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73090" w14:textId="77777777" w:rsidR="00850A7E" w:rsidRDefault="00850A7E">
      <w:pPr>
        <w:jc w:val="right"/>
        <w:rPr>
          <w:rFonts w:asciiTheme="minorEastAsia" w:eastAsiaTheme="minorEastAsia" w:hAnsiTheme="minorEastAsia" w:hint="eastAsia"/>
          <w:sz w:val="36"/>
          <w:szCs w:val="36"/>
        </w:rPr>
      </w:pPr>
    </w:p>
    <w:p w14:paraId="322EDC34" w14:textId="77777777" w:rsidR="00850A7E" w:rsidRDefault="00000000">
      <w:pPr>
        <w:jc w:val="right"/>
        <w:rPr>
          <w:rFonts w:asciiTheme="minorEastAsia" w:eastAsiaTheme="minorEastAsia" w:hAnsiTheme="minorEastAsia" w:hint="eastAsia"/>
          <w:sz w:val="36"/>
          <w:szCs w:val="36"/>
        </w:rPr>
      </w:pPr>
      <w:r>
        <w:rPr>
          <w:rFonts w:asciiTheme="minorEastAsia" w:eastAsiaTheme="minorEastAsia" w:hAnsiTheme="minorEastAsia" w:hint="eastAsia"/>
          <w:sz w:val="36"/>
          <w:szCs w:val="36"/>
        </w:rPr>
        <w:t>编号： YZJYG-20241202</w:t>
      </w:r>
    </w:p>
    <w:p w14:paraId="4AC29334" w14:textId="77777777" w:rsidR="00850A7E" w:rsidRDefault="00000000">
      <w:pPr>
        <w:jc w:val="center"/>
        <w:rPr>
          <w:rFonts w:asciiTheme="minorEastAsia" w:eastAsiaTheme="minorEastAsia" w:hAnsiTheme="minorEastAsia" w:hint="eastAsia"/>
          <w:sz w:val="36"/>
          <w:szCs w:val="36"/>
        </w:rPr>
      </w:pPr>
      <w:r>
        <w:rPr>
          <w:rFonts w:asciiTheme="minorEastAsia" w:eastAsiaTheme="minorEastAsia" w:hAnsiTheme="minorEastAsia" w:hint="eastAsia"/>
          <w:sz w:val="36"/>
          <w:szCs w:val="36"/>
        </w:rPr>
        <w:t xml:space="preserve">  </w:t>
      </w:r>
    </w:p>
    <w:p w14:paraId="25960357" w14:textId="77777777" w:rsidR="00850A7E" w:rsidRDefault="00000000">
      <w:pPr>
        <w:jc w:val="center"/>
        <w:rPr>
          <w:rFonts w:asciiTheme="minorEastAsia" w:eastAsiaTheme="minorEastAsia" w:hAnsiTheme="minorEastAsia" w:cs="宋体" w:hint="eastAsia"/>
          <w:b/>
          <w:sz w:val="40"/>
          <w:szCs w:val="40"/>
        </w:rPr>
      </w:pPr>
      <w:r>
        <w:rPr>
          <w:rFonts w:asciiTheme="minorEastAsia" w:eastAsiaTheme="minorEastAsia" w:hAnsiTheme="minorEastAsia" w:cs="宋体" w:hint="eastAsia"/>
          <w:b/>
          <w:sz w:val="44"/>
          <w:szCs w:val="44"/>
        </w:rPr>
        <w:t xml:space="preserve"> </w:t>
      </w:r>
    </w:p>
    <w:p w14:paraId="070AE518" w14:textId="77777777" w:rsidR="00850A7E" w:rsidRDefault="00850A7E">
      <w:pPr>
        <w:jc w:val="center"/>
        <w:rPr>
          <w:rFonts w:asciiTheme="minorEastAsia" w:eastAsiaTheme="minorEastAsia" w:hAnsiTheme="minorEastAsia" w:cs="宋体" w:hint="eastAsia"/>
          <w:b/>
          <w:sz w:val="40"/>
          <w:szCs w:val="40"/>
        </w:rPr>
      </w:pPr>
    </w:p>
    <w:p w14:paraId="48037DF2" w14:textId="77777777" w:rsidR="00850A7E" w:rsidRDefault="00000000">
      <w:pPr>
        <w:spacing w:line="480" w:lineRule="auto"/>
        <w:jc w:val="center"/>
        <w:rPr>
          <w:rFonts w:asciiTheme="minorEastAsia" w:eastAsiaTheme="minorEastAsia" w:hAnsiTheme="minorEastAsia" w:hint="eastAsia"/>
          <w:color w:val="000000"/>
          <w:kern w:val="2"/>
          <w:sz w:val="40"/>
        </w:rPr>
      </w:pPr>
      <w:r>
        <w:rPr>
          <w:rFonts w:asciiTheme="minorEastAsia" w:eastAsiaTheme="minorEastAsia" w:hAnsiTheme="minorEastAsia" w:hint="eastAsia"/>
          <w:color w:val="000000"/>
          <w:kern w:val="2"/>
          <w:sz w:val="40"/>
        </w:rPr>
        <w:t>高邮大虾养殖池塘基础设施提升及越冬养殖试验示范项目（设备采购）</w:t>
      </w:r>
    </w:p>
    <w:p w14:paraId="4903778B" w14:textId="77777777" w:rsidR="00850A7E" w:rsidRDefault="00000000">
      <w:pPr>
        <w:spacing w:line="480" w:lineRule="auto"/>
        <w:jc w:val="center"/>
        <w:rPr>
          <w:rFonts w:asciiTheme="minorEastAsia" w:eastAsiaTheme="minorEastAsia" w:hAnsiTheme="minorEastAsia" w:hint="eastAsia"/>
          <w:color w:val="000000"/>
          <w:kern w:val="2"/>
          <w:sz w:val="40"/>
        </w:rPr>
      </w:pPr>
      <w:r>
        <w:rPr>
          <w:rFonts w:asciiTheme="minorEastAsia" w:eastAsiaTheme="minorEastAsia" w:hAnsiTheme="minorEastAsia" w:hint="eastAsia"/>
          <w:color w:val="000000"/>
          <w:kern w:val="2"/>
          <w:sz w:val="40"/>
        </w:rPr>
        <w:t>公开招标文件</w:t>
      </w:r>
    </w:p>
    <w:p w14:paraId="250DE60A" w14:textId="77777777" w:rsidR="00850A7E" w:rsidRDefault="00000000">
      <w:pPr>
        <w:jc w:val="center"/>
        <w:rPr>
          <w:rFonts w:asciiTheme="minorEastAsia" w:eastAsiaTheme="minorEastAsia" w:hAnsiTheme="minorEastAsia" w:hint="eastAsia"/>
          <w:color w:val="000000"/>
          <w:kern w:val="2"/>
          <w:sz w:val="36"/>
          <w:szCs w:val="22"/>
        </w:rPr>
      </w:pPr>
      <w:r>
        <w:rPr>
          <w:rFonts w:asciiTheme="minorEastAsia" w:eastAsiaTheme="minorEastAsia" w:hAnsiTheme="minorEastAsia" w:hint="eastAsia"/>
          <w:color w:val="000000"/>
          <w:kern w:val="2"/>
          <w:sz w:val="36"/>
          <w:szCs w:val="22"/>
        </w:rPr>
        <w:t xml:space="preserve"> </w:t>
      </w:r>
    </w:p>
    <w:p w14:paraId="213EDF9B" w14:textId="77777777" w:rsidR="00850A7E" w:rsidRDefault="00000000">
      <w:pPr>
        <w:jc w:val="center"/>
        <w:rPr>
          <w:rFonts w:asciiTheme="minorEastAsia" w:eastAsiaTheme="minorEastAsia" w:hAnsiTheme="minorEastAsia" w:cs="宋体" w:hint="eastAsia"/>
          <w:b/>
          <w:sz w:val="36"/>
          <w:szCs w:val="36"/>
        </w:rPr>
      </w:pPr>
      <w:r>
        <w:rPr>
          <w:rFonts w:asciiTheme="minorEastAsia" w:eastAsiaTheme="minorEastAsia" w:hAnsiTheme="minorEastAsia" w:cs="宋体" w:hint="eastAsia"/>
          <w:b/>
          <w:sz w:val="36"/>
          <w:szCs w:val="36"/>
        </w:rPr>
        <w:t xml:space="preserve">  </w:t>
      </w:r>
    </w:p>
    <w:p w14:paraId="04150C36" w14:textId="77777777" w:rsidR="00850A7E" w:rsidRDefault="00000000">
      <w:pPr>
        <w:jc w:val="center"/>
        <w:rPr>
          <w:rFonts w:asciiTheme="minorEastAsia" w:eastAsiaTheme="minorEastAsia" w:hAnsiTheme="minorEastAsia" w:cs="宋体" w:hint="eastAsia"/>
          <w:b/>
          <w:sz w:val="36"/>
          <w:szCs w:val="36"/>
        </w:rPr>
      </w:pPr>
      <w:r>
        <w:rPr>
          <w:rFonts w:asciiTheme="minorEastAsia" w:eastAsiaTheme="minorEastAsia" w:hAnsiTheme="minorEastAsia" w:cs="宋体" w:hint="eastAsia"/>
          <w:b/>
          <w:sz w:val="36"/>
          <w:szCs w:val="36"/>
        </w:rPr>
        <w:t xml:space="preserve"> </w:t>
      </w:r>
    </w:p>
    <w:p w14:paraId="3682315C" w14:textId="77777777" w:rsidR="00850A7E" w:rsidRDefault="00000000">
      <w:pPr>
        <w:jc w:val="center"/>
        <w:rPr>
          <w:rFonts w:asciiTheme="minorEastAsia" w:eastAsiaTheme="minorEastAsia" w:hAnsiTheme="minorEastAsia" w:cs="宋体" w:hint="eastAsia"/>
          <w:b/>
          <w:sz w:val="36"/>
          <w:szCs w:val="36"/>
        </w:rPr>
      </w:pPr>
      <w:r>
        <w:rPr>
          <w:rFonts w:asciiTheme="minorEastAsia" w:eastAsiaTheme="minorEastAsia" w:hAnsiTheme="minorEastAsia" w:cs="宋体" w:hint="eastAsia"/>
          <w:b/>
          <w:sz w:val="36"/>
          <w:szCs w:val="36"/>
        </w:rPr>
        <w:t xml:space="preserve"> </w:t>
      </w:r>
    </w:p>
    <w:p w14:paraId="3BAC63AC" w14:textId="77777777" w:rsidR="00850A7E" w:rsidRDefault="00850A7E">
      <w:pPr>
        <w:jc w:val="center"/>
        <w:rPr>
          <w:rFonts w:asciiTheme="minorEastAsia" w:eastAsiaTheme="minorEastAsia" w:hAnsiTheme="minorEastAsia" w:cs="宋体" w:hint="eastAsia"/>
          <w:b/>
          <w:sz w:val="36"/>
          <w:szCs w:val="36"/>
        </w:rPr>
      </w:pPr>
    </w:p>
    <w:p w14:paraId="5F78A1BD" w14:textId="77777777" w:rsidR="00850A7E" w:rsidRDefault="00850A7E">
      <w:pPr>
        <w:jc w:val="center"/>
        <w:rPr>
          <w:rFonts w:asciiTheme="minorEastAsia" w:eastAsiaTheme="minorEastAsia" w:hAnsiTheme="minorEastAsia" w:cs="宋体" w:hint="eastAsia"/>
          <w:b/>
          <w:sz w:val="36"/>
          <w:szCs w:val="36"/>
        </w:rPr>
      </w:pPr>
    </w:p>
    <w:p w14:paraId="31E1AAD9" w14:textId="77777777" w:rsidR="00850A7E" w:rsidRDefault="00000000">
      <w:pPr>
        <w:jc w:val="center"/>
        <w:rPr>
          <w:rFonts w:asciiTheme="minorEastAsia" w:eastAsiaTheme="minorEastAsia" w:hAnsiTheme="minorEastAsia" w:cs="宋体" w:hint="eastAsia"/>
          <w:b/>
          <w:sz w:val="36"/>
          <w:szCs w:val="36"/>
        </w:rPr>
      </w:pPr>
      <w:r>
        <w:rPr>
          <w:rFonts w:asciiTheme="minorEastAsia" w:eastAsiaTheme="minorEastAsia" w:hAnsiTheme="minorEastAsia" w:cs="宋体" w:hint="eastAsia"/>
          <w:b/>
          <w:sz w:val="36"/>
          <w:szCs w:val="36"/>
        </w:rPr>
        <w:t xml:space="preserve">  </w:t>
      </w:r>
    </w:p>
    <w:p w14:paraId="396422D8" w14:textId="77777777" w:rsidR="00850A7E" w:rsidRDefault="00000000">
      <w:pPr>
        <w:jc w:val="center"/>
        <w:rPr>
          <w:rFonts w:asciiTheme="minorEastAsia" w:eastAsiaTheme="minorEastAsia" w:hAnsiTheme="minorEastAsia" w:cs="宋体" w:hint="eastAsia"/>
          <w:b/>
          <w:sz w:val="36"/>
          <w:szCs w:val="36"/>
        </w:rPr>
      </w:pPr>
      <w:r>
        <w:rPr>
          <w:rFonts w:asciiTheme="minorEastAsia" w:eastAsiaTheme="minorEastAsia" w:hAnsiTheme="minorEastAsia" w:cs="宋体" w:hint="eastAsia"/>
          <w:b/>
          <w:sz w:val="36"/>
          <w:szCs w:val="36"/>
        </w:rPr>
        <w:t xml:space="preserve"> </w:t>
      </w:r>
    </w:p>
    <w:p w14:paraId="51999468" w14:textId="77777777" w:rsidR="00850A7E" w:rsidRDefault="00850A7E">
      <w:pPr>
        <w:jc w:val="center"/>
        <w:rPr>
          <w:rFonts w:asciiTheme="minorEastAsia" w:eastAsiaTheme="minorEastAsia" w:hAnsiTheme="minorEastAsia" w:cs="宋体" w:hint="eastAsia"/>
          <w:b/>
          <w:sz w:val="36"/>
          <w:szCs w:val="36"/>
        </w:rPr>
      </w:pPr>
    </w:p>
    <w:p w14:paraId="0BDF2EC1" w14:textId="77777777" w:rsidR="00850A7E" w:rsidRDefault="00000000">
      <w:pPr>
        <w:jc w:val="center"/>
        <w:rPr>
          <w:rFonts w:asciiTheme="minorEastAsia" w:eastAsiaTheme="minorEastAsia" w:hAnsiTheme="minorEastAsia" w:cs="宋体" w:hint="eastAsia"/>
          <w:b/>
          <w:sz w:val="36"/>
          <w:szCs w:val="36"/>
        </w:rPr>
      </w:pPr>
      <w:r>
        <w:rPr>
          <w:rFonts w:asciiTheme="minorEastAsia" w:eastAsiaTheme="minorEastAsia" w:hAnsiTheme="minorEastAsia" w:cs="宋体" w:hint="eastAsia"/>
          <w:b/>
          <w:sz w:val="36"/>
          <w:szCs w:val="36"/>
        </w:rPr>
        <w:t xml:space="preserve"> </w:t>
      </w:r>
    </w:p>
    <w:p w14:paraId="0C1154D8" w14:textId="77777777" w:rsidR="00850A7E" w:rsidRDefault="00000000">
      <w:pPr>
        <w:jc w:val="center"/>
        <w:rPr>
          <w:rFonts w:asciiTheme="minorEastAsia" w:eastAsiaTheme="minorEastAsia" w:hAnsiTheme="minorEastAsia" w:cs="宋体" w:hint="eastAsia"/>
          <w:b/>
          <w:sz w:val="36"/>
          <w:szCs w:val="36"/>
        </w:rPr>
      </w:pPr>
      <w:r>
        <w:rPr>
          <w:rFonts w:asciiTheme="minorEastAsia" w:eastAsiaTheme="minorEastAsia" w:hAnsiTheme="minorEastAsia" w:cs="宋体" w:hint="eastAsia"/>
          <w:b/>
          <w:sz w:val="36"/>
          <w:szCs w:val="36"/>
        </w:rPr>
        <w:t xml:space="preserve"> </w:t>
      </w:r>
    </w:p>
    <w:p w14:paraId="0FF094D3" w14:textId="77777777" w:rsidR="00850A7E" w:rsidRDefault="00000000">
      <w:pPr>
        <w:rPr>
          <w:rFonts w:asciiTheme="minorEastAsia" w:eastAsiaTheme="minorEastAsia" w:hAnsiTheme="minorEastAsia" w:cs="宋体" w:hint="eastAsia"/>
          <w:b/>
          <w:sz w:val="36"/>
          <w:szCs w:val="36"/>
        </w:rPr>
      </w:pPr>
      <w:r>
        <w:rPr>
          <w:rFonts w:asciiTheme="minorEastAsia" w:eastAsiaTheme="minorEastAsia" w:hAnsiTheme="minorEastAsia" w:cs="宋体" w:hint="eastAsia"/>
          <w:b/>
          <w:sz w:val="36"/>
          <w:szCs w:val="36"/>
        </w:rPr>
        <w:t xml:space="preserve"> </w:t>
      </w:r>
    </w:p>
    <w:p w14:paraId="1B8A1887" w14:textId="77777777" w:rsidR="00850A7E" w:rsidRDefault="00850A7E">
      <w:pPr>
        <w:rPr>
          <w:rFonts w:asciiTheme="minorEastAsia" w:eastAsiaTheme="minorEastAsia" w:hAnsiTheme="minorEastAsia" w:hint="eastAsia"/>
          <w:color w:val="000000"/>
          <w:kern w:val="2"/>
          <w:sz w:val="36"/>
          <w:szCs w:val="22"/>
        </w:rPr>
      </w:pPr>
    </w:p>
    <w:p w14:paraId="1BDBBD86" w14:textId="77777777" w:rsidR="00850A7E" w:rsidRDefault="00000000">
      <w:pPr>
        <w:ind w:firstLineChars="300" w:firstLine="960"/>
        <w:rPr>
          <w:rFonts w:asciiTheme="minorEastAsia" w:eastAsiaTheme="minorEastAsia" w:hAnsiTheme="minorEastAsia" w:hint="eastAsia"/>
          <w:color w:val="000000"/>
          <w:kern w:val="2"/>
          <w:sz w:val="32"/>
          <w:szCs w:val="21"/>
        </w:rPr>
      </w:pPr>
      <w:r>
        <w:rPr>
          <w:rFonts w:asciiTheme="minorEastAsia" w:eastAsiaTheme="minorEastAsia" w:hAnsiTheme="minorEastAsia" w:hint="eastAsia"/>
          <w:color w:val="000000"/>
          <w:kern w:val="2"/>
          <w:sz w:val="32"/>
          <w:szCs w:val="21"/>
        </w:rPr>
        <w:t>采购人：高</w:t>
      </w:r>
      <w:proofErr w:type="gramStart"/>
      <w:r>
        <w:rPr>
          <w:rFonts w:asciiTheme="minorEastAsia" w:eastAsiaTheme="minorEastAsia" w:hAnsiTheme="minorEastAsia" w:hint="eastAsia"/>
          <w:color w:val="000000"/>
          <w:kern w:val="2"/>
          <w:sz w:val="32"/>
          <w:szCs w:val="21"/>
        </w:rPr>
        <w:t>邮市龙虬镇</w:t>
      </w:r>
      <w:proofErr w:type="gramEnd"/>
      <w:r>
        <w:rPr>
          <w:rFonts w:asciiTheme="minorEastAsia" w:eastAsiaTheme="minorEastAsia" w:hAnsiTheme="minorEastAsia" w:hint="eastAsia"/>
          <w:color w:val="000000"/>
          <w:kern w:val="2"/>
          <w:sz w:val="32"/>
          <w:szCs w:val="21"/>
        </w:rPr>
        <w:t>人民政府</w:t>
      </w:r>
    </w:p>
    <w:p w14:paraId="58028649" w14:textId="77777777" w:rsidR="00850A7E" w:rsidRDefault="00000000">
      <w:pPr>
        <w:rPr>
          <w:rFonts w:asciiTheme="minorEastAsia" w:eastAsiaTheme="minorEastAsia" w:hAnsiTheme="minorEastAsia" w:hint="eastAsia"/>
          <w:color w:val="000000"/>
          <w:kern w:val="2"/>
          <w:sz w:val="32"/>
          <w:szCs w:val="21"/>
        </w:rPr>
      </w:pPr>
      <w:r>
        <w:rPr>
          <w:rFonts w:asciiTheme="minorEastAsia" w:eastAsiaTheme="minorEastAsia" w:hAnsiTheme="minorEastAsia" w:hint="eastAsia"/>
          <w:color w:val="000000"/>
          <w:kern w:val="2"/>
          <w:sz w:val="32"/>
          <w:szCs w:val="21"/>
        </w:rPr>
        <w:t>招标代理机构：扬州市建苑工程监理有限责任公司</w:t>
      </w:r>
    </w:p>
    <w:p w14:paraId="73E678BB" w14:textId="77777777" w:rsidR="00850A7E" w:rsidRDefault="00000000">
      <w:pPr>
        <w:jc w:val="center"/>
        <w:rPr>
          <w:rFonts w:asciiTheme="minorEastAsia" w:eastAsiaTheme="minorEastAsia" w:hAnsiTheme="minorEastAsia" w:hint="eastAsia"/>
          <w:color w:val="000000"/>
          <w:kern w:val="2"/>
          <w:sz w:val="36"/>
          <w:szCs w:val="22"/>
        </w:rPr>
      </w:pPr>
      <w:bookmarkStart w:id="0" w:name="_Hlk85011069"/>
      <w:bookmarkEnd w:id="0"/>
      <w:r>
        <w:rPr>
          <w:rFonts w:asciiTheme="minorEastAsia" w:eastAsiaTheme="minorEastAsia" w:hAnsiTheme="minorEastAsia" w:hint="eastAsia"/>
          <w:color w:val="000000"/>
          <w:kern w:val="2"/>
          <w:sz w:val="36"/>
          <w:szCs w:val="22"/>
        </w:rPr>
        <w:t>2024年12月</w:t>
      </w:r>
    </w:p>
    <w:p w14:paraId="6BB29272" w14:textId="77777777" w:rsidR="00850A7E" w:rsidRDefault="00850A7E">
      <w:pPr>
        <w:jc w:val="center"/>
        <w:rPr>
          <w:rFonts w:asciiTheme="minorEastAsia" w:eastAsiaTheme="minorEastAsia" w:hAnsiTheme="minorEastAsia" w:hint="eastAsia"/>
          <w:sz w:val="32"/>
          <w:szCs w:val="32"/>
        </w:rPr>
      </w:pPr>
    </w:p>
    <w:p w14:paraId="479F89C2" w14:textId="77777777" w:rsidR="00850A7E" w:rsidRDefault="00850A7E">
      <w:pPr>
        <w:jc w:val="center"/>
        <w:rPr>
          <w:rFonts w:asciiTheme="minorEastAsia" w:eastAsiaTheme="minorEastAsia" w:hAnsiTheme="minorEastAsia" w:hint="eastAsia"/>
          <w:sz w:val="32"/>
          <w:szCs w:val="32"/>
        </w:rPr>
        <w:sectPr w:rsidR="00850A7E">
          <w:headerReference w:type="default" r:id="rId8"/>
          <w:pgSz w:w="11906" w:h="16838"/>
          <w:pgMar w:top="1440" w:right="1800" w:bottom="1440" w:left="1800" w:header="851" w:footer="992" w:gutter="0"/>
          <w:cols w:space="720"/>
          <w:docGrid w:linePitch="360"/>
        </w:sectPr>
      </w:pPr>
    </w:p>
    <w:p w14:paraId="3C09E65B" w14:textId="77777777" w:rsidR="00850A7E" w:rsidRDefault="00000000">
      <w:pPr>
        <w:jc w:val="center"/>
        <w:rPr>
          <w:rFonts w:asciiTheme="minorEastAsia" w:eastAsiaTheme="minorEastAsia" w:hAnsiTheme="minorEastAsia" w:hint="eastAsia"/>
          <w:sz w:val="32"/>
          <w:szCs w:val="32"/>
        </w:rPr>
      </w:pPr>
      <w:r>
        <w:rPr>
          <w:rFonts w:asciiTheme="minorEastAsia" w:eastAsiaTheme="minorEastAsia" w:hAnsiTheme="minorEastAsia" w:hint="eastAsia"/>
          <w:sz w:val="32"/>
          <w:szCs w:val="32"/>
        </w:rPr>
        <w:lastRenderedPageBreak/>
        <w:t>目 录</w:t>
      </w:r>
    </w:p>
    <w:p w14:paraId="62D71469" w14:textId="77777777" w:rsidR="00850A7E" w:rsidRDefault="00000000">
      <w:pPr>
        <w:jc w:val="left"/>
        <w:rPr>
          <w:rFonts w:asciiTheme="minorEastAsia" w:eastAsiaTheme="minorEastAsia" w:hAnsiTheme="minorEastAsia" w:hint="eastAsia"/>
          <w:sz w:val="36"/>
          <w:szCs w:val="36"/>
        </w:rPr>
      </w:pPr>
      <w:r>
        <w:rPr>
          <w:rFonts w:asciiTheme="minorEastAsia" w:eastAsiaTheme="minorEastAsia" w:hAnsiTheme="minorEastAsia" w:hint="eastAsia"/>
          <w:sz w:val="36"/>
          <w:szCs w:val="36"/>
        </w:rPr>
        <w:t xml:space="preserve"> </w:t>
      </w:r>
    </w:p>
    <w:p w14:paraId="7036FACD" w14:textId="77777777" w:rsidR="00850A7E" w:rsidRDefault="00000000">
      <w:pPr>
        <w:pStyle w:val="afa"/>
        <w:widowControl w:val="0"/>
        <w:spacing w:before="0" w:beforeAutospacing="0" w:after="0" w:afterAutospacing="0" w:line="600" w:lineRule="exact"/>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第一章  公开招标采购公告……</w:t>
      </w:r>
      <w:proofErr w:type="gramStart"/>
      <w:r>
        <w:rPr>
          <w:rFonts w:asciiTheme="minorEastAsia" w:eastAsiaTheme="minorEastAsia" w:hAnsiTheme="minorEastAsia" w:hint="eastAsia"/>
          <w:sz w:val="28"/>
          <w:szCs w:val="28"/>
        </w:rPr>
        <w:t>…………………………………</w:t>
      </w:r>
      <w:proofErr w:type="gramEnd"/>
      <w:r>
        <w:rPr>
          <w:rFonts w:asciiTheme="minorEastAsia" w:eastAsiaTheme="minorEastAsia" w:hAnsiTheme="minorEastAsia" w:hint="eastAsia"/>
          <w:sz w:val="28"/>
          <w:szCs w:val="28"/>
        </w:rPr>
        <w:t>2</w:t>
      </w:r>
    </w:p>
    <w:p w14:paraId="08407194" w14:textId="77777777" w:rsidR="00850A7E" w:rsidRDefault="00000000">
      <w:pPr>
        <w:pStyle w:val="afa"/>
        <w:widowControl w:val="0"/>
        <w:spacing w:before="0" w:beforeAutospacing="0" w:after="0" w:afterAutospacing="0" w:line="600" w:lineRule="exact"/>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第二章  投标须知……</w:t>
      </w:r>
      <w:proofErr w:type="gramStart"/>
      <w:r>
        <w:rPr>
          <w:rFonts w:asciiTheme="minorEastAsia" w:eastAsiaTheme="minorEastAsia" w:hAnsiTheme="minorEastAsia" w:hint="eastAsia"/>
          <w:sz w:val="28"/>
          <w:szCs w:val="28"/>
        </w:rPr>
        <w:t>………………………………………………</w:t>
      </w:r>
      <w:proofErr w:type="gramEnd"/>
      <w:r>
        <w:rPr>
          <w:rFonts w:asciiTheme="minorEastAsia" w:eastAsiaTheme="minorEastAsia" w:hAnsiTheme="minorEastAsia" w:hint="eastAsia"/>
          <w:sz w:val="28"/>
          <w:szCs w:val="28"/>
        </w:rPr>
        <w:t>6</w:t>
      </w:r>
    </w:p>
    <w:p w14:paraId="2B51EBD8" w14:textId="77777777" w:rsidR="00850A7E" w:rsidRDefault="00000000">
      <w:pPr>
        <w:pStyle w:val="afa"/>
        <w:widowControl w:val="0"/>
        <w:spacing w:before="0" w:beforeAutospacing="0" w:after="0" w:afterAutospacing="0" w:line="600" w:lineRule="exact"/>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第三章  合同条款及格式……</w:t>
      </w:r>
      <w:proofErr w:type="gramStart"/>
      <w:r>
        <w:rPr>
          <w:rFonts w:asciiTheme="minorEastAsia" w:eastAsiaTheme="minorEastAsia" w:hAnsiTheme="minorEastAsia" w:hint="eastAsia"/>
          <w:sz w:val="28"/>
          <w:szCs w:val="28"/>
        </w:rPr>
        <w:t>……………………………………</w:t>
      </w:r>
      <w:proofErr w:type="gramEnd"/>
      <w:r>
        <w:rPr>
          <w:rFonts w:asciiTheme="minorEastAsia" w:eastAsiaTheme="minorEastAsia" w:hAnsiTheme="minorEastAsia" w:hint="eastAsia"/>
          <w:sz w:val="28"/>
          <w:szCs w:val="28"/>
        </w:rPr>
        <w:t>14</w:t>
      </w:r>
    </w:p>
    <w:p w14:paraId="00D19656" w14:textId="77777777" w:rsidR="00850A7E" w:rsidRDefault="00000000">
      <w:pPr>
        <w:pStyle w:val="afa"/>
        <w:widowControl w:val="0"/>
        <w:spacing w:before="0" w:beforeAutospacing="0" w:after="0" w:afterAutospacing="0" w:line="600" w:lineRule="exact"/>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第四章  项目需求……</w:t>
      </w:r>
      <w:proofErr w:type="gramStart"/>
      <w:r>
        <w:rPr>
          <w:rFonts w:asciiTheme="minorEastAsia" w:eastAsiaTheme="minorEastAsia" w:hAnsiTheme="minorEastAsia" w:hint="eastAsia"/>
          <w:sz w:val="28"/>
          <w:szCs w:val="28"/>
        </w:rPr>
        <w:t>……………………………………………</w:t>
      </w:r>
      <w:proofErr w:type="gramEnd"/>
      <w:r>
        <w:rPr>
          <w:rFonts w:asciiTheme="minorEastAsia" w:eastAsiaTheme="minorEastAsia" w:hAnsiTheme="minorEastAsia" w:hint="eastAsia"/>
          <w:sz w:val="28"/>
          <w:szCs w:val="28"/>
        </w:rPr>
        <w:t>19</w:t>
      </w:r>
    </w:p>
    <w:p w14:paraId="0381250E" w14:textId="77777777" w:rsidR="00850A7E" w:rsidRDefault="00000000">
      <w:pPr>
        <w:pStyle w:val="afa"/>
        <w:widowControl w:val="0"/>
        <w:spacing w:before="0" w:beforeAutospacing="0" w:after="0" w:afterAutospacing="0" w:line="600" w:lineRule="exact"/>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第五章  评审方法和评审标准……</w:t>
      </w:r>
      <w:proofErr w:type="gramStart"/>
      <w:r>
        <w:rPr>
          <w:rFonts w:asciiTheme="minorEastAsia" w:eastAsiaTheme="minorEastAsia" w:hAnsiTheme="minorEastAsia" w:hint="eastAsia"/>
          <w:sz w:val="28"/>
          <w:szCs w:val="28"/>
        </w:rPr>
        <w:t>………………………………</w:t>
      </w:r>
      <w:proofErr w:type="gramEnd"/>
      <w:r>
        <w:rPr>
          <w:rFonts w:asciiTheme="minorEastAsia" w:eastAsiaTheme="minorEastAsia" w:hAnsiTheme="minorEastAsia" w:hint="eastAsia"/>
          <w:sz w:val="28"/>
          <w:szCs w:val="28"/>
        </w:rPr>
        <w:t>24</w:t>
      </w:r>
    </w:p>
    <w:p w14:paraId="0C774C54" w14:textId="77777777" w:rsidR="00850A7E" w:rsidRDefault="00000000">
      <w:pPr>
        <w:pStyle w:val="afa"/>
        <w:widowControl w:val="0"/>
        <w:spacing w:before="0" w:beforeAutospacing="0" w:after="0" w:afterAutospacing="0" w:line="600" w:lineRule="exact"/>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第六章  投标文件格式……</w:t>
      </w:r>
      <w:proofErr w:type="gramStart"/>
      <w:r>
        <w:rPr>
          <w:rFonts w:asciiTheme="minorEastAsia" w:eastAsiaTheme="minorEastAsia" w:hAnsiTheme="minorEastAsia" w:hint="eastAsia"/>
          <w:sz w:val="28"/>
          <w:szCs w:val="28"/>
        </w:rPr>
        <w:t>…………………………</w:t>
      </w:r>
      <w:proofErr w:type="gramEnd"/>
      <w:r>
        <w:rPr>
          <w:rFonts w:asciiTheme="minorEastAsia" w:eastAsiaTheme="minorEastAsia" w:hAnsiTheme="minorEastAsia" w:hint="eastAsia"/>
          <w:sz w:val="28"/>
          <w:szCs w:val="28"/>
        </w:rPr>
        <w:t>27</w:t>
      </w:r>
    </w:p>
    <w:p w14:paraId="57B7E101" w14:textId="77777777" w:rsidR="00850A7E" w:rsidRDefault="00000000">
      <w:pPr>
        <w:pStyle w:val="afa"/>
        <w:widowControl w:val="0"/>
        <w:spacing w:before="0" w:beforeAutospacing="0" w:after="0" w:afterAutospacing="0" w:line="300" w:lineRule="exact"/>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p>
    <w:p w14:paraId="23B54B82" w14:textId="77777777" w:rsidR="00850A7E" w:rsidRDefault="00850A7E">
      <w:pPr>
        <w:numPr>
          <w:ilvl w:val="0"/>
          <w:numId w:val="3"/>
        </w:numPr>
        <w:spacing w:line="440" w:lineRule="exact"/>
        <w:ind w:firstLine="316"/>
        <w:jc w:val="center"/>
        <w:rPr>
          <w:rFonts w:asciiTheme="minorEastAsia" w:eastAsiaTheme="minorEastAsia" w:hAnsiTheme="minorEastAsia" w:hint="eastAsia"/>
          <w:b/>
          <w:bCs/>
        </w:rPr>
        <w:sectPr w:rsidR="00850A7E">
          <w:footerReference w:type="default" r:id="rId9"/>
          <w:pgSz w:w="11906" w:h="16838"/>
          <w:pgMar w:top="1440" w:right="1800" w:bottom="1440" w:left="1800" w:header="851" w:footer="992" w:gutter="0"/>
          <w:pgNumType w:start="1"/>
          <w:cols w:space="720"/>
          <w:docGrid w:linePitch="360"/>
        </w:sectPr>
      </w:pPr>
    </w:p>
    <w:p w14:paraId="5C57ECF7" w14:textId="77777777" w:rsidR="00850A7E" w:rsidRDefault="00000000">
      <w:pPr>
        <w:numPr>
          <w:ilvl w:val="0"/>
          <w:numId w:val="3"/>
        </w:numPr>
        <w:spacing w:line="440" w:lineRule="exact"/>
        <w:ind w:firstLine="316"/>
        <w:jc w:val="center"/>
        <w:rPr>
          <w:rFonts w:asciiTheme="minorEastAsia" w:eastAsiaTheme="minorEastAsia" w:hAnsiTheme="minorEastAsia" w:hint="eastAsia"/>
          <w:b/>
          <w:bCs/>
        </w:rPr>
      </w:pPr>
      <w:r>
        <w:rPr>
          <w:rFonts w:asciiTheme="minorEastAsia" w:eastAsiaTheme="minorEastAsia" w:hAnsiTheme="minorEastAsia" w:hint="eastAsia"/>
          <w:b/>
          <w:bCs/>
        </w:rPr>
        <w:lastRenderedPageBreak/>
        <w:t>高</w:t>
      </w:r>
      <w:proofErr w:type="gramStart"/>
      <w:r>
        <w:rPr>
          <w:rFonts w:asciiTheme="minorEastAsia" w:eastAsiaTheme="minorEastAsia" w:hAnsiTheme="minorEastAsia" w:hint="eastAsia"/>
          <w:b/>
          <w:bCs/>
        </w:rPr>
        <w:t>邮市龙虬镇</w:t>
      </w:r>
      <w:proofErr w:type="gramEnd"/>
      <w:r>
        <w:rPr>
          <w:rFonts w:asciiTheme="minorEastAsia" w:eastAsiaTheme="minorEastAsia" w:hAnsiTheme="minorEastAsia" w:hint="eastAsia"/>
          <w:b/>
          <w:bCs/>
        </w:rPr>
        <w:t>人民政府关于高邮大虾养殖池塘基础设施提升及越冬养殖试验示范项目（设备采购）公告</w:t>
      </w:r>
    </w:p>
    <w:p w14:paraId="342AADA7" w14:textId="77777777" w:rsidR="00850A7E" w:rsidRDefault="00000000">
      <w:pPr>
        <w:pStyle w:val="afa"/>
        <w:shd w:val="clear" w:color="auto" w:fill="FFFFFF"/>
        <w:spacing w:before="0" w:beforeAutospacing="0" w:after="120" w:afterAutospacing="0" w:line="270" w:lineRule="atLeast"/>
        <w:ind w:firstLine="420"/>
        <w:jc w:val="both"/>
        <w:rPr>
          <w:rFonts w:asciiTheme="minorEastAsia" w:eastAsiaTheme="minorEastAsia" w:hAnsiTheme="minorEastAsia" w:cs="微软雅黑" w:hint="eastAsia"/>
          <w:color w:val="0D0D0D" w:themeColor="text1" w:themeTint="F2"/>
          <w:sz w:val="21"/>
          <w:szCs w:val="21"/>
        </w:rPr>
      </w:pPr>
      <w:r>
        <w:rPr>
          <w:rFonts w:asciiTheme="minorEastAsia" w:eastAsiaTheme="minorEastAsia" w:hAnsiTheme="minorEastAsia" w:hint="eastAsia"/>
          <w:color w:val="0D0D0D" w:themeColor="text1" w:themeTint="F2"/>
          <w:sz w:val="21"/>
          <w:szCs w:val="21"/>
          <w:shd w:val="clear" w:color="auto" w:fill="FFFFFF"/>
        </w:rPr>
        <w:t>扬州市建苑工程监理有限责任公司受高</w:t>
      </w:r>
      <w:proofErr w:type="gramStart"/>
      <w:r>
        <w:rPr>
          <w:rFonts w:asciiTheme="minorEastAsia" w:eastAsiaTheme="minorEastAsia" w:hAnsiTheme="minorEastAsia" w:hint="eastAsia"/>
          <w:color w:val="0D0D0D" w:themeColor="text1" w:themeTint="F2"/>
          <w:sz w:val="21"/>
          <w:szCs w:val="21"/>
          <w:shd w:val="clear" w:color="auto" w:fill="FFFFFF"/>
        </w:rPr>
        <w:t>邮市龙虬镇</w:t>
      </w:r>
      <w:proofErr w:type="gramEnd"/>
      <w:r>
        <w:rPr>
          <w:rFonts w:asciiTheme="minorEastAsia" w:eastAsiaTheme="minorEastAsia" w:hAnsiTheme="minorEastAsia" w:hint="eastAsia"/>
          <w:color w:val="0D0D0D" w:themeColor="text1" w:themeTint="F2"/>
          <w:sz w:val="21"/>
          <w:szCs w:val="21"/>
          <w:shd w:val="clear" w:color="auto" w:fill="FFFFFF"/>
        </w:rPr>
        <w:t>人民政府的委托，决定就其所需的高邮大虾养殖池塘基础设施提升及越冬养殖试验示范项目（设备采购）进行公开招标采购，欢迎符合条件的供应商参加投标。</w:t>
      </w:r>
    </w:p>
    <w:p w14:paraId="6454A50D" w14:textId="77777777" w:rsidR="00850A7E" w:rsidRDefault="00000000">
      <w:pPr>
        <w:widowControl/>
        <w:pBdr>
          <w:top w:val="single" w:sz="8" w:space="1" w:color="auto"/>
          <w:left w:val="single" w:sz="8" w:space="4" w:color="auto"/>
          <w:bottom w:val="single" w:sz="8" w:space="10" w:color="auto"/>
          <w:right w:val="single" w:sz="8" w:space="4" w:color="auto"/>
        </w:pBdr>
        <w:shd w:val="clear" w:color="auto" w:fill="FFFFFF"/>
        <w:spacing w:line="27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项目概况</w:t>
      </w:r>
    </w:p>
    <w:p w14:paraId="1E4CC535" w14:textId="31DB3CAB" w:rsidR="00850A7E" w:rsidRDefault="00000000">
      <w:pPr>
        <w:widowControl/>
        <w:pBdr>
          <w:top w:val="single" w:sz="8" w:space="1" w:color="auto"/>
          <w:left w:val="single" w:sz="8" w:space="4" w:color="auto"/>
          <w:bottom w:val="single" w:sz="8" w:space="10" w:color="auto"/>
          <w:right w:val="single" w:sz="8" w:space="4" w:color="auto"/>
        </w:pBdr>
        <w:shd w:val="clear" w:color="auto" w:fill="FFFFFF"/>
        <w:spacing w:line="270" w:lineRule="atLeast"/>
        <w:ind w:firstLine="420"/>
        <w:jc w:val="left"/>
        <w:rPr>
          <w:rFonts w:asciiTheme="minorEastAsia" w:eastAsiaTheme="minorEastAsia" w:hAnsiTheme="minorEastAsia" w:cs="微软雅黑" w:hint="eastAsia"/>
          <w:szCs w:val="21"/>
        </w:rPr>
      </w:pPr>
      <w:r>
        <w:rPr>
          <w:rFonts w:asciiTheme="minorEastAsia" w:eastAsiaTheme="minorEastAsia" w:hAnsiTheme="minorEastAsia" w:cs="宋体" w:hint="eastAsia"/>
          <w:szCs w:val="21"/>
          <w:shd w:val="clear" w:color="auto" w:fill="FFFFFF"/>
          <w:lang w:bidi="ar"/>
        </w:rPr>
        <w:t> 高</w:t>
      </w:r>
      <w:proofErr w:type="gramStart"/>
      <w:r>
        <w:rPr>
          <w:rFonts w:asciiTheme="minorEastAsia" w:eastAsiaTheme="minorEastAsia" w:hAnsiTheme="minorEastAsia" w:cs="宋体" w:hint="eastAsia"/>
          <w:szCs w:val="21"/>
          <w:shd w:val="clear" w:color="auto" w:fill="FFFFFF"/>
          <w:lang w:bidi="ar"/>
        </w:rPr>
        <w:t>邮市龙虬镇</w:t>
      </w:r>
      <w:proofErr w:type="gramEnd"/>
      <w:r>
        <w:rPr>
          <w:rFonts w:asciiTheme="minorEastAsia" w:eastAsiaTheme="minorEastAsia" w:hAnsiTheme="minorEastAsia" w:cs="宋体" w:hint="eastAsia"/>
          <w:szCs w:val="21"/>
          <w:shd w:val="clear" w:color="auto" w:fill="FFFFFF"/>
          <w:lang w:bidi="ar"/>
        </w:rPr>
        <w:t>人民政府关于高邮大虾养殖池塘基础设施提升及越冬养殖试验示范项目（设备采购）采购的潜在供应商应在“</w:t>
      </w:r>
      <w:r>
        <w:rPr>
          <w:rFonts w:asciiTheme="minorEastAsia" w:eastAsiaTheme="minorEastAsia" w:hAnsiTheme="minorEastAsia" w:cs="宋体" w:hint="eastAsia"/>
          <w:szCs w:val="21"/>
          <w:u w:val="single"/>
          <w:shd w:val="clear" w:color="auto" w:fill="FFFFFF"/>
          <w:lang w:bidi="ar"/>
        </w:rPr>
        <w:t>江苏省政府采购网”“扬州市政府采购网”</w:t>
      </w:r>
      <w:r>
        <w:rPr>
          <w:rFonts w:asciiTheme="minorEastAsia" w:eastAsiaTheme="minorEastAsia" w:hAnsiTheme="minorEastAsia" w:cs="宋体" w:hint="eastAsia"/>
          <w:szCs w:val="21"/>
          <w:shd w:val="clear" w:color="auto" w:fill="FFFFFF"/>
          <w:lang w:bidi="ar"/>
        </w:rPr>
        <w:t>上获取招标文件，并于</w:t>
      </w:r>
      <w:r>
        <w:rPr>
          <w:rFonts w:asciiTheme="minorEastAsia" w:eastAsiaTheme="minorEastAsia" w:hAnsiTheme="minorEastAsia" w:cs="宋体" w:hint="eastAsia"/>
          <w:szCs w:val="21"/>
          <w:u w:val="single"/>
          <w:shd w:val="clear" w:color="auto" w:fill="FFFFFF"/>
          <w:lang w:bidi="ar"/>
        </w:rPr>
        <w:t>2025年1月1</w:t>
      </w:r>
      <w:r w:rsidR="00F2368C">
        <w:rPr>
          <w:rFonts w:asciiTheme="minorEastAsia" w:eastAsiaTheme="minorEastAsia" w:hAnsiTheme="minorEastAsia" w:cs="宋体" w:hint="eastAsia"/>
          <w:szCs w:val="21"/>
          <w:u w:val="single"/>
          <w:shd w:val="clear" w:color="auto" w:fill="FFFFFF"/>
          <w:lang w:bidi="ar"/>
        </w:rPr>
        <w:t>0</w:t>
      </w:r>
      <w:r>
        <w:rPr>
          <w:rFonts w:asciiTheme="minorEastAsia" w:eastAsiaTheme="minorEastAsia" w:hAnsiTheme="minorEastAsia" w:cs="宋体" w:hint="eastAsia"/>
          <w:szCs w:val="21"/>
          <w:u w:val="single"/>
          <w:shd w:val="clear" w:color="auto" w:fill="FFFFFF"/>
          <w:lang w:bidi="ar"/>
        </w:rPr>
        <w:t>日09点00分</w:t>
      </w:r>
      <w:r>
        <w:rPr>
          <w:rFonts w:asciiTheme="minorEastAsia" w:eastAsiaTheme="minorEastAsia" w:hAnsiTheme="minorEastAsia" w:cs="宋体" w:hint="eastAsia"/>
          <w:szCs w:val="21"/>
          <w:shd w:val="clear" w:color="auto" w:fill="FFFFFF"/>
          <w:lang w:bidi="ar"/>
        </w:rPr>
        <w:t>（北京时间）前提交投标文件。</w:t>
      </w:r>
    </w:p>
    <w:p w14:paraId="023641CC" w14:textId="77777777" w:rsidR="00850A7E" w:rsidRDefault="00000000">
      <w:pPr>
        <w:pStyle w:val="20"/>
        <w:keepNext w:val="0"/>
        <w:keepLines w:val="0"/>
        <w:widowControl/>
        <w:shd w:val="clear" w:color="auto" w:fill="FFFFFF"/>
        <w:spacing w:before="143" w:after="143" w:line="473" w:lineRule="atLeast"/>
        <w:jc w:val="both"/>
        <w:rPr>
          <w:rFonts w:asciiTheme="minorEastAsia" w:eastAsiaTheme="minorEastAsia" w:hAnsiTheme="minorEastAsia" w:cs="微软雅黑" w:hint="eastAsia"/>
          <w:color w:val="333333"/>
        </w:rPr>
      </w:pPr>
      <w:r>
        <w:rPr>
          <w:rFonts w:asciiTheme="minorEastAsia" w:eastAsiaTheme="minorEastAsia" w:hAnsiTheme="minorEastAsia" w:cs="宋体" w:hint="eastAsia"/>
          <w:bCs/>
          <w:color w:val="333333"/>
          <w:sz w:val="24"/>
          <w:szCs w:val="24"/>
          <w:shd w:val="clear" w:color="auto" w:fill="FFFFFF"/>
        </w:rPr>
        <w:t>一、项目基本情况</w:t>
      </w:r>
    </w:p>
    <w:p w14:paraId="7686E3C8" w14:textId="77777777" w:rsidR="00850A7E" w:rsidRDefault="00000000">
      <w:pPr>
        <w:widowControl/>
        <w:shd w:val="clear" w:color="auto" w:fill="FFFFFF"/>
        <w:spacing w:line="44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项目编号：YZJYG-20241202</w:t>
      </w:r>
    </w:p>
    <w:p w14:paraId="2FDD6419" w14:textId="77777777" w:rsidR="00850A7E" w:rsidRDefault="00000000">
      <w:pPr>
        <w:widowControl/>
        <w:shd w:val="clear" w:color="auto" w:fill="FFFFFF"/>
        <w:spacing w:line="44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项目名称：高邮大虾养殖池塘基础设施提升及越冬养殖试验示范项目（设备采购）</w:t>
      </w:r>
    </w:p>
    <w:p w14:paraId="5B55E7F9" w14:textId="77777777" w:rsidR="00850A7E" w:rsidRDefault="00000000">
      <w:pPr>
        <w:widowControl/>
        <w:shd w:val="clear" w:color="auto" w:fill="FFFFFF"/>
        <w:spacing w:line="44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采购方式：公开招标</w:t>
      </w:r>
    </w:p>
    <w:p w14:paraId="09B133F2" w14:textId="77777777" w:rsidR="00850A7E" w:rsidRDefault="00000000">
      <w:pPr>
        <w:widowControl/>
        <w:shd w:val="clear" w:color="auto" w:fill="FFFFFF"/>
        <w:spacing w:line="44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预算金额：247.68万元</w:t>
      </w:r>
    </w:p>
    <w:p w14:paraId="6E228162" w14:textId="1737B255" w:rsidR="00850A7E" w:rsidRDefault="00000000">
      <w:pPr>
        <w:widowControl/>
        <w:shd w:val="clear" w:color="auto" w:fill="FFFFFF"/>
        <w:spacing w:line="440" w:lineRule="atLeast"/>
        <w:ind w:firstLine="420"/>
        <w:jc w:val="left"/>
        <w:rPr>
          <w:rFonts w:asciiTheme="minorEastAsia" w:eastAsiaTheme="minorEastAsia" w:hAnsiTheme="minorEastAsia" w:cs="微软雅黑" w:hint="eastAsia"/>
          <w:color w:val="333333"/>
          <w:szCs w:val="21"/>
        </w:rPr>
      </w:pPr>
      <w:bookmarkStart w:id="1" w:name="_Hlk184975623"/>
      <w:r>
        <w:rPr>
          <w:rFonts w:asciiTheme="minorEastAsia" w:eastAsiaTheme="minorEastAsia" w:hAnsiTheme="minorEastAsia" w:cs="宋体" w:hint="eastAsia"/>
          <w:color w:val="333333"/>
          <w:szCs w:val="21"/>
          <w:shd w:val="clear" w:color="auto" w:fill="FFFFFF"/>
          <w:lang w:bidi="ar"/>
        </w:rPr>
        <w:t>最高限价：</w:t>
      </w:r>
      <w:r w:rsidR="00FB78EA">
        <w:rPr>
          <w:rFonts w:asciiTheme="minorEastAsia" w:eastAsiaTheme="minorEastAsia" w:hAnsiTheme="minorEastAsia" w:cs="宋体" w:hint="eastAsia"/>
          <w:color w:val="333333"/>
          <w:szCs w:val="21"/>
          <w:shd w:val="clear" w:color="auto" w:fill="FFFFFF"/>
          <w:lang w:bidi="ar"/>
        </w:rPr>
        <w:t>240.0</w:t>
      </w:r>
      <w:r>
        <w:rPr>
          <w:rFonts w:asciiTheme="minorEastAsia" w:eastAsiaTheme="minorEastAsia" w:hAnsiTheme="minorEastAsia" w:cs="宋体" w:hint="eastAsia"/>
          <w:color w:val="333333"/>
          <w:szCs w:val="21"/>
          <w:shd w:val="clear" w:color="auto" w:fill="FFFFFF"/>
          <w:lang w:bidi="ar"/>
        </w:rPr>
        <w:t>万元，投标报价不得高于最高限价总价，</w:t>
      </w:r>
      <w:proofErr w:type="gramStart"/>
      <w:r>
        <w:rPr>
          <w:rFonts w:asciiTheme="minorEastAsia" w:eastAsiaTheme="minorEastAsia" w:hAnsiTheme="minorEastAsia" w:cs="宋体" w:hint="eastAsia"/>
          <w:color w:val="333333"/>
          <w:szCs w:val="21"/>
          <w:shd w:val="clear" w:color="auto" w:fill="FFFFFF"/>
          <w:lang w:bidi="ar"/>
        </w:rPr>
        <w:t>否则的</w:t>
      </w:r>
      <w:proofErr w:type="gramEnd"/>
      <w:r>
        <w:rPr>
          <w:rFonts w:asciiTheme="minorEastAsia" w:eastAsiaTheme="minorEastAsia" w:hAnsiTheme="minorEastAsia" w:cs="宋体" w:hint="eastAsia"/>
          <w:color w:val="333333"/>
          <w:szCs w:val="21"/>
          <w:shd w:val="clear" w:color="auto" w:fill="FFFFFF"/>
          <w:lang w:bidi="ar"/>
        </w:rPr>
        <w:t>投标无效。</w:t>
      </w:r>
    </w:p>
    <w:bookmarkEnd w:id="1"/>
    <w:p w14:paraId="3CCA8ED4" w14:textId="77777777" w:rsidR="00850A7E" w:rsidRDefault="00000000">
      <w:pPr>
        <w:widowControl/>
        <w:shd w:val="clear" w:color="auto" w:fill="FFFFFF"/>
        <w:spacing w:line="44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采购需求：高邮大虾养殖池塘基础设施提升及越冬养殖试验示范项目（设备采购）：详见本招标文件第四</w:t>
      </w:r>
      <w:proofErr w:type="gramStart"/>
      <w:r>
        <w:rPr>
          <w:rFonts w:asciiTheme="minorEastAsia" w:eastAsiaTheme="minorEastAsia" w:hAnsiTheme="minorEastAsia" w:cs="宋体" w:hint="eastAsia"/>
          <w:color w:val="333333"/>
          <w:szCs w:val="21"/>
          <w:shd w:val="clear" w:color="auto" w:fill="FFFFFF"/>
          <w:lang w:bidi="ar"/>
        </w:rPr>
        <w:t>章项目</w:t>
      </w:r>
      <w:proofErr w:type="gramEnd"/>
      <w:r>
        <w:rPr>
          <w:rFonts w:asciiTheme="minorEastAsia" w:eastAsiaTheme="minorEastAsia" w:hAnsiTheme="minorEastAsia" w:cs="宋体" w:hint="eastAsia"/>
          <w:color w:val="333333"/>
          <w:szCs w:val="21"/>
          <w:shd w:val="clear" w:color="auto" w:fill="FFFFFF"/>
          <w:lang w:bidi="ar"/>
        </w:rPr>
        <w:t>需求。</w:t>
      </w:r>
    </w:p>
    <w:p w14:paraId="41D6292B" w14:textId="77777777" w:rsidR="00850A7E" w:rsidRDefault="00000000">
      <w:pPr>
        <w:widowControl/>
        <w:shd w:val="clear" w:color="auto" w:fill="FFFFFF"/>
        <w:spacing w:line="44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合同服务期限：</w:t>
      </w:r>
      <w:r>
        <w:rPr>
          <w:rFonts w:asciiTheme="minorEastAsia" w:eastAsiaTheme="minorEastAsia" w:hAnsiTheme="minorEastAsia" w:cs="宋体" w:hint="eastAsia"/>
          <w:szCs w:val="21"/>
          <w:shd w:val="clear" w:color="auto" w:fill="FFFFFF"/>
          <w:lang w:bidi="ar"/>
        </w:rPr>
        <w:t>120日历天</w:t>
      </w:r>
      <w:r>
        <w:rPr>
          <w:rFonts w:asciiTheme="minorEastAsia" w:eastAsiaTheme="minorEastAsia" w:hAnsiTheme="minorEastAsia" w:cs="宋体" w:hint="eastAsia"/>
          <w:color w:val="333333"/>
          <w:szCs w:val="21"/>
          <w:shd w:val="clear" w:color="auto" w:fill="FFFFFF"/>
          <w:lang w:bidi="ar"/>
        </w:rPr>
        <w:t>。</w:t>
      </w:r>
    </w:p>
    <w:p w14:paraId="4FF61B68" w14:textId="77777777" w:rsidR="00850A7E" w:rsidRDefault="00000000">
      <w:pPr>
        <w:widowControl/>
        <w:shd w:val="clear" w:color="auto" w:fill="FFFFFF"/>
        <w:spacing w:line="44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本项目不接受联合体，中标后禁止转包和分包。</w:t>
      </w:r>
    </w:p>
    <w:p w14:paraId="2F8634E2" w14:textId="77777777" w:rsidR="00850A7E" w:rsidRDefault="00000000">
      <w:pPr>
        <w:pStyle w:val="20"/>
        <w:keepNext w:val="0"/>
        <w:keepLines w:val="0"/>
        <w:widowControl/>
        <w:shd w:val="clear" w:color="auto" w:fill="FFFFFF"/>
        <w:spacing w:before="143" w:after="143" w:line="360" w:lineRule="atLeast"/>
        <w:jc w:val="both"/>
        <w:rPr>
          <w:rFonts w:asciiTheme="minorEastAsia" w:eastAsiaTheme="minorEastAsia" w:hAnsiTheme="minorEastAsia" w:cs="微软雅黑" w:hint="eastAsia"/>
          <w:color w:val="333333"/>
        </w:rPr>
      </w:pPr>
      <w:r>
        <w:rPr>
          <w:rFonts w:asciiTheme="minorEastAsia" w:eastAsiaTheme="minorEastAsia" w:hAnsiTheme="minorEastAsia" w:cs="宋体" w:hint="eastAsia"/>
          <w:bCs/>
          <w:color w:val="333333"/>
          <w:sz w:val="21"/>
          <w:szCs w:val="21"/>
          <w:shd w:val="clear" w:color="auto" w:fill="FFFFFF"/>
        </w:rPr>
        <w:t>二、申请人的资格要求：</w:t>
      </w:r>
    </w:p>
    <w:p w14:paraId="4AA77C3F" w14:textId="77777777" w:rsidR="00850A7E" w:rsidRDefault="00000000">
      <w:pPr>
        <w:widowControl/>
        <w:shd w:val="clear" w:color="auto" w:fill="FFFFFF"/>
        <w:spacing w:line="3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1.满足《中华人民共和国政府“”采购法》第二十二条规定，并提供下列材料；</w:t>
      </w:r>
    </w:p>
    <w:p w14:paraId="17BE65D3" w14:textId="77777777" w:rsidR="00734DB6" w:rsidRPr="00734DB6" w:rsidRDefault="00734DB6" w:rsidP="00734DB6">
      <w:pPr>
        <w:pStyle w:val="afa"/>
        <w:shd w:val="clear" w:color="auto" w:fill="FFFFFF"/>
        <w:spacing w:line="360" w:lineRule="atLeast"/>
        <w:ind w:firstLine="420"/>
        <w:rPr>
          <w:rFonts w:asciiTheme="minorEastAsia" w:eastAsiaTheme="minorEastAsia" w:hAnsiTheme="minorEastAsia" w:hint="eastAsia"/>
          <w:i/>
          <w:iCs/>
          <w:color w:val="333333"/>
          <w:sz w:val="21"/>
          <w:szCs w:val="21"/>
          <w:u w:val="single"/>
          <w:shd w:val="clear" w:color="auto" w:fill="FFFFFF"/>
          <w:lang w:bidi="ar"/>
        </w:rPr>
      </w:pPr>
      <w:r w:rsidRPr="00734DB6">
        <w:rPr>
          <w:rFonts w:asciiTheme="minorEastAsia" w:eastAsiaTheme="minorEastAsia" w:hAnsiTheme="minorEastAsia" w:hint="eastAsia"/>
          <w:i/>
          <w:iCs/>
          <w:color w:val="333333"/>
          <w:sz w:val="21"/>
          <w:szCs w:val="21"/>
          <w:u w:val="single"/>
          <w:shd w:val="clear" w:color="auto" w:fill="FFFFFF"/>
          <w:lang w:bidi="ar"/>
        </w:rPr>
        <w:t>1.1法人或者其他组织的营业执照等证明文件，自然人的身份证明</w:t>
      </w:r>
    </w:p>
    <w:p w14:paraId="7E5519AE" w14:textId="77777777" w:rsidR="00734DB6" w:rsidRPr="00734DB6" w:rsidRDefault="00734DB6" w:rsidP="00734DB6">
      <w:pPr>
        <w:pStyle w:val="afa"/>
        <w:shd w:val="clear" w:color="auto" w:fill="FFFFFF"/>
        <w:spacing w:line="360" w:lineRule="atLeast"/>
        <w:ind w:firstLine="420"/>
        <w:rPr>
          <w:rFonts w:asciiTheme="minorEastAsia" w:eastAsiaTheme="minorEastAsia" w:hAnsiTheme="minorEastAsia" w:hint="eastAsia"/>
          <w:i/>
          <w:iCs/>
          <w:color w:val="333333"/>
          <w:sz w:val="21"/>
          <w:szCs w:val="21"/>
          <w:u w:val="single"/>
          <w:shd w:val="clear" w:color="auto" w:fill="FFFFFF"/>
          <w:lang w:bidi="ar"/>
        </w:rPr>
      </w:pPr>
      <w:r w:rsidRPr="00734DB6">
        <w:rPr>
          <w:rFonts w:asciiTheme="minorEastAsia" w:eastAsiaTheme="minorEastAsia" w:hAnsiTheme="minorEastAsia" w:hint="eastAsia"/>
          <w:i/>
          <w:iCs/>
          <w:color w:val="333333"/>
          <w:sz w:val="21"/>
          <w:szCs w:val="21"/>
          <w:u w:val="single"/>
          <w:shd w:val="clear" w:color="auto" w:fill="FFFFFF"/>
          <w:lang w:bidi="ar"/>
        </w:rPr>
        <w:t>1.2 依法缴纳职工社会保障资金的证明材料(税务、银行或社会保险基金管理部门出具的近三个月内任意一个月缴纳职工社会保障资金的缴款凭证或缴款证明)（投标人依法享受缓缴、免缴的提供证明材料）</w:t>
      </w:r>
    </w:p>
    <w:p w14:paraId="21C713BC" w14:textId="77777777" w:rsidR="00734DB6" w:rsidRPr="00734DB6" w:rsidRDefault="00734DB6" w:rsidP="00734DB6">
      <w:pPr>
        <w:pStyle w:val="afa"/>
        <w:shd w:val="clear" w:color="auto" w:fill="FFFFFF"/>
        <w:spacing w:line="360" w:lineRule="atLeast"/>
        <w:ind w:firstLine="420"/>
        <w:rPr>
          <w:rFonts w:asciiTheme="minorEastAsia" w:eastAsiaTheme="minorEastAsia" w:hAnsiTheme="minorEastAsia" w:hint="eastAsia"/>
          <w:i/>
          <w:iCs/>
          <w:color w:val="333333"/>
          <w:sz w:val="21"/>
          <w:szCs w:val="21"/>
          <w:u w:val="single"/>
          <w:shd w:val="clear" w:color="auto" w:fill="FFFFFF"/>
          <w:lang w:bidi="ar"/>
        </w:rPr>
      </w:pPr>
      <w:r w:rsidRPr="00734DB6">
        <w:rPr>
          <w:rFonts w:asciiTheme="minorEastAsia" w:eastAsiaTheme="minorEastAsia" w:hAnsiTheme="minorEastAsia" w:hint="eastAsia"/>
          <w:i/>
          <w:iCs/>
          <w:color w:val="333333"/>
          <w:sz w:val="21"/>
          <w:szCs w:val="21"/>
          <w:u w:val="single"/>
          <w:shd w:val="clear" w:color="auto" w:fill="FFFFFF"/>
          <w:lang w:bidi="ar"/>
        </w:rPr>
        <w:t>1.3 投标人近三个月内任意一份依法纳税的缴款凭证（投标人依法享受缓缴、免缴的提供证明材料）</w:t>
      </w:r>
    </w:p>
    <w:p w14:paraId="6D4CDFF2" w14:textId="77777777" w:rsidR="00734DB6" w:rsidRPr="00734DB6" w:rsidRDefault="00734DB6" w:rsidP="00734DB6">
      <w:pPr>
        <w:pStyle w:val="afa"/>
        <w:shd w:val="clear" w:color="auto" w:fill="FFFFFF"/>
        <w:spacing w:line="360" w:lineRule="atLeast"/>
        <w:ind w:firstLine="420"/>
        <w:rPr>
          <w:rFonts w:asciiTheme="minorEastAsia" w:eastAsiaTheme="minorEastAsia" w:hAnsiTheme="minorEastAsia" w:hint="eastAsia"/>
          <w:i/>
          <w:iCs/>
          <w:color w:val="333333"/>
          <w:sz w:val="21"/>
          <w:szCs w:val="21"/>
          <w:u w:val="single"/>
          <w:shd w:val="clear" w:color="auto" w:fill="FFFFFF"/>
          <w:lang w:bidi="ar"/>
        </w:rPr>
      </w:pPr>
      <w:r w:rsidRPr="00734DB6">
        <w:rPr>
          <w:rFonts w:asciiTheme="minorEastAsia" w:eastAsiaTheme="minorEastAsia" w:hAnsiTheme="minorEastAsia" w:hint="eastAsia"/>
          <w:i/>
          <w:iCs/>
          <w:color w:val="333333"/>
          <w:sz w:val="21"/>
          <w:szCs w:val="21"/>
          <w:u w:val="single"/>
          <w:shd w:val="clear" w:color="auto" w:fill="FFFFFF"/>
          <w:lang w:bidi="ar"/>
        </w:rPr>
        <w:t>1.4  上一年度的财务报告情况（成立不满一年不需提供）</w:t>
      </w:r>
    </w:p>
    <w:p w14:paraId="39384026" w14:textId="77777777" w:rsidR="00734DB6" w:rsidRPr="00734DB6" w:rsidRDefault="00734DB6" w:rsidP="00734DB6">
      <w:pPr>
        <w:pStyle w:val="afa"/>
        <w:shd w:val="clear" w:color="auto" w:fill="FFFFFF"/>
        <w:spacing w:line="360" w:lineRule="atLeast"/>
        <w:ind w:firstLine="420"/>
        <w:rPr>
          <w:rFonts w:asciiTheme="minorEastAsia" w:eastAsiaTheme="minorEastAsia" w:hAnsiTheme="minorEastAsia" w:hint="eastAsia"/>
          <w:i/>
          <w:iCs/>
          <w:color w:val="333333"/>
          <w:sz w:val="21"/>
          <w:szCs w:val="21"/>
          <w:u w:val="single"/>
          <w:shd w:val="clear" w:color="auto" w:fill="FFFFFF"/>
          <w:lang w:bidi="ar"/>
        </w:rPr>
      </w:pPr>
      <w:r w:rsidRPr="00734DB6">
        <w:rPr>
          <w:rFonts w:asciiTheme="minorEastAsia" w:eastAsiaTheme="minorEastAsia" w:hAnsiTheme="minorEastAsia" w:hint="eastAsia"/>
          <w:i/>
          <w:iCs/>
          <w:color w:val="333333"/>
          <w:sz w:val="21"/>
          <w:szCs w:val="21"/>
          <w:u w:val="single"/>
          <w:shd w:val="clear" w:color="auto" w:fill="FFFFFF"/>
          <w:lang w:bidi="ar"/>
        </w:rPr>
        <w:t>1.5 具备履行合同所必需的设备和专业技术能力的证明材料</w:t>
      </w:r>
    </w:p>
    <w:p w14:paraId="3E01C7BF" w14:textId="77777777" w:rsidR="00734DB6" w:rsidRPr="00734DB6" w:rsidRDefault="00734DB6" w:rsidP="00734DB6">
      <w:pPr>
        <w:pStyle w:val="afa"/>
        <w:shd w:val="clear" w:color="auto" w:fill="FFFFFF"/>
        <w:spacing w:line="360" w:lineRule="atLeast"/>
        <w:ind w:firstLine="420"/>
        <w:rPr>
          <w:rFonts w:asciiTheme="minorEastAsia" w:eastAsiaTheme="minorEastAsia" w:hAnsiTheme="minorEastAsia" w:hint="eastAsia"/>
          <w:i/>
          <w:iCs/>
          <w:color w:val="333333"/>
          <w:sz w:val="21"/>
          <w:szCs w:val="21"/>
          <w:u w:val="single"/>
          <w:shd w:val="clear" w:color="auto" w:fill="FFFFFF"/>
          <w:lang w:bidi="ar"/>
        </w:rPr>
      </w:pPr>
      <w:r w:rsidRPr="00734DB6">
        <w:rPr>
          <w:rFonts w:asciiTheme="minorEastAsia" w:eastAsiaTheme="minorEastAsia" w:hAnsiTheme="minorEastAsia" w:hint="eastAsia"/>
          <w:i/>
          <w:iCs/>
          <w:color w:val="333333"/>
          <w:sz w:val="21"/>
          <w:szCs w:val="21"/>
          <w:u w:val="single"/>
          <w:shd w:val="clear" w:color="auto" w:fill="FFFFFF"/>
          <w:lang w:bidi="ar"/>
        </w:rPr>
        <w:lastRenderedPageBreak/>
        <w:t>1.6 参加本次政府采购活动前3年内在经营活动中没有重大违法记录的书面声明</w:t>
      </w:r>
    </w:p>
    <w:p w14:paraId="6558D156" w14:textId="77777777" w:rsidR="00734DB6" w:rsidRPr="00734DB6" w:rsidRDefault="00734DB6" w:rsidP="00734DB6">
      <w:pPr>
        <w:pStyle w:val="afa"/>
        <w:shd w:val="clear" w:color="auto" w:fill="FFFFFF"/>
        <w:spacing w:line="360" w:lineRule="atLeast"/>
        <w:ind w:firstLine="420"/>
        <w:rPr>
          <w:rFonts w:asciiTheme="minorEastAsia" w:eastAsiaTheme="minorEastAsia" w:hAnsiTheme="minorEastAsia" w:hint="eastAsia"/>
          <w:i/>
          <w:iCs/>
          <w:color w:val="333333"/>
          <w:sz w:val="21"/>
          <w:szCs w:val="21"/>
          <w:u w:val="single"/>
          <w:shd w:val="clear" w:color="auto" w:fill="FFFFFF"/>
          <w:lang w:bidi="ar"/>
        </w:rPr>
      </w:pPr>
      <w:r w:rsidRPr="00734DB6">
        <w:rPr>
          <w:rFonts w:asciiTheme="minorEastAsia" w:eastAsiaTheme="minorEastAsia" w:hAnsiTheme="minorEastAsia" w:hint="eastAsia"/>
          <w:i/>
          <w:iCs/>
          <w:color w:val="333333"/>
          <w:sz w:val="21"/>
          <w:szCs w:val="21"/>
          <w:u w:val="single"/>
          <w:shd w:val="clear" w:color="auto" w:fill="FFFFFF"/>
          <w:lang w:bidi="ar"/>
        </w:rPr>
        <w:t>1.7 未被“信用中国”网站（www.creditchina.gov.cn）、“中国政府采购网"(www.ccgp.gov.cn)列入失信被执行人、重大税收违法案件当事人名单、政府采购严重违法失信行为记录名单</w:t>
      </w:r>
    </w:p>
    <w:p w14:paraId="3778B441" w14:textId="1B63C01D" w:rsidR="00850A7E" w:rsidRDefault="00734DB6" w:rsidP="00734DB6">
      <w:pPr>
        <w:pStyle w:val="afa"/>
        <w:shd w:val="clear" w:color="auto" w:fill="FFFFFF"/>
        <w:spacing w:before="0" w:beforeAutospacing="0" w:after="0" w:afterAutospacing="0" w:line="360" w:lineRule="atLeast"/>
        <w:ind w:firstLine="420"/>
        <w:jc w:val="both"/>
        <w:rPr>
          <w:rFonts w:asciiTheme="minorEastAsia" w:eastAsiaTheme="minorEastAsia" w:hAnsiTheme="minorEastAsia" w:cs="微软雅黑" w:hint="eastAsia"/>
          <w:color w:val="333333"/>
          <w:sz w:val="21"/>
          <w:szCs w:val="21"/>
        </w:rPr>
      </w:pPr>
      <w:r w:rsidRPr="00734DB6">
        <w:rPr>
          <w:rFonts w:asciiTheme="minorEastAsia" w:eastAsiaTheme="minorEastAsia" w:hAnsiTheme="minorEastAsia" w:hint="eastAsia"/>
          <w:i/>
          <w:iCs/>
          <w:color w:val="333333"/>
          <w:sz w:val="21"/>
          <w:szCs w:val="21"/>
          <w:u w:val="single"/>
          <w:shd w:val="clear" w:color="auto" w:fill="FFFFFF"/>
          <w:lang w:bidi="ar"/>
        </w:rPr>
        <w:t>1.8供应商信用承诺函</w:t>
      </w:r>
    </w:p>
    <w:p w14:paraId="2CA7F22A" w14:textId="77777777" w:rsidR="00850A7E" w:rsidRDefault="00000000">
      <w:pPr>
        <w:widowControl/>
        <w:shd w:val="clear" w:color="auto" w:fill="FFFFFF"/>
        <w:spacing w:line="440" w:lineRule="atLeast"/>
        <w:ind w:firstLine="420"/>
        <w:jc w:val="left"/>
        <w:rPr>
          <w:rFonts w:asciiTheme="minorEastAsia" w:eastAsiaTheme="minorEastAsia" w:hAnsiTheme="minorEastAsia" w:cs="微软雅黑" w:hint="eastAsia"/>
          <w:szCs w:val="21"/>
        </w:rPr>
      </w:pPr>
      <w:r>
        <w:rPr>
          <w:rFonts w:asciiTheme="minorEastAsia" w:eastAsiaTheme="minorEastAsia" w:hAnsiTheme="minorEastAsia"/>
          <w:i/>
          <w:iCs/>
          <w:color w:val="333333"/>
          <w:szCs w:val="21"/>
          <w:shd w:val="clear" w:color="auto" w:fill="FFFFFF"/>
          <w:lang w:bidi="ar"/>
        </w:rPr>
        <w:t>2.</w:t>
      </w:r>
      <w:r>
        <w:rPr>
          <w:rFonts w:asciiTheme="minorEastAsia" w:eastAsiaTheme="minorEastAsia" w:hAnsiTheme="minorEastAsia" w:cs="宋体" w:hint="eastAsia"/>
          <w:i/>
          <w:iCs/>
          <w:color w:val="333333"/>
          <w:szCs w:val="21"/>
          <w:shd w:val="clear" w:color="auto" w:fill="FFFFFF"/>
          <w:lang w:bidi="ar"/>
        </w:rPr>
        <w:t>落实政府采购政策需满足的资格要求：</w:t>
      </w:r>
      <w:r>
        <w:rPr>
          <w:rFonts w:asciiTheme="minorEastAsia" w:eastAsiaTheme="minorEastAsia" w:hAnsiTheme="minorEastAsia" w:cs="宋体" w:hint="eastAsia"/>
          <w:i/>
          <w:iCs/>
          <w:color w:val="333333"/>
          <w:szCs w:val="21"/>
          <w:u w:val="single"/>
          <w:shd w:val="clear" w:color="auto" w:fill="FFFFFF"/>
          <w:lang w:bidi="ar"/>
        </w:rPr>
        <w:t>根据《政府采购促进中小企业发展管理办法》的规定，本项目专门面向中小企业采购，供应商投标时须提供《中小企业声明函》，</w:t>
      </w:r>
      <w:r>
        <w:rPr>
          <w:rFonts w:asciiTheme="minorEastAsia" w:eastAsiaTheme="minorEastAsia" w:hAnsiTheme="minorEastAsia" w:cs="宋体" w:hint="eastAsia"/>
          <w:i/>
          <w:iCs/>
          <w:szCs w:val="21"/>
          <w:u w:val="single"/>
          <w:shd w:val="clear" w:color="auto" w:fill="FFFFFF"/>
          <w:lang w:bidi="ar"/>
        </w:rPr>
        <w:t>《中小企业声明函》不符合要求或未提供的，投标文件无效。本项目采购标的按中小企业划分标准所属行业区分为工业。</w:t>
      </w:r>
    </w:p>
    <w:p w14:paraId="091B664D" w14:textId="1D9C6635" w:rsidR="00850A7E" w:rsidRPr="00C15BD8" w:rsidRDefault="00000000">
      <w:pPr>
        <w:spacing w:before="74" w:line="308" w:lineRule="auto"/>
        <w:ind w:left="116" w:right="46" w:firstLine="488"/>
        <w:rPr>
          <w:rFonts w:asciiTheme="minorEastAsia" w:eastAsiaTheme="minorEastAsia" w:hAnsiTheme="minorEastAsia" w:cs="宋体" w:hint="eastAsia"/>
          <w:i/>
          <w:iCs/>
          <w:szCs w:val="21"/>
          <w:u w:val="single"/>
          <w:shd w:val="clear" w:color="auto" w:fill="FFFFFF"/>
          <w:lang w:bidi="ar"/>
        </w:rPr>
      </w:pPr>
      <w:r>
        <w:rPr>
          <w:rFonts w:asciiTheme="minorEastAsia" w:eastAsiaTheme="minorEastAsia" w:hAnsiTheme="minorEastAsia" w:hint="eastAsia"/>
          <w:i/>
          <w:iCs/>
          <w:color w:val="333333"/>
          <w:szCs w:val="21"/>
          <w:shd w:val="clear" w:color="auto" w:fill="FFFFFF"/>
          <w:lang w:bidi="ar"/>
        </w:rPr>
        <w:t>3.</w:t>
      </w:r>
      <w:r w:rsidRPr="006C0AB3">
        <w:rPr>
          <w:rFonts w:asciiTheme="minorEastAsia" w:eastAsiaTheme="minorEastAsia" w:hAnsiTheme="minorEastAsia" w:hint="eastAsia"/>
          <w:i/>
          <w:iCs/>
          <w:szCs w:val="21"/>
          <w:shd w:val="clear" w:color="auto" w:fill="FFFFFF"/>
          <w:lang w:bidi="ar"/>
        </w:rPr>
        <w:t xml:space="preserve"> 本项目的特定资格要求：</w:t>
      </w:r>
      <w:r w:rsidRPr="00C15BD8">
        <w:rPr>
          <w:rFonts w:asciiTheme="minorEastAsia" w:eastAsiaTheme="minorEastAsia" w:hAnsiTheme="minorEastAsia" w:cs="宋体" w:hint="eastAsia"/>
          <w:i/>
          <w:iCs/>
          <w:szCs w:val="21"/>
          <w:u w:val="single"/>
          <w:shd w:val="clear" w:color="auto" w:fill="FFFFFF"/>
          <w:lang w:bidi="ar"/>
        </w:rPr>
        <w:t>（1）供应商须具备机电工程施工总承包</w:t>
      </w:r>
      <w:r w:rsidR="00C56CC3" w:rsidRPr="00C15BD8">
        <w:rPr>
          <w:rFonts w:asciiTheme="minorEastAsia" w:eastAsiaTheme="minorEastAsia" w:hAnsiTheme="minorEastAsia" w:cs="宋体" w:hint="eastAsia"/>
          <w:i/>
          <w:iCs/>
          <w:szCs w:val="21"/>
          <w:u w:val="single"/>
          <w:shd w:val="clear" w:color="auto" w:fill="FFFFFF"/>
          <w:lang w:bidi="ar"/>
        </w:rPr>
        <w:t>叁</w:t>
      </w:r>
      <w:r w:rsidRPr="00C15BD8">
        <w:rPr>
          <w:rFonts w:asciiTheme="minorEastAsia" w:eastAsiaTheme="minorEastAsia" w:hAnsiTheme="minorEastAsia" w:cs="宋体" w:hint="eastAsia"/>
          <w:i/>
          <w:iCs/>
          <w:szCs w:val="21"/>
          <w:u w:val="single"/>
          <w:shd w:val="clear" w:color="auto" w:fill="FFFFFF"/>
          <w:lang w:bidi="ar"/>
        </w:rPr>
        <w:t>级及以上资质。具备有效的省级及以上建设行政主管部门核发的《安全生产许可证》。</w:t>
      </w:r>
    </w:p>
    <w:p w14:paraId="7B305988" w14:textId="6A4F55B3" w:rsidR="00850A7E" w:rsidRPr="00C15BD8" w:rsidRDefault="00000000">
      <w:pPr>
        <w:spacing w:before="74" w:line="308" w:lineRule="auto"/>
        <w:ind w:left="116" w:right="46" w:firstLine="488"/>
        <w:rPr>
          <w:rFonts w:asciiTheme="minorEastAsia" w:eastAsiaTheme="minorEastAsia" w:hAnsiTheme="minorEastAsia" w:cs="宋体" w:hint="eastAsia"/>
          <w:i/>
          <w:iCs/>
          <w:szCs w:val="21"/>
          <w:u w:val="single"/>
          <w:shd w:val="clear" w:color="auto" w:fill="FFFFFF"/>
          <w:lang w:bidi="ar"/>
        </w:rPr>
      </w:pPr>
      <w:r w:rsidRPr="00C15BD8">
        <w:rPr>
          <w:rFonts w:asciiTheme="minorEastAsia" w:eastAsiaTheme="minorEastAsia" w:hAnsiTheme="minorEastAsia" w:cs="宋体" w:hint="eastAsia"/>
          <w:i/>
          <w:iCs/>
          <w:szCs w:val="21"/>
          <w:u w:val="single"/>
          <w:shd w:val="clear" w:color="auto" w:fill="FFFFFF"/>
          <w:lang w:bidi="ar"/>
        </w:rPr>
        <w:t>（2）拟投入本项目的项目负责人具有机电工程专业二级（含）及以上（注册单位与投标人一致）建造师，并具备有效的安全生产考核合格证书。</w:t>
      </w:r>
    </w:p>
    <w:p w14:paraId="4201F2D9" w14:textId="0B8EC079" w:rsidR="00850A7E" w:rsidRPr="006C0AB3" w:rsidRDefault="006C0AB3" w:rsidP="006C0AB3">
      <w:pPr>
        <w:tabs>
          <w:tab w:val="left" w:pos="266"/>
        </w:tabs>
        <w:spacing w:line="360" w:lineRule="auto"/>
        <w:rPr>
          <w:rFonts w:ascii="宋体" w:hAnsi="宋体" w:cs="宋体" w:hint="eastAsia"/>
          <w:b/>
          <w:bCs/>
        </w:rPr>
      </w:pPr>
      <w:r>
        <w:rPr>
          <w:rFonts w:ascii="宋体" w:hAnsi="宋体" w:cs="宋体" w:hint="eastAsia"/>
          <w:b/>
          <w:bCs/>
        </w:rPr>
        <w:t>三、获取招标文件</w:t>
      </w:r>
    </w:p>
    <w:p w14:paraId="5FCE5482" w14:textId="77777777" w:rsidR="00850A7E" w:rsidRDefault="00000000">
      <w:pPr>
        <w:pStyle w:val="afa"/>
        <w:shd w:val="clear" w:color="auto" w:fill="FFFFFF"/>
        <w:spacing w:before="0" w:beforeAutospacing="0" w:after="0" w:afterAutospacing="0" w:line="23" w:lineRule="atLeast"/>
        <w:ind w:firstLine="422"/>
        <w:jc w:val="both"/>
        <w:rPr>
          <w:rFonts w:asciiTheme="minorEastAsia" w:eastAsiaTheme="minorEastAsia" w:hAnsiTheme="minorEastAsia" w:cs="微软雅黑" w:hint="eastAsia"/>
          <w:color w:val="333333"/>
          <w:sz w:val="21"/>
          <w:szCs w:val="21"/>
        </w:rPr>
      </w:pPr>
      <w:r>
        <w:rPr>
          <w:rFonts w:asciiTheme="minorEastAsia" w:eastAsiaTheme="minorEastAsia" w:hAnsiTheme="minorEastAsia" w:hint="eastAsia"/>
          <w:b/>
          <w:bCs/>
          <w:color w:val="333333"/>
          <w:sz w:val="21"/>
          <w:szCs w:val="21"/>
          <w:shd w:val="clear" w:color="auto" w:fill="FFFFFF"/>
        </w:rPr>
        <w:t>1.时间：自招标公告发布之日起5个工作日。5个工作日后仍可下载招标文件，但不作为供应商权益受到损害的证明材料和依据。</w:t>
      </w:r>
    </w:p>
    <w:p w14:paraId="098CEBBA" w14:textId="77777777" w:rsidR="00850A7E" w:rsidRDefault="00000000">
      <w:pPr>
        <w:pStyle w:val="afa"/>
        <w:shd w:val="clear" w:color="auto" w:fill="FFFFFF"/>
        <w:spacing w:before="0" w:beforeAutospacing="0" w:after="0" w:afterAutospacing="0" w:line="23" w:lineRule="atLeast"/>
        <w:ind w:firstLine="422"/>
        <w:jc w:val="both"/>
        <w:rPr>
          <w:rFonts w:asciiTheme="minorEastAsia" w:eastAsiaTheme="minorEastAsia" w:hAnsiTheme="minorEastAsia" w:cs="微软雅黑" w:hint="eastAsia"/>
          <w:color w:val="333333"/>
          <w:sz w:val="21"/>
          <w:szCs w:val="21"/>
        </w:rPr>
      </w:pPr>
      <w:r>
        <w:rPr>
          <w:rFonts w:asciiTheme="minorEastAsia" w:eastAsiaTheme="minorEastAsia" w:hAnsiTheme="minorEastAsia" w:hint="eastAsia"/>
          <w:b/>
          <w:bCs/>
          <w:color w:val="333333"/>
          <w:sz w:val="21"/>
          <w:szCs w:val="21"/>
          <w:shd w:val="clear" w:color="auto" w:fill="FFFFFF"/>
        </w:rPr>
        <w:t>2.获取方式：本项目采用网上注册登记方式。</w:t>
      </w:r>
    </w:p>
    <w:p w14:paraId="7E3BF2A4" w14:textId="77777777" w:rsidR="00850A7E" w:rsidRDefault="00000000">
      <w:pPr>
        <w:widowControl/>
        <w:shd w:val="clear" w:color="auto" w:fill="FFFFFF"/>
        <w:spacing w:line="23" w:lineRule="atLeast"/>
        <w:ind w:firstLine="422"/>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b/>
          <w:bCs/>
          <w:color w:val="000000"/>
          <w:szCs w:val="21"/>
          <w:shd w:val="clear" w:color="auto" w:fill="FFFFFF"/>
          <w:lang w:bidi="ar"/>
        </w:rPr>
        <w:t>3.潜在供应商访问政府采购管理交易系统（苏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）的网络地址和方法：</w:t>
      </w:r>
    </w:p>
    <w:p w14:paraId="5CD886FF" w14:textId="77777777" w:rsidR="00850A7E" w:rsidRDefault="00000000">
      <w:pPr>
        <w:widowControl/>
        <w:shd w:val="clear" w:color="auto" w:fill="FFFFFF"/>
        <w:spacing w:line="23" w:lineRule="atLeast"/>
        <w:ind w:firstLine="422"/>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b/>
          <w:bCs/>
          <w:color w:val="000000"/>
          <w:szCs w:val="21"/>
          <w:shd w:val="clear" w:color="auto" w:fill="FFFFFF"/>
          <w:lang w:bidi="ar"/>
        </w:rPr>
        <w:t>（1）潜在供应商访问政府采购管理交易系统（苏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）的方法：“苏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”系统用户注册--获取“CA数字证书”--CA绑定与登录--网上报名--下载招标文件（后缀名为“.</w:t>
      </w:r>
      <w:proofErr w:type="spellStart"/>
      <w:r>
        <w:rPr>
          <w:rFonts w:asciiTheme="minorEastAsia" w:eastAsiaTheme="minorEastAsia" w:hAnsiTheme="minorEastAsia" w:cs="宋体" w:hint="eastAsia"/>
          <w:b/>
          <w:bCs/>
          <w:color w:val="000000"/>
          <w:szCs w:val="21"/>
          <w:shd w:val="clear" w:color="auto" w:fill="FFFFFF"/>
          <w:lang w:bidi="ar"/>
        </w:rPr>
        <w:t>kedt</w:t>
      </w:r>
      <w:proofErr w:type="spellEnd"/>
      <w:r>
        <w:rPr>
          <w:rFonts w:asciiTheme="minorEastAsia" w:eastAsiaTheme="minorEastAsia" w:hAnsiTheme="minorEastAsia" w:cs="宋体" w:hint="eastAsia"/>
          <w:b/>
          <w:bCs/>
          <w:color w:val="000000"/>
          <w:szCs w:val="21"/>
          <w:shd w:val="clear" w:color="auto" w:fill="FFFFFF"/>
          <w:lang w:bidi="ar"/>
        </w:rPr>
        <w:t>”）--将后缀名为“.</w:t>
      </w:r>
      <w:proofErr w:type="spellStart"/>
      <w:r>
        <w:rPr>
          <w:rFonts w:asciiTheme="minorEastAsia" w:eastAsiaTheme="minorEastAsia" w:hAnsiTheme="minorEastAsia" w:cs="宋体" w:hint="eastAsia"/>
          <w:b/>
          <w:bCs/>
          <w:color w:val="000000"/>
          <w:szCs w:val="21"/>
          <w:shd w:val="clear" w:color="auto" w:fill="FFFFFF"/>
          <w:lang w:bidi="ar"/>
        </w:rPr>
        <w:t>kedt</w:t>
      </w:r>
      <w:proofErr w:type="spellEnd"/>
      <w:r>
        <w:rPr>
          <w:rFonts w:asciiTheme="minorEastAsia" w:eastAsiaTheme="minorEastAsia" w:hAnsiTheme="minorEastAsia" w:cs="宋体" w:hint="eastAsia"/>
          <w:b/>
          <w:bCs/>
          <w:color w:val="000000"/>
          <w:szCs w:val="21"/>
          <w:shd w:val="clear" w:color="auto" w:fill="FFFFFF"/>
          <w:lang w:bidi="ar"/>
        </w:rPr>
        <w:t>”的招标文件导入政府采购客户端工具--制作投标文件--导出加密的投标文件（后缀名为zip）--通过“苏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”系统上传投标文件。</w:t>
      </w:r>
    </w:p>
    <w:p w14:paraId="79BFC391" w14:textId="77777777" w:rsidR="00850A7E" w:rsidRDefault="00000000">
      <w:pPr>
        <w:widowControl/>
        <w:shd w:val="clear" w:color="auto" w:fill="FFFFFF"/>
        <w:spacing w:line="23" w:lineRule="atLeast"/>
        <w:ind w:firstLine="422"/>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b/>
          <w:bCs/>
          <w:color w:val="000000"/>
          <w:szCs w:val="21"/>
          <w:shd w:val="clear" w:color="auto" w:fill="FFFFFF"/>
          <w:lang w:bidi="ar"/>
        </w:rPr>
        <w:t>（2）“CA数字证书”的获取：供应商需办理CA锁，“苏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”系统目前仅支持“苏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”系统下的政务CA，省内各地区办理的“苏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”系统下的政务CA全省通用。</w:t>
      </w:r>
    </w:p>
    <w:p w14:paraId="4CBE9733" w14:textId="77777777" w:rsidR="00850A7E" w:rsidRDefault="00000000">
      <w:pPr>
        <w:widowControl/>
        <w:shd w:val="clear" w:color="auto" w:fill="FFFFFF"/>
        <w:spacing w:line="23" w:lineRule="atLeast"/>
        <w:ind w:firstLine="422"/>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b/>
          <w:bCs/>
          <w:color w:val="000000"/>
          <w:szCs w:val="21"/>
          <w:shd w:val="clear" w:color="auto" w:fill="FFFFFF"/>
          <w:lang w:bidi="ar"/>
        </w:rPr>
        <w:t>（3）“CA数字证书”的办理材料以及供应商操作手册详见：</w:t>
      </w:r>
    </w:p>
    <w:p w14:paraId="46BB4D61" w14:textId="77777777" w:rsidR="00850A7E" w:rsidRDefault="00000000">
      <w:pPr>
        <w:widowControl/>
        <w:shd w:val="clear" w:color="auto" w:fill="FFFFFF"/>
        <w:spacing w:line="23" w:lineRule="atLeast"/>
        <w:ind w:firstLine="422"/>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b/>
          <w:bCs/>
          <w:color w:val="000000"/>
          <w:szCs w:val="21"/>
          <w:shd w:val="clear" w:color="auto" w:fill="FFFFFF"/>
          <w:lang w:bidi="ar"/>
        </w:rPr>
        <w:t>http://zfcg.yangzhou.gov.cn/zfcg/xzzx/202309/4d7de1f7865f4a2894fc22bc452f94d8.shtml。</w:t>
      </w:r>
    </w:p>
    <w:p w14:paraId="1A945184" w14:textId="77777777" w:rsidR="00850A7E" w:rsidRDefault="00000000">
      <w:pPr>
        <w:widowControl/>
        <w:shd w:val="clear" w:color="auto" w:fill="FFFFFF"/>
        <w:spacing w:line="23" w:lineRule="atLeast"/>
        <w:ind w:firstLine="422"/>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b/>
          <w:bCs/>
          <w:color w:val="000000"/>
          <w:szCs w:val="21"/>
          <w:shd w:val="clear" w:color="auto" w:fill="FFFFFF"/>
          <w:lang w:bidi="ar"/>
        </w:rPr>
        <w:t>（4）潜在供应商访问“苏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”系统的网络地址和方法：“苏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”系统的网址：http://jszfcg.jsczt.cn/。</w:t>
      </w:r>
    </w:p>
    <w:p w14:paraId="4707EF2C" w14:textId="77777777" w:rsidR="00850A7E" w:rsidRDefault="00000000">
      <w:pPr>
        <w:widowControl/>
        <w:shd w:val="clear" w:color="auto" w:fill="FFFFFF"/>
        <w:spacing w:line="23" w:lineRule="atLeast"/>
        <w:ind w:firstLine="422"/>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b/>
          <w:bCs/>
          <w:color w:val="000000"/>
          <w:szCs w:val="21"/>
          <w:shd w:val="clear" w:color="auto" w:fill="FFFFFF"/>
          <w:lang w:bidi="ar"/>
        </w:rPr>
        <w:t>（5）招标文件（后缀名为“.</w:t>
      </w:r>
      <w:proofErr w:type="spellStart"/>
      <w:r>
        <w:rPr>
          <w:rFonts w:asciiTheme="minorEastAsia" w:eastAsiaTheme="minorEastAsia" w:hAnsiTheme="minorEastAsia" w:cs="宋体" w:hint="eastAsia"/>
          <w:b/>
          <w:bCs/>
          <w:color w:val="000000"/>
          <w:szCs w:val="21"/>
          <w:shd w:val="clear" w:color="auto" w:fill="FFFFFF"/>
          <w:lang w:bidi="ar"/>
        </w:rPr>
        <w:t>kedt</w:t>
      </w:r>
      <w:proofErr w:type="spellEnd"/>
      <w:r>
        <w:rPr>
          <w:rFonts w:asciiTheme="minorEastAsia" w:eastAsiaTheme="minorEastAsia" w:hAnsiTheme="minorEastAsia" w:cs="宋体" w:hint="eastAsia"/>
          <w:b/>
          <w:bCs/>
          <w:color w:val="000000"/>
          <w:szCs w:val="21"/>
          <w:shd w:val="clear" w:color="auto" w:fill="FFFFFF"/>
          <w:lang w:bidi="ar"/>
        </w:rPr>
        <w:t>”）、供应商操作手册及政府采购客户端工具也可通过“苏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”系统--已报名项目--报名详情页面内相应链接进行下载。</w:t>
      </w:r>
    </w:p>
    <w:p w14:paraId="166F49FF" w14:textId="77777777" w:rsidR="00850A7E" w:rsidRDefault="00000000">
      <w:pPr>
        <w:widowControl/>
        <w:shd w:val="clear" w:color="auto" w:fill="FFFFFF"/>
        <w:spacing w:line="23" w:lineRule="atLeast"/>
        <w:ind w:firstLine="422"/>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b/>
          <w:bCs/>
          <w:color w:val="000000"/>
          <w:szCs w:val="21"/>
          <w:shd w:val="clear" w:color="auto" w:fill="FFFFFF"/>
          <w:lang w:bidi="ar"/>
        </w:rPr>
        <w:t>（6）招标代理机构（采购代理机构）将数据电文形式的招标文件加载至“苏</w:t>
      </w:r>
      <w:proofErr w:type="gramStart"/>
      <w:r>
        <w:rPr>
          <w:rFonts w:asciiTheme="minorEastAsia" w:eastAsiaTheme="minorEastAsia" w:hAnsiTheme="minorEastAsia" w:cs="宋体" w:hint="eastAsia"/>
          <w:b/>
          <w:bCs/>
          <w:color w:val="000000"/>
          <w:szCs w:val="21"/>
          <w:shd w:val="clear" w:color="auto" w:fill="FFFFFF"/>
          <w:lang w:bidi="ar"/>
        </w:rPr>
        <w:t>采云</w:t>
      </w:r>
      <w:proofErr w:type="gramEnd"/>
      <w:r>
        <w:rPr>
          <w:rFonts w:asciiTheme="minorEastAsia" w:eastAsiaTheme="minorEastAsia" w:hAnsiTheme="minorEastAsia" w:cs="宋体" w:hint="eastAsia"/>
          <w:b/>
          <w:bCs/>
          <w:color w:val="000000"/>
          <w:szCs w:val="21"/>
          <w:shd w:val="clear" w:color="auto" w:fill="FFFFFF"/>
          <w:lang w:bidi="ar"/>
        </w:rPr>
        <w:t>”系统，供潜在供应商下载或者查阅。     </w:t>
      </w:r>
    </w:p>
    <w:p w14:paraId="46767B67" w14:textId="77777777" w:rsidR="00850A7E" w:rsidRDefault="00000000">
      <w:pPr>
        <w:pStyle w:val="20"/>
        <w:keepNext w:val="0"/>
        <w:keepLines w:val="0"/>
        <w:widowControl/>
        <w:shd w:val="clear" w:color="auto" w:fill="FFFFFF"/>
        <w:spacing w:before="0" w:after="0" w:line="473" w:lineRule="atLeast"/>
        <w:ind w:firstLine="422"/>
        <w:jc w:val="both"/>
        <w:rPr>
          <w:rFonts w:asciiTheme="minorEastAsia" w:eastAsiaTheme="minorEastAsia" w:hAnsiTheme="minorEastAsia" w:cs="宋体" w:hint="eastAsia"/>
          <w:bCs/>
          <w:color w:val="333333"/>
          <w:sz w:val="21"/>
          <w:szCs w:val="21"/>
          <w:shd w:val="clear" w:color="auto" w:fill="FFFFFF"/>
        </w:rPr>
      </w:pPr>
      <w:r>
        <w:rPr>
          <w:rFonts w:asciiTheme="minorEastAsia" w:eastAsiaTheme="minorEastAsia" w:hAnsiTheme="minorEastAsia" w:cs="宋体" w:hint="eastAsia"/>
          <w:bCs/>
          <w:color w:val="000000"/>
          <w:sz w:val="21"/>
          <w:szCs w:val="21"/>
          <w:shd w:val="clear" w:color="auto" w:fill="FFFFFF"/>
        </w:rPr>
        <w:t>（7）苏</w:t>
      </w:r>
      <w:proofErr w:type="gramStart"/>
      <w:r>
        <w:rPr>
          <w:rFonts w:asciiTheme="minorEastAsia" w:eastAsiaTheme="minorEastAsia" w:hAnsiTheme="minorEastAsia" w:cs="宋体" w:hint="eastAsia"/>
          <w:bCs/>
          <w:color w:val="000000"/>
          <w:sz w:val="21"/>
          <w:szCs w:val="21"/>
          <w:shd w:val="clear" w:color="auto" w:fill="FFFFFF"/>
        </w:rPr>
        <w:t>采云</w:t>
      </w:r>
      <w:proofErr w:type="gramEnd"/>
      <w:r>
        <w:rPr>
          <w:rFonts w:asciiTheme="minorEastAsia" w:eastAsiaTheme="minorEastAsia" w:hAnsiTheme="minorEastAsia" w:cs="宋体" w:hint="eastAsia"/>
          <w:bCs/>
          <w:color w:val="000000"/>
          <w:sz w:val="21"/>
          <w:szCs w:val="21"/>
          <w:shd w:val="clear" w:color="auto" w:fill="FFFFFF"/>
        </w:rPr>
        <w:t>系统</w:t>
      </w:r>
      <w:proofErr w:type="gramStart"/>
      <w:r>
        <w:rPr>
          <w:rFonts w:asciiTheme="minorEastAsia" w:eastAsiaTheme="minorEastAsia" w:hAnsiTheme="minorEastAsia" w:cs="宋体" w:hint="eastAsia"/>
          <w:bCs/>
          <w:color w:val="000000"/>
          <w:sz w:val="21"/>
          <w:szCs w:val="21"/>
          <w:shd w:val="clear" w:color="auto" w:fill="FFFFFF"/>
        </w:rPr>
        <w:t>使用谷歌浏览器</w:t>
      </w:r>
      <w:proofErr w:type="gramEnd"/>
      <w:r>
        <w:rPr>
          <w:rFonts w:asciiTheme="minorEastAsia" w:eastAsiaTheme="minorEastAsia" w:hAnsiTheme="minorEastAsia" w:cs="宋体" w:hint="eastAsia"/>
          <w:bCs/>
          <w:color w:val="000000"/>
          <w:sz w:val="21"/>
          <w:szCs w:val="21"/>
          <w:shd w:val="clear" w:color="auto" w:fill="FFFFFF"/>
        </w:rPr>
        <w:t>参与不见面开标</w:t>
      </w:r>
      <w:r>
        <w:rPr>
          <w:rFonts w:asciiTheme="minorEastAsia" w:eastAsiaTheme="minorEastAsia" w:hAnsiTheme="minorEastAsia" w:cs="宋体" w:hint="eastAsia"/>
          <w:bCs/>
          <w:color w:val="333333"/>
          <w:sz w:val="21"/>
          <w:szCs w:val="21"/>
          <w:shd w:val="clear" w:color="auto" w:fill="FFFFFF"/>
        </w:rPr>
        <w:t>。</w:t>
      </w:r>
      <w:r>
        <w:rPr>
          <w:rFonts w:asciiTheme="minorEastAsia" w:eastAsiaTheme="minorEastAsia" w:hAnsiTheme="minorEastAsia" w:cs="宋体" w:hint="eastAsia"/>
          <w:szCs w:val="21"/>
        </w:rPr>
        <w:t> </w:t>
      </w:r>
    </w:p>
    <w:p w14:paraId="4A68E7FF" w14:textId="77777777" w:rsidR="00850A7E" w:rsidRDefault="00000000">
      <w:pPr>
        <w:pStyle w:val="20"/>
        <w:keepNext w:val="0"/>
        <w:keepLines w:val="0"/>
        <w:widowControl/>
        <w:shd w:val="clear" w:color="auto" w:fill="FFFFFF"/>
        <w:spacing w:before="143" w:after="143" w:line="360" w:lineRule="atLeast"/>
        <w:jc w:val="both"/>
        <w:rPr>
          <w:rFonts w:asciiTheme="minorEastAsia" w:eastAsiaTheme="minorEastAsia" w:hAnsiTheme="minorEastAsia" w:cs="微软雅黑" w:hint="eastAsia"/>
          <w:color w:val="333333"/>
        </w:rPr>
      </w:pPr>
      <w:r>
        <w:rPr>
          <w:rFonts w:asciiTheme="minorEastAsia" w:eastAsiaTheme="minorEastAsia" w:hAnsiTheme="minorEastAsia" w:cs="宋体" w:hint="eastAsia"/>
          <w:bCs/>
          <w:color w:val="333333"/>
          <w:sz w:val="21"/>
          <w:szCs w:val="21"/>
          <w:shd w:val="clear" w:color="auto" w:fill="FFFFFF"/>
        </w:rPr>
        <w:t>四、提交投标文件截止时间、开标时间和地点</w:t>
      </w:r>
    </w:p>
    <w:p w14:paraId="359909B7" w14:textId="0266D337" w:rsidR="00850A7E" w:rsidRDefault="00000000">
      <w:pPr>
        <w:widowControl/>
        <w:shd w:val="clear" w:color="auto" w:fill="FFFFFF"/>
        <w:spacing w:line="3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截止时间：</w:t>
      </w:r>
      <w:r>
        <w:rPr>
          <w:rFonts w:asciiTheme="minorEastAsia" w:eastAsiaTheme="minorEastAsia" w:hAnsiTheme="minorEastAsia" w:cs="宋体" w:hint="eastAsia"/>
          <w:szCs w:val="21"/>
          <w:u w:val="single"/>
          <w:shd w:val="clear" w:color="auto" w:fill="FFFFFF"/>
          <w:lang w:bidi="ar"/>
        </w:rPr>
        <w:t>2025年1月1</w:t>
      </w:r>
      <w:r w:rsidR="00F2368C">
        <w:rPr>
          <w:rFonts w:asciiTheme="minorEastAsia" w:eastAsiaTheme="minorEastAsia" w:hAnsiTheme="minorEastAsia" w:cs="宋体" w:hint="eastAsia"/>
          <w:szCs w:val="21"/>
          <w:u w:val="single"/>
          <w:shd w:val="clear" w:color="auto" w:fill="FFFFFF"/>
          <w:lang w:bidi="ar"/>
        </w:rPr>
        <w:t>0</w:t>
      </w:r>
      <w:r>
        <w:rPr>
          <w:rFonts w:asciiTheme="minorEastAsia" w:eastAsiaTheme="minorEastAsia" w:hAnsiTheme="minorEastAsia" w:cs="宋体" w:hint="eastAsia"/>
          <w:szCs w:val="21"/>
          <w:u w:val="single"/>
          <w:shd w:val="clear" w:color="auto" w:fill="FFFFFF"/>
          <w:lang w:bidi="ar"/>
        </w:rPr>
        <w:t>日09点00分</w:t>
      </w:r>
      <w:r>
        <w:rPr>
          <w:rFonts w:asciiTheme="minorEastAsia" w:eastAsiaTheme="minorEastAsia" w:hAnsiTheme="minorEastAsia" w:cs="宋体" w:hint="eastAsia"/>
          <w:szCs w:val="21"/>
          <w:shd w:val="clear" w:color="auto" w:fill="FFFFFF"/>
          <w:lang w:bidi="ar"/>
        </w:rPr>
        <w:t>（北京时间）</w:t>
      </w:r>
    </w:p>
    <w:p w14:paraId="4B16706B" w14:textId="77777777" w:rsidR="00850A7E" w:rsidRDefault="00000000">
      <w:pPr>
        <w:widowControl/>
        <w:shd w:val="clear" w:color="auto" w:fill="FFFFFF"/>
        <w:spacing w:line="3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lastRenderedPageBreak/>
        <w:t>地点：</w:t>
      </w:r>
      <w:r>
        <w:rPr>
          <w:rFonts w:asciiTheme="minorEastAsia" w:eastAsiaTheme="minorEastAsia" w:hAnsiTheme="minorEastAsia" w:cs="宋体" w:hint="eastAsia"/>
          <w:b/>
          <w:bCs/>
          <w:color w:val="333333"/>
          <w:szCs w:val="21"/>
          <w:shd w:val="clear" w:color="auto" w:fill="FFFFFF"/>
          <w:lang w:bidi="ar"/>
        </w:rPr>
        <w:t>“苏</w:t>
      </w:r>
      <w:proofErr w:type="gramStart"/>
      <w:r>
        <w:rPr>
          <w:rFonts w:asciiTheme="minorEastAsia" w:eastAsiaTheme="minorEastAsia" w:hAnsiTheme="minorEastAsia" w:cs="宋体" w:hint="eastAsia"/>
          <w:b/>
          <w:bCs/>
          <w:color w:val="333333"/>
          <w:szCs w:val="21"/>
          <w:shd w:val="clear" w:color="auto" w:fill="FFFFFF"/>
          <w:lang w:bidi="ar"/>
        </w:rPr>
        <w:t>采云</w:t>
      </w:r>
      <w:proofErr w:type="gramEnd"/>
      <w:r>
        <w:rPr>
          <w:rFonts w:asciiTheme="minorEastAsia" w:eastAsiaTheme="minorEastAsia" w:hAnsiTheme="minorEastAsia" w:cs="宋体" w:hint="eastAsia"/>
          <w:b/>
          <w:bCs/>
          <w:color w:val="333333"/>
          <w:szCs w:val="21"/>
          <w:shd w:val="clear" w:color="auto" w:fill="FFFFFF"/>
          <w:lang w:bidi="ar"/>
        </w:rPr>
        <w:t>”系统（网址： http://jszfcg.jsczt.cn/）“报名详情”</w:t>
      </w:r>
    </w:p>
    <w:p w14:paraId="36E3A8E4" w14:textId="77777777" w:rsidR="00850A7E" w:rsidRDefault="00000000">
      <w:pPr>
        <w:pStyle w:val="20"/>
        <w:keepNext w:val="0"/>
        <w:keepLines w:val="0"/>
        <w:widowControl/>
        <w:shd w:val="clear" w:color="auto" w:fill="FFFFFF"/>
        <w:spacing w:before="143" w:after="143" w:line="360" w:lineRule="atLeast"/>
        <w:jc w:val="both"/>
        <w:rPr>
          <w:rFonts w:asciiTheme="minorEastAsia" w:eastAsiaTheme="minorEastAsia" w:hAnsiTheme="minorEastAsia" w:cs="微软雅黑" w:hint="eastAsia"/>
          <w:color w:val="333333"/>
        </w:rPr>
      </w:pPr>
      <w:r>
        <w:rPr>
          <w:rFonts w:asciiTheme="minorEastAsia" w:eastAsiaTheme="minorEastAsia" w:hAnsiTheme="minorEastAsia" w:cs="宋体" w:hint="eastAsia"/>
          <w:bCs/>
          <w:color w:val="333333"/>
          <w:sz w:val="21"/>
          <w:szCs w:val="21"/>
          <w:shd w:val="clear" w:color="auto" w:fill="FFFFFF"/>
        </w:rPr>
        <w:t>五、公告期限</w:t>
      </w:r>
    </w:p>
    <w:p w14:paraId="56D2FB82" w14:textId="77777777" w:rsidR="00850A7E" w:rsidRDefault="00000000">
      <w:pPr>
        <w:widowControl/>
        <w:shd w:val="clear" w:color="auto" w:fill="FFFFFF"/>
        <w:spacing w:after="143" w:line="360" w:lineRule="atLeast"/>
        <w:ind w:firstLine="422"/>
        <w:jc w:val="left"/>
        <w:rPr>
          <w:rFonts w:asciiTheme="minorEastAsia" w:eastAsiaTheme="minorEastAsia" w:hAnsiTheme="minorEastAsia" w:cs="宋体" w:hint="eastAsia"/>
          <w:b/>
          <w:bCs/>
          <w:color w:val="333333"/>
          <w:szCs w:val="21"/>
          <w:shd w:val="clear" w:color="auto" w:fill="FFFFFF"/>
          <w:lang w:bidi="ar"/>
        </w:rPr>
      </w:pPr>
      <w:r>
        <w:rPr>
          <w:rFonts w:asciiTheme="minorEastAsia" w:eastAsiaTheme="minorEastAsia" w:hAnsiTheme="minorEastAsia" w:cs="宋体" w:hint="eastAsia"/>
          <w:b/>
          <w:bCs/>
          <w:color w:val="333333"/>
          <w:szCs w:val="21"/>
          <w:shd w:val="clear" w:color="auto" w:fill="FFFFFF"/>
          <w:lang w:bidi="ar"/>
        </w:rPr>
        <w:t>自本公告发布之日起5个工作日。</w:t>
      </w:r>
    </w:p>
    <w:p w14:paraId="77078B68" w14:textId="77777777" w:rsidR="00850A7E" w:rsidRDefault="00000000">
      <w:pPr>
        <w:pStyle w:val="20"/>
        <w:keepNext w:val="0"/>
        <w:keepLines w:val="0"/>
        <w:widowControl/>
        <w:shd w:val="clear" w:color="auto" w:fill="FFFFFF"/>
        <w:spacing w:before="143" w:after="143" w:line="360" w:lineRule="atLeast"/>
        <w:jc w:val="both"/>
        <w:rPr>
          <w:rFonts w:asciiTheme="minorEastAsia" w:eastAsiaTheme="minorEastAsia" w:hAnsiTheme="minorEastAsia" w:cs="宋体" w:hint="eastAsia"/>
          <w:bCs/>
          <w:color w:val="333333"/>
          <w:sz w:val="21"/>
          <w:szCs w:val="21"/>
          <w:shd w:val="clear" w:color="auto" w:fill="FFFFFF"/>
        </w:rPr>
      </w:pPr>
      <w:r>
        <w:rPr>
          <w:rFonts w:asciiTheme="minorEastAsia" w:eastAsiaTheme="minorEastAsia" w:hAnsiTheme="minorEastAsia" w:cs="宋体" w:hint="eastAsia"/>
          <w:bCs/>
          <w:color w:val="333333"/>
          <w:sz w:val="21"/>
          <w:szCs w:val="21"/>
          <w:shd w:val="clear" w:color="auto" w:fill="FFFFFF"/>
        </w:rPr>
        <w:t>六、评标方法:综合评分法。</w:t>
      </w:r>
    </w:p>
    <w:p w14:paraId="777C052C" w14:textId="77777777" w:rsidR="00850A7E" w:rsidRDefault="00000000">
      <w:pPr>
        <w:pStyle w:val="20"/>
        <w:keepNext w:val="0"/>
        <w:keepLines w:val="0"/>
        <w:widowControl/>
        <w:shd w:val="clear" w:color="auto" w:fill="FFFFFF"/>
        <w:spacing w:before="143" w:after="143" w:line="360" w:lineRule="atLeast"/>
        <w:jc w:val="both"/>
        <w:rPr>
          <w:rFonts w:asciiTheme="minorEastAsia" w:eastAsiaTheme="minorEastAsia" w:hAnsiTheme="minorEastAsia" w:cs="微软雅黑" w:hint="eastAsia"/>
          <w:color w:val="333333"/>
        </w:rPr>
      </w:pPr>
      <w:r>
        <w:rPr>
          <w:rFonts w:asciiTheme="minorEastAsia" w:eastAsiaTheme="minorEastAsia" w:hAnsiTheme="minorEastAsia" w:cs="宋体" w:hint="eastAsia"/>
          <w:bCs/>
          <w:color w:val="333333"/>
          <w:sz w:val="21"/>
          <w:szCs w:val="21"/>
          <w:shd w:val="clear" w:color="auto" w:fill="FFFFFF"/>
        </w:rPr>
        <w:t>七、凡对本次采购提出询问，请按以下方式联系。</w:t>
      </w:r>
    </w:p>
    <w:p w14:paraId="6BDF5481" w14:textId="77777777" w:rsidR="00850A7E" w:rsidRDefault="00000000">
      <w:pPr>
        <w:widowControl/>
        <w:shd w:val="clear" w:color="auto" w:fill="FFFFFF"/>
        <w:spacing w:line="4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1.采购人信息名称：高</w:t>
      </w:r>
      <w:proofErr w:type="gramStart"/>
      <w:r>
        <w:rPr>
          <w:rFonts w:asciiTheme="minorEastAsia" w:eastAsiaTheme="minorEastAsia" w:hAnsiTheme="minorEastAsia" w:cs="宋体" w:hint="eastAsia"/>
          <w:color w:val="333333"/>
          <w:szCs w:val="21"/>
          <w:shd w:val="clear" w:color="auto" w:fill="FFFFFF"/>
          <w:lang w:bidi="ar"/>
        </w:rPr>
        <w:t>邮市龙虬镇</w:t>
      </w:r>
      <w:proofErr w:type="gramEnd"/>
      <w:r>
        <w:rPr>
          <w:rFonts w:asciiTheme="minorEastAsia" w:eastAsiaTheme="minorEastAsia" w:hAnsiTheme="minorEastAsia" w:cs="宋体" w:hint="eastAsia"/>
          <w:color w:val="333333"/>
          <w:szCs w:val="21"/>
          <w:shd w:val="clear" w:color="auto" w:fill="FFFFFF"/>
          <w:lang w:bidi="ar"/>
        </w:rPr>
        <w:t>人民政府</w:t>
      </w:r>
    </w:p>
    <w:p w14:paraId="71B9CBE0" w14:textId="77777777" w:rsidR="00850A7E" w:rsidRDefault="00000000">
      <w:pPr>
        <w:widowControl/>
        <w:shd w:val="clear" w:color="auto" w:fill="FFFFFF"/>
        <w:spacing w:line="4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地  址： 高</w:t>
      </w:r>
      <w:proofErr w:type="gramStart"/>
      <w:r>
        <w:rPr>
          <w:rFonts w:asciiTheme="minorEastAsia" w:eastAsiaTheme="minorEastAsia" w:hAnsiTheme="minorEastAsia" w:cs="宋体" w:hint="eastAsia"/>
          <w:color w:val="333333"/>
          <w:szCs w:val="21"/>
          <w:shd w:val="clear" w:color="auto" w:fill="FFFFFF"/>
          <w:lang w:bidi="ar"/>
        </w:rPr>
        <w:t>邮市龙虬镇</w:t>
      </w:r>
      <w:proofErr w:type="gramEnd"/>
      <w:r>
        <w:rPr>
          <w:rFonts w:asciiTheme="minorEastAsia" w:eastAsiaTheme="minorEastAsia" w:hAnsiTheme="minorEastAsia" w:cs="宋体" w:hint="eastAsia"/>
          <w:color w:val="333333"/>
          <w:szCs w:val="21"/>
          <w:shd w:val="clear" w:color="auto" w:fill="FFFFFF"/>
          <w:lang w:bidi="ar"/>
        </w:rPr>
        <w:t>人民政府</w:t>
      </w:r>
    </w:p>
    <w:p w14:paraId="7FCF49AE" w14:textId="77777777" w:rsidR="00850A7E" w:rsidRDefault="00000000">
      <w:pPr>
        <w:widowControl/>
        <w:shd w:val="clear" w:color="auto" w:fill="FFFFFF"/>
        <w:spacing w:line="4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联系人： 季先生</w:t>
      </w:r>
    </w:p>
    <w:p w14:paraId="4E4A9B69" w14:textId="7F5686B5" w:rsidR="00850A7E" w:rsidRDefault="00000000">
      <w:pPr>
        <w:widowControl/>
        <w:shd w:val="clear" w:color="auto" w:fill="FFFFFF"/>
        <w:spacing w:line="4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联系方式：</w:t>
      </w:r>
      <w:bookmarkStart w:id="2" w:name="OLE_LINK1"/>
      <w:r w:rsidR="00A6028E" w:rsidRPr="00A6028E">
        <w:rPr>
          <w:rFonts w:asciiTheme="minorEastAsia" w:eastAsiaTheme="minorEastAsia" w:hAnsiTheme="minorEastAsia" w:cs="宋体"/>
          <w:color w:val="333333"/>
          <w:szCs w:val="21"/>
          <w:shd w:val="clear" w:color="auto" w:fill="FFFFFF"/>
          <w:lang w:bidi="ar"/>
        </w:rPr>
        <w:t>15252515670</w:t>
      </w:r>
      <w:bookmarkEnd w:id="2"/>
    </w:p>
    <w:p w14:paraId="1F38E715" w14:textId="77777777" w:rsidR="00850A7E" w:rsidRDefault="00000000">
      <w:pPr>
        <w:widowControl/>
        <w:shd w:val="clear" w:color="auto" w:fill="FFFFFF"/>
        <w:spacing w:line="4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2.采购代理机构信息</w:t>
      </w:r>
    </w:p>
    <w:p w14:paraId="6505E598" w14:textId="77777777" w:rsidR="00850A7E" w:rsidRDefault="00000000">
      <w:pPr>
        <w:widowControl/>
        <w:shd w:val="clear" w:color="auto" w:fill="FFFFFF"/>
        <w:spacing w:line="4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名 称：扬州市建苑工程监理有限责任公司</w:t>
      </w:r>
    </w:p>
    <w:p w14:paraId="2E45F7AC" w14:textId="77777777" w:rsidR="00850A7E" w:rsidRDefault="00000000">
      <w:pPr>
        <w:widowControl/>
        <w:shd w:val="clear" w:color="auto" w:fill="FFFFFF"/>
        <w:spacing w:line="4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地 </w:t>
      </w:r>
      <w:r>
        <w:rPr>
          <w:rFonts w:ascii="宋体" w:hAnsi="宋体" w:cs="宋体" w:hint="eastAsia"/>
          <w:color w:val="333333"/>
          <w:szCs w:val="21"/>
          <w:shd w:val="clear" w:color="auto" w:fill="FFFFFF"/>
          <w:lang w:bidi="ar"/>
        </w:rPr>
        <w:t>址：高邮市海潮东路</w:t>
      </w:r>
      <w:r>
        <w:rPr>
          <w:rFonts w:asciiTheme="minorEastAsia" w:eastAsiaTheme="minorEastAsia" w:hAnsiTheme="minorEastAsia" w:cs="宋体" w:hint="eastAsia"/>
          <w:color w:val="333333"/>
          <w:szCs w:val="21"/>
          <w:shd w:val="clear" w:color="auto" w:fill="FFFFFF"/>
          <w:lang w:bidi="ar"/>
        </w:rPr>
        <w:t xml:space="preserve">133号-6  </w:t>
      </w:r>
    </w:p>
    <w:p w14:paraId="4D3B5A33" w14:textId="7D842C84" w:rsidR="00850A7E" w:rsidRDefault="00000000">
      <w:pPr>
        <w:widowControl/>
        <w:shd w:val="clear" w:color="auto" w:fill="FFFFFF"/>
        <w:spacing w:line="46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联系人： 秦</w:t>
      </w:r>
      <w:r w:rsidR="0016049E">
        <w:rPr>
          <w:rFonts w:asciiTheme="minorEastAsia" w:eastAsiaTheme="minorEastAsia" w:hAnsiTheme="minorEastAsia" w:cs="宋体" w:hint="eastAsia"/>
          <w:color w:val="333333"/>
          <w:szCs w:val="21"/>
          <w:shd w:val="clear" w:color="auto" w:fill="FFFFFF"/>
          <w:lang w:bidi="ar"/>
        </w:rPr>
        <w:t xml:space="preserve">工 </w:t>
      </w:r>
    </w:p>
    <w:p w14:paraId="790032C3" w14:textId="77777777" w:rsidR="00850A7E" w:rsidRDefault="00000000">
      <w:pPr>
        <w:widowControl/>
        <w:shd w:val="clear" w:color="auto" w:fill="FFFFFF"/>
        <w:spacing w:line="270" w:lineRule="atLeast"/>
        <w:ind w:firstLine="420"/>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color w:val="333333"/>
          <w:szCs w:val="21"/>
          <w:shd w:val="clear" w:color="auto" w:fill="FFFFFF"/>
          <w:lang w:bidi="ar"/>
        </w:rPr>
        <w:t>联系方式：15951046130</w:t>
      </w:r>
    </w:p>
    <w:p w14:paraId="17A853AF" w14:textId="77777777" w:rsidR="00850A7E" w:rsidRDefault="00000000">
      <w:pPr>
        <w:widowControl/>
        <w:shd w:val="clear" w:color="auto" w:fill="FFFFFF"/>
        <w:spacing w:after="143" w:line="360" w:lineRule="atLeast"/>
        <w:jc w:val="left"/>
        <w:rPr>
          <w:rFonts w:asciiTheme="minorEastAsia" w:eastAsiaTheme="minorEastAsia" w:hAnsiTheme="minorEastAsia" w:cs="微软雅黑" w:hint="eastAsia"/>
          <w:color w:val="333333"/>
          <w:szCs w:val="21"/>
        </w:rPr>
      </w:pPr>
      <w:r>
        <w:rPr>
          <w:rFonts w:asciiTheme="minorEastAsia" w:eastAsiaTheme="minorEastAsia" w:hAnsiTheme="minorEastAsia" w:cs="宋体" w:hint="eastAsia"/>
          <w:b/>
          <w:bCs/>
          <w:color w:val="333333"/>
          <w:szCs w:val="21"/>
          <w:shd w:val="clear" w:color="auto" w:fill="FFFFFF"/>
          <w:lang w:bidi="ar"/>
        </w:rPr>
        <w:t>八、其他补充事宜 </w:t>
      </w:r>
    </w:p>
    <w:p w14:paraId="2F9F2955" w14:textId="7319B9D4" w:rsidR="00850A7E" w:rsidRDefault="00000000">
      <w:pPr>
        <w:pStyle w:val="afa"/>
        <w:shd w:val="clear" w:color="auto" w:fill="FFFFFF"/>
        <w:spacing w:before="0" w:beforeAutospacing="0" w:after="0" w:afterAutospacing="0" w:line="23" w:lineRule="atLeast"/>
        <w:ind w:firstLine="422"/>
        <w:rPr>
          <w:rFonts w:asciiTheme="minorEastAsia" w:eastAsiaTheme="minorEastAsia" w:hAnsiTheme="minorEastAsia" w:hint="eastAsia"/>
          <w:b/>
          <w:bCs/>
          <w:color w:val="333333"/>
          <w:sz w:val="21"/>
          <w:szCs w:val="21"/>
          <w:shd w:val="clear" w:color="auto" w:fill="FFFFFF"/>
        </w:rPr>
      </w:pPr>
      <w:r>
        <w:rPr>
          <w:rFonts w:asciiTheme="minorEastAsia" w:eastAsiaTheme="minorEastAsia" w:hAnsiTheme="minorEastAsia" w:hint="eastAsia"/>
          <w:b/>
          <w:bCs/>
          <w:color w:val="333333"/>
          <w:szCs w:val="21"/>
          <w:shd w:val="clear" w:color="auto" w:fill="FFFFFF"/>
        </w:rPr>
        <w:t>1</w:t>
      </w:r>
      <w:r>
        <w:rPr>
          <w:rFonts w:asciiTheme="minorEastAsia" w:eastAsiaTheme="minorEastAsia" w:hAnsiTheme="minorEastAsia" w:hint="eastAsia"/>
          <w:b/>
          <w:bCs/>
          <w:color w:val="333333"/>
          <w:sz w:val="21"/>
          <w:szCs w:val="21"/>
          <w:shd w:val="clear" w:color="auto" w:fill="FFFFFF"/>
        </w:rPr>
        <w:t>、供应商如确定参加投标，请如实填写参与《供应商参加投标确认函》，并按要求邮件回复（电子邮箱:820422467@qq.com，回复邮箱标准内容注明:参加投标的项目名称+供应商单位全称），回复接收截止时</w:t>
      </w:r>
      <w:r w:rsidRPr="00EB6163">
        <w:rPr>
          <w:rFonts w:asciiTheme="minorEastAsia" w:eastAsiaTheme="minorEastAsia" w:hAnsiTheme="minorEastAsia" w:hint="eastAsia"/>
          <w:b/>
          <w:bCs/>
          <w:sz w:val="21"/>
          <w:szCs w:val="21"/>
          <w:shd w:val="clear" w:color="auto" w:fill="FFFFFF"/>
        </w:rPr>
        <w:t>间:2025年1月</w:t>
      </w:r>
      <w:r w:rsidR="00F2368C" w:rsidRPr="00EB6163">
        <w:rPr>
          <w:rFonts w:asciiTheme="minorEastAsia" w:eastAsiaTheme="minorEastAsia" w:hAnsiTheme="minorEastAsia" w:hint="eastAsia"/>
          <w:b/>
          <w:bCs/>
          <w:sz w:val="21"/>
          <w:szCs w:val="21"/>
          <w:shd w:val="clear" w:color="auto" w:fill="FFFFFF"/>
        </w:rPr>
        <w:t>9</w:t>
      </w:r>
      <w:r w:rsidRPr="00EB6163">
        <w:rPr>
          <w:rFonts w:asciiTheme="minorEastAsia" w:eastAsiaTheme="minorEastAsia" w:hAnsiTheme="minorEastAsia" w:hint="eastAsia"/>
          <w:b/>
          <w:bCs/>
          <w:sz w:val="21"/>
          <w:szCs w:val="21"/>
          <w:shd w:val="clear" w:color="auto" w:fill="FFFFFF"/>
        </w:rPr>
        <w:t>日17:00）。</w:t>
      </w:r>
      <w:r>
        <w:rPr>
          <w:rFonts w:asciiTheme="minorEastAsia" w:eastAsiaTheme="minorEastAsia" w:hAnsiTheme="minorEastAsia" w:hint="eastAsia"/>
          <w:b/>
          <w:bCs/>
          <w:color w:val="333333"/>
          <w:sz w:val="21"/>
          <w:szCs w:val="21"/>
          <w:shd w:val="clear" w:color="auto" w:fill="FFFFFF"/>
        </w:rPr>
        <w:t>如供应商未按上述要求去做，将自行承担所产生的风险。</w:t>
      </w:r>
    </w:p>
    <w:p w14:paraId="080163AB" w14:textId="77777777" w:rsidR="00850A7E" w:rsidRDefault="00000000">
      <w:pPr>
        <w:pStyle w:val="afa"/>
        <w:shd w:val="clear" w:color="auto" w:fill="FFFFFF"/>
        <w:spacing w:before="0" w:beforeAutospacing="0" w:after="0" w:afterAutospacing="0" w:line="23" w:lineRule="atLeast"/>
        <w:ind w:firstLine="422"/>
        <w:rPr>
          <w:rFonts w:asciiTheme="minorEastAsia" w:eastAsiaTheme="minorEastAsia" w:hAnsiTheme="minorEastAsia" w:hint="eastAsia"/>
          <w:b/>
          <w:bCs/>
          <w:color w:val="333333"/>
          <w:sz w:val="21"/>
          <w:szCs w:val="21"/>
          <w:shd w:val="clear" w:color="auto" w:fill="FFFFFF"/>
        </w:rPr>
      </w:pPr>
      <w:r>
        <w:rPr>
          <w:rFonts w:asciiTheme="minorEastAsia" w:eastAsiaTheme="minorEastAsia" w:hAnsiTheme="minorEastAsia" w:hint="eastAsia"/>
          <w:b/>
          <w:bCs/>
          <w:color w:val="333333"/>
          <w:sz w:val="21"/>
          <w:szCs w:val="21"/>
          <w:shd w:val="clear" w:color="auto" w:fill="FFFFFF"/>
        </w:rPr>
        <w:t>2、供应商如确定参加投标，可自行下载招标文件及有关资料，按照《操作手册》进行注册，领取CA和办理电子签章，并按《操作手册》要求制作、上传电子投标文件，技术支持联系方式：13813140731。</w:t>
      </w:r>
    </w:p>
    <w:p w14:paraId="38595D08" w14:textId="77777777" w:rsidR="00850A7E" w:rsidRDefault="00000000">
      <w:pPr>
        <w:pStyle w:val="afa"/>
        <w:shd w:val="clear" w:color="auto" w:fill="FFFFFF"/>
        <w:spacing w:before="0" w:beforeAutospacing="0" w:after="0" w:afterAutospacing="0" w:line="23" w:lineRule="atLeast"/>
        <w:ind w:firstLine="422"/>
        <w:rPr>
          <w:rFonts w:asciiTheme="minorEastAsia" w:eastAsiaTheme="minorEastAsia" w:hAnsiTheme="minorEastAsia" w:cs="微软雅黑" w:hint="eastAsia"/>
          <w:color w:val="333333"/>
          <w:sz w:val="21"/>
          <w:szCs w:val="21"/>
        </w:rPr>
      </w:pPr>
      <w:r>
        <w:rPr>
          <w:rFonts w:asciiTheme="minorEastAsia" w:eastAsiaTheme="minorEastAsia" w:hAnsiTheme="minorEastAsia" w:hint="eastAsia"/>
          <w:b/>
          <w:bCs/>
          <w:color w:val="333333"/>
          <w:sz w:val="21"/>
          <w:szCs w:val="21"/>
          <w:shd w:val="clear" w:color="auto" w:fill="FFFFFF"/>
        </w:rPr>
        <w:t>3、为提升政府采购供应商的融资可得性，解决中小企业融资难问题，中国人民银行、市财政局、市公共资源交易中心推出了政府</w:t>
      </w:r>
      <w:proofErr w:type="gramStart"/>
      <w:r>
        <w:rPr>
          <w:rFonts w:asciiTheme="minorEastAsia" w:eastAsiaTheme="minorEastAsia" w:hAnsiTheme="minorEastAsia" w:hint="eastAsia"/>
          <w:b/>
          <w:bCs/>
          <w:color w:val="333333"/>
          <w:sz w:val="21"/>
          <w:szCs w:val="21"/>
          <w:shd w:val="clear" w:color="auto" w:fill="FFFFFF"/>
        </w:rPr>
        <w:t>采购线</w:t>
      </w:r>
      <w:proofErr w:type="gramEnd"/>
      <w:r>
        <w:rPr>
          <w:rFonts w:asciiTheme="minorEastAsia" w:eastAsiaTheme="minorEastAsia" w:hAnsiTheme="minorEastAsia" w:hint="eastAsia"/>
          <w:b/>
          <w:bCs/>
          <w:color w:val="333333"/>
          <w:sz w:val="21"/>
          <w:szCs w:val="21"/>
          <w:shd w:val="clear" w:color="auto" w:fill="FFFFFF"/>
        </w:rPr>
        <w:t>上应收账款融资模式。各供应商如果有融资需求，可以</w:t>
      </w:r>
      <w:proofErr w:type="gramStart"/>
      <w:r>
        <w:rPr>
          <w:rFonts w:asciiTheme="minorEastAsia" w:eastAsiaTheme="minorEastAsia" w:hAnsiTheme="minorEastAsia" w:hint="eastAsia"/>
          <w:b/>
          <w:bCs/>
          <w:color w:val="333333"/>
          <w:sz w:val="21"/>
          <w:szCs w:val="21"/>
          <w:shd w:val="clear" w:color="auto" w:fill="FFFFFF"/>
        </w:rPr>
        <w:t>凭借政府</w:t>
      </w:r>
      <w:proofErr w:type="gramEnd"/>
      <w:r>
        <w:rPr>
          <w:rFonts w:asciiTheme="minorEastAsia" w:eastAsiaTheme="minorEastAsia" w:hAnsiTheme="minorEastAsia" w:hint="eastAsia"/>
          <w:b/>
          <w:bCs/>
          <w:color w:val="333333"/>
          <w:sz w:val="21"/>
          <w:szCs w:val="21"/>
          <w:shd w:val="clear" w:color="auto" w:fill="FFFFFF"/>
        </w:rPr>
        <w:t>采购中标（成交）通知书或政府采购合同，通过中国人民银行征信中心“中征应收账款融资服务平台（https://www.crcrfsp.com）”向参与政府采购融资业务的金融机构</w:t>
      </w:r>
      <w:proofErr w:type="gramStart"/>
      <w:r>
        <w:rPr>
          <w:rFonts w:asciiTheme="minorEastAsia" w:eastAsiaTheme="minorEastAsia" w:hAnsiTheme="minorEastAsia" w:hint="eastAsia"/>
          <w:b/>
          <w:bCs/>
          <w:color w:val="333333"/>
          <w:sz w:val="21"/>
          <w:szCs w:val="21"/>
          <w:shd w:val="clear" w:color="auto" w:fill="FFFFFF"/>
        </w:rPr>
        <w:t>申请线</w:t>
      </w:r>
      <w:proofErr w:type="gramEnd"/>
      <w:r>
        <w:rPr>
          <w:rFonts w:asciiTheme="minorEastAsia" w:eastAsiaTheme="minorEastAsia" w:hAnsiTheme="minorEastAsia" w:hint="eastAsia"/>
          <w:b/>
          <w:bCs/>
          <w:color w:val="333333"/>
          <w:sz w:val="21"/>
          <w:szCs w:val="21"/>
          <w:shd w:val="clear" w:color="auto" w:fill="FFFFFF"/>
        </w:rPr>
        <w:t>上融资，相关事宜可向市人民银行咨询，联系电话：0514-87936653。</w:t>
      </w:r>
    </w:p>
    <w:p w14:paraId="5752C170" w14:textId="77777777" w:rsidR="00850A7E" w:rsidRDefault="00000000">
      <w:pPr>
        <w:pStyle w:val="afa"/>
        <w:shd w:val="clear" w:color="auto" w:fill="FFFFFF"/>
        <w:spacing w:before="0" w:beforeAutospacing="0" w:after="0" w:afterAutospacing="0" w:line="23" w:lineRule="atLeast"/>
        <w:ind w:firstLine="422"/>
        <w:rPr>
          <w:rFonts w:asciiTheme="minorEastAsia" w:eastAsiaTheme="minorEastAsia" w:hAnsiTheme="minorEastAsia" w:hint="eastAsia"/>
          <w:b/>
          <w:bCs/>
          <w:color w:val="333333"/>
          <w:sz w:val="21"/>
          <w:szCs w:val="21"/>
          <w:shd w:val="clear" w:color="auto" w:fill="FFFFFF"/>
        </w:rPr>
      </w:pPr>
      <w:r>
        <w:rPr>
          <w:rFonts w:asciiTheme="minorEastAsia" w:eastAsiaTheme="minorEastAsia" w:hAnsiTheme="minorEastAsia" w:hint="eastAsia"/>
          <w:b/>
          <w:bCs/>
          <w:color w:val="333333"/>
          <w:sz w:val="21"/>
          <w:szCs w:val="21"/>
          <w:shd w:val="clear" w:color="auto" w:fill="FFFFFF"/>
        </w:rPr>
        <w:t>4、本次采购采用“政府采购管理交易系统（苏</w:t>
      </w:r>
      <w:proofErr w:type="gramStart"/>
      <w:r>
        <w:rPr>
          <w:rFonts w:asciiTheme="minorEastAsia" w:eastAsiaTheme="minorEastAsia" w:hAnsiTheme="minorEastAsia" w:hint="eastAsia"/>
          <w:b/>
          <w:bCs/>
          <w:color w:val="333333"/>
          <w:sz w:val="21"/>
          <w:szCs w:val="21"/>
          <w:shd w:val="clear" w:color="auto" w:fill="FFFFFF"/>
        </w:rPr>
        <w:t>采云</w:t>
      </w:r>
      <w:proofErr w:type="gramEnd"/>
      <w:r>
        <w:rPr>
          <w:rFonts w:asciiTheme="minorEastAsia" w:eastAsiaTheme="minorEastAsia" w:hAnsiTheme="minorEastAsia" w:hint="eastAsia"/>
          <w:b/>
          <w:bCs/>
          <w:color w:val="333333"/>
          <w:sz w:val="21"/>
          <w:szCs w:val="21"/>
          <w:shd w:val="clear" w:color="auto" w:fill="FFFFFF"/>
        </w:rPr>
        <w:t>）”，招标、投标、评标和中标结果发布全程电子化，开标方式为不见面开标。供应商应当按照《“苏</w:t>
      </w:r>
      <w:proofErr w:type="gramStart"/>
      <w:r>
        <w:rPr>
          <w:rFonts w:asciiTheme="minorEastAsia" w:eastAsiaTheme="minorEastAsia" w:hAnsiTheme="minorEastAsia" w:hint="eastAsia"/>
          <w:b/>
          <w:bCs/>
          <w:color w:val="333333"/>
          <w:sz w:val="21"/>
          <w:szCs w:val="21"/>
          <w:shd w:val="clear" w:color="auto" w:fill="FFFFFF"/>
        </w:rPr>
        <w:t>采云</w:t>
      </w:r>
      <w:proofErr w:type="gramEnd"/>
      <w:r>
        <w:rPr>
          <w:rFonts w:asciiTheme="minorEastAsia" w:eastAsiaTheme="minorEastAsia" w:hAnsiTheme="minorEastAsia" w:hint="eastAsia"/>
          <w:b/>
          <w:bCs/>
          <w:color w:val="333333"/>
          <w:sz w:val="21"/>
          <w:szCs w:val="21"/>
          <w:shd w:val="clear" w:color="auto" w:fill="FFFFFF"/>
        </w:rPr>
        <w:t>”系统供应商操作手册》参加投标活动。如供应商未按要求操作，由此所产生的风险由供应商自行承担。</w:t>
      </w:r>
    </w:p>
    <w:p w14:paraId="1CD3D51C" w14:textId="77777777" w:rsidR="00850A7E" w:rsidRDefault="00000000">
      <w:pPr>
        <w:pStyle w:val="afa"/>
        <w:shd w:val="clear" w:color="auto" w:fill="FFFFFF"/>
        <w:spacing w:before="0" w:beforeAutospacing="0" w:after="0" w:afterAutospacing="0" w:line="23" w:lineRule="atLeast"/>
        <w:ind w:firstLine="422"/>
        <w:rPr>
          <w:rFonts w:asciiTheme="minorEastAsia" w:eastAsiaTheme="minorEastAsia" w:hAnsiTheme="minorEastAsia" w:hint="eastAsia"/>
          <w:b/>
          <w:bCs/>
          <w:color w:val="333333"/>
          <w:sz w:val="21"/>
          <w:szCs w:val="21"/>
          <w:shd w:val="clear" w:color="auto" w:fill="FFFFFF"/>
        </w:rPr>
      </w:pPr>
      <w:r>
        <w:rPr>
          <w:rFonts w:asciiTheme="minorEastAsia" w:eastAsiaTheme="minorEastAsia" w:hAnsiTheme="minorEastAsia" w:hint="eastAsia"/>
          <w:b/>
          <w:bCs/>
          <w:color w:val="333333"/>
          <w:sz w:val="21"/>
          <w:szCs w:val="21"/>
          <w:shd w:val="clear" w:color="auto" w:fill="FFFFFF"/>
        </w:rPr>
        <w:t>5、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w:t>
      </w:r>
      <w:r>
        <w:rPr>
          <w:rFonts w:asciiTheme="minorEastAsia" w:eastAsiaTheme="minorEastAsia" w:hAnsiTheme="minorEastAsia" w:hint="eastAsia"/>
          <w:b/>
          <w:bCs/>
          <w:color w:val="333333"/>
          <w:sz w:val="21"/>
          <w:szCs w:val="21"/>
          <w:shd w:val="clear" w:color="auto" w:fill="FFFFFF"/>
        </w:rPr>
        <w:lastRenderedPageBreak/>
        <w:t>认证证书)。节能产品、环境标志产品品目清单以递交响应文件截止时已正式公布的最近一期信息为准，如属政府强制采购产品未提供认证证书的或认证证书提供不全的将视为未实质性响应采购要求。</w:t>
      </w:r>
    </w:p>
    <w:p w14:paraId="05A34A79" w14:textId="77777777" w:rsidR="00850A7E" w:rsidRDefault="00000000">
      <w:pPr>
        <w:pStyle w:val="afa"/>
        <w:shd w:val="clear" w:color="auto" w:fill="FFFFFF"/>
        <w:spacing w:before="0" w:beforeAutospacing="0" w:after="0" w:afterAutospacing="0" w:line="23" w:lineRule="atLeast"/>
        <w:ind w:firstLine="422"/>
        <w:rPr>
          <w:rFonts w:asciiTheme="minorEastAsia" w:eastAsiaTheme="minorEastAsia" w:hAnsiTheme="minorEastAsia" w:hint="eastAsia"/>
          <w:b/>
          <w:bCs/>
          <w:color w:val="333333"/>
          <w:sz w:val="21"/>
          <w:szCs w:val="21"/>
          <w:shd w:val="clear" w:color="auto" w:fill="FFFFFF"/>
        </w:rPr>
      </w:pPr>
      <w:r>
        <w:rPr>
          <w:rFonts w:asciiTheme="minorEastAsia" w:eastAsiaTheme="minorEastAsia" w:hAnsiTheme="minorEastAsia" w:hint="eastAsia"/>
          <w:b/>
          <w:bCs/>
          <w:color w:val="333333"/>
          <w:sz w:val="21"/>
          <w:szCs w:val="21"/>
          <w:shd w:val="clear" w:color="auto" w:fill="FFFFFF"/>
        </w:rPr>
        <w:t>6、潜在供应商对招标文件项目需求部分的询问、质疑请向采购人提出，由采购人负责答复。</w:t>
      </w:r>
    </w:p>
    <w:p w14:paraId="646CB961" w14:textId="77777777" w:rsidR="00850A7E" w:rsidRDefault="00000000">
      <w:pPr>
        <w:pStyle w:val="afa"/>
        <w:shd w:val="clear" w:color="auto" w:fill="FFFFFF"/>
        <w:spacing w:before="0" w:beforeAutospacing="0" w:after="0" w:afterAutospacing="0" w:line="23" w:lineRule="atLeast"/>
        <w:ind w:firstLine="422"/>
        <w:rPr>
          <w:rFonts w:asciiTheme="minorEastAsia" w:eastAsiaTheme="minorEastAsia" w:hAnsiTheme="minorEastAsia" w:cs="微软雅黑" w:hint="eastAsia"/>
          <w:color w:val="333333"/>
          <w:sz w:val="21"/>
          <w:szCs w:val="21"/>
        </w:rPr>
      </w:pPr>
      <w:r>
        <w:rPr>
          <w:rFonts w:asciiTheme="minorEastAsia" w:eastAsiaTheme="minorEastAsia" w:hAnsiTheme="minorEastAsia" w:hint="eastAsia"/>
          <w:b/>
          <w:bCs/>
          <w:color w:val="333333"/>
          <w:sz w:val="21"/>
          <w:szCs w:val="21"/>
          <w:shd w:val="clear" w:color="auto" w:fill="FFFFFF"/>
        </w:rPr>
        <w:t>7、本次采购不收取投标保证金。</w:t>
      </w:r>
    </w:p>
    <w:p w14:paraId="3A10ABA2" w14:textId="77777777" w:rsidR="00850A7E" w:rsidRDefault="00000000">
      <w:pPr>
        <w:pStyle w:val="afa"/>
        <w:shd w:val="clear" w:color="auto" w:fill="FFFFFF"/>
        <w:spacing w:before="0" w:beforeAutospacing="0" w:after="0" w:afterAutospacing="0" w:line="23" w:lineRule="atLeast"/>
        <w:ind w:firstLine="422"/>
        <w:rPr>
          <w:rFonts w:asciiTheme="minorEastAsia" w:eastAsiaTheme="minorEastAsia" w:hAnsiTheme="minorEastAsia" w:cs="微软雅黑" w:hint="eastAsia"/>
          <w:color w:val="333333"/>
          <w:sz w:val="21"/>
          <w:szCs w:val="21"/>
        </w:rPr>
      </w:pPr>
      <w:r>
        <w:rPr>
          <w:rFonts w:asciiTheme="minorEastAsia" w:eastAsiaTheme="minorEastAsia" w:hAnsiTheme="minorEastAsia" w:hint="eastAsia"/>
          <w:b/>
          <w:bCs/>
          <w:color w:val="333333"/>
          <w:sz w:val="21"/>
          <w:szCs w:val="21"/>
          <w:shd w:val="clear" w:color="auto" w:fill="FFFFFF"/>
        </w:rPr>
        <w:t>8、有关本次采购的事项若存在变动或修改，敬请及时关注“江苏省政府采购网”、“扬州市政府采购网”发布的信息。</w:t>
      </w:r>
    </w:p>
    <w:p w14:paraId="2C95472F" w14:textId="77777777" w:rsidR="00850A7E" w:rsidRDefault="00000000">
      <w:pPr>
        <w:pStyle w:val="afa"/>
        <w:shd w:val="clear" w:color="auto" w:fill="FFFFFF"/>
        <w:spacing w:before="0" w:beforeAutospacing="0" w:after="0" w:afterAutospacing="0" w:line="23" w:lineRule="atLeast"/>
        <w:ind w:firstLine="422"/>
        <w:rPr>
          <w:rFonts w:asciiTheme="minorEastAsia" w:eastAsiaTheme="minorEastAsia" w:hAnsiTheme="minorEastAsia" w:cs="微软雅黑" w:hint="eastAsia"/>
          <w:color w:val="333333"/>
          <w:sz w:val="21"/>
          <w:szCs w:val="21"/>
        </w:rPr>
      </w:pPr>
      <w:r>
        <w:rPr>
          <w:rFonts w:asciiTheme="minorEastAsia" w:eastAsiaTheme="minorEastAsia" w:hAnsiTheme="minorEastAsia" w:hint="eastAsia"/>
          <w:b/>
          <w:bCs/>
          <w:color w:val="333333"/>
          <w:sz w:val="21"/>
          <w:szCs w:val="21"/>
          <w:shd w:val="clear" w:color="auto" w:fill="FFFFFF"/>
        </w:rPr>
        <w:t>9、</w:t>
      </w:r>
      <w:r>
        <w:rPr>
          <w:rFonts w:asciiTheme="minorEastAsia" w:eastAsiaTheme="minorEastAsia" w:hAnsiTheme="minorEastAsia" w:hint="eastAsia"/>
          <w:i/>
          <w:iCs/>
          <w:color w:val="333333"/>
          <w:sz w:val="21"/>
          <w:szCs w:val="21"/>
          <w:u w:val="single"/>
          <w:shd w:val="clear" w:color="auto" w:fill="FFFFFF"/>
        </w:rPr>
        <w:t>本项目招标文件中所有斜体下划线部分为实质性条款，如不满足，则为无效响应</w:t>
      </w:r>
      <w:r>
        <w:rPr>
          <w:rFonts w:asciiTheme="minorEastAsia" w:eastAsiaTheme="minorEastAsia" w:hAnsiTheme="minorEastAsia" w:hint="eastAsia"/>
          <w:b/>
          <w:bCs/>
          <w:color w:val="333333"/>
          <w:sz w:val="21"/>
          <w:szCs w:val="21"/>
          <w:shd w:val="clear" w:color="auto" w:fill="FFFFFF"/>
        </w:rPr>
        <w:t>。</w:t>
      </w:r>
    </w:p>
    <w:p w14:paraId="75D8AE09" w14:textId="77777777" w:rsidR="00850A7E" w:rsidRDefault="00850A7E">
      <w:pPr>
        <w:widowControl/>
        <w:spacing w:line="360" w:lineRule="exact"/>
        <w:jc w:val="left"/>
        <w:rPr>
          <w:rFonts w:asciiTheme="minorEastAsia" w:eastAsiaTheme="minorEastAsia" w:hAnsiTheme="minorEastAsia" w:hint="eastAsia"/>
        </w:rPr>
      </w:pPr>
    </w:p>
    <w:p w14:paraId="149998EA" w14:textId="77777777" w:rsidR="00850A7E" w:rsidRDefault="00850A7E">
      <w:pPr>
        <w:widowControl/>
        <w:spacing w:line="360" w:lineRule="exact"/>
        <w:jc w:val="left"/>
        <w:rPr>
          <w:rFonts w:asciiTheme="minorEastAsia" w:eastAsiaTheme="minorEastAsia" w:hAnsiTheme="minorEastAsia" w:hint="eastAsia"/>
        </w:rPr>
      </w:pPr>
    </w:p>
    <w:p w14:paraId="638C1668" w14:textId="77777777" w:rsidR="00850A7E" w:rsidRDefault="00850A7E">
      <w:pPr>
        <w:widowControl/>
        <w:spacing w:line="360" w:lineRule="exact"/>
        <w:jc w:val="left"/>
        <w:rPr>
          <w:rFonts w:asciiTheme="minorEastAsia" w:eastAsiaTheme="minorEastAsia" w:hAnsiTheme="minorEastAsia" w:hint="eastAsia"/>
        </w:rPr>
      </w:pPr>
    </w:p>
    <w:p w14:paraId="104485FA" w14:textId="77777777" w:rsidR="00850A7E" w:rsidRDefault="00000000">
      <w:pPr>
        <w:widowControl/>
        <w:spacing w:line="360" w:lineRule="exact"/>
        <w:jc w:val="left"/>
        <w:rPr>
          <w:rFonts w:asciiTheme="minorEastAsia" w:eastAsiaTheme="minorEastAsia" w:hAnsiTheme="minorEastAsia" w:hint="eastAsia"/>
        </w:rPr>
      </w:pPr>
      <w:r>
        <w:rPr>
          <w:rFonts w:asciiTheme="minorEastAsia" w:eastAsiaTheme="minorEastAsia" w:hAnsiTheme="minorEastAsia" w:hint="eastAsia"/>
        </w:rPr>
        <w:t xml:space="preserve">                                                 扬州市建苑工程监理有限责任公司</w:t>
      </w:r>
    </w:p>
    <w:p w14:paraId="2FD47467" w14:textId="4857469F" w:rsidR="00850A7E" w:rsidRDefault="00000000">
      <w:pPr>
        <w:widowControl/>
        <w:spacing w:line="360" w:lineRule="exact"/>
        <w:jc w:val="right"/>
        <w:rPr>
          <w:rFonts w:asciiTheme="minorEastAsia" w:eastAsiaTheme="minorEastAsia" w:hAnsiTheme="minorEastAsia" w:hint="eastAsia"/>
        </w:rPr>
      </w:pPr>
      <w:r>
        <w:rPr>
          <w:rFonts w:asciiTheme="minorEastAsia" w:eastAsiaTheme="minorEastAsia" w:hAnsiTheme="minorEastAsia" w:hint="eastAsia"/>
        </w:rPr>
        <w:t>2024年12月</w:t>
      </w:r>
      <w:r w:rsidR="0016049E">
        <w:rPr>
          <w:rFonts w:asciiTheme="minorEastAsia" w:eastAsiaTheme="minorEastAsia" w:hAnsiTheme="minorEastAsia" w:hint="eastAsia"/>
        </w:rPr>
        <w:t>1</w:t>
      </w:r>
      <w:r w:rsidR="00A70287">
        <w:rPr>
          <w:rFonts w:asciiTheme="minorEastAsia" w:eastAsiaTheme="minorEastAsia" w:hAnsiTheme="minorEastAsia" w:hint="eastAsia"/>
        </w:rPr>
        <w:t>9</w:t>
      </w:r>
      <w:r>
        <w:rPr>
          <w:rFonts w:asciiTheme="minorEastAsia" w:eastAsiaTheme="minorEastAsia" w:hAnsiTheme="minorEastAsia" w:hint="eastAsia"/>
        </w:rPr>
        <w:t>日</w:t>
      </w:r>
    </w:p>
    <w:p w14:paraId="0482702F" w14:textId="77777777" w:rsidR="00850A7E" w:rsidRDefault="00000000">
      <w:pPr>
        <w:rPr>
          <w:rFonts w:asciiTheme="minorEastAsia" w:eastAsiaTheme="minorEastAsia" w:hAnsiTheme="minorEastAsia" w:hint="eastAsia"/>
          <w:b/>
          <w:bCs/>
          <w:sz w:val="36"/>
          <w:szCs w:val="36"/>
        </w:rPr>
      </w:pPr>
      <w:bookmarkStart w:id="3" w:name="_Hlt26954824"/>
      <w:bookmarkStart w:id="4" w:name="_Hlt26668836"/>
      <w:bookmarkStart w:id="5" w:name="_Hlt26670330"/>
      <w:bookmarkStart w:id="6" w:name="_Hlt26954907"/>
      <w:bookmarkStart w:id="7" w:name="_Hlt26954810"/>
      <w:bookmarkEnd w:id="3"/>
      <w:bookmarkEnd w:id="4"/>
      <w:bookmarkEnd w:id="5"/>
      <w:bookmarkEnd w:id="6"/>
      <w:bookmarkEnd w:id="7"/>
      <w:r>
        <w:rPr>
          <w:rFonts w:asciiTheme="minorEastAsia" w:eastAsiaTheme="minorEastAsia" w:hAnsiTheme="minorEastAsia" w:hint="eastAsia"/>
          <w:b/>
          <w:bCs/>
          <w:sz w:val="36"/>
          <w:szCs w:val="36"/>
        </w:rPr>
        <w:br w:type="page" w:clear="all"/>
      </w:r>
      <w:r>
        <w:rPr>
          <w:rFonts w:asciiTheme="minorEastAsia" w:eastAsiaTheme="minorEastAsia" w:hAnsiTheme="minorEastAsia" w:hint="eastAsia"/>
          <w:b/>
          <w:bCs/>
          <w:sz w:val="36"/>
          <w:szCs w:val="36"/>
        </w:rPr>
        <w:lastRenderedPageBreak/>
        <w:t xml:space="preserve"> </w:t>
      </w:r>
    </w:p>
    <w:p w14:paraId="1B16699B" w14:textId="77777777" w:rsidR="00850A7E" w:rsidRDefault="00000000">
      <w:pPr>
        <w:widowControl/>
        <w:jc w:val="center"/>
        <w:rPr>
          <w:rFonts w:asciiTheme="minorEastAsia" w:eastAsiaTheme="minorEastAsia" w:hAnsiTheme="minorEastAsia" w:hint="eastAsia"/>
          <w:b/>
          <w:bCs/>
          <w:sz w:val="36"/>
          <w:szCs w:val="36"/>
        </w:rPr>
      </w:pPr>
      <w:r>
        <w:rPr>
          <w:rFonts w:asciiTheme="minorEastAsia" w:eastAsiaTheme="minorEastAsia" w:hAnsiTheme="minorEastAsia" w:hint="eastAsia"/>
          <w:b/>
          <w:bCs/>
          <w:sz w:val="36"/>
          <w:szCs w:val="36"/>
        </w:rPr>
        <w:t>第二章 投标人须知</w:t>
      </w:r>
    </w:p>
    <w:p w14:paraId="45DE316E" w14:textId="77777777" w:rsidR="00850A7E" w:rsidRDefault="00000000">
      <w:pPr>
        <w:pStyle w:val="4"/>
        <w:spacing w:before="0" w:after="0" w:line="360" w:lineRule="auto"/>
        <w:ind w:firstLine="422"/>
        <w:jc w:val="left"/>
        <w:rPr>
          <w:rFonts w:asciiTheme="minorEastAsia" w:eastAsiaTheme="minorEastAsia" w:hAnsiTheme="minorEastAsia" w:hint="eastAsia"/>
          <w:sz w:val="21"/>
          <w:szCs w:val="21"/>
        </w:rPr>
      </w:pPr>
      <w:bookmarkStart w:id="8" w:name="_Toc513029204"/>
      <w:bookmarkStart w:id="9" w:name="_Toc16938520"/>
      <w:bookmarkStart w:id="10" w:name="_Toc20823276"/>
      <w:bookmarkEnd w:id="8"/>
      <w:bookmarkEnd w:id="9"/>
      <w:bookmarkEnd w:id="10"/>
      <w:r>
        <w:rPr>
          <w:rFonts w:asciiTheme="minorEastAsia" w:eastAsiaTheme="minorEastAsia" w:hAnsiTheme="minorEastAsia" w:hint="eastAsia"/>
          <w:sz w:val="21"/>
          <w:szCs w:val="21"/>
        </w:rPr>
        <w:t>1、采购方式</w:t>
      </w:r>
    </w:p>
    <w:p w14:paraId="781B25CB" w14:textId="77777777" w:rsidR="00850A7E" w:rsidRDefault="00000000">
      <w:pPr>
        <w:spacing w:line="360" w:lineRule="auto"/>
        <w:ind w:firstLine="422"/>
        <w:jc w:val="left"/>
        <w:rPr>
          <w:rFonts w:asciiTheme="minorEastAsia" w:eastAsiaTheme="minorEastAsia" w:hAnsiTheme="minorEastAsia" w:hint="eastAsia"/>
        </w:rPr>
      </w:pPr>
      <w:r>
        <w:rPr>
          <w:rFonts w:asciiTheme="minorEastAsia" w:eastAsiaTheme="minorEastAsia" w:hAnsiTheme="minorEastAsia" w:hint="eastAsia"/>
        </w:rPr>
        <w:t>1.1 本次采购采取公开招标方式，本招标文件仅适用 YZJYG-20241202号项目。</w:t>
      </w:r>
    </w:p>
    <w:p w14:paraId="4485DEF9" w14:textId="77777777" w:rsidR="00850A7E" w:rsidRDefault="00000000">
      <w:pPr>
        <w:pStyle w:val="4"/>
        <w:spacing w:before="0" w:after="0" w:line="360" w:lineRule="auto"/>
        <w:ind w:firstLine="422"/>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2、供应商</w:t>
      </w:r>
    </w:p>
    <w:p w14:paraId="5EC7C49B" w14:textId="77777777" w:rsidR="00850A7E" w:rsidRDefault="00000000">
      <w:pPr>
        <w:pStyle w:val="4"/>
        <w:spacing w:before="0" w:after="0" w:line="360" w:lineRule="auto"/>
        <w:ind w:firstLine="420"/>
        <w:jc w:val="left"/>
        <w:rPr>
          <w:rFonts w:asciiTheme="minorEastAsia" w:eastAsiaTheme="minorEastAsia" w:hAnsiTheme="minorEastAsia" w:hint="eastAsia"/>
          <w:b w:val="0"/>
          <w:bCs w:val="0"/>
          <w:sz w:val="21"/>
          <w:szCs w:val="21"/>
        </w:rPr>
      </w:pPr>
      <w:r>
        <w:rPr>
          <w:rFonts w:asciiTheme="minorEastAsia" w:eastAsiaTheme="minorEastAsia" w:hAnsiTheme="minorEastAsia" w:hint="eastAsia"/>
          <w:b w:val="0"/>
          <w:bCs w:val="0"/>
          <w:sz w:val="21"/>
          <w:szCs w:val="21"/>
        </w:rPr>
        <w:t>2.1 参加公开招标的供应</w:t>
      </w:r>
      <w:proofErr w:type="gramStart"/>
      <w:r>
        <w:rPr>
          <w:rFonts w:asciiTheme="minorEastAsia" w:eastAsiaTheme="minorEastAsia" w:hAnsiTheme="minorEastAsia" w:hint="eastAsia"/>
          <w:b w:val="0"/>
          <w:bCs w:val="0"/>
          <w:sz w:val="21"/>
          <w:szCs w:val="21"/>
        </w:rPr>
        <w:t>商以下</w:t>
      </w:r>
      <w:proofErr w:type="gramEnd"/>
      <w:r>
        <w:rPr>
          <w:rFonts w:asciiTheme="minorEastAsia" w:eastAsiaTheme="minorEastAsia" w:hAnsiTheme="minorEastAsia" w:hint="eastAsia"/>
          <w:b w:val="0"/>
          <w:bCs w:val="0"/>
          <w:sz w:val="21"/>
          <w:szCs w:val="21"/>
        </w:rPr>
        <w:t>简称“供应商”，即“投标人” ，是指参加投标竞争，并符合招标文件规定资格条件的法人、其他组织或者自然人。</w:t>
      </w:r>
    </w:p>
    <w:p w14:paraId="30CE5975" w14:textId="77777777" w:rsidR="00850A7E" w:rsidRDefault="00000000">
      <w:pPr>
        <w:pStyle w:val="4"/>
        <w:spacing w:before="0" w:after="0" w:line="360" w:lineRule="auto"/>
        <w:ind w:firstLine="420"/>
        <w:jc w:val="left"/>
        <w:rPr>
          <w:rFonts w:asciiTheme="minorEastAsia" w:eastAsiaTheme="minorEastAsia" w:hAnsiTheme="minorEastAsia" w:hint="eastAsia"/>
          <w:b w:val="0"/>
          <w:bCs w:val="0"/>
          <w:sz w:val="21"/>
          <w:szCs w:val="21"/>
        </w:rPr>
      </w:pPr>
      <w:r>
        <w:rPr>
          <w:rFonts w:asciiTheme="minorEastAsia" w:eastAsiaTheme="minorEastAsia" w:hAnsiTheme="minorEastAsia" w:hint="eastAsia"/>
          <w:b w:val="0"/>
          <w:bCs w:val="0"/>
          <w:sz w:val="21"/>
          <w:szCs w:val="21"/>
        </w:rPr>
        <w:t>2.2合格的供应商</w:t>
      </w:r>
    </w:p>
    <w:p w14:paraId="774AAD99"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2.2.1 满足采购公告中供应商的资格条件要求的规定。</w:t>
      </w:r>
    </w:p>
    <w:p w14:paraId="06F2CD75"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2.2.2 满足本文件实质性条款的规定。</w:t>
      </w:r>
    </w:p>
    <w:p w14:paraId="2BC0B32F" w14:textId="77777777" w:rsidR="00850A7E" w:rsidRDefault="00000000">
      <w:pPr>
        <w:pStyle w:val="4"/>
        <w:spacing w:before="0" w:after="0" w:line="360" w:lineRule="auto"/>
        <w:ind w:firstLine="422"/>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3、适用法律</w:t>
      </w:r>
    </w:p>
    <w:p w14:paraId="1AA6D5F6" w14:textId="77777777" w:rsidR="00850A7E" w:rsidRDefault="00000000">
      <w:pPr>
        <w:pStyle w:val="4"/>
        <w:spacing w:before="0" w:after="0" w:line="360" w:lineRule="auto"/>
        <w:ind w:firstLine="420"/>
        <w:rPr>
          <w:rFonts w:asciiTheme="minorEastAsia" w:eastAsiaTheme="minorEastAsia" w:hAnsiTheme="minorEastAsia" w:hint="eastAsia"/>
          <w:b w:val="0"/>
          <w:bCs w:val="0"/>
          <w:sz w:val="21"/>
          <w:szCs w:val="21"/>
        </w:rPr>
      </w:pPr>
      <w:r>
        <w:rPr>
          <w:rFonts w:asciiTheme="minorEastAsia" w:eastAsiaTheme="minorEastAsia" w:hAnsiTheme="minorEastAsia" w:hint="eastAsia"/>
          <w:b w:val="0"/>
          <w:bCs w:val="0"/>
          <w:sz w:val="21"/>
          <w:szCs w:val="21"/>
        </w:rPr>
        <w:t>3.1 本次采购及由此产生的合同受中华人民共和国有关的法律法规制约和保护。</w:t>
      </w:r>
    </w:p>
    <w:p w14:paraId="0D6B0793" w14:textId="77777777" w:rsidR="00850A7E" w:rsidRDefault="00000000">
      <w:pPr>
        <w:spacing w:line="360" w:lineRule="auto"/>
        <w:ind w:firstLine="422"/>
        <w:rPr>
          <w:rFonts w:asciiTheme="minorEastAsia" w:eastAsiaTheme="minorEastAsia" w:hAnsiTheme="minorEastAsia" w:hint="eastAsia"/>
          <w:b/>
          <w:bCs/>
        </w:rPr>
      </w:pPr>
      <w:r>
        <w:rPr>
          <w:rFonts w:asciiTheme="minorEastAsia" w:eastAsiaTheme="minorEastAsia" w:hAnsiTheme="minorEastAsia" w:hint="eastAsia"/>
          <w:b/>
          <w:bCs/>
        </w:rPr>
        <w:t>4、投标费用</w:t>
      </w:r>
    </w:p>
    <w:p w14:paraId="5E0E57A2" w14:textId="77777777" w:rsidR="00850A7E" w:rsidRDefault="00000000">
      <w:pPr>
        <w:spacing w:line="440" w:lineRule="exact"/>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rPr>
        <w:t>4.1</w:t>
      </w:r>
      <w:r>
        <w:rPr>
          <w:rFonts w:asciiTheme="minorEastAsia" w:eastAsiaTheme="minorEastAsia" w:hAnsiTheme="minorEastAsia" w:hint="eastAsia"/>
          <w:bCs/>
          <w:szCs w:val="21"/>
        </w:rPr>
        <w:t>投标人应自行承担所有与参加投标有关的费用，无论投标过程中的做法和结果如何，招标代理公司在任何情况下均无义务和责任承担这些费用。</w:t>
      </w:r>
    </w:p>
    <w:p w14:paraId="1DBF9779" w14:textId="77777777" w:rsidR="00850A7E" w:rsidRDefault="00000000">
      <w:pPr>
        <w:spacing w:before="177"/>
        <w:ind w:left="11" w:right="19" w:firstLine="463"/>
        <w:rPr>
          <w:rFonts w:asciiTheme="minorEastAsia" w:eastAsiaTheme="minorEastAsia" w:hAnsiTheme="minorEastAsia" w:hint="eastAsia"/>
          <w:bCs/>
          <w:szCs w:val="21"/>
        </w:rPr>
      </w:pPr>
      <w:r>
        <w:rPr>
          <w:rFonts w:asciiTheme="minorEastAsia" w:eastAsiaTheme="minorEastAsia" w:hAnsiTheme="minorEastAsia" w:hint="eastAsia"/>
          <w:bCs/>
          <w:szCs w:val="21"/>
        </w:rPr>
        <w:t>4.2 本次采购</w:t>
      </w:r>
      <w:proofErr w:type="gramStart"/>
      <w:r>
        <w:rPr>
          <w:rFonts w:asciiTheme="minorEastAsia" w:eastAsiaTheme="minorEastAsia" w:hAnsiTheme="minorEastAsia" w:hint="eastAsia"/>
          <w:bCs/>
          <w:szCs w:val="21"/>
        </w:rPr>
        <w:t>由成交</w:t>
      </w:r>
      <w:proofErr w:type="gramEnd"/>
      <w:r>
        <w:rPr>
          <w:rFonts w:asciiTheme="minorEastAsia" w:eastAsiaTheme="minorEastAsia" w:hAnsiTheme="minorEastAsia" w:hint="eastAsia"/>
          <w:bCs/>
          <w:szCs w:val="21"/>
        </w:rPr>
        <w:t>单位按照计价格[2002]1980号</w:t>
      </w:r>
      <w:proofErr w:type="gramStart"/>
      <w:r>
        <w:rPr>
          <w:rFonts w:asciiTheme="minorEastAsia" w:eastAsiaTheme="minorEastAsia" w:hAnsiTheme="minorEastAsia" w:hint="eastAsia"/>
          <w:bCs/>
          <w:szCs w:val="21"/>
        </w:rPr>
        <w:t>文工程</w:t>
      </w:r>
      <w:proofErr w:type="gramEnd"/>
      <w:r>
        <w:rPr>
          <w:rFonts w:asciiTheme="minorEastAsia" w:eastAsiaTheme="minorEastAsia" w:hAnsiTheme="minorEastAsia" w:hint="eastAsia"/>
          <w:bCs/>
          <w:szCs w:val="21"/>
        </w:rPr>
        <w:t>类标准支付给招标代理机构服务费。</w:t>
      </w:r>
    </w:p>
    <w:p w14:paraId="5A22C44A" w14:textId="77777777" w:rsidR="00850A7E" w:rsidRDefault="00000000">
      <w:pPr>
        <w:spacing w:before="177" w:line="276" w:lineRule="auto"/>
        <w:ind w:left="11" w:right="19" w:firstLine="463"/>
        <w:rPr>
          <w:rFonts w:asciiTheme="minorEastAsia" w:eastAsiaTheme="minorEastAsia" w:hAnsiTheme="minorEastAsia" w:hint="eastAsia"/>
          <w:bCs/>
          <w:szCs w:val="21"/>
        </w:rPr>
      </w:pPr>
      <w:r>
        <w:rPr>
          <w:rFonts w:asciiTheme="minorEastAsia" w:eastAsiaTheme="minorEastAsia" w:hAnsiTheme="minorEastAsia" w:hint="eastAsia"/>
          <w:bCs/>
          <w:szCs w:val="21"/>
        </w:rPr>
        <w:t>（1）招标代理服务费标准：《招标代理服务收费管理暂行办法》(计价格【2002】1980号文)收费标准；</w:t>
      </w:r>
    </w:p>
    <w:p w14:paraId="02D121BB" w14:textId="77777777" w:rsidR="00850A7E" w:rsidRDefault="00000000">
      <w:pPr>
        <w:spacing w:before="177" w:line="276" w:lineRule="auto"/>
        <w:ind w:left="11" w:right="19" w:firstLine="463"/>
        <w:rPr>
          <w:rFonts w:asciiTheme="minorEastAsia" w:eastAsiaTheme="minorEastAsia" w:hAnsiTheme="minorEastAsia" w:hint="eastAsia"/>
          <w:bCs/>
          <w:szCs w:val="21"/>
        </w:rPr>
      </w:pPr>
      <w:r>
        <w:rPr>
          <w:rFonts w:asciiTheme="minorEastAsia" w:eastAsiaTheme="minorEastAsia" w:hAnsiTheme="minorEastAsia" w:hint="eastAsia"/>
          <w:bCs/>
          <w:szCs w:val="21"/>
        </w:rPr>
        <w:t>（2）招标代理服务费支付方式：招标代理服务费（人民币）一次性以电汇、转账等非现金形式支付；</w:t>
      </w:r>
    </w:p>
    <w:p w14:paraId="2C07A40E" w14:textId="77777777" w:rsidR="00850A7E" w:rsidRDefault="00000000">
      <w:pPr>
        <w:spacing w:before="177" w:line="276" w:lineRule="auto"/>
        <w:ind w:left="11" w:right="19" w:firstLine="463"/>
        <w:rPr>
          <w:rFonts w:asciiTheme="minorEastAsia" w:eastAsiaTheme="minorEastAsia" w:hAnsiTheme="minorEastAsia" w:hint="eastAsia"/>
          <w:bCs/>
          <w:szCs w:val="21"/>
        </w:rPr>
      </w:pPr>
      <w:r>
        <w:rPr>
          <w:rFonts w:asciiTheme="minorEastAsia" w:eastAsiaTheme="minorEastAsia" w:hAnsiTheme="minorEastAsia" w:hint="eastAsia"/>
          <w:bCs/>
          <w:szCs w:val="21"/>
        </w:rPr>
        <w:t>（3）招标代理服务费不在磋商报价中单列，包含在磋商总价中，</w:t>
      </w:r>
      <w:proofErr w:type="gramStart"/>
      <w:r>
        <w:rPr>
          <w:rFonts w:asciiTheme="minorEastAsia" w:eastAsiaTheme="minorEastAsia" w:hAnsiTheme="minorEastAsia" w:hint="eastAsia"/>
          <w:bCs/>
          <w:szCs w:val="21"/>
        </w:rPr>
        <w:t>由成交</w:t>
      </w:r>
      <w:proofErr w:type="gramEnd"/>
      <w:r>
        <w:rPr>
          <w:rFonts w:asciiTheme="minorEastAsia" w:eastAsiaTheme="minorEastAsia" w:hAnsiTheme="minorEastAsia" w:hint="eastAsia"/>
          <w:bCs/>
          <w:szCs w:val="21"/>
        </w:rPr>
        <w:t>供应商支付给代理机构。</w:t>
      </w:r>
    </w:p>
    <w:p w14:paraId="3C2D6B81" w14:textId="77777777" w:rsidR="00850A7E" w:rsidRDefault="00000000">
      <w:pPr>
        <w:spacing w:before="177" w:line="276" w:lineRule="auto"/>
        <w:ind w:left="11" w:right="19" w:firstLine="463"/>
        <w:rPr>
          <w:rFonts w:asciiTheme="minorEastAsia" w:eastAsiaTheme="minorEastAsia" w:hAnsiTheme="minorEastAsia" w:hint="eastAsia"/>
          <w:bCs/>
          <w:szCs w:val="21"/>
        </w:rPr>
      </w:pPr>
      <w:r>
        <w:rPr>
          <w:rFonts w:asciiTheme="minorEastAsia" w:eastAsiaTheme="minorEastAsia" w:hAnsiTheme="minorEastAsia" w:hint="eastAsia"/>
          <w:bCs/>
          <w:szCs w:val="21"/>
        </w:rPr>
        <w:t>4.3 专家评审费</w:t>
      </w:r>
      <w:proofErr w:type="gramStart"/>
      <w:r>
        <w:rPr>
          <w:rFonts w:asciiTheme="minorEastAsia" w:eastAsiaTheme="minorEastAsia" w:hAnsiTheme="minorEastAsia" w:hint="eastAsia"/>
          <w:bCs/>
          <w:szCs w:val="21"/>
        </w:rPr>
        <w:t>按扬财购[</w:t>
      </w:r>
      <w:proofErr w:type="gramEnd"/>
      <w:r>
        <w:rPr>
          <w:rFonts w:asciiTheme="minorEastAsia" w:eastAsiaTheme="minorEastAsia" w:hAnsiTheme="minorEastAsia" w:hint="eastAsia"/>
          <w:bCs/>
          <w:szCs w:val="21"/>
        </w:rPr>
        <w:t>2020]40 号文《扬州市财政局关于进一步规范扬州市政府采购专家评审费标准的通知》执行。</w:t>
      </w:r>
    </w:p>
    <w:p w14:paraId="00198FD4" w14:textId="77777777" w:rsidR="00850A7E" w:rsidRDefault="00000000">
      <w:pPr>
        <w:spacing w:line="276" w:lineRule="auto"/>
        <w:ind w:firstLine="420"/>
        <w:jc w:val="left"/>
        <w:rPr>
          <w:rFonts w:asciiTheme="minorEastAsia" w:eastAsiaTheme="minorEastAsia" w:hAnsiTheme="minorEastAsia" w:hint="eastAsia"/>
          <w:bCs/>
          <w:szCs w:val="21"/>
        </w:rPr>
      </w:pPr>
      <w:r>
        <w:rPr>
          <w:rFonts w:asciiTheme="minorEastAsia" w:eastAsiaTheme="minorEastAsia" w:hAnsiTheme="minorEastAsia" w:hint="eastAsia"/>
          <w:bCs/>
          <w:szCs w:val="21"/>
        </w:rPr>
        <w:t>5、招标文件的约束力</w:t>
      </w:r>
    </w:p>
    <w:p w14:paraId="6FAF6EA3" w14:textId="77777777" w:rsidR="00850A7E" w:rsidRDefault="00000000">
      <w:pPr>
        <w:spacing w:line="276" w:lineRule="auto"/>
        <w:ind w:firstLine="420"/>
        <w:jc w:val="left"/>
        <w:rPr>
          <w:rFonts w:asciiTheme="minorEastAsia" w:eastAsiaTheme="minorEastAsia" w:hAnsiTheme="minorEastAsia" w:hint="eastAsia"/>
          <w:bCs/>
          <w:szCs w:val="21"/>
        </w:rPr>
      </w:pPr>
      <w:r>
        <w:rPr>
          <w:rFonts w:asciiTheme="minorEastAsia" w:eastAsiaTheme="minorEastAsia" w:hAnsiTheme="minorEastAsia" w:hint="eastAsia"/>
          <w:bCs/>
          <w:szCs w:val="21"/>
        </w:rPr>
        <w:t>5.1 投标人一旦参加本项目招标活动，即被认为接受了本招标文件的规定和约束。</w:t>
      </w:r>
    </w:p>
    <w:p w14:paraId="38344D04" w14:textId="77777777" w:rsidR="00850A7E" w:rsidRDefault="00000000">
      <w:pPr>
        <w:pStyle w:val="4"/>
        <w:spacing w:before="0" w:after="0" w:line="360" w:lineRule="auto"/>
        <w:ind w:firstLine="422"/>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6、招标文件构成</w:t>
      </w:r>
    </w:p>
    <w:p w14:paraId="497B65FF"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6.1 招标文件由以下部分组成：</w:t>
      </w:r>
    </w:p>
    <w:p w14:paraId="1E04D5C9"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（1）招标公告</w:t>
      </w:r>
    </w:p>
    <w:p w14:paraId="3A8A33F2"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lastRenderedPageBreak/>
        <w:t>（2）</w:t>
      </w:r>
      <w:r>
        <w:rPr>
          <w:rFonts w:asciiTheme="minorEastAsia" w:eastAsiaTheme="minorEastAsia" w:hAnsiTheme="minorEastAsia" w:hint="eastAsia"/>
          <w:bCs/>
          <w:szCs w:val="21"/>
        </w:rPr>
        <w:t>投标人</w:t>
      </w:r>
      <w:r>
        <w:rPr>
          <w:rFonts w:asciiTheme="minorEastAsia" w:eastAsiaTheme="minorEastAsia" w:hAnsiTheme="minorEastAsia" w:hint="eastAsia"/>
        </w:rPr>
        <w:t>须知</w:t>
      </w:r>
      <w:r>
        <w:rPr>
          <w:rFonts w:asciiTheme="minorEastAsia" w:eastAsiaTheme="minorEastAsia" w:hAnsiTheme="minorEastAsia" w:hint="eastAsia"/>
        </w:rPr>
        <w:tab/>
      </w:r>
    </w:p>
    <w:p w14:paraId="62F7A008"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（3）合同条款及格式</w:t>
      </w:r>
    </w:p>
    <w:p w14:paraId="50C339EF"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（4）项目需求</w:t>
      </w:r>
    </w:p>
    <w:p w14:paraId="6C92564B"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（5）评标方法与评标标准</w:t>
      </w:r>
    </w:p>
    <w:p w14:paraId="45057E98"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（6）投标文件格式</w:t>
      </w:r>
    </w:p>
    <w:p w14:paraId="7ED67717"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请仔细检查招标文件是否齐全，如有</w:t>
      </w:r>
      <w:proofErr w:type="gramStart"/>
      <w:r>
        <w:rPr>
          <w:rFonts w:asciiTheme="minorEastAsia" w:eastAsiaTheme="minorEastAsia" w:hAnsiTheme="minorEastAsia" w:hint="eastAsia"/>
        </w:rPr>
        <w:t>缺漏请</w:t>
      </w:r>
      <w:proofErr w:type="gramEnd"/>
      <w:r>
        <w:rPr>
          <w:rFonts w:asciiTheme="minorEastAsia" w:eastAsiaTheme="minorEastAsia" w:hAnsiTheme="minorEastAsia" w:hint="eastAsia"/>
        </w:rPr>
        <w:t>立即与代理机构联系解决。</w:t>
      </w:r>
    </w:p>
    <w:p w14:paraId="04A3A073"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6.2 招标的最小单位是包。招标服务数量及技术要求中未分包的，供应商对要求提供的服务不得部分响应；招标服务数量及技术要求中已经分包的，应当以包为单位响应。</w:t>
      </w:r>
    </w:p>
    <w:p w14:paraId="144F0F42"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6.3 招标文件如果要求供应商提交备选响应方案的，供应商可以提交备选方案；否则，备选方案将被拒绝。</w:t>
      </w:r>
    </w:p>
    <w:p w14:paraId="38090249"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 xml:space="preserve">6.4 </w:t>
      </w:r>
      <w:r>
        <w:rPr>
          <w:rFonts w:asciiTheme="minorEastAsia" w:eastAsiaTheme="minorEastAsia" w:hAnsiTheme="minorEastAsia" w:hint="eastAsia"/>
          <w:bCs/>
          <w:szCs w:val="21"/>
        </w:rPr>
        <w:t>投标人</w:t>
      </w:r>
      <w:r>
        <w:rPr>
          <w:rFonts w:asciiTheme="minorEastAsia" w:eastAsiaTheme="minorEastAsia" w:hAnsiTheme="minorEastAsia" w:hint="eastAsia"/>
        </w:rPr>
        <w:t>应认真阅读招标文件中所有的事项、格式、条款和规范等要求。按招标文件要求和规定编制响应文件，并保证所提供的全部资料的真实性，以使其投标文件对招标文件</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实质性响应，否则其风险由供应商自行承担。</w:t>
      </w:r>
    </w:p>
    <w:p w14:paraId="4CA983E9" w14:textId="77777777" w:rsidR="00850A7E" w:rsidRDefault="00000000">
      <w:pPr>
        <w:pStyle w:val="4"/>
        <w:spacing w:before="0" w:after="0" w:line="360" w:lineRule="auto"/>
        <w:ind w:firstLine="422"/>
        <w:jc w:val="left"/>
        <w:rPr>
          <w:rFonts w:asciiTheme="minorEastAsia" w:eastAsiaTheme="minorEastAsia" w:hAnsiTheme="minorEastAsia" w:hint="eastAsia"/>
          <w:b w:val="0"/>
          <w:bCs w:val="0"/>
          <w:sz w:val="21"/>
          <w:szCs w:val="21"/>
        </w:rPr>
      </w:pPr>
      <w:r>
        <w:rPr>
          <w:rFonts w:asciiTheme="minorEastAsia" w:eastAsiaTheme="minorEastAsia" w:hAnsiTheme="minorEastAsia" w:hint="eastAsia"/>
          <w:sz w:val="21"/>
          <w:szCs w:val="21"/>
        </w:rPr>
        <w:t>7</w:t>
      </w:r>
      <w:r>
        <w:rPr>
          <w:rFonts w:asciiTheme="minorEastAsia" w:eastAsiaTheme="minorEastAsia" w:hAnsiTheme="minorEastAsia" w:hint="eastAsia"/>
          <w:b w:val="0"/>
          <w:bCs w:val="0"/>
          <w:sz w:val="21"/>
          <w:szCs w:val="21"/>
        </w:rPr>
        <w:t>、</w:t>
      </w:r>
      <w:r>
        <w:rPr>
          <w:rFonts w:asciiTheme="minorEastAsia" w:eastAsiaTheme="minorEastAsia" w:hAnsiTheme="minorEastAsia" w:hint="eastAsia"/>
          <w:sz w:val="21"/>
          <w:szCs w:val="21"/>
        </w:rPr>
        <w:t>招标文件的澄清</w:t>
      </w:r>
    </w:p>
    <w:p w14:paraId="1E364FDF"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7.1 任何要求对招标文件进行澄清的供应商，应</w:t>
      </w:r>
      <w:proofErr w:type="gramStart"/>
      <w:r>
        <w:rPr>
          <w:rFonts w:asciiTheme="minorEastAsia" w:eastAsiaTheme="minorEastAsia" w:hAnsiTheme="minorEastAsia" w:hint="eastAsia"/>
        </w:rPr>
        <w:t>应</w:t>
      </w:r>
      <w:proofErr w:type="gramEnd"/>
      <w:r>
        <w:rPr>
          <w:rFonts w:asciiTheme="minorEastAsia" w:eastAsiaTheme="minorEastAsia" w:hAnsiTheme="minorEastAsia" w:hint="eastAsia"/>
        </w:rPr>
        <w:t>在投标截止日期的十日前按投标邀请中的通讯地址，以书面形式通知招标代理机构。</w:t>
      </w:r>
    </w:p>
    <w:p w14:paraId="24A2E9C4" w14:textId="77777777" w:rsidR="00850A7E" w:rsidRDefault="00000000">
      <w:pPr>
        <w:pStyle w:val="4"/>
        <w:spacing w:before="0" w:after="0" w:line="360" w:lineRule="auto"/>
        <w:ind w:firstLine="422"/>
        <w:jc w:val="left"/>
        <w:rPr>
          <w:rFonts w:asciiTheme="minorEastAsia" w:eastAsiaTheme="minorEastAsia" w:hAnsiTheme="minorEastAsia" w:hint="eastAsia"/>
          <w:b w:val="0"/>
          <w:bCs w:val="0"/>
          <w:sz w:val="21"/>
          <w:szCs w:val="21"/>
        </w:rPr>
      </w:pPr>
      <w:r>
        <w:rPr>
          <w:rFonts w:asciiTheme="minorEastAsia" w:eastAsiaTheme="minorEastAsia" w:hAnsiTheme="minorEastAsia" w:hint="eastAsia"/>
          <w:sz w:val="21"/>
          <w:szCs w:val="21"/>
        </w:rPr>
        <w:t>8</w:t>
      </w:r>
      <w:r>
        <w:rPr>
          <w:rFonts w:asciiTheme="minorEastAsia" w:eastAsiaTheme="minorEastAsia" w:hAnsiTheme="minorEastAsia" w:hint="eastAsia"/>
          <w:b w:val="0"/>
          <w:bCs w:val="0"/>
          <w:sz w:val="21"/>
          <w:szCs w:val="21"/>
        </w:rPr>
        <w:t>、</w:t>
      </w:r>
      <w:r>
        <w:rPr>
          <w:rFonts w:asciiTheme="minorEastAsia" w:eastAsiaTheme="minorEastAsia" w:hAnsiTheme="minorEastAsia" w:hint="eastAsia"/>
          <w:sz w:val="21"/>
          <w:szCs w:val="21"/>
        </w:rPr>
        <w:t>招标文件的修改</w:t>
      </w:r>
    </w:p>
    <w:p w14:paraId="18EED02F"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8.1 提交首次响应文件截止之日前，招标代理机构可以对已发出的招标文件进行必要的澄清或者修改，澄清或者修改的内容作为招标文件的组成部分。澄清或者修改的内容可能影响响应文件编制的，招标代理机构应当在提交首次响应文件截止时间至少5日前，以书面形式通知所有获取招标文件的供应商；不足5日的，招标代理机构应当顺延提交首次响应文件截止时间。</w:t>
      </w:r>
    </w:p>
    <w:p w14:paraId="1CB55598"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8.2招标文件的修改将在 “扬州市政府采购网”“江苏省政府采购网”公布，补充文件将作为招标文件的组成部分，并对</w:t>
      </w:r>
      <w:bookmarkStart w:id="11" w:name="_Hlk166160485"/>
      <w:r>
        <w:rPr>
          <w:rFonts w:asciiTheme="minorEastAsia" w:eastAsiaTheme="minorEastAsia" w:hAnsiTheme="minorEastAsia" w:hint="eastAsia"/>
        </w:rPr>
        <w:t>投标人</w:t>
      </w:r>
      <w:bookmarkEnd w:id="11"/>
      <w:r>
        <w:rPr>
          <w:rFonts w:asciiTheme="minorEastAsia" w:eastAsiaTheme="minorEastAsia" w:hAnsiTheme="minorEastAsia" w:hint="eastAsia"/>
        </w:rPr>
        <w:t>具有约束力。</w:t>
      </w:r>
    </w:p>
    <w:p w14:paraId="73A17CBC" w14:textId="77777777" w:rsidR="00850A7E" w:rsidRDefault="00000000">
      <w:pPr>
        <w:pStyle w:val="4"/>
        <w:spacing w:before="0" w:after="0" w:line="360" w:lineRule="auto"/>
        <w:ind w:firstLine="422"/>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9、招标文件的语言、度量衡单位、货币</w:t>
      </w:r>
    </w:p>
    <w:p w14:paraId="153B344E"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9.1投标人提交的投标文件以及投标人与代理机构就有关招标的所有来往通知、函件和文件均应使用简体中文。</w:t>
      </w:r>
    </w:p>
    <w:p w14:paraId="1B525F7E"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9.2 除技术性能另有规定外，招标文件所使用的度量衡单位，均须采用国家法定计量单位。</w:t>
      </w:r>
    </w:p>
    <w:p w14:paraId="42261F5E"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lastRenderedPageBreak/>
        <w:t>9.3招标文件中的服务单价和总价无特殊规定的采用人民币报价，以元为单位标注。招标文件中另有规定的按规定执行。</w:t>
      </w:r>
    </w:p>
    <w:p w14:paraId="4B8E34A3" w14:textId="77777777" w:rsidR="00850A7E" w:rsidRDefault="00000000">
      <w:pPr>
        <w:pStyle w:val="4"/>
        <w:spacing w:before="0" w:after="0" w:line="360" w:lineRule="auto"/>
        <w:ind w:firstLine="422"/>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10、投标文件构成</w:t>
      </w:r>
    </w:p>
    <w:p w14:paraId="298622BD"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10.1按电子投标模块组成。</w:t>
      </w:r>
    </w:p>
    <w:p w14:paraId="19EF781E"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10.2投标人应将投标文件按顺序逐页编码，不得跳页（包括但不限于证明材料、声明及产品介绍、彩页等），并编制投标文件资料目录。由于编排混乱导致投标文件被误读或查找不到，责任由供应商承担。</w:t>
      </w:r>
    </w:p>
    <w:p w14:paraId="12DFC701"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10.3供应商应当根据招标文件要求编制投标文件，投标文件应对招标文件提出的要求和条件</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实质性响应，并在相应的投标文件中逐条标明满足与否。</w:t>
      </w:r>
    </w:p>
    <w:p w14:paraId="2DE23C5E" w14:textId="77777777" w:rsidR="00850A7E" w:rsidRDefault="00000000">
      <w:pPr>
        <w:pStyle w:val="4"/>
        <w:spacing w:before="0" w:after="0" w:line="360" w:lineRule="auto"/>
        <w:ind w:firstLine="422"/>
        <w:jc w:val="left"/>
        <w:rPr>
          <w:rFonts w:asciiTheme="minorEastAsia" w:eastAsiaTheme="minorEastAsia" w:hAnsiTheme="minorEastAsia" w:hint="eastAsia"/>
          <w:b w:val="0"/>
          <w:bCs w:val="0"/>
          <w:sz w:val="21"/>
          <w:szCs w:val="21"/>
        </w:rPr>
      </w:pPr>
      <w:r>
        <w:rPr>
          <w:rFonts w:asciiTheme="minorEastAsia" w:eastAsiaTheme="minorEastAsia" w:hAnsiTheme="minorEastAsia" w:hint="eastAsia"/>
          <w:sz w:val="21"/>
          <w:szCs w:val="21"/>
        </w:rPr>
        <w:t>11、证明投标人资格及符合招标文件规定的文件</w:t>
      </w:r>
    </w:p>
    <w:p w14:paraId="5B32B52B"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11.1投标人应按要求提交资格证明文件及符合招标文件规定的文件。</w:t>
      </w:r>
    </w:p>
    <w:p w14:paraId="435D165A"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11.2投标人应提交证明其有资格参加投标和中标后有能力独立履行合同的文件。。</w:t>
      </w:r>
    </w:p>
    <w:p w14:paraId="652F4B77"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11.3投标人除必须具有履行合同所需提供的产品或服务的能力外，还必须具备相应的财务、技术方面的能力。</w:t>
      </w:r>
    </w:p>
    <w:p w14:paraId="626F0D17" w14:textId="77777777" w:rsidR="00850A7E" w:rsidRDefault="00000000">
      <w:pPr>
        <w:spacing w:line="360" w:lineRule="auto"/>
        <w:jc w:val="left"/>
        <w:rPr>
          <w:rFonts w:asciiTheme="minorEastAsia" w:eastAsiaTheme="minorEastAsia" w:hAnsiTheme="minorEastAsia" w:hint="eastAsia"/>
        </w:rPr>
      </w:pPr>
      <w:r>
        <w:rPr>
          <w:rFonts w:asciiTheme="minorEastAsia" w:eastAsiaTheme="minorEastAsia" w:hAnsiTheme="minorEastAsia" w:hint="eastAsia"/>
        </w:rPr>
        <w:t xml:space="preserve">    11.4投标人应提交根据合同要求提供的证明服务质量合格以及符合招标文件规定的证明文件。</w:t>
      </w:r>
    </w:p>
    <w:p w14:paraId="595604AB" w14:textId="77777777" w:rsidR="00850A7E" w:rsidRDefault="00000000">
      <w:pPr>
        <w:spacing w:line="360" w:lineRule="auto"/>
        <w:jc w:val="left"/>
        <w:rPr>
          <w:rFonts w:asciiTheme="minorEastAsia" w:eastAsiaTheme="minorEastAsia" w:hAnsiTheme="minorEastAsia" w:hint="eastAsia"/>
        </w:rPr>
      </w:pPr>
      <w:r>
        <w:rPr>
          <w:rFonts w:asciiTheme="minorEastAsia" w:eastAsiaTheme="minorEastAsia" w:hAnsiTheme="minorEastAsia" w:hint="eastAsia"/>
        </w:rPr>
        <w:t xml:space="preserve">    11.5证明投标人所提供服务与招标文件的要求相一致的文件可以是手册、图纸、文字资料和数据。</w:t>
      </w:r>
    </w:p>
    <w:p w14:paraId="53FE01BE" w14:textId="77777777" w:rsidR="00850A7E" w:rsidRDefault="00000000">
      <w:pPr>
        <w:pStyle w:val="4"/>
        <w:spacing w:before="0" w:after="0" w:line="360" w:lineRule="auto"/>
        <w:ind w:firstLineChars="200" w:firstLine="422"/>
        <w:rPr>
          <w:rFonts w:asciiTheme="minorEastAsia" w:eastAsiaTheme="minorEastAsia" w:hAnsiTheme="minorEastAsia" w:cs="楷体" w:hint="eastAsia"/>
          <w:sz w:val="21"/>
          <w:szCs w:val="24"/>
        </w:rPr>
      </w:pPr>
      <w:r>
        <w:rPr>
          <w:rFonts w:asciiTheme="minorEastAsia" w:eastAsiaTheme="minorEastAsia" w:hAnsiTheme="minorEastAsia" w:hint="eastAsia"/>
          <w:sz w:val="21"/>
          <w:szCs w:val="21"/>
        </w:rPr>
        <w:t>12、</w:t>
      </w:r>
      <w:r>
        <w:rPr>
          <w:rFonts w:asciiTheme="minorEastAsia" w:eastAsiaTheme="minorEastAsia" w:hAnsiTheme="minorEastAsia" w:cs="楷体" w:hint="eastAsia"/>
          <w:sz w:val="21"/>
        </w:rPr>
        <w:t>供货一览表和投标配置与分项报价表</w:t>
      </w:r>
    </w:p>
    <w:p w14:paraId="5295A5E5"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1</w:t>
      </w:r>
      <w:r>
        <w:rPr>
          <w:rFonts w:asciiTheme="minorEastAsia" w:eastAsiaTheme="minorEastAsia" w:hAnsiTheme="minorEastAsia" w:hint="eastAsia"/>
        </w:rPr>
        <w:t>2.1</w:t>
      </w:r>
      <w:r>
        <w:rPr>
          <w:rFonts w:asciiTheme="minorEastAsia" w:eastAsiaTheme="minorEastAsia" w:hAnsiTheme="minorEastAsia" w:hint="eastAsia"/>
          <w:i/>
          <w:iCs/>
        </w:rPr>
        <w:t>投标人应按照招标文件规定格式填报供货一览表、投标配置与分项报价表。每项货物或服务等只允许有一个报价，任何有选择的报价将不予接受。</w:t>
      </w:r>
    </w:p>
    <w:p w14:paraId="520A3428" w14:textId="77777777" w:rsidR="00850A7E" w:rsidRDefault="00000000">
      <w:pPr>
        <w:pStyle w:val="4"/>
        <w:spacing w:before="0" w:after="0" w:line="360" w:lineRule="auto"/>
        <w:ind w:firstLine="422"/>
        <w:jc w:val="left"/>
        <w:rPr>
          <w:rFonts w:asciiTheme="minorEastAsia" w:eastAsiaTheme="minorEastAsia" w:hAnsiTheme="minorEastAsia" w:hint="eastAsia"/>
          <w:b w:val="0"/>
          <w:bCs w:val="0"/>
          <w:sz w:val="21"/>
          <w:szCs w:val="24"/>
        </w:rPr>
      </w:pPr>
      <w:r>
        <w:rPr>
          <w:rFonts w:asciiTheme="minorEastAsia" w:eastAsiaTheme="minorEastAsia" w:hAnsiTheme="minorEastAsia" w:hint="eastAsia"/>
          <w:b w:val="0"/>
          <w:bCs w:val="0"/>
          <w:sz w:val="21"/>
          <w:szCs w:val="24"/>
        </w:rPr>
        <w:t>12.2 标的物</w:t>
      </w:r>
    </w:p>
    <w:p w14:paraId="6C7FC6EF"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采购人招标范围内所有内容。</w:t>
      </w:r>
    </w:p>
    <w:p w14:paraId="7CFFA7F2"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12.3其他费用处理</w:t>
      </w:r>
    </w:p>
    <w:p w14:paraId="76DAE91E"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招标文件未列明，而投标人认为必需的费用也需列入报价。</w:t>
      </w:r>
    </w:p>
    <w:p w14:paraId="472E2DFE" w14:textId="77777777" w:rsidR="00850A7E" w:rsidRDefault="00000000">
      <w:pPr>
        <w:spacing w:line="360" w:lineRule="auto"/>
        <w:ind w:firstLine="422"/>
        <w:rPr>
          <w:rFonts w:asciiTheme="minorEastAsia" w:eastAsiaTheme="minorEastAsia" w:hAnsiTheme="minorEastAsia" w:hint="eastAsia"/>
          <w:b/>
          <w:bCs/>
        </w:rPr>
      </w:pPr>
      <w:r>
        <w:rPr>
          <w:rFonts w:asciiTheme="minorEastAsia" w:eastAsiaTheme="minorEastAsia" w:hAnsiTheme="minorEastAsia" w:hint="eastAsia"/>
          <w:b/>
          <w:bCs/>
        </w:rPr>
        <w:t>13、技术参数响应及偏离表、商务条款响应及偏离表及磋商服务说明（如有）</w:t>
      </w:r>
    </w:p>
    <w:p w14:paraId="51A73A1F"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13.1 对招标文件中的技术与商务条款要求逐项</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响应或偏离，并说明原因；</w:t>
      </w:r>
    </w:p>
    <w:p w14:paraId="176D90BB"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13.2 提供参加本项目类似案例简介；</w:t>
      </w:r>
    </w:p>
    <w:p w14:paraId="615604C3"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13.3 详细阐述所投服务的主要组成部分、功能设计、实现思路及关键技术；</w:t>
      </w:r>
    </w:p>
    <w:p w14:paraId="3C019AD6"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lastRenderedPageBreak/>
        <w:t>13.4 投标人认为需要的其他技术文件或说明。</w:t>
      </w:r>
    </w:p>
    <w:p w14:paraId="249DD019" w14:textId="77777777" w:rsidR="00850A7E" w:rsidRDefault="00000000">
      <w:pPr>
        <w:spacing w:line="360" w:lineRule="auto"/>
        <w:ind w:firstLine="422"/>
        <w:rPr>
          <w:rFonts w:asciiTheme="minorEastAsia" w:eastAsiaTheme="minorEastAsia" w:hAnsiTheme="minorEastAsia" w:hint="eastAsia"/>
          <w:b/>
          <w:bCs/>
        </w:rPr>
      </w:pPr>
      <w:r>
        <w:rPr>
          <w:rFonts w:asciiTheme="minorEastAsia" w:eastAsiaTheme="minorEastAsia" w:hAnsiTheme="minorEastAsia" w:hint="eastAsia"/>
          <w:b/>
          <w:bCs/>
        </w:rPr>
        <w:t>14、服务承诺及售后服务机构、人员的情况介绍（如有）</w:t>
      </w:r>
    </w:p>
    <w:p w14:paraId="55450614"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14.1投标人的服务承诺应按不低于招标文件中商务要求的标准。</w:t>
      </w:r>
    </w:p>
    <w:p w14:paraId="5407138B" w14:textId="77777777" w:rsidR="00850A7E" w:rsidRDefault="00000000">
      <w:pPr>
        <w:spacing w:line="360" w:lineRule="auto"/>
        <w:ind w:firstLine="420"/>
        <w:rPr>
          <w:rFonts w:asciiTheme="minorEastAsia" w:eastAsiaTheme="minorEastAsia" w:hAnsiTheme="minorEastAsia" w:hint="eastAsia"/>
        </w:rPr>
      </w:pPr>
      <w:r>
        <w:rPr>
          <w:rFonts w:asciiTheme="minorEastAsia" w:eastAsiaTheme="minorEastAsia" w:hAnsiTheme="minorEastAsia" w:hint="eastAsia"/>
        </w:rPr>
        <w:t>14.2提供供应商有关售后服务的管理制度、售后服务机构的分布情况、售后服务人员的数量、素质、技术水平及售后服务的反应能力。</w:t>
      </w:r>
    </w:p>
    <w:p w14:paraId="2E859304" w14:textId="77777777" w:rsidR="00850A7E" w:rsidRDefault="00000000">
      <w:pPr>
        <w:spacing w:line="360" w:lineRule="auto"/>
        <w:ind w:firstLine="420"/>
        <w:jc w:val="left"/>
        <w:rPr>
          <w:rFonts w:asciiTheme="minorEastAsia" w:eastAsiaTheme="minorEastAsia" w:hAnsiTheme="minorEastAsia" w:hint="eastAsia"/>
          <w:b/>
          <w:bCs/>
          <w:szCs w:val="21"/>
        </w:rPr>
      </w:pPr>
      <w:bookmarkStart w:id="12" w:name="_Toc49090510"/>
      <w:bookmarkStart w:id="13" w:name="_Toc14577359"/>
      <w:r>
        <w:rPr>
          <w:rFonts w:asciiTheme="minorEastAsia" w:eastAsiaTheme="minorEastAsia" w:hAnsiTheme="minorEastAsia" w:hint="eastAsia"/>
          <w:b/>
          <w:bCs/>
          <w:szCs w:val="21"/>
        </w:rPr>
        <w:t>15、投标函和开标一览表</w:t>
      </w:r>
    </w:p>
    <w:p w14:paraId="5565B9EC"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15.1投标人应按照招标文件中提供的格式完整、正确填写投标函、开标一览表。</w:t>
      </w:r>
    </w:p>
    <w:p w14:paraId="3A9A78CA" w14:textId="77777777" w:rsidR="00850A7E" w:rsidRDefault="00000000">
      <w:pPr>
        <w:spacing w:line="360" w:lineRule="auto"/>
        <w:ind w:firstLine="420"/>
        <w:jc w:val="left"/>
        <w:rPr>
          <w:rFonts w:asciiTheme="minorEastAsia" w:eastAsiaTheme="minorEastAsia" w:hAnsiTheme="minorEastAsia" w:hint="eastAsia"/>
          <w:b/>
          <w:bCs/>
          <w:szCs w:val="21"/>
        </w:rPr>
      </w:pPr>
      <w:r>
        <w:rPr>
          <w:rFonts w:asciiTheme="minorEastAsia" w:eastAsiaTheme="minorEastAsia" w:hAnsiTheme="minorEastAsia" w:hint="eastAsia"/>
          <w:b/>
          <w:bCs/>
          <w:szCs w:val="21"/>
        </w:rPr>
        <w:t>15.2</w:t>
      </w:r>
      <w:r>
        <w:rPr>
          <w:rFonts w:asciiTheme="minorEastAsia" w:eastAsiaTheme="minorEastAsia" w:hAnsiTheme="minorEastAsia" w:hint="eastAsia"/>
          <w:b/>
          <w:bCs/>
          <w:i/>
          <w:szCs w:val="21"/>
          <w:u w:val="single"/>
        </w:rPr>
        <w:t>开标一览表中的价格应与投标文件中投标配置与分项报价表中的价格一致，如不一致，不作为无效投标处理，但评标时按开标一览表中价格为准。</w:t>
      </w:r>
    </w:p>
    <w:p w14:paraId="53189FFE" w14:textId="77777777" w:rsidR="00850A7E" w:rsidRDefault="00000000">
      <w:pPr>
        <w:spacing w:line="360" w:lineRule="auto"/>
        <w:ind w:firstLine="420"/>
        <w:jc w:val="left"/>
        <w:rPr>
          <w:rFonts w:asciiTheme="minorEastAsia" w:eastAsiaTheme="minorEastAsia" w:hAnsiTheme="minorEastAsia" w:hint="eastAsia"/>
          <w:b/>
          <w:bCs/>
          <w:szCs w:val="21"/>
        </w:rPr>
      </w:pPr>
      <w:r>
        <w:rPr>
          <w:rFonts w:asciiTheme="minorEastAsia" w:eastAsiaTheme="minorEastAsia" w:hAnsiTheme="minorEastAsia" w:hint="eastAsia"/>
          <w:b/>
          <w:bCs/>
          <w:szCs w:val="21"/>
        </w:rPr>
        <w:t>16、投标保证金</w:t>
      </w:r>
      <w:bookmarkEnd w:id="12"/>
      <w:bookmarkEnd w:id="13"/>
    </w:p>
    <w:p w14:paraId="72BEBF78"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本项目无须缴纳投标保证金。</w:t>
      </w:r>
    </w:p>
    <w:p w14:paraId="1AC44386" w14:textId="77777777" w:rsidR="00850A7E" w:rsidRDefault="00000000">
      <w:pPr>
        <w:spacing w:line="360" w:lineRule="auto"/>
        <w:ind w:firstLine="420"/>
        <w:jc w:val="left"/>
        <w:rPr>
          <w:rFonts w:asciiTheme="minorEastAsia" w:eastAsiaTheme="minorEastAsia" w:hAnsiTheme="minorEastAsia" w:hint="eastAsia"/>
          <w:b/>
          <w:bCs/>
          <w:szCs w:val="21"/>
        </w:rPr>
      </w:pPr>
      <w:bookmarkStart w:id="14" w:name="_Toc14577360"/>
      <w:bookmarkStart w:id="15" w:name="_Toc49090511"/>
      <w:r>
        <w:rPr>
          <w:rFonts w:asciiTheme="minorEastAsia" w:eastAsiaTheme="minorEastAsia" w:hAnsiTheme="minorEastAsia" w:hint="eastAsia"/>
          <w:b/>
          <w:bCs/>
          <w:szCs w:val="21"/>
        </w:rPr>
        <w:t>17、投标有效期</w:t>
      </w:r>
      <w:bookmarkEnd w:id="14"/>
      <w:bookmarkEnd w:id="15"/>
    </w:p>
    <w:p w14:paraId="765F38EE"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17.1投标有效期为招标代理公司规定的开标之日起四十五（45）天。投标有效期比规定短的将被视为非响应性投标而予以拒绝。</w:t>
      </w:r>
    </w:p>
    <w:p w14:paraId="3E17E6B7"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17.2在特殊情况下，招标代理公司于原投标有效期满之前，可向投标人提出延长投标有效期的要求。这种要求与答复均应采用书面形式。投标人可以拒绝招标代理公司的这一要求而放弃投标；同意延长投标有效期的投标人既不能要求也不允许修改其投标文件。</w:t>
      </w:r>
    </w:p>
    <w:p w14:paraId="35FAD5D2"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17.3电子响应文件的递交投标人应当按照《操作手册》规定，在投标响应截止时间</w:t>
      </w:r>
      <w:proofErr w:type="gramStart"/>
      <w:r>
        <w:rPr>
          <w:rFonts w:asciiTheme="minorEastAsia" w:eastAsiaTheme="minorEastAsia" w:hAnsiTheme="minorEastAsia" w:hint="eastAsia"/>
        </w:rPr>
        <w:t>前制作</w:t>
      </w:r>
      <w:proofErr w:type="gramEnd"/>
      <w:r>
        <w:rPr>
          <w:rFonts w:asciiTheme="minorEastAsia" w:eastAsiaTheme="minorEastAsia" w:hAnsiTheme="minorEastAsia" w:hint="eastAsia"/>
        </w:rPr>
        <w:t>并上传电子响应文件。</w:t>
      </w:r>
    </w:p>
    <w:p w14:paraId="72E99CDF"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17.4政府采购管理交易系统（苏</w:t>
      </w:r>
      <w:proofErr w:type="gramStart"/>
      <w:r>
        <w:rPr>
          <w:rFonts w:asciiTheme="minorEastAsia" w:eastAsiaTheme="minorEastAsia" w:hAnsiTheme="minorEastAsia" w:hint="eastAsia"/>
        </w:rPr>
        <w:t>采云</w:t>
      </w:r>
      <w:proofErr w:type="gramEnd"/>
      <w:r>
        <w:rPr>
          <w:rFonts w:asciiTheme="minorEastAsia" w:eastAsiaTheme="minorEastAsia" w:hAnsiTheme="minorEastAsia" w:hint="eastAsia"/>
        </w:rPr>
        <w:t>）相关要求是本采购文件的组成部分。</w:t>
      </w:r>
    </w:p>
    <w:p w14:paraId="07341113"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17.5投标人应对CA证书妥善保管，如被他人盗用投标，因此带来的结果均由供应商自行承担。</w:t>
      </w:r>
    </w:p>
    <w:p w14:paraId="737FB554"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17.6投标人应当对采购文件提出的要求和条件</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实质性响应，并在电子投标系统逐条应答。</w:t>
      </w:r>
    </w:p>
    <w:p w14:paraId="055C56E6"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17.7投标人应对要求提供的资格证明文件（如资质证书、资格证书）、技术资料（如白皮书、彩页、手册、检测报告等）扫描上传至投标系统。</w:t>
      </w:r>
    </w:p>
    <w:p w14:paraId="427E60F0"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17.8</w:t>
      </w:r>
      <w:proofErr w:type="gramStart"/>
      <w:r>
        <w:rPr>
          <w:rFonts w:asciiTheme="minorEastAsia" w:eastAsiaTheme="minorEastAsia" w:hAnsiTheme="minorEastAsia" w:hint="eastAsia"/>
        </w:rPr>
        <w:t>各</w:t>
      </w:r>
      <w:proofErr w:type="gramEnd"/>
      <w:r>
        <w:rPr>
          <w:rFonts w:asciiTheme="minorEastAsia" w:eastAsiaTheme="minorEastAsia" w:hAnsiTheme="minorEastAsia" w:hint="eastAsia"/>
        </w:rPr>
        <w:t>投标人应在规定时间内凭CA证书进行网上解密。</w:t>
      </w:r>
    </w:p>
    <w:p w14:paraId="0559B78D" w14:textId="77777777" w:rsidR="00850A7E" w:rsidRDefault="00000000">
      <w:pPr>
        <w:spacing w:line="360" w:lineRule="auto"/>
        <w:ind w:firstLine="420"/>
        <w:jc w:val="left"/>
        <w:rPr>
          <w:rFonts w:asciiTheme="minorEastAsia" w:eastAsiaTheme="minorEastAsia" w:hAnsiTheme="minorEastAsia" w:hint="eastAsia"/>
          <w:b/>
          <w:bCs/>
          <w:sz w:val="22"/>
          <w:szCs w:val="22"/>
        </w:rPr>
      </w:pPr>
      <w:bookmarkStart w:id="16" w:name="_Toc14577361"/>
      <w:bookmarkStart w:id="17" w:name="_Toc49090512"/>
      <w:r>
        <w:rPr>
          <w:rFonts w:asciiTheme="minorEastAsia" w:eastAsiaTheme="minorEastAsia" w:hAnsiTheme="minorEastAsia" w:hint="eastAsia"/>
          <w:b/>
          <w:bCs/>
          <w:sz w:val="22"/>
          <w:szCs w:val="22"/>
        </w:rPr>
        <w:t>18、投标文件份数和签署</w:t>
      </w:r>
      <w:bookmarkEnd w:id="16"/>
      <w:bookmarkEnd w:id="17"/>
    </w:p>
    <w:p w14:paraId="5DE33FF6" w14:textId="77777777" w:rsidR="00850A7E" w:rsidRDefault="00000000">
      <w:pPr>
        <w:spacing w:line="360" w:lineRule="auto"/>
        <w:ind w:firstLine="420"/>
        <w:jc w:val="left"/>
        <w:rPr>
          <w:rFonts w:asciiTheme="minorEastAsia" w:eastAsiaTheme="minorEastAsia" w:hAnsiTheme="minorEastAsia" w:hint="eastAsia"/>
          <w:b/>
          <w:bCs/>
          <w:i/>
          <w:iCs/>
          <w:sz w:val="22"/>
          <w:szCs w:val="22"/>
          <w:u w:val="single"/>
        </w:rPr>
      </w:pPr>
      <w:r>
        <w:rPr>
          <w:rFonts w:asciiTheme="minorEastAsia" w:eastAsiaTheme="minorEastAsia" w:hAnsiTheme="minorEastAsia" w:hint="eastAsia"/>
          <w:b/>
          <w:bCs/>
          <w:i/>
          <w:iCs/>
          <w:sz w:val="22"/>
          <w:szCs w:val="22"/>
          <w:u w:val="single"/>
        </w:rPr>
        <w:t>18.1 投标人上传电子投标文件的时间不得迟于招标公告中规定的投标截止时间。</w:t>
      </w:r>
    </w:p>
    <w:p w14:paraId="7219B2DB"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lastRenderedPageBreak/>
        <w:t>投标人应充分考虑到网络环境、网络带宽等风险因素，如因投标人自身原因造成的电子投标文件上传不成功由投标人自行承担全部责任。</w:t>
      </w:r>
    </w:p>
    <w:p w14:paraId="5EEF6A60"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18.2 代理机构可以按照规定，通过修改招标文件延长投标截止日期，在此情况下，投标人的所有权利和义务以及供应商受制的截止日期均应以延长后新的截止日期为准。</w:t>
      </w:r>
    </w:p>
    <w:p w14:paraId="21D0D798" w14:textId="77777777" w:rsidR="00850A7E" w:rsidRDefault="00000000">
      <w:pPr>
        <w:spacing w:line="360" w:lineRule="auto"/>
        <w:ind w:firstLine="420"/>
        <w:jc w:val="left"/>
        <w:rPr>
          <w:rFonts w:asciiTheme="minorEastAsia" w:eastAsiaTheme="minorEastAsia" w:hAnsiTheme="minorEastAsia" w:hint="eastAsia"/>
        </w:rPr>
      </w:pPr>
      <w:bookmarkStart w:id="18" w:name="_Toc513029225"/>
      <w:bookmarkStart w:id="19" w:name="_Toc462564084"/>
      <w:bookmarkStart w:id="20" w:name="_Toc16938541"/>
      <w:bookmarkStart w:id="21" w:name="_Toc20823297"/>
      <w:r>
        <w:rPr>
          <w:rFonts w:asciiTheme="minorEastAsia" w:eastAsiaTheme="minorEastAsia" w:hAnsiTheme="minorEastAsia" w:hint="eastAsia"/>
        </w:rPr>
        <w:t>19、投标文件的密封和标记</w:t>
      </w:r>
      <w:bookmarkEnd w:id="18"/>
      <w:bookmarkEnd w:id="19"/>
      <w:bookmarkEnd w:id="20"/>
      <w:bookmarkEnd w:id="21"/>
    </w:p>
    <w:p w14:paraId="63EB9937"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19.1投标人应将投标文件正本和所有副本密封，不论供应商中标与否，投标文件均不退回。</w:t>
      </w:r>
    </w:p>
    <w:p w14:paraId="6061B942" w14:textId="77777777" w:rsidR="00850A7E" w:rsidRDefault="00000000">
      <w:pPr>
        <w:spacing w:line="360" w:lineRule="auto"/>
        <w:ind w:firstLine="420"/>
        <w:jc w:val="left"/>
        <w:rPr>
          <w:rFonts w:asciiTheme="minorEastAsia" w:eastAsiaTheme="minorEastAsia" w:hAnsiTheme="minorEastAsia" w:hint="eastAsia"/>
          <w:b/>
          <w:bCs/>
          <w:sz w:val="22"/>
          <w:szCs w:val="22"/>
        </w:rPr>
      </w:pPr>
      <w:bookmarkStart w:id="22" w:name="_Toc16938542"/>
      <w:bookmarkStart w:id="23" w:name="_Toc513029226"/>
      <w:bookmarkStart w:id="24" w:name="_Toc20823298"/>
      <w:r>
        <w:rPr>
          <w:rFonts w:asciiTheme="minorEastAsia" w:eastAsiaTheme="minorEastAsia" w:hAnsiTheme="minorEastAsia" w:hint="eastAsia"/>
          <w:b/>
          <w:bCs/>
          <w:sz w:val="22"/>
          <w:szCs w:val="22"/>
        </w:rPr>
        <w:t>20、投标截止日期</w:t>
      </w:r>
      <w:bookmarkEnd w:id="22"/>
      <w:bookmarkEnd w:id="23"/>
      <w:bookmarkEnd w:id="24"/>
    </w:p>
    <w:p w14:paraId="200CF07F"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20.1 投标文件的撤回</w:t>
      </w:r>
    </w:p>
    <w:p w14:paraId="2B72F19C"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20.1.1 电子投标文件的撤回</w:t>
      </w:r>
    </w:p>
    <w:p w14:paraId="73ABAD5C"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投标人可在投标截止时间前，撤回其电子投标文件，具体操作方法见《操作手册》。</w:t>
      </w:r>
    </w:p>
    <w:p w14:paraId="1C268B66"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20.1.2 投标人撤回电子投标文件，则认为其不再参与本项目投标活动。</w:t>
      </w:r>
    </w:p>
    <w:p w14:paraId="0DBE8DF7"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20.2 投标文件的修改</w:t>
      </w:r>
    </w:p>
    <w:p w14:paraId="62590243"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投标人可在投标截止时间前，对其电子投标文件进行修改，具体操作方法见《操作手册》。</w:t>
      </w:r>
    </w:p>
    <w:p w14:paraId="0BB8B3C3"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20.3 在投标截止时间之后，投标人不得对其电子投标文件作任何修改。</w:t>
      </w:r>
    </w:p>
    <w:p w14:paraId="47D4F723"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20.4 在投标截止时间至招标文件中规定的投标有效期满之间的这段时间内，投标人不得撤回其投标。</w:t>
      </w:r>
    </w:p>
    <w:p w14:paraId="5019D580" w14:textId="77777777" w:rsidR="00850A7E" w:rsidRDefault="00000000">
      <w:pPr>
        <w:spacing w:line="360" w:lineRule="auto"/>
        <w:ind w:firstLine="420"/>
        <w:jc w:val="left"/>
        <w:rPr>
          <w:rFonts w:asciiTheme="minorEastAsia" w:eastAsiaTheme="minorEastAsia" w:hAnsiTheme="minorEastAsia" w:hint="eastAsia"/>
          <w:b/>
          <w:bCs/>
          <w:sz w:val="22"/>
          <w:szCs w:val="22"/>
        </w:rPr>
      </w:pPr>
      <w:bookmarkStart w:id="25" w:name="_Toc16938546"/>
      <w:bookmarkStart w:id="26" w:name="_Toc20823302"/>
      <w:bookmarkStart w:id="27" w:name="_Toc513029230"/>
      <w:r>
        <w:rPr>
          <w:rFonts w:asciiTheme="minorEastAsia" w:eastAsiaTheme="minorEastAsia" w:hAnsiTheme="minorEastAsia" w:hint="eastAsia"/>
          <w:b/>
          <w:bCs/>
          <w:sz w:val="22"/>
          <w:szCs w:val="22"/>
        </w:rPr>
        <w:t>21、开标</w:t>
      </w:r>
      <w:bookmarkEnd w:id="25"/>
      <w:bookmarkEnd w:id="26"/>
      <w:bookmarkEnd w:id="27"/>
    </w:p>
    <w:p w14:paraId="0A207CE6"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21.1 代理机构将在招标公告中规定的时间和地点组织公开开标。投标人应当按照《操作手册》规定，参加开标活动。投标人未参加开标的，视同认可开标结果。</w:t>
      </w:r>
    </w:p>
    <w:p w14:paraId="1B643E87"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21.2投标人不足3家的，不得开标。</w:t>
      </w:r>
    </w:p>
    <w:p w14:paraId="6FBF72A5"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21.3开标仪式由代理机构主持。“政府采购管理交易系统（苏</w:t>
      </w:r>
      <w:proofErr w:type="gramStart"/>
      <w:r>
        <w:rPr>
          <w:rFonts w:asciiTheme="minorEastAsia" w:eastAsiaTheme="minorEastAsia" w:hAnsiTheme="minorEastAsia" w:hint="eastAsia"/>
        </w:rPr>
        <w:t>采云</w:t>
      </w:r>
      <w:proofErr w:type="gramEnd"/>
      <w:r>
        <w:rPr>
          <w:rFonts w:asciiTheme="minorEastAsia" w:eastAsiaTheme="minorEastAsia" w:hAnsiTheme="minorEastAsia" w:hint="eastAsia"/>
        </w:rPr>
        <w:t>）”将自动对项目进行开标，并宣读各投标人的《开标一览表》。</w:t>
      </w:r>
    </w:p>
    <w:p w14:paraId="1E9E0739"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21.4投标人在开标过程中涉及到的投标文件解密、开标结果确认等工作，应按照《操作手册》规定执行。</w:t>
      </w:r>
    </w:p>
    <w:p w14:paraId="2F87E31C" w14:textId="77777777" w:rsidR="00850A7E" w:rsidRDefault="00000000">
      <w:pPr>
        <w:spacing w:line="360" w:lineRule="auto"/>
        <w:ind w:firstLine="420"/>
        <w:jc w:val="left"/>
        <w:rPr>
          <w:rFonts w:asciiTheme="minorEastAsia" w:eastAsiaTheme="minorEastAsia" w:hAnsiTheme="minorEastAsia" w:hint="eastAsia"/>
          <w:b/>
          <w:bCs/>
          <w:sz w:val="22"/>
          <w:szCs w:val="22"/>
        </w:rPr>
      </w:pPr>
      <w:bookmarkStart w:id="28" w:name="_Toc16938547"/>
      <w:bookmarkStart w:id="29" w:name="_Toc20823303"/>
      <w:bookmarkStart w:id="30" w:name="_Toc513029231"/>
      <w:r>
        <w:rPr>
          <w:rFonts w:asciiTheme="minorEastAsia" w:eastAsiaTheme="minorEastAsia" w:hAnsiTheme="minorEastAsia" w:hint="eastAsia"/>
          <w:b/>
          <w:bCs/>
          <w:sz w:val="22"/>
          <w:szCs w:val="22"/>
        </w:rPr>
        <w:t>22、评标委员会</w:t>
      </w:r>
    </w:p>
    <w:p w14:paraId="0B207501"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22.1开标后，招标代理公司将立即组织评标委员会（以下简称评委会）进行评标。</w:t>
      </w:r>
    </w:p>
    <w:p w14:paraId="773553F1"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22.2评委会由采购人代表和有关技术、经济等方面的专家组成，</w:t>
      </w:r>
      <w:proofErr w:type="gramStart"/>
      <w:r>
        <w:rPr>
          <w:rFonts w:asciiTheme="minorEastAsia" w:eastAsiaTheme="minorEastAsia" w:hAnsiTheme="minorEastAsia" w:hint="eastAsia"/>
        </w:rPr>
        <w:t>且人员</w:t>
      </w:r>
      <w:proofErr w:type="gramEnd"/>
      <w:r>
        <w:rPr>
          <w:rFonts w:asciiTheme="minorEastAsia" w:eastAsiaTheme="minorEastAsia" w:hAnsiTheme="minorEastAsia" w:hint="eastAsia"/>
        </w:rPr>
        <w:t>构成符合政府</w:t>
      </w:r>
      <w:r>
        <w:rPr>
          <w:rFonts w:asciiTheme="minorEastAsia" w:eastAsiaTheme="minorEastAsia" w:hAnsiTheme="minorEastAsia" w:hint="eastAsia"/>
        </w:rPr>
        <w:lastRenderedPageBreak/>
        <w:t>采购有关规定。</w:t>
      </w:r>
    </w:p>
    <w:p w14:paraId="53E247AD"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22.3评委会独立工作，负责评审所有投标文件并确定中标候选人。</w:t>
      </w:r>
    </w:p>
    <w:p w14:paraId="2AE48CE5" w14:textId="77777777" w:rsidR="00850A7E" w:rsidRDefault="00000000">
      <w:pPr>
        <w:spacing w:line="360" w:lineRule="auto"/>
        <w:ind w:firstLine="420"/>
        <w:jc w:val="left"/>
        <w:rPr>
          <w:rFonts w:asciiTheme="minorEastAsia" w:eastAsiaTheme="minorEastAsia" w:hAnsiTheme="minorEastAsia" w:hint="eastAsia"/>
          <w:b/>
          <w:bCs/>
          <w:sz w:val="22"/>
          <w:szCs w:val="22"/>
        </w:rPr>
      </w:pPr>
      <w:r>
        <w:rPr>
          <w:rFonts w:asciiTheme="minorEastAsia" w:eastAsiaTheme="minorEastAsia" w:hAnsiTheme="minorEastAsia" w:hint="eastAsia"/>
          <w:b/>
          <w:bCs/>
          <w:sz w:val="22"/>
          <w:szCs w:val="22"/>
        </w:rPr>
        <w:t>23、评标过程的保密与公正</w:t>
      </w:r>
    </w:p>
    <w:bookmarkEnd w:id="28"/>
    <w:bookmarkEnd w:id="29"/>
    <w:bookmarkEnd w:id="30"/>
    <w:p w14:paraId="1CFDE6E3"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23.1公开开标后，直至签订合同之日止，凡是与审查、澄清、评价和比较投标的有关资料以及授标建议等，采购人、评委、代理机构工作人员均不得向投标人或与评标无关的其他人员透露。</w:t>
      </w:r>
    </w:p>
    <w:p w14:paraId="538F670F"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23.2在评标过程中，投标人不得以任何行为影响评标过程，否则其投标文件将被作为无效投标文件。</w:t>
      </w:r>
    </w:p>
    <w:p w14:paraId="3F718710"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23.3 在评标期间，代理机构将设专门工作人员与投标人联系。</w:t>
      </w:r>
    </w:p>
    <w:p w14:paraId="015737C6"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23.4 代理机构和评委会不向未中标的投标人解释未中标原因，也不公布评标过程中的相关细节。</w:t>
      </w:r>
    </w:p>
    <w:p w14:paraId="0A035AEF"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23.5 采用综合评分法的项目，未中标的投标人可于中标结果公告期限届满之日起通过“政府采购管理交易系统（苏</w:t>
      </w:r>
      <w:proofErr w:type="gramStart"/>
      <w:r>
        <w:rPr>
          <w:rFonts w:asciiTheme="minorEastAsia" w:eastAsiaTheme="minorEastAsia" w:hAnsiTheme="minorEastAsia" w:hint="eastAsia"/>
        </w:rPr>
        <w:t>采云</w:t>
      </w:r>
      <w:proofErr w:type="gramEnd"/>
      <w:r>
        <w:rPr>
          <w:rFonts w:asciiTheme="minorEastAsia" w:eastAsiaTheme="minorEastAsia" w:hAnsiTheme="minorEastAsia" w:hint="eastAsia"/>
        </w:rPr>
        <w:t>）”查看自己的评审得分及排序情况。</w:t>
      </w:r>
    </w:p>
    <w:p w14:paraId="3DC4388D" w14:textId="77777777" w:rsidR="00850A7E" w:rsidRDefault="00000000">
      <w:pPr>
        <w:spacing w:line="360" w:lineRule="auto"/>
        <w:ind w:firstLine="420"/>
        <w:jc w:val="left"/>
        <w:rPr>
          <w:rFonts w:asciiTheme="minorEastAsia" w:eastAsiaTheme="minorEastAsia" w:hAnsiTheme="minorEastAsia" w:hint="eastAsia"/>
          <w:b/>
          <w:bCs/>
          <w:sz w:val="22"/>
          <w:szCs w:val="22"/>
        </w:rPr>
      </w:pPr>
      <w:bookmarkStart w:id="31" w:name="_Toc20823304"/>
      <w:bookmarkStart w:id="32" w:name="_Toc16938548"/>
      <w:bookmarkStart w:id="33" w:name="_Toc513029232"/>
      <w:r>
        <w:rPr>
          <w:rFonts w:asciiTheme="minorEastAsia" w:eastAsiaTheme="minorEastAsia" w:hAnsiTheme="minorEastAsia" w:hint="eastAsia"/>
          <w:b/>
          <w:bCs/>
          <w:sz w:val="22"/>
          <w:szCs w:val="22"/>
        </w:rPr>
        <w:t>24、投标的澄清</w:t>
      </w:r>
      <w:bookmarkEnd w:id="31"/>
      <w:bookmarkEnd w:id="32"/>
      <w:bookmarkEnd w:id="33"/>
    </w:p>
    <w:p w14:paraId="2BBA4145"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24.1评标期间，为有助于对投标文件的审查、评价和比较，评委会有权以书面形式要求投标人对其投标文件进行澄清，但并非对每个投标人都作澄清要求。</w:t>
      </w:r>
    </w:p>
    <w:p w14:paraId="2366AD2A"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24.2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350DE778" w14:textId="77777777" w:rsidR="00850A7E" w:rsidRDefault="00000000">
      <w:pPr>
        <w:spacing w:line="360" w:lineRule="auto"/>
        <w:jc w:val="left"/>
        <w:rPr>
          <w:rFonts w:asciiTheme="minorEastAsia" w:eastAsiaTheme="minorEastAsia" w:hAnsiTheme="minorEastAsia" w:hint="eastAsia"/>
        </w:rPr>
      </w:pPr>
      <w:r>
        <w:rPr>
          <w:rFonts w:asciiTheme="minorEastAsia" w:eastAsiaTheme="minorEastAsia" w:hAnsiTheme="minorEastAsia" w:hint="eastAsia"/>
        </w:rPr>
        <w:t xml:space="preserve">    24.3 接到评委会澄清要求的投标人如未按规定</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澄清，其风险由投标人自行承担。</w:t>
      </w:r>
    </w:p>
    <w:p w14:paraId="7175BDCF" w14:textId="77777777" w:rsidR="00850A7E" w:rsidRDefault="00000000">
      <w:pPr>
        <w:pStyle w:val="4"/>
        <w:spacing w:before="0" w:after="0" w:line="360" w:lineRule="auto"/>
        <w:ind w:firstLine="422"/>
        <w:jc w:val="left"/>
        <w:rPr>
          <w:rFonts w:asciiTheme="minorEastAsia" w:eastAsiaTheme="minorEastAsia" w:hAnsiTheme="minorEastAsia" w:hint="eastAsia"/>
          <w:b w:val="0"/>
          <w:bCs w:val="0"/>
          <w:sz w:val="21"/>
          <w:szCs w:val="21"/>
        </w:rPr>
      </w:pPr>
      <w:r>
        <w:rPr>
          <w:rFonts w:asciiTheme="minorEastAsia" w:eastAsiaTheme="minorEastAsia" w:hAnsiTheme="minorEastAsia" w:hint="eastAsia"/>
          <w:sz w:val="21"/>
          <w:szCs w:val="21"/>
        </w:rPr>
        <w:t>25、对招标文件的初审</w:t>
      </w:r>
    </w:p>
    <w:p w14:paraId="4CFF9886"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25.1投标文件初审分为资格审查和符合性审查。</w:t>
      </w:r>
    </w:p>
    <w:p w14:paraId="048B1CEF"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25.1.1资格审查：依据法律法规和招标文件的规定，，由采购人对投标文件中的资格证明文件进行审查。并将审查结论以书面形式向评委会反馈。</w:t>
      </w:r>
    </w:p>
    <w:p w14:paraId="67E19E8A" w14:textId="77777777" w:rsidR="00850A7E" w:rsidRDefault="00000000">
      <w:pPr>
        <w:spacing w:line="440" w:lineRule="exact"/>
        <w:ind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采购人在进行资格性审查的同时，将在“信用中国”网站（www.creditchina.gov.cn）、中国政府采购网"（www.ccgp.gov.cn）对供应商是否被列入失信被执行人、重大税收违法案件当事人名单、政府采购严重失信行为记录名单情况进行查询，以确定</w:t>
      </w:r>
      <w:r>
        <w:rPr>
          <w:rFonts w:asciiTheme="minorEastAsia" w:eastAsiaTheme="minorEastAsia" w:hAnsiTheme="minorEastAsia" w:hint="eastAsia"/>
        </w:rPr>
        <w:t>投标人</w:t>
      </w:r>
      <w:r>
        <w:rPr>
          <w:rFonts w:asciiTheme="minorEastAsia" w:eastAsiaTheme="minorEastAsia" w:hAnsiTheme="minorEastAsia" w:hint="eastAsia"/>
          <w:bCs/>
          <w:szCs w:val="21"/>
        </w:rPr>
        <w:t>是否具备投标资格。查询结果将以网页打印的形式留存并归档。</w:t>
      </w:r>
    </w:p>
    <w:p w14:paraId="558C0A4B" w14:textId="77777777" w:rsidR="00850A7E" w:rsidRDefault="00000000">
      <w:pPr>
        <w:spacing w:line="440" w:lineRule="exact"/>
        <w:ind w:firstLine="420"/>
        <w:rPr>
          <w:rFonts w:asciiTheme="minorEastAsia" w:eastAsiaTheme="minorEastAsia" w:hAnsiTheme="minorEastAsia" w:hint="eastAsia"/>
          <w:bCs/>
          <w:szCs w:val="21"/>
        </w:rPr>
      </w:pPr>
      <w:proofErr w:type="gramStart"/>
      <w:r>
        <w:rPr>
          <w:rFonts w:asciiTheme="minorEastAsia" w:eastAsiaTheme="minorEastAsia" w:hAnsiTheme="minorEastAsia" w:hint="eastAsia"/>
          <w:bCs/>
          <w:szCs w:val="21"/>
        </w:rPr>
        <w:t>若接受</w:t>
      </w:r>
      <w:proofErr w:type="gramEnd"/>
      <w:r>
        <w:rPr>
          <w:rFonts w:asciiTheme="minorEastAsia" w:eastAsiaTheme="minorEastAsia" w:hAnsiTheme="minorEastAsia" w:hint="eastAsia"/>
          <w:bCs/>
          <w:szCs w:val="21"/>
        </w:rPr>
        <w:t>联合体投标的项目，两个以上的自然人、法人或者其他组织组成一个联合体，</w:t>
      </w:r>
      <w:r>
        <w:rPr>
          <w:rFonts w:asciiTheme="minorEastAsia" w:eastAsiaTheme="minorEastAsia" w:hAnsiTheme="minorEastAsia" w:hint="eastAsia"/>
          <w:bCs/>
          <w:szCs w:val="21"/>
        </w:rPr>
        <w:lastRenderedPageBreak/>
        <w:t>以一个</w:t>
      </w:r>
      <w:r>
        <w:rPr>
          <w:rFonts w:asciiTheme="minorEastAsia" w:eastAsiaTheme="minorEastAsia" w:hAnsiTheme="minorEastAsia" w:hint="eastAsia"/>
        </w:rPr>
        <w:t>投标人</w:t>
      </w:r>
      <w:r>
        <w:rPr>
          <w:rFonts w:asciiTheme="minorEastAsia" w:eastAsiaTheme="minorEastAsia" w:hAnsiTheme="minorEastAsia" w:hint="eastAsia"/>
          <w:bCs/>
          <w:szCs w:val="21"/>
        </w:rPr>
        <w:t>的身份共同参加政府采购活动的，联合体成员存在不良信用记录的，视同联合体存在不良信用记录。</w:t>
      </w:r>
    </w:p>
    <w:p w14:paraId="7873CA3E"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25.1.2符合性检查：依据招标文件的规定，由评委会从投标文件的有效性、完整性和对投标文件的响应程度进行审查，以确定是否对招标文件的实质性要求</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响应。</w:t>
      </w:r>
    </w:p>
    <w:p w14:paraId="0D22950D"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25.1.3 未通过资格审查或符合性审查的供应商，代理机构将在</w:t>
      </w:r>
      <w:r>
        <w:rPr>
          <w:rFonts w:asciiTheme="minorEastAsia" w:eastAsiaTheme="minorEastAsia" w:hAnsiTheme="minorEastAsia" w:hint="eastAsia"/>
          <w:b/>
          <w:bCs/>
        </w:rPr>
        <w:t>“政府采购管理交易系统（苏</w:t>
      </w:r>
      <w:proofErr w:type="gramStart"/>
      <w:r>
        <w:rPr>
          <w:rFonts w:asciiTheme="minorEastAsia" w:eastAsiaTheme="minorEastAsia" w:hAnsiTheme="minorEastAsia" w:hint="eastAsia"/>
          <w:b/>
          <w:bCs/>
        </w:rPr>
        <w:t>采云</w:t>
      </w:r>
      <w:proofErr w:type="gramEnd"/>
      <w:r>
        <w:rPr>
          <w:rFonts w:asciiTheme="minorEastAsia" w:eastAsiaTheme="minorEastAsia" w:hAnsiTheme="minorEastAsia" w:hint="eastAsia"/>
          <w:b/>
          <w:bCs/>
        </w:rPr>
        <w:t>）”</w:t>
      </w:r>
      <w:r>
        <w:rPr>
          <w:rFonts w:asciiTheme="minorEastAsia" w:eastAsiaTheme="minorEastAsia" w:hAnsiTheme="minorEastAsia" w:hint="eastAsia"/>
        </w:rPr>
        <w:t>中告知未通过资格审查或符合性审查的原因，评审结束后，代理机构将不再告知未通过资格审查或符合性审查的原因。</w:t>
      </w:r>
    </w:p>
    <w:p w14:paraId="02BCD630"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25.2在详细评审之前，评委会将首先审查每份投标文件是否实质性响应了招标文件的要求。实质性响应的投标文件应该是与招标文件要求的全部条款、条件和规格相符，没有重大偏离或保留。</w:t>
      </w:r>
    </w:p>
    <w:p w14:paraId="2171A756"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所谓重大偏离或保留是指与招标文件规定的实质性要求存在负偏离，或者在实质上与招标文件不一致，而且限制了合同中买方（采购人）和见证方（代理机构）的权利或供应商的义务，纠正这些偏离或保留将会对其他实质性响应要求的投标人的竞争地位产生不公正的影响。是否属于重大偏离由评委会按照少数服从多数的原则</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结论。评委会决定投标文件的</w:t>
      </w:r>
      <w:proofErr w:type="gramStart"/>
      <w:r>
        <w:rPr>
          <w:rFonts w:asciiTheme="minorEastAsia" w:eastAsiaTheme="minorEastAsia" w:hAnsiTheme="minorEastAsia" w:hint="eastAsia"/>
        </w:rPr>
        <w:t>响应性只根据</w:t>
      </w:r>
      <w:proofErr w:type="gramEnd"/>
      <w:r>
        <w:rPr>
          <w:rFonts w:asciiTheme="minorEastAsia" w:eastAsiaTheme="minorEastAsia" w:hAnsiTheme="minorEastAsia" w:hint="eastAsia"/>
        </w:rPr>
        <w:t>投标文件本身的内容，而不寻求外部的证据。</w:t>
      </w:r>
    </w:p>
    <w:p w14:paraId="202D550E" w14:textId="77777777" w:rsidR="00850A7E" w:rsidRDefault="00000000">
      <w:pPr>
        <w:spacing w:line="360" w:lineRule="auto"/>
        <w:ind w:firstLine="420"/>
        <w:jc w:val="left"/>
        <w:rPr>
          <w:rFonts w:asciiTheme="minorEastAsia" w:eastAsiaTheme="minorEastAsia" w:hAnsiTheme="minorEastAsia" w:hint="eastAsia"/>
        </w:rPr>
      </w:pPr>
      <w:r>
        <w:rPr>
          <w:rFonts w:asciiTheme="minorEastAsia" w:eastAsiaTheme="minorEastAsia" w:hAnsiTheme="minorEastAsia" w:hint="eastAsia"/>
        </w:rPr>
        <w:t>25.3如果投标文件实质上没有响应招标文件的要求，评委会将予以拒绝，投标人不得通过修改或撤销不合要求的偏离或保留而使其投标文件成为实质性响应的文件。</w:t>
      </w:r>
    </w:p>
    <w:p w14:paraId="0624B728"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25.4评委会将对确定为实质性响应的投标进行进一步审核，看其是否有计算上或累加上的算术错误，对开标一览表内容修正错误的原则如下：</w:t>
      </w:r>
    </w:p>
    <w:p w14:paraId="49932E6E"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（1）投标文件中开标一览表内容与投标文件中相应内容不一致的，以开标一览表为准。</w:t>
      </w:r>
    </w:p>
    <w:p w14:paraId="2E6914F1"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（2）投标文件、“开标一览表”中报价的大写金额与小写金额不一致的，以大写金额为准。</w:t>
      </w:r>
    </w:p>
    <w:p w14:paraId="1055395F"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（3）单价金额小数点或者百分比有明显错位的，以开标一览表的总价为准，并修改单价。</w:t>
      </w:r>
    </w:p>
    <w:p w14:paraId="3086A07E"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（4）总价金额与按单价汇总金额不一致的，以单价金额计算结果为准。</w:t>
      </w:r>
    </w:p>
    <w:p w14:paraId="37C7D758"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同时出现两种以上错误的，按照前款规定的顺序修正。对不同文字文本投标文件的解释发生异议的，以中文文本为准。</w:t>
      </w:r>
    </w:p>
    <w:p w14:paraId="089D0F15"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25.5评委会将按上述修正错误的方法调整投标文件中的投标报价，调整后的价格应对</w:t>
      </w:r>
      <w:r>
        <w:rPr>
          <w:rFonts w:asciiTheme="minorEastAsia" w:eastAsiaTheme="minorEastAsia" w:hAnsiTheme="minorEastAsia" w:hint="eastAsia"/>
        </w:rPr>
        <w:lastRenderedPageBreak/>
        <w:t>投标人具有约束力。如果投标人不接受修正后的价格，则其投标将被拒绝，其投标保证金不予退还。</w:t>
      </w:r>
    </w:p>
    <w:p w14:paraId="0C585061"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25.6评委会将允许修正投标文件中不构成重大偏离的、微小的、非正规的、不一致的或不规则的地方，但这些修改不能影响任何投标人相应的名次排列，否则不允许修正。</w:t>
      </w:r>
    </w:p>
    <w:p w14:paraId="3310521C"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25.7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142AD0D8"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499AABAF"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非单一产品采购项目，招标文件中将载明其中的核心产品。多家投标人提供的核心产品品牌相同的，按前两款规定处理。</w:t>
      </w:r>
    </w:p>
    <w:p w14:paraId="4DB941C6" w14:textId="77777777" w:rsidR="00850A7E" w:rsidRDefault="00000000">
      <w:pPr>
        <w:pStyle w:val="4"/>
        <w:spacing w:before="0" w:after="0" w:line="360" w:lineRule="auto"/>
        <w:ind w:firstLineChars="200" w:firstLine="422"/>
        <w:rPr>
          <w:rFonts w:asciiTheme="minorEastAsia" w:eastAsiaTheme="minorEastAsia" w:hAnsiTheme="minorEastAsia" w:cs="楷体" w:hint="eastAsia"/>
          <w:b w:val="0"/>
          <w:sz w:val="21"/>
          <w:szCs w:val="24"/>
        </w:rPr>
      </w:pPr>
      <w:bookmarkStart w:id="34" w:name="_Toc513029234"/>
      <w:bookmarkStart w:id="35" w:name="_Toc20823306"/>
      <w:bookmarkStart w:id="36" w:name="_Toc16938550"/>
      <w:r>
        <w:rPr>
          <w:rFonts w:asciiTheme="minorEastAsia" w:eastAsiaTheme="minorEastAsia" w:hAnsiTheme="minorEastAsia" w:cs="楷体" w:hint="eastAsia"/>
          <w:sz w:val="21"/>
        </w:rPr>
        <w:t>26、</w:t>
      </w:r>
      <w:bookmarkEnd w:id="34"/>
      <w:bookmarkEnd w:id="35"/>
      <w:bookmarkEnd w:id="36"/>
      <w:r>
        <w:rPr>
          <w:rFonts w:asciiTheme="minorEastAsia" w:eastAsiaTheme="minorEastAsia" w:hAnsiTheme="minorEastAsia" w:cs="楷体" w:hint="eastAsia"/>
          <w:sz w:val="21"/>
        </w:rPr>
        <w:t>无效投标、</w:t>
      </w:r>
      <w:proofErr w:type="gramStart"/>
      <w:r>
        <w:rPr>
          <w:rFonts w:asciiTheme="minorEastAsia" w:eastAsiaTheme="minorEastAsia" w:hAnsiTheme="minorEastAsia" w:cs="楷体" w:hint="eastAsia"/>
          <w:sz w:val="21"/>
        </w:rPr>
        <w:t>废标及</w:t>
      </w:r>
      <w:proofErr w:type="gramEnd"/>
      <w:r>
        <w:rPr>
          <w:rFonts w:asciiTheme="minorEastAsia" w:eastAsiaTheme="minorEastAsia" w:hAnsiTheme="minorEastAsia" w:cs="楷体" w:hint="eastAsia"/>
          <w:sz w:val="21"/>
        </w:rPr>
        <w:t>投标人不足三家的处理</w:t>
      </w:r>
    </w:p>
    <w:p w14:paraId="571D23AB" w14:textId="77777777" w:rsidR="00850A7E" w:rsidRDefault="00000000">
      <w:pPr>
        <w:spacing w:line="360" w:lineRule="auto"/>
        <w:ind w:firstLineChars="200" w:firstLine="420"/>
        <w:jc w:val="left"/>
        <w:rPr>
          <w:rFonts w:asciiTheme="minorEastAsia" w:eastAsiaTheme="minorEastAsia" w:hAnsiTheme="minorEastAsia" w:cs="楷体" w:hint="eastAsia"/>
        </w:rPr>
      </w:pPr>
      <w:bookmarkStart w:id="37" w:name="_Toc16938551"/>
      <w:bookmarkStart w:id="38" w:name="_Toc513029235"/>
      <w:bookmarkStart w:id="39" w:name="_Toc20823307"/>
      <w:r>
        <w:rPr>
          <w:rFonts w:asciiTheme="minorEastAsia" w:eastAsiaTheme="minorEastAsia" w:hAnsiTheme="minorEastAsia" w:cs="楷体" w:hint="eastAsia"/>
        </w:rPr>
        <w:t>26.1无效投标条款</w:t>
      </w:r>
    </w:p>
    <w:p w14:paraId="13EE2FB0"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26.1.1未按要求交纳投标保证金的；</w:t>
      </w:r>
    </w:p>
    <w:p w14:paraId="33A8413D"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26.1.2未按照招标文件规定要求密封、签署、盖章的；</w:t>
      </w:r>
    </w:p>
    <w:p w14:paraId="58DB93E1"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26.1.3投标人在报价时采用选择性报价；</w:t>
      </w:r>
    </w:p>
    <w:p w14:paraId="7AC50CF4"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26.1.4投标人不具备招标文件中规定资格要求的；</w:t>
      </w:r>
    </w:p>
    <w:p w14:paraId="748EF442"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26.1.5投标人的报价超过了采购预算或最高限价的；</w:t>
      </w:r>
    </w:p>
    <w:p w14:paraId="2B3D7F7D"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26.1.6未通过符合性检查的；</w:t>
      </w:r>
    </w:p>
    <w:p w14:paraId="7150AD75"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26.1.7不符合招标文件中规定的其他实质性要求和条件的</w:t>
      </w:r>
      <w:r>
        <w:rPr>
          <w:rFonts w:asciiTheme="minorEastAsia" w:eastAsiaTheme="minorEastAsia" w:hAnsiTheme="minorEastAsia" w:cs="楷体" w:hint="eastAsia"/>
          <w:b/>
        </w:rPr>
        <w:t>（</w:t>
      </w:r>
      <w:r>
        <w:rPr>
          <w:rFonts w:asciiTheme="minorEastAsia" w:eastAsiaTheme="minorEastAsia" w:hAnsiTheme="minorEastAsia" w:cs="楷体" w:hint="eastAsia"/>
          <w:b/>
          <w:i/>
          <w:u w:val="single"/>
        </w:rPr>
        <w:t>本招标文件中斜体且有下划线部分为实质性要求和条件，包括但不限于该范围）；</w:t>
      </w:r>
    </w:p>
    <w:p w14:paraId="3F1B538C"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26.1.8投标人被“信用中国”网站（www.creditchina.gov.cn）、“中国政府采购网"(www.ccgp.gov.cn)列入失信被执行人或重大税收违法案件当事人名单或政府采购严重失信行为记录名单。</w:t>
      </w:r>
      <w:proofErr w:type="gramStart"/>
      <w:r>
        <w:rPr>
          <w:rFonts w:asciiTheme="minorEastAsia" w:eastAsiaTheme="minorEastAsia" w:hAnsiTheme="minorEastAsia" w:cs="楷体" w:hint="eastAsia"/>
        </w:rPr>
        <w:t>若接受</w:t>
      </w:r>
      <w:proofErr w:type="gramEnd"/>
      <w:r>
        <w:rPr>
          <w:rFonts w:asciiTheme="minorEastAsia" w:eastAsiaTheme="minorEastAsia" w:hAnsiTheme="minorEastAsia" w:cs="楷体" w:hint="eastAsia"/>
        </w:rPr>
        <w:t>联合体的项目，两个以上的自然人、法人或者其他组织组成一个联合体，以一个供应商的身份共同参加政府采购活动的，联合体成员存在不良信用记录</w:t>
      </w:r>
      <w:r>
        <w:rPr>
          <w:rFonts w:asciiTheme="minorEastAsia" w:eastAsiaTheme="minorEastAsia" w:hAnsiTheme="minorEastAsia" w:cs="楷体" w:hint="eastAsia"/>
        </w:rPr>
        <w:lastRenderedPageBreak/>
        <w:t>的，视同联合体存在不良应用记录。</w:t>
      </w:r>
    </w:p>
    <w:p w14:paraId="1660E705"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26.1.9投标文件含有采购人不能接受的附加条件的。</w:t>
      </w:r>
    </w:p>
    <w:p w14:paraId="1E8B7765"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26.1.10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67702997" w14:textId="77777777" w:rsidR="00850A7E" w:rsidRDefault="00000000">
      <w:pPr>
        <w:spacing w:line="360" w:lineRule="auto"/>
        <w:ind w:leftChars="228" w:left="479"/>
        <w:jc w:val="left"/>
        <w:rPr>
          <w:rFonts w:asciiTheme="minorEastAsia" w:eastAsiaTheme="minorEastAsia" w:hAnsiTheme="minorEastAsia" w:cs="楷体" w:hint="eastAsia"/>
        </w:rPr>
      </w:pPr>
      <w:r>
        <w:rPr>
          <w:rFonts w:asciiTheme="minorEastAsia" w:eastAsiaTheme="minorEastAsia" w:hAnsiTheme="minorEastAsia" w:cs="楷体" w:hint="eastAsia"/>
        </w:rPr>
        <w:t>26.1.11其他法律、法规及本招标文件规定的属无效投标的情形。</w:t>
      </w:r>
    </w:p>
    <w:p w14:paraId="54F88622" w14:textId="77777777" w:rsidR="00850A7E" w:rsidRDefault="00000000">
      <w:pPr>
        <w:spacing w:line="360" w:lineRule="auto"/>
        <w:ind w:leftChars="228" w:left="479"/>
        <w:rPr>
          <w:rFonts w:asciiTheme="minorEastAsia" w:eastAsiaTheme="minorEastAsia" w:hAnsiTheme="minorEastAsia" w:cs="楷体" w:hint="eastAsia"/>
        </w:rPr>
      </w:pPr>
      <w:r>
        <w:rPr>
          <w:rFonts w:asciiTheme="minorEastAsia" w:eastAsiaTheme="minorEastAsia" w:hAnsiTheme="minorEastAsia" w:cs="楷体" w:hint="eastAsia"/>
        </w:rPr>
        <w:t>26.2</w:t>
      </w:r>
      <w:proofErr w:type="gramStart"/>
      <w:r>
        <w:rPr>
          <w:rFonts w:asciiTheme="minorEastAsia" w:eastAsiaTheme="minorEastAsia" w:hAnsiTheme="minorEastAsia" w:cs="楷体" w:hint="eastAsia"/>
        </w:rPr>
        <w:t>废标条款</w:t>
      </w:r>
      <w:proofErr w:type="gramEnd"/>
      <w:r>
        <w:rPr>
          <w:rFonts w:asciiTheme="minorEastAsia" w:eastAsiaTheme="minorEastAsia" w:hAnsiTheme="minorEastAsia" w:cs="楷体" w:hint="eastAsia"/>
        </w:rPr>
        <w:t>：</w:t>
      </w:r>
    </w:p>
    <w:p w14:paraId="5D3E9EFE" w14:textId="77777777" w:rsidR="00850A7E" w:rsidRDefault="00000000">
      <w:pPr>
        <w:spacing w:line="360" w:lineRule="auto"/>
        <w:ind w:leftChars="228" w:left="479"/>
        <w:rPr>
          <w:rFonts w:asciiTheme="minorEastAsia" w:eastAsiaTheme="minorEastAsia" w:hAnsiTheme="minorEastAsia" w:cs="楷体" w:hint="eastAsia"/>
        </w:rPr>
      </w:pPr>
      <w:r>
        <w:rPr>
          <w:rFonts w:asciiTheme="minorEastAsia" w:eastAsiaTheme="minorEastAsia" w:hAnsiTheme="minorEastAsia" w:cs="楷体" w:hint="eastAsia"/>
        </w:rPr>
        <w:t>26.2.1符合专业条件的供应商或者对招标文件作实质响应的供应商不足三家的；</w:t>
      </w:r>
    </w:p>
    <w:p w14:paraId="46664B8B" w14:textId="77777777" w:rsidR="00850A7E" w:rsidRDefault="00000000">
      <w:pPr>
        <w:spacing w:line="360" w:lineRule="auto"/>
        <w:ind w:leftChars="228" w:left="479"/>
        <w:rPr>
          <w:rFonts w:asciiTheme="minorEastAsia" w:eastAsiaTheme="minorEastAsia" w:hAnsiTheme="minorEastAsia" w:cs="楷体" w:hint="eastAsia"/>
        </w:rPr>
      </w:pPr>
      <w:r>
        <w:rPr>
          <w:rFonts w:asciiTheme="minorEastAsia" w:eastAsiaTheme="minorEastAsia" w:hAnsiTheme="minorEastAsia" w:cs="楷体" w:hint="eastAsia"/>
        </w:rPr>
        <w:t>26.2.2投标人的报价均超过采购预算或最高限价；</w:t>
      </w:r>
    </w:p>
    <w:p w14:paraId="5D6CE218" w14:textId="77777777" w:rsidR="00850A7E" w:rsidRDefault="00000000">
      <w:pPr>
        <w:spacing w:line="360" w:lineRule="auto"/>
        <w:ind w:leftChars="228" w:left="479"/>
        <w:rPr>
          <w:rFonts w:asciiTheme="minorEastAsia" w:eastAsiaTheme="minorEastAsia" w:hAnsiTheme="minorEastAsia" w:cs="楷体" w:hint="eastAsia"/>
        </w:rPr>
      </w:pPr>
      <w:r>
        <w:rPr>
          <w:rFonts w:asciiTheme="minorEastAsia" w:eastAsiaTheme="minorEastAsia" w:hAnsiTheme="minorEastAsia" w:cs="楷体" w:hint="eastAsia"/>
        </w:rPr>
        <w:t>26.2.3出现影响采购公正的违法、违规行为的；</w:t>
      </w:r>
    </w:p>
    <w:p w14:paraId="352AA150" w14:textId="77777777" w:rsidR="00850A7E" w:rsidRDefault="00000000">
      <w:pPr>
        <w:spacing w:line="360" w:lineRule="auto"/>
        <w:ind w:leftChars="228" w:left="479"/>
        <w:rPr>
          <w:rFonts w:asciiTheme="minorEastAsia" w:eastAsiaTheme="minorEastAsia" w:hAnsiTheme="minorEastAsia" w:cs="楷体" w:hint="eastAsia"/>
        </w:rPr>
      </w:pPr>
      <w:r>
        <w:rPr>
          <w:rFonts w:asciiTheme="minorEastAsia" w:eastAsiaTheme="minorEastAsia" w:hAnsiTheme="minorEastAsia" w:cs="楷体" w:hint="eastAsia"/>
        </w:rPr>
        <w:t>26.2.4因重大变故，采购任务取消的；</w:t>
      </w:r>
    </w:p>
    <w:p w14:paraId="3F7B57CC" w14:textId="77777777" w:rsidR="00850A7E" w:rsidRDefault="00000000">
      <w:pPr>
        <w:spacing w:line="360" w:lineRule="auto"/>
        <w:ind w:leftChars="228" w:left="479"/>
        <w:rPr>
          <w:rFonts w:asciiTheme="minorEastAsia" w:eastAsiaTheme="minorEastAsia" w:hAnsiTheme="minorEastAsia" w:cs="楷体" w:hint="eastAsia"/>
        </w:rPr>
      </w:pPr>
      <w:r>
        <w:rPr>
          <w:rFonts w:asciiTheme="minorEastAsia" w:eastAsiaTheme="minorEastAsia" w:hAnsiTheme="minorEastAsia" w:cs="楷体" w:hint="eastAsia"/>
        </w:rPr>
        <w:t>26.2.5评标委员会认定招标文件存在歧义、重大缺陷导致评审工作无法进行。</w:t>
      </w:r>
    </w:p>
    <w:p w14:paraId="79E40FDD"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26.3投标截止时间结束后参加投标的投标人不足三家或者通过资格审查或符合性审查的投标人不足三家的，除采购任务取消情形外，按照以下方式处理：</w:t>
      </w:r>
    </w:p>
    <w:p w14:paraId="3D417A8F"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26.3.1招标文件存在不合理条款或者招标程序不符合规定的，由采购人、招标代理公司改正后依法重新招标；</w:t>
      </w:r>
    </w:p>
    <w:p w14:paraId="1407A1BC"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rPr>
        <w:t>26.3.2招标文件没有不合理条款、招标程序符合规定，需要采用其他采购方式采购的，采购人应当依法报财政部门批准。</w:t>
      </w:r>
      <w:bookmarkEnd w:id="37"/>
      <w:bookmarkEnd w:id="38"/>
      <w:bookmarkEnd w:id="39"/>
    </w:p>
    <w:p w14:paraId="03D45E5A" w14:textId="77777777" w:rsidR="00850A7E" w:rsidRDefault="00000000">
      <w:pPr>
        <w:pStyle w:val="4"/>
        <w:spacing w:before="0" w:after="0" w:line="360" w:lineRule="auto"/>
        <w:ind w:firstLineChars="200" w:firstLine="422"/>
        <w:rPr>
          <w:rFonts w:asciiTheme="minorEastAsia" w:eastAsiaTheme="minorEastAsia" w:hAnsiTheme="minorEastAsia" w:cs="楷体" w:hint="eastAsia"/>
          <w:b w:val="0"/>
          <w:sz w:val="21"/>
          <w:szCs w:val="24"/>
        </w:rPr>
      </w:pPr>
      <w:bookmarkStart w:id="40" w:name="_Toc513029238"/>
      <w:bookmarkStart w:id="41" w:name="_Toc16938554"/>
      <w:bookmarkStart w:id="42" w:name="_Toc20823310"/>
      <w:r>
        <w:rPr>
          <w:rFonts w:asciiTheme="minorEastAsia" w:eastAsiaTheme="minorEastAsia" w:hAnsiTheme="minorEastAsia" w:cs="楷体" w:hint="eastAsia"/>
          <w:sz w:val="21"/>
        </w:rPr>
        <w:t>27、</w:t>
      </w:r>
      <w:bookmarkEnd w:id="40"/>
      <w:r>
        <w:rPr>
          <w:rFonts w:asciiTheme="minorEastAsia" w:eastAsiaTheme="minorEastAsia" w:hAnsiTheme="minorEastAsia" w:cs="楷体" w:hint="eastAsia"/>
          <w:sz w:val="21"/>
        </w:rPr>
        <w:t>确定</w:t>
      </w:r>
      <w:bookmarkEnd w:id="41"/>
      <w:bookmarkEnd w:id="42"/>
      <w:r>
        <w:rPr>
          <w:rFonts w:asciiTheme="minorEastAsia" w:eastAsiaTheme="minorEastAsia" w:hAnsiTheme="minorEastAsia" w:cs="楷体" w:hint="eastAsia"/>
          <w:sz w:val="21"/>
        </w:rPr>
        <w:t>中标单位</w:t>
      </w:r>
    </w:p>
    <w:p w14:paraId="053446E4"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27.1评委会根据本招标文件规定评标方法与评标标准向采购人推荐出中标候选人。</w:t>
      </w:r>
    </w:p>
    <w:p w14:paraId="4190420A"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27.2采购人应根据评委会推荐的中标候选人确定中标人。</w:t>
      </w:r>
    </w:p>
    <w:p w14:paraId="56424FB9"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27.3招标代理公司将在“江苏省政府采购网”、“扬州市政府采购网”发布中标公告，公告期限为1个工作日。</w:t>
      </w:r>
    </w:p>
    <w:p w14:paraId="48F96118"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27.4若有充分证据证明，中标人出现下列情况之一的，一经查实，将被取消中标资格：</w:t>
      </w:r>
    </w:p>
    <w:p w14:paraId="220EBD59"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27.4.1提供虚假材料谋取中标的；</w:t>
      </w:r>
    </w:p>
    <w:p w14:paraId="2A82BAD4"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27.4.2向采购人、招标代理公司行贿或者提供其他不正当利益的；</w:t>
      </w:r>
    </w:p>
    <w:p w14:paraId="74461308"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27.4.3恶意竞争，投标总报价明显低于其自身合理成本且又无法提供证明的；</w:t>
      </w:r>
    </w:p>
    <w:p w14:paraId="3F5506B4"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27.4.4属于本文件规定的无效条件，但在评标过程中又未被评委会发现的；</w:t>
      </w:r>
    </w:p>
    <w:p w14:paraId="3BEEF757"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lastRenderedPageBreak/>
        <w:t>27.4.5与采购人或者其他投标人串通投标的；</w:t>
      </w:r>
    </w:p>
    <w:p w14:paraId="5993972D"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27.4.6采取不正当手段诋毁、排挤其他供应商的；</w:t>
      </w:r>
    </w:p>
    <w:p w14:paraId="0E1B79A2"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27.4.7不符合法律、法规的规定的。</w:t>
      </w:r>
      <w:bookmarkStart w:id="43" w:name="_Toc200451960"/>
    </w:p>
    <w:p w14:paraId="4F15FEFD"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27.5.有下列情形之一的，视为投标人串通投标，投标无效：</w:t>
      </w:r>
    </w:p>
    <w:p w14:paraId="19E40029"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27.5.1不同投标人的投标文件由同一单位或者个人编制。</w:t>
      </w:r>
    </w:p>
    <w:p w14:paraId="5AE6ECF9"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27.5.2不同投标人委托同一单位或者个人办理投标事宜。</w:t>
      </w:r>
    </w:p>
    <w:p w14:paraId="681E029E"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27.5.3不同投标人的投标文件载明的项目管理成员或者联系人员为同一人。</w:t>
      </w:r>
    </w:p>
    <w:p w14:paraId="62575265"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27.5.4不同投标人的投标文件异常一致或者投标报价呈规律性差异。</w:t>
      </w:r>
    </w:p>
    <w:p w14:paraId="4B00D537"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27.5.5不同投标人的投标文件相互混装。</w:t>
      </w:r>
    </w:p>
    <w:p w14:paraId="7A0087BA"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27.5.6不同投标人的投标保证金从同一单位或者个人的账户转出。</w:t>
      </w:r>
    </w:p>
    <w:bookmarkEnd w:id="43"/>
    <w:p w14:paraId="0163E83B" w14:textId="77777777" w:rsidR="00850A7E" w:rsidRDefault="00000000">
      <w:pPr>
        <w:pStyle w:val="4"/>
        <w:spacing w:before="0" w:after="0" w:line="360" w:lineRule="auto"/>
        <w:ind w:firstLineChars="200" w:firstLine="422"/>
        <w:rPr>
          <w:rFonts w:asciiTheme="minorEastAsia" w:eastAsiaTheme="minorEastAsia" w:hAnsiTheme="minorEastAsia" w:cs="楷体" w:hint="eastAsia"/>
          <w:sz w:val="21"/>
        </w:rPr>
      </w:pPr>
      <w:r>
        <w:rPr>
          <w:rFonts w:asciiTheme="minorEastAsia" w:eastAsiaTheme="minorEastAsia" w:hAnsiTheme="minorEastAsia" w:cs="楷体" w:hint="eastAsia"/>
          <w:sz w:val="21"/>
        </w:rPr>
        <w:t>28、质疑处理</w:t>
      </w:r>
    </w:p>
    <w:p w14:paraId="70D0C412"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28.1投标人认为采购文件、采购过程和中标或成交结果使自己的权益受到损害的，可以在知道或应知其权益受到损害之日起七个工作日内，以书面形式向采购人或招标代理公司提出质疑。</w:t>
      </w:r>
    </w:p>
    <w:p w14:paraId="13FEDFED"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28.1.1对采购文件提出质疑的，应当在获取采购文件之日或者采购文件公告期限届满之日起7个工作日内提出。</w:t>
      </w:r>
    </w:p>
    <w:p w14:paraId="33E15001"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28.1.2对采购过程提出质疑的，为各采购程序环节结束之日起7个工作日内提出。</w:t>
      </w:r>
    </w:p>
    <w:p w14:paraId="65C70616"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28.1.3对中标结果提出质疑的，为中标结果公告期限届满之日起7个工作日内提出。</w:t>
      </w:r>
    </w:p>
    <w:p w14:paraId="1F415E06"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28.2供应商应在法定质疑期内一次性提出针对同一采购程序环节的质疑。质疑必须按《政府采购法》、《政府采购法实施条例》及《政府采购质疑和投诉办法》等相关规定提交。</w:t>
      </w:r>
    </w:p>
    <w:p w14:paraId="29C0D277"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28.3提出质疑的供应商（以下简称质疑供应商）应当是参与所质疑项目采购活动的供应商。</w:t>
      </w:r>
    </w:p>
    <w:p w14:paraId="6556E13E"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潜在供应商已依法获取其可质疑的采购文件的，可以对该文件提出质疑。对采购文件提出质疑的，应当在获取采购文件或者采购文件公告期限届满之日起7个工作日内提出。</w:t>
      </w:r>
    </w:p>
    <w:p w14:paraId="510BE256"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28.4供应商提出质疑应当提交质疑函和必要的证明材料。质疑</w:t>
      </w:r>
      <w:proofErr w:type="gramStart"/>
      <w:r>
        <w:rPr>
          <w:rFonts w:asciiTheme="minorEastAsia" w:eastAsiaTheme="minorEastAsia" w:hAnsiTheme="minorEastAsia" w:cs="楷体" w:hint="eastAsia"/>
        </w:rPr>
        <w:t>函应当</w:t>
      </w:r>
      <w:proofErr w:type="gramEnd"/>
      <w:r>
        <w:rPr>
          <w:rFonts w:asciiTheme="minorEastAsia" w:eastAsiaTheme="minorEastAsia" w:hAnsiTheme="minorEastAsia" w:cs="楷体" w:hint="eastAsia"/>
        </w:rPr>
        <w:t>包括下列内容：</w:t>
      </w:r>
    </w:p>
    <w:p w14:paraId="4FF6DCC6"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28.4.1供应商的姓名或者名称、地址、邮编、联系人及联系电话；</w:t>
      </w:r>
    </w:p>
    <w:p w14:paraId="4C808879"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28.4.2质疑项目的名称、编号；</w:t>
      </w:r>
    </w:p>
    <w:p w14:paraId="7A005D0D"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28.4.3具体、明确的质疑事项和与质疑事项相关的请求；</w:t>
      </w:r>
    </w:p>
    <w:p w14:paraId="7AFEA66B"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lastRenderedPageBreak/>
        <w:t>28.4.4事实依据；</w:t>
      </w:r>
    </w:p>
    <w:p w14:paraId="164349E4"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28.4.5必要的法律依据；</w:t>
      </w:r>
    </w:p>
    <w:p w14:paraId="2E765C69"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28.4.6提出质疑的日期。</w:t>
      </w:r>
    </w:p>
    <w:p w14:paraId="0DC404E9"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供应商为自然人的，应当由本人签字；供应商为法人或者其他组织的，应当由法定代表人、主要负责人，或者其授权代表签字或者盖章，并加盖公章。</w:t>
      </w:r>
    </w:p>
    <w:p w14:paraId="33FD0D2D"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《质疑函》及《授权委托书》格式见网址：http://zfcg.yangzhou.gov.cn</w:t>
      </w:r>
    </w:p>
    <w:p w14:paraId="0DEF4979"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28.5招标代理公司收到质疑申请后，将对质疑的形式和内容进行审查，如质疑内容、格式不符合规定，招标代理公司将告知质疑人进行补正。</w:t>
      </w:r>
    </w:p>
    <w:p w14:paraId="2FE25D6E"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28.6质疑人应当在法定质疑期限内进行补正并重新提交质疑函。</w:t>
      </w:r>
    </w:p>
    <w:p w14:paraId="1A2720D3"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28.7招标代理公司应当在收到供应商的书面质疑后七个工作日内</w:t>
      </w:r>
      <w:proofErr w:type="gramStart"/>
      <w:r>
        <w:rPr>
          <w:rFonts w:asciiTheme="minorEastAsia" w:eastAsiaTheme="minorEastAsia" w:hAnsiTheme="minorEastAsia" w:cs="楷体" w:hint="eastAsia"/>
        </w:rPr>
        <w:t>作出</w:t>
      </w:r>
      <w:proofErr w:type="gramEnd"/>
      <w:r>
        <w:rPr>
          <w:rFonts w:asciiTheme="minorEastAsia" w:eastAsiaTheme="minorEastAsia" w:hAnsiTheme="minorEastAsia" w:cs="楷体" w:hint="eastAsia"/>
        </w:rPr>
        <w:t>答复，并以书面形式通知质疑供应商和其他有关供应商，但答复的内容不得涉及商业秘密。</w:t>
      </w:r>
    </w:p>
    <w:p w14:paraId="6A230CA7"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28.8诚实信用</w:t>
      </w:r>
    </w:p>
    <w:p w14:paraId="5DA93FE1"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28.8.1投标人之间不得相互串通投标报价，不得妨碍其他投标人的公平竞争，不得损害采购人和其他投标人的合法权益。</w:t>
      </w:r>
    </w:p>
    <w:p w14:paraId="41047314"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28.8.2投标人不得以向招标代理公司工作人员、评标委员会成员行贿或者采取其他不正当手段谋取中标。经查实投标人有此行为的，政府采购管理部门将投标人列入不良行为记录名单，按照《政府采购法》有关规定处理。</w:t>
      </w:r>
    </w:p>
    <w:p w14:paraId="62BFA606"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28.8.3投标人提出书面质疑必须有理、有据，不得虚假质疑和恶意质疑，并对质疑内容的真实性承担责任。一经查实，招标代理公司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招标代理公司将提请政府采购监管部门将其列入不良行为记录名单，并依法予以处罚。</w:t>
      </w:r>
    </w:p>
    <w:p w14:paraId="6D511343"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28.8.4投标人不得虚假承诺，否则，按照提供虚假材料谋取中标成交处理。</w:t>
      </w:r>
    </w:p>
    <w:p w14:paraId="5A5CDE6F" w14:textId="77777777" w:rsidR="00850A7E" w:rsidRDefault="00000000">
      <w:pPr>
        <w:spacing w:line="360" w:lineRule="auto"/>
        <w:ind w:firstLineChars="200" w:firstLine="420"/>
        <w:rPr>
          <w:rFonts w:asciiTheme="minorEastAsia" w:eastAsiaTheme="minorEastAsia" w:hAnsiTheme="minorEastAsia" w:cs="楷体" w:hint="eastAsia"/>
        </w:rPr>
      </w:pPr>
      <w:r>
        <w:rPr>
          <w:rFonts w:asciiTheme="minorEastAsia" w:eastAsiaTheme="minorEastAsia" w:hAnsiTheme="minorEastAsia" w:cs="楷体" w:hint="eastAsia"/>
        </w:rPr>
        <w:t>28.8.5投标人应自觉遵守开标、评标纪律，扰乱开标评标现场秩序的，属于失信行为，根据《江苏省政府采购供应商监督管理暂行办法》，失信行为将被记入投标人诚信档案。</w:t>
      </w:r>
    </w:p>
    <w:p w14:paraId="37CE3426" w14:textId="77777777" w:rsidR="00850A7E" w:rsidRDefault="00000000">
      <w:pPr>
        <w:spacing w:line="360" w:lineRule="auto"/>
        <w:ind w:firstLineChars="250" w:firstLine="527"/>
        <w:rPr>
          <w:rFonts w:asciiTheme="minorEastAsia" w:eastAsiaTheme="minorEastAsia" w:hAnsiTheme="minorEastAsia" w:cs="楷体" w:hint="eastAsia"/>
          <w:b/>
        </w:rPr>
      </w:pPr>
      <w:r>
        <w:rPr>
          <w:rFonts w:asciiTheme="minorEastAsia" w:eastAsiaTheme="minorEastAsia" w:hAnsiTheme="minorEastAsia" w:cs="楷体" w:hint="eastAsia"/>
          <w:b/>
        </w:rPr>
        <w:t>29、中标通知书</w:t>
      </w:r>
    </w:p>
    <w:p w14:paraId="7CB357E3" w14:textId="77777777" w:rsidR="00850A7E" w:rsidRDefault="00000000">
      <w:pPr>
        <w:spacing w:line="360" w:lineRule="auto"/>
        <w:ind w:firstLineChars="250" w:firstLine="525"/>
        <w:rPr>
          <w:rFonts w:asciiTheme="minorEastAsia" w:eastAsiaTheme="minorEastAsia" w:hAnsiTheme="minorEastAsia" w:cs="楷体" w:hint="eastAsia"/>
          <w:bCs/>
          <w:szCs w:val="21"/>
        </w:rPr>
      </w:pPr>
      <w:r>
        <w:rPr>
          <w:rFonts w:asciiTheme="minorEastAsia" w:eastAsiaTheme="minorEastAsia" w:hAnsiTheme="minorEastAsia" w:cs="楷体" w:hint="eastAsia"/>
          <w:bCs/>
          <w:szCs w:val="21"/>
        </w:rPr>
        <w:t>29.l 中标结果确定后，代理机构将向中标人发出中标通知书。</w:t>
      </w:r>
    </w:p>
    <w:p w14:paraId="073FA79D" w14:textId="77777777" w:rsidR="00850A7E" w:rsidRDefault="00000000">
      <w:pPr>
        <w:spacing w:line="360" w:lineRule="auto"/>
        <w:ind w:firstLineChars="250" w:firstLine="525"/>
        <w:rPr>
          <w:rFonts w:asciiTheme="minorEastAsia" w:eastAsiaTheme="minorEastAsia" w:hAnsiTheme="minorEastAsia" w:cs="楷体" w:hint="eastAsia"/>
          <w:bCs/>
          <w:szCs w:val="21"/>
        </w:rPr>
      </w:pPr>
      <w:r>
        <w:rPr>
          <w:rFonts w:asciiTheme="minorEastAsia" w:eastAsiaTheme="minorEastAsia" w:hAnsiTheme="minorEastAsia" w:cs="楷体" w:hint="eastAsia"/>
          <w:bCs/>
          <w:szCs w:val="21"/>
        </w:rPr>
        <w:t>29.2 中标人可在“政府采购管理交易系统（苏</w:t>
      </w:r>
      <w:proofErr w:type="gramStart"/>
      <w:r>
        <w:rPr>
          <w:rFonts w:asciiTheme="minorEastAsia" w:eastAsiaTheme="minorEastAsia" w:hAnsiTheme="minorEastAsia" w:cs="楷体" w:hint="eastAsia"/>
          <w:bCs/>
          <w:szCs w:val="21"/>
        </w:rPr>
        <w:t>采云</w:t>
      </w:r>
      <w:proofErr w:type="gramEnd"/>
      <w:r>
        <w:rPr>
          <w:rFonts w:asciiTheme="minorEastAsia" w:eastAsiaTheme="minorEastAsia" w:hAnsiTheme="minorEastAsia" w:cs="楷体" w:hint="eastAsia"/>
          <w:bCs/>
          <w:szCs w:val="21"/>
        </w:rPr>
        <w:t>）”中标通知书下载模块中自行</w:t>
      </w:r>
      <w:r>
        <w:rPr>
          <w:rFonts w:asciiTheme="minorEastAsia" w:eastAsiaTheme="minorEastAsia" w:hAnsiTheme="minorEastAsia" w:cs="楷体" w:hint="eastAsia"/>
          <w:bCs/>
          <w:szCs w:val="21"/>
        </w:rPr>
        <w:lastRenderedPageBreak/>
        <w:t>下载中标通知书。</w:t>
      </w:r>
    </w:p>
    <w:p w14:paraId="300DE729" w14:textId="77777777" w:rsidR="00850A7E" w:rsidRDefault="00000000">
      <w:pPr>
        <w:spacing w:line="360" w:lineRule="auto"/>
        <w:ind w:firstLineChars="250" w:firstLine="525"/>
        <w:rPr>
          <w:rFonts w:asciiTheme="minorEastAsia" w:eastAsiaTheme="minorEastAsia" w:hAnsiTheme="minorEastAsia" w:cs="楷体" w:hint="eastAsia"/>
          <w:bCs/>
          <w:szCs w:val="21"/>
        </w:rPr>
      </w:pPr>
      <w:r>
        <w:rPr>
          <w:rFonts w:asciiTheme="minorEastAsia" w:eastAsiaTheme="minorEastAsia" w:hAnsiTheme="minorEastAsia" w:cs="楷体" w:hint="eastAsia"/>
          <w:bCs/>
          <w:szCs w:val="21"/>
        </w:rPr>
        <w:t>29.3中标通知书将是合同的一个组成部分。对采购人和中标人均具有法律效力。中标通知书发出后，采购人改变中标结果的，或者中标人放弃中标项目的，应当依法承担法律责任。</w:t>
      </w:r>
    </w:p>
    <w:p w14:paraId="2069E16B" w14:textId="77777777" w:rsidR="00850A7E" w:rsidRDefault="00000000">
      <w:pPr>
        <w:pStyle w:val="4"/>
        <w:spacing w:before="0" w:after="0" w:line="360" w:lineRule="auto"/>
        <w:ind w:firstLineChars="250" w:firstLine="527"/>
        <w:rPr>
          <w:rFonts w:asciiTheme="minorEastAsia" w:eastAsiaTheme="minorEastAsia" w:hAnsiTheme="minorEastAsia" w:cs="楷体" w:hint="eastAsia"/>
          <w:bCs w:val="0"/>
          <w:sz w:val="21"/>
          <w:szCs w:val="24"/>
        </w:rPr>
      </w:pPr>
      <w:bookmarkStart w:id="44" w:name="_Toc513029237"/>
      <w:bookmarkStart w:id="45" w:name="_Toc20823309"/>
      <w:bookmarkStart w:id="46" w:name="_Toc16938553"/>
      <w:r>
        <w:rPr>
          <w:rFonts w:asciiTheme="minorEastAsia" w:eastAsiaTheme="minorEastAsia" w:hAnsiTheme="minorEastAsia" w:cs="楷体" w:hint="eastAsia"/>
          <w:sz w:val="21"/>
        </w:rPr>
        <w:t>30、签订合同</w:t>
      </w:r>
    </w:p>
    <w:p w14:paraId="18F99154" w14:textId="77777777" w:rsidR="00850A7E" w:rsidRDefault="00000000">
      <w:pPr>
        <w:spacing w:line="360" w:lineRule="auto"/>
        <w:ind w:firstLineChars="250" w:firstLine="525"/>
        <w:rPr>
          <w:rFonts w:asciiTheme="minorEastAsia" w:eastAsiaTheme="minorEastAsia" w:hAnsiTheme="minorEastAsia" w:cs="楷体" w:hint="eastAsia"/>
        </w:rPr>
      </w:pPr>
      <w:r>
        <w:rPr>
          <w:rFonts w:asciiTheme="minorEastAsia" w:eastAsiaTheme="minorEastAsia" w:hAnsiTheme="minorEastAsia" w:cs="楷体" w:hint="eastAsia"/>
        </w:rPr>
        <w:t>30.l中标供应商应按中标通知书规定的时间、地点,按照招标文件确定的事项与采购人签订政府采购合同，且不得迟于中标通知书发出之日起十五日，否则由此给采购人造成损失的，中标供应商应承担赔偿责任。</w:t>
      </w:r>
    </w:p>
    <w:p w14:paraId="3948F39F" w14:textId="77777777" w:rsidR="00850A7E" w:rsidRDefault="00000000">
      <w:pPr>
        <w:spacing w:line="360" w:lineRule="auto"/>
        <w:ind w:firstLineChars="250" w:firstLine="525"/>
        <w:rPr>
          <w:rFonts w:asciiTheme="minorEastAsia" w:eastAsiaTheme="minorEastAsia" w:hAnsiTheme="minorEastAsia" w:cs="楷体" w:hint="eastAsia"/>
        </w:rPr>
      </w:pPr>
      <w:r>
        <w:rPr>
          <w:rFonts w:asciiTheme="minorEastAsia" w:eastAsiaTheme="minorEastAsia" w:hAnsiTheme="minorEastAsia" w:cs="楷体" w:hint="eastAsia"/>
        </w:rPr>
        <w:t>30.2招标文件、中标供应商的投标文件及招标过程中有关澄清、承诺文件均应作为合同附件。</w:t>
      </w:r>
    </w:p>
    <w:p w14:paraId="3EB6E5C4" w14:textId="77777777" w:rsidR="00850A7E" w:rsidRDefault="00000000">
      <w:pPr>
        <w:spacing w:line="360" w:lineRule="auto"/>
        <w:ind w:firstLineChars="250" w:firstLine="525"/>
        <w:rPr>
          <w:rFonts w:asciiTheme="minorEastAsia" w:eastAsiaTheme="minorEastAsia" w:hAnsiTheme="minorEastAsia" w:cs="楷体" w:hint="eastAsia"/>
        </w:rPr>
      </w:pPr>
      <w:r>
        <w:rPr>
          <w:rFonts w:asciiTheme="minorEastAsia" w:eastAsiaTheme="minorEastAsia" w:hAnsiTheme="minorEastAsia" w:cs="楷体" w:hint="eastAsia"/>
        </w:rPr>
        <w:t>30.3签订合同后，</w:t>
      </w:r>
      <w:r>
        <w:rPr>
          <w:rFonts w:asciiTheme="minorEastAsia" w:eastAsiaTheme="minorEastAsia" w:hAnsiTheme="minorEastAsia" w:cs="楷体" w:hint="eastAsia"/>
          <w:b/>
          <w:i/>
          <w:u w:val="single"/>
        </w:rPr>
        <w:t>中标供应商不得将货物及其他相关服务进行转包或分包</w:t>
      </w:r>
      <w:r>
        <w:rPr>
          <w:rFonts w:asciiTheme="minorEastAsia" w:eastAsiaTheme="minorEastAsia" w:hAnsiTheme="minorEastAsia" w:cs="楷体" w:hint="eastAsia"/>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14:paraId="0999633A" w14:textId="77777777" w:rsidR="00850A7E" w:rsidRDefault="00000000">
      <w:pPr>
        <w:spacing w:line="360" w:lineRule="auto"/>
        <w:ind w:firstLineChars="250" w:firstLine="525"/>
        <w:rPr>
          <w:rFonts w:asciiTheme="minorEastAsia" w:eastAsiaTheme="minorEastAsia" w:hAnsiTheme="minorEastAsia" w:cs="楷体" w:hint="eastAsia"/>
        </w:rPr>
      </w:pPr>
      <w:r>
        <w:rPr>
          <w:rFonts w:asciiTheme="minorEastAsia" w:eastAsiaTheme="minorEastAsia" w:hAnsiTheme="minorEastAsia" w:cs="楷体" w:hint="eastAsia"/>
        </w:rPr>
        <w:t>30.4采购人不得向中标人提出任何不合理的要求作为签订合同的条件，不得与中标人私下订立背离合同实质性内容的协议。所签订的合同不得对招标文件确定事项和中标人投标文件作实质性修改。</w:t>
      </w:r>
    </w:p>
    <w:bookmarkEnd w:id="44"/>
    <w:bookmarkEnd w:id="45"/>
    <w:bookmarkEnd w:id="46"/>
    <w:p w14:paraId="5C80656F" w14:textId="77777777" w:rsidR="00850A7E" w:rsidRDefault="00000000">
      <w:pPr>
        <w:spacing w:line="360" w:lineRule="auto"/>
        <w:ind w:firstLineChars="200" w:firstLine="422"/>
        <w:jc w:val="left"/>
        <w:rPr>
          <w:rFonts w:asciiTheme="minorEastAsia" w:eastAsiaTheme="minorEastAsia" w:hAnsiTheme="minorEastAsia" w:cs="楷体" w:hint="eastAsia"/>
          <w:b/>
        </w:rPr>
      </w:pPr>
      <w:r>
        <w:rPr>
          <w:rFonts w:asciiTheme="minorEastAsia" w:eastAsiaTheme="minorEastAsia" w:hAnsiTheme="minorEastAsia" w:cs="楷体" w:hint="eastAsia"/>
          <w:b/>
        </w:rPr>
        <w:t>31、</w:t>
      </w:r>
      <w:r>
        <w:rPr>
          <w:rFonts w:asciiTheme="minorEastAsia" w:eastAsiaTheme="minorEastAsia" w:hAnsiTheme="minorEastAsia" w:cs="楷体" w:hint="eastAsia"/>
          <w:b/>
          <w:szCs w:val="21"/>
        </w:rPr>
        <w:t>电子投标文件要求</w:t>
      </w:r>
    </w:p>
    <w:p w14:paraId="44C04A76" w14:textId="77777777" w:rsidR="00850A7E" w:rsidRDefault="00000000">
      <w:pPr>
        <w:spacing w:line="360" w:lineRule="auto"/>
        <w:ind w:firstLineChars="200" w:firstLine="420"/>
        <w:rPr>
          <w:rFonts w:asciiTheme="minorEastAsia" w:eastAsiaTheme="minorEastAsia" w:hAnsiTheme="minorEastAsia" w:cs="楷体" w:hint="eastAsia"/>
          <w:szCs w:val="21"/>
        </w:rPr>
      </w:pPr>
      <w:r>
        <w:rPr>
          <w:rFonts w:asciiTheme="minorEastAsia" w:eastAsiaTheme="minorEastAsia" w:hAnsiTheme="minorEastAsia" w:cs="楷体" w:hint="eastAsia"/>
          <w:szCs w:val="21"/>
        </w:rPr>
        <w:t>31.1</w:t>
      </w:r>
      <w:r>
        <w:rPr>
          <w:rFonts w:asciiTheme="minorEastAsia" w:eastAsiaTheme="minorEastAsia" w:hAnsiTheme="minorEastAsia" w:cs="楷体" w:hint="eastAsia"/>
          <w:bCs/>
          <w:szCs w:val="21"/>
        </w:rPr>
        <w:t>政府采购管理交易系统（苏</w:t>
      </w:r>
      <w:proofErr w:type="gramStart"/>
      <w:r>
        <w:rPr>
          <w:rFonts w:asciiTheme="minorEastAsia" w:eastAsiaTheme="minorEastAsia" w:hAnsiTheme="minorEastAsia" w:cs="楷体" w:hint="eastAsia"/>
          <w:bCs/>
          <w:szCs w:val="21"/>
        </w:rPr>
        <w:t>采云</w:t>
      </w:r>
      <w:proofErr w:type="gramEnd"/>
      <w:r>
        <w:rPr>
          <w:rFonts w:asciiTheme="minorEastAsia" w:eastAsiaTheme="minorEastAsia" w:hAnsiTheme="minorEastAsia" w:cs="楷体" w:hint="eastAsia"/>
          <w:bCs/>
          <w:szCs w:val="21"/>
        </w:rPr>
        <w:t>）</w:t>
      </w:r>
      <w:r>
        <w:rPr>
          <w:rFonts w:asciiTheme="minorEastAsia" w:eastAsiaTheme="minorEastAsia" w:hAnsiTheme="minorEastAsia" w:cs="楷体" w:hint="eastAsia"/>
          <w:szCs w:val="21"/>
        </w:rPr>
        <w:t>相关要求是本招标文件的组成部分。</w:t>
      </w:r>
    </w:p>
    <w:p w14:paraId="1FF5635E" w14:textId="77777777" w:rsidR="00850A7E" w:rsidRDefault="00000000">
      <w:pPr>
        <w:spacing w:line="360" w:lineRule="auto"/>
        <w:ind w:firstLineChars="200" w:firstLine="420"/>
        <w:rPr>
          <w:rFonts w:asciiTheme="minorEastAsia" w:eastAsiaTheme="minorEastAsia" w:hAnsiTheme="minorEastAsia" w:cs="楷体" w:hint="eastAsia"/>
          <w:szCs w:val="21"/>
        </w:rPr>
      </w:pPr>
      <w:r>
        <w:rPr>
          <w:rFonts w:asciiTheme="minorEastAsia" w:eastAsiaTheme="minorEastAsia" w:hAnsiTheme="minorEastAsia" w:cs="楷体" w:hint="eastAsia"/>
          <w:szCs w:val="21"/>
        </w:rPr>
        <w:t>31.2投标人应对CA证书妥善保管，如被他人盗用投标，因此带来的结果均由投标人自行承担。</w:t>
      </w:r>
    </w:p>
    <w:p w14:paraId="23F1C01A" w14:textId="77777777" w:rsidR="00850A7E" w:rsidRDefault="00000000">
      <w:pPr>
        <w:spacing w:line="360" w:lineRule="auto"/>
        <w:ind w:firstLineChars="200" w:firstLine="420"/>
        <w:rPr>
          <w:rFonts w:asciiTheme="minorEastAsia" w:eastAsiaTheme="minorEastAsia" w:hAnsiTheme="minorEastAsia" w:cs="楷体" w:hint="eastAsia"/>
          <w:szCs w:val="21"/>
        </w:rPr>
      </w:pPr>
      <w:r>
        <w:rPr>
          <w:rFonts w:asciiTheme="minorEastAsia" w:eastAsiaTheme="minorEastAsia" w:hAnsiTheme="minorEastAsia" w:cs="楷体" w:hint="eastAsia"/>
          <w:szCs w:val="21"/>
        </w:rPr>
        <w:t>31.3投标人应当对招标文件提出的要求和条件</w:t>
      </w:r>
      <w:proofErr w:type="gramStart"/>
      <w:r>
        <w:rPr>
          <w:rFonts w:asciiTheme="minorEastAsia" w:eastAsiaTheme="minorEastAsia" w:hAnsiTheme="minorEastAsia" w:cs="楷体" w:hint="eastAsia"/>
          <w:szCs w:val="21"/>
        </w:rPr>
        <w:t>作出</w:t>
      </w:r>
      <w:proofErr w:type="gramEnd"/>
      <w:r>
        <w:rPr>
          <w:rFonts w:asciiTheme="minorEastAsia" w:eastAsiaTheme="minorEastAsia" w:hAnsiTheme="minorEastAsia" w:cs="楷体" w:hint="eastAsia"/>
          <w:szCs w:val="21"/>
        </w:rPr>
        <w:t>实质性响应，并在电子投标系统逐条应答。</w:t>
      </w:r>
    </w:p>
    <w:p w14:paraId="0C636CB5" w14:textId="77777777" w:rsidR="00850A7E" w:rsidRDefault="00000000">
      <w:pPr>
        <w:spacing w:line="360" w:lineRule="auto"/>
        <w:ind w:firstLineChars="200" w:firstLine="420"/>
        <w:rPr>
          <w:rFonts w:asciiTheme="minorEastAsia" w:eastAsiaTheme="minorEastAsia" w:hAnsiTheme="minorEastAsia" w:cs="楷体" w:hint="eastAsia"/>
          <w:szCs w:val="21"/>
        </w:rPr>
      </w:pPr>
      <w:r>
        <w:rPr>
          <w:rFonts w:asciiTheme="minorEastAsia" w:eastAsiaTheme="minorEastAsia" w:hAnsiTheme="minorEastAsia" w:cs="楷体" w:hint="eastAsia"/>
          <w:szCs w:val="21"/>
        </w:rPr>
        <w:t>31.4投标人应对要求提供的资格证明文件（如资质证书）、技术资料（如白皮书、彩页、手册、检测报告等）扫描上传至投标系统。</w:t>
      </w:r>
    </w:p>
    <w:p w14:paraId="5D4E0543" w14:textId="77777777" w:rsidR="00850A7E" w:rsidRDefault="00000000">
      <w:pPr>
        <w:numPr>
          <w:ilvl w:val="0"/>
          <w:numId w:val="4"/>
        </w:numPr>
        <w:spacing w:line="360" w:lineRule="auto"/>
        <w:ind w:firstLineChars="200" w:firstLine="422"/>
        <w:rPr>
          <w:rFonts w:asciiTheme="minorEastAsia" w:eastAsiaTheme="minorEastAsia" w:hAnsiTheme="minorEastAsia" w:cs="楷体" w:hint="eastAsia"/>
          <w:b/>
          <w:szCs w:val="21"/>
        </w:rPr>
      </w:pPr>
      <w:r>
        <w:rPr>
          <w:rFonts w:asciiTheme="minorEastAsia" w:eastAsiaTheme="minorEastAsia" w:hAnsiTheme="minorEastAsia" w:cs="楷体" w:hint="eastAsia"/>
          <w:b/>
          <w:szCs w:val="21"/>
        </w:rPr>
        <w:t>提交投标文件的截止时间（投标截止时间）</w:t>
      </w:r>
    </w:p>
    <w:p w14:paraId="152CCD4F" w14:textId="77777777" w:rsidR="00850A7E" w:rsidRDefault="00000000">
      <w:pPr>
        <w:spacing w:line="360" w:lineRule="auto"/>
        <w:ind w:firstLineChars="200" w:firstLine="420"/>
        <w:rPr>
          <w:rFonts w:asciiTheme="minorEastAsia" w:eastAsiaTheme="minorEastAsia" w:hAnsiTheme="minorEastAsia" w:cs="楷体" w:hint="eastAsia"/>
          <w:szCs w:val="21"/>
        </w:rPr>
      </w:pPr>
      <w:r>
        <w:rPr>
          <w:rFonts w:asciiTheme="minorEastAsia" w:eastAsiaTheme="minorEastAsia" w:hAnsiTheme="minorEastAsia" w:cs="楷体" w:hint="eastAsia"/>
          <w:szCs w:val="21"/>
        </w:rPr>
        <w:t>32.1投标人应当在招标文件要求提交投标文件的截止时间前，将投标文件提交至“苏</w:t>
      </w:r>
      <w:proofErr w:type="gramStart"/>
      <w:r>
        <w:rPr>
          <w:rFonts w:asciiTheme="minorEastAsia" w:eastAsiaTheme="minorEastAsia" w:hAnsiTheme="minorEastAsia" w:cs="楷体" w:hint="eastAsia"/>
          <w:szCs w:val="21"/>
        </w:rPr>
        <w:t>采云</w:t>
      </w:r>
      <w:proofErr w:type="gramEnd"/>
      <w:r>
        <w:rPr>
          <w:rFonts w:asciiTheme="minorEastAsia" w:eastAsiaTheme="minorEastAsia" w:hAnsiTheme="minorEastAsia" w:cs="楷体" w:hint="eastAsia"/>
          <w:szCs w:val="21"/>
        </w:rPr>
        <w:t>”系统，逾期提交的投标文件，“苏</w:t>
      </w:r>
      <w:proofErr w:type="gramStart"/>
      <w:r>
        <w:rPr>
          <w:rFonts w:asciiTheme="minorEastAsia" w:eastAsiaTheme="minorEastAsia" w:hAnsiTheme="minorEastAsia" w:cs="楷体" w:hint="eastAsia"/>
          <w:szCs w:val="21"/>
        </w:rPr>
        <w:t>采云</w:t>
      </w:r>
      <w:proofErr w:type="gramEnd"/>
      <w:r>
        <w:rPr>
          <w:rFonts w:asciiTheme="minorEastAsia" w:eastAsiaTheme="minorEastAsia" w:hAnsiTheme="minorEastAsia" w:cs="楷体" w:hint="eastAsia"/>
          <w:szCs w:val="21"/>
        </w:rPr>
        <w:t>”系统将自动拒收。</w:t>
      </w:r>
    </w:p>
    <w:p w14:paraId="72CD0DBD" w14:textId="77777777" w:rsidR="00850A7E" w:rsidRDefault="00000000">
      <w:pPr>
        <w:spacing w:line="360" w:lineRule="auto"/>
        <w:ind w:firstLineChars="200" w:firstLine="420"/>
        <w:rPr>
          <w:rFonts w:asciiTheme="minorEastAsia" w:eastAsiaTheme="minorEastAsia" w:hAnsiTheme="minorEastAsia" w:cs="楷体" w:hint="eastAsia"/>
          <w:szCs w:val="21"/>
        </w:rPr>
      </w:pPr>
      <w:r>
        <w:rPr>
          <w:rFonts w:asciiTheme="minorEastAsia" w:eastAsiaTheme="minorEastAsia" w:hAnsiTheme="minorEastAsia" w:cs="楷体" w:hint="eastAsia"/>
          <w:szCs w:val="21"/>
        </w:rPr>
        <w:t>32.2</w:t>
      </w:r>
      <w:proofErr w:type="gramStart"/>
      <w:r>
        <w:rPr>
          <w:rFonts w:asciiTheme="minorEastAsia" w:eastAsiaTheme="minorEastAsia" w:hAnsiTheme="minorEastAsia" w:cs="楷体" w:hint="eastAsia"/>
          <w:szCs w:val="21"/>
        </w:rPr>
        <w:t>各</w:t>
      </w:r>
      <w:proofErr w:type="gramEnd"/>
      <w:r>
        <w:rPr>
          <w:rFonts w:asciiTheme="minorEastAsia" w:eastAsiaTheme="minorEastAsia" w:hAnsiTheme="minorEastAsia" w:cs="楷体" w:hint="eastAsia"/>
          <w:szCs w:val="21"/>
        </w:rPr>
        <w:t>投标人应在规定时间内凭CA证书进行网上解密。</w:t>
      </w:r>
    </w:p>
    <w:p w14:paraId="3F94F4C9" w14:textId="77777777" w:rsidR="00850A7E" w:rsidRDefault="00000000">
      <w:pPr>
        <w:numPr>
          <w:ilvl w:val="0"/>
          <w:numId w:val="4"/>
        </w:numPr>
        <w:spacing w:line="360" w:lineRule="auto"/>
        <w:ind w:firstLineChars="200" w:firstLine="422"/>
        <w:rPr>
          <w:rFonts w:asciiTheme="minorEastAsia" w:eastAsiaTheme="minorEastAsia" w:hAnsiTheme="minorEastAsia" w:cs="楷体" w:hint="eastAsia"/>
          <w:szCs w:val="21"/>
        </w:rPr>
      </w:pPr>
      <w:r>
        <w:rPr>
          <w:rFonts w:asciiTheme="minorEastAsia" w:eastAsiaTheme="minorEastAsia" w:hAnsiTheme="minorEastAsia" w:cs="楷体" w:hint="eastAsia"/>
          <w:b/>
          <w:bCs/>
          <w:szCs w:val="21"/>
        </w:rPr>
        <w:lastRenderedPageBreak/>
        <w:t>其他</w:t>
      </w:r>
    </w:p>
    <w:p w14:paraId="507F96DD" w14:textId="77777777" w:rsidR="00850A7E" w:rsidRDefault="00000000">
      <w:pPr>
        <w:spacing w:line="360" w:lineRule="auto"/>
        <w:ind w:firstLineChars="200" w:firstLine="420"/>
        <w:jc w:val="left"/>
        <w:rPr>
          <w:rFonts w:asciiTheme="minorEastAsia" w:eastAsiaTheme="minorEastAsia" w:hAnsiTheme="minorEastAsia" w:cs="楷体" w:hint="eastAsia"/>
        </w:rPr>
      </w:pPr>
      <w:r>
        <w:rPr>
          <w:rFonts w:asciiTheme="minorEastAsia" w:eastAsiaTheme="minorEastAsia" w:hAnsiTheme="minorEastAsia" w:cs="楷体" w:hint="eastAsia"/>
          <w:szCs w:val="21"/>
        </w:rPr>
        <w:t>33.1依据《政府采购促进中小企业发展管理办法》享受享受扶持政策获得政府采购合同的，小</w:t>
      </w:r>
      <w:proofErr w:type="gramStart"/>
      <w:r>
        <w:rPr>
          <w:rFonts w:asciiTheme="minorEastAsia" w:eastAsiaTheme="minorEastAsia" w:hAnsiTheme="minorEastAsia" w:cs="楷体" w:hint="eastAsia"/>
          <w:szCs w:val="21"/>
        </w:rPr>
        <w:t>微企业</w:t>
      </w:r>
      <w:proofErr w:type="gramEnd"/>
      <w:r>
        <w:rPr>
          <w:rFonts w:asciiTheme="minorEastAsia" w:eastAsiaTheme="minorEastAsia" w:hAnsiTheme="minorEastAsia" w:cs="楷体" w:hint="eastAsia"/>
          <w:szCs w:val="21"/>
        </w:rPr>
        <w:t>不得将合同分包给大中型企业，中型企业不得将合同分包给大型企业。</w:t>
      </w:r>
    </w:p>
    <w:p w14:paraId="49CB7FF1" w14:textId="77777777" w:rsidR="00850A7E" w:rsidRDefault="00850A7E">
      <w:pPr>
        <w:spacing w:line="360" w:lineRule="auto"/>
        <w:ind w:firstLine="420"/>
        <w:jc w:val="left"/>
        <w:rPr>
          <w:rFonts w:asciiTheme="minorEastAsia" w:eastAsiaTheme="minorEastAsia" w:hAnsiTheme="minorEastAsia" w:hint="eastAsia"/>
        </w:rPr>
      </w:pPr>
    </w:p>
    <w:p w14:paraId="1EF80A5C" w14:textId="77777777" w:rsidR="00850A7E" w:rsidRDefault="00850A7E">
      <w:pPr>
        <w:pStyle w:val="2"/>
        <w:numPr>
          <w:ilvl w:val="0"/>
          <w:numId w:val="0"/>
        </w:numPr>
        <w:ind w:left="420"/>
        <w:rPr>
          <w:rFonts w:asciiTheme="minorEastAsia" w:eastAsiaTheme="minorEastAsia" w:hAnsiTheme="minorEastAsia" w:hint="eastAsia"/>
        </w:rPr>
      </w:pPr>
    </w:p>
    <w:p w14:paraId="2CB21BAD" w14:textId="77777777" w:rsidR="00850A7E" w:rsidRDefault="00000000">
      <w:pPr>
        <w:pStyle w:val="20"/>
        <w:keepLines w:val="0"/>
        <w:widowControl/>
        <w:rPr>
          <w:rFonts w:asciiTheme="minorEastAsia" w:eastAsiaTheme="minorEastAsia" w:hAnsiTheme="minorEastAsia" w:cs="Arial" w:hint="eastAsia"/>
          <w:bCs/>
        </w:rPr>
      </w:pPr>
      <w:r>
        <w:rPr>
          <w:rFonts w:asciiTheme="minorEastAsia" w:eastAsiaTheme="minorEastAsia" w:hAnsiTheme="minorEastAsia" w:hint="eastAsia"/>
        </w:rPr>
        <w:br w:type="page" w:clear="all"/>
      </w:r>
      <w:r>
        <w:rPr>
          <w:rFonts w:asciiTheme="minorEastAsia" w:eastAsiaTheme="minorEastAsia" w:hAnsiTheme="minorEastAsia" w:cs="Arial" w:hint="eastAsia"/>
          <w:bCs/>
        </w:rPr>
        <w:lastRenderedPageBreak/>
        <w:t>第三章  合同条款及格式</w:t>
      </w:r>
    </w:p>
    <w:p w14:paraId="47DC94CA" w14:textId="77777777" w:rsidR="00850A7E" w:rsidRDefault="00000000">
      <w:pPr>
        <w:spacing w:line="560" w:lineRule="exact"/>
        <w:ind w:firstLine="420"/>
        <w:rPr>
          <w:rFonts w:asciiTheme="minorEastAsia" w:eastAsiaTheme="minorEastAsia" w:hAnsiTheme="minorEastAsia" w:hint="eastAsia"/>
        </w:rPr>
      </w:pPr>
      <w:r>
        <w:rPr>
          <w:rFonts w:asciiTheme="minorEastAsia" w:eastAsiaTheme="minorEastAsia" w:hAnsiTheme="minorEastAsia" w:hint="eastAsia"/>
        </w:rPr>
        <w:t>以下为成交后签订本项目合同的通用条款，中标供应商不得提出实质性的修改，关于专用条款将由采购人与成交供应商结合本项目具体情况协商后签订。</w:t>
      </w:r>
    </w:p>
    <w:p w14:paraId="7444D429" w14:textId="77777777" w:rsidR="00850A7E" w:rsidRDefault="00000000">
      <w:pPr>
        <w:spacing w:before="143" w:after="143"/>
        <w:jc w:val="center"/>
        <w:outlineLvl w:val="0"/>
        <w:rPr>
          <w:rFonts w:asciiTheme="minorEastAsia" w:eastAsiaTheme="minorEastAsia" w:hAnsiTheme="minorEastAsia" w:hint="eastAsia"/>
          <w:b/>
        </w:rPr>
      </w:pPr>
      <w:bookmarkStart w:id="47" w:name="_Hlt16619369"/>
      <w:bookmarkEnd w:id="47"/>
      <w:r>
        <w:rPr>
          <w:rFonts w:asciiTheme="minorEastAsia" w:eastAsiaTheme="minorEastAsia" w:hAnsiTheme="minorEastAsia" w:hint="eastAsia"/>
          <w:b/>
        </w:rPr>
        <w:t xml:space="preserve">政府采购合同（货物类） </w:t>
      </w:r>
    </w:p>
    <w:p w14:paraId="0F8C0D60" w14:textId="487269C4" w:rsidR="00850A7E" w:rsidRDefault="00000000">
      <w:pPr>
        <w:pStyle w:val="ac"/>
        <w:spacing w:before="120" w:after="120" w:line="360" w:lineRule="auto"/>
        <w:ind w:firstLine="420"/>
        <w:rPr>
          <w:rFonts w:asciiTheme="minorEastAsia" w:eastAsiaTheme="minorEastAsia" w:hAnsiTheme="minorEastAsia" w:cs="宋体" w:hint="eastAsia"/>
          <w:color w:val="FF0000"/>
          <w:szCs w:val="21"/>
        </w:rPr>
      </w:pPr>
      <w:r>
        <w:rPr>
          <w:rFonts w:asciiTheme="minorEastAsia" w:eastAsiaTheme="minorEastAsia" w:hAnsiTheme="minorEastAsia" w:hint="eastAsia"/>
        </w:rPr>
        <w:t>项目名称：</w:t>
      </w:r>
      <w:r>
        <w:rPr>
          <w:rFonts w:asciiTheme="minorEastAsia" w:eastAsiaTheme="minorEastAsia" w:hAnsiTheme="minorEastAsia" w:cs="宋体"/>
          <w:szCs w:val="21"/>
        </w:rPr>
        <w:t>高邮大虾养殖池塘基础设施提升及越冬养殖试验示范项目</w:t>
      </w:r>
      <w:r w:rsidRPr="00621A23">
        <w:rPr>
          <w:rFonts w:asciiTheme="minorEastAsia" w:eastAsiaTheme="minorEastAsia" w:hAnsiTheme="minorEastAsia" w:cs="宋体"/>
          <w:szCs w:val="21"/>
        </w:rPr>
        <w:t>（设备采购</w:t>
      </w:r>
      <w:r w:rsidR="0016049E" w:rsidRPr="00621A23">
        <w:rPr>
          <w:rFonts w:asciiTheme="minorEastAsia" w:eastAsiaTheme="minorEastAsia" w:hAnsiTheme="minorEastAsia" w:cs="宋体" w:hint="eastAsia"/>
          <w:szCs w:val="21"/>
        </w:rPr>
        <w:t xml:space="preserve"> </w:t>
      </w:r>
      <w:r w:rsidRPr="00621A23">
        <w:rPr>
          <w:rFonts w:asciiTheme="minorEastAsia" w:eastAsiaTheme="minorEastAsia" w:hAnsiTheme="minorEastAsia" w:cs="宋体"/>
          <w:szCs w:val="21"/>
        </w:rPr>
        <w:t>）</w:t>
      </w:r>
    </w:p>
    <w:p w14:paraId="0AE9E5AF" w14:textId="77777777" w:rsidR="00850A7E" w:rsidRDefault="00000000">
      <w:pPr>
        <w:pStyle w:val="ac"/>
        <w:spacing w:before="120" w:after="120" w:line="360" w:lineRule="auto"/>
        <w:ind w:firstLine="420"/>
        <w:rPr>
          <w:rFonts w:asciiTheme="minorEastAsia" w:eastAsiaTheme="minorEastAsia" w:hAnsiTheme="minorEastAsia" w:hint="eastAsia"/>
          <w:szCs w:val="22"/>
        </w:rPr>
      </w:pPr>
      <w:r>
        <w:rPr>
          <w:rFonts w:asciiTheme="minorEastAsia" w:eastAsiaTheme="minorEastAsia" w:hAnsiTheme="minorEastAsia" w:hint="eastAsia"/>
        </w:rPr>
        <w:t>项目编号： YZJYG-20241202</w:t>
      </w:r>
    </w:p>
    <w:p w14:paraId="4A1D1AD4" w14:textId="77777777" w:rsidR="00850A7E" w:rsidRDefault="00000000">
      <w:pPr>
        <w:pStyle w:val="ac"/>
        <w:spacing w:before="120" w:after="120" w:line="360" w:lineRule="auto"/>
        <w:ind w:firstLine="420"/>
        <w:rPr>
          <w:rFonts w:asciiTheme="minorEastAsia" w:eastAsiaTheme="minorEastAsia" w:hAnsiTheme="minorEastAsia" w:hint="eastAsia"/>
          <w:u w:val="single"/>
        </w:rPr>
      </w:pPr>
      <w:r>
        <w:rPr>
          <w:rFonts w:asciiTheme="minorEastAsia" w:eastAsiaTheme="minorEastAsia" w:hAnsiTheme="minorEastAsia" w:hint="eastAsia"/>
        </w:rPr>
        <w:t>甲方：（买方） _</w:t>
      </w:r>
      <w:r>
        <w:rPr>
          <w:rFonts w:asciiTheme="minorEastAsia" w:eastAsiaTheme="minorEastAsia" w:hAnsiTheme="minorEastAsia" w:hint="eastAsia"/>
          <w:u w:val="single"/>
        </w:rPr>
        <w:t>_高</w:t>
      </w:r>
      <w:proofErr w:type="gramStart"/>
      <w:r>
        <w:rPr>
          <w:rFonts w:asciiTheme="minorEastAsia" w:eastAsiaTheme="minorEastAsia" w:hAnsiTheme="minorEastAsia" w:hint="eastAsia"/>
          <w:u w:val="single"/>
        </w:rPr>
        <w:t>邮市龙虬镇</w:t>
      </w:r>
      <w:proofErr w:type="gramEnd"/>
      <w:r>
        <w:rPr>
          <w:rFonts w:asciiTheme="minorEastAsia" w:eastAsiaTheme="minorEastAsia" w:hAnsiTheme="minorEastAsia" w:hint="eastAsia"/>
          <w:u w:val="single"/>
        </w:rPr>
        <w:t>人民政府_</w:t>
      </w:r>
    </w:p>
    <w:p w14:paraId="599B0FF4"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乙方：（卖方）_________</w:t>
      </w:r>
    </w:p>
    <w:p w14:paraId="2CBFF4C9"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见证方：扬州市建苑工程监理有限责任公司</w:t>
      </w:r>
    </w:p>
    <w:p w14:paraId="5B1E8122"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甲、乙双方根据高</w:t>
      </w:r>
      <w:proofErr w:type="gramStart"/>
      <w:r>
        <w:rPr>
          <w:rFonts w:asciiTheme="minorEastAsia" w:eastAsiaTheme="minorEastAsia" w:hAnsiTheme="minorEastAsia" w:hint="eastAsia"/>
        </w:rPr>
        <w:t>邮市龙虬镇</w:t>
      </w:r>
      <w:proofErr w:type="gramEnd"/>
      <w:r>
        <w:rPr>
          <w:rFonts w:asciiTheme="minorEastAsia" w:eastAsiaTheme="minorEastAsia" w:hAnsiTheme="minorEastAsia" w:hint="eastAsia"/>
        </w:rPr>
        <w:t>人民政府        项目公开招标的结果，签署本合同。</w:t>
      </w:r>
    </w:p>
    <w:p w14:paraId="3C4CE572"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一、货物及伴随服务</w:t>
      </w:r>
    </w:p>
    <w:p w14:paraId="6D0B160F"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1.1 货物及服务名称：</w:t>
      </w:r>
    </w:p>
    <w:p w14:paraId="5D5A40DF"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rPr>
        <w:t>1.2 型号规格：</w:t>
      </w:r>
    </w:p>
    <w:p w14:paraId="6A779BED"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rPr>
        <w:t>1.3 数量（单位）</w:t>
      </w:r>
    </w:p>
    <w:p w14:paraId="09A5C90A"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二、合同金额</w:t>
      </w:r>
    </w:p>
    <w:p w14:paraId="381E345D"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2.1 本合同金额为（大写）：____________________________________圆（_______________元）人民币。</w:t>
      </w:r>
    </w:p>
    <w:p w14:paraId="79CBA24F"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三、技术资料</w:t>
      </w:r>
    </w:p>
    <w:p w14:paraId="141E9854"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3.1乙方应按招标文件规定的时间向甲方提供使用货物及服务的有关技术资料。</w:t>
      </w:r>
    </w:p>
    <w:p w14:paraId="74C68A15"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3.2 没有甲方事先书面同意，乙方不得将由甲方提供的有关合同或任何合同条文、规格、计划、图纸、样品或资料提供给与履行本合同无关的任何其他人。即使</w:t>
      </w:r>
      <w:proofErr w:type="gramStart"/>
      <w:r>
        <w:rPr>
          <w:rFonts w:asciiTheme="minorEastAsia" w:eastAsiaTheme="minorEastAsia" w:hAnsiTheme="minorEastAsia" w:hint="eastAsia"/>
        </w:rPr>
        <w:t>向履行</w:t>
      </w:r>
      <w:proofErr w:type="gramEnd"/>
      <w:r>
        <w:rPr>
          <w:rFonts w:asciiTheme="minorEastAsia" w:eastAsiaTheme="minorEastAsia" w:hAnsiTheme="minorEastAsia" w:hint="eastAsia"/>
        </w:rPr>
        <w:t>本合同有关的人员提供，也应注意保密并限于履行合同的必需范围。</w:t>
      </w:r>
    </w:p>
    <w:p w14:paraId="7FAC30F9"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四、知识产权</w:t>
      </w:r>
    </w:p>
    <w:p w14:paraId="0BDFCFA6"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4.1乙方应保证甲方在使用、接受本合同货物及服务或其任何一部分时不受第三方提出侵犯其专利权、版权、商标权和工业设计权等知识产权的起诉。一旦出现侵权，由乙方负全部责任。</w:t>
      </w:r>
    </w:p>
    <w:p w14:paraId="242DCB47"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lastRenderedPageBreak/>
        <w:t>五、产权担保</w:t>
      </w:r>
    </w:p>
    <w:p w14:paraId="0BDC3092"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5.1 乙方保证所交付的货物及服务的所有权完全属于</w:t>
      </w:r>
      <w:proofErr w:type="gramStart"/>
      <w:r>
        <w:rPr>
          <w:rFonts w:asciiTheme="minorEastAsia" w:eastAsiaTheme="minorEastAsia" w:hAnsiTheme="minorEastAsia" w:hint="eastAsia"/>
        </w:rPr>
        <w:t>乙方且</w:t>
      </w:r>
      <w:proofErr w:type="gramEnd"/>
      <w:r>
        <w:rPr>
          <w:rFonts w:asciiTheme="minorEastAsia" w:eastAsiaTheme="minorEastAsia" w:hAnsiTheme="minorEastAsia" w:hint="eastAsia"/>
        </w:rPr>
        <w:t>无任何抵押、查封等产权瑕疵。</w:t>
      </w:r>
    </w:p>
    <w:p w14:paraId="19401959"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六、履约保证金</w:t>
      </w:r>
    </w:p>
    <w:p w14:paraId="4B1929AC"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rPr>
        <w:t>6.1 收取履约保证金的，</w:t>
      </w:r>
      <w:r>
        <w:rPr>
          <w:rFonts w:asciiTheme="minorEastAsia" w:eastAsiaTheme="minorEastAsia" w:hAnsiTheme="minorEastAsia" w:hint="eastAsia"/>
        </w:rPr>
        <w:t>允许中标人自主选择支票、汇票、本票、保函等非现金形式缴纳或提交，</w:t>
      </w:r>
      <w:r>
        <w:rPr>
          <w:rFonts w:asciiTheme="minorEastAsia" w:eastAsiaTheme="minorEastAsia" w:hAnsiTheme="minorEastAsia"/>
        </w:rPr>
        <w:t>应当在采购合同中约定履约保证金退还的方式、时间、条件和不予退还的情形，明确逾期退还履约保证金的违约责任。</w:t>
      </w:r>
    </w:p>
    <w:p w14:paraId="1F608A1F"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6.2履约保证金用以约束乙方在合同履行中的行为，以及弥补合同履行中由于乙方自身行为可能给甲方带来的各种损失；若履约保证金额不足以弥补乙方违约造成甲方损失的，甲方可继续向乙方主张索赔。</w:t>
      </w:r>
    </w:p>
    <w:p w14:paraId="559F8A8C" w14:textId="77777777" w:rsidR="00850A7E" w:rsidRDefault="00000000">
      <w:pPr>
        <w:pStyle w:val="ac"/>
        <w:snapToGrid w:val="0"/>
        <w:spacing w:before="120" w:after="120" w:line="360" w:lineRule="auto"/>
        <w:ind w:firstLineChars="200" w:firstLine="420"/>
        <w:rPr>
          <w:rFonts w:asciiTheme="minorEastAsia" w:eastAsiaTheme="minorEastAsia" w:hAnsiTheme="minorEastAsia" w:cs="宋体" w:hint="eastAsia"/>
        </w:rPr>
      </w:pPr>
      <w:r>
        <w:rPr>
          <w:rFonts w:asciiTheme="minorEastAsia" w:eastAsiaTheme="minorEastAsia" w:hAnsiTheme="minorEastAsia" w:cs="宋体" w:hint="eastAsia"/>
        </w:rPr>
        <w:t>6.3 履约保证金扣除甲方应得的补偿后的余额，在本合同履行结束后由甲方无息退还。逾期退还的，按中国人民银行同期贷款基准利率上浮20%后的利率支付超期资金占用费，但因乙方自身原因导致无法及时退还的除外。 </w:t>
      </w:r>
    </w:p>
    <w:p w14:paraId="6492FB0B"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6.4 履约保证金收取：无</w:t>
      </w:r>
    </w:p>
    <w:p w14:paraId="75B5BB32"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七、转包或分包</w:t>
      </w:r>
    </w:p>
    <w:p w14:paraId="57DB6413"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7.1本合同范围的货物及服务，应由乙方直接供应，不得转让他人供应；</w:t>
      </w:r>
    </w:p>
    <w:p w14:paraId="169B10EF"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7.2 除非得到甲方的书面同意，乙方不得部分分包给他人供应。</w:t>
      </w:r>
    </w:p>
    <w:p w14:paraId="55E5671B"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7.3如有转让和未经甲方同意的分包行为，甲方有权给予终止合同。</w:t>
      </w:r>
    </w:p>
    <w:p w14:paraId="5CB15F2F"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八、质保期</w:t>
      </w:r>
    </w:p>
    <w:p w14:paraId="1B9D68E4"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8.1 质保期      年。（自交货验收合格之日起计）</w:t>
      </w:r>
    </w:p>
    <w:p w14:paraId="00CDAC01"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九、交付期、交付方式及交付地点</w:t>
      </w:r>
    </w:p>
    <w:p w14:paraId="6D4C462D"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9.1 交付期：_________</w:t>
      </w:r>
    </w:p>
    <w:p w14:paraId="222D25CF"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9.2 交付方式：_________</w:t>
      </w:r>
    </w:p>
    <w:p w14:paraId="39104626"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9.3 交付地点：_________</w:t>
      </w:r>
    </w:p>
    <w:p w14:paraId="405FF260"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十、货款支付</w:t>
      </w:r>
    </w:p>
    <w:p w14:paraId="3BE22D29" w14:textId="77777777" w:rsidR="00850A7E" w:rsidRDefault="00000000">
      <w:pPr>
        <w:autoSpaceDE w:val="0"/>
        <w:autoSpaceDN w:val="0"/>
        <w:spacing w:line="360" w:lineRule="auto"/>
        <w:ind w:firstLineChars="200" w:firstLine="420"/>
        <w:rPr>
          <w:rFonts w:asciiTheme="minorEastAsia" w:eastAsiaTheme="minorEastAsia" w:hAnsiTheme="minorEastAsia" w:cs="宋体" w:hint="eastAsia"/>
          <w:color w:val="000000"/>
          <w:szCs w:val="21"/>
        </w:rPr>
      </w:pPr>
      <w:r>
        <w:rPr>
          <w:rFonts w:asciiTheme="minorEastAsia" w:eastAsiaTheme="minorEastAsia" w:hAnsiTheme="minorEastAsia" w:cs="宋体" w:hint="eastAsia"/>
          <w:szCs w:val="21"/>
        </w:rPr>
        <w:t xml:space="preserve">10.1 </w:t>
      </w:r>
      <w:r>
        <w:rPr>
          <w:rFonts w:asciiTheme="minorEastAsia" w:eastAsiaTheme="minorEastAsia" w:hAnsiTheme="minorEastAsia" w:cs="宋体" w:hint="eastAsia"/>
          <w:color w:val="000000"/>
          <w:szCs w:val="21"/>
        </w:rPr>
        <w:t xml:space="preserve">本合同项下所有款项均以人民币支付。 </w:t>
      </w:r>
    </w:p>
    <w:p w14:paraId="6EEB4107" w14:textId="77777777" w:rsidR="00850A7E" w:rsidRDefault="00000000">
      <w:pPr>
        <w:autoSpaceDE w:val="0"/>
        <w:autoSpaceDN w:val="0"/>
        <w:spacing w:line="360" w:lineRule="auto"/>
        <w:ind w:firstLineChars="200" w:firstLine="420"/>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10.2 本合同项下的采购资金由甲方支付，付款前乙方向甲方开具发票。</w:t>
      </w:r>
    </w:p>
    <w:p w14:paraId="522AA027" w14:textId="6F0B3357" w:rsidR="00850A7E" w:rsidRPr="00D15500" w:rsidRDefault="00000000">
      <w:pPr>
        <w:pStyle w:val="ac"/>
        <w:spacing w:line="360" w:lineRule="auto"/>
        <w:ind w:firstLine="420"/>
        <w:rPr>
          <w:rFonts w:asciiTheme="minorEastAsia" w:eastAsiaTheme="minorEastAsia" w:hAnsiTheme="minorEastAsia" w:cs="宋体" w:hint="eastAsia"/>
          <w:szCs w:val="21"/>
          <w:u w:val="single"/>
        </w:rPr>
      </w:pPr>
      <w:r>
        <w:rPr>
          <w:rFonts w:asciiTheme="minorEastAsia" w:eastAsiaTheme="minorEastAsia" w:hAnsiTheme="minorEastAsia" w:cs="宋体" w:hint="eastAsia"/>
          <w:szCs w:val="21"/>
        </w:rPr>
        <w:t>10.3 甲方付款方式：</w:t>
      </w:r>
      <w:r w:rsidR="00D15500" w:rsidRPr="00D15500">
        <w:rPr>
          <w:rFonts w:asciiTheme="minorEastAsia" w:eastAsiaTheme="minorEastAsia" w:hAnsiTheme="minorEastAsia" w:cs="宋体" w:hint="eastAsia"/>
          <w:szCs w:val="21"/>
          <w:u w:val="single"/>
        </w:rPr>
        <w:t>项目竣工后付</w:t>
      </w:r>
      <w:r w:rsidR="00D15500">
        <w:rPr>
          <w:rFonts w:asciiTheme="minorEastAsia" w:eastAsiaTheme="minorEastAsia" w:hAnsiTheme="minorEastAsia" w:cs="宋体" w:hint="eastAsia"/>
          <w:szCs w:val="21"/>
          <w:u w:val="single"/>
        </w:rPr>
        <w:t>至</w:t>
      </w:r>
      <w:r w:rsidR="00D15500" w:rsidRPr="00D15500">
        <w:rPr>
          <w:rFonts w:asciiTheme="minorEastAsia" w:eastAsiaTheme="minorEastAsia" w:hAnsiTheme="minorEastAsia" w:cs="宋体" w:hint="eastAsia"/>
          <w:szCs w:val="21"/>
          <w:u w:val="single"/>
        </w:rPr>
        <w:t>合同价的5</w:t>
      </w:r>
      <w:r w:rsidR="00D15500" w:rsidRPr="00D15500">
        <w:rPr>
          <w:rFonts w:asciiTheme="minorEastAsia" w:eastAsiaTheme="minorEastAsia" w:hAnsiTheme="minorEastAsia" w:cs="宋体"/>
          <w:szCs w:val="21"/>
          <w:u w:val="single"/>
        </w:rPr>
        <w:t>0%</w:t>
      </w:r>
      <w:r w:rsidR="00D15500" w:rsidRPr="00D15500">
        <w:rPr>
          <w:rFonts w:asciiTheme="minorEastAsia" w:eastAsiaTheme="minorEastAsia" w:hAnsiTheme="minorEastAsia" w:cs="宋体" w:hint="eastAsia"/>
          <w:szCs w:val="21"/>
          <w:u w:val="single"/>
        </w:rPr>
        <w:t>，竣工验收后提交审计报告付审计</w:t>
      </w:r>
      <w:r w:rsidR="00D15500" w:rsidRPr="00D15500">
        <w:rPr>
          <w:rFonts w:asciiTheme="minorEastAsia" w:eastAsiaTheme="minorEastAsia" w:hAnsiTheme="minorEastAsia" w:cs="宋体" w:hint="eastAsia"/>
          <w:szCs w:val="21"/>
          <w:u w:val="single"/>
        </w:rPr>
        <w:lastRenderedPageBreak/>
        <w:t>价的8</w:t>
      </w:r>
      <w:r w:rsidR="00D15500" w:rsidRPr="00D15500">
        <w:rPr>
          <w:rFonts w:asciiTheme="minorEastAsia" w:eastAsiaTheme="minorEastAsia" w:hAnsiTheme="minorEastAsia" w:cs="宋体"/>
          <w:szCs w:val="21"/>
          <w:u w:val="single"/>
        </w:rPr>
        <w:t>0%</w:t>
      </w:r>
      <w:r w:rsidR="00D15500" w:rsidRPr="00D15500">
        <w:rPr>
          <w:rFonts w:asciiTheme="minorEastAsia" w:eastAsiaTheme="minorEastAsia" w:hAnsiTheme="minorEastAsia" w:cs="宋体" w:hint="eastAsia"/>
          <w:szCs w:val="21"/>
          <w:u w:val="single"/>
        </w:rPr>
        <w:t>，审计合格满一年付清余款（不计息）</w:t>
      </w:r>
      <w:r w:rsidRPr="00D15500">
        <w:rPr>
          <w:rFonts w:asciiTheme="minorEastAsia" w:eastAsiaTheme="minorEastAsia" w:hAnsiTheme="minorEastAsia" w:cs="宋体" w:hint="eastAsia"/>
          <w:szCs w:val="21"/>
          <w:u w:val="single"/>
        </w:rPr>
        <w:t>。</w:t>
      </w:r>
    </w:p>
    <w:p w14:paraId="484EE6B0"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十一、税费</w:t>
      </w:r>
    </w:p>
    <w:p w14:paraId="15F4C4B5"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11.1本合同执行中相关的一切税费均由乙方负担。</w:t>
      </w:r>
    </w:p>
    <w:p w14:paraId="6A2B1444"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十二、质量保证及售后服务</w:t>
      </w:r>
    </w:p>
    <w:p w14:paraId="11B55D9B"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12.1 乙方应按招标文件规定的货物及服务性能、技术要求、质量标准向甲方提供。</w:t>
      </w:r>
    </w:p>
    <w:p w14:paraId="75D4C22C"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12.2 乙方提供的货物及服务在质量期内因服务及产品本身的质量问题发生故障，乙方应负责免费更换。对达不到技术要求者，根据实际情况，经双方协商，可按以下办法处理：</w:t>
      </w:r>
    </w:p>
    <w:p w14:paraId="7E29FB08"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⑴更换：由乙方承担所发生的全部费用。</w:t>
      </w:r>
    </w:p>
    <w:p w14:paraId="2B905539"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⑵贬值处理：由甲乙双方合议定价。</w:t>
      </w:r>
    </w:p>
    <w:p w14:paraId="5B223429"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⑶退还处理：乙方应退还甲方支付的合同款，同时</w:t>
      </w:r>
      <w:proofErr w:type="gramStart"/>
      <w:r>
        <w:rPr>
          <w:rFonts w:asciiTheme="minorEastAsia" w:eastAsiaTheme="minorEastAsia" w:hAnsiTheme="minorEastAsia" w:hint="eastAsia"/>
        </w:rPr>
        <w:t>应承担该货物</w:t>
      </w:r>
      <w:proofErr w:type="gramEnd"/>
      <w:r>
        <w:rPr>
          <w:rFonts w:asciiTheme="minorEastAsia" w:eastAsiaTheme="minorEastAsia" w:hAnsiTheme="minorEastAsia" w:hint="eastAsia"/>
        </w:rPr>
        <w:t>及服务的直接费用（运输、保险、检验、款项利息及银行手续费等）。</w:t>
      </w:r>
    </w:p>
    <w:p w14:paraId="4A37FB89"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12.3 如在使用过程中发生质量问题，乙方在接到甲方通知后在______小时内到达甲方现场。</w:t>
      </w:r>
    </w:p>
    <w:p w14:paraId="60B98D29"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12.4 在质保期内，乙方应对货物及服务出现的质量及安全问题负责处理解决并承担一切费用。</w:t>
      </w:r>
    </w:p>
    <w:p w14:paraId="4969484B" w14:textId="038A8F80"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 xml:space="preserve">12.5上述的货物及服务免费保修期为 </w:t>
      </w:r>
      <w:r>
        <w:rPr>
          <w:rFonts w:asciiTheme="minorEastAsia" w:eastAsiaTheme="minorEastAsia" w:hAnsiTheme="minorEastAsia" w:hint="eastAsia"/>
          <w:u w:val="single"/>
        </w:rPr>
        <w:t xml:space="preserve">  </w:t>
      </w:r>
      <w:proofErr w:type="gramStart"/>
      <w:r w:rsidR="00D15428">
        <w:rPr>
          <w:rFonts w:asciiTheme="minorEastAsia" w:eastAsiaTheme="minorEastAsia" w:hAnsiTheme="minorEastAsia" w:hint="eastAsia"/>
          <w:u w:val="single"/>
        </w:rPr>
        <w:t>贰</w:t>
      </w:r>
      <w:proofErr w:type="gramEnd"/>
      <w:r>
        <w:rPr>
          <w:rFonts w:asciiTheme="minorEastAsia" w:eastAsiaTheme="minorEastAsia" w:hAnsiTheme="minorEastAsia" w:hint="eastAsia"/>
          <w:u w:val="single"/>
        </w:rPr>
        <w:t xml:space="preserve">  </w:t>
      </w:r>
      <w:r>
        <w:rPr>
          <w:rFonts w:asciiTheme="minorEastAsia" w:eastAsiaTheme="minorEastAsia" w:hAnsiTheme="minorEastAsia" w:hint="eastAsia"/>
        </w:rPr>
        <w:t>年，因人为因素出现的故障不在免费保修范围内。超过保修期的机器设备，终生维修，维修时只收部件成本费。</w:t>
      </w:r>
    </w:p>
    <w:p w14:paraId="67073C63"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十三、调试和验收</w:t>
      </w:r>
    </w:p>
    <w:p w14:paraId="1BA48553"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13.1 甲方对乙方提交的货物及服务依据招标文件上的技术规格要求和国家有关质量标准进行现场初步验收，外观、说明书符合招标文件技术要求的，给予签收，初步验收不合格的不予签收。交付后，甲方需在五个工作日内验收。</w:t>
      </w:r>
    </w:p>
    <w:p w14:paraId="119B6F16"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13.2 乙方交付前应对货物及服务</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全面检查和对验收文件进行整理，并列出清单，作为甲方交付验收和使用的技术条件依据，检验的结果应随货物及服务交甲方。</w:t>
      </w:r>
    </w:p>
    <w:p w14:paraId="13015FBC"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13.3 甲方对乙方提供的货物及服务在使用前进行调试时，乙方需负责安装并培训甲方的使用操作人员，并协助甲方一起调试，直到符合技术要求，甲方才做最终验收。</w:t>
      </w:r>
    </w:p>
    <w:p w14:paraId="36C26060"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13.4 对技术复杂的货物及服务，甲方可请国家认可的专业检测机构参与初步验收及最终验收，并由其出具质量检测报告。</w:t>
      </w:r>
    </w:p>
    <w:p w14:paraId="59F81BBD"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13.5 验收时乙方必须在现场，验收完毕后作出验收结果报告；验收费用由甲乙双方协</w:t>
      </w:r>
      <w:r>
        <w:rPr>
          <w:rFonts w:asciiTheme="minorEastAsia" w:eastAsiaTheme="minorEastAsia" w:hAnsiTheme="minorEastAsia" w:hint="eastAsia"/>
        </w:rPr>
        <w:lastRenderedPageBreak/>
        <w:t>商解决。</w:t>
      </w:r>
    </w:p>
    <w:p w14:paraId="1E4D0BD6"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十四、货物及服务包装、发运及运输</w:t>
      </w:r>
    </w:p>
    <w:p w14:paraId="0CCBD2FB"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14.1 乙方应在货物及服务发运前对其进行满足运输距离、防潮、防震、防锈和防破损装卸等要求包装，以保证货物及服务安全运达甲方指定地点。</w:t>
      </w:r>
    </w:p>
    <w:p w14:paraId="0269B08B"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14.2 使用说明书、质量检验证明书、随配附件和工具以及清单一并交付甲方。</w:t>
      </w:r>
    </w:p>
    <w:p w14:paraId="2BA6714E"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14.3 乙方在货物及服务发运手续办理完毕后24小时内或交付到甲方48小时前通知甲方，以准备接受交付。</w:t>
      </w:r>
    </w:p>
    <w:p w14:paraId="2B5588A5"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14.4 货物在交付甲方前发生的风险均由乙方负责。</w:t>
      </w:r>
    </w:p>
    <w:p w14:paraId="0B67DB1D"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14.5 货物及服务在规定的交付期限内由乙方送达甲方指定的地点视为交付，乙方同时需通知甲方货物及服务已送达。</w:t>
      </w:r>
    </w:p>
    <w:p w14:paraId="2A4DB1B7"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十五、违约责任</w:t>
      </w:r>
    </w:p>
    <w:p w14:paraId="01A78C94"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15.1 甲方无正当理由拒收货物及服务的，甲方向乙方偿付拒收款项总值的百分之五违约金。</w:t>
      </w:r>
    </w:p>
    <w:p w14:paraId="13C8CE1A"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15.2 甲方无故逾期验收和办理款项支付手续的,甲方应按逾期付款总额每日万分之五向乙方支付违约金。</w:t>
      </w:r>
    </w:p>
    <w:p w14:paraId="1997881A"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654D0574"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15.4 乙方所交的货物及服务数量、质量不符合合同规定及招标文件规定标准的，甲方有权拒收该货物及服务，乙方愿意更换货物及服务但逾期交付的，按乙方逾期交付处理。乙方拒绝更换货物及服务的，甲方可单方面解除合同。</w:t>
      </w:r>
    </w:p>
    <w:p w14:paraId="56D71795"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十六、不可抗力事件处理</w:t>
      </w:r>
    </w:p>
    <w:p w14:paraId="14B08899"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16.1 在合同有效期内，任何一方因不可抗力事件导致不能履行合同，则合同履行期可延长，其延长期与不可抗力影响期相同。</w:t>
      </w:r>
    </w:p>
    <w:p w14:paraId="53750469"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16.2 不可抗力事件发生后，应立即通知对方，并寄送有关权威机构出具的证明。</w:t>
      </w:r>
    </w:p>
    <w:p w14:paraId="4B371E24"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16.3 不可抗力事件延续120天以上，双方应通过友好协商，确定是否继续履行合同。</w:t>
      </w:r>
    </w:p>
    <w:p w14:paraId="1C8C176F"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十七、诉讼</w:t>
      </w:r>
    </w:p>
    <w:p w14:paraId="456BB452"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lastRenderedPageBreak/>
        <w:t>17.1 双方在执行合同中所发生的一切争议，应通过协商解决。如协商不成，可向合同签订地法院起诉，合同签订地在此约定为高邮市。</w:t>
      </w:r>
    </w:p>
    <w:p w14:paraId="4FF19411" w14:textId="77777777" w:rsidR="00850A7E" w:rsidRDefault="00000000">
      <w:pPr>
        <w:spacing w:line="360" w:lineRule="auto"/>
        <w:ind w:firstLineChars="200" w:firstLine="422"/>
        <w:rPr>
          <w:rFonts w:asciiTheme="minorEastAsia" w:eastAsiaTheme="minorEastAsia" w:hAnsiTheme="minorEastAsia" w:hint="eastAsia"/>
          <w:szCs w:val="21"/>
        </w:rPr>
      </w:pPr>
      <w:r>
        <w:rPr>
          <w:rFonts w:asciiTheme="minorEastAsia" w:eastAsiaTheme="minorEastAsia" w:hAnsiTheme="minorEastAsia" w:hint="eastAsia"/>
          <w:b/>
          <w:bCs/>
          <w:szCs w:val="21"/>
        </w:rPr>
        <w:t>十八、</w:t>
      </w:r>
      <w:r>
        <w:rPr>
          <w:rFonts w:asciiTheme="minorEastAsia" w:eastAsiaTheme="minorEastAsia" w:hAnsiTheme="minorEastAsia" w:hint="eastAsia"/>
          <w:szCs w:val="21"/>
        </w:rPr>
        <w:t>为提升政府采购供应商的融资可得性，解决中小企业融资难问题，中国人民银行、市财政局、市公共资源代理机构推出了政府</w:t>
      </w:r>
      <w:proofErr w:type="gramStart"/>
      <w:r>
        <w:rPr>
          <w:rFonts w:asciiTheme="minorEastAsia" w:eastAsiaTheme="minorEastAsia" w:hAnsiTheme="minorEastAsia" w:hint="eastAsia"/>
          <w:szCs w:val="21"/>
        </w:rPr>
        <w:t>采购线</w:t>
      </w:r>
      <w:proofErr w:type="gramEnd"/>
      <w:r>
        <w:rPr>
          <w:rFonts w:asciiTheme="minorEastAsia" w:eastAsiaTheme="minorEastAsia" w:hAnsiTheme="minorEastAsia" w:hint="eastAsia"/>
          <w:szCs w:val="21"/>
        </w:rPr>
        <w:t>上应收账款融资模式。各供应商如果有融资需求，可以</w:t>
      </w:r>
      <w:proofErr w:type="gramStart"/>
      <w:r>
        <w:rPr>
          <w:rFonts w:asciiTheme="minorEastAsia" w:eastAsiaTheme="minorEastAsia" w:hAnsiTheme="minorEastAsia" w:hint="eastAsia"/>
          <w:szCs w:val="21"/>
        </w:rPr>
        <w:t>凭借政府</w:t>
      </w:r>
      <w:proofErr w:type="gramEnd"/>
      <w:r>
        <w:rPr>
          <w:rFonts w:asciiTheme="minorEastAsia" w:eastAsiaTheme="minorEastAsia" w:hAnsiTheme="minorEastAsia" w:hint="eastAsia"/>
          <w:szCs w:val="21"/>
        </w:rPr>
        <w:t>采购中标（成交）通知书或政府采购合同，通过中国人民银行征信中心“中征应收账款融资服务平台（www.crcrfsp.com）”向参与政府采购融资业务的金融机构</w:t>
      </w:r>
      <w:proofErr w:type="gramStart"/>
      <w:r>
        <w:rPr>
          <w:rFonts w:asciiTheme="minorEastAsia" w:eastAsiaTheme="minorEastAsia" w:hAnsiTheme="minorEastAsia" w:hint="eastAsia"/>
          <w:szCs w:val="21"/>
        </w:rPr>
        <w:t>申请线</w:t>
      </w:r>
      <w:proofErr w:type="gramEnd"/>
      <w:r>
        <w:rPr>
          <w:rFonts w:asciiTheme="minorEastAsia" w:eastAsiaTheme="minorEastAsia" w:hAnsiTheme="minorEastAsia" w:hint="eastAsia"/>
          <w:szCs w:val="21"/>
        </w:rPr>
        <w:t>上融资，相关事宜可向市人民银行咨询，联系电话：0514-87936653。</w:t>
      </w:r>
    </w:p>
    <w:p w14:paraId="01CA27B2" w14:textId="77777777" w:rsidR="00850A7E" w:rsidRDefault="00000000">
      <w:pPr>
        <w:pStyle w:val="ac"/>
        <w:snapToGrid w:val="0"/>
        <w:spacing w:before="120" w:after="120" w:line="36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十九、合同生效及其它</w:t>
      </w:r>
    </w:p>
    <w:p w14:paraId="43619122"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19.1 合同经双方法定代表人签章并加盖单位公章，并经高邮市公安局见证盖章后生效。</w:t>
      </w:r>
    </w:p>
    <w:p w14:paraId="1109AB69"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19.2本合同未尽事宜，遵照《民法典》有关条文执行。</w:t>
      </w:r>
    </w:p>
    <w:p w14:paraId="3B018E65" w14:textId="77777777" w:rsidR="00850A7E" w:rsidRDefault="00000000">
      <w:pPr>
        <w:pStyle w:val="ac"/>
        <w:snapToGrid w:val="0"/>
        <w:spacing w:before="120" w:after="12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 xml:space="preserve">19.3 本合同正本一式四份，具有同等法律效力，甲方、乙方、见证方及财政监管部门（高邮市财政局政府采购管理处）各执一份。  </w:t>
      </w:r>
    </w:p>
    <w:tbl>
      <w:tblPr>
        <w:tblW w:w="0" w:type="auto"/>
        <w:tblInd w:w="135" w:type="dxa"/>
        <w:tblLayout w:type="fixed"/>
        <w:tblLook w:val="04A0" w:firstRow="1" w:lastRow="0" w:firstColumn="1" w:lastColumn="0" w:noHBand="0" w:noVBand="1"/>
      </w:tblPr>
      <w:tblGrid>
        <w:gridCol w:w="4284"/>
        <w:gridCol w:w="4238"/>
      </w:tblGrid>
      <w:tr w:rsidR="00850A7E" w14:paraId="2BC94C19" w14:textId="77777777">
        <w:tc>
          <w:tcPr>
            <w:tcW w:w="4284" w:type="dxa"/>
            <w:tcBorders>
              <w:top w:val="nil"/>
              <w:left w:val="nil"/>
              <w:bottom w:val="nil"/>
              <w:right w:val="nil"/>
            </w:tcBorders>
          </w:tcPr>
          <w:p w14:paraId="45C09BD2"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甲方：高</w:t>
            </w:r>
            <w:proofErr w:type="gramStart"/>
            <w:r>
              <w:rPr>
                <w:rFonts w:asciiTheme="minorEastAsia" w:eastAsiaTheme="minorEastAsia" w:hAnsiTheme="minorEastAsia" w:hint="eastAsia"/>
              </w:rPr>
              <w:t>邮市龙虬镇</w:t>
            </w:r>
            <w:proofErr w:type="gramEnd"/>
            <w:r>
              <w:rPr>
                <w:rFonts w:asciiTheme="minorEastAsia" w:eastAsiaTheme="minorEastAsia" w:hAnsiTheme="minorEastAsia" w:hint="eastAsia"/>
              </w:rPr>
              <w:t>人民政府</w:t>
            </w:r>
          </w:p>
        </w:tc>
        <w:tc>
          <w:tcPr>
            <w:tcW w:w="4238" w:type="dxa"/>
            <w:tcBorders>
              <w:top w:val="nil"/>
              <w:left w:val="nil"/>
              <w:bottom w:val="nil"/>
              <w:right w:val="nil"/>
            </w:tcBorders>
          </w:tcPr>
          <w:p w14:paraId="0926AD0C"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 xml:space="preserve">乙方： </w:t>
            </w:r>
          </w:p>
        </w:tc>
      </w:tr>
      <w:tr w:rsidR="00850A7E" w14:paraId="0E37E550" w14:textId="77777777">
        <w:tc>
          <w:tcPr>
            <w:tcW w:w="4284" w:type="dxa"/>
            <w:tcBorders>
              <w:top w:val="nil"/>
              <w:left w:val="nil"/>
              <w:bottom w:val="nil"/>
              <w:right w:val="nil"/>
            </w:tcBorders>
          </w:tcPr>
          <w:p w14:paraId="64793166"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地址：高</w:t>
            </w:r>
            <w:proofErr w:type="gramStart"/>
            <w:r>
              <w:rPr>
                <w:rFonts w:asciiTheme="minorEastAsia" w:eastAsiaTheme="minorEastAsia" w:hAnsiTheme="minorEastAsia" w:hint="eastAsia"/>
              </w:rPr>
              <w:t>邮市龙虬镇</w:t>
            </w:r>
            <w:proofErr w:type="gramEnd"/>
            <w:r>
              <w:rPr>
                <w:rFonts w:asciiTheme="minorEastAsia" w:eastAsiaTheme="minorEastAsia" w:hAnsiTheme="minorEastAsia" w:hint="eastAsia"/>
              </w:rPr>
              <w:t>人民政府</w:t>
            </w:r>
          </w:p>
        </w:tc>
        <w:tc>
          <w:tcPr>
            <w:tcW w:w="4238" w:type="dxa"/>
            <w:tcBorders>
              <w:top w:val="nil"/>
              <w:left w:val="nil"/>
              <w:bottom w:val="nil"/>
              <w:right w:val="nil"/>
            </w:tcBorders>
          </w:tcPr>
          <w:p w14:paraId="1868F97D"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 xml:space="preserve">地址： </w:t>
            </w:r>
          </w:p>
        </w:tc>
      </w:tr>
      <w:tr w:rsidR="00850A7E" w14:paraId="7E10FAE2" w14:textId="77777777">
        <w:tc>
          <w:tcPr>
            <w:tcW w:w="4284" w:type="dxa"/>
            <w:tcBorders>
              <w:top w:val="nil"/>
              <w:left w:val="nil"/>
              <w:bottom w:val="nil"/>
              <w:right w:val="nil"/>
            </w:tcBorders>
          </w:tcPr>
          <w:p w14:paraId="1164EAAF"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法定代表人或授权代表：</w:t>
            </w:r>
          </w:p>
        </w:tc>
        <w:tc>
          <w:tcPr>
            <w:tcW w:w="4238" w:type="dxa"/>
            <w:tcBorders>
              <w:top w:val="nil"/>
              <w:left w:val="nil"/>
              <w:bottom w:val="nil"/>
              <w:right w:val="nil"/>
            </w:tcBorders>
          </w:tcPr>
          <w:p w14:paraId="678BED06"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法定代表人或授权代表：</w:t>
            </w:r>
          </w:p>
        </w:tc>
      </w:tr>
      <w:tr w:rsidR="00850A7E" w14:paraId="63EFBC2A" w14:textId="77777777">
        <w:tc>
          <w:tcPr>
            <w:tcW w:w="4284" w:type="dxa"/>
            <w:tcBorders>
              <w:top w:val="nil"/>
              <w:left w:val="nil"/>
              <w:bottom w:val="nil"/>
              <w:right w:val="nil"/>
            </w:tcBorders>
          </w:tcPr>
          <w:p w14:paraId="6C75AC08"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联系电话：</w:t>
            </w:r>
          </w:p>
        </w:tc>
        <w:tc>
          <w:tcPr>
            <w:tcW w:w="4238" w:type="dxa"/>
            <w:tcBorders>
              <w:top w:val="nil"/>
              <w:left w:val="nil"/>
              <w:bottom w:val="nil"/>
              <w:right w:val="nil"/>
            </w:tcBorders>
          </w:tcPr>
          <w:p w14:paraId="79559987"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联系电话：</w:t>
            </w:r>
          </w:p>
        </w:tc>
      </w:tr>
      <w:tr w:rsidR="00850A7E" w14:paraId="36DCF888" w14:textId="77777777">
        <w:tc>
          <w:tcPr>
            <w:tcW w:w="4284" w:type="dxa"/>
            <w:tcBorders>
              <w:top w:val="nil"/>
              <w:left w:val="nil"/>
              <w:bottom w:val="nil"/>
              <w:right w:val="nil"/>
            </w:tcBorders>
          </w:tcPr>
          <w:p w14:paraId="7F12754A"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 xml:space="preserve">日期：      年    月    日  </w:t>
            </w:r>
          </w:p>
        </w:tc>
        <w:tc>
          <w:tcPr>
            <w:tcW w:w="4238" w:type="dxa"/>
            <w:tcBorders>
              <w:top w:val="nil"/>
              <w:left w:val="nil"/>
              <w:bottom w:val="nil"/>
              <w:right w:val="nil"/>
            </w:tcBorders>
          </w:tcPr>
          <w:p w14:paraId="022A9684"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日期：      年    月    日</w:t>
            </w:r>
          </w:p>
        </w:tc>
      </w:tr>
    </w:tbl>
    <w:p w14:paraId="56374430"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 xml:space="preserve"> </w:t>
      </w:r>
    </w:p>
    <w:p w14:paraId="213FBA8F" w14:textId="77777777" w:rsidR="00850A7E" w:rsidRDefault="00000000">
      <w:pPr>
        <w:pStyle w:val="ac"/>
        <w:snapToGrid w:val="0"/>
        <w:spacing w:before="120" w:after="120" w:line="360" w:lineRule="auto"/>
        <w:rPr>
          <w:rFonts w:asciiTheme="minorEastAsia" w:eastAsiaTheme="minorEastAsia" w:hAnsiTheme="minorEastAsia" w:hint="eastAsia"/>
        </w:rPr>
      </w:pPr>
      <w:r>
        <w:rPr>
          <w:rFonts w:asciiTheme="minorEastAsia" w:eastAsiaTheme="minorEastAsia" w:hAnsiTheme="minorEastAsia" w:hint="eastAsia"/>
        </w:rPr>
        <w:t xml:space="preserve">  见证方： 扬州市建苑工程监理有限责任公司</w:t>
      </w:r>
    </w:p>
    <w:p w14:paraId="24E4C09D" w14:textId="77777777" w:rsidR="00850A7E" w:rsidRDefault="00000000">
      <w:pPr>
        <w:pStyle w:val="ac"/>
        <w:snapToGrid w:val="0"/>
        <w:spacing w:before="120" w:after="120" w:line="360" w:lineRule="auto"/>
        <w:ind w:firstLineChars="100" w:firstLine="210"/>
        <w:rPr>
          <w:rFonts w:asciiTheme="minorEastAsia" w:eastAsiaTheme="minorEastAsia" w:hAnsiTheme="minorEastAsia" w:hint="eastAsia"/>
        </w:rPr>
      </w:pPr>
      <w:r>
        <w:rPr>
          <w:rFonts w:asciiTheme="minorEastAsia" w:eastAsiaTheme="minorEastAsia" w:hAnsiTheme="minorEastAsia" w:hint="eastAsia"/>
        </w:rPr>
        <w:t xml:space="preserve">项目经办人：  </w:t>
      </w:r>
    </w:p>
    <w:p w14:paraId="76BE1781" w14:textId="77777777" w:rsidR="00850A7E" w:rsidRDefault="00000000">
      <w:pPr>
        <w:pStyle w:val="ac"/>
        <w:snapToGrid w:val="0"/>
        <w:spacing w:before="120" w:after="120" w:line="360" w:lineRule="auto"/>
        <w:ind w:firstLineChars="100" w:firstLine="210"/>
        <w:rPr>
          <w:rFonts w:asciiTheme="minorEastAsia" w:eastAsiaTheme="minorEastAsia" w:hAnsiTheme="minorEastAsia" w:hint="eastAsia"/>
        </w:rPr>
      </w:pPr>
      <w:r>
        <w:rPr>
          <w:rFonts w:asciiTheme="minorEastAsia" w:eastAsiaTheme="minorEastAsia" w:hAnsiTheme="minorEastAsia" w:hint="eastAsia"/>
        </w:rPr>
        <w:t>日期：     年   月   日</w:t>
      </w:r>
    </w:p>
    <w:p w14:paraId="7598B336" w14:textId="77777777" w:rsidR="00850A7E" w:rsidRDefault="00000000">
      <w:pPr>
        <w:widowControl/>
        <w:jc w:val="left"/>
        <w:rPr>
          <w:rFonts w:asciiTheme="minorEastAsia" w:eastAsiaTheme="minorEastAsia" w:hAnsiTheme="minorEastAsia" w:hint="eastAsia"/>
          <w:szCs w:val="20"/>
        </w:rPr>
      </w:pPr>
      <w:r>
        <w:rPr>
          <w:rFonts w:asciiTheme="minorEastAsia" w:eastAsiaTheme="minorEastAsia" w:hAnsiTheme="minorEastAsia"/>
        </w:rPr>
        <w:br w:type="page"/>
      </w:r>
    </w:p>
    <w:p w14:paraId="7E20087D" w14:textId="77777777" w:rsidR="00850A7E" w:rsidRDefault="00850A7E">
      <w:pPr>
        <w:pStyle w:val="ac"/>
        <w:snapToGrid w:val="0"/>
        <w:spacing w:before="120" w:after="120" w:line="360" w:lineRule="auto"/>
        <w:ind w:firstLineChars="100" w:firstLine="210"/>
        <w:rPr>
          <w:rFonts w:asciiTheme="minorEastAsia" w:eastAsiaTheme="minorEastAsia" w:hAnsiTheme="minorEastAsia" w:hint="eastAsia"/>
        </w:rPr>
      </w:pPr>
    </w:p>
    <w:p w14:paraId="2DF29694" w14:textId="77777777" w:rsidR="00850A7E" w:rsidRDefault="00000000">
      <w:pPr>
        <w:pStyle w:val="20"/>
        <w:keepLines w:val="0"/>
        <w:widowControl/>
        <w:numPr>
          <w:ilvl w:val="0"/>
          <w:numId w:val="5"/>
        </w:numPr>
        <w:rPr>
          <w:rFonts w:asciiTheme="minorEastAsia" w:eastAsiaTheme="minorEastAsia" w:hAnsiTheme="minorEastAsia" w:cs="Arial" w:hint="eastAsia"/>
          <w:bCs/>
        </w:rPr>
      </w:pPr>
      <w:r>
        <w:rPr>
          <w:rFonts w:asciiTheme="minorEastAsia" w:eastAsiaTheme="minorEastAsia" w:hAnsiTheme="minorEastAsia" w:cs="Arial" w:hint="eastAsia"/>
          <w:bCs/>
        </w:rPr>
        <w:t>项目需求</w:t>
      </w:r>
    </w:p>
    <w:p w14:paraId="4E876649" w14:textId="77777777" w:rsidR="00850A7E" w:rsidRDefault="00850A7E">
      <w:pPr>
        <w:spacing w:line="360" w:lineRule="auto"/>
        <w:jc w:val="center"/>
        <w:rPr>
          <w:rFonts w:asciiTheme="minorEastAsia" w:eastAsiaTheme="minorEastAsia" w:hAnsiTheme="minorEastAsia" w:hint="eastAsia"/>
          <w:b/>
          <w:sz w:val="36"/>
          <w:szCs w:val="36"/>
        </w:rPr>
      </w:pPr>
    </w:p>
    <w:p w14:paraId="3B6BD30A" w14:textId="77777777" w:rsidR="00850A7E" w:rsidRDefault="00000000">
      <w:pPr>
        <w:numPr>
          <w:ilvl w:val="0"/>
          <w:numId w:val="6"/>
        </w:numPr>
        <w:spacing w:line="360" w:lineRule="auto"/>
        <w:ind w:right="-178"/>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采购标的：高邮大虾养殖池塘基础设施提升及越冬养殖试验示范项目（设备采购） 。</w:t>
      </w:r>
    </w:p>
    <w:p w14:paraId="328BFC47" w14:textId="77777777" w:rsidR="00850A7E" w:rsidRDefault="00000000">
      <w:pPr>
        <w:pStyle w:val="afff5"/>
        <w:numPr>
          <w:ilvl w:val="0"/>
          <w:numId w:val="7"/>
        </w:numPr>
        <w:autoSpaceDE w:val="0"/>
        <w:autoSpaceDN w:val="0"/>
        <w:adjustRightInd w:val="0"/>
        <w:spacing w:line="360" w:lineRule="auto"/>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供货地点：招标人指定地点。货物现场交付，招标人检验无误，签署收货通知单后，</w:t>
      </w:r>
      <w:r>
        <w:rPr>
          <w:rFonts w:asciiTheme="minorEastAsia" w:eastAsiaTheme="minorEastAsia" w:hAnsiTheme="minorEastAsia" w:cs="宋体" w:hint="eastAsia"/>
          <w:sz w:val="24"/>
        </w:rPr>
        <w:t>货物所有权转移给招标人。</w:t>
      </w:r>
    </w:p>
    <w:p w14:paraId="4569B6CB" w14:textId="77777777" w:rsidR="00850A7E" w:rsidRDefault="00000000">
      <w:pPr>
        <w:pStyle w:val="afff5"/>
        <w:numPr>
          <w:ilvl w:val="0"/>
          <w:numId w:val="7"/>
        </w:numPr>
        <w:autoSpaceDE w:val="0"/>
        <w:autoSpaceDN w:val="0"/>
        <w:adjustRightInd w:val="0"/>
        <w:spacing w:line="360" w:lineRule="auto"/>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工程名称：</w:t>
      </w:r>
      <w:r>
        <w:rPr>
          <w:rFonts w:asciiTheme="minorEastAsia" w:eastAsiaTheme="minorEastAsia" w:hAnsiTheme="minorEastAsia" w:cs="宋体" w:hint="eastAsia"/>
          <w:sz w:val="24"/>
        </w:rPr>
        <w:t>高邮大虾养殖池塘基础设施提升及越冬养殖试验示范项目（设备采购）</w:t>
      </w:r>
      <w:r>
        <w:rPr>
          <w:rFonts w:asciiTheme="minorEastAsia" w:eastAsiaTheme="minorEastAsia" w:hAnsiTheme="minorEastAsia" w:cs="宋体" w:hint="eastAsia"/>
          <w:sz w:val="24"/>
          <w:szCs w:val="24"/>
        </w:rPr>
        <w:t xml:space="preserve"> </w:t>
      </w:r>
    </w:p>
    <w:p w14:paraId="55373CAE" w14:textId="75386559" w:rsidR="00850A7E" w:rsidRDefault="00000000">
      <w:pPr>
        <w:pStyle w:val="afff5"/>
        <w:numPr>
          <w:ilvl w:val="0"/>
          <w:numId w:val="7"/>
        </w:numPr>
        <w:autoSpaceDE w:val="0"/>
        <w:autoSpaceDN w:val="0"/>
        <w:adjustRightInd w:val="0"/>
        <w:spacing w:line="360" w:lineRule="auto"/>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最高限价：</w:t>
      </w:r>
      <w:r w:rsidR="00FB78EA" w:rsidRPr="00FB78EA">
        <w:rPr>
          <w:rFonts w:asciiTheme="minorEastAsia" w:eastAsiaTheme="minorEastAsia" w:hAnsiTheme="minorEastAsia" w:cs="宋体"/>
          <w:sz w:val="24"/>
          <w:szCs w:val="24"/>
        </w:rPr>
        <w:t>240.0</w:t>
      </w:r>
      <w:r>
        <w:rPr>
          <w:rFonts w:asciiTheme="minorEastAsia" w:eastAsiaTheme="minorEastAsia" w:hAnsiTheme="minorEastAsia" w:cs="宋体" w:hint="eastAsia"/>
          <w:sz w:val="24"/>
          <w:szCs w:val="24"/>
        </w:rPr>
        <w:t>万元，投标报价不得高于最高限价总价，</w:t>
      </w:r>
      <w:proofErr w:type="gramStart"/>
      <w:r>
        <w:rPr>
          <w:rFonts w:asciiTheme="minorEastAsia" w:eastAsiaTheme="minorEastAsia" w:hAnsiTheme="minorEastAsia" w:cs="宋体" w:hint="eastAsia"/>
          <w:sz w:val="24"/>
          <w:szCs w:val="24"/>
        </w:rPr>
        <w:t>否则的</w:t>
      </w:r>
      <w:proofErr w:type="gramEnd"/>
      <w:r>
        <w:rPr>
          <w:rFonts w:asciiTheme="minorEastAsia" w:eastAsiaTheme="minorEastAsia" w:hAnsiTheme="minorEastAsia" w:cs="宋体" w:hint="eastAsia"/>
          <w:sz w:val="24"/>
          <w:szCs w:val="24"/>
        </w:rPr>
        <w:t>投标无效。</w:t>
      </w:r>
    </w:p>
    <w:p w14:paraId="0A513A9D" w14:textId="77777777" w:rsidR="00850A7E" w:rsidRDefault="00000000">
      <w:pPr>
        <w:pStyle w:val="afff5"/>
        <w:numPr>
          <w:ilvl w:val="0"/>
          <w:numId w:val="7"/>
        </w:numPr>
        <w:autoSpaceDE w:val="0"/>
        <w:autoSpaceDN w:val="0"/>
        <w:adjustRightInd w:val="0"/>
        <w:spacing w:line="360" w:lineRule="auto"/>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rPr>
        <w:t>项目所在地：高</w:t>
      </w:r>
      <w:proofErr w:type="gramStart"/>
      <w:r>
        <w:rPr>
          <w:rFonts w:asciiTheme="minorEastAsia" w:eastAsiaTheme="minorEastAsia" w:hAnsiTheme="minorEastAsia" w:cs="宋体" w:hint="eastAsia"/>
          <w:sz w:val="24"/>
        </w:rPr>
        <w:t>邮市龙虬镇</w:t>
      </w:r>
      <w:proofErr w:type="gramEnd"/>
      <w:r>
        <w:rPr>
          <w:rFonts w:asciiTheme="minorEastAsia" w:eastAsiaTheme="minorEastAsia" w:hAnsiTheme="minorEastAsia" w:cs="宋体" w:hint="eastAsia"/>
          <w:sz w:val="24"/>
        </w:rPr>
        <w:t xml:space="preserve"> 。   </w:t>
      </w:r>
      <w:r>
        <w:rPr>
          <w:rFonts w:asciiTheme="minorEastAsia" w:eastAsiaTheme="minorEastAsia" w:hAnsiTheme="minorEastAsia" w:cs="宋体"/>
          <w:sz w:val="24"/>
        </w:rPr>
        <w:t xml:space="preserve"> </w:t>
      </w:r>
    </w:p>
    <w:p w14:paraId="401ADB5B" w14:textId="77777777" w:rsidR="00850A7E" w:rsidRDefault="00000000">
      <w:pPr>
        <w:spacing w:line="360" w:lineRule="auto"/>
        <w:ind w:right="-178"/>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highlight w:val="lightGray"/>
        </w:rPr>
        <w:t>六、</w:t>
      </w:r>
      <w:r>
        <w:rPr>
          <w:rFonts w:asciiTheme="minorEastAsia" w:eastAsiaTheme="minorEastAsia" w:hAnsiTheme="minorEastAsia" w:cs="宋体" w:hint="eastAsia"/>
          <w:sz w:val="24"/>
        </w:rPr>
        <w:t>采购内容：高邮大虾养殖池塘基础设施提升及越冬养殖试验示范项目（设备采购），具体详见采购清单。</w:t>
      </w:r>
    </w:p>
    <w:tbl>
      <w:tblPr>
        <w:tblW w:w="8440" w:type="dxa"/>
        <w:tblInd w:w="118" w:type="dxa"/>
        <w:tblLook w:val="04A0" w:firstRow="1" w:lastRow="0" w:firstColumn="1" w:lastColumn="0" w:noHBand="0" w:noVBand="1"/>
      </w:tblPr>
      <w:tblGrid>
        <w:gridCol w:w="800"/>
        <w:gridCol w:w="2140"/>
        <w:gridCol w:w="3100"/>
        <w:gridCol w:w="800"/>
        <w:gridCol w:w="1600"/>
      </w:tblGrid>
      <w:tr w:rsidR="00850A7E" w14:paraId="0BECAD88" w14:textId="77777777">
        <w:trPr>
          <w:trHeight w:val="690"/>
        </w:trPr>
        <w:tc>
          <w:tcPr>
            <w:tcW w:w="800"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615E11BE" w14:textId="77777777" w:rsidR="00850A7E" w:rsidRDefault="00000000">
            <w:pPr>
              <w:widowControl/>
              <w:jc w:val="center"/>
              <w:rPr>
                <w:rFonts w:ascii="黑体" w:eastAsia="黑体" w:hAnsi="黑体" w:cs="Arial" w:hint="eastAsia"/>
                <w:color w:val="000000"/>
                <w:szCs w:val="21"/>
              </w:rPr>
            </w:pPr>
            <w:r>
              <w:rPr>
                <w:rFonts w:ascii="黑体" w:eastAsia="黑体" w:hAnsi="黑体" w:cs="Arial" w:hint="eastAsia"/>
                <w:color w:val="000000"/>
                <w:szCs w:val="21"/>
              </w:rPr>
              <w:t>序号</w:t>
            </w:r>
          </w:p>
        </w:tc>
        <w:tc>
          <w:tcPr>
            <w:tcW w:w="2140" w:type="dxa"/>
            <w:tcBorders>
              <w:top w:val="single" w:sz="8" w:space="0" w:color="000000"/>
              <w:left w:val="nil"/>
              <w:bottom w:val="single" w:sz="4" w:space="0" w:color="000000"/>
              <w:right w:val="single" w:sz="4" w:space="0" w:color="000000"/>
            </w:tcBorders>
            <w:shd w:val="clear" w:color="FFFFFF" w:fill="FFFFFF"/>
            <w:vAlign w:val="center"/>
          </w:tcPr>
          <w:p w14:paraId="70DB7E23" w14:textId="77777777" w:rsidR="00850A7E" w:rsidRDefault="00000000">
            <w:pPr>
              <w:widowControl/>
              <w:jc w:val="center"/>
              <w:rPr>
                <w:rFonts w:ascii="黑体" w:eastAsia="黑体" w:hAnsi="黑体" w:cs="Arial" w:hint="eastAsia"/>
                <w:color w:val="000000"/>
                <w:szCs w:val="21"/>
              </w:rPr>
            </w:pPr>
            <w:r>
              <w:rPr>
                <w:rFonts w:ascii="黑体" w:eastAsia="黑体" w:hAnsi="黑体" w:cs="Arial" w:hint="eastAsia"/>
                <w:color w:val="000000"/>
                <w:szCs w:val="21"/>
              </w:rPr>
              <w:t>材料名称</w:t>
            </w:r>
          </w:p>
        </w:tc>
        <w:tc>
          <w:tcPr>
            <w:tcW w:w="3100" w:type="dxa"/>
            <w:tcBorders>
              <w:top w:val="single" w:sz="8" w:space="0" w:color="000000"/>
              <w:left w:val="nil"/>
              <w:bottom w:val="single" w:sz="4" w:space="0" w:color="000000"/>
              <w:right w:val="single" w:sz="4" w:space="0" w:color="000000"/>
            </w:tcBorders>
            <w:shd w:val="clear" w:color="FFFFFF" w:fill="FFFFFF"/>
            <w:vAlign w:val="center"/>
          </w:tcPr>
          <w:p w14:paraId="2F82F5EF" w14:textId="77777777" w:rsidR="00850A7E" w:rsidRDefault="00000000">
            <w:pPr>
              <w:widowControl/>
              <w:jc w:val="center"/>
              <w:rPr>
                <w:rFonts w:ascii="黑体" w:eastAsia="黑体" w:hAnsi="黑体" w:cs="Arial" w:hint="eastAsia"/>
                <w:color w:val="000000"/>
                <w:szCs w:val="21"/>
              </w:rPr>
            </w:pPr>
            <w:r>
              <w:rPr>
                <w:rFonts w:ascii="黑体" w:eastAsia="黑体" w:hAnsi="黑体" w:cs="Arial" w:hint="eastAsia"/>
                <w:color w:val="000000"/>
                <w:szCs w:val="21"/>
              </w:rPr>
              <w:t>规格型号</w:t>
            </w:r>
          </w:p>
        </w:tc>
        <w:tc>
          <w:tcPr>
            <w:tcW w:w="800" w:type="dxa"/>
            <w:tcBorders>
              <w:top w:val="single" w:sz="8" w:space="0" w:color="000000"/>
              <w:left w:val="nil"/>
              <w:bottom w:val="single" w:sz="4" w:space="0" w:color="000000"/>
              <w:right w:val="single" w:sz="4" w:space="0" w:color="000000"/>
            </w:tcBorders>
            <w:shd w:val="clear" w:color="FFFFFF" w:fill="FFFFFF"/>
            <w:vAlign w:val="center"/>
          </w:tcPr>
          <w:p w14:paraId="4E2196FC" w14:textId="77777777" w:rsidR="00850A7E" w:rsidRDefault="00000000">
            <w:pPr>
              <w:widowControl/>
              <w:jc w:val="center"/>
              <w:rPr>
                <w:rFonts w:ascii="黑体" w:eastAsia="黑体" w:hAnsi="黑体" w:cs="Arial" w:hint="eastAsia"/>
                <w:color w:val="000000"/>
                <w:szCs w:val="21"/>
              </w:rPr>
            </w:pPr>
            <w:r>
              <w:rPr>
                <w:rFonts w:ascii="黑体" w:eastAsia="黑体" w:hAnsi="黑体" w:cs="Arial" w:hint="eastAsia"/>
                <w:color w:val="000000"/>
                <w:szCs w:val="21"/>
              </w:rPr>
              <w:t xml:space="preserve">单位　</w:t>
            </w:r>
          </w:p>
        </w:tc>
        <w:tc>
          <w:tcPr>
            <w:tcW w:w="1600" w:type="dxa"/>
            <w:tcBorders>
              <w:top w:val="single" w:sz="8" w:space="0" w:color="000000"/>
              <w:left w:val="nil"/>
              <w:bottom w:val="single" w:sz="4" w:space="0" w:color="000000"/>
              <w:right w:val="single" w:sz="4" w:space="0" w:color="000000"/>
            </w:tcBorders>
            <w:shd w:val="clear" w:color="FFFFFF" w:fill="FFFFFF"/>
            <w:vAlign w:val="center"/>
          </w:tcPr>
          <w:p w14:paraId="79AA0E1F" w14:textId="77777777" w:rsidR="00850A7E" w:rsidRDefault="00000000" w:rsidP="000A5F6E">
            <w:pPr>
              <w:widowControl/>
              <w:jc w:val="center"/>
              <w:rPr>
                <w:rFonts w:ascii="黑体" w:eastAsia="黑体" w:hAnsi="黑体" w:cs="Arial" w:hint="eastAsia"/>
                <w:color w:val="000000"/>
                <w:szCs w:val="21"/>
              </w:rPr>
            </w:pPr>
            <w:r>
              <w:rPr>
                <w:rFonts w:ascii="黑体" w:eastAsia="黑体" w:hAnsi="黑体" w:cs="Arial" w:hint="eastAsia"/>
                <w:color w:val="000000"/>
                <w:szCs w:val="21"/>
              </w:rPr>
              <w:t>数量</w:t>
            </w:r>
          </w:p>
        </w:tc>
      </w:tr>
      <w:tr w:rsidR="00850A7E" w14:paraId="7EE344FA" w14:textId="77777777">
        <w:trPr>
          <w:trHeight w:val="3522"/>
        </w:trPr>
        <w:tc>
          <w:tcPr>
            <w:tcW w:w="800" w:type="dxa"/>
            <w:tcBorders>
              <w:top w:val="nil"/>
              <w:left w:val="single" w:sz="8" w:space="0" w:color="000000"/>
              <w:bottom w:val="single" w:sz="4" w:space="0" w:color="000000"/>
              <w:right w:val="single" w:sz="4" w:space="0" w:color="000000"/>
            </w:tcBorders>
            <w:shd w:val="clear" w:color="auto" w:fill="auto"/>
            <w:vAlign w:val="center"/>
          </w:tcPr>
          <w:p w14:paraId="11C9EE09" w14:textId="337E5C08" w:rsidR="00850A7E" w:rsidRDefault="00000000">
            <w:pPr>
              <w:widowControl/>
              <w:jc w:val="center"/>
              <w:rPr>
                <w:rFonts w:ascii="宋体" w:hAnsi="宋体" w:cs="Arial" w:hint="eastAsia"/>
                <w:color w:val="000000"/>
                <w:szCs w:val="21"/>
              </w:rPr>
            </w:pPr>
            <w:r>
              <w:rPr>
                <w:rFonts w:ascii="宋体" w:hAnsi="宋体" w:cs="Arial" w:hint="eastAsia"/>
                <w:color w:val="000000"/>
                <w:szCs w:val="21"/>
              </w:rPr>
              <w:t>1</w:t>
            </w:r>
          </w:p>
        </w:tc>
        <w:tc>
          <w:tcPr>
            <w:tcW w:w="2140" w:type="dxa"/>
            <w:tcBorders>
              <w:top w:val="nil"/>
              <w:left w:val="nil"/>
              <w:bottom w:val="single" w:sz="4" w:space="0" w:color="000000"/>
              <w:right w:val="single" w:sz="4" w:space="0" w:color="000000"/>
            </w:tcBorders>
            <w:shd w:val="clear" w:color="auto" w:fill="auto"/>
            <w:vAlign w:val="center"/>
          </w:tcPr>
          <w:p w14:paraId="0ABD8885" w14:textId="7C22A3F9" w:rsidR="00850A7E" w:rsidRDefault="00000000">
            <w:pPr>
              <w:widowControl/>
              <w:jc w:val="left"/>
              <w:rPr>
                <w:rFonts w:ascii="宋体" w:hAnsi="宋体" w:cs="Arial" w:hint="eastAsia"/>
                <w:color w:val="000000"/>
                <w:szCs w:val="21"/>
              </w:rPr>
            </w:pPr>
            <w:r>
              <w:rPr>
                <w:rFonts w:ascii="宋体" w:hAnsi="宋体" w:cs="Arial" w:hint="eastAsia"/>
                <w:color w:val="000000"/>
                <w:szCs w:val="21"/>
              </w:rPr>
              <w:t>水源热泵机组</w:t>
            </w:r>
          </w:p>
        </w:tc>
        <w:tc>
          <w:tcPr>
            <w:tcW w:w="3100" w:type="dxa"/>
            <w:tcBorders>
              <w:top w:val="nil"/>
              <w:left w:val="nil"/>
              <w:bottom w:val="single" w:sz="4" w:space="0" w:color="000000"/>
              <w:right w:val="single" w:sz="4" w:space="0" w:color="000000"/>
            </w:tcBorders>
            <w:shd w:val="clear" w:color="auto" w:fill="auto"/>
            <w:vAlign w:val="center"/>
          </w:tcPr>
          <w:p w14:paraId="242B011A"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 xml:space="preserve">1、名称：100P（制热量400KW）水源热泵机组 </w:t>
            </w:r>
          </w:p>
          <w:p w14:paraId="20D6116C" w14:textId="57F9712E" w:rsidR="00850A7E" w:rsidRDefault="00522964">
            <w:pPr>
              <w:widowControl/>
              <w:jc w:val="left"/>
              <w:rPr>
                <w:rFonts w:ascii="宋体" w:hAnsi="宋体" w:cs="Arial" w:hint="eastAsia"/>
                <w:color w:val="000000"/>
                <w:szCs w:val="21"/>
              </w:rPr>
            </w:pPr>
            <w:bookmarkStart w:id="48" w:name="OLE_LINK2"/>
            <w:r>
              <w:rPr>
                <w:rFonts w:asciiTheme="minorEastAsia" w:eastAsiaTheme="minorEastAsia" w:hAnsiTheme="minorEastAsia" w:hint="eastAsia"/>
                <w:sz w:val="18"/>
                <w:szCs w:val="18"/>
              </w:rPr>
              <w:t>★</w:t>
            </w:r>
            <w:bookmarkEnd w:id="48"/>
            <w:r>
              <w:rPr>
                <w:rFonts w:ascii="宋体" w:hAnsi="宋体" w:cs="Arial" w:hint="eastAsia"/>
                <w:color w:val="000000"/>
                <w:szCs w:val="21"/>
              </w:rPr>
              <w:t>2、主要配置：能量控制四级；全封闭涡旋式压缩机（4*25P）、壳管式换热器</w:t>
            </w:r>
          </w:p>
          <w:p w14:paraId="4F6720F1"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 xml:space="preserve">3、型号、规格：400YZSA </w:t>
            </w:r>
          </w:p>
          <w:p w14:paraId="4267AD0B" w14:textId="6A74AF5D" w:rsidR="00850A7E" w:rsidRDefault="00A1092F">
            <w:pPr>
              <w:widowControl/>
              <w:jc w:val="left"/>
              <w:rPr>
                <w:rFonts w:ascii="宋体" w:hAnsi="宋体" w:cs="Arial" w:hint="eastAsia"/>
                <w:color w:val="000000"/>
                <w:szCs w:val="21"/>
              </w:rPr>
            </w:pPr>
            <w:r>
              <w:rPr>
                <w:rFonts w:asciiTheme="minorEastAsia" w:eastAsiaTheme="minorEastAsia" w:hAnsiTheme="minorEastAsia" w:hint="eastAsia"/>
                <w:sz w:val="18"/>
                <w:szCs w:val="18"/>
              </w:rPr>
              <w:t>★</w:t>
            </w:r>
            <w:r>
              <w:rPr>
                <w:rFonts w:ascii="宋体" w:hAnsi="宋体" w:cs="Arial" w:hint="eastAsia"/>
                <w:color w:val="000000"/>
                <w:szCs w:val="21"/>
              </w:rPr>
              <w:t xml:space="preserve">4、制热输入总功率：82KW </w:t>
            </w:r>
          </w:p>
          <w:p w14:paraId="213EFB37" w14:textId="77777777" w:rsidR="000828B0" w:rsidRDefault="00000000">
            <w:pPr>
              <w:widowControl/>
              <w:jc w:val="left"/>
              <w:rPr>
                <w:rFonts w:ascii="宋体" w:hAnsi="宋体" w:cs="Arial" w:hint="eastAsia"/>
                <w:color w:val="000000"/>
                <w:szCs w:val="21"/>
              </w:rPr>
            </w:pPr>
            <w:r>
              <w:rPr>
                <w:rFonts w:ascii="宋体" w:hAnsi="宋体" w:cs="Arial" w:hint="eastAsia"/>
                <w:color w:val="000000"/>
                <w:szCs w:val="21"/>
              </w:rPr>
              <w:t>5、整机最大电流：184A</w:t>
            </w:r>
            <w:r w:rsidR="000828B0">
              <w:rPr>
                <w:rFonts w:ascii="宋体" w:hAnsi="宋体" w:cs="Arial" w:hint="eastAsia"/>
                <w:color w:val="000000"/>
                <w:szCs w:val="21"/>
              </w:rPr>
              <w:t xml:space="preserve"> </w:t>
            </w:r>
          </w:p>
          <w:p w14:paraId="5972F4AD" w14:textId="19787414" w:rsidR="000828B0" w:rsidRDefault="00A1092F">
            <w:pPr>
              <w:widowControl/>
              <w:jc w:val="left"/>
              <w:rPr>
                <w:rFonts w:ascii="宋体" w:hAnsi="宋体" w:cs="Arial" w:hint="eastAsia"/>
                <w:color w:val="000000"/>
                <w:szCs w:val="21"/>
              </w:rPr>
            </w:pPr>
            <w:r>
              <w:rPr>
                <w:rFonts w:asciiTheme="minorEastAsia" w:eastAsiaTheme="minorEastAsia" w:hAnsiTheme="minorEastAsia" w:hint="eastAsia"/>
                <w:sz w:val="18"/>
                <w:szCs w:val="18"/>
              </w:rPr>
              <w:t>★</w:t>
            </w:r>
            <w:r>
              <w:rPr>
                <w:rFonts w:ascii="宋体" w:hAnsi="宋体" w:cs="Arial" w:hint="eastAsia"/>
                <w:color w:val="000000"/>
                <w:szCs w:val="21"/>
              </w:rPr>
              <w:t>6、电源：380V/3N∽/50Hz</w:t>
            </w:r>
            <w:r w:rsidR="000828B0">
              <w:rPr>
                <w:rFonts w:ascii="宋体" w:hAnsi="宋体" w:cs="Arial" w:hint="eastAsia"/>
                <w:color w:val="000000"/>
                <w:szCs w:val="21"/>
              </w:rPr>
              <w:t xml:space="preserve"> </w:t>
            </w:r>
          </w:p>
          <w:p w14:paraId="1E6663A1" w14:textId="5FE7C4BA" w:rsidR="00850A7E" w:rsidRDefault="00000000">
            <w:pPr>
              <w:widowControl/>
              <w:jc w:val="left"/>
              <w:rPr>
                <w:rFonts w:ascii="宋体" w:hAnsi="宋体" w:cs="Arial" w:hint="eastAsia"/>
                <w:color w:val="000000"/>
                <w:szCs w:val="21"/>
              </w:rPr>
            </w:pPr>
            <w:r>
              <w:rPr>
                <w:rFonts w:ascii="宋体" w:hAnsi="宋体" w:cs="Arial" w:hint="eastAsia"/>
                <w:color w:val="000000"/>
                <w:szCs w:val="21"/>
              </w:rPr>
              <w:t>7、重量：1210Kg</w:t>
            </w:r>
            <w:r>
              <w:rPr>
                <w:rFonts w:ascii="宋体" w:hAnsi="宋体" w:cs="Arial" w:hint="eastAsia"/>
                <w:color w:val="000000"/>
                <w:szCs w:val="21"/>
              </w:rPr>
              <w:br/>
              <w:t>8、噪音：64分贝</w:t>
            </w:r>
            <w:r>
              <w:rPr>
                <w:rFonts w:ascii="宋体" w:hAnsi="宋体" w:cs="Arial" w:hint="eastAsia"/>
                <w:color w:val="000000"/>
                <w:szCs w:val="21"/>
              </w:rPr>
              <w:br/>
              <w:t>9、尺寸（mm）：4000*1200*1250</w:t>
            </w:r>
          </w:p>
        </w:tc>
        <w:tc>
          <w:tcPr>
            <w:tcW w:w="800" w:type="dxa"/>
            <w:tcBorders>
              <w:top w:val="nil"/>
              <w:left w:val="nil"/>
              <w:bottom w:val="single" w:sz="4" w:space="0" w:color="000000"/>
              <w:right w:val="single" w:sz="4" w:space="0" w:color="000000"/>
            </w:tcBorders>
            <w:shd w:val="clear" w:color="auto" w:fill="auto"/>
            <w:vAlign w:val="center"/>
          </w:tcPr>
          <w:p w14:paraId="5908C8CA"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台</w:t>
            </w:r>
          </w:p>
        </w:tc>
        <w:tc>
          <w:tcPr>
            <w:tcW w:w="1600" w:type="dxa"/>
            <w:tcBorders>
              <w:top w:val="nil"/>
              <w:left w:val="nil"/>
              <w:bottom w:val="single" w:sz="4" w:space="0" w:color="000000"/>
              <w:right w:val="single" w:sz="4" w:space="0" w:color="000000"/>
            </w:tcBorders>
            <w:shd w:val="clear" w:color="auto" w:fill="auto"/>
            <w:vAlign w:val="center"/>
          </w:tcPr>
          <w:p w14:paraId="410BDB27" w14:textId="77777777" w:rsidR="00850A7E" w:rsidRDefault="00000000" w:rsidP="000A5F6E">
            <w:pPr>
              <w:widowControl/>
              <w:jc w:val="center"/>
              <w:rPr>
                <w:rFonts w:ascii="宋体" w:hAnsi="宋体" w:cs="Arial" w:hint="eastAsia"/>
                <w:color w:val="000000"/>
                <w:szCs w:val="21"/>
              </w:rPr>
            </w:pPr>
            <w:r>
              <w:rPr>
                <w:rFonts w:ascii="宋体" w:hAnsi="宋体" w:cs="Arial" w:hint="eastAsia"/>
                <w:color w:val="000000"/>
                <w:szCs w:val="21"/>
              </w:rPr>
              <w:t>12</w:t>
            </w:r>
          </w:p>
        </w:tc>
      </w:tr>
      <w:tr w:rsidR="00850A7E" w14:paraId="1818F134" w14:textId="77777777">
        <w:trPr>
          <w:trHeight w:val="1962"/>
        </w:trPr>
        <w:tc>
          <w:tcPr>
            <w:tcW w:w="800" w:type="dxa"/>
            <w:tcBorders>
              <w:top w:val="nil"/>
              <w:left w:val="single" w:sz="8" w:space="0" w:color="000000"/>
              <w:bottom w:val="single" w:sz="4" w:space="0" w:color="000000"/>
              <w:right w:val="single" w:sz="4" w:space="0" w:color="000000"/>
            </w:tcBorders>
            <w:shd w:val="clear" w:color="auto" w:fill="auto"/>
            <w:vAlign w:val="center"/>
          </w:tcPr>
          <w:p w14:paraId="6FDA148B" w14:textId="0167A8C0" w:rsidR="00850A7E" w:rsidRDefault="00000000">
            <w:pPr>
              <w:widowControl/>
              <w:jc w:val="center"/>
              <w:rPr>
                <w:rFonts w:ascii="宋体" w:hAnsi="宋体" w:cs="Arial" w:hint="eastAsia"/>
                <w:color w:val="000000"/>
                <w:szCs w:val="21"/>
              </w:rPr>
            </w:pPr>
            <w:r>
              <w:rPr>
                <w:rFonts w:ascii="宋体" w:hAnsi="宋体" w:cs="Arial" w:hint="eastAsia"/>
                <w:color w:val="000000"/>
                <w:szCs w:val="21"/>
              </w:rPr>
              <w:t>2</w:t>
            </w:r>
          </w:p>
        </w:tc>
        <w:tc>
          <w:tcPr>
            <w:tcW w:w="2140" w:type="dxa"/>
            <w:tcBorders>
              <w:top w:val="nil"/>
              <w:left w:val="nil"/>
              <w:bottom w:val="single" w:sz="4" w:space="0" w:color="000000"/>
              <w:right w:val="single" w:sz="4" w:space="0" w:color="000000"/>
            </w:tcBorders>
            <w:shd w:val="clear" w:color="auto" w:fill="auto"/>
            <w:vAlign w:val="center"/>
          </w:tcPr>
          <w:p w14:paraId="1C52FDBA" w14:textId="0C5A739E" w:rsidR="00850A7E" w:rsidRDefault="00000000">
            <w:pPr>
              <w:widowControl/>
              <w:jc w:val="left"/>
              <w:rPr>
                <w:rFonts w:ascii="宋体" w:hAnsi="宋体" w:cs="Arial" w:hint="eastAsia"/>
                <w:color w:val="000000"/>
                <w:szCs w:val="21"/>
              </w:rPr>
            </w:pPr>
            <w:r>
              <w:rPr>
                <w:rFonts w:ascii="宋体" w:hAnsi="宋体" w:cs="Arial" w:hint="eastAsia"/>
                <w:color w:val="000000"/>
                <w:szCs w:val="21"/>
              </w:rPr>
              <w:t>5T锅炉</w:t>
            </w:r>
          </w:p>
        </w:tc>
        <w:tc>
          <w:tcPr>
            <w:tcW w:w="3100" w:type="dxa"/>
            <w:tcBorders>
              <w:top w:val="nil"/>
              <w:left w:val="nil"/>
              <w:bottom w:val="single" w:sz="4" w:space="0" w:color="000000"/>
              <w:right w:val="single" w:sz="4" w:space="0" w:color="000000"/>
            </w:tcBorders>
            <w:shd w:val="clear" w:color="auto" w:fill="auto"/>
            <w:vAlign w:val="center"/>
          </w:tcPr>
          <w:p w14:paraId="36DC8B55" w14:textId="3E121A31" w:rsidR="00850A7E" w:rsidRDefault="00522964">
            <w:pPr>
              <w:widowControl/>
              <w:jc w:val="left"/>
              <w:rPr>
                <w:rFonts w:ascii="宋体" w:hAnsi="宋体" w:cs="Arial" w:hint="eastAsia"/>
                <w:color w:val="000000"/>
                <w:szCs w:val="21"/>
              </w:rPr>
            </w:pPr>
            <w:r>
              <w:rPr>
                <w:rFonts w:asciiTheme="minorEastAsia" w:eastAsiaTheme="minorEastAsia" w:hAnsiTheme="minorEastAsia" w:hint="eastAsia"/>
                <w:sz w:val="18"/>
                <w:szCs w:val="18"/>
              </w:rPr>
              <w:t>★</w:t>
            </w:r>
            <w:r>
              <w:rPr>
                <w:rFonts w:ascii="宋体" w:hAnsi="宋体" w:cs="Arial" w:hint="eastAsia"/>
                <w:color w:val="000000"/>
                <w:szCs w:val="21"/>
              </w:rPr>
              <w:t>1、5T锅炉（300万大卡）</w:t>
            </w:r>
            <w:r>
              <w:rPr>
                <w:rFonts w:ascii="宋体" w:hAnsi="宋体" w:cs="Arial" w:hint="eastAsia"/>
                <w:color w:val="000000"/>
                <w:szCs w:val="21"/>
              </w:rPr>
              <w:br/>
              <w:t>2、型号规格：MXRS-15000-3.50(S/M)</w:t>
            </w:r>
            <w:r>
              <w:rPr>
                <w:rFonts w:ascii="宋体" w:hAnsi="宋体" w:cs="Arial" w:hint="eastAsia"/>
                <w:color w:val="000000"/>
                <w:szCs w:val="21"/>
              </w:rPr>
              <w:br/>
              <w:t>3、额定功率：3.5KW</w:t>
            </w:r>
            <w:r>
              <w:rPr>
                <w:rFonts w:ascii="宋体" w:hAnsi="宋体" w:cs="Arial" w:hint="eastAsia"/>
                <w:color w:val="000000"/>
                <w:szCs w:val="21"/>
              </w:rPr>
              <w:br/>
              <w:t>4、外形尺寸：5915*1905*2565</w:t>
            </w:r>
            <w:r>
              <w:rPr>
                <w:rFonts w:ascii="宋体" w:hAnsi="宋体" w:cs="Arial" w:hint="eastAsia"/>
                <w:color w:val="000000"/>
                <w:szCs w:val="21"/>
              </w:rPr>
              <w:br/>
            </w:r>
            <w:r w:rsidR="00A1092F">
              <w:rPr>
                <w:rFonts w:asciiTheme="minorEastAsia" w:eastAsiaTheme="minorEastAsia" w:hAnsiTheme="minorEastAsia" w:hint="eastAsia"/>
                <w:sz w:val="18"/>
                <w:szCs w:val="18"/>
              </w:rPr>
              <w:t>★</w:t>
            </w:r>
            <w:r>
              <w:rPr>
                <w:rFonts w:ascii="宋体" w:hAnsi="宋体" w:cs="Arial" w:hint="eastAsia"/>
                <w:color w:val="000000"/>
                <w:szCs w:val="21"/>
              </w:rPr>
              <w:t>5、控制系统：四变频</w:t>
            </w:r>
          </w:p>
        </w:tc>
        <w:tc>
          <w:tcPr>
            <w:tcW w:w="800" w:type="dxa"/>
            <w:tcBorders>
              <w:top w:val="nil"/>
              <w:left w:val="nil"/>
              <w:bottom w:val="single" w:sz="4" w:space="0" w:color="000000"/>
              <w:right w:val="single" w:sz="4" w:space="0" w:color="000000"/>
            </w:tcBorders>
            <w:shd w:val="clear" w:color="auto" w:fill="auto"/>
            <w:vAlign w:val="center"/>
          </w:tcPr>
          <w:p w14:paraId="45DA0FA6"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台</w:t>
            </w:r>
          </w:p>
        </w:tc>
        <w:tc>
          <w:tcPr>
            <w:tcW w:w="1600" w:type="dxa"/>
            <w:tcBorders>
              <w:top w:val="nil"/>
              <w:left w:val="nil"/>
              <w:bottom w:val="single" w:sz="4" w:space="0" w:color="000000"/>
              <w:right w:val="single" w:sz="4" w:space="0" w:color="000000"/>
            </w:tcBorders>
            <w:shd w:val="clear" w:color="auto" w:fill="auto"/>
            <w:vAlign w:val="center"/>
          </w:tcPr>
          <w:p w14:paraId="59972FFD" w14:textId="77777777" w:rsidR="00850A7E" w:rsidRDefault="00000000" w:rsidP="000A5F6E">
            <w:pPr>
              <w:widowControl/>
              <w:jc w:val="center"/>
              <w:rPr>
                <w:rFonts w:ascii="宋体" w:hAnsi="宋体" w:cs="Arial" w:hint="eastAsia"/>
                <w:color w:val="000000"/>
                <w:szCs w:val="21"/>
              </w:rPr>
            </w:pPr>
            <w:r>
              <w:rPr>
                <w:rFonts w:ascii="宋体" w:hAnsi="宋体" w:cs="Arial" w:hint="eastAsia"/>
                <w:color w:val="000000"/>
                <w:szCs w:val="21"/>
              </w:rPr>
              <w:t>1</w:t>
            </w:r>
          </w:p>
        </w:tc>
      </w:tr>
      <w:tr w:rsidR="00850A7E" w14:paraId="7E18F784"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0FEA07C6"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lastRenderedPageBreak/>
              <w:t>3</w:t>
            </w:r>
          </w:p>
        </w:tc>
        <w:tc>
          <w:tcPr>
            <w:tcW w:w="2140" w:type="dxa"/>
            <w:tcBorders>
              <w:top w:val="nil"/>
              <w:left w:val="nil"/>
              <w:bottom w:val="single" w:sz="4" w:space="0" w:color="000000"/>
              <w:right w:val="single" w:sz="4" w:space="0" w:color="000000"/>
            </w:tcBorders>
            <w:shd w:val="clear" w:color="auto" w:fill="auto"/>
            <w:vAlign w:val="center"/>
          </w:tcPr>
          <w:p w14:paraId="2038ED08"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铝管</w:t>
            </w:r>
          </w:p>
        </w:tc>
        <w:tc>
          <w:tcPr>
            <w:tcW w:w="3100" w:type="dxa"/>
            <w:tcBorders>
              <w:top w:val="nil"/>
              <w:left w:val="nil"/>
              <w:bottom w:val="single" w:sz="4" w:space="0" w:color="000000"/>
              <w:right w:val="single" w:sz="4" w:space="0" w:color="000000"/>
            </w:tcBorders>
            <w:shd w:val="clear" w:color="auto" w:fill="auto"/>
            <w:vAlign w:val="center"/>
          </w:tcPr>
          <w:p w14:paraId="42EA04ED"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管外径60mm以内</w:t>
            </w:r>
          </w:p>
        </w:tc>
        <w:tc>
          <w:tcPr>
            <w:tcW w:w="800" w:type="dxa"/>
            <w:tcBorders>
              <w:top w:val="nil"/>
              <w:left w:val="nil"/>
              <w:bottom w:val="single" w:sz="4" w:space="0" w:color="000000"/>
              <w:right w:val="single" w:sz="4" w:space="0" w:color="000000"/>
            </w:tcBorders>
            <w:shd w:val="clear" w:color="auto" w:fill="auto"/>
            <w:vAlign w:val="center"/>
          </w:tcPr>
          <w:p w14:paraId="26CBDAB5"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m</w:t>
            </w:r>
          </w:p>
        </w:tc>
        <w:tc>
          <w:tcPr>
            <w:tcW w:w="1600" w:type="dxa"/>
            <w:tcBorders>
              <w:top w:val="nil"/>
              <w:left w:val="nil"/>
              <w:bottom w:val="single" w:sz="4" w:space="0" w:color="000000"/>
              <w:right w:val="single" w:sz="4" w:space="0" w:color="000000"/>
            </w:tcBorders>
            <w:shd w:val="clear" w:color="auto" w:fill="auto"/>
            <w:vAlign w:val="center"/>
          </w:tcPr>
          <w:p w14:paraId="759206BA"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 xml:space="preserve">2489 </w:t>
            </w:r>
          </w:p>
        </w:tc>
      </w:tr>
      <w:tr w:rsidR="00850A7E" w14:paraId="13AEAFE5"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1EDC7D2A"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4</w:t>
            </w:r>
          </w:p>
        </w:tc>
        <w:tc>
          <w:tcPr>
            <w:tcW w:w="2140" w:type="dxa"/>
            <w:tcBorders>
              <w:top w:val="nil"/>
              <w:left w:val="nil"/>
              <w:bottom w:val="single" w:sz="4" w:space="0" w:color="000000"/>
              <w:right w:val="single" w:sz="4" w:space="0" w:color="000000"/>
            </w:tcBorders>
            <w:shd w:val="clear" w:color="auto" w:fill="auto"/>
            <w:vAlign w:val="center"/>
          </w:tcPr>
          <w:p w14:paraId="0BBA71A1"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PE塑料管</w:t>
            </w:r>
          </w:p>
        </w:tc>
        <w:tc>
          <w:tcPr>
            <w:tcW w:w="3100" w:type="dxa"/>
            <w:tcBorders>
              <w:top w:val="nil"/>
              <w:left w:val="nil"/>
              <w:bottom w:val="single" w:sz="4" w:space="0" w:color="000000"/>
              <w:right w:val="single" w:sz="4" w:space="0" w:color="000000"/>
            </w:tcBorders>
            <w:shd w:val="clear" w:color="auto" w:fill="auto"/>
            <w:vAlign w:val="center"/>
          </w:tcPr>
          <w:p w14:paraId="0AA5D7E7"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DN150</w:t>
            </w:r>
          </w:p>
        </w:tc>
        <w:tc>
          <w:tcPr>
            <w:tcW w:w="800" w:type="dxa"/>
            <w:tcBorders>
              <w:top w:val="nil"/>
              <w:left w:val="nil"/>
              <w:bottom w:val="single" w:sz="4" w:space="0" w:color="000000"/>
              <w:right w:val="single" w:sz="4" w:space="0" w:color="000000"/>
            </w:tcBorders>
            <w:shd w:val="clear" w:color="auto" w:fill="auto"/>
            <w:vAlign w:val="center"/>
          </w:tcPr>
          <w:p w14:paraId="1758650E"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m</w:t>
            </w:r>
          </w:p>
        </w:tc>
        <w:tc>
          <w:tcPr>
            <w:tcW w:w="1600" w:type="dxa"/>
            <w:tcBorders>
              <w:top w:val="nil"/>
              <w:left w:val="nil"/>
              <w:bottom w:val="single" w:sz="4" w:space="0" w:color="000000"/>
              <w:right w:val="single" w:sz="4" w:space="0" w:color="000000"/>
            </w:tcBorders>
            <w:shd w:val="clear" w:color="auto" w:fill="auto"/>
            <w:vAlign w:val="center"/>
          </w:tcPr>
          <w:p w14:paraId="35297D0A"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 xml:space="preserve">131 </w:t>
            </w:r>
          </w:p>
        </w:tc>
      </w:tr>
      <w:tr w:rsidR="00850A7E" w14:paraId="4EA92FE8" w14:textId="77777777">
        <w:trPr>
          <w:trHeight w:val="338"/>
        </w:trPr>
        <w:tc>
          <w:tcPr>
            <w:tcW w:w="800" w:type="dxa"/>
            <w:tcBorders>
              <w:top w:val="nil"/>
              <w:left w:val="single" w:sz="8" w:space="0" w:color="000000"/>
              <w:bottom w:val="single" w:sz="4" w:space="0" w:color="000000"/>
              <w:right w:val="single" w:sz="4" w:space="0" w:color="000000"/>
            </w:tcBorders>
            <w:shd w:val="clear" w:color="auto" w:fill="auto"/>
            <w:vAlign w:val="center"/>
          </w:tcPr>
          <w:p w14:paraId="2F9E8DB4"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5</w:t>
            </w:r>
          </w:p>
        </w:tc>
        <w:tc>
          <w:tcPr>
            <w:tcW w:w="2140" w:type="dxa"/>
            <w:tcBorders>
              <w:top w:val="nil"/>
              <w:left w:val="nil"/>
              <w:bottom w:val="single" w:sz="4" w:space="0" w:color="000000"/>
              <w:right w:val="single" w:sz="4" w:space="0" w:color="000000"/>
            </w:tcBorders>
            <w:shd w:val="clear" w:color="auto" w:fill="auto"/>
            <w:vAlign w:val="center"/>
          </w:tcPr>
          <w:p w14:paraId="70AEFDFE"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PE塑料管</w:t>
            </w:r>
          </w:p>
        </w:tc>
        <w:tc>
          <w:tcPr>
            <w:tcW w:w="3100" w:type="dxa"/>
            <w:tcBorders>
              <w:top w:val="nil"/>
              <w:left w:val="nil"/>
              <w:bottom w:val="single" w:sz="4" w:space="0" w:color="000000"/>
              <w:right w:val="single" w:sz="4" w:space="0" w:color="000000"/>
            </w:tcBorders>
            <w:shd w:val="clear" w:color="auto" w:fill="auto"/>
            <w:vAlign w:val="center"/>
          </w:tcPr>
          <w:p w14:paraId="0452DDAE"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DN65</w:t>
            </w:r>
          </w:p>
        </w:tc>
        <w:tc>
          <w:tcPr>
            <w:tcW w:w="800" w:type="dxa"/>
            <w:tcBorders>
              <w:top w:val="nil"/>
              <w:left w:val="nil"/>
              <w:bottom w:val="single" w:sz="4" w:space="0" w:color="000000"/>
              <w:right w:val="single" w:sz="4" w:space="0" w:color="000000"/>
            </w:tcBorders>
            <w:shd w:val="clear" w:color="auto" w:fill="auto"/>
            <w:vAlign w:val="center"/>
          </w:tcPr>
          <w:p w14:paraId="7A0F1EF8"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m</w:t>
            </w:r>
          </w:p>
        </w:tc>
        <w:tc>
          <w:tcPr>
            <w:tcW w:w="1600" w:type="dxa"/>
            <w:tcBorders>
              <w:top w:val="nil"/>
              <w:left w:val="nil"/>
              <w:bottom w:val="single" w:sz="4" w:space="0" w:color="000000"/>
              <w:right w:val="single" w:sz="4" w:space="0" w:color="000000"/>
            </w:tcBorders>
            <w:shd w:val="clear" w:color="auto" w:fill="auto"/>
            <w:vAlign w:val="center"/>
          </w:tcPr>
          <w:p w14:paraId="31240A3A"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 xml:space="preserve">1256 </w:t>
            </w:r>
          </w:p>
        </w:tc>
      </w:tr>
      <w:tr w:rsidR="00850A7E" w14:paraId="0B23A10D"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4B9FB325"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6</w:t>
            </w:r>
          </w:p>
        </w:tc>
        <w:tc>
          <w:tcPr>
            <w:tcW w:w="2140" w:type="dxa"/>
            <w:tcBorders>
              <w:top w:val="nil"/>
              <w:left w:val="nil"/>
              <w:bottom w:val="single" w:sz="4" w:space="0" w:color="000000"/>
              <w:right w:val="single" w:sz="4" w:space="0" w:color="000000"/>
            </w:tcBorders>
            <w:shd w:val="clear" w:color="auto" w:fill="auto"/>
            <w:vAlign w:val="center"/>
          </w:tcPr>
          <w:p w14:paraId="48A86071"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PE塑料管</w:t>
            </w:r>
          </w:p>
        </w:tc>
        <w:tc>
          <w:tcPr>
            <w:tcW w:w="3100" w:type="dxa"/>
            <w:tcBorders>
              <w:top w:val="nil"/>
              <w:left w:val="nil"/>
              <w:bottom w:val="single" w:sz="4" w:space="0" w:color="000000"/>
              <w:right w:val="single" w:sz="4" w:space="0" w:color="000000"/>
            </w:tcBorders>
            <w:shd w:val="clear" w:color="auto" w:fill="auto"/>
            <w:vAlign w:val="center"/>
          </w:tcPr>
          <w:p w14:paraId="7E88AC42"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DN100</w:t>
            </w:r>
          </w:p>
        </w:tc>
        <w:tc>
          <w:tcPr>
            <w:tcW w:w="800" w:type="dxa"/>
            <w:tcBorders>
              <w:top w:val="nil"/>
              <w:left w:val="nil"/>
              <w:bottom w:val="single" w:sz="4" w:space="0" w:color="000000"/>
              <w:right w:val="single" w:sz="4" w:space="0" w:color="000000"/>
            </w:tcBorders>
            <w:shd w:val="clear" w:color="auto" w:fill="auto"/>
            <w:vAlign w:val="center"/>
          </w:tcPr>
          <w:p w14:paraId="5C455EAE"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m</w:t>
            </w:r>
          </w:p>
        </w:tc>
        <w:tc>
          <w:tcPr>
            <w:tcW w:w="1600" w:type="dxa"/>
            <w:tcBorders>
              <w:top w:val="nil"/>
              <w:left w:val="nil"/>
              <w:bottom w:val="single" w:sz="4" w:space="0" w:color="000000"/>
              <w:right w:val="single" w:sz="4" w:space="0" w:color="000000"/>
            </w:tcBorders>
            <w:shd w:val="clear" w:color="auto" w:fill="auto"/>
            <w:vAlign w:val="center"/>
          </w:tcPr>
          <w:p w14:paraId="6C4E190B"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 xml:space="preserve">1049 </w:t>
            </w:r>
          </w:p>
        </w:tc>
      </w:tr>
      <w:tr w:rsidR="00850A7E" w14:paraId="7C03F089" w14:textId="77777777">
        <w:trPr>
          <w:trHeight w:val="338"/>
        </w:trPr>
        <w:tc>
          <w:tcPr>
            <w:tcW w:w="800" w:type="dxa"/>
            <w:tcBorders>
              <w:top w:val="nil"/>
              <w:left w:val="single" w:sz="8" w:space="0" w:color="000000"/>
              <w:bottom w:val="single" w:sz="4" w:space="0" w:color="000000"/>
              <w:right w:val="single" w:sz="4" w:space="0" w:color="000000"/>
            </w:tcBorders>
            <w:shd w:val="clear" w:color="auto" w:fill="auto"/>
            <w:vAlign w:val="center"/>
          </w:tcPr>
          <w:p w14:paraId="70E6327B"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7</w:t>
            </w:r>
          </w:p>
        </w:tc>
        <w:tc>
          <w:tcPr>
            <w:tcW w:w="2140" w:type="dxa"/>
            <w:tcBorders>
              <w:top w:val="nil"/>
              <w:left w:val="nil"/>
              <w:bottom w:val="single" w:sz="4" w:space="0" w:color="000000"/>
              <w:right w:val="single" w:sz="4" w:space="0" w:color="000000"/>
            </w:tcBorders>
            <w:shd w:val="clear" w:color="auto" w:fill="auto"/>
            <w:vAlign w:val="center"/>
          </w:tcPr>
          <w:p w14:paraId="4A2B92D1"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铝管件</w:t>
            </w:r>
          </w:p>
        </w:tc>
        <w:tc>
          <w:tcPr>
            <w:tcW w:w="3100" w:type="dxa"/>
            <w:tcBorders>
              <w:top w:val="nil"/>
              <w:left w:val="nil"/>
              <w:bottom w:val="single" w:sz="4" w:space="0" w:color="000000"/>
              <w:right w:val="single" w:sz="4" w:space="0" w:color="000000"/>
            </w:tcBorders>
            <w:shd w:val="clear" w:color="auto" w:fill="auto"/>
            <w:vAlign w:val="center"/>
          </w:tcPr>
          <w:p w14:paraId="04AC38C4"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管外径60mm以内</w:t>
            </w:r>
          </w:p>
        </w:tc>
        <w:tc>
          <w:tcPr>
            <w:tcW w:w="800" w:type="dxa"/>
            <w:tcBorders>
              <w:top w:val="nil"/>
              <w:left w:val="nil"/>
              <w:bottom w:val="single" w:sz="4" w:space="0" w:color="000000"/>
              <w:right w:val="single" w:sz="4" w:space="0" w:color="000000"/>
            </w:tcBorders>
            <w:shd w:val="clear" w:color="auto" w:fill="auto"/>
            <w:vAlign w:val="center"/>
          </w:tcPr>
          <w:p w14:paraId="5E0A6CB3"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50F90364"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500</w:t>
            </w:r>
          </w:p>
        </w:tc>
      </w:tr>
      <w:tr w:rsidR="00850A7E" w14:paraId="1D85BFC4"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3E2FB679"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8</w:t>
            </w:r>
          </w:p>
        </w:tc>
        <w:tc>
          <w:tcPr>
            <w:tcW w:w="2140" w:type="dxa"/>
            <w:tcBorders>
              <w:top w:val="nil"/>
              <w:left w:val="nil"/>
              <w:bottom w:val="single" w:sz="4" w:space="0" w:color="000000"/>
              <w:right w:val="single" w:sz="4" w:space="0" w:color="000000"/>
            </w:tcBorders>
            <w:shd w:val="clear" w:color="auto" w:fill="auto"/>
            <w:vAlign w:val="center"/>
          </w:tcPr>
          <w:p w14:paraId="47781FCA"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可曲挠橡胶接头</w:t>
            </w:r>
          </w:p>
        </w:tc>
        <w:tc>
          <w:tcPr>
            <w:tcW w:w="3100" w:type="dxa"/>
            <w:tcBorders>
              <w:top w:val="nil"/>
              <w:left w:val="nil"/>
              <w:bottom w:val="single" w:sz="4" w:space="0" w:color="000000"/>
              <w:right w:val="single" w:sz="4" w:space="0" w:color="000000"/>
            </w:tcBorders>
            <w:shd w:val="clear" w:color="auto" w:fill="auto"/>
            <w:vAlign w:val="center"/>
          </w:tcPr>
          <w:p w14:paraId="66686E6F"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DN100</w:t>
            </w:r>
          </w:p>
        </w:tc>
        <w:tc>
          <w:tcPr>
            <w:tcW w:w="800" w:type="dxa"/>
            <w:tcBorders>
              <w:top w:val="nil"/>
              <w:left w:val="nil"/>
              <w:bottom w:val="single" w:sz="4" w:space="0" w:color="000000"/>
              <w:right w:val="single" w:sz="4" w:space="0" w:color="000000"/>
            </w:tcBorders>
            <w:shd w:val="clear" w:color="auto" w:fill="auto"/>
            <w:vAlign w:val="center"/>
          </w:tcPr>
          <w:p w14:paraId="4F61814C"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6AAA2CCE"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20</w:t>
            </w:r>
          </w:p>
        </w:tc>
      </w:tr>
      <w:tr w:rsidR="00850A7E" w14:paraId="128E5427"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2F1A8F61"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9</w:t>
            </w:r>
          </w:p>
        </w:tc>
        <w:tc>
          <w:tcPr>
            <w:tcW w:w="2140" w:type="dxa"/>
            <w:tcBorders>
              <w:top w:val="nil"/>
              <w:left w:val="nil"/>
              <w:bottom w:val="single" w:sz="4" w:space="0" w:color="000000"/>
              <w:right w:val="single" w:sz="4" w:space="0" w:color="000000"/>
            </w:tcBorders>
            <w:shd w:val="clear" w:color="auto" w:fill="auto"/>
            <w:vAlign w:val="center"/>
          </w:tcPr>
          <w:p w14:paraId="28FB5987"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法兰闸阀</w:t>
            </w:r>
          </w:p>
        </w:tc>
        <w:tc>
          <w:tcPr>
            <w:tcW w:w="3100" w:type="dxa"/>
            <w:tcBorders>
              <w:top w:val="nil"/>
              <w:left w:val="nil"/>
              <w:bottom w:val="single" w:sz="4" w:space="0" w:color="000000"/>
              <w:right w:val="single" w:sz="4" w:space="0" w:color="000000"/>
            </w:tcBorders>
            <w:shd w:val="clear" w:color="auto" w:fill="auto"/>
            <w:vAlign w:val="center"/>
          </w:tcPr>
          <w:p w14:paraId="4DA648FD"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DN65</w:t>
            </w:r>
          </w:p>
        </w:tc>
        <w:tc>
          <w:tcPr>
            <w:tcW w:w="800" w:type="dxa"/>
            <w:tcBorders>
              <w:top w:val="nil"/>
              <w:left w:val="nil"/>
              <w:bottom w:val="single" w:sz="4" w:space="0" w:color="000000"/>
              <w:right w:val="single" w:sz="4" w:space="0" w:color="000000"/>
            </w:tcBorders>
            <w:shd w:val="clear" w:color="auto" w:fill="auto"/>
            <w:vAlign w:val="center"/>
          </w:tcPr>
          <w:p w14:paraId="7F4AED8B"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7887F351"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40</w:t>
            </w:r>
          </w:p>
        </w:tc>
      </w:tr>
      <w:tr w:rsidR="00850A7E" w14:paraId="76B6B6AE" w14:textId="77777777">
        <w:trPr>
          <w:trHeight w:val="338"/>
        </w:trPr>
        <w:tc>
          <w:tcPr>
            <w:tcW w:w="800" w:type="dxa"/>
            <w:tcBorders>
              <w:top w:val="nil"/>
              <w:left w:val="single" w:sz="8" w:space="0" w:color="000000"/>
              <w:bottom w:val="single" w:sz="4" w:space="0" w:color="000000"/>
              <w:right w:val="single" w:sz="4" w:space="0" w:color="000000"/>
            </w:tcBorders>
            <w:shd w:val="clear" w:color="auto" w:fill="auto"/>
            <w:vAlign w:val="center"/>
          </w:tcPr>
          <w:p w14:paraId="793F1B08"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10</w:t>
            </w:r>
          </w:p>
        </w:tc>
        <w:tc>
          <w:tcPr>
            <w:tcW w:w="2140" w:type="dxa"/>
            <w:tcBorders>
              <w:top w:val="nil"/>
              <w:left w:val="nil"/>
              <w:bottom w:val="single" w:sz="4" w:space="0" w:color="000000"/>
              <w:right w:val="single" w:sz="4" w:space="0" w:color="000000"/>
            </w:tcBorders>
            <w:shd w:val="clear" w:color="auto" w:fill="auto"/>
            <w:vAlign w:val="center"/>
          </w:tcPr>
          <w:p w14:paraId="04FCEAF6"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法兰过滤器</w:t>
            </w:r>
          </w:p>
        </w:tc>
        <w:tc>
          <w:tcPr>
            <w:tcW w:w="3100" w:type="dxa"/>
            <w:tcBorders>
              <w:top w:val="nil"/>
              <w:left w:val="nil"/>
              <w:bottom w:val="single" w:sz="4" w:space="0" w:color="000000"/>
              <w:right w:val="single" w:sz="4" w:space="0" w:color="000000"/>
            </w:tcBorders>
            <w:shd w:val="clear" w:color="auto" w:fill="auto"/>
            <w:vAlign w:val="center"/>
          </w:tcPr>
          <w:p w14:paraId="75CE85F4"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DN100</w:t>
            </w:r>
          </w:p>
        </w:tc>
        <w:tc>
          <w:tcPr>
            <w:tcW w:w="800" w:type="dxa"/>
            <w:tcBorders>
              <w:top w:val="nil"/>
              <w:left w:val="nil"/>
              <w:bottom w:val="single" w:sz="4" w:space="0" w:color="000000"/>
              <w:right w:val="single" w:sz="4" w:space="0" w:color="000000"/>
            </w:tcBorders>
            <w:shd w:val="clear" w:color="auto" w:fill="auto"/>
            <w:vAlign w:val="center"/>
          </w:tcPr>
          <w:p w14:paraId="0EF5D063"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07482B6D"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15</w:t>
            </w:r>
          </w:p>
        </w:tc>
      </w:tr>
      <w:tr w:rsidR="00850A7E" w14:paraId="69871796"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5A8B395B"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11</w:t>
            </w:r>
          </w:p>
        </w:tc>
        <w:tc>
          <w:tcPr>
            <w:tcW w:w="2140" w:type="dxa"/>
            <w:tcBorders>
              <w:top w:val="nil"/>
              <w:left w:val="nil"/>
              <w:bottom w:val="single" w:sz="4" w:space="0" w:color="000000"/>
              <w:right w:val="single" w:sz="4" w:space="0" w:color="000000"/>
            </w:tcBorders>
            <w:shd w:val="clear" w:color="auto" w:fill="auto"/>
            <w:vAlign w:val="center"/>
          </w:tcPr>
          <w:p w14:paraId="2A24338C"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法兰止回阀</w:t>
            </w:r>
          </w:p>
        </w:tc>
        <w:tc>
          <w:tcPr>
            <w:tcW w:w="3100" w:type="dxa"/>
            <w:tcBorders>
              <w:top w:val="nil"/>
              <w:left w:val="nil"/>
              <w:bottom w:val="single" w:sz="4" w:space="0" w:color="000000"/>
              <w:right w:val="single" w:sz="4" w:space="0" w:color="000000"/>
            </w:tcBorders>
            <w:shd w:val="clear" w:color="auto" w:fill="auto"/>
            <w:vAlign w:val="center"/>
          </w:tcPr>
          <w:p w14:paraId="49DA5362"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DN100</w:t>
            </w:r>
          </w:p>
        </w:tc>
        <w:tc>
          <w:tcPr>
            <w:tcW w:w="800" w:type="dxa"/>
            <w:tcBorders>
              <w:top w:val="nil"/>
              <w:left w:val="nil"/>
              <w:bottom w:val="single" w:sz="4" w:space="0" w:color="000000"/>
              <w:right w:val="single" w:sz="4" w:space="0" w:color="000000"/>
            </w:tcBorders>
            <w:shd w:val="clear" w:color="auto" w:fill="auto"/>
            <w:vAlign w:val="center"/>
          </w:tcPr>
          <w:p w14:paraId="57BDA20E"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20FEC98E"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15</w:t>
            </w:r>
          </w:p>
        </w:tc>
      </w:tr>
      <w:tr w:rsidR="00850A7E" w14:paraId="5B657466"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7EA0CEDF"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12</w:t>
            </w:r>
          </w:p>
        </w:tc>
        <w:tc>
          <w:tcPr>
            <w:tcW w:w="2140" w:type="dxa"/>
            <w:tcBorders>
              <w:top w:val="nil"/>
              <w:left w:val="nil"/>
              <w:bottom w:val="single" w:sz="4" w:space="0" w:color="000000"/>
              <w:right w:val="single" w:sz="4" w:space="0" w:color="000000"/>
            </w:tcBorders>
            <w:shd w:val="clear" w:color="auto" w:fill="auto"/>
            <w:vAlign w:val="center"/>
          </w:tcPr>
          <w:p w14:paraId="7A2D4B1A"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法兰蝶阀</w:t>
            </w:r>
          </w:p>
        </w:tc>
        <w:tc>
          <w:tcPr>
            <w:tcW w:w="3100" w:type="dxa"/>
            <w:tcBorders>
              <w:top w:val="nil"/>
              <w:left w:val="nil"/>
              <w:bottom w:val="single" w:sz="4" w:space="0" w:color="000000"/>
              <w:right w:val="single" w:sz="4" w:space="0" w:color="000000"/>
            </w:tcBorders>
            <w:shd w:val="clear" w:color="auto" w:fill="auto"/>
            <w:vAlign w:val="center"/>
          </w:tcPr>
          <w:p w14:paraId="36A71BA8"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DN100</w:t>
            </w:r>
          </w:p>
        </w:tc>
        <w:tc>
          <w:tcPr>
            <w:tcW w:w="800" w:type="dxa"/>
            <w:tcBorders>
              <w:top w:val="nil"/>
              <w:left w:val="nil"/>
              <w:bottom w:val="single" w:sz="4" w:space="0" w:color="000000"/>
              <w:right w:val="single" w:sz="4" w:space="0" w:color="000000"/>
            </w:tcBorders>
            <w:shd w:val="clear" w:color="auto" w:fill="auto"/>
            <w:vAlign w:val="center"/>
          </w:tcPr>
          <w:p w14:paraId="43DCD592"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09FA1E34"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28</w:t>
            </w:r>
          </w:p>
        </w:tc>
      </w:tr>
      <w:tr w:rsidR="00850A7E" w14:paraId="6A74D67A" w14:textId="77777777">
        <w:trPr>
          <w:trHeight w:val="338"/>
        </w:trPr>
        <w:tc>
          <w:tcPr>
            <w:tcW w:w="800" w:type="dxa"/>
            <w:tcBorders>
              <w:top w:val="nil"/>
              <w:left w:val="single" w:sz="8" w:space="0" w:color="000000"/>
              <w:bottom w:val="single" w:sz="4" w:space="0" w:color="000000"/>
              <w:right w:val="single" w:sz="4" w:space="0" w:color="000000"/>
            </w:tcBorders>
            <w:shd w:val="clear" w:color="auto" w:fill="auto"/>
            <w:vAlign w:val="center"/>
          </w:tcPr>
          <w:p w14:paraId="5E2F6025"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13</w:t>
            </w:r>
          </w:p>
        </w:tc>
        <w:tc>
          <w:tcPr>
            <w:tcW w:w="2140" w:type="dxa"/>
            <w:tcBorders>
              <w:top w:val="nil"/>
              <w:left w:val="nil"/>
              <w:bottom w:val="single" w:sz="4" w:space="0" w:color="000000"/>
              <w:right w:val="single" w:sz="4" w:space="0" w:color="000000"/>
            </w:tcBorders>
            <w:shd w:val="clear" w:color="auto" w:fill="auto"/>
            <w:vAlign w:val="center"/>
          </w:tcPr>
          <w:p w14:paraId="5A884547"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法兰闸阀</w:t>
            </w:r>
          </w:p>
        </w:tc>
        <w:tc>
          <w:tcPr>
            <w:tcW w:w="3100" w:type="dxa"/>
            <w:tcBorders>
              <w:top w:val="nil"/>
              <w:left w:val="nil"/>
              <w:bottom w:val="single" w:sz="4" w:space="0" w:color="000000"/>
              <w:right w:val="single" w:sz="4" w:space="0" w:color="000000"/>
            </w:tcBorders>
            <w:shd w:val="clear" w:color="auto" w:fill="auto"/>
            <w:vAlign w:val="center"/>
          </w:tcPr>
          <w:p w14:paraId="38D6ACD4"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DN100</w:t>
            </w:r>
          </w:p>
        </w:tc>
        <w:tc>
          <w:tcPr>
            <w:tcW w:w="800" w:type="dxa"/>
            <w:tcBorders>
              <w:top w:val="nil"/>
              <w:left w:val="nil"/>
              <w:bottom w:val="single" w:sz="4" w:space="0" w:color="000000"/>
              <w:right w:val="single" w:sz="4" w:space="0" w:color="000000"/>
            </w:tcBorders>
            <w:shd w:val="clear" w:color="auto" w:fill="auto"/>
            <w:vAlign w:val="center"/>
          </w:tcPr>
          <w:p w14:paraId="1EB11A68"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0B4ED603"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28</w:t>
            </w:r>
          </w:p>
        </w:tc>
      </w:tr>
      <w:tr w:rsidR="00850A7E" w14:paraId="730B18DE"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1F54F8AA"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14</w:t>
            </w:r>
          </w:p>
        </w:tc>
        <w:tc>
          <w:tcPr>
            <w:tcW w:w="2140" w:type="dxa"/>
            <w:tcBorders>
              <w:top w:val="nil"/>
              <w:left w:val="nil"/>
              <w:bottom w:val="single" w:sz="4" w:space="0" w:color="000000"/>
              <w:right w:val="single" w:sz="4" w:space="0" w:color="000000"/>
            </w:tcBorders>
            <w:shd w:val="clear" w:color="auto" w:fill="auto"/>
            <w:vAlign w:val="center"/>
          </w:tcPr>
          <w:p w14:paraId="19D44C48"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法兰蝶阀</w:t>
            </w:r>
          </w:p>
        </w:tc>
        <w:tc>
          <w:tcPr>
            <w:tcW w:w="3100" w:type="dxa"/>
            <w:tcBorders>
              <w:top w:val="nil"/>
              <w:left w:val="nil"/>
              <w:bottom w:val="single" w:sz="4" w:space="0" w:color="000000"/>
              <w:right w:val="single" w:sz="4" w:space="0" w:color="000000"/>
            </w:tcBorders>
            <w:shd w:val="clear" w:color="auto" w:fill="auto"/>
            <w:vAlign w:val="center"/>
          </w:tcPr>
          <w:p w14:paraId="007F1451"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DN150</w:t>
            </w:r>
          </w:p>
        </w:tc>
        <w:tc>
          <w:tcPr>
            <w:tcW w:w="800" w:type="dxa"/>
            <w:tcBorders>
              <w:top w:val="nil"/>
              <w:left w:val="nil"/>
              <w:bottom w:val="single" w:sz="4" w:space="0" w:color="000000"/>
              <w:right w:val="single" w:sz="4" w:space="0" w:color="000000"/>
            </w:tcBorders>
            <w:shd w:val="clear" w:color="auto" w:fill="auto"/>
            <w:vAlign w:val="center"/>
          </w:tcPr>
          <w:p w14:paraId="263B16B5"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43E2E8D5"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3</w:t>
            </w:r>
          </w:p>
        </w:tc>
      </w:tr>
      <w:tr w:rsidR="00850A7E" w14:paraId="480AAC2F" w14:textId="77777777">
        <w:trPr>
          <w:trHeight w:val="338"/>
        </w:trPr>
        <w:tc>
          <w:tcPr>
            <w:tcW w:w="800" w:type="dxa"/>
            <w:tcBorders>
              <w:top w:val="nil"/>
              <w:left w:val="single" w:sz="8" w:space="0" w:color="000000"/>
              <w:bottom w:val="single" w:sz="4" w:space="0" w:color="000000"/>
              <w:right w:val="single" w:sz="4" w:space="0" w:color="000000"/>
            </w:tcBorders>
            <w:shd w:val="clear" w:color="auto" w:fill="auto"/>
            <w:vAlign w:val="center"/>
          </w:tcPr>
          <w:p w14:paraId="0BC5EAF2"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15</w:t>
            </w:r>
          </w:p>
        </w:tc>
        <w:tc>
          <w:tcPr>
            <w:tcW w:w="2140" w:type="dxa"/>
            <w:tcBorders>
              <w:top w:val="nil"/>
              <w:left w:val="nil"/>
              <w:bottom w:val="single" w:sz="4" w:space="0" w:color="000000"/>
              <w:right w:val="single" w:sz="4" w:space="0" w:color="000000"/>
            </w:tcBorders>
            <w:shd w:val="clear" w:color="auto" w:fill="auto"/>
            <w:vAlign w:val="center"/>
          </w:tcPr>
          <w:p w14:paraId="42D307C7" w14:textId="77777777" w:rsidR="00850A7E" w:rsidRDefault="00000000">
            <w:pPr>
              <w:widowControl/>
              <w:jc w:val="left"/>
              <w:rPr>
                <w:rFonts w:ascii="宋体" w:hAnsi="宋体" w:cs="Arial" w:hint="eastAsia"/>
                <w:color w:val="000000"/>
                <w:szCs w:val="21"/>
              </w:rPr>
            </w:pPr>
            <w:proofErr w:type="gramStart"/>
            <w:r>
              <w:rPr>
                <w:rFonts w:ascii="宋体" w:hAnsi="宋体" w:cs="Arial" w:hint="eastAsia"/>
                <w:color w:val="000000"/>
                <w:szCs w:val="21"/>
              </w:rPr>
              <w:t>压力表表弯</w:t>
            </w:r>
            <w:proofErr w:type="gramEnd"/>
          </w:p>
        </w:tc>
        <w:tc>
          <w:tcPr>
            <w:tcW w:w="3100" w:type="dxa"/>
            <w:tcBorders>
              <w:top w:val="nil"/>
              <w:left w:val="nil"/>
              <w:bottom w:val="single" w:sz="4" w:space="0" w:color="000000"/>
              <w:right w:val="single" w:sz="4" w:space="0" w:color="000000"/>
            </w:tcBorders>
            <w:shd w:val="clear" w:color="auto" w:fill="auto"/>
            <w:vAlign w:val="center"/>
          </w:tcPr>
          <w:p w14:paraId="34DE2A2C" w14:textId="214AF698" w:rsidR="00850A7E" w:rsidRDefault="00C15BD8">
            <w:pPr>
              <w:widowControl/>
              <w:jc w:val="left"/>
              <w:rPr>
                <w:rFonts w:ascii="宋体" w:hAnsi="宋体" w:cs="Arial" w:hint="eastAsia"/>
                <w:color w:val="000000"/>
                <w:szCs w:val="21"/>
              </w:rPr>
            </w:pPr>
            <w:r>
              <w:rPr>
                <w:rFonts w:ascii="宋体" w:hAnsi="宋体" w:cs="Arial" w:hint="eastAsia"/>
                <w:color w:val="000000"/>
                <w:szCs w:val="21"/>
              </w:rPr>
              <w:t>不锈钢材</w:t>
            </w:r>
            <w:r w:rsidR="00D8328D">
              <w:rPr>
                <w:rFonts w:ascii="宋体" w:hAnsi="宋体" w:cs="Arial" w:hint="eastAsia"/>
                <w:color w:val="000000"/>
                <w:szCs w:val="21"/>
              </w:rPr>
              <w:t>质</w:t>
            </w:r>
            <w:r>
              <w:rPr>
                <w:rFonts w:ascii="宋体" w:hAnsi="宋体" w:cs="Arial" w:hint="eastAsia"/>
                <w:color w:val="000000"/>
                <w:szCs w:val="21"/>
              </w:rPr>
              <w:t>，配套旋塞阀</w:t>
            </w:r>
          </w:p>
        </w:tc>
        <w:tc>
          <w:tcPr>
            <w:tcW w:w="800" w:type="dxa"/>
            <w:tcBorders>
              <w:top w:val="nil"/>
              <w:left w:val="nil"/>
              <w:bottom w:val="single" w:sz="4" w:space="0" w:color="000000"/>
              <w:right w:val="single" w:sz="4" w:space="0" w:color="000000"/>
            </w:tcBorders>
            <w:shd w:val="clear" w:color="auto" w:fill="auto"/>
            <w:vAlign w:val="center"/>
          </w:tcPr>
          <w:p w14:paraId="4A049B66"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2DCA617C"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14</w:t>
            </w:r>
          </w:p>
        </w:tc>
      </w:tr>
      <w:tr w:rsidR="00850A7E" w14:paraId="7DCB21E6"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5C7C749E"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16</w:t>
            </w:r>
          </w:p>
        </w:tc>
        <w:tc>
          <w:tcPr>
            <w:tcW w:w="2140" w:type="dxa"/>
            <w:tcBorders>
              <w:top w:val="nil"/>
              <w:left w:val="nil"/>
              <w:bottom w:val="single" w:sz="4" w:space="0" w:color="000000"/>
              <w:right w:val="single" w:sz="4" w:space="0" w:color="000000"/>
            </w:tcBorders>
            <w:shd w:val="clear" w:color="auto" w:fill="auto"/>
            <w:vAlign w:val="center"/>
          </w:tcPr>
          <w:p w14:paraId="2D92C0AB"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压力表</w:t>
            </w:r>
          </w:p>
        </w:tc>
        <w:tc>
          <w:tcPr>
            <w:tcW w:w="3100" w:type="dxa"/>
            <w:tcBorders>
              <w:top w:val="nil"/>
              <w:left w:val="nil"/>
              <w:bottom w:val="single" w:sz="4" w:space="0" w:color="000000"/>
              <w:right w:val="single" w:sz="4" w:space="0" w:color="000000"/>
            </w:tcBorders>
            <w:shd w:val="clear" w:color="auto" w:fill="auto"/>
            <w:vAlign w:val="center"/>
          </w:tcPr>
          <w:p w14:paraId="71F62FD8" w14:textId="7BF1851A" w:rsidR="00850A7E" w:rsidRDefault="00C15BD8">
            <w:pPr>
              <w:widowControl/>
              <w:jc w:val="left"/>
              <w:rPr>
                <w:rFonts w:ascii="宋体" w:hAnsi="宋体" w:cs="Arial" w:hint="eastAsia"/>
                <w:color w:val="000000"/>
                <w:szCs w:val="21"/>
              </w:rPr>
            </w:pPr>
            <w:r>
              <w:rPr>
                <w:rFonts w:ascii="宋体" w:hAnsi="宋体" w:cs="Arial" w:hint="eastAsia"/>
                <w:color w:val="000000"/>
                <w:szCs w:val="21"/>
              </w:rPr>
              <w:t>Y-0-1</w:t>
            </w:r>
          </w:p>
        </w:tc>
        <w:tc>
          <w:tcPr>
            <w:tcW w:w="800" w:type="dxa"/>
            <w:tcBorders>
              <w:top w:val="nil"/>
              <w:left w:val="nil"/>
              <w:bottom w:val="single" w:sz="4" w:space="0" w:color="000000"/>
              <w:right w:val="single" w:sz="4" w:space="0" w:color="000000"/>
            </w:tcBorders>
            <w:shd w:val="clear" w:color="auto" w:fill="auto"/>
            <w:vAlign w:val="center"/>
          </w:tcPr>
          <w:p w14:paraId="0C965580"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套</w:t>
            </w:r>
          </w:p>
        </w:tc>
        <w:tc>
          <w:tcPr>
            <w:tcW w:w="1600" w:type="dxa"/>
            <w:tcBorders>
              <w:top w:val="nil"/>
              <w:left w:val="nil"/>
              <w:bottom w:val="single" w:sz="4" w:space="0" w:color="000000"/>
              <w:right w:val="single" w:sz="4" w:space="0" w:color="000000"/>
            </w:tcBorders>
            <w:shd w:val="clear" w:color="auto" w:fill="auto"/>
            <w:vAlign w:val="center"/>
          </w:tcPr>
          <w:p w14:paraId="7E5AD5DB"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14</w:t>
            </w:r>
          </w:p>
        </w:tc>
      </w:tr>
      <w:tr w:rsidR="00850A7E" w14:paraId="3EBAF7A9"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74E071C2" w14:textId="77777777" w:rsidR="00850A7E" w:rsidRDefault="00000000">
            <w:pPr>
              <w:widowControl/>
              <w:jc w:val="center"/>
              <w:rPr>
                <w:rFonts w:ascii="宋体" w:hAnsi="宋体" w:cs="Arial" w:hint="eastAsia"/>
                <w:color w:val="000000"/>
                <w:szCs w:val="21"/>
              </w:rPr>
            </w:pPr>
            <w:r>
              <w:rPr>
                <w:rFonts w:asciiTheme="minorEastAsia" w:eastAsiaTheme="minorEastAsia" w:hAnsiTheme="minorEastAsia" w:hint="eastAsia"/>
                <w:sz w:val="18"/>
                <w:szCs w:val="18"/>
              </w:rPr>
              <w:t xml:space="preserve"> </w:t>
            </w:r>
            <w:r>
              <w:rPr>
                <w:rFonts w:ascii="宋体" w:hAnsi="宋体" w:cs="Arial" w:hint="eastAsia"/>
                <w:color w:val="000000"/>
                <w:szCs w:val="21"/>
              </w:rPr>
              <w:t>17</w:t>
            </w:r>
          </w:p>
        </w:tc>
        <w:tc>
          <w:tcPr>
            <w:tcW w:w="2140" w:type="dxa"/>
            <w:tcBorders>
              <w:top w:val="nil"/>
              <w:left w:val="nil"/>
              <w:bottom w:val="single" w:sz="4" w:space="0" w:color="000000"/>
              <w:right w:val="single" w:sz="4" w:space="0" w:color="000000"/>
            </w:tcBorders>
            <w:shd w:val="clear" w:color="auto" w:fill="auto"/>
            <w:vAlign w:val="center"/>
          </w:tcPr>
          <w:p w14:paraId="61790D65"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不锈钢保温水箱</w:t>
            </w:r>
          </w:p>
        </w:tc>
        <w:tc>
          <w:tcPr>
            <w:tcW w:w="3100" w:type="dxa"/>
            <w:tcBorders>
              <w:top w:val="nil"/>
              <w:left w:val="nil"/>
              <w:bottom w:val="single" w:sz="4" w:space="0" w:color="000000"/>
              <w:right w:val="single" w:sz="4" w:space="0" w:color="000000"/>
            </w:tcBorders>
            <w:shd w:val="clear" w:color="auto" w:fill="auto"/>
            <w:vAlign w:val="center"/>
          </w:tcPr>
          <w:p w14:paraId="7C03C783"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2m3</w:t>
            </w:r>
          </w:p>
        </w:tc>
        <w:tc>
          <w:tcPr>
            <w:tcW w:w="800" w:type="dxa"/>
            <w:tcBorders>
              <w:top w:val="nil"/>
              <w:left w:val="nil"/>
              <w:bottom w:val="single" w:sz="4" w:space="0" w:color="000000"/>
              <w:right w:val="single" w:sz="4" w:space="0" w:color="000000"/>
            </w:tcBorders>
            <w:shd w:val="clear" w:color="auto" w:fill="auto"/>
            <w:vAlign w:val="center"/>
          </w:tcPr>
          <w:p w14:paraId="3809D50A"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6C3EC290"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8</w:t>
            </w:r>
          </w:p>
        </w:tc>
      </w:tr>
      <w:tr w:rsidR="00850A7E" w14:paraId="6F8A49D6" w14:textId="77777777">
        <w:trPr>
          <w:trHeight w:val="338"/>
        </w:trPr>
        <w:tc>
          <w:tcPr>
            <w:tcW w:w="800" w:type="dxa"/>
            <w:tcBorders>
              <w:top w:val="nil"/>
              <w:left w:val="single" w:sz="8" w:space="0" w:color="000000"/>
              <w:bottom w:val="single" w:sz="4" w:space="0" w:color="000000"/>
              <w:right w:val="single" w:sz="4" w:space="0" w:color="000000"/>
            </w:tcBorders>
            <w:shd w:val="clear" w:color="auto" w:fill="auto"/>
            <w:vAlign w:val="center"/>
          </w:tcPr>
          <w:p w14:paraId="25BBF739" w14:textId="77777777" w:rsidR="00850A7E" w:rsidRDefault="00000000">
            <w:pPr>
              <w:widowControl/>
              <w:jc w:val="center"/>
              <w:rPr>
                <w:rFonts w:ascii="宋体" w:hAnsi="宋体" w:cs="Arial" w:hint="eastAsia"/>
                <w:color w:val="000000"/>
                <w:szCs w:val="21"/>
              </w:rPr>
            </w:pPr>
            <w:r>
              <w:rPr>
                <w:rFonts w:asciiTheme="minorEastAsia" w:eastAsiaTheme="minorEastAsia" w:hAnsiTheme="minorEastAsia" w:hint="eastAsia"/>
                <w:sz w:val="18"/>
                <w:szCs w:val="18"/>
              </w:rPr>
              <w:t xml:space="preserve"> </w:t>
            </w:r>
            <w:r>
              <w:rPr>
                <w:rFonts w:ascii="宋体" w:hAnsi="宋体" w:cs="Arial" w:hint="eastAsia"/>
                <w:color w:val="000000"/>
                <w:szCs w:val="21"/>
              </w:rPr>
              <w:t>18</w:t>
            </w:r>
          </w:p>
        </w:tc>
        <w:tc>
          <w:tcPr>
            <w:tcW w:w="2140" w:type="dxa"/>
            <w:tcBorders>
              <w:top w:val="nil"/>
              <w:left w:val="nil"/>
              <w:bottom w:val="single" w:sz="4" w:space="0" w:color="000000"/>
              <w:right w:val="single" w:sz="4" w:space="0" w:color="000000"/>
            </w:tcBorders>
            <w:shd w:val="clear" w:color="auto" w:fill="auto"/>
            <w:vAlign w:val="center"/>
          </w:tcPr>
          <w:p w14:paraId="3707FD9B"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不锈钢保温水箱</w:t>
            </w:r>
          </w:p>
        </w:tc>
        <w:tc>
          <w:tcPr>
            <w:tcW w:w="3100" w:type="dxa"/>
            <w:tcBorders>
              <w:top w:val="nil"/>
              <w:left w:val="nil"/>
              <w:bottom w:val="single" w:sz="4" w:space="0" w:color="000000"/>
              <w:right w:val="single" w:sz="4" w:space="0" w:color="000000"/>
            </w:tcBorders>
            <w:shd w:val="clear" w:color="auto" w:fill="auto"/>
            <w:vAlign w:val="center"/>
          </w:tcPr>
          <w:p w14:paraId="4898EA1E"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20m3</w:t>
            </w:r>
          </w:p>
        </w:tc>
        <w:tc>
          <w:tcPr>
            <w:tcW w:w="800" w:type="dxa"/>
            <w:tcBorders>
              <w:top w:val="nil"/>
              <w:left w:val="nil"/>
              <w:bottom w:val="single" w:sz="4" w:space="0" w:color="000000"/>
              <w:right w:val="single" w:sz="4" w:space="0" w:color="000000"/>
            </w:tcBorders>
            <w:shd w:val="clear" w:color="auto" w:fill="auto"/>
            <w:vAlign w:val="center"/>
          </w:tcPr>
          <w:p w14:paraId="2D5A4D54" w14:textId="77777777" w:rsidR="00850A7E" w:rsidRDefault="00000000">
            <w:pPr>
              <w:widowControl/>
              <w:jc w:val="center"/>
              <w:rPr>
                <w:rFonts w:ascii="宋体" w:hAnsi="宋体" w:cs="Arial" w:hint="eastAsia"/>
                <w:color w:val="000000"/>
                <w:szCs w:val="21"/>
              </w:rPr>
            </w:pPr>
            <w:proofErr w:type="gramStart"/>
            <w:r>
              <w:rPr>
                <w:rFonts w:ascii="宋体" w:hAnsi="宋体" w:cs="Arial" w:hint="eastAsia"/>
                <w:color w:val="000000"/>
                <w:szCs w:val="21"/>
              </w:rPr>
              <w:t>个</w:t>
            </w:r>
            <w:proofErr w:type="gramEnd"/>
          </w:p>
        </w:tc>
        <w:tc>
          <w:tcPr>
            <w:tcW w:w="1600" w:type="dxa"/>
            <w:tcBorders>
              <w:top w:val="nil"/>
              <w:left w:val="nil"/>
              <w:bottom w:val="single" w:sz="4" w:space="0" w:color="000000"/>
              <w:right w:val="single" w:sz="4" w:space="0" w:color="000000"/>
            </w:tcBorders>
            <w:shd w:val="clear" w:color="auto" w:fill="auto"/>
            <w:vAlign w:val="center"/>
          </w:tcPr>
          <w:p w14:paraId="7C554D7A"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1</w:t>
            </w:r>
          </w:p>
        </w:tc>
      </w:tr>
      <w:tr w:rsidR="00850A7E" w14:paraId="2D9AFCA9"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273F9526"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19</w:t>
            </w:r>
          </w:p>
        </w:tc>
        <w:tc>
          <w:tcPr>
            <w:tcW w:w="2140" w:type="dxa"/>
            <w:tcBorders>
              <w:top w:val="nil"/>
              <w:left w:val="nil"/>
              <w:bottom w:val="single" w:sz="4" w:space="0" w:color="000000"/>
              <w:right w:val="single" w:sz="4" w:space="0" w:color="000000"/>
            </w:tcBorders>
            <w:shd w:val="clear" w:color="auto" w:fill="auto"/>
            <w:vAlign w:val="center"/>
          </w:tcPr>
          <w:p w14:paraId="4D4996C4"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水</w:t>
            </w:r>
          </w:p>
        </w:tc>
        <w:tc>
          <w:tcPr>
            <w:tcW w:w="3100" w:type="dxa"/>
            <w:tcBorders>
              <w:top w:val="nil"/>
              <w:left w:val="nil"/>
              <w:bottom w:val="single" w:sz="4" w:space="0" w:color="000000"/>
              <w:right w:val="single" w:sz="4" w:space="0" w:color="000000"/>
            </w:tcBorders>
            <w:shd w:val="clear" w:color="auto" w:fill="auto"/>
            <w:vAlign w:val="center"/>
          </w:tcPr>
          <w:p w14:paraId="1B29AD61" w14:textId="002E7ADB" w:rsidR="00850A7E" w:rsidRDefault="00C15BD8">
            <w:pPr>
              <w:widowControl/>
              <w:jc w:val="left"/>
              <w:rPr>
                <w:rFonts w:ascii="宋体" w:hAnsi="宋体" w:cs="Arial" w:hint="eastAsia"/>
                <w:color w:val="000000"/>
                <w:szCs w:val="21"/>
              </w:rPr>
            </w:pPr>
            <w:r>
              <w:rPr>
                <w:rFonts w:ascii="宋体" w:hAnsi="宋体" w:cs="Arial" w:hint="eastAsia"/>
                <w:color w:val="000000"/>
                <w:szCs w:val="21"/>
              </w:rPr>
              <w:t>自来水</w:t>
            </w:r>
          </w:p>
        </w:tc>
        <w:tc>
          <w:tcPr>
            <w:tcW w:w="800" w:type="dxa"/>
            <w:tcBorders>
              <w:top w:val="nil"/>
              <w:left w:val="nil"/>
              <w:bottom w:val="single" w:sz="4" w:space="0" w:color="000000"/>
              <w:right w:val="single" w:sz="4" w:space="0" w:color="000000"/>
            </w:tcBorders>
            <w:shd w:val="clear" w:color="auto" w:fill="auto"/>
            <w:vAlign w:val="center"/>
          </w:tcPr>
          <w:p w14:paraId="28ED235A"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m3</w:t>
            </w:r>
          </w:p>
        </w:tc>
        <w:tc>
          <w:tcPr>
            <w:tcW w:w="1600" w:type="dxa"/>
            <w:tcBorders>
              <w:top w:val="nil"/>
              <w:left w:val="nil"/>
              <w:bottom w:val="single" w:sz="4" w:space="0" w:color="000000"/>
              <w:right w:val="single" w:sz="4" w:space="0" w:color="000000"/>
            </w:tcBorders>
            <w:shd w:val="clear" w:color="auto" w:fill="auto"/>
            <w:vAlign w:val="center"/>
          </w:tcPr>
          <w:p w14:paraId="2C72079E"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 xml:space="preserve">279 </w:t>
            </w:r>
          </w:p>
        </w:tc>
      </w:tr>
      <w:tr w:rsidR="00850A7E" w14:paraId="3D2233B8" w14:textId="77777777">
        <w:trPr>
          <w:trHeight w:val="702"/>
        </w:trPr>
        <w:tc>
          <w:tcPr>
            <w:tcW w:w="800" w:type="dxa"/>
            <w:tcBorders>
              <w:top w:val="nil"/>
              <w:left w:val="single" w:sz="8" w:space="0" w:color="000000"/>
              <w:bottom w:val="single" w:sz="4" w:space="0" w:color="000000"/>
              <w:right w:val="single" w:sz="4" w:space="0" w:color="000000"/>
            </w:tcBorders>
            <w:shd w:val="clear" w:color="auto" w:fill="auto"/>
            <w:vAlign w:val="center"/>
          </w:tcPr>
          <w:p w14:paraId="2DDBA514" w14:textId="691B7718" w:rsidR="00850A7E" w:rsidRDefault="00000000">
            <w:pPr>
              <w:widowControl/>
              <w:jc w:val="center"/>
              <w:rPr>
                <w:rFonts w:ascii="宋体" w:hAnsi="宋体" w:cs="Arial" w:hint="eastAsia"/>
                <w:color w:val="000000"/>
                <w:szCs w:val="21"/>
              </w:rPr>
            </w:pPr>
            <w:r>
              <w:rPr>
                <w:rFonts w:ascii="宋体" w:hAnsi="宋体" w:cs="Arial" w:hint="eastAsia"/>
                <w:color w:val="000000"/>
                <w:szCs w:val="21"/>
              </w:rPr>
              <w:t>20</w:t>
            </w:r>
          </w:p>
        </w:tc>
        <w:tc>
          <w:tcPr>
            <w:tcW w:w="2140" w:type="dxa"/>
            <w:tcBorders>
              <w:top w:val="nil"/>
              <w:left w:val="nil"/>
              <w:bottom w:val="single" w:sz="4" w:space="0" w:color="000000"/>
              <w:right w:val="single" w:sz="4" w:space="0" w:color="000000"/>
            </w:tcBorders>
            <w:shd w:val="clear" w:color="auto" w:fill="auto"/>
            <w:vAlign w:val="center"/>
          </w:tcPr>
          <w:p w14:paraId="5E58C741" w14:textId="60F633ED" w:rsidR="00850A7E" w:rsidRDefault="00000000">
            <w:pPr>
              <w:widowControl/>
              <w:jc w:val="left"/>
              <w:rPr>
                <w:rFonts w:ascii="宋体" w:hAnsi="宋体" w:cs="Arial" w:hint="eastAsia"/>
                <w:color w:val="000000"/>
                <w:szCs w:val="21"/>
              </w:rPr>
            </w:pPr>
            <w:r>
              <w:rPr>
                <w:rFonts w:ascii="宋体" w:hAnsi="宋体" w:cs="Arial" w:hint="eastAsia"/>
                <w:color w:val="000000"/>
                <w:szCs w:val="21"/>
              </w:rPr>
              <w:t>配套水源热泵机组水井</w:t>
            </w:r>
          </w:p>
        </w:tc>
        <w:tc>
          <w:tcPr>
            <w:tcW w:w="3100" w:type="dxa"/>
            <w:tcBorders>
              <w:top w:val="nil"/>
              <w:left w:val="nil"/>
              <w:bottom w:val="single" w:sz="4" w:space="0" w:color="000000"/>
              <w:right w:val="single" w:sz="4" w:space="0" w:color="000000"/>
            </w:tcBorders>
            <w:shd w:val="clear" w:color="auto" w:fill="auto"/>
            <w:vAlign w:val="center"/>
          </w:tcPr>
          <w:p w14:paraId="0EE10466" w14:textId="21DFF8D1" w:rsidR="00850A7E" w:rsidRDefault="00522964" w:rsidP="00A77F80">
            <w:pPr>
              <w:widowControl/>
              <w:jc w:val="left"/>
              <w:rPr>
                <w:rFonts w:ascii="宋体" w:hAnsi="宋体" w:cs="Arial" w:hint="eastAsia"/>
                <w:color w:val="000000"/>
                <w:szCs w:val="21"/>
              </w:rPr>
            </w:pPr>
            <w:r>
              <w:rPr>
                <w:rFonts w:asciiTheme="minorEastAsia" w:eastAsiaTheme="minorEastAsia" w:hAnsiTheme="minorEastAsia" w:hint="eastAsia"/>
                <w:sz w:val="18"/>
                <w:szCs w:val="18"/>
              </w:rPr>
              <w:t>★井深</w:t>
            </w:r>
            <w:r w:rsidR="00C15BD8">
              <w:rPr>
                <w:rFonts w:ascii="宋体" w:hAnsi="宋体" w:cs="Arial" w:hint="eastAsia"/>
                <w:color w:val="000000"/>
                <w:szCs w:val="21"/>
              </w:rPr>
              <w:t>80m</w:t>
            </w:r>
          </w:p>
        </w:tc>
        <w:tc>
          <w:tcPr>
            <w:tcW w:w="800" w:type="dxa"/>
            <w:tcBorders>
              <w:top w:val="nil"/>
              <w:left w:val="nil"/>
              <w:bottom w:val="single" w:sz="4" w:space="0" w:color="000000"/>
              <w:right w:val="single" w:sz="4" w:space="0" w:color="000000"/>
            </w:tcBorders>
            <w:shd w:val="clear" w:color="auto" w:fill="auto"/>
            <w:vAlign w:val="center"/>
          </w:tcPr>
          <w:p w14:paraId="6972733A"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m</w:t>
            </w:r>
          </w:p>
        </w:tc>
        <w:tc>
          <w:tcPr>
            <w:tcW w:w="1600" w:type="dxa"/>
            <w:tcBorders>
              <w:top w:val="nil"/>
              <w:left w:val="nil"/>
              <w:bottom w:val="single" w:sz="4" w:space="0" w:color="000000"/>
              <w:right w:val="single" w:sz="4" w:space="0" w:color="000000"/>
            </w:tcBorders>
            <w:shd w:val="clear" w:color="auto" w:fill="auto"/>
            <w:vAlign w:val="center"/>
          </w:tcPr>
          <w:p w14:paraId="66BB5E6C"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960</w:t>
            </w:r>
          </w:p>
        </w:tc>
      </w:tr>
      <w:tr w:rsidR="00850A7E" w14:paraId="524E9AAD" w14:textId="77777777">
        <w:trPr>
          <w:trHeight w:val="338"/>
        </w:trPr>
        <w:tc>
          <w:tcPr>
            <w:tcW w:w="800" w:type="dxa"/>
            <w:tcBorders>
              <w:top w:val="nil"/>
              <w:left w:val="single" w:sz="8" w:space="0" w:color="000000"/>
              <w:bottom w:val="single" w:sz="4" w:space="0" w:color="000000"/>
              <w:right w:val="single" w:sz="4" w:space="0" w:color="000000"/>
            </w:tcBorders>
            <w:shd w:val="clear" w:color="auto" w:fill="auto"/>
            <w:vAlign w:val="center"/>
          </w:tcPr>
          <w:p w14:paraId="6426F58E"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21</w:t>
            </w:r>
          </w:p>
        </w:tc>
        <w:tc>
          <w:tcPr>
            <w:tcW w:w="2140" w:type="dxa"/>
            <w:tcBorders>
              <w:top w:val="nil"/>
              <w:left w:val="nil"/>
              <w:bottom w:val="single" w:sz="4" w:space="0" w:color="000000"/>
              <w:right w:val="single" w:sz="4" w:space="0" w:color="000000"/>
            </w:tcBorders>
            <w:shd w:val="clear" w:color="auto" w:fill="auto"/>
            <w:vAlign w:val="center"/>
          </w:tcPr>
          <w:p w14:paraId="45A72F03"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PE塑料管件</w:t>
            </w:r>
          </w:p>
        </w:tc>
        <w:tc>
          <w:tcPr>
            <w:tcW w:w="3100" w:type="dxa"/>
            <w:tcBorders>
              <w:top w:val="nil"/>
              <w:left w:val="nil"/>
              <w:bottom w:val="single" w:sz="4" w:space="0" w:color="000000"/>
              <w:right w:val="single" w:sz="4" w:space="0" w:color="000000"/>
            </w:tcBorders>
            <w:shd w:val="clear" w:color="auto" w:fill="auto"/>
            <w:vAlign w:val="center"/>
          </w:tcPr>
          <w:p w14:paraId="39C36B8B"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DN100</w:t>
            </w:r>
          </w:p>
        </w:tc>
        <w:tc>
          <w:tcPr>
            <w:tcW w:w="800" w:type="dxa"/>
            <w:tcBorders>
              <w:top w:val="nil"/>
              <w:left w:val="nil"/>
              <w:bottom w:val="single" w:sz="4" w:space="0" w:color="000000"/>
              <w:right w:val="single" w:sz="4" w:space="0" w:color="000000"/>
            </w:tcBorders>
            <w:shd w:val="clear" w:color="auto" w:fill="auto"/>
            <w:vAlign w:val="center"/>
          </w:tcPr>
          <w:p w14:paraId="19018B17"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只</w:t>
            </w:r>
          </w:p>
        </w:tc>
        <w:tc>
          <w:tcPr>
            <w:tcW w:w="1600" w:type="dxa"/>
            <w:tcBorders>
              <w:top w:val="nil"/>
              <w:left w:val="nil"/>
              <w:bottom w:val="single" w:sz="4" w:space="0" w:color="000000"/>
              <w:right w:val="single" w:sz="4" w:space="0" w:color="000000"/>
            </w:tcBorders>
            <w:shd w:val="clear" w:color="auto" w:fill="auto"/>
            <w:vAlign w:val="center"/>
          </w:tcPr>
          <w:p w14:paraId="6B41B1CB"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 xml:space="preserve">168 </w:t>
            </w:r>
          </w:p>
        </w:tc>
      </w:tr>
      <w:tr w:rsidR="00850A7E" w14:paraId="71AE9AF1"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2C90C846"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22</w:t>
            </w:r>
          </w:p>
        </w:tc>
        <w:tc>
          <w:tcPr>
            <w:tcW w:w="2140" w:type="dxa"/>
            <w:tcBorders>
              <w:top w:val="nil"/>
              <w:left w:val="nil"/>
              <w:bottom w:val="single" w:sz="4" w:space="0" w:color="000000"/>
              <w:right w:val="single" w:sz="4" w:space="0" w:color="000000"/>
            </w:tcBorders>
            <w:shd w:val="clear" w:color="auto" w:fill="auto"/>
            <w:vAlign w:val="center"/>
          </w:tcPr>
          <w:p w14:paraId="495FEEB6"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PE塑料管件</w:t>
            </w:r>
          </w:p>
        </w:tc>
        <w:tc>
          <w:tcPr>
            <w:tcW w:w="3100" w:type="dxa"/>
            <w:tcBorders>
              <w:top w:val="nil"/>
              <w:left w:val="nil"/>
              <w:bottom w:val="single" w:sz="4" w:space="0" w:color="000000"/>
              <w:right w:val="single" w:sz="4" w:space="0" w:color="000000"/>
            </w:tcBorders>
            <w:shd w:val="clear" w:color="auto" w:fill="auto"/>
            <w:vAlign w:val="center"/>
          </w:tcPr>
          <w:p w14:paraId="00558853"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DN150</w:t>
            </w:r>
          </w:p>
        </w:tc>
        <w:tc>
          <w:tcPr>
            <w:tcW w:w="800" w:type="dxa"/>
            <w:tcBorders>
              <w:top w:val="nil"/>
              <w:left w:val="nil"/>
              <w:bottom w:val="single" w:sz="4" w:space="0" w:color="000000"/>
              <w:right w:val="single" w:sz="4" w:space="0" w:color="000000"/>
            </w:tcBorders>
            <w:shd w:val="clear" w:color="auto" w:fill="auto"/>
            <w:vAlign w:val="center"/>
          </w:tcPr>
          <w:p w14:paraId="6C5B8136"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只</w:t>
            </w:r>
          </w:p>
        </w:tc>
        <w:tc>
          <w:tcPr>
            <w:tcW w:w="1600" w:type="dxa"/>
            <w:tcBorders>
              <w:top w:val="nil"/>
              <w:left w:val="nil"/>
              <w:bottom w:val="single" w:sz="4" w:space="0" w:color="000000"/>
              <w:right w:val="single" w:sz="4" w:space="0" w:color="000000"/>
            </w:tcBorders>
            <w:shd w:val="clear" w:color="auto" w:fill="auto"/>
            <w:vAlign w:val="center"/>
          </w:tcPr>
          <w:p w14:paraId="0D78E324"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 xml:space="preserve">19 </w:t>
            </w:r>
          </w:p>
        </w:tc>
      </w:tr>
      <w:tr w:rsidR="00850A7E" w14:paraId="78DC3354" w14:textId="77777777">
        <w:trPr>
          <w:trHeight w:val="338"/>
        </w:trPr>
        <w:tc>
          <w:tcPr>
            <w:tcW w:w="800" w:type="dxa"/>
            <w:tcBorders>
              <w:top w:val="nil"/>
              <w:left w:val="single" w:sz="8" w:space="0" w:color="000000"/>
              <w:bottom w:val="single" w:sz="4" w:space="0" w:color="000000"/>
              <w:right w:val="single" w:sz="4" w:space="0" w:color="000000"/>
            </w:tcBorders>
            <w:shd w:val="clear" w:color="auto" w:fill="auto"/>
            <w:vAlign w:val="center"/>
          </w:tcPr>
          <w:p w14:paraId="527AF899"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23</w:t>
            </w:r>
          </w:p>
        </w:tc>
        <w:tc>
          <w:tcPr>
            <w:tcW w:w="2140" w:type="dxa"/>
            <w:tcBorders>
              <w:top w:val="nil"/>
              <w:left w:val="nil"/>
              <w:bottom w:val="single" w:sz="4" w:space="0" w:color="000000"/>
              <w:right w:val="single" w:sz="4" w:space="0" w:color="000000"/>
            </w:tcBorders>
            <w:shd w:val="clear" w:color="auto" w:fill="auto"/>
            <w:vAlign w:val="center"/>
          </w:tcPr>
          <w:p w14:paraId="529FF8E5"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PE塑料管件</w:t>
            </w:r>
          </w:p>
        </w:tc>
        <w:tc>
          <w:tcPr>
            <w:tcW w:w="3100" w:type="dxa"/>
            <w:tcBorders>
              <w:top w:val="nil"/>
              <w:left w:val="nil"/>
              <w:bottom w:val="single" w:sz="4" w:space="0" w:color="000000"/>
              <w:right w:val="single" w:sz="4" w:space="0" w:color="000000"/>
            </w:tcBorders>
            <w:shd w:val="clear" w:color="auto" w:fill="auto"/>
            <w:vAlign w:val="center"/>
          </w:tcPr>
          <w:p w14:paraId="5E1C57EF" w14:textId="77777777" w:rsidR="00850A7E" w:rsidRDefault="00000000">
            <w:pPr>
              <w:widowControl/>
              <w:jc w:val="left"/>
              <w:rPr>
                <w:rFonts w:ascii="宋体" w:hAnsi="宋体" w:cs="Arial" w:hint="eastAsia"/>
                <w:color w:val="000000"/>
                <w:szCs w:val="21"/>
              </w:rPr>
            </w:pPr>
            <w:r>
              <w:rPr>
                <w:rFonts w:ascii="宋体" w:hAnsi="宋体" w:cs="Arial" w:hint="eastAsia"/>
                <w:color w:val="000000"/>
                <w:szCs w:val="21"/>
              </w:rPr>
              <w:t>DN65</w:t>
            </w:r>
          </w:p>
        </w:tc>
        <w:tc>
          <w:tcPr>
            <w:tcW w:w="800" w:type="dxa"/>
            <w:tcBorders>
              <w:top w:val="nil"/>
              <w:left w:val="nil"/>
              <w:bottom w:val="single" w:sz="4" w:space="0" w:color="000000"/>
              <w:right w:val="single" w:sz="4" w:space="0" w:color="000000"/>
            </w:tcBorders>
            <w:shd w:val="clear" w:color="auto" w:fill="auto"/>
            <w:vAlign w:val="center"/>
          </w:tcPr>
          <w:p w14:paraId="00665780"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只</w:t>
            </w:r>
          </w:p>
        </w:tc>
        <w:tc>
          <w:tcPr>
            <w:tcW w:w="1600" w:type="dxa"/>
            <w:tcBorders>
              <w:top w:val="nil"/>
              <w:left w:val="nil"/>
              <w:bottom w:val="single" w:sz="4" w:space="0" w:color="000000"/>
              <w:right w:val="single" w:sz="4" w:space="0" w:color="000000"/>
            </w:tcBorders>
            <w:shd w:val="clear" w:color="auto" w:fill="auto"/>
            <w:vAlign w:val="center"/>
          </w:tcPr>
          <w:p w14:paraId="71377DA6"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 xml:space="preserve">218 </w:t>
            </w:r>
          </w:p>
        </w:tc>
      </w:tr>
      <w:tr w:rsidR="00850A7E" w14:paraId="0954F08A"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32AA06A4" w14:textId="4C106523" w:rsidR="00850A7E" w:rsidRDefault="00000000" w:rsidP="00A1092F">
            <w:pPr>
              <w:widowControl/>
              <w:ind w:firstLineChars="100" w:firstLine="210"/>
              <w:rPr>
                <w:rFonts w:ascii="宋体" w:hAnsi="宋体" w:cs="Arial" w:hint="eastAsia"/>
                <w:color w:val="000000"/>
                <w:szCs w:val="21"/>
              </w:rPr>
            </w:pPr>
            <w:r>
              <w:rPr>
                <w:rFonts w:ascii="宋体" w:hAnsi="宋体" w:cs="Arial" w:hint="eastAsia"/>
                <w:color w:val="000000"/>
                <w:szCs w:val="21"/>
              </w:rPr>
              <w:t>24</w:t>
            </w:r>
          </w:p>
        </w:tc>
        <w:tc>
          <w:tcPr>
            <w:tcW w:w="2140" w:type="dxa"/>
            <w:tcBorders>
              <w:top w:val="nil"/>
              <w:left w:val="nil"/>
              <w:bottom w:val="single" w:sz="4" w:space="0" w:color="000000"/>
              <w:right w:val="single" w:sz="4" w:space="0" w:color="000000"/>
            </w:tcBorders>
            <w:shd w:val="clear" w:color="auto" w:fill="auto"/>
            <w:vAlign w:val="center"/>
          </w:tcPr>
          <w:p w14:paraId="3FCD956C" w14:textId="4200A653" w:rsidR="00850A7E" w:rsidRDefault="00000000">
            <w:pPr>
              <w:widowControl/>
              <w:jc w:val="left"/>
              <w:rPr>
                <w:rFonts w:ascii="宋体" w:hAnsi="宋体" w:cs="Arial" w:hint="eastAsia"/>
                <w:color w:val="000000"/>
                <w:szCs w:val="21"/>
              </w:rPr>
            </w:pPr>
            <w:r>
              <w:rPr>
                <w:rFonts w:ascii="宋体" w:hAnsi="宋体" w:cs="Arial" w:hint="eastAsia"/>
                <w:color w:val="000000"/>
                <w:szCs w:val="21"/>
              </w:rPr>
              <w:t>循环水泵</w:t>
            </w:r>
          </w:p>
        </w:tc>
        <w:tc>
          <w:tcPr>
            <w:tcW w:w="3100" w:type="dxa"/>
            <w:tcBorders>
              <w:top w:val="nil"/>
              <w:left w:val="nil"/>
              <w:bottom w:val="single" w:sz="4" w:space="0" w:color="000000"/>
              <w:right w:val="single" w:sz="4" w:space="0" w:color="000000"/>
            </w:tcBorders>
            <w:shd w:val="clear" w:color="auto" w:fill="auto"/>
            <w:vAlign w:val="center"/>
          </w:tcPr>
          <w:p w14:paraId="4CEA33E3" w14:textId="2C04DDA3" w:rsidR="00850A7E" w:rsidRDefault="00522964">
            <w:pPr>
              <w:widowControl/>
              <w:jc w:val="left"/>
              <w:rPr>
                <w:rFonts w:ascii="宋体" w:hAnsi="宋体" w:cs="Arial" w:hint="eastAsia"/>
                <w:color w:val="000000"/>
                <w:szCs w:val="21"/>
              </w:rPr>
            </w:pPr>
            <w:r>
              <w:rPr>
                <w:rFonts w:asciiTheme="minorEastAsia" w:eastAsiaTheme="minorEastAsia" w:hAnsiTheme="minorEastAsia" w:hint="eastAsia"/>
                <w:sz w:val="18"/>
                <w:szCs w:val="18"/>
              </w:rPr>
              <w:t>★</w:t>
            </w:r>
            <w:r>
              <w:rPr>
                <w:rFonts w:ascii="宋体" w:hAnsi="宋体" w:cs="Arial" w:hint="eastAsia"/>
                <w:color w:val="000000"/>
                <w:szCs w:val="21"/>
              </w:rPr>
              <w:t>1KW</w:t>
            </w:r>
          </w:p>
        </w:tc>
        <w:tc>
          <w:tcPr>
            <w:tcW w:w="800" w:type="dxa"/>
            <w:tcBorders>
              <w:top w:val="nil"/>
              <w:left w:val="nil"/>
              <w:bottom w:val="single" w:sz="4" w:space="0" w:color="000000"/>
              <w:right w:val="single" w:sz="4" w:space="0" w:color="000000"/>
            </w:tcBorders>
            <w:shd w:val="clear" w:color="auto" w:fill="auto"/>
            <w:vAlign w:val="center"/>
          </w:tcPr>
          <w:p w14:paraId="4FD57BA2" w14:textId="77777777" w:rsidR="00850A7E" w:rsidRDefault="00000000">
            <w:pPr>
              <w:widowControl/>
              <w:jc w:val="center"/>
              <w:rPr>
                <w:rFonts w:ascii="宋体" w:hAnsi="宋体" w:cs="Arial" w:hint="eastAsia"/>
                <w:color w:val="000000"/>
                <w:szCs w:val="21"/>
              </w:rPr>
            </w:pPr>
            <w:r>
              <w:rPr>
                <w:rFonts w:ascii="宋体" w:hAnsi="宋体" w:cs="Arial" w:hint="eastAsia"/>
                <w:color w:val="000000"/>
                <w:szCs w:val="21"/>
              </w:rPr>
              <w:t>台</w:t>
            </w:r>
          </w:p>
        </w:tc>
        <w:tc>
          <w:tcPr>
            <w:tcW w:w="1600" w:type="dxa"/>
            <w:tcBorders>
              <w:top w:val="nil"/>
              <w:left w:val="nil"/>
              <w:bottom w:val="single" w:sz="4" w:space="0" w:color="000000"/>
              <w:right w:val="single" w:sz="4" w:space="0" w:color="000000"/>
            </w:tcBorders>
            <w:shd w:val="clear" w:color="auto" w:fill="auto"/>
            <w:vAlign w:val="center"/>
          </w:tcPr>
          <w:p w14:paraId="4BF4CC78" w14:textId="77777777" w:rsidR="00850A7E" w:rsidRDefault="00000000">
            <w:pPr>
              <w:widowControl/>
              <w:jc w:val="right"/>
              <w:rPr>
                <w:rFonts w:ascii="宋体" w:hAnsi="宋体" w:cs="Arial" w:hint="eastAsia"/>
                <w:color w:val="000000"/>
                <w:szCs w:val="21"/>
              </w:rPr>
            </w:pPr>
            <w:r>
              <w:rPr>
                <w:rFonts w:ascii="宋体" w:hAnsi="宋体" w:cs="Arial" w:hint="eastAsia"/>
                <w:color w:val="000000"/>
                <w:szCs w:val="21"/>
              </w:rPr>
              <w:t>15</w:t>
            </w:r>
          </w:p>
        </w:tc>
      </w:tr>
      <w:tr w:rsidR="00621A23" w14:paraId="1EC57E2A" w14:textId="77777777">
        <w:trPr>
          <w:trHeight w:val="353"/>
        </w:trPr>
        <w:tc>
          <w:tcPr>
            <w:tcW w:w="800" w:type="dxa"/>
            <w:tcBorders>
              <w:top w:val="nil"/>
              <w:left w:val="single" w:sz="8" w:space="0" w:color="000000"/>
              <w:bottom w:val="single" w:sz="4" w:space="0" w:color="000000"/>
              <w:right w:val="single" w:sz="4" w:space="0" w:color="000000"/>
            </w:tcBorders>
            <w:shd w:val="clear" w:color="auto" w:fill="auto"/>
            <w:vAlign w:val="center"/>
          </w:tcPr>
          <w:p w14:paraId="29EA5DB6" w14:textId="38076705" w:rsidR="00621A23" w:rsidRDefault="00621A23" w:rsidP="00A1092F">
            <w:pPr>
              <w:widowControl/>
              <w:ind w:firstLineChars="100" w:firstLine="210"/>
              <w:rPr>
                <w:rFonts w:asciiTheme="minorEastAsia" w:eastAsiaTheme="minorEastAsia" w:hAnsiTheme="minorEastAsia" w:hint="eastAsia"/>
                <w:sz w:val="18"/>
                <w:szCs w:val="18"/>
              </w:rPr>
            </w:pPr>
            <w:r>
              <w:rPr>
                <w:rFonts w:ascii="宋体" w:hAnsi="宋体" w:cs="Arial" w:hint="eastAsia"/>
                <w:color w:val="000000"/>
                <w:szCs w:val="21"/>
              </w:rPr>
              <w:t>25</w:t>
            </w:r>
          </w:p>
        </w:tc>
        <w:tc>
          <w:tcPr>
            <w:tcW w:w="2140" w:type="dxa"/>
            <w:tcBorders>
              <w:top w:val="nil"/>
              <w:left w:val="nil"/>
              <w:bottom w:val="single" w:sz="4" w:space="0" w:color="000000"/>
              <w:right w:val="single" w:sz="4" w:space="0" w:color="000000"/>
            </w:tcBorders>
            <w:shd w:val="clear" w:color="auto" w:fill="auto"/>
            <w:vAlign w:val="center"/>
          </w:tcPr>
          <w:p w14:paraId="1F19D0AF" w14:textId="78D79591" w:rsidR="00621A23" w:rsidRDefault="00621A23" w:rsidP="00621A23">
            <w:pPr>
              <w:widowControl/>
              <w:jc w:val="left"/>
              <w:rPr>
                <w:rFonts w:ascii="宋体" w:hAnsi="宋体" w:cs="Arial" w:hint="eastAsia"/>
                <w:color w:val="000000"/>
                <w:szCs w:val="21"/>
              </w:rPr>
            </w:pPr>
            <w:r>
              <w:rPr>
                <w:rFonts w:ascii="宋体" w:hAnsi="宋体" w:cs="Arial" w:hint="eastAsia"/>
                <w:color w:val="000000"/>
                <w:szCs w:val="21"/>
              </w:rPr>
              <w:t>深井水泵</w:t>
            </w:r>
          </w:p>
        </w:tc>
        <w:tc>
          <w:tcPr>
            <w:tcW w:w="3100" w:type="dxa"/>
            <w:tcBorders>
              <w:top w:val="nil"/>
              <w:left w:val="nil"/>
              <w:bottom w:val="single" w:sz="4" w:space="0" w:color="000000"/>
              <w:right w:val="single" w:sz="4" w:space="0" w:color="000000"/>
            </w:tcBorders>
            <w:shd w:val="clear" w:color="auto" w:fill="auto"/>
            <w:vAlign w:val="center"/>
          </w:tcPr>
          <w:p w14:paraId="3C677A94" w14:textId="0191D211" w:rsidR="00621A23" w:rsidRDefault="00522964" w:rsidP="00621A23">
            <w:pPr>
              <w:widowControl/>
              <w:jc w:val="left"/>
              <w:rPr>
                <w:rFonts w:ascii="宋体" w:hAnsi="宋体" w:cs="Arial" w:hint="eastAsia"/>
                <w:color w:val="000000"/>
                <w:szCs w:val="21"/>
              </w:rPr>
            </w:pPr>
            <w:r>
              <w:rPr>
                <w:rFonts w:asciiTheme="minorEastAsia" w:eastAsiaTheme="minorEastAsia" w:hAnsiTheme="minorEastAsia" w:hint="eastAsia"/>
                <w:sz w:val="18"/>
                <w:szCs w:val="18"/>
              </w:rPr>
              <w:t>★</w:t>
            </w:r>
            <w:r w:rsidR="00621A23">
              <w:rPr>
                <w:rFonts w:ascii="宋体" w:hAnsi="宋体" w:cs="Arial" w:hint="eastAsia"/>
                <w:color w:val="000000"/>
                <w:szCs w:val="21"/>
              </w:rPr>
              <w:t>7.5KW</w:t>
            </w:r>
          </w:p>
        </w:tc>
        <w:tc>
          <w:tcPr>
            <w:tcW w:w="800" w:type="dxa"/>
            <w:tcBorders>
              <w:top w:val="nil"/>
              <w:left w:val="nil"/>
              <w:bottom w:val="single" w:sz="4" w:space="0" w:color="000000"/>
              <w:right w:val="single" w:sz="4" w:space="0" w:color="000000"/>
            </w:tcBorders>
            <w:shd w:val="clear" w:color="auto" w:fill="auto"/>
            <w:vAlign w:val="center"/>
          </w:tcPr>
          <w:p w14:paraId="68D651A9" w14:textId="1810C101" w:rsidR="00621A23" w:rsidRDefault="00621A23" w:rsidP="00621A23">
            <w:pPr>
              <w:widowControl/>
              <w:jc w:val="center"/>
              <w:rPr>
                <w:rFonts w:ascii="宋体" w:hAnsi="宋体" w:cs="Arial" w:hint="eastAsia"/>
                <w:color w:val="000000"/>
                <w:szCs w:val="21"/>
              </w:rPr>
            </w:pPr>
            <w:r>
              <w:rPr>
                <w:rFonts w:ascii="宋体" w:hAnsi="宋体" w:cs="Arial" w:hint="eastAsia"/>
                <w:color w:val="000000"/>
                <w:szCs w:val="21"/>
              </w:rPr>
              <w:t>台</w:t>
            </w:r>
          </w:p>
        </w:tc>
        <w:tc>
          <w:tcPr>
            <w:tcW w:w="1600" w:type="dxa"/>
            <w:tcBorders>
              <w:top w:val="nil"/>
              <w:left w:val="nil"/>
              <w:bottom w:val="single" w:sz="4" w:space="0" w:color="000000"/>
              <w:right w:val="single" w:sz="4" w:space="0" w:color="000000"/>
            </w:tcBorders>
            <w:shd w:val="clear" w:color="auto" w:fill="auto"/>
            <w:vAlign w:val="center"/>
          </w:tcPr>
          <w:p w14:paraId="0107AEB1" w14:textId="55C8F93C" w:rsidR="00621A23" w:rsidRDefault="00621A23" w:rsidP="00621A23">
            <w:pPr>
              <w:widowControl/>
              <w:jc w:val="right"/>
              <w:rPr>
                <w:rFonts w:ascii="宋体" w:hAnsi="宋体" w:cs="Arial" w:hint="eastAsia"/>
                <w:color w:val="000000"/>
                <w:szCs w:val="21"/>
              </w:rPr>
            </w:pPr>
            <w:r>
              <w:rPr>
                <w:rFonts w:ascii="宋体" w:hAnsi="宋体" w:cs="Arial" w:hint="eastAsia"/>
                <w:color w:val="000000"/>
                <w:szCs w:val="21"/>
              </w:rPr>
              <w:t>12</w:t>
            </w:r>
          </w:p>
        </w:tc>
      </w:tr>
      <w:tr w:rsidR="00621A23" w14:paraId="38B85630" w14:textId="77777777" w:rsidTr="00304798">
        <w:trPr>
          <w:trHeight w:val="353"/>
        </w:trPr>
        <w:tc>
          <w:tcPr>
            <w:tcW w:w="8440" w:type="dxa"/>
            <w:gridSpan w:val="5"/>
            <w:tcBorders>
              <w:top w:val="nil"/>
              <w:left w:val="single" w:sz="8" w:space="0" w:color="000000"/>
              <w:bottom w:val="single" w:sz="4" w:space="0" w:color="000000"/>
              <w:right w:val="single" w:sz="4" w:space="0" w:color="000000"/>
            </w:tcBorders>
            <w:shd w:val="clear" w:color="auto" w:fill="auto"/>
            <w:vAlign w:val="center"/>
          </w:tcPr>
          <w:p w14:paraId="5952C8F7" w14:textId="77777777" w:rsidR="00621A23" w:rsidRDefault="00621A23" w:rsidP="00621A23">
            <w:pPr>
              <w:spacing w:line="360" w:lineRule="auto"/>
              <w:ind w:right="-85"/>
              <w:jc w:val="left"/>
              <w:rPr>
                <w:rFonts w:asciiTheme="minorEastAsia" w:eastAsiaTheme="minorEastAsia" w:hAnsiTheme="minorEastAsia" w:hint="eastAsia"/>
                <w:sz w:val="24"/>
              </w:rPr>
            </w:pPr>
          </w:p>
          <w:p w14:paraId="22AFEFBC" w14:textId="14510F3D" w:rsidR="00621A23" w:rsidRDefault="00621A23" w:rsidP="00621A23">
            <w:pPr>
              <w:spacing w:line="360" w:lineRule="auto"/>
              <w:ind w:right="-85"/>
              <w:jc w:val="left"/>
              <w:rPr>
                <w:rFonts w:asciiTheme="minorEastAsia" w:eastAsiaTheme="minorEastAsia" w:hAnsiTheme="minorEastAsia" w:hint="eastAsia"/>
                <w:sz w:val="24"/>
              </w:rPr>
            </w:pPr>
            <w:r>
              <w:rPr>
                <w:rFonts w:asciiTheme="minorEastAsia" w:eastAsiaTheme="minorEastAsia" w:hAnsiTheme="minorEastAsia" w:hint="eastAsia"/>
                <w:sz w:val="24"/>
              </w:rPr>
              <w:t>备注：本项目核心产品为</w:t>
            </w:r>
            <w:r w:rsidRPr="00621A23">
              <w:rPr>
                <w:rFonts w:asciiTheme="minorEastAsia" w:eastAsiaTheme="minorEastAsia" w:hAnsiTheme="minorEastAsia" w:hint="eastAsia"/>
                <w:sz w:val="24"/>
              </w:rPr>
              <w:t>水源热泵机组和</w:t>
            </w:r>
            <w:r w:rsidR="00E855E2">
              <w:rPr>
                <w:rFonts w:asciiTheme="minorEastAsia" w:eastAsiaTheme="minorEastAsia" w:hAnsiTheme="minorEastAsia" w:hint="eastAsia"/>
                <w:sz w:val="24"/>
              </w:rPr>
              <w:t>5</w:t>
            </w:r>
            <w:r w:rsidRPr="00621A23">
              <w:rPr>
                <w:rFonts w:asciiTheme="minorEastAsia" w:eastAsiaTheme="minorEastAsia" w:hAnsiTheme="minorEastAsia" w:hint="eastAsia"/>
                <w:sz w:val="24"/>
              </w:rPr>
              <w:t>T锅炉。</w:t>
            </w:r>
          </w:p>
          <w:p w14:paraId="45F3E581" w14:textId="13192EA7" w:rsidR="00621A23" w:rsidRDefault="00621A23" w:rsidP="00621A23">
            <w:pPr>
              <w:widowControl/>
              <w:jc w:val="right"/>
              <w:rPr>
                <w:rFonts w:ascii="宋体" w:hAnsi="宋体" w:cs="Arial" w:hint="eastAsia"/>
                <w:color w:val="000000"/>
                <w:szCs w:val="21"/>
              </w:rPr>
            </w:pPr>
          </w:p>
        </w:tc>
      </w:tr>
    </w:tbl>
    <w:p w14:paraId="781CDC7B" w14:textId="62DFAA04" w:rsidR="00850A7E" w:rsidRDefault="00000000">
      <w:pPr>
        <w:spacing w:line="360" w:lineRule="auto"/>
        <w:ind w:right="-85"/>
        <w:jc w:val="left"/>
        <w:rPr>
          <w:rFonts w:asciiTheme="minorEastAsia" w:eastAsiaTheme="minorEastAsia" w:hAnsiTheme="minorEastAsia" w:hint="eastAsia"/>
          <w:sz w:val="24"/>
        </w:rPr>
      </w:pPr>
      <w:r>
        <w:rPr>
          <w:rFonts w:asciiTheme="minorEastAsia" w:eastAsiaTheme="minorEastAsia" w:hAnsiTheme="minorEastAsia" w:hint="eastAsia"/>
          <w:sz w:val="24"/>
        </w:rPr>
        <w:t>七、其他</w:t>
      </w:r>
    </w:p>
    <w:p w14:paraId="06434529" w14:textId="77777777" w:rsidR="00850A7E" w:rsidRPr="003225E7" w:rsidRDefault="00000000">
      <w:pPr>
        <w:spacing w:line="360" w:lineRule="auto"/>
        <w:ind w:firstLine="480"/>
        <w:rPr>
          <w:rFonts w:asciiTheme="minorEastAsia" w:eastAsiaTheme="minorEastAsia" w:hAnsiTheme="minorEastAsia" w:hint="eastAsia"/>
          <w:sz w:val="24"/>
        </w:rPr>
      </w:pPr>
      <w:r w:rsidRPr="003225E7">
        <w:rPr>
          <w:rFonts w:asciiTheme="minorEastAsia" w:eastAsiaTheme="minorEastAsia" w:hAnsiTheme="minorEastAsia" w:hint="eastAsia"/>
          <w:sz w:val="24"/>
        </w:rPr>
        <w:t>1、</w:t>
      </w:r>
      <w:r w:rsidRPr="003225E7">
        <w:rPr>
          <w:rFonts w:asciiTheme="minorEastAsia" w:eastAsiaTheme="minorEastAsia" w:hAnsiTheme="minorEastAsia"/>
          <w:sz w:val="24"/>
        </w:rPr>
        <w:t>质量验收标准：质量必须达到相关现行的国家规范、行业标准、地方标准和满足甲方根据合同规定对工程质量的合理要求，质量标准为合格；</w:t>
      </w:r>
    </w:p>
    <w:p w14:paraId="5DC0EDB7" w14:textId="408BD3D5" w:rsidR="00850A7E" w:rsidRPr="003225E7" w:rsidRDefault="00000000">
      <w:pPr>
        <w:spacing w:line="360" w:lineRule="auto"/>
        <w:ind w:firstLine="480"/>
        <w:rPr>
          <w:rFonts w:asciiTheme="minorEastAsia" w:eastAsiaTheme="minorEastAsia" w:hAnsiTheme="minorEastAsia" w:hint="eastAsia"/>
          <w:sz w:val="24"/>
        </w:rPr>
      </w:pPr>
      <w:r w:rsidRPr="003225E7">
        <w:rPr>
          <w:rFonts w:asciiTheme="minorEastAsia" w:eastAsiaTheme="minorEastAsia" w:hAnsiTheme="minorEastAsia" w:hint="eastAsia"/>
          <w:sz w:val="24"/>
        </w:rPr>
        <w:t>2、</w:t>
      </w:r>
      <w:r w:rsidRPr="003225E7">
        <w:rPr>
          <w:rFonts w:asciiTheme="minorEastAsia" w:eastAsiaTheme="minorEastAsia" w:hAnsiTheme="minorEastAsia"/>
          <w:sz w:val="24"/>
        </w:rPr>
        <w:t>付款方式：</w:t>
      </w:r>
      <w:r w:rsidR="00D15500" w:rsidRPr="003225E7">
        <w:rPr>
          <w:rFonts w:asciiTheme="minorEastAsia" w:eastAsiaTheme="minorEastAsia" w:hAnsiTheme="minorEastAsia" w:hint="eastAsia"/>
          <w:sz w:val="24"/>
        </w:rPr>
        <w:t>项目竣工后付</w:t>
      </w:r>
      <w:r w:rsidR="004B500C">
        <w:rPr>
          <w:rFonts w:asciiTheme="minorEastAsia" w:eastAsiaTheme="minorEastAsia" w:hAnsiTheme="minorEastAsia" w:hint="eastAsia"/>
          <w:sz w:val="24"/>
        </w:rPr>
        <w:t>至</w:t>
      </w:r>
      <w:r w:rsidR="00D15500" w:rsidRPr="003225E7">
        <w:rPr>
          <w:rFonts w:asciiTheme="minorEastAsia" w:eastAsiaTheme="minorEastAsia" w:hAnsiTheme="minorEastAsia" w:hint="eastAsia"/>
          <w:sz w:val="24"/>
        </w:rPr>
        <w:t>合同价的50%，竣工验收后提交审计报告付审计价的80%，审计合格满一年付清余款（不计息）</w:t>
      </w:r>
      <w:r w:rsidRPr="003225E7">
        <w:rPr>
          <w:rFonts w:asciiTheme="minorEastAsia" w:eastAsiaTheme="minorEastAsia" w:hAnsiTheme="minorEastAsia"/>
          <w:sz w:val="24"/>
        </w:rPr>
        <w:t>。</w:t>
      </w:r>
    </w:p>
    <w:p w14:paraId="4D6C6BAF" w14:textId="77777777" w:rsidR="00850A7E" w:rsidRPr="003225E7" w:rsidRDefault="00000000">
      <w:pPr>
        <w:spacing w:line="360" w:lineRule="auto"/>
        <w:ind w:firstLine="480"/>
        <w:rPr>
          <w:rFonts w:asciiTheme="minorEastAsia" w:eastAsiaTheme="minorEastAsia" w:hAnsiTheme="minorEastAsia" w:hint="eastAsia"/>
          <w:sz w:val="24"/>
        </w:rPr>
      </w:pPr>
      <w:r w:rsidRPr="003225E7">
        <w:rPr>
          <w:rFonts w:asciiTheme="minorEastAsia" w:eastAsiaTheme="minorEastAsia" w:hAnsiTheme="minorEastAsia" w:hint="eastAsia"/>
          <w:sz w:val="24"/>
        </w:rPr>
        <w:t>3、</w:t>
      </w:r>
      <w:r w:rsidRPr="003225E7">
        <w:rPr>
          <w:rFonts w:asciiTheme="minorEastAsia" w:eastAsiaTheme="minorEastAsia" w:hAnsiTheme="minorEastAsia"/>
          <w:sz w:val="24"/>
        </w:rPr>
        <w:t>合同履行期限：自合同签订之日起</w:t>
      </w:r>
      <w:r w:rsidRPr="003225E7">
        <w:rPr>
          <w:rFonts w:asciiTheme="minorEastAsia" w:eastAsiaTheme="minorEastAsia" w:hAnsiTheme="minorEastAsia" w:hint="eastAsia"/>
          <w:sz w:val="24"/>
        </w:rPr>
        <w:t>12</w:t>
      </w:r>
      <w:r w:rsidRPr="003225E7">
        <w:rPr>
          <w:rFonts w:asciiTheme="minorEastAsia" w:eastAsiaTheme="minorEastAsia" w:hAnsiTheme="minorEastAsia"/>
          <w:sz w:val="24"/>
        </w:rPr>
        <w:t>0日历天；</w:t>
      </w:r>
    </w:p>
    <w:p w14:paraId="536BE91F" w14:textId="77777777" w:rsidR="00850A7E" w:rsidRPr="003225E7" w:rsidRDefault="00000000">
      <w:pPr>
        <w:spacing w:line="360" w:lineRule="auto"/>
        <w:ind w:firstLine="480"/>
        <w:rPr>
          <w:rFonts w:asciiTheme="minorEastAsia" w:eastAsiaTheme="minorEastAsia" w:hAnsiTheme="minorEastAsia" w:hint="eastAsia"/>
          <w:sz w:val="24"/>
        </w:rPr>
      </w:pPr>
      <w:r w:rsidRPr="003225E7">
        <w:rPr>
          <w:rFonts w:asciiTheme="minorEastAsia" w:eastAsiaTheme="minorEastAsia" w:hAnsiTheme="minorEastAsia" w:hint="eastAsia"/>
          <w:sz w:val="24"/>
        </w:rPr>
        <w:t>4</w:t>
      </w:r>
      <w:r w:rsidRPr="003225E7">
        <w:rPr>
          <w:rFonts w:asciiTheme="minorEastAsia" w:eastAsiaTheme="minorEastAsia" w:hAnsiTheme="minorEastAsia"/>
          <w:sz w:val="24"/>
        </w:rPr>
        <w:t>、免费质保期：本工程质量保修期为</w:t>
      </w:r>
      <w:r w:rsidRPr="003225E7">
        <w:rPr>
          <w:rFonts w:asciiTheme="minorEastAsia" w:eastAsiaTheme="minorEastAsia" w:hAnsiTheme="minorEastAsia" w:hint="eastAsia"/>
          <w:sz w:val="24"/>
        </w:rPr>
        <w:t>2</w:t>
      </w:r>
      <w:r w:rsidRPr="003225E7">
        <w:rPr>
          <w:rFonts w:asciiTheme="minorEastAsia" w:eastAsiaTheme="minorEastAsia" w:hAnsiTheme="minorEastAsia"/>
          <w:sz w:val="24"/>
        </w:rPr>
        <w:t>年。</w:t>
      </w:r>
    </w:p>
    <w:p w14:paraId="6DDB2E37" w14:textId="5F8FC81E" w:rsidR="00850A7E" w:rsidRPr="00EA1875" w:rsidRDefault="00000000" w:rsidP="00EA1875">
      <w:pPr>
        <w:spacing w:line="360" w:lineRule="auto"/>
        <w:ind w:right="-85"/>
        <w:jc w:val="left"/>
        <w:rPr>
          <w:rFonts w:asciiTheme="minorEastAsia" w:eastAsiaTheme="minorEastAsia" w:hAnsiTheme="minorEastAsia" w:hint="eastAsia"/>
          <w:sz w:val="24"/>
        </w:rPr>
      </w:pPr>
      <w:r>
        <w:rPr>
          <w:rFonts w:asciiTheme="minorEastAsia" w:eastAsiaTheme="minorEastAsia" w:hAnsiTheme="minorEastAsia" w:hint="eastAsia"/>
          <w:sz w:val="24"/>
        </w:rPr>
        <w:t>八、</w:t>
      </w:r>
      <w:r w:rsidRPr="00EA1875">
        <w:rPr>
          <w:rFonts w:asciiTheme="minorEastAsia" w:eastAsiaTheme="minorEastAsia" w:hAnsiTheme="minorEastAsia" w:hint="eastAsia"/>
          <w:sz w:val="24"/>
        </w:rPr>
        <w:t>项目服务要求</w:t>
      </w:r>
    </w:p>
    <w:p w14:paraId="0C88D9A9" w14:textId="77777777" w:rsidR="00850A7E" w:rsidRDefault="00000000">
      <w:pPr>
        <w:snapToGrid w:val="0"/>
        <w:spacing w:line="420" w:lineRule="exact"/>
        <w:ind w:firstLineChars="206" w:firstLine="494"/>
        <w:rPr>
          <w:rFonts w:asciiTheme="minorEastAsia" w:eastAsiaTheme="minorEastAsia" w:hAnsiTheme="minorEastAsia" w:hint="eastAsia"/>
          <w:bCs/>
          <w:sz w:val="24"/>
        </w:rPr>
      </w:pPr>
      <w:r>
        <w:rPr>
          <w:rFonts w:asciiTheme="minorEastAsia" w:eastAsiaTheme="minorEastAsia" w:hAnsiTheme="minorEastAsia" w:hint="eastAsia"/>
          <w:bCs/>
          <w:sz w:val="24"/>
        </w:rPr>
        <w:lastRenderedPageBreak/>
        <w:t>1、投标人必须负责整个项目的运输、安装、调试，完成后交付采购人使用， 除采购人明确提出需要的变更增加外，不再增加任何费用。中标后，投标人应确保货物能安全、正常运行并达到采购人的要求。</w:t>
      </w:r>
      <w:r>
        <w:rPr>
          <w:rFonts w:ascii="宋体" w:hAnsi="宋体" w:hint="eastAsia"/>
          <w:sz w:val="24"/>
        </w:rPr>
        <w:t>货物送到项目实施现场后，中标人与采购人一起按合同货物清单依合同标准进行货物验收。采购人对货物验收合格后，双方共同签署货物验收合格证明。验收中发现货物达不到验收标准或合同规定的性能指标，中标人必须更换，并且赔偿由此给采购人造成的损失。</w:t>
      </w:r>
    </w:p>
    <w:p w14:paraId="7912EE99" w14:textId="77777777" w:rsidR="00850A7E" w:rsidRDefault="00000000">
      <w:pPr>
        <w:snapToGrid w:val="0"/>
        <w:spacing w:line="420" w:lineRule="exact"/>
        <w:ind w:firstLineChars="206" w:firstLine="494"/>
        <w:rPr>
          <w:rFonts w:asciiTheme="minorEastAsia" w:eastAsiaTheme="minorEastAsia" w:hAnsiTheme="minorEastAsia" w:hint="eastAsia"/>
          <w:bCs/>
          <w:sz w:val="24"/>
        </w:rPr>
      </w:pPr>
      <w:r>
        <w:rPr>
          <w:rFonts w:asciiTheme="minorEastAsia" w:eastAsiaTheme="minorEastAsia" w:hAnsiTheme="minorEastAsia" w:hint="eastAsia"/>
          <w:bCs/>
          <w:sz w:val="24"/>
        </w:rPr>
        <w:t>2、使用综合评分法的采购项目， 核心产品提供相同品牌产品且通过资格审查、符合性审查的不同投标人参加同一合同项下投标的，仅按一家投标人计算，评审后得分最高的同品 牌投标人获得中标人推荐资格；评审得分相同的， 由采购人委托评标委员会按照技术指标优劣顺序确定一个投标人获得中标人推荐资格， 其他同品牌投标人不作为中标候选人。</w:t>
      </w:r>
    </w:p>
    <w:p w14:paraId="66586B5A" w14:textId="77777777" w:rsidR="00850A7E" w:rsidRDefault="00000000">
      <w:pPr>
        <w:snapToGrid w:val="0"/>
        <w:spacing w:line="420" w:lineRule="exact"/>
        <w:ind w:firstLineChars="206" w:firstLine="494"/>
        <w:rPr>
          <w:rFonts w:asciiTheme="minorEastAsia" w:eastAsiaTheme="minorEastAsia" w:hAnsiTheme="minorEastAsia" w:hint="eastAsia"/>
          <w:bCs/>
          <w:sz w:val="24"/>
        </w:rPr>
      </w:pPr>
      <w:r>
        <w:rPr>
          <w:rFonts w:asciiTheme="minorEastAsia" w:eastAsiaTheme="minorEastAsia" w:hAnsiTheme="minorEastAsia" w:hint="eastAsia"/>
          <w:bCs/>
          <w:sz w:val="24"/>
        </w:rPr>
        <w:t>3、上述技术参数及功能要求中如出现具体产品的品牌、 型号、参数等， 仅供投标人更好地理解招标人对产品的需求，不能理解为唯一指定，只要优或相当于其技术参数或功能要求的， 均可视为响应。</w:t>
      </w:r>
    </w:p>
    <w:p w14:paraId="691B3AA1" w14:textId="77777777" w:rsidR="00850A7E" w:rsidRDefault="00000000">
      <w:pPr>
        <w:snapToGrid w:val="0"/>
        <w:spacing w:line="420" w:lineRule="exact"/>
        <w:ind w:firstLineChars="206" w:firstLine="494"/>
        <w:rPr>
          <w:rFonts w:asciiTheme="minorEastAsia" w:eastAsiaTheme="minorEastAsia" w:hAnsiTheme="minorEastAsia" w:hint="eastAsia"/>
          <w:sz w:val="24"/>
        </w:rPr>
      </w:pPr>
      <w:r>
        <w:rPr>
          <w:rFonts w:asciiTheme="minorEastAsia" w:eastAsiaTheme="minorEastAsia" w:hAnsiTheme="minorEastAsia" w:hint="eastAsia"/>
          <w:sz w:val="24"/>
        </w:rPr>
        <w:t>4、供应方应对采购单位的技术人员和操作维修人员进行现场培训，供应方应安排工程师进行指导和演示，并对技术人员进行实际操作培训。并提出详细培训计划，此费用包含在投标报价中，采购单位</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另行支付。</w:t>
      </w:r>
    </w:p>
    <w:p w14:paraId="54A511A5" w14:textId="77777777" w:rsidR="00850A7E" w:rsidRDefault="00000000">
      <w:pPr>
        <w:snapToGrid w:val="0"/>
        <w:spacing w:line="420" w:lineRule="exact"/>
        <w:ind w:firstLineChars="206" w:firstLine="494"/>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 xml:space="preserve"> </w:t>
      </w:r>
      <w:r>
        <w:rPr>
          <w:rFonts w:asciiTheme="minorEastAsia" w:eastAsiaTheme="minorEastAsia" w:hAnsiTheme="minorEastAsia" w:hint="eastAsia"/>
          <w:bCs/>
          <w:sz w:val="24"/>
        </w:rPr>
        <w:t>供应方</w:t>
      </w:r>
      <w:r>
        <w:rPr>
          <w:rFonts w:asciiTheme="minorEastAsia" w:eastAsiaTheme="minorEastAsia" w:hAnsiTheme="minorEastAsia" w:hint="eastAsia"/>
          <w:w w:val="101"/>
          <w:sz w:val="24"/>
        </w:rPr>
        <w:t>须提供产品出现故障后的维修服务</w:t>
      </w:r>
      <w:r>
        <w:rPr>
          <w:rFonts w:asciiTheme="minorEastAsia" w:eastAsiaTheme="minorEastAsia" w:hAnsiTheme="minorEastAsia" w:hint="eastAsia"/>
          <w:bCs/>
          <w:sz w:val="24"/>
        </w:rPr>
        <w:t>，一般问题4小时内解决，最长不超过24小时解决问题。如现场不能维修解决的故障问题，须提供临时备件予以替换，确保系统正常运行，并保证所需配件3个工作日内到达用户现场。</w:t>
      </w:r>
    </w:p>
    <w:p w14:paraId="5BA2DB01" w14:textId="77777777" w:rsidR="00850A7E" w:rsidRDefault="00000000">
      <w:pPr>
        <w:snapToGrid w:val="0"/>
        <w:spacing w:line="420" w:lineRule="exact"/>
        <w:ind w:firstLineChars="206" w:firstLine="494"/>
        <w:rPr>
          <w:rFonts w:asciiTheme="minorEastAsia" w:eastAsiaTheme="minorEastAsia" w:hAnsiTheme="minorEastAsia" w:hint="eastAsia"/>
          <w:bCs/>
          <w:sz w:val="24"/>
        </w:rPr>
      </w:pPr>
      <w:r>
        <w:rPr>
          <w:rFonts w:asciiTheme="minorEastAsia" w:eastAsiaTheme="minorEastAsia" w:hAnsiTheme="minorEastAsia" w:hint="eastAsia"/>
          <w:bCs/>
          <w:sz w:val="24"/>
        </w:rPr>
        <w:t>6、供应方</w:t>
      </w:r>
      <w:r>
        <w:rPr>
          <w:rFonts w:asciiTheme="minorEastAsia" w:eastAsiaTheme="minorEastAsia" w:hAnsiTheme="minorEastAsia" w:hint="eastAsia"/>
          <w:w w:val="101"/>
          <w:sz w:val="24"/>
        </w:rPr>
        <w:t>在免费质保期内上述所有服务及零部件更换、运输等一切相关费用均为免费，免费质保期满后仍需向采购人提供只计成本的维护服务。</w:t>
      </w:r>
      <w:r>
        <w:rPr>
          <w:rFonts w:asciiTheme="minorEastAsia" w:eastAsiaTheme="minorEastAsia" w:hAnsiTheme="minorEastAsia" w:hint="eastAsia"/>
          <w:bCs/>
          <w:sz w:val="24"/>
        </w:rPr>
        <w:t>供应方</w:t>
      </w:r>
      <w:r>
        <w:rPr>
          <w:rFonts w:asciiTheme="minorEastAsia" w:eastAsiaTheme="minorEastAsia" w:hAnsiTheme="minorEastAsia" w:hint="eastAsia"/>
          <w:w w:val="101"/>
          <w:sz w:val="24"/>
        </w:rPr>
        <w:t>承诺后续服务、硬件配件和软件选件以不高于市场价格（或折扣率）提供给采购人，并提供同样时间的免费质保期。</w:t>
      </w:r>
    </w:p>
    <w:p w14:paraId="11B89D11" w14:textId="77777777" w:rsidR="00850A7E" w:rsidRDefault="00000000">
      <w:pPr>
        <w:widowControl/>
        <w:jc w:val="left"/>
        <w:rPr>
          <w:rFonts w:asciiTheme="minorEastAsia" w:eastAsiaTheme="minorEastAsia" w:hAnsiTheme="minorEastAsia" w:hint="eastAsia"/>
          <w:szCs w:val="21"/>
        </w:rPr>
      </w:pPr>
      <w:r>
        <w:rPr>
          <w:rFonts w:asciiTheme="minorEastAsia" w:eastAsiaTheme="minorEastAsia" w:hAnsiTheme="minorEastAsia"/>
          <w:szCs w:val="21"/>
        </w:rPr>
        <w:br w:type="page"/>
      </w:r>
    </w:p>
    <w:p w14:paraId="726E57A2" w14:textId="77777777" w:rsidR="00850A7E" w:rsidRDefault="00850A7E">
      <w:pPr>
        <w:spacing w:line="360" w:lineRule="auto"/>
        <w:ind w:right="-85"/>
        <w:jc w:val="left"/>
        <w:rPr>
          <w:rFonts w:asciiTheme="minorEastAsia" w:eastAsiaTheme="minorEastAsia" w:hAnsiTheme="minorEastAsia" w:hint="eastAsia"/>
          <w:sz w:val="24"/>
        </w:rPr>
      </w:pPr>
    </w:p>
    <w:p w14:paraId="0E24E67A" w14:textId="77777777" w:rsidR="00850A7E" w:rsidRDefault="00000000">
      <w:pPr>
        <w:pStyle w:val="20"/>
        <w:keepLines w:val="0"/>
        <w:widowControl/>
        <w:numPr>
          <w:ilvl w:val="0"/>
          <w:numId w:val="5"/>
        </w:numPr>
        <w:rPr>
          <w:rFonts w:asciiTheme="minorEastAsia" w:eastAsiaTheme="minorEastAsia" w:hAnsiTheme="minorEastAsia" w:cs="Arial" w:hint="eastAsia"/>
          <w:bCs/>
        </w:rPr>
      </w:pPr>
      <w:r>
        <w:rPr>
          <w:rFonts w:asciiTheme="minorEastAsia" w:eastAsiaTheme="minorEastAsia" w:hAnsiTheme="minorEastAsia" w:cs="Arial" w:hint="eastAsia"/>
          <w:bCs/>
        </w:rPr>
        <w:t>评审方法和评审标准</w:t>
      </w:r>
    </w:p>
    <w:p w14:paraId="38AA9D47" w14:textId="77777777" w:rsidR="00850A7E" w:rsidRDefault="00000000">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sz w:val="21"/>
          <w:szCs w:val="21"/>
        </w:rPr>
      </w:pPr>
      <w:bookmarkStart w:id="49" w:name="_Toc508646227"/>
      <w:bookmarkStart w:id="50" w:name="_Toc528836794"/>
      <w:bookmarkStart w:id="51" w:name="_Toc503874597"/>
      <w:bookmarkEnd w:id="49"/>
      <w:bookmarkEnd w:id="50"/>
      <w:r>
        <w:rPr>
          <w:rFonts w:asciiTheme="minorEastAsia" w:eastAsiaTheme="minorEastAsia" w:hAnsiTheme="minorEastAsia" w:hint="eastAsia"/>
          <w:b/>
          <w:sz w:val="21"/>
          <w:szCs w:val="21"/>
        </w:rPr>
        <w:t>一、评标方法</w:t>
      </w:r>
      <w:bookmarkEnd w:id="51"/>
    </w:p>
    <w:p w14:paraId="04608729" w14:textId="77777777" w:rsidR="00850A7E" w:rsidRDefault="00000000">
      <w:pPr>
        <w:pStyle w:val="afa"/>
        <w:widowControl w:val="0"/>
        <w:spacing w:before="120" w:beforeAutospacing="0" w:after="120" w:afterAutospacing="0" w:line="400" w:lineRule="exact"/>
        <w:ind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Pr>
          <w:rFonts w:asciiTheme="minorEastAsia" w:eastAsiaTheme="minorEastAsia" w:hAnsiTheme="minorEastAsia" w:hint="eastAsia"/>
          <w:sz w:val="21"/>
          <w:szCs w:val="21"/>
        </w:rPr>
        <w:t>且按照</w:t>
      </w:r>
      <w:proofErr w:type="gramEnd"/>
      <w:r>
        <w:rPr>
          <w:rFonts w:asciiTheme="minorEastAsia" w:eastAsiaTheme="minorEastAsia" w:hAnsiTheme="minorEastAsia" w:hint="eastAsia"/>
          <w:sz w:val="21"/>
          <w:szCs w:val="21"/>
        </w:rPr>
        <w:t>评审因素的量化指标评审得分最高的投标人为排名第一的中标候选人。</w:t>
      </w:r>
    </w:p>
    <w:p w14:paraId="062DE59F" w14:textId="77777777" w:rsidR="00850A7E" w:rsidRDefault="00000000">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rPr>
      </w:pPr>
      <w:bookmarkStart w:id="52" w:name="_Toc449017024"/>
      <w:bookmarkStart w:id="53" w:name="_Toc449016388"/>
      <w:bookmarkEnd w:id="52"/>
      <w:r>
        <w:rPr>
          <w:rFonts w:asciiTheme="minorEastAsia" w:eastAsiaTheme="minorEastAsia" w:hAnsiTheme="minorEastAsia" w:hint="eastAsia"/>
          <w:b/>
          <w:sz w:val="21"/>
          <w:szCs w:val="21"/>
        </w:rPr>
        <w:t>二、小型和微型企业产品价格扣除及政府采购</w:t>
      </w:r>
      <w:proofErr w:type="gramStart"/>
      <w:r>
        <w:rPr>
          <w:rFonts w:asciiTheme="minorEastAsia" w:eastAsiaTheme="minorEastAsia" w:hAnsiTheme="minorEastAsia" w:hint="eastAsia"/>
          <w:b/>
          <w:sz w:val="21"/>
          <w:szCs w:val="21"/>
        </w:rPr>
        <w:t>不</w:t>
      </w:r>
      <w:proofErr w:type="gramEnd"/>
      <w:r>
        <w:rPr>
          <w:rFonts w:asciiTheme="minorEastAsia" w:eastAsiaTheme="minorEastAsia" w:hAnsiTheme="minorEastAsia" w:hint="eastAsia"/>
          <w:b/>
          <w:sz w:val="21"/>
          <w:szCs w:val="21"/>
        </w:rPr>
        <w:t>诚信记录扣分评审</w:t>
      </w:r>
      <w:bookmarkEnd w:id="53"/>
    </w:p>
    <w:p w14:paraId="29CEC14E" w14:textId="77777777" w:rsidR="00850A7E" w:rsidRDefault="00000000">
      <w:pPr>
        <w:spacing w:before="120" w:after="120" w:line="320" w:lineRule="exact"/>
        <w:ind w:firstLine="420"/>
        <w:jc w:val="left"/>
        <w:rPr>
          <w:rFonts w:asciiTheme="minorEastAsia" w:eastAsiaTheme="minorEastAsia" w:hAnsiTheme="minorEastAsia" w:cs="宋体" w:hint="eastAsia"/>
          <w:szCs w:val="21"/>
        </w:rPr>
      </w:pPr>
      <w:r>
        <w:rPr>
          <w:rFonts w:asciiTheme="minorEastAsia" w:eastAsiaTheme="minorEastAsia" w:hAnsiTheme="minorEastAsia" w:cs="宋体" w:hint="eastAsia"/>
          <w:szCs w:val="21"/>
        </w:rPr>
        <w:t>1、本项目专门面向中小企业采购</w:t>
      </w:r>
    </w:p>
    <w:p w14:paraId="7BDA9E2E"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（1）供应商需按照招标文件的要求提供相应的《中小企业声明函》，《中小企业声明函》不符合要求或未提供的，投标文件无效。</w:t>
      </w:r>
    </w:p>
    <w:p w14:paraId="0CF34A8B"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（2）企业标准请参照《关于印发中小企业划型标准规定的通知》（工信部联企业[2011]300号）文件规定自行填写。</w:t>
      </w:r>
    </w:p>
    <w:p w14:paraId="6C7F6579"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2、残疾人福利单位</w:t>
      </w:r>
    </w:p>
    <w:p w14:paraId="6E64CEE3"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（1）残疾人福利性单位视同小型、微型企业。</w:t>
      </w:r>
    </w:p>
    <w:p w14:paraId="2C61C517"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（2）残疾人福利单位需按照招标文件的要求提供《残疾人福利性单位声明函》。</w:t>
      </w:r>
    </w:p>
    <w:p w14:paraId="3DD2C91D"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（3）残疾人福利单位标准请参照《关于促进残疾人就业政府采购政策的通知》（财库</w:t>
      </w:r>
    </w:p>
    <w:p w14:paraId="5A7A3B7E"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〔2017〕141 号）。</w:t>
      </w:r>
    </w:p>
    <w:p w14:paraId="1E494870"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3、监狱和戒毒企业</w:t>
      </w:r>
    </w:p>
    <w:p w14:paraId="7C6CA73B"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（1）监狱和戒毒企业（简称监狱企业）视同小型、微型企业。</w:t>
      </w:r>
    </w:p>
    <w:p w14:paraId="6F588BA0"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（2）监狱企业参加政府采购活动时，需提供由省级以上监狱管理局、戒毒管理局（含新疆生产建设兵团）出具的属于监狱企业的证明文件。供应商如不提供上述证明文件，价格将不作相应扣除。</w:t>
      </w:r>
    </w:p>
    <w:p w14:paraId="32F16972"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（3）监狱企业标准请参照《关于政府采购支持监狱企业发展有关问题的通知》（财库</w:t>
      </w:r>
    </w:p>
    <w:p w14:paraId="7266F8AD"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[2014]68 号）。</w:t>
      </w:r>
    </w:p>
    <w:p w14:paraId="735F02E0"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4、残疾人福利单位、监狱企业属于小型、微型企业的，不重复享受政策。</w:t>
      </w:r>
    </w:p>
    <w:p w14:paraId="1EFE394C"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 30%以上的，给予联合体6%的价格扣除，用扣除后的价格参与评审。</w:t>
      </w:r>
    </w:p>
    <w:p w14:paraId="19E8DE12"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6、组成联合体的小</w:t>
      </w:r>
      <w:proofErr w:type="gramStart"/>
      <w:r>
        <w:rPr>
          <w:rFonts w:asciiTheme="minorEastAsia" w:eastAsiaTheme="minorEastAsia" w:hAnsiTheme="minorEastAsia" w:cs="宋体" w:hint="eastAsia"/>
          <w:sz w:val="21"/>
          <w:szCs w:val="21"/>
        </w:rPr>
        <w:t>微企业</w:t>
      </w:r>
      <w:proofErr w:type="gramEnd"/>
      <w:r>
        <w:rPr>
          <w:rFonts w:asciiTheme="minorEastAsia" w:eastAsiaTheme="minorEastAsia" w:hAnsiTheme="minorEastAsia" w:cs="宋体" w:hint="eastAsia"/>
          <w:sz w:val="21"/>
          <w:szCs w:val="21"/>
        </w:rPr>
        <w:t>与联合体内其他企业之间存在直接控股、管理关系的，不享</w:t>
      </w:r>
      <w:r>
        <w:rPr>
          <w:rFonts w:asciiTheme="minorEastAsia" w:eastAsiaTheme="minorEastAsia" w:hAnsiTheme="minorEastAsia" w:cs="宋体" w:hint="eastAsia"/>
          <w:sz w:val="21"/>
          <w:szCs w:val="21"/>
        </w:rPr>
        <w:lastRenderedPageBreak/>
        <w:t>受价格扣除优惠政策。</w:t>
      </w:r>
    </w:p>
    <w:p w14:paraId="159C1AA1"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7、联合体各方均为小型、微型企业（残疾人福利单位、监狱企业）的，视同小型、微型企业。</w:t>
      </w:r>
    </w:p>
    <w:p w14:paraId="20B64DE9" w14:textId="77777777" w:rsidR="00850A7E" w:rsidRDefault="00000000">
      <w:pPr>
        <w:pStyle w:val="afff3"/>
        <w:spacing w:line="320" w:lineRule="exact"/>
        <w:ind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8、根据《江苏省政府采购供应商监督管理暂行办法》的规定，诚信</w:t>
      </w:r>
      <w:proofErr w:type="gramStart"/>
      <w:r>
        <w:rPr>
          <w:rFonts w:asciiTheme="minorEastAsia" w:eastAsiaTheme="minorEastAsia" w:hAnsiTheme="minorEastAsia" w:cs="宋体" w:hint="eastAsia"/>
          <w:sz w:val="21"/>
          <w:szCs w:val="21"/>
        </w:rPr>
        <w:t>记录分</w:t>
      </w:r>
      <w:proofErr w:type="gramEnd"/>
      <w:r>
        <w:rPr>
          <w:rFonts w:asciiTheme="minorEastAsia" w:eastAsiaTheme="minorEastAsia" w:hAnsiTheme="minorEastAsia" w:cs="宋体" w:hint="eastAsia"/>
          <w:sz w:val="21"/>
          <w:szCs w:val="21"/>
        </w:rPr>
        <w:t>每减 10 分， 给予本项目总分值 2%的扣分，扣分最多不超过本项目总分值 6%。</w:t>
      </w:r>
    </w:p>
    <w:p w14:paraId="0CD798B2"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4609AF38"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7C93C6EA"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4C42FB77"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40B5D2D5"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1A65FD9D"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55BF2768"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2157A38A"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3A29A80B"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6B208FB3"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5B35C0D5"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3833A07E"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2FA0D7F1"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48890E0B"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4CEC9F80"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2CAFD3BC"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705A8BCA"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5CB1C2EF" w14:textId="77777777" w:rsidR="00850A7E" w:rsidRDefault="00850A7E">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p>
    <w:p w14:paraId="2A904316" w14:textId="77777777" w:rsidR="00850A7E" w:rsidRDefault="00000000">
      <w:pPr>
        <w:pStyle w:val="afa"/>
        <w:widowControl w:val="0"/>
        <w:spacing w:before="240" w:beforeAutospacing="0" w:after="60" w:afterAutospacing="0" w:line="400" w:lineRule="exact"/>
        <w:ind w:firstLine="413"/>
        <w:jc w:val="both"/>
        <w:outlineLvl w:val="1"/>
        <w:rPr>
          <w:rFonts w:asciiTheme="minorEastAsia" w:eastAsiaTheme="minorEastAsia" w:hAnsiTheme="minorEastAsia" w:hint="eastAsia"/>
          <w:b/>
          <w:sz w:val="21"/>
          <w:szCs w:val="21"/>
        </w:rPr>
      </w:pPr>
      <w:r>
        <w:rPr>
          <w:rFonts w:asciiTheme="minorEastAsia" w:eastAsiaTheme="minorEastAsia" w:hAnsiTheme="minorEastAsia" w:hint="eastAsia"/>
          <w:b/>
          <w:sz w:val="21"/>
          <w:szCs w:val="21"/>
        </w:rPr>
        <w:lastRenderedPageBreak/>
        <w:t>三、评标标准</w:t>
      </w:r>
    </w:p>
    <w:tbl>
      <w:tblPr>
        <w:tblW w:w="9670" w:type="dxa"/>
        <w:tblInd w:w="-2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1073"/>
        <w:gridCol w:w="568"/>
        <w:gridCol w:w="8029"/>
      </w:tblGrid>
      <w:tr w:rsidR="00850A7E" w14:paraId="3C1B132C" w14:textId="77777777" w:rsidTr="008E2F6F">
        <w:trPr>
          <w:trHeight w:val="310"/>
        </w:trPr>
        <w:tc>
          <w:tcPr>
            <w:tcW w:w="1073" w:type="dxa"/>
            <w:tcBorders>
              <w:top w:val="single" w:sz="6" w:space="0" w:color="auto"/>
              <w:left w:val="single" w:sz="4" w:space="0" w:color="auto"/>
              <w:bottom w:val="single" w:sz="6" w:space="0" w:color="auto"/>
              <w:right w:val="single" w:sz="6" w:space="0" w:color="auto"/>
            </w:tcBorders>
            <w:vAlign w:val="center"/>
          </w:tcPr>
          <w:p w14:paraId="7B6A6AEC"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项 目</w:t>
            </w:r>
          </w:p>
        </w:tc>
        <w:tc>
          <w:tcPr>
            <w:tcW w:w="568" w:type="dxa"/>
            <w:tcBorders>
              <w:top w:val="single" w:sz="6" w:space="0" w:color="auto"/>
              <w:left w:val="single" w:sz="6" w:space="0" w:color="auto"/>
              <w:bottom w:val="single" w:sz="6" w:space="0" w:color="auto"/>
              <w:right w:val="single" w:sz="6" w:space="0" w:color="auto"/>
            </w:tcBorders>
            <w:vAlign w:val="center"/>
          </w:tcPr>
          <w:p w14:paraId="3C94C7F6"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sz w:val="18"/>
                <w:szCs w:val="18"/>
              </w:rPr>
              <w:t>分数</w:t>
            </w:r>
          </w:p>
        </w:tc>
        <w:tc>
          <w:tcPr>
            <w:tcW w:w="8029" w:type="dxa"/>
            <w:tcBorders>
              <w:top w:val="single" w:sz="6" w:space="0" w:color="auto"/>
              <w:left w:val="single" w:sz="6" w:space="0" w:color="auto"/>
              <w:bottom w:val="single" w:sz="6" w:space="0" w:color="auto"/>
              <w:right w:val="single" w:sz="6" w:space="0" w:color="auto"/>
            </w:tcBorders>
            <w:vAlign w:val="center"/>
          </w:tcPr>
          <w:p w14:paraId="32C7F552"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sz w:val="18"/>
                <w:szCs w:val="18"/>
              </w:rPr>
              <w:t>评审标准</w:t>
            </w:r>
          </w:p>
        </w:tc>
      </w:tr>
      <w:tr w:rsidR="00850A7E" w14:paraId="52BE3501" w14:textId="77777777" w:rsidTr="008E2F6F">
        <w:trPr>
          <w:trHeight w:val="2023"/>
        </w:trPr>
        <w:tc>
          <w:tcPr>
            <w:tcW w:w="1073" w:type="dxa"/>
            <w:tcBorders>
              <w:top w:val="single" w:sz="6" w:space="0" w:color="auto"/>
              <w:left w:val="single" w:sz="6" w:space="0" w:color="auto"/>
              <w:bottom w:val="single" w:sz="6" w:space="0" w:color="auto"/>
              <w:right w:val="single" w:sz="6" w:space="0" w:color="auto"/>
            </w:tcBorders>
            <w:vAlign w:val="center"/>
          </w:tcPr>
          <w:p w14:paraId="75BB444A"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sz w:val="18"/>
                <w:szCs w:val="18"/>
              </w:rPr>
              <w:t>投标报价</w:t>
            </w:r>
          </w:p>
        </w:tc>
        <w:tc>
          <w:tcPr>
            <w:tcW w:w="568" w:type="dxa"/>
            <w:tcBorders>
              <w:top w:val="single" w:sz="6" w:space="0" w:color="auto"/>
              <w:left w:val="single" w:sz="6" w:space="0" w:color="auto"/>
              <w:bottom w:val="single" w:sz="6" w:space="0" w:color="auto"/>
              <w:right w:val="single" w:sz="6" w:space="0" w:color="auto"/>
            </w:tcBorders>
            <w:vAlign w:val="center"/>
          </w:tcPr>
          <w:p w14:paraId="2C37CBC3"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30</w:t>
            </w:r>
            <w:r>
              <w:rPr>
                <w:rFonts w:asciiTheme="minorEastAsia" w:eastAsiaTheme="minorEastAsia" w:hAnsiTheme="minorEastAsia"/>
                <w:sz w:val="18"/>
                <w:szCs w:val="18"/>
              </w:rPr>
              <w:t>分</w:t>
            </w:r>
          </w:p>
        </w:tc>
        <w:tc>
          <w:tcPr>
            <w:tcW w:w="8029" w:type="dxa"/>
            <w:tcBorders>
              <w:top w:val="single" w:sz="6" w:space="0" w:color="auto"/>
              <w:left w:val="single" w:sz="6" w:space="0" w:color="auto"/>
              <w:bottom w:val="single" w:sz="6" w:space="0" w:color="auto"/>
              <w:right w:val="single" w:sz="6" w:space="0" w:color="auto"/>
            </w:tcBorders>
            <w:vAlign w:val="center"/>
          </w:tcPr>
          <w:p w14:paraId="7390BB7F" w14:textId="77777777"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价格</w:t>
            </w:r>
            <w:proofErr w:type="gramStart"/>
            <w:r>
              <w:rPr>
                <w:rFonts w:asciiTheme="minorEastAsia" w:eastAsiaTheme="minorEastAsia" w:hAnsiTheme="minorEastAsia" w:hint="eastAsia"/>
                <w:sz w:val="18"/>
                <w:szCs w:val="18"/>
              </w:rPr>
              <w:t>分统一</w:t>
            </w:r>
            <w:proofErr w:type="gramEnd"/>
            <w:r>
              <w:rPr>
                <w:rFonts w:asciiTheme="minorEastAsia" w:eastAsiaTheme="minorEastAsia" w:hAnsiTheme="minorEastAsia" w:hint="eastAsia"/>
                <w:sz w:val="18"/>
                <w:szCs w:val="18"/>
              </w:rPr>
              <w:t>采用低价优先法计算，即满足招标文件要求且最后报价最低的投标人的价格为评标基准价，其价格分为满分，其他投标人的价格</w:t>
            </w:r>
            <w:proofErr w:type="gramStart"/>
            <w:r>
              <w:rPr>
                <w:rFonts w:asciiTheme="minorEastAsia" w:eastAsiaTheme="minorEastAsia" w:hAnsiTheme="minorEastAsia" w:hint="eastAsia"/>
                <w:sz w:val="18"/>
                <w:szCs w:val="18"/>
              </w:rPr>
              <w:t>分统一</w:t>
            </w:r>
            <w:proofErr w:type="gramEnd"/>
            <w:r>
              <w:rPr>
                <w:rFonts w:asciiTheme="minorEastAsia" w:eastAsiaTheme="minorEastAsia" w:hAnsiTheme="minorEastAsia" w:hint="eastAsia"/>
                <w:sz w:val="18"/>
                <w:szCs w:val="18"/>
              </w:rPr>
              <w:t>按照下列公式计算（小数点保留两位）：投标报价得分＝（评标基准价/</w:t>
            </w:r>
            <w:proofErr w:type="gramStart"/>
            <w:r>
              <w:rPr>
                <w:rFonts w:asciiTheme="minorEastAsia" w:eastAsiaTheme="minorEastAsia" w:hAnsiTheme="minorEastAsia" w:hint="eastAsia"/>
                <w:sz w:val="18"/>
                <w:szCs w:val="18"/>
              </w:rPr>
              <w:t>最其他</w:t>
            </w:r>
            <w:proofErr w:type="gramEnd"/>
            <w:r>
              <w:rPr>
                <w:rFonts w:asciiTheme="minorEastAsia" w:eastAsiaTheme="minorEastAsia" w:hAnsiTheme="minorEastAsia" w:hint="eastAsia"/>
                <w:sz w:val="18"/>
                <w:szCs w:val="18"/>
              </w:rPr>
              <w:t>投标报价）×30分×100%。</w:t>
            </w:r>
          </w:p>
          <w:p w14:paraId="1275F82B" w14:textId="77777777" w:rsidR="00850A7E" w:rsidRDefault="00000000" w:rsidP="008E2F6F">
            <w:pPr>
              <w:pStyle w:val="aa"/>
              <w:spacing w:line="276" w:lineRule="auto"/>
              <w:rPr>
                <w:rFonts w:asciiTheme="minorEastAsia" w:eastAsiaTheme="minorEastAsia" w:hAnsiTheme="minorEastAsia" w:hint="eastAsia"/>
                <w:sz w:val="18"/>
                <w:szCs w:val="18"/>
              </w:rPr>
            </w:pPr>
            <w:r>
              <w:rPr>
                <w:rFonts w:asciiTheme="minorEastAsia" w:eastAsiaTheme="minorEastAsia" w:hAnsiTheme="minorEastAsia" w:cs="宋体" w:hint="eastAsia"/>
                <w:b/>
                <w:bCs/>
                <w:sz w:val="18"/>
                <w:szCs w:val="18"/>
              </w:rPr>
              <w:t>注：评标委员会认为投标人的报价明显低于其他通过符合性审查投标人的报价，有可能影响工程质量或者不能诚信履约的，应当要求其在评标现场合理的时间内提供书面说明，必要时提交相关证明材料；投标人不能证明其报价合理性的，评标委员会应当将其作为无效投标处理。</w:t>
            </w:r>
          </w:p>
        </w:tc>
      </w:tr>
      <w:tr w:rsidR="00850A7E" w14:paraId="55493643" w14:textId="77777777" w:rsidTr="008E2F6F">
        <w:trPr>
          <w:trHeight w:val="2023"/>
        </w:trPr>
        <w:tc>
          <w:tcPr>
            <w:tcW w:w="1073" w:type="dxa"/>
            <w:tcBorders>
              <w:top w:val="single" w:sz="6" w:space="0" w:color="auto"/>
              <w:left w:val="single" w:sz="6" w:space="0" w:color="auto"/>
              <w:bottom w:val="single" w:sz="6" w:space="0" w:color="auto"/>
              <w:right w:val="single" w:sz="6" w:space="0" w:color="auto"/>
            </w:tcBorders>
            <w:vAlign w:val="center"/>
          </w:tcPr>
          <w:p w14:paraId="660447B8"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技术性能</w:t>
            </w:r>
          </w:p>
        </w:tc>
        <w:tc>
          <w:tcPr>
            <w:tcW w:w="568" w:type="dxa"/>
            <w:tcBorders>
              <w:top w:val="single" w:sz="6" w:space="0" w:color="auto"/>
              <w:left w:val="single" w:sz="6" w:space="0" w:color="auto"/>
              <w:bottom w:val="single" w:sz="6" w:space="0" w:color="auto"/>
              <w:right w:val="single" w:sz="6" w:space="0" w:color="auto"/>
            </w:tcBorders>
            <w:vAlign w:val="center"/>
          </w:tcPr>
          <w:p w14:paraId="4D404E50"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30分</w:t>
            </w:r>
          </w:p>
        </w:tc>
        <w:tc>
          <w:tcPr>
            <w:tcW w:w="8029" w:type="dxa"/>
            <w:tcBorders>
              <w:top w:val="single" w:sz="6" w:space="0" w:color="auto"/>
              <w:left w:val="single" w:sz="6" w:space="0" w:color="auto"/>
              <w:bottom w:val="single" w:sz="6" w:space="0" w:color="auto"/>
              <w:right w:val="single" w:sz="6" w:space="0" w:color="auto"/>
            </w:tcBorders>
            <w:vAlign w:val="center"/>
          </w:tcPr>
          <w:p w14:paraId="37091F31" w14:textId="77777777"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1、根据投标人提供的投标文件中《技术参数响应及偏离表》，考察投标人对招标文件的设备功能、参数响应情况， 响应招标文件要求或设备参数优于招标文件要求的</w:t>
            </w:r>
            <w:proofErr w:type="gramStart"/>
            <w:r>
              <w:rPr>
                <w:rFonts w:asciiTheme="minorEastAsia" w:eastAsiaTheme="minorEastAsia" w:hAnsiTheme="minorEastAsia" w:hint="eastAsia"/>
                <w:sz w:val="18"/>
                <w:szCs w:val="18"/>
              </w:rPr>
              <w:t>的</w:t>
            </w:r>
            <w:proofErr w:type="gramEnd"/>
            <w:r>
              <w:rPr>
                <w:rFonts w:asciiTheme="minorEastAsia" w:eastAsiaTheme="minorEastAsia" w:hAnsiTheme="minorEastAsia" w:hint="eastAsia"/>
                <w:sz w:val="18"/>
                <w:szCs w:val="18"/>
              </w:rPr>
              <w:t>得30分。</w:t>
            </w:r>
          </w:p>
          <w:p w14:paraId="0132A742" w14:textId="6F9702D8"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投标人所投产品的功能和技术参数未满足招标文件中主要设备功能和技术参数要求的：加“★”项为重要指标， 每出现一项负偏离扣</w:t>
            </w:r>
            <w:r w:rsidR="00A1092F">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 xml:space="preserve">分；其他技术参数指标，每有一项负偏离 扣 </w:t>
            </w:r>
            <w:r w:rsidR="00A1092F">
              <w:rPr>
                <w:rFonts w:asciiTheme="minorEastAsia" w:eastAsiaTheme="minorEastAsia" w:hAnsiTheme="minorEastAsia" w:hint="eastAsia"/>
                <w:sz w:val="18"/>
                <w:szCs w:val="18"/>
              </w:rPr>
              <w:t>0.5</w:t>
            </w:r>
            <w:r>
              <w:rPr>
                <w:rFonts w:asciiTheme="minorEastAsia" w:eastAsiaTheme="minorEastAsia" w:hAnsiTheme="minorEastAsia" w:hint="eastAsia"/>
                <w:sz w:val="18"/>
                <w:szCs w:val="18"/>
              </w:rPr>
              <w:t>分； 扣完为止；</w:t>
            </w:r>
          </w:p>
          <w:p w14:paraId="46654D68" w14:textId="77777777" w:rsidR="0039108D" w:rsidRDefault="0039108D" w:rsidP="008E2F6F">
            <w:pPr>
              <w:spacing w:line="276" w:lineRule="auto"/>
              <w:jc w:val="left"/>
              <w:rPr>
                <w:rFonts w:asciiTheme="minorEastAsia" w:eastAsiaTheme="minorEastAsia" w:hAnsiTheme="minorEastAsia" w:hint="eastAsia"/>
                <w:sz w:val="18"/>
                <w:szCs w:val="18"/>
              </w:rPr>
            </w:pPr>
          </w:p>
          <w:p w14:paraId="0F473F29" w14:textId="23BA8AA3"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注： “★”项重要指标须提供产品详细资料说明、产品彩页，不得简单复制招标文件要求。经评委审核证明材料有效，视为满足；未提供有效证明材料或证明材料中内容与所填报指标不一致的，该</w:t>
            </w:r>
            <w:proofErr w:type="gramStart"/>
            <w:r>
              <w:rPr>
                <w:rFonts w:asciiTheme="minorEastAsia" w:eastAsiaTheme="minorEastAsia" w:hAnsiTheme="minorEastAsia" w:hint="eastAsia"/>
                <w:sz w:val="18"/>
                <w:szCs w:val="18"/>
              </w:rPr>
              <w:t>指标按负偏离</w:t>
            </w:r>
            <w:proofErr w:type="gramEnd"/>
            <w:r>
              <w:rPr>
                <w:rFonts w:asciiTheme="minorEastAsia" w:eastAsiaTheme="minorEastAsia" w:hAnsiTheme="minorEastAsia" w:hint="eastAsia"/>
                <w:sz w:val="18"/>
                <w:szCs w:val="18"/>
              </w:rPr>
              <w:t>处理。</w:t>
            </w:r>
          </w:p>
          <w:p w14:paraId="3B4EB381" w14:textId="77777777"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项目参数、技术指标和相关要求响应情况需如实填写，不得虚假响应，否则视为提供虚假材料谋取中标。</w:t>
            </w:r>
          </w:p>
        </w:tc>
      </w:tr>
      <w:tr w:rsidR="00850A7E" w14:paraId="141BBBAB" w14:textId="77777777" w:rsidTr="008E2F6F">
        <w:trPr>
          <w:trHeight w:val="2757"/>
        </w:trPr>
        <w:tc>
          <w:tcPr>
            <w:tcW w:w="1073" w:type="dxa"/>
            <w:tcBorders>
              <w:top w:val="single" w:sz="6" w:space="0" w:color="auto"/>
              <w:left w:val="single" w:sz="6" w:space="0" w:color="auto"/>
              <w:bottom w:val="single" w:sz="6" w:space="0" w:color="auto"/>
              <w:right w:val="single" w:sz="4" w:space="0" w:color="auto"/>
            </w:tcBorders>
            <w:vAlign w:val="center"/>
          </w:tcPr>
          <w:p w14:paraId="5A80A82B"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实施方案</w:t>
            </w:r>
          </w:p>
        </w:tc>
        <w:tc>
          <w:tcPr>
            <w:tcW w:w="568" w:type="dxa"/>
            <w:tcBorders>
              <w:top w:val="single" w:sz="4" w:space="0" w:color="auto"/>
              <w:left w:val="single" w:sz="4" w:space="0" w:color="auto"/>
              <w:bottom w:val="single" w:sz="4" w:space="0" w:color="auto"/>
              <w:right w:val="single" w:sz="4" w:space="0" w:color="auto"/>
            </w:tcBorders>
            <w:vAlign w:val="center"/>
          </w:tcPr>
          <w:p w14:paraId="14C05962"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15</w:t>
            </w:r>
            <w:r>
              <w:rPr>
                <w:rFonts w:asciiTheme="minorEastAsia" w:eastAsiaTheme="minorEastAsia" w:hAnsiTheme="minorEastAsia"/>
                <w:sz w:val="18"/>
                <w:szCs w:val="18"/>
              </w:rPr>
              <w:t>分</w:t>
            </w:r>
          </w:p>
          <w:p w14:paraId="3231BD53"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 xml:space="preserve"> </w:t>
            </w:r>
          </w:p>
        </w:tc>
        <w:tc>
          <w:tcPr>
            <w:tcW w:w="8029" w:type="dxa"/>
            <w:tcBorders>
              <w:top w:val="single" w:sz="6" w:space="0" w:color="auto"/>
              <w:left w:val="single" w:sz="4" w:space="0" w:color="auto"/>
              <w:bottom w:val="single" w:sz="6" w:space="0" w:color="auto"/>
              <w:right w:val="single" w:sz="6" w:space="0" w:color="auto"/>
            </w:tcBorders>
            <w:vAlign w:val="center"/>
          </w:tcPr>
          <w:p w14:paraId="3938DFE3" w14:textId="77777777"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根据投标人编制的项目实施方案（至少包括运输、保管、配送措施；进度、质量保障措施；应急措施等方面），由评标委员会进行综合评审。</w:t>
            </w:r>
          </w:p>
          <w:p w14:paraId="55F1CCEC" w14:textId="77777777"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（1）方案完整，内容全面，针对性强，能满足项目实施要求的，得15分；</w:t>
            </w:r>
          </w:p>
          <w:p w14:paraId="384F622F" w14:textId="77777777"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（2）方案较具体、针对性较强，能基本满足项目实施要求的，得13分；</w:t>
            </w:r>
          </w:p>
          <w:p w14:paraId="587686DB" w14:textId="77777777"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（3）方案内容较简单，描述不够全面，针对性弱，得11分；</w:t>
            </w:r>
          </w:p>
          <w:p w14:paraId="56205AF8" w14:textId="77777777"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（4）方案内容描述略欠缺、存在一定的实施难度的，得9分；</w:t>
            </w:r>
          </w:p>
          <w:p w14:paraId="324ECD03" w14:textId="77777777" w:rsidR="00850A7E"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（5）全不符合招标文件要求或未提供的，不得分。</w:t>
            </w:r>
          </w:p>
        </w:tc>
      </w:tr>
      <w:tr w:rsidR="00850A7E" w14:paraId="24773C60" w14:textId="77777777" w:rsidTr="008E2F6F">
        <w:trPr>
          <w:trHeight w:val="1522"/>
        </w:trPr>
        <w:tc>
          <w:tcPr>
            <w:tcW w:w="1073" w:type="dxa"/>
            <w:tcBorders>
              <w:top w:val="single" w:sz="6" w:space="0" w:color="auto"/>
              <w:left w:val="single" w:sz="6" w:space="0" w:color="auto"/>
              <w:bottom w:val="single" w:sz="6" w:space="0" w:color="auto"/>
              <w:right w:val="single" w:sz="4" w:space="0" w:color="auto"/>
            </w:tcBorders>
            <w:vAlign w:val="center"/>
          </w:tcPr>
          <w:p w14:paraId="06FB3EDB"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 xml:space="preserve"> 售后服务</w:t>
            </w:r>
          </w:p>
        </w:tc>
        <w:tc>
          <w:tcPr>
            <w:tcW w:w="568" w:type="dxa"/>
            <w:tcBorders>
              <w:top w:val="single" w:sz="4" w:space="0" w:color="auto"/>
              <w:left w:val="single" w:sz="4" w:space="0" w:color="auto"/>
              <w:bottom w:val="single" w:sz="4" w:space="0" w:color="auto"/>
              <w:right w:val="single" w:sz="4" w:space="0" w:color="auto"/>
            </w:tcBorders>
            <w:vAlign w:val="center"/>
          </w:tcPr>
          <w:p w14:paraId="6FA6FFB8" w14:textId="1151F22B" w:rsidR="00850A7E" w:rsidRDefault="00B7365F">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14分</w:t>
            </w:r>
          </w:p>
        </w:tc>
        <w:tc>
          <w:tcPr>
            <w:tcW w:w="8029" w:type="dxa"/>
            <w:tcBorders>
              <w:top w:val="single" w:sz="6" w:space="0" w:color="auto"/>
              <w:left w:val="single" w:sz="4" w:space="0" w:color="auto"/>
              <w:bottom w:val="single" w:sz="6" w:space="0" w:color="auto"/>
              <w:right w:val="single" w:sz="6" w:space="0" w:color="auto"/>
            </w:tcBorders>
            <w:vAlign w:val="center"/>
          </w:tcPr>
          <w:p w14:paraId="74AD1D77" w14:textId="77777777" w:rsidR="00850A7E" w:rsidRDefault="00000000" w:rsidP="008E2F6F">
            <w:pPr>
              <w:spacing w:line="276" w:lineRule="auto"/>
              <w:jc w:val="left"/>
              <w:rPr>
                <w:rFonts w:asciiTheme="minorEastAsia" w:eastAsiaTheme="minorEastAsia" w:hAnsiTheme="minorEastAsia" w:hint="eastAsia"/>
                <w:sz w:val="18"/>
                <w:szCs w:val="18"/>
                <w:lang w:val="zh-CN"/>
              </w:rPr>
            </w:pPr>
            <w:r>
              <w:rPr>
                <w:rFonts w:asciiTheme="minorEastAsia" w:eastAsiaTheme="minorEastAsia" w:hAnsiTheme="minorEastAsia" w:hint="eastAsia"/>
                <w:sz w:val="18"/>
                <w:szCs w:val="18"/>
                <w:lang w:val="zh-CN"/>
              </w:rPr>
              <w:t>根据投标人提供的售后服务方案（如售后服务体系、售后服务承诺、质量保证承诺、24小时售后服务响应措施、免费培训计划等），由评标委员会进行综合评审。</w:t>
            </w:r>
          </w:p>
          <w:p w14:paraId="30506687" w14:textId="0FC40DFA" w:rsidR="00850A7E" w:rsidRDefault="00000000" w:rsidP="008E2F6F">
            <w:pPr>
              <w:spacing w:line="276" w:lineRule="auto"/>
              <w:jc w:val="left"/>
              <w:rPr>
                <w:rFonts w:asciiTheme="minorEastAsia" w:eastAsiaTheme="minorEastAsia" w:hAnsiTheme="minorEastAsia" w:hint="eastAsia"/>
                <w:sz w:val="18"/>
                <w:szCs w:val="18"/>
                <w:lang w:val="zh-CN"/>
              </w:rPr>
            </w:pPr>
            <w:r>
              <w:rPr>
                <w:rFonts w:asciiTheme="minorEastAsia" w:eastAsiaTheme="minorEastAsia" w:hAnsiTheme="minorEastAsia" w:hint="eastAsia"/>
                <w:sz w:val="18"/>
                <w:szCs w:val="18"/>
                <w:lang w:val="zh-CN"/>
              </w:rPr>
              <w:t>（1）方案完整、</w:t>
            </w:r>
            <w:r>
              <w:rPr>
                <w:rFonts w:asciiTheme="minorEastAsia" w:eastAsiaTheme="minorEastAsia" w:hAnsiTheme="minorEastAsia" w:hint="eastAsia"/>
                <w:sz w:val="18"/>
                <w:szCs w:val="18"/>
              </w:rPr>
              <w:t>科学合理</w:t>
            </w:r>
            <w:r>
              <w:rPr>
                <w:rFonts w:asciiTheme="minorEastAsia" w:eastAsiaTheme="minorEastAsia" w:hAnsiTheme="minorEastAsia" w:hint="eastAsia"/>
                <w:sz w:val="18"/>
                <w:szCs w:val="18"/>
                <w:lang w:val="zh-CN"/>
              </w:rPr>
              <w:t>，针对性强，能满足项目实施要求的，得</w:t>
            </w:r>
            <w:r w:rsidR="00B7365F">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lang w:val="zh-CN"/>
              </w:rPr>
              <w:t>4分；</w:t>
            </w:r>
          </w:p>
          <w:p w14:paraId="177A0C1B" w14:textId="3CEF5C33" w:rsidR="00850A7E" w:rsidRDefault="00000000" w:rsidP="008E2F6F">
            <w:pPr>
              <w:spacing w:line="276" w:lineRule="auto"/>
              <w:jc w:val="left"/>
              <w:rPr>
                <w:rFonts w:asciiTheme="minorEastAsia" w:eastAsiaTheme="minorEastAsia" w:hAnsiTheme="minorEastAsia" w:hint="eastAsia"/>
                <w:sz w:val="18"/>
                <w:szCs w:val="18"/>
                <w:lang w:val="zh-CN"/>
              </w:rPr>
            </w:pPr>
            <w:r>
              <w:rPr>
                <w:rFonts w:asciiTheme="minorEastAsia" w:eastAsiaTheme="minorEastAsia" w:hAnsiTheme="minorEastAsia" w:hint="eastAsia"/>
                <w:sz w:val="18"/>
                <w:szCs w:val="18"/>
                <w:lang w:val="zh-CN"/>
              </w:rPr>
              <w:t>（2）方案较具体、针对性较强，能基本满足项目实施要求的，得</w:t>
            </w:r>
            <w:r w:rsidR="00B7365F">
              <w:rPr>
                <w:rFonts w:asciiTheme="minorEastAsia" w:eastAsiaTheme="minorEastAsia" w:hAnsiTheme="minorEastAsia" w:hint="eastAsia"/>
                <w:sz w:val="18"/>
                <w:szCs w:val="18"/>
                <w:lang w:val="zh-CN"/>
              </w:rPr>
              <w:t>12</w:t>
            </w:r>
            <w:r>
              <w:rPr>
                <w:rFonts w:asciiTheme="minorEastAsia" w:eastAsiaTheme="minorEastAsia" w:hAnsiTheme="minorEastAsia" w:hint="eastAsia"/>
                <w:sz w:val="18"/>
                <w:szCs w:val="18"/>
                <w:lang w:val="zh-CN"/>
              </w:rPr>
              <w:t>分；</w:t>
            </w:r>
          </w:p>
          <w:p w14:paraId="402F3117" w14:textId="169B2FC7" w:rsidR="00850A7E" w:rsidRDefault="00000000" w:rsidP="008E2F6F">
            <w:pPr>
              <w:spacing w:line="276" w:lineRule="auto"/>
              <w:jc w:val="left"/>
              <w:rPr>
                <w:rFonts w:asciiTheme="minorEastAsia" w:eastAsiaTheme="minorEastAsia" w:hAnsiTheme="minorEastAsia" w:hint="eastAsia"/>
                <w:sz w:val="18"/>
                <w:szCs w:val="18"/>
                <w:lang w:val="zh-CN"/>
              </w:rPr>
            </w:pPr>
            <w:r>
              <w:rPr>
                <w:rFonts w:asciiTheme="minorEastAsia" w:eastAsiaTheme="minorEastAsia" w:hAnsiTheme="minorEastAsia" w:hint="eastAsia"/>
                <w:sz w:val="18"/>
                <w:szCs w:val="18"/>
                <w:lang w:val="zh-CN"/>
              </w:rPr>
              <w:t>（3）方案内容较简单，</w:t>
            </w:r>
            <w:r>
              <w:rPr>
                <w:rFonts w:asciiTheme="minorEastAsia" w:eastAsiaTheme="minorEastAsia" w:hAnsiTheme="minorEastAsia" w:hint="eastAsia"/>
                <w:sz w:val="18"/>
                <w:szCs w:val="18"/>
              </w:rPr>
              <w:t>培训内容、期限描述不够完整</w:t>
            </w:r>
            <w:r>
              <w:rPr>
                <w:rFonts w:asciiTheme="minorEastAsia" w:eastAsiaTheme="minorEastAsia" w:hAnsiTheme="minorEastAsia" w:hint="eastAsia"/>
                <w:sz w:val="18"/>
                <w:szCs w:val="18"/>
                <w:lang w:val="zh-CN"/>
              </w:rPr>
              <w:t>，得</w:t>
            </w:r>
            <w:r w:rsidR="00B7365F">
              <w:rPr>
                <w:rFonts w:asciiTheme="minorEastAsia" w:eastAsiaTheme="minorEastAsia" w:hAnsiTheme="minorEastAsia" w:hint="eastAsia"/>
                <w:sz w:val="18"/>
                <w:szCs w:val="18"/>
                <w:lang w:val="zh-CN"/>
              </w:rPr>
              <w:t>10</w:t>
            </w:r>
            <w:r>
              <w:rPr>
                <w:rFonts w:asciiTheme="minorEastAsia" w:eastAsiaTheme="minorEastAsia" w:hAnsiTheme="minorEastAsia" w:hint="eastAsia"/>
                <w:sz w:val="18"/>
                <w:szCs w:val="18"/>
                <w:lang w:val="zh-CN"/>
              </w:rPr>
              <w:t>分；</w:t>
            </w:r>
          </w:p>
          <w:p w14:paraId="6D7B0B8E" w14:textId="77777777" w:rsidR="00850A7E" w:rsidRDefault="00000000" w:rsidP="008E2F6F">
            <w:pPr>
              <w:spacing w:line="276" w:lineRule="auto"/>
              <w:jc w:val="left"/>
              <w:rPr>
                <w:rFonts w:asciiTheme="minorEastAsia" w:eastAsiaTheme="minorEastAsia" w:hAnsiTheme="minorEastAsia" w:hint="eastAsia"/>
                <w:sz w:val="18"/>
                <w:szCs w:val="18"/>
                <w:lang w:val="zh-CN"/>
              </w:rPr>
            </w:pPr>
            <w:r>
              <w:rPr>
                <w:rFonts w:asciiTheme="minorEastAsia" w:eastAsiaTheme="minorEastAsia" w:hAnsiTheme="minorEastAsia" w:hint="eastAsia"/>
                <w:sz w:val="18"/>
                <w:szCs w:val="18"/>
                <w:lang w:val="zh-CN"/>
              </w:rPr>
              <w:t>（4）全不符合招标文件要求或未提供的，不得分。</w:t>
            </w:r>
          </w:p>
        </w:tc>
      </w:tr>
      <w:tr w:rsidR="00850A7E" w14:paraId="06DE16EF" w14:textId="77777777" w:rsidTr="008E2F6F">
        <w:trPr>
          <w:trHeight w:val="1522"/>
        </w:trPr>
        <w:tc>
          <w:tcPr>
            <w:tcW w:w="1073" w:type="dxa"/>
            <w:tcBorders>
              <w:top w:val="single" w:sz="6" w:space="0" w:color="auto"/>
              <w:left w:val="single" w:sz="6" w:space="0" w:color="auto"/>
              <w:bottom w:val="single" w:sz="6" w:space="0" w:color="auto"/>
              <w:right w:val="single" w:sz="4" w:space="0" w:color="auto"/>
            </w:tcBorders>
            <w:vAlign w:val="center"/>
          </w:tcPr>
          <w:p w14:paraId="1CCE8D20" w14:textId="77777777" w:rsidR="00850A7E" w:rsidRDefault="00000000">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类似业绩及企业能力</w:t>
            </w:r>
          </w:p>
        </w:tc>
        <w:tc>
          <w:tcPr>
            <w:tcW w:w="568" w:type="dxa"/>
            <w:tcBorders>
              <w:top w:val="single" w:sz="4" w:space="0" w:color="auto"/>
              <w:left w:val="single" w:sz="4" w:space="0" w:color="auto"/>
              <w:bottom w:val="single" w:sz="4" w:space="0" w:color="auto"/>
              <w:right w:val="single" w:sz="4" w:space="0" w:color="auto"/>
            </w:tcBorders>
            <w:vAlign w:val="center"/>
          </w:tcPr>
          <w:p w14:paraId="3B08B6FA" w14:textId="30BBB9F3" w:rsidR="00850A7E" w:rsidRDefault="00B7365F">
            <w:pPr>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11分</w:t>
            </w:r>
          </w:p>
        </w:tc>
        <w:tc>
          <w:tcPr>
            <w:tcW w:w="8029" w:type="dxa"/>
            <w:tcBorders>
              <w:top w:val="single" w:sz="6" w:space="0" w:color="auto"/>
              <w:left w:val="single" w:sz="4" w:space="0" w:color="auto"/>
              <w:bottom w:val="single" w:sz="6" w:space="0" w:color="auto"/>
              <w:right w:val="single" w:sz="6" w:space="0" w:color="auto"/>
            </w:tcBorders>
            <w:vAlign w:val="center"/>
          </w:tcPr>
          <w:p w14:paraId="7A061BC6" w14:textId="598A22EF" w:rsidR="00850A7E" w:rsidRDefault="00000000" w:rsidP="008E2F6F">
            <w:pPr>
              <w:numPr>
                <w:ilvl w:val="0"/>
                <w:numId w:val="8"/>
              </w:num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供应商自2021年1月1日以来承担过类似</w:t>
            </w:r>
            <w:r w:rsidR="00403A94">
              <w:rPr>
                <w:rFonts w:asciiTheme="minorEastAsia" w:eastAsiaTheme="minorEastAsia" w:hAnsiTheme="minorEastAsia" w:hint="eastAsia"/>
                <w:sz w:val="18"/>
                <w:szCs w:val="18"/>
              </w:rPr>
              <w:t>货物采购</w:t>
            </w:r>
            <w:r>
              <w:rPr>
                <w:rFonts w:asciiTheme="minorEastAsia" w:eastAsiaTheme="minorEastAsia" w:hAnsiTheme="minorEastAsia" w:hint="eastAsia"/>
                <w:sz w:val="18"/>
                <w:szCs w:val="18"/>
              </w:rPr>
              <w:t>业绩，提供一份业绩得2分。最多得6分。（</w:t>
            </w:r>
            <w:r w:rsidR="00403A94" w:rsidRPr="00403A94">
              <w:rPr>
                <w:rFonts w:asciiTheme="minorEastAsia" w:eastAsiaTheme="minorEastAsia" w:hAnsiTheme="minorEastAsia" w:hint="eastAsia"/>
                <w:sz w:val="18"/>
                <w:szCs w:val="18"/>
              </w:rPr>
              <w:t>同时提供销售合同和</w:t>
            </w:r>
            <w:r w:rsidR="00544ECA">
              <w:rPr>
                <w:rFonts w:asciiTheme="minorEastAsia" w:eastAsiaTheme="minorEastAsia" w:hAnsiTheme="minorEastAsia" w:hint="eastAsia"/>
                <w:sz w:val="18"/>
                <w:szCs w:val="18"/>
              </w:rPr>
              <w:t>发票凭证</w:t>
            </w:r>
            <w:r>
              <w:rPr>
                <w:rFonts w:asciiTheme="minorEastAsia" w:eastAsiaTheme="minorEastAsia" w:hAnsiTheme="minorEastAsia" w:hint="eastAsia"/>
                <w:sz w:val="18"/>
                <w:szCs w:val="18"/>
              </w:rPr>
              <w:t>）</w:t>
            </w:r>
          </w:p>
          <w:p w14:paraId="57647C41" w14:textId="77777777" w:rsidR="00850A7E" w:rsidRDefault="00000000" w:rsidP="008E2F6F">
            <w:pPr>
              <w:numPr>
                <w:ilvl w:val="0"/>
                <w:numId w:val="8"/>
              </w:num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投标人具备有质量管理体系认证证书、职业健康安全管理体系认证证书、环境管理体系认证证书的，如有每项得1分，最高得3分，没有不得分。</w:t>
            </w:r>
          </w:p>
          <w:p w14:paraId="5860710E" w14:textId="77777777" w:rsidR="00850A7E" w:rsidRPr="00544ECA" w:rsidRDefault="00000000" w:rsidP="008E2F6F">
            <w:pPr>
              <w:spacing w:line="276" w:lineRule="auto"/>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3、为保证后期安全运行，维修得到安全保障，投标人如有空调设备维修证书的，得2分，没有不得分。</w:t>
            </w:r>
          </w:p>
        </w:tc>
      </w:tr>
    </w:tbl>
    <w:p w14:paraId="0D53F709" w14:textId="77777777" w:rsidR="00850A7E" w:rsidRDefault="00000000">
      <w:pPr>
        <w:rPr>
          <w:rFonts w:asciiTheme="minorEastAsia" w:eastAsiaTheme="minorEastAsia" w:hAnsiTheme="minorEastAsia" w:hint="eastAsia"/>
          <w:sz w:val="18"/>
          <w:szCs w:val="18"/>
        </w:rPr>
      </w:pPr>
      <w:r>
        <w:rPr>
          <w:rFonts w:asciiTheme="minorEastAsia" w:eastAsiaTheme="minorEastAsia" w:hAnsiTheme="minorEastAsia"/>
          <w:sz w:val="18"/>
          <w:szCs w:val="18"/>
        </w:rPr>
        <w:br w:type="page" w:clear="all"/>
      </w:r>
    </w:p>
    <w:p w14:paraId="6938C4AC" w14:textId="77777777" w:rsidR="00850A7E" w:rsidRDefault="00850A7E">
      <w:pPr>
        <w:pStyle w:val="afa"/>
        <w:widowControl w:val="0"/>
        <w:spacing w:before="120" w:beforeAutospacing="0" w:after="120" w:afterAutospacing="0" w:line="360" w:lineRule="exact"/>
        <w:ind w:left="422"/>
        <w:rPr>
          <w:rFonts w:asciiTheme="minorEastAsia" w:eastAsiaTheme="minorEastAsia" w:hAnsiTheme="minorEastAsia" w:hint="eastAsia"/>
          <w:sz w:val="18"/>
          <w:szCs w:val="18"/>
        </w:rPr>
      </w:pPr>
    </w:p>
    <w:p w14:paraId="41DDE15C" w14:textId="77777777" w:rsidR="00850A7E" w:rsidRDefault="00000000">
      <w:pPr>
        <w:pStyle w:val="20"/>
        <w:keepLines w:val="0"/>
        <w:widowControl/>
        <w:numPr>
          <w:ilvl w:val="0"/>
          <w:numId w:val="5"/>
        </w:numPr>
        <w:rPr>
          <w:rFonts w:asciiTheme="minorEastAsia" w:eastAsiaTheme="minorEastAsia" w:hAnsiTheme="minorEastAsia" w:cs="Arial" w:hint="eastAsia"/>
          <w:bCs/>
        </w:rPr>
      </w:pPr>
      <w:r>
        <w:rPr>
          <w:rFonts w:asciiTheme="minorEastAsia" w:eastAsiaTheme="minorEastAsia" w:hAnsiTheme="minorEastAsia" w:cs="Arial" w:hint="eastAsia"/>
          <w:bCs/>
        </w:rPr>
        <w:t>投标文件格式</w:t>
      </w:r>
    </w:p>
    <w:p w14:paraId="781B6F52" w14:textId="77777777" w:rsidR="00850A7E" w:rsidRDefault="00850A7E">
      <w:pPr>
        <w:jc w:val="center"/>
        <w:rPr>
          <w:rFonts w:asciiTheme="minorEastAsia" w:eastAsiaTheme="minorEastAsia" w:hAnsiTheme="minorEastAsia" w:hint="eastAsia"/>
          <w:b/>
          <w:sz w:val="72"/>
          <w:szCs w:val="21"/>
        </w:rPr>
      </w:pPr>
    </w:p>
    <w:p w14:paraId="4F8A8204" w14:textId="77777777" w:rsidR="00850A7E" w:rsidRDefault="00850A7E">
      <w:pPr>
        <w:jc w:val="center"/>
        <w:rPr>
          <w:rFonts w:asciiTheme="minorEastAsia" w:eastAsiaTheme="minorEastAsia" w:hAnsiTheme="minorEastAsia" w:hint="eastAsia"/>
          <w:b/>
          <w:sz w:val="22"/>
          <w:szCs w:val="21"/>
        </w:rPr>
      </w:pPr>
    </w:p>
    <w:p w14:paraId="0FAABC95" w14:textId="77777777" w:rsidR="00850A7E" w:rsidRDefault="00000000">
      <w:pPr>
        <w:jc w:val="center"/>
        <w:rPr>
          <w:rFonts w:asciiTheme="minorEastAsia" w:eastAsiaTheme="minorEastAsia" w:hAnsiTheme="minorEastAsia" w:cs="Arial" w:hint="eastAsia"/>
          <w:b/>
          <w:bCs/>
          <w:sz w:val="44"/>
          <w:szCs w:val="44"/>
        </w:rPr>
      </w:pPr>
      <w:r>
        <w:rPr>
          <w:rFonts w:asciiTheme="minorEastAsia" w:eastAsiaTheme="minorEastAsia" w:hAnsiTheme="minorEastAsia" w:cs="Arial" w:hint="eastAsia"/>
          <w:b/>
          <w:bCs/>
          <w:sz w:val="44"/>
          <w:szCs w:val="44"/>
        </w:rPr>
        <w:t>投  标  文  件</w:t>
      </w:r>
    </w:p>
    <w:p w14:paraId="24114D8A" w14:textId="77777777" w:rsidR="00850A7E" w:rsidRDefault="00850A7E">
      <w:pPr>
        <w:pStyle w:val="afff3"/>
        <w:ind w:firstLine="0"/>
        <w:jc w:val="center"/>
        <w:rPr>
          <w:rFonts w:asciiTheme="minorEastAsia" w:eastAsiaTheme="minorEastAsia" w:hAnsiTheme="minorEastAsia" w:hint="eastAsia"/>
          <w:b/>
          <w:bCs/>
          <w:sz w:val="32"/>
        </w:rPr>
      </w:pPr>
    </w:p>
    <w:p w14:paraId="46D85D75" w14:textId="77777777" w:rsidR="00850A7E" w:rsidRDefault="00850A7E">
      <w:pPr>
        <w:spacing w:line="360" w:lineRule="auto"/>
        <w:rPr>
          <w:rFonts w:asciiTheme="minorEastAsia" w:eastAsiaTheme="minorEastAsia" w:hAnsiTheme="minorEastAsia" w:hint="eastAsia"/>
          <w:b/>
          <w:sz w:val="36"/>
        </w:rPr>
      </w:pPr>
    </w:p>
    <w:p w14:paraId="75861F6D" w14:textId="77777777" w:rsidR="00850A7E" w:rsidRDefault="00850A7E">
      <w:pPr>
        <w:spacing w:line="360" w:lineRule="auto"/>
        <w:rPr>
          <w:rFonts w:asciiTheme="minorEastAsia" w:eastAsiaTheme="minorEastAsia" w:hAnsiTheme="minorEastAsia" w:hint="eastAsia"/>
          <w:b/>
          <w:sz w:val="36"/>
        </w:rPr>
      </w:pPr>
    </w:p>
    <w:p w14:paraId="35709534" w14:textId="77777777" w:rsidR="00850A7E" w:rsidRDefault="00850A7E">
      <w:pPr>
        <w:pStyle w:val="313"/>
        <w:rPr>
          <w:rFonts w:asciiTheme="minorEastAsia" w:eastAsiaTheme="minorEastAsia" w:hAnsiTheme="minorEastAsia" w:hint="eastAsia"/>
        </w:rPr>
      </w:pPr>
    </w:p>
    <w:p w14:paraId="3B18C86D" w14:textId="77777777" w:rsidR="00850A7E" w:rsidRDefault="00000000">
      <w:pPr>
        <w:spacing w:line="360" w:lineRule="auto"/>
        <w:ind w:firstLine="1446"/>
        <w:rPr>
          <w:rFonts w:asciiTheme="minorEastAsia" w:eastAsiaTheme="minorEastAsia" w:hAnsiTheme="minorEastAsia" w:hint="eastAsia"/>
          <w:b/>
          <w:sz w:val="36"/>
        </w:rPr>
      </w:pPr>
      <w:r>
        <w:rPr>
          <w:rFonts w:asciiTheme="minorEastAsia" w:eastAsiaTheme="minorEastAsia" w:hAnsiTheme="minorEastAsia" w:hint="eastAsia"/>
          <w:b/>
          <w:sz w:val="36"/>
        </w:rPr>
        <w:t>项 目 名 称：</w:t>
      </w:r>
      <w:r>
        <w:rPr>
          <w:rFonts w:asciiTheme="minorEastAsia" w:eastAsiaTheme="minorEastAsia" w:hAnsiTheme="minorEastAsia" w:hint="eastAsia"/>
          <w:b/>
          <w:sz w:val="36"/>
          <w:u w:val="single"/>
        </w:rPr>
        <w:t xml:space="preserve">                   </w:t>
      </w:r>
    </w:p>
    <w:p w14:paraId="40CDE3F3" w14:textId="77777777" w:rsidR="00850A7E" w:rsidRDefault="00000000">
      <w:pPr>
        <w:spacing w:line="360" w:lineRule="auto"/>
        <w:ind w:firstLine="1446"/>
        <w:rPr>
          <w:rFonts w:asciiTheme="minorEastAsia" w:eastAsiaTheme="minorEastAsia" w:hAnsiTheme="minorEastAsia" w:hint="eastAsia"/>
          <w:b/>
          <w:sz w:val="36"/>
          <w:u w:val="single"/>
        </w:rPr>
      </w:pPr>
      <w:r>
        <w:rPr>
          <w:rFonts w:asciiTheme="minorEastAsia" w:eastAsiaTheme="minorEastAsia" w:hAnsiTheme="minorEastAsia" w:hint="eastAsia"/>
          <w:b/>
          <w:sz w:val="36"/>
        </w:rPr>
        <w:t>项 目 编 号：</w:t>
      </w:r>
      <w:r>
        <w:rPr>
          <w:rFonts w:asciiTheme="minorEastAsia" w:eastAsiaTheme="minorEastAsia" w:hAnsiTheme="minorEastAsia" w:hint="eastAsia"/>
          <w:b/>
          <w:sz w:val="36"/>
          <w:u w:val="single"/>
        </w:rPr>
        <w:t xml:space="preserve">                   </w:t>
      </w:r>
    </w:p>
    <w:p w14:paraId="35AEBFC3" w14:textId="77777777" w:rsidR="00850A7E" w:rsidRDefault="00000000">
      <w:pPr>
        <w:spacing w:line="360" w:lineRule="auto"/>
        <w:ind w:firstLine="1446"/>
        <w:rPr>
          <w:rFonts w:asciiTheme="minorEastAsia" w:eastAsiaTheme="minorEastAsia" w:hAnsiTheme="minorEastAsia" w:hint="eastAsia"/>
          <w:b/>
          <w:sz w:val="36"/>
          <w:u w:val="single"/>
        </w:rPr>
      </w:pPr>
      <w:r>
        <w:rPr>
          <w:rFonts w:asciiTheme="minorEastAsia" w:eastAsiaTheme="minorEastAsia" w:hAnsiTheme="minorEastAsia" w:hint="eastAsia"/>
          <w:b/>
          <w:sz w:val="36"/>
        </w:rPr>
        <w:t>供应商名称 ：</w:t>
      </w:r>
      <w:r>
        <w:rPr>
          <w:rFonts w:asciiTheme="minorEastAsia" w:eastAsiaTheme="minorEastAsia" w:hAnsiTheme="minorEastAsia" w:hint="eastAsia"/>
          <w:b/>
          <w:sz w:val="36"/>
          <w:u w:val="single"/>
        </w:rPr>
        <w:t xml:space="preserve">               </w:t>
      </w:r>
    </w:p>
    <w:p w14:paraId="0BFF778E" w14:textId="77777777" w:rsidR="00850A7E" w:rsidRDefault="00000000">
      <w:pPr>
        <w:spacing w:line="360" w:lineRule="auto"/>
        <w:ind w:firstLine="1446"/>
        <w:rPr>
          <w:rFonts w:asciiTheme="minorEastAsia" w:eastAsiaTheme="minorEastAsia" w:hAnsiTheme="minorEastAsia" w:hint="eastAsia"/>
          <w:b/>
          <w:sz w:val="36"/>
          <w:u w:val="single"/>
        </w:rPr>
      </w:pPr>
      <w:r>
        <w:rPr>
          <w:rFonts w:asciiTheme="minorEastAsia" w:eastAsiaTheme="minorEastAsia" w:hAnsiTheme="minorEastAsia" w:hint="eastAsia"/>
          <w:b/>
          <w:sz w:val="36"/>
        </w:rPr>
        <w:t>日      期 ：</w:t>
      </w:r>
      <w:r>
        <w:rPr>
          <w:rFonts w:asciiTheme="minorEastAsia" w:eastAsiaTheme="minorEastAsia" w:hAnsiTheme="minorEastAsia" w:hint="eastAsia"/>
          <w:b/>
          <w:sz w:val="36"/>
          <w:u w:val="single"/>
        </w:rPr>
        <w:t xml:space="preserve">                   </w:t>
      </w:r>
    </w:p>
    <w:p w14:paraId="629A42A6" w14:textId="77777777" w:rsidR="00850A7E" w:rsidRDefault="00000000">
      <w:pPr>
        <w:ind w:firstLine="1446"/>
        <w:rPr>
          <w:rFonts w:asciiTheme="minorEastAsia" w:eastAsiaTheme="minorEastAsia" w:hAnsiTheme="minorEastAsia" w:hint="eastAsia"/>
          <w:b/>
          <w:sz w:val="36"/>
        </w:rPr>
      </w:pPr>
      <w:r>
        <w:rPr>
          <w:rFonts w:asciiTheme="minorEastAsia" w:eastAsiaTheme="minorEastAsia" w:hAnsiTheme="minorEastAsia" w:hint="eastAsia"/>
          <w:b/>
          <w:sz w:val="36"/>
        </w:rPr>
        <w:t>供  应  商：</w:t>
      </w:r>
      <w:r>
        <w:rPr>
          <w:rFonts w:asciiTheme="minorEastAsia" w:eastAsiaTheme="minorEastAsia" w:hAnsiTheme="minorEastAsia" w:hint="eastAsia"/>
          <w:b/>
          <w:sz w:val="36"/>
          <w:u w:val="single"/>
        </w:rPr>
        <w:t xml:space="preserve">         </w:t>
      </w:r>
      <w:r>
        <w:rPr>
          <w:rFonts w:asciiTheme="minorEastAsia" w:eastAsiaTheme="minorEastAsia" w:hAnsiTheme="minorEastAsia" w:hint="eastAsia"/>
          <w:b/>
          <w:sz w:val="36"/>
        </w:rPr>
        <w:t>（电子签章）</w:t>
      </w:r>
    </w:p>
    <w:p w14:paraId="52FBBFC2" w14:textId="77777777" w:rsidR="00850A7E" w:rsidRDefault="00850A7E">
      <w:pPr>
        <w:pStyle w:val="afff3"/>
        <w:ind w:firstLine="2464"/>
        <w:rPr>
          <w:rFonts w:asciiTheme="minorEastAsia" w:eastAsiaTheme="minorEastAsia" w:hAnsiTheme="minorEastAsia" w:hint="eastAsia"/>
          <w:bCs/>
          <w:sz w:val="32"/>
          <w:szCs w:val="32"/>
        </w:rPr>
      </w:pPr>
    </w:p>
    <w:p w14:paraId="1EF84D12" w14:textId="77777777" w:rsidR="00850A7E" w:rsidRDefault="00850A7E">
      <w:pPr>
        <w:pStyle w:val="afff3"/>
        <w:spacing w:before="0" w:after="0"/>
        <w:ind w:firstLine="0"/>
        <w:rPr>
          <w:rFonts w:asciiTheme="minorEastAsia" w:eastAsiaTheme="minorEastAsia" w:hAnsiTheme="minorEastAsia" w:hint="eastAsia"/>
        </w:rPr>
      </w:pPr>
    </w:p>
    <w:p w14:paraId="36B16BFA" w14:textId="77777777" w:rsidR="00850A7E" w:rsidRDefault="00850A7E">
      <w:pPr>
        <w:pStyle w:val="afff3"/>
        <w:spacing w:before="0" w:after="0"/>
        <w:ind w:firstLine="0"/>
        <w:rPr>
          <w:rFonts w:asciiTheme="minorEastAsia" w:eastAsiaTheme="minorEastAsia" w:hAnsiTheme="minorEastAsia" w:hint="eastAsia"/>
        </w:rPr>
      </w:pPr>
    </w:p>
    <w:p w14:paraId="4F8837C0" w14:textId="77777777" w:rsidR="00850A7E" w:rsidRDefault="00850A7E">
      <w:pPr>
        <w:pStyle w:val="afff3"/>
        <w:spacing w:before="0" w:after="0"/>
        <w:ind w:firstLine="0"/>
        <w:rPr>
          <w:rFonts w:asciiTheme="minorEastAsia" w:eastAsiaTheme="minorEastAsia" w:hAnsiTheme="minorEastAsia" w:hint="eastAsia"/>
        </w:rPr>
      </w:pPr>
    </w:p>
    <w:p w14:paraId="37CFAA1A" w14:textId="77777777" w:rsidR="00850A7E" w:rsidRDefault="00850A7E">
      <w:pPr>
        <w:pStyle w:val="afff3"/>
        <w:spacing w:before="0" w:after="0"/>
        <w:ind w:firstLine="0"/>
        <w:rPr>
          <w:rFonts w:asciiTheme="minorEastAsia" w:eastAsiaTheme="minorEastAsia" w:hAnsiTheme="minorEastAsia" w:hint="eastAsia"/>
        </w:rPr>
      </w:pPr>
    </w:p>
    <w:p w14:paraId="34BD69C2" w14:textId="77777777" w:rsidR="00850A7E" w:rsidRDefault="00000000">
      <w:pPr>
        <w:jc w:val="center"/>
        <w:rPr>
          <w:rFonts w:asciiTheme="minorEastAsia" w:eastAsiaTheme="minorEastAsia" w:hAnsiTheme="minorEastAsia" w:hint="eastAsia"/>
          <w:b/>
          <w:szCs w:val="21"/>
        </w:rPr>
      </w:pPr>
      <w:r>
        <w:rPr>
          <w:rFonts w:asciiTheme="minorEastAsia" w:eastAsiaTheme="minorEastAsia" w:hAnsiTheme="minorEastAsia"/>
        </w:rPr>
        <w:br w:type="page" w:clear="all"/>
      </w:r>
      <w:r>
        <w:rPr>
          <w:rFonts w:asciiTheme="minorEastAsia" w:eastAsiaTheme="minorEastAsia" w:hAnsiTheme="minorEastAsia" w:hint="eastAsia"/>
          <w:b/>
          <w:szCs w:val="21"/>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850A7E" w14:paraId="5A726A5B" w14:textId="77777777">
        <w:trPr>
          <w:trHeight w:val="460"/>
        </w:trPr>
        <w:tc>
          <w:tcPr>
            <w:tcW w:w="5670" w:type="dxa"/>
            <w:tcBorders>
              <w:top w:val="single" w:sz="4" w:space="0" w:color="auto"/>
              <w:left w:val="single" w:sz="4" w:space="0" w:color="auto"/>
              <w:bottom w:val="single" w:sz="4" w:space="0" w:color="auto"/>
              <w:right w:val="single" w:sz="4" w:space="0" w:color="auto"/>
            </w:tcBorders>
          </w:tcPr>
          <w:p w14:paraId="618F07CC" w14:textId="77777777" w:rsidR="00850A7E" w:rsidRDefault="00000000">
            <w:pPr>
              <w:pStyle w:val="18"/>
              <w:shd w:val="clear" w:color="auto" w:fill="FFFFFF"/>
              <w:spacing w:line="265" w:lineRule="atLeast"/>
              <w:ind w:left="420"/>
              <w:jc w:val="center"/>
              <w:rPr>
                <w:rFonts w:asciiTheme="minorEastAsia" w:eastAsiaTheme="minorEastAsia" w:hAnsiTheme="minorEastAsia" w:hint="eastAsia"/>
                <w:b/>
                <w:bCs/>
                <w:sz w:val="21"/>
                <w:szCs w:val="21"/>
                <w:lang w:eastAsia="zh-CN"/>
              </w:rPr>
            </w:pPr>
            <w:r>
              <w:rPr>
                <w:rFonts w:asciiTheme="minorEastAsia" w:eastAsiaTheme="minorEastAsia" w:hAnsiTheme="minorEastAsia" w:hint="eastAsia"/>
                <w:b/>
                <w:sz w:val="21"/>
                <w:szCs w:val="21"/>
                <w:lang w:eastAsia="zh-CN"/>
              </w:rPr>
              <w:t>评分项目</w:t>
            </w:r>
          </w:p>
        </w:tc>
        <w:tc>
          <w:tcPr>
            <w:tcW w:w="3570" w:type="dxa"/>
            <w:tcBorders>
              <w:top w:val="single" w:sz="4" w:space="0" w:color="auto"/>
              <w:left w:val="single" w:sz="4" w:space="0" w:color="auto"/>
              <w:bottom w:val="single" w:sz="4" w:space="0" w:color="auto"/>
              <w:right w:val="single" w:sz="4" w:space="0" w:color="auto"/>
            </w:tcBorders>
          </w:tcPr>
          <w:p w14:paraId="472B1286" w14:textId="77777777" w:rsidR="00850A7E" w:rsidRDefault="00000000">
            <w:pPr>
              <w:spacing w:after="200" w:line="220" w:lineRule="atLeast"/>
              <w:jc w:val="center"/>
              <w:rPr>
                <w:rFonts w:asciiTheme="minorEastAsia" w:eastAsiaTheme="minorEastAsia" w:hAnsiTheme="minorEastAsia" w:hint="eastAsia"/>
                <w:b/>
                <w:szCs w:val="21"/>
              </w:rPr>
            </w:pPr>
            <w:r>
              <w:rPr>
                <w:rFonts w:asciiTheme="minorEastAsia" w:eastAsiaTheme="minorEastAsia" w:hAnsiTheme="minorEastAsia" w:hint="eastAsia"/>
                <w:b/>
                <w:szCs w:val="21"/>
                <w:lang w:bidi="en-US"/>
              </w:rPr>
              <w:t>在响应文件中的页码位置</w:t>
            </w:r>
          </w:p>
        </w:tc>
      </w:tr>
      <w:tr w:rsidR="00850A7E" w14:paraId="2AD947E0" w14:textId="77777777">
        <w:trPr>
          <w:trHeight w:val="446"/>
        </w:trPr>
        <w:tc>
          <w:tcPr>
            <w:tcW w:w="5670" w:type="dxa"/>
            <w:tcBorders>
              <w:top w:val="single" w:sz="4" w:space="0" w:color="auto"/>
              <w:left w:val="single" w:sz="4" w:space="0" w:color="auto"/>
              <w:bottom w:val="single" w:sz="4" w:space="0" w:color="auto"/>
              <w:right w:val="single" w:sz="4" w:space="0" w:color="auto"/>
            </w:tcBorders>
          </w:tcPr>
          <w:p w14:paraId="7267106E" w14:textId="77777777" w:rsidR="00850A7E" w:rsidRDefault="00850A7E">
            <w:pPr>
              <w:pStyle w:val="18"/>
              <w:shd w:val="clear" w:color="auto" w:fill="FFFFFF"/>
              <w:spacing w:line="265" w:lineRule="atLeast"/>
              <w:ind w:left="420"/>
              <w:jc w:val="both"/>
              <w:rPr>
                <w:rFonts w:asciiTheme="minorEastAsia" w:eastAsiaTheme="minorEastAsia" w:hAnsiTheme="minorEastAsia" w:hint="eastAsia"/>
                <w:b/>
                <w:lang w:eastAsia="zh-CN"/>
              </w:rPr>
            </w:pPr>
          </w:p>
        </w:tc>
        <w:tc>
          <w:tcPr>
            <w:tcW w:w="3570" w:type="dxa"/>
            <w:tcBorders>
              <w:top w:val="single" w:sz="4" w:space="0" w:color="auto"/>
              <w:left w:val="single" w:sz="4" w:space="0" w:color="auto"/>
              <w:bottom w:val="single" w:sz="4" w:space="0" w:color="auto"/>
              <w:right w:val="single" w:sz="4" w:space="0" w:color="auto"/>
            </w:tcBorders>
          </w:tcPr>
          <w:p w14:paraId="76EE30F6" w14:textId="77777777" w:rsidR="00850A7E" w:rsidRDefault="00850A7E">
            <w:pPr>
              <w:spacing w:after="200" w:line="220" w:lineRule="atLeast"/>
              <w:rPr>
                <w:rFonts w:asciiTheme="minorEastAsia" w:eastAsiaTheme="minorEastAsia" w:hAnsiTheme="minorEastAsia" w:hint="eastAsia"/>
                <w:b/>
                <w:sz w:val="24"/>
                <w:lang w:bidi="en-US"/>
              </w:rPr>
            </w:pPr>
          </w:p>
        </w:tc>
      </w:tr>
      <w:tr w:rsidR="00850A7E" w14:paraId="65C0AEAF" w14:textId="77777777">
        <w:trPr>
          <w:trHeight w:val="300"/>
        </w:trPr>
        <w:tc>
          <w:tcPr>
            <w:tcW w:w="9240" w:type="dxa"/>
            <w:gridSpan w:val="2"/>
            <w:tcBorders>
              <w:top w:val="single" w:sz="4" w:space="0" w:color="auto"/>
              <w:left w:val="single" w:sz="4" w:space="0" w:color="auto"/>
              <w:bottom w:val="single" w:sz="4" w:space="0" w:color="auto"/>
              <w:right w:val="single" w:sz="4" w:space="0" w:color="auto"/>
            </w:tcBorders>
          </w:tcPr>
          <w:p w14:paraId="6CA7359D" w14:textId="77777777" w:rsidR="00850A7E" w:rsidRDefault="00850A7E">
            <w:pPr>
              <w:pStyle w:val="18"/>
              <w:shd w:val="clear" w:color="auto" w:fill="FFFFFF"/>
              <w:spacing w:line="265" w:lineRule="atLeast"/>
              <w:ind w:left="420"/>
              <w:jc w:val="both"/>
              <w:rPr>
                <w:rFonts w:asciiTheme="minorEastAsia" w:eastAsiaTheme="minorEastAsia" w:hAnsiTheme="minorEastAsia" w:hint="eastAsia"/>
                <w:lang w:eastAsia="zh-CN"/>
              </w:rPr>
            </w:pPr>
          </w:p>
        </w:tc>
      </w:tr>
      <w:tr w:rsidR="00850A7E" w14:paraId="4D8DCB6E" w14:textId="77777777">
        <w:trPr>
          <w:trHeight w:val="320"/>
        </w:trPr>
        <w:tc>
          <w:tcPr>
            <w:tcW w:w="5670" w:type="dxa"/>
            <w:tcBorders>
              <w:top w:val="single" w:sz="4" w:space="0" w:color="auto"/>
              <w:left w:val="single" w:sz="4" w:space="0" w:color="auto"/>
              <w:bottom w:val="single" w:sz="4" w:space="0" w:color="auto"/>
              <w:right w:val="single" w:sz="4" w:space="0" w:color="auto"/>
            </w:tcBorders>
          </w:tcPr>
          <w:p w14:paraId="2BFA6A15"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40C480CB" w14:textId="77777777" w:rsidR="00850A7E" w:rsidRDefault="00850A7E">
            <w:pPr>
              <w:spacing w:after="200" w:line="220" w:lineRule="atLeast"/>
              <w:rPr>
                <w:rFonts w:asciiTheme="minorEastAsia" w:eastAsiaTheme="minorEastAsia" w:hAnsiTheme="minorEastAsia" w:hint="eastAsia"/>
              </w:rPr>
            </w:pPr>
          </w:p>
        </w:tc>
      </w:tr>
      <w:tr w:rsidR="00850A7E" w14:paraId="0031B75A" w14:textId="77777777">
        <w:trPr>
          <w:trHeight w:val="280"/>
        </w:trPr>
        <w:tc>
          <w:tcPr>
            <w:tcW w:w="5670" w:type="dxa"/>
            <w:tcBorders>
              <w:top w:val="single" w:sz="4" w:space="0" w:color="auto"/>
              <w:left w:val="single" w:sz="4" w:space="0" w:color="auto"/>
              <w:bottom w:val="single" w:sz="4" w:space="0" w:color="auto"/>
              <w:right w:val="single" w:sz="4" w:space="0" w:color="auto"/>
            </w:tcBorders>
          </w:tcPr>
          <w:p w14:paraId="53C21313"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5762B11E" w14:textId="77777777" w:rsidR="00850A7E" w:rsidRDefault="00850A7E">
            <w:pPr>
              <w:spacing w:after="200" w:line="220" w:lineRule="atLeast"/>
              <w:rPr>
                <w:rFonts w:asciiTheme="minorEastAsia" w:eastAsiaTheme="minorEastAsia" w:hAnsiTheme="minorEastAsia" w:hint="eastAsia"/>
              </w:rPr>
            </w:pPr>
          </w:p>
        </w:tc>
      </w:tr>
      <w:tr w:rsidR="00850A7E" w14:paraId="1E75CE50" w14:textId="77777777">
        <w:trPr>
          <w:trHeight w:val="460"/>
        </w:trPr>
        <w:tc>
          <w:tcPr>
            <w:tcW w:w="5670" w:type="dxa"/>
            <w:tcBorders>
              <w:top w:val="single" w:sz="4" w:space="0" w:color="auto"/>
              <w:left w:val="single" w:sz="4" w:space="0" w:color="auto"/>
              <w:bottom w:val="single" w:sz="4" w:space="0" w:color="auto"/>
              <w:right w:val="single" w:sz="4" w:space="0" w:color="auto"/>
            </w:tcBorders>
          </w:tcPr>
          <w:p w14:paraId="0E5396F2"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37D26B94" w14:textId="77777777" w:rsidR="00850A7E" w:rsidRDefault="00850A7E">
            <w:pPr>
              <w:spacing w:after="200" w:line="220" w:lineRule="atLeast"/>
              <w:rPr>
                <w:rFonts w:asciiTheme="minorEastAsia" w:eastAsiaTheme="minorEastAsia" w:hAnsiTheme="minorEastAsia" w:hint="eastAsia"/>
              </w:rPr>
            </w:pPr>
          </w:p>
        </w:tc>
      </w:tr>
      <w:tr w:rsidR="00850A7E" w14:paraId="2E8DD95B" w14:textId="77777777">
        <w:trPr>
          <w:trHeight w:val="460"/>
        </w:trPr>
        <w:tc>
          <w:tcPr>
            <w:tcW w:w="5670" w:type="dxa"/>
            <w:tcBorders>
              <w:top w:val="single" w:sz="4" w:space="0" w:color="auto"/>
              <w:left w:val="single" w:sz="4" w:space="0" w:color="auto"/>
              <w:bottom w:val="single" w:sz="4" w:space="0" w:color="auto"/>
              <w:right w:val="single" w:sz="4" w:space="0" w:color="auto"/>
            </w:tcBorders>
          </w:tcPr>
          <w:p w14:paraId="28788BEF"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339D247F" w14:textId="77777777" w:rsidR="00850A7E" w:rsidRDefault="00850A7E">
            <w:pPr>
              <w:spacing w:after="200" w:line="220" w:lineRule="atLeast"/>
              <w:rPr>
                <w:rFonts w:asciiTheme="minorEastAsia" w:eastAsiaTheme="minorEastAsia" w:hAnsiTheme="minorEastAsia" w:hint="eastAsia"/>
              </w:rPr>
            </w:pPr>
          </w:p>
        </w:tc>
      </w:tr>
      <w:tr w:rsidR="00850A7E" w14:paraId="304CAC07" w14:textId="77777777">
        <w:trPr>
          <w:trHeight w:val="280"/>
        </w:trPr>
        <w:tc>
          <w:tcPr>
            <w:tcW w:w="5670" w:type="dxa"/>
            <w:tcBorders>
              <w:top w:val="single" w:sz="4" w:space="0" w:color="auto"/>
              <w:left w:val="single" w:sz="4" w:space="0" w:color="auto"/>
              <w:bottom w:val="single" w:sz="4" w:space="0" w:color="auto"/>
              <w:right w:val="single" w:sz="4" w:space="0" w:color="auto"/>
            </w:tcBorders>
          </w:tcPr>
          <w:p w14:paraId="12D83AE6"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0C583DEF" w14:textId="77777777" w:rsidR="00850A7E" w:rsidRDefault="00850A7E">
            <w:pPr>
              <w:spacing w:after="200" w:line="220" w:lineRule="atLeast"/>
              <w:rPr>
                <w:rFonts w:asciiTheme="minorEastAsia" w:eastAsiaTheme="minorEastAsia" w:hAnsiTheme="minorEastAsia" w:hint="eastAsia"/>
              </w:rPr>
            </w:pPr>
          </w:p>
        </w:tc>
      </w:tr>
      <w:tr w:rsidR="00850A7E" w14:paraId="58C06F30" w14:textId="77777777">
        <w:trPr>
          <w:trHeight w:val="389"/>
        </w:trPr>
        <w:tc>
          <w:tcPr>
            <w:tcW w:w="9240" w:type="dxa"/>
            <w:gridSpan w:val="2"/>
            <w:tcBorders>
              <w:top w:val="single" w:sz="4" w:space="0" w:color="auto"/>
              <w:left w:val="single" w:sz="4" w:space="0" w:color="auto"/>
              <w:bottom w:val="single" w:sz="4" w:space="0" w:color="auto"/>
              <w:right w:val="single" w:sz="4" w:space="0" w:color="auto"/>
            </w:tcBorders>
          </w:tcPr>
          <w:p w14:paraId="087056D9" w14:textId="77777777" w:rsidR="00850A7E" w:rsidRDefault="00850A7E">
            <w:pPr>
              <w:pStyle w:val="18"/>
              <w:shd w:val="clear" w:color="auto" w:fill="FFFFFF"/>
              <w:spacing w:line="265" w:lineRule="atLeast"/>
              <w:ind w:left="420"/>
              <w:jc w:val="both"/>
              <w:rPr>
                <w:rFonts w:asciiTheme="minorEastAsia" w:eastAsiaTheme="minorEastAsia" w:hAnsiTheme="minorEastAsia" w:hint="eastAsia"/>
                <w:lang w:eastAsia="zh-CN"/>
              </w:rPr>
            </w:pPr>
          </w:p>
        </w:tc>
      </w:tr>
      <w:tr w:rsidR="00850A7E" w14:paraId="6C287FE1" w14:textId="77777777">
        <w:trPr>
          <w:trHeight w:val="600"/>
        </w:trPr>
        <w:tc>
          <w:tcPr>
            <w:tcW w:w="5670" w:type="dxa"/>
            <w:tcBorders>
              <w:top w:val="single" w:sz="4" w:space="0" w:color="auto"/>
              <w:left w:val="single" w:sz="4" w:space="0" w:color="auto"/>
              <w:bottom w:val="single" w:sz="4" w:space="0" w:color="auto"/>
              <w:right w:val="single" w:sz="4" w:space="0" w:color="auto"/>
            </w:tcBorders>
          </w:tcPr>
          <w:p w14:paraId="697672A8"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0019784B" w14:textId="77777777" w:rsidR="00850A7E" w:rsidRDefault="00850A7E">
            <w:pPr>
              <w:spacing w:after="200" w:line="220" w:lineRule="atLeast"/>
              <w:rPr>
                <w:rFonts w:asciiTheme="minorEastAsia" w:eastAsiaTheme="minorEastAsia" w:hAnsiTheme="minorEastAsia" w:hint="eastAsia"/>
              </w:rPr>
            </w:pPr>
          </w:p>
        </w:tc>
      </w:tr>
      <w:tr w:rsidR="00850A7E" w14:paraId="77275F7D" w14:textId="77777777">
        <w:trPr>
          <w:trHeight w:val="160"/>
        </w:trPr>
        <w:tc>
          <w:tcPr>
            <w:tcW w:w="5670" w:type="dxa"/>
            <w:tcBorders>
              <w:top w:val="single" w:sz="4" w:space="0" w:color="auto"/>
              <w:left w:val="single" w:sz="4" w:space="0" w:color="auto"/>
              <w:bottom w:val="single" w:sz="4" w:space="0" w:color="auto"/>
              <w:right w:val="single" w:sz="4" w:space="0" w:color="auto"/>
            </w:tcBorders>
          </w:tcPr>
          <w:p w14:paraId="68BEC223"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792AB9D0" w14:textId="77777777" w:rsidR="00850A7E" w:rsidRDefault="00850A7E">
            <w:pPr>
              <w:spacing w:after="200" w:line="220" w:lineRule="atLeast"/>
              <w:rPr>
                <w:rFonts w:asciiTheme="minorEastAsia" w:eastAsiaTheme="minorEastAsia" w:hAnsiTheme="minorEastAsia" w:hint="eastAsia"/>
              </w:rPr>
            </w:pPr>
          </w:p>
        </w:tc>
      </w:tr>
      <w:tr w:rsidR="00850A7E" w14:paraId="03959FA3" w14:textId="77777777">
        <w:trPr>
          <w:trHeight w:val="289"/>
        </w:trPr>
        <w:tc>
          <w:tcPr>
            <w:tcW w:w="5670" w:type="dxa"/>
            <w:tcBorders>
              <w:top w:val="single" w:sz="4" w:space="0" w:color="auto"/>
              <w:left w:val="single" w:sz="4" w:space="0" w:color="auto"/>
              <w:bottom w:val="single" w:sz="4" w:space="0" w:color="auto"/>
              <w:right w:val="single" w:sz="4" w:space="0" w:color="auto"/>
            </w:tcBorders>
          </w:tcPr>
          <w:p w14:paraId="3C873339"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29C4F271" w14:textId="77777777" w:rsidR="00850A7E" w:rsidRDefault="00850A7E">
            <w:pPr>
              <w:spacing w:after="200" w:line="220" w:lineRule="atLeast"/>
              <w:rPr>
                <w:rFonts w:asciiTheme="minorEastAsia" w:eastAsiaTheme="minorEastAsia" w:hAnsiTheme="minorEastAsia" w:hint="eastAsia"/>
              </w:rPr>
            </w:pPr>
          </w:p>
        </w:tc>
      </w:tr>
      <w:tr w:rsidR="00850A7E" w14:paraId="2E2B55F2" w14:textId="77777777">
        <w:trPr>
          <w:trHeight w:val="278"/>
        </w:trPr>
        <w:tc>
          <w:tcPr>
            <w:tcW w:w="5670" w:type="dxa"/>
            <w:tcBorders>
              <w:top w:val="single" w:sz="4" w:space="0" w:color="auto"/>
              <w:left w:val="single" w:sz="4" w:space="0" w:color="auto"/>
              <w:bottom w:val="single" w:sz="4" w:space="0" w:color="auto"/>
              <w:right w:val="single" w:sz="4" w:space="0" w:color="auto"/>
            </w:tcBorders>
          </w:tcPr>
          <w:p w14:paraId="1E19E7BD"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62DC07FD" w14:textId="77777777" w:rsidR="00850A7E" w:rsidRDefault="00850A7E">
            <w:pPr>
              <w:spacing w:after="200" w:line="220" w:lineRule="atLeast"/>
              <w:rPr>
                <w:rFonts w:asciiTheme="minorEastAsia" w:eastAsiaTheme="minorEastAsia" w:hAnsiTheme="minorEastAsia" w:hint="eastAsia"/>
              </w:rPr>
            </w:pPr>
          </w:p>
        </w:tc>
      </w:tr>
      <w:tr w:rsidR="00850A7E" w14:paraId="3769D8D1" w14:textId="77777777">
        <w:trPr>
          <w:trHeight w:val="269"/>
        </w:trPr>
        <w:tc>
          <w:tcPr>
            <w:tcW w:w="5670" w:type="dxa"/>
            <w:tcBorders>
              <w:top w:val="single" w:sz="4" w:space="0" w:color="auto"/>
              <w:left w:val="single" w:sz="4" w:space="0" w:color="auto"/>
              <w:bottom w:val="single" w:sz="4" w:space="0" w:color="auto"/>
              <w:right w:val="single" w:sz="4" w:space="0" w:color="auto"/>
            </w:tcBorders>
          </w:tcPr>
          <w:p w14:paraId="4F8CE102"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6AA0D720" w14:textId="77777777" w:rsidR="00850A7E" w:rsidRDefault="00850A7E">
            <w:pPr>
              <w:spacing w:after="200" w:line="220" w:lineRule="atLeast"/>
              <w:rPr>
                <w:rFonts w:asciiTheme="minorEastAsia" w:eastAsiaTheme="minorEastAsia" w:hAnsiTheme="minorEastAsia" w:hint="eastAsia"/>
              </w:rPr>
            </w:pPr>
          </w:p>
        </w:tc>
      </w:tr>
      <w:tr w:rsidR="00850A7E" w14:paraId="5621F3C6" w14:textId="77777777">
        <w:trPr>
          <w:trHeight w:val="460"/>
        </w:trPr>
        <w:tc>
          <w:tcPr>
            <w:tcW w:w="9240" w:type="dxa"/>
            <w:gridSpan w:val="2"/>
            <w:tcBorders>
              <w:top w:val="single" w:sz="4" w:space="0" w:color="auto"/>
              <w:left w:val="single" w:sz="4" w:space="0" w:color="auto"/>
              <w:bottom w:val="single" w:sz="4" w:space="0" w:color="auto"/>
              <w:right w:val="single" w:sz="4" w:space="0" w:color="auto"/>
            </w:tcBorders>
          </w:tcPr>
          <w:p w14:paraId="72AF9CDE" w14:textId="77777777" w:rsidR="00850A7E" w:rsidRDefault="00850A7E">
            <w:pPr>
              <w:pStyle w:val="18"/>
              <w:shd w:val="clear" w:color="auto" w:fill="FFFFFF"/>
              <w:spacing w:line="265" w:lineRule="atLeast"/>
              <w:ind w:left="420"/>
              <w:jc w:val="both"/>
              <w:rPr>
                <w:rFonts w:asciiTheme="minorEastAsia" w:eastAsiaTheme="minorEastAsia" w:hAnsiTheme="minorEastAsia" w:hint="eastAsia"/>
                <w:b/>
                <w:lang w:eastAsia="zh-CN"/>
              </w:rPr>
            </w:pPr>
          </w:p>
        </w:tc>
      </w:tr>
      <w:tr w:rsidR="00850A7E" w14:paraId="21DC4BB3" w14:textId="77777777">
        <w:trPr>
          <w:trHeight w:val="320"/>
        </w:trPr>
        <w:tc>
          <w:tcPr>
            <w:tcW w:w="5670" w:type="dxa"/>
            <w:tcBorders>
              <w:top w:val="single" w:sz="4" w:space="0" w:color="auto"/>
              <w:left w:val="single" w:sz="4" w:space="0" w:color="auto"/>
              <w:bottom w:val="single" w:sz="4" w:space="0" w:color="auto"/>
              <w:right w:val="single" w:sz="4" w:space="0" w:color="auto"/>
            </w:tcBorders>
          </w:tcPr>
          <w:p w14:paraId="6F91C7F9" w14:textId="77777777" w:rsidR="00850A7E" w:rsidRDefault="00850A7E">
            <w:pPr>
              <w:pStyle w:val="18"/>
              <w:shd w:val="clear" w:color="auto" w:fill="FFFFFF"/>
              <w:spacing w:line="265" w:lineRule="atLeast"/>
              <w:ind w:left="420"/>
              <w:rPr>
                <w:rFonts w:asciiTheme="minorEastAsia" w:eastAsiaTheme="minorEastAsia" w:hAnsiTheme="minorEastAsia" w:hint="eastAsia"/>
                <w:b/>
                <w:bCs/>
                <w:lang w:eastAsia="zh-CN"/>
              </w:rPr>
            </w:pPr>
          </w:p>
        </w:tc>
        <w:tc>
          <w:tcPr>
            <w:tcW w:w="3570" w:type="dxa"/>
            <w:tcBorders>
              <w:top w:val="single" w:sz="4" w:space="0" w:color="auto"/>
              <w:left w:val="single" w:sz="4" w:space="0" w:color="auto"/>
              <w:bottom w:val="single" w:sz="4" w:space="0" w:color="auto"/>
              <w:right w:val="single" w:sz="4" w:space="0" w:color="auto"/>
            </w:tcBorders>
          </w:tcPr>
          <w:p w14:paraId="46B17B84" w14:textId="77777777" w:rsidR="00850A7E" w:rsidRDefault="00850A7E">
            <w:pPr>
              <w:spacing w:after="200" w:line="220" w:lineRule="atLeast"/>
              <w:rPr>
                <w:rFonts w:asciiTheme="minorEastAsia" w:eastAsiaTheme="minorEastAsia" w:hAnsiTheme="minorEastAsia" w:hint="eastAsia"/>
              </w:rPr>
            </w:pPr>
          </w:p>
        </w:tc>
      </w:tr>
      <w:tr w:rsidR="00850A7E" w14:paraId="59A519C7" w14:textId="77777777">
        <w:trPr>
          <w:trHeight w:val="280"/>
        </w:trPr>
        <w:tc>
          <w:tcPr>
            <w:tcW w:w="5670" w:type="dxa"/>
            <w:tcBorders>
              <w:top w:val="single" w:sz="4" w:space="0" w:color="auto"/>
              <w:left w:val="single" w:sz="4" w:space="0" w:color="auto"/>
              <w:bottom w:val="single" w:sz="4" w:space="0" w:color="auto"/>
              <w:right w:val="single" w:sz="4" w:space="0" w:color="auto"/>
            </w:tcBorders>
          </w:tcPr>
          <w:p w14:paraId="1B50D637" w14:textId="77777777" w:rsidR="00850A7E" w:rsidRDefault="00850A7E">
            <w:pPr>
              <w:pStyle w:val="18"/>
              <w:shd w:val="clear" w:color="auto" w:fill="FFFFFF"/>
              <w:spacing w:line="265" w:lineRule="atLeast"/>
              <w:ind w:left="42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0736BAB3" w14:textId="77777777" w:rsidR="00850A7E" w:rsidRDefault="00850A7E">
            <w:pPr>
              <w:spacing w:after="200" w:line="220" w:lineRule="atLeast"/>
              <w:rPr>
                <w:rFonts w:asciiTheme="minorEastAsia" w:eastAsiaTheme="minorEastAsia" w:hAnsiTheme="minorEastAsia" w:hint="eastAsia"/>
              </w:rPr>
            </w:pPr>
          </w:p>
        </w:tc>
      </w:tr>
      <w:tr w:rsidR="00850A7E" w14:paraId="07EFD192" w14:textId="77777777">
        <w:trPr>
          <w:trHeight w:val="320"/>
        </w:trPr>
        <w:tc>
          <w:tcPr>
            <w:tcW w:w="5670" w:type="dxa"/>
            <w:tcBorders>
              <w:top w:val="single" w:sz="4" w:space="0" w:color="auto"/>
              <w:left w:val="single" w:sz="4" w:space="0" w:color="auto"/>
              <w:bottom w:val="single" w:sz="4" w:space="0" w:color="auto"/>
              <w:right w:val="single" w:sz="4" w:space="0" w:color="auto"/>
            </w:tcBorders>
          </w:tcPr>
          <w:p w14:paraId="2DDABC57" w14:textId="77777777" w:rsidR="00850A7E" w:rsidRDefault="00850A7E">
            <w:pPr>
              <w:pStyle w:val="18"/>
              <w:shd w:val="clear" w:color="auto" w:fill="FFFFFF"/>
              <w:spacing w:line="265" w:lineRule="atLeast"/>
              <w:ind w:left="420"/>
              <w:rPr>
                <w:rFonts w:asciiTheme="minorEastAsia" w:eastAsiaTheme="minorEastAsia" w:hAnsiTheme="minorEastAsia" w:hint="eastAsia"/>
                <w:b/>
                <w:bCs/>
                <w:lang w:eastAsia="zh-CN"/>
              </w:rPr>
            </w:pPr>
          </w:p>
        </w:tc>
        <w:tc>
          <w:tcPr>
            <w:tcW w:w="3570" w:type="dxa"/>
            <w:tcBorders>
              <w:top w:val="single" w:sz="4" w:space="0" w:color="auto"/>
              <w:left w:val="single" w:sz="4" w:space="0" w:color="auto"/>
              <w:bottom w:val="single" w:sz="4" w:space="0" w:color="auto"/>
              <w:right w:val="single" w:sz="4" w:space="0" w:color="auto"/>
            </w:tcBorders>
          </w:tcPr>
          <w:p w14:paraId="3B780F4D" w14:textId="77777777" w:rsidR="00850A7E" w:rsidRDefault="00850A7E">
            <w:pPr>
              <w:spacing w:after="200" w:line="220" w:lineRule="atLeast"/>
              <w:rPr>
                <w:rFonts w:asciiTheme="minorEastAsia" w:eastAsiaTheme="minorEastAsia" w:hAnsiTheme="minorEastAsia" w:hint="eastAsia"/>
              </w:rPr>
            </w:pPr>
          </w:p>
        </w:tc>
      </w:tr>
      <w:tr w:rsidR="00850A7E" w14:paraId="50AAD1D7" w14:textId="77777777">
        <w:trPr>
          <w:trHeight w:val="260"/>
        </w:trPr>
        <w:tc>
          <w:tcPr>
            <w:tcW w:w="9240" w:type="dxa"/>
            <w:gridSpan w:val="2"/>
            <w:tcBorders>
              <w:top w:val="single" w:sz="4" w:space="0" w:color="auto"/>
              <w:left w:val="single" w:sz="4" w:space="0" w:color="auto"/>
              <w:bottom w:val="single" w:sz="4" w:space="0" w:color="auto"/>
              <w:right w:val="single" w:sz="4" w:space="0" w:color="auto"/>
            </w:tcBorders>
          </w:tcPr>
          <w:p w14:paraId="1647844A" w14:textId="77777777" w:rsidR="00850A7E" w:rsidRDefault="00850A7E">
            <w:pPr>
              <w:pStyle w:val="18"/>
              <w:shd w:val="clear" w:color="auto" w:fill="FFFFFF"/>
              <w:spacing w:line="265" w:lineRule="atLeast"/>
              <w:ind w:left="420"/>
              <w:jc w:val="both"/>
              <w:rPr>
                <w:rFonts w:asciiTheme="minorEastAsia" w:eastAsiaTheme="minorEastAsia" w:hAnsiTheme="minorEastAsia" w:hint="eastAsia"/>
                <w:b/>
                <w:lang w:eastAsia="zh-CN"/>
              </w:rPr>
            </w:pPr>
          </w:p>
        </w:tc>
      </w:tr>
      <w:tr w:rsidR="00850A7E" w14:paraId="5D90481D" w14:textId="77777777">
        <w:trPr>
          <w:trHeight w:val="500"/>
        </w:trPr>
        <w:tc>
          <w:tcPr>
            <w:tcW w:w="5670" w:type="dxa"/>
            <w:tcBorders>
              <w:top w:val="single" w:sz="4" w:space="0" w:color="auto"/>
              <w:left w:val="single" w:sz="4" w:space="0" w:color="auto"/>
              <w:bottom w:val="single" w:sz="4" w:space="0" w:color="auto"/>
              <w:right w:val="single" w:sz="4" w:space="0" w:color="auto"/>
            </w:tcBorders>
          </w:tcPr>
          <w:p w14:paraId="4440FF78" w14:textId="77777777" w:rsidR="00850A7E" w:rsidRDefault="00850A7E">
            <w:pPr>
              <w:pStyle w:val="18"/>
              <w:shd w:val="clear" w:color="auto" w:fill="FFFFFF"/>
              <w:spacing w:line="265" w:lineRule="atLeast"/>
              <w:ind w:left="0" w:firstLine="480"/>
              <w:rPr>
                <w:rFonts w:asciiTheme="minorEastAsia" w:eastAsiaTheme="minorEastAsia" w:hAnsiTheme="minorEastAsia" w:hint="eastAsia"/>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14:paraId="0C957AAF" w14:textId="77777777" w:rsidR="00850A7E" w:rsidRDefault="00850A7E">
            <w:pPr>
              <w:spacing w:after="200" w:line="220" w:lineRule="atLeast"/>
              <w:rPr>
                <w:rFonts w:asciiTheme="minorEastAsia" w:eastAsiaTheme="minorEastAsia" w:hAnsiTheme="minorEastAsia" w:hint="eastAsia"/>
              </w:rPr>
            </w:pPr>
          </w:p>
        </w:tc>
      </w:tr>
      <w:tr w:rsidR="00850A7E" w14:paraId="7E098763" w14:textId="77777777">
        <w:trPr>
          <w:trHeight w:val="440"/>
        </w:trPr>
        <w:tc>
          <w:tcPr>
            <w:tcW w:w="5670" w:type="dxa"/>
            <w:tcBorders>
              <w:top w:val="single" w:sz="4" w:space="0" w:color="auto"/>
              <w:left w:val="single" w:sz="4" w:space="0" w:color="auto"/>
              <w:bottom w:val="single" w:sz="4" w:space="0" w:color="auto"/>
              <w:right w:val="single" w:sz="4" w:space="0" w:color="auto"/>
            </w:tcBorders>
          </w:tcPr>
          <w:p w14:paraId="032B77C0" w14:textId="77777777" w:rsidR="00850A7E" w:rsidRDefault="00850A7E">
            <w:pPr>
              <w:pStyle w:val="18"/>
              <w:shd w:val="clear" w:color="auto" w:fill="FFFFFF"/>
              <w:spacing w:line="265" w:lineRule="atLeast"/>
              <w:ind w:left="0" w:firstLine="480"/>
              <w:rPr>
                <w:rFonts w:asciiTheme="minorEastAsia" w:eastAsiaTheme="minorEastAsia" w:hAnsiTheme="minorEastAsia" w:hint="eastAsia"/>
                <w:lang w:eastAsia="zh-CN"/>
              </w:rPr>
            </w:pPr>
          </w:p>
        </w:tc>
        <w:tc>
          <w:tcPr>
            <w:tcW w:w="3570" w:type="dxa"/>
            <w:tcBorders>
              <w:top w:val="single" w:sz="4" w:space="0" w:color="auto"/>
              <w:left w:val="single" w:sz="4" w:space="0" w:color="auto"/>
              <w:bottom w:val="single" w:sz="4" w:space="0" w:color="auto"/>
              <w:right w:val="single" w:sz="4" w:space="0" w:color="auto"/>
            </w:tcBorders>
          </w:tcPr>
          <w:p w14:paraId="359DB3DA" w14:textId="77777777" w:rsidR="00850A7E" w:rsidRDefault="00850A7E">
            <w:pPr>
              <w:spacing w:after="200" w:line="220" w:lineRule="atLeast"/>
              <w:rPr>
                <w:rFonts w:asciiTheme="minorEastAsia" w:eastAsiaTheme="minorEastAsia" w:hAnsiTheme="minorEastAsia" w:hint="eastAsia"/>
              </w:rPr>
            </w:pPr>
          </w:p>
        </w:tc>
      </w:tr>
    </w:tbl>
    <w:p w14:paraId="4E9BE5F6" w14:textId="77777777" w:rsidR="00850A7E" w:rsidRDefault="00850A7E">
      <w:pPr>
        <w:rPr>
          <w:rFonts w:asciiTheme="minorEastAsia" w:eastAsiaTheme="minorEastAsia" w:hAnsiTheme="minorEastAsia" w:hint="eastAsia"/>
        </w:rPr>
      </w:pPr>
    </w:p>
    <w:p w14:paraId="4DD1F817" w14:textId="77777777" w:rsidR="00850A7E" w:rsidRDefault="00000000">
      <w:pPr>
        <w:spacing w:line="440" w:lineRule="exact"/>
        <w:jc w:val="center"/>
        <w:rPr>
          <w:rFonts w:asciiTheme="minorEastAsia" w:eastAsiaTheme="minorEastAsia" w:hAnsiTheme="minorEastAsia" w:hint="eastAsia"/>
          <w:b/>
          <w:bCs/>
          <w:sz w:val="32"/>
          <w:szCs w:val="32"/>
        </w:rPr>
      </w:pPr>
      <w:r>
        <w:rPr>
          <w:rFonts w:asciiTheme="minorEastAsia" w:eastAsiaTheme="minorEastAsia" w:hAnsiTheme="minorEastAsia" w:hint="eastAsia"/>
          <w:b/>
          <w:sz w:val="36"/>
          <w:u w:val="single"/>
        </w:rPr>
        <w:br w:type="page" w:clear="all"/>
      </w:r>
      <w:r>
        <w:rPr>
          <w:rFonts w:asciiTheme="minorEastAsia" w:eastAsiaTheme="minorEastAsia" w:hAnsiTheme="minorEastAsia" w:hint="eastAsia"/>
          <w:b/>
          <w:bCs/>
          <w:sz w:val="32"/>
          <w:szCs w:val="32"/>
        </w:rPr>
        <w:lastRenderedPageBreak/>
        <w:t>投标主要文件目录</w:t>
      </w:r>
    </w:p>
    <w:p w14:paraId="0B276F83" w14:textId="77777777" w:rsidR="00850A7E" w:rsidRDefault="00850A7E">
      <w:pPr>
        <w:spacing w:line="440" w:lineRule="exact"/>
        <w:jc w:val="center"/>
        <w:rPr>
          <w:rFonts w:asciiTheme="minorEastAsia" w:eastAsiaTheme="minorEastAsia" w:hAnsiTheme="minorEastAsia" w:hint="eastAsia"/>
          <w:b/>
          <w:bCs/>
          <w:sz w:val="32"/>
          <w:szCs w:val="32"/>
        </w:rPr>
      </w:pPr>
    </w:p>
    <w:p w14:paraId="02EDB050" w14:textId="77777777" w:rsidR="00850A7E"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一、资格审查响应对照表</w:t>
      </w:r>
    </w:p>
    <w:p w14:paraId="7391979E" w14:textId="77777777" w:rsidR="00850A7E" w:rsidRDefault="00000000">
      <w:pPr>
        <w:spacing w:line="360" w:lineRule="auto"/>
        <w:ind w:left="480"/>
        <w:rPr>
          <w:rFonts w:asciiTheme="minorEastAsia" w:eastAsiaTheme="minorEastAsia" w:hAnsiTheme="minorEastAsia" w:hint="eastAsia"/>
          <w:sz w:val="24"/>
        </w:rPr>
      </w:pPr>
      <w:r>
        <w:rPr>
          <w:rFonts w:asciiTheme="minorEastAsia" w:eastAsiaTheme="minorEastAsia" w:hAnsiTheme="minorEastAsia" w:hint="eastAsia"/>
          <w:sz w:val="24"/>
        </w:rPr>
        <w:t>二、符合性审查响应对照表</w:t>
      </w:r>
    </w:p>
    <w:p w14:paraId="33728F33" w14:textId="77777777" w:rsidR="00850A7E" w:rsidRDefault="00000000">
      <w:pPr>
        <w:spacing w:line="360" w:lineRule="auto"/>
        <w:ind w:left="480"/>
        <w:rPr>
          <w:rFonts w:asciiTheme="minorEastAsia" w:eastAsiaTheme="minorEastAsia" w:hAnsiTheme="minorEastAsia" w:hint="eastAsia"/>
          <w:sz w:val="24"/>
        </w:rPr>
      </w:pPr>
      <w:r>
        <w:rPr>
          <w:rFonts w:asciiTheme="minorEastAsia" w:eastAsiaTheme="minorEastAsia" w:hAnsiTheme="minorEastAsia" w:hint="eastAsia"/>
          <w:sz w:val="24"/>
        </w:rPr>
        <w:t>三、非实质性响应对照表</w:t>
      </w:r>
    </w:p>
    <w:p w14:paraId="4CEC593D" w14:textId="77777777" w:rsidR="00850A7E" w:rsidRDefault="00000000">
      <w:pPr>
        <w:spacing w:line="360" w:lineRule="auto"/>
        <w:ind w:firstLineChars="200" w:firstLine="480"/>
        <w:rPr>
          <w:rFonts w:asciiTheme="minorEastAsia" w:eastAsiaTheme="minorEastAsia" w:hAnsiTheme="minorEastAsia" w:hint="eastAsia"/>
          <w:b/>
          <w:bCs/>
          <w:sz w:val="24"/>
        </w:rPr>
      </w:pPr>
      <w:r>
        <w:rPr>
          <w:rFonts w:asciiTheme="minorEastAsia" w:eastAsiaTheme="minorEastAsia" w:hAnsiTheme="minorEastAsia" w:hint="eastAsia"/>
          <w:sz w:val="24"/>
        </w:rPr>
        <w:t>四</w:t>
      </w:r>
      <w:r>
        <w:rPr>
          <w:rFonts w:asciiTheme="minorEastAsia" w:eastAsiaTheme="minorEastAsia" w:hAnsiTheme="minorEastAsia" w:hint="eastAsia"/>
          <w:b/>
          <w:bCs/>
          <w:sz w:val="24"/>
        </w:rPr>
        <w:t>、</w:t>
      </w:r>
      <w:r>
        <w:rPr>
          <w:rFonts w:asciiTheme="minorEastAsia" w:eastAsiaTheme="minorEastAsia" w:hAnsiTheme="minorEastAsia" w:hint="eastAsia"/>
          <w:i/>
          <w:sz w:val="24"/>
          <w:u w:val="single"/>
        </w:rPr>
        <w:t>开标一览表</w:t>
      </w:r>
    </w:p>
    <w:p w14:paraId="22285E77" w14:textId="77777777" w:rsidR="00850A7E"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五、投标配置与分项报价表</w:t>
      </w:r>
    </w:p>
    <w:p w14:paraId="01BCC4E4" w14:textId="77777777" w:rsidR="00850A7E"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六</w:t>
      </w:r>
      <w:r>
        <w:rPr>
          <w:rFonts w:asciiTheme="minorEastAsia" w:eastAsiaTheme="minorEastAsia" w:hAnsiTheme="minorEastAsia" w:cs="Courier New" w:hint="eastAsia"/>
          <w:sz w:val="24"/>
        </w:rPr>
        <w:t>、</w:t>
      </w:r>
      <w:r>
        <w:rPr>
          <w:rFonts w:asciiTheme="minorEastAsia" w:eastAsiaTheme="minorEastAsia" w:hAnsiTheme="minorEastAsia" w:hint="eastAsia"/>
          <w:sz w:val="24"/>
        </w:rPr>
        <w:t>技术参数响应及偏离表</w:t>
      </w:r>
    </w:p>
    <w:p w14:paraId="41DA0125" w14:textId="77777777" w:rsidR="00850A7E"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七、商务条款响应及偏离表</w:t>
      </w:r>
    </w:p>
    <w:p w14:paraId="636AC9A0" w14:textId="77777777" w:rsidR="00850A7E" w:rsidRDefault="00000000">
      <w:pPr>
        <w:spacing w:line="360" w:lineRule="auto"/>
        <w:ind w:firstLineChars="200" w:firstLine="480"/>
        <w:rPr>
          <w:rFonts w:asciiTheme="minorEastAsia" w:eastAsiaTheme="minorEastAsia" w:hAnsiTheme="minorEastAsia" w:hint="eastAsia"/>
          <w:sz w:val="36"/>
          <w:szCs w:val="36"/>
        </w:rPr>
      </w:pPr>
      <w:r>
        <w:rPr>
          <w:rFonts w:asciiTheme="minorEastAsia" w:eastAsiaTheme="minorEastAsia" w:hAnsiTheme="minorEastAsia" w:hint="eastAsia"/>
          <w:sz w:val="24"/>
        </w:rPr>
        <w:t>八、其他 （投标人认为有必要提供的声明和文件，如有自拟并自行添加）</w:t>
      </w:r>
    </w:p>
    <w:p w14:paraId="12C5E029" w14:textId="77777777" w:rsidR="00850A7E" w:rsidRDefault="00850A7E">
      <w:pPr>
        <w:spacing w:line="360" w:lineRule="auto"/>
        <w:jc w:val="center"/>
        <w:rPr>
          <w:rFonts w:asciiTheme="minorEastAsia" w:eastAsiaTheme="minorEastAsia" w:hAnsiTheme="minorEastAsia" w:hint="eastAsia"/>
          <w:sz w:val="24"/>
        </w:rPr>
      </w:pPr>
    </w:p>
    <w:p w14:paraId="4C3540FD" w14:textId="77777777" w:rsidR="00850A7E" w:rsidRDefault="00850A7E">
      <w:pPr>
        <w:spacing w:line="440" w:lineRule="exact"/>
        <w:ind w:firstLine="480"/>
        <w:rPr>
          <w:rFonts w:asciiTheme="minorEastAsia" w:eastAsiaTheme="minorEastAsia" w:hAnsiTheme="minorEastAsia" w:hint="eastAsia"/>
          <w:sz w:val="24"/>
        </w:rPr>
      </w:pPr>
    </w:p>
    <w:p w14:paraId="320AF750" w14:textId="77777777" w:rsidR="00850A7E" w:rsidRDefault="00850A7E">
      <w:pPr>
        <w:jc w:val="left"/>
        <w:rPr>
          <w:rFonts w:asciiTheme="minorEastAsia" w:eastAsiaTheme="minorEastAsia" w:hAnsiTheme="minorEastAsia" w:hint="eastAsia"/>
          <w:b/>
          <w:szCs w:val="21"/>
        </w:rPr>
      </w:pPr>
    </w:p>
    <w:p w14:paraId="69BE83E3" w14:textId="77777777" w:rsidR="00850A7E" w:rsidRDefault="00850A7E">
      <w:pPr>
        <w:jc w:val="left"/>
        <w:rPr>
          <w:rFonts w:asciiTheme="minorEastAsia" w:eastAsiaTheme="minorEastAsia" w:hAnsiTheme="minorEastAsia" w:hint="eastAsia"/>
          <w:b/>
          <w:sz w:val="22"/>
          <w:szCs w:val="21"/>
        </w:rPr>
      </w:pPr>
    </w:p>
    <w:p w14:paraId="4CD694C6" w14:textId="77777777" w:rsidR="00850A7E" w:rsidRDefault="00850A7E">
      <w:pPr>
        <w:jc w:val="left"/>
        <w:rPr>
          <w:rFonts w:asciiTheme="minorEastAsia" w:eastAsiaTheme="minorEastAsia" w:hAnsiTheme="minorEastAsia" w:hint="eastAsia"/>
          <w:b/>
          <w:szCs w:val="21"/>
        </w:rPr>
      </w:pPr>
    </w:p>
    <w:p w14:paraId="5F164CB0" w14:textId="77777777" w:rsidR="00850A7E" w:rsidRDefault="00850A7E">
      <w:pPr>
        <w:jc w:val="left"/>
        <w:rPr>
          <w:rFonts w:asciiTheme="minorEastAsia" w:eastAsiaTheme="minorEastAsia" w:hAnsiTheme="minorEastAsia" w:hint="eastAsia"/>
          <w:b/>
          <w:szCs w:val="21"/>
        </w:rPr>
      </w:pPr>
    </w:p>
    <w:p w14:paraId="7588F731" w14:textId="77777777" w:rsidR="00850A7E" w:rsidRDefault="00850A7E">
      <w:pPr>
        <w:jc w:val="left"/>
        <w:rPr>
          <w:rFonts w:asciiTheme="minorEastAsia" w:eastAsiaTheme="minorEastAsia" w:hAnsiTheme="minorEastAsia" w:hint="eastAsia"/>
          <w:b/>
          <w:szCs w:val="21"/>
        </w:rPr>
      </w:pPr>
    </w:p>
    <w:p w14:paraId="22800B4A" w14:textId="77777777" w:rsidR="00850A7E" w:rsidRDefault="00850A7E">
      <w:pPr>
        <w:jc w:val="left"/>
        <w:rPr>
          <w:rFonts w:asciiTheme="minorEastAsia" w:eastAsiaTheme="minorEastAsia" w:hAnsiTheme="minorEastAsia" w:hint="eastAsia"/>
          <w:b/>
          <w:szCs w:val="21"/>
        </w:rPr>
      </w:pPr>
    </w:p>
    <w:p w14:paraId="253DCC5C" w14:textId="77777777" w:rsidR="00850A7E" w:rsidRDefault="00850A7E">
      <w:pPr>
        <w:jc w:val="left"/>
        <w:rPr>
          <w:rFonts w:asciiTheme="minorEastAsia" w:eastAsiaTheme="minorEastAsia" w:hAnsiTheme="minorEastAsia" w:hint="eastAsia"/>
          <w:b/>
          <w:szCs w:val="21"/>
        </w:rPr>
      </w:pPr>
    </w:p>
    <w:p w14:paraId="4ED59AEC" w14:textId="77777777" w:rsidR="00850A7E" w:rsidRDefault="00850A7E">
      <w:pPr>
        <w:jc w:val="left"/>
        <w:rPr>
          <w:rFonts w:asciiTheme="minorEastAsia" w:eastAsiaTheme="minorEastAsia" w:hAnsiTheme="minorEastAsia" w:hint="eastAsia"/>
          <w:b/>
          <w:szCs w:val="21"/>
        </w:rPr>
      </w:pPr>
    </w:p>
    <w:p w14:paraId="73A51DBB" w14:textId="77777777" w:rsidR="00850A7E" w:rsidRDefault="00850A7E">
      <w:pPr>
        <w:jc w:val="left"/>
        <w:rPr>
          <w:rFonts w:asciiTheme="minorEastAsia" w:eastAsiaTheme="minorEastAsia" w:hAnsiTheme="minorEastAsia" w:hint="eastAsia"/>
          <w:b/>
          <w:szCs w:val="21"/>
        </w:rPr>
      </w:pPr>
    </w:p>
    <w:p w14:paraId="20729283" w14:textId="77777777" w:rsidR="00850A7E" w:rsidRDefault="00850A7E">
      <w:pPr>
        <w:jc w:val="left"/>
        <w:rPr>
          <w:rFonts w:asciiTheme="minorEastAsia" w:eastAsiaTheme="minorEastAsia" w:hAnsiTheme="minorEastAsia" w:hint="eastAsia"/>
          <w:b/>
          <w:szCs w:val="21"/>
        </w:rPr>
      </w:pPr>
    </w:p>
    <w:p w14:paraId="666B5D91" w14:textId="77777777" w:rsidR="00850A7E" w:rsidRDefault="00850A7E">
      <w:pPr>
        <w:jc w:val="left"/>
        <w:rPr>
          <w:rFonts w:asciiTheme="minorEastAsia" w:eastAsiaTheme="minorEastAsia" w:hAnsiTheme="minorEastAsia" w:hint="eastAsia"/>
          <w:b/>
          <w:szCs w:val="21"/>
        </w:rPr>
      </w:pPr>
    </w:p>
    <w:p w14:paraId="3FF1636F" w14:textId="77777777" w:rsidR="00850A7E" w:rsidRDefault="00850A7E">
      <w:pPr>
        <w:jc w:val="left"/>
        <w:rPr>
          <w:rFonts w:asciiTheme="minorEastAsia" w:eastAsiaTheme="minorEastAsia" w:hAnsiTheme="minorEastAsia" w:hint="eastAsia"/>
          <w:b/>
          <w:szCs w:val="21"/>
        </w:rPr>
      </w:pPr>
    </w:p>
    <w:p w14:paraId="2A807869" w14:textId="77777777" w:rsidR="00850A7E" w:rsidRDefault="00850A7E">
      <w:pPr>
        <w:jc w:val="left"/>
        <w:rPr>
          <w:rFonts w:asciiTheme="minorEastAsia" w:eastAsiaTheme="minorEastAsia" w:hAnsiTheme="minorEastAsia" w:hint="eastAsia"/>
          <w:b/>
          <w:szCs w:val="21"/>
        </w:rPr>
      </w:pPr>
    </w:p>
    <w:p w14:paraId="1D981AE1" w14:textId="77777777" w:rsidR="00850A7E" w:rsidRDefault="00850A7E">
      <w:pPr>
        <w:jc w:val="left"/>
        <w:rPr>
          <w:rFonts w:asciiTheme="minorEastAsia" w:eastAsiaTheme="minorEastAsia" w:hAnsiTheme="minorEastAsia" w:hint="eastAsia"/>
          <w:b/>
          <w:szCs w:val="21"/>
        </w:rPr>
      </w:pPr>
    </w:p>
    <w:p w14:paraId="6F4BEF32" w14:textId="77777777" w:rsidR="00850A7E" w:rsidRDefault="00850A7E">
      <w:pPr>
        <w:jc w:val="left"/>
        <w:rPr>
          <w:rFonts w:asciiTheme="minorEastAsia" w:eastAsiaTheme="minorEastAsia" w:hAnsiTheme="minorEastAsia" w:hint="eastAsia"/>
          <w:b/>
          <w:szCs w:val="21"/>
        </w:rPr>
      </w:pPr>
    </w:p>
    <w:p w14:paraId="4F24399D" w14:textId="77777777" w:rsidR="00850A7E" w:rsidRDefault="00850A7E">
      <w:pPr>
        <w:jc w:val="left"/>
        <w:rPr>
          <w:rFonts w:asciiTheme="minorEastAsia" w:eastAsiaTheme="minorEastAsia" w:hAnsiTheme="minorEastAsia" w:hint="eastAsia"/>
          <w:b/>
          <w:szCs w:val="21"/>
        </w:rPr>
      </w:pPr>
    </w:p>
    <w:p w14:paraId="3BC31DF8" w14:textId="77777777" w:rsidR="00850A7E" w:rsidRDefault="00850A7E">
      <w:pPr>
        <w:jc w:val="left"/>
        <w:rPr>
          <w:rFonts w:asciiTheme="minorEastAsia" w:eastAsiaTheme="minorEastAsia" w:hAnsiTheme="minorEastAsia" w:hint="eastAsia"/>
          <w:b/>
          <w:szCs w:val="21"/>
        </w:rPr>
      </w:pPr>
    </w:p>
    <w:p w14:paraId="47617614" w14:textId="77777777" w:rsidR="00850A7E" w:rsidRDefault="00850A7E">
      <w:pPr>
        <w:jc w:val="left"/>
        <w:rPr>
          <w:rFonts w:asciiTheme="minorEastAsia" w:eastAsiaTheme="minorEastAsia" w:hAnsiTheme="minorEastAsia" w:hint="eastAsia"/>
          <w:b/>
          <w:szCs w:val="21"/>
        </w:rPr>
      </w:pPr>
    </w:p>
    <w:p w14:paraId="00FBC5F2" w14:textId="77777777" w:rsidR="00850A7E" w:rsidRDefault="00850A7E">
      <w:pPr>
        <w:jc w:val="left"/>
        <w:rPr>
          <w:rFonts w:asciiTheme="minorEastAsia" w:eastAsiaTheme="minorEastAsia" w:hAnsiTheme="minorEastAsia" w:hint="eastAsia"/>
          <w:b/>
          <w:szCs w:val="21"/>
        </w:rPr>
      </w:pPr>
    </w:p>
    <w:p w14:paraId="55E57EDF" w14:textId="77777777" w:rsidR="00850A7E" w:rsidRDefault="00850A7E">
      <w:pPr>
        <w:jc w:val="left"/>
        <w:rPr>
          <w:rFonts w:asciiTheme="minorEastAsia" w:eastAsiaTheme="minorEastAsia" w:hAnsiTheme="minorEastAsia" w:hint="eastAsia"/>
          <w:b/>
          <w:szCs w:val="21"/>
        </w:rPr>
      </w:pPr>
    </w:p>
    <w:p w14:paraId="6041266D" w14:textId="77777777" w:rsidR="00850A7E" w:rsidRDefault="00850A7E">
      <w:pPr>
        <w:jc w:val="left"/>
        <w:rPr>
          <w:rFonts w:asciiTheme="minorEastAsia" w:eastAsiaTheme="minorEastAsia" w:hAnsiTheme="minorEastAsia" w:hint="eastAsia"/>
          <w:b/>
          <w:szCs w:val="21"/>
        </w:rPr>
      </w:pPr>
    </w:p>
    <w:p w14:paraId="3E6BFABD" w14:textId="77777777" w:rsidR="00850A7E" w:rsidRDefault="00850A7E">
      <w:pPr>
        <w:jc w:val="left"/>
        <w:rPr>
          <w:rFonts w:asciiTheme="minorEastAsia" w:eastAsiaTheme="minorEastAsia" w:hAnsiTheme="minorEastAsia" w:hint="eastAsia"/>
          <w:b/>
          <w:szCs w:val="21"/>
        </w:rPr>
      </w:pPr>
    </w:p>
    <w:p w14:paraId="4F7F0804" w14:textId="77777777" w:rsidR="00850A7E" w:rsidRDefault="00850A7E">
      <w:pPr>
        <w:jc w:val="left"/>
        <w:rPr>
          <w:rFonts w:asciiTheme="minorEastAsia" w:eastAsiaTheme="minorEastAsia" w:hAnsiTheme="minorEastAsia" w:hint="eastAsia"/>
          <w:b/>
          <w:szCs w:val="21"/>
        </w:rPr>
      </w:pPr>
    </w:p>
    <w:p w14:paraId="576355BF" w14:textId="77777777" w:rsidR="00850A7E" w:rsidRDefault="00850A7E">
      <w:pPr>
        <w:jc w:val="left"/>
        <w:rPr>
          <w:rFonts w:asciiTheme="minorEastAsia" w:eastAsiaTheme="minorEastAsia" w:hAnsiTheme="minorEastAsia" w:hint="eastAsia"/>
          <w:b/>
          <w:szCs w:val="21"/>
        </w:rPr>
      </w:pPr>
    </w:p>
    <w:p w14:paraId="18DD677E" w14:textId="77777777" w:rsidR="00850A7E" w:rsidRDefault="00850A7E">
      <w:pPr>
        <w:jc w:val="left"/>
        <w:rPr>
          <w:rFonts w:asciiTheme="minorEastAsia" w:eastAsiaTheme="minorEastAsia" w:hAnsiTheme="minorEastAsia" w:hint="eastAsia"/>
          <w:b/>
          <w:szCs w:val="21"/>
        </w:rPr>
      </w:pPr>
    </w:p>
    <w:p w14:paraId="00D7FDDB" w14:textId="77777777" w:rsidR="00850A7E" w:rsidRDefault="00850A7E">
      <w:pPr>
        <w:jc w:val="left"/>
        <w:rPr>
          <w:rFonts w:asciiTheme="minorEastAsia" w:eastAsiaTheme="minorEastAsia" w:hAnsiTheme="minorEastAsia" w:hint="eastAsia"/>
          <w:b/>
          <w:szCs w:val="21"/>
        </w:rPr>
      </w:pPr>
    </w:p>
    <w:p w14:paraId="79326D0F" w14:textId="77777777" w:rsidR="00850A7E" w:rsidRDefault="00850A7E">
      <w:pPr>
        <w:jc w:val="left"/>
        <w:rPr>
          <w:rFonts w:asciiTheme="minorEastAsia" w:eastAsiaTheme="minorEastAsia" w:hAnsiTheme="minorEastAsia" w:hint="eastAsia"/>
          <w:b/>
          <w:szCs w:val="21"/>
        </w:rPr>
      </w:pPr>
    </w:p>
    <w:p w14:paraId="1E8EC2A0" w14:textId="77777777" w:rsidR="00850A7E" w:rsidRDefault="00000000">
      <w:pPr>
        <w:pStyle w:val="217"/>
        <w:spacing w:line="360" w:lineRule="auto"/>
        <w:jc w:val="center"/>
        <w:rPr>
          <w:rFonts w:asciiTheme="minorEastAsia" w:eastAsiaTheme="minorEastAsia" w:hAnsiTheme="minorEastAsia" w:hint="eastAsia"/>
        </w:rPr>
      </w:pPr>
      <w:r>
        <w:rPr>
          <w:rFonts w:asciiTheme="minorEastAsia" w:eastAsiaTheme="minorEastAsia" w:hAnsiTheme="minorEastAsia" w:hint="eastAsia"/>
        </w:rPr>
        <w:t>一、资格审查响应对照表</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7311"/>
        <w:gridCol w:w="1618"/>
      </w:tblGrid>
      <w:tr w:rsidR="00850A7E" w14:paraId="1528BB50" w14:textId="77777777">
        <w:trPr>
          <w:trHeight w:val="627"/>
        </w:trPr>
        <w:tc>
          <w:tcPr>
            <w:tcW w:w="643" w:type="dxa"/>
            <w:vAlign w:val="center"/>
          </w:tcPr>
          <w:p w14:paraId="65CD41F9" w14:textId="77777777" w:rsidR="00850A7E" w:rsidRDefault="00000000">
            <w:pPr>
              <w:spacing w:line="240" w:lineRule="atLeast"/>
              <w:jc w:val="center"/>
              <w:rPr>
                <w:rFonts w:asciiTheme="minorEastAsia" w:eastAsiaTheme="minorEastAsia" w:hAnsiTheme="minorEastAsia" w:hint="eastAsia"/>
                <w:b/>
                <w:szCs w:val="21"/>
              </w:rPr>
            </w:pPr>
            <w:r>
              <w:rPr>
                <w:rFonts w:asciiTheme="minorEastAsia" w:eastAsiaTheme="minorEastAsia" w:hAnsiTheme="minorEastAsia" w:hint="eastAsia"/>
                <w:b/>
                <w:szCs w:val="21"/>
              </w:rPr>
              <w:t>序号</w:t>
            </w:r>
          </w:p>
        </w:tc>
        <w:tc>
          <w:tcPr>
            <w:tcW w:w="7311" w:type="dxa"/>
            <w:vAlign w:val="center"/>
          </w:tcPr>
          <w:p w14:paraId="0E68E319" w14:textId="77777777" w:rsidR="00850A7E" w:rsidRDefault="00000000">
            <w:pPr>
              <w:pStyle w:val="217"/>
              <w:spacing w:line="360" w:lineRule="auto"/>
              <w:jc w:val="center"/>
              <w:rPr>
                <w:rFonts w:asciiTheme="minorEastAsia" w:eastAsiaTheme="minorEastAsia" w:hAnsiTheme="minorEastAsia" w:hint="eastAsia"/>
                <w:b w:val="0"/>
                <w:szCs w:val="21"/>
              </w:rPr>
            </w:pPr>
            <w:r>
              <w:rPr>
                <w:rFonts w:asciiTheme="minorEastAsia" w:eastAsiaTheme="minorEastAsia" w:hAnsiTheme="minorEastAsia" w:hint="eastAsia"/>
                <w:szCs w:val="21"/>
              </w:rPr>
              <w:t>资格</w:t>
            </w:r>
            <w:r>
              <w:rPr>
                <w:rFonts w:asciiTheme="minorEastAsia" w:eastAsiaTheme="minorEastAsia" w:hAnsiTheme="minorEastAsia" w:hint="eastAsia"/>
              </w:rPr>
              <w:t>审查</w:t>
            </w:r>
            <w:r>
              <w:rPr>
                <w:rFonts w:asciiTheme="minorEastAsia" w:eastAsiaTheme="minorEastAsia" w:hAnsiTheme="minorEastAsia" w:hint="eastAsia"/>
                <w:szCs w:val="21"/>
              </w:rPr>
              <w:t>响应内容</w:t>
            </w:r>
          </w:p>
        </w:tc>
        <w:tc>
          <w:tcPr>
            <w:tcW w:w="1618" w:type="dxa"/>
            <w:vAlign w:val="center"/>
          </w:tcPr>
          <w:p w14:paraId="68DCF04D" w14:textId="77777777" w:rsidR="00850A7E" w:rsidRDefault="00000000">
            <w:pPr>
              <w:spacing w:line="240" w:lineRule="atLeast"/>
              <w:jc w:val="center"/>
              <w:rPr>
                <w:rFonts w:asciiTheme="minorEastAsia" w:eastAsiaTheme="minorEastAsia" w:hAnsiTheme="minorEastAsia" w:hint="eastAsia"/>
                <w:b/>
                <w:szCs w:val="21"/>
              </w:rPr>
            </w:pPr>
            <w:r>
              <w:rPr>
                <w:rFonts w:asciiTheme="minorEastAsia" w:eastAsiaTheme="minorEastAsia" w:hAnsiTheme="minorEastAsia" w:hint="eastAsia"/>
                <w:b/>
                <w:szCs w:val="21"/>
              </w:rPr>
              <w:t>是否响应</w:t>
            </w:r>
          </w:p>
          <w:p w14:paraId="7EFB98FA" w14:textId="77777777" w:rsidR="00850A7E" w:rsidRDefault="00000000">
            <w:pPr>
              <w:spacing w:line="240" w:lineRule="atLeast"/>
              <w:jc w:val="center"/>
              <w:rPr>
                <w:rFonts w:asciiTheme="minorEastAsia" w:eastAsiaTheme="minorEastAsia" w:hAnsiTheme="minorEastAsia" w:hint="eastAsia"/>
                <w:b/>
                <w:szCs w:val="21"/>
              </w:rPr>
            </w:pPr>
            <w:r>
              <w:rPr>
                <w:rFonts w:asciiTheme="minorEastAsia" w:eastAsiaTheme="minorEastAsia" w:hAnsiTheme="minorEastAsia" w:hint="eastAsia"/>
                <w:b/>
                <w:szCs w:val="21"/>
              </w:rPr>
              <w:t>（填是或者否）</w:t>
            </w:r>
          </w:p>
        </w:tc>
      </w:tr>
      <w:tr w:rsidR="00850A7E" w14:paraId="54961C86" w14:textId="77777777">
        <w:trPr>
          <w:trHeight w:val="324"/>
        </w:trPr>
        <w:tc>
          <w:tcPr>
            <w:tcW w:w="9572" w:type="dxa"/>
            <w:gridSpan w:val="3"/>
            <w:vAlign w:val="center"/>
          </w:tcPr>
          <w:p w14:paraId="56A6B5B7" w14:textId="77777777" w:rsidR="00850A7E" w:rsidRDefault="00000000">
            <w:pPr>
              <w:rPr>
                <w:rFonts w:asciiTheme="minorEastAsia" w:eastAsiaTheme="minorEastAsia" w:hAnsiTheme="minorEastAsia" w:hint="eastAsia"/>
                <w:b/>
                <w:szCs w:val="21"/>
              </w:rPr>
            </w:pPr>
            <w:r>
              <w:rPr>
                <w:rFonts w:asciiTheme="minorEastAsia" w:eastAsiaTheme="minorEastAsia" w:hAnsiTheme="minorEastAsia" w:hint="eastAsia"/>
                <w:b/>
                <w:szCs w:val="21"/>
              </w:rPr>
              <w:t>通用资格条件</w:t>
            </w:r>
          </w:p>
        </w:tc>
      </w:tr>
      <w:tr w:rsidR="00850A7E" w14:paraId="22D05C25" w14:textId="77777777">
        <w:trPr>
          <w:trHeight w:val="738"/>
        </w:trPr>
        <w:tc>
          <w:tcPr>
            <w:tcW w:w="643" w:type="dxa"/>
            <w:vAlign w:val="center"/>
          </w:tcPr>
          <w:p w14:paraId="1DD121DD" w14:textId="77777777" w:rsidR="00850A7E" w:rsidRDefault="00000000">
            <w:pPr>
              <w:spacing w:line="288" w:lineRule="auto"/>
              <w:jc w:val="center"/>
              <w:rPr>
                <w:rFonts w:asciiTheme="minorEastAsia" w:eastAsiaTheme="minorEastAsia" w:hAnsiTheme="minorEastAsia" w:hint="eastAsia"/>
                <w:b/>
                <w:sz w:val="20"/>
                <w:szCs w:val="20"/>
              </w:rPr>
            </w:pPr>
            <w:r>
              <w:rPr>
                <w:rFonts w:asciiTheme="minorEastAsia" w:eastAsiaTheme="minorEastAsia" w:hAnsiTheme="minorEastAsia" w:hint="eastAsia"/>
                <w:sz w:val="20"/>
                <w:szCs w:val="20"/>
              </w:rPr>
              <w:t>1</w:t>
            </w:r>
          </w:p>
        </w:tc>
        <w:tc>
          <w:tcPr>
            <w:tcW w:w="7311" w:type="dxa"/>
            <w:vAlign w:val="center"/>
          </w:tcPr>
          <w:p w14:paraId="7B0CE550" w14:textId="77777777" w:rsidR="00850A7E" w:rsidRDefault="00000000">
            <w:pPr>
              <w:spacing w:line="288" w:lineRule="auto"/>
              <w:rPr>
                <w:rFonts w:asciiTheme="minorEastAsia" w:eastAsiaTheme="minorEastAsia" w:hAnsiTheme="minorEastAsia" w:hint="eastAsia"/>
                <w:iCs/>
                <w:szCs w:val="21"/>
              </w:rPr>
            </w:pPr>
            <w:r>
              <w:rPr>
                <w:rFonts w:asciiTheme="minorEastAsia" w:eastAsiaTheme="minorEastAsia" w:hAnsiTheme="minorEastAsia" w:cs="宋体" w:hint="eastAsia"/>
                <w:szCs w:val="21"/>
              </w:rPr>
              <w:t>法人或者其他组织的营业执照等证明文件，自然人的身份证明</w:t>
            </w:r>
            <w:r>
              <w:rPr>
                <w:rFonts w:asciiTheme="minorEastAsia" w:eastAsiaTheme="minorEastAsia" w:hAnsiTheme="minorEastAsia" w:hint="eastAsia"/>
                <w:szCs w:val="21"/>
              </w:rPr>
              <w:t>（身份证为正、反面）</w:t>
            </w:r>
          </w:p>
        </w:tc>
        <w:tc>
          <w:tcPr>
            <w:tcW w:w="1618" w:type="dxa"/>
            <w:vAlign w:val="center"/>
          </w:tcPr>
          <w:p w14:paraId="38C61996" w14:textId="77777777" w:rsidR="00850A7E" w:rsidRDefault="00850A7E">
            <w:pPr>
              <w:rPr>
                <w:rFonts w:asciiTheme="minorEastAsia" w:eastAsiaTheme="minorEastAsia" w:hAnsiTheme="minorEastAsia" w:hint="eastAsia"/>
                <w:b/>
                <w:szCs w:val="21"/>
              </w:rPr>
            </w:pPr>
          </w:p>
        </w:tc>
      </w:tr>
      <w:tr w:rsidR="00850A7E" w14:paraId="25676F27" w14:textId="77777777">
        <w:trPr>
          <w:trHeight w:val="567"/>
        </w:trPr>
        <w:tc>
          <w:tcPr>
            <w:tcW w:w="643" w:type="dxa"/>
            <w:vAlign w:val="center"/>
          </w:tcPr>
          <w:p w14:paraId="2E6BCA50" w14:textId="77777777" w:rsidR="00850A7E" w:rsidRDefault="00000000">
            <w:pPr>
              <w:spacing w:line="288" w:lineRule="auto"/>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w:t>
            </w:r>
          </w:p>
        </w:tc>
        <w:tc>
          <w:tcPr>
            <w:tcW w:w="7311" w:type="dxa"/>
            <w:vAlign w:val="center"/>
          </w:tcPr>
          <w:p w14:paraId="783D34DA" w14:textId="77777777" w:rsidR="00850A7E" w:rsidRDefault="00000000">
            <w:pPr>
              <w:spacing w:line="288" w:lineRule="auto"/>
              <w:rPr>
                <w:rFonts w:asciiTheme="minorEastAsia" w:eastAsiaTheme="minorEastAsia" w:hAnsiTheme="minorEastAsia" w:hint="eastAsia"/>
                <w:iCs/>
                <w:szCs w:val="21"/>
              </w:rPr>
            </w:pPr>
            <w:r>
              <w:rPr>
                <w:rFonts w:asciiTheme="minorEastAsia" w:eastAsiaTheme="minorEastAsia" w:hAnsiTheme="minorEastAsia" w:cs="宋体" w:hint="eastAsia"/>
                <w:szCs w:val="21"/>
              </w:rPr>
              <w:t>依法缴纳职工社会保障资金的证明材料（税务、银行或社会保险基金管理部门出具的近三个月内任意一个月缴纳职工社会保障资金的缴款凭证或缴款证明）</w:t>
            </w:r>
            <w:r>
              <w:rPr>
                <w:rFonts w:asciiTheme="minorEastAsia" w:eastAsiaTheme="minorEastAsia" w:hAnsiTheme="minorEastAsia" w:cs="宋体" w:hint="eastAsia"/>
                <w:b/>
                <w:bCs/>
                <w:szCs w:val="21"/>
              </w:rPr>
              <w:t>（供应</w:t>
            </w:r>
            <w:proofErr w:type="gramStart"/>
            <w:r>
              <w:rPr>
                <w:rFonts w:asciiTheme="minorEastAsia" w:eastAsiaTheme="minorEastAsia" w:hAnsiTheme="minorEastAsia" w:cs="宋体" w:hint="eastAsia"/>
                <w:b/>
                <w:bCs/>
                <w:szCs w:val="21"/>
              </w:rPr>
              <w:t>商依法</w:t>
            </w:r>
            <w:proofErr w:type="gramEnd"/>
            <w:r>
              <w:rPr>
                <w:rFonts w:asciiTheme="minorEastAsia" w:eastAsiaTheme="minorEastAsia" w:hAnsiTheme="minorEastAsia" w:cs="宋体" w:hint="eastAsia"/>
                <w:b/>
                <w:bCs/>
                <w:szCs w:val="21"/>
              </w:rPr>
              <w:t>享受缓缴、免缴的提供证明材料）</w:t>
            </w:r>
          </w:p>
        </w:tc>
        <w:tc>
          <w:tcPr>
            <w:tcW w:w="1618" w:type="dxa"/>
            <w:vAlign w:val="center"/>
          </w:tcPr>
          <w:p w14:paraId="5F218E92" w14:textId="77777777" w:rsidR="00850A7E" w:rsidRDefault="00850A7E">
            <w:pPr>
              <w:rPr>
                <w:rFonts w:asciiTheme="minorEastAsia" w:eastAsiaTheme="minorEastAsia" w:hAnsiTheme="minorEastAsia" w:hint="eastAsia"/>
                <w:szCs w:val="21"/>
              </w:rPr>
            </w:pPr>
          </w:p>
        </w:tc>
      </w:tr>
      <w:tr w:rsidR="00850A7E" w14:paraId="55ABBE76" w14:textId="77777777">
        <w:trPr>
          <w:trHeight w:val="567"/>
        </w:trPr>
        <w:tc>
          <w:tcPr>
            <w:tcW w:w="643" w:type="dxa"/>
            <w:vAlign w:val="center"/>
          </w:tcPr>
          <w:p w14:paraId="0C1FE52A" w14:textId="77777777" w:rsidR="00850A7E" w:rsidRDefault="00000000">
            <w:pPr>
              <w:spacing w:line="288" w:lineRule="auto"/>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w:t>
            </w:r>
          </w:p>
        </w:tc>
        <w:tc>
          <w:tcPr>
            <w:tcW w:w="7311" w:type="dxa"/>
            <w:vAlign w:val="center"/>
          </w:tcPr>
          <w:p w14:paraId="3EA7465D" w14:textId="77777777" w:rsidR="00850A7E" w:rsidRDefault="00000000">
            <w:pPr>
              <w:spacing w:line="288" w:lineRule="auto"/>
              <w:rPr>
                <w:rFonts w:asciiTheme="minorEastAsia" w:eastAsiaTheme="minorEastAsia" w:hAnsiTheme="minorEastAsia" w:hint="eastAsia"/>
                <w:iCs/>
                <w:szCs w:val="21"/>
              </w:rPr>
            </w:pPr>
            <w:r>
              <w:rPr>
                <w:rFonts w:asciiTheme="minorEastAsia" w:eastAsiaTheme="minorEastAsia" w:hAnsiTheme="minorEastAsia" w:cs="宋体" w:hint="eastAsia"/>
                <w:szCs w:val="21"/>
              </w:rPr>
              <w:t>依法缴纳税收（提供提交投标文件截止时间前一年内任意一个月依法缴纳税收证明材料。（供应</w:t>
            </w:r>
            <w:proofErr w:type="gramStart"/>
            <w:r>
              <w:rPr>
                <w:rFonts w:asciiTheme="minorEastAsia" w:eastAsiaTheme="minorEastAsia" w:hAnsiTheme="minorEastAsia" w:cs="宋体" w:hint="eastAsia"/>
                <w:szCs w:val="21"/>
              </w:rPr>
              <w:t>商依法</w:t>
            </w:r>
            <w:proofErr w:type="gramEnd"/>
            <w:r>
              <w:rPr>
                <w:rFonts w:asciiTheme="minorEastAsia" w:eastAsiaTheme="minorEastAsia" w:hAnsiTheme="minorEastAsia" w:cs="宋体" w:hint="eastAsia"/>
                <w:szCs w:val="21"/>
              </w:rPr>
              <w:t>享受缓缴、免缴的提供证明材料））</w:t>
            </w:r>
          </w:p>
        </w:tc>
        <w:tc>
          <w:tcPr>
            <w:tcW w:w="1618" w:type="dxa"/>
            <w:vAlign w:val="center"/>
          </w:tcPr>
          <w:p w14:paraId="324329EA" w14:textId="77777777" w:rsidR="00850A7E" w:rsidRDefault="00850A7E">
            <w:pPr>
              <w:rPr>
                <w:rFonts w:asciiTheme="minorEastAsia" w:eastAsiaTheme="minorEastAsia" w:hAnsiTheme="minorEastAsia" w:hint="eastAsia"/>
                <w:szCs w:val="21"/>
              </w:rPr>
            </w:pPr>
          </w:p>
        </w:tc>
      </w:tr>
      <w:tr w:rsidR="00850A7E" w14:paraId="70162040" w14:textId="77777777">
        <w:trPr>
          <w:trHeight w:val="464"/>
        </w:trPr>
        <w:tc>
          <w:tcPr>
            <w:tcW w:w="643" w:type="dxa"/>
            <w:vAlign w:val="center"/>
          </w:tcPr>
          <w:p w14:paraId="38B6A782" w14:textId="77777777" w:rsidR="00850A7E" w:rsidRDefault="00000000">
            <w:pPr>
              <w:spacing w:line="288" w:lineRule="auto"/>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w:t>
            </w:r>
          </w:p>
        </w:tc>
        <w:tc>
          <w:tcPr>
            <w:tcW w:w="7311" w:type="dxa"/>
            <w:vAlign w:val="center"/>
          </w:tcPr>
          <w:p w14:paraId="5244FC9E" w14:textId="77777777" w:rsidR="00850A7E" w:rsidRDefault="00000000">
            <w:pPr>
              <w:spacing w:line="288"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上一年度的财务状况情况（成立不满一年不需提供）</w:t>
            </w:r>
          </w:p>
        </w:tc>
        <w:tc>
          <w:tcPr>
            <w:tcW w:w="1618" w:type="dxa"/>
            <w:vAlign w:val="center"/>
          </w:tcPr>
          <w:p w14:paraId="3B9C23CC" w14:textId="77777777" w:rsidR="00850A7E" w:rsidRDefault="00850A7E">
            <w:pPr>
              <w:rPr>
                <w:rFonts w:asciiTheme="minorEastAsia" w:eastAsiaTheme="minorEastAsia" w:hAnsiTheme="minorEastAsia" w:hint="eastAsia"/>
                <w:szCs w:val="21"/>
              </w:rPr>
            </w:pPr>
          </w:p>
        </w:tc>
      </w:tr>
      <w:tr w:rsidR="00850A7E" w14:paraId="184526BC" w14:textId="77777777">
        <w:trPr>
          <w:trHeight w:val="442"/>
        </w:trPr>
        <w:tc>
          <w:tcPr>
            <w:tcW w:w="643" w:type="dxa"/>
            <w:vAlign w:val="center"/>
          </w:tcPr>
          <w:p w14:paraId="1BE01A9C" w14:textId="77777777" w:rsidR="00850A7E" w:rsidRDefault="00000000">
            <w:pPr>
              <w:spacing w:line="288" w:lineRule="auto"/>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5</w:t>
            </w:r>
          </w:p>
        </w:tc>
        <w:tc>
          <w:tcPr>
            <w:tcW w:w="7311" w:type="dxa"/>
            <w:vAlign w:val="center"/>
          </w:tcPr>
          <w:p w14:paraId="7F6980C0" w14:textId="77777777" w:rsidR="00850A7E" w:rsidRDefault="00000000">
            <w:pPr>
              <w:spacing w:line="288"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具备履行合同所必需的设备和专业技术能力的证明材料</w:t>
            </w:r>
          </w:p>
        </w:tc>
        <w:tc>
          <w:tcPr>
            <w:tcW w:w="1618" w:type="dxa"/>
            <w:vAlign w:val="center"/>
          </w:tcPr>
          <w:p w14:paraId="0D7D3ACB" w14:textId="77777777" w:rsidR="00850A7E" w:rsidRDefault="00850A7E">
            <w:pPr>
              <w:rPr>
                <w:rFonts w:asciiTheme="minorEastAsia" w:eastAsiaTheme="minorEastAsia" w:hAnsiTheme="minorEastAsia" w:hint="eastAsia"/>
                <w:szCs w:val="21"/>
              </w:rPr>
            </w:pPr>
          </w:p>
        </w:tc>
      </w:tr>
      <w:tr w:rsidR="00850A7E" w14:paraId="4349A593" w14:textId="77777777">
        <w:trPr>
          <w:trHeight w:val="498"/>
        </w:trPr>
        <w:tc>
          <w:tcPr>
            <w:tcW w:w="643" w:type="dxa"/>
            <w:vAlign w:val="center"/>
          </w:tcPr>
          <w:p w14:paraId="2FEBBB7C" w14:textId="77777777" w:rsidR="00850A7E" w:rsidRDefault="00000000">
            <w:pPr>
              <w:spacing w:line="288" w:lineRule="auto"/>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6</w:t>
            </w:r>
          </w:p>
        </w:tc>
        <w:tc>
          <w:tcPr>
            <w:tcW w:w="7311" w:type="dxa"/>
            <w:vAlign w:val="center"/>
          </w:tcPr>
          <w:p w14:paraId="01845EF0" w14:textId="77777777" w:rsidR="00850A7E" w:rsidRDefault="00000000">
            <w:pPr>
              <w:spacing w:line="288" w:lineRule="auto"/>
              <w:rPr>
                <w:rFonts w:asciiTheme="minorEastAsia" w:eastAsiaTheme="minorEastAsia" w:hAnsiTheme="minorEastAsia" w:hint="eastAsia"/>
                <w:iCs/>
                <w:szCs w:val="21"/>
              </w:rPr>
            </w:pPr>
            <w:r>
              <w:rPr>
                <w:rFonts w:asciiTheme="minorEastAsia" w:eastAsiaTheme="minorEastAsia" w:hAnsiTheme="minorEastAsia" w:cs="宋体" w:hint="eastAsia"/>
                <w:szCs w:val="21"/>
              </w:rPr>
              <w:t>参加本次政府采购活动前3年内在经营活动中没有重大违法记录的书面声明</w:t>
            </w:r>
          </w:p>
        </w:tc>
        <w:tc>
          <w:tcPr>
            <w:tcW w:w="1618" w:type="dxa"/>
            <w:vAlign w:val="center"/>
          </w:tcPr>
          <w:p w14:paraId="4E3ADD53" w14:textId="77777777" w:rsidR="00850A7E" w:rsidRDefault="00850A7E">
            <w:pPr>
              <w:rPr>
                <w:rFonts w:asciiTheme="minorEastAsia" w:eastAsiaTheme="minorEastAsia" w:hAnsiTheme="minorEastAsia" w:hint="eastAsia"/>
                <w:szCs w:val="21"/>
              </w:rPr>
            </w:pPr>
          </w:p>
        </w:tc>
      </w:tr>
      <w:tr w:rsidR="00850A7E" w14:paraId="3CBBD46A" w14:textId="77777777">
        <w:trPr>
          <w:trHeight w:val="888"/>
        </w:trPr>
        <w:tc>
          <w:tcPr>
            <w:tcW w:w="643" w:type="dxa"/>
            <w:vAlign w:val="center"/>
          </w:tcPr>
          <w:p w14:paraId="7B61D755" w14:textId="77777777" w:rsidR="00850A7E" w:rsidRDefault="00000000">
            <w:pPr>
              <w:spacing w:line="288" w:lineRule="auto"/>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7</w:t>
            </w:r>
          </w:p>
        </w:tc>
        <w:tc>
          <w:tcPr>
            <w:tcW w:w="7311" w:type="dxa"/>
            <w:vAlign w:val="center"/>
          </w:tcPr>
          <w:p w14:paraId="738EDD66" w14:textId="77777777" w:rsidR="00850A7E" w:rsidRDefault="00000000">
            <w:pPr>
              <w:spacing w:line="288"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未被“信用中国”网站（www.creditchina.gov.cn）、中国政府采购网"(www.ccgp.gov.cn）列入失信被执行人、重大税收违法案件当事人名单、政府采购严重违法失信行为记录名单</w:t>
            </w:r>
            <w:r>
              <w:rPr>
                <w:rFonts w:asciiTheme="minorEastAsia" w:eastAsiaTheme="minorEastAsia" w:hAnsiTheme="minorEastAsia" w:cs="宋体" w:hint="eastAsia"/>
                <w:b/>
                <w:bCs/>
                <w:szCs w:val="21"/>
              </w:rPr>
              <w:t>（提供网页截图）</w:t>
            </w:r>
          </w:p>
        </w:tc>
        <w:tc>
          <w:tcPr>
            <w:tcW w:w="1618" w:type="dxa"/>
            <w:vAlign w:val="center"/>
          </w:tcPr>
          <w:p w14:paraId="4AD08645" w14:textId="77777777" w:rsidR="00850A7E" w:rsidRDefault="00850A7E">
            <w:pPr>
              <w:rPr>
                <w:rFonts w:asciiTheme="minorEastAsia" w:eastAsiaTheme="minorEastAsia" w:hAnsiTheme="minorEastAsia" w:hint="eastAsia"/>
                <w:szCs w:val="21"/>
              </w:rPr>
            </w:pPr>
          </w:p>
        </w:tc>
      </w:tr>
      <w:tr w:rsidR="00850A7E" w14:paraId="3D6EDA72" w14:textId="77777777">
        <w:trPr>
          <w:trHeight w:val="551"/>
        </w:trPr>
        <w:tc>
          <w:tcPr>
            <w:tcW w:w="643" w:type="dxa"/>
            <w:vAlign w:val="center"/>
          </w:tcPr>
          <w:p w14:paraId="0CD0CE10" w14:textId="77777777" w:rsidR="00850A7E" w:rsidRDefault="00000000">
            <w:pPr>
              <w:spacing w:line="288" w:lineRule="auto"/>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8</w:t>
            </w:r>
          </w:p>
        </w:tc>
        <w:tc>
          <w:tcPr>
            <w:tcW w:w="7311" w:type="dxa"/>
            <w:vAlign w:val="center"/>
          </w:tcPr>
          <w:p w14:paraId="417DF056" w14:textId="77777777" w:rsidR="00850A7E" w:rsidRDefault="00000000">
            <w:pPr>
              <w:spacing w:line="288"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供应商信用承诺函</w:t>
            </w:r>
          </w:p>
        </w:tc>
        <w:tc>
          <w:tcPr>
            <w:tcW w:w="1618" w:type="dxa"/>
            <w:vAlign w:val="center"/>
          </w:tcPr>
          <w:p w14:paraId="1779F9BF" w14:textId="77777777" w:rsidR="00850A7E" w:rsidRDefault="00850A7E">
            <w:pPr>
              <w:rPr>
                <w:rFonts w:asciiTheme="minorEastAsia" w:eastAsiaTheme="minorEastAsia" w:hAnsiTheme="minorEastAsia" w:hint="eastAsia"/>
                <w:szCs w:val="21"/>
              </w:rPr>
            </w:pPr>
          </w:p>
        </w:tc>
      </w:tr>
      <w:tr w:rsidR="00850A7E" w14:paraId="1E773748" w14:textId="77777777">
        <w:trPr>
          <w:trHeight w:val="402"/>
        </w:trPr>
        <w:tc>
          <w:tcPr>
            <w:tcW w:w="9572" w:type="dxa"/>
            <w:gridSpan w:val="3"/>
            <w:vAlign w:val="center"/>
          </w:tcPr>
          <w:p w14:paraId="60BF1AE2" w14:textId="77777777" w:rsidR="00850A7E" w:rsidRDefault="00000000">
            <w:pPr>
              <w:spacing w:line="288" w:lineRule="auto"/>
              <w:rPr>
                <w:rFonts w:asciiTheme="minorEastAsia" w:eastAsiaTheme="minorEastAsia" w:hAnsiTheme="minorEastAsia" w:hint="eastAsia"/>
                <w:szCs w:val="21"/>
              </w:rPr>
            </w:pPr>
            <w:r>
              <w:rPr>
                <w:rFonts w:asciiTheme="minorEastAsia" w:eastAsiaTheme="minorEastAsia" w:hAnsiTheme="minorEastAsia" w:cs="宋体" w:hint="eastAsia"/>
                <w:b/>
                <w:bCs/>
                <w:szCs w:val="21"/>
              </w:rPr>
              <w:t>落实政府采购政策需满足的资格要求</w:t>
            </w:r>
          </w:p>
        </w:tc>
      </w:tr>
      <w:tr w:rsidR="00850A7E" w14:paraId="5BF34322" w14:textId="77777777">
        <w:trPr>
          <w:trHeight w:val="887"/>
        </w:trPr>
        <w:tc>
          <w:tcPr>
            <w:tcW w:w="643" w:type="dxa"/>
            <w:vAlign w:val="center"/>
          </w:tcPr>
          <w:p w14:paraId="5E907D33" w14:textId="77777777" w:rsidR="00850A7E" w:rsidRDefault="00000000">
            <w:pPr>
              <w:spacing w:line="288" w:lineRule="auto"/>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9</w:t>
            </w:r>
          </w:p>
        </w:tc>
        <w:tc>
          <w:tcPr>
            <w:tcW w:w="7311" w:type="dxa"/>
            <w:vAlign w:val="center"/>
          </w:tcPr>
          <w:p w14:paraId="682008A2" w14:textId="762DBA84" w:rsidR="00850A7E" w:rsidRPr="008450EB" w:rsidRDefault="008450EB">
            <w:pPr>
              <w:spacing w:line="288" w:lineRule="auto"/>
              <w:rPr>
                <w:rFonts w:asciiTheme="minorEastAsia" w:eastAsiaTheme="minorEastAsia" w:hAnsiTheme="minorEastAsia" w:hint="eastAsia"/>
              </w:rPr>
            </w:pPr>
            <w:r w:rsidRPr="008450EB">
              <w:rPr>
                <w:rFonts w:asciiTheme="minorEastAsia" w:eastAsiaTheme="minorEastAsia" w:hAnsiTheme="minorEastAsia" w:hint="eastAsia"/>
              </w:rPr>
              <w:t>根据《政府采购促进中小企业发展管理办法》的规定，本项目专门面向中小企业采购，供应商投标时须提供《中小企业声明函》，《中小企业声明函》不符合要求或未提供的，投标文件无效。本项目采购标的按中小企业划分标准所属行业区分为工业。</w:t>
            </w:r>
          </w:p>
        </w:tc>
        <w:tc>
          <w:tcPr>
            <w:tcW w:w="1618" w:type="dxa"/>
            <w:vAlign w:val="center"/>
          </w:tcPr>
          <w:p w14:paraId="2FF81967" w14:textId="77777777" w:rsidR="00850A7E" w:rsidRDefault="00850A7E">
            <w:pPr>
              <w:rPr>
                <w:rFonts w:asciiTheme="minorEastAsia" w:eastAsiaTheme="minorEastAsia" w:hAnsiTheme="minorEastAsia" w:hint="eastAsia"/>
                <w:szCs w:val="21"/>
              </w:rPr>
            </w:pPr>
          </w:p>
        </w:tc>
      </w:tr>
      <w:tr w:rsidR="00850A7E" w14:paraId="622C8C46" w14:textId="77777777">
        <w:trPr>
          <w:trHeight w:val="388"/>
        </w:trPr>
        <w:tc>
          <w:tcPr>
            <w:tcW w:w="9572" w:type="dxa"/>
            <w:gridSpan w:val="3"/>
            <w:vAlign w:val="center"/>
          </w:tcPr>
          <w:p w14:paraId="1E634A77" w14:textId="77777777" w:rsidR="00850A7E" w:rsidRDefault="00000000">
            <w:pPr>
              <w:spacing w:line="288" w:lineRule="auto"/>
              <w:rPr>
                <w:rFonts w:asciiTheme="minorEastAsia" w:eastAsiaTheme="minorEastAsia" w:hAnsiTheme="minorEastAsia" w:hint="eastAsia"/>
                <w:szCs w:val="21"/>
              </w:rPr>
            </w:pPr>
            <w:r>
              <w:rPr>
                <w:rFonts w:asciiTheme="minorEastAsia" w:eastAsiaTheme="minorEastAsia" w:hAnsiTheme="minorEastAsia" w:hint="eastAsia"/>
                <w:b/>
                <w:szCs w:val="21"/>
              </w:rPr>
              <w:t>特定资格条件</w:t>
            </w:r>
          </w:p>
        </w:tc>
      </w:tr>
      <w:tr w:rsidR="00850A7E" w14:paraId="681F24C6" w14:textId="77777777">
        <w:trPr>
          <w:trHeight w:val="377"/>
        </w:trPr>
        <w:tc>
          <w:tcPr>
            <w:tcW w:w="643" w:type="dxa"/>
            <w:vAlign w:val="center"/>
          </w:tcPr>
          <w:p w14:paraId="620E397C" w14:textId="77777777" w:rsidR="00850A7E" w:rsidRDefault="00000000">
            <w:pPr>
              <w:spacing w:line="288" w:lineRule="auto"/>
              <w:jc w:val="center"/>
              <w:rPr>
                <w:rFonts w:asciiTheme="minorEastAsia" w:eastAsiaTheme="minorEastAsia" w:hAnsiTheme="minorEastAsia" w:hint="eastAsia"/>
                <w:color w:val="FF0000"/>
                <w:sz w:val="20"/>
                <w:szCs w:val="20"/>
              </w:rPr>
            </w:pPr>
            <w:r>
              <w:rPr>
                <w:rFonts w:asciiTheme="minorEastAsia" w:eastAsiaTheme="minorEastAsia" w:hAnsiTheme="minorEastAsia" w:hint="eastAsia"/>
                <w:sz w:val="20"/>
                <w:szCs w:val="20"/>
              </w:rPr>
              <w:t>10</w:t>
            </w:r>
          </w:p>
        </w:tc>
        <w:tc>
          <w:tcPr>
            <w:tcW w:w="7311" w:type="dxa"/>
            <w:vAlign w:val="center"/>
          </w:tcPr>
          <w:p w14:paraId="5B74DDB1" w14:textId="77777777" w:rsidR="009C0AA2" w:rsidRPr="009C0AA2" w:rsidRDefault="009C0AA2" w:rsidP="009C0AA2">
            <w:pPr>
              <w:spacing w:line="288" w:lineRule="auto"/>
              <w:rPr>
                <w:rFonts w:asciiTheme="minorEastAsia" w:eastAsiaTheme="minorEastAsia" w:hAnsiTheme="minorEastAsia" w:hint="eastAsia"/>
                <w:iCs/>
                <w:szCs w:val="21"/>
              </w:rPr>
            </w:pPr>
            <w:r>
              <w:rPr>
                <w:rFonts w:asciiTheme="minorEastAsia" w:eastAsiaTheme="minorEastAsia" w:hAnsiTheme="minorEastAsia" w:hint="eastAsia"/>
                <w:iCs/>
                <w:szCs w:val="21"/>
              </w:rPr>
              <w:t xml:space="preserve"> </w:t>
            </w:r>
            <w:r w:rsidRPr="009C0AA2">
              <w:rPr>
                <w:rFonts w:asciiTheme="minorEastAsia" w:eastAsiaTheme="minorEastAsia" w:hAnsiTheme="minorEastAsia" w:hint="eastAsia"/>
                <w:iCs/>
                <w:szCs w:val="21"/>
              </w:rPr>
              <w:t>（1）供应商须具备机电工程施工总承包叁级及以上资质。具备有效的省级及以上建设行政主管部门核发的《安全生产许可证》。</w:t>
            </w:r>
          </w:p>
          <w:p w14:paraId="56C04501" w14:textId="481C7F38" w:rsidR="00850A7E" w:rsidRPr="009C0AA2" w:rsidRDefault="009C0AA2" w:rsidP="009C0AA2">
            <w:pPr>
              <w:spacing w:line="288" w:lineRule="auto"/>
              <w:rPr>
                <w:rFonts w:asciiTheme="minorEastAsia" w:eastAsiaTheme="minorEastAsia" w:hAnsiTheme="minorEastAsia" w:hint="eastAsia"/>
                <w:iCs/>
                <w:szCs w:val="21"/>
              </w:rPr>
            </w:pPr>
            <w:r w:rsidRPr="009C0AA2">
              <w:rPr>
                <w:rFonts w:asciiTheme="minorEastAsia" w:eastAsiaTheme="minorEastAsia" w:hAnsiTheme="minorEastAsia" w:hint="eastAsia"/>
                <w:iCs/>
                <w:szCs w:val="21"/>
              </w:rPr>
              <w:t>（2）拟投入本项目的项目负责人具有机电工程专业二级（含）及以上（注册单位与投标人一致）建造师，并具备有效的安全生产考核合格证书</w:t>
            </w:r>
            <w:r w:rsidR="00E149D7">
              <w:rPr>
                <w:rFonts w:asciiTheme="minorEastAsia" w:eastAsiaTheme="minorEastAsia" w:hAnsiTheme="minorEastAsia" w:hint="eastAsia"/>
                <w:iCs/>
                <w:szCs w:val="21"/>
              </w:rPr>
              <w:t>。</w:t>
            </w:r>
          </w:p>
        </w:tc>
        <w:tc>
          <w:tcPr>
            <w:tcW w:w="1618" w:type="dxa"/>
            <w:vAlign w:val="center"/>
          </w:tcPr>
          <w:p w14:paraId="292413FA" w14:textId="77777777" w:rsidR="00850A7E" w:rsidRDefault="00850A7E">
            <w:pPr>
              <w:rPr>
                <w:rFonts w:asciiTheme="minorEastAsia" w:eastAsiaTheme="minorEastAsia" w:hAnsiTheme="minorEastAsia" w:hint="eastAsia"/>
                <w:color w:val="FF0000"/>
                <w:szCs w:val="21"/>
              </w:rPr>
            </w:pPr>
          </w:p>
        </w:tc>
      </w:tr>
      <w:tr w:rsidR="00850A7E" w14:paraId="6935C91E" w14:textId="77777777">
        <w:trPr>
          <w:trHeight w:val="388"/>
        </w:trPr>
        <w:tc>
          <w:tcPr>
            <w:tcW w:w="9572" w:type="dxa"/>
            <w:gridSpan w:val="3"/>
            <w:vAlign w:val="center"/>
          </w:tcPr>
          <w:p w14:paraId="0DD2C0A9" w14:textId="77777777" w:rsidR="00850A7E" w:rsidRDefault="00000000">
            <w:pPr>
              <w:spacing w:line="288" w:lineRule="auto"/>
              <w:rPr>
                <w:rFonts w:asciiTheme="minorEastAsia" w:eastAsiaTheme="minorEastAsia" w:hAnsiTheme="minorEastAsia" w:hint="eastAsia"/>
                <w:szCs w:val="21"/>
              </w:rPr>
            </w:pPr>
            <w:r>
              <w:rPr>
                <w:rFonts w:asciiTheme="minorEastAsia" w:eastAsiaTheme="minorEastAsia" w:hAnsiTheme="minorEastAsia" w:hint="eastAsia"/>
                <w:b/>
                <w:szCs w:val="21"/>
              </w:rPr>
              <w:t>其他资格条件</w:t>
            </w:r>
          </w:p>
        </w:tc>
      </w:tr>
      <w:tr w:rsidR="00850A7E" w14:paraId="2278A0D4" w14:textId="77777777">
        <w:trPr>
          <w:trHeight w:val="388"/>
        </w:trPr>
        <w:tc>
          <w:tcPr>
            <w:tcW w:w="643" w:type="dxa"/>
            <w:vAlign w:val="center"/>
          </w:tcPr>
          <w:p w14:paraId="4F7166CE" w14:textId="77777777" w:rsidR="00850A7E" w:rsidRDefault="00000000">
            <w:pPr>
              <w:spacing w:line="288" w:lineRule="auto"/>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13</w:t>
            </w:r>
          </w:p>
        </w:tc>
        <w:tc>
          <w:tcPr>
            <w:tcW w:w="7311" w:type="dxa"/>
            <w:vAlign w:val="center"/>
          </w:tcPr>
          <w:p w14:paraId="4C81BDAF" w14:textId="77777777" w:rsidR="00850A7E" w:rsidRDefault="00000000">
            <w:pPr>
              <w:spacing w:line="288" w:lineRule="auto"/>
              <w:jc w:val="left"/>
              <w:rPr>
                <w:rFonts w:asciiTheme="minorEastAsia" w:eastAsiaTheme="minorEastAsia" w:hAnsiTheme="minorEastAsia" w:hint="eastAsia"/>
                <w:iCs/>
                <w:szCs w:val="21"/>
              </w:rPr>
            </w:pPr>
            <w:r>
              <w:rPr>
                <w:rFonts w:asciiTheme="minorEastAsia" w:eastAsiaTheme="minorEastAsia" w:hAnsiTheme="minorEastAsia" w:hint="eastAsia"/>
                <w:iCs/>
                <w:szCs w:val="21"/>
              </w:rPr>
              <w:t>投标响应函</w:t>
            </w:r>
          </w:p>
        </w:tc>
        <w:tc>
          <w:tcPr>
            <w:tcW w:w="1618" w:type="dxa"/>
            <w:vAlign w:val="center"/>
          </w:tcPr>
          <w:p w14:paraId="2856BC0A" w14:textId="77777777" w:rsidR="00850A7E" w:rsidRDefault="00850A7E">
            <w:pPr>
              <w:rPr>
                <w:rFonts w:asciiTheme="minorEastAsia" w:eastAsiaTheme="minorEastAsia" w:hAnsiTheme="minorEastAsia" w:hint="eastAsia"/>
                <w:szCs w:val="21"/>
              </w:rPr>
            </w:pPr>
          </w:p>
        </w:tc>
      </w:tr>
      <w:tr w:rsidR="00850A7E" w14:paraId="7812EC9A" w14:textId="77777777">
        <w:trPr>
          <w:trHeight w:val="388"/>
        </w:trPr>
        <w:tc>
          <w:tcPr>
            <w:tcW w:w="643" w:type="dxa"/>
            <w:vAlign w:val="center"/>
          </w:tcPr>
          <w:p w14:paraId="08BEACA7" w14:textId="77777777" w:rsidR="00850A7E" w:rsidRDefault="00000000">
            <w:pPr>
              <w:spacing w:line="288" w:lineRule="auto"/>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14</w:t>
            </w:r>
          </w:p>
        </w:tc>
        <w:tc>
          <w:tcPr>
            <w:tcW w:w="7311" w:type="dxa"/>
            <w:vAlign w:val="center"/>
          </w:tcPr>
          <w:p w14:paraId="15F228A9" w14:textId="77777777" w:rsidR="00850A7E" w:rsidRDefault="00000000">
            <w:pPr>
              <w:spacing w:line="288" w:lineRule="auto"/>
              <w:jc w:val="left"/>
              <w:rPr>
                <w:rFonts w:asciiTheme="minorEastAsia" w:eastAsiaTheme="minorEastAsia" w:hAnsiTheme="minorEastAsia" w:hint="eastAsia"/>
                <w:iCs/>
                <w:szCs w:val="21"/>
              </w:rPr>
            </w:pPr>
            <w:r>
              <w:rPr>
                <w:rFonts w:asciiTheme="minorEastAsia" w:eastAsiaTheme="minorEastAsia" w:hAnsiTheme="minorEastAsia" w:hint="eastAsia"/>
                <w:iCs/>
                <w:szCs w:val="21"/>
              </w:rPr>
              <w:t>法人授权书</w:t>
            </w:r>
          </w:p>
        </w:tc>
        <w:tc>
          <w:tcPr>
            <w:tcW w:w="1618" w:type="dxa"/>
            <w:vAlign w:val="center"/>
          </w:tcPr>
          <w:p w14:paraId="060E9265" w14:textId="77777777" w:rsidR="00850A7E" w:rsidRDefault="00850A7E">
            <w:pPr>
              <w:rPr>
                <w:rFonts w:asciiTheme="minorEastAsia" w:eastAsiaTheme="minorEastAsia" w:hAnsiTheme="minorEastAsia" w:hint="eastAsia"/>
                <w:szCs w:val="21"/>
              </w:rPr>
            </w:pPr>
          </w:p>
        </w:tc>
      </w:tr>
    </w:tbl>
    <w:p w14:paraId="090BCDD4" w14:textId="77777777" w:rsidR="00850A7E" w:rsidRDefault="00850A7E">
      <w:pPr>
        <w:spacing w:line="360" w:lineRule="auto"/>
        <w:jc w:val="center"/>
        <w:rPr>
          <w:rFonts w:asciiTheme="minorEastAsia" w:eastAsiaTheme="minorEastAsia" w:hAnsiTheme="minorEastAsia" w:hint="eastAsia"/>
          <w:b/>
          <w:bCs/>
        </w:rPr>
      </w:pPr>
    </w:p>
    <w:p w14:paraId="24E3F77D" w14:textId="77777777" w:rsidR="00850A7E" w:rsidRDefault="00000000">
      <w:pPr>
        <w:widowControl/>
        <w:jc w:val="left"/>
        <w:rPr>
          <w:rFonts w:asciiTheme="minorEastAsia" w:eastAsiaTheme="minorEastAsia" w:hAnsiTheme="minorEastAsia" w:hint="eastAsia"/>
          <w:b/>
          <w:bCs/>
        </w:rPr>
      </w:pPr>
      <w:r>
        <w:rPr>
          <w:rFonts w:asciiTheme="minorEastAsia" w:eastAsiaTheme="minorEastAsia" w:hAnsiTheme="minorEastAsia"/>
          <w:b/>
          <w:bCs/>
        </w:rPr>
        <w:br w:type="page"/>
      </w:r>
    </w:p>
    <w:p w14:paraId="589A3619" w14:textId="77777777" w:rsidR="00850A7E" w:rsidRDefault="00850A7E">
      <w:pPr>
        <w:spacing w:line="360" w:lineRule="auto"/>
        <w:jc w:val="center"/>
        <w:rPr>
          <w:rFonts w:asciiTheme="minorEastAsia" w:eastAsiaTheme="minorEastAsia" w:hAnsiTheme="minorEastAsia" w:hint="eastAsia"/>
          <w:b/>
          <w:bCs/>
        </w:rPr>
      </w:pPr>
    </w:p>
    <w:p w14:paraId="2F1A460F" w14:textId="77777777" w:rsidR="00850A7E" w:rsidRDefault="00000000">
      <w:pPr>
        <w:spacing w:line="360" w:lineRule="auto"/>
        <w:jc w:val="center"/>
        <w:rPr>
          <w:rFonts w:asciiTheme="minorEastAsia" w:eastAsiaTheme="minorEastAsia" w:hAnsiTheme="minorEastAsia" w:hint="eastAsia"/>
          <w:b/>
          <w:bCs/>
        </w:rPr>
      </w:pPr>
      <w:r>
        <w:rPr>
          <w:rFonts w:asciiTheme="minorEastAsia" w:eastAsiaTheme="minorEastAsia" w:hAnsiTheme="minorEastAsia" w:hint="eastAsia"/>
          <w:b/>
          <w:bCs/>
        </w:rPr>
        <w:t>具备履行合同所必需的设备和专业技术能力的书面声明</w:t>
      </w:r>
    </w:p>
    <w:p w14:paraId="1DFE7349" w14:textId="77777777" w:rsidR="00850A7E" w:rsidRDefault="00000000">
      <w:pPr>
        <w:spacing w:line="460" w:lineRule="exact"/>
        <w:ind w:firstLine="492"/>
        <w:rPr>
          <w:rFonts w:asciiTheme="minorEastAsia" w:eastAsiaTheme="minorEastAsia" w:hAnsiTheme="minorEastAsia" w:hint="eastAsia"/>
          <w:bCs/>
          <w:szCs w:val="21"/>
        </w:rPr>
      </w:pPr>
      <w:r>
        <w:rPr>
          <w:rFonts w:asciiTheme="minorEastAsia" w:eastAsiaTheme="minorEastAsia" w:hAnsiTheme="minorEastAsia" w:hint="eastAsia"/>
          <w:bCs/>
          <w:szCs w:val="21"/>
        </w:rPr>
        <w:t>我单位郑重声明：我单位具备履行本项采购合同所必需的设备和专业技术能力，为履行本项采购合同我公司具备如下主要设备和主要专业技术能力：</w:t>
      </w:r>
    </w:p>
    <w:p w14:paraId="45997616" w14:textId="77777777" w:rsidR="00850A7E" w:rsidRDefault="00000000">
      <w:pPr>
        <w:spacing w:line="460" w:lineRule="exact"/>
        <w:ind w:firstLine="492"/>
        <w:rPr>
          <w:rFonts w:asciiTheme="minorEastAsia" w:eastAsiaTheme="minorEastAsia" w:hAnsiTheme="minorEastAsia" w:hint="eastAsia"/>
          <w:bCs/>
          <w:szCs w:val="21"/>
        </w:rPr>
      </w:pPr>
      <w:r>
        <w:rPr>
          <w:rFonts w:asciiTheme="minorEastAsia" w:eastAsiaTheme="minorEastAsia" w:hAnsiTheme="minorEastAsia" w:hint="eastAsia"/>
          <w:bCs/>
          <w:szCs w:val="21"/>
        </w:rPr>
        <w:t>主要设备有：</w:t>
      </w:r>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w:t>
      </w:r>
    </w:p>
    <w:p w14:paraId="2B53F72B" w14:textId="77777777" w:rsidR="00850A7E" w:rsidRDefault="00000000">
      <w:pPr>
        <w:spacing w:line="460" w:lineRule="exact"/>
        <w:ind w:firstLine="492"/>
        <w:rPr>
          <w:rFonts w:asciiTheme="minorEastAsia" w:eastAsiaTheme="minorEastAsia" w:hAnsiTheme="minorEastAsia" w:hint="eastAsia"/>
          <w:bCs/>
          <w:szCs w:val="21"/>
        </w:rPr>
      </w:pPr>
      <w:r>
        <w:rPr>
          <w:rFonts w:asciiTheme="minorEastAsia" w:eastAsiaTheme="minorEastAsia" w:hAnsiTheme="minorEastAsia" w:hint="eastAsia"/>
          <w:bCs/>
          <w:szCs w:val="21"/>
        </w:rPr>
        <w:t>主要专业技术能力有：</w:t>
      </w:r>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w:t>
      </w:r>
    </w:p>
    <w:p w14:paraId="4F3E09E8" w14:textId="77777777" w:rsidR="00850A7E" w:rsidRDefault="00000000">
      <w:pPr>
        <w:rPr>
          <w:rFonts w:asciiTheme="minorEastAsia" w:eastAsiaTheme="minorEastAsia" w:hAnsiTheme="minorEastAsia" w:hint="eastAsia"/>
          <w:szCs w:val="21"/>
        </w:rPr>
      </w:pPr>
      <w:r>
        <w:rPr>
          <w:rFonts w:asciiTheme="minorEastAsia" w:eastAsiaTheme="minorEastAsia" w:hAnsiTheme="minorEastAsia"/>
          <w:szCs w:val="21"/>
        </w:rPr>
        <w:br w:type="page" w:clear="all"/>
      </w:r>
    </w:p>
    <w:p w14:paraId="1A0EE898" w14:textId="77777777" w:rsidR="00850A7E" w:rsidRDefault="00850A7E">
      <w:pPr>
        <w:spacing w:line="360" w:lineRule="auto"/>
        <w:jc w:val="center"/>
        <w:rPr>
          <w:rFonts w:asciiTheme="minorEastAsia" w:eastAsiaTheme="minorEastAsia" w:hAnsiTheme="minorEastAsia" w:hint="eastAsia"/>
          <w:b/>
          <w:bCs/>
        </w:rPr>
      </w:pPr>
    </w:p>
    <w:p w14:paraId="48FDC47E" w14:textId="77777777" w:rsidR="00850A7E" w:rsidRDefault="00000000">
      <w:pPr>
        <w:spacing w:line="360" w:lineRule="auto"/>
        <w:jc w:val="center"/>
        <w:rPr>
          <w:rFonts w:asciiTheme="minorEastAsia" w:eastAsiaTheme="minorEastAsia" w:hAnsiTheme="minorEastAsia" w:hint="eastAsia"/>
          <w:b/>
          <w:bCs/>
        </w:rPr>
      </w:pPr>
      <w:r>
        <w:rPr>
          <w:rFonts w:asciiTheme="minorEastAsia" w:eastAsiaTheme="minorEastAsia" w:hAnsiTheme="minorEastAsia" w:hint="eastAsia"/>
          <w:b/>
          <w:bCs/>
        </w:rPr>
        <w:t>参加本次政府采购活动前 3 年内在经营活动中没有重大违法记录的书面声明</w:t>
      </w:r>
    </w:p>
    <w:p w14:paraId="4A67F53B" w14:textId="77777777" w:rsidR="00850A7E" w:rsidRDefault="00850A7E">
      <w:pPr>
        <w:spacing w:line="360" w:lineRule="auto"/>
        <w:rPr>
          <w:rFonts w:asciiTheme="minorEastAsia" w:eastAsiaTheme="minorEastAsia" w:hAnsiTheme="minorEastAsia" w:hint="eastAsia"/>
        </w:rPr>
      </w:pPr>
    </w:p>
    <w:p w14:paraId="1137C203" w14:textId="77777777" w:rsidR="00850A7E" w:rsidRDefault="00000000">
      <w:pPr>
        <w:spacing w:line="360" w:lineRule="auto"/>
        <w:jc w:val="center"/>
        <w:rPr>
          <w:rFonts w:asciiTheme="minorEastAsia" w:eastAsiaTheme="minorEastAsia" w:hAnsiTheme="minorEastAsia" w:hint="eastAsia"/>
          <w:b/>
          <w:bCs/>
        </w:rPr>
      </w:pPr>
      <w:r>
        <w:rPr>
          <w:rFonts w:asciiTheme="minorEastAsia" w:eastAsiaTheme="minorEastAsia" w:hAnsiTheme="minorEastAsia" w:hint="eastAsia"/>
          <w:b/>
          <w:bCs/>
        </w:rPr>
        <w:t>声  明</w:t>
      </w:r>
    </w:p>
    <w:p w14:paraId="231A9DF2" w14:textId="77777777" w:rsidR="00850A7E" w:rsidRDefault="00000000">
      <w:pPr>
        <w:spacing w:line="360" w:lineRule="auto"/>
        <w:rPr>
          <w:rFonts w:asciiTheme="minorEastAsia" w:eastAsiaTheme="minorEastAsia" w:hAnsiTheme="minorEastAsia" w:hint="eastAsia"/>
          <w:bCs/>
        </w:rPr>
      </w:pPr>
      <w:r>
        <w:rPr>
          <w:rFonts w:asciiTheme="minorEastAsia" w:eastAsiaTheme="minorEastAsia" w:hAnsiTheme="minorEastAsia" w:hint="eastAsia"/>
          <w:b/>
          <w:bCs/>
        </w:rPr>
        <w:t xml:space="preserve">    </w:t>
      </w:r>
      <w:r>
        <w:rPr>
          <w:rFonts w:asciiTheme="minorEastAsia" w:eastAsiaTheme="minorEastAsia" w:hAnsiTheme="minorEastAsia" w:hint="eastAsia"/>
          <w:bCs/>
        </w:rPr>
        <w:t>我公司郑重声明：参加本次政府采购活动前 3 年内，我公司在经营活动中没有因违法经营受到刑事处罚或者责令停产停业、吊销许可证或者执照、较大数额罚款等行政处罚。</w:t>
      </w:r>
    </w:p>
    <w:p w14:paraId="4F2A10E0" w14:textId="77777777" w:rsidR="00850A7E" w:rsidRDefault="00000000">
      <w:pPr>
        <w:spacing w:line="360" w:lineRule="auto"/>
        <w:rPr>
          <w:rFonts w:asciiTheme="minorEastAsia" w:eastAsiaTheme="minorEastAsia" w:hAnsiTheme="minorEastAsia" w:hint="eastAsia"/>
          <w:bCs/>
          <w:u w:val="single"/>
        </w:rPr>
      </w:pPr>
      <w:r>
        <w:rPr>
          <w:rFonts w:asciiTheme="minorEastAsia" w:eastAsiaTheme="minorEastAsia" w:hAnsiTheme="minorEastAsia" w:hint="eastAsia"/>
          <w:bCs/>
        </w:rPr>
        <w:t xml:space="preserve">                               供应商名称（公章）：</w:t>
      </w:r>
      <w:r>
        <w:rPr>
          <w:rFonts w:asciiTheme="minorEastAsia" w:eastAsiaTheme="minorEastAsia" w:hAnsiTheme="minorEastAsia" w:hint="eastAsia"/>
          <w:bCs/>
          <w:u w:val="single"/>
        </w:rPr>
        <w:t xml:space="preserve">                   </w:t>
      </w:r>
    </w:p>
    <w:p w14:paraId="1BD6318D" w14:textId="77777777" w:rsidR="00850A7E" w:rsidRDefault="00000000">
      <w:pPr>
        <w:spacing w:line="360" w:lineRule="auto"/>
        <w:rPr>
          <w:rFonts w:asciiTheme="minorEastAsia" w:eastAsiaTheme="minorEastAsia" w:hAnsiTheme="minorEastAsia" w:hint="eastAsia"/>
          <w:bCs/>
        </w:rPr>
      </w:pPr>
      <w:r>
        <w:rPr>
          <w:rFonts w:asciiTheme="minorEastAsia" w:eastAsiaTheme="minorEastAsia" w:hAnsiTheme="minorEastAsia" w:hint="eastAsia"/>
          <w:bCs/>
        </w:rPr>
        <w:t xml:space="preserve">                               法定代表人签章：</w:t>
      </w:r>
      <w:r>
        <w:rPr>
          <w:rFonts w:asciiTheme="minorEastAsia" w:eastAsiaTheme="minorEastAsia" w:hAnsiTheme="minorEastAsia" w:hint="eastAsia"/>
          <w:bCs/>
          <w:u w:val="single"/>
        </w:rPr>
        <w:t xml:space="preserve">                       </w:t>
      </w:r>
    </w:p>
    <w:p w14:paraId="0337AF57" w14:textId="77777777" w:rsidR="00850A7E" w:rsidRDefault="00000000">
      <w:pPr>
        <w:spacing w:line="360" w:lineRule="auto"/>
        <w:rPr>
          <w:rFonts w:asciiTheme="minorEastAsia" w:eastAsiaTheme="minorEastAsia" w:hAnsiTheme="minorEastAsia" w:hint="eastAsia"/>
          <w:bCs/>
        </w:rPr>
      </w:pPr>
      <w:r>
        <w:rPr>
          <w:rFonts w:asciiTheme="minorEastAsia" w:eastAsiaTheme="minorEastAsia" w:hAnsiTheme="minorEastAsia" w:hint="eastAsia"/>
          <w:bCs/>
        </w:rPr>
        <w:t xml:space="preserve">                                            日期：</w:t>
      </w:r>
      <w:r>
        <w:rPr>
          <w:rFonts w:asciiTheme="minorEastAsia" w:eastAsiaTheme="minorEastAsia" w:hAnsiTheme="minorEastAsia" w:hint="eastAsia"/>
          <w:bCs/>
          <w:u w:val="single"/>
        </w:rPr>
        <w:t xml:space="preserve">      </w:t>
      </w:r>
      <w:r>
        <w:rPr>
          <w:rFonts w:asciiTheme="minorEastAsia" w:eastAsiaTheme="minorEastAsia" w:hAnsiTheme="minorEastAsia" w:hint="eastAsia"/>
          <w:bCs/>
        </w:rPr>
        <w:t>年</w:t>
      </w:r>
      <w:r>
        <w:rPr>
          <w:rFonts w:asciiTheme="minorEastAsia" w:eastAsiaTheme="minorEastAsia" w:hAnsiTheme="minorEastAsia" w:hint="eastAsia"/>
          <w:bCs/>
          <w:u w:val="single"/>
        </w:rPr>
        <w:t xml:space="preserve">    </w:t>
      </w:r>
      <w:r>
        <w:rPr>
          <w:rFonts w:asciiTheme="minorEastAsia" w:eastAsiaTheme="minorEastAsia" w:hAnsiTheme="minorEastAsia" w:hint="eastAsia"/>
          <w:bCs/>
        </w:rPr>
        <w:t>月</w:t>
      </w:r>
      <w:r>
        <w:rPr>
          <w:rFonts w:asciiTheme="minorEastAsia" w:eastAsiaTheme="minorEastAsia" w:hAnsiTheme="minorEastAsia" w:hint="eastAsia"/>
          <w:bCs/>
          <w:u w:val="single"/>
        </w:rPr>
        <w:t xml:space="preserve">    </w:t>
      </w:r>
      <w:r>
        <w:rPr>
          <w:rFonts w:asciiTheme="minorEastAsia" w:eastAsiaTheme="minorEastAsia" w:hAnsiTheme="minorEastAsia" w:hint="eastAsia"/>
          <w:bCs/>
        </w:rPr>
        <w:t>日</w:t>
      </w:r>
    </w:p>
    <w:p w14:paraId="0A4E4A2A" w14:textId="77777777" w:rsidR="00850A7E" w:rsidRDefault="00000000">
      <w:pPr>
        <w:rPr>
          <w:rFonts w:asciiTheme="minorEastAsia" w:eastAsiaTheme="minorEastAsia" w:hAnsiTheme="minorEastAsia" w:hint="eastAsia"/>
        </w:rPr>
      </w:pPr>
      <w:r>
        <w:rPr>
          <w:rFonts w:asciiTheme="minorEastAsia" w:eastAsiaTheme="minorEastAsia" w:hAnsiTheme="minorEastAsia"/>
        </w:rPr>
        <w:br w:type="page" w:clear="all"/>
      </w:r>
    </w:p>
    <w:p w14:paraId="787FF184" w14:textId="77777777" w:rsidR="00850A7E" w:rsidRDefault="00000000">
      <w:pPr>
        <w:spacing w:line="500" w:lineRule="exact"/>
        <w:jc w:val="center"/>
        <w:rPr>
          <w:rFonts w:asciiTheme="minorEastAsia" w:eastAsiaTheme="minorEastAsia" w:hAnsiTheme="minorEastAsia" w:cs="宋体" w:hint="eastAsia"/>
          <w:szCs w:val="21"/>
        </w:rPr>
      </w:pPr>
      <w:r>
        <w:rPr>
          <w:rFonts w:asciiTheme="minorEastAsia" w:eastAsiaTheme="minorEastAsia" w:hAnsiTheme="minorEastAsia" w:cs="宋体" w:hint="eastAsia"/>
          <w:b/>
          <w:bCs/>
          <w:szCs w:val="21"/>
        </w:rPr>
        <w:lastRenderedPageBreak/>
        <w:t>供应商信用承诺书</w:t>
      </w:r>
    </w:p>
    <w:p w14:paraId="5F6157FE" w14:textId="77777777" w:rsidR="00850A7E" w:rsidRDefault="00000000">
      <w:pPr>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承诺主体名称：</w:t>
      </w:r>
    </w:p>
    <w:p w14:paraId="3479905A" w14:textId="77777777" w:rsidR="00850A7E" w:rsidRDefault="00000000">
      <w:pPr>
        <w:spacing w:line="360" w:lineRule="auto"/>
        <w:rPr>
          <w:rFonts w:asciiTheme="minorEastAsia" w:eastAsiaTheme="minorEastAsia" w:hAnsiTheme="minorEastAsia" w:cs="宋体" w:hint="eastAsia"/>
          <w:szCs w:val="21"/>
        </w:rPr>
      </w:pPr>
      <w:r>
        <w:rPr>
          <w:rFonts w:asciiTheme="minorEastAsia" w:eastAsiaTheme="minorEastAsia" w:hAnsiTheme="minorEastAsia" w:cs="宋体" w:hint="eastAsia"/>
          <w:szCs w:val="21"/>
        </w:rPr>
        <w:t>统一社会信用代码：</w:t>
      </w:r>
    </w:p>
    <w:p w14:paraId="36A3A7CF" w14:textId="77777777" w:rsidR="00850A7E" w:rsidRDefault="00850A7E">
      <w:pPr>
        <w:spacing w:line="360" w:lineRule="auto"/>
        <w:ind w:firstLine="420"/>
        <w:rPr>
          <w:rFonts w:asciiTheme="minorEastAsia" w:eastAsiaTheme="minorEastAsia" w:hAnsiTheme="minorEastAsia" w:cs="宋体" w:hint="eastAsia"/>
          <w:szCs w:val="21"/>
        </w:rPr>
      </w:pPr>
    </w:p>
    <w:p w14:paraId="3F69853E"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为维护公平竞争、规范有序的市场秩序，营造诚实守信的信用环境，共同推进社会信用体系建设完善，树立企业诚信守法形象，本企业对</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项目政府采购活动郑重承诺如下：</w:t>
      </w:r>
    </w:p>
    <w:p w14:paraId="4E297B95"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一、对提供给注册登记部门、行业管理部门、司法部门、行业组织以及在政府采购活动中提交的所有资料的合法性、真实性、准确性和有效性负责；</w:t>
      </w:r>
    </w:p>
    <w:p w14:paraId="2876D7BA"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二、严格按照国家法律法规和规章开展采购活动，全面履行应尽的责任和义务，全面做到履约守信，具备《中华人民共和国政府采购法》第二十二条第一款规定的条件；</w:t>
      </w:r>
    </w:p>
    <w:p w14:paraId="723EB0D1"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三、严格依法开展生产经营活动，主动接受行业监管，自愿接受依法开展的日常检查；违法失信经营后将自愿接受约束和惩戒，并依法承担相应责任；</w:t>
      </w:r>
    </w:p>
    <w:p w14:paraId="6A122F3E"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四、自觉接受行政管理部门、行业组织、社会公众、新闻舆论的监督；</w:t>
      </w:r>
    </w:p>
    <w:p w14:paraId="56AB5E53"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五、自觉做到自我约束、自我管理，</w:t>
      </w:r>
      <w:proofErr w:type="gramStart"/>
      <w:r>
        <w:rPr>
          <w:rFonts w:asciiTheme="minorEastAsia" w:eastAsiaTheme="minorEastAsia" w:hAnsiTheme="minorEastAsia" w:cs="宋体" w:hint="eastAsia"/>
          <w:szCs w:val="21"/>
        </w:rPr>
        <w:t>不</w:t>
      </w:r>
      <w:proofErr w:type="gramEnd"/>
      <w:r>
        <w:rPr>
          <w:rFonts w:asciiTheme="minorEastAsia" w:eastAsiaTheme="minorEastAsia" w:hAnsiTheme="minorEastAsia" w:cs="宋体" w:hint="eastAsia"/>
          <w:szCs w:val="21"/>
        </w:rPr>
        <w:t>制假售假、商标侵权、虚假宣传、违约毁约、恶意逃债、偷税漏税、垄断和不正当竞争，维护经营者、消费者的合法权益；</w:t>
      </w:r>
    </w:p>
    <w:p w14:paraId="074E7936"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六、提出政府采购质疑和投诉坚持依法依规、诚实信用原则，在全国范围12个月内没有三次以上查无实据的政府采购投诉；</w:t>
      </w:r>
    </w:p>
    <w:p w14:paraId="688CC509"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七、严格遵守信用信息公示相关规定，向社会公示信用信息；</w:t>
      </w:r>
    </w:p>
    <w:p w14:paraId="7B6FE1DA"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八、在“信用中国”和“中国政府采购网”网站中无违法违规、较重或严重失信记录；</w:t>
      </w:r>
    </w:p>
    <w:p w14:paraId="0E386481"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九、如违反承诺，自愿接受管理部门依法给予的行政处罚，同意将违反承诺的行为作为不良记录记入信用档案，依法依规进行信息公示，并承担所产生的一切法律责任和经济损失。</w:t>
      </w:r>
    </w:p>
    <w:p w14:paraId="24746987"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十、</w:t>
      </w:r>
      <w:proofErr w:type="gramStart"/>
      <w:r>
        <w:rPr>
          <w:rFonts w:asciiTheme="minorEastAsia" w:eastAsiaTheme="minorEastAsia" w:hAnsiTheme="minorEastAsia" w:cs="宋体" w:hint="eastAsia"/>
          <w:szCs w:val="21"/>
        </w:rPr>
        <w:t>本承诺</w:t>
      </w:r>
      <w:proofErr w:type="gramEnd"/>
      <w:r>
        <w:rPr>
          <w:rFonts w:asciiTheme="minorEastAsia" w:eastAsiaTheme="minorEastAsia" w:hAnsiTheme="minorEastAsia" w:cs="宋体" w:hint="eastAsia"/>
          <w:szCs w:val="21"/>
        </w:rPr>
        <w:t>书自签订之日起生效。</w:t>
      </w:r>
    </w:p>
    <w:p w14:paraId="21013085" w14:textId="77777777" w:rsidR="00850A7E" w:rsidRDefault="00000000">
      <w:pPr>
        <w:spacing w:line="360" w:lineRule="auto"/>
        <w:ind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 （注：法定代表人或负责人、主体名称发生变更的应当重新</w:t>
      </w:r>
      <w:proofErr w:type="gramStart"/>
      <w:r>
        <w:rPr>
          <w:rFonts w:asciiTheme="minorEastAsia" w:eastAsiaTheme="minorEastAsia" w:hAnsiTheme="minorEastAsia" w:cs="宋体" w:hint="eastAsia"/>
          <w:szCs w:val="21"/>
        </w:rPr>
        <w:t>作出</w:t>
      </w:r>
      <w:proofErr w:type="gramEnd"/>
      <w:r>
        <w:rPr>
          <w:rFonts w:asciiTheme="minorEastAsia" w:eastAsiaTheme="minorEastAsia" w:hAnsiTheme="minorEastAsia" w:cs="宋体" w:hint="eastAsia"/>
          <w:szCs w:val="21"/>
        </w:rPr>
        <w:t>承诺。）</w:t>
      </w:r>
    </w:p>
    <w:p w14:paraId="45AF14F0" w14:textId="77777777" w:rsidR="00850A7E"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承诺单位（签章）：           </w:t>
      </w:r>
    </w:p>
    <w:p w14:paraId="68C324FC" w14:textId="77777777" w:rsidR="00850A7E"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法定代表人（负责人）：</w:t>
      </w:r>
    </w:p>
    <w:p w14:paraId="216EC3AC" w14:textId="77777777" w:rsidR="00850A7E" w:rsidRDefault="00000000">
      <w:pPr>
        <w:spacing w:line="360" w:lineRule="auto"/>
        <w:jc w:val="center"/>
        <w:rPr>
          <w:rFonts w:asciiTheme="minorEastAsia" w:eastAsiaTheme="minorEastAsia" w:hAnsiTheme="minorEastAsia" w:cs="宋体" w:hint="eastAsia"/>
          <w:szCs w:val="21"/>
        </w:rPr>
      </w:pPr>
      <w:r>
        <w:rPr>
          <w:rFonts w:asciiTheme="minorEastAsia" w:eastAsiaTheme="minorEastAsia" w:hAnsiTheme="minorEastAsia" w:cs="宋体" w:hint="eastAsia"/>
          <w:szCs w:val="21"/>
        </w:rPr>
        <w:t xml:space="preserve">　　　　　　　　　      　年    月    日</w:t>
      </w:r>
    </w:p>
    <w:p w14:paraId="31555515" w14:textId="77777777" w:rsidR="00850A7E" w:rsidRDefault="00850A7E">
      <w:pPr>
        <w:pStyle w:val="aa"/>
        <w:rPr>
          <w:rFonts w:asciiTheme="minorEastAsia" w:eastAsiaTheme="minorEastAsia" w:hAnsiTheme="minorEastAsia" w:hint="eastAsia"/>
        </w:rPr>
      </w:pPr>
    </w:p>
    <w:p w14:paraId="31ADD7ED" w14:textId="77777777" w:rsidR="00850A7E" w:rsidRDefault="00000000">
      <w:pPr>
        <w:spacing w:line="360" w:lineRule="auto"/>
        <w:jc w:val="center"/>
        <w:rPr>
          <w:rFonts w:asciiTheme="minorEastAsia" w:eastAsiaTheme="minorEastAsia" w:hAnsiTheme="minorEastAsia" w:hint="eastAsia"/>
          <w:b/>
          <w:bCs/>
        </w:rPr>
      </w:pPr>
      <w:r>
        <w:rPr>
          <w:rFonts w:asciiTheme="minorEastAsia" w:eastAsiaTheme="minorEastAsia" w:hAnsiTheme="minorEastAsia" w:hint="eastAsia"/>
          <w:b/>
          <w:bCs/>
        </w:rPr>
        <w:lastRenderedPageBreak/>
        <w:t>投标函格式</w:t>
      </w:r>
    </w:p>
    <w:p w14:paraId="75417C01" w14:textId="77777777" w:rsidR="00850A7E" w:rsidRDefault="00000000">
      <w:pPr>
        <w:pStyle w:val="afff3"/>
        <w:spacing w:before="0" w:after="0"/>
        <w:ind w:firstLine="0"/>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致：高邮市</w:t>
      </w:r>
    </w:p>
    <w:p w14:paraId="6C3F3B8E" w14:textId="77777777" w:rsidR="00850A7E" w:rsidRDefault="00000000">
      <w:pPr>
        <w:pStyle w:val="afff3"/>
        <w:spacing w:before="0" w:after="0"/>
        <w:ind w:firstLineChars="200" w:firstLine="420"/>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根据贵方的（）</w:t>
      </w:r>
      <w:r>
        <w:rPr>
          <w:rFonts w:asciiTheme="minorEastAsia" w:eastAsiaTheme="minorEastAsia" w:hAnsiTheme="minorEastAsia" w:hint="eastAsia"/>
          <w:color w:val="000000"/>
          <w:kern w:val="2"/>
          <w:sz w:val="21"/>
          <w:szCs w:val="21"/>
        </w:rPr>
        <w:t>号</w:t>
      </w:r>
      <w:r>
        <w:rPr>
          <w:rFonts w:asciiTheme="minorEastAsia" w:eastAsiaTheme="minorEastAsia" w:hAnsiTheme="minorEastAsia" w:hint="eastAsia"/>
          <w:kern w:val="2"/>
          <w:sz w:val="21"/>
          <w:szCs w:val="21"/>
        </w:rPr>
        <w:t>招标文件，正式授权下述签字人_________________(姓名)代表我方______________（投标人的名称），全权处理本次项目投标的有关事宜。</w:t>
      </w:r>
    </w:p>
    <w:p w14:paraId="50DCA6E7" w14:textId="77777777" w:rsidR="00850A7E" w:rsidRDefault="00000000">
      <w:pPr>
        <w:pStyle w:val="afff3"/>
        <w:spacing w:before="0" w:after="0"/>
        <w:ind w:firstLineChars="200" w:firstLine="420"/>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据此函，__________签字人（姓名）</w:t>
      </w:r>
      <w:proofErr w:type="gramStart"/>
      <w:r>
        <w:rPr>
          <w:rFonts w:asciiTheme="minorEastAsia" w:eastAsiaTheme="minorEastAsia" w:hAnsiTheme="minorEastAsia" w:hint="eastAsia"/>
          <w:kern w:val="2"/>
          <w:sz w:val="21"/>
          <w:szCs w:val="21"/>
        </w:rPr>
        <w:t>兹宣布</w:t>
      </w:r>
      <w:proofErr w:type="gramEnd"/>
      <w:r>
        <w:rPr>
          <w:rFonts w:asciiTheme="minorEastAsia" w:eastAsiaTheme="minorEastAsia" w:hAnsiTheme="minorEastAsia" w:hint="eastAsia"/>
          <w:kern w:val="2"/>
          <w:sz w:val="21"/>
          <w:szCs w:val="21"/>
        </w:rPr>
        <w:t>同意如下：</w:t>
      </w:r>
    </w:p>
    <w:p w14:paraId="3BFBD08C" w14:textId="77777777" w:rsidR="00850A7E" w:rsidRDefault="00000000">
      <w:pPr>
        <w:pStyle w:val="afff3"/>
        <w:spacing w:before="0" w:after="0"/>
        <w:ind w:firstLineChars="200" w:firstLine="420"/>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1.按招标文件规定的各项要求，向买方提供所需货物与服务。</w:t>
      </w:r>
    </w:p>
    <w:p w14:paraId="467C6287" w14:textId="77777777" w:rsidR="00850A7E" w:rsidRDefault="00000000">
      <w:pPr>
        <w:pStyle w:val="afff3"/>
        <w:spacing w:before="0" w:after="0"/>
        <w:ind w:firstLineChars="200" w:firstLine="420"/>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2.我们完全理解贵方不一定将合同授予最低报价的投标人。</w:t>
      </w:r>
    </w:p>
    <w:p w14:paraId="2CDC9C73" w14:textId="77777777" w:rsidR="00850A7E" w:rsidRDefault="00000000">
      <w:pPr>
        <w:pStyle w:val="afff3"/>
        <w:spacing w:before="0" w:after="0"/>
        <w:ind w:firstLineChars="200" w:firstLine="420"/>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3.我们已详细审核全部招标文件及其有效补充文件，我们知道必须放弃提出含糊不清或误解问题的权利。</w:t>
      </w:r>
    </w:p>
    <w:p w14:paraId="266AC597" w14:textId="77777777" w:rsidR="00850A7E" w:rsidRDefault="00000000">
      <w:pPr>
        <w:pStyle w:val="afff3"/>
        <w:spacing w:before="0" w:after="0"/>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4.我们同意从规定的开标日期起遵循本投标文件，并在规定的投标有效期期满之前均具有约束力。</w:t>
      </w:r>
    </w:p>
    <w:p w14:paraId="692AF537" w14:textId="77777777" w:rsidR="00850A7E" w:rsidRDefault="00000000">
      <w:pPr>
        <w:pStyle w:val="afff3"/>
        <w:spacing w:before="0" w:after="0"/>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5.同意向贵方提供贵方可能另外要求的与投标有关的任何证据或资料，并保证我方已提供和将要提供的文件是真实的、准确的。</w:t>
      </w:r>
    </w:p>
    <w:p w14:paraId="300E2423" w14:textId="77777777" w:rsidR="00850A7E" w:rsidRDefault="00000000">
      <w:pPr>
        <w:pStyle w:val="afff3"/>
        <w:spacing w:before="0" w:after="0"/>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6.一旦我方中标,我方将根据招标文件的规定，严格履行合同的责任和义务,并保证在招标文件规定的时间完成项目，交付买方验收、使用。</w:t>
      </w:r>
    </w:p>
    <w:p w14:paraId="298D0E6F" w14:textId="77777777" w:rsidR="00850A7E" w:rsidRDefault="00000000">
      <w:pPr>
        <w:pStyle w:val="afff3"/>
        <w:spacing w:before="0" w:after="0"/>
        <w:ind w:left="425" w:firstLineChars="50" w:firstLine="105"/>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7.与本投标有关的正式通讯地址为：</w:t>
      </w:r>
    </w:p>
    <w:p w14:paraId="236F8940" w14:textId="77777777" w:rsidR="00850A7E" w:rsidRDefault="00000000">
      <w:pPr>
        <w:pStyle w:val="afff3"/>
        <w:spacing w:before="0" w:after="0"/>
        <w:ind w:firstLineChars="228" w:firstLine="479"/>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地 址：</w:t>
      </w:r>
    </w:p>
    <w:p w14:paraId="08F11653" w14:textId="77777777" w:rsidR="00850A7E" w:rsidRDefault="00000000">
      <w:pPr>
        <w:pStyle w:val="afff3"/>
        <w:spacing w:before="0" w:after="0"/>
        <w:ind w:firstLineChars="228" w:firstLine="479"/>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邮 编：</w:t>
      </w:r>
    </w:p>
    <w:p w14:paraId="23F218DD" w14:textId="77777777" w:rsidR="00850A7E" w:rsidRDefault="00000000">
      <w:pPr>
        <w:pStyle w:val="afff3"/>
        <w:spacing w:before="0" w:after="0"/>
        <w:ind w:firstLineChars="228" w:firstLine="479"/>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 xml:space="preserve">电 话： </w:t>
      </w:r>
    </w:p>
    <w:p w14:paraId="19B09E4B" w14:textId="77777777" w:rsidR="00850A7E" w:rsidRDefault="00000000">
      <w:pPr>
        <w:pStyle w:val="afff3"/>
        <w:spacing w:before="0" w:after="0"/>
        <w:ind w:firstLineChars="228" w:firstLine="479"/>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 xml:space="preserve">传 真： </w:t>
      </w:r>
    </w:p>
    <w:p w14:paraId="27B56C14" w14:textId="77777777" w:rsidR="00850A7E" w:rsidRDefault="00000000">
      <w:pPr>
        <w:pStyle w:val="afff3"/>
        <w:spacing w:before="0" w:after="0"/>
        <w:ind w:firstLineChars="228" w:firstLine="479"/>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投标人开户行：</w:t>
      </w:r>
    </w:p>
    <w:p w14:paraId="76000405" w14:textId="77777777" w:rsidR="00850A7E" w:rsidRDefault="00000000">
      <w:pPr>
        <w:pStyle w:val="afff3"/>
        <w:spacing w:before="0" w:after="0"/>
        <w:ind w:firstLineChars="228" w:firstLine="479"/>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 xml:space="preserve">账 户： </w:t>
      </w:r>
    </w:p>
    <w:p w14:paraId="79A71BF7" w14:textId="77777777" w:rsidR="00850A7E" w:rsidRDefault="00000000">
      <w:pPr>
        <w:pStyle w:val="afff3"/>
        <w:spacing w:before="0" w:after="0"/>
        <w:ind w:firstLineChars="228" w:firstLine="479"/>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行 号：</w:t>
      </w:r>
    </w:p>
    <w:p w14:paraId="1AE8BF28" w14:textId="77777777" w:rsidR="00850A7E" w:rsidRDefault="00000000">
      <w:pPr>
        <w:pStyle w:val="afff3"/>
        <w:spacing w:before="0" w:after="0"/>
        <w:ind w:firstLineChars="228" w:firstLine="479"/>
        <w:rPr>
          <w:rFonts w:asciiTheme="minorEastAsia" w:eastAsiaTheme="minorEastAsia" w:hAnsiTheme="minorEastAsia" w:hint="eastAsia"/>
          <w:kern w:val="2"/>
          <w:sz w:val="21"/>
          <w:szCs w:val="21"/>
        </w:rPr>
      </w:pPr>
      <w:r>
        <w:rPr>
          <w:rFonts w:asciiTheme="minorEastAsia" w:eastAsiaTheme="minorEastAsia" w:hAnsiTheme="minorEastAsia" w:hint="eastAsia"/>
          <w:kern w:val="2"/>
          <w:sz w:val="21"/>
          <w:szCs w:val="21"/>
        </w:rPr>
        <w:t>日 期：________年____月____日</w:t>
      </w:r>
    </w:p>
    <w:p w14:paraId="6DFA0EB6" w14:textId="77777777" w:rsidR="00850A7E" w:rsidRDefault="00850A7E">
      <w:pPr>
        <w:adjustRightInd w:val="0"/>
        <w:spacing w:line="600" w:lineRule="exact"/>
        <w:contextualSpacing/>
        <w:rPr>
          <w:rFonts w:asciiTheme="minorEastAsia" w:eastAsiaTheme="minorEastAsia" w:hAnsiTheme="minorEastAsia" w:hint="eastAsia"/>
          <w:b/>
          <w:bCs/>
          <w:color w:val="000000"/>
          <w:sz w:val="32"/>
          <w:szCs w:val="32"/>
        </w:rPr>
      </w:pPr>
    </w:p>
    <w:p w14:paraId="2D134A43" w14:textId="77777777" w:rsidR="00850A7E" w:rsidRDefault="00000000">
      <w:pP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br w:type="page"/>
      </w:r>
    </w:p>
    <w:p w14:paraId="5814C6C7" w14:textId="77777777" w:rsidR="00850A7E" w:rsidRDefault="00000000">
      <w:pPr>
        <w:pStyle w:val="Char0"/>
        <w:spacing w:afterLines="100" w:after="312" w:line="360" w:lineRule="auto"/>
        <w:ind w:firstLine="422"/>
        <w:jc w:val="center"/>
        <w:rPr>
          <w:rFonts w:asciiTheme="minorEastAsia" w:eastAsiaTheme="minorEastAsia" w:hAnsiTheme="minorEastAsia" w:hint="eastAsia"/>
          <w:b/>
          <w:sz w:val="21"/>
          <w:szCs w:val="21"/>
        </w:rPr>
      </w:pPr>
      <w:r>
        <w:rPr>
          <w:rFonts w:asciiTheme="minorEastAsia" w:eastAsiaTheme="minorEastAsia" w:hAnsiTheme="minorEastAsia" w:hint="eastAsia"/>
          <w:b/>
          <w:sz w:val="21"/>
          <w:szCs w:val="21"/>
        </w:rPr>
        <w:lastRenderedPageBreak/>
        <w:t>法人授权书</w:t>
      </w:r>
    </w:p>
    <w:p w14:paraId="301AA359" w14:textId="77777777" w:rsidR="00850A7E" w:rsidRDefault="00000000">
      <w:pPr>
        <w:pStyle w:val="Char0"/>
        <w:spacing w:line="360" w:lineRule="auto"/>
        <w:ind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本授权书声明：</w:t>
      </w:r>
      <w:r>
        <w:rPr>
          <w:rFonts w:asciiTheme="minorEastAsia" w:eastAsiaTheme="minorEastAsia" w:hAnsiTheme="minorEastAsia"/>
          <w:sz w:val="21"/>
          <w:szCs w:val="21"/>
        </w:rPr>
        <w:t>________________</w:t>
      </w:r>
      <w:r>
        <w:rPr>
          <w:rFonts w:asciiTheme="minorEastAsia" w:eastAsiaTheme="minorEastAsia" w:hAnsiTheme="minorEastAsia" w:hint="eastAsia"/>
          <w:sz w:val="21"/>
          <w:szCs w:val="21"/>
        </w:rPr>
        <w:t>（投标人名称）授权</w:t>
      </w:r>
      <w:r>
        <w:rPr>
          <w:rFonts w:asciiTheme="minorEastAsia" w:eastAsiaTheme="minorEastAsia" w:hAnsiTheme="minorEastAsia"/>
          <w:sz w:val="21"/>
          <w:szCs w:val="21"/>
        </w:rPr>
        <w:t>________________</w:t>
      </w:r>
      <w:r>
        <w:rPr>
          <w:rFonts w:asciiTheme="minorEastAsia" w:eastAsiaTheme="minorEastAsia" w:hAnsiTheme="minorEastAsia" w:hint="eastAsia"/>
          <w:sz w:val="21"/>
          <w:szCs w:val="21"/>
        </w:rPr>
        <w:t>（被授权人的姓名）为我方就</w:t>
      </w:r>
      <w:r>
        <w:rPr>
          <w:rFonts w:asciiTheme="minorEastAsia" w:eastAsiaTheme="minorEastAsia" w:hAnsiTheme="minorEastAsia" w:hint="eastAsia"/>
          <w:color w:val="000000"/>
          <w:sz w:val="21"/>
          <w:szCs w:val="21"/>
        </w:rPr>
        <w:t>（项目编号）</w:t>
      </w:r>
      <w:r>
        <w:rPr>
          <w:rFonts w:asciiTheme="minorEastAsia" w:eastAsiaTheme="minorEastAsia" w:hAnsiTheme="minorEastAsia" w:hint="eastAsia"/>
          <w:sz w:val="21"/>
          <w:szCs w:val="21"/>
        </w:rPr>
        <w:t>号（项目名称）项目采购活动的合法代理人，以本公司名义全权处理一切与该项目采购有关的事务。</w:t>
      </w:r>
    </w:p>
    <w:p w14:paraId="08F96C1F" w14:textId="77777777" w:rsidR="00850A7E" w:rsidRDefault="00000000">
      <w:pPr>
        <w:pStyle w:val="Char0"/>
        <w:spacing w:line="360" w:lineRule="auto"/>
        <w:ind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本授权书于</w:t>
      </w:r>
      <w:r>
        <w:rPr>
          <w:rFonts w:asciiTheme="minorEastAsia" w:eastAsiaTheme="minorEastAsia" w:hAnsiTheme="minorEastAsia"/>
          <w:sz w:val="21"/>
          <w:szCs w:val="21"/>
        </w:rPr>
        <w:t>______</w:t>
      </w:r>
      <w:r>
        <w:rPr>
          <w:rFonts w:asciiTheme="minorEastAsia" w:eastAsiaTheme="minorEastAsia" w:hAnsiTheme="minorEastAsia" w:hint="eastAsia"/>
          <w:sz w:val="21"/>
          <w:szCs w:val="21"/>
        </w:rPr>
        <w:t>年</w:t>
      </w:r>
      <w:r>
        <w:rPr>
          <w:rFonts w:asciiTheme="minorEastAsia" w:eastAsiaTheme="minorEastAsia" w:hAnsiTheme="minorEastAsia"/>
          <w:sz w:val="21"/>
          <w:szCs w:val="21"/>
        </w:rPr>
        <w:t>____</w:t>
      </w:r>
      <w:r>
        <w:rPr>
          <w:rFonts w:asciiTheme="minorEastAsia" w:eastAsiaTheme="minorEastAsia" w:hAnsiTheme="minorEastAsia" w:hint="eastAsia"/>
          <w:sz w:val="21"/>
          <w:szCs w:val="21"/>
        </w:rPr>
        <w:t>月</w:t>
      </w:r>
      <w:r>
        <w:rPr>
          <w:rFonts w:asciiTheme="minorEastAsia" w:eastAsiaTheme="minorEastAsia" w:hAnsiTheme="minorEastAsia"/>
          <w:sz w:val="21"/>
          <w:szCs w:val="21"/>
        </w:rPr>
        <w:t>____</w:t>
      </w:r>
      <w:r>
        <w:rPr>
          <w:rFonts w:asciiTheme="minorEastAsia" w:eastAsiaTheme="minorEastAsia" w:hAnsiTheme="minorEastAsia" w:hint="eastAsia"/>
          <w:sz w:val="21"/>
          <w:szCs w:val="21"/>
        </w:rPr>
        <w:t>日起生效，特此声明。</w:t>
      </w:r>
    </w:p>
    <w:p w14:paraId="63B58C1E" w14:textId="77777777" w:rsidR="00850A7E" w:rsidRDefault="00000000">
      <w:pPr>
        <w:pStyle w:val="Char0"/>
        <w:spacing w:line="360" w:lineRule="auto"/>
        <w:rPr>
          <w:rFonts w:asciiTheme="minorEastAsia" w:eastAsiaTheme="minorEastAsia" w:hAnsiTheme="minorEastAsia" w:hint="eastAsia"/>
          <w:sz w:val="21"/>
          <w:szCs w:val="21"/>
        </w:rPr>
      </w:pPr>
      <w:r>
        <w:rPr>
          <w:rFonts w:asciiTheme="minorEastAsia" w:eastAsiaTheme="minorEastAsia" w:hAnsiTheme="minorEastAsia"/>
          <w:sz w:val="21"/>
          <w:szCs w:val="21"/>
        </w:rPr>
        <w:t xml:space="preserve">    </w:t>
      </w:r>
    </w:p>
    <w:p w14:paraId="46CD5734" w14:textId="77777777" w:rsidR="00850A7E" w:rsidRDefault="00000000">
      <w:pPr>
        <w:pStyle w:val="Char0"/>
        <w:spacing w:line="360" w:lineRule="auto"/>
        <w:ind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被授权人姓名：</w:t>
      </w:r>
      <w:r>
        <w:rPr>
          <w:rFonts w:asciiTheme="minorEastAsia" w:eastAsiaTheme="minorEastAsia" w:hAnsiTheme="minorEastAsia"/>
          <w:sz w:val="21"/>
          <w:szCs w:val="21"/>
        </w:rPr>
        <w:t>_____________________</w:t>
      </w:r>
      <w:r>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rPr>
        <w:t>__</w:t>
      </w:r>
      <w:r>
        <w:rPr>
          <w:rFonts w:asciiTheme="minorEastAsia" w:eastAsiaTheme="minorEastAsia" w:hAnsiTheme="minorEastAsia" w:hint="eastAsia"/>
          <w:sz w:val="21"/>
          <w:szCs w:val="21"/>
        </w:rPr>
        <w:t xml:space="preserve">     </w:t>
      </w:r>
    </w:p>
    <w:p w14:paraId="4E974CD7" w14:textId="77777777" w:rsidR="00850A7E" w:rsidRDefault="00000000">
      <w:pPr>
        <w:pStyle w:val="Char0"/>
        <w:spacing w:line="360" w:lineRule="auto"/>
        <w:ind w:firstLine="420"/>
        <w:rPr>
          <w:rFonts w:asciiTheme="minorEastAsia" w:eastAsiaTheme="minorEastAsia" w:hAnsiTheme="minorEastAsia" w:hint="eastAsia"/>
          <w:sz w:val="21"/>
          <w:szCs w:val="21"/>
          <w:u w:val="single"/>
        </w:rPr>
      </w:pPr>
      <w:r>
        <w:rPr>
          <w:rFonts w:asciiTheme="minorEastAsia" w:eastAsiaTheme="minorEastAsia" w:hAnsiTheme="minorEastAsia" w:hint="eastAsia"/>
          <w:sz w:val="21"/>
          <w:szCs w:val="21"/>
        </w:rPr>
        <w:t>联系电话（手机）：</w:t>
      </w:r>
      <w:r>
        <w:rPr>
          <w:rFonts w:asciiTheme="minorEastAsia" w:eastAsiaTheme="minorEastAsia" w:hAnsiTheme="minorEastAsia" w:hint="eastAsia"/>
          <w:sz w:val="21"/>
          <w:szCs w:val="21"/>
          <w:u w:val="single"/>
        </w:rPr>
        <w:t xml:space="preserve">                             </w:t>
      </w:r>
    </w:p>
    <w:p w14:paraId="1D6BC3FA" w14:textId="77777777" w:rsidR="00850A7E" w:rsidRDefault="00000000">
      <w:pPr>
        <w:pStyle w:val="Char0"/>
        <w:spacing w:line="360" w:lineRule="auto"/>
        <w:rPr>
          <w:rFonts w:asciiTheme="minorEastAsia" w:eastAsiaTheme="minorEastAsia" w:hAnsiTheme="minorEastAsia" w:hint="eastAsia"/>
          <w:sz w:val="21"/>
          <w:szCs w:val="21"/>
        </w:rPr>
      </w:pP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单位名称：</w:t>
      </w:r>
      <w:r>
        <w:rPr>
          <w:rFonts w:asciiTheme="minorEastAsia" w:eastAsiaTheme="minorEastAsia" w:hAnsiTheme="minorEastAsia"/>
          <w:sz w:val="21"/>
          <w:szCs w:val="21"/>
        </w:rPr>
        <w:t>____________________________________</w:t>
      </w:r>
    </w:p>
    <w:p w14:paraId="4A4A0890" w14:textId="77777777" w:rsidR="00850A7E" w:rsidRDefault="00000000">
      <w:pPr>
        <w:pStyle w:val="Char0"/>
        <w:spacing w:line="360" w:lineRule="auto"/>
        <w:ind w:firstLine="420"/>
        <w:rPr>
          <w:rFonts w:asciiTheme="minorEastAsia" w:eastAsiaTheme="minorEastAsia" w:hAnsiTheme="minorEastAsia" w:hint="eastAsia"/>
          <w:sz w:val="21"/>
          <w:szCs w:val="21"/>
          <w:u w:val="single"/>
        </w:rPr>
      </w:pPr>
      <w:r>
        <w:rPr>
          <w:rFonts w:asciiTheme="minorEastAsia" w:eastAsiaTheme="minorEastAsia" w:hAnsiTheme="minorEastAsia" w:hint="eastAsia"/>
          <w:sz w:val="21"/>
          <w:szCs w:val="21"/>
        </w:rPr>
        <w:t>单位地址：</w:t>
      </w:r>
      <w:r>
        <w:rPr>
          <w:rFonts w:asciiTheme="minorEastAsia" w:eastAsiaTheme="minorEastAsia" w:hAnsiTheme="minorEastAsia"/>
          <w:sz w:val="21"/>
          <w:szCs w:val="21"/>
          <w:u w:val="single"/>
        </w:rPr>
        <w:t xml:space="preserve">                                         </w:t>
      </w:r>
    </w:p>
    <w:p w14:paraId="153765BD" w14:textId="77777777" w:rsidR="00850A7E" w:rsidRDefault="00000000">
      <w:pPr>
        <w:pStyle w:val="Char0"/>
        <w:spacing w:line="360" w:lineRule="auto"/>
        <w:ind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日期：</w:t>
      </w:r>
      <w:r>
        <w:rPr>
          <w:rFonts w:asciiTheme="minorEastAsia" w:eastAsiaTheme="minorEastAsia" w:hAnsiTheme="minorEastAsia"/>
          <w:sz w:val="21"/>
          <w:szCs w:val="21"/>
          <w:u w:val="single"/>
        </w:rPr>
        <w:t xml:space="preserve">                                         </w:t>
      </w:r>
      <w:r>
        <w:rPr>
          <w:rFonts w:asciiTheme="minorEastAsia" w:eastAsiaTheme="minorEastAsia" w:hAnsiTheme="minorEastAsia"/>
          <w:sz w:val="21"/>
          <w:szCs w:val="21"/>
        </w:rPr>
        <w:t xml:space="preserve"> </w:t>
      </w:r>
    </w:p>
    <w:p w14:paraId="0946CCF2" w14:textId="77777777" w:rsidR="00850A7E" w:rsidRDefault="00850A7E">
      <w:pPr>
        <w:spacing w:line="460" w:lineRule="exact"/>
        <w:rPr>
          <w:rFonts w:asciiTheme="minorEastAsia" w:eastAsiaTheme="minorEastAsia" w:hAnsiTheme="minorEastAsia" w:hint="eastAsia"/>
          <w:bCs/>
        </w:rPr>
      </w:pPr>
    </w:p>
    <w:p w14:paraId="7C3105C0" w14:textId="77777777" w:rsidR="00850A7E" w:rsidRDefault="00850A7E">
      <w:pPr>
        <w:spacing w:line="460" w:lineRule="exact"/>
        <w:rPr>
          <w:rFonts w:asciiTheme="minorEastAsia" w:eastAsiaTheme="minorEastAsia" w:hAnsiTheme="minorEastAsia" w:hint="eastAsia"/>
          <w:bCs/>
        </w:rPr>
      </w:pPr>
    </w:p>
    <w:p w14:paraId="7FB68C89" w14:textId="77777777" w:rsidR="00850A7E" w:rsidRDefault="00000000">
      <w:pPr>
        <w:spacing w:line="460" w:lineRule="exact"/>
        <w:rPr>
          <w:rFonts w:asciiTheme="minorEastAsia" w:eastAsiaTheme="minorEastAsia" w:hAnsiTheme="minorEastAsia" w:hint="eastAsia"/>
          <w:bCs/>
        </w:rPr>
      </w:pPr>
      <w:r>
        <w:rPr>
          <w:rFonts w:asciiTheme="minorEastAsia" w:eastAsiaTheme="minorEastAsia" w:hAnsiTheme="minorEastAsia" w:hint="eastAsia"/>
          <w:szCs w:val="21"/>
        </w:rPr>
        <w:t>被授权人身份证复印件</w:t>
      </w:r>
    </w:p>
    <w:p w14:paraId="7C2EB0FB" w14:textId="77777777" w:rsidR="00850A7E" w:rsidRDefault="00000000">
      <w:pPr>
        <w:spacing w:line="460" w:lineRule="exact"/>
        <w:rPr>
          <w:rFonts w:asciiTheme="minorEastAsia" w:eastAsiaTheme="minorEastAsia" w:hAnsiTheme="minorEastAsia" w:hint="eastAsia"/>
          <w:szCs w:val="21"/>
        </w:rPr>
        <w:sectPr w:rsidR="00850A7E">
          <w:footerReference w:type="default" r:id="rId10"/>
          <w:pgSz w:w="11906" w:h="16838"/>
          <w:pgMar w:top="1440" w:right="1800" w:bottom="1440" w:left="1800" w:header="851" w:footer="992" w:gutter="0"/>
          <w:cols w:space="720"/>
          <w:docGrid w:type="lines" w:linePitch="312"/>
        </w:sectPr>
      </w:pPr>
      <w:r>
        <w:rPr>
          <w:rFonts w:asciiTheme="minorEastAsia" w:eastAsiaTheme="minorEastAsia" w:hAnsiTheme="minorEastAsia" w:hint="eastAsia"/>
          <w:szCs w:val="21"/>
        </w:rPr>
        <w:t xml:space="preserve"> </w:t>
      </w:r>
    </w:p>
    <w:p w14:paraId="6D73B7B9" w14:textId="77777777" w:rsidR="00850A7E" w:rsidRDefault="00850A7E">
      <w:pPr>
        <w:rPr>
          <w:rFonts w:asciiTheme="minorEastAsia" w:eastAsiaTheme="minorEastAsia" w:hAnsiTheme="minorEastAsia" w:hint="eastAsia"/>
          <w:b/>
          <w:sz w:val="32"/>
          <w:szCs w:val="32"/>
        </w:rPr>
      </w:pPr>
    </w:p>
    <w:p w14:paraId="0B5C220E" w14:textId="77777777" w:rsidR="00850A7E" w:rsidRDefault="00000000">
      <w:pPr>
        <w:numPr>
          <w:ilvl w:val="0"/>
          <w:numId w:val="9"/>
        </w:numPr>
        <w:jc w:val="cente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符合性审查响应对照表</w:t>
      </w:r>
    </w:p>
    <w:p w14:paraId="689331A6" w14:textId="77777777" w:rsidR="00850A7E" w:rsidRDefault="00850A7E">
      <w:pPr>
        <w:rPr>
          <w:rFonts w:asciiTheme="minorEastAsia" w:eastAsiaTheme="minorEastAsia" w:hAnsiTheme="minorEastAsia" w:hint="eastAsia"/>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5447"/>
        <w:gridCol w:w="1680"/>
        <w:gridCol w:w="1308"/>
      </w:tblGrid>
      <w:tr w:rsidR="00850A7E" w14:paraId="53E89D43" w14:textId="77777777">
        <w:trPr>
          <w:trHeight w:val="882"/>
        </w:trPr>
        <w:tc>
          <w:tcPr>
            <w:tcW w:w="646" w:type="dxa"/>
            <w:vAlign w:val="center"/>
          </w:tcPr>
          <w:p w14:paraId="71E4A0D7" w14:textId="77777777" w:rsidR="00850A7E" w:rsidRDefault="00000000">
            <w:pPr>
              <w:snapToGrid w:val="0"/>
              <w:spacing w:line="240" w:lineRule="atLeast"/>
              <w:jc w:val="center"/>
              <w:rPr>
                <w:rFonts w:asciiTheme="minorEastAsia" w:eastAsiaTheme="minorEastAsia" w:hAnsiTheme="minorEastAsia" w:hint="eastAsia"/>
                <w:b/>
                <w:szCs w:val="21"/>
              </w:rPr>
            </w:pPr>
            <w:r>
              <w:rPr>
                <w:rFonts w:asciiTheme="minorEastAsia" w:eastAsiaTheme="minorEastAsia" w:hAnsiTheme="minorEastAsia" w:cs="宋体" w:hint="eastAsia"/>
                <w:b/>
                <w:szCs w:val="21"/>
              </w:rPr>
              <w:t>序号</w:t>
            </w:r>
          </w:p>
        </w:tc>
        <w:tc>
          <w:tcPr>
            <w:tcW w:w="5447" w:type="dxa"/>
            <w:vAlign w:val="center"/>
          </w:tcPr>
          <w:p w14:paraId="6AFB5BC1" w14:textId="77777777" w:rsidR="00850A7E" w:rsidRDefault="00000000">
            <w:pPr>
              <w:snapToGrid w:val="0"/>
              <w:spacing w:line="240" w:lineRule="atLeast"/>
              <w:jc w:val="center"/>
              <w:rPr>
                <w:rFonts w:asciiTheme="minorEastAsia" w:eastAsiaTheme="minorEastAsia" w:hAnsiTheme="minorEastAsia" w:hint="eastAsia"/>
                <w:b/>
                <w:szCs w:val="21"/>
              </w:rPr>
            </w:pPr>
            <w:r>
              <w:rPr>
                <w:rFonts w:asciiTheme="minorEastAsia" w:eastAsiaTheme="minorEastAsia" w:hAnsiTheme="minorEastAsia" w:cs="宋体" w:hint="eastAsia"/>
                <w:b/>
                <w:szCs w:val="21"/>
              </w:rPr>
              <w:t>符合性审查响应内容</w:t>
            </w:r>
          </w:p>
        </w:tc>
        <w:tc>
          <w:tcPr>
            <w:tcW w:w="1680" w:type="dxa"/>
            <w:vAlign w:val="center"/>
          </w:tcPr>
          <w:p w14:paraId="47FBDA7F" w14:textId="77777777" w:rsidR="00850A7E" w:rsidRDefault="00000000">
            <w:pPr>
              <w:snapToGrid w:val="0"/>
              <w:spacing w:line="240" w:lineRule="atLeast"/>
              <w:jc w:val="center"/>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是否响应</w:t>
            </w:r>
          </w:p>
          <w:p w14:paraId="23FA1CD2" w14:textId="77777777" w:rsidR="00850A7E" w:rsidRDefault="00000000">
            <w:pPr>
              <w:snapToGrid w:val="0"/>
              <w:spacing w:line="240" w:lineRule="atLeast"/>
              <w:jc w:val="center"/>
              <w:rPr>
                <w:rFonts w:asciiTheme="minorEastAsia" w:eastAsiaTheme="minorEastAsia" w:hAnsiTheme="minorEastAsia" w:hint="eastAsia"/>
                <w:b/>
                <w:szCs w:val="21"/>
              </w:rPr>
            </w:pPr>
            <w:r>
              <w:rPr>
                <w:rFonts w:asciiTheme="minorEastAsia" w:eastAsiaTheme="minorEastAsia" w:hAnsiTheme="minorEastAsia" w:cs="宋体" w:hint="eastAsia"/>
                <w:b/>
                <w:szCs w:val="21"/>
              </w:rPr>
              <w:t>（填是或者否）</w:t>
            </w:r>
          </w:p>
        </w:tc>
        <w:tc>
          <w:tcPr>
            <w:tcW w:w="1308" w:type="dxa"/>
            <w:vAlign w:val="center"/>
          </w:tcPr>
          <w:p w14:paraId="4D30603B" w14:textId="77777777" w:rsidR="00850A7E" w:rsidRDefault="00000000">
            <w:pPr>
              <w:snapToGrid w:val="0"/>
              <w:spacing w:line="240" w:lineRule="atLeast"/>
              <w:jc w:val="center"/>
              <w:rPr>
                <w:rFonts w:asciiTheme="minorEastAsia" w:eastAsiaTheme="minorEastAsia" w:hAnsiTheme="minorEastAsia" w:hint="eastAsia"/>
                <w:b/>
                <w:szCs w:val="21"/>
              </w:rPr>
            </w:pPr>
            <w:r>
              <w:rPr>
                <w:rFonts w:asciiTheme="minorEastAsia" w:eastAsiaTheme="minorEastAsia" w:hAnsiTheme="minorEastAsia" w:cs="宋体" w:hint="eastAsia"/>
                <w:b/>
                <w:szCs w:val="21"/>
              </w:rPr>
              <w:t>响应情况</w:t>
            </w:r>
          </w:p>
        </w:tc>
      </w:tr>
      <w:tr w:rsidR="00850A7E" w14:paraId="19D7ABD8" w14:textId="77777777">
        <w:trPr>
          <w:trHeight w:val="585"/>
        </w:trPr>
        <w:tc>
          <w:tcPr>
            <w:tcW w:w="646" w:type="dxa"/>
            <w:vAlign w:val="center"/>
          </w:tcPr>
          <w:p w14:paraId="1DE5E769" w14:textId="77777777" w:rsidR="00850A7E" w:rsidRDefault="00000000">
            <w:pPr>
              <w:jc w:val="center"/>
              <w:rPr>
                <w:rFonts w:asciiTheme="minorEastAsia" w:eastAsiaTheme="minorEastAsia" w:hAnsiTheme="minorEastAsia" w:hint="eastAsia"/>
                <w:b/>
                <w:szCs w:val="21"/>
              </w:rPr>
            </w:pPr>
            <w:r>
              <w:rPr>
                <w:rFonts w:asciiTheme="minorEastAsia" w:eastAsiaTheme="minorEastAsia" w:hAnsiTheme="minorEastAsia" w:hint="eastAsia"/>
                <w:b/>
                <w:szCs w:val="21"/>
              </w:rPr>
              <w:t>1</w:t>
            </w:r>
          </w:p>
        </w:tc>
        <w:tc>
          <w:tcPr>
            <w:tcW w:w="5447" w:type="dxa"/>
            <w:vAlign w:val="center"/>
          </w:tcPr>
          <w:p w14:paraId="17EB7958" w14:textId="77777777" w:rsidR="00850A7E" w:rsidRDefault="00000000">
            <w:pPr>
              <w:spacing w:line="0" w:lineRule="atLeast"/>
              <w:rPr>
                <w:rFonts w:asciiTheme="minorEastAsia" w:eastAsiaTheme="minorEastAsia" w:hAnsiTheme="minorEastAsia" w:hint="eastAsia"/>
                <w:iCs/>
                <w:szCs w:val="21"/>
              </w:rPr>
            </w:pPr>
            <w:r>
              <w:rPr>
                <w:rFonts w:asciiTheme="minorEastAsia" w:eastAsiaTheme="minorEastAsia" w:hAnsiTheme="minorEastAsia" w:hint="eastAsia"/>
                <w:iCs/>
                <w:szCs w:val="21"/>
              </w:rPr>
              <w:t>采购需求中必须满足的实质性要求（即加斜体下划线内容，每条详细列出）</w:t>
            </w:r>
          </w:p>
        </w:tc>
        <w:tc>
          <w:tcPr>
            <w:tcW w:w="1680" w:type="dxa"/>
            <w:vAlign w:val="center"/>
          </w:tcPr>
          <w:p w14:paraId="3F9AE269" w14:textId="77777777" w:rsidR="00850A7E" w:rsidRDefault="00850A7E">
            <w:pPr>
              <w:rPr>
                <w:rFonts w:asciiTheme="minorEastAsia" w:eastAsiaTheme="minorEastAsia" w:hAnsiTheme="minorEastAsia" w:hint="eastAsia"/>
                <w:b/>
                <w:szCs w:val="21"/>
              </w:rPr>
            </w:pPr>
          </w:p>
        </w:tc>
        <w:tc>
          <w:tcPr>
            <w:tcW w:w="1308" w:type="dxa"/>
            <w:vAlign w:val="center"/>
          </w:tcPr>
          <w:p w14:paraId="33ECADE3" w14:textId="77777777" w:rsidR="00850A7E" w:rsidRDefault="00850A7E">
            <w:pPr>
              <w:rPr>
                <w:rFonts w:asciiTheme="minorEastAsia" w:eastAsiaTheme="minorEastAsia" w:hAnsiTheme="minorEastAsia" w:hint="eastAsia"/>
                <w:b/>
                <w:szCs w:val="21"/>
              </w:rPr>
            </w:pPr>
          </w:p>
        </w:tc>
      </w:tr>
      <w:tr w:rsidR="00850A7E" w14:paraId="58066BD3" w14:textId="77777777">
        <w:trPr>
          <w:trHeight w:val="585"/>
        </w:trPr>
        <w:tc>
          <w:tcPr>
            <w:tcW w:w="646" w:type="dxa"/>
            <w:vAlign w:val="center"/>
          </w:tcPr>
          <w:p w14:paraId="01E830CC"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2</w:t>
            </w:r>
          </w:p>
        </w:tc>
        <w:tc>
          <w:tcPr>
            <w:tcW w:w="5447" w:type="dxa"/>
            <w:vAlign w:val="center"/>
          </w:tcPr>
          <w:p w14:paraId="43A4C5D8" w14:textId="77777777" w:rsidR="00850A7E" w:rsidRDefault="00850A7E">
            <w:pPr>
              <w:spacing w:line="0" w:lineRule="atLeast"/>
              <w:rPr>
                <w:rFonts w:asciiTheme="minorEastAsia" w:eastAsiaTheme="minorEastAsia" w:hAnsiTheme="minorEastAsia" w:hint="eastAsia"/>
                <w:iCs/>
                <w:szCs w:val="21"/>
              </w:rPr>
            </w:pPr>
          </w:p>
        </w:tc>
        <w:tc>
          <w:tcPr>
            <w:tcW w:w="1680" w:type="dxa"/>
            <w:vAlign w:val="center"/>
          </w:tcPr>
          <w:p w14:paraId="2346D11B" w14:textId="77777777" w:rsidR="00850A7E" w:rsidRDefault="00850A7E">
            <w:pPr>
              <w:rPr>
                <w:rFonts w:asciiTheme="minorEastAsia" w:eastAsiaTheme="minorEastAsia" w:hAnsiTheme="minorEastAsia" w:hint="eastAsia"/>
                <w:szCs w:val="21"/>
              </w:rPr>
            </w:pPr>
          </w:p>
        </w:tc>
        <w:tc>
          <w:tcPr>
            <w:tcW w:w="1308" w:type="dxa"/>
            <w:vAlign w:val="center"/>
          </w:tcPr>
          <w:p w14:paraId="6ED0B6EC" w14:textId="77777777" w:rsidR="00850A7E" w:rsidRDefault="00850A7E">
            <w:pPr>
              <w:rPr>
                <w:rFonts w:asciiTheme="minorEastAsia" w:eastAsiaTheme="minorEastAsia" w:hAnsiTheme="minorEastAsia" w:hint="eastAsia"/>
                <w:szCs w:val="21"/>
              </w:rPr>
            </w:pPr>
          </w:p>
        </w:tc>
      </w:tr>
      <w:tr w:rsidR="00850A7E" w14:paraId="7D9EC14E" w14:textId="77777777">
        <w:trPr>
          <w:trHeight w:val="585"/>
        </w:trPr>
        <w:tc>
          <w:tcPr>
            <w:tcW w:w="646" w:type="dxa"/>
            <w:vAlign w:val="center"/>
          </w:tcPr>
          <w:p w14:paraId="096373AB"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3</w:t>
            </w:r>
          </w:p>
        </w:tc>
        <w:tc>
          <w:tcPr>
            <w:tcW w:w="5447" w:type="dxa"/>
            <w:vAlign w:val="center"/>
          </w:tcPr>
          <w:p w14:paraId="47591DD2" w14:textId="77777777" w:rsidR="00850A7E" w:rsidRDefault="00850A7E">
            <w:pPr>
              <w:spacing w:line="0" w:lineRule="atLeast"/>
              <w:rPr>
                <w:rFonts w:asciiTheme="minorEastAsia" w:eastAsiaTheme="minorEastAsia" w:hAnsiTheme="minorEastAsia" w:hint="eastAsia"/>
                <w:iCs/>
                <w:szCs w:val="21"/>
              </w:rPr>
            </w:pPr>
          </w:p>
        </w:tc>
        <w:tc>
          <w:tcPr>
            <w:tcW w:w="1680" w:type="dxa"/>
            <w:vAlign w:val="center"/>
          </w:tcPr>
          <w:p w14:paraId="40D9CBB1" w14:textId="77777777" w:rsidR="00850A7E" w:rsidRDefault="00850A7E">
            <w:pPr>
              <w:rPr>
                <w:rFonts w:asciiTheme="minorEastAsia" w:eastAsiaTheme="minorEastAsia" w:hAnsiTheme="minorEastAsia" w:hint="eastAsia"/>
                <w:szCs w:val="21"/>
              </w:rPr>
            </w:pPr>
          </w:p>
        </w:tc>
        <w:tc>
          <w:tcPr>
            <w:tcW w:w="1308" w:type="dxa"/>
            <w:vAlign w:val="center"/>
          </w:tcPr>
          <w:p w14:paraId="7E682D4C" w14:textId="77777777" w:rsidR="00850A7E" w:rsidRDefault="00850A7E">
            <w:pPr>
              <w:rPr>
                <w:rFonts w:asciiTheme="minorEastAsia" w:eastAsiaTheme="minorEastAsia" w:hAnsiTheme="minorEastAsia" w:hint="eastAsia"/>
                <w:szCs w:val="21"/>
              </w:rPr>
            </w:pPr>
          </w:p>
        </w:tc>
      </w:tr>
      <w:tr w:rsidR="00850A7E" w14:paraId="63441744" w14:textId="77777777">
        <w:trPr>
          <w:trHeight w:val="417"/>
        </w:trPr>
        <w:tc>
          <w:tcPr>
            <w:tcW w:w="646" w:type="dxa"/>
            <w:vAlign w:val="center"/>
          </w:tcPr>
          <w:p w14:paraId="4E6AC18D"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5447" w:type="dxa"/>
            <w:vAlign w:val="center"/>
          </w:tcPr>
          <w:p w14:paraId="70900D92" w14:textId="77777777" w:rsidR="00850A7E" w:rsidRDefault="00850A7E">
            <w:pPr>
              <w:spacing w:line="0" w:lineRule="atLeast"/>
              <w:rPr>
                <w:rFonts w:asciiTheme="minorEastAsia" w:eastAsiaTheme="minorEastAsia" w:hAnsiTheme="minorEastAsia" w:hint="eastAsia"/>
                <w:iCs/>
                <w:szCs w:val="21"/>
              </w:rPr>
            </w:pPr>
          </w:p>
        </w:tc>
        <w:tc>
          <w:tcPr>
            <w:tcW w:w="1680" w:type="dxa"/>
            <w:vAlign w:val="center"/>
          </w:tcPr>
          <w:p w14:paraId="61658197" w14:textId="77777777" w:rsidR="00850A7E" w:rsidRDefault="00850A7E">
            <w:pPr>
              <w:rPr>
                <w:rFonts w:asciiTheme="minorEastAsia" w:eastAsiaTheme="minorEastAsia" w:hAnsiTheme="minorEastAsia" w:hint="eastAsia"/>
                <w:szCs w:val="21"/>
              </w:rPr>
            </w:pPr>
          </w:p>
        </w:tc>
        <w:tc>
          <w:tcPr>
            <w:tcW w:w="1308" w:type="dxa"/>
            <w:vAlign w:val="center"/>
          </w:tcPr>
          <w:p w14:paraId="0E2958E6" w14:textId="77777777" w:rsidR="00850A7E" w:rsidRDefault="00850A7E">
            <w:pPr>
              <w:rPr>
                <w:rFonts w:asciiTheme="minorEastAsia" w:eastAsiaTheme="minorEastAsia" w:hAnsiTheme="minorEastAsia" w:hint="eastAsia"/>
                <w:szCs w:val="21"/>
              </w:rPr>
            </w:pPr>
          </w:p>
        </w:tc>
      </w:tr>
      <w:tr w:rsidR="00850A7E" w14:paraId="3DE33B1A" w14:textId="77777777">
        <w:trPr>
          <w:trHeight w:val="780"/>
        </w:trPr>
        <w:tc>
          <w:tcPr>
            <w:tcW w:w="646" w:type="dxa"/>
            <w:vAlign w:val="center"/>
          </w:tcPr>
          <w:p w14:paraId="463D6FE2"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5</w:t>
            </w:r>
          </w:p>
        </w:tc>
        <w:tc>
          <w:tcPr>
            <w:tcW w:w="5447" w:type="dxa"/>
            <w:vAlign w:val="center"/>
          </w:tcPr>
          <w:p w14:paraId="3DFA0552" w14:textId="77777777" w:rsidR="00850A7E" w:rsidRDefault="00000000">
            <w:pPr>
              <w:snapToGrid w:val="0"/>
              <w:spacing w:line="0" w:lineRule="atLeast"/>
              <w:rPr>
                <w:rFonts w:asciiTheme="minorEastAsia" w:eastAsiaTheme="minorEastAsia" w:hAnsiTheme="minorEastAsia" w:hint="eastAsia"/>
                <w:iCs/>
                <w:szCs w:val="21"/>
              </w:rPr>
            </w:pPr>
            <w:r>
              <w:rPr>
                <w:rFonts w:asciiTheme="minorEastAsia" w:eastAsiaTheme="minorEastAsia" w:hAnsiTheme="minorEastAsia"/>
                <w:iCs/>
                <w:szCs w:val="21"/>
              </w:rPr>
              <w:t>……</w:t>
            </w:r>
          </w:p>
        </w:tc>
        <w:tc>
          <w:tcPr>
            <w:tcW w:w="1680" w:type="dxa"/>
            <w:vAlign w:val="center"/>
          </w:tcPr>
          <w:p w14:paraId="3BAAFAEC" w14:textId="77777777" w:rsidR="00850A7E" w:rsidRDefault="00850A7E">
            <w:pPr>
              <w:rPr>
                <w:rFonts w:asciiTheme="minorEastAsia" w:eastAsiaTheme="minorEastAsia" w:hAnsiTheme="minorEastAsia" w:hint="eastAsia"/>
                <w:szCs w:val="21"/>
              </w:rPr>
            </w:pPr>
          </w:p>
        </w:tc>
        <w:tc>
          <w:tcPr>
            <w:tcW w:w="1308" w:type="dxa"/>
            <w:vAlign w:val="center"/>
          </w:tcPr>
          <w:p w14:paraId="29690B4C" w14:textId="77777777" w:rsidR="00850A7E" w:rsidRDefault="00850A7E">
            <w:pPr>
              <w:rPr>
                <w:rFonts w:asciiTheme="minorEastAsia" w:eastAsiaTheme="minorEastAsia" w:hAnsiTheme="minorEastAsia" w:hint="eastAsia"/>
                <w:szCs w:val="21"/>
              </w:rPr>
            </w:pPr>
          </w:p>
        </w:tc>
      </w:tr>
    </w:tbl>
    <w:p w14:paraId="515F1BC7"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48B97822"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0E429E33"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2CBBC8F2"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3B18AB27"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3C6ADCB2"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6AA17739"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4F67A863"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56B3C045"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48E3FCE5"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6D69B142"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0AC2298A"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55C050A6"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4DE2CF03"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112C96B6" w14:textId="77777777" w:rsidR="00850A7E" w:rsidRDefault="00000000">
      <w:pPr>
        <w:numPr>
          <w:ilvl w:val="0"/>
          <w:numId w:val="9"/>
        </w:numPr>
        <w:jc w:val="cente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lastRenderedPageBreak/>
        <w:t>非实质性响应对照表</w:t>
      </w:r>
    </w:p>
    <w:p w14:paraId="769E77D1" w14:textId="77777777" w:rsidR="00850A7E" w:rsidRDefault="00850A7E">
      <w:pPr>
        <w:rPr>
          <w:rFonts w:asciiTheme="minorEastAsia" w:eastAsiaTheme="minorEastAsia" w:hAnsiTheme="minorEastAsia" w:hint="eastAsia"/>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5447"/>
        <w:gridCol w:w="1680"/>
        <w:gridCol w:w="1308"/>
      </w:tblGrid>
      <w:tr w:rsidR="00850A7E" w14:paraId="3C4F4DEC" w14:textId="77777777">
        <w:trPr>
          <w:trHeight w:val="882"/>
        </w:trPr>
        <w:tc>
          <w:tcPr>
            <w:tcW w:w="646" w:type="dxa"/>
            <w:vAlign w:val="center"/>
          </w:tcPr>
          <w:p w14:paraId="38677381" w14:textId="77777777" w:rsidR="00850A7E" w:rsidRDefault="00000000">
            <w:pPr>
              <w:snapToGrid w:val="0"/>
              <w:spacing w:line="240" w:lineRule="atLeast"/>
              <w:jc w:val="center"/>
              <w:rPr>
                <w:rFonts w:asciiTheme="minorEastAsia" w:eastAsiaTheme="minorEastAsia" w:hAnsiTheme="minorEastAsia" w:hint="eastAsia"/>
                <w:b/>
                <w:szCs w:val="21"/>
              </w:rPr>
            </w:pPr>
            <w:r>
              <w:rPr>
                <w:rFonts w:asciiTheme="minorEastAsia" w:eastAsiaTheme="minorEastAsia" w:hAnsiTheme="minorEastAsia" w:cs="宋体" w:hint="eastAsia"/>
                <w:b/>
                <w:szCs w:val="21"/>
              </w:rPr>
              <w:t>序号</w:t>
            </w:r>
          </w:p>
        </w:tc>
        <w:tc>
          <w:tcPr>
            <w:tcW w:w="5447" w:type="dxa"/>
            <w:vAlign w:val="center"/>
          </w:tcPr>
          <w:p w14:paraId="73C6E8F6" w14:textId="77777777" w:rsidR="00850A7E" w:rsidRDefault="00000000">
            <w:pPr>
              <w:snapToGrid w:val="0"/>
              <w:spacing w:line="240" w:lineRule="atLeast"/>
              <w:jc w:val="center"/>
              <w:rPr>
                <w:rFonts w:asciiTheme="minorEastAsia" w:eastAsiaTheme="minorEastAsia" w:hAnsiTheme="minorEastAsia" w:hint="eastAsia"/>
                <w:b/>
                <w:szCs w:val="21"/>
              </w:rPr>
            </w:pPr>
            <w:r>
              <w:rPr>
                <w:rFonts w:asciiTheme="minorEastAsia" w:eastAsiaTheme="minorEastAsia" w:hAnsiTheme="minorEastAsia" w:cs="宋体" w:hint="eastAsia"/>
                <w:b/>
                <w:szCs w:val="21"/>
              </w:rPr>
              <w:t>非实质性响应内容</w:t>
            </w:r>
          </w:p>
        </w:tc>
        <w:tc>
          <w:tcPr>
            <w:tcW w:w="1680" w:type="dxa"/>
            <w:vAlign w:val="center"/>
          </w:tcPr>
          <w:p w14:paraId="30E4220D" w14:textId="77777777" w:rsidR="00850A7E" w:rsidRDefault="00000000">
            <w:pPr>
              <w:snapToGrid w:val="0"/>
              <w:spacing w:line="240" w:lineRule="atLeast"/>
              <w:jc w:val="center"/>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是否响应</w:t>
            </w:r>
          </w:p>
          <w:p w14:paraId="3AFB09CA" w14:textId="77777777" w:rsidR="00850A7E" w:rsidRDefault="00000000">
            <w:pPr>
              <w:snapToGrid w:val="0"/>
              <w:spacing w:line="240" w:lineRule="atLeast"/>
              <w:jc w:val="center"/>
              <w:rPr>
                <w:rFonts w:asciiTheme="minorEastAsia" w:eastAsiaTheme="minorEastAsia" w:hAnsiTheme="minorEastAsia" w:hint="eastAsia"/>
                <w:b/>
                <w:szCs w:val="21"/>
              </w:rPr>
            </w:pPr>
            <w:r>
              <w:rPr>
                <w:rFonts w:asciiTheme="minorEastAsia" w:eastAsiaTheme="minorEastAsia" w:hAnsiTheme="minorEastAsia" w:cs="宋体" w:hint="eastAsia"/>
                <w:b/>
                <w:szCs w:val="21"/>
              </w:rPr>
              <w:t>（填是或者否）</w:t>
            </w:r>
          </w:p>
        </w:tc>
        <w:tc>
          <w:tcPr>
            <w:tcW w:w="1308" w:type="dxa"/>
            <w:vAlign w:val="center"/>
          </w:tcPr>
          <w:p w14:paraId="4BB365A5" w14:textId="77777777" w:rsidR="00850A7E" w:rsidRDefault="00000000">
            <w:pPr>
              <w:snapToGrid w:val="0"/>
              <w:spacing w:line="240" w:lineRule="atLeast"/>
              <w:jc w:val="center"/>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响应情况</w:t>
            </w:r>
          </w:p>
        </w:tc>
      </w:tr>
      <w:tr w:rsidR="00850A7E" w14:paraId="71F3247C" w14:textId="77777777">
        <w:trPr>
          <w:trHeight w:val="585"/>
        </w:trPr>
        <w:tc>
          <w:tcPr>
            <w:tcW w:w="646" w:type="dxa"/>
            <w:vAlign w:val="center"/>
          </w:tcPr>
          <w:p w14:paraId="496D2E8D" w14:textId="77777777" w:rsidR="00850A7E" w:rsidRDefault="00000000">
            <w:pPr>
              <w:jc w:val="center"/>
              <w:rPr>
                <w:rFonts w:asciiTheme="minorEastAsia" w:eastAsiaTheme="minorEastAsia" w:hAnsiTheme="minorEastAsia" w:hint="eastAsia"/>
                <w:b/>
                <w:szCs w:val="21"/>
              </w:rPr>
            </w:pPr>
            <w:r>
              <w:rPr>
                <w:rFonts w:asciiTheme="minorEastAsia" w:eastAsiaTheme="minorEastAsia" w:hAnsiTheme="minorEastAsia" w:hint="eastAsia"/>
                <w:b/>
                <w:szCs w:val="21"/>
              </w:rPr>
              <w:t>1</w:t>
            </w:r>
          </w:p>
        </w:tc>
        <w:tc>
          <w:tcPr>
            <w:tcW w:w="5447" w:type="dxa"/>
            <w:vAlign w:val="center"/>
          </w:tcPr>
          <w:p w14:paraId="7C9FAC90" w14:textId="77777777" w:rsidR="00850A7E" w:rsidRDefault="00000000">
            <w:pPr>
              <w:spacing w:line="0" w:lineRule="atLeast"/>
              <w:rPr>
                <w:rFonts w:asciiTheme="minorEastAsia" w:eastAsiaTheme="minorEastAsia" w:hAnsiTheme="minorEastAsia" w:hint="eastAsia"/>
                <w:iCs/>
                <w:szCs w:val="21"/>
              </w:rPr>
            </w:pPr>
            <w:r>
              <w:rPr>
                <w:rFonts w:asciiTheme="minorEastAsia" w:eastAsiaTheme="minorEastAsia" w:hAnsiTheme="minorEastAsia" w:hint="eastAsia"/>
                <w:szCs w:val="21"/>
              </w:rPr>
              <w:t>《企业声明函》</w:t>
            </w:r>
          </w:p>
        </w:tc>
        <w:tc>
          <w:tcPr>
            <w:tcW w:w="1680" w:type="dxa"/>
            <w:vAlign w:val="center"/>
          </w:tcPr>
          <w:p w14:paraId="14AC0C3F" w14:textId="77777777" w:rsidR="00850A7E" w:rsidRDefault="00850A7E">
            <w:pPr>
              <w:rPr>
                <w:rFonts w:asciiTheme="minorEastAsia" w:eastAsiaTheme="minorEastAsia" w:hAnsiTheme="minorEastAsia" w:hint="eastAsia"/>
                <w:b/>
                <w:szCs w:val="21"/>
              </w:rPr>
            </w:pPr>
          </w:p>
        </w:tc>
        <w:tc>
          <w:tcPr>
            <w:tcW w:w="1308" w:type="dxa"/>
            <w:vAlign w:val="center"/>
          </w:tcPr>
          <w:p w14:paraId="275E9126" w14:textId="77777777" w:rsidR="00850A7E" w:rsidRDefault="00850A7E">
            <w:pPr>
              <w:rPr>
                <w:rFonts w:asciiTheme="minorEastAsia" w:eastAsiaTheme="minorEastAsia" w:hAnsiTheme="minorEastAsia" w:hint="eastAsia"/>
                <w:b/>
                <w:szCs w:val="21"/>
              </w:rPr>
            </w:pPr>
          </w:p>
        </w:tc>
      </w:tr>
      <w:tr w:rsidR="00850A7E" w14:paraId="4E1E9421" w14:textId="77777777">
        <w:trPr>
          <w:trHeight w:val="585"/>
        </w:trPr>
        <w:tc>
          <w:tcPr>
            <w:tcW w:w="646" w:type="dxa"/>
            <w:vAlign w:val="center"/>
          </w:tcPr>
          <w:p w14:paraId="17CBA668"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2</w:t>
            </w:r>
          </w:p>
        </w:tc>
        <w:tc>
          <w:tcPr>
            <w:tcW w:w="5447" w:type="dxa"/>
            <w:vAlign w:val="center"/>
          </w:tcPr>
          <w:p w14:paraId="7ABB92E8" w14:textId="77777777" w:rsidR="00850A7E" w:rsidRDefault="00000000">
            <w:pPr>
              <w:spacing w:line="0" w:lineRule="atLeast"/>
              <w:rPr>
                <w:rFonts w:asciiTheme="minorEastAsia" w:eastAsiaTheme="minorEastAsia" w:hAnsiTheme="minorEastAsia" w:hint="eastAsia"/>
                <w:iCs/>
                <w:szCs w:val="21"/>
              </w:rPr>
            </w:pPr>
            <w:r>
              <w:rPr>
                <w:rFonts w:asciiTheme="minorEastAsia" w:eastAsiaTheme="minorEastAsia" w:hAnsiTheme="minorEastAsia" w:hint="eastAsia"/>
                <w:szCs w:val="21"/>
              </w:rPr>
              <w:t>《残疾人福利性单位声明函》</w:t>
            </w:r>
          </w:p>
        </w:tc>
        <w:tc>
          <w:tcPr>
            <w:tcW w:w="1680" w:type="dxa"/>
            <w:vAlign w:val="center"/>
          </w:tcPr>
          <w:p w14:paraId="08FFD827" w14:textId="77777777" w:rsidR="00850A7E" w:rsidRDefault="00850A7E">
            <w:pPr>
              <w:rPr>
                <w:rFonts w:asciiTheme="minorEastAsia" w:eastAsiaTheme="minorEastAsia" w:hAnsiTheme="minorEastAsia" w:hint="eastAsia"/>
                <w:szCs w:val="21"/>
              </w:rPr>
            </w:pPr>
          </w:p>
        </w:tc>
        <w:tc>
          <w:tcPr>
            <w:tcW w:w="1308" w:type="dxa"/>
            <w:vAlign w:val="center"/>
          </w:tcPr>
          <w:p w14:paraId="5A140C09" w14:textId="77777777" w:rsidR="00850A7E" w:rsidRDefault="00850A7E">
            <w:pPr>
              <w:rPr>
                <w:rFonts w:asciiTheme="minorEastAsia" w:eastAsiaTheme="minorEastAsia" w:hAnsiTheme="minorEastAsia" w:hint="eastAsia"/>
                <w:szCs w:val="21"/>
              </w:rPr>
            </w:pPr>
          </w:p>
        </w:tc>
      </w:tr>
      <w:tr w:rsidR="00850A7E" w14:paraId="748A84A8" w14:textId="77777777">
        <w:trPr>
          <w:trHeight w:val="780"/>
        </w:trPr>
        <w:tc>
          <w:tcPr>
            <w:tcW w:w="646" w:type="dxa"/>
            <w:vAlign w:val="center"/>
          </w:tcPr>
          <w:p w14:paraId="06258E2F"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3</w:t>
            </w:r>
          </w:p>
        </w:tc>
        <w:tc>
          <w:tcPr>
            <w:tcW w:w="5447" w:type="dxa"/>
            <w:vAlign w:val="center"/>
          </w:tcPr>
          <w:p w14:paraId="69CC4C88" w14:textId="77777777" w:rsidR="00850A7E" w:rsidRDefault="00000000">
            <w:pPr>
              <w:snapToGrid w:val="0"/>
              <w:spacing w:line="0" w:lineRule="atLeast"/>
              <w:rPr>
                <w:rFonts w:asciiTheme="minorEastAsia" w:eastAsiaTheme="minorEastAsia" w:hAnsiTheme="minorEastAsia" w:hint="eastAsia"/>
                <w:iCs/>
                <w:szCs w:val="21"/>
              </w:rPr>
            </w:pPr>
            <w:r>
              <w:rPr>
                <w:rFonts w:asciiTheme="minorEastAsia" w:eastAsiaTheme="minorEastAsia" w:hAnsiTheme="minorEastAsia"/>
                <w:iCs/>
                <w:szCs w:val="21"/>
              </w:rPr>
              <w:t>……</w:t>
            </w:r>
          </w:p>
        </w:tc>
        <w:tc>
          <w:tcPr>
            <w:tcW w:w="1680" w:type="dxa"/>
            <w:vAlign w:val="center"/>
          </w:tcPr>
          <w:p w14:paraId="5DA0E4BB" w14:textId="77777777" w:rsidR="00850A7E" w:rsidRDefault="00850A7E">
            <w:pPr>
              <w:rPr>
                <w:rFonts w:asciiTheme="minorEastAsia" w:eastAsiaTheme="minorEastAsia" w:hAnsiTheme="minorEastAsia" w:hint="eastAsia"/>
                <w:szCs w:val="21"/>
              </w:rPr>
            </w:pPr>
          </w:p>
        </w:tc>
        <w:tc>
          <w:tcPr>
            <w:tcW w:w="1308" w:type="dxa"/>
            <w:vAlign w:val="center"/>
          </w:tcPr>
          <w:p w14:paraId="0073C649" w14:textId="77777777" w:rsidR="00850A7E" w:rsidRDefault="00850A7E">
            <w:pPr>
              <w:rPr>
                <w:rFonts w:asciiTheme="minorEastAsia" w:eastAsiaTheme="minorEastAsia" w:hAnsiTheme="minorEastAsia" w:hint="eastAsia"/>
                <w:szCs w:val="21"/>
              </w:rPr>
            </w:pPr>
          </w:p>
        </w:tc>
      </w:tr>
    </w:tbl>
    <w:p w14:paraId="01100C55"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5FB5DC17" w14:textId="77777777" w:rsidR="00850A7E" w:rsidRDefault="00850A7E">
      <w:pPr>
        <w:adjustRightInd w:val="0"/>
        <w:spacing w:line="600" w:lineRule="exact"/>
        <w:contextualSpacing/>
        <w:jc w:val="center"/>
        <w:rPr>
          <w:rFonts w:asciiTheme="minorEastAsia" w:eastAsiaTheme="minorEastAsia" w:hAnsiTheme="minorEastAsia" w:hint="eastAsia"/>
          <w:b/>
          <w:bCs/>
          <w:color w:val="000000"/>
          <w:sz w:val="32"/>
          <w:szCs w:val="32"/>
        </w:rPr>
      </w:pPr>
    </w:p>
    <w:p w14:paraId="5EC93592" w14:textId="77777777" w:rsidR="00850A7E" w:rsidRDefault="00850A7E">
      <w:pPr>
        <w:rPr>
          <w:rFonts w:asciiTheme="minorEastAsia" w:eastAsiaTheme="minorEastAsia" w:hAnsiTheme="minorEastAsia" w:hint="eastAsia"/>
        </w:rPr>
      </w:pPr>
    </w:p>
    <w:p w14:paraId="681917D3" w14:textId="77777777" w:rsidR="00850A7E" w:rsidRDefault="00000000">
      <w:pPr>
        <w:widowControl/>
        <w:jc w:val="left"/>
        <w:rPr>
          <w:rFonts w:asciiTheme="minorEastAsia" w:eastAsiaTheme="minorEastAsia" w:hAnsiTheme="minorEastAsia" w:hint="eastAsia"/>
          <w:sz w:val="28"/>
          <w:szCs w:val="20"/>
        </w:rPr>
      </w:pPr>
      <w:r>
        <w:rPr>
          <w:rFonts w:asciiTheme="minorEastAsia" w:eastAsiaTheme="minorEastAsia" w:hAnsiTheme="minorEastAsia"/>
        </w:rPr>
        <w:br w:type="page"/>
      </w:r>
    </w:p>
    <w:p w14:paraId="25B3E82C" w14:textId="77777777" w:rsidR="00850A7E" w:rsidRDefault="00850A7E">
      <w:pPr>
        <w:pStyle w:val="aa"/>
        <w:rPr>
          <w:rFonts w:asciiTheme="minorEastAsia" w:eastAsiaTheme="minorEastAsia" w:hAnsiTheme="minorEastAsia" w:hint="eastAsia"/>
        </w:rPr>
      </w:pPr>
    </w:p>
    <w:p w14:paraId="01DEB6C1" w14:textId="77777777" w:rsidR="00850A7E" w:rsidRDefault="00000000">
      <w:pPr>
        <w:spacing w:beforeLines="100" w:before="240" w:afterLines="100" w:after="240"/>
        <w:jc w:val="center"/>
        <w:rPr>
          <w:rFonts w:asciiTheme="minorEastAsia" w:eastAsiaTheme="minorEastAsia" w:hAnsiTheme="minorEastAsia" w:hint="eastAsia"/>
          <w:b/>
          <w:bCs/>
        </w:rPr>
      </w:pPr>
      <w:bookmarkStart w:id="54" w:name="_Hlk166772457"/>
      <w:r>
        <w:rPr>
          <w:rFonts w:asciiTheme="minorEastAsia" w:eastAsiaTheme="minorEastAsia" w:hAnsiTheme="minorEastAsia" w:hint="eastAsia"/>
          <w:b/>
          <w:bCs/>
        </w:rPr>
        <w:t>中小企业声明函（货物）</w:t>
      </w:r>
    </w:p>
    <w:p w14:paraId="5815CAA0"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本公司（联合体）郑重声明，根据《政府采购促进中小企业发展管理办法》（财库﹝2020﹞46 号）的规定，本公司（联合体）参加</w:t>
      </w:r>
      <w:r>
        <w:rPr>
          <w:rFonts w:asciiTheme="minorEastAsia" w:eastAsiaTheme="minorEastAsia" w:hAnsiTheme="minorEastAsia" w:hint="eastAsia"/>
          <w:u w:val="single"/>
        </w:rPr>
        <w:t>（单位名称）</w:t>
      </w:r>
      <w:r>
        <w:rPr>
          <w:rFonts w:asciiTheme="minorEastAsia" w:eastAsiaTheme="minorEastAsia" w:hAnsiTheme="minorEastAsia" w:hint="eastAsia"/>
        </w:rPr>
        <w:t>的</w:t>
      </w:r>
      <w:r>
        <w:rPr>
          <w:rFonts w:asciiTheme="minorEastAsia" w:eastAsiaTheme="minorEastAsia" w:hAnsiTheme="minorEastAsia" w:hint="eastAsia"/>
          <w:u w:val="single"/>
        </w:rPr>
        <w:t>（项目名称）</w:t>
      </w:r>
      <w:r>
        <w:rPr>
          <w:rFonts w:asciiTheme="minorEastAsia" w:eastAsiaTheme="minorEastAsia" w:hAnsiTheme="minorEastAsia" w:hint="eastAsia"/>
        </w:rPr>
        <w:t>采购活动，提供的货物全部由符合政策要求的中小企业制造。相关企业（含联合体中的中小企业、签订分包意向协议的中小企业）的具体情况如下：</w:t>
      </w:r>
    </w:p>
    <w:p w14:paraId="570B4507"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 xml:space="preserve">1. </w:t>
      </w:r>
      <w:r>
        <w:rPr>
          <w:rFonts w:asciiTheme="minorEastAsia" w:eastAsiaTheme="minorEastAsia" w:hAnsiTheme="minorEastAsia" w:hint="eastAsia"/>
          <w:u w:val="single"/>
        </w:rPr>
        <w:t xml:space="preserve">（标的名称） </w:t>
      </w:r>
      <w:r>
        <w:rPr>
          <w:rFonts w:asciiTheme="minorEastAsia" w:eastAsiaTheme="minorEastAsia" w:hAnsiTheme="minorEastAsia" w:hint="eastAsia"/>
        </w:rPr>
        <w:t>，属于</w:t>
      </w:r>
      <w:r>
        <w:rPr>
          <w:rFonts w:asciiTheme="minorEastAsia" w:eastAsiaTheme="minorEastAsia" w:hAnsiTheme="minorEastAsia" w:hint="eastAsia"/>
          <w:u w:val="single"/>
        </w:rPr>
        <w:t>（工业）行业</w:t>
      </w:r>
      <w:r>
        <w:rPr>
          <w:rFonts w:asciiTheme="minorEastAsia" w:eastAsiaTheme="minorEastAsia" w:hAnsiTheme="minorEastAsia" w:hint="eastAsia"/>
        </w:rPr>
        <w:t>；制造商为</w:t>
      </w:r>
      <w:r>
        <w:rPr>
          <w:rFonts w:asciiTheme="minorEastAsia" w:eastAsiaTheme="minorEastAsia" w:hAnsiTheme="minorEastAsia" w:hint="eastAsia"/>
          <w:u w:val="single"/>
        </w:rPr>
        <w:t>（企业名称）</w:t>
      </w:r>
      <w:r>
        <w:rPr>
          <w:rFonts w:asciiTheme="minorEastAsia" w:eastAsiaTheme="minorEastAsia" w:hAnsiTheme="minorEastAsia" w:hint="eastAsia"/>
        </w:rPr>
        <w:t>，从业人员</w:t>
      </w:r>
      <w:r>
        <w:rPr>
          <w:rFonts w:asciiTheme="minorEastAsia" w:eastAsiaTheme="minorEastAsia" w:hAnsiTheme="minorEastAsia" w:hint="eastAsia"/>
          <w:u w:val="single"/>
        </w:rPr>
        <w:t xml:space="preserve">       </w:t>
      </w:r>
      <w:r>
        <w:rPr>
          <w:rFonts w:asciiTheme="minorEastAsia" w:eastAsiaTheme="minorEastAsia" w:hAnsiTheme="minorEastAsia" w:hint="eastAsia"/>
        </w:rPr>
        <w:t>人，营业收入为</w:t>
      </w:r>
      <w:r>
        <w:rPr>
          <w:rFonts w:asciiTheme="minorEastAsia" w:eastAsiaTheme="minorEastAsia" w:hAnsiTheme="minorEastAsia" w:hint="eastAsia"/>
          <w:u w:val="single"/>
        </w:rPr>
        <w:t xml:space="preserve">        </w:t>
      </w:r>
      <w:r>
        <w:rPr>
          <w:rFonts w:asciiTheme="minorEastAsia" w:eastAsiaTheme="minorEastAsia" w:hAnsiTheme="minorEastAsia" w:hint="eastAsia"/>
        </w:rPr>
        <w:t>万元，资产总额为</w:t>
      </w:r>
      <w:r>
        <w:rPr>
          <w:rFonts w:asciiTheme="minorEastAsia" w:eastAsiaTheme="minorEastAsia" w:hAnsiTheme="minorEastAsia" w:hint="eastAsia"/>
          <w:u w:val="single"/>
        </w:rPr>
        <w:t xml:space="preserve">        </w:t>
      </w:r>
      <w:r>
        <w:rPr>
          <w:rFonts w:asciiTheme="minorEastAsia" w:eastAsiaTheme="minorEastAsia" w:hAnsiTheme="minorEastAsia" w:hint="eastAsia"/>
        </w:rPr>
        <w:t>万元</w:t>
      </w:r>
      <w:hyperlink w:anchor="br1" w:history="1">
        <w:r w:rsidR="00850A7E">
          <w:rPr>
            <w:rFonts w:asciiTheme="minorEastAsia" w:eastAsiaTheme="minorEastAsia" w:hAnsiTheme="minorEastAsia"/>
            <w:color w:val="000000"/>
            <w:spacing w:val="-1"/>
            <w:vertAlign w:val="superscript"/>
          </w:rPr>
          <w:t>1</w:t>
        </w:r>
      </w:hyperlink>
      <w:r>
        <w:rPr>
          <w:rFonts w:asciiTheme="minorEastAsia" w:eastAsiaTheme="minorEastAsia" w:hAnsiTheme="minorEastAsia" w:hint="eastAsia"/>
        </w:rPr>
        <w:t>，属于</w:t>
      </w:r>
      <w:r>
        <w:rPr>
          <w:rFonts w:asciiTheme="minorEastAsia" w:eastAsiaTheme="minorEastAsia" w:hAnsiTheme="minorEastAsia" w:hint="eastAsia"/>
          <w:u w:val="single"/>
        </w:rPr>
        <w:t>（中型企业、小型企业、微型企业）；</w:t>
      </w:r>
    </w:p>
    <w:p w14:paraId="6663F369" w14:textId="77777777" w:rsidR="00850A7E" w:rsidRDefault="00000000">
      <w:pPr>
        <w:spacing w:line="360" w:lineRule="auto"/>
        <w:ind w:firstLineChars="200" w:firstLine="420"/>
        <w:jc w:val="left"/>
        <w:rPr>
          <w:rFonts w:asciiTheme="minorEastAsia" w:eastAsiaTheme="minorEastAsia" w:hAnsiTheme="minorEastAsia" w:hint="eastAsia"/>
          <w:u w:val="single"/>
        </w:rPr>
      </w:pPr>
      <w:r>
        <w:rPr>
          <w:rFonts w:asciiTheme="minorEastAsia" w:eastAsiaTheme="minorEastAsia" w:hAnsiTheme="minorEastAsia" w:hint="eastAsia"/>
        </w:rPr>
        <w:t xml:space="preserve">2. </w:t>
      </w:r>
      <w:r>
        <w:rPr>
          <w:rFonts w:asciiTheme="minorEastAsia" w:eastAsiaTheme="minorEastAsia" w:hAnsiTheme="minorEastAsia" w:hint="eastAsia"/>
          <w:u w:val="single"/>
        </w:rPr>
        <w:t xml:space="preserve">（标的名称） </w:t>
      </w:r>
      <w:r>
        <w:rPr>
          <w:rFonts w:asciiTheme="minorEastAsia" w:eastAsiaTheme="minorEastAsia" w:hAnsiTheme="minorEastAsia" w:hint="eastAsia"/>
        </w:rPr>
        <w:t>，属于</w:t>
      </w:r>
      <w:r>
        <w:rPr>
          <w:rFonts w:asciiTheme="minorEastAsia" w:eastAsiaTheme="minorEastAsia" w:hAnsiTheme="minorEastAsia" w:hint="eastAsia"/>
          <w:u w:val="single"/>
        </w:rPr>
        <w:t>（采购文件中明确的所属行业）行业</w:t>
      </w:r>
      <w:r>
        <w:rPr>
          <w:rFonts w:asciiTheme="minorEastAsia" w:eastAsiaTheme="minorEastAsia" w:hAnsiTheme="minorEastAsia" w:hint="eastAsia"/>
        </w:rPr>
        <w:t>；制造商为</w:t>
      </w:r>
      <w:r>
        <w:rPr>
          <w:rFonts w:asciiTheme="minorEastAsia" w:eastAsiaTheme="minorEastAsia" w:hAnsiTheme="minorEastAsia" w:hint="eastAsia"/>
          <w:u w:val="single"/>
        </w:rPr>
        <w:t>（企业名称）</w:t>
      </w:r>
      <w:r>
        <w:rPr>
          <w:rFonts w:asciiTheme="minorEastAsia" w:eastAsiaTheme="minorEastAsia" w:hAnsiTheme="minorEastAsia" w:hint="eastAsia"/>
        </w:rPr>
        <w:t>，从业人员</w:t>
      </w:r>
      <w:r>
        <w:rPr>
          <w:rFonts w:asciiTheme="minorEastAsia" w:eastAsiaTheme="minorEastAsia" w:hAnsiTheme="minorEastAsia" w:hint="eastAsia"/>
          <w:u w:val="single"/>
        </w:rPr>
        <w:t xml:space="preserve">       </w:t>
      </w:r>
      <w:r>
        <w:rPr>
          <w:rFonts w:asciiTheme="minorEastAsia" w:eastAsiaTheme="minorEastAsia" w:hAnsiTheme="minorEastAsia" w:hint="eastAsia"/>
        </w:rPr>
        <w:t>人，营业收入为</w:t>
      </w:r>
      <w:r>
        <w:rPr>
          <w:rFonts w:asciiTheme="minorEastAsia" w:eastAsiaTheme="minorEastAsia" w:hAnsiTheme="minorEastAsia" w:hint="eastAsia"/>
          <w:u w:val="single"/>
        </w:rPr>
        <w:t xml:space="preserve">        </w:t>
      </w:r>
      <w:r>
        <w:rPr>
          <w:rFonts w:asciiTheme="minorEastAsia" w:eastAsiaTheme="minorEastAsia" w:hAnsiTheme="minorEastAsia" w:hint="eastAsia"/>
        </w:rPr>
        <w:t>万元，资产总额为</w:t>
      </w:r>
      <w:r>
        <w:rPr>
          <w:rFonts w:asciiTheme="minorEastAsia" w:eastAsiaTheme="minorEastAsia" w:hAnsiTheme="minorEastAsia" w:hint="eastAsia"/>
          <w:u w:val="single"/>
        </w:rPr>
        <w:t xml:space="preserve">        </w:t>
      </w:r>
      <w:r>
        <w:rPr>
          <w:rFonts w:asciiTheme="minorEastAsia" w:eastAsiaTheme="minorEastAsia" w:hAnsiTheme="minorEastAsia" w:hint="eastAsia"/>
        </w:rPr>
        <w:t>万元，属于</w:t>
      </w:r>
      <w:r>
        <w:rPr>
          <w:rFonts w:asciiTheme="minorEastAsia" w:eastAsiaTheme="minorEastAsia" w:hAnsiTheme="minorEastAsia" w:hint="eastAsia"/>
          <w:u w:val="single"/>
        </w:rPr>
        <w:t>（中型企业、小型企业、微型企业）；</w:t>
      </w:r>
    </w:p>
    <w:p w14:paraId="237DE321"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w:t>
      </w:r>
    </w:p>
    <w:p w14:paraId="2F7F369E"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以上企业，不属于大企业的分支机构，不存在控股股东为大企业的情形，也不存在与大企业的负责人为同一人的情形。</w:t>
      </w:r>
    </w:p>
    <w:p w14:paraId="3E5F05C5"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本企业对上述声明内容的真实性负责。如有虚假，将依法承担相应责任。</w:t>
      </w:r>
    </w:p>
    <w:p w14:paraId="5E6D1D26" w14:textId="77777777" w:rsidR="00850A7E" w:rsidRDefault="00850A7E">
      <w:pPr>
        <w:spacing w:line="360" w:lineRule="auto"/>
        <w:ind w:firstLineChars="200" w:firstLine="420"/>
        <w:jc w:val="left"/>
        <w:rPr>
          <w:rFonts w:asciiTheme="minorEastAsia" w:eastAsiaTheme="minorEastAsia" w:hAnsiTheme="minorEastAsia" w:hint="eastAsia"/>
        </w:rPr>
      </w:pPr>
    </w:p>
    <w:p w14:paraId="1B0418B1" w14:textId="77777777" w:rsidR="00850A7E" w:rsidRDefault="00000000">
      <w:pPr>
        <w:jc w:val="left"/>
        <w:rPr>
          <w:rFonts w:asciiTheme="minorEastAsia" w:eastAsiaTheme="minorEastAsia" w:hAnsiTheme="minorEastAsia" w:hint="eastAsia"/>
        </w:rPr>
      </w:pPr>
      <w:r>
        <w:rPr>
          <w:rFonts w:asciiTheme="minorEastAsia" w:eastAsiaTheme="minorEastAsia" w:hAnsiTheme="minorEastAsia" w:hint="eastAsia"/>
        </w:rPr>
        <w:t>注： 1、从业人员（不仅指在职职工）、营业收入、资产总额填报上一年度数据，无上</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年度数据的新成立企业可不填报。</w:t>
      </w:r>
    </w:p>
    <w:p w14:paraId="073408A2" w14:textId="77777777" w:rsidR="00850A7E" w:rsidRDefault="00000000">
      <w:pPr>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2、供应商如不提供此声明函，价格将不做相应扣除。</w:t>
      </w:r>
    </w:p>
    <w:p w14:paraId="723BE985" w14:textId="77777777" w:rsidR="00850A7E"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    3、企业声明函请完整填写，中标后将公示。</w:t>
      </w:r>
    </w:p>
    <w:p w14:paraId="7F7A75C5"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1804FA7C" w14:textId="77777777" w:rsidR="00850A7E" w:rsidRDefault="00000000">
      <w:pPr>
        <w:spacing w:line="360" w:lineRule="auto"/>
        <w:ind w:firstLineChars="200" w:firstLine="420"/>
        <w:jc w:val="left"/>
        <w:rPr>
          <w:rFonts w:asciiTheme="minorEastAsia" w:eastAsiaTheme="minorEastAsia" w:hAnsiTheme="minorEastAsia" w:hint="eastAsia"/>
        </w:rPr>
      </w:pPr>
      <w:r>
        <w:rPr>
          <w:rFonts w:asciiTheme="minorEastAsia" w:eastAsiaTheme="minorEastAsia" w:hAnsiTheme="minorEastAsia" w:hint="eastAsia"/>
        </w:rPr>
        <w:t>5</w:t>
      </w:r>
      <w:r>
        <w:rPr>
          <w:rFonts w:asciiTheme="minorEastAsia" w:eastAsiaTheme="minorEastAsia" w:hAnsiTheme="minorEastAsia"/>
        </w:rPr>
        <w:t>、</w:t>
      </w:r>
      <w:proofErr w:type="gramStart"/>
      <w:r>
        <w:rPr>
          <w:rFonts w:asciiTheme="minorEastAsia" w:eastAsiaTheme="minorEastAsia" w:hAnsiTheme="minorEastAsia"/>
        </w:rPr>
        <w:t>声明函应涵盖</w:t>
      </w:r>
      <w:proofErr w:type="gramEnd"/>
      <w:r>
        <w:rPr>
          <w:rFonts w:asciiTheme="minorEastAsia" w:eastAsiaTheme="minorEastAsia" w:hAnsiTheme="minorEastAsia"/>
        </w:rPr>
        <w:t>本项目(分包)所有货物，否则价格不作扣除。</w:t>
      </w:r>
    </w:p>
    <w:p w14:paraId="120A1A87" w14:textId="77777777" w:rsidR="00850A7E" w:rsidRDefault="00000000">
      <w:pPr>
        <w:spacing w:line="360" w:lineRule="auto"/>
        <w:ind w:firstLineChars="200" w:firstLine="420"/>
        <w:jc w:val="left"/>
        <w:rPr>
          <w:rFonts w:asciiTheme="minorEastAsia" w:eastAsiaTheme="minorEastAsia" w:hAnsiTheme="minorEastAsia" w:hint="eastAsia"/>
          <w:szCs w:val="21"/>
        </w:rPr>
      </w:pPr>
      <w:r>
        <w:rPr>
          <w:rFonts w:asciiTheme="minorEastAsia" w:eastAsiaTheme="minorEastAsia" w:hAnsiTheme="minorEastAsia" w:hint="eastAsia"/>
        </w:rPr>
        <w:t>6、</w:t>
      </w:r>
      <w:r>
        <w:rPr>
          <w:rFonts w:asciiTheme="minorEastAsia" w:eastAsiaTheme="minorEastAsia" w:hAnsiTheme="minorEastAsia" w:hint="eastAsia"/>
          <w:szCs w:val="21"/>
        </w:rPr>
        <w:t>中小企业不得属于大企业的分支机构，不得存在控股股东为大企业的情形，不得存在与大企业的负责人为同一人的情形。</w:t>
      </w:r>
    </w:p>
    <w:p w14:paraId="28A8585A" w14:textId="77777777" w:rsidR="00850A7E" w:rsidRDefault="00000000">
      <w:pPr>
        <w:spacing w:line="360" w:lineRule="auto"/>
        <w:ind w:firstLineChars="200" w:firstLine="420"/>
        <w:jc w:val="left"/>
        <w:rPr>
          <w:rFonts w:asciiTheme="minorEastAsia" w:eastAsiaTheme="minorEastAsia" w:hAnsiTheme="minorEastAsia" w:hint="eastAsia"/>
          <w:szCs w:val="21"/>
        </w:rPr>
      </w:pPr>
      <w:r>
        <w:rPr>
          <w:rFonts w:asciiTheme="minorEastAsia" w:eastAsiaTheme="minorEastAsia" w:hAnsiTheme="minorEastAsia" w:hint="eastAsia"/>
          <w:szCs w:val="21"/>
        </w:rPr>
        <w:t>7、</w:t>
      </w:r>
      <w:r>
        <w:rPr>
          <w:rFonts w:asciiTheme="minorEastAsia" w:eastAsiaTheme="minorEastAsia" w:hAnsiTheme="minorEastAsia" w:cs="Arial" w:hint="eastAsia"/>
          <w:bCs/>
          <w:szCs w:val="21"/>
          <w:shd w:val="clear" w:color="auto" w:fill="FFFFFF"/>
        </w:rPr>
        <w:t>《政府采购法》第七十七条第一款：</w:t>
      </w:r>
      <w:r>
        <w:rPr>
          <w:rFonts w:asciiTheme="minorEastAsia" w:eastAsiaTheme="minorEastAsia" w:hAnsiTheme="minorEastAsia" w:hint="eastAsia"/>
          <w:bCs/>
          <w:szCs w:val="21"/>
          <w:shd w:val="clear" w:color="auto" w:fill="FFFFFF"/>
        </w:rPr>
        <w:t>提供虚假材料谋取中标、成交的</w:t>
      </w:r>
      <w:r>
        <w:rPr>
          <w:rFonts w:asciiTheme="minorEastAsia" w:eastAsiaTheme="minorEastAsia" w:hAnsiTheme="minorEastAsia" w:cs="Arial" w:hint="eastAsia"/>
          <w:bCs/>
          <w:szCs w:val="21"/>
          <w:shd w:val="clear" w:color="auto" w:fill="FFFFFF"/>
        </w:rPr>
        <w:t>，</w:t>
      </w:r>
      <w:r>
        <w:rPr>
          <w:rFonts w:asciiTheme="minorEastAsia" w:eastAsiaTheme="minorEastAsia" w:hAnsiTheme="minorEastAsia" w:hint="eastAsia"/>
          <w:bCs/>
          <w:szCs w:val="21"/>
          <w:shd w:val="clear" w:color="auto" w:fill="FFFFFF"/>
        </w:rPr>
        <w:t>处以采购金额千分之五以上千</w:t>
      </w:r>
      <w:proofErr w:type="gramStart"/>
      <w:r>
        <w:rPr>
          <w:rFonts w:asciiTheme="minorEastAsia" w:eastAsiaTheme="minorEastAsia" w:hAnsiTheme="minorEastAsia" w:hint="eastAsia"/>
          <w:bCs/>
          <w:szCs w:val="21"/>
          <w:shd w:val="clear" w:color="auto" w:fill="FFFFFF"/>
        </w:rPr>
        <w:t>分之十</w:t>
      </w:r>
      <w:proofErr w:type="gramEnd"/>
      <w:r>
        <w:rPr>
          <w:rFonts w:asciiTheme="minorEastAsia" w:eastAsiaTheme="minorEastAsia" w:hAnsiTheme="minorEastAsia" w:hint="eastAsia"/>
          <w:bCs/>
          <w:szCs w:val="21"/>
          <w:shd w:val="clear" w:color="auto" w:fill="FFFFFF"/>
        </w:rPr>
        <w:t>以下的罚款，列入不良行为记录名单，在一至三年内禁止参加政府采购活动，有违法所得的，并处没收违法所得，情节严重的，由工商行政管理机关吊销营业执照；构成犯罪的，依法追究刑事责任 。</w:t>
      </w:r>
    </w:p>
    <w:bookmarkEnd w:id="54"/>
    <w:p w14:paraId="5D524E15" w14:textId="77777777" w:rsidR="00850A7E" w:rsidRDefault="00000000">
      <w:pPr>
        <w:spacing w:line="360" w:lineRule="auto"/>
        <w:ind w:firstLineChars="2500" w:firstLine="5250"/>
        <w:rPr>
          <w:rFonts w:asciiTheme="minorEastAsia" w:eastAsiaTheme="minorEastAsia" w:hAnsiTheme="minorEastAsia" w:hint="eastAsia"/>
        </w:rPr>
      </w:pPr>
      <w:r>
        <w:rPr>
          <w:rFonts w:asciiTheme="minorEastAsia" w:eastAsiaTheme="minorEastAsia" w:hAnsiTheme="minorEastAsia" w:hint="eastAsia"/>
        </w:rPr>
        <w:t>企业名称（盖章）：</w:t>
      </w:r>
    </w:p>
    <w:p w14:paraId="398A7038" w14:textId="77777777" w:rsidR="00850A7E" w:rsidRDefault="00000000">
      <w:pPr>
        <w:spacing w:line="360" w:lineRule="auto"/>
        <w:jc w:val="center"/>
        <w:rPr>
          <w:rFonts w:asciiTheme="minorEastAsia" w:eastAsiaTheme="minorEastAsia" w:hAnsiTheme="minorEastAsia" w:hint="eastAsia"/>
        </w:rPr>
      </w:pPr>
      <w:r>
        <w:rPr>
          <w:rFonts w:asciiTheme="minorEastAsia" w:eastAsiaTheme="minorEastAsia" w:hAnsiTheme="minorEastAsia" w:hint="eastAsia"/>
        </w:rPr>
        <w:t xml:space="preserve">                             日 期：</w:t>
      </w:r>
    </w:p>
    <w:p w14:paraId="0EFFE019" w14:textId="77777777" w:rsidR="00850A7E" w:rsidRDefault="00000000">
      <w:pPr>
        <w:pStyle w:val="20"/>
        <w:widowControl/>
        <w:spacing w:before="300" w:after="300" w:line="360" w:lineRule="auto"/>
        <w:rPr>
          <w:rFonts w:asciiTheme="minorEastAsia" w:eastAsiaTheme="minorEastAsia" w:hAnsiTheme="minorEastAsia" w:hint="eastAsia"/>
          <w:color w:val="666666"/>
          <w:sz w:val="21"/>
          <w:szCs w:val="21"/>
        </w:rPr>
      </w:pPr>
      <w:bookmarkStart w:id="55" w:name="_Toc166319183"/>
      <w:r>
        <w:rPr>
          <w:rFonts w:asciiTheme="minorEastAsia" w:eastAsiaTheme="minorEastAsia" w:hAnsiTheme="minorEastAsia" w:cs="微软雅黑" w:hint="eastAsia"/>
          <w:bCs/>
          <w:color w:val="333333"/>
          <w:sz w:val="21"/>
          <w:szCs w:val="21"/>
        </w:rPr>
        <w:lastRenderedPageBreak/>
        <w:t>中小</w:t>
      </w:r>
      <w:proofErr w:type="gramStart"/>
      <w:r>
        <w:rPr>
          <w:rFonts w:asciiTheme="minorEastAsia" w:eastAsiaTheme="minorEastAsia" w:hAnsiTheme="minorEastAsia" w:cs="微软雅黑" w:hint="eastAsia"/>
          <w:bCs/>
          <w:color w:val="333333"/>
          <w:sz w:val="21"/>
          <w:szCs w:val="21"/>
        </w:rPr>
        <w:t>微企业</w:t>
      </w:r>
      <w:proofErr w:type="gramEnd"/>
      <w:r>
        <w:rPr>
          <w:rFonts w:asciiTheme="minorEastAsia" w:eastAsiaTheme="minorEastAsia" w:hAnsiTheme="minorEastAsia" w:cs="微软雅黑" w:hint="eastAsia"/>
          <w:bCs/>
          <w:color w:val="333333"/>
          <w:sz w:val="21"/>
          <w:szCs w:val="21"/>
        </w:rPr>
        <w:t>划型标准</w:t>
      </w:r>
      <w:bookmarkEnd w:id="55"/>
      <w:r>
        <w:rPr>
          <w:rFonts w:asciiTheme="minorEastAsia" w:eastAsiaTheme="minorEastAsia" w:hAnsiTheme="minorEastAsia" w:cs="微软雅黑" w:hint="eastAsia"/>
          <w:bCs/>
          <w:color w:val="666666"/>
          <w:sz w:val="21"/>
          <w:szCs w:val="21"/>
        </w:rPr>
        <w:t> </w:t>
      </w:r>
    </w:p>
    <w:p w14:paraId="0944EB10" w14:textId="77777777" w:rsidR="00850A7E" w:rsidRDefault="00000000">
      <w:pPr>
        <w:pStyle w:val="afa"/>
        <w:spacing w:before="300" w:after="452" w:line="360" w:lineRule="auto"/>
        <w:ind w:firstLine="420"/>
        <w:rPr>
          <w:rFonts w:asciiTheme="minorEastAsia" w:eastAsiaTheme="minorEastAsia" w:hAnsiTheme="minorEastAsia" w:hint="eastAsia"/>
          <w:color w:val="666666"/>
          <w:sz w:val="21"/>
          <w:szCs w:val="21"/>
        </w:rPr>
      </w:pPr>
      <w:r>
        <w:rPr>
          <w:rFonts w:asciiTheme="minorEastAsia" w:eastAsiaTheme="minorEastAsia" w:hAnsiTheme="minorEastAsia" w:cs="仿宋" w:hint="eastAsia"/>
          <w:color w:val="666666"/>
          <w:sz w:val="21"/>
          <w:szCs w:val="21"/>
        </w:rPr>
        <w:t>    </w:t>
      </w:r>
      <w:r>
        <w:rPr>
          <w:rStyle w:val="aff1"/>
          <w:rFonts w:asciiTheme="minorEastAsia" w:eastAsiaTheme="minorEastAsia" w:hAnsiTheme="minorEastAsia" w:cs="仿宋" w:hint="eastAsia"/>
          <w:color w:val="666666"/>
          <w:sz w:val="21"/>
          <w:szCs w:val="21"/>
        </w:rPr>
        <w:t>中小</w:t>
      </w:r>
      <w:proofErr w:type="gramStart"/>
      <w:r>
        <w:rPr>
          <w:rStyle w:val="aff1"/>
          <w:rFonts w:asciiTheme="minorEastAsia" w:eastAsiaTheme="minorEastAsia" w:hAnsiTheme="minorEastAsia" w:cs="仿宋" w:hint="eastAsia"/>
          <w:color w:val="666666"/>
          <w:sz w:val="21"/>
          <w:szCs w:val="21"/>
        </w:rPr>
        <w:t>微企业</w:t>
      </w:r>
      <w:proofErr w:type="gramEnd"/>
      <w:r>
        <w:rPr>
          <w:rStyle w:val="aff1"/>
          <w:rFonts w:asciiTheme="minorEastAsia" w:eastAsiaTheme="minorEastAsia" w:hAnsiTheme="minorEastAsia" w:cs="仿宋" w:hint="eastAsia"/>
          <w:color w:val="666666"/>
          <w:sz w:val="21"/>
          <w:szCs w:val="21"/>
        </w:rPr>
        <w:t>划型标准如下：</w:t>
      </w:r>
    </w:p>
    <w:tbl>
      <w:tblPr>
        <w:tblW w:w="0" w:type="auto"/>
        <w:tblCellSpacing w:w="15" w:type="dxa"/>
        <w:tblBorders>
          <w:top w:val="single" w:sz="6" w:space="0" w:color="999999"/>
          <w:left w:val="single" w:sz="6" w:space="0" w:color="999999"/>
        </w:tblBorders>
        <w:tblLayout w:type="fixed"/>
        <w:tblLook w:val="04A0" w:firstRow="1" w:lastRow="0" w:firstColumn="1" w:lastColumn="0" w:noHBand="0" w:noVBand="1"/>
      </w:tblPr>
      <w:tblGrid>
        <w:gridCol w:w="1446"/>
        <w:gridCol w:w="1739"/>
        <w:gridCol w:w="505"/>
        <w:gridCol w:w="2089"/>
        <w:gridCol w:w="1709"/>
        <w:gridCol w:w="1500"/>
      </w:tblGrid>
      <w:tr w:rsidR="00850A7E" w14:paraId="691575FD" w14:textId="77777777">
        <w:trPr>
          <w:trHeight w:val="285"/>
          <w:tblCellSpacing w:w="15" w:type="dxa"/>
        </w:trPr>
        <w:tc>
          <w:tcPr>
            <w:tcW w:w="140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3FA7F55" w14:textId="77777777" w:rsidR="00850A7E" w:rsidRDefault="00000000">
            <w:pPr>
              <w:pStyle w:val="afa"/>
              <w:spacing w:after="150" w:line="360" w:lineRule="auto"/>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行业名称</w:t>
            </w:r>
          </w:p>
        </w:tc>
        <w:tc>
          <w:tcPr>
            <w:tcW w:w="170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14:paraId="2BF3B466"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指标名称</w:t>
            </w:r>
          </w:p>
        </w:tc>
        <w:tc>
          <w:tcPr>
            <w:tcW w:w="475"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14:paraId="3F5C82B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计量单位</w:t>
            </w:r>
          </w:p>
        </w:tc>
        <w:tc>
          <w:tcPr>
            <w:tcW w:w="205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14:paraId="5B0ED81B"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中型</w:t>
            </w:r>
          </w:p>
        </w:tc>
        <w:tc>
          <w:tcPr>
            <w:tcW w:w="167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14:paraId="63855DCC"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小型</w:t>
            </w:r>
          </w:p>
        </w:tc>
        <w:tc>
          <w:tcPr>
            <w:tcW w:w="1455"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14:paraId="0E6C3AB9"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微型</w:t>
            </w:r>
          </w:p>
        </w:tc>
      </w:tr>
      <w:tr w:rsidR="00850A7E" w14:paraId="7CD20F0C" w14:textId="77777777">
        <w:trPr>
          <w:trHeight w:val="225"/>
          <w:tblCellSpacing w:w="15" w:type="dxa"/>
        </w:trPr>
        <w:tc>
          <w:tcPr>
            <w:tcW w:w="1401"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775C603F"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农、林、牧、渔</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DE53BF6"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E3A1592"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55A6DA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500≤Y＜20000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92CD9C3"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50≤Y＜500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8AAD59E"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Y＜50</w:t>
            </w:r>
          </w:p>
        </w:tc>
      </w:tr>
      <w:tr w:rsidR="00850A7E" w14:paraId="230AF394"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21983AD8"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工业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816312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667B5D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3B73CA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79E2303"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8B21636"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X＜20</w:t>
            </w:r>
          </w:p>
        </w:tc>
      </w:tr>
      <w:tr w:rsidR="00850A7E" w14:paraId="319913C6"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762F460F"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E9FB0BA"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F4B8C0A"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048258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2000≤Y＜40000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AD3F02D"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300≤Y＜2000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FB1C32B"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Y＜300</w:t>
            </w:r>
          </w:p>
        </w:tc>
      </w:tr>
      <w:tr w:rsidR="00850A7E" w14:paraId="56220628"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589873E3"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建筑业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BA2A6F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9EBB029"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1D206B6"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6000≤Y＜80000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1584A96"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300≤Y＜6000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332277F"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Y＜300</w:t>
            </w:r>
          </w:p>
        </w:tc>
      </w:tr>
      <w:tr w:rsidR="00850A7E" w14:paraId="55B7EADA"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72531042"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7A3AB1C"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资产总额（Z）</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CE84A2E"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672AE09"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5000≤Z＜80000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88B7B9F"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300≤Z＜5000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A1228E6"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Z＜300</w:t>
            </w:r>
          </w:p>
        </w:tc>
      </w:tr>
      <w:tr w:rsidR="00850A7E" w14:paraId="4EE270A5"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0BB98B3C"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批发业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81F2EB2"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F4F61D2"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368722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20≤X＜200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8EF48B7"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5≤X＜20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EC5372C"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X＜5</w:t>
            </w:r>
          </w:p>
        </w:tc>
      </w:tr>
      <w:tr w:rsidR="00850A7E" w14:paraId="5AB7AACB"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600845BA"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867DDF7"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3BB2E1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EE2F3C7"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5000≤Y＜40000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3AEFC93"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1000≤Y＜5000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B1C60BB"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Y＜1000</w:t>
            </w:r>
          </w:p>
        </w:tc>
      </w:tr>
      <w:tr w:rsidR="00850A7E" w14:paraId="7F0BE02D"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532004D0"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零售业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E657BF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650F1B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A54FA07"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50≤X＜300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908B982"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10≤X＜50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EC17756"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X＜10</w:t>
            </w:r>
          </w:p>
        </w:tc>
      </w:tr>
      <w:tr w:rsidR="00850A7E" w14:paraId="4F7EE5CF"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05A4188F"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34EE352"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4736B3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AE45606"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500≤Y＜20000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4C5147E"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100≤Y＜500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7AFD4AE"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Y＜100</w:t>
            </w:r>
          </w:p>
        </w:tc>
      </w:tr>
      <w:tr w:rsidR="00850A7E" w14:paraId="20ECAE4E"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524324CB"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lastRenderedPageBreak/>
              <w:t>交通运输业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4E75D7A"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AFA1A70"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7D5241D"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6D735E3"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93B3EFF"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X＜20</w:t>
            </w:r>
          </w:p>
        </w:tc>
      </w:tr>
      <w:tr w:rsidR="00850A7E" w14:paraId="1AD9995E"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32E7AEDE"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D2C4DE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7B51C77"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A11C5CA"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3000≤Y＜30000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6DDB7F0"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200≤Y＜3000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2E65F0F"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Y＜200</w:t>
            </w:r>
          </w:p>
        </w:tc>
      </w:tr>
      <w:tr w:rsidR="00850A7E" w14:paraId="44A17D7A"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28DD799A"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仓储业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38EC33D"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6E4E12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59DDDB9"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100≤X＜200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44FCC2A"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458257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X＜20</w:t>
            </w:r>
          </w:p>
        </w:tc>
      </w:tr>
      <w:tr w:rsidR="00850A7E" w14:paraId="23131034"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02577CDA"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15D6E4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85C13F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F763BBF"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5DF12DD"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9E36127"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Y＜100</w:t>
            </w:r>
          </w:p>
        </w:tc>
      </w:tr>
      <w:tr w:rsidR="00850A7E" w14:paraId="3F8C03AF"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2D615842"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邮政业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A83ACC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887143E"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1208E3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8FC2827"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C9D09C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X＜20</w:t>
            </w:r>
          </w:p>
        </w:tc>
      </w:tr>
      <w:tr w:rsidR="00850A7E" w14:paraId="64DDD9E1"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797630DB"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63D2B0F"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3A9AEB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F9FD11D"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125EEFA"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74D8B18"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Y＜100</w:t>
            </w:r>
          </w:p>
        </w:tc>
      </w:tr>
      <w:tr w:rsidR="00850A7E" w14:paraId="4D97A190"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2DFC80FE"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住宿业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AED4FD0"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D1BB99B"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BAC170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3FBFF00"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57250EE"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X＜10</w:t>
            </w:r>
          </w:p>
        </w:tc>
      </w:tr>
      <w:tr w:rsidR="00850A7E" w14:paraId="5F7C8A0E"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4D1DE8C1"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F770CFB"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539BCFE"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31444DF"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BA30EBA"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978EF2D"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Y＜100</w:t>
            </w:r>
          </w:p>
        </w:tc>
      </w:tr>
      <w:tr w:rsidR="00850A7E" w14:paraId="297314AA"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47C92CD4"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餐饮业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BC99085"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EB9E71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CE2BCE9"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1761DE6"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B65BF92"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X＜10</w:t>
            </w:r>
          </w:p>
        </w:tc>
      </w:tr>
      <w:tr w:rsidR="00850A7E" w14:paraId="2F91FA79"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3EEC8251"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2503EFC"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B8D100E"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DADC000"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DABB4D0"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F447038"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Y＜100</w:t>
            </w:r>
          </w:p>
        </w:tc>
      </w:tr>
      <w:tr w:rsidR="00850A7E" w14:paraId="7908BFCD"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0E42BD9D"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信息传输业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170F8B8"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60265A9"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502F4CA"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100≤X＜2000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D75AE8B"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6B5D71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X＜10</w:t>
            </w:r>
          </w:p>
        </w:tc>
      </w:tr>
      <w:tr w:rsidR="00850A7E" w14:paraId="495BACB3"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5FB31BC0"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53C6D6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A3D6A99"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12F3E56"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1000≤Y＜100000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C77190C"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008B6DA"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Y＜100</w:t>
            </w:r>
          </w:p>
        </w:tc>
      </w:tr>
      <w:tr w:rsidR="00850A7E" w14:paraId="7176C76D"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5CFD3142"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软件和信息技术服务业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8578FD5"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235DCEF"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7698EB8"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7951724"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DA581F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X＜10</w:t>
            </w:r>
          </w:p>
        </w:tc>
      </w:tr>
      <w:tr w:rsidR="00850A7E" w14:paraId="1FA9B457"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74CD885F"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BF59462"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74A2E6B"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3E3AF4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0C788DC"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50≤Y＜1000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1DA52DD"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Y＜50</w:t>
            </w:r>
          </w:p>
        </w:tc>
      </w:tr>
      <w:tr w:rsidR="00850A7E" w14:paraId="1280B02F"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4C782F18"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房地产开发经营</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9B37C1E"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5AD60EB"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76BDEED"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1000≤Y＜200000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05415D8"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100≤X＜1000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4D6E0F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X＜100</w:t>
            </w:r>
          </w:p>
        </w:tc>
      </w:tr>
      <w:tr w:rsidR="00850A7E" w14:paraId="0CCD2902"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6DF3AFBF"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8AA26D3"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资产总额（Z）</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2A050FB"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B4F8F58"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5000≤Z＜10000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63AD4A6"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2000≤Y＜5000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9FCA83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Y＜2000</w:t>
            </w:r>
          </w:p>
        </w:tc>
      </w:tr>
      <w:tr w:rsidR="00850A7E" w14:paraId="40902F69"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35AAF6F6"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物业管理</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AD10EE9"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135EECA"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D1695D2"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67E7C57"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D751AC0"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X＜100</w:t>
            </w:r>
          </w:p>
        </w:tc>
      </w:tr>
      <w:tr w:rsidR="00850A7E" w14:paraId="4322CF58"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7677AC21"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81357C9"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91BA62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4C1910A"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1000≤Y＜5000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0E5FDEE"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500≤Y＜1000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24B7060"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Y＜500</w:t>
            </w:r>
          </w:p>
        </w:tc>
      </w:tr>
      <w:tr w:rsidR="00850A7E" w14:paraId="5D5F074D" w14:textId="77777777">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29792CDA"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租赁和商务服务业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8BA5E6B"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0C503B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12B687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9530B19"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1DD99B7"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X＜10</w:t>
            </w:r>
          </w:p>
        </w:tc>
      </w:tr>
      <w:tr w:rsidR="00850A7E" w14:paraId="268186C5" w14:textId="77777777">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14:paraId="21A7FEB3" w14:textId="77777777" w:rsidR="00850A7E" w:rsidRDefault="00850A7E">
            <w:pPr>
              <w:widowControl/>
              <w:jc w:val="left"/>
              <w:rPr>
                <w:rFonts w:asciiTheme="minorEastAsia" w:eastAsiaTheme="minorEastAsia" w:hAnsiTheme="minorEastAsia" w:hint="eastAsia"/>
                <w:color w:val="666666"/>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4E2D7D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资产总额（Z）</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D7E4F02"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1A9D0A7"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8000≤Z＜120000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AB650BC"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100≤Z＜8000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F4433BB"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Y＜100</w:t>
            </w:r>
          </w:p>
        </w:tc>
      </w:tr>
      <w:tr w:rsidR="00850A7E" w14:paraId="3393AFA9" w14:textId="77777777">
        <w:trPr>
          <w:trHeight w:val="225"/>
          <w:tblCellSpacing w:w="15" w:type="dxa"/>
        </w:trPr>
        <w:tc>
          <w:tcPr>
            <w:tcW w:w="1401"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521BF487" w14:textId="77777777" w:rsidR="00850A7E" w:rsidRDefault="00000000">
            <w:pPr>
              <w:pStyle w:val="afa"/>
              <w:spacing w:after="150" w:line="360" w:lineRule="auto"/>
              <w:ind w:firstLine="420"/>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其他未列明行业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580CB64"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90787D5"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0F2BB51"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B08CA18" w14:textId="77777777" w:rsidR="00850A7E" w:rsidRDefault="00000000">
            <w:pPr>
              <w:pStyle w:val="afa"/>
              <w:spacing w:after="150" w:line="360" w:lineRule="auto"/>
              <w:jc w:val="center"/>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B3DF95A" w14:textId="77777777" w:rsidR="00850A7E" w:rsidRDefault="00000000">
            <w:pPr>
              <w:pStyle w:val="afa"/>
              <w:spacing w:after="150" w:line="360" w:lineRule="auto"/>
              <w:ind w:firstLine="420"/>
              <w:rPr>
                <w:rFonts w:asciiTheme="minorEastAsia" w:eastAsiaTheme="minorEastAsia" w:hAnsiTheme="minorEastAsia" w:hint="eastAsia"/>
                <w:color w:val="666666"/>
                <w:sz w:val="21"/>
                <w:szCs w:val="21"/>
              </w:rPr>
            </w:pPr>
            <w:r>
              <w:rPr>
                <w:rStyle w:val="aff1"/>
                <w:rFonts w:asciiTheme="minorEastAsia" w:eastAsiaTheme="minorEastAsia" w:hAnsiTheme="minorEastAsia" w:cs="仿宋" w:hint="eastAsia"/>
                <w:color w:val="666666"/>
                <w:sz w:val="21"/>
                <w:szCs w:val="21"/>
              </w:rPr>
              <w:t>X＜10</w:t>
            </w:r>
          </w:p>
        </w:tc>
      </w:tr>
    </w:tbl>
    <w:p w14:paraId="43C6C88D" w14:textId="77777777" w:rsidR="00850A7E" w:rsidRDefault="00000000">
      <w:pPr>
        <w:pStyle w:val="afa"/>
        <w:spacing w:before="300" w:after="452" w:line="360" w:lineRule="auto"/>
        <w:ind w:firstLine="810"/>
        <w:rPr>
          <w:rStyle w:val="aff1"/>
          <w:rFonts w:asciiTheme="minorEastAsia" w:eastAsiaTheme="minorEastAsia" w:hAnsiTheme="minorEastAsia" w:cs="仿宋" w:hint="eastAsia"/>
          <w:color w:val="666666"/>
          <w:sz w:val="21"/>
          <w:szCs w:val="21"/>
        </w:rPr>
      </w:pPr>
      <w:r>
        <w:rPr>
          <w:rStyle w:val="aff1"/>
          <w:rFonts w:asciiTheme="minorEastAsia" w:eastAsiaTheme="minorEastAsia" w:hAnsiTheme="minorEastAsia" w:cs="仿宋" w:hint="eastAsia"/>
          <w:color w:val="666666"/>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C08A11D" w14:textId="77777777" w:rsidR="00850A7E" w:rsidRDefault="00000000">
      <w:pPr>
        <w:pStyle w:val="3"/>
        <w:rPr>
          <w:rStyle w:val="aff1"/>
          <w:rFonts w:asciiTheme="minorEastAsia" w:eastAsiaTheme="minorEastAsia" w:hAnsiTheme="minorEastAsia" w:cs="仿宋" w:hint="eastAsia"/>
          <w:color w:val="666666"/>
          <w:sz w:val="21"/>
          <w:szCs w:val="21"/>
        </w:rPr>
      </w:pPr>
      <w:r>
        <w:rPr>
          <w:rStyle w:val="aff1"/>
          <w:rFonts w:asciiTheme="minorEastAsia" w:eastAsiaTheme="minorEastAsia" w:hAnsiTheme="minorEastAsia" w:cs="仿宋"/>
          <w:color w:val="666666"/>
          <w:sz w:val="21"/>
          <w:szCs w:val="21"/>
        </w:rPr>
        <w:br w:type="page"/>
      </w:r>
    </w:p>
    <w:p w14:paraId="3219B1D9" w14:textId="77777777" w:rsidR="00850A7E" w:rsidRDefault="00000000">
      <w:pPr>
        <w:spacing w:line="360" w:lineRule="auto"/>
        <w:ind w:firstLineChars="1194" w:firstLine="2517"/>
        <w:rPr>
          <w:rFonts w:asciiTheme="minorEastAsia" w:eastAsiaTheme="minorEastAsia" w:hAnsiTheme="minorEastAsia" w:hint="eastAsia"/>
          <w:b/>
          <w:bCs/>
        </w:rPr>
      </w:pPr>
      <w:bookmarkStart w:id="56" w:name="_Hlk166772561"/>
      <w:r>
        <w:rPr>
          <w:rFonts w:asciiTheme="minorEastAsia" w:eastAsiaTheme="minorEastAsia" w:hAnsiTheme="minorEastAsia" w:hint="eastAsia"/>
          <w:b/>
          <w:bCs/>
        </w:rPr>
        <w:lastRenderedPageBreak/>
        <w:t>残疾人福利性单位声明函</w:t>
      </w:r>
    </w:p>
    <w:p w14:paraId="1EC8A348" w14:textId="77777777" w:rsidR="00850A7E" w:rsidRDefault="00850A7E">
      <w:pPr>
        <w:spacing w:line="588" w:lineRule="exact"/>
        <w:ind w:firstLineChars="200" w:firstLine="624"/>
        <w:rPr>
          <w:rFonts w:asciiTheme="minorEastAsia" w:eastAsiaTheme="minorEastAsia" w:hAnsiTheme="minorEastAsia" w:hint="eastAsia"/>
          <w:spacing w:val="6"/>
          <w:sz w:val="30"/>
          <w:szCs w:val="30"/>
        </w:rPr>
      </w:pPr>
    </w:p>
    <w:p w14:paraId="122CC5A5" w14:textId="77777777" w:rsidR="00850A7E" w:rsidRDefault="00000000">
      <w:pPr>
        <w:spacing w:line="588"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项目采购活动提供本单位制造的产品或服务（由本单位承担工程/提供服务），或者提供其他残疾人福利性单位制造的产品或服务（不包括使用非残疾人福利性单位注册商标的产品或服务）。</w:t>
      </w:r>
    </w:p>
    <w:p w14:paraId="5AA6FF2A" w14:textId="77777777" w:rsidR="00850A7E" w:rsidRDefault="00000000">
      <w:pPr>
        <w:spacing w:line="588"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本单位在本次政府采购活动中提供的残疾人福利单位产品报价合计为人民币（大写）</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圆整（￥：     ）。</w:t>
      </w:r>
    </w:p>
    <w:p w14:paraId="5397DF40" w14:textId="77777777" w:rsidR="00850A7E" w:rsidRDefault="00000000">
      <w:pPr>
        <w:spacing w:line="588"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本单位对上述声明的真实性负责。如有虚假，将依法承担相应责任。</w:t>
      </w:r>
    </w:p>
    <w:p w14:paraId="045C70CC" w14:textId="77777777" w:rsidR="00850A7E" w:rsidRDefault="00850A7E">
      <w:pPr>
        <w:spacing w:line="588" w:lineRule="exact"/>
        <w:ind w:firstLineChars="200" w:firstLine="420"/>
        <w:rPr>
          <w:rFonts w:asciiTheme="minorEastAsia" w:eastAsiaTheme="minorEastAsia" w:hAnsiTheme="minorEastAsia" w:hint="eastAsia"/>
          <w:szCs w:val="21"/>
        </w:rPr>
      </w:pPr>
    </w:p>
    <w:p w14:paraId="695FEDB7" w14:textId="77777777" w:rsidR="00850A7E" w:rsidRDefault="00000000">
      <w:pPr>
        <w:spacing w:line="588"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（备注：1、供应商如不提供此声明函，价格将不做相应扣除。2、中标供应商为残疾人福利单位的，此</w:t>
      </w:r>
      <w:proofErr w:type="gramStart"/>
      <w:r>
        <w:rPr>
          <w:rFonts w:asciiTheme="minorEastAsia" w:eastAsiaTheme="minorEastAsia" w:hAnsiTheme="minorEastAsia" w:hint="eastAsia"/>
          <w:szCs w:val="21"/>
        </w:rPr>
        <w:t>声明函将随</w:t>
      </w:r>
      <w:proofErr w:type="gramEnd"/>
      <w:r>
        <w:rPr>
          <w:rFonts w:asciiTheme="minorEastAsia" w:eastAsiaTheme="minorEastAsia" w:hAnsiTheme="minorEastAsia" w:hint="eastAsia"/>
          <w:szCs w:val="21"/>
        </w:rPr>
        <w:t>中标结果同时公告，接受社会监督）</w:t>
      </w:r>
    </w:p>
    <w:p w14:paraId="202F7ABF" w14:textId="77777777" w:rsidR="00850A7E" w:rsidRDefault="00850A7E">
      <w:pPr>
        <w:spacing w:line="588" w:lineRule="exact"/>
        <w:ind w:firstLineChars="200" w:firstLine="444"/>
        <w:rPr>
          <w:rFonts w:asciiTheme="minorEastAsia" w:eastAsiaTheme="minorEastAsia" w:hAnsiTheme="minorEastAsia" w:hint="eastAsia"/>
          <w:spacing w:val="6"/>
          <w:szCs w:val="21"/>
        </w:rPr>
      </w:pPr>
    </w:p>
    <w:p w14:paraId="5884AF20" w14:textId="77777777" w:rsidR="00850A7E" w:rsidRDefault="00000000">
      <w:pPr>
        <w:tabs>
          <w:tab w:val="left" w:pos="4860"/>
        </w:tabs>
        <w:spacing w:line="588" w:lineRule="exact"/>
        <w:ind w:right="1560" w:firstLineChars="200" w:firstLine="444"/>
        <w:jc w:val="center"/>
        <w:rPr>
          <w:rFonts w:asciiTheme="minorEastAsia" w:eastAsiaTheme="minorEastAsia" w:hAnsiTheme="minorEastAsia" w:hint="eastAsia"/>
          <w:szCs w:val="21"/>
        </w:rPr>
      </w:pPr>
      <w:r>
        <w:rPr>
          <w:rFonts w:asciiTheme="minorEastAsia" w:eastAsiaTheme="minorEastAsia" w:hAnsiTheme="minorEastAsia" w:hint="eastAsia"/>
          <w:spacing w:val="6"/>
          <w:szCs w:val="21"/>
        </w:rPr>
        <w:t xml:space="preserve">             </w:t>
      </w:r>
      <w:r>
        <w:rPr>
          <w:rFonts w:asciiTheme="minorEastAsia" w:eastAsiaTheme="minorEastAsia" w:hAnsiTheme="minorEastAsia" w:hint="eastAsia"/>
          <w:szCs w:val="21"/>
        </w:rPr>
        <w:t xml:space="preserve">               供应商全称（盖章）：</w:t>
      </w:r>
    </w:p>
    <w:p w14:paraId="753F523D" w14:textId="77777777" w:rsidR="00850A7E" w:rsidRDefault="00000000">
      <w:pPr>
        <w:tabs>
          <w:tab w:val="left" w:pos="4860"/>
        </w:tabs>
        <w:spacing w:line="588" w:lineRule="exact"/>
        <w:ind w:right="1560" w:firstLineChars="200" w:firstLine="420"/>
        <w:jc w:val="center"/>
        <w:rPr>
          <w:rFonts w:asciiTheme="minorEastAsia" w:eastAsiaTheme="minorEastAsia" w:hAnsiTheme="minorEastAsia" w:hint="eastAsia"/>
          <w:szCs w:val="21"/>
        </w:rPr>
      </w:pPr>
      <w:r>
        <w:rPr>
          <w:rFonts w:asciiTheme="minorEastAsia" w:eastAsiaTheme="minorEastAsia" w:hAnsiTheme="minorEastAsia" w:hint="eastAsia"/>
          <w:szCs w:val="21"/>
        </w:rPr>
        <w:t xml:space="preserve">                              日  期：</w:t>
      </w:r>
    </w:p>
    <w:p w14:paraId="1942D26B" w14:textId="77777777" w:rsidR="00850A7E" w:rsidRDefault="00850A7E">
      <w:pPr>
        <w:widowControl/>
        <w:jc w:val="left"/>
        <w:rPr>
          <w:rFonts w:asciiTheme="minorEastAsia" w:eastAsiaTheme="minorEastAsia" w:hAnsiTheme="minorEastAsia" w:cs="Arial" w:hint="eastAsia"/>
          <w:b/>
          <w:bCs/>
          <w:color w:val="000000"/>
        </w:rPr>
      </w:pPr>
    </w:p>
    <w:p w14:paraId="338F07D9" w14:textId="77777777" w:rsidR="00850A7E" w:rsidRDefault="00850A7E">
      <w:pPr>
        <w:widowControl/>
        <w:jc w:val="left"/>
        <w:rPr>
          <w:rFonts w:asciiTheme="minorEastAsia" w:eastAsiaTheme="minorEastAsia" w:hAnsiTheme="minorEastAsia" w:cs="Arial" w:hint="eastAsia"/>
          <w:b/>
          <w:bCs/>
          <w:color w:val="000000"/>
        </w:rPr>
      </w:pPr>
    </w:p>
    <w:p w14:paraId="112CD36C" w14:textId="77777777" w:rsidR="00850A7E" w:rsidRDefault="00850A7E">
      <w:pPr>
        <w:widowControl/>
        <w:jc w:val="left"/>
        <w:rPr>
          <w:rFonts w:asciiTheme="minorEastAsia" w:eastAsiaTheme="minorEastAsia" w:hAnsiTheme="minorEastAsia" w:cs="Arial" w:hint="eastAsia"/>
          <w:b/>
          <w:bCs/>
          <w:color w:val="000000"/>
        </w:rPr>
      </w:pPr>
    </w:p>
    <w:p w14:paraId="7FB78390" w14:textId="77777777" w:rsidR="00850A7E" w:rsidRDefault="00850A7E">
      <w:pPr>
        <w:widowControl/>
        <w:jc w:val="left"/>
        <w:rPr>
          <w:rFonts w:asciiTheme="minorEastAsia" w:eastAsiaTheme="minorEastAsia" w:hAnsiTheme="minorEastAsia" w:cs="Arial" w:hint="eastAsia"/>
          <w:b/>
          <w:bCs/>
          <w:color w:val="000000"/>
        </w:rPr>
      </w:pPr>
    </w:p>
    <w:p w14:paraId="3E3F2765" w14:textId="77777777" w:rsidR="00850A7E" w:rsidRDefault="00850A7E">
      <w:pPr>
        <w:widowControl/>
        <w:jc w:val="left"/>
        <w:rPr>
          <w:rFonts w:asciiTheme="minorEastAsia" w:eastAsiaTheme="minorEastAsia" w:hAnsiTheme="minorEastAsia" w:cs="Arial" w:hint="eastAsia"/>
          <w:b/>
          <w:bCs/>
          <w:color w:val="000000"/>
        </w:rPr>
      </w:pPr>
    </w:p>
    <w:p w14:paraId="17D71FBE" w14:textId="77777777" w:rsidR="00850A7E" w:rsidRDefault="00850A7E">
      <w:pPr>
        <w:widowControl/>
        <w:jc w:val="left"/>
        <w:rPr>
          <w:rFonts w:asciiTheme="minorEastAsia" w:eastAsiaTheme="minorEastAsia" w:hAnsiTheme="minorEastAsia" w:cs="Arial" w:hint="eastAsia"/>
          <w:b/>
          <w:bCs/>
          <w:color w:val="000000"/>
        </w:rPr>
      </w:pPr>
    </w:p>
    <w:p w14:paraId="32E96B87" w14:textId="77777777" w:rsidR="00850A7E" w:rsidRDefault="00850A7E">
      <w:pPr>
        <w:widowControl/>
        <w:jc w:val="left"/>
        <w:rPr>
          <w:rFonts w:asciiTheme="minorEastAsia" w:eastAsiaTheme="minorEastAsia" w:hAnsiTheme="minorEastAsia" w:cs="Arial" w:hint="eastAsia"/>
          <w:b/>
          <w:bCs/>
          <w:color w:val="000000"/>
        </w:rPr>
      </w:pPr>
    </w:p>
    <w:p w14:paraId="3FCEFA07" w14:textId="77777777" w:rsidR="00850A7E" w:rsidRDefault="00850A7E">
      <w:pPr>
        <w:spacing w:line="360" w:lineRule="auto"/>
        <w:jc w:val="center"/>
        <w:rPr>
          <w:rFonts w:asciiTheme="minorEastAsia" w:eastAsiaTheme="minorEastAsia" w:hAnsiTheme="minorEastAsia" w:cs="Arial" w:hint="eastAsia"/>
          <w:b/>
          <w:bCs/>
          <w:color w:val="000000"/>
        </w:rPr>
      </w:pPr>
    </w:p>
    <w:p w14:paraId="025AAC2C" w14:textId="77777777" w:rsidR="00850A7E" w:rsidRDefault="00850A7E">
      <w:pPr>
        <w:widowControl/>
        <w:jc w:val="left"/>
        <w:rPr>
          <w:rFonts w:asciiTheme="minorEastAsia" w:eastAsiaTheme="minorEastAsia" w:hAnsiTheme="minorEastAsia" w:cs="Arial" w:hint="eastAsia"/>
          <w:b/>
          <w:bCs/>
          <w:color w:val="000000"/>
        </w:rPr>
      </w:pPr>
    </w:p>
    <w:p w14:paraId="6B8BCE5A" w14:textId="77777777" w:rsidR="00850A7E" w:rsidRDefault="00850A7E">
      <w:pPr>
        <w:widowControl/>
        <w:jc w:val="left"/>
        <w:rPr>
          <w:rFonts w:asciiTheme="minorEastAsia" w:eastAsiaTheme="minorEastAsia" w:hAnsiTheme="minorEastAsia" w:cs="Arial" w:hint="eastAsia"/>
          <w:b/>
          <w:bCs/>
          <w:color w:val="000000"/>
        </w:rPr>
      </w:pPr>
    </w:p>
    <w:p w14:paraId="6D783FA4" w14:textId="77777777" w:rsidR="00850A7E" w:rsidRDefault="00000000">
      <w:pP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br w:type="page"/>
      </w:r>
    </w:p>
    <w:p w14:paraId="392E6B8B" w14:textId="77777777" w:rsidR="00850A7E" w:rsidRDefault="00000000">
      <w:pPr>
        <w:jc w:val="cente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lastRenderedPageBreak/>
        <w:t>四、开标一览表</w:t>
      </w:r>
    </w:p>
    <w:p w14:paraId="44E07BCD" w14:textId="77777777" w:rsidR="00850A7E" w:rsidRDefault="00000000">
      <w:pPr>
        <w:spacing w:line="360" w:lineRule="auto"/>
        <w:ind w:firstLine="480"/>
        <w:rPr>
          <w:rFonts w:asciiTheme="minorEastAsia" w:eastAsiaTheme="minorEastAsia" w:hAnsiTheme="minorEastAsia" w:hint="eastAsia"/>
          <w:szCs w:val="21"/>
        </w:rPr>
      </w:pPr>
      <w:r>
        <w:rPr>
          <w:rFonts w:asciiTheme="minorEastAsia" w:eastAsiaTheme="minorEastAsia" w:hAnsiTheme="minorEastAsia" w:hint="eastAsia"/>
          <w:szCs w:val="21"/>
        </w:rPr>
        <w:t>项目名称：</w:t>
      </w:r>
    </w:p>
    <w:p w14:paraId="72FA4C2C" w14:textId="77777777" w:rsidR="00850A7E" w:rsidRDefault="00000000">
      <w:pPr>
        <w:spacing w:line="360" w:lineRule="auto"/>
        <w:ind w:firstLine="480"/>
        <w:rPr>
          <w:rFonts w:asciiTheme="minorEastAsia" w:eastAsiaTheme="minorEastAsia" w:hAnsiTheme="minorEastAsia" w:hint="eastAsia"/>
          <w:szCs w:val="21"/>
        </w:rPr>
      </w:pPr>
      <w:r>
        <w:rPr>
          <w:rFonts w:asciiTheme="minorEastAsia" w:eastAsiaTheme="minorEastAsia" w:hAnsiTheme="minorEastAsia" w:hint="eastAsia"/>
          <w:szCs w:val="21"/>
        </w:rPr>
        <w:t>项目编号：</w:t>
      </w:r>
    </w:p>
    <w:p w14:paraId="074938FC" w14:textId="77777777" w:rsidR="00850A7E" w:rsidRDefault="00000000">
      <w:pPr>
        <w:spacing w:line="360" w:lineRule="auto"/>
        <w:ind w:firstLine="480"/>
        <w:rPr>
          <w:rFonts w:asciiTheme="minorEastAsia" w:eastAsiaTheme="minorEastAsia" w:hAnsiTheme="minorEastAsia" w:hint="eastAsia"/>
          <w:szCs w:val="21"/>
        </w:rPr>
      </w:pPr>
      <w:r>
        <w:rPr>
          <w:rFonts w:asciiTheme="minorEastAsia" w:eastAsiaTheme="minorEastAsia" w:hAnsiTheme="minorEastAsia" w:hint="eastAsia"/>
          <w:szCs w:val="21"/>
        </w:rPr>
        <w:t xml:space="preserve">分包号(如有)： </w:t>
      </w:r>
    </w:p>
    <w:p w14:paraId="1F1BDEE9" w14:textId="77777777" w:rsidR="00850A7E" w:rsidRDefault="00000000">
      <w:pPr>
        <w:ind w:firstLine="480"/>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850A7E" w14:paraId="509961B4" w14:textId="77777777">
        <w:trPr>
          <w:cantSplit/>
          <w:trHeight w:val="1098"/>
        </w:trPr>
        <w:tc>
          <w:tcPr>
            <w:tcW w:w="2481" w:type="dxa"/>
            <w:vAlign w:val="center"/>
          </w:tcPr>
          <w:p w14:paraId="0B434F70" w14:textId="77777777" w:rsidR="00850A7E" w:rsidRDefault="00000000">
            <w:pPr>
              <w:pStyle w:val="aa"/>
              <w:adjustRightInd w:val="0"/>
              <w:snapToGrid w:val="0"/>
              <w:spacing w:line="300" w:lineRule="auto"/>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 xml:space="preserve">  投标货物及服务名称</w:t>
            </w:r>
          </w:p>
        </w:tc>
        <w:tc>
          <w:tcPr>
            <w:tcW w:w="6405" w:type="dxa"/>
            <w:vAlign w:val="center"/>
          </w:tcPr>
          <w:p w14:paraId="304B3768" w14:textId="77777777" w:rsidR="00850A7E" w:rsidRDefault="00000000">
            <w:pPr>
              <w:rPr>
                <w:rFonts w:asciiTheme="minorEastAsia" w:eastAsiaTheme="minorEastAsia" w:hAnsiTheme="minorEastAsia" w:hint="eastAsia"/>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hint="eastAsia"/>
                <w:szCs w:val="21"/>
              </w:rPr>
              <w:t>投标总报价</w:t>
            </w:r>
          </w:p>
        </w:tc>
      </w:tr>
      <w:tr w:rsidR="00850A7E" w14:paraId="1E163699" w14:textId="77777777">
        <w:trPr>
          <w:cantSplit/>
          <w:trHeight w:val="1697"/>
        </w:trPr>
        <w:tc>
          <w:tcPr>
            <w:tcW w:w="2481" w:type="dxa"/>
            <w:vAlign w:val="center"/>
          </w:tcPr>
          <w:p w14:paraId="274616D3" w14:textId="77777777" w:rsidR="00850A7E" w:rsidRDefault="00850A7E">
            <w:pPr>
              <w:pStyle w:val="aa"/>
              <w:adjustRightInd w:val="0"/>
              <w:snapToGrid w:val="0"/>
              <w:spacing w:line="300" w:lineRule="auto"/>
              <w:rPr>
                <w:rFonts w:asciiTheme="minorEastAsia" w:eastAsiaTheme="minorEastAsia" w:hAnsiTheme="minorEastAsia" w:cs="宋体" w:hint="eastAsia"/>
                <w:sz w:val="21"/>
                <w:szCs w:val="21"/>
              </w:rPr>
            </w:pPr>
          </w:p>
        </w:tc>
        <w:tc>
          <w:tcPr>
            <w:tcW w:w="6405" w:type="dxa"/>
            <w:vAlign w:val="center"/>
          </w:tcPr>
          <w:p w14:paraId="46E66DBA" w14:textId="77777777" w:rsidR="00850A7E" w:rsidRDefault="00000000">
            <w:pPr>
              <w:pStyle w:val="afff3"/>
              <w:spacing w:before="0" w:after="0" w:line="500" w:lineRule="exact"/>
              <w:ind w:firstLine="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大写：</w:t>
            </w:r>
          </w:p>
          <w:p w14:paraId="110C4094" w14:textId="77777777" w:rsidR="00850A7E" w:rsidRDefault="00000000">
            <w:pPr>
              <w:pStyle w:val="afff3"/>
              <w:spacing w:before="0" w:after="0" w:line="500" w:lineRule="exact"/>
              <w:ind w:firstLine="0"/>
              <w:rPr>
                <w:rFonts w:asciiTheme="minorEastAsia" w:eastAsiaTheme="minorEastAsia" w:hAnsiTheme="minorEastAsia" w:hint="eastAsia"/>
                <w:kern w:val="2"/>
                <w:sz w:val="21"/>
                <w:szCs w:val="21"/>
              </w:rPr>
            </w:pPr>
            <w:r>
              <w:rPr>
                <w:rFonts w:asciiTheme="minorEastAsia" w:eastAsiaTheme="minorEastAsia" w:hAnsiTheme="minorEastAsia" w:cs="宋体" w:hint="eastAsia"/>
                <w:sz w:val="21"/>
                <w:szCs w:val="21"/>
              </w:rPr>
              <w:t>小写：                             （人民币：元）</w:t>
            </w:r>
          </w:p>
        </w:tc>
      </w:tr>
    </w:tbl>
    <w:p w14:paraId="55395456" w14:textId="77777777" w:rsidR="00850A7E" w:rsidRDefault="00850A7E">
      <w:pPr>
        <w:rPr>
          <w:rFonts w:asciiTheme="minorEastAsia" w:eastAsiaTheme="minorEastAsia" w:hAnsiTheme="minorEastAsia" w:hint="eastAsia"/>
          <w:szCs w:val="21"/>
        </w:rPr>
      </w:pPr>
    </w:p>
    <w:p w14:paraId="13654F65" w14:textId="77777777" w:rsidR="00850A7E" w:rsidRDefault="00000000">
      <w:pPr>
        <w:ind w:firstLine="480"/>
        <w:rPr>
          <w:rFonts w:asciiTheme="minorEastAsia" w:eastAsiaTheme="minorEastAsia" w:hAnsiTheme="minorEastAsia" w:hint="eastAsia"/>
          <w:sz w:val="32"/>
          <w:szCs w:val="32"/>
        </w:rPr>
      </w:pPr>
      <w:r>
        <w:rPr>
          <w:rFonts w:asciiTheme="minorEastAsia" w:eastAsiaTheme="minorEastAsia" w:hAnsiTheme="minorEastAsia" w:hint="eastAsia"/>
          <w:szCs w:val="21"/>
        </w:rPr>
        <w:t xml:space="preserve">                                              日期：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
    <w:p w14:paraId="30A39B9A" w14:textId="77777777" w:rsidR="00850A7E" w:rsidRDefault="00850A7E">
      <w:pPr>
        <w:pStyle w:val="a3"/>
        <w:ind w:firstLine="640"/>
        <w:rPr>
          <w:rFonts w:asciiTheme="minorEastAsia" w:eastAsiaTheme="minorEastAsia" w:hAnsiTheme="minorEastAsia" w:hint="eastAsia"/>
          <w:sz w:val="32"/>
          <w:szCs w:val="32"/>
        </w:rPr>
      </w:pPr>
    </w:p>
    <w:p w14:paraId="0F95287B" w14:textId="77777777" w:rsidR="00850A7E" w:rsidRDefault="00850A7E">
      <w:pPr>
        <w:pStyle w:val="a3"/>
        <w:ind w:firstLine="640"/>
        <w:rPr>
          <w:rFonts w:asciiTheme="minorEastAsia" w:eastAsiaTheme="minorEastAsia" w:hAnsiTheme="minorEastAsia" w:hint="eastAsia"/>
          <w:sz w:val="32"/>
          <w:szCs w:val="32"/>
        </w:rPr>
      </w:pPr>
    </w:p>
    <w:p w14:paraId="683EBFBD" w14:textId="77777777" w:rsidR="00850A7E" w:rsidRDefault="00000000">
      <w:pPr>
        <w:rPr>
          <w:rFonts w:asciiTheme="minorEastAsia" w:eastAsiaTheme="minorEastAsia" w:hAnsiTheme="minorEastAsia" w:hint="eastAsia"/>
          <w:sz w:val="32"/>
          <w:szCs w:val="32"/>
        </w:rPr>
      </w:pPr>
      <w:r>
        <w:rPr>
          <w:rFonts w:asciiTheme="minorEastAsia" w:eastAsiaTheme="minorEastAsia" w:hAnsiTheme="minorEastAsia" w:hint="eastAsia"/>
          <w:sz w:val="32"/>
          <w:szCs w:val="32"/>
        </w:rPr>
        <w:br w:type="page"/>
      </w:r>
    </w:p>
    <w:p w14:paraId="4A4E9352" w14:textId="77777777" w:rsidR="00850A7E" w:rsidRDefault="00000000">
      <w:pPr>
        <w:jc w:val="cente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lastRenderedPageBreak/>
        <w:t>五、投标产品配置及分项报价表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383"/>
        <w:gridCol w:w="810"/>
        <w:gridCol w:w="1335"/>
        <w:gridCol w:w="956"/>
        <w:gridCol w:w="1620"/>
      </w:tblGrid>
      <w:tr w:rsidR="00850A7E" w14:paraId="64C9E5FB" w14:textId="77777777">
        <w:trPr>
          <w:cantSplit/>
          <w:trHeight w:val="544"/>
        </w:trPr>
        <w:tc>
          <w:tcPr>
            <w:tcW w:w="2770" w:type="dxa"/>
            <w:vAlign w:val="center"/>
          </w:tcPr>
          <w:p w14:paraId="43768C94"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p>
        </w:tc>
        <w:tc>
          <w:tcPr>
            <w:tcW w:w="1383" w:type="dxa"/>
            <w:vAlign w:val="center"/>
          </w:tcPr>
          <w:p w14:paraId="35FBD0CC"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2</w:t>
            </w:r>
          </w:p>
        </w:tc>
        <w:tc>
          <w:tcPr>
            <w:tcW w:w="810" w:type="dxa"/>
            <w:vAlign w:val="center"/>
          </w:tcPr>
          <w:p w14:paraId="18860372"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3</w:t>
            </w:r>
          </w:p>
        </w:tc>
        <w:tc>
          <w:tcPr>
            <w:tcW w:w="1335" w:type="dxa"/>
            <w:vAlign w:val="center"/>
          </w:tcPr>
          <w:p w14:paraId="683EDE04"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956" w:type="dxa"/>
            <w:vAlign w:val="center"/>
          </w:tcPr>
          <w:p w14:paraId="4ED822BC"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5</w:t>
            </w:r>
          </w:p>
        </w:tc>
        <w:tc>
          <w:tcPr>
            <w:tcW w:w="1620" w:type="dxa"/>
            <w:vAlign w:val="center"/>
          </w:tcPr>
          <w:p w14:paraId="54B9539F"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6</w:t>
            </w:r>
          </w:p>
        </w:tc>
      </w:tr>
      <w:tr w:rsidR="00850A7E" w14:paraId="529823F6" w14:textId="77777777">
        <w:trPr>
          <w:cantSplit/>
          <w:trHeight w:val="294"/>
        </w:trPr>
        <w:tc>
          <w:tcPr>
            <w:tcW w:w="2770" w:type="dxa"/>
            <w:vAlign w:val="center"/>
          </w:tcPr>
          <w:p w14:paraId="3088CB9D"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产品名称及规格、型号</w:t>
            </w:r>
          </w:p>
        </w:tc>
        <w:tc>
          <w:tcPr>
            <w:tcW w:w="1383" w:type="dxa"/>
            <w:vAlign w:val="center"/>
          </w:tcPr>
          <w:p w14:paraId="0AF8226D"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数量</w:t>
            </w:r>
          </w:p>
        </w:tc>
        <w:tc>
          <w:tcPr>
            <w:tcW w:w="810" w:type="dxa"/>
            <w:vAlign w:val="center"/>
          </w:tcPr>
          <w:p w14:paraId="6C4D61A6"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产地</w:t>
            </w:r>
          </w:p>
        </w:tc>
        <w:tc>
          <w:tcPr>
            <w:tcW w:w="1335" w:type="dxa"/>
            <w:vAlign w:val="center"/>
          </w:tcPr>
          <w:p w14:paraId="6FA80407"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交付期</w:t>
            </w:r>
          </w:p>
        </w:tc>
        <w:tc>
          <w:tcPr>
            <w:tcW w:w="956" w:type="dxa"/>
            <w:vAlign w:val="center"/>
          </w:tcPr>
          <w:p w14:paraId="1BAF81F2"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单价</w:t>
            </w:r>
          </w:p>
        </w:tc>
        <w:tc>
          <w:tcPr>
            <w:tcW w:w="1620" w:type="dxa"/>
            <w:vAlign w:val="center"/>
          </w:tcPr>
          <w:p w14:paraId="3718EF11"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总价</w:t>
            </w:r>
          </w:p>
        </w:tc>
      </w:tr>
      <w:tr w:rsidR="00850A7E" w14:paraId="385D1B20" w14:textId="77777777">
        <w:trPr>
          <w:cantSplit/>
          <w:trHeight w:val="924"/>
        </w:trPr>
        <w:tc>
          <w:tcPr>
            <w:tcW w:w="2770" w:type="dxa"/>
            <w:vAlign w:val="center"/>
          </w:tcPr>
          <w:p w14:paraId="31A86477" w14:textId="77777777" w:rsidR="00850A7E" w:rsidRDefault="00850A7E">
            <w:pPr>
              <w:rPr>
                <w:rFonts w:asciiTheme="minorEastAsia" w:eastAsiaTheme="minorEastAsia" w:hAnsiTheme="minorEastAsia" w:hint="eastAsia"/>
                <w:szCs w:val="21"/>
              </w:rPr>
            </w:pPr>
          </w:p>
        </w:tc>
        <w:tc>
          <w:tcPr>
            <w:tcW w:w="1383" w:type="dxa"/>
            <w:vAlign w:val="center"/>
          </w:tcPr>
          <w:p w14:paraId="242309BD" w14:textId="77777777" w:rsidR="00850A7E" w:rsidRDefault="00850A7E">
            <w:pPr>
              <w:rPr>
                <w:rFonts w:asciiTheme="minorEastAsia" w:eastAsiaTheme="minorEastAsia" w:hAnsiTheme="minorEastAsia" w:hint="eastAsia"/>
                <w:szCs w:val="21"/>
              </w:rPr>
            </w:pPr>
          </w:p>
        </w:tc>
        <w:tc>
          <w:tcPr>
            <w:tcW w:w="810" w:type="dxa"/>
            <w:vAlign w:val="center"/>
          </w:tcPr>
          <w:p w14:paraId="6F396FB3" w14:textId="77777777" w:rsidR="00850A7E" w:rsidRDefault="00850A7E">
            <w:pPr>
              <w:rPr>
                <w:rFonts w:asciiTheme="minorEastAsia" w:eastAsiaTheme="minorEastAsia" w:hAnsiTheme="minorEastAsia" w:hint="eastAsia"/>
                <w:szCs w:val="21"/>
              </w:rPr>
            </w:pPr>
          </w:p>
        </w:tc>
        <w:tc>
          <w:tcPr>
            <w:tcW w:w="1335" w:type="dxa"/>
            <w:vAlign w:val="center"/>
          </w:tcPr>
          <w:p w14:paraId="097F1048" w14:textId="77777777" w:rsidR="00850A7E" w:rsidRDefault="00850A7E">
            <w:pPr>
              <w:rPr>
                <w:rFonts w:asciiTheme="minorEastAsia" w:eastAsiaTheme="minorEastAsia" w:hAnsiTheme="minorEastAsia" w:hint="eastAsia"/>
                <w:szCs w:val="21"/>
              </w:rPr>
            </w:pPr>
          </w:p>
        </w:tc>
        <w:tc>
          <w:tcPr>
            <w:tcW w:w="956" w:type="dxa"/>
            <w:vAlign w:val="center"/>
          </w:tcPr>
          <w:p w14:paraId="6AA03D25" w14:textId="77777777" w:rsidR="00850A7E" w:rsidRDefault="00850A7E">
            <w:pPr>
              <w:rPr>
                <w:rFonts w:asciiTheme="minorEastAsia" w:eastAsiaTheme="minorEastAsia" w:hAnsiTheme="minorEastAsia" w:hint="eastAsia"/>
                <w:szCs w:val="21"/>
              </w:rPr>
            </w:pPr>
          </w:p>
        </w:tc>
        <w:tc>
          <w:tcPr>
            <w:tcW w:w="1620" w:type="dxa"/>
            <w:vAlign w:val="center"/>
          </w:tcPr>
          <w:p w14:paraId="2056ADFA" w14:textId="77777777" w:rsidR="00850A7E" w:rsidRDefault="00850A7E">
            <w:pPr>
              <w:rPr>
                <w:rFonts w:asciiTheme="minorEastAsia" w:eastAsiaTheme="minorEastAsia" w:hAnsiTheme="minorEastAsia" w:hint="eastAsia"/>
                <w:szCs w:val="21"/>
              </w:rPr>
            </w:pPr>
          </w:p>
        </w:tc>
      </w:tr>
      <w:tr w:rsidR="00850A7E" w14:paraId="2B57FDF3" w14:textId="77777777">
        <w:trPr>
          <w:cantSplit/>
          <w:trHeight w:val="924"/>
        </w:trPr>
        <w:tc>
          <w:tcPr>
            <w:tcW w:w="2770" w:type="dxa"/>
            <w:vAlign w:val="center"/>
          </w:tcPr>
          <w:p w14:paraId="66E66327" w14:textId="77777777" w:rsidR="00850A7E" w:rsidRDefault="00850A7E">
            <w:pPr>
              <w:rPr>
                <w:rFonts w:asciiTheme="minorEastAsia" w:eastAsiaTheme="minorEastAsia" w:hAnsiTheme="minorEastAsia" w:hint="eastAsia"/>
                <w:szCs w:val="21"/>
              </w:rPr>
            </w:pPr>
          </w:p>
        </w:tc>
        <w:tc>
          <w:tcPr>
            <w:tcW w:w="1383" w:type="dxa"/>
            <w:vAlign w:val="center"/>
          </w:tcPr>
          <w:p w14:paraId="2F76C8C7" w14:textId="77777777" w:rsidR="00850A7E" w:rsidRDefault="00850A7E">
            <w:pPr>
              <w:rPr>
                <w:rFonts w:asciiTheme="minorEastAsia" w:eastAsiaTheme="minorEastAsia" w:hAnsiTheme="minorEastAsia" w:hint="eastAsia"/>
                <w:szCs w:val="21"/>
              </w:rPr>
            </w:pPr>
          </w:p>
        </w:tc>
        <w:tc>
          <w:tcPr>
            <w:tcW w:w="810" w:type="dxa"/>
            <w:vAlign w:val="center"/>
          </w:tcPr>
          <w:p w14:paraId="7B014C90" w14:textId="77777777" w:rsidR="00850A7E" w:rsidRDefault="00850A7E">
            <w:pPr>
              <w:rPr>
                <w:rFonts w:asciiTheme="minorEastAsia" w:eastAsiaTheme="minorEastAsia" w:hAnsiTheme="minorEastAsia" w:hint="eastAsia"/>
                <w:szCs w:val="21"/>
              </w:rPr>
            </w:pPr>
          </w:p>
        </w:tc>
        <w:tc>
          <w:tcPr>
            <w:tcW w:w="1335" w:type="dxa"/>
            <w:vAlign w:val="center"/>
          </w:tcPr>
          <w:p w14:paraId="7BE31B15" w14:textId="77777777" w:rsidR="00850A7E" w:rsidRDefault="00850A7E">
            <w:pPr>
              <w:rPr>
                <w:rFonts w:asciiTheme="minorEastAsia" w:eastAsiaTheme="minorEastAsia" w:hAnsiTheme="minorEastAsia" w:hint="eastAsia"/>
                <w:szCs w:val="21"/>
              </w:rPr>
            </w:pPr>
          </w:p>
        </w:tc>
        <w:tc>
          <w:tcPr>
            <w:tcW w:w="956" w:type="dxa"/>
            <w:vAlign w:val="center"/>
          </w:tcPr>
          <w:p w14:paraId="5292EEB0" w14:textId="77777777" w:rsidR="00850A7E" w:rsidRDefault="00850A7E">
            <w:pPr>
              <w:rPr>
                <w:rFonts w:asciiTheme="minorEastAsia" w:eastAsiaTheme="minorEastAsia" w:hAnsiTheme="minorEastAsia" w:hint="eastAsia"/>
                <w:szCs w:val="21"/>
              </w:rPr>
            </w:pPr>
          </w:p>
        </w:tc>
        <w:tc>
          <w:tcPr>
            <w:tcW w:w="1620" w:type="dxa"/>
            <w:vAlign w:val="center"/>
          </w:tcPr>
          <w:p w14:paraId="69DBABBA" w14:textId="77777777" w:rsidR="00850A7E" w:rsidRDefault="00850A7E">
            <w:pPr>
              <w:rPr>
                <w:rFonts w:asciiTheme="minorEastAsia" w:eastAsiaTheme="minorEastAsia" w:hAnsiTheme="minorEastAsia" w:hint="eastAsia"/>
                <w:szCs w:val="21"/>
              </w:rPr>
            </w:pPr>
          </w:p>
        </w:tc>
      </w:tr>
      <w:tr w:rsidR="00850A7E" w14:paraId="6F1D9F70" w14:textId="77777777">
        <w:trPr>
          <w:cantSplit/>
          <w:trHeight w:val="924"/>
        </w:trPr>
        <w:tc>
          <w:tcPr>
            <w:tcW w:w="2770" w:type="dxa"/>
            <w:vAlign w:val="center"/>
          </w:tcPr>
          <w:p w14:paraId="69B62506" w14:textId="77777777" w:rsidR="00850A7E" w:rsidRDefault="00850A7E">
            <w:pPr>
              <w:rPr>
                <w:rFonts w:asciiTheme="minorEastAsia" w:eastAsiaTheme="minorEastAsia" w:hAnsiTheme="minorEastAsia" w:hint="eastAsia"/>
                <w:szCs w:val="21"/>
              </w:rPr>
            </w:pPr>
          </w:p>
        </w:tc>
        <w:tc>
          <w:tcPr>
            <w:tcW w:w="1383" w:type="dxa"/>
            <w:vAlign w:val="center"/>
          </w:tcPr>
          <w:p w14:paraId="0BB7378A" w14:textId="77777777" w:rsidR="00850A7E" w:rsidRDefault="00850A7E">
            <w:pPr>
              <w:rPr>
                <w:rFonts w:asciiTheme="minorEastAsia" w:eastAsiaTheme="minorEastAsia" w:hAnsiTheme="minorEastAsia" w:hint="eastAsia"/>
                <w:szCs w:val="21"/>
              </w:rPr>
            </w:pPr>
          </w:p>
        </w:tc>
        <w:tc>
          <w:tcPr>
            <w:tcW w:w="810" w:type="dxa"/>
            <w:vAlign w:val="center"/>
          </w:tcPr>
          <w:p w14:paraId="0EDA733D" w14:textId="77777777" w:rsidR="00850A7E" w:rsidRDefault="00850A7E">
            <w:pPr>
              <w:rPr>
                <w:rFonts w:asciiTheme="minorEastAsia" w:eastAsiaTheme="minorEastAsia" w:hAnsiTheme="minorEastAsia" w:hint="eastAsia"/>
                <w:szCs w:val="21"/>
              </w:rPr>
            </w:pPr>
          </w:p>
        </w:tc>
        <w:tc>
          <w:tcPr>
            <w:tcW w:w="1335" w:type="dxa"/>
            <w:vAlign w:val="center"/>
          </w:tcPr>
          <w:p w14:paraId="6D83B749" w14:textId="77777777" w:rsidR="00850A7E" w:rsidRDefault="00850A7E">
            <w:pPr>
              <w:rPr>
                <w:rFonts w:asciiTheme="minorEastAsia" w:eastAsiaTheme="minorEastAsia" w:hAnsiTheme="minorEastAsia" w:hint="eastAsia"/>
                <w:szCs w:val="21"/>
              </w:rPr>
            </w:pPr>
          </w:p>
        </w:tc>
        <w:tc>
          <w:tcPr>
            <w:tcW w:w="956" w:type="dxa"/>
            <w:vAlign w:val="center"/>
          </w:tcPr>
          <w:p w14:paraId="711B5A56" w14:textId="77777777" w:rsidR="00850A7E" w:rsidRDefault="00850A7E">
            <w:pPr>
              <w:rPr>
                <w:rFonts w:asciiTheme="minorEastAsia" w:eastAsiaTheme="minorEastAsia" w:hAnsiTheme="minorEastAsia" w:hint="eastAsia"/>
                <w:szCs w:val="21"/>
              </w:rPr>
            </w:pPr>
          </w:p>
        </w:tc>
        <w:tc>
          <w:tcPr>
            <w:tcW w:w="1620" w:type="dxa"/>
            <w:vAlign w:val="center"/>
          </w:tcPr>
          <w:p w14:paraId="416587F5" w14:textId="77777777" w:rsidR="00850A7E" w:rsidRDefault="00850A7E">
            <w:pPr>
              <w:rPr>
                <w:rFonts w:asciiTheme="minorEastAsia" w:eastAsiaTheme="minorEastAsia" w:hAnsiTheme="minorEastAsia" w:hint="eastAsia"/>
                <w:szCs w:val="21"/>
              </w:rPr>
            </w:pPr>
          </w:p>
        </w:tc>
      </w:tr>
      <w:tr w:rsidR="00850A7E" w14:paraId="4232A740" w14:textId="77777777">
        <w:trPr>
          <w:cantSplit/>
          <w:trHeight w:val="580"/>
        </w:trPr>
        <w:tc>
          <w:tcPr>
            <w:tcW w:w="2770" w:type="dxa"/>
            <w:vAlign w:val="center"/>
          </w:tcPr>
          <w:p w14:paraId="5E7A78EE" w14:textId="77777777" w:rsidR="00850A7E" w:rsidRDefault="00850A7E">
            <w:pPr>
              <w:rPr>
                <w:rFonts w:asciiTheme="minorEastAsia" w:eastAsiaTheme="minorEastAsia" w:hAnsiTheme="minorEastAsia" w:hint="eastAsia"/>
                <w:szCs w:val="21"/>
              </w:rPr>
            </w:pPr>
          </w:p>
        </w:tc>
        <w:tc>
          <w:tcPr>
            <w:tcW w:w="1383" w:type="dxa"/>
            <w:vAlign w:val="center"/>
          </w:tcPr>
          <w:p w14:paraId="1B7E3C5F" w14:textId="77777777" w:rsidR="00850A7E" w:rsidRDefault="00850A7E">
            <w:pPr>
              <w:rPr>
                <w:rFonts w:asciiTheme="minorEastAsia" w:eastAsiaTheme="minorEastAsia" w:hAnsiTheme="minorEastAsia" w:hint="eastAsia"/>
                <w:szCs w:val="21"/>
              </w:rPr>
            </w:pPr>
          </w:p>
        </w:tc>
        <w:tc>
          <w:tcPr>
            <w:tcW w:w="810" w:type="dxa"/>
            <w:vAlign w:val="center"/>
          </w:tcPr>
          <w:p w14:paraId="54DED04B" w14:textId="77777777" w:rsidR="00850A7E" w:rsidRDefault="00850A7E">
            <w:pPr>
              <w:rPr>
                <w:rFonts w:asciiTheme="minorEastAsia" w:eastAsiaTheme="minorEastAsia" w:hAnsiTheme="minorEastAsia" w:hint="eastAsia"/>
                <w:szCs w:val="21"/>
              </w:rPr>
            </w:pPr>
          </w:p>
        </w:tc>
        <w:tc>
          <w:tcPr>
            <w:tcW w:w="1335" w:type="dxa"/>
            <w:vAlign w:val="center"/>
          </w:tcPr>
          <w:p w14:paraId="02E9A78A" w14:textId="77777777" w:rsidR="00850A7E" w:rsidRDefault="00850A7E">
            <w:pPr>
              <w:rPr>
                <w:rFonts w:asciiTheme="minorEastAsia" w:eastAsiaTheme="minorEastAsia" w:hAnsiTheme="minorEastAsia" w:hint="eastAsia"/>
                <w:szCs w:val="21"/>
              </w:rPr>
            </w:pPr>
          </w:p>
        </w:tc>
        <w:tc>
          <w:tcPr>
            <w:tcW w:w="956" w:type="dxa"/>
            <w:vAlign w:val="center"/>
          </w:tcPr>
          <w:p w14:paraId="58CD07E3" w14:textId="77777777" w:rsidR="00850A7E" w:rsidRDefault="00850A7E">
            <w:pPr>
              <w:rPr>
                <w:rFonts w:asciiTheme="minorEastAsia" w:eastAsiaTheme="minorEastAsia" w:hAnsiTheme="minorEastAsia" w:hint="eastAsia"/>
                <w:szCs w:val="21"/>
              </w:rPr>
            </w:pPr>
          </w:p>
        </w:tc>
        <w:tc>
          <w:tcPr>
            <w:tcW w:w="1620" w:type="dxa"/>
            <w:vAlign w:val="center"/>
          </w:tcPr>
          <w:p w14:paraId="4CB4767E" w14:textId="77777777" w:rsidR="00850A7E" w:rsidRDefault="00850A7E">
            <w:pPr>
              <w:rPr>
                <w:rFonts w:asciiTheme="minorEastAsia" w:eastAsiaTheme="minorEastAsia" w:hAnsiTheme="minorEastAsia" w:hint="eastAsia"/>
                <w:szCs w:val="21"/>
              </w:rPr>
            </w:pPr>
          </w:p>
        </w:tc>
      </w:tr>
      <w:tr w:rsidR="00850A7E" w14:paraId="79D4E891" w14:textId="77777777">
        <w:trPr>
          <w:cantSplit/>
          <w:trHeight w:val="1030"/>
        </w:trPr>
        <w:tc>
          <w:tcPr>
            <w:tcW w:w="2770" w:type="dxa"/>
            <w:vAlign w:val="center"/>
          </w:tcPr>
          <w:p w14:paraId="2C47162C"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合计</w:t>
            </w:r>
          </w:p>
        </w:tc>
        <w:tc>
          <w:tcPr>
            <w:tcW w:w="6104" w:type="dxa"/>
            <w:gridSpan w:val="5"/>
          </w:tcPr>
          <w:p w14:paraId="3E2A5A3F" w14:textId="77777777" w:rsidR="00850A7E"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tc>
      </w:tr>
    </w:tbl>
    <w:p w14:paraId="77EB0007" w14:textId="77777777" w:rsidR="00850A7E" w:rsidRDefault="00850A7E">
      <w:pPr>
        <w:widowControl/>
        <w:jc w:val="left"/>
        <w:rPr>
          <w:rFonts w:asciiTheme="minorEastAsia" w:eastAsiaTheme="minorEastAsia" w:hAnsiTheme="minorEastAsia" w:cs="Arial" w:hint="eastAsia"/>
          <w:b/>
          <w:bCs/>
          <w:color w:val="000000"/>
        </w:rPr>
      </w:pPr>
    </w:p>
    <w:p w14:paraId="0D6D0867" w14:textId="77777777" w:rsidR="00850A7E" w:rsidRDefault="00850A7E">
      <w:pPr>
        <w:widowControl/>
        <w:jc w:val="left"/>
        <w:rPr>
          <w:rFonts w:asciiTheme="minorEastAsia" w:eastAsiaTheme="minorEastAsia" w:hAnsiTheme="minorEastAsia" w:cs="Arial" w:hint="eastAsia"/>
          <w:b/>
          <w:bCs/>
          <w:color w:val="000000"/>
        </w:rPr>
      </w:pPr>
    </w:p>
    <w:p w14:paraId="2AE814A3" w14:textId="77777777" w:rsidR="00850A7E" w:rsidRDefault="00850A7E">
      <w:pPr>
        <w:widowControl/>
        <w:jc w:val="left"/>
        <w:rPr>
          <w:rFonts w:asciiTheme="minorEastAsia" w:eastAsiaTheme="minorEastAsia" w:hAnsiTheme="minorEastAsia" w:cs="Arial" w:hint="eastAsia"/>
          <w:b/>
          <w:bCs/>
          <w:color w:val="000000"/>
        </w:rPr>
      </w:pPr>
    </w:p>
    <w:p w14:paraId="246C740E" w14:textId="77777777" w:rsidR="00850A7E" w:rsidRDefault="00850A7E">
      <w:pPr>
        <w:widowControl/>
        <w:jc w:val="left"/>
        <w:rPr>
          <w:rFonts w:asciiTheme="minorEastAsia" w:eastAsiaTheme="minorEastAsia" w:hAnsiTheme="minorEastAsia" w:cs="Arial" w:hint="eastAsia"/>
          <w:b/>
          <w:bCs/>
          <w:color w:val="000000"/>
        </w:rPr>
      </w:pPr>
    </w:p>
    <w:p w14:paraId="6FACF175" w14:textId="77777777" w:rsidR="00850A7E" w:rsidRDefault="00850A7E">
      <w:pPr>
        <w:widowControl/>
        <w:jc w:val="left"/>
        <w:rPr>
          <w:rFonts w:asciiTheme="minorEastAsia" w:eastAsiaTheme="minorEastAsia" w:hAnsiTheme="minorEastAsia" w:cs="Arial" w:hint="eastAsia"/>
          <w:b/>
          <w:bCs/>
          <w:color w:val="000000"/>
        </w:rPr>
      </w:pPr>
    </w:p>
    <w:p w14:paraId="58B8146E" w14:textId="77777777" w:rsidR="00850A7E" w:rsidRDefault="00850A7E">
      <w:pPr>
        <w:widowControl/>
        <w:jc w:val="left"/>
        <w:rPr>
          <w:rFonts w:asciiTheme="minorEastAsia" w:eastAsiaTheme="minorEastAsia" w:hAnsiTheme="minorEastAsia" w:cs="Arial" w:hint="eastAsia"/>
          <w:b/>
          <w:bCs/>
          <w:color w:val="000000"/>
        </w:rPr>
      </w:pPr>
    </w:p>
    <w:p w14:paraId="28F4B4C7" w14:textId="77777777" w:rsidR="00850A7E" w:rsidRDefault="00850A7E">
      <w:pPr>
        <w:widowControl/>
        <w:jc w:val="left"/>
        <w:rPr>
          <w:rFonts w:asciiTheme="minorEastAsia" w:eastAsiaTheme="minorEastAsia" w:hAnsiTheme="minorEastAsia" w:cs="Arial" w:hint="eastAsia"/>
          <w:b/>
          <w:bCs/>
          <w:color w:val="000000"/>
        </w:rPr>
      </w:pPr>
    </w:p>
    <w:p w14:paraId="4EC7F096" w14:textId="77777777" w:rsidR="00850A7E" w:rsidRDefault="00850A7E">
      <w:pPr>
        <w:widowControl/>
        <w:jc w:val="left"/>
        <w:rPr>
          <w:rFonts w:asciiTheme="minorEastAsia" w:eastAsiaTheme="minorEastAsia" w:hAnsiTheme="minorEastAsia" w:cs="Arial" w:hint="eastAsia"/>
          <w:b/>
          <w:bCs/>
          <w:color w:val="000000"/>
        </w:rPr>
      </w:pPr>
    </w:p>
    <w:p w14:paraId="67659078" w14:textId="77777777" w:rsidR="00850A7E" w:rsidRDefault="00850A7E">
      <w:pPr>
        <w:widowControl/>
        <w:jc w:val="left"/>
        <w:rPr>
          <w:rFonts w:asciiTheme="minorEastAsia" w:eastAsiaTheme="minorEastAsia" w:hAnsiTheme="minorEastAsia" w:cs="Arial" w:hint="eastAsia"/>
          <w:b/>
          <w:bCs/>
          <w:color w:val="000000"/>
        </w:rPr>
      </w:pPr>
    </w:p>
    <w:p w14:paraId="3E642D9A" w14:textId="77777777" w:rsidR="00850A7E" w:rsidRDefault="00850A7E">
      <w:pPr>
        <w:widowControl/>
        <w:jc w:val="left"/>
        <w:rPr>
          <w:rFonts w:asciiTheme="minorEastAsia" w:eastAsiaTheme="minorEastAsia" w:hAnsiTheme="minorEastAsia" w:cs="Arial" w:hint="eastAsia"/>
          <w:b/>
          <w:bCs/>
          <w:color w:val="000000"/>
        </w:rPr>
      </w:pPr>
    </w:p>
    <w:p w14:paraId="243636E7" w14:textId="77777777" w:rsidR="00850A7E" w:rsidRDefault="00850A7E">
      <w:pPr>
        <w:widowControl/>
        <w:jc w:val="left"/>
        <w:rPr>
          <w:rFonts w:asciiTheme="minorEastAsia" w:eastAsiaTheme="minorEastAsia" w:hAnsiTheme="minorEastAsia" w:cs="Arial" w:hint="eastAsia"/>
          <w:b/>
          <w:bCs/>
          <w:color w:val="000000"/>
        </w:rPr>
      </w:pPr>
    </w:p>
    <w:p w14:paraId="4EE4FA1C" w14:textId="77777777" w:rsidR="00850A7E" w:rsidRDefault="00850A7E">
      <w:pPr>
        <w:widowControl/>
        <w:jc w:val="left"/>
        <w:rPr>
          <w:rFonts w:asciiTheme="minorEastAsia" w:eastAsiaTheme="minorEastAsia" w:hAnsiTheme="minorEastAsia" w:cs="Arial" w:hint="eastAsia"/>
          <w:b/>
          <w:bCs/>
          <w:color w:val="000000"/>
        </w:rPr>
      </w:pPr>
    </w:p>
    <w:p w14:paraId="415BD4DF" w14:textId="77777777" w:rsidR="00850A7E" w:rsidRDefault="00850A7E">
      <w:pPr>
        <w:widowControl/>
        <w:jc w:val="left"/>
        <w:rPr>
          <w:rFonts w:asciiTheme="minorEastAsia" w:eastAsiaTheme="minorEastAsia" w:hAnsiTheme="minorEastAsia" w:cs="Arial" w:hint="eastAsia"/>
          <w:b/>
          <w:bCs/>
          <w:color w:val="000000"/>
        </w:rPr>
      </w:pPr>
    </w:p>
    <w:p w14:paraId="7B023A89" w14:textId="77777777" w:rsidR="00850A7E" w:rsidRDefault="00850A7E">
      <w:pPr>
        <w:widowControl/>
        <w:jc w:val="left"/>
        <w:rPr>
          <w:rFonts w:asciiTheme="minorEastAsia" w:eastAsiaTheme="minorEastAsia" w:hAnsiTheme="minorEastAsia" w:cs="Arial" w:hint="eastAsia"/>
          <w:b/>
          <w:bCs/>
          <w:color w:val="000000"/>
        </w:rPr>
      </w:pPr>
    </w:p>
    <w:p w14:paraId="1F8C9D92" w14:textId="77777777" w:rsidR="00850A7E" w:rsidRDefault="00850A7E">
      <w:pPr>
        <w:widowControl/>
        <w:jc w:val="left"/>
        <w:rPr>
          <w:rFonts w:asciiTheme="minorEastAsia" w:eastAsiaTheme="minorEastAsia" w:hAnsiTheme="minorEastAsia" w:cs="Arial" w:hint="eastAsia"/>
          <w:b/>
          <w:bCs/>
          <w:color w:val="000000"/>
        </w:rPr>
      </w:pPr>
    </w:p>
    <w:p w14:paraId="7085B0FE" w14:textId="77777777" w:rsidR="00850A7E" w:rsidRDefault="00850A7E">
      <w:pPr>
        <w:widowControl/>
        <w:jc w:val="left"/>
        <w:rPr>
          <w:rFonts w:asciiTheme="minorEastAsia" w:eastAsiaTheme="minorEastAsia" w:hAnsiTheme="minorEastAsia" w:cs="Arial" w:hint="eastAsia"/>
          <w:b/>
          <w:bCs/>
          <w:color w:val="000000"/>
        </w:rPr>
      </w:pPr>
    </w:p>
    <w:p w14:paraId="53E40100" w14:textId="77777777" w:rsidR="00850A7E" w:rsidRDefault="00850A7E">
      <w:pPr>
        <w:widowControl/>
        <w:jc w:val="left"/>
        <w:rPr>
          <w:rFonts w:asciiTheme="minorEastAsia" w:eastAsiaTheme="minorEastAsia" w:hAnsiTheme="minorEastAsia" w:cs="Arial" w:hint="eastAsia"/>
          <w:b/>
          <w:bCs/>
          <w:color w:val="000000"/>
        </w:rPr>
      </w:pPr>
    </w:p>
    <w:p w14:paraId="6D07393C" w14:textId="77777777" w:rsidR="00850A7E" w:rsidRDefault="00850A7E">
      <w:pPr>
        <w:widowControl/>
        <w:jc w:val="left"/>
        <w:rPr>
          <w:rFonts w:asciiTheme="minorEastAsia" w:eastAsiaTheme="minorEastAsia" w:hAnsiTheme="minorEastAsia" w:cs="Arial" w:hint="eastAsia"/>
          <w:b/>
          <w:bCs/>
          <w:color w:val="000000"/>
        </w:rPr>
      </w:pPr>
    </w:p>
    <w:p w14:paraId="492BA3A3" w14:textId="77777777" w:rsidR="00850A7E" w:rsidRDefault="00850A7E">
      <w:pPr>
        <w:widowControl/>
        <w:jc w:val="left"/>
        <w:rPr>
          <w:rFonts w:asciiTheme="minorEastAsia" w:eastAsiaTheme="minorEastAsia" w:hAnsiTheme="minorEastAsia" w:cs="Arial" w:hint="eastAsia"/>
          <w:b/>
          <w:bCs/>
          <w:color w:val="000000"/>
        </w:rPr>
      </w:pPr>
    </w:p>
    <w:p w14:paraId="2A319356" w14:textId="77777777" w:rsidR="00850A7E" w:rsidRDefault="00850A7E">
      <w:pPr>
        <w:widowControl/>
        <w:jc w:val="left"/>
        <w:rPr>
          <w:rFonts w:asciiTheme="minorEastAsia" w:eastAsiaTheme="minorEastAsia" w:hAnsiTheme="minorEastAsia" w:cs="Arial" w:hint="eastAsia"/>
          <w:b/>
          <w:bCs/>
          <w:color w:val="000000"/>
        </w:rPr>
      </w:pPr>
    </w:p>
    <w:p w14:paraId="4AEE0C07" w14:textId="77777777" w:rsidR="00850A7E" w:rsidRDefault="00850A7E">
      <w:pPr>
        <w:widowControl/>
        <w:jc w:val="left"/>
        <w:rPr>
          <w:rFonts w:asciiTheme="minorEastAsia" w:eastAsiaTheme="minorEastAsia" w:hAnsiTheme="minorEastAsia" w:cs="Arial" w:hint="eastAsia"/>
          <w:b/>
          <w:bCs/>
          <w:color w:val="000000"/>
        </w:rPr>
      </w:pPr>
    </w:p>
    <w:p w14:paraId="295054D1" w14:textId="77777777" w:rsidR="00850A7E" w:rsidRDefault="00850A7E">
      <w:pPr>
        <w:widowControl/>
        <w:jc w:val="left"/>
        <w:rPr>
          <w:rFonts w:asciiTheme="minorEastAsia" w:eastAsiaTheme="minorEastAsia" w:hAnsiTheme="minorEastAsia" w:cs="Arial" w:hint="eastAsia"/>
          <w:b/>
          <w:bCs/>
          <w:color w:val="000000"/>
        </w:rPr>
      </w:pPr>
    </w:p>
    <w:p w14:paraId="09D29B76" w14:textId="77777777" w:rsidR="00850A7E" w:rsidRDefault="00850A7E">
      <w:pPr>
        <w:widowControl/>
        <w:jc w:val="left"/>
        <w:rPr>
          <w:rFonts w:asciiTheme="minorEastAsia" w:eastAsiaTheme="minorEastAsia" w:hAnsiTheme="minorEastAsia" w:cs="Arial" w:hint="eastAsia"/>
          <w:b/>
          <w:bCs/>
          <w:color w:val="000000"/>
        </w:rPr>
      </w:pPr>
    </w:p>
    <w:p w14:paraId="6FA2C6EB" w14:textId="77777777" w:rsidR="00850A7E" w:rsidRDefault="00850A7E">
      <w:pPr>
        <w:widowControl/>
        <w:jc w:val="left"/>
        <w:rPr>
          <w:rFonts w:asciiTheme="minorEastAsia" w:eastAsiaTheme="minorEastAsia" w:hAnsiTheme="minorEastAsia" w:cs="Arial" w:hint="eastAsia"/>
          <w:b/>
          <w:bCs/>
          <w:color w:val="000000"/>
        </w:rPr>
      </w:pPr>
    </w:p>
    <w:p w14:paraId="52B62965" w14:textId="77777777" w:rsidR="00850A7E" w:rsidRDefault="00850A7E">
      <w:pPr>
        <w:widowControl/>
        <w:jc w:val="left"/>
        <w:rPr>
          <w:rFonts w:asciiTheme="minorEastAsia" w:eastAsiaTheme="minorEastAsia" w:hAnsiTheme="minorEastAsia" w:cs="Arial" w:hint="eastAsia"/>
          <w:b/>
          <w:bCs/>
          <w:color w:val="000000"/>
        </w:rPr>
      </w:pPr>
    </w:p>
    <w:p w14:paraId="315EE3A1" w14:textId="77777777" w:rsidR="00850A7E" w:rsidRDefault="00850A7E">
      <w:pPr>
        <w:widowControl/>
        <w:jc w:val="left"/>
        <w:rPr>
          <w:rFonts w:asciiTheme="minorEastAsia" w:eastAsiaTheme="minorEastAsia" w:hAnsiTheme="minorEastAsia" w:cs="Arial" w:hint="eastAsia"/>
          <w:b/>
          <w:bCs/>
          <w:color w:val="000000"/>
        </w:rPr>
      </w:pPr>
    </w:p>
    <w:p w14:paraId="204F6C76" w14:textId="77777777" w:rsidR="00850A7E" w:rsidRDefault="00850A7E">
      <w:pPr>
        <w:widowControl/>
        <w:jc w:val="left"/>
        <w:rPr>
          <w:rFonts w:asciiTheme="minorEastAsia" w:eastAsiaTheme="minorEastAsia" w:hAnsiTheme="minorEastAsia" w:cs="Arial" w:hint="eastAsia"/>
          <w:b/>
          <w:bCs/>
          <w:color w:val="000000"/>
        </w:rPr>
      </w:pPr>
    </w:p>
    <w:p w14:paraId="22009D99" w14:textId="77777777" w:rsidR="00850A7E" w:rsidRDefault="00850A7E">
      <w:pPr>
        <w:widowControl/>
        <w:jc w:val="left"/>
        <w:rPr>
          <w:rFonts w:asciiTheme="minorEastAsia" w:eastAsiaTheme="minorEastAsia" w:hAnsiTheme="minorEastAsia" w:cs="Arial" w:hint="eastAsia"/>
          <w:b/>
          <w:bCs/>
          <w:color w:val="000000"/>
        </w:rPr>
      </w:pPr>
    </w:p>
    <w:p w14:paraId="0CAAA8F0" w14:textId="77777777" w:rsidR="00850A7E" w:rsidRDefault="00850A7E">
      <w:pPr>
        <w:widowControl/>
        <w:jc w:val="left"/>
        <w:rPr>
          <w:rFonts w:asciiTheme="minorEastAsia" w:eastAsiaTheme="minorEastAsia" w:hAnsiTheme="minorEastAsia" w:cs="Arial" w:hint="eastAsia"/>
          <w:b/>
          <w:bCs/>
          <w:color w:val="000000"/>
        </w:rPr>
      </w:pPr>
    </w:p>
    <w:p w14:paraId="0A1FB511" w14:textId="77777777" w:rsidR="00850A7E" w:rsidRDefault="00000000">
      <w:pPr>
        <w:jc w:val="cente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lastRenderedPageBreak/>
        <w:t>六、技术参数响应及偏离表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852"/>
        <w:gridCol w:w="1308"/>
        <w:gridCol w:w="1173"/>
      </w:tblGrid>
      <w:tr w:rsidR="00850A7E" w14:paraId="1A4BEFFF" w14:textId="77777777">
        <w:trPr>
          <w:cantSplit/>
        </w:trPr>
        <w:tc>
          <w:tcPr>
            <w:tcW w:w="984" w:type="dxa"/>
            <w:vAlign w:val="center"/>
          </w:tcPr>
          <w:p w14:paraId="7D71F14A"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序号</w:t>
            </w:r>
          </w:p>
        </w:tc>
        <w:tc>
          <w:tcPr>
            <w:tcW w:w="2852" w:type="dxa"/>
            <w:vAlign w:val="center"/>
          </w:tcPr>
          <w:p w14:paraId="174292DB"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招标要求</w:t>
            </w:r>
          </w:p>
        </w:tc>
        <w:tc>
          <w:tcPr>
            <w:tcW w:w="2852" w:type="dxa"/>
            <w:vAlign w:val="center"/>
          </w:tcPr>
          <w:p w14:paraId="70088F7B"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投标响应</w:t>
            </w:r>
          </w:p>
        </w:tc>
        <w:tc>
          <w:tcPr>
            <w:tcW w:w="1308" w:type="dxa"/>
            <w:vAlign w:val="center"/>
          </w:tcPr>
          <w:p w14:paraId="13755D2B"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超出、符合或偏离</w:t>
            </w:r>
          </w:p>
        </w:tc>
        <w:tc>
          <w:tcPr>
            <w:tcW w:w="1173" w:type="dxa"/>
            <w:vAlign w:val="center"/>
          </w:tcPr>
          <w:p w14:paraId="1883FB49" w14:textId="77777777" w:rsidR="00850A7E" w:rsidRDefault="00000000">
            <w:pPr>
              <w:jc w:val="center"/>
              <w:rPr>
                <w:rFonts w:asciiTheme="minorEastAsia" w:eastAsiaTheme="minorEastAsia" w:hAnsiTheme="minorEastAsia" w:hint="eastAsia"/>
                <w:szCs w:val="21"/>
              </w:rPr>
            </w:pPr>
            <w:r>
              <w:rPr>
                <w:rFonts w:asciiTheme="minorEastAsia" w:eastAsiaTheme="minorEastAsia" w:hAnsiTheme="minorEastAsia" w:hint="eastAsia"/>
                <w:szCs w:val="21"/>
              </w:rPr>
              <w:t>证明材料</w:t>
            </w:r>
          </w:p>
        </w:tc>
      </w:tr>
      <w:tr w:rsidR="00850A7E" w14:paraId="3B890EAA" w14:textId="77777777">
        <w:trPr>
          <w:cantSplit/>
          <w:trHeight w:val="640"/>
        </w:trPr>
        <w:tc>
          <w:tcPr>
            <w:tcW w:w="984" w:type="dxa"/>
          </w:tcPr>
          <w:p w14:paraId="6E42C042" w14:textId="77777777" w:rsidR="00850A7E" w:rsidRDefault="00850A7E">
            <w:pPr>
              <w:jc w:val="center"/>
              <w:rPr>
                <w:rFonts w:asciiTheme="minorEastAsia" w:eastAsiaTheme="minorEastAsia" w:hAnsiTheme="minorEastAsia" w:hint="eastAsia"/>
                <w:szCs w:val="21"/>
              </w:rPr>
            </w:pPr>
          </w:p>
        </w:tc>
        <w:tc>
          <w:tcPr>
            <w:tcW w:w="2852" w:type="dxa"/>
          </w:tcPr>
          <w:p w14:paraId="11D68DC7" w14:textId="77777777" w:rsidR="00850A7E" w:rsidRDefault="00850A7E">
            <w:pPr>
              <w:jc w:val="center"/>
              <w:rPr>
                <w:rFonts w:asciiTheme="minorEastAsia" w:eastAsiaTheme="minorEastAsia" w:hAnsiTheme="minorEastAsia" w:hint="eastAsia"/>
                <w:szCs w:val="21"/>
              </w:rPr>
            </w:pPr>
          </w:p>
        </w:tc>
        <w:tc>
          <w:tcPr>
            <w:tcW w:w="2852" w:type="dxa"/>
          </w:tcPr>
          <w:p w14:paraId="6F09D10C" w14:textId="77777777" w:rsidR="00850A7E" w:rsidRDefault="00850A7E">
            <w:pPr>
              <w:jc w:val="center"/>
              <w:rPr>
                <w:rFonts w:asciiTheme="minorEastAsia" w:eastAsiaTheme="minorEastAsia" w:hAnsiTheme="minorEastAsia" w:hint="eastAsia"/>
                <w:szCs w:val="21"/>
              </w:rPr>
            </w:pPr>
          </w:p>
        </w:tc>
        <w:tc>
          <w:tcPr>
            <w:tcW w:w="1308" w:type="dxa"/>
          </w:tcPr>
          <w:p w14:paraId="66A5BDAE" w14:textId="77777777" w:rsidR="00850A7E" w:rsidRDefault="00850A7E">
            <w:pPr>
              <w:jc w:val="center"/>
              <w:rPr>
                <w:rFonts w:asciiTheme="minorEastAsia" w:eastAsiaTheme="minorEastAsia" w:hAnsiTheme="minorEastAsia" w:hint="eastAsia"/>
                <w:szCs w:val="21"/>
              </w:rPr>
            </w:pPr>
          </w:p>
        </w:tc>
        <w:tc>
          <w:tcPr>
            <w:tcW w:w="1173" w:type="dxa"/>
          </w:tcPr>
          <w:p w14:paraId="7F6AB405" w14:textId="77777777" w:rsidR="00850A7E" w:rsidRDefault="00850A7E">
            <w:pPr>
              <w:jc w:val="center"/>
              <w:rPr>
                <w:rFonts w:asciiTheme="minorEastAsia" w:eastAsiaTheme="minorEastAsia" w:hAnsiTheme="minorEastAsia" w:hint="eastAsia"/>
                <w:szCs w:val="21"/>
              </w:rPr>
            </w:pPr>
          </w:p>
        </w:tc>
      </w:tr>
      <w:tr w:rsidR="00850A7E" w14:paraId="26C73687" w14:textId="77777777">
        <w:trPr>
          <w:cantSplit/>
          <w:trHeight w:val="640"/>
        </w:trPr>
        <w:tc>
          <w:tcPr>
            <w:tcW w:w="984" w:type="dxa"/>
          </w:tcPr>
          <w:p w14:paraId="14046A80" w14:textId="77777777" w:rsidR="00850A7E" w:rsidRDefault="00850A7E">
            <w:pPr>
              <w:jc w:val="center"/>
              <w:rPr>
                <w:rFonts w:asciiTheme="minorEastAsia" w:eastAsiaTheme="minorEastAsia" w:hAnsiTheme="minorEastAsia" w:hint="eastAsia"/>
                <w:szCs w:val="21"/>
              </w:rPr>
            </w:pPr>
          </w:p>
        </w:tc>
        <w:tc>
          <w:tcPr>
            <w:tcW w:w="2852" w:type="dxa"/>
          </w:tcPr>
          <w:p w14:paraId="087662B5" w14:textId="77777777" w:rsidR="00850A7E" w:rsidRDefault="00850A7E">
            <w:pPr>
              <w:jc w:val="center"/>
              <w:rPr>
                <w:rFonts w:asciiTheme="minorEastAsia" w:eastAsiaTheme="minorEastAsia" w:hAnsiTheme="minorEastAsia" w:hint="eastAsia"/>
                <w:szCs w:val="21"/>
              </w:rPr>
            </w:pPr>
          </w:p>
        </w:tc>
        <w:tc>
          <w:tcPr>
            <w:tcW w:w="2852" w:type="dxa"/>
          </w:tcPr>
          <w:p w14:paraId="40B561B1" w14:textId="77777777" w:rsidR="00850A7E" w:rsidRDefault="00850A7E">
            <w:pPr>
              <w:jc w:val="center"/>
              <w:rPr>
                <w:rFonts w:asciiTheme="minorEastAsia" w:eastAsiaTheme="minorEastAsia" w:hAnsiTheme="minorEastAsia" w:hint="eastAsia"/>
                <w:szCs w:val="21"/>
              </w:rPr>
            </w:pPr>
          </w:p>
        </w:tc>
        <w:tc>
          <w:tcPr>
            <w:tcW w:w="1308" w:type="dxa"/>
          </w:tcPr>
          <w:p w14:paraId="09719606" w14:textId="77777777" w:rsidR="00850A7E" w:rsidRDefault="00850A7E">
            <w:pPr>
              <w:jc w:val="center"/>
              <w:rPr>
                <w:rFonts w:asciiTheme="minorEastAsia" w:eastAsiaTheme="minorEastAsia" w:hAnsiTheme="minorEastAsia" w:hint="eastAsia"/>
                <w:szCs w:val="21"/>
              </w:rPr>
            </w:pPr>
          </w:p>
        </w:tc>
        <w:tc>
          <w:tcPr>
            <w:tcW w:w="1173" w:type="dxa"/>
          </w:tcPr>
          <w:p w14:paraId="65952C09" w14:textId="77777777" w:rsidR="00850A7E" w:rsidRDefault="00850A7E">
            <w:pPr>
              <w:jc w:val="center"/>
              <w:rPr>
                <w:rFonts w:asciiTheme="minorEastAsia" w:eastAsiaTheme="minorEastAsia" w:hAnsiTheme="minorEastAsia" w:hint="eastAsia"/>
                <w:szCs w:val="21"/>
              </w:rPr>
            </w:pPr>
          </w:p>
        </w:tc>
      </w:tr>
      <w:tr w:rsidR="00850A7E" w14:paraId="2E1FB146" w14:textId="77777777">
        <w:trPr>
          <w:cantSplit/>
          <w:trHeight w:val="640"/>
        </w:trPr>
        <w:tc>
          <w:tcPr>
            <w:tcW w:w="984" w:type="dxa"/>
          </w:tcPr>
          <w:p w14:paraId="4383AA0A" w14:textId="77777777" w:rsidR="00850A7E" w:rsidRDefault="00850A7E">
            <w:pPr>
              <w:jc w:val="center"/>
              <w:rPr>
                <w:rFonts w:asciiTheme="minorEastAsia" w:eastAsiaTheme="minorEastAsia" w:hAnsiTheme="minorEastAsia" w:hint="eastAsia"/>
                <w:szCs w:val="21"/>
              </w:rPr>
            </w:pPr>
          </w:p>
        </w:tc>
        <w:tc>
          <w:tcPr>
            <w:tcW w:w="2852" w:type="dxa"/>
          </w:tcPr>
          <w:p w14:paraId="2D1F2909" w14:textId="77777777" w:rsidR="00850A7E" w:rsidRDefault="00850A7E">
            <w:pPr>
              <w:jc w:val="center"/>
              <w:rPr>
                <w:rFonts w:asciiTheme="minorEastAsia" w:eastAsiaTheme="minorEastAsia" w:hAnsiTheme="minorEastAsia" w:hint="eastAsia"/>
                <w:szCs w:val="21"/>
              </w:rPr>
            </w:pPr>
          </w:p>
        </w:tc>
        <w:tc>
          <w:tcPr>
            <w:tcW w:w="2852" w:type="dxa"/>
          </w:tcPr>
          <w:p w14:paraId="1F760B39" w14:textId="77777777" w:rsidR="00850A7E" w:rsidRDefault="00850A7E">
            <w:pPr>
              <w:jc w:val="center"/>
              <w:rPr>
                <w:rFonts w:asciiTheme="minorEastAsia" w:eastAsiaTheme="minorEastAsia" w:hAnsiTheme="minorEastAsia" w:hint="eastAsia"/>
                <w:szCs w:val="21"/>
              </w:rPr>
            </w:pPr>
          </w:p>
        </w:tc>
        <w:tc>
          <w:tcPr>
            <w:tcW w:w="1308" w:type="dxa"/>
          </w:tcPr>
          <w:p w14:paraId="0E995217" w14:textId="77777777" w:rsidR="00850A7E" w:rsidRDefault="00850A7E">
            <w:pPr>
              <w:jc w:val="center"/>
              <w:rPr>
                <w:rFonts w:asciiTheme="minorEastAsia" w:eastAsiaTheme="minorEastAsia" w:hAnsiTheme="minorEastAsia" w:hint="eastAsia"/>
                <w:szCs w:val="21"/>
              </w:rPr>
            </w:pPr>
          </w:p>
        </w:tc>
        <w:tc>
          <w:tcPr>
            <w:tcW w:w="1173" w:type="dxa"/>
          </w:tcPr>
          <w:p w14:paraId="2AEF01AA" w14:textId="77777777" w:rsidR="00850A7E" w:rsidRDefault="00850A7E">
            <w:pPr>
              <w:jc w:val="center"/>
              <w:rPr>
                <w:rFonts w:asciiTheme="minorEastAsia" w:eastAsiaTheme="minorEastAsia" w:hAnsiTheme="minorEastAsia" w:hint="eastAsia"/>
                <w:szCs w:val="21"/>
              </w:rPr>
            </w:pPr>
          </w:p>
        </w:tc>
      </w:tr>
      <w:tr w:rsidR="00850A7E" w14:paraId="6B9F58A6" w14:textId="77777777">
        <w:trPr>
          <w:cantSplit/>
          <w:trHeight w:val="640"/>
        </w:trPr>
        <w:tc>
          <w:tcPr>
            <w:tcW w:w="984" w:type="dxa"/>
          </w:tcPr>
          <w:p w14:paraId="10E08E18" w14:textId="77777777" w:rsidR="00850A7E" w:rsidRDefault="00850A7E">
            <w:pPr>
              <w:jc w:val="center"/>
              <w:rPr>
                <w:rFonts w:asciiTheme="minorEastAsia" w:eastAsiaTheme="minorEastAsia" w:hAnsiTheme="minorEastAsia" w:hint="eastAsia"/>
                <w:szCs w:val="21"/>
              </w:rPr>
            </w:pPr>
          </w:p>
        </w:tc>
        <w:tc>
          <w:tcPr>
            <w:tcW w:w="2852" w:type="dxa"/>
          </w:tcPr>
          <w:p w14:paraId="11B7E306" w14:textId="77777777" w:rsidR="00850A7E" w:rsidRDefault="00850A7E">
            <w:pPr>
              <w:jc w:val="center"/>
              <w:rPr>
                <w:rFonts w:asciiTheme="minorEastAsia" w:eastAsiaTheme="minorEastAsia" w:hAnsiTheme="minorEastAsia" w:hint="eastAsia"/>
                <w:szCs w:val="21"/>
              </w:rPr>
            </w:pPr>
          </w:p>
        </w:tc>
        <w:tc>
          <w:tcPr>
            <w:tcW w:w="2852" w:type="dxa"/>
          </w:tcPr>
          <w:p w14:paraId="568D086A" w14:textId="77777777" w:rsidR="00850A7E" w:rsidRDefault="00850A7E">
            <w:pPr>
              <w:jc w:val="center"/>
              <w:rPr>
                <w:rFonts w:asciiTheme="minorEastAsia" w:eastAsiaTheme="minorEastAsia" w:hAnsiTheme="minorEastAsia" w:hint="eastAsia"/>
                <w:szCs w:val="21"/>
              </w:rPr>
            </w:pPr>
          </w:p>
        </w:tc>
        <w:tc>
          <w:tcPr>
            <w:tcW w:w="1308" w:type="dxa"/>
          </w:tcPr>
          <w:p w14:paraId="7B889CED" w14:textId="77777777" w:rsidR="00850A7E" w:rsidRDefault="00850A7E">
            <w:pPr>
              <w:jc w:val="center"/>
              <w:rPr>
                <w:rFonts w:asciiTheme="minorEastAsia" w:eastAsiaTheme="minorEastAsia" w:hAnsiTheme="minorEastAsia" w:hint="eastAsia"/>
                <w:szCs w:val="21"/>
              </w:rPr>
            </w:pPr>
          </w:p>
        </w:tc>
        <w:tc>
          <w:tcPr>
            <w:tcW w:w="1173" w:type="dxa"/>
          </w:tcPr>
          <w:p w14:paraId="42F928CF" w14:textId="77777777" w:rsidR="00850A7E" w:rsidRDefault="00850A7E">
            <w:pPr>
              <w:jc w:val="center"/>
              <w:rPr>
                <w:rFonts w:asciiTheme="minorEastAsia" w:eastAsiaTheme="minorEastAsia" w:hAnsiTheme="minorEastAsia" w:hint="eastAsia"/>
                <w:szCs w:val="21"/>
              </w:rPr>
            </w:pPr>
          </w:p>
        </w:tc>
      </w:tr>
      <w:tr w:rsidR="00850A7E" w14:paraId="6FFFC94D" w14:textId="77777777">
        <w:trPr>
          <w:cantSplit/>
          <w:trHeight w:val="640"/>
        </w:trPr>
        <w:tc>
          <w:tcPr>
            <w:tcW w:w="984" w:type="dxa"/>
          </w:tcPr>
          <w:p w14:paraId="5B18D522" w14:textId="77777777" w:rsidR="00850A7E" w:rsidRDefault="00850A7E">
            <w:pPr>
              <w:jc w:val="center"/>
              <w:rPr>
                <w:rFonts w:asciiTheme="minorEastAsia" w:eastAsiaTheme="minorEastAsia" w:hAnsiTheme="minorEastAsia" w:hint="eastAsia"/>
                <w:szCs w:val="21"/>
              </w:rPr>
            </w:pPr>
          </w:p>
        </w:tc>
        <w:tc>
          <w:tcPr>
            <w:tcW w:w="2852" w:type="dxa"/>
          </w:tcPr>
          <w:p w14:paraId="62B56ADE" w14:textId="77777777" w:rsidR="00850A7E" w:rsidRDefault="00850A7E">
            <w:pPr>
              <w:jc w:val="center"/>
              <w:rPr>
                <w:rFonts w:asciiTheme="minorEastAsia" w:eastAsiaTheme="minorEastAsia" w:hAnsiTheme="minorEastAsia" w:hint="eastAsia"/>
                <w:szCs w:val="21"/>
              </w:rPr>
            </w:pPr>
          </w:p>
        </w:tc>
        <w:tc>
          <w:tcPr>
            <w:tcW w:w="2852" w:type="dxa"/>
          </w:tcPr>
          <w:p w14:paraId="64D1A79B" w14:textId="77777777" w:rsidR="00850A7E" w:rsidRDefault="00850A7E">
            <w:pPr>
              <w:jc w:val="center"/>
              <w:rPr>
                <w:rFonts w:asciiTheme="minorEastAsia" w:eastAsiaTheme="minorEastAsia" w:hAnsiTheme="minorEastAsia" w:hint="eastAsia"/>
                <w:szCs w:val="21"/>
              </w:rPr>
            </w:pPr>
          </w:p>
        </w:tc>
        <w:tc>
          <w:tcPr>
            <w:tcW w:w="1308" w:type="dxa"/>
          </w:tcPr>
          <w:p w14:paraId="5A17C0CB" w14:textId="77777777" w:rsidR="00850A7E" w:rsidRDefault="00850A7E">
            <w:pPr>
              <w:jc w:val="center"/>
              <w:rPr>
                <w:rFonts w:asciiTheme="minorEastAsia" w:eastAsiaTheme="minorEastAsia" w:hAnsiTheme="minorEastAsia" w:hint="eastAsia"/>
                <w:szCs w:val="21"/>
              </w:rPr>
            </w:pPr>
          </w:p>
        </w:tc>
        <w:tc>
          <w:tcPr>
            <w:tcW w:w="1173" w:type="dxa"/>
          </w:tcPr>
          <w:p w14:paraId="5C4C23A1" w14:textId="77777777" w:rsidR="00850A7E" w:rsidRDefault="00850A7E">
            <w:pPr>
              <w:jc w:val="center"/>
              <w:rPr>
                <w:rFonts w:asciiTheme="minorEastAsia" w:eastAsiaTheme="minorEastAsia" w:hAnsiTheme="minorEastAsia" w:hint="eastAsia"/>
                <w:szCs w:val="21"/>
              </w:rPr>
            </w:pPr>
          </w:p>
        </w:tc>
      </w:tr>
      <w:tr w:rsidR="00850A7E" w14:paraId="53B58800" w14:textId="77777777">
        <w:trPr>
          <w:cantSplit/>
          <w:trHeight w:val="640"/>
        </w:trPr>
        <w:tc>
          <w:tcPr>
            <w:tcW w:w="984" w:type="dxa"/>
          </w:tcPr>
          <w:p w14:paraId="42DA8BCE" w14:textId="77777777" w:rsidR="00850A7E" w:rsidRDefault="00850A7E">
            <w:pPr>
              <w:jc w:val="center"/>
              <w:rPr>
                <w:rFonts w:asciiTheme="minorEastAsia" w:eastAsiaTheme="minorEastAsia" w:hAnsiTheme="minorEastAsia" w:hint="eastAsia"/>
                <w:szCs w:val="21"/>
              </w:rPr>
            </w:pPr>
          </w:p>
        </w:tc>
        <w:tc>
          <w:tcPr>
            <w:tcW w:w="2852" w:type="dxa"/>
          </w:tcPr>
          <w:p w14:paraId="553228FD" w14:textId="77777777" w:rsidR="00850A7E" w:rsidRDefault="00850A7E">
            <w:pPr>
              <w:jc w:val="center"/>
              <w:rPr>
                <w:rFonts w:asciiTheme="minorEastAsia" w:eastAsiaTheme="minorEastAsia" w:hAnsiTheme="minorEastAsia" w:hint="eastAsia"/>
                <w:szCs w:val="21"/>
              </w:rPr>
            </w:pPr>
          </w:p>
        </w:tc>
        <w:tc>
          <w:tcPr>
            <w:tcW w:w="2852" w:type="dxa"/>
          </w:tcPr>
          <w:p w14:paraId="005B52DF" w14:textId="77777777" w:rsidR="00850A7E" w:rsidRDefault="00850A7E">
            <w:pPr>
              <w:jc w:val="center"/>
              <w:rPr>
                <w:rFonts w:asciiTheme="minorEastAsia" w:eastAsiaTheme="minorEastAsia" w:hAnsiTheme="minorEastAsia" w:hint="eastAsia"/>
                <w:szCs w:val="21"/>
              </w:rPr>
            </w:pPr>
          </w:p>
        </w:tc>
        <w:tc>
          <w:tcPr>
            <w:tcW w:w="1308" w:type="dxa"/>
          </w:tcPr>
          <w:p w14:paraId="4A86EA23" w14:textId="77777777" w:rsidR="00850A7E" w:rsidRDefault="00850A7E">
            <w:pPr>
              <w:jc w:val="center"/>
              <w:rPr>
                <w:rFonts w:asciiTheme="minorEastAsia" w:eastAsiaTheme="minorEastAsia" w:hAnsiTheme="minorEastAsia" w:hint="eastAsia"/>
                <w:szCs w:val="21"/>
              </w:rPr>
            </w:pPr>
          </w:p>
        </w:tc>
        <w:tc>
          <w:tcPr>
            <w:tcW w:w="1173" w:type="dxa"/>
          </w:tcPr>
          <w:p w14:paraId="34D1123D" w14:textId="77777777" w:rsidR="00850A7E" w:rsidRDefault="00850A7E">
            <w:pPr>
              <w:jc w:val="center"/>
              <w:rPr>
                <w:rFonts w:asciiTheme="minorEastAsia" w:eastAsiaTheme="minorEastAsia" w:hAnsiTheme="minorEastAsia" w:hint="eastAsia"/>
                <w:szCs w:val="21"/>
              </w:rPr>
            </w:pPr>
          </w:p>
        </w:tc>
      </w:tr>
      <w:tr w:rsidR="00850A7E" w14:paraId="0259A074" w14:textId="77777777">
        <w:trPr>
          <w:cantSplit/>
          <w:trHeight w:val="640"/>
        </w:trPr>
        <w:tc>
          <w:tcPr>
            <w:tcW w:w="984" w:type="dxa"/>
          </w:tcPr>
          <w:p w14:paraId="762F39AB" w14:textId="77777777" w:rsidR="00850A7E" w:rsidRDefault="00850A7E">
            <w:pPr>
              <w:jc w:val="center"/>
              <w:rPr>
                <w:rFonts w:asciiTheme="minorEastAsia" w:eastAsiaTheme="minorEastAsia" w:hAnsiTheme="minorEastAsia" w:hint="eastAsia"/>
                <w:szCs w:val="21"/>
              </w:rPr>
            </w:pPr>
          </w:p>
        </w:tc>
        <w:tc>
          <w:tcPr>
            <w:tcW w:w="2852" w:type="dxa"/>
          </w:tcPr>
          <w:p w14:paraId="0CC454E1" w14:textId="77777777" w:rsidR="00850A7E" w:rsidRDefault="00850A7E">
            <w:pPr>
              <w:jc w:val="center"/>
              <w:rPr>
                <w:rFonts w:asciiTheme="minorEastAsia" w:eastAsiaTheme="minorEastAsia" w:hAnsiTheme="minorEastAsia" w:hint="eastAsia"/>
                <w:szCs w:val="21"/>
              </w:rPr>
            </w:pPr>
          </w:p>
        </w:tc>
        <w:tc>
          <w:tcPr>
            <w:tcW w:w="2852" w:type="dxa"/>
          </w:tcPr>
          <w:p w14:paraId="62F8E3AC" w14:textId="77777777" w:rsidR="00850A7E" w:rsidRDefault="00850A7E">
            <w:pPr>
              <w:jc w:val="center"/>
              <w:rPr>
                <w:rFonts w:asciiTheme="minorEastAsia" w:eastAsiaTheme="minorEastAsia" w:hAnsiTheme="minorEastAsia" w:hint="eastAsia"/>
                <w:szCs w:val="21"/>
              </w:rPr>
            </w:pPr>
          </w:p>
        </w:tc>
        <w:tc>
          <w:tcPr>
            <w:tcW w:w="1308" w:type="dxa"/>
          </w:tcPr>
          <w:p w14:paraId="01433693" w14:textId="77777777" w:rsidR="00850A7E" w:rsidRDefault="00850A7E">
            <w:pPr>
              <w:jc w:val="center"/>
              <w:rPr>
                <w:rFonts w:asciiTheme="minorEastAsia" w:eastAsiaTheme="minorEastAsia" w:hAnsiTheme="minorEastAsia" w:hint="eastAsia"/>
                <w:szCs w:val="21"/>
              </w:rPr>
            </w:pPr>
          </w:p>
        </w:tc>
        <w:tc>
          <w:tcPr>
            <w:tcW w:w="1173" w:type="dxa"/>
          </w:tcPr>
          <w:p w14:paraId="0A9146E6" w14:textId="77777777" w:rsidR="00850A7E" w:rsidRDefault="00850A7E">
            <w:pPr>
              <w:jc w:val="center"/>
              <w:rPr>
                <w:rFonts w:asciiTheme="minorEastAsia" w:eastAsiaTheme="minorEastAsia" w:hAnsiTheme="minorEastAsia" w:hint="eastAsia"/>
                <w:szCs w:val="21"/>
              </w:rPr>
            </w:pPr>
          </w:p>
        </w:tc>
      </w:tr>
      <w:tr w:rsidR="00850A7E" w14:paraId="4946ED9B" w14:textId="77777777">
        <w:trPr>
          <w:cantSplit/>
          <w:trHeight w:val="640"/>
        </w:trPr>
        <w:tc>
          <w:tcPr>
            <w:tcW w:w="984" w:type="dxa"/>
          </w:tcPr>
          <w:p w14:paraId="436D3847" w14:textId="77777777" w:rsidR="00850A7E" w:rsidRDefault="00850A7E">
            <w:pPr>
              <w:jc w:val="center"/>
              <w:rPr>
                <w:rFonts w:asciiTheme="minorEastAsia" w:eastAsiaTheme="minorEastAsia" w:hAnsiTheme="minorEastAsia" w:hint="eastAsia"/>
                <w:szCs w:val="21"/>
              </w:rPr>
            </w:pPr>
          </w:p>
        </w:tc>
        <w:tc>
          <w:tcPr>
            <w:tcW w:w="2852" w:type="dxa"/>
          </w:tcPr>
          <w:p w14:paraId="5014CB7B" w14:textId="77777777" w:rsidR="00850A7E" w:rsidRDefault="00850A7E">
            <w:pPr>
              <w:jc w:val="center"/>
              <w:rPr>
                <w:rFonts w:asciiTheme="minorEastAsia" w:eastAsiaTheme="minorEastAsia" w:hAnsiTheme="minorEastAsia" w:hint="eastAsia"/>
                <w:szCs w:val="21"/>
              </w:rPr>
            </w:pPr>
          </w:p>
        </w:tc>
        <w:tc>
          <w:tcPr>
            <w:tcW w:w="2852" w:type="dxa"/>
          </w:tcPr>
          <w:p w14:paraId="48CF1203" w14:textId="77777777" w:rsidR="00850A7E" w:rsidRDefault="00850A7E">
            <w:pPr>
              <w:jc w:val="center"/>
              <w:rPr>
                <w:rFonts w:asciiTheme="minorEastAsia" w:eastAsiaTheme="minorEastAsia" w:hAnsiTheme="minorEastAsia" w:hint="eastAsia"/>
                <w:szCs w:val="21"/>
              </w:rPr>
            </w:pPr>
          </w:p>
        </w:tc>
        <w:tc>
          <w:tcPr>
            <w:tcW w:w="1308" w:type="dxa"/>
          </w:tcPr>
          <w:p w14:paraId="4AF2DF3F" w14:textId="77777777" w:rsidR="00850A7E" w:rsidRDefault="00850A7E">
            <w:pPr>
              <w:jc w:val="center"/>
              <w:rPr>
                <w:rFonts w:asciiTheme="minorEastAsia" w:eastAsiaTheme="minorEastAsia" w:hAnsiTheme="minorEastAsia" w:hint="eastAsia"/>
                <w:szCs w:val="21"/>
              </w:rPr>
            </w:pPr>
          </w:p>
        </w:tc>
        <w:tc>
          <w:tcPr>
            <w:tcW w:w="1173" w:type="dxa"/>
          </w:tcPr>
          <w:p w14:paraId="626B4BC7" w14:textId="77777777" w:rsidR="00850A7E" w:rsidRDefault="00850A7E">
            <w:pPr>
              <w:jc w:val="center"/>
              <w:rPr>
                <w:rFonts w:asciiTheme="minorEastAsia" w:eastAsiaTheme="minorEastAsia" w:hAnsiTheme="minorEastAsia" w:hint="eastAsia"/>
                <w:szCs w:val="21"/>
              </w:rPr>
            </w:pPr>
          </w:p>
        </w:tc>
      </w:tr>
    </w:tbl>
    <w:p w14:paraId="411624C2" w14:textId="77777777" w:rsidR="00850A7E" w:rsidRDefault="00850A7E">
      <w:pPr>
        <w:rPr>
          <w:rFonts w:asciiTheme="minorEastAsia" w:eastAsiaTheme="minorEastAsia" w:hAnsiTheme="minorEastAsia" w:hint="eastAsia"/>
          <w:sz w:val="24"/>
        </w:rPr>
      </w:pPr>
    </w:p>
    <w:p w14:paraId="098CEAF7" w14:textId="77777777" w:rsidR="00850A7E"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注：1、按照基本技术要求详细填列。</w:t>
      </w:r>
    </w:p>
    <w:p w14:paraId="7E1EB9F4" w14:textId="77777777" w:rsidR="00850A7E" w:rsidRDefault="00000000">
      <w:pPr>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2、行数不够，可自行添加。</w:t>
      </w:r>
    </w:p>
    <w:p w14:paraId="7BD0B6A1" w14:textId="77777777" w:rsidR="00850A7E" w:rsidRDefault="00850A7E">
      <w:pPr>
        <w:jc w:val="center"/>
        <w:rPr>
          <w:rFonts w:asciiTheme="minorEastAsia" w:eastAsiaTheme="minorEastAsia" w:hAnsiTheme="minorEastAsia" w:hint="eastAsia"/>
          <w:b/>
          <w:sz w:val="36"/>
        </w:rPr>
      </w:pPr>
    </w:p>
    <w:p w14:paraId="10FB3B66" w14:textId="77777777" w:rsidR="00850A7E" w:rsidRDefault="00850A7E">
      <w:pPr>
        <w:jc w:val="center"/>
        <w:rPr>
          <w:rFonts w:asciiTheme="minorEastAsia" w:eastAsiaTheme="minorEastAsia" w:hAnsiTheme="minorEastAsia" w:hint="eastAsia"/>
          <w:b/>
          <w:sz w:val="36"/>
        </w:rPr>
      </w:pPr>
    </w:p>
    <w:p w14:paraId="112263BE" w14:textId="77777777" w:rsidR="00850A7E" w:rsidRDefault="00850A7E">
      <w:pPr>
        <w:jc w:val="center"/>
        <w:rPr>
          <w:rFonts w:asciiTheme="minorEastAsia" w:eastAsiaTheme="minorEastAsia" w:hAnsiTheme="minorEastAsia" w:hint="eastAsia"/>
          <w:b/>
          <w:sz w:val="36"/>
        </w:rPr>
      </w:pPr>
    </w:p>
    <w:p w14:paraId="6F591F87" w14:textId="77777777" w:rsidR="00850A7E" w:rsidRDefault="00850A7E">
      <w:pPr>
        <w:jc w:val="center"/>
        <w:rPr>
          <w:rFonts w:asciiTheme="minorEastAsia" w:eastAsiaTheme="minorEastAsia" w:hAnsiTheme="minorEastAsia" w:hint="eastAsia"/>
          <w:b/>
          <w:sz w:val="36"/>
        </w:rPr>
      </w:pPr>
    </w:p>
    <w:p w14:paraId="491B5E07" w14:textId="77777777" w:rsidR="00850A7E" w:rsidRDefault="00850A7E">
      <w:pPr>
        <w:rPr>
          <w:rFonts w:asciiTheme="minorEastAsia" w:eastAsiaTheme="minorEastAsia" w:hAnsiTheme="minorEastAsia" w:hint="eastAsia"/>
          <w:sz w:val="32"/>
        </w:rPr>
      </w:pPr>
    </w:p>
    <w:p w14:paraId="39F3003F" w14:textId="77777777" w:rsidR="00850A7E" w:rsidRDefault="00850A7E">
      <w:pPr>
        <w:rPr>
          <w:rFonts w:asciiTheme="minorEastAsia" w:eastAsiaTheme="minorEastAsia" w:hAnsiTheme="minorEastAsia" w:hint="eastAsia"/>
          <w:sz w:val="32"/>
        </w:rPr>
      </w:pPr>
    </w:p>
    <w:p w14:paraId="3A5D323A" w14:textId="77777777" w:rsidR="00850A7E" w:rsidRDefault="00000000">
      <w:pPr>
        <w:rPr>
          <w:rFonts w:asciiTheme="minorEastAsia" w:eastAsiaTheme="minorEastAsia" w:hAnsiTheme="minorEastAsia" w:hint="eastAsia"/>
          <w:sz w:val="32"/>
        </w:rPr>
      </w:pPr>
      <w:r>
        <w:rPr>
          <w:rFonts w:asciiTheme="minorEastAsia" w:eastAsiaTheme="minorEastAsia" w:hAnsiTheme="minorEastAsia" w:hint="eastAsia"/>
          <w:sz w:val="32"/>
        </w:rPr>
        <w:br w:type="page"/>
      </w:r>
    </w:p>
    <w:p w14:paraId="245C9D89" w14:textId="77777777" w:rsidR="00850A7E" w:rsidRDefault="00000000">
      <w:pPr>
        <w:jc w:val="center"/>
        <w:rPr>
          <w:rFonts w:asciiTheme="minorEastAsia" w:eastAsiaTheme="minorEastAsia" w:hAnsiTheme="minorEastAsia" w:hint="eastAsia"/>
          <w:b/>
          <w:sz w:val="32"/>
          <w:szCs w:val="32"/>
        </w:rPr>
      </w:pPr>
      <w:bookmarkStart w:id="57" w:name="_Hlt26955054"/>
      <w:bookmarkEnd w:id="57"/>
      <w:r>
        <w:rPr>
          <w:rFonts w:asciiTheme="minorEastAsia" w:eastAsiaTheme="minorEastAsia" w:hAnsiTheme="minorEastAsia" w:hint="eastAsia"/>
          <w:b/>
          <w:sz w:val="32"/>
          <w:szCs w:val="32"/>
        </w:rPr>
        <w:lastRenderedPageBreak/>
        <w:t>七、商务条款响应及偏离表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502"/>
        <w:gridCol w:w="1837"/>
        <w:gridCol w:w="2982"/>
      </w:tblGrid>
      <w:tr w:rsidR="00850A7E" w14:paraId="7EC701F9" w14:textId="77777777">
        <w:trPr>
          <w:trHeight w:val="642"/>
        </w:trPr>
        <w:tc>
          <w:tcPr>
            <w:tcW w:w="1638" w:type="dxa"/>
            <w:tcBorders>
              <w:top w:val="single" w:sz="4" w:space="0" w:color="auto"/>
              <w:left w:val="single" w:sz="4" w:space="0" w:color="auto"/>
              <w:bottom w:val="single" w:sz="4" w:space="0" w:color="auto"/>
              <w:right w:val="single" w:sz="4" w:space="0" w:color="auto"/>
            </w:tcBorders>
          </w:tcPr>
          <w:p w14:paraId="101448AB" w14:textId="77777777" w:rsidR="00850A7E" w:rsidRDefault="00000000">
            <w:pPr>
              <w:snapToGrid w:val="0"/>
              <w:spacing w:beforeLines="50" w:before="120"/>
              <w:jc w:val="center"/>
              <w:rPr>
                <w:rFonts w:asciiTheme="minorEastAsia" w:eastAsiaTheme="minorEastAsia" w:hAnsiTheme="minorEastAsia" w:hint="eastAsia"/>
                <w:szCs w:val="21"/>
              </w:rPr>
            </w:pPr>
            <w:bookmarkStart w:id="58" w:name="_Hlt26955064"/>
            <w:bookmarkStart w:id="59" w:name="_Hlt24879081"/>
            <w:bookmarkStart w:id="60" w:name="_Hlt26955056"/>
            <w:bookmarkStart w:id="61" w:name="_Hlt26609391"/>
            <w:bookmarkStart w:id="62" w:name="_Hlt26671343"/>
            <w:bookmarkStart w:id="63" w:name="_Hlt26782999"/>
            <w:bookmarkStart w:id="64" w:name="_Hlt26671372"/>
            <w:bookmarkStart w:id="65" w:name="_Hlt26580838"/>
            <w:bookmarkEnd w:id="58"/>
            <w:bookmarkEnd w:id="59"/>
            <w:bookmarkEnd w:id="60"/>
            <w:bookmarkEnd w:id="61"/>
            <w:bookmarkEnd w:id="62"/>
            <w:bookmarkEnd w:id="63"/>
            <w:bookmarkEnd w:id="64"/>
            <w:bookmarkEnd w:id="65"/>
            <w:r>
              <w:rPr>
                <w:rFonts w:asciiTheme="minorEastAsia" w:eastAsiaTheme="minorEastAsia" w:hAnsiTheme="minorEastAsia" w:hint="eastAsia"/>
                <w:szCs w:val="21"/>
              </w:rPr>
              <w:t>项目</w:t>
            </w:r>
          </w:p>
        </w:tc>
        <w:tc>
          <w:tcPr>
            <w:tcW w:w="2502" w:type="dxa"/>
            <w:tcBorders>
              <w:top w:val="single" w:sz="4" w:space="0" w:color="auto"/>
              <w:left w:val="single" w:sz="4" w:space="0" w:color="auto"/>
              <w:bottom w:val="single" w:sz="4" w:space="0" w:color="auto"/>
              <w:right w:val="single" w:sz="4" w:space="0" w:color="auto"/>
            </w:tcBorders>
          </w:tcPr>
          <w:p w14:paraId="75348EED" w14:textId="77777777" w:rsidR="00850A7E" w:rsidRDefault="00000000">
            <w:pPr>
              <w:snapToGrid w:val="0"/>
              <w:spacing w:beforeLines="50" w:before="120"/>
              <w:jc w:val="center"/>
              <w:rPr>
                <w:rFonts w:asciiTheme="minorEastAsia" w:eastAsiaTheme="minorEastAsia" w:hAnsiTheme="minorEastAsia" w:hint="eastAsia"/>
                <w:szCs w:val="21"/>
              </w:rPr>
            </w:pPr>
            <w:r>
              <w:rPr>
                <w:rFonts w:asciiTheme="minorEastAsia" w:eastAsiaTheme="minorEastAsia" w:hAnsiTheme="minorEastAsia" w:hint="eastAsia"/>
                <w:szCs w:val="21"/>
              </w:rPr>
              <w:t>招标文件要求</w:t>
            </w:r>
          </w:p>
        </w:tc>
        <w:tc>
          <w:tcPr>
            <w:tcW w:w="1837" w:type="dxa"/>
            <w:tcBorders>
              <w:top w:val="single" w:sz="4" w:space="0" w:color="auto"/>
              <w:left w:val="single" w:sz="4" w:space="0" w:color="auto"/>
              <w:bottom w:val="single" w:sz="4" w:space="0" w:color="auto"/>
              <w:right w:val="single" w:sz="4" w:space="0" w:color="auto"/>
            </w:tcBorders>
          </w:tcPr>
          <w:p w14:paraId="7C5C0CE2" w14:textId="77777777" w:rsidR="00850A7E" w:rsidRDefault="00000000">
            <w:pPr>
              <w:snapToGrid w:val="0"/>
              <w:spacing w:beforeLines="50" w:before="120"/>
              <w:jc w:val="center"/>
              <w:rPr>
                <w:rFonts w:asciiTheme="minorEastAsia" w:eastAsiaTheme="minorEastAsia" w:hAnsiTheme="minorEastAsia" w:hint="eastAsia"/>
                <w:szCs w:val="21"/>
              </w:rPr>
            </w:pPr>
            <w:r>
              <w:rPr>
                <w:rFonts w:asciiTheme="minorEastAsia" w:eastAsiaTheme="minorEastAsia" w:hAnsiTheme="minorEastAsia" w:hint="eastAsia"/>
                <w:szCs w:val="21"/>
              </w:rPr>
              <w:t>是否响应</w:t>
            </w:r>
          </w:p>
        </w:tc>
        <w:tc>
          <w:tcPr>
            <w:tcW w:w="2982" w:type="dxa"/>
            <w:tcBorders>
              <w:top w:val="single" w:sz="4" w:space="0" w:color="auto"/>
              <w:left w:val="single" w:sz="4" w:space="0" w:color="auto"/>
              <w:bottom w:val="single" w:sz="4" w:space="0" w:color="auto"/>
              <w:right w:val="single" w:sz="4" w:space="0" w:color="auto"/>
            </w:tcBorders>
          </w:tcPr>
          <w:p w14:paraId="726744CB" w14:textId="77777777" w:rsidR="00850A7E" w:rsidRDefault="00000000">
            <w:pPr>
              <w:snapToGrid w:val="0"/>
              <w:spacing w:beforeLines="50" w:before="120"/>
              <w:jc w:val="center"/>
              <w:rPr>
                <w:rFonts w:asciiTheme="minorEastAsia" w:eastAsiaTheme="minorEastAsia" w:hAnsiTheme="minorEastAsia" w:hint="eastAsia"/>
                <w:szCs w:val="21"/>
              </w:rPr>
            </w:pPr>
            <w:r>
              <w:rPr>
                <w:rFonts w:asciiTheme="minorEastAsia" w:eastAsiaTheme="minorEastAsia" w:hAnsiTheme="minorEastAsia" w:hint="eastAsia"/>
                <w:szCs w:val="21"/>
              </w:rPr>
              <w:t>投标人的承诺或说明</w:t>
            </w:r>
          </w:p>
        </w:tc>
      </w:tr>
      <w:tr w:rsidR="00850A7E" w14:paraId="4B7999F7" w14:textId="77777777">
        <w:trPr>
          <w:trHeight w:val="469"/>
        </w:trPr>
        <w:tc>
          <w:tcPr>
            <w:tcW w:w="1638" w:type="dxa"/>
            <w:tcBorders>
              <w:top w:val="single" w:sz="4" w:space="0" w:color="auto"/>
              <w:left w:val="single" w:sz="4" w:space="0" w:color="auto"/>
              <w:bottom w:val="single" w:sz="4" w:space="0" w:color="auto"/>
              <w:right w:val="single" w:sz="4" w:space="0" w:color="auto"/>
            </w:tcBorders>
          </w:tcPr>
          <w:p w14:paraId="33A3B2C1" w14:textId="77777777" w:rsidR="00850A7E" w:rsidRDefault="00000000">
            <w:pPr>
              <w:snapToGrid w:val="0"/>
              <w:spacing w:beforeLines="50" w:before="120"/>
              <w:jc w:val="center"/>
              <w:rPr>
                <w:rFonts w:asciiTheme="minorEastAsia" w:eastAsiaTheme="minorEastAsia" w:hAnsiTheme="minorEastAsia" w:hint="eastAsia"/>
                <w:szCs w:val="21"/>
              </w:rPr>
            </w:pPr>
            <w:r>
              <w:rPr>
                <w:rFonts w:asciiTheme="minorEastAsia" w:eastAsiaTheme="minorEastAsia" w:hAnsiTheme="minorEastAsia" w:hint="eastAsia"/>
                <w:szCs w:val="21"/>
              </w:rPr>
              <w:t>质保期</w:t>
            </w:r>
          </w:p>
        </w:tc>
        <w:tc>
          <w:tcPr>
            <w:tcW w:w="2502" w:type="dxa"/>
            <w:tcBorders>
              <w:top w:val="single" w:sz="4" w:space="0" w:color="auto"/>
              <w:left w:val="single" w:sz="4" w:space="0" w:color="auto"/>
              <w:bottom w:val="single" w:sz="4" w:space="0" w:color="auto"/>
              <w:right w:val="single" w:sz="4" w:space="0" w:color="auto"/>
            </w:tcBorders>
          </w:tcPr>
          <w:p w14:paraId="2A0D7559" w14:textId="77777777" w:rsidR="00850A7E" w:rsidRDefault="00850A7E">
            <w:pPr>
              <w:snapToGrid w:val="0"/>
              <w:spacing w:beforeLines="50" w:before="120"/>
              <w:jc w:val="center"/>
              <w:rPr>
                <w:rFonts w:asciiTheme="minorEastAsia" w:eastAsiaTheme="minorEastAsia" w:hAnsiTheme="minorEastAsia" w:hint="eastAsia"/>
                <w:szCs w:val="21"/>
              </w:rPr>
            </w:pPr>
          </w:p>
        </w:tc>
        <w:tc>
          <w:tcPr>
            <w:tcW w:w="1837" w:type="dxa"/>
            <w:tcBorders>
              <w:top w:val="single" w:sz="4" w:space="0" w:color="auto"/>
              <w:left w:val="single" w:sz="4" w:space="0" w:color="auto"/>
              <w:bottom w:val="single" w:sz="4" w:space="0" w:color="auto"/>
              <w:right w:val="single" w:sz="4" w:space="0" w:color="auto"/>
            </w:tcBorders>
          </w:tcPr>
          <w:p w14:paraId="615BAC00" w14:textId="77777777" w:rsidR="00850A7E" w:rsidRDefault="00850A7E">
            <w:pPr>
              <w:snapToGrid w:val="0"/>
              <w:spacing w:beforeLines="50" w:before="120"/>
              <w:jc w:val="center"/>
              <w:rPr>
                <w:rFonts w:asciiTheme="minorEastAsia" w:eastAsiaTheme="minorEastAsia" w:hAnsiTheme="minorEastAsia" w:hint="eastAsia"/>
                <w:szCs w:val="21"/>
              </w:rPr>
            </w:pPr>
          </w:p>
        </w:tc>
        <w:tc>
          <w:tcPr>
            <w:tcW w:w="2982" w:type="dxa"/>
            <w:tcBorders>
              <w:top w:val="single" w:sz="4" w:space="0" w:color="auto"/>
              <w:left w:val="single" w:sz="4" w:space="0" w:color="auto"/>
              <w:bottom w:val="single" w:sz="4" w:space="0" w:color="auto"/>
              <w:right w:val="single" w:sz="4" w:space="0" w:color="auto"/>
            </w:tcBorders>
          </w:tcPr>
          <w:p w14:paraId="14E25F95" w14:textId="77777777" w:rsidR="00850A7E" w:rsidRDefault="00850A7E">
            <w:pPr>
              <w:snapToGrid w:val="0"/>
              <w:spacing w:beforeLines="50" w:before="120"/>
              <w:jc w:val="center"/>
              <w:rPr>
                <w:rFonts w:asciiTheme="minorEastAsia" w:eastAsiaTheme="minorEastAsia" w:hAnsiTheme="minorEastAsia" w:hint="eastAsia"/>
                <w:szCs w:val="21"/>
              </w:rPr>
            </w:pPr>
          </w:p>
        </w:tc>
      </w:tr>
      <w:tr w:rsidR="00850A7E" w14:paraId="08E8AE53" w14:textId="77777777">
        <w:trPr>
          <w:trHeight w:val="719"/>
        </w:trPr>
        <w:tc>
          <w:tcPr>
            <w:tcW w:w="1638" w:type="dxa"/>
            <w:tcBorders>
              <w:top w:val="single" w:sz="4" w:space="0" w:color="auto"/>
              <w:left w:val="single" w:sz="4" w:space="0" w:color="auto"/>
              <w:bottom w:val="single" w:sz="4" w:space="0" w:color="auto"/>
              <w:right w:val="single" w:sz="4" w:space="0" w:color="auto"/>
            </w:tcBorders>
          </w:tcPr>
          <w:p w14:paraId="13147379" w14:textId="77777777" w:rsidR="00850A7E" w:rsidRDefault="00000000">
            <w:pPr>
              <w:snapToGrid w:val="0"/>
              <w:spacing w:beforeLines="50" w:before="120"/>
              <w:jc w:val="center"/>
              <w:rPr>
                <w:rFonts w:asciiTheme="minorEastAsia" w:eastAsiaTheme="minorEastAsia" w:hAnsiTheme="minorEastAsia" w:hint="eastAsia"/>
                <w:szCs w:val="21"/>
              </w:rPr>
            </w:pPr>
            <w:r>
              <w:rPr>
                <w:rFonts w:asciiTheme="minorEastAsia" w:eastAsiaTheme="minorEastAsia" w:hAnsiTheme="minorEastAsia" w:hint="eastAsia"/>
                <w:szCs w:val="21"/>
              </w:rPr>
              <w:t>售后技术服务要求</w:t>
            </w:r>
          </w:p>
        </w:tc>
        <w:tc>
          <w:tcPr>
            <w:tcW w:w="2502" w:type="dxa"/>
            <w:tcBorders>
              <w:top w:val="single" w:sz="4" w:space="0" w:color="auto"/>
              <w:left w:val="single" w:sz="4" w:space="0" w:color="auto"/>
              <w:bottom w:val="single" w:sz="4" w:space="0" w:color="auto"/>
              <w:right w:val="single" w:sz="4" w:space="0" w:color="auto"/>
            </w:tcBorders>
          </w:tcPr>
          <w:p w14:paraId="129E9B29" w14:textId="77777777" w:rsidR="00850A7E" w:rsidRDefault="00850A7E">
            <w:pPr>
              <w:snapToGrid w:val="0"/>
              <w:spacing w:beforeLines="50" w:before="120"/>
              <w:jc w:val="center"/>
              <w:rPr>
                <w:rFonts w:asciiTheme="minorEastAsia" w:eastAsiaTheme="minorEastAsia" w:hAnsiTheme="minorEastAsia" w:hint="eastAsia"/>
                <w:szCs w:val="21"/>
              </w:rPr>
            </w:pPr>
          </w:p>
        </w:tc>
        <w:tc>
          <w:tcPr>
            <w:tcW w:w="1837" w:type="dxa"/>
            <w:tcBorders>
              <w:top w:val="single" w:sz="4" w:space="0" w:color="auto"/>
              <w:left w:val="single" w:sz="4" w:space="0" w:color="auto"/>
              <w:bottom w:val="single" w:sz="4" w:space="0" w:color="auto"/>
              <w:right w:val="single" w:sz="4" w:space="0" w:color="auto"/>
            </w:tcBorders>
          </w:tcPr>
          <w:p w14:paraId="69B34231" w14:textId="77777777" w:rsidR="00850A7E" w:rsidRDefault="00850A7E">
            <w:pPr>
              <w:snapToGrid w:val="0"/>
              <w:spacing w:beforeLines="50" w:before="120"/>
              <w:jc w:val="center"/>
              <w:rPr>
                <w:rFonts w:asciiTheme="minorEastAsia" w:eastAsiaTheme="minorEastAsia" w:hAnsiTheme="minorEastAsia" w:hint="eastAsia"/>
                <w:szCs w:val="21"/>
              </w:rPr>
            </w:pPr>
          </w:p>
        </w:tc>
        <w:tc>
          <w:tcPr>
            <w:tcW w:w="2982" w:type="dxa"/>
            <w:tcBorders>
              <w:top w:val="single" w:sz="4" w:space="0" w:color="auto"/>
              <w:left w:val="single" w:sz="4" w:space="0" w:color="auto"/>
              <w:bottom w:val="single" w:sz="4" w:space="0" w:color="auto"/>
              <w:right w:val="single" w:sz="4" w:space="0" w:color="auto"/>
            </w:tcBorders>
          </w:tcPr>
          <w:p w14:paraId="1CFF4AE3" w14:textId="77777777" w:rsidR="00850A7E" w:rsidRDefault="00850A7E">
            <w:pPr>
              <w:snapToGrid w:val="0"/>
              <w:spacing w:beforeLines="50" w:before="120"/>
              <w:jc w:val="center"/>
              <w:rPr>
                <w:rFonts w:asciiTheme="minorEastAsia" w:eastAsiaTheme="minorEastAsia" w:hAnsiTheme="minorEastAsia" w:hint="eastAsia"/>
                <w:szCs w:val="21"/>
              </w:rPr>
            </w:pPr>
          </w:p>
        </w:tc>
      </w:tr>
      <w:tr w:rsidR="00850A7E" w14:paraId="2D348BAC" w14:textId="77777777">
        <w:trPr>
          <w:trHeight w:val="540"/>
        </w:trPr>
        <w:tc>
          <w:tcPr>
            <w:tcW w:w="1638" w:type="dxa"/>
            <w:tcBorders>
              <w:top w:val="single" w:sz="4" w:space="0" w:color="auto"/>
              <w:left w:val="single" w:sz="4" w:space="0" w:color="auto"/>
              <w:bottom w:val="single" w:sz="4" w:space="0" w:color="auto"/>
              <w:right w:val="single" w:sz="4" w:space="0" w:color="auto"/>
            </w:tcBorders>
          </w:tcPr>
          <w:p w14:paraId="6174610B" w14:textId="77777777" w:rsidR="00850A7E" w:rsidRDefault="00000000">
            <w:pPr>
              <w:snapToGrid w:val="0"/>
              <w:spacing w:beforeLines="50" w:before="120"/>
              <w:jc w:val="center"/>
              <w:rPr>
                <w:rFonts w:asciiTheme="minorEastAsia" w:eastAsiaTheme="minorEastAsia" w:hAnsiTheme="minorEastAsia" w:hint="eastAsia"/>
                <w:szCs w:val="21"/>
              </w:rPr>
            </w:pPr>
            <w:r>
              <w:rPr>
                <w:rFonts w:asciiTheme="minorEastAsia" w:eastAsiaTheme="minorEastAsia" w:hAnsiTheme="minorEastAsia" w:hint="eastAsia"/>
                <w:szCs w:val="21"/>
              </w:rPr>
              <w:t>交付时间</w:t>
            </w:r>
          </w:p>
        </w:tc>
        <w:tc>
          <w:tcPr>
            <w:tcW w:w="2502" w:type="dxa"/>
            <w:tcBorders>
              <w:top w:val="single" w:sz="4" w:space="0" w:color="auto"/>
              <w:left w:val="single" w:sz="4" w:space="0" w:color="auto"/>
              <w:bottom w:val="single" w:sz="4" w:space="0" w:color="auto"/>
              <w:right w:val="single" w:sz="4" w:space="0" w:color="auto"/>
            </w:tcBorders>
          </w:tcPr>
          <w:p w14:paraId="48BBDA5B" w14:textId="77777777" w:rsidR="00850A7E" w:rsidRDefault="00850A7E">
            <w:pPr>
              <w:snapToGrid w:val="0"/>
              <w:spacing w:beforeLines="50" w:before="120"/>
              <w:jc w:val="center"/>
              <w:rPr>
                <w:rFonts w:asciiTheme="minorEastAsia" w:eastAsiaTheme="minorEastAsia" w:hAnsiTheme="minorEastAsia" w:hint="eastAsia"/>
                <w:szCs w:val="21"/>
              </w:rPr>
            </w:pPr>
          </w:p>
        </w:tc>
        <w:tc>
          <w:tcPr>
            <w:tcW w:w="1837" w:type="dxa"/>
            <w:tcBorders>
              <w:top w:val="single" w:sz="4" w:space="0" w:color="auto"/>
              <w:left w:val="single" w:sz="4" w:space="0" w:color="auto"/>
              <w:bottom w:val="single" w:sz="4" w:space="0" w:color="auto"/>
              <w:right w:val="single" w:sz="4" w:space="0" w:color="auto"/>
            </w:tcBorders>
          </w:tcPr>
          <w:p w14:paraId="69B4BC75" w14:textId="77777777" w:rsidR="00850A7E" w:rsidRDefault="00850A7E">
            <w:pPr>
              <w:snapToGrid w:val="0"/>
              <w:spacing w:beforeLines="50" w:before="120"/>
              <w:ind w:left="43"/>
              <w:jc w:val="center"/>
              <w:rPr>
                <w:rFonts w:asciiTheme="minorEastAsia" w:eastAsiaTheme="minorEastAsia" w:hAnsiTheme="minorEastAsia" w:hint="eastAsia"/>
                <w:szCs w:val="21"/>
              </w:rPr>
            </w:pPr>
          </w:p>
        </w:tc>
        <w:tc>
          <w:tcPr>
            <w:tcW w:w="2982" w:type="dxa"/>
            <w:tcBorders>
              <w:top w:val="single" w:sz="4" w:space="0" w:color="auto"/>
              <w:left w:val="single" w:sz="4" w:space="0" w:color="auto"/>
              <w:bottom w:val="single" w:sz="4" w:space="0" w:color="auto"/>
              <w:right w:val="single" w:sz="4" w:space="0" w:color="auto"/>
            </w:tcBorders>
          </w:tcPr>
          <w:p w14:paraId="55AEC7D1" w14:textId="77777777" w:rsidR="00850A7E" w:rsidRDefault="00850A7E">
            <w:pPr>
              <w:snapToGrid w:val="0"/>
              <w:spacing w:beforeLines="50" w:before="120"/>
              <w:ind w:left="43"/>
              <w:jc w:val="center"/>
              <w:rPr>
                <w:rFonts w:asciiTheme="minorEastAsia" w:eastAsiaTheme="minorEastAsia" w:hAnsiTheme="minorEastAsia" w:hint="eastAsia"/>
                <w:szCs w:val="21"/>
              </w:rPr>
            </w:pPr>
          </w:p>
        </w:tc>
      </w:tr>
      <w:tr w:rsidR="00850A7E" w14:paraId="22D0C35B" w14:textId="77777777">
        <w:trPr>
          <w:trHeight w:val="440"/>
        </w:trPr>
        <w:tc>
          <w:tcPr>
            <w:tcW w:w="1638" w:type="dxa"/>
            <w:tcBorders>
              <w:top w:val="single" w:sz="4" w:space="0" w:color="auto"/>
              <w:left w:val="single" w:sz="4" w:space="0" w:color="auto"/>
              <w:bottom w:val="single" w:sz="4" w:space="0" w:color="auto"/>
              <w:right w:val="single" w:sz="4" w:space="0" w:color="auto"/>
            </w:tcBorders>
          </w:tcPr>
          <w:p w14:paraId="53DF0ACB" w14:textId="77777777" w:rsidR="00850A7E" w:rsidRDefault="00000000">
            <w:pPr>
              <w:snapToGrid w:val="0"/>
              <w:spacing w:beforeLines="50" w:before="120"/>
              <w:jc w:val="center"/>
              <w:rPr>
                <w:rFonts w:asciiTheme="minorEastAsia" w:eastAsiaTheme="minorEastAsia" w:hAnsiTheme="minorEastAsia" w:hint="eastAsia"/>
                <w:szCs w:val="21"/>
              </w:rPr>
            </w:pPr>
            <w:r>
              <w:rPr>
                <w:rFonts w:asciiTheme="minorEastAsia" w:eastAsiaTheme="minorEastAsia" w:hAnsiTheme="minorEastAsia" w:hint="eastAsia"/>
                <w:szCs w:val="21"/>
              </w:rPr>
              <w:t>交货方式</w:t>
            </w:r>
          </w:p>
        </w:tc>
        <w:tc>
          <w:tcPr>
            <w:tcW w:w="2502" w:type="dxa"/>
            <w:tcBorders>
              <w:top w:val="single" w:sz="4" w:space="0" w:color="auto"/>
              <w:left w:val="single" w:sz="4" w:space="0" w:color="auto"/>
              <w:bottom w:val="single" w:sz="4" w:space="0" w:color="auto"/>
              <w:right w:val="single" w:sz="4" w:space="0" w:color="auto"/>
            </w:tcBorders>
          </w:tcPr>
          <w:p w14:paraId="2EADE843" w14:textId="77777777" w:rsidR="00850A7E" w:rsidRDefault="00850A7E">
            <w:pPr>
              <w:snapToGrid w:val="0"/>
              <w:spacing w:beforeLines="50" w:before="120"/>
              <w:rPr>
                <w:rFonts w:asciiTheme="minorEastAsia" w:eastAsiaTheme="minorEastAsia" w:hAnsiTheme="minorEastAsia" w:hint="eastAsia"/>
                <w:szCs w:val="21"/>
              </w:rPr>
            </w:pPr>
          </w:p>
        </w:tc>
        <w:tc>
          <w:tcPr>
            <w:tcW w:w="1837" w:type="dxa"/>
            <w:tcBorders>
              <w:top w:val="single" w:sz="4" w:space="0" w:color="auto"/>
              <w:left w:val="single" w:sz="4" w:space="0" w:color="auto"/>
              <w:bottom w:val="single" w:sz="4" w:space="0" w:color="auto"/>
              <w:right w:val="single" w:sz="4" w:space="0" w:color="auto"/>
            </w:tcBorders>
          </w:tcPr>
          <w:p w14:paraId="60B41600" w14:textId="77777777" w:rsidR="00850A7E" w:rsidRDefault="00850A7E">
            <w:pPr>
              <w:snapToGrid w:val="0"/>
              <w:spacing w:beforeLines="50" w:before="120"/>
              <w:ind w:left="43"/>
              <w:jc w:val="center"/>
              <w:rPr>
                <w:rFonts w:asciiTheme="minorEastAsia" w:eastAsiaTheme="minorEastAsia" w:hAnsiTheme="minorEastAsia" w:hint="eastAsia"/>
                <w:szCs w:val="21"/>
              </w:rPr>
            </w:pPr>
          </w:p>
        </w:tc>
        <w:tc>
          <w:tcPr>
            <w:tcW w:w="2982" w:type="dxa"/>
            <w:tcBorders>
              <w:top w:val="single" w:sz="4" w:space="0" w:color="auto"/>
              <w:left w:val="single" w:sz="4" w:space="0" w:color="auto"/>
              <w:bottom w:val="single" w:sz="4" w:space="0" w:color="auto"/>
              <w:right w:val="single" w:sz="4" w:space="0" w:color="auto"/>
            </w:tcBorders>
          </w:tcPr>
          <w:p w14:paraId="77BCD8A9" w14:textId="77777777" w:rsidR="00850A7E" w:rsidRDefault="00850A7E">
            <w:pPr>
              <w:snapToGrid w:val="0"/>
              <w:spacing w:beforeLines="50" w:before="120"/>
              <w:ind w:left="43"/>
              <w:jc w:val="center"/>
              <w:rPr>
                <w:rFonts w:asciiTheme="minorEastAsia" w:eastAsiaTheme="minorEastAsia" w:hAnsiTheme="minorEastAsia" w:hint="eastAsia"/>
                <w:szCs w:val="21"/>
              </w:rPr>
            </w:pPr>
          </w:p>
        </w:tc>
      </w:tr>
      <w:tr w:rsidR="00850A7E" w14:paraId="13DAE550" w14:textId="77777777">
        <w:trPr>
          <w:trHeight w:val="460"/>
        </w:trPr>
        <w:tc>
          <w:tcPr>
            <w:tcW w:w="1638" w:type="dxa"/>
            <w:tcBorders>
              <w:top w:val="single" w:sz="4" w:space="0" w:color="auto"/>
              <w:left w:val="single" w:sz="4" w:space="0" w:color="auto"/>
              <w:bottom w:val="single" w:sz="4" w:space="0" w:color="auto"/>
              <w:right w:val="single" w:sz="4" w:space="0" w:color="auto"/>
            </w:tcBorders>
          </w:tcPr>
          <w:p w14:paraId="3DE34C8E" w14:textId="77777777" w:rsidR="00850A7E" w:rsidRDefault="00000000">
            <w:pPr>
              <w:snapToGrid w:val="0"/>
              <w:spacing w:beforeLines="50" w:before="120"/>
              <w:jc w:val="center"/>
              <w:rPr>
                <w:rFonts w:asciiTheme="minorEastAsia" w:eastAsiaTheme="minorEastAsia" w:hAnsiTheme="minorEastAsia" w:hint="eastAsia"/>
                <w:szCs w:val="21"/>
              </w:rPr>
            </w:pPr>
            <w:r>
              <w:rPr>
                <w:rFonts w:asciiTheme="minorEastAsia" w:eastAsiaTheme="minorEastAsia" w:hAnsiTheme="minorEastAsia" w:hint="eastAsia"/>
                <w:szCs w:val="21"/>
              </w:rPr>
              <w:t>交货地点</w:t>
            </w:r>
          </w:p>
        </w:tc>
        <w:tc>
          <w:tcPr>
            <w:tcW w:w="2502" w:type="dxa"/>
            <w:tcBorders>
              <w:top w:val="single" w:sz="4" w:space="0" w:color="auto"/>
              <w:left w:val="single" w:sz="4" w:space="0" w:color="auto"/>
              <w:bottom w:val="single" w:sz="4" w:space="0" w:color="auto"/>
              <w:right w:val="single" w:sz="4" w:space="0" w:color="auto"/>
            </w:tcBorders>
          </w:tcPr>
          <w:p w14:paraId="53FCBCE6" w14:textId="77777777" w:rsidR="00850A7E" w:rsidRDefault="00850A7E">
            <w:pPr>
              <w:snapToGrid w:val="0"/>
              <w:spacing w:beforeLines="50" w:before="120"/>
              <w:rPr>
                <w:rFonts w:asciiTheme="minorEastAsia" w:eastAsiaTheme="minorEastAsia" w:hAnsiTheme="minorEastAsia" w:hint="eastAsia"/>
                <w:szCs w:val="21"/>
              </w:rPr>
            </w:pPr>
          </w:p>
        </w:tc>
        <w:tc>
          <w:tcPr>
            <w:tcW w:w="1837" w:type="dxa"/>
            <w:tcBorders>
              <w:top w:val="single" w:sz="4" w:space="0" w:color="auto"/>
              <w:left w:val="single" w:sz="4" w:space="0" w:color="auto"/>
              <w:bottom w:val="single" w:sz="4" w:space="0" w:color="auto"/>
              <w:right w:val="single" w:sz="4" w:space="0" w:color="auto"/>
            </w:tcBorders>
          </w:tcPr>
          <w:p w14:paraId="21E7B12D" w14:textId="77777777" w:rsidR="00850A7E" w:rsidRDefault="00850A7E">
            <w:pPr>
              <w:snapToGrid w:val="0"/>
              <w:spacing w:beforeLines="50" w:before="120"/>
              <w:ind w:left="43"/>
              <w:jc w:val="center"/>
              <w:rPr>
                <w:rFonts w:asciiTheme="minorEastAsia" w:eastAsiaTheme="minorEastAsia" w:hAnsiTheme="minorEastAsia" w:hint="eastAsia"/>
                <w:szCs w:val="21"/>
              </w:rPr>
            </w:pPr>
          </w:p>
        </w:tc>
        <w:tc>
          <w:tcPr>
            <w:tcW w:w="2982" w:type="dxa"/>
            <w:tcBorders>
              <w:top w:val="single" w:sz="4" w:space="0" w:color="auto"/>
              <w:left w:val="single" w:sz="4" w:space="0" w:color="auto"/>
              <w:bottom w:val="single" w:sz="4" w:space="0" w:color="auto"/>
              <w:right w:val="single" w:sz="4" w:space="0" w:color="auto"/>
            </w:tcBorders>
          </w:tcPr>
          <w:p w14:paraId="5084DB38" w14:textId="77777777" w:rsidR="00850A7E" w:rsidRDefault="00850A7E">
            <w:pPr>
              <w:snapToGrid w:val="0"/>
              <w:spacing w:beforeLines="50" w:before="120"/>
              <w:ind w:left="43"/>
              <w:jc w:val="center"/>
              <w:rPr>
                <w:rFonts w:asciiTheme="minorEastAsia" w:eastAsiaTheme="minorEastAsia" w:hAnsiTheme="minorEastAsia" w:hint="eastAsia"/>
                <w:szCs w:val="21"/>
              </w:rPr>
            </w:pPr>
          </w:p>
        </w:tc>
      </w:tr>
      <w:tr w:rsidR="00850A7E" w14:paraId="632C9563" w14:textId="77777777">
        <w:trPr>
          <w:trHeight w:val="402"/>
        </w:trPr>
        <w:tc>
          <w:tcPr>
            <w:tcW w:w="1638" w:type="dxa"/>
            <w:tcBorders>
              <w:top w:val="single" w:sz="4" w:space="0" w:color="auto"/>
              <w:left w:val="single" w:sz="4" w:space="0" w:color="auto"/>
              <w:bottom w:val="single" w:sz="4" w:space="0" w:color="auto"/>
              <w:right w:val="single" w:sz="4" w:space="0" w:color="auto"/>
            </w:tcBorders>
          </w:tcPr>
          <w:p w14:paraId="4F9BEC1A" w14:textId="77777777" w:rsidR="00850A7E" w:rsidRDefault="00000000">
            <w:pPr>
              <w:snapToGrid w:val="0"/>
              <w:spacing w:beforeLines="50" w:before="120"/>
              <w:jc w:val="center"/>
              <w:rPr>
                <w:rFonts w:asciiTheme="minorEastAsia" w:eastAsiaTheme="minorEastAsia" w:hAnsiTheme="minorEastAsia" w:hint="eastAsia"/>
                <w:szCs w:val="21"/>
              </w:rPr>
            </w:pPr>
            <w:r>
              <w:rPr>
                <w:rFonts w:asciiTheme="minorEastAsia" w:eastAsiaTheme="minorEastAsia" w:hAnsiTheme="minorEastAsia" w:hint="eastAsia"/>
                <w:szCs w:val="21"/>
              </w:rPr>
              <w:t>付款方式</w:t>
            </w:r>
          </w:p>
        </w:tc>
        <w:tc>
          <w:tcPr>
            <w:tcW w:w="2502" w:type="dxa"/>
            <w:tcBorders>
              <w:top w:val="single" w:sz="4" w:space="0" w:color="auto"/>
              <w:left w:val="single" w:sz="4" w:space="0" w:color="auto"/>
              <w:bottom w:val="single" w:sz="4" w:space="0" w:color="auto"/>
              <w:right w:val="single" w:sz="4" w:space="0" w:color="auto"/>
            </w:tcBorders>
          </w:tcPr>
          <w:p w14:paraId="2BBD8A92" w14:textId="77777777" w:rsidR="00850A7E" w:rsidRDefault="00850A7E">
            <w:pPr>
              <w:snapToGrid w:val="0"/>
              <w:spacing w:beforeLines="50" w:before="120"/>
              <w:rPr>
                <w:rFonts w:asciiTheme="minorEastAsia" w:eastAsiaTheme="minorEastAsia" w:hAnsiTheme="minorEastAsia" w:hint="eastAsia"/>
                <w:szCs w:val="21"/>
              </w:rPr>
            </w:pPr>
          </w:p>
        </w:tc>
        <w:tc>
          <w:tcPr>
            <w:tcW w:w="1837" w:type="dxa"/>
            <w:tcBorders>
              <w:top w:val="single" w:sz="4" w:space="0" w:color="auto"/>
              <w:left w:val="single" w:sz="4" w:space="0" w:color="auto"/>
              <w:bottom w:val="single" w:sz="4" w:space="0" w:color="auto"/>
              <w:right w:val="single" w:sz="4" w:space="0" w:color="auto"/>
            </w:tcBorders>
          </w:tcPr>
          <w:p w14:paraId="2179D6D0" w14:textId="77777777" w:rsidR="00850A7E" w:rsidRDefault="00850A7E">
            <w:pPr>
              <w:snapToGrid w:val="0"/>
              <w:spacing w:beforeLines="50" w:before="120"/>
              <w:jc w:val="center"/>
              <w:rPr>
                <w:rFonts w:asciiTheme="minorEastAsia" w:eastAsiaTheme="minorEastAsia" w:hAnsiTheme="minorEastAsia" w:hint="eastAsia"/>
                <w:szCs w:val="21"/>
              </w:rPr>
            </w:pPr>
          </w:p>
        </w:tc>
        <w:tc>
          <w:tcPr>
            <w:tcW w:w="2982" w:type="dxa"/>
            <w:tcBorders>
              <w:top w:val="single" w:sz="4" w:space="0" w:color="auto"/>
              <w:left w:val="single" w:sz="4" w:space="0" w:color="auto"/>
              <w:bottom w:val="single" w:sz="4" w:space="0" w:color="auto"/>
              <w:right w:val="single" w:sz="4" w:space="0" w:color="auto"/>
            </w:tcBorders>
          </w:tcPr>
          <w:p w14:paraId="5A329FE2" w14:textId="77777777" w:rsidR="00850A7E" w:rsidRDefault="00850A7E">
            <w:pPr>
              <w:snapToGrid w:val="0"/>
              <w:spacing w:beforeLines="50" w:before="120"/>
              <w:jc w:val="center"/>
              <w:rPr>
                <w:rFonts w:asciiTheme="minorEastAsia" w:eastAsiaTheme="minorEastAsia" w:hAnsiTheme="minorEastAsia" w:hint="eastAsia"/>
                <w:szCs w:val="21"/>
              </w:rPr>
            </w:pPr>
          </w:p>
        </w:tc>
      </w:tr>
    </w:tbl>
    <w:p w14:paraId="406BF392" w14:textId="77777777" w:rsidR="00850A7E" w:rsidRDefault="00850A7E">
      <w:pPr>
        <w:spacing w:line="480" w:lineRule="auto"/>
        <w:rPr>
          <w:rFonts w:asciiTheme="minorEastAsia" w:eastAsiaTheme="minorEastAsia" w:hAnsiTheme="minorEastAsia" w:hint="eastAsia"/>
          <w:sz w:val="24"/>
        </w:rPr>
      </w:pPr>
    </w:p>
    <w:p w14:paraId="086C0481" w14:textId="77777777" w:rsidR="00850A7E" w:rsidRDefault="00850A7E">
      <w:pPr>
        <w:spacing w:line="480" w:lineRule="auto"/>
        <w:rPr>
          <w:rFonts w:asciiTheme="minorEastAsia" w:eastAsiaTheme="minorEastAsia" w:hAnsiTheme="minorEastAsia" w:hint="eastAsia"/>
          <w:sz w:val="30"/>
        </w:rPr>
      </w:pPr>
    </w:p>
    <w:p w14:paraId="32F581E3" w14:textId="77777777" w:rsidR="00850A7E" w:rsidRDefault="00850A7E">
      <w:pPr>
        <w:pStyle w:val="a3"/>
        <w:ind w:firstLine="480"/>
        <w:rPr>
          <w:rFonts w:asciiTheme="minorEastAsia" w:eastAsiaTheme="minorEastAsia" w:hAnsiTheme="minorEastAsia" w:hint="eastAsia"/>
          <w:sz w:val="24"/>
        </w:rPr>
      </w:pPr>
      <w:bookmarkStart w:id="66" w:name="_Hlt26671374"/>
      <w:bookmarkStart w:id="67" w:name="_Hlt26955066"/>
      <w:bookmarkStart w:id="68" w:name="_Hlt26609389"/>
      <w:bookmarkStart w:id="69" w:name="_Toc462564146"/>
      <w:bookmarkEnd w:id="66"/>
      <w:bookmarkEnd w:id="67"/>
      <w:bookmarkEnd w:id="68"/>
    </w:p>
    <w:p w14:paraId="0F849DB6" w14:textId="77777777" w:rsidR="00850A7E" w:rsidRDefault="00850A7E">
      <w:pPr>
        <w:pStyle w:val="a3"/>
        <w:ind w:firstLine="480"/>
        <w:rPr>
          <w:rFonts w:asciiTheme="minorEastAsia" w:eastAsiaTheme="minorEastAsia" w:hAnsiTheme="minorEastAsia" w:hint="eastAsia"/>
          <w:sz w:val="24"/>
        </w:rPr>
      </w:pPr>
    </w:p>
    <w:p w14:paraId="6DA30417" w14:textId="77777777" w:rsidR="00850A7E" w:rsidRDefault="00850A7E">
      <w:pPr>
        <w:pStyle w:val="a3"/>
        <w:ind w:firstLine="480"/>
        <w:rPr>
          <w:rFonts w:asciiTheme="minorEastAsia" w:eastAsiaTheme="minorEastAsia" w:hAnsiTheme="minorEastAsia" w:hint="eastAsia"/>
          <w:sz w:val="24"/>
        </w:rPr>
      </w:pPr>
    </w:p>
    <w:p w14:paraId="21E0D04E" w14:textId="77777777" w:rsidR="00850A7E" w:rsidRDefault="00850A7E">
      <w:pPr>
        <w:pStyle w:val="a3"/>
        <w:ind w:firstLine="480"/>
        <w:rPr>
          <w:rFonts w:asciiTheme="minorEastAsia" w:eastAsiaTheme="minorEastAsia" w:hAnsiTheme="minorEastAsia" w:hint="eastAsia"/>
          <w:sz w:val="24"/>
        </w:rPr>
      </w:pPr>
    </w:p>
    <w:p w14:paraId="48A4142E" w14:textId="77777777" w:rsidR="00850A7E" w:rsidRDefault="00000000">
      <w:pPr>
        <w:pStyle w:val="a3"/>
        <w:ind w:firstLine="480"/>
        <w:rPr>
          <w:rFonts w:asciiTheme="minorEastAsia" w:eastAsiaTheme="minorEastAsia" w:hAnsiTheme="minorEastAsia" w:hint="eastAsia"/>
          <w:sz w:val="24"/>
        </w:rPr>
      </w:pPr>
      <w:r>
        <w:rPr>
          <w:rFonts w:asciiTheme="minorEastAsia" w:eastAsiaTheme="minorEastAsia" w:hAnsiTheme="minorEastAsia" w:hint="eastAsia"/>
          <w:sz w:val="24"/>
        </w:rPr>
        <w:t>.</w:t>
      </w:r>
    </w:p>
    <w:p w14:paraId="59A70C5D" w14:textId="77777777" w:rsidR="00850A7E" w:rsidRDefault="00850A7E">
      <w:pPr>
        <w:pStyle w:val="a3"/>
        <w:ind w:firstLine="480"/>
        <w:rPr>
          <w:rFonts w:asciiTheme="minorEastAsia" w:eastAsiaTheme="minorEastAsia" w:hAnsiTheme="minorEastAsia" w:hint="eastAsia"/>
          <w:sz w:val="24"/>
        </w:rPr>
      </w:pPr>
    </w:p>
    <w:p w14:paraId="78923BF3" w14:textId="77777777" w:rsidR="00850A7E" w:rsidRDefault="00850A7E">
      <w:pPr>
        <w:pStyle w:val="a3"/>
        <w:ind w:firstLine="480"/>
        <w:rPr>
          <w:rFonts w:asciiTheme="minorEastAsia" w:eastAsiaTheme="minorEastAsia" w:hAnsiTheme="minorEastAsia" w:hint="eastAsia"/>
          <w:sz w:val="24"/>
        </w:rPr>
      </w:pPr>
    </w:p>
    <w:p w14:paraId="1D12D643" w14:textId="77777777" w:rsidR="00850A7E" w:rsidRDefault="00850A7E">
      <w:pPr>
        <w:pStyle w:val="a3"/>
        <w:ind w:firstLine="480"/>
        <w:rPr>
          <w:rFonts w:asciiTheme="minorEastAsia" w:eastAsiaTheme="minorEastAsia" w:hAnsiTheme="minorEastAsia" w:hint="eastAsia"/>
          <w:sz w:val="24"/>
        </w:rPr>
      </w:pPr>
    </w:p>
    <w:p w14:paraId="76B27AEA" w14:textId="77777777" w:rsidR="00850A7E" w:rsidRDefault="00850A7E">
      <w:pPr>
        <w:pStyle w:val="a3"/>
        <w:ind w:firstLine="480"/>
        <w:rPr>
          <w:rFonts w:asciiTheme="minorEastAsia" w:eastAsiaTheme="minorEastAsia" w:hAnsiTheme="minorEastAsia" w:hint="eastAsia"/>
          <w:sz w:val="24"/>
        </w:rPr>
      </w:pPr>
    </w:p>
    <w:p w14:paraId="38225426" w14:textId="77777777" w:rsidR="00850A7E" w:rsidRDefault="00850A7E">
      <w:pPr>
        <w:pStyle w:val="a3"/>
        <w:ind w:firstLine="480"/>
        <w:rPr>
          <w:rFonts w:asciiTheme="minorEastAsia" w:eastAsiaTheme="minorEastAsia" w:hAnsiTheme="minorEastAsia" w:hint="eastAsia"/>
          <w:sz w:val="24"/>
        </w:rPr>
      </w:pPr>
    </w:p>
    <w:p w14:paraId="18031A70" w14:textId="77777777" w:rsidR="00850A7E" w:rsidRDefault="00850A7E">
      <w:pPr>
        <w:pStyle w:val="a3"/>
        <w:ind w:firstLine="480"/>
        <w:rPr>
          <w:rFonts w:asciiTheme="minorEastAsia" w:eastAsiaTheme="minorEastAsia" w:hAnsiTheme="minorEastAsia" w:hint="eastAsia"/>
          <w:sz w:val="24"/>
        </w:rPr>
      </w:pPr>
    </w:p>
    <w:p w14:paraId="4A19EBFD" w14:textId="77777777" w:rsidR="00850A7E" w:rsidRDefault="00850A7E">
      <w:pPr>
        <w:pStyle w:val="a3"/>
        <w:ind w:firstLine="480"/>
        <w:rPr>
          <w:rFonts w:asciiTheme="minorEastAsia" w:eastAsiaTheme="minorEastAsia" w:hAnsiTheme="minorEastAsia" w:hint="eastAsia"/>
          <w:sz w:val="24"/>
        </w:rPr>
      </w:pPr>
    </w:p>
    <w:p w14:paraId="5F7F36AE" w14:textId="77777777" w:rsidR="00850A7E" w:rsidRDefault="00850A7E">
      <w:pPr>
        <w:pStyle w:val="a3"/>
        <w:ind w:firstLine="480"/>
        <w:rPr>
          <w:rFonts w:asciiTheme="minorEastAsia" w:eastAsiaTheme="minorEastAsia" w:hAnsiTheme="minorEastAsia" w:hint="eastAsia"/>
          <w:sz w:val="24"/>
        </w:rPr>
      </w:pPr>
    </w:p>
    <w:p w14:paraId="2E618F06" w14:textId="77777777" w:rsidR="00850A7E" w:rsidRDefault="00850A7E">
      <w:pPr>
        <w:pStyle w:val="a3"/>
        <w:ind w:firstLine="480"/>
        <w:rPr>
          <w:rFonts w:asciiTheme="minorEastAsia" w:eastAsiaTheme="minorEastAsia" w:hAnsiTheme="minorEastAsia" w:hint="eastAsia"/>
          <w:sz w:val="24"/>
        </w:rPr>
      </w:pPr>
    </w:p>
    <w:p w14:paraId="6FB89C8A" w14:textId="77777777" w:rsidR="00850A7E" w:rsidRDefault="00850A7E">
      <w:pPr>
        <w:pStyle w:val="a3"/>
        <w:ind w:firstLine="480"/>
        <w:rPr>
          <w:rFonts w:asciiTheme="minorEastAsia" w:eastAsiaTheme="minorEastAsia" w:hAnsiTheme="minorEastAsia" w:hint="eastAsia"/>
          <w:sz w:val="24"/>
        </w:rPr>
      </w:pPr>
    </w:p>
    <w:p w14:paraId="185A3F4A" w14:textId="77777777" w:rsidR="00850A7E" w:rsidRDefault="00850A7E">
      <w:pPr>
        <w:pStyle w:val="a3"/>
        <w:ind w:firstLine="480"/>
        <w:rPr>
          <w:rFonts w:asciiTheme="minorEastAsia" w:eastAsiaTheme="minorEastAsia" w:hAnsiTheme="minorEastAsia" w:hint="eastAsia"/>
          <w:sz w:val="24"/>
        </w:rPr>
      </w:pPr>
    </w:p>
    <w:p w14:paraId="593AB5C0" w14:textId="77777777" w:rsidR="00850A7E" w:rsidRDefault="00850A7E">
      <w:pPr>
        <w:pStyle w:val="a3"/>
        <w:ind w:firstLine="480"/>
        <w:rPr>
          <w:rFonts w:asciiTheme="minorEastAsia" w:eastAsiaTheme="minorEastAsia" w:hAnsiTheme="minorEastAsia" w:hint="eastAsia"/>
          <w:sz w:val="24"/>
        </w:rPr>
      </w:pPr>
    </w:p>
    <w:p w14:paraId="3C5B659C" w14:textId="77777777" w:rsidR="00850A7E" w:rsidRDefault="00850A7E">
      <w:pPr>
        <w:pStyle w:val="a3"/>
        <w:ind w:firstLine="480"/>
        <w:rPr>
          <w:rFonts w:asciiTheme="minorEastAsia" w:eastAsiaTheme="minorEastAsia" w:hAnsiTheme="minorEastAsia" w:hint="eastAsia"/>
          <w:sz w:val="24"/>
        </w:rPr>
      </w:pPr>
    </w:p>
    <w:p w14:paraId="1955E9DD" w14:textId="77777777" w:rsidR="00850A7E" w:rsidRDefault="00850A7E">
      <w:pPr>
        <w:pStyle w:val="a3"/>
        <w:ind w:firstLine="480"/>
        <w:rPr>
          <w:rFonts w:asciiTheme="minorEastAsia" w:eastAsiaTheme="minorEastAsia" w:hAnsiTheme="minorEastAsia" w:hint="eastAsia"/>
          <w:sz w:val="24"/>
        </w:rPr>
      </w:pPr>
    </w:p>
    <w:p w14:paraId="0FF9951C" w14:textId="77777777" w:rsidR="00850A7E" w:rsidRDefault="00850A7E">
      <w:pPr>
        <w:pStyle w:val="a3"/>
        <w:ind w:firstLine="480"/>
        <w:rPr>
          <w:rFonts w:asciiTheme="minorEastAsia" w:eastAsiaTheme="minorEastAsia" w:hAnsiTheme="minorEastAsia" w:hint="eastAsia"/>
          <w:sz w:val="24"/>
        </w:rPr>
      </w:pPr>
    </w:p>
    <w:p w14:paraId="74DA1422" w14:textId="77777777" w:rsidR="00850A7E" w:rsidRDefault="00850A7E">
      <w:pPr>
        <w:pStyle w:val="a3"/>
        <w:ind w:firstLine="480"/>
        <w:rPr>
          <w:rFonts w:asciiTheme="minorEastAsia" w:eastAsiaTheme="minorEastAsia" w:hAnsiTheme="minorEastAsia" w:hint="eastAsia"/>
          <w:sz w:val="24"/>
        </w:rPr>
      </w:pPr>
    </w:p>
    <w:p w14:paraId="6D4348B2" w14:textId="77777777" w:rsidR="00850A7E" w:rsidRDefault="00850A7E">
      <w:pPr>
        <w:pStyle w:val="a3"/>
        <w:ind w:firstLine="480"/>
        <w:rPr>
          <w:rFonts w:asciiTheme="minorEastAsia" w:eastAsiaTheme="minorEastAsia" w:hAnsiTheme="minorEastAsia" w:hint="eastAsia"/>
          <w:sz w:val="24"/>
        </w:rPr>
      </w:pPr>
    </w:p>
    <w:p w14:paraId="4948C7AE" w14:textId="77777777" w:rsidR="00850A7E" w:rsidRDefault="00850A7E">
      <w:pPr>
        <w:pStyle w:val="a3"/>
        <w:ind w:firstLine="480"/>
        <w:rPr>
          <w:rFonts w:asciiTheme="minorEastAsia" w:eastAsiaTheme="minorEastAsia" w:hAnsiTheme="minorEastAsia" w:hint="eastAsia"/>
          <w:sz w:val="24"/>
        </w:rPr>
      </w:pPr>
    </w:p>
    <w:p w14:paraId="08213129" w14:textId="77777777" w:rsidR="00850A7E" w:rsidRDefault="00850A7E">
      <w:pPr>
        <w:pStyle w:val="a3"/>
        <w:ind w:firstLine="480"/>
        <w:rPr>
          <w:rFonts w:asciiTheme="minorEastAsia" w:eastAsiaTheme="minorEastAsia" w:hAnsiTheme="minorEastAsia" w:hint="eastAsia"/>
          <w:sz w:val="24"/>
        </w:rPr>
      </w:pPr>
    </w:p>
    <w:p w14:paraId="7C67A84A" w14:textId="77777777" w:rsidR="00850A7E" w:rsidRDefault="00000000">
      <w:pPr>
        <w:widowControl/>
        <w:jc w:val="left"/>
        <w:rPr>
          <w:rFonts w:asciiTheme="minorEastAsia" w:eastAsiaTheme="minorEastAsia" w:hAnsiTheme="minorEastAsia" w:hint="eastAsia"/>
          <w:b/>
        </w:rPr>
      </w:pPr>
      <w:bookmarkStart w:id="70" w:name="_格式2__法定代表人授权书"/>
      <w:bookmarkEnd w:id="69"/>
      <w:bookmarkEnd w:id="70"/>
      <w:r>
        <w:rPr>
          <w:rFonts w:asciiTheme="minorEastAsia" w:eastAsiaTheme="minorEastAsia" w:hAnsiTheme="minorEastAsia"/>
          <w:b/>
        </w:rPr>
        <w:br w:type="page"/>
      </w:r>
    </w:p>
    <w:p w14:paraId="2FB01A24" w14:textId="77777777" w:rsidR="00850A7E" w:rsidRDefault="00000000">
      <w:pPr>
        <w:spacing w:beforeLines="100" w:before="240" w:line="360" w:lineRule="auto"/>
        <w:jc w:val="cente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lastRenderedPageBreak/>
        <w:t>主要标的信息（中标后将公示）</w:t>
      </w:r>
    </w:p>
    <w:p w14:paraId="11E7A947" w14:textId="77777777" w:rsidR="00850A7E" w:rsidRDefault="00000000">
      <w:pPr>
        <w:spacing w:afterLines="100" w:after="240" w:line="360" w:lineRule="auto"/>
        <w:rPr>
          <w:rFonts w:asciiTheme="minorEastAsia" w:eastAsiaTheme="minorEastAsia" w:hAnsiTheme="minorEastAsia" w:hint="eastAsia"/>
          <w:b/>
        </w:rPr>
      </w:pPr>
      <w:r>
        <w:rPr>
          <w:rFonts w:asciiTheme="minorEastAsia" w:eastAsiaTheme="minorEastAsia" w:hAnsiTheme="minorEastAsia" w:hint="eastAsia"/>
        </w:rPr>
        <w:t>投标人全称：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1"/>
      </w:tblGrid>
      <w:tr w:rsidR="00850A7E" w14:paraId="37345395" w14:textId="77777777">
        <w:trPr>
          <w:trHeight w:val="266"/>
        </w:trPr>
        <w:tc>
          <w:tcPr>
            <w:tcW w:w="7971" w:type="dxa"/>
          </w:tcPr>
          <w:p w14:paraId="7F55C63B" w14:textId="77777777" w:rsidR="00850A7E" w:rsidRDefault="00000000">
            <w:pPr>
              <w:jc w:val="center"/>
              <w:rPr>
                <w:rFonts w:asciiTheme="minorEastAsia" w:eastAsiaTheme="minorEastAsia" w:hAnsiTheme="minorEastAsia" w:cs="宋体" w:hint="eastAsia"/>
              </w:rPr>
            </w:pPr>
            <w:r>
              <w:rPr>
                <w:rFonts w:asciiTheme="minorEastAsia" w:eastAsiaTheme="minorEastAsia" w:hAnsiTheme="minorEastAsia" w:cs="宋体" w:hint="eastAsia"/>
              </w:rPr>
              <w:t>货物类</w:t>
            </w:r>
          </w:p>
        </w:tc>
      </w:tr>
      <w:tr w:rsidR="00850A7E" w14:paraId="4B1A15E9" w14:textId="77777777">
        <w:trPr>
          <w:trHeight w:val="3780"/>
        </w:trPr>
        <w:tc>
          <w:tcPr>
            <w:tcW w:w="7971" w:type="dxa"/>
          </w:tcPr>
          <w:p w14:paraId="6D775BC9" w14:textId="77777777" w:rsidR="00850A7E" w:rsidRDefault="00000000">
            <w:pPr>
              <w:spacing w:line="360" w:lineRule="auto"/>
              <w:rPr>
                <w:rFonts w:asciiTheme="minorEastAsia" w:eastAsiaTheme="minorEastAsia" w:hAnsiTheme="minorEastAsia" w:cs="宋体" w:hint="eastAsia"/>
              </w:rPr>
            </w:pPr>
            <w:r>
              <w:rPr>
                <w:rFonts w:asciiTheme="minorEastAsia" w:eastAsiaTheme="minorEastAsia" w:hAnsiTheme="minorEastAsia" w:cs="宋体" w:hint="eastAsia"/>
              </w:rPr>
              <w:t>名称：</w:t>
            </w:r>
          </w:p>
          <w:p w14:paraId="17091400" w14:textId="77777777" w:rsidR="00850A7E" w:rsidRDefault="00000000">
            <w:pPr>
              <w:spacing w:line="360" w:lineRule="auto"/>
              <w:rPr>
                <w:rFonts w:asciiTheme="minorEastAsia" w:eastAsiaTheme="minorEastAsia" w:hAnsiTheme="minorEastAsia" w:cs="宋体" w:hint="eastAsia"/>
              </w:rPr>
            </w:pPr>
            <w:r>
              <w:rPr>
                <w:rFonts w:asciiTheme="minorEastAsia" w:eastAsiaTheme="minorEastAsia" w:hAnsiTheme="minorEastAsia" w:cs="宋体" w:hint="eastAsia"/>
              </w:rPr>
              <w:t>品牌（如有）：</w:t>
            </w:r>
          </w:p>
          <w:p w14:paraId="5250FFB8" w14:textId="77777777" w:rsidR="00850A7E" w:rsidRDefault="00000000">
            <w:pPr>
              <w:spacing w:line="360" w:lineRule="auto"/>
              <w:rPr>
                <w:rFonts w:asciiTheme="minorEastAsia" w:eastAsiaTheme="minorEastAsia" w:hAnsiTheme="minorEastAsia" w:cs="宋体" w:hint="eastAsia"/>
              </w:rPr>
            </w:pPr>
            <w:r>
              <w:rPr>
                <w:rFonts w:asciiTheme="minorEastAsia" w:eastAsiaTheme="minorEastAsia" w:hAnsiTheme="minorEastAsia" w:cs="宋体" w:hint="eastAsia"/>
              </w:rPr>
              <w:t>规格型号：</w:t>
            </w:r>
          </w:p>
          <w:p w14:paraId="086F06C5" w14:textId="77777777" w:rsidR="00850A7E" w:rsidRDefault="00000000">
            <w:pPr>
              <w:spacing w:line="360" w:lineRule="auto"/>
              <w:rPr>
                <w:rFonts w:asciiTheme="minorEastAsia" w:eastAsiaTheme="minorEastAsia" w:hAnsiTheme="minorEastAsia" w:cs="宋体" w:hint="eastAsia"/>
              </w:rPr>
            </w:pPr>
            <w:r>
              <w:rPr>
                <w:rFonts w:asciiTheme="minorEastAsia" w:eastAsiaTheme="minorEastAsia" w:hAnsiTheme="minorEastAsia" w:cs="宋体" w:hint="eastAsia"/>
              </w:rPr>
              <w:t>数量：</w:t>
            </w:r>
          </w:p>
          <w:p w14:paraId="26636DA3" w14:textId="77777777" w:rsidR="00850A7E" w:rsidRDefault="00000000">
            <w:pPr>
              <w:spacing w:line="360" w:lineRule="auto"/>
              <w:rPr>
                <w:rFonts w:asciiTheme="minorEastAsia" w:eastAsiaTheme="minorEastAsia" w:hAnsiTheme="minorEastAsia" w:cs="宋体" w:hint="eastAsia"/>
              </w:rPr>
            </w:pPr>
            <w:r>
              <w:rPr>
                <w:rFonts w:asciiTheme="minorEastAsia" w:eastAsiaTheme="minorEastAsia" w:hAnsiTheme="minorEastAsia" w:cs="宋体" w:hint="eastAsia"/>
              </w:rPr>
              <w:t>单价：</w:t>
            </w:r>
          </w:p>
        </w:tc>
      </w:tr>
    </w:tbl>
    <w:p w14:paraId="45595F70" w14:textId="77777777" w:rsidR="00850A7E" w:rsidRDefault="00000000">
      <w:pPr>
        <w:widowControl/>
        <w:jc w:val="left"/>
        <w:rPr>
          <w:rFonts w:asciiTheme="minorEastAsia" w:eastAsiaTheme="minorEastAsia" w:hAnsiTheme="minorEastAsia" w:cs="宋体" w:hint="eastAsia"/>
          <w:sz w:val="24"/>
        </w:rPr>
      </w:pPr>
      <w:r>
        <w:rPr>
          <w:rFonts w:asciiTheme="minorEastAsia" w:eastAsiaTheme="minorEastAsia" w:hAnsiTheme="minorEastAsia" w:cs="宋体"/>
          <w:sz w:val="24"/>
        </w:rPr>
        <w:br w:type="page"/>
      </w:r>
    </w:p>
    <w:p w14:paraId="42C7778B" w14:textId="77777777" w:rsidR="00850A7E" w:rsidRDefault="00850A7E">
      <w:pPr>
        <w:widowControl/>
        <w:jc w:val="left"/>
        <w:rPr>
          <w:rFonts w:asciiTheme="minorEastAsia" w:eastAsiaTheme="minorEastAsia" w:hAnsiTheme="minorEastAsia" w:cs="宋体" w:hint="eastAsia"/>
          <w:sz w:val="24"/>
        </w:rPr>
      </w:pPr>
    </w:p>
    <w:p w14:paraId="7941D88C" w14:textId="77777777" w:rsidR="00850A7E" w:rsidRDefault="00000000">
      <w:pPr>
        <w:spacing w:line="360" w:lineRule="auto"/>
        <w:ind w:firstLineChars="100" w:firstLine="211"/>
        <w:jc w:val="center"/>
        <w:rPr>
          <w:rFonts w:asciiTheme="minorEastAsia" w:eastAsiaTheme="minorEastAsia" w:hAnsiTheme="minorEastAsia" w:hint="eastAsia"/>
          <w:b/>
        </w:rPr>
      </w:pPr>
      <w:r>
        <w:rPr>
          <w:rFonts w:asciiTheme="minorEastAsia" w:eastAsiaTheme="minorEastAsia" w:hAnsiTheme="minorEastAsia" w:hint="eastAsia"/>
          <w:b/>
        </w:rPr>
        <w:t>联合体协议（如有）</w:t>
      </w:r>
    </w:p>
    <w:p w14:paraId="6E1D76E1" w14:textId="77777777" w:rsidR="00850A7E" w:rsidRDefault="00850A7E">
      <w:pPr>
        <w:spacing w:line="360" w:lineRule="auto"/>
        <w:ind w:firstLineChars="100" w:firstLine="211"/>
        <w:jc w:val="center"/>
        <w:rPr>
          <w:rFonts w:asciiTheme="minorEastAsia" w:eastAsiaTheme="minorEastAsia" w:hAnsiTheme="minorEastAsia" w:hint="eastAsia"/>
          <w:b/>
        </w:rPr>
      </w:pPr>
    </w:p>
    <w:p w14:paraId="7B669809" w14:textId="77777777" w:rsidR="00850A7E"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（联合体中各供应商全称）在此达成以下协议：</w:t>
      </w:r>
    </w:p>
    <w:p w14:paraId="29E38CAE" w14:textId="77777777" w:rsidR="00850A7E" w:rsidRDefault="00000000">
      <w:pPr>
        <w:spacing w:line="360" w:lineRule="auto"/>
        <w:ind w:firstLine="645"/>
        <w:rPr>
          <w:rFonts w:asciiTheme="minorEastAsia" w:eastAsiaTheme="minorEastAsia" w:hAnsiTheme="minorEastAsia" w:hint="eastAsia"/>
          <w:color w:val="FF0000"/>
        </w:rPr>
      </w:pPr>
      <w:r>
        <w:rPr>
          <w:rFonts w:asciiTheme="minorEastAsia" w:eastAsiaTheme="minorEastAsia" w:hAnsiTheme="minorEastAsia" w:hint="eastAsia"/>
        </w:rPr>
        <w:t>1、我们自愿组成联合体，参加高邮市公安局组织的采购编号为</w:t>
      </w:r>
      <w:r>
        <w:rPr>
          <w:rFonts w:asciiTheme="minorEastAsia" w:eastAsiaTheme="minorEastAsia" w:hAnsiTheme="minorEastAsia" w:hint="eastAsia"/>
          <w:color w:val="000000"/>
        </w:rPr>
        <w:t>（项目编号）</w:t>
      </w:r>
      <w:r>
        <w:rPr>
          <w:rFonts w:asciiTheme="minorEastAsia" w:eastAsiaTheme="minorEastAsia" w:hAnsiTheme="minorEastAsia" w:hint="eastAsia"/>
        </w:rPr>
        <w:t>（项目全称）的政府采购活动。</w:t>
      </w:r>
    </w:p>
    <w:p w14:paraId="1998A8FC" w14:textId="77777777" w:rsidR="00850A7E" w:rsidRDefault="00000000">
      <w:pPr>
        <w:spacing w:line="360" w:lineRule="auto"/>
        <w:ind w:firstLine="645"/>
        <w:rPr>
          <w:rFonts w:asciiTheme="minorEastAsia" w:eastAsiaTheme="minorEastAsia" w:hAnsiTheme="minorEastAsia" w:hint="eastAsia"/>
        </w:rPr>
      </w:pPr>
      <w:r>
        <w:rPr>
          <w:rFonts w:asciiTheme="minorEastAsia" w:eastAsiaTheme="minorEastAsia" w:hAnsiTheme="minorEastAsia" w:hint="eastAsia"/>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109780C0" w14:textId="77777777" w:rsidR="00850A7E" w:rsidRDefault="00000000">
      <w:pPr>
        <w:spacing w:line="360" w:lineRule="auto"/>
        <w:ind w:firstLine="645"/>
        <w:rPr>
          <w:rFonts w:asciiTheme="minorEastAsia" w:eastAsiaTheme="minorEastAsia" w:hAnsiTheme="minorEastAsia" w:hint="eastAsia"/>
        </w:rPr>
      </w:pPr>
      <w:r>
        <w:rPr>
          <w:rFonts w:asciiTheme="minorEastAsia" w:eastAsiaTheme="minorEastAsia" w:hAnsiTheme="minorEastAsia" w:hint="eastAsia"/>
          <w:sz w:val="24"/>
        </w:rPr>
        <w:t xml:space="preserve">                                       </w:t>
      </w:r>
      <w:r>
        <w:rPr>
          <w:rFonts w:asciiTheme="minorEastAsia" w:eastAsiaTheme="minorEastAsia" w:hAnsiTheme="minorEastAsia" w:hint="eastAsia"/>
        </w:rPr>
        <w:t xml:space="preserve"> </w:t>
      </w:r>
    </w:p>
    <w:p w14:paraId="1F32F7E1" w14:textId="77777777" w:rsidR="00850A7E" w:rsidRDefault="00000000">
      <w:pPr>
        <w:spacing w:line="360" w:lineRule="auto"/>
        <w:ind w:firstLineChars="2200" w:firstLine="4620"/>
        <w:rPr>
          <w:rFonts w:asciiTheme="minorEastAsia" w:eastAsiaTheme="minorEastAsia" w:hAnsiTheme="minorEastAsia" w:hint="eastAsia"/>
        </w:rPr>
      </w:pPr>
      <w:r>
        <w:rPr>
          <w:rFonts w:asciiTheme="minorEastAsia" w:eastAsiaTheme="minorEastAsia" w:hAnsiTheme="minorEastAsia" w:hint="eastAsia"/>
        </w:rPr>
        <w:t>所有供应商全称：</w:t>
      </w:r>
    </w:p>
    <w:p w14:paraId="015C3A13" w14:textId="77777777" w:rsidR="00850A7E" w:rsidRDefault="00000000">
      <w:pPr>
        <w:spacing w:line="360" w:lineRule="auto"/>
        <w:ind w:firstLine="645"/>
        <w:rPr>
          <w:rFonts w:asciiTheme="minorEastAsia" w:eastAsiaTheme="minorEastAsia" w:hAnsiTheme="minorEastAsia" w:hint="eastAsia"/>
        </w:rPr>
      </w:pPr>
      <w:r>
        <w:rPr>
          <w:rFonts w:asciiTheme="minorEastAsia" w:eastAsiaTheme="minorEastAsia" w:hAnsiTheme="minorEastAsia" w:hint="eastAsia"/>
        </w:rPr>
        <w:t xml:space="preserve">                                      法定代表人：  </w:t>
      </w:r>
    </w:p>
    <w:p w14:paraId="4A2C9B61" w14:textId="77777777" w:rsidR="00850A7E" w:rsidRDefault="00000000">
      <w:pPr>
        <w:spacing w:line="360" w:lineRule="auto"/>
        <w:ind w:firstLineChars="2200" w:firstLine="4620"/>
        <w:rPr>
          <w:rFonts w:asciiTheme="minorEastAsia" w:eastAsiaTheme="minorEastAsia" w:hAnsiTheme="minorEastAsia" w:hint="eastAsia"/>
        </w:rPr>
      </w:pPr>
      <w:r>
        <w:rPr>
          <w:rFonts w:asciiTheme="minorEastAsia" w:eastAsiaTheme="minorEastAsia" w:hAnsiTheme="minorEastAsia" w:hint="eastAsia"/>
        </w:rPr>
        <w:t>日期：</w:t>
      </w:r>
    </w:p>
    <w:bookmarkEnd w:id="56"/>
    <w:p w14:paraId="2C51C616" w14:textId="77777777" w:rsidR="00850A7E" w:rsidRDefault="00850A7E">
      <w:pPr>
        <w:rPr>
          <w:rFonts w:asciiTheme="minorEastAsia" w:eastAsiaTheme="minorEastAsia" w:hAnsiTheme="minorEastAsia" w:hint="eastAsia"/>
        </w:rPr>
      </w:pPr>
    </w:p>
    <w:p w14:paraId="582903DF" w14:textId="77777777" w:rsidR="00850A7E" w:rsidRDefault="00850A7E">
      <w:pPr>
        <w:widowControl/>
        <w:spacing w:before="100" w:beforeAutospacing="1" w:after="143"/>
        <w:jc w:val="left"/>
        <w:rPr>
          <w:rFonts w:asciiTheme="minorEastAsia" w:eastAsiaTheme="minorEastAsia" w:hAnsiTheme="minorEastAsia" w:cs="宋体" w:hint="eastAsia"/>
          <w:sz w:val="24"/>
        </w:rPr>
      </w:pPr>
    </w:p>
    <w:p w14:paraId="38865F99" w14:textId="77777777" w:rsidR="00850A7E" w:rsidRDefault="00850A7E">
      <w:pPr>
        <w:rPr>
          <w:rFonts w:asciiTheme="minorEastAsia" w:eastAsiaTheme="minorEastAsia" w:hAnsiTheme="minorEastAsia" w:hint="eastAsia"/>
        </w:rPr>
      </w:pPr>
    </w:p>
    <w:p w14:paraId="160E4567" w14:textId="77777777" w:rsidR="00850A7E" w:rsidRDefault="00850A7E">
      <w:pPr>
        <w:rPr>
          <w:rFonts w:asciiTheme="minorEastAsia" w:eastAsiaTheme="minorEastAsia" w:hAnsiTheme="minorEastAsia" w:hint="eastAsia"/>
        </w:rPr>
      </w:pPr>
    </w:p>
    <w:p w14:paraId="3C894B92" w14:textId="77777777" w:rsidR="00850A7E" w:rsidRDefault="00850A7E">
      <w:pPr>
        <w:rPr>
          <w:rFonts w:asciiTheme="minorEastAsia" w:eastAsiaTheme="minorEastAsia" w:hAnsiTheme="minorEastAsia" w:hint="eastAsia"/>
        </w:rPr>
      </w:pPr>
    </w:p>
    <w:p w14:paraId="7A2500FE" w14:textId="77777777" w:rsidR="00850A7E" w:rsidRDefault="00850A7E">
      <w:pPr>
        <w:rPr>
          <w:rFonts w:asciiTheme="minorEastAsia" w:eastAsiaTheme="minorEastAsia" w:hAnsiTheme="minorEastAsia" w:hint="eastAsia"/>
        </w:rPr>
      </w:pPr>
    </w:p>
    <w:p w14:paraId="78A4121F" w14:textId="77777777" w:rsidR="00850A7E" w:rsidRDefault="00850A7E">
      <w:pPr>
        <w:spacing w:line="360" w:lineRule="auto"/>
        <w:jc w:val="center"/>
        <w:rPr>
          <w:rFonts w:asciiTheme="minorEastAsia" w:eastAsiaTheme="minorEastAsia" w:hAnsiTheme="minorEastAsia" w:hint="eastAsia"/>
          <w:b/>
          <w:color w:val="000000"/>
          <w:sz w:val="32"/>
          <w:szCs w:val="32"/>
        </w:rPr>
      </w:pPr>
    </w:p>
    <w:sectPr w:rsidR="00850A7E">
      <w:headerReference w:type="default" r:id="rId11"/>
      <w:footerReference w:type="default" r:id="rId12"/>
      <w:headerReference w:type="first" r:id="rId13"/>
      <w:pgSz w:w="11906" w:h="16838"/>
      <w:pgMar w:top="1440" w:right="1800" w:bottom="1440" w:left="1800" w:header="851" w:footer="99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259F0" w14:textId="77777777" w:rsidR="00FB2684" w:rsidRDefault="00FB2684">
      <w:r>
        <w:separator/>
      </w:r>
    </w:p>
  </w:endnote>
  <w:endnote w:type="continuationSeparator" w:id="0">
    <w:p w14:paraId="6898C92F" w14:textId="77777777" w:rsidR="00FB2684" w:rsidRDefault="00FB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charset w:val="86"/>
    <w:family w:val="modern"/>
    <w:pitch w:val="default"/>
    <w:sig w:usb0="00000001" w:usb1="080E0000" w:usb2="0000000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方正楷体_GBK">
    <w:altName w:val="Arial Unicode MS"/>
    <w:charset w:val="00"/>
    <w:family w:val="auto"/>
    <w:pitch w:val="default"/>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00"/>
    <w:family w:val="auto"/>
    <w:pitch w:val="default"/>
  </w:font>
  <w:font w:name="方正黑体_GBK">
    <w:altName w:val="Arial Unicode MS"/>
    <w:charset w:val="00"/>
    <w:family w:val="auto"/>
    <w:pitch w:val="default"/>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976842"/>
    </w:sdtPr>
    <w:sdtContent>
      <w:p w14:paraId="1B8C16EF" w14:textId="77777777" w:rsidR="00850A7E" w:rsidRDefault="00000000">
        <w:pPr>
          <w:pStyle w:val="af1"/>
          <w:jc w:val="center"/>
        </w:pPr>
        <w:r>
          <w:fldChar w:fldCharType="begin"/>
        </w:r>
        <w:r>
          <w:instrText>PAGE   \* MERGEFORMAT</w:instrText>
        </w:r>
        <w:r>
          <w:fldChar w:fldCharType="separate"/>
        </w:r>
        <w:r>
          <w:rPr>
            <w:lang w:val="zh-CN"/>
          </w:rPr>
          <w:t>2</w:t>
        </w:r>
        <w:r>
          <w:fldChar w:fldCharType="end"/>
        </w:r>
      </w:p>
    </w:sdtContent>
  </w:sdt>
  <w:p w14:paraId="6858988D" w14:textId="77777777" w:rsidR="00850A7E" w:rsidRDefault="00850A7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98DDC" w14:textId="77777777" w:rsidR="00850A7E" w:rsidRDefault="00000000">
    <w:pPr>
      <w:pStyle w:val="af1"/>
      <w:jc w:val="center"/>
    </w:pPr>
    <w:r>
      <w:fldChar w:fldCharType="begin"/>
    </w:r>
    <w:r>
      <w:instrText>PAGE   \* MERGEFORMAT</w:instrText>
    </w:r>
    <w:r>
      <w:fldChar w:fldCharType="separate"/>
    </w:r>
    <w:r>
      <w:rPr>
        <w:lang w:val="zh-CN"/>
      </w:rPr>
      <w:t>2</w:t>
    </w:r>
    <w:r>
      <w:fldChar w:fldCharType="end"/>
    </w:r>
  </w:p>
  <w:p w14:paraId="5AB3FB53" w14:textId="77777777" w:rsidR="00850A7E" w:rsidRDefault="00850A7E">
    <w:pPr>
      <w:pStyle w:val="af1"/>
    </w:pPr>
  </w:p>
  <w:p w14:paraId="45BD8727" w14:textId="77777777" w:rsidR="00850A7E" w:rsidRDefault="00850A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464974"/>
    </w:sdtPr>
    <w:sdtContent>
      <w:p w14:paraId="1F3148CF" w14:textId="77777777" w:rsidR="00850A7E" w:rsidRDefault="00000000">
        <w:pPr>
          <w:pStyle w:val="af1"/>
          <w:jc w:val="center"/>
        </w:pPr>
        <w:r>
          <w:fldChar w:fldCharType="begin"/>
        </w:r>
        <w:r>
          <w:instrText>PAGE   \* MERGEFORMAT</w:instrText>
        </w:r>
        <w:r>
          <w:fldChar w:fldCharType="separate"/>
        </w:r>
        <w:r>
          <w:rPr>
            <w:lang w:val="zh-CN"/>
          </w:rPr>
          <w:t>2</w:t>
        </w:r>
        <w:r>
          <w:fldChar w:fldCharType="end"/>
        </w:r>
      </w:p>
    </w:sdtContent>
  </w:sdt>
  <w:p w14:paraId="40C2E578" w14:textId="77777777" w:rsidR="00850A7E" w:rsidRDefault="00850A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00BAE" w14:textId="77777777" w:rsidR="00FB2684" w:rsidRDefault="00FB2684">
      <w:r>
        <w:separator/>
      </w:r>
    </w:p>
  </w:footnote>
  <w:footnote w:type="continuationSeparator" w:id="0">
    <w:p w14:paraId="552A8CDE" w14:textId="77777777" w:rsidR="00FB2684" w:rsidRDefault="00FB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ED61" w14:textId="77777777" w:rsidR="00850A7E" w:rsidRDefault="00000000">
    <w:pPr>
      <w:pStyle w:val="af3"/>
      <w:jc w:val="right"/>
    </w:pPr>
    <w:r>
      <w:rPr>
        <w:rFonts w:hint="eastAsia"/>
      </w:rPr>
      <w:t>扬州市建苑工程监理有限责任公司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A3FA4" w14:textId="77777777" w:rsidR="00850A7E" w:rsidRDefault="00850A7E">
    <w:pPr>
      <w:pStyle w:val="af3"/>
      <w:pBdr>
        <w:bottom w:val="none" w:sz="0" w:space="1" w:color="auto"/>
      </w:pBdr>
      <w:tabs>
        <w:tab w:val="clear" w:pos="4153"/>
        <w:tab w:val="clear" w:pos="8306"/>
        <w:tab w:val="left" w:pos="356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426B6" w14:textId="77777777" w:rsidR="00850A7E" w:rsidRDefault="00000000">
    <w:pPr>
      <w:pStyle w:val="af3"/>
      <w:jc w:val="right"/>
    </w:pPr>
    <w:r>
      <w:rPr>
        <w:rFonts w:hint="eastAsia"/>
      </w:rPr>
      <w:t>江苏中瑞建设项目管理有限公司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3D4B8C"/>
    <w:multiLevelType w:val="singleLevel"/>
    <w:tmpl w:val="923D4B8C"/>
    <w:lvl w:ilvl="0">
      <w:start w:val="32"/>
      <w:numFmt w:val="decimal"/>
      <w:suff w:val="nothing"/>
      <w:lvlText w:val="%1、"/>
      <w:lvlJc w:val="left"/>
      <w:pPr>
        <w:ind w:left="0" w:firstLine="0"/>
      </w:pPr>
    </w:lvl>
  </w:abstractNum>
  <w:abstractNum w:abstractNumId="1" w15:restartNumberingAfterBreak="0">
    <w:nsid w:val="D16AD9F8"/>
    <w:multiLevelType w:val="singleLevel"/>
    <w:tmpl w:val="D16AD9F8"/>
    <w:lvl w:ilvl="0">
      <w:start w:val="1"/>
      <w:numFmt w:val="decimal"/>
      <w:suff w:val="nothing"/>
      <w:lvlText w:val="%1、"/>
      <w:lvlJc w:val="left"/>
    </w:lvl>
  </w:abstractNum>
  <w:abstractNum w:abstractNumId="2" w15:restartNumberingAfterBreak="0">
    <w:nsid w:val="D18E746F"/>
    <w:multiLevelType w:val="singleLevel"/>
    <w:tmpl w:val="D18E746F"/>
    <w:lvl w:ilvl="0">
      <w:start w:val="2"/>
      <w:numFmt w:val="chineseCounting"/>
      <w:suff w:val="nothing"/>
      <w:lvlText w:val="%1、"/>
      <w:lvlJc w:val="left"/>
      <w:rPr>
        <w:rFonts w:hint="eastAsia"/>
      </w:rPr>
    </w:lvl>
  </w:abstractNum>
  <w:abstractNum w:abstractNumId="3" w15:restartNumberingAfterBreak="0">
    <w:nsid w:val="00073D3F"/>
    <w:multiLevelType w:val="multilevel"/>
    <w:tmpl w:val="00073D3F"/>
    <w:lvl w:ilvl="0">
      <w:start w:val="1"/>
      <w:numFmt w:val="bullet"/>
      <w:pStyle w:val="2"/>
      <w:lvlText w:val=""/>
      <w:lvlJc w:val="left"/>
      <w:pPr>
        <w:tabs>
          <w:tab w:val="left" w:pos="780"/>
        </w:tabs>
        <w:ind w:left="78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5B1D1A"/>
    <w:multiLevelType w:val="multilevel"/>
    <w:tmpl w:val="095B1D1A"/>
    <w:lvl w:ilvl="0">
      <w:start w:val="1"/>
      <w:numFmt w:val="chineseCountingThousand"/>
      <w:suff w:val="nothing"/>
      <w:lvlText w:val="第%1部分 "/>
      <w:lvlJc w:val="center"/>
      <w:pPr>
        <w:ind w:left="3240" w:firstLine="0"/>
      </w:pPr>
      <w:rPr>
        <w:rFonts w:ascii="Arial" w:eastAsia="黑体" w:hAnsi="Arial" w:hint="default"/>
        <w:b/>
        <w:bCs w:val="0"/>
        <w:i w:val="0"/>
        <w:iCs w:val="0"/>
        <w:caps w:val="0"/>
        <w:strike w:val="0"/>
        <w:vanish w:val="0"/>
        <w:color w:val="000000"/>
        <w:spacing w:val="0"/>
        <w:position w:val="0"/>
        <w:sz w:val="44"/>
        <w:szCs w:val="44"/>
        <w:u w:val="none"/>
        <w:vertAlign w:val="baseline"/>
      </w:rPr>
    </w:lvl>
    <w:lvl w:ilvl="1">
      <w:start w:val="1"/>
      <w:numFmt w:val="decimal"/>
      <w:lvlRestart w:val="0"/>
      <w:suff w:val="space"/>
      <w:lvlText w:val="第%2章 "/>
      <w:lvlJc w:val="center"/>
      <w:pPr>
        <w:ind w:left="0" w:firstLine="0"/>
      </w:pPr>
      <w:rPr>
        <w:rFonts w:ascii="Arial" w:eastAsia="黑体" w:hAnsi="Arial" w:hint="default"/>
        <w:b/>
        <w:i w:val="0"/>
        <w:color w:val="000000"/>
        <w:sz w:val="36"/>
        <w:szCs w:val="32"/>
      </w:rPr>
    </w:lvl>
    <w:lvl w:ilvl="2">
      <w:start w:val="1"/>
      <w:numFmt w:val="decimal"/>
      <w:suff w:val="nothing"/>
      <w:lvlText w:val="%2.%3 "/>
      <w:lvlJc w:val="left"/>
      <w:pPr>
        <w:ind w:left="720" w:firstLine="0"/>
      </w:pPr>
      <w:rPr>
        <w:rFonts w:ascii="Arial" w:eastAsia="黑体" w:hAnsi="Arial" w:hint="default"/>
        <w:b/>
        <w:i w:val="0"/>
        <w:color w:val="000000"/>
        <w:sz w:val="32"/>
        <w:szCs w:val="28"/>
      </w:rPr>
    </w:lvl>
    <w:lvl w:ilvl="3">
      <w:start w:val="1"/>
      <w:numFmt w:val="decimal"/>
      <w:suff w:val="nothing"/>
      <w:lvlText w:val="%2.%3.%4 "/>
      <w:lvlJc w:val="left"/>
      <w:pPr>
        <w:ind w:left="0" w:firstLine="0"/>
      </w:pPr>
      <w:rPr>
        <w:rFonts w:ascii="Arial" w:eastAsia="黑体" w:hAnsi="Arial" w:cs="Times New Roman" w:hint="default"/>
        <w:b/>
        <w:bCs w:val="0"/>
        <w:i w:val="0"/>
        <w:iCs w:val="0"/>
        <w:caps w:val="0"/>
        <w:smallCaps w:val="0"/>
        <w:strike w:val="0"/>
        <w:vanish w:val="0"/>
        <w:spacing w:val="0"/>
        <w:position w:val="0"/>
        <w:sz w:val="28"/>
        <w:u w:val="none"/>
        <w:vertAlign w:val="baseline"/>
      </w:rPr>
    </w:lvl>
    <w:lvl w:ilvl="4">
      <w:start w:val="1"/>
      <w:numFmt w:val="decimal"/>
      <w:suff w:val="nothing"/>
      <w:lvlText w:val="%2.%3.%4.%5 "/>
      <w:lvlJc w:val="left"/>
      <w:pPr>
        <w:ind w:left="1440" w:firstLine="0"/>
      </w:pPr>
      <w:rPr>
        <w:rFonts w:ascii="Arial" w:eastAsia="黑体" w:hAnsi="Arial" w:hint="default"/>
        <w:b/>
        <w:i w:val="0"/>
        <w:sz w:val="24"/>
      </w:rPr>
    </w:lvl>
    <w:lvl w:ilvl="5">
      <w:start w:val="1"/>
      <w:numFmt w:val="decimal"/>
      <w:suff w:val="nothing"/>
      <w:lvlText w:val=" %6 "/>
      <w:lvlJc w:val="left"/>
      <w:pPr>
        <w:ind w:left="5760" w:firstLine="0"/>
      </w:pPr>
      <w:rPr>
        <w:rFonts w:ascii="Arial" w:eastAsia="黑体" w:hAnsi="Arial" w:hint="default"/>
        <w:b/>
        <w:i w:val="0"/>
        <w:sz w:val="24"/>
      </w:rPr>
    </w:lvl>
    <w:lvl w:ilvl="6">
      <w:start w:val="1"/>
      <w:numFmt w:val="decimal"/>
      <w:pStyle w:val="222"/>
      <w:suff w:val="nothing"/>
      <w:lvlText w:val="%7）"/>
      <w:lvlJc w:val="left"/>
      <w:pPr>
        <w:ind w:left="720" w:firstLine="0"/>
      </w:pPr>
      <w:rPr>
        <w:b w:val="0"/>
        <w:bCs w:val="0"/>
        <w:i w:val="0"/>
        <w:iCs w:val="0"/>
        <w:caps w:val="0"/>
        <w:smallCaps w:val="0"/>
        <w:strike w:val="0"/>
        <w:vanish w:val="0"/>
        <w:spacing w:val="0"/>
        <w:position w:val="0"/>
        <w:u w:val="none"/>
        <w:vertAlign w:val="baseline"/>
      </w:rPr>
    </w:lvl>
    <w:lvl w:ilvl="7">
      <w:start w:val="1"/>
      <w:numFmt w:val="upperLetter"/>
      <w:suff w:val="nothing"/>
      <w:lvlText w:val=" %8"/>
      <w:lvlJc w:val="left"/>
      <w:pPr>
        <w:ind w:left="0" w:firstLine="0"/>
      </w:pPr>
      <w:rPr>
        <w:rFonts w:ascii="Arial" w:eastAsia="宋体" w:hAnsi="Arial" w:hint="default"/>
        <w:b/>
        <w:i w:val="0"/>
        <w:sz w:val="24"/>
      </w:rPr>
    </w:lvl>
    <w:lvl w:ilvl="8">
      <w:start w:val="1"/>
      <w:numFmt w:val="none"/>
      <w:lvlRestart w:val="0"/>
      <w:suff w:val="nothing"/>
      <w:lvlText w:val=""/>
      <w:lvlJc w:val="left"/>
      <w:pPr>
        <w:ind w:left="0" w:firstLine="0"/>
      </w:pPr>
      <w:rPr>
        <w:rFonts w:ascii="Arial" w:eastAsia="宋体" w:hAnsi="Arial" w:hint="default"/>
        <w:b w:val="0"/>
        <w:i w:val="0"/>
        <w:sz w:val="24"/>
      </w:rPr>
    </w:lvl>
  </w:abstractNum>
  <w:abstractNum w:abstractNumId="5" w15:restartNumberingAfterBreak="0">
    <w:nsid w:val="1422216A"/>
    <w:multiLevelType w:val="multilevel"/>
    <w:tmpl w:val="1422216A"/>
    <w:lvl w:ilvl="0">
      <w:start w:val="1"/>
      <w:numFmt w:val="chineseCounting"/>
      <w:suff w:val="space"/>
      <w:lvlText w:val="第%1章"/>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1436FF3"/>
    <w:multiLevelType w:val="multilevel"/>
    <w:tmpl w:val="41436FF3"/>
    <w:lvl w:ilvl="0">
      <w:start w:val="4"/>
      <w:numFmt w:val="chineseCounting"/>
      <w:suff w:val="space"/>
      <w:lvlText w:val="第%1章"/>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47BC3162"/>
    <w:multiLevelType w:val="multilevel"/>
    <w:tmpl w:val="47BC3162"/>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2F4556F"/>
    <w:multiLevelType w:val="multilevel"/>
    <w:tmpl w:val="72F4556F"/>
    <w:lvl w:ilvl="0">
      <w:start w:val="2"/>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67082184">
    <w:abstractNumId w:val="3"/>
  </w:num>
  <w:num w:numId="2" w16cid:durableId="802193348">
    <w:abstractNumId w:val="4"/>
  </w:num>
  <w:num w:numId="3" w16cid:durableId="633482289">
    <w:abstractNumId w:val="5"/>
  </w:num>
  <w:num w:numId="4" w16cid:durableId="999575165">
    <w:abstractNumId w:val="0"/>
    <w:lvlOverride w:ilvl="0">
      <w:startOverride w:val="32"/>
    </w:lvlOverride>
  </w:num>
  <w:num w:numId="5" w16cid:durableId="384986305">
    <w:abstractNumId w:val="6"/>
  </w:num>
  <w:num w:numId="6" w16cid:durableId="555549202">
    <w:abstractNumId w:val="7"/>
  </w:num>
  <w:num w:numId="7" w16cid:durableId="1236432103">
    <w:abstractNumId w:val="8"/>
  </w:num>
  <w:num w:numId="8" w16cid:durableId="1648704165">
    <w:abstractNumId w:val="1"/>
  </w:num>
  <w:num w:numId="9" w16cid:durableId="1108240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c0NmRkOTBjYzIzZmQ2OTMyY2Q1MDg1M2NhOTU3NGUifQ=="/>
  </w:docVars>
  <w:rsids>
    <w:rsidRoot w:val="007D0991"/>
    <w:rsid w:val="000138FA"/>
    <w:rsid w:val="00016BC4"/>
    <w:rsid w:val="00017DC7"/>
    <w:rsid w:val="00044056"/>
    <w:rsid w:val="00057586"/>
    <w:rsid w:val="00066A6A"/>
    <w:rsid w:val="00067284"/>
    <w:rsid w:val="00070F0E"/>
    <w:rsid w:val="000828B0"/>
    <w:rsid w:val="000839A5"/>
    <w:rsid w:val="00086D58"/>
    <w:rsid w:val="00097CA8"/>
    <w:rsid w:val="000A5F6E"/>
    <w:rsid w:val="000B4313"/>
    <w:rsid w:val="000C6426"/>
    <w:rsid w:val="000D4430"/>
    <w:rsid w:val="000E41C7"/>
    <w:rsid w:val="00100AF6"/>
    <w:rsid w:val="00104E60"/>
    <w:rsid w:val="0010799D"/>
    <w:rsid w:val="00113976"/>
    <w:rsid w:val="001158F6"/>
    <w:rsid w:val="00136586"/>
    <w:rsid w:val="0013702C"/>
    <w:rsid w:val="00143CBF"/>
    <w:rsid w:val="00146DA8"/>
    <w:rsid w:val="001544AA"/>
    <w:rsid w:val="00155C61"/>
    <w:rsid w:val="0016049E"/>
    <w:rsid w:val="00160A61"/>
    <w:rsid w:val="00164A03"/>
    <w:rsid w:val="00180F85"/>
    <w:rsid w:val="00185388"/>
    <w:rsid w:val="001871A0"/>
    <w:rsid w:val="0019081B"/>
    <w:rsid w:val="00190D26"/>
    <w:rsid w:val="001945F7"/>
    <w:rsid w:val="001961FC"/>
    <w:rsid w:val="00196923"/>
    <w:rsid w:val="00197B72"/>
    <w:rsid w:val="001A0FF6"/>
    <w:rsid w:val="001B4045"/>
    <w:rsid w:val="001C21E2"/>
    <w:rsid w:val="001C41CA"/>
    <w:rsid w:val="001D03E3"/>
    <w:rsid w:val="001D1FDE"/>
    <w:rsid w:val="001D3041"/>
    <w:rsid w:val="001D481F"/>
    <w:rsid w:val="001E061F"/>
    <w:rsid w:val="001F189A"/>
    <w:rsid w:val="001F5946"/>
    <w:rsid w:val="0020301E"/>
    <w:rsid w:val="002119E7"/>
    <w:rsid w:val="00214BA9"/>
    <w:rsid w:val="00221D7C"/>
    <w:rsid w:val="00224F99"/>
    <w:rsid w:val="00234949"/>
    <w:rsid w:val="00253493"/>
    <w:rsid w:val="002547B6"/>
    <w:rsid w:val="0027234F"/>
    <w:rsid w:val="002723E5"/>
    <w:rsid w:val="00273E94"/>
    <w:rsid w:val="002800BB"/>
    <w:rsid w:val="002808BA"/>
    <w:rsid w:val="00280E8D"/>
    <w:rsid w:val="002866D7"/>
    <w:rsid w:val="00296468"/>
    <w:rsid w:val="002B1C13"/>
    <w:rsid w:val="002B6731"/>
    <w:rsid w:val="002B6AD7"/>
    <w:rsid w:val="002B6EA4"/>
    <w:rsid w:val="002C20FB"/>
    <w:rsid w:val="002E1DDF"/>
    <w:rsid w:val="002E1FD4"/>
    <w:rsid w:val="002E3B37"/>
    <w:rsid w:val="002E70D5"/>
    <w:rsid w:val="002F1E4B"/>
    <w:rsid w:val="002F35D3"/>
    <w:rsid w:val="002F5935"/>
    <w:rsid w:val="002F63D3"/>
    <w:rsid w:val="002F7ECD"/>
    <w:rsid w:val="003008BD"/>
    <w:rsid w:val="00300B29"/>
    <w:rsid w:val="00315582"/>
    <w:rsid w:val="003225E7"/>
    <w:rsid w:val="0033644F"/>
    <w:rsid w:val="00350504"/>
    <w:rsid w:val="00353424"/>
    <w:rsid w:val="003610B6"/>
    <w:rsid w:val="00362E28"/>
    <w:rsid w:val="0037172D"/>
    <w:rsid w:val="00371A76"/>
    <w:rsid w:val="00373EE1"/>
    <w:rsid w:val="0037536F"/>
    <w:rsid w:val="00377741"/>
    <w:rsid w:val="00390777"/>
    <w:rsid w:val="0039108D"/>
    <w:rsid w:val="00396D1E"/>
    <w:rsid w:val="003A1BB0"/>
    <w:rsid w:val="003A415D"/>
    <w:rsid w:val="003A5D41"/>
    <w:rsid w:val="003A6DA4"/>
    <w:rsid w:val="003B48C5"/>
    <w:rsid w:val="003B4AD3"/>
    <w:rsid w:val="003C3740"/>
    <w:rsid w:val="003C3762"/>
    <w:rsid w:val="003C6CF3"/>
    <w:rsid w:val="003D0226"/>
    <w:rsid w:val="003D0EEE"/>
    <w:rsid w:val="003D1615"/>
    <w:rsid w:val="003F1EE9"/>
    <w:rsid w:val="003F2E8B"/>
    <w:rsid w:val="003F359F"/>
    <w:rsid w:val="003F7CC3"/>
    <w:rsid w:val="00403A94"/>
    <w:rsid w:val="00404D49"/>
    <w:rsid w:val="00435FCC"/>
    <w:rsid w:val="00440965"/>
    <w:rsid w:val="00447F5B"/>
    <w:rsid w:val="0045061F"/>
    <w:rsid w:val="00451026"/>
    <w:rsid w:val="00455D49"/>
    <w:rsid w:val="00462D6A"/>
    <w:rsid w:val="004674D1"/>
    <w:rsid w:val="0047424C"/>
    <w:rsid w:val="00475653"/>
    <w:rsid w:val="00496EE0"/>
    <w:rsid w:val="00497566"/>
    <w:rsid w:val="004A0286"/>
    <w:rsid w:val="004A1717"/>
    <w:rsid w:val="004A36D2"/>
    <w:rsid w:val="004A50AD"/>
    <w:rsid w:val="004B500C"/>
    <w:rsid w:val="004B6328"/>
    <w:rsid w:val="004C439D"/>
    <w:rsid w:val="004D454A"/>
    <w:rsid w:val="004E1730"/>
    <w:rsid w:val="004E2B7A"/>
    <w:rsid w:val="004F717A"/>
    <w:rsid w:val="0050017D"/>
    <w:rsid w:val="0050099F"/>
    <w:rsid w:val="00503638"/>
    <w:rsid w:val="00504B03"/>
    <w:rsid w:val="00516994"/>
    <w:rsid w:val="00522394"/>
    <w:rsid w:val="00522964"/>
    <w:rsid w:val="005246A2"/>
    <w:rsid w:val="0052556E"/>
    <w:rsid w:val="005335DA"/>
    <w:rsid w:val="005348A1"/>
    <w:rsid w:val="00536312"/>
    <w:rsid w:val="00536A08"/>
    <w:rsid w:val="005375C7"/>
    <w:rsid w:val="005376E9"/>
    <w:rsid w:val="00544ECA"/>
    <w:rsid w:val="005468A2"/>
    <w:rsid w:val="00556A43"/>
    <w:rsid w:val="00561EB6"/>
    <w:rsid w:val="0057769B"/>
    <w:rsid w:val="005871F9"/>
    <w:rsid w:val="00591301"/>
    <w:rsid w:val="005A08DA"/>
    <w:rsid w:val="005A0EE8"/>
    <w:rsid w:val="005A14CC"/>
    <w:rsid w:val="005A1A24"/>
    <w:rsid w:val="005A2C4C"/>
    <w:rsid w:val="005B4DC9"/>
    <w:rsid w:val="005B5E0E"/>
    <w:rsid w:val="005C50E6"/>
    <w:rsid w:val="005C70E6"/>
    <w:rsid w:val="005D4F1B"/>
    <w:rsid w:val="005E2FE2"/>
    <w:rsid w:val="0061013A"/>
    <w:rsid w:val="006167B1"/>
    <w:rsid w:val="00621A23"/>
    <w:rsid w:val="00624EB3"/>
    <w:rsid w:val="00625743"/>
    <w:rsid w:val="00630056"/>
    <w:rsid w:val="006324A7"/>
    <w:rsid w:val="00636508"/>
    <w:rsid w:val="00642A0A"/>
    <w:rsid w:val="0064583D"/>
    <w:rsid w:val="00657B00"/>
    <w:rsid w:val="006624A9"/>
    <w:rsid w:val="00666160"/>
    <w:rsid w:val="00673A7C"/>
    <w:rsid w:val="006745F1"/>
    <w:rsid w:val="0067697E"/>
    <w:rsid w:val="00683215"/>
    <w:rsid w:val="00684825"/>
    <w:rsid w:val="00686940"/>
    <w:rsid w:val="00686CC5"/>
    <w:rsid w:val="006A36C6"/>
    <w:rsid w:val="006A42CB"/>
    <w:rsid w:val="006B5AC1"/>
    <w:rsid w:val="006C0A5E"/>
    <w:rsid w:val="006C0AB3"/>
    <w:rsid w:val="006C186A"/>
    <w:rsid w:val="006C2AFD"/>
    <w:rsid w:val="006C4D9E"/>
    <w:rsid w:val="006D7FFA"/>
    <w:rsid w:val="006E08C3"/>
    <w:rsid w:val="006E0F08"/>
    <w:rsid w:val="006E5455"/>
    <w:rsid w:val="006F2A1F"/>
    <w:rsid w:val="006F407F"/>
    <w:rsid w:val="00703AC9"/>
    <w:rsid w:val="00703D68"/>
    <w:rsid w:val="00704E13"/>
    <w:rsid w:val="007053E3"/>
    <w:rsid w:val="00711125"/>
    <w:rsid w:val="00713740"/>
    <w:rsid w:val="00716C0F"/>
    <w:rsid w:val="0072050A"/>
    <w:rsid w:val="0073083D"/>
    <w:rsid w:val="0073160E"/>
    <w:rsid w:val="00734DB6"/>
    <w:rsid w:val="0074148F"/>
    <w:rsid w:val="00742864"/>
    <w:rsid w:val="0074659F"/>
    <w:rsid w:val="00746E14"/>
    <w:rsid w:val="00747111"/>
    <w:rsid w:val="007607A1"/>
    <w:rsid w:val="00762DEB"/>
    <w:rsid w:val="00765A2A"/>
    <w:rsid w:val="00783E4F"/>
    <w:rsid w:val="007902B7"/>
    <w:rsid w:val="007913C6"/>
    <w:rsid w:val="00793AEC"/>
    <w:rsid w:val="00795166"/>
    <w:rsid w:val="007A1616"/>
    <w:rsid w:val="007A1C89"/>
    <w:rsid w:val="007A1E8A"/>
    <w:rsid w:val="007A71C1"/>
    <w:rsid w:val="007B13C7"/>
    <w:rsid w:val="007C060B"/>
    <w:rsid w:val="007D01A1"/>
    <w:rsid w:val="007D0991"/>
    <w:rsid w:val="007D1BCD"/>
    <w:rsid w:val="007D347C"/>
    <w:rsid w:val="007E55D9"/>
    <w:rsid w:val="007F04A6"/>
    <w:rsid w:val="007F389D"/>
    <w:rsid w:val="00801C67"/>
    <w:rsid w:val="00811B21"/>
    <w:rsid w:val="0081433D"/>
    <w:rsid w:val="00817E61"/>
    <w:rsid w:val="0082111F"/>
    <w:rsid w:val="0082154C"/>
    <w:rsid w:val="00824FB5"/>
    <w:rsid w:val="00833D9D"/>
    <w:rsid w:val="008373E3"/>
    <w:rsid w:val="008428A4"/>
    <w:rsid w:val="008450EB"/>
    <w:rsid w:val="00850A7E"/>
    <w:rsid w:val="00856C61"/>
    <w:rsid w:val="00870EE3"/>
    <w:rsid w:val="0087279B"/>
    <w:rsid w:val="00877A4E"/>
    <w:rsid w:val="00877B1B"/>
    <w:rsid w:val="00880FF3"/>
    <w:rsid w:val="008829A6"/>
    <w:rsid w:val="008969E1"/>
    <w:rsid w:val="00896E15"/>
    <w:rsid w:val="008C268A"/>
    <w:rsid w:val="008D6FA5"/>
    <w:rsid w:val="008E0BD5"/>
    <w:rsid w:val="008E2F6F"/>
    <w:rsid w:val="008E78B6"/>
    <w:rsid w:val="008E798E"/>
    <w:rsid w:val="008F2919"/>
    <w:rsid w:val="008F7FBA"/>
    <w:rsid w:val="009144F7"/>
    <w:rsid w:val="00920564"/>
    <w:rsid w:val="00922B67"/>
    <w:rsid w:val="00922C42"/>
    <w:rsid w:val="00937BCC"/>
    <w:rsid w:val="00940201"/>
    <w:rsid w:val="00941C68"/>
    <w:rsid w:val="009435A9"/>
    <w:rsid w:val="009446E1"/>
    <w:rsid w:val="00952344"/>
    <w:rsid w:val="00953A2B"/>
    <w:rsid w:val="00962F42"/>
    <w:rsid w:val="0097359B"/>
    <w:rsid w:val="00975F4A"/>
    <w:rsid w:val="00980E9C"/>
    <w:rsid w:val="0098557F"/>
    <w:rsid w:val="0098586C"/>
    <w:rsid w:val="00987D56"/>
    <w:rsid w:val="00992796"/>
    <w:rsid w:val="009970B5"/>
    <w:rsid w:val="009A4C6F"/>
    <w:rsid w:val="009C0AA2"/>
    <w:rsid w:val="009C4B46"/>
    <w:rsid w:val="009D01C7"/>
    <w:rsid w:val="009E616C"/>
    <w:rsid w:val="00A01730"/>
    <w:rsid w:val="00A0619F"/>
    <w:rsid w:val="00A103D5"/>
    <w:rsid w:val="00A104BF"/>
    <w:rsid w:val="00A1092F"/>
    <w:rsid w:val="00A1266A"/>
    <w:rsid w:val="00A15A48"/>
    <w:rsid w:val="00A1615A"/>
    <w:rsid w:val="00A371D6"/>
    <w:rsid w:val="00A40129"/>
    <w:rsid w:val="00A4100E"/>
    <w:rsid w:val="00A43DC4"/>
    <w:rsid w:val="00A4474C"/>
    <w:rsid w:val="00A50A1D"/>
    <w:rsid w:val="00A526F4"/>
    <w:rsid w:val="00A570CB"/>
    <w:rsid w:val="00A6028E"/>
    <w:rsid w:val="00A63ED0"/>
    <w:rsid w:val="00A651DF"/>
    <w:rsid w:val="00A70287"/>
    <w:rsid w:val="00A735A6"/>
    <w:rsid w:val="00A744F3"/>
    <w:rsid w:val="00A75F04"/>
    <w:rsid w:val="00A77F80"/>
    <w:rsid w:val="00A8297E"/>
    <w:rsid w:val="00A82FAE"/>
    <w:rsid w:val="00A86095"/>
    <w:rsid w:val="00A86D84"/>
    <w:rsid w:val="00AA5AA8"/>
    <w:rsid w:val="00AD12E5"/>
    <w:rsid w:val="00AD28B7"/>
    <w:rsid w:val="00AD330F"/>
    <w:rsid w:val="00AE6B11"/>
    <w:rsid w:val="00AF5F38"/>
    <w:rsid w:val="00AF63E6"/>
    <w:rsid w:val="00B0174E"/>
    <w:rsid w:val="00B058E6"/>
    <w:rsid w:val="00B114F2"/>
    <w:rsid w:val="00B11A5F"/>
    <w:rsid w:val="00B135AE"/>
    <w:rsid w:val="00B150BA"/>
    <w:rsid w:val="00B25565"/>
    <w:rsid w:val="00B32375"/>
    <w:rsid w:val="00B51119"/>
    <w:rsid w:val="00B55DEC"/>
    <w:rsid w:val="00B65F2F"/>
    <w:rsid w:val="00B663DC"/>
    <w:rsid w:val="00B66E0C"/>
    <w:rsid w:val="00B71951"/>
    <w:rsid w:val="00B7365F"/>
    <w:rsid w:val="00B93F5D"/>
    <w:rsid w:val="00BA7814"/>
    <w:rsid w:val="00BA796B"/>
    <w:rsid w:val="00BB02F1"/>
    <w:rsid w:val="00BB7205"/>
    <w:rsid w:val="00BC03D8"/>
    <w:rsid w:val="00BD1C55"/>
    <w:rsid w:val="00BE137D"/>
    <w:rsid w:val="00BE2B34"/>
    <w:rsid w:val="00BE7D14"/>
    <w:rsid w:val="00BE7EEE"/>
    <w:rsid w:val="00BF3975"/>
    <w:rsid w:val="00C02054"/>
    <w:rsid w:val="00C0249C"/>
    <w:rsid w:val="00C034FA"/>
    <w:rsid w:val="00C13333"/>
    <w:rsid w:val="00C13442"/>
    <w:rsid w:val="00C13D54"/>
    <w:rsid w:val="00C15033"/>
    <w:rsid w:val="00C15BD8"/>
    <w:rsid w:val="00C22D3F"/>
    <w:rsid w:val="00C26808"/>
    <w:rsid w:val="00C56CC3"/>
    <w:rsid w:val="00C630C0"/>
    <w:rsid w:val="00C63862"/>
    <w:rsid w:val="00C76442"/>
    <w:rsid w:val="00C77D23"/>
    <w:rsid w:val="00C809BD"/>
    <w:rsid w:val="00C84B42"/>
    <w:rsid w:val="00C9507B"/>
    <w:rsid w:val="00C95230"/>
    <w:rsid w:val="00C97484"/>
    <w:rsid w:val="00C97965"/>
    <w:rsid w:val="00CA1919"/>
    <w:rsid w:val="00CA22FD"/>
    <w:rsid w:val="00CA6DF9"/>
    <w:rsid w:val="00CA6FED"/>
    <w:rsid w:val="00CB2FE1"/>
    <w:rsid w:val="00CB467E"/>
    <w:rsid w:val="00CC5FB4"/>
    <w:rsid w:val="00CD040A"/>
    <w:rsid w:val="00CD22CD"/>
    <w:rsid w:val="00CD3CB3"/>
    <w:rsid w:val="00CD4F4B"/>
    <w:rsid w:val="00CE1589"/>
    <w:rsid w:val="00CE2362"/>
    <w:rsid w:val="00CF08AC"/>
    <w:rsid w:val="00D13257"/>
    <w:rsid w:val="00D15428"/>
    <w:rsid w:val="00D15500"/>
    <w:rsid w:val="00D20E2A"/>
    <w:rsid w:val="00D24DE1"/>
    <w:rsid w:val="00D34753"/>
    <w:rsid w:val="00D462A7"/>
    <w:rsid w:val="00D53F87"/>
    <w:rsid w:val="00D62F14"/>
    <w:rsid w:val="00D658EA"/>
    <w:rsid w:val="00D74FBA"/>
    <w:rsid w:val="00D75D5B"/>
    <w:rsid w:val="00D8328D"/>
    <w:rsid w:val="00D83946"/>
    <w:rsid w:val="00D9187B"/>
    <w:rsid w:val="00D9617F"/>
    <w:rsid w:val="00D969E4"/>
    <w:rsid w:val="00DB4DD1"/>
    <w:rsid w:val="00DC1713"/>
    <w:rsid w:val="00DC533B"/>
    <w:rsid w:val="00DC58B6"/>
    <w:rsid w:val="00DD3467"/>
    <w:rsid w:val="00DD349F"/>
    <w:rsid w:val="00DD476A"/>
    <w:rsid w:val="00DE2449"/>
    <w:rsid w:val="00DE2A61"/>
    <w:rsid w:val="00DE630B"/>
    <w:rsid w:val="00DE7542"/>
    <w:rsid w:val="00DF37C1"/>
    <w:rsid w:val="00DF41A9"/>
    <w:rsid w:val="00DF698D"/>
    <w:rsid w:val="00E019FF"/>
    <w:rsid w:val="00E02C03"/>
    <w:rsid w:val="00E07528"/>
    <w:rsid w:val="00E149D7"/>
    <w:rsid w:val="00E461D2"/>
    <w:rsid w:val="00E63BF7"/>
    <w:rsid w:val="00E63FB4"/>
    <w:rsid w:val="00E64521"/>
    <w:rsid w:val="00E67A1E"/>
    <w:rsid w:val="00E71A59"/>
    <w:rsid w:val="00E738D2"/>
    <w:rsid w:val="00E74BA8"/>
    <w:rsid w:val="00E76F7C"/>
    <w:rsid w:val="00E824B5"/>
    <w:rsid w:val="00E82FEF"/>
    <w:rsid w:val="00E855E2"/>
    <w:rsid w:val="00E87150"/>
    <w:rsid w:val="00E944C1"/>
    <w:rsid w:val="00EA1875"/>
    <w:rsid w:val="00EA52BD"/>
    <w:rsid w:val="00EB1146"/>
    <w:rsid w:val="00EB6163"/>
    <w:rsid w:val="00EC2B08"/>
    <w:rsid w:val="00EE1A11"/>
    <w:rsid w:val="00EE2BFD"/>
    <w:rsid w:val="00EE6C26"/>
    <w:rsid w:val="00EF1730"/>
    <w:rsid w:val="00EF3DBB"/>
    <w:rsid w:val="00F04C7C"/>
    <w:rsid w:val="00F06C85"/>
    <w:rsid w:val="00F07D66"/>
    <w:rsid w:val="00F10185"/>
    <w:rsid w:val="00F11849"/>
    <w:rsid w:val="00F1501C"/>
    <w:rsid w:val="00F166C9"/>
    <w:rsid w:val="00F2368C"/>
    <w:rsid w:val="00F244F0"/>
    <w:rsid w:val="00F24C8D"/>
    <w:rsid w:val="00F26246"/>
    <w:rsid w:val="00F265A4"/>
    <w:rsid w:val="00F26E2D"/>
    <w:rsid w:val="00F45817"/>
    <w:rsid w:val="00F80569"/>
    <w:rsid w:val="00F903B4"/>
    <w:rsid w:val="00F957CD"/>
    <w:rsid w:val="00FA0E96"/>
    <w:rsid w:val="00FA2706"/>
    <w:rsid w:val="00FA3568"/>
    <w:rsid w:val="00FA3AA4"/>
    <w:rsid w:val="00FA3AAC"/>
    <w:rsid w:val="00FA46BA"/>
    <w:rsid w:val="00FB0C73"/>
    <w:rsid w:val="00FB2684"/>
    <w:rsid w:val="00FB2F1E"/>
    <w:rsid w:val="00FB51D1"/>
    <w:rsid w:val="00FB78EA"/>
    <w:rsid w:val="00FD1FB8"/>
    <w:rsid w:val="00FD6A69"/>
    <w:rsid w:val="00FE5C70"/>
    <w:rsid w:val="00FE7E94"/>
    <w:rsid w:val="00FF221E"/>
    <w:rsid w:val="00FF2B91"/>
    <w:rsid w:val="00FF4821"/>
    <w:rsid w:val="00FF726F"/>
    <w:rsid w:val="01A14E28"/>
    <w:rsid w:val="05B6346C"/>
    <w:rsid w:val="120B41E7"/>
    <w:rsid w:val="128B2DA7"/>
    <w:rsid w:val="2CA74503"/>
    <w:rsid w:val="2D282EE7"/>
    <w:rsid w:val="30752D67"/>
    <w:rsid w:val="31A664A0"/>
    <w:rsid w:val="3D306425"/>
    <w:rsid w:val="4111574C"/>
    <w:rsid w:val="43E50164"/>
    <w:rsid w:val="50E7551B"/>
    <w:rsid w:val="540939FA"/>
    <w:rsid w:val="6FB57F18"/>
    <w:rsid w:val="723F64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07F7B"/>
  <w15:docId w15:val="{65C31F0E-7F93-4448-8475-82E7F18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paragraph" w:styleId="1">
    <w:name w:val="heading 1"/>
    <w:basedOn w:val="a"/>
    <w:next w:val="a"/>
    <w:link w:val="11"/>
    <w:qFormat/>
    <w:pPr>
      <w:keepNext/>
      <w:outlineLvl w:val="0"/>
    </w:pPr>
    <w:rPr>
      <w:rFonts w:ascii="楷体_GB2312" w:eastAsia="楷体_GB2312"/>
      <w:sz w:val="28"/>
      <w:szCs w:val="20"/>
    </w:rPr>
  </w:style>
  <w:style w:type="paragraph" w:styleId="20">
    <w:name w:val="heading 2"/>
    <w:basedOn w:val="a"/>
    <w:next w:val="a"/>
    <w:link w:val="21"/>
    <w:qFormat/>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
    <w:link w:val="30"/>
    <w:qFormat/>
    <w:pPr>
      <w:keepNext/>
      <w:keepLines/>
      <w:spacing w:before="260" w:after="260" w:line="416" w:lineRule="auto"/>
      <w:outlineLvl w:val="2"/>
    </w:pPr>
    <w:rPr>
      <w:b/>
      <w:sz w:val="32"/>
      <w:szCs w:val="20"/>
    </w:rPr>
  </w:style>
  <w:style w:type="paragraph" w:styleId="4">
    <w:name w:val="heading 4"/>
    <w:basedOn w:val="3"/>
    <w:next w:val="HTZH-"/>
    <w:link w:val="40"/>
    <w:qFormat/>
    <w:pPr>
      <w:spacing w:before="280" w:after="290" w:line="376" w:lineRule="auto"/>
      <w:outlineLvl w:val="3"/>
    </w:pPr>
    <w:rPr>
      <w:rFonts w:ascii="Arial" w:eastAsia="黑体" w:hAnsi="Arial"/>
      <w:bCs/>
      <w:sz w:val="28"/>
      <w:szCs w:val="28"/>
    </w:rPr>
  </w:style>
  <w:style w:type="paragraph" w:styleId="5">
    <w:name w:val="heading 5"/>
    <w:basedOn w:val="a"/>
    <w:next w:val="a"/>
    <w:link w:val="50"/>
    <w:qFormat/>
    <w:pPr>
      <w:keepNext/>
      <w:outlineLvl w:val="4"/>
    </w:pPr>
    <w:rPr>
      <w:rFonts w:ascii="宋体" w:hAnsi="宋体"/>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ZH-">
    <w:name w:val="HTZH-正文格式"/>
    <w:basedOn w:val="a"/>
    <w:qFormat/>
    <w:pPr>
      <w:spacing w:line="360" w:lineRule="auto"/>
      <w:ind w:firstLine="560"/>
    </w:pPr>
    <w:rPr>
      <w:rFonts w:eastAsia="仿宋" w:cs="宋体"/>
      <w:sz w:val="28"/>
      <w:szCs w:val="20"/>
    </w:rPr>
  </w:style>
  <w:style w:type="paragraph" w:styleId="TOC7">
    <w:name w:val="toc 7"/>
    <w:basedOn w:val="a"/>
    <w:next w:val="a"/>
    <w:semiHidden/>
    <w:qFormat/>
    <w:pPr>
      <w:ind w:left="2520"/>
    </w:pPr>
  </w:style>
  <w:style w:type="paragraph" w:styleId="a3">
    <w:name w:val="Normal Indent"/>
    <w:basedOn w:val="a"/>
    <w:link w:val="a4"/>
    <w:qFormat/>
    <w:pPr>
      <w:ind w:firstLine="420"/>
    </w:pPr>
    <w:rPr>
      <w:szCs w:val="20"/>
    </w:rPr>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paragraph" w:styleId="a6">
    <w:name w:val="Document Map"/>
    <w:basedOn w:val="a"/>
    <w:link w:val="a7"/>
    <w:qFormat/>
    <w:pPr>
      <w:shd w:val="clear" w:color="auto" w:fill="000080"/>
    </w:pPr>
  </w:style>
  <w:style w:type="paragraph" w:styleId="a8">
    <w:name w:val="annotation text"/>
    <w:basedOn w:val="a"/>
    <w:link w:val="a9"/>
    <w:qFormat/>
    <w:pPr>
      <w:jc w:val="left"/>
    </w:pPr>
  </w:style>
  <w:style w:type="paragraph" w:styleId="31">
    <w:name w:val="Body Text 3"/>
    <w:basedOn w:val="a"/>
    <w:qFormat/>
    <w:rPr>
      <w:rFonts w:ascii="仿宋_GB2312" w:eastAsia="仿宋_GB2312" w:hAnsi="Arial"/>
      <w:sz w:val="32"/>
      <w:szCs w:val="20"/>
    </w:rPr>
  </w:style>
  <w:style w:type="paragraph" w:styleId="aa">
    <w:name w:val="Body Text"/>
    <w:basedOn w:val="a"/>
    <w:link w:val="10"/>
    <w:qFormat/>
    <w:rPr>
      <w:rFonts w:ascii="楷体_GB2312" w:eastAsia="楷体_GB2312" w:hAnsi="Arial"/>
      <w:sz w:val="28"/>
      <w:szCs w:val="20"/>
    </w:rPr>
  </w:style>
  <w:style w:type="paragraph" w:styleId="ab">
    <w:name w:val="Body Text Indent"/>
    <w:basedOn w:val="a"/>
    <w:next w:val="a"/>
    <w:qFormat/>
    <w:pPr>
      <w:ind w:firstLine="645"/>
    </w:pPr>
    <w:rPr>
      <w:rFonts w:ascii="楷体_GB2312" w:eastAsia="楷体_GB2312"/>
      <w:sz w:val="32"/>
      <w:szCs w:val="20"/>
    </w:rPr>
  </w:style>
  <w:style w:type="paragraph" w:styleId="2">
    <w:name w:val="List Bullet 2"/>
    <w:basedOn w:val="a"/>
    <w:semiHidden/>
    <w:unhideWhenUsed/>
    <w:qFormat/>
    <w:pPr>
      <w:numPr>
        <w:numId w:val="1"/>
      </w:numPr>
    </w:pPr>
  </w:style>
  <w:style w:type="paragraph" w:styleId="TOC5">
    <w:name w:val="toc 5"/>
    <w:basedOn w:val="a"/>
    <w:next w:val="a"/>
    <w:semiHidden/>
    <w:qFormat/>
    <w:pPr>
      <w:ind w:left="1680"/>
    </w:pPr>
  </w:style>
  <w:style w:type="paragraph" w:styleId="TOC3">
    <w:name w:val="toc 3"/>
    <w:basedOn w:val="a"/>
    <w:next w:val="a"/>
    <w:semiHidden/>
    <w:qFormat/>
    <w:pPr>
      <w:tabs>
        <w:tab w:val="right" w:leader="dot" w:pos="9440"/>
      </w:tabs>
      <w:spacing w:line="240" w:lineRule="exact"/>
      <w:ind w:left="539"/>
      <w:jc w:val="left"/>
    </w:pPr>
    <w:rPr>
      <w:rFonts w:ascii="黑体" w:eastAsia="黑体" w:hAnsi="宋体"/>
      <w:bCs/>
      <w:iCs/>
      <w:sz w:val="18"/>
      <w:szCs w:val="32"/>
    </w:rPr>
  </w:style>
  <w:style w:type="paragraph" w:styleId="ac">
    <w:name w:val="Plain Text"/>
    <w:basedOn w:val="a"/>
    <w:link w:val="12"/>
    <w:uiPriority w:val="99"/>
    <w:qFormat/>
    <w:rPr>
      <w:rFonts w:ascii="宋体" w:hAnsi="Courier New"/>
      <w:szCs w:val="20"/>
    </w:rPr>
  </w:style>
  <w:style w:type="paragraph" w:styleId="TOC8">
    <w:name w:val="toc 8"/>
    <w:basedOn w:val="a"/>
    <w:next w:val="a"/>
    <w:semiHidden/>
    <w:qFormat/>
    <w:pPr>
      <w:ind w:left="2940"/>
    </w:pPr>
  </w:style>
  <w:style w:type="paragraph" w:styleId="ad">
    <w:name w:val="Date"/>
    <w:basedOn w:val="a"/>
    <w:next w:val="a"/>
    <w:link w:val="13"/>
    <w:uiPriority w:val="99"/>
    <w:qFormat/>
    <w:rPr>
      <w:sz w:val="24"/>
      <w:szCs w:val="20"/>
    </w:rPr>
  </w:style>
  <w:style w:type="paragraph" w:styleId="22">
    <w:name w:val="Body Text Indent 2"/>
    <w:basedOn w:val="a"/>
    <w:qFormat/>
    <w:pPr>
      <w:ind w:firstLine="560"/>
    </w:pPr>
    <w:rPr>
      <w:rFonts w:ascii="宋体" w:hAnsi="宋体"/>
      <w:sz w:val="28"/>
    </w:rPr>
  </w:style>
  <w:style w:type="paragraph" w:styleId="ae">
    <w:name w:val="endnote text"/>
    <w:basedOn w:val="a"/>
    <w:link w:val="af"/>
    <w:uiPriority w:val="99"/>
    <w:semiHidden/>
    <w:unhideWhenUsed/>
    <w:rPr>
      <w:sz w:val="20"/>
    </w:rPr>
  </w:style>
  <w:style w:type="paragraph" w:styleId="af0">
    <w:name w:val="Balloon Text"/>
    <w:basedOn w:val="a"/>
    <w:semiHidden/>
    <w:qFormat/>
    <w:rPr>
      <w:sz w:val="18"/>
      <w:szCs w:val="18"/>
    </w:rPr>
  </w:style>
  <w:style w:type="paragraph" w:styleId="af1">
    <w:name w:val="footer"/>
    <w:basedOn w:val="a"/>
    <w:link w:val="af2"/>
    <w:uiPriority w:val="99"/>
    <w:qFormat/>
    <w:pPr>
      <w:tabs>
        <w:tab w:val="center" w:pos="4153"/>
        <w:tab w:val="right" w:pos="8306"/>
      </w:tabs>
      <w:jc w:val="left"/>
    </w:pPr>
    <w:rPr>
      <w:sz w:val="18"/>
      <w:szCs w:val="20"/>
    </w:rPr>
  </w:style>
  <w:style w:type="paragraph" w:styleId="af3">
    <w:name w:val="header"/>
    <w:basedOn w:val="a"/>
    <w:link w:val="af4"/>
    <w:qFormat/>
    <w:pPr>
      <w:pBdr>
        <w:bottom w:val="single" w:sz="6" w:space="1" w:color="auto"/>
      </w:pBdr>
      <w:tabs>
        <w:tab w:val="center" w:pos="4153"/>
        <w:tab w:val="right" w:pos="8306"/>
      </w:tabs>
      <w:jc w:val="center"/>
    </w:pPr>
    <w:rPr>
      <w:sz w:val="18"/>
      <w:szCs w:val="18"/>
    </w:rPr>
  </w:style>
  <w:style w:type="paragraph" w:styleId="TOC1">
    <w:name w:val="toc 1"/>
    <w:basedOn w:val="a"/>
    <w:next w:val="a"/>
    <w:semiHidden/>
    <w:qFormat/>
    <w:pPr>
      <w:tabs>
        <w:tab w:val="right" w:leader="dot" w:pos="9440"/>
      </w:tabs>
      <w:spacing w:before="120" w:after="120" w:line="300" w:lineRule="exact"/>
      <w:jc w:val="left"/>
    </w:pPr>
    <w:rPr>
      <w:rFonts w:ascii="黑体" w:eastAsia="黑体"/>
      <w:b/>
      <w:caps/>
      <w:sz w:val="18"/>
      <w:szCs w:val="28"/>
    </w:rPr>
  </w:style>
  <w:style w:type="paragraph" w:styleId="TOC4">
    <w:name w:val="toc 4"/>
    <w:basedOn w:val="a"/>
    <w:next w:val="a"/>
    <w:semiHidden/>
    <w:qFormat/>
    <w:pPr>
      <w:ind w:left="1260"/>
    </w:pPr>
  </w:style>
  <w:style w:type="paragraph" w:styleId="af5">
    <w:name w:val="Subtitle"/>
    <w:basedOn w:val="a"/>
    <w:next w:val="a"/>
    <w:link w:val="af6"/>
    <w:qFormat/>
    <w:pPr>
      <w:spacing w:before="240" w:after="60" w:line="312" w:lineRule="auto"/>
      <w:jc w:val="center"/>
      <w:outlineLvl w:val="1"/>
    </w:pPr>
    <w:rPr>
      <w:rFonts w:ascii="Cambria" w:hAnsi="Cambria"/>
      <w:b/>
      <w:bCs/>
      <w:sz w:val="32"/>
      <w:szCs w:val="32"/>
    </w:rPr>
  </w:style>
  <w:style w:type="paragraph" w:styleId="af7">
    <w:name w:val="footnote text"/>
    <w:basedOn w:val="a"/>
    <w:link w:val="af8"/>
    <w:uiPriority w:val="99"/>
    <w:semiHidden/>
    <w:unhideWhenUsed/>
    <w:qFormat/>
    <w:pPr>
      <w:spacing w:after="40"/>
    </w:pPr>
    <w:rPr>
      <w:sz w:val="18"/>
    </w:rPr>
  </w:style>
  <w:style w:type="paragraph" w:styleId="TOC6">
    <w:name w:val="toc 6"/>
    <w:basedOn w:val="a"/>
    <w:next w:val="a"/>
    <w:semiHidden/>
    <w:qFormat/>
    <w:pPr>
      <w:ind w:left="2100"/>
    </w:pPr>
  </w:style>
  <w:style w:type="paragraph" w:styleId="32">
    <w:name w:val="Body Text Indent 3"/>
    <w:basedOn w:val="a"/>
    <w:qFormat/>
    <w:pPr>
      <w:ind w:firstLine="523"/>
    </w:pPr>
    <w:rPr>
      <w:rFonts w:ascii="仿宋_GB2312" w:eastAsia="仿宋_GB2312" w:hAnsi="宋体"/>
      <w:sz w:val="24"/>
    </w:rPr>
  </w:style>
  <w:style w:type="paragraph" w:styleId="af9">
    <w:name w:val="table of figures"/>
    <w:basedOn w:val="a"/>
    <w:next w:val="a"/>
    <w:uiPriority w:val="99"/>
    <w:unhideWhenUsed/>
  </w:style>
  <w:style w:type="paragraph" w:styleId="TOC2">
    <w:name w:val="toc 2"/>
    <w:basedOn w:val="a"/>
    <w:next w:val="a"/>
    <w:semiHidden/>
    <w:qFormat/>
    <w:pPr>
      <w:tabs>
        <w:tab w:val="right" w:leader="dot" w:pos="9440"/>
      </w:tabs>
      <w:spacing w:line="260" w:lineRule="exact"/>
      <w:jc w:val="left"/>
    </w:pPr>
    <w:rPr>
      <w:rFonts w:ascii="黑体" w:eastAsia="黑体"/>
      <w:b/>
      <w:bCs/>
      <w:smallCaps/>
      <w:sz w:val="18"/>
      <w:szCs w:val="44"/>
    </w:rPr>
  </w:style>
  <w:style w:type="paragraph" w:styleId="TOC9">
    <w:name w:val="toc 9"/>
    <w:basedOn w:val="a"/>
    <w:next w:val="a"/>
    <w:semiHidden/>
    <w:qFormat/>
    <w:pPr>
      <w:ind w:left="3360"/>
    </w:pPr>
  </w:style>
  <w:style w:type="paragraph" w:styleId="23">
    <w:name w:val="Body Text 2"/>
    <w:basedOn w:val="a"/>
    <w:qFormat/>
    <w:pPr>
      <w:jc w:val="center"/>
    </w:pPr>
    <w:rPr>
      <w:rFonts w:ascii="仿宋_GB2312" w:eastAsia="仿宋_GB2312"/>
      <w:sz w:val="4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0"/>
      <w:szCs w:val="20"/>
    </w:rPr>
  </w:style>
  <w:style w:type="paragraph" w:styleId="afa">
    <w:name w:val="Normal (Web)"/>
    <w:basedOn w:val="a"/>
    <w:uiPriority w:val="99"/>
    <w:unhideWhenUsed/>
    <w:qFormat/>
    <w:pPr>
      <w:widowControl/>
      <w:spacing w:before="100" w:beforeAutospacing="1" w:after="100" w:afterAutospacing="1"/>
      <w:jc w:val="left"/>
    </w:pPr>
    <w:rPr>
      <w:rFonts w:ascii="宋体" w:hAnsi="宋体" w:cs="宋体"/>
      <w:sz w:val="24"/>
    </w:rPr>
  </w:style>
  <w:style w:type="paragraph" w:styleId="14">
    <w:name w:val="index 1"/>
    <w:basedOn w:val="a"/>
    <w:next w:val="a"/>
    <w:semiHidden/>
    <w:qFormat/>
    <w:rPr>
      <w:rFonts w:ascii="宋体" w:hAnsi="宋体"/>
      <w:szCs w:val="18"/>
    </w:rPr>
  </w:style>
  <w:style w:type="paragraph" w:styleId="afb">
    <w:name w:val="Title"/>
    <w:basedOn w:val="a"/>
    <w:next w:val="a"/>
    <w:link w:val="afc"/>
    <w:uiPriority w:val="10"/>
    <w:qFormat/>
    <w:pPr>
      <w:spacing w:before="300" w:after="200"/>
      <w:contextualSpacing/>
    </w:pPr>
    <w:rPr>
      <w:sz w:val="48"/>
      <w:szCs w:val="48"/>
    </w:rPr>
  </w:style>
  <w:style w:type="paragraph" w:styleId="afd">
    <w:name w:val="annotation subject"/>
    <w:basedOn w:val="a8"/>
    <w:next w:val="a8"/>
    <w:link w:val="afe"/>
    <w:qFormat/>
    <w:rPr>
      <w:b/>
      <w:bCs/>
    </w:rPr>
  </w:style>
  <w:style w:type="paragraph" w:styleId="aff">
    <w:name w:val="Body Text First Indent"/>
    <w:basedOn w:val="aa"/>
    <w:qFormat/>
    <w:pPr>
      <w:ind w:firstLine="420"/>
    </w:pPr>
  </w:style>
  <w:style w:type="paragraph" w:styleId="24">
    <w:name w:val="Body Text First Indent 2"/>
    <w:basedOn w:val="ab"/>
    <w:qFormat/>
    <w:pPr>
      <w:ind w:firstLine="420"/>
    </w:pPr>
    <w:rPr>
      <w:rFonts w:cs="宋体"/>
      <w:szCs w:val="21"/>
    </w:rPr>
  </w:style>
  <w:style w:type="table" w:styleId="aff0">
    <w:name w:val="Table Grid"/>
    <w:basedOn w:val="a1"/>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qFormat/>
    <w:rPr>
      <w:b/>
      <w:bCs/>
    </w:rPr>
  </w:style>
  <w:style w:type="character" w:styleId="aff2">
    <w:name w:val="endnote reference"/>
    <w:basedOn w:val="a0"/>
    <w:uiPriority w:val="99"/>
    <w:semiHidden/>
    <w:unhideWhenUsed/>
    <w:rPr>
      <w:vertAlign w:val="superscript"/>
    </w:rPr>
  </w:style>
  <w:style w:type="character" w:styleId="aff3">
    <w:name w:val="page number"/>
    <w:basedOn w:val="a0"/>
    <w:qFormat/>
  </w:style>
  <w:style w:type="character" w:styleId="aff4">
    <w:name w:val="FollowedHyperlink"/>
    <w:qFormat/>
    <w:rPr>
      <w:color w:val="800080"/>
      <w:u w:val="single"/>
    </w:rPr>
  </w:style>
  <w:style w:type="character" w:styleId="aff5">
    <w:name w:val="Emphasis"/>
    <w:basedOn w:val="a0"/>
    <w:uiPriority w:val="20"/>
    <w:qFormat/>
    <w:rPr>
      <w:i/>
      <w:iCs/>
    </w:rPr>
  </w:style>
  <w:style w:type="character" w:styleId="aff6">
    <w:name w:val="Hyperlink"/>
    <w:qFormat/>
    <w:rPr>
      <w:color w:val="0000FF"/>
      <w:u w:val="single"/>
    </w:rPr>
  </w:style>
  <w:style w:type="character" w:styleId="aff7">
    <w:name w:val="annotation reference"/>
    <w:qFormat/>
    <w:rPr>
      <w:sz w:val="21"/>
      <w:szCs w:val="21"/>
    </w:rPr>
  </w:style>
  <w:style w:type="character" w:styleId="aff8">
    <w:name w:val="footnote reference"/>
    <w:basedOn w:val="a0"/>
    <w:uiPriority w:val="99"/>
    <w:unhideWhenUsed/>
    <w:rPr>
      <w:vertAlign w:val="superscript"/>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标题 3 字符"/>
    <w:basedOn w:val="a0"/>
    <w:link w:val="3"/>
    <w:uiPriority w:val="9"/>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rPr>
      <w:rFonts w:ascii="Arial" w:eastAsia="Arial" w:hAnsi="Arial" w:cs="Arial"/>
      <w:b/>
      <w:bCs/>
      <w:sz w:val="24"/>
      <w:szCs w:val="24"/>
    </w:rPr>
  </w:style>
  <w:style w:type="character" w:customStyle="1" w:styleId="60">
    <w:name w:val="标题 6 字符"/>
    <w:basedOn w:val="a0"/>
    <w:link w:val="6"/>
    <w:uiPriority w:val="9"/>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rPr>
      <w:rFonts w:ascii="Arial" w:eastAsia="Arial" w:hAnsi="Arial" w:cs="Arial"/>
      <w:i/>
      <w:iCs/>
      <w:sz w:val="21"/>
      <w:szCs w:val="21"/>
    </w:rPr>
  </w:style>
  <w:style w:type="character" w:customStyle="1" w:styleId="afc">
    <w:name w:val="标题 字符"/>
    <w:basedOn w:val="a0"/>
    <w:link w:val="afb"/>
    <w:uiPriority w:val="10"/>
    <w:rPr>
      <w:sz w:val="48"/>
      <w:szCs w:val="48"/>
    </w:rPr>
  </w:style>
  <w:style w:type="character" w:customStyle="1" w:styleId="SubtitleChar">
    <w:name w:val="Subtitle Char"/>
    <w:basedOn w:val="a0"/>
    <w:uiPriority w:val="11"/>
    <w:rPr>
      <w:sz w:val="24"/>
      <w:szCs w:val="24"/>
    </w:rPr>
  </w:style>
  <w:style w:type="paragraph" w:styleId="aff9">
    <w:name w:val="Quote"/>
    <w:basedOn w:val="a"/>
    <w:next w:val="a"/>
    <w:link w:val="affa"/>
    <w:uiPriority w:val="29"/>
    <w:qFormat/>
    <w:pPr>
      <w:ind w:left="720" w:right="720"/>
    </w:pPr>
    <w:rPr>
      <w:i/>
    </w:rPr>
  </w:style>
  <w:style w:type="character" w:customStyle="1" w:styleId="affa">
    <w:name w:val="引用 字符"/>
    <w:link w:val="aff9"/>
    <w:uiPriority w:val="29"/>
    <w:qFormat/>
    <w:rPr>
      <w:i/>
    </w:rPr>
  </w:style>
  <w:style w:type="paragraph" w:styleId="affb">
    <w:name w:val="Intense Quote"/>
    <w:basedOn w:val="a"/>
    <w:next w:val="a"/>
    <w:link w:val="aff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c">
    <w:name w:val="明显引用 字符"/>
    <w:link w:val="affb"/>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网格表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2">
    <w:name w:val="清单表 1 浅色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1"/>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8">
    <w:name w:val="脚注文本 字符"/>
    <w:link w:val="af7"/>
    <w:uiPriority w:val="99"/>
    <w:rPr>
      <w:sz w:val="18"/>
    </w:rPr>
  </w:style>
  <w:style w:type="character" w:customStyle="1" w:styleId="af">
    <w:name w:val="尾注文本 字符"/>
    <w:link w:val="ae"/>
    <w:uiPriority w:val="99"/>
    <w:rPr>
      <w:sz w:val="20"/>
    </w:rPr>
  </w:style>
  <w:style w:type="paragraph" w:customStyle="1" w:styleId="TOC10">
    <w:name w:val="TOC 标题1"/>
    <w:uiPriority w:val="39"/>
    <w:unhideWhenUsed/>
  </w:style>
  <w:style w:type="paragraph" w:customStyle="1" w:styleId="15">
    <w:name w:val="正文1"/>
    <w:basedOn w:val="a"/>
    <w:next w:val="16"/>
    <w:qFormat/>
    <w:pPr>
      <w:spacing w:line="360" w:lineRule="atLeast"/>
      <w:jc w:val="left"/>
    </w:pPr>
    <w:rPr>
      <w:rFonts w:ascii="宋体" w:hAnsi="Calibri"/>
      <w:sz w:val="24"/>
      <w:szCs w:val="20"/>
    </w:rPr>
  </w:style>
  <w:style w:type="paragraph" w:customStyle="1" w:styleId="16">
    <w:name w:val="正文文本1"/>
    <w:basedOn w:val="15"/>
    <w:next w:val="affd"/>
    <w:qFormat/>
    <w:pPr>
      <w:spacing w:after="120"/>
    </w:pPr>
    <w:rPr>
      <w:lang w:eastAsia="en-US"/>
    </w:rPr>
  </w:style>
  <w:style w:type="paragraph" w:customStyle="1" w:styleId="affd">
    <w:name w:val="一级条标题"/>
    <w:basedOn w:val="affe"/>
    <w:next w:val="afff"/>
    <w:qFormat/>
    <w:pPr>
      <w:tabs>
        <w:tab w:val="left" w:pos="907"/>
      </w:tabs>
      <w:spacing w:before="0" w:after="0"/>
      <w:ind w:left="907" w:hanging="907"/>
      <w:outlineLvl w:val="2"/>
    </w:pPr>
    <w:rPr>
      <w:rFonts w:hAnsi="宋体"/>
      <w:sz w:val="20"/>
      <w:szCs w:val="20"/>
    </w:rPr>
  </w:style>
  <w:style w:type="paragraph" w:customStyle="1" w:styleId="affe">
    <w:name w:val="章标题"/>
    <w:next w:val="a"/>
    <w:qFormat/>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ff">
    <w:name w:val="段"/>
    <w:next w:val="a"/>
    <w:qFormat/>
    <w:pPr>
      <w:ind w:firstLine="200"/>
      <w:jc w:val="both"/>
    </w:pPr>
    <w:rPr>
      <w:rFonts w:ascii="宋体"/>
      <w:sz w:val="21"/>
      <w:szCs w:val="22"/>
    </w:rPr>
  </w:style>
  <w:style w:type="paragraph" w:customStyle="1" w:styleId="213">
    <w:name w:val="列表项目符号 21"/>
    <w:basedOn w:val="a"/>
    <w:qFormat/>
    <w:pPr>
      <w:tabs>
        <w:tab w:val="left" w:pos="725"/>
      </w:tabs>
      <w:ind w:left="725" w:hanging="360"/>
    </w:pPr>
    <w:rPr>
      <w:szCs w:val="20"/>
    </w:rPr>
  </w:style>
  <w:style w:type="paragraph" w:customStyle="1" w:styleId="17">
    <w:name w:val="正文缩进1"/>
    <w:basedOn w:val="a"/>
    <w:qFormat/>
    <w:pPr>
      <w:widowControl/>
      <w:ind w:firstLine="420"/>
      <w:jc w:val="left"/>
    </w:pPr>
  </w:style>
  <w:style w:type="paragraph" w:customStyle="1" w:styleId="afff0">
    <w:name w:val="标准正文样式"/>
    <w:basedOn w:val="222"/>
    <w:qFormat/>
    <w:pPr>
      <w:ind w:left="720" w:firstLine="0"/>
    </w:pPr>
  </w:style>
  <w:style w:type="paragraph" w:customStyle="1" w:styleId="222">
    <w:name w:val="样式 样式 正文首行缩进 2 + 首行缩进:  2 字符 + 首行缩进:  2 字符"/>
    <w:basedOn w:val="a"/>
    <w:qFormat/>
    <w:pPr>
      <w:widowControl/>
      <w:numPr>
        <w:ilvl w:val="6"/>
        <w:numId w:val="2"/>
      </w:numPr>
      <w:spacing w:line="360" w:lineRule="auto"/>
      <w:ind w:left="0" w:firstLine="480"/>
      <w:jc w:val="left"/>
    </w:pPr>
    <w:rPr>
      <w:sz w:val="24"/>
      <w:szCs w:val="20"/>
    </w:rPr>
  </w:style>
  <w:style w:type="character" w:customStyle="1" w:styleId="afff1">
    <w:name w:val="纯文本 字符"/>
    <w:uiPriority w:val="99"/>
    <w:qFormat/>
    <w:rPr>
      <w:rFonts w:ascii="宋体" w:hAnsi="Courier New"/>
      <w:sz w:val="21"/>
    </w:rPr>
  </w:style>
  <w:style w:type="character" w:customStyle="1" w:styleId="Char">
    <w:name w:val="列出段落 Char"/>
    <w:link w:val="18"/>
    <w:qFormat/>
    <w:rPr>
      <w:rFonts w:ascii="Calibri" w:hAnsi="Calibri"/>
      <w:sz w:val="24"/>
      <w:szCs w:val="24"/>
      <w:lang w:eastAsia="en-US" w:bidi="en-US"/>
    </w:rPr>
  </w:style>
  <w:style w:type="paragraph" w:customStyle="1" w:styleId="18">
    <w:name w:val="列出段落1"/>
    <w:basedOn w:val="a"/>
    <w:link w:val="Char"/>
    <w:qFormat/>
    <w:pPr>
      <w:widowControl/>
      <w:ind w:left="720"/>
      <w:contextualSpacing/>
      <w:jc w:val="left"/>
    </w:pPr>
    <w:rPr>
      <w:rFonts w:ascii="Calibri" w:hAnsi="Calibri"/>
      <w:sz w:val="24"/>
      <w:lang w:eastAsia="en-US" w:bidi="en-US"/>
    </w:rPr>
  </w:style>
  <w:style w:type="character" w:customStyle="1" w:styleId="a9">
    <w:name w:val="批注文字 字符"/>
    <w:link w:val="a8"/>
    <w:qFormat/>
    <w:rPr>
      <w:sz w:val="21"/>
      <w:szCs w:val="24"/>
    </w:rPr>
  </w:style>
  <w:style w:type="character" w:customStyle="1" w:styleId="a4">
    <w:name w:val="正文缩进 字符"/>
    <w:link w:val="a3"/>
    <w:qFormat/>
    <w:rPr>
      <w:rFonts w:eastAsia="宋体"/>
      <w:sz w:val="21"/>
      <w:lang w:val="en-US" w:eastAsia="zh-CN" w:bidi="ar-SA"/>
    </w:rPr>
  </w:style>
  <w:style w:type="character" w:customStyle="1" w:styleId="19">
    <w:name w:val="标题 1 字符"/>
    <w:uiPriority w:val="9"/>
    <w:qFormat/>
    <w:rPr>
      <w:rFonts w:ascii="楷体_GB2312" w:eastAsia="楷体_GB2312"/>
      <w:sz w:val="28"/>
      <w:lang w:val="en-US" w:eastAsia="zh-CN" w:bidi="ar-SA"/>
    </w:rPr>
  </w:style>
  <w:style w:type="character" w:customStyle="1" w:styleId="jj1">
    <w:name w:val="jj1"/>
    <w:qFormat/>
    <w:rPr>
      <w:sz w:val="20"/>
      <w:szCs w:val="20"/>
      <w:u w:val="none"/>
    </w:rPr>
  </w:style>
  <w:style w:type="character" w:customStyle="1" w:styleId="afe">
    <w:name w:val="批注主题 字符"/>
    <w:link w:val="afd"/>
    <w:qFormat/>
    <w:rPr>
      <w:b/>
      <w:bCs/>
      <w:sz w:val="21"/>
      <w:szCs w:val="24"/>
    </w:rPr>
  </w:style>
  <w:style w:type="character" w:customStyle="1" w:styleId="2Char">
    <w:name w:val="标题2 Char"/>
    <w:qFormat/>
    <w:rPr>
      <w:rFonts w:ascii="方正楷体_GBK" w:eastAsia="方正楷体_GBK" w:hAnsi="Book Antiqua"/>
      <w:sz w:val="32"/>
      <w:lang w:val="en-US" w:eastAsia="zh-CN" w:bidi="ar-SA"/>
    </w:rPr>
  </w:style>
  <w:style w:type="paragraph" w:customStyle="1" w:styleId="xl47">
    <w:name w:val="xl47"/>
    <w:basedOn w:val="a"/>
    <w:qFormat/>
    <w:pPr>
      <w:widowControl/>
      <w:spacing w:before="100" w:beforeAutospacing="1" w:after="100" w:afterAutospacing="1"/>
      <w:jc w:val="center"/>
    </w:pPr>
    <w:rPr>
      <w:rFonts w:ascii="方正姚体" w:eastAsia="方正姚体" w:hAnsi="宋体" w:hint="eastAsia"/>
      <w:b/>
      <w:bCs/>
      <w:sz w:val="36"/>
      <w:szCs w:val="36"/>
    </w:rPr>
  </w:style>
  <w:style w:type="paragraph" w:customStyle="1" w:styleId="Char0">
    <w:name w:val="Char"/>
    <w:basedOn w:val="a"/>
    <w:qFormat/>
    <w:rPr>
      <w:rFonts w:ascii="Tahoma" w:hAnsi="Tahoma"/>
      <w:sz w:val="24"/>
      <w:szCs w:val="20"/>
    </w:rPr>
  </w:style>
  <w:style w:type="paragraph" w:customStyle="1" w:styleId="CharCharCharChar1CharChar">
    <w:name w:val="Char Char Char Char1 Char Char"/>
    <w:basedOn w:val="a"/>
    <w:qFormat/>
    <w:pPr>
      <w:tabs>
        <w:tab w:val="left" w:pos="360"/>
      </w:tabs>
    </w:pPr>
    <w:rPr>
      <w:sz w:val="24"/>
    </w:rPr>
  </w:style>
  <w:style w:type="paragraph" w:customStyle="1" w:styleId="CharCharCharChar1CharCharChar">
    <w:name w:val="Char Char Char Char1 Char Char Char"/>
    <w:basedOn w:val="a6"/>
    <w:qFormat/>
    <w:pPr>
      <w:spacing w:line="360" w:lineRule="auto"/>
    </w:pPr>
    <w:rPr>
      <w:rFonts w:ascii="Tahoma" w:hAnsi="Tahoma"/>
      <w:sz w:val="24"/>
    </w:rPr>
  </w:style>
  <w:style w:type="paragraph" w:customStyle="1" w:styleId="CharCharCharChar">
    <w:name w:val="Char Char Char Char"/>
    <w:basedOn w:val="a6"/>
    <w:qFormat/>
    <w:pPr>
      <w:spacing w:line="360" w:lineRule="auto"/>
    </w:pPr>
    <w:rPr>
      <w:rFonts w:ascii="Tahoma" w:hAnsi="Tahoma"/>
      <w:sz w:val="24"/>
    </w:rPr>
  </w:style>
  <w:style w:type="paragraph" w:customStyle="1" w:styleId="214">
    <w:name w:val="正文空2格  1."/>
    <w:basedOn w:val="a"/>
    <w:qFormat/>
    <w:pPr>
      <w:spacing w:line="360" w:lineRule="auto"/>
      <w:ind w:firstLine="480"/>
    </w:pPr>
    <w:rPr>
      <w:rFonts w:ascii="宋体" w:eastAsia="仿宋" w:cs="宋体"/>
      <w:sz w:val="28"/>
      <w:szCs w:val="20"/>
    </w:rPr>
  </w:style>
  <w:style w:type="paragraph" w:customStyle="1" w:styleId="afff2">
    <w:name w:val="第四级"/>
    <w:basedOn w:val="a"/>
    <w:next w:val="a"/>
    <w:qFormat/>
    <w:pPr>
      <w:tabs>
        <w:tab w:val="left" w:pos="1134"/>
      </w:tabs>
      <w:spacing w:line="360" w:lineRule="auto"/>
    </w:pPr>
    <w:rPr>
      <w:rFonts w:ascii="宋体" w:eastAsia="仿宋" w:hAnsi="宋体"/>
      <w:sz w:val="28"/>
      <w:szCs w:val="21"/>
    </w:rPr>
  </w:style>
  <w:style w:type="paragraph" w:customStyle="1" w:styleId="113">
    <w:name w:val="正文 1.1"/>
    <w:basedOn w:val="a"/>
    <w:next w:val="1110"/>
    <w:qFormat/>
    <w:pPr>
      <w:spacing w:line="360" w:lineRule="auto"/>
      <w:ind w:left="980" w:hanging="980"/>
      <w:outlineLvl w:val="1"/>
    </w:pPr>
    <w:rPr>
      <w:rFonts w:ascii="仿宋" w:eastAsia="仿宋" w:hAnsi="仿宋"/>
      <w:b/>
      <w:sz w:val="28"/>
      <w:szCs w:val="21"/>
    </w:rPr>
  </w:style>
  <w:style w:type="paragraph" w:customStyle="1" w:styleId="1110">
    <w:name w:val="正文 1.1.1"/>
    <w:basedOn w:val="a"/>
    <w:next w:val="a"/>
    <w:qFormat/>
    <w:pPr>
      <w:tabs>
        <w:tab w:val="left" w:pos="851"/>
      </w:tabs>
      <w:spacing w:line="360" w:lineRule="auto"/>
      <w:outlineLvl w:val="2"/>
    </w:pPr>
    <w:rPr>
      <w:rFonts w:ascii="宋体" w:hAnsi="宋体"/>
      <w:color w:val="000000"/>
      <w:sz w:val="28"/>
      <w:szCs w:val="21"/>
    </w:rPr>
  </w:style>
  <w:style w:type="paragraph" w:customStyle="1" w:styleId="afff3">
    <w:name w:val="普通正文"/>
    <w:basedOn w:val="a"/>
    <w:qFormat/>
    <w:pPr>
      <w:spacing w:before="120" w:after="120" w:line="360" w:lineRule="auto"/>
      <w:ind w:firstLine="480"/>
      <w:jc w:val="left"/>
    </w:pPr>
    <w:rPr>
      <w:rFonts w:ascii="Arial" w:hAnsi="Arial"/>
      <w:sz w:val="24"/>
    </w:rPr>
  </w:style>
  <w:style w:type="paragraph" w:customStyle="1" w:styleId="ComsAlinea">
    <w:name w:val="Coms Alinea"/>
    <w:qFormat/>
    <w:pPr>
      <w:widowControl w:val="0"/>
    </w:pPr>
    <w:rPr>
      <w:rFonts w:ascii="Arial" w:hAnsi="Arial" w:cs="Arial"/>
    </w:rPr>
  </w:style>
  <w:style w:type="paragraph" w:customStyle="1" w:styleId="1a">
    <w:name w:val="标题1"/>
    <w:basedOn w:val="a"/>
    <w:next w:val="a"/>
    <w:qFormat/>
    <w:pPr>
      <w:tabs>
        <w:tab w:val="left" w:pos="9193"/>
        <w:tab w:val="left" w:pos="9827"/>
      </w:tabs>
      <w:spacing w:line="700" w:lineRule="atLeast"/>
      <w:jc w:val="center"/>
    </w:pPr>
    <w:rPr>
      <w:rFonts w:eastAsia="方正小标宋_GBK"/>
      <w:sz w:val="44"/>
    </w:rPr>
  </w:style>
  <w:style w:type="paragraph" w:customStyle="1" w:styleId="afff4">
    <w:name w:val="标书正文格式"/>
    <w:qFormat/>
    <w:pPr>
      <w:spacing w:line="360" w:lineRule="auto"/>
      <w:ind w:firstLine="200"/>
    </w:pPr>
    <w:rPr>
      <w:rFonts w:eastAsia="楷体_GB2312"/>
      <w:sz w:val="24"/>
      <w:szCs w:val="24"/>
    </w:rPr>
  </w:style>
  <w:style w:type="paragraph" w:styleId="afff5">
    <w:name w:val="List Paragraph"/>
    <w:basedOn w:val="a"/>
    <w:uiPriority w:val="34"/>
    <w:qFormat/>
    <w:pPr>
      <w:ind w:firstLine="420"/>
    </w:pPr>
    <w:rPr>
      <w:rFonts w:ascii="Calibri" w:hAnsi="Calibri"/>
      <w:szCs w:val="22"/>
    </w:rPr>
  </w:style>
  <w:style w:type="paragraph" w:customStyle="1" w:styleId="Char1">
    <w:name w:val="Char1"/>
    <w:basedOn w:val="a"/>
    <w:qFormat/>
    <w:pPr>
      <w:tabs>
        <w:tab w:val="left" w:pos="360"/>
      </w:tabs>
      <w:ind w:firstLine="561"/>
      <w:jc w:val="left"/>
    </w:pPr>
    <w:rPr>
      <w:sz w:val="24"/>
    </w:rPr>
  </w:style>
  <w:style w:type="paragraph" w:customStyle="1" w:styleId="BioQuoteTekst">
    <w:name w:val="BioQuote Tekst"/>
    <w:basedOn w:val="a"/>
    <w:qFormat/>
    <w:pPr>
      <w:ind w:right="-1"/>
    </w:pPr>
    <w:rPr>
      <w:rFonts w:ascii="Arial" w:hAnsi="Arial"/>
      <w:sz w:val="22"/>
      <w:szCs w:val="20"/>
      <w:lang w:eastAsia="en-US"/>
    </w:rPr>
  </w:style>
  <w:style w:type="paragraph" w:customStyle="1" w:styleId="25">
    <w:name w:val="标题2"/>
    <w:basedOn w:val="a"/>
    <w:next w:val="a"/>
    <w:qFormat/>
    <w:pPr>
      <w:jc w:val="center"/>
    </w:pPr>
    <w:rPr>
      <w:rFonts w:eastAsia="方正楷体_GBK"/>
    </w:rPr>
  </w:style>
  <w:style w:type="paragraph" w:customStyle="1" w:styleId="1b">
    <w:name w:val="附录1"/>
    <w:qFormat/>
    <w:pPr>
      <w:tabs>
        <w:tab w:val="left" w:pos="907"/>
      </w:tabs>
      <w:spacing w:before="240" w:line="600" w:lineRule="atLeast"/>
      <w:ind w:left="907" w:hanging="907"/>
    </w:pPr>
    <w:rPr>
      <w:b/>
      <w:i/>
      <w:sz w:val="28"/>
    </w:rPr>
  </w:style>
  <w:style w:type="paragraph" w:customStyle="1" w:styleId="TableText">
    <w:name w:val="Table Text"/>
    <w:qFormat/>
    <w:pPr>
      <w:spacing w:after="80"/>
      <w:jc w:val="center"/>
    </w:pPr>
    <w:rPr>
      <w:rFonts w:ascii="仿宋_GB2312" w:eastAsia="仿宋_GB2312" w:hAnsi="宋体"/>
      <w:sz w:val="24"/>
    </w:rPr>
  </w:style>
  <w:style w:type="paragraph" w:customStyle="1" w:styleId="HTML0">
    <w:name w:val="HTML 预先格式化"/>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sz w:val="20"/>
      <w:szCs w:val="20"/>
    </w:rPr>
  </w:style>
  <w:style w:type="paragraph" w:customStyle="1" w:styleId="33">
    <w:name w:val="标题3"/>
    <w:basedOn w:val="a"/>
    <w:next w:val="a"/>
    <w:qFormat/>
    <w:rPr>
      <w:rFonts w:eastAsia="方正黑体_GBK"/>
    </w:rPr>
  </w:style>
  <w:style w:type="paragraph" w:customStyle="1" w:styleId="afff6">
    <w:name w:val="正文 第一章"/>
    <w:basedOn w:val="a"/>
    <w:next w:val="113"/>
    <w:qFormat/>
    <w:pPr>
      <w:pageBreakBefore/>
      <w:spacing w:before="240" w:after="240" w:line="480" w:lineRule="auto"/>
      <w:ind w:left="9351" w:hanging="420"/>
      <w:jc w:val="center"/>
      <w:outlineLvl w:val="0"/>
    </w:pPr>
    <w:rPr>
      <w:rFonts w:ascii="黑体" w:eastAsia="黑体" w:hAnsi="宋体"/>
      <w:sz w:val="36"/>
      <w:szCs w:val="21"/>
    </w:rPr>
  </w:style>
  <w:style w:type="paragraph" w:customStyle="1" w:styleId="ParaCharCharCharCharCharCharCharCharChar1CharCharCharCharCharCharChar">
    <w:name w:val="默认段落字体 Para Char Char Char Char Char Char Char Char Char1 Char Char Char Char Char Char Char"/>
    <w:basedOn w:val="a6"/>
    <w:qFormat/>
    <w:rPr>
      <w:rFonts w:ascii="Tahoma" w:hAnsi="Tahoma"/>
      <w:sz w:val="24"/>
    </w:rPr>
  </w:style>
  <w:style w:type="character" w:customStyle="1" w:styleId="afff7">
    <w:name w:val="日期 字符"/>
    <w:uiPriority w:val="99"/>
    <w:qFormat/>
    <w:rPr>
      <w:rFonts w:eastAsia="宋体"/>
      <w:sz w:val="24"/>
      <w:lang w:val="en-US" w:eastAsia="zh-CN" w:bidi="ar-SA"/>
    </w:rPr>
  </w:style>
  <w:style w:type="character" w:customStyle="1" w:styleId="NormalCharacter">
    <w:name w:val="NormalCharacter"/>
    <w:qFormat/>
  </w:style>
  <w:style w:type="character" w:customStyle="1" w:styleId="afff8">
    <w:name w:val="正文文本 字符"/>
    <w:basedOn w:val="a0"/>
    <w:qFormat/>
    <w:rPr>
      <w:rFonts w:ascii="楷体_GB2312" w:eastAsia="楷体_GB2312" w:hAnsi="Arial"/>
      <w:sz w:val="28"/>
    </w:rPr>
  </w:style>
  <w:style w:type="paragraph" w:customStyle="1" w:styleId="26">
    <w:name w:val="列出段落2"/>
    <w:basedOn w:val="a"/>
    <w:uiPriority w:val="99"/>
    <w:qFormat/>
    <w:pPr>
      <w:ind w:firstLine="420"/>
    </w:pPr>
    <w:rPr>
      <w:szCs w:val="21"/>
    </w:rPr>
  </w:style>
  <w:style w:type="character" w:customStyle="1" w:styleId="a7">
    <w:name w:val="文档结构图 字符"/>
    <w:link w:val="a6"/>
    <w:qFormat/>
    <w:rPr>
      <w:sz w:val="21"/>
      <w:szCs w:val="24"/>
      <w:shd w:val="clear" w:color="auto" w:fill="000080"/>
    </w:rPr>
  </w:style>
  <w:style w:type="paragraph" w:customStyle="1" w:styleId="34">
    <w:name w:val="列出段落3"/>
    <w:basedOn w:val="a"/>
    <w:uiPriority w:val="34"/>
    <w:qFormat/>
    <w:pPr>
      <w:ind w:firstLine="420"/>
    </w:pPr>
    <w:rPr>
      <w:szCs w:val="22"/>
    </w:rPr>
  </w:style>
  <w:style w:type="paragraph" w:customStyle="1" w:styleId="Bodytext1">
    <w:name w:val="Body text|1"/>
    <w:basedOn w:val="a"/>
    <w:qFormat/>
    <w:pPr>
      <w:spacing w:line="353" w:lineRule="auto"/>
      <w:ind w:firstLine="400"/>
    </w:pPr>
    <w:rPr>
      <w:rFonts w:ascii="宋体" w:hAnsi="宋体" w:cs="宋体"/>
      <w:sz w:val="22"/>
      <w:szCs w:val="22"/>
      <w:lang w:val="zh-TW" w:eastAsia="zh-TW" w:bidi="zh-TW"/>
    </w:rPr>
  </w:style>
  <w:style w:type="paragraph" w:customStyle="1" w:styleId="TableParagraph">
    <w:name w:val="Table Paragraph"/>
    <w:basedOn w:val="a"/>
    <w:uiPriority w:val="1"/>
    <w:qFormat/>
    <w:pPr>
      <w:jc w:val="left"/>
    </w:pPr>
    <w:rPr>
      <w:rFonts w:ascii="Arial Unicode MS" w:eastAsia="Arial Unicode MS" w:hAnsi="Arial Unicode MS" w:cs="Arial Unicode MS"/>
      <w:sz w:val="22"/>
      <w:szCs w:val="22"/>
      <w:lang w:val="zh-CN" w:bidi="zh-CN"/>
    </w:rPr>
  </w:style>
  <w:style w:type="character" w:customStyle="1" w:styleId="27">
    <w:name w:val="标题 2 字符"/>
    <w:basedOn w:val="a0"/>
    <w:qFormat/>
    <w:rPr>
      <w:rFonts w:ascii="Arial" w:eastAsia="幼圆" w:hAnsi="Arial"/>
      <w:b/>
      <w:sz w:val="44"/>
    </w:rPr>
  </w:style>
  <w:style w:type="character" w:customStyle="1" w:styleId="11">
    <w:name w:val="标题 1 字符1"/>
    <w:basedOn w:val="a0"/>
    <w:link w:val="1"/>
    <w:qFormat/>
    <w:rPr>
      <w:rFonts w:ascii="楷体_GB2312" w:eastAsia="楷体_GB2312" w:hAnsi="Times New Roman" w:cs="Times New Roman" w:hint="eastAsia"/>
      <w:sz w:val="28"/>
      <w:szCs w:val="28"/>
    </w:rPr>
  </w:style>
  <w:style w:type="character" w:customStyle="1" w:styleId="13">
    <w:name w:val="日期 字符1"/>
    <w:basedOn w:val="a0"/>
    <w:link w:val="ad"/>
    <w:qFormat/>
    <w:rPr>
      <w:rFonts w:ascii="Times New Roman" w:eastAsia="宋体" w:hAnsi="Times New Roman" w:cs="Times New Roman" w:hint="default"/>
      <w:sz w:val="24"/>
      <w:szCs w:val="24"/>
    </w:rPr>
  </w:style>
  <w:style w:type="character" w:customStyle="1" w:styleId="100">
    <w:name w:val="10"/>
    <w:basedOn w:val="a0"/>
    <w:qFormat/>
    <w:rPr>
      <w:rFonts w:ascii="Calibri" w:hAnsi="Calibri" w:cs="Calibri" w:hint="default"/>
    </w:rPr>
  </w:style>
  <w:style w:type="character" w:customStyle="1" w:styleId="160">
    <w:name w:val="16"/>
    <w:basedOn w:val="a0"/>
    <w:qFormat/>
    <w:rPr>
      <w:rFonts w:ascii="Calibri" w:hAnsi="Calibri" w:cs="Calibri" w:hint="default"/>
    </w:rPr>
  </w:style>
  <w:style w:type="character" w:customStyle="1" w:styleId="af2">
    <w:name w:val="页脚 字符"/>
    <w:basedOn w:val="a0"/>
    <w:link w:val="af1"/>
    <w:uiPriority w:val="99"/>
    <w:qFormat/>
    <w:rPr>
      <w:rFonts w:ascii="Times New Roman" w:eastAsia="宋体" w:hAnsi="Times New Roman" w:cs="Times New Roman" w:hint="default"/>
      <w:sz w:val="18"/>
      <w:szCs w:val="18"/>
    </w:rPr>
  </w:style>
  <w:style w:type="character" w:customStyle="1" w:styleId="21">
    <w:name w:val="标题 2 字符1"/>
    <w:basedOn w:val="a0"/>
    <w:link w:val="20"/>
    <w:qFormat/>
    <w:rPr>
      <w:rFonts w:ascii="Arial" w:eastAsia="幼圆" w:hAnsi="Arial" w:cs="Times New Roman" w:hint="default"/>
      <w:b/>
      <w:sz w:val="44"/>
      <w:szCs w:val="44"/>
    </w:rPr>
  </w:style>
  <w:style w:type="character" w:customStyle="1" w:styleId="10">
    <w:name w:val="正文文本 字符1"/>
    <w:basedOn w:val="a0"/>
    <w:link w:val="aa"/>
    <w:qFormat/>
    <w:rPr>
      <w:rFonts w:ascii="Times New Roman" w:eastAsia="宋体" w:hAnsi="Times New Roman" w:cs="Times New Roman" w:hint="default"/>
      <w:szCs w:val="21"/>
    </w:rPr>
  </w:style>
  <w:style w:type="character" w:customStyle="1" w:styleId="af4">
    <w:name w:val="页眉 字符"/>
    <w:basedOn w:val="a0"/>
    <w:link w:val="af3"/>
    <w:qFormat/>
    <w:rPr>
      <w:rFonts w:ascii="Times New Roman" w:eastAsia="宋体" w:hAnsi="Times New Roman" w:cs="Times New Roman" w:hint="default"/>
      <w:sz w:val="18"/>
      <w:szCs w:val="18"/>
    </w:rPr>
  </w:style>
  <w:style w:type="character" w:customStyle="1" w:styleId="12">
    <w:name w:val="纯文本 字符1"/>
    <w:basedOn w:val="a0"/>
    <w:link w:val="ac"/>
    <w:qFormat/>
    <w:rPr>
      <w:rFonts w:ascii="宋体" w:eastAsia="宋体" w:hAnsi="Courier New" w:cs="Times New Roman" w:hint="eastAsia"/>
      <w:szCs w:val="21"/>
    </w:rPr>
  </w:style>
  <w:style w:type="character" w:customStyle="1" w:styleId="af6">
    <w:name w:val="副标题 字符"/>
    <w:basedOn w:val="a0"/>
    <w:link w:val="af5"/>
    <w:qFormat/>
    <w:rPr>
      <w:rFonts w:ascii="Cambria" w:eastAsia="宋体" w:hAnsi="Cambria" w:cs="Times New Roman" w:hint="default"/>
      <w:b/>
      <w:bCs/>
      <w:sz w:val="32"/>
      <w:szCs w:val="32"/>
    </w:rPr>
  </w:style>
  <w:style w:type="character" w:customStyle="1" w:styleId="150">
    <w:name w:val="15"/>
    <w:basedOn w:val="a0"/>
    <w:qFormat/>
    <w:rPr>
      <w:rFonts w:ascii="Calibri" w:hAnsi="Calibri" w:cs="Calibri" w:hint="default"/>
      <w:b/>
      <w:bCs/>
    </w:rPr>
  </w:style>
  <w:style w:type="paragraph" w:customStyle="1" w:styleId="qowt-stl-">
    <w:name w:val="qowt-stl-正文"/>
    <w:basedOn w:val="a"/>
    <w:qFormat/>
    <w:pPr>
      <w:widowControl/>
      <w:spacing w:before="100" w:beforeAutospacing="1" w:after="100" w:afterAutospacing="1"/>
      <w:jc w:val="left"/>
    </w:pPr>
    <w:rPr>
      <w:rFonts w:ascii="宋体" w:hAnsi="宋体" w:cs="宋体"/>
      <w:sz w:val="24"/>
    </w:rPr>
  </w:style>
  <w:style w:type="character" w:customStyle="1" w:styleId="qowt-font2">
    <w:name w:val="qowt-font2"/>
    <w:basedOn w:val="a0"/>
    <w:qFormat/>
  </w:style>
  <w:style w:type="paragraph" w:customStyle="1" w:styleId="afff9">
    <w:name w:val="_正文段落"/>
    <w:basedOn w:val="a"/>
    <w:next w:val="a"/>
    <w:qFormat/>
    <w:pPr>
      <w:spacing w:line="360" w:lineRule="auto"/>
      <w:ind w:firstLine="200"/>
    </w:pPr>
    <w:rPr>
      <w:rFonts w:ascii="宋体" w:hAnsi="Courier New"/>
      <w:sz w:val="24"/>
      <w:szCs w:val="32"/>
    </w:rPr>
  </w:style>
  <w:style w:type="paragraph" w:customStyle="1" w:styleId="Bid">
    <w:name w:val="Bid_正文"/>
    <w:basedOn w:val="a3"/>
    <w:qFormat/>
    <w:pPr>
      <w:ind w:firstLine="480"/>
    </w:pPr>
    <w:rPr>
      <w:lang w:val="zh-CN"/>
    </w:rPr>
  </w:style>
  <w:style w:type="table" w:customStyle="1" w:styleId="1c">
    <w:name w:val="网格型1"/>
    <w:basedOn w:val="a1"/>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51">
    <w:name w:val="font51"/>
    <w:basedOn w:val="a0"/>
    <w:qFormat/>
    <w:rPr>
      <w:rFonts w:ascii="Calibri" w:hAnsi="Calibri" w:cs="Calibri"/>
      <w:color w:val="auto"/>
      <w:sz w:val="20"/>
      <w:szCs w:val="20"/>
      <w:u w:val="none"/>
    </w:rPr>
  </w:style>
  <w:style w:type="paragraph" w:styleId="afffa">
    <w:name w:val="No Spacing"/>
    <w:uiPriority w:val="99"/>
    <w:qFormat/>
    <w:rPr>
      <w:sz w:val="22"/>
      <w:szCs w:val="22"/>
    </w:rPr>
  </w:style>
  <w:style w:type="paragraph" w:customStyle="1" w:styleId="Style15">
    <w:name w:val="_Style 15"/>
    <w:basedOn w:val="a"/>
    <w:next w:val="afff5"/>
    <w:uiPriority w:val="34"/>
    <w:qFormat/>
    <w:pPr>
      <w:ind w:firstLine="420"/>
    </w:pPr>
    <w:rPr>
      <w:rFonts w:ascii="宋体" w:hAnsi="宋体"/>
      <w:sz w:val="28"/>
      <w:szCs w:val="28"/>
    </w:rPr>
  </w:style>
  <w:style w:type="paragraph" w:customStyle="1" w:styleId="Default">
    <w:name w:val="Default"/>
    <w:qFormat/>
    <w:pPr>
      <w:widowControl w:val="0"/>
    </w:pPr>
    <w:rPr>
      <w:rFonts w:ascii="仿宋" w:eastAsia="仿宋" w:cs="仿宋"/>
      <w:color w:val="000000"/>
      <w:sz w:val="24"/>
      <w:szCs w:val="24"/>
    </w:rPr>
  </w:style>
  <w:style w:type="paragraph" w:customStyle="1" w:styleId="00">
    <w:name w:val="正文_0_0"/>
    <w:uiPriority w:val="99"/>
    <w:qFormat/>
    <w:pPr>
      <w:widowControl w:val="0"/>
      <w:jc w:val="both"/>
    </w:pPr>
    <w:rPr>
      <w:sz w:val="21"/>
      <w:szCs w:val="22"/>
    </w:rPr>
  </w:style>
  <w:style w:type="paragraph" w:customStyle="1" w:styleId="01">
    <w:name w:val="正文_0_1"/>
    <w:qFormat/>
    <w:pPr>
      <w:widowControl w:val="0"/>
      <w:jc w:val="both"/>
    </w:pPr>
    <w:rPr>
      <w:sz w:val="21"/>
      <w:szCs w:val="22"/>
    </w:rPr>
  </w:style>
  <w:style w:type="paragraph" w:customStyle="1" w:styleId="120">
    <w:name w:val="正文12"/>
    <w:uiPriority w:val="99"/>
    <w:qFormat/>
    <w:pPr>
      <w:widowControl w:val="0"/>
      <w:jc w:val="both"/>
    </w:pPr>
    <w:rPr>
      <w:rFonts w:eastAsia="Times New Roman"/>
    </w:rPr>
  </w:style>
  <w:style w:type="paragraph" w:customStyle="1" w:styleId="28">
    <w:name w:val="正文2"/>
    <w:qFormat/>
    <w:rPr>
      <w:sz w:val="24"/>
      <w:szCs w:val="24"/>
    </w:rPr>
  </w:style>
  <w:style w:type="paragraph" w:customStyle="1" w:styleId="0">
    <w:name w:val="正文_0"/>
    <w:qFormat/>
    <w:pPr>
      <w:widowControl w:val="0"/>
      <w:jc w:val="both"/>
    </w:pPr>
    <w:rPr>
      <w:sz w:val="21"/>
      <w:szCs w:val="22"/>
    </w:rPr>
  </w:style>
  <w:style w:type="paragraph" w:customStyle="1" w:styleId="000">
    <w:name w:val="正文_0_0_0"/>
    <w:qFormat/>
    <w:pPr>
      <w:widowControl w:val="0"/>
      <w:jc w:val="both"/>
    </w:pPr>
    <w:rPr>
      <w:sz w:val="21"/>
      <w:szCs w:val="22"/>
    </w:rPr>
  </w:style>
  <w:style w:type="paragraph" w:customStyle="1" w:styleId="215">
    <w:name w:val="正文首行缩进 21"/>
    <w:basedOn w:val="1d"/>
    <w:uiPriority w:val="99"/>
    <w:unhideWhenUsed/>
    <w:qFormat/>
    <w:pPr>
      <w:widowControl/>
      <w:spacing w:after="120"/>
      <w:ind w:left="420" w:firstLine="420"/>
    </w:pPr>
    <w:rPr>
      <w:rFonts w:ascii="Calibri" w:eastAsia="方正楷体_GBK"/>
      <w:sz w:val="21"/>
      <w:szCs w:val="21"/>
    </w:rPr>
  </w:style>
  <w:style w:type="paragraph" w:customStyle="1" w:styleId="1d">
    <w:name w:val="正文文本缩进1"/>
    <w:basedOn w:val="a"/>
    <w:next w:val="a"/>
    <w:qFormat/>
    <w:pPr>
      <w:ind w:firstLine="645"/>
    </w:pPr>
    <w:rPr>
      <w:rFonts w:ascii="Courier New" w:eastAsia="Courier New"/>
      <w:sz w:val="32"/>
      <w:szCs w:val="20"/>
    </w:rPr>
  </w:style>
  <w:style w:type="paragraph" w:customStyle="1" w:styleId="1e">
    <w:name w:val="普通(网站)1"/>
    <w:basedOn w:val="a"/>
    <w:uiPriority w:val="99"/>
    <w:unhideWhenUsed/>
    <w:qFormat/>
    <w:pPr>
      <w:jc w:val="left"/>
    </w:pPr>
    <w:rPr>
      <w:rFonts w:ascii="Calibri" w:hAnsi="Calibri"/>
      <w:sz w:val="24"/>
    </w:rPr>
  </w:style>
  <w:style w:type="paragraph" w:customStyle="1" w:styleId="29">
    <w:name w:val="正文文本2"/>
    <w:basedOn w:val="a"/>
    <w:next w:val="216"/>
    <w:uiPriority w:val="99"/>
    <w:unhideWhenUsed/>
    <w:qFormat/>
    <w:rPr>
      <w:rFonts w:ascii="楷体_GB2312" w:eastAsia="楷体_GB2312" w:hAnsi="Arial"/>
      <w:sz w:val="28"/>
      <w:szCs w:val="28"/>
    </w:rPr>
  </w:style>
  <w:style w:type="paragraph" w:customStyle="1" w:styleId="216">
    <w:name w:val="正文文本 21"/>
    <w:basedOn w:val="a"/>
    <w:uiPriority w:val="99"/>
    <w:semiHidden/>
    <w:unhideWhenUsed/>
    <w:qFormat/>
    <w:pPr>
      <w:spacing w:after="120" w:line="480" w:lineRule="auto"/>
    </w:pPr>
  </w:style>
  <w:style w:type="paragraph" w:customStyle="1" w:styleId="313">
    <w:name w:val="标题 31"/>
    <w:basedOn w:val="a"/>
    <w:next w:val="a"/>
    <w:qFormat/>
    <w:pPr>
      <w:keepNext/>
      <w:keepLines/>
      <w:spacing w:before="260" w:after="260" w:line="416" w:lineRule="auto"/>
      <w:outlineLvl w:val="2"/>
    </w:pPr>
    <w:rPr>
      <w:rFonts w:ascii="Calibri" w:hAnsi="Calibri"/>
      <w:b/>
      <w:bCs/>
      <w:sz w:val="32"/>
      <w:szCs w:val="32"/>
    </w:rPr>
  </w:style>
  <w:style w:type="character" w:customStyle="1" w:styleId="1f">
    <w:name w:val="要点1"/>
    <w:qFormat/>
    <w:rPr>
      <w:rFonts w:ascii="Times New Roman" w:eastAsia="宋体" w:hAnsi="Times New Roman" w:cs="Times New Roman"/>
      <w:sz w:val="21"/>
      <w:szCs w:val="24"/>
      <w:lang w:val="en-US" w:eastAsia="zh-CN" w:bidi="ar-SA"/>
    </w:rPr>
  </w:style>
  <w:style w:type="paragraph" w:customStyle="1" w:styleId="1f0">
    <w:name w:val="日期1"/>
    <w:basedOn w:val="a"/>
    <w:next w:val="a"/>
    <w:qFormat/>
    <w:rPr>
      <w:sz w:val="24"/>
      <w:szCs w:val="20"/>
    </w:rPr>
  </w:style>
  <w:style w:type="paragraph" w:customStyle="1" w:styleId="217">
    <w:name w:val="标题 21"/>
    <w:basedOn w:val="a"/>
    <w:next w:val="17"/>
    <w:uiPriority w:val="9"/>
    <w:qFormat/>
    <w:pPr>
      <w:keepNext/>
      <w:keepLines/>
      <w:spacing w:before="260" w:after="260" w:line="416" w:lineRule="auto"/>
      <w:outlineLvl w:val="1"/>
    </w:pPr>
    <w:rPr>
      <w:rFonts w:ascii="Cambria" w:hAnsi="Cambria"/>
      <w:b/>
      <w:bCs/>
      <w:sz w:val="32"/>
      <w:szCs w:val="32"/>
    </w:rPr>
  </w:style>
  <w:style w:type="paragraph" w:customStyle="1" w:styleId="2a">
    <w:name w:val="正文_2"/>
    <w:qFormat/>
    <w:rPr>
      <w:rFonts w:ascii="Calibri" w:hAnsi="Calibri"/>
    </w:rPr>
  </w:style>
  <w:style w:type="character" w:customStyle="1" w:styleId="font31">
    <w:name w:val="font31"/>
    <w:basedOn w:val="a0"/>
    <w:qFormat/>
    <w:rPr>
      <w:rFonts w:ascii="宋体" w:eastAsia="宋体" w:hAnsi="宋体" w:cs="宋体" w:hint="eastAsia"/>
      <w:color w:val="000000"/>
      <w:sz w:val="22"/>
      <w:szCs w:val="22"/>
      <w:u w:val="none"/>
    </w:rPr>
  </w:style>
  <w:style w:type="paragraph" w:customStyle="1" w:styleId="afffb">
    <w:name w:val="首行缩进"/>
    <w:basedOn w:val="a"/>
    <w:qFormat/>
    <w:pPr>
      <w:spacing w:line="360" w:lineRule="auto"/>
      <w:ind w:firstLine="480"/>
      <w:jc w:val="left"/>
    </w:pPr>
    <w:rPr>
      <w:rFonts w:ascii="宋体" w:hAnsi="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0716DF-A287-4E96-AB03-A5FF14BC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52</Pages>
  <Words>4236</Words>
  <Characters>24150</Characters>
  <Application>Microsoft Office Word</Application>
  <DocSecurity>0</DocSecurity>
  <Lines>201</Lines>
  <Paragraphs>56</Paragraphs>
  <ScaleCrop>false</ScaleCrop>
  <Company>微软中国</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820422467@qq.com</cp:lastModifiedBy>
  <cp:revision>74</cp:revision>
  <cp:lastPrinted>2024-12-17T07:12:00Z</cp:lastPrinted>
  <dcterms:created xsi:type="dcterms:W3CDTF">2024-12-12T09:19:00Z</dcterms:created>
  <dcterms:modified xsi:type="dcterms:W3CDTF">2024-12-19T08:20:00Z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SaveFontToCloudKey">
    <vt:lpwstr>231598053_btnclosed</vt:lpwstr>
  </property>
  <property fmtid="{D5CDD505-2E9C-101B-9397-08002B2CF9AE}" pid="4" name="ICV">
    <vt:lpwstr>190B98FB7F384D0FA615E001B86579CE_13</vt:lpwstr>
  </property>
</Properties>
</file>