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contextualSpacing/>
        <w:ind w:firstLine="480"/>
        <w:jc w:val="left"/>
        <w:spacing w:line="360" w:lineRule="auto"/>
        <w:rPr>
          <w:rFonts w:ascii="宋体" w:hAnsi="宋体" w:cs="Arial"/>
          <w:color w:val="000000"/>
          <w:sz w:val="24"/>
        </w:rPr>
      </w:pPr>
      <w:r>
        <w:rPr>
          <w:rFonts w:hint="eastAsia" w:ascii="宋体" w:hAnsi="宋体" w:cs="Arial"/>
          <w:color w:val="000000"/>
          <w:sz w:val="24"/>
        </w:rPr>
        <w:t xml:space="preserve"> </w:t>
      </w:r>
      <w:r>
        <w:rPr>
          <w:rFonts w:ascii="宋体" w:hAnsi="宋体" w:cs="Arial"/>
          <w:color w:val="000000"/>
          <w:sz w:val="24"/>
        </w:rPr>
      </w:r>
      <w:r/>
    </w:p>
    <w:p>
      <w:pPr>
        <w:pStyle w:val="928"/>
        <w:contextualSpacing/>
        <w:ind w:firstLine="1687"/>
        <w:jc w:val="center"/>
        <w:spacing w:line="360" w:lineRule="auto"/>
        <w:rPr>
          <w:rFonts w:hint="eastAsia" w:ascii="宋体" w:hAnsi="宋体" w:cs="Arial"/>
          <w:b/>
          <w:bCs/>
          <w:color w:val="000000"/>
          <w:sz w:val="84"/>
          <w:szCs w:val="84"/>
        </w:rPr>
      </w:pPr>
      <w:r>
        <w:rPr>
          <w:rFonts w:hint="eastAsia" w:ascii="宋体" w:hAnsi="宋体" w:cs="Arial"/>
          <w:b/>
          <w:bCs/>
          <w:color w:val="000000"/>
          <w:sz w:val="84"/>
          <w:szCs w:val="84"/>
        </w:rPr>
        <w:t xml:space="preserve"> </w:t>
      </w:r>
      <w:r/>
    </w:p>
    <w:p>
      <w:pPr>
        <w:pStyle w:val="1048"/>
        <w:contextualSpacing/>
        <w:ind w:firstLine="0"/>
        <w:jc w:val="center"/>
        <w:spacing w:before="0" w:after="0"/>
        <w:rPr>
          <w:rFonts w:hint="eastAsia" w:ascii="宋体" w:hAnsi="宋体"/>
          <w:b/>
          <w:bCs/>
          <w:color w:val="000000"/>
          <w:sz w:val="72"/>
          <w:szCs w:val="72"/>
        </w:rPr>
      </w:pPr>
      <w:r>
        <w:rPr>
          <w:rFonts w:hint="eastAsia" w:ascii="宋体" w:hAnsi="宋体"/>
          <w:b/>
          <w:bCs/>
          <w:color w:val="000000"/>
          <w:sz w:val="72"/>
          <w:szCs w:val="72"/>
        </w:rPr>
        <w:t xml:space="preserve">招　标　文　件</w:t>
      </w:r>
      <w:r/>
    </w:p>
    <w:p>
      <w:pPr>
        <w:pStyle w:val="1048"/>
        <w:contextualSpacing/>
        <w:ind w:firstLine="1446"/>
        <w:jc w:val="center"/>
        <w:spacing w:before="0" w:after="0"/>
        <w:rPr>
          <w:rFonts w:hint="eastAsia" w:ascii="宋体" w:hAnsi="宋体"/>
          <w:b/>
          <w:bCs/>
          <w:color w:val="000000"/>
          <w:sz w:val="72"/>
          <w:szCs w:val="72"/>
        </w:rPr>
      </w:pPr>
      <w:r>
        <w:rPr>
          <w:rFonts w:hint="eastAsia" w:ascii="宋体" w:hAnsi="宋体"/>
          <w:b/>
          <w:bCs/>
          <w:color w:val="000000"/>
          <w:sz w:val="72"/>
          <w:szCs w:val="7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highlight w:val="white"/>
        </w:rPr>
        <w:t xml:space="preserve">三餐食材采购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标书编号：JSZC-320582-LTZJ-G2025-0001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项目属性：货物</w:t>
      </w:r>
      <w:r/>
    </w:p>
    <w:p>
      <w:pPr>
        <w:pStyle w:val="1048"/>
        <w:contextualSpacing/>
        <w:ind w:firstLine="0"/>
        <w:jc w:val="center"/>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t xml:space="preserve">                            </w:t>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1048"/>
        <w:contextualSpacing/>
        <w:ind w:firstLine="640"/>
        <w:spacing w:before="0" w:after="0"/>
        <w:rPr>
          <w:rFonts w:hint="eastAsia" w:ascii="宋体" w:hAnsi="宋体"/>
          <w:color w:val="000000"/>
          <w:sz w:val="32"/>
          <w:szCs w:val="32"/>
        </w:rPr>
      </w:pPr>
      <w:r>
        <w:rPr>
          <w:rFonts w:hint="eastAsia" w:ascii="宋体" w:hAnsi="宋体"/>
          <w:color w:val="000000"/>
          <w:sz w:val="32"/>
          <w:szCs w:val="32"/>
        </w:rPr>
      </w:r>
      <w:r/>
    </w:p>
    <w:p>
      <w:pPr>
        <w:pStyle w:val="974"/>
        <w:contextualSpacing/>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张家港力天工程造价事务所有限公司</w:t>
      </w:r>
      <w:r>
        <w:rPr>
          <w:rFonts w:hint="eastAsia" w:ascii="宋体" w:hAnsi="宋体"/>
          <w:b/>
          <w:bCs/>
          <w:color w:val="000000"/>
          <w:sz w:val="32"/>
          <w:szCs w:val="32"/>
        </w:rPr>
      </w:r>
      <w:r/>
    </w:p>
    <w:p>
      <w:pPr>
        <w:pStyle w:val="1048"/>
        <w:contextualSpacing/>
        <w:ind w:firstLine="0"/>
        <w:jc w:val="center"/>
        <w:spacing w:before="0" w:after="0"/>
        <w:rPr>
          <w:rFonts w:hint="eastAsia" w:ascii="宋体" w:hAnsi="宋体" w:cs="宋体"/>
          <w:b/>
          <w:bCs/>
          <w:color w:val="000000"/>
          <w:sz w:val="32"/>
        </w:rPr>
      </w:pPr>
      <w:r/>
      <w:bookmarkStart w:id="1" w:name="EB52307051e0d04806912e5842f73c8551"/>
      <w:r>
        <w:rPr>
          <w:rFonts w:hint="eastAsia" w:ascii="宋体" w:hAnsi="宋体" w:cs="宋体"/>
          <w:b/>
          <w:bCs/>
          <w:color w:val="000000"/>
          <w:sz w:val="32"/>
        </w:rPr>
        <w:t xml:space="preserve">202</w:t>
      </w:r>
      <w:r>
        <w:rPr>
          <w:rFonts w:hint="eastAsia" w:ascii="宋体" w:hAnsi="宋体" w:cs="宋体"/>
          <w:b/>
          <w:bCs/>
          <w:color w:val="000000"/>
          <w:sz w:val="32"/>
        </w:rPr>
        <w:t xml:space="preserve">5</w:t>
      </w:r>
      <w:r>
        <w:rPr>
          <w:rFonts w:hint="eastAsia" w:ascii="宋体" w:hAnsi="宋体" w:cs="宋体"/>
          <w:b/>
          <w:bCs/>
          <w:color w:val="000000"/>
          <w:sz w:val="32"/>
        </w:rPr>
        <w:t xml:space="preserve">年2月</w:t>
      </w:r>
      <w:r>
        <w:rPr>
          <w:rFonts w:hint="eastAsia" w:ascii="宋体" w:hAnsi="宋体" w:cs="宋体"/>
          <w:b/>
          <w:bCs/>
          <w:color w:val="000000"/>
          <w:sz w:val="32"/>
        </w:rPr>
        <w:t xml:space="preserve">19</w:t>
      </w:r>
      <w:r>
        <w:rPr>
          <w:rFonts w:hint="eastAsia" w:ascii="宋体" w:hAnsi="宋体" w:cs="宋体"/>
          <w:b/>
          <w:bCs/>
          <w:color w:val="000000"/>
          <w:sz w:val="32"/>
        </w:rPr>
        <w:t xml:space="preserve">日</w:t>
      </w:r>
      <w:bookmarkEnd w:id="1"/>
      <w:r>
        <w:rPr>
          <w:rFonts w:hint="eastAsia" w:ascii="宋体" w:hAnsi="宋体" w:cs="宋体"/>
          <w:b/>
          <w:bCs/>
          <w:color w:val="000000"/>
          <w:sz w:val="32"/>
        </w:rPr>
      </w:r>
      <w:r/>
    </w:p>
    <w:p>
      <w:pPr>
        <w:pStyle w:val="928"/>
        <w:contextualSpacing/>
        <w:ind w:firstLine="480"/>
        <w:jc w:val="center"/>
        <w:spacing w:line="360" w:lineRule="auto"/>
        <w:rPr>
          <w:rFonts w:hint="eastAsia" w:ascii="宋体" w:hAnsi="宋体" w:cs="Arial"/>
          <w:color w:val="000000"/>
          <w:sz w:val="24"/>
        </w:rPr>
      </w:pPr>
      <w:r>
        <w:rPr>
          <w:rFonts w:hint="eastAsia" w:ascii="宋体" w:hAnsi="宋体" w:cs="Arial"/>
          <w:color w:val="000000"/>
          <w:sz w:val="24"/>
        </w:rPr>
        <w:t xml:space="preserve"> </w:t>
      </w:r>
      <w:r/>
    </w:p>
    <w:p>
      <w:pPr>
        <w:pStyle w:val="928"/>
        <w:contextualSpacing/>
        <w:ind w:firstLine="480"/>
        <w:jc w:val="center"/>
        <w:spacing w:line="360" w:lineRule="auto"/>
        <w:rPr>
          <w:rFonts w:ascii="宋体" w:hAnsi="宋体" w:cs="Arial"/>
          <w:color w:val="000000"/>
          <w:sz w:val="24"/>
        </w:rPr>
      </w:pPr>
      <w:r>
        <w:rPr>
          <w:rFonts w:hint="eastAsia" w:ascii="宋体" w:hAnsi="宋体" w:cs="Arial"/>
          <w:color w:val="000000"/>
          <w:sz w:val="24"/>
        </w:rPr>
        <w:t xml:space="preserve"> </w:t>
      </w:r>
      <w:bookmarkStart w:id="2" w:name="_Toc120614210"/>
      <w:r/>
      <w:bookmarkStart w:id="3" w:name="_Toc513029200"/>
      <w:r/>
      <w:bookmarkStart w:id="4" w:name="_Toc20823272"/>
      <w:r/>
      <w:bookmarkStart w:id="5" w:name="_Toc479757206"/>
      <w:r/>
      <w:bookmarkStart w:id="6" w:name="_Toc16938516"/>
      <w:r/>
      <w:bookmarkStart w:id="7" w:name="_Toc523127445"/>
      <w:r>
        <w:rPr>
          <w:rFonts w:ascii="宋体" w:hAnsi="宋体" w:cs="Arial"/>
          <w:color w:val="000000"/>
          <w:sz w:val="24"/>
        </w:rPr>
      </w:r>
      <w:r/>
    </w:p>
    <w:p>
      <w:pPr>
        <w:pStyle w:val="928"/>
        <w:contextualSpacing/>
        <w:ind w:firstLine="480"/>
        <w:jc w:val="center"/>
        <w:spacing w:line="360" w:lineRule="auto"/>
        <w:rPr>
          <w:rFonts w:hint="eastAsia" w:ascii="宋体" w:hAnsi="宋体"/>
          <w:b/>
          <w:bCs/>
          <w:color w:val="000000"/>
          <w:sz w:val="44"/>
          <w:szCs w:val="44"/>
        </w:rPr>
      </w:pPr>
      <w:r>
        <w:rPr>
          <w:rFonts w:ascii="宋体" w:hAnsi="宋体" w:cs="Arial"/>
          <w:color w:val="000000"/>
          <w:sz w:val="24"/>
        </w:rPr>
        <w:br w:type="page" w:clear="all"/>
      </w:r>
      <w:r>
        <w:rPr>
          <w:rFonts w:hint="eastAsia" w:ascii="宋体" w:hAnsi="宋体"/>
          <w:b/>
          <w:bCs/>
          <w:color w:val="000000"/>
          <w:sz w:val="44"/>
          <w:szCs w:val="44"/>
        </w:rPr>
        <w:t xml:space="preserve">总  目  录</w:t>
      </w:r>
      <w:r/>
    </w:p>
    <w:p>
      <w:pPr>
        <w:pStyle w:val="983"/>
        <w:tabs>
          <w:tab w:val="right" w:pos="10082" w:leader="dot"/>
        </w:tabs>
        <w:rPr>
          <w:rFonts w:cs="Times New Roman"/>
          <w:b w:val="0"/>
          <w:bCs w:val="0"/>
          <w:caps w:val="0"/>
          <w:sz w:val="21"/>
          <w:szCs w:val="22"/>
        </w:rPr>
      </w:pPr>
      <w:r>
        <w:rPr>
          <w:rFonts w:ascii="宋体" w:hAnsi="宋体"/>
          <w:b w:val="0"/>
          <w:bCs w:val="0"/>
          <w:color w:val="000000"/>
          <w:sz w:val="28"/>
          <w:szCs w:val="28"/>
        </w:rPr>
        <w:fldChar w:fldCharType="begin"/>
      </w:r>
      <w:r>
        <w:rPr>
          <w:rFonts w:ascii="宋体" w:hAnsi="宋体"/>
          <w:b w:val="0"/>
          <w:bCs w:val="0"/>
          <w:color w:val="000000"/>
          <w:sz w:val="28"/>
          <w:szCs w:val="28"/>
        </w:rPr>
        <w:instrText xml:space="preserve"> </w:instrText>
      </w:r>
      <w:r>
        <w:rPr>
          <w:rFonts w:hint="eastAsia" w:ascii="宋体" w:hAnsi="宋体"/>
          <w:b w:val="0"/>
          <w:bCs w:val="0"/>
          <w:color w:val="000000"/>
          <w:sz w:val="28"/>
          <w:szCs w:val="28"/>
        </w:rPr>
        <w:instrText xml:space="preserve">TOC \o "1-2" \h \z \u</w:instrText>
      </w:r>
      <w:r>
        <w:rPr>
          <w:rFonts w:ascii="宋体" w:hAnsi="宋体"/>
          <w:b w:val="0"/>
          <w:bCs w:val="0"/>
          <w:color w:val="000000"/>
          <w:sz w:val="28"/>
          <w:szCs w:val="28"/>
        </w:rPr>
        <w:instrText xml:space="preserve"> </w:instrText>
      </w:r>
      <w:r>
        <w:rPr>
          <w:rFonts w:ascii="宋体" w:hAnsi="宋体"/>
          <w:b w:val="0"/>
          <w:bCs w:val="0"/>
          <w:color w:val="000000"/>
          <w:sz w:val="28"/>
          <w:szCs w:val="28"/>
        </w:rPr>
        <w:fldChar w:fldCharType="separate"/>
      </w:r>
      <w:r>
        <w:rPr>
          <w:rStyle w:val="1013"/>
        </w:rPr>
        <w:fldChar w:fldCharType="begin"/>
      </w:r>
      <w:r>
        <w:rPr>
          <w:rStyle w:val="1013"/>
        </w:rPr>
        <w:instrText xml:space="preserve"> </w:instrText>
      </w:r>
      <w:r>
        <w:instrText xml:space="preserve">HYPERLINK \l "_Toc160204992"</w:instrText>
      </w:r>
      <w:r>
        <w:rPr>
          <w:rStyle w:val="1013"/>
        </w:rPr>
        <w:instrText xml:space="preserve"> </w:instrText>
      </w:r>
      <w:r>
        <w:rPr>
          <w:rStyle w:val="1013"/>
        </w:rPr>
        <w:fldChar w:fldCharType="separate"/>
      </w:r>
      <w:r>
        <w:rPr>
          <w:rStyle w:val="1013"/>
          <w:rFonts w:hint="eastAsia" w:ascii="宋体" w:hAnsi="宋体"/>
        </w:rPr>
        <w:t xml:space="preserve">第一章</w:t>
      </w:r>
      <w:r>
        <w:rPr>
          <w:rStyle w:val="1013"/>
          <w:rFonts w:ascii="宋体" w:hAnsi="宋体"/>
        </w:rPr>
        <w:t xml:space="preserve">  </w:t>
      </w:r>
      <w:r>
        <w:rPr>
          <w:rStyle w:val="1013"/>
          <w:rFonts w:hint="eastAsia" w:ascii="宋体" w:hAnsi="宋体"/>
        </w:rPr>
        <w:t xml:space="preserve">投标邀请</w:t>
      </w:r>
      <w:r>
        <w:tab/>
      </w:r>
      <w:r>
        <w:fldChar w:fldCharType="begin"/>
      </w:r>
      <w:r>
        <w:instrText xml:space="preserve"> PAGEREF _Toc160204992 \h </w:instrText>
      </w:r>
      <w:r>
        <w:fldChar w:fldCharType="separate"/>
      </w:r>
      <w:r>
        <w:t xml:space="preserve">2</w:t>
      </w:r>
      <w:r>
        <w:fldChar w:fldCharType="end"/>
      </w:r>
      <w:r>
        <w:rPr>
          <w:rStyle w:val="1013"/>
        </w:rPr>
        <w:fldChar w:fldCharType="end"/>
      </w:r>
      <w:r>
        <w:rPr>
          <w:rFonts w:cs="Times New Roman"/>
          <w:b w:val="0"/>
          <w:bCs w:val="0"/>
          <w:caps w:val="0"/>
          <w:sz w:val="21"/>
          <w:szCs w:val="22"/>
        </w:rPr>
      </w:r>
      <w:r/>
    </w:p>
    <w:p>
      <w:pPr>
        <w:pStyle w:val="983"/>
        <w:tabs>
          <w:tab w:val="right" w:pos="10082" w:leader="dot"/>
        </w:tabs>
        <w:rPr>
          <w:rFonts w:cs="Times New Roman"/>
          <w:b w:val="0"/>
          <w:bCs w:val="0"/>
          <w:caps w:val="0"/>
          <w:sz w:val="21"/>
          <w:szCs w:val="22"/>
        </w:rPr>
      </w:pPr>
      <w:r>
        <w:rPr>
          <w:rStyle w:val="1013"/>
        </w:rPr>
        <w:fldChar w:fldCharType="begin"/>
      </w:r>
      <w:r>
        <w:rPr>
          <w:rStyle w:val="1013"/>
        </w:rPr>
        <w:instrText xml:space="preserve"> </w:instrText>
      </w:r>
      <w:r>
        <w:instrText xml:space="preserve">HYPERLINK \l "_Toc160204993"</w:instrText>
      </w:r>
      <w:r>
        <w:rPr>
          <w:rStyle w:val="1013"/>
        </w:rPr>
        <w:instrText xml:space="preserve"> </w:instrText>
      </w:r>
      <w:r>
        <w:rPr>
          <w:rStyle w:val="1013"/>
        </w:rPr>
        <w:fldChar w:fldCharType="separate"/>
      </w:r>
      <w:r>
        <w:rPr>
          <w:rStyle w:val="1013"/>
          <w:rFonts w:hint="eastAsia" w:ascii="宋体" w:hAnsi="宋体"/>
        </w:rPr>
        <w:t xml:space="preserve">第二章</w:t>
      </w:r>
      <w:r>
        <w:rPr>
          <w:rStyle w:val="1013"/>
          <w:rFonts w:ascii="宋体" w:hAnsi="宋体"/>
        </w:rPr>
        <w:t xml:space="preserve">  </w:t>
      </w:r>
      <w:r>
        <w:rPr>
          <w:rStyle w:val="1013"/>
          <w:rFonts w:hint="eastAsia" w:ascii="宋体" w:hAnsi="宋体"/>
        </w:rPr>
        <w:t xml:space="preserve">投标人须知</w:t>
      </w:r>
      <w:r>
        <w:tab/>
      </w:r>
      <w:r>
        <w:fldChar w:fldCharType="begin"/>
      </w:r>
      <w:r>
        <w:instrText xml:space="preserve"> PAGEREF _Toc160204993 \h </w:instrText>
      </w:r>
      <w:r>
        <w:fldChar w:fldCharType="separate"/>
      </w:r>
      <w:r>
        <w:t xml:space="preserve">6</w:t>
      </w:r>
      <w:r>
        <w:fldChar w:fldCharType="end"/>
      </w:r>
      <w:r>
        <w:rPr>
          <w:rStyle w:val="1013"/>
        </w:rPr>
        <w:fldChar w:fldCharType="end"/>
      </w:r>
      <w:r>
        <w:rPr>
          <w:rFonts w:cs="Times New Roman"/>
          <w:b w:val="0"/>
          <w:bCs w:val="0"/>
          <w: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"_Toc160204994"</w:instrText>
      </w:r>
      <w:r>
        <w:rPr>
          <w:rStyle w:val="1013"/>
        </w:rPr>
        <w:instrText xml:space="preserve"> </w:instrText>
      </w:r>
      <w:r>
        <w:rPr>
          <w:rStyle w:val="1013"/>
        </w:rPr>
        <w:fldChar w:fldCharType="separate"/>
      </w:r>
      <w:r>
        <w:rPr>
          <w:rStyle w:val="1013"/>
          <w:rFonts w:hint="eastAsia" w:ascii="宋体" w:hAnsi="宋体"/>
        </w:rPr>
        <w:t xml:space="preserve">一、总则</w:t>
      </w:r>
      <w:r>
        <w:tab/>
      </w:r>
      <w:r>
        <w:fldChar w:fldCharType="begin"/>
      </w:r>
      <w:r>
        <w:instrText xml:space="preserve"> PAGEREF _Toc160204994 \h </w:instrText>
      </w:r>
      <w:r>
        <w:fldChar w:fldCharType="separate"/>
      </w:r>
      <w:r>
        <w:t xml:space="preserve">6</w:t>
      </w:r>
      <w:r>
        <w:fldChar w:fldCharType="end"/>
      </w:r>
      <w:r>
        <w:rPr>
          <w:rStyle w:val="1013"/>
        </w:rPr>
        <w:fldChar w:fldCharType="end"/>
      </w:r>
      <w:r>
        <w:rPr>
          <w:rFonts w:cs="Times New Roman"/>
          <w:small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"_Toc160204995"</w:instrText>
      </w:r>
      <w:r>
        <w:rPr>
          <w:rStyle w:val="1013"/>
        </w:rPr>
        <w:instrText xml:space="preserve"> </w:instrText>
      </w:r>
      <w:r>
        <w:rPr>
          <w:rStyle w:val="1013"/>
        </w:rPr>
        <w:fldChar w:fldCharType="separate"/>
      </w:r>
      <w:r>
        <w:rPr>
          <w:rStyle w:val="1013"/>
          <w:rFonts w:hint="eastAsia" w:ascii="宋体" w:hAnsi="宋体"/>
        </w:rPr>
        <w:t xml:space="preserve">二、招标文件</w:t>
      </w:r>
      <w:r>
        <w:tab/>
      </w:r>
      <w:r>
        <w:fldChar w:fldCharType="begin"/>
      </w:r>
      <w:r>
        <w:instrText xml:space="preserve"> PAGEREF _Toc160204995 \h </w:instrText>
      </w:r>
      <w:r>
        <w:fldChar w:fldCharType="separate"/>
      </w:r>
      <w:r>
        <w:t xml:space="preserve">6</w:t>
      </w:r>
      <w:r>
        <w:fldChar w:fldCharType="end"/>
      </w:r>
      <w:r>
        <w:rPr>
          <w:rStyle w:val="1013"/>
        </w:rPr>
        <w:fldChar w:fldCharType="end"/>
      </w:r>
      <w:r>
        <w:rPr>
          <w:rFonts w:cs="Times New Roman"/>
          <w:small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"_Toc160204996"</w:instrText>
      </w:r>
      <w:r>
        <w:rPr>
          <w:rStyle w:val="1013"/>
        </w:rPr>
        <w:instrText xml:space="preserve"> </w:instrText>
      </w:r>
      <w:r>
        <w:rPr>
          <w:rStyle w:val="1013"/>
        </w:rPr>
        <w:fldChar w:fldCharType="separate"/>
      </w:r>
      <w:r>
        <w:rPr>
          <w:rStyle w:val="1013"/>
          <w:rFonts w:hint="eastAsia" w:ascii="宋体" w:hAnsi="宋体"/>
        </w:rPr>
        <w:t xml:space="preserve">三、投标文件的编制</w:t>
      </w:r>
      <w:r>
        <w:tab/>
      </w:r>
      <w:r>
        <w:fldChar w:fldCharType="begin"/>
      </w:r>
      <w:r>
        <w:instrText xml:space="preserve"> PAGEREF _Toc160204996 \h </w:instrText>
      </w:r>
      <w:r>
        <w:fldChar w:fldCharType="separate"/>
      </w:r>
      <w:r>
        <w:t xml:space="preserve">7</w:t>
      </w:r>
      <w:r>
        <w:fldChar w:fldCharType="end"/>
      </w:r>
      <w:r>
        <w:rPr>
          <w:rStyle w:val="1013"/>
        </w:rPr>
        <w:fldChar w:fldCharType="end"/>
      </w:r>
      <w:r>
        <w:rPr>
          <w:rFonts w:cs="Times New Roman"/>
          <w:small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"_Toc160204997"</w:instrText>
      </w:r>
      <w:r>
        <w:rPr>
          <w:rStyle w:val="1013"/>
        </w:rPr>
        <w:instrText xml:space="preserve"> </w:instrText>
      </w:r>
      <w:r>
        <w:rPr>
          <w:rStyle w:val="1013"/>
        </w:rPr>
        <w:fldChar w:fldCharType="separate"/>
      </w:r>
      <w:r>
        <w:rPr>
          <w:rStyle w:val="1013"/>
          <w:rFonts w:hint="eastAsia" w:ascii="宋体" w:hAnsi="宋体"/>
        </w:rPr>
        <w:t xml:space="preserve">四、投标文件的制作、上传、递交</w:t>
      </w:r>
      <w:r>
        <w:tab/>
      </w:r>
      <w:r>
        <w:fldChar w:fldCharType="begin"/>
      </w:r>
      <w:r>
        <w:instrText xml:space="preserve"> PAGEREF _Toc160204997 \h </w:instrText>
      </w:r>
      <w:r>
        <w:fldChar w:fldCharType="separate"/>
      </w:r>
      <w:r>
        <w:t xml:space="preserve">9</w:t>
      </w:r>
      <w:r>
        <w:fldChar w:fldCharType="end"/>
      </w:r>
      <w:r>
        <w:rPr>
          <w:rStyle w:val="1013"/>
        </w:rPr>
        <w:fldChar w:fldCharType="end"/>
      </w:r>
      <w:r>
        <w:rPr>
          <w:rFonts w:cs="Times New Roman"/>
          <w:small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"_Toc160204998"</w:instrText>
      </w:r>
      <w:r>
        <w:rPr>
          <w:rStyle w:val="1013"/>
        </w:rPr>
        <w:instrText xml:space="preserve"> </w:instrText>
      </w:r>
      <w:r>
        <w:rPr>
          <w:rStyle w:val="1013"/>
        </w:rPr>
        <w:fldChar w:fldCharType="separate"/>
      </w:r>
      <w:r>
        <w:rPr>
          <w:rStyle w:val="1013"/>
          <w:rFonts w:hint="eastAsia" w:ascii="宋体" w:hAnsi="宋体"/>
        </w:rPr>
        <w:t xml:space="preserve">五、开标与评标</w:t>
      </w:r>
      <w:r>
        <w:tab/>
      </w:r>
      <w:r>
        <w:fldChar w:fldCharType="begin"/>
      </w:r>
      <w:r>
        <w:instrText xml:space="preserve"> PAGEREF _Toc160204998 \h </w:instrText>
      </w:r>
      <w:r>
        <w:fldChar w:fldCharType="separate"/>
      </w:r>
      <w:r>
        <w:t xml:space="preserve">10</w:t>
      </w:r>
      <w:r>
        <w:fldChar w:fldCharType="end"/>
      </w:r>
      <w:r>
        <w:rPr>
          <w:rStyle w:val="1013"/>
        </w:rPr>
        <w:fldChar w:fldCharType="end"/>
      </w:r>
      <w:r>
        <w:rPr>
          <w:rFonts w:cs="Times New Roman"/>
          <w:smallCaps w:val="0"/>
          <w:sz w:val="21"/>
          <w:szCs w:val="22"/>
        </w:rPr>
      </w:r>
      <w:r/>
    </w:p>
    <w:p>
      <w:pPr>
        <w:pStyle w:val="983"/>
        <w:tabs>
          <w:tab w:val="right" w:pos="10082" w:leader="dot"/>
        </w:tabs>
        <w:rPr>
          <w:rFonts w:cs="Times New Roman"/>
          <w:b w:val="0"/>
          <w:bCs w:val="0"/>
          <w:caps w:val="0"/>
          <w:sz w:val="21"/>
          <w:szCs w:val="22"/>
        </w:rPr>
      </w:pPr>
      <w:r>
        <w:rPr>
          <w:rStyle w:val="1013"/>
        </w:rPr>
        <w:fldChar w:fldCharType="begin"/>
      </w:r>
      <w:r>
        <w:rPr>
          <w:rStyle w:val="1013"/>
        </w:rPr>
        <w:instrText xml:space="preserve"> </w:instrText>
      </w:r>
      <w:r>
        <w:instrText xml:space="preserve">HYPERLINK \l "_Toc160204999"</w:instrText>
      </w:r>
      <w:r>
        <w:rPr>
          <w:rStyle w:val="1013"/>
        </w:rPr>
        <w:instrText xml:space="preserve"> </w:instrText>
      </w:r>
      <w:r>
        <w:rPr>
          <w:rStyle w:val="1013"/>
        </w:rPr>
        <w:fldChar w:fldCharType="separate"/>
      </w:r>
      <w:r>
        <w:rPr>
          <w:rStyle w:val="1013"/>
          <w:rFonts w:hint="eastAsia" w:ascii="宋体" w:hAnsi="宋体"/>
        </w:rPr>
        <w:t xml:space="preserve">第三章</w:t>
      </w:r>
      <w:r>
        <w:rPr>
          <w:rStyle w:val="1013"/>
          <w:rFonts w:ascii="宋体" w:hAnsi="宋体"/>
        </w:rPr>
        <w:t xml:space="preserve"> </w:t>
      </w:r>
      <w:r>
        <w:rPr>
          <w:rStyle w:val="1013"/>
          <w:rFonts w:hint="eastAsia" w:ascii="宋体" w:hAnsi="宋体"/>
        </w:rPr>
        <w:t xml:space="preserve">合同条款及</w:t>
      </w:r>
      <w:bookmarkStart w:id="8" w:name="_Hlt160615499"/>
      <w:r/>
      <w:bookmarkStart w:id="9" w:name="_Hlt160615500"/>
      <w:r>
        <w:rPr>
          <w:rStyle w:val="1013"/>
          <w:rFonts w:hint="eastAsia" w:ascii="宋体" w:hAnsi="宋体"/>
        </w:rPr>
        <w:t xml:space="preserve">格</w:t>
      </w:r>
      <w:bookmarkEnd w:id="8"/>
      <w:r/>
      <w:bookmarkEnd w:id="9"/>
      <w:r>
        <w:rPr>
          <w:rStyle w:val="1013"/>
          <w:rFonts w:hint="eastAsia" w:ascii="宋体" w:hAnsi="宋体"/>
        </w:rPr>
        <w:t xml:space="preserve">式</w:t>
      </w:r>
      <w:r>
        <w:tab/>
      </w:r>
      <w:r>
        <w:fldChar w:fldCharType="begin"/>
      </w:r>
      <w:r>
        <w:instrText xml:space="preserve"> PAGEREF _Toc160204999 \h </w:instrText>
      </w:r>
      <w:r>
        <w:fldChar w:fldCharType="separate"/>
      </w:r>
      <w:r>
        <w:t xml:space="preserve">1</w:t>
      </w:r>
      <w:r>
        <w:rPr>
          <w:rFonts w:hint="eastAsia"/>
        </w:rPr>
        <w:t xml:space="preserve">8</w:t>
      </w:r>
      <w:r>
        <w:fldChar w:fldCharType="end"/>
      </w:r>
      <w:r>
        <w:rPr>
          <w:rStyle w:val="1013"/>
        </w:rPr>
        <w:fldChar w:fldCharType="end"/>
      </w:r>
      <w:r>
        <w:rPr>
          <w:rFonts w:cs="Times New Roman"/>
          <w:b w:val="0"/>
          <w:bCs w:val="0"/>
          <w:caps w:val="0"/>
          <w:sz w:val="21"/>
          <w:szCs w:val="22"/>
        </w:rPr>
      </w:r>
      <w:r/>
    </w:p>
    <w:p>
      <w:pPr>
        <w:pStyle w:val="983"/>
        <w:tabs>
          <w:tab w:val="right" w:pos="10082" w:leader="dot"/>
        </w:tabs>
        <w:rPr>
          <w:rFonts w:cs="Times New Roman"/>
          <w:b w:val="0"/>
          <w:bCs w:val="0"/>
          <w:caps w:val="0"/>
          <w:sz w:val="21"/>
          <w:szCs w:val="22"/>
        </w:rPr>
      </w:pPr>
      <w:r>
        <w:rPr>
          <w:rStyle w:val="1013"/>
        </w:rPr>
        <w:fldChar w:fldCharType="begin"/>
      </w:r>
      <w:r>
        <w:rPr>
          <w:rStyle w:val="1013"/>
        </w:rPr>
        <w:instrText xml:space="preserve"> </w:instrText>
      </w:r>
      <w:r>
        <w:instrText xml:space="preserve">HYPERLINK \l "_Toc160205000"</w:instrText>
      </w:r>
      <w:r>
        <w:rPr>
          <w:rStyle w:val="1013"/>
        </w:rPr>
        <w:instrText xml:space="preserve"> </w:instrText>
      </w:r>
      <w:r>
        <w:rPr>
          <w:rStyle w:val="1013"/>
        </w:rPr>
        <w:fldChar w:fldCharType="separate"/>
      </w:r>
      <w:r>
        <w:rPr>
          <w:rStyle w:val="1013"/>
          <w:rFonts w:hint="eastAsia" w:ascii="宋体" w:hAnsi="宋体"/>
        </w:rPr>
        <w:t xml:space="preserve">第四章</w:t>
      </w:r>
      <w:r>
        <w:rPr>
          <w:rStyle w:val="1013"/>
          <w:rFonts w:ascii="宋体" w:hAnsi="宋体"/>
        </w:rPr>
        <w:t xml:space="preserve"> </w:t>
      </w:r>
      <w:r>
        <w:rPr>
          <w:rStyle w:val="1013"/>
          <w:rFonts w:hint="eastAsia" w:ascii="宋体" w:hAnsi="宋体"/>
        </w:rPr>
        <w:t xml:space="preserve">项目需求</w:t>
      </w:r>
      <w:r>
        <w:tab/>
      </w:r>
      <w:r>
        <w:fldChar w:fldCharType="begin"/>
      </w:r>
      <w:r>
        <w:instrText xml:space="preserve"> PAGEREF _Toc160205000 \h </w:instrText>
      </w:r>
      <w:r>
        <w:fldChar w:fldCharType="separate"/>
      </w:r>
      <w:r>
        <w:t xml:space="preserve">2</w:t>
      </w:r>
      <w:r>
        <w:rPr>
          <w:rFonts w:hint="eastAsia"/>
        </w:rPr>
        <w:t xml:space="preserve">2</w:t>
      </w:r>
      <w:r>
        <w:fldChar w:fldCharType="end"/>
      </w:r>
      <w:r>
        <w:rPr>
          <w:rStyle w:val="1013"/>
        </w:rPr>
        <w:fldChar w:fldCharType="end"/>
      </w:r>
      <w:r>
        <w:rPr>
          <w:rFonts w:cs="Times New Roman"/>
          <w:b w:val="0"/>
          <w:bCs w:val="0"/>
          <w:caps w:val="0"/>
          <w:sz w:val="21"/>
          <w:szCs w:val="22"/>
        </w:rPr>
      </w:r>
      <w:r/>
    </w:p>
    <w:p>
      <w:pPr>
        <w:pStyle w:val="983"/>
        <w:tabs>
          <w:tab w:val="right" w:pos="10082" w:leader="dot"/>
        </w:tabs>
        <w:rPr>
          <w:rFonts w:cs="Times New Roman"/>
          <w:b w:val="0"/>
          <w:bCs w:val="0"/>
          <w:caps w:val="0"/>
          <w:sz w:val="21"/>
          <w:szCs w:val="22"/>
        </w:rPr>
      </w:pPr>
      <w:r>
        <w:rPr>
          <w:rStyle w:val="1013"/>
        </w:rPr>
        <w:fldChar w:fldCharType="begin"/>
      </w:r>
      <w:r>
        <w:rPr>
          <w:rStyle w:val="1013"/>
        </w:rPr>
        <w:instrText xml:space="preserve"> </w:instrText>
      </w:r>
      <w:r>
        <w:instrText xml:space="preserve">HYPERLINK \l "_Toc160205001"</w:instrText>
      </w:r>
      <w:r>
        <w:rPr>
          <w:rStyle w:val="1013"/>
        </w:rPr>
        <w:instrText xml:space="preserve"> </w:instrText>
      </w:r>
      <w:r>
        <w:rPr>
          <w:rStyle w:val="1013"/>
        </w:rPr>
        <w:fldChar w:fldCharType="separate"/>
      </w:r>
      <w:r>
        <w:rPr>
          <w:rStyle w:val="1013"/>
          <w:rFonts w:hint="eastAsia" w:ascii="宋体" w:hAnsi="宋体"/>
        </w:rPr>
        <w:t xml:space="preserve">第五章</w:t>
      </w:r>
      <w:r>
        <w:rPr>
          <w:rStyle w:val="1013"/>
          <w:rFonts w:ascii="宋体" w:hAnsi="宋体"/>
        </w:rPr>
        <w:t xml:space="preserve"> </w:t>
      </w:r>
      <w:r>
        <w:rPr>
          <w:rStyle w:val="1013"/>
          <w:rFonts w:hint="eastAsia" w:ascii="宋体" w:hAnsi="宋体"/>
        </w:rPr>
        <w:t xml:space="preserve">评标方法与评标标准</w:t>
      </w:r>
      <w:r>
        <w:tab/>
      </w:r>
      <w:r>
        <w:rPr>
          <w:rFonts w:hint="eastAsia"/>
        </w:rPr>
        <w:t xml:space="preserve">36</w:t>
      </w:r>
      <w:r>
        <w:rPr>
          <w:rStyle w:val="1013"/>
        </w:rPr>
        <w:fldChar w:fldCharType="end"/>
      </w:r>
      <w:r>
        <w:rPr>
          <w:rFonts w:cs="Times New Roman"/>
          <w:b w:val="0"/>
          <w:bCs w:val="0"/>
          <w: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"_Toc160205002"</w:instrText>
      </w:r>
      <w:r>
        <w:rPr>
          <w:rStyle w:val="1013"/>
        </w:rPr>
        <w:instrText xml:space="preserve"> </w:instrText>
      </w:r>
      <w:r>
        <w:rPr>
          <w:rStyle w:val="1013"/>
        </w:rPr>
        <w:fldChar w:fldCharType="separate"/>
      </w:r>
      <w:r>
        <w:rPr>
          <w:rStyle w:val="1013"/>
          <w:rFonts w:hint="eastAsia" w:ascii="宋体" w:hAnsi="宋体"/>
        </w:rPr>
        <w:t xml:space="preserve">一、评标方法与定标原则</w:t>
      </w:r>
      <w:r>
        <w:tab/>
      </w:r>
      <w:r>
        <w:fldChar w:fldCharType="begin"/>
      </w:r>
      <w:r>
        <w:instrText xml:space="preserve"> PAGEREF _Toc160205002 \h </w:instrText>
      </w:r>
      <w:r>
        <w:fldChar w:fldCharType="separate"/>
      </w:r>
      <w:r>
        <w:t xml:space="preserve">3</w:t>
      </w:r>
      <w:r>
        <w:rPr>
          <w:rFonts w:hint="eastAsia"/>
        </w:rPr>
        <w:t xml:space="preserve">6</w:t>
      </w:r>
      <w:r>
        <w:fldChar w:fldCharType="end"/>
      </w:r>
      <w:r>
        <w:rPr>
          <w:rStyle w:val="1013"/>
        </w:rPr>
        <w:fldChar w:fldCharType="end"/>
      </w:r>
      <w:r>
        <w:rPr>
          <w:rFonts w:cs="Times New Roman"/>
          <w:smallCaps w:val="0"/>
          <w:sz w:val="21"/>
          <w:szCs w:val="22"/>
        </w:rPr>
      </w:r>
      <w:r/>
    </w:p>
    <w:p>
      <w:pPr>
        <w:pStyle w:val="992"/>
        <w:tabs>
          <w:tab w:val="right" w:pos="10082" w:leader="dot"/>
        </w:tabs>
        <w:rPr>
          <w:rFonts w:cs="Times New Roman"/>
          <w:smallCaps w:val="0"/>
          <w:sz w:val="21"/>
          <w:szCs w:val="22"/>
        </w:rPr>
      </w:pPr>
      <w:r>
        <w:rPr>
          <w:rStyle w:val="1013"/>
        </w:rPr>
        <w:fldChar w:fldCharType="begin"/>
      </w:r>
      <w:r>
        <w:rPr>
          <w:rStyle w:val="1013"/>
        </w:rPr>
        <w:instrText xml:space="preserve"> </w:instrText>
      </w:r>
      <w:r>
        <w:instrText xml:space="preserve">HYPERLINK \l "_Toc160205003"</w:instrText>
      </w:r>
      <w:r>
        <w:rPr>
          <w:rStyle w:val="1013"/>
        </w:rPr>
        <w:instrText xml:space="preserve"> </w:instrText>
      </w:r>
      <w:r>
        <w:rPr>
          <w:rStyle w:val="1013"/>
        </w:rPr>
        <w:fldChar w:fldCharType="separate"/>
      </w:r>
      <w:r>
        <w:rPr>
          <w:rStyle w:val="1013"/>
          <w:rFonts w:hint="eastAsia" w:ascii="宋体" w:hAnsi="宋体"/>
          <w:highlight w:val="white"/>
        </w:rPr>
        <w:t xml:space="preserve">二、评标标准</w:t>
      </w:r>
      <w:r>
        <w:tab/>
      </w:r>
      <w:r>
        <w:fldChar w:fldCharType="begin"/>
      </w:r>
      <w:r>
        <w:instrText xml:space="preserve"> PAGEREF _Toc160205003 \h </w:instrText>
      </w:r>
      <w:r>
        <w:fldChar w:fldCharType="separate"/>
      </w:r>
      <w:r>
        <w:t xml:space="preserve">3</w:t>
      </w:r>
      <w:r>
        <w:rPr>
          <w:rFonts w:hint="eastAsia"/>
        </w:rPr>
        <w:t xml:space="preserve">6</w:t>
      </w:r>
      <w:r>
        <w:fldChar w:fldCharType="end"/>
      </w:r>
      <w:r>
        <w:rPr>
          <w:rStyle w:val="1013"/>
        </w:rPr>
        <w:fldChar w:fldCharType="end"/>
      </w:r>
      <w:r>
        <w:rPr>
          <w:rFonts w:cs="Times New Roman"/>
          <w:smallCaps w:val="0"/>
          <w:sz w:val="21"/>
          <w:szCs w:val="22"/>
        </w:rPr>
      </w:r>
      <w:r/>
    </w:p>
    <w:p>
      <w:pPr>
        <w:pStyle w:val="983"/>
        <w:tabs>
          <w:tab w:val="right" w:pos="10082" w:leader="dot"/>
        </w:tabs>
        <w:rPr>
          <w:rFonts w:hint="eastAsia" w:cs="Times New Roman"/>
          <w:b w:val="0"/>
          <w:bCs w:val="0"/>
          <w:caps w:val="0"/>
          <w:sz w:val="21"/>
          <w:szCs w:val="22"/>
        </w:rPr>
      </w:pPr>
      <w:r>
        <w:rPr>
          <w:rStyle w:val="1013"/>
        </w:rPr>
        <w:fldChar w:fldCharType="begin"/>
      </w:r>
      <w:r>
        <w:rPr>
          <w:rStyle w:val="1013"/>
        </w:rPr>
        <w:instrText xml:space="preserve"> </w:instrText>
      </w:r>
      <w:r>
        <w:instrText xml:space="preserve">HYPERLINK \l "_Toc160205004"</w:instrText>
      </w:r>
      <w:r>
        <w:rPr>
          <w:rStyle w:val="1013"/>
        </w:rPr>
        <w:instrText xml:space="preserve"> </w:instrText>
      </w:r>
      <w:r>
        <w:rPr>
          <w:rStyle w:val="1013"/>
        </w:rPr>
        <w:fldChar w:fldCharType="separate"/>
      </w:r>
      <w:r>
        <w:rPr>
          <w:rStyle w:val="1013"/>
          <w:rFonts w:hint="eastAsia" w:ascii="宋体" w:hAnsi="宋体"/>
        </w:rPr>
        <w:t xml:space="preserve">第六章</w:t>
      </w:r>
      <w:r>
        <w:rPr>
          <w:rStyle w:val="1013"/>
          <w:rFonts w:ascii="宋体" w:hAnsi="宋体"/>
        </w:rPr>
        <w:t xml:space="preserve"> </w:t>
      </w:r>
      <w:r>
        <w:rPr>
          <w:rStyle w:val="1013"/>
          <w:rFonts w:hint="eastAsia" w:ascii="宋体" w:hAnsi="宋体"/>
        </w:rPr>
        <w:t xml:space="preserve">投标文件格式</w:t>
      </w:r>
      <w:r>
        <w:tab/>
      </w:r>
      <w:r>
        <w:fldChar w:fldCharType="begin"/>
      </w:r>
      <w:r>
        <w:instrText xml:space="preserve"> PAGEREF _Toc160205004 \h </w:instrText>
      </w:r>
      <w:r>
        <w:fldChar w:fldCharType="separate"/>
      </w:r>
      <w:r>
        <w:t xml:space="preserve">3</w:t>
      </w:r>
      <w:r>
        <w:rPr>
          <w:rFonts w:hint="eastAsia"/>
        </w:rPr>
        <w:t xml:space="preserve">8</w:t>
      </w:r>
      <w:r>
        <w:fldChar w:fldCharType="end"/>
      </w:r>
      <w:r>
        <w:rPr>
          <w:rStyle w:val="1013"/>
        </w:rPr>
        <w:fldChar w:fldCharType="end"/>
      </w:r>
      <w:r>
        <w:rPr>
          <w:rFonts w:hint="eastAsia" w:cs="Times New Roman"/>
          <w:b w:val="0"/>
          <w:bCs w:val="0"/>
          <w:caps w:val="0"/>
          <w:sz w:val="21"/>
          <w:szCs w:val="22"/>
        </w:rPr>
      </w:r>
      <w:r/>
    </w:p>
    <w:p>
      <w:pPr>
        <w:pStyle w:val="928"/>
        <w:contextualSpacing/>
        <w:ind w:firstLine="562"/>
        <w:spacing w:line="360" w:lineRule="auto"/>
        <w:tabs>
          <w:tab w:val="left" w:pos="1440" w:leader="none"/>
        </w:tabs>
        <w:rPr>
          <w:rFonts w:ascii="宋体" w:hAnsi="宋体"/>
          <w:b/>
          <w:bCs/>
          <w:color w:val="000000"/>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宋体" w:hAnsi="宋体"/>
          <w:b/>
          <w:bCs/>
          <w:color w:val="000000"/>
          <w:sz w:val="28"/>
          <w:szCs w:val="28"/>
        </w:rPr>
        <w:fldChar w:fldCharType="end"/>
      </w:r>
      <w:r>
        <w:rPr>
          <w:rFonts w:ascii="宋体" w:hAnsi="宋体"/>
          <w:b/>
          <w:bCs/>
          <w:color w:val="000000"/>
          <w:sz w:val="28"/>
          <w:szCs w:val="28"/>
        </w:rPr>
      </w:r>
      <w:r/>
    </w:p>
    <w:p>
      <w:pPr>
        <w:pStyle w:val="1001"/>
        <w:contextualSpacing/>
        <w:spacing w:before="0" w:after="0" w:line="360" w:lineRule="auto"/>
        <w:rPr>
          <w:rFonts w:hint="eastAsia" w:ascii="宋体" w:hAnsi="宋体" w:eastAsia="宋体"/>
          <w:color w:val="000000"/>
        </w:rPr>
      </w:pPr>
      <w:r/>
      <w:bookmarkEnd w:id="2"/>
      <w:r/>
      <w:bookmarkStart w:id="10" w:name="_Toc38368118"/>
      <w:r/>
      <w:bookmarkStart w:id="11" w:name="_Toc160204992"/>
      <w:r/>
      <w:bookmarkStart w:id="12" w:name="_Toc35266018"/>
      <w:r/>
      <w:bookmarkStart w:id="13" w:name="_Toc54615237"/>
      <w:r>
        <w:rPr>
          <w:rFonts w:hint="eastAsia" w:ascii="宋体" w:hAnsi="宋体" w:eastAsia="宋体"/>
          <w:color w:val="000000"/>
        </w:rPr>
        <w:t xml:space="preserve">第一章  投标邀请</w:t>
      </w:r>
      <w:bookmarkEnd w:id="10"/>
      <w:r/>
      <w:bookmarkEnd w:id="11"/>
      <w:r/>
      <w:bookmarkEnd w:id="12"/>
      <w:r/>
      <w:bookmarkEnd w:id="13"/>
      <w:r/>
      <w:bookmarkStart w:id="14" w:name="_Toc120614211"/>
      <w:r>
        <w:rPr>
          <w:rFonts w:hint="eastAsia" w:ascii="宋体" w:hAnsi="宋体" w:eastAsia="宋体"/>
          <w:color w:val="000000"/>
        </w:rPr>
      </w:r>
      <w:r/>
    </w:p>
    <w:p>
      <w:pPr>
        <w:pStyle w:val="928"/>
        <w:contextualSpacing/>
        <w:ind w:firstLine="512"/>
        <w:spacing w:line="360" w:lineRule="auto"/>
        <w:shd w:val="clear" w:color="auto" w:fill="ffffff"/>
        <w:widowControl/>
        <w:rPr>
          <w:rFonts w:ascii="宋体" w:hAnsi="宋体" w:cs="宋体"/>
          <w:color w:val="000000"/>
          <w:spacing w:val="8"/>
          <w:sz w:val="24"/>
          <w:szCs w:val="24"/>
        </w:rPr>
      </w:pPr>
      <w:r>
        <w:rPr>
          <w:rFonts w:hint="eastAsia" w:ascii="宋体" w:hAnsi="宋体" w:cs="宋体"/>
          <w:color w:val="000000"/>
          <w:spacing w:val="8"/>
          <w:sz w:val="24"/>
          <w:szCs w:val="24"/>
        </w:rPr>
        <w:t xml:space="preserve">一、项目基本情况</w:t>
      </w:r>
      <w:r>
        <w:rPr>
          <w:rFonts w:ascii="宋体" w:hAnsi="宋体" w:cs="宋体"/>
          <w:color w:val="000000"/>
          <w:spacing w:val="8"/>
          <w:sz w:val="24"/>
          <w:szCs w:val="24"/>
        </w:rPr>
      </w:r>
      <w:r/>
    </w:p>
    <w:p>
      <w:pPr>
        <w:ind w:left="0" w:right="0" w:firstLine="5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项目编号：JSZC-320582-LTZJ-G2025-0001 </w:t>
      </w:r>
      <w:r/>
    </w:p>
    <w:p>
      <w:pPr>
        <w:ind w:left="0" w:right="0" w:firstLine="5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项目名称：三餐食材采购</w:t>
      </w:r>
      <w:r>
        <w:rPr>
          <w:sz w:val="22"/>
        </w:rPr>
      </w:r>
      <w:r/>
    </w:p>
    <w:p>
      <w:pPr>
        <w:pStyle w:val="928"/>
        <w:contextualSpacing/>
        <w:ind w:firstLine="512"/>
        <w:spacing w:line="360" w:lineRule="auto"/>
        <w:shd w:val="clear" w:color="auto" w:fill="ffffff"/>
        <w:widowControl/>
        <w:rPr>
          <w:rFonts w:ascii="宋体" w:hAnsi="宋体" w:cs="宋体"/>
          <w:color w:val="000000"/>
          <w:spacing w:val="8"/>
          <w:sz w:val="24"/>
          <w:szCs w:val="24"/>
        </w:rPr>
      </w:pPr>
      <w:r>
        <w:rPr>
          <w:rFonts w:hint="eastAsia" w:ascii="宋体" w:hAnsi="宋体" w:cs="宋体"/>
          <w:color w:val="000000"/>
          <w:spacing w:val="8"/>
          <w:sz w:val="24"/>
          <w:szCs w:val="24"/>
        </w:rPr>
        <w:t xml:space="preserve">预算金额：</w:t>
      </w:r>
      <w:r>
        <w:rPr>
          <w:rFonts w:hint="eastAsia" w:ascii="宋体" w:hAnsi="宋体" w:cs="宋体"/>
          <w:color w:val="000000"/>
          <w:spacing w:val="8"/>
          <w:sz w:val="24"/>
          <w:szCs w:val="24"/>
        </w:rPr>
        <w:t xml:space="preserve">80</w:t>
      </w:r>
      <w:r>
        <w:rPr>
          <w:rFonts w:ascii="宋体" w:hAnsi="宋体" w:cs="宋体"/>
          <w:color w:val="000000"/>
          <w:spacing w:val="8"/>
          <w:sz w:val="24"/>
          <w:szCs w:val="24"/>
        </w:rPr>
        <w:t xml:space="preserve">0</w:t>
      </w:r>
      <w:r>
        <w:rPr>
          <w:rFonts w:hint="eastAsia" w:ascii="宋体" w:hAnsi="宋体" w:cs="宋体"/>
          <w:color w:val="000000"/>
          <w:spacing w:val="8"/>
          <w:sz w:val="24"/>
          <w:szCs w:val="24"/>
        </w:rPr>
        <w:t xml:space="preserve">00</w:t>
      </w:r>
      <w:r>
        <w:rPr>
          <w:rFonts w:ascii="宋体" w:hAnsi="宋体" w:cs="宋体"/>
          <w:color w:val="000000"/>
          <w:spacing w:val="8"/>
          <w:sz w:val="24"/>
          <w:szCs w:val="24"/>
        </w:rPr>
        <w:t xml:space="preserve">0</w:t>
      </w:r>
      <w:r>
        <w:rPr>
          <w:rFonts w:hint="eastAsia" w:ascii="宋体" w:hAnsi="宋体" w:cs="宋体"/>
          <w:color w:val="000000"/>
          <w:spacing w:val="8"/>
          <w:sz w:val="24"/>
          <w:szCs w:val="24"/>
        </w:rPr>
        <w:t xml:space="preserve">元； </w:t>
      </w:r>
      <w:r>
        <w:rPr>
          <w:rFonts w:ascii="宋体" w:hAnsi="宋体" w:cs="宋体"/>
          <w:color w:val="000000"/>
          <w:spacing w:val="8"/>
          <w:sz w:val="24"/>
          <w:szCs w:val="24"/>
        </w:rPr>
      </w:r>
      <w:r/>
    </w:p>
    <w:p>
      <w:pPr>
        <w:pStyle w:val="928"/>
        <w:contextualSpacing/>
        <w:ind w:firstLine="512"/>
        <w:spacing w:line="360" w:lineRule="auto"/>
        <w:shd w:val="clear" w:color="auto" w:fill="ffffff"/>
        <w:widowControl/>
        <w:rPr>
          <w:rFonts w:ascii="宋体" w:hAnsi="宋体" w:cs="宋体"/>
          <w:color w:val="000000"/>
          <w:spacing w:val="8"/>
          <w:sz w:val="24"/>
          <w:szCs w:val="24"/>
        </w:rPr>
      </w:pPr>
      <w:r>
        <w:rPr>
          <w:rFonts w:hint="eastAsia" w:ascii="宋体" w:hAnsi="宋体" w:cs="宋体"/>
          <w:color w:val="000000"/>
          <w:spacing w:val="8"/>
          <w:sz w:val="24"/>
          <w:szCs w:val="24"/>
        </w:rPr>
        <w:t xml:space="preserve">最高限价：</w:t>
      </w:r>
      <w:r>
        <w:rPr>
          <w:rFonts w:hint="eastAsia" w:ascii="宋体" w:hAnsi="宋体" w:cs="宋体"/>
          <w:color w:val="000000"/>
          <w:spacing w:val="8"/>
          <w:sz w:val="24"/>
          <w:szCs w:val="24"/>
        </w:rPr>
        <w:t xml:space="preserve">80</w:t>
      </w:r>
      <w:r>
        <w:rPr>
          <w:rFonts w:ascii="宋体" w:hAnsi="宋体" w:cs="宋体"/>
          <w:color w:val="000000"/>
          <w:spacing w:val="8"/>
          <w:sz w:val="24"/>
          <w:szCs w:val="24"/>
        </w:rPr>
        <w:t xml:space="preserve">0</w:t>
      </w:r>
      <w:r>
        <w:rPr>
          <w:rFonts w:hint="eastAsia" w:ascii="宋体" w:hAnsi="宋体" w:cs="宋体"/>
          <w:color w:val="000000"/>
          <w:spacing w:val="8"/>
          <w:sz w:val="24"/>
          <w:szCs w:val="24"/>
        </w:rPr>
        <w:t xml:space="preserve">00</w:t>
      </w:r>
      <w:r>
        <w:rPr>
          <w:rFonts w:ascii="宋体" w:hAnsi="宋体" w:cs="宋体"/>
          <w:color w:val="000000"/>
          <w:spacing w:val="8"/>
          <w:sz w:val="24"/>
          <w:szCs w:val="24"/>
        </w:rPr>
        <w:t xml:space="preserve">0</w:t>
      </w:r>
      <w:r>
        <w:rPr>
          <w:rFonts w:hint="eastAsia" w:ascii="宋体" w:hAnsi="宋体" w:cs="宋体"/>
          <w:color w:val="000000"/>
          <w:spacing w:val="8"/>
          <w:sz w:val="24"/>
          <w:szCs w:val="24"/>
        </w:rPr>
        <w:t xml:space="preserve">元；</w:t>
      </w:r>
      <w:r>
        <w:rPr>
          <w:rFonts w:ascii="宋体" w:hAnsi="宋体" w:cs="宋体"/>
          <w:color w:val="000000"/>
          <w:spacing w:val="8"/>
          <w:sz w:val="24"/>
          <w:szCs w:val="24"/>
        </w:rPr>
      </w:r>
      <w:r/>
    </w:p>
    <w:p>
      <w:pPr>
        <w:pStyle w:val="928"/>
        <w:contextualSpacing/>
        <w:ind w:firstLine="512"/>
        <w:spacing w:line="360" w:lineRule="auto"/>
        <w:shd w:val="clear" w:color="auto" w:fill="ffffff"/>
        <w:widowControl/>
        <w:rPr>
          <w:rFonts w:ascii="宋体" w:hAnsi="宋体" w:cs="宋体"/>
          <w:color w:val="000000"/>
          <w:spacing w:val="8"/>
          <w:sz w:val="24"/>
          <w:szCs w:val="24"/>
        </w:rPr>
      </w:pPr>
      <w:r>
        <w:rPr>
          <w:rFonts w:hint="eastAsia" w:ascii="宋体" w:hAnsi="宋体" w:cs="宋体"/>
          <w:color w:val="000000"/>
          <w:spacing w:val="8"/>
          <w:sz w:val="24"/>
          <w:szCs w:val="24"/>
        </w:rPr>
        <w:t xml:space="preserve">采购需求：</w:t>
      </w:r>
      <w:r>
        <w:rPr>
          <w:rFonts w:ascii="宋体" w:hAnsi="宋体" w:cs="宋体"/>
          <w:color w:val="000000"/>
          <w:spacing w:val="8"/>
          <w:sz w:val="24"/>
          <w:szCs w:val="24"/>
        </w:rPr>
        <w:t xml:space="preserve">本次招标的标是</w:t>
      </w:r>
      <w:r>
        <w:rPr>
          <w:rFonts w:hint="eastAsia" w:ascii="宋体" w:hAnsi="宋体" w:cs="宋体"/>
          <w:color w:val="000000"/>
          <w:spacing w:val="8"/>
          <w:sz w:val="24"/>
        </w:rPr>
        <w:t xml:space="preserve">张家港市未成年人关爱保护中心</w:t>
      </w:r>
      <w:r>
        <w:rPr>
          <w:rFonts w:hint="eastAsia" w:ascii="宋体" w:hAnsi="宋体" w:cs="宋体"/>
          <w:color w:val="000000"/>
          <w:spacing w:val="8"/>
          <w:sz w:val="24"/>
        </w:rPr>
        <w:t xml:space="preserve">2025年度的</w:t>
      </w:r>
      <w:r>
        <w:rPr>
          <w:rFonts w:hint="eastAsia" w:ascii="宋体" w:hAnsi="宋体" w:cs="宋体"/>
          <w:color w:val="000000"/>
          <w:spacing w:val="8"/>
          <w:sz w:val="24"/>
          <w:szCs w:val="24"/>
        </w:rPr>
        <w:t xml:space="preserve">三餐食材采购</w:t>
      </w:r>
      <w:r>
        <w:rPr>
          <w:rFonts w:hint="eastAsia" w:ascii="宋体" w:hAnsi="宋体" w:cs="宋体"/>
          <w:color w:val="000000"/>
          <w:spacing w:val="8"/>
          <w:sz w:val="24"/>
        </w:rPr>
        <w:t xml:space="preserve">。</w:t>
      </w:r>
      <w:r>
        <w:rPr>
          <w:rFonts w:ascii="宋体" w:hAnsi="宋体" w:cs="宋体"/>
          <w:color w:val="000000"/>
          <w:spacing w:val="8"/>
          <w:sz w:val="24"/>
          <w:szCs w:val="24"/>
        </w:rPr>
        <w:t xml:space="preserve">具体要求见招标文件第四章项目需求。</w:t>
      </w:r>
      <w:r/>
    </w:p>
    <w:p>
      <w:pPr>
        <w:pStyle w:val="928"/>
        <w:contextualSpacing/>
        <w:ind w:firstLine="512"/>
        <w:spacing w:line="360" w:lineRule="auto"/>
        <w:shd w:val="clear" w:color="auto" w:fill="ffffff"/>
        <w:widowControl/>
        <w:rPr>
          <w:rFonts w:ascii="宋体" w:hAnsi="宋体"/>
          <w:color w:val="000000"/>
          <w:sz w:val="24"/>
          <w:szCs w:val="24"/>
        </w:rPr>
      </w:pPr>
      <w:r>
        <w:rPr>
          <w:rFonts w:hint="eastAsia" w:ascii="宋体" w:hAnsi="宋体" w:cs="宋体"/>
          <w:color w:val="000000"/>
          <w:spacing w:val="8"/>
          <w:sz w:val="24"/>
          <w:szCs w:val="24"/>
        </w:rPr>
        <w:t xml:space="preserve">合同履行期限</w:t>
      </w:r>
      <w:r>
        <w:rPr>
          <w:rFonts w:hint="eastAsia" w:ascii="宋体" w:hAnsi="宋体" w:cs="宋体"/>
          <w:color w:val="000000"/>
          <w:spacing w:val="8"/>
          <w:sz w:val="24"/>
          <w:szCs w:val="24"/>
        </w:rPr>
        <w:t xml:space="preserve">：</w:t>
      </w:r>
      <w:bookmarkStart w:id="15" w:name="EBc1f6639250fe4c2294880160fa37a7de"/>
      <w:r>
        <w:rPr>
          <w:rFonts w:cs="宋体"/>
          <w:spacing w:val="8"/>
          <w:sz w:val="24"/>
          <w:szCs w:val="24"/>
        </w:rPr>
        <w:t xml:space="preserve">自</w:t>
      </w:r>
      <w:bookmarkEnd w:id="15"/>
      <w:r>
        <w:rPr>
          <w:rFonts w:hint="eastAsia" w:ascii="宋体" w:hAnsi="宋体" w:cs="宋体"/>
          <w:color w:val="000000"/>
          <w:spacing w:val="8"/>
          <w:sz w:val="24"/>
          <w:szCs w:val="24"/>
        </w:rPr>
        <w:t xml:space="preserve">签订合同生效之日</w:t>
      </w:r>
      <w:r>
        <w:rPr>
          <w:rFonts w:cs="宋体"/>
          <w:spacing w:val="8"/>
          <w:sz w:val="24"/>
          <w:szCs w:val="24"/>
        </w:rPr>
        <w:t xml:space="preserve">起</w:t>
      </w:r>
      <w:r>
        <w:rPr>
          <w:rStyle w:val="1360"/>
        </w:rPr>
        <w:t xml:space="preserve">一年</w:t>
      </w:r>
      <w:r>
        <w:rPr>
          <w:rFonts w:ascii="宋体" w:hAnsi="宋体"/>
          <w:color w:val="000000"/>
          <w:sz w:val="24"/>
          <w:szCs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二、申请人的资格要求：</w:t>
      </w:r>
      <w:r>
        <w:rPr>
          <w:rFonts w:ascii="宋体" w:hAnsi="宋体" w:cs="宋体"/>
          <w:color w:val="000000"/>
          <w:spacing w:val="8"/>
          <w:sz w:val="24"/>
        </w:rPr>
      </w:r>
      <w:r/>
    </w:p>
    <w:p>
      <w:pPr>
        <w:pStyle w:val="928"/>
        <w:ind w:firstLine="480"/>
        <w:spacing w:line="360" w:lineRule="auto"/>
        <w:rPr>
          <w:rFonts w:ascii="宋体" w:hAnsi="宋体"/>
          <w:sz w:val="24"/>
        </w:rPr>
      </w:pPr>
      <w:r>
        <w:rPr>
          <w:rFonts w:hint="eastAsia" w:ascii="宋体" w:hAnsi="宋体"/>
          <w:sz w:val="24"/>
        </w:rPr>
        <w:t xml:space="preserve">1.满足《中华人民共和国政府采购法》第二十二条规定；</w:t>
      </w:r>
      <w:r>
        <w:rPr>
          <w:rFonts w:ascii="宋体" w:hAnsi="宋体"/>
          <w:sz w:val="24"/>
        </w:rPr>
      </w:r>
      <w:r/>
    </w:p>
    <w:p>
      <w:pPr>
        <w:pStyle w:val="92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财务状况报告（成立不满一年不需提供）</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依法缴纳税收和社会保障资金的相关材料；</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具备履行合同所必需的设备和专业技术能力的书面声明</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参加政府采购活动前</w:t>
      </w:r>
      <w:r>
        <w:rPr>
          <w:rFonts w:ascii="宋体" w:hAnsi="宋体"/>
          <w:sz w:val="24"/>
        </w:rPr>
        <w:t xml:space="preserve">3</w:t>
      </w:r>
      <w:r>
        <w:rPr>
          <w:rFonts w:hint="eastAsia" w:ascii="宋体" w:hAnsi="宋体"/>
          <w:sz w:val="24"/>
        </w:rPr>
        <w:t xml:space="preserve">年内在经营活动中没有重大违法记录的书面声明</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资格证明文件的书面承诺</w:t>
      </w:r>
      <w:r>
        <w:rPr>
          <w:rFonts w:ascii="宋体" w:hAnsi="宋体"/>
          <w:sz w:val="24"/>
        </w:rPr>
      </w:r>
      <w:r/>
    </w:p>
    <w:p>
      <w:pPr>
        <w:pStyle w:val="928"/>
        <w:ind w:firstLine="480"/>
        <w:spacing w:line="360" w:lineRule="auto"/>
        <w:rPr>
          <w:rFonts w:hint="eastAsia" w:ascii="宋体" w:hAnsi="宋体" w:cs="宋体"/>
          <w:color w:val="000000"/>
          <w:szCs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授权委托书（被授权人非法定代表人的，应提供授权委托书；被授权人是法定代表人的，应提供授权委托书或法定代表人身份证明书）</w:t>
      </w:r>
      <w:r>
        <w:rPr>
          <w:rFonts w:hint="eastAsia" w:ascii="宋体" w:hAnsi="宋体" w:cs="宋体"/>
          <w:color w:val="000000"/>
          <w:szCs w:val="24"/>
        </w:rPr>
      </w:r>
      <w:r/>
    </w:p>
    <w:p>
      <w:pPr>
        <w:pStyle w:val="928"/>
        <w:contextualSpacing/>
        <w:ind w:firstLine="480"/>
        <w:spacing w:line="360" w:lineRule="auto"/>
        <w:shd w:val="clear" w:color="auto" w:fill="ffffff"/>
        <w:widowControl/>
        <w:rPr>
          <w:color w:val="000000"/>
        </w:rPr>
      </w:pPr>
      <w:r>
        <w:rPr>
          <w:rStyle w:val="1360"/>
        </w:rPr>
        <w:t xml:space="preserve">2.落实政府采购政策需满足的资格要求:</w:t>
      </w:r>
      <w:r>
        <w:rPr>
          <w:color w:val="000000"/>
        </w:rPr>
      </w:r>
      <w:r/>
    </w:p>
    <w:p>
      <w:pPr>
        <w:pStyle w:val="928"/>
        <w:contextualSpacing/>
        <w:ind w:firstLine="480"/>
        <w:spacing w:line="360" w:lineRule="auto"/>
        <w:shd w:val="clear" w:color="auto" w:fill="ffffff"/>
        <w:widowControl/>
        <w:rPr>
          <w:rStyle w:val="1360"/>
          <w:i/>
          <w:iCs/>
          <w:u w:val="single"/>
        </w:rPr>
      </w:pPr>
      <w:r>
        <w:rPr>
          <w:rStyle w:val="1360"/>
          <w:i/>
          <w:iCs/>
          <w:u w:val="single"/>
        </w:rPr>
        <w:t xml:space="preserve">2.1本项目专门面向中小企业采购。</w:t>
      </w:r>
      <w:r/>
    </w:p>
    <w:p>
      <w:pPr>
        <w:pStyle w:val="928"/>
        <w:contextualSpacing/>
        <w:ind w:firstLine="480"/>
        <w:spacing w:line="360" w:lineRule="auto"/>
        <w:shd w:val="clear" w:color="auto" w:fill="ffffff"/>
        <w:widowControl/>
        <w:rPr>
          <w:rStyle w:val="1360"/>
          <w:i/>
          <w:iCs/>
          <w:u w:val="single"/>
        </w:rPr>
      </w:pPr>
      <w:r>
        <w:rPr>
          <w:rStyle w:val="1360"/>
          <w:i/>
          <w:iCs/>
          <w:u w:val="single"/>
        </w:rPr>
        <w:t xml:space="preserve">注：1.根据《关于促进残疾人就业政府采购政策的通知》（财库〔2017〕141号）的通知规定，在政府采购活动中，残疾人福利性单位视同小型、微型企业。</w:t>
      </w:r>
      <w:r/>
    </w:p>
    <w:p>
      <w:pPr>
        <w:pStyle w:val="928"/>
        <w:contextualSpacing/>
        <w:ind w:firstLine="480"/>
        <w:spacing w:line="360" w:lineRule="auto"/>
        <w:shd w:val="clear" w:color="auto" w:fill="ffffff"/>
        <w:widowControl/>
        <w:rPr>
          <w:rStyle w:val="1360"/>
          <w:i/>
          <w:iCs/>
          <w:u w:val="single"/>
        </w:rPr>
      </w:pPr>
      <w:r>
        <w:rPr>
          <w:rStyle w:val="1360"/>
          <w:i/>
          <w:iCs/>
          <w:u w:val="single"/>
        </w:rPr>
        <w:t xml:space="preserve">2.根据《关于政府采购支持监狱企业发展有关问题的通知》（财库〔2014〕68号）的通知规定，在政府采购活动中，监狱企业视同小型、微型企业。</w:t>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3.本项目的特定资格要求：</w:t>
      </w:r>
      <w:r>
        <w:rPr>
          <w:rFonts w:ascii="宋体" w:hAnsi="宋体" w:cs="宋体"/>
          <w:color w:val="000000"/>
          <w:spacing w:val="8"/>
          <w:sz w:val="24"/>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ascii="宋体" w:hAnsi="宋体" w:cs="宋体"/>
          <w:i/>
          <w:iCs/>
          <w:color w:val="000000"/>
          <w:spacing w:val="7"/>
          <w:sz w:val="24"/>
          <w:szCs w:val="24"/>
          <w:u w:val="single"/>
        </w:rPr>
        <w:t xml:space="preserve">3.</w:t>
      </w:r>
      <w:r>
        <w:rPr>
          <w:rFonts w:hint="eastAsia" w:ascii="宋体" w:hAnsi="宋体" w:cs="宋体"/>
          <w:i/>
          <w:iCs/>
          <w:color w:val="000000"/>
          <w:spacing w:val="7"/>
          <w:sz w:val="24"/>
          <w:szCs w:val="24"/>
          <w:u w:val="single"/>
        </w:rPr>
        <w:t xml:space="preserve">1、投标人具有有效期内的《食品经营许可证》或《食品生产许可证》。</w:t>
      </w:r>
      <w:r>
        <w:rPr>
          <w:rFonts w:ascii="宋体" w:hAnsi="宋体" w:cs="宋体"/>
          <w:i/>
          <w:iCs/>
          <w:color w:val="000000"/>
          <w:spacing w:val="7"/>
          <w:sz w:val="24"/>
          <w:szCs w:val="24"/>
          <w:u w:val="single"/>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hint="eastAsia" w:ascii="宋体" w:hAnsi="宋体" w:cs="宋体"/>
          <w:i/>
          <w:iCs/>
          <w:color w:val="000000"/>
          <w:spacing w:val="7"/>
          <w:sz w:val="24"/>
          <w:szCs w:val="24"/>
          <w:u w:val="single"/>
        </w:rPr>
        <w:t xml:space="preserve">3.2.本项目不接受联合体投标。</w:t>
      </w:r>
      <w:r>
        <w:rPr>
          <w:rFonts w:ascii="宋体" w:hAnsi="宋体" w:cs="宋体"/>
          <w:i/>
          <w:iCs/>
          <w:color w:val="000000"/>
          <w:spacing w:val="7"/>
          <w:sz w:val="24"/>
          <w:szCs w:val="24"/>
          <w:u w:val="single"/>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hint="eastAsia" w:ascii="宋体" w:hAnsi="宋体" w:cs="宋体"/>
          <w:i/>
          <w:iCs/>
          <w:color w:val="000000"/>
          <w:spacing w:val="7"/>
          <w:sz w:val="24"/>
          <w:szCs w:val="24"/>
          <w:u w:val="single"/>
        </w:rPr>
        <w:t xml:space="preserve">3.3</w:t>
      </w:r>
      <w:r>
        <w:rPr>
          <w:rFonts w:ascii="宋体" w:hAnsi="宋体" w:cs="宋体"/>
          <w:i/>
          <w:iCs/>
          <w:color w:val="000000"/>
          <w:spacing w:val="7"/>
          <w:sz w:val="24"/>
          <w:szCs w:val="24"/>
          <w:u w:val="single"/>
        </w:rPr>
        <w:t xml:space="preserve">.</w:t>
      </w:r>
      <w:r>
        <w:rPr>
          <w:rFonts w:hint="eastAsia" w:ascii="宋体" w:hAnsi="宋体" w:cs="宋体"/>
          <w:i/>
          <w:iCs/>
          <w:color w:val="000000"/>
          <w:spacing w:val="7"/>
          <w:sz w:val="24"/>
          <w:szCs w:val="24"/>
          <w:u w:val="single"/>
        </w:rPr>
        <w:t xml:space="preserve">本项目不允许进口产品投标。</w:t>
      </w:r>
      <w:r>
        <w:rPr>
          <w:rFonts w:ascii="宋体" w:hAnsi="宋体" w:cs="宋体"/>
          <w:i/>
          <w:iCs/>
          <w:color w:val="000000"/>
          <w:spacing w:val="7"/>
          <w:sz w:val="24"/>
          <w:szCs w:val="24"/>
          <w:u w:val="single"/>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hint="eastAsia" w:ascii="宋体" w:hAnsi="宋体" w:cs="宋体"/>
          <w:i/>
          <w:iCs/>
          <w:color w:val="000000"/>
          <w:spacing w:val="7"/>
          <w:sz w:val="24"/>
          <w:szCs w:val="24"/>
          <w:u w:val="single"/>
        </w:rPr>
        <w:t xml:space="preserve">3.4.拒绝下述供应商参加本次采购活动： </w:t>
      </w:r>
      <w:r>
        <w:rPr>
          <w:rFonts w:ascii="宋体" w:hAnsi="宋体" w:cs="宋体"/>
          <w:i/>
          <w:iCs/>
          <w:color w:val="000000"/>
          <w:spacing w:val="7"/>
          <w:sz w:val="24"/>
          <w:szCs w:val="24"/>
          <w:u w:val="single"/>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hint="eastAsia" w:ascii="宋体" w:hAnsi="宋体" w:cs="宋体"/>
          <w:i/>
          <w:iCs/>
          <w:color w:val="000000"/>
          <w:spacing w:val="7"/>
          <w:sz w:val="24"/>
          <w:szCs w:val="24"/>
          <w:u w:val="single"/>
        </w:rPr>
        <w:t xml:space="preserve">3.4.1供应商单位负责人为同一人或者存在直接控股、管理关系的不同供应商，不得参加同一合同项下的政府采购活动。 </w:t>
      </w:r>
      <w:r>
        <w:rPr>
          <w:rFonts w:ascii="宋体" w:hAnsi="宋体" w:cs="宋体"/>
          <w:i/>
          <w:iCs/>
          <w:color w:val="000000"/>
          <w:spacing w:val="7"/>
          <w:sz w:val="24"/>
          <w:szCs w:val="24"/>
          <w:u w:val="single"/>
        </w:rPr>
      </w:r>
      <w:r/>
    </w:p>
    <w:p>
      <w:pPr>
        <w:pStyle w:val="928"/>
        <w:contextualSpacing/>
        <w:ind w:firstLine="508"/>
        <w:spacing w:line="360" w:lineRule="auto"/>
        <w:shd w:val="clear" w:color="auto" w:fill="ffffff"/>
        <w:widowControl/>
        <w:rPr>
          <w:rFonts w:ascii="宋体" w:hAnsi="宋体" w:cs="宋体"/>
          <w:i/>
          <w:iCs/>
          <w:color w:val="000000"/>
          <w:spacing w:val="7"/>
          <w:sz w:val="24"/>
          <w:szCs w:val="24"/>
          <w:u w:val="single"/>
        </w:rPr>
      </w:pPr>
      <w:r>
        <w:rPr>
          <w:rFonts w:hint="eastAsia" w:ascii="宋体" w:hAnsi="宋体" w:cs="宋体"/>
          <w:i/>
          <w:iCs/>
          <w:color w:val="000000"/>
          <w:spacing w:val="7"/>
          <w:sz w:val="24"/>
          <w:szCs w:val="24"/>
          <w:u w:val="single"/>
        </w:rPr>
        <w:t xml:space="preserve">3.4.</w:t>
      </w:r>
      <w:r>
        <w:rPr>
          <w:rFonts w:ascii="宋体" w:hAnsi="宋体" w:cs="宋体"/>
          <w:i/>
          <w:iCs/>
          <w:color w:val="000000"/>
          <w:spacing w:val="7"/>
          <w:sz w:val="24"/>
          <w:szCs w:val="24"/>
          <w:u w:val="single"/>
        </w:rPr>
        <w:t xml:space="preserve">2</w:t>
      </w:r>
      <w:r>
        <w:rPr>
          <w:rFonts w:hint="eastAsia" w:ascii="宋体" w:hAnsi="宋体" w:cs="宋体"/>
          <w:i/>
          <w:iCs/>
          <w:color w:val="000000"/>
          <w:spacing w:val="7"/>
          <w:sz w:val="24"/>
          <w:szCs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cs="宋体"/>
          <w:i/>
          <w:iCs/>
          <w:color w:val="000000"/>
          <w:spacing w:val="7"/>
          <w:sz w:val="24"/>
          <w:szCs w:val="24"/>
          <w:u w:val="single"/>
        </w:rPr>
      </w:r>
      <w:r/>
    </w:p>
    <w:p>
      <w:pPr>
        <w:pStyle w:val="928"/>
        <w:ind w:firstLine="560"/>
        <w:spacing w:line="360" w:lineRule="auto"/>
        <w:rPr>
          <w:rFonts w:ascii="宋体" w:hAnsi="宋体"/>
          <w:sz w:val="28"/>
          <w:szCs w:val="28"/>
        </w:rPr>
        <w:outlineLvl w:val="1"/>
      </w:pPr>
      <w:r/>
      <w:bookmarkStart w:id="16" w:name="_Toc4783"/>
      <w:r/>
      <w:bookmarkStart w:id="17" w:name="_Toc6314"/>
      <w:r>
        <w:rPr>
          <w:rFonts w:ascii="宋体" w:hAnsi="宋体"/>
          <w:sz w:val="28"/>
          <w:szCs w:val="28"/>
        </w:rPr>
        <w:t xml:space="preserve">三、获取招标文件</w:t>
      </w:r>
      <w:bookmarkEnd w:id="16"/>
      <w:r/>
      <w:bookmarkEnd w:id="17"/>
      <w:r>
        <w:rPr>
          <w:rFonts w:ascii="宋体" w:hAnsi="宋体"/>
          <w:sz w:val="28"/>
          <w:szCs w:val="28"/>
        </w:rPr>
      </w:r>
      <w:r/>
    </w:p>
    <w:p>
      <w:pPr>
        <w:pStyle w:val="928"/>
        <w:ind w:firstLine="480"/>
        <w:spacing w:line="360" w:lineRule="auto"/>
        <w:rPr>
          <w:rFonts w:ascii="宋体" w:hAnsi="宋体"/>
          <w:sz w:val="24"/>
        </w:rPr>
      </w:pPr>
      <w:r>
        <w:rPr>
          <w:rFonts w:ascii="宋体" w:hAnsi="宋体"/>
          <w:sz w:val="24"/>
        </w:rPr>
        <w:t xml:space="preserve">时间：自招标文件公告发布之日起5个工作日</w:t>
      </w:r>
      <w:r/>
    </w:p>
    <w:p>
      <w:pPr>
        <w:pStyle w:val="928"/>
        <w:ind w:firstLine="480"/>
        <w:spacing w:line="360" w:lineRule="auto"/>
        <w:rPr>
          <w:rFonts w:ascii="宋体" w:hAnsi="宋体"/>
          <w:sz w:val="24"/>
        </w:rPr>
      </w:pPr>
      <w:r>
        <w:rPr>
          <w:rFonts w:ascii="宋体" w:hAnsi="宋体"/>
          <w:sz w:val="24"/>
        </w:rPr>
        <w:t xml:space="preserve">地点：苏采云政府采购一体化平台（网址：http：//jszfcg.jsczt.cn/）  </w:t>
      </w:r>
      <w:r/>
    </w:p>
    <w:p>
      <w:pPr>
        <w:pStyle w:val="928"/>
        <w:ind w:firstLine="480"/>
        <w:spacing w:line="360" w:lineRule="auto"/>
        <w:rPr>
          <w:rFonts w:ascii="宋体" w:hAnsi="宋体"/>
          <w:sz w:val="24"/>
        </w:rPr>
      </w:pPr>
      <w:r>
        <w:rPr>
          <w:rFonts w:ascii="宋体" w:hAnsi="宋体"/>
          <w:sz w:val="24"/>
        </w:rPr>
        <w:t xml:space="preserve">方式：</w:t>
      </w:r>
      <w:bookmarkStart w:id="18" w:name="OLE_LINK10"/>
      <w:r>
        <w:rPr>
          <w:rFonts w:ascii="宋体" w:hAnsi="宋体"/>
          <w:sz w:val="24"/>
        </w:rPr>
        <w:t xml:space="preserve">苏采云政府采购一体化平台</w:t>
      </w:r>
      <w:bookmarkEnd w:id="18"/>
      <w:r>
        <w:rPr>
          <w:rFonts w:ascii="宋体" w:hAnsi="宋体"/>
          <w:sz w:val="24"/>
        </w:rPr>
        <w:t xml:space="preserve">（网址：http：//jszfcg.jsczt.cn/）下载。</w:t>
      </w:r>
      <w:r/>
    </w:p>
    <w:p>
      <w:pPr>
        <w:pStyle w:val="928"/>
        <w:ind w:firstLine="480"/>
        <w:spacing w:line="360" w:lineRule="auto"/>
        <w:rPr>
          <w:rFonts w:ascii="宋体" w:hAnsi="宋体"/>
          <w:sz w:val="24"/>
        </w:rPr>
      </w:pPr>
      <w:r>
        <w:rPr>
          <w:rFonts w:ascii="宋体" w:hAnsi="宋体"/>
          <w:sz w:val="24"/>
        </w:rPr>
        <w:t xml:space="preserve">售价：0.00元。</w:t>
      </w:r>
      <w:r/>
    </w:p>
    <w:p>
      <w:pPr>
        <w:pStyle w:val="928"/>
        <w:ind w:firstLine="560"/>
        <w:spacing w:line="360" w:lineRule="auto"/>
        <w:rPr>
          <w:rFonts w:ascii="宋体" w:hAnsi="宋体"/>
          <w:sz w:val="28"/>
          <w:szCs w:val="28"/>
        </w:rPr>
        <w:outlineLvl w:val="1"/>
      </w:pPr>
      <w:r/>
      <w:bookmarkStart w:id="19" w:name="_Toc24532"/>
      <w:r/>
      <w:bookmarkStart w:id="20" w:name="_Toc11291"/>
      <w:r>
        <w:rPr>
          <w:rFonts w:ascii="宋体" w:hAnsi="宋体"/>
          <w:sz w:val="28"/>
          <w:szCs w:val="28"/>
        </w:rPr>
        <w:t xml:space="preserve">四、提交投标文件截止时间、开标时间和地点</w:t>
      </w:r>
      <w:bookmarkEnd w:id="19"/>
      <w:r/>
      <w:bookmarkEnd w:id="20"/>
      <w:r>
        <w:rPr>
          <w:rFonts w:ascii="宋体" w:hAnsi="宋体"/>
          <w:sz w:val="28"/>
          <w:szCs w:val="28"/>
        </w:rPr>
      </w:r>
      <w:r/>
    </w:p>
    <w:p>
      <w:pPr>
        <w:pStyle w:val="928"/>
        <w:ind w:firstLine="480"/>
        <w:spacing w:line="360" w:lineRule="auto"/>
        <w:rPr>
          <w:rFonts w:ascii="宋体" w:hAnsi="宋体"/>
          <w:sz w:val="24"/>
        </w:rPr>
      </w:pPr>
      <w:r>
        <w:rPr>
          <w:rFonts w:ascii="宋体" w:hAnsi="宋体"/>
          <w:sz w:val="24"/>
        </w:rPr>
        <w:t xml:space="preserve">202</w:t>
      </w:r>
      <w:r>
        <w:rPr>
          <w:rFonts w:hint="eastAsia" w:ascii="宋体" w:hAnsi="宋体"/>
          <w:sz w:val="24"/>
        </w:rPr>
        <w:t xml:space="preserve">5</w:t>
      </w:r>
      <w:r>
        <w:rPr>
          <w:rFonts w:ascii="宋体" w:hAnsi="宋体"/>
          <w:sz w:val="24"/>
        </w:rPr>
        <w:t xml:space="preserve">年</w:t>
      </w:r>
      <w:r>
        <w:rPr>
          <w:rFonts w:ascii="宋体" w:hAnsi="宋体"/>
          <w:sz w:val="24"/>
          <w:u w:val="none"/>
        </w:rPr>
        <w:t xml:space="preserve">3</w:t>
      </w:r>
      <w:r>
        <w:rPr>
          <w:rFonts w:ascii="宋体" w:hAnsi="宋体"/>
          <w:sz w:val="24"/>
        </w:rPr>
        <w:t xml:space="preserve">月14</w:t>
      </w:r>
      <w:r>
        <w:rPr>
          <w:rFonts w:ascii="宋体" w:hAnsi="宋体"/>
          <w:sz w:val="24"/>
        </w:rPr>
        <w:t xml:space="preserve">日13：30（北京时间）</w:t>
      </w:r>
      <w:r/>
    </w:p>
    <w:p>
      <w:pPr>
        <w:pStyle w:val="928"/>
        <w:ind w:firstLine="480"/>
        <w:spacing w:line="360" w:lineRule="auto"/>
        <w:rPr>
          <w:rFonts w:ascii="宋体" w:hAnsi="宋体"/>
          <w:sz w:val="24"/>
        </w:rPr>
      </w:pPr>
      <w:r>
        <w:rPr>
          <w:rFonts w:ascii="宋体" w:hAnsi="宋体"/>
          <w:sz w:val="24"/>
        </w:rPr>
        <w:t xml:space="preserve">地点：</w:t>
      </w:r>
      <w:r>
        <w:rPr>
          <w:rFonts w:hint="eastAsia" w:ascii="宋体" w:hAnsi="宋体"/>
          <w:sz w:val="24"/>
        </w:rPr>
        <w:t xml:space="preserve">苏采云政府采购一体化平台</w:t>
      </w:r>
      <w:r>
        <w:rPr>
          <w:rFonts w:ascii="宋体" w:hAnsi="宋体"/>
          <w:sz w:val="28"/>
          <w:szCs w:val="28"/>
        </w:rPr>
        <w:t xml:space="preserve">。</w:t>
      </w:r>
      <w:r>
        <w:rPr>
          <w:rFonts w:ascii="宋体" w:hAnsi="宋体"/>
          <w:sz w:val="24"/>
        </w:rPr>
        <w:t xml:space="preserve"> </w:t>
      </w:r>
      <w:r/>
    </w:p>
    <w:p>
      <w:pPr>
        <w:pStyle w:val="928"/>
        <w:ind w:firstLine="560"/>
        <w:spacing w:line="360" w:lineRule="auto"/>
        <w:rPr>
          <w:rFonts w:ascii="宋体" w:hAnsi="宋体"/>
          <w:sz w:val="28"/>
          <w:szCs w:val="28"/>
        </w:rPr>
        <w:outlineLvl w:val="1"/>
      </w:pPr>
      <w:r/>
      <w:bookmarkStart w:id="21" w:name="_Toc2122"/>
      <w:r/>
      <w:bookmarkStart w:id="22" w:name="_Toc22269"/>
      <w:r>
        <w:rPr>
          <w:rFonts w:ascii="宋体" w:hAnsi="宋体"/>
          <w:sz w:val="28"/>
          <w:szCs w:val="28"/>
        </w:rPr>
        <w:t xml:space="preserve">五、公告期限</w:t>
      </w:r>
      <w:bookmarkEnd w:id="21"/>
      <w:r/>
      <w:bookmarkEnd w:id="22"/>
      <w:r>
        <w:rPr>
          <w:rFonts w:ascii="宋体" w:hAnsi="宋体"/>
          <w:sz w:val="28"/>
          <w:szCs w:val="28"/>
        </w:rPr>
      </w:r>
      <w:r/>
    </w:p>
    <w:p>
      <w:pPr>
        <w:pStyle w:val="928"/>
        <w:ind w:firstLine="480"/>
        <w:spacing w:line="360" w:lineRule="auto"/>
        <w:rPr>
          <w:rFonts w:ascii="宋体" w:hAnsi="宋体"/>
          <w:sz w:val="24"/>
        </w:rPr>
      </w:pPr>
      <w:r>
        <w:rPr>
          <w:rFonts w:ascii="宋体" w:hAnsi="宋体"/>
          <w:sz w:val="24"/>
        </w:rPr>
        <w:t xml:space="preserve">自本公告发布之日起5个工作日。</w:t>
      </w:r>
      <w:r/>
    </w:p>
    <w:p>
      <w:pPr>
        <w:pStyle w:val="928"/>
        <w:ind w:firstLine="560"/>
        <w:spacing w:line="360" w:lineRule="auto"/>
        <w:rPr>
          <w:rFonts w:ascii="宋体" w:hAnsi="宋体"/>
          <w:sz w:val="24"/>
        </w:rPr>
        <w:outlineLvl w:val="1"/>
      </w:pPr>
      <w:r/>
      <w:bookmarkStart w:id="23" w:name="_Toc14351"/>
      <w:r/>
      <w:bookmarkStart w:id="24" w:name="_Toc9846"/>
      <w:r>
        <w:rPr>
          <w:rFonts w:ascii="宋体" w:hAnsi="宋体"/>
          <w:sz w:val="28"/>
          <w:szCs w:val="28"/>
        </w:rPr>
        <w:t xml:space="preserve">六、其他补充事宜</w:t>
      </w:r>
      <w:bookmarkEnd w:id="23"/>
      <w:r/>
      <w:bookmarkEnd w:id="24"/>
      <w:r>
        <w:rPr>
          <w:rFonts w:ascii="宋体" w:hAnsi="宋体"/>
          <w:sz w:val="24"/>
        </w:rPr>
      </w:r>
      <w:r/>
    </w:p>
    <w:p>
      <w:pPr>
        <w:pStyle w:val="92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本次招标不收取投标保证金</w:t>
      </w:r>
      <w:r>
        <w:rPr>
          <w:rFonts w:ascii="宋体" w:hAnsi="宋体"/>
          <w:sz w:val="24"/>
        </w:rPr>
        <w:t xml:space="preserve">。</w:t>
      </w:r>
      <w:r/>
    </w:p>
    <w:p>
      <w:pPr>
        <w:pStyle w:val="928"/>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本次采购的有关信息在以下网站上发布：江苏政府采购网、苏州市政府采购网。</w:t>
      </w:r>
      <w:r>
        <w:rPr>
          <w:rFonts w:hint="eastAsia" w:ascii="宋体" w:hAnsi="宋体"/>
          <w:sz w:val="24"/>
        </w:rPr>
        <w:t xml:space="preserve">有关该采购项目的澄清、修正及中标等信息亦在以上网站发布，投标人可自行查看并下载。请随时关注</w:t>
      </w:r>
      <w:r>
        <w:rPr>
          <w:rFonts w:hint="eastAsia" w:ascii="宋体" w:hAnsi="宋体"/>
          <w:sz w:val="24"/>
        </w:rPr>
        <w:t xml:space="preserve">。</w:t>
      </w:r>
      <w:r>
        <w:rPr>
          <w:rFonts w:ascii="宋体" w:hAnsi="宋体"/>
          <w:sz w:val="24"/>
        </w:rPr>
      </w:r>
      <w:r/>
    </w:p>
    <w:p>
      <w:pPr>
        <w:pStyle w:val="928"/>
        <w:ind w:firstLine="480"/>
        <w:spacing w:line="360" w:lineRule="auto"/>
        <w:rPr>
          <w:rFonts w:ascii="宋体" w:hAnsi="宋体"/>
          <w:sz w:val="24"/>
        </w:rPr>
      </w:pPr>
      <w:r>
        <w:rPr>
          <w:rFonts w:ascii="宋体" w:hAnsi="宋体"/>
          <w:sz w:val="24"/>
        </w:rPr>
        <w:t xml:space="preserve">3.CA证书办理</w:t>
      </w:r>
      <w:r/>
    </w:p>
    <w:p>
      <w:pPr>
        <w:pStyle w:val="928"/>
        <w:ind w:firstLine="480"/>
        <w:spacing w:line="360" w:lineRule="auto"/>
        <w:rPr>
          <w:rFonts w:ascii="宋体" w:hAnsi="宋体"/>
          <w:sz w:val="24"/>
        </w:rPr>
      </w:pPr>
      <w:r>
        <w:rPr>
          <w:rFonts w:ascii="宋体" w:hAnsi="宋体"/>
          <w:sz w:val="24"/>
        </w:rPr>
        <w:t xml:space="preserve">供应商</w:t>
      </w:r>
      <w:r>
        <w:rPr>
          <w:rFonts w:ascii="宋体" w:hAnsi="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28"/>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.参与采购活动</w:t>
      </w:r>
      <w:r/>
    </w:p>
    <w:p>
      <w:pPr>
        <w:pStyle w:val="928"/>
        <w:ind w:firstLine="480"/>
        <w:spacing w:line="360" w:lineRule="auto"/>
        <w:rPr>
          <w:rFonts w:ascii="宋体" w:hAnsi="宋体"/>
          <w:sz w:val="24"/>
        </w:rPr>
      </w:pPr>
      <w:r>
        <w:rPr>
          <w:rFonts w:ascii="宋体" w:hAnsi="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因供应商资格条件或获取招标文件时间设定规则不符合有关法律法规规定等原因使供应商权益受损的除外。</w:t>
      </w:r>
      <w:r/>
    </w:p>
    <w:p>
      <w:pPr>
        <w:pStyle w:val="928"/>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.电子投标准备</w:t>
      </w:r>
      <w:r/>
    </w:p>
    <w:p>
      <w:pPr>
        <w:pStyle w:val="928"/>
        <w:ind w:firstLine="480"/>
        <w:spacing w:line="360" w:lineRule="auto"/>
        <w:rPr>
          <w:rFonts w:ascii="宋体" w:hAnsi="宋体"/>
          <w:sz w:val="24"/>
        </w:rPr>
      </w:pPr>
      <w:r>
        <w:rPr>
          <w:rFonts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8"/>
        <w:ind w:firstLine="480"/>
        <w:spacing w:line="360" w:lineRule="auto"/>
        <w:rPr>
          <w:rFonts w:ascii="宋体" w:hAnsi="宋体"/>
          <w:sz w:val="24"/>
        </w:rPr>
      </w:pPr>
      <w:r>
        <w:rPr>
          <w:rFonts w:ascii="宋体" w:hAnsi="宋体"/>
          <w:sz w:val="24"/>
        </w:rPr>
        <w:t xml:space="preserve">在系统操作过程中如有疑问，请按以下方式联系：</w:t>
      </w:r>
      <w:r/>
    </w:p>
    <w:p>
      <w:pPr>
        <w:pStyle w:val="928"/>
        <w:ind w:firstLine="480"/>
        <w:spacing w:line="360" w:lineRule="auto"/>
        <w:rPr>
          <w:rFonts w:hint="eastAsia" w:ascii="宋体" w:hAnsi="宋体"/>
          <w:sz w:val="24"/>
        </w:rPr>
      </w:pPr>
      <w:r>
        <w:rPr>
          <w:rFonts w:ascii="宋体" w:hAnsi="宋体"/>
          <w:sz w:val="24"/>
        </w:rPr>
        <w:t xml:space="preserve">注册咨询：18261002950。</w:t>
      </w:r>
      <w:r>
        <w:rPr>
          <w:rFonts w:hint="eastAsia" w:ascii="宋体" w:hAnsi="宋体"/>
          <w:sz w:val="24"/>
        </w:rPr>
      </w:r>
      <w:r/>
    </w:p>
    <w:p>
      <w:pPr>
        <w:pStyle w:val="928"/>
        <w:ind w:firstLine="480"/>
        <w:spacing w:line="360" w:lineRule="auto"/>
        <w:rPr>
          <w:rFonts w:hint="eastAsia" w:ascii="宋体" w:hAnsi="宋体"/>
          <w:sz w:val="24"/>
        </w:rPr>
      </w:pPr>
      <w:r>
        <w:rPr>
          <w:rFonts w:ascii="宋体" w:hAnsi="宋体"/>
          <w:sz w:val="24"/>
        </w:rPr>
        <w:t xml:space="preserve">CA技术咨询电话：400-608-6099。</w:t>
      </w:r>
      <w:r>
        <w:rPr>
          <w:rFonts w:hint="eastAsia" w:ascii="宋体" w:hAnsi="宋体"/>
          <w:sz w:val="24"/>
        </w:rPr>
      </w:r>
      <w:r/>
    </w:p>
    <w:p>
      <w:pPr>
        <w:pStyle w:val="928"/>
        <w:ind w:firstLine="480"/>
        <w:spacing w:line="360" w:lineRule="auto"/>
        <w:rPr>
          <w:rFonts w:hint="eastAsia" w:ascii="宋体" w:hAnsi="宋体"/>
          <w:sz w:val="24"/>
        </w:rPr>
      </w:pPr>
      <w:r>
        <w:rPr>
          <w:rFonts w:ascii="宋体" w:hAnsi="宋体"/>
          <w:sz w:val="24"/>
        </w:rPr>
        <w:t xml:space="preserve">签章使用问题：025-83633811、025-83633812、15380932027、15371015030。</w:t>
      </w:r>
      <w:r>
        <w:rPr>
          <w:rFonts w:hint="eastAsia" w:ascii="宋体" w:hAnsi="宋体"/>
          <w:sz w:val="24"/>
        </w:rPr>
      </w:r>
      <w:r/>
    </w:p>
    <w:p>
      <w:pPr>
        <w:pStyle w:val="928"/>
        <w:ind w:firstLine="480"/>
        <w:spacing w:line="360" w:lineRule="auto"/>
        <w:rPr>
          <w:rFonts w:ascii="宋体" w:hAnsi="宋体"/>
          <w:sz w:val="24"/>
        </w:rPr>
      </w:pPr>
      <w:r>
        <w:rPr>
          <w:rFonts w:ascii="宋体" w:hAnsi="宋体"/>
          <w:sz w:val="24"/>
        </w:rPr>
        <w:t xml:space="preserve">系统使用指导与咨询：</w:t>
      </w:r>
      <w:r>
        <w:rPr>
          <w:rFonts w:hint="eastAsia" w:ascii="宋体" w:hAnsi="宋体"/>
          <w:sz w:val="24"/>
        </w:rPr>
        <w:t xml:space="preserve">18261002950、0512-69820854；QQ：3048755361、1315179389、895706745</w:t>
      </w:r>
      <w:r>
        <w:rPr>
          <w:rFonts w:ascii="宋体" w:hAnsi="宋体"/>
          <w:sz w:val="24"/>
        </w:rPr>
        <w:t xml:space="preserve">。</w:t>
      </w:r>
      <w:r/>
    </w:p>
    <w:p>
      <w:pPr>
        <w:pStyle w:val="928"/>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8"/>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928"/>
        <w:contextualSpacing/>
        <w:ind w:firstLine="480"/>
        <w:jc w:val="left"/>
        <w:spacing w:line="360" w:lineRule="auto"/>
        <w:shd w:val="clear" w:color="auto" w:fill="ffffff"/>
        <w:widowControl/>
        <w:rPr>
          <w:rFonts w:ascii="宋体" w:hAnsi="宋体" w:cs="宋体"/>
          <w:iCs/>
          <w:color w:val="000000"/>
          <w:spacing w:val="8"/>
          <w:sz w:val="24"/>
        </w:rPr>
      </w:pPr>
      <w:r>
        <w:rPr>
          <w:rFonts w:ascii="宋体" w:hAnsi="宋体"/>
          <w:sz w:val="24"/>
        </w:rPr>
        <w:t xml:space="preserve">请供应商确保电脑、系统及其他设备（视频输入输出设备等）无误，且开标直至项目结束始终保持系统在线状态</w:t>
      </w:r>
      <w:r>
        <w:rPr>
          <w:rFonts w:hint="eastAsia" w:ascii="宋体" w:hAnsi="宋体" w:cs="宋体"/>
          <w:iCs/>
          <w:color w:val="000000"/>
          <w:spacing w:val="8"/>
          <w:sz w:val="24"/>
        </w:rPr>
        <w:t xml:space="preserve">。</w:t>
      </w:r>
      <w:r>
        <w:rPr>
          <w:rFonts w:ascii="宋体" w:hAnsi="宋体" w:cs="宋体"/>
          <w:iCs/>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七、对本次招标提出询问，请按以下方式联系。</w:t>
      </w:r>
      <w:r>
        <w:rPr>
          <w:rFonts w:ascii="宋体" w:hAnsi="宋体" w:cs="宋体"/>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1.采购人信息</w:t>
      </w:r>
      <w:r>
        <w:rPr>
          <w:rFonts w:ascii="宋体" w:hAnsi="宋体" w:cs="宋体"/>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名 称：</w:t>
      </w:r>
      <w:r>
        <w:rPr>
          <w:rFonts w:hint="eastAsia" w:ascii="宋体" w:hAnsi="宋体" w:cs="宋体"/>
          <w:color w:val="000000"/>
          <w:spacing w:val="8"/>
          <w:sz w:val="24"/>
        </w:rPr>
        <w:t xml:space="preserve">张家港市未成年人关爱保护中心</w:t>
      </w:r>
      <w:r>
        <w:rPr>
          <w:rFonts w:ascii="宋体" w:hAnsi="宋体" w:cs="宋体"/>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地址：</w:t>
      </w:r>
      <w:r>
        <w:rPr>
          <w:rFonts w:hint="eastAsia" w:ascii="宋体" w:hAnsi="宋体" w:cs="宋体"/>
          <w:sz w:val="24"/>
          <w:szCs w:val="24"/>
        </w:rPr>
        <w:t xml:space="preserve">张家港市东苑路122号</w:t>
      </w:r>
      <w:r>
        <w:rPr>
          <w:rFonts w:ascii="宋体" w:hAnsi="宋体" w:cs="宋体"/>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联系方式：</w:t>
      </w:r>
      <w:r>
        <w:rPr>
          <w:rFonts w:hint="eastAsia" w:ascii="宋体" w:hAnsi="宋体" w:cs="宋体"/>
          <w:sz w:val="24"/>
          <w:szCs w:val="24"/>
        </w:rPr>
        <w:t xml:space="preserve">蔡红雨  0512-58298937</w:t>
      </w:r>
      <w:r>
        <w:rPr>
          <w:rFonts w:hint="eastAsia" w:ascii="宋体" w:hAnsi="宋体" w:cs="宋体"/>
          <w:color w:val="000000"/>
          <w:spacing w:val="8"/>
          <w:sz w:val="24"/>
        </w:rPr>
        <w:t xml:space="preserve">  </w:t>
      </w:r>
      <w:r>
        <w:rPr>
          <w:rFonts w:ascii="宋体" w:hAnsi="宋体" w:cs="宋体"/>
          <w:color w:val="000000"/>
          <w:spacing w:val="8"/>
          <w:sz w:val="24"/>
        </w:rPr>
      </w:r>
      <w:r/>
    </w:p>
    <w:p>
      <w:pPr>
        <w:pStyle w:val="928"/>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2.采购代理机构信息</w:t>
      </w:r>
      <w:r>
        <w:rPr>
          <w:rFonts w:ascii="宋体" w:hAnsi="宋体" w:cs="宋体"/>
          <w:color w:val="000000"/>
          <w:spacing w:val="8"/>
          <w:sz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名 称：</w:t>
      </w:r>
      <w:r>
        <w:rPr>
          <w:rFonts w:hint="eastAsia" w:ascii="宋体" w:hAnsi="宋体" w:cs="宋体"/>
          <w:color w:val="000000"/>
          <w:spacing w:val="8"/>
          <w:sz w:val="24"/>
        </w:rPr>
        <w:t xml:space="preserve">张家港力天工程造价事务所有限公司</w:t>
      </w:r>
      <w:r>
        <w:rPr>
          <w:rFonts w:ascii="宋体" w:hAnsi="宋体" w:cs="宋体"/>
          <w:color w:val="000000"/>
          <w:spacing w:val="8"/>
          <w:sz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地　址：</w:t>
      </w:r>
      <w:r>
        <w:rPr>
          <w:rFonts w:hint="eastAsia" w:ascii="宋体" w:hAnsi="宋体" w:cs="宋体"/>
          <w:bCs/>
          <w:sz w:val="24"/>
          <w:szCs w:val="24"/>
        </w:rPr>
        <w:t xml:space="preserve">张家港市公园路197号5楼</w:t>
      </w:r>
      <w:r>
        <w:rPr>
          <w:rFonts w:ascii="宋体" w:hAnsi="宋体" w:cs="宋体"/>
          <w:color w:val="000000"/>
          <w:spacing w:val="8"/>
          <w:sz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联系方式：</w:t>
      </w:r>
      <w:r>
        <w:rPr>
          <w:rFonts w:hint="eastAsia" w:ascii="宋体" w:hAnsi="宋体" w:cs="宋体"/>
          <w:bCs/>
          <w:sz w:val="24"/>
          <w:szCs w:val="24"/>
        </w:rPr>
        <w:t xml:space="preserve">严勤  0512-58685392</w:t>
      </w:r>
      <w:r>
        <w:rPr>
          <w:rFonts w:ascii="宋体" w:hAnsi="宋体" w:cs="宋体"/>
          <w:color w:val="000000"/>
          <w:spacing w:val="8"/>
          <w:sz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3.项目联系方式</w:t>
      </w:r>
      <w:r>
        <w:rPr>
          <w:rFonts w:ascii="宋体" w:hAnsi="宋体" w:cs="宋体"/>
          <w:color w:val="000000"/>
          <w:spacing w:val="8"/>
          <w:sz w:val="24"/>
        </w:rPr>
      </w:r>
      <w:r/>
    </w:p>
    <w:p>
      <w:pPr>
        <w:pStyle w:val="928"/>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项目联系人：</w:t>
      </w:r>
      <w:r>
        <w:rPr>
          <w:rFonts w:hint="eastAsia" w:ascii="宋体" w:hAnsi="宋体" w:cs="宋体"/>
          <w:bCs/>
          <w:sz w:val="24"/>
          <w:szCs w:val="24"/>
        </w:rPr>
        <w:t xml:space="preserve">严勤  </w:t>
      </w:r>
      <w:r>
        <w:rPr>
          <w:rFonts w:ascii="宋体" w:hAnsi="宋体" w:cs="宋体"/>
          <w:color w:val="000000"/>
          <w:spacing w:val="8"/>
          <w:sz w:val="24"/>
        </w:rPr>
      </w:r>
      <w:r/>
    </w:p>
    <w:p>
      <w:pPr>
        <w:pStyle w:val="928"/>
        <w:ind w:firstLine="512"/>
      </w:pPr>
      <w:r>
        <w:rPr>
          <w:rFonts w:hint="eastAsia" w:ascii="宋体" w:hAnsi="宋体" w:cs="宋体"/>
          <w:color w:val="000000"/>
          <w:spacing w:val="8"/>
          <w:sz w:val="24"/>
        </w:rPr>
        <w:t xml:space="preserve">电　话：</w:t>
      </w:r>
      <w:r>
        <w:rPr>
          <w:rFonts w:hint="eastAsia" w:ascii="宋体" w:hAnsi="宋体" w:cs="宋体"/>
          <w:bCs/>
          <w:sz w:val="24"/>
          <w:szCs w:val="24"/>
        </w:rPr>
        <w:t xml:space="preserve">0512-58685392</w:t>
      </w:r>
      <w:r/>
    </w:p>
    <w:p>
      <w:pPr>
        <w:pStyle w:val="928"/>
        <w:contextualSpacing/>
        <w:ind w:firstLine="480"/>
        <w:jc w:val="right"/>
        <w:spacing w:line="360" w:lineRule="auto"/>
        <w:rPr>
          <w:rFonts w:ascii="宋体" w:hAnsi="宋体"/>
          <w:color w:val="000000"/>
          <w:sz w:val="24"/>
        </w:rPr>
      </w:pPr>
      <w:r>
        <w:rPr>
          <w:rFonts w:ascii="宋体" w:hAnsi="宋体"/>
          <w:color w:val="000000"/>
          <w:sz w:val="24"/>
        </w:rPr>
        <w:tab/>
      </w:r>
      <w:r/>
    </w:p>
    <w:p>
      <w:pPr>
        <w:pStyle w:val="1001"/>
        <w:contextualSpacing/>
        <w:pageBreakBefore/>
        <w:spacing w:before="0" w:after="0" w:line="360" w:lineRule="auto"/>
        <w:rPr>
          <w:rFonts w:hint="eastAsia" w:ascii="宋体" w:hAnsi="宋体" w:eastAsia="宋体"/>
          <w:color w:val="000000"/>
        </w:rPr>
      </w:pPr>
      <w:r/>
      <w:bookmarkStart w:id="25" w:name="_Toc54615238"/>
      <w:r/>
      <w:bookmarkStart w:id="26" w:name="_Toc160204993"/>
      <w:r/>
      <w:bookmarkStart w:id="27" w:name="_Toc35266019"/>
      <w:r/>
      <w:bookmarkStart w:id="28" w:name="_Toc38368119"/>
      <w:r>
        <w:rPr>
          <w:rFonts w:hint="eastAsia" w:ascii="宋体" w:hAnsi="宋体" w:eastAsia="宋体"/>
          <w:color w:val="000000"/>
        </w:rPr>
        <w:t xml:space="preserve">第二章  </w:t>
      </w:r>
      <w:bookmarkEnd w:id="3"/>
      <w:r/>
      <w:bookmarkEnd w:id="4"/>
      <w:r/>
      <w:bookmarkEnd w:id="5"/>
      <w:r/>
      <w:bookmarkEnd w:id="6"/>
      <w:r/>
      <w:bookmarkEnd w:id="7"/>
      <w:r/>
      <w:bookmarkEnd w:id="14"/>
      <w:r/>
      <w:bookmarkStart w:id="29" w:name="_Toc120614213"/>
      <w:r/>
      <w:bookmarkStart w:id="30" w:name="_Toc20823274"/>
      <w:r/>
      <w:bookmarkStart w:id="31" w:name="_Toc16938518"/>
      <w:r/>
      <w:bookmarkStart w:id="32" w:name="_Toc513029202"/>
      <w:r>
        <w:rPr>
          <w:rFonts w:hint="eastAsia" w:ascii="宋体" w:hAnsi="宋体" w:eastAsia="宋体"/>
          <w:color w:val="000000"/>
        </w:rPr>
        <w:t xml:space="preserve">投标人须知</w:t>
      </w:r>
      <w:bookmarkEnd w:id="25"/>
      <w:r/>
      <w:bookmarkEnd w:id="26"/>
      <w:r/>
      <w:bookmarkEnd w:id="27"/>
      <w:r/>
      <w:bookmarkEnd w:id="28"/>
      <w:r/>
      <w:bookmarkEnd w:id="29"/>
      <w:r/>
      <w:bookmarkEnd w:id="30"/>
      <w:r/>
      <w:bookmarkEnd w:id="31"/>
      <w:r/>
      <w:bookmarkEnd w:id="32"/>
      <w:r>
        <w:rPr>
          <w:rFonts w:hint="eastAsia" w:ascii="宋体" w:hAnsi="宋体" w:eastAsia="宋体"/>
          <w:color w:val="000000"/>
        </w:rPr>
      </w:r>
      <w:r/>
    </w:p>
    <w:p>
      <w:pPr>
        <w:pStyle w:val="930"/>
        <w:contextualSpacing/>
        <w:ind w:firstLine="560"/>
        <w:jc w:val="left"/>
        <w:spacing w:before="0" w:after="0" w:line="360" w:lineRule="auto"/>
        <w:rPr>
          <w:rStyle w:val="1042"/>
          <w:rFonts w:hint="eastAsia" w:ascii="宋体" w:hAnsi="宋体"/>
          <w:bCs w:val="0"/>
          <w:color w:val="000000"/>
        </w:rPr>
      </w:pPr>
      <w:r/>
      <w:bookmarkStart w:id="33" w:name="_Toc35266020"/>
      <w:r/>
      <w:bookmarkStart w:id="34" w:name="_Toc54615239"/>
      <w:r/>
      <w:bookmarkStart w:id="35" w:name="_Toc160204994"/>
      <w:r/>
      <w:bookmarkStart w:id="36" w:name="_Toc16938519"/>
      <w:r/>
      <w:bookmarkStart w:id="37" w:name="_Toc20823275"/>
      <w:r/>
      <w:bookmarkStart w:id="38" w:name="_Toc513029203"/>
      <w:r/>
      <w:bookmarkStart w:id="39" w:name="_Toc38368120"/>
      <w:r/>
      <w:bookmarkStart w:id="40" w:name="_Toc120614214"/>
      <w:r/>
      <w:bookmarkStart w:id="41" w:name="_Toc120614221"/>
      <w:r/>
      <w:bookmarkStart w:id="42" w:name="_Toc513029242"/>
      <w:r/>
      <w:bookmarkStart w:id="43" w:name="_Toc479757207"/>
      <w:r/>
      <w:bookmarkStart w:id="44" w:name="_Toc16938558"/>
      <w:r/>
      <w:bookmarkStart w:id="45" w:name="_Toc20823314"/>
      <w:r>
        <w:rPr>
          <w:rStyle w:val="1042"/>
          <w:rFonts w:hint="eastAsia" w:ascii="宋体" w:hAnsi="宋体"/>
          <w:bCs w:val="0"/>
          <w:color w:val="000000"/>
        </w:rPr>
        <w:t xml:space="preserve">一、总则</w:t>
      </w:r>
      <w:bookmarkEnd w:id="33"/>
      <w:r/>
      <w:bookmarkEnd w:id="34"/>
      <w:r/>
      <w:bookmarkEnd w:id="35"/>
      <w:r/>
      <w:bookmarkEnd w:id="36"/>
      <w:r/>
      <w:bookmarkEnd w:id="37"/>
      <w:r/>
      <w:bookmarkEnd w:id="38"/>
      <w:r/>
      <w:bookmarkEnd w:id="39"/>
      <w:r/>
      <w:bookmarkEnd w:id="40"/>
      <w:r>
        <w:rPr>
          <w:rStyle w:val="1042"/>
          <w:rFonts w:hint="eastAsia" w:ascii="宋体" w:hAnsi="宋体"/>
          <w:bCs w:val="0"/>
          <w:color w:val="000000"/>
        </w:rPr>
      </w:r>
      <w:r/>
    </w:p>
    <w:p>
      <w:pPr>
        <w:pStyle w:val="928"/>
        <w:contextualSpacing/>
        <w:ind w:firstLine="560"/>
        <w:keepLines/>
        <w:keepNext/>
        <w:spacing w:line="360" w:lineRule="auto"/>
        <w:rPr>
          <w:rFonts w:hint="eastAsia" w:ascii="宋体" w:hAnsi="宋体" w:cs="Arial"/>
          <w:color w:val="000000"/>
          <w:sz w:val="28"/>
          <w:szCs w:val="28"/>
        </w:rPr>
        <w:outlineLvl w:val="3"/>
      </w:pPr>
      <w:r/>
      <w:bookmarkStart w:id="46" w:name="_Hlt16619475"/>
      <w:r/>
      <w:bookmarkEnd w:id="46"/>
      <w:r/>
      <w:bookmarkStart w:id="47" w:name="_Toc458694821"/>
      <w:r/>
      <w:bookmarkStart w:id="48" w:name="_Toc20823276"/>
      <w:r/>
      <w:bookmarkStart w:id="49" w:name="_Toc16938520"/>
      <w:r/>
      <w:bookmarkStart w:id="50" w:name="_Toc513029204"/>
      <w:r>
        <w:rPr>
          <w:rFonts w:ascii="宋体" w:hAnsi="宋体" w:cs="Arial"/>
          <w:color w:val="000000"/>
          <w:sz w:val="28"/>
          <w:szCs w:val="28"/>
        </w:rPr>
        <w:t xml:space="preserve">1</w:t>
      </w:r>
      <w:bookmarkEnd w:id="47"/>
      <w:r>
        <w:rPr>
          <w:rFonts w:hint="eastAsia" w:ascii="宋体" w:hAnsi="宋体" w:cs="Arial"/>
          <w:b/>
          <w:color w:val="000000"/>
          <w:sz w:val="28"/>
          <w:szCs w:val="28"/>
        </w:rPr>
        <w:t xml:space="preserve">、</w:t>
      </w:r>
      <w:r>
        <w:rPr>
          <w:rFonts w:hint="eastAsia" w:ascii="宋体" w:hAnsi="宋体" w:cs="Arial"/>
          <w:color w:val="000000"/>
          <w:sz w:val="28"/>
          <w:szCs w:val="28"/>
        </w:rPr>
        <w:t xml:space="preserve">招标方式</w:t>
      </w:r>
      <w:bookmarkEnd w:id="48"/>
      <w:r/>
      <w:bookmarkEnd w:id="49"/>
      <w:r/>
      <w:bookmarkEnd w:id="50"/>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51" w:name="_Toc20823277"/>
      <w:r/>
      <w:bookmarkStart w:id="52" w:name="_Toc16938521"/>
      <w:r/>
      <w:bookmarkStart w:id="53" w:name="_Toc513029205"/>
      <w:r>
        <w:rPr>
          <w:rFonts w:ascii="宋体" w:hAnsi="宋体" w:cs="Arial"/>
          <w:color w:val="000000"/>
          <w:sz w:val="28"/>
          <w:szCs w:val="28"/>
        </w:rPr>
        <w:t xml:space="preserve">2、</w:t>
      </w:r>
      <w:r>
        <w:rPr>
          <w:rFonts w:hint="eastAsia" w:ascii="宋体" w:hAnsi="宋体" w:cs="Arial"/>
          <w:color w:val="000000"/>
          <w:sz w:val="28"/>
          <w:szCs w:val="28"/>
        </w:rPr>
        <w:t xml:space="preserve">合格的投标人</w:t>
      </w:r>
      <w:bookmarkEnd w:id="51"/>
      <w:r/>
      <w:bookmarkEnd w:id="52"/>
      <w:r/>
      <w:bookmarkEnd w:id="53"/>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2. 1满足招标公告中投标人的资格要求的规定。</w:t>
      </w:r>
      <w:r/>
    </w:p>
    <w:p>
      <w:pPr>
        <w:pStyle w:val="928"/>
        <w:contextualSpacing/>
        <w:ind w:firstLine="480"/>
        <w:spacing w:line="360" w:lineRule="auto"/>
        <w:rPr>
          <w:rFonts w:hint="eastAsia" w:ascii="宋体" w:hAnsi="宋体"/>
          <w:b/>
          <w:color w:val="000000"/>
          <w:sz w:val="24"/>
        </w:rPr>
      </w:pPr>
      <w:r>
        <w:rPr>
          <w:rFonts w:hint="eastAsia" w:ascii="宋体" w:hAnsi="宋体"/>
          <w:color w:val="000000"/>
          <w:sz w:val="24"/>
        </w:rPr>
        <w:t xml:space="preserve">2.2 满足本文件实质性要求的规定</w:t>
      </w:r>
      <w:r>
        <w:rPr>
          <w:rFonts w:hint="eastAsia" w:ascii="宋体" w:hAnsi="宋体"/>
          <w:b/>
          <w:color w:val="000000"/>
          <w:sz w:val="24"/>
        </w:rPr>
        <w:t xml:space="preserve">（本招标文件中斜体且有下划线部分为实质性要求）。</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54" w:name="_Toc513029206"/>
      <w:r/>
      <w:bookmarkStart w:id="55" w:name="_Toc16938522"/>
      <w:r/>
      <w:bookmarkStart w:id="56" w:name="_Toc20823278"/>
      <w:r>
        <w:rPr>
          <w:rFonts w:ascii="宋体" w:hAnsi="宋体" w:cs="Arial"/>
          <w:color w:val="000000"/>
          <w:sz w:val="28"/>
          <w:szCs w:val="28"/>
        </w:rPr>
        <w:t xml:space="preserve">3、</w:t>
      </w:r>
      <w:r>
        <w:rPr>
          <w:rFonts w:hint="eastAsia" w:ascii="宋体" w:hAnsi="宋体" w:cs="Arial"/>
          <w:color w:val="000000"/>
          <w:sz w:val="28"/>
          <w:szCs w:val="28"/>
        </w:rPr>
        <w:t xml:space="preserve">适用法律</w:t>
      </w:r>
      <w:bookmarkEnd w:id="54"/>
      <w:r/>
      <w:bookmarkEnd w:id="55"/>
      <w:r/>
      <w:bookmarkEnd w:id="56"/>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57" w:name="_Toc16938523"/>
      <w:r/>
      <w:bookmarkStart w:id="58" w:name="_Toc462564067"/>
      <w:r/>
      <w:bookmarkStart w:id="59" w:name="_Toc513029207"/>
      <w:r/>
      <w:bookmarkStart w:id="60" w:name="_Toc20823279"/>
      <w:r>
        <w:rPr>
          <w:rFonts w:ascii="宋体" w:hAnsi="宋体" w:cs="Arial"/>
          <w:color w:val="000000"/>
          <w:sz w:val="28"/>
          <w:szCs w:val="28"/>
        </w:rPr>
        <w:t xml:space="preserve">4、</w:t>
      </w:r>
      <w:r>
        <w:rPr>
          <w:rFonts w:hint="eastAsia" w:ascii="宋体" w:hAnsi="宋体" w:cs="Arial"/>
          <w:color w:val="000000"/>
          <w:sz w:val="28"/>
          <w:szCs w:val="28"/>
        </w:rPr>
        <w:t xml:space="preserve">投标费用</w:t>
      </w:r>
      <w:bookmarkEnd w:id="57"/>
      <w:r/>
      <w:bookmarkEnd w:id="58"/>
      <w:r/>
      <w:bookmarkEnd w:id="59"/>
      <w:r/>
      <w:bookmarkEnd w:id="60"/>
      <w:r>
        <w:rPr>
          <w:rFonts w:hint="eastAsia" w:ascii="宋体" w:hAnsi="宋体" w:cs="Arial"/>
          <w:color w:val="000000"/>
          <w:sz w:val="28"/>
          <w:szCs w:val="28"/>
        </w:rPr>
      </w:r>
      <w:r/>
    </w:p>
    <w:p>
      <w:pPr>
        <w:pStyle w:val="928"/>
        <w:contextualSpacing/>
        <w:ind w:firstLine="480"/>
        <w:spacing w:line="36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rPr>
        <w:t xml:space="preserve">张家港力天工程造价事务所有限公司</w:t>
      </w:r>
      <w:r>
        <w:rPr>
          <w:rFonts w:hint="eastAsia" w:ascii="宋体" w:hAnsi="宋体"/>
          <w:color w:val="000000"/>
          <w:sz w:val="24"/>
        </w:rPr>
        <w:t xml:space="preserve">在任何情况下均无义务和责任承担这些费用。</w:t>
      </w:r>
      <w:r>
        <w:rPr>
          <w:rFonts w:ascii="宋体" w:hAnsi="宋体"/>
          <w:color w:val="000000"/>
          <w:sz w:val="24"/>
        </w:rPr>
      </w:r>
      <w:r/>
    </w:p>
    <w:p>
      <w:pPr>
        <w:pStyle w:val="1273"/>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4.2 本次招标采购代理机构收取代理服务费。</w:t>
      </w:r>
      <w:r/>
    </w:p>
    <w:p>
      <w:pPr>
        <w:pStyle w:val="1273"/>
        <w:contextualSpacing/>
        <w:ind w:firstLine="508"/>
        <w:spacing w:line="360" w:lineRule="auto"/>
        <w:rPr>
          <w:rFonts w:hint="eastAsia" w:ascii="宋体" w:hAnsi="宋体" w:eastAsia="宋体" w:cs="宋体"/>
          <w:color w:val="000000"/>
          <w:spacing w:val="7"/>
          <w:lang w:eastAsia="zh-CN"/>
        </w:rPr>
      </w:pPr>
      <w:r>
        <w:rPr>
          <w:rFonts w:ascii="宋体" w:hAnsi="宋体" w:eastAsia="宋体" w:cs="宋体"/>
          <w:color w:val="000000"/>
          <w:spacing w:val="7"/>
        </w:rPr>
        <w:t xml:space="preserve">  4.2.1 本项目采购代理服务费由中标（成交）供应商支付</w:t>
      </w:r>
      <w:r>
        <w:rPr>
          <w:rFonts w:hint="eastAsia" w:ascii="宋体" w:hAnsi="宋体" w:eastAsia="宋体" w:cs="宋体"/>
          <w:color w:val="000000"/>
          <w:spacing w:val="7"/>
          <w:lang w:eastAsia="zh-CN"/>
        </w:rPr>
        <w:t xml:space="preserve">；</w:t>
      </w:r>
      <w:r/>
    </w:p>
    <w:p>
      <w:pPr>
        <w:pStyle w:val="1273"/>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4.2.2 代理费用收取方式：中标人采用转账或者汇款方式向招标代理支付</w:t>
      </w:r>
      <w:r/>
    </w:p>
    <w:p>
      <w:pPr>
        <w:pStyle w:val="1273"/>
        <w:ind w:firstLine="508"/>
        <w:spacing w:line="440" w:lineRule="exact"/>
        <w:rPr>
          <w:rFonts w:hint="eastAsia" w:ascii="宋体" w:hAnsi="宋体" w:eastAsia="宋体" w:cs="宋体"/>
          <w:spacing w:val="7"/>
          <w:lang w:eastAsia="zh-CN"/>
        </w:rPr>
      </w:pPr>
      <w:r>
        <w:rPr>
          <w:rFonts w:ascii="宋体" w:hAnsi="宋体" w:eastAsia="宋体" w:cs="宋体"/>
          <w:color w:val="000000"/>
          <w:spacing w:val="7"/>
        </w:rPr>
        <w:t xml:space="preserve">  4.2.3 代理费用收取标准：由中标人按照预算金额的如下比例进行计算：即100万元内1.5%。即</w:t>
      </w:r>
      <w:r>
        <w:rPr>
          <w:rFonts w:hint="eastAsia" w:ascii="宋体" w:hAnsi="宋体" w:eastAsia="宋体" w:cs="宋体"/>
          <w:color w:val="000000"/>
          <w:spacing w:val="7"/>
          <w:lang w:val="en-US" w:eastAsia="zh-CN"/>
        </w:rPr>
        <w:t xml:space="preserve">12000元。</w:t>
      </w:r>
      <w:r>
        <w:rPr>
          <w:rFonts w:hint="eastAsia" w:ascii="宋体" w:hAnsi="宋体" w:eastAsia="宋体" w:cs="宋体"/>
          <w:spacing w:val="7"/>
          <w:lang w:eastAsia="zh-CN"/>
        </w:rPr>
      </w:r>
      <w:r/>
    </w:p>
    <w:p>
      <w:pPr>
        <w:pStyle w:val="928"/>
        <w:contextualSpacing/>
        <w:ind w:firstLine="560"/>
        <w:keepLines/>
        <w:keepNext/>
        <w:spacing w:line="360" w:lineRule="auto"/>
        <w:rPr>
          <w:rFonts w:hint="eastAsia" w:ascii="宋体" w:hAnsi="宋体" w:cs="Arial"/>
          <w:color w:val="000000"/>
          <w:sz w:val="28"/>
          <w:szCs w:val="28"/>
        </w:rPr>
        <w:outlineLvl w:val="3"/>
      </w:pPr>
      <w:r>
        <w:rPr>
          <w:rFonts w:ascii="宋体" w:hAnsi="宋体" w:cs="Arial"/>
          <w:color w:val="000000"/>
          <w:sz w:val="28"/>
          <w:szCs w:val="28"/>
        </w:rPr>
        <w:t xml:space="preserve">5、</w:t>
      </w:r>
      <w:r>
        <w:rPr>
          <w:rFonts w:hint="eastAsia" w:ascii="宋体" w:hAnsi="宋体" w:cs="Arial"/>
          <w:color w:val="000000"/>
          <w:sz w:val="28"/>
          <w:szCs w:val="28"/>
        </w:rPr>
        <w:t xml:space="preserve">招标文件的约束力</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投标人一旦在</w:t>
      </w:r>
      <w:bookmarkStart w:id="61" w:name="_Hlk160040776"/>
      <w:r>
        <w:rPr>
          <w:rFonts w:hint="eastAsia" w:ascii="宋体" w:hAnsi="宋体"/>
          <w:color w:val="000000"/>
          <w:sz w:val="24"/>
        </w:rPr>
        <w:t xml:space="preserve">苏采云政府采购一体化平台</w:t>
      </w:r>
      <w:bookmarkEnd w:id="61"/>
      <w:r>
        <w:rPr>
          <w:rFonts w:hint="eastAsia" w:ascii="宋体" w:hAnsi="宋体"/>
          <w:color w:val="000000"/>
          <w:sz w:val="24"/>
        </w:rPr>
        <w:t xml:space="preserve">下载本招标文件决定参加投标，即被认为接受了本招标文件的规定和约束，并且视为已经知道或应当知道自身权益是否受到了损害。</w:t>
      </w:r>
      <w:r/>
    </w:p>
    <w:p>
      <w:pPr>
        <w:pStyle w:val="930"/>
        <w:contextualSpacing/>
        <w:ind w:firstLine="560"/>
        <w:jc w:val="left"/>
        <w:spacing w:before="0" w:after="0" w:line="360" w:lineRule="auto"/>
        <w:rPr>
          <w:rStyle w:val="1042"/>
          <w:rFonts w:hint="eastAsia" w:ascii="宋体" w:hAnsi="宋体"/>
          <w:color w:val="000000"/>
        </w:rPr>
      </w:pPr>
      <w:r/>
      <w:bookmarkStart w:id="62" w:name="_Toc513029209"/>
      <w:r/>
      <w:bookmarkStart w:id="63" w:name="_Toc16938525"/>
      <w:r/>
      <w:bookmarkStart w:id="64" w:name="_Toc20823281"/>
      <w:r/>
      <w:bookmarkStart w:id="65" w:name="_Toc35266021"/>
      <w:r/>
      <w:bookmarkStart w:id="66" w:name="_Toc38368121"/>
      <w:r/>
      <w:bookmarkStart w:id="67" w:name="_Toc54615240"/>
      <w:r/>
      <w:bookmarkStart w:id="68" w:name="_Toc160204995"/>
      <w:r/>
      <w:bookmarkStart w:id="69" w:name="_Toc120614215"/>
      <w:r>
        <w:rPr>
          <w:rStyle w:val="1042"/>
          <w:rFonts w:hint="eastAsia" w:ascii="宋体" w:hAnsi="宋体"/>
          <w:color w:val="000000"/>
        </w:rPr>
        <w:t xml:space="preserve">二、招标文件</w:t>
      </w:r>
      <w:bookmarkEnd w:id="62"/>
      <w:r/>
      <w:bookmarkEnd w:id="63"/>
      <w:r/>
      <w:bookmarkEnd w:id="64"/>
      <w:r/>
      <w:bookmarkEnd w:id="65"/>
      <w:r/>
      <w:bookmarkEnd w:id="66"/>
      <w:r/>
      <w:bookmarkEnd w:id="67"/>
      <w:r/>
      <w:bookmarkEnd w:id="68"/>
      <w:r/>
      <w:bookmarkEnd w:id="69"/>
      <w:r>
        <w:rPr>
          <w:rStyle w:val="1042"/>
          <w:rFonts w:hint="eastAsia" w:ascii="宋体" w:hAnsi="宋体"/>
          <w:color w:val="000000"/>
        </w:rPr>
      </w:r>
      <w:r/>
    </w:p>
    <w:p>
      <w:pPr>
        <w:pStyle w:val="928"/>
        <w:contextualSpacing/>
        <w:ind w:firstLine="560"/>
        <w:keepLines/>
        <w:keepNext/>
        <w:spacing w:line="360" w:lineRule="auto"/>
        <w:rPr>
          <w:rFonts w:hint="eastAsia" w:ascii="宋体" w:hAnsi="宋体" w:cs="Arial"/>
          <w:color w:val="000000"/>
          <w:sz w:val="28"/>
          <w:szCs w:val="28"/>
        </w:rPr>
        <w:outlineLvl w:val="3"/>
      </w:pPr>
      <w:r/>
      <w:bookmarkStart w:id="70" w:name="_Toc16938526"/>
      <w:r/>
      <w:bookmarkStart w:id="71" w:name="_Toc20823282"/>
      <w:r/>
      <w:bookmarkStart w:id="72" w:name="_Toc513029210"/>
      <w:r>
        <w:rPr>
          <w:rFonts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70"/>
      <w:r/>
      <w:bookmarkEnd w:id="71"/>
      <w:r/>
      <w:bookmarkEnd w:id="72"/>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招标文件有以下部分组成：</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（1）投标邀请</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（2）投标人须知</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（3）合同条款及格式</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（4）项目需求</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（5）评标方法与评标标准</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（6）投标文件格式</w:t>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rPr>
        <w:t xml:space="preserve">张家港力天工程造价事务所有限公司</w:t>
      </w:r>
      <w:r>
        <w:rPr>
          <w:rFonts w:hint="eastAsia" w:ascii="宋体" w:hAnsi="宋体"/>
          <w:color w:val="000000"/>
          <w:sz w:val="24"/>
        </w:rPr>
        <w:t xml:space="preserve">联系解决。</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73" w:name="_Toc16938527"/>
      <w:r/>
      <w:bookmarkStart w:id="74" w:name="_Toc20823283"/>
      <w:r/>
      <w:bookmarkStart w:id="75" w:name="_Toc513029211"/>
      <w:r/>
      <w:bookmarkStart w:id="76" w:name="_Toc462564070"/>
      <w:r>
        <w:rPr>
          <w:rFonts w:ascii="宋体" w:hAnsi="宋体" w:cs="Arial"/>
          <w:color w:val="000000"/>
          <w:sz w:val="28"/>
          <w:szCs w:val="28"/>
        </w:rPr>
        <w:t xml:space="preserve">7、</w:t>
      </w:r>
      <w:r>
        <w:rPr>
          <w:rFonts w:hint="eastAsia" w:ascii="宋体" w:hAnsi="宋体" w:cs="Arial"/>
          <w:color w:val="000000"/>
          <w:sz w:val="28"/>
          <w:szCs w:val="28"/>
        </w:rPr>
        <w:t xml:space="preserve">招标文件的澄清</w:t>
      </w:r>
      <w:bookmarkEnd w:id="73"/>
      <w:r/>
      <w:bookmarkEnd w:id="74"/>
      <w:r/>
      <w:bookmarkEnd w:id="75"/>
      <w:r/>
      <w:bookmarkEnd w:id="76"/>
      <w:r>
        <w:rPr>
          <w:rFonts w:hint="eastAsia" w:ascii="宋体" w:hAnsi="宋体" w:cs="Arial"/>
          <w:color w:val="000000"/>
          <w:sz w:val="28"/>
          <w:szCs w:val="28"/>
        </w:rPr>
      </w:r>
      <w:r/>
    </w:p>
    <w:p>
      <w:pPr>
        <w:pStyle w:val="928"/>
        <w:ind w:firstLine="480"/>
        <w:spacing w:line="440" w:lineRule="exact"/>
        <w:rPr>
          <w:rFonts w:ascii="宋体" w:hAnsi="宋体"/>
          <w:bCs/>
          <w:color w:val="000000"/>
          <w:sz w:val="24"/>
        </w:rPr>
      </w:pPr>
      <w:r>
        <w:rPr>
          <w:rFonts w:ascii="宋体" w:hAnsi="宋体"/>
          <w:bCs/>
          <w:color w:val="000000"/>
          <w:sz w:val="24"/>
        </w:rPr>
        <w:t xml:space="preserve">7.1在投标截止时间前，张家港力天工程造价事务所有限公司可以对招标文件进行澄清或修改。</w:t>
      </w:r>
      <w:r/>
    </w:p>
    <w:p>
      <w:pPr>
        <w:pStyle w:val="928"/>
        <w:ind w:firstLine="480"/>
        <w:spacing w:line="440" w:lineRule="exact"/>
        <w:rPr>
          <w:rFonts w:ascii="宋体" w:hAnsi="宋体"/>
          <w:bCs/>
          <w:color w:val="000000"/>
          <w:sz w:val="24"/>
        </w:rPr>
      </w:pPr>
      <w:r>
        <w:rPr>
          <w:rFonts w:ascii="宋体" w:hAnsi="宋体"/>
          <w:bCs/>
          <w:color w:val="000000"/>
          <w:sz w:val="24"/>
        </w:rPr>
        <w:t xml:space="preserve">7.2张家港力天工程造价事务所有限公司有权按照法定的要求推迟投标截止日期和开标日期。</w:t>
      </w:r>
      <w:r/>
    </w:p>
    <w:p>
      <w:pPr>
        <w:pStyle w:val="928"/>
        <w:contextualSpacing/>
        <w:ind w:firstLine="480"/>
        <w:spacing w:line="360" w:lineRule="auto"/>
        <w:rPr>
          <w:rFonts w:hint="eastAsia" w:ascii="宋体" w:hAnsi="宋体"/>
          <w:bCs/>
          <w:color w:val="000000"/>
          <w:sz w:val="24"/>
        </w:rPr>
      </w:pPr>
      <w:r>
        <w:rPr>
          <w:rFonts w:ascii="宋体" w:hAnsi="宋体"/>
          <w:bCs/>
          <w:color w:val="000000"/>
          <w:sz w:val="24"/>
        </w:rPr>
        <w:t xml:space="preserve">7.3招标文件的实质性变动或修改将在政府采购公告媒体网通知，投标人可自行下载。补充文件将作为招标文件的组成部分，并对投标人具有约束力。</w:t>
      </w:r>
      <w:r>
        <w:rPr>
          <w:rFonts w:hint="eastAsia" w:ascii="宋体" w:hAnsi="宋体"/>
          <w:bCs/>
          <w:color w:val="000000"/>
          <w:sz w:val="24"/>
        </w:rPr>
        <w:t xml:space="preserve">。</w:t>
      </w:r>
      <w:r/>
    </w:p>
    <w:p>
      <w:pPr>
        <w:pStyle w:val="930"/>
        <w:contextualSpacing/>
        <w:ind w:firstLine="560"/>
        <w:jc w:val="left"/>
        <w:spacing w:before="0" w:after="0" w:line="360" w:lineRule="auto"/>
        <w:rPr>
          <w:rStyle w:val="1042"/>
          <w:rFonts w:hint="eastAsia" w:ascii="宋体" w:hAnsi="宋体"/>
          <w:bCs w:val="0"/>
          <w:color w:val="000000"/>
        </w:rPr>
      </w:pPr>
      <w:r/>
      <w:bookmarkStart w:id="77" w:name="_Toc38368122"/>
      <w:r/>
      <w:bookmarkStart w:id="78" w:name="_Toc16938529"/>
      <w:r/>
      <w:bookmarkStart w:id="79" w:name="_Toc54615241"/>
      <w:r/>
      <w:bookmarkStart w:id="80" w:name="_Toc513029213"/>
      <w:r/>
      <w:bookmarkStart w:id="81" w:name="_Toc462564072"/>
      <w:r/>
      <w:bookmarkStart w:id="82" w:name="_Toc35266022"/>
      <w:r/>
      <w:bookmarkStart w:id="83" w:name="_Toc20823285"/>
      <w:r/>
      <w:bookmarkStart w:id="84" w:name="_Toc160204996"/>
      <w:r/>
      <w:bookmarkStart w:id="85" w:name="_Toc120614216"/>
      <w:r>
        <w:rPr>
          <w:rStyle w:val="1042"/>
          <w:rFonts w:hint="eastAsia" w:ascii="宋体" w:hAnsi="宋体"/>
          <w:bCs w:val="0"/>
          <w:color w:val="000000"/>
        </w:rPr>
        <w:t xml:space="preserve">三、投标文件的编制</w:t>
      </w:r>
      <w:bookmarkEnd w:id="77"/>
      <w:r/>
      <w:bookmarkEnd w:id="78"/>
      <w:r/>
      <w:bookmarkEnd w:id="79"/>
      <w:r/>
      <w:bookmarkEnd w:id="80"/>
      <w:r/>
      <w:bookmarkEnd w:id="81"/>
      <w:r/>
      <w:bookmarkEnd w:id="82"/>
      <w:r/>
      <w:bookmarkEnd w:id="83"/>
      <w:r/>
      <w:bookmarkEnd w:id="84"/>
      <w:r/>
      <w:bookmarkEnd w:id="85"/>
      <w:r>
        <w:rPr>
          <w:rStyle w:val="1042"/>
          <w:rFonts w:hint="eastAsia" w:ascii="宋体" w:hAnsi="宋体"/>
          <w:bCs w:val="0"/>
          <w:color w:val="000000"/>
        </w:rPr>
      </w:r>
      <w:r/>
    </w:p>
    <w:p>
      <w:pPr>
        <w:pStyle w:val="928"/>
        <w:contextualSpacing/>
        <w:ind w:firstLine="560"/>
        <w:keepLines/>
        <w:keepNext/>
        <w:spacing w:line="360" w:lineRule="auto"/>
        <w:rPr>
          <w:rFonts w:hint="eastAsia" w:ascii="宋体" w:hAnsi="宋体" w:cs="Arial"/>
          <w:b/>
          <w:color w:val="000000"/>
          <w:sz w:val="28"/>
          <w:szCs w:val="28"/>
        </w:rPr>
        <w:outlineLvl w:val="3"/>
      </w:pPr>
      <w:r/>
      <w:bookmarkStart w:id="86" w:name="_Toc513029214"/>
      <w:r/>
      <w:bookmarkStart w:id="87" w:name="_Toc462564073"/>
      <w:r/>
      <w:bookmarkStart w:id="88" w:name="_Toc20823286"/>
      <w:r/>
      <w:bookmarkStart w:id="89" w:name="_Toc16938530"/>
      <w:r>
        <w:rPr>
          <w:rFonts w:hint="eastAsia" w:ascii="宋体" w:hAnsi="宋体" w:cs="Arial"/>
          <w:color w:val="000000"/>
          <w:sz w:val="28"/>
          <w:szCs w:val="28"/>
        </w:rPr>
        <w:t xml:space="preserve">8</w:t>
      </w:r>
      <w:r>
        <w:rPr>
          <w:rFonts w:ascii="宋体" w:hAnsi="宋体" w:cs="Arial"/>
          <w:color w:val="000000"/>
          <w:sz w:val="28"/>
          <w:szCs w:val="28"/>
        </w:rPr>
        <w:t xml:space="preserve">、</w:t>
      </w:r>
      <w:r>
        <w:rPr>
          <w:rFonts w:hint="eastAsia" w:ascii="宋体" w:hAnsi="宋体" w:cs="Arial"/>
          <w:color w:val="000000"/>
          <w:sz w:val="28"/>
          <w:szCs w:val="28"/>
        </w:rPr>
        <w:t xml:space="preserve">投标文件的语言及度量衡单位</w:t>
      </w:r>
      <w:bookmarkEnd w:id="86"/>
      <w:r/>
      <w:bookmarkEnd w:id="87"/>
      <w:r/>
      <w:bookmarkEnd w:id="88"/>
      <w:r/>
      <w:bookmarkEnd w:id="89"/>
      <w:r>
        <w:rPr>
          <w:rFonts w:hint="eastAsia" w:ascii="宋体" w:hAnsi="宋体" w:cs="Arial"/>
          <w:b/>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rPr>
        <w:t xml:space="preserve">张家港力天工程造价事务所有限公司</w:t>
      </w:r>
      <w:r>
        <w:rPr>
          <w:rFonts w:hint="eastAsia" w:ascii="宋体" w:hAnsi="宋体"/>
          <w:color w:val="000000"/>
          <w:sz w:val="24"/>
        </w:rPr>
        <w:t xml:space="preserve">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90" w:name="_Toc20823287"/>
      <w:r/>
      <w:bookmarkStart w:id="91" w:name="_Toc16938531"/>
      <w:r/>
      <w:bookmarkStart w:id="92" w:name="_Toc462564074"/>
      <w:r/>
      <w:bookmarkStart w:id="93" w:name="_Toc513029215"/>
      <w:r>
        <w:rPr>
          <w:rFonts w:hint="eastAsia"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90"/>
      <w:r/>
      <w:bookmarkEnd w:id="91"/>
      <w:r/>
      <w:bookmarkEnd w:id="92"/>
      <w:r/>
      <w:bookmarkEnd w:id="93"/>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投标人编写的投标文件应包括投标函、开标一览表、资格证明文件、技术人员介绍、第四章项目需求中实质性要求响应对照表、技术及服务方案、投标人情况介绍等部分。</w:t>
      </w:r>
      <w:r/>
    </w:p>
    <w:p>
      <w:pPr>
        <w:pStyle w:val="928"/>
        <w:contextualSpacing/>
        <w:ind w:firstLine="482"/>
        <w:spacing w:line="360" w:lineRule="auto"/>
        <w:rPr>
          <w:rFonts w:hint="eastAsia" w:ascii="宋体" w:hAnsi="宋体"/>
          <w:b/>
          <w:bCs/>
          <w:color w:val="000000"/>
          <w:sz w:val="24"/>
        </w:rPr>
      </w:pPr>
      <w:r>
        <w:rPr>
          <w:rFonts w:hint="eastAsia" w:ascii="宋体" w:hAnsi="宋体"/>
          <w:b/>
          <w:bCs/>
          <w:color w:val="000000"/>
          <w:sz w:val="24"/>
        </w:rPr>
        <w:t xml:space="preserve">9</w:t>
      </w:r>
      <w:r>
        <w:rPr>
          <w:rFonts w:hint="eastAsia" w:ascii="宋体" w:hAnsi="宋体"/>
          <w:b/>
          <w:bCs/>
          <w:color w:val="000000"/>
          <w:sz w:val="24"/>
        </w:rPr>
        <w:t xml:space="preserve">.2 特别提醒：投标人必须在投标文件接收截止时间之前在系统中提交所有与开评标相关的资料。开评标现场不接收任何资料。</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94" w:name="_Toc14577357"/>
      <w:r/>
      <w:bookmarkStart w:id="95" w:name="_Toc513029219"/>
      <w:r/>
      <w:bookmarkStart w:id="96" w:name="_Toc14577354"/>
      <w:r/>
      <w:bookmarkStart w:id="97" w:name="_Toc49090507"/>
      <w:r/>
      <w:bookmarkStart w:id="98" w:name="_Toc513029216"/>
      <w:r/>
      <w:bookmarkStart w:id="99" w:name="_Toc49090509"/>
      <w:r/>
      <w:bookmarkStart w:id="100" w:name="_Hlt26670360"/>
      <w:r/>
      <w:bookmarkEnd w:id="100"/>
      <w:r/>
      <w:bookmarkStart w:id="101" w:name="_Hlt26954838"/>
      <w:r/>
      <w:bookmarkEnd w:id="101"/>
      <w:r/>
      <w:bookmarkStart w:id="102" w:name="_Hlt26668975"/>
      <w:r/>
      <w:bookmarkEnd w:id="102"/>
      <w:r>
        <w:rPr>
          <w:rFonts w:hint="eastAsia" w:ascii="宋体" w:hAnsi="宋体" w:cs="Arial"/>
          <w:color w:val="000000"/>
          <w:sz w:val="28"/>
          <w:szCs w:val="28"/>
        </w:rPr>
        <w:t xml:space="preserve">1</w:t>
      </w:r>
      <w:r>
        <w:rPr>
          <w:rFonts w:hint="eastAsia" w:ascii="宋体" w:hAnsi="宋体" w:cs="Arial"/>
          <w:color w:val="000000"/>
          <w:sz w:val="28"/>
          <w:szCs w:val="28"/>
        </w:rPr>
        <w:t xml:space="preserve">0</w:t>
      </w:r>
      <w:r>
        <w:rPr>
          <w:rFonts w:hint="eastAsia" w:ascii="宋体" w:hAnsi="宋体" w:cs="Arial"/>
          <w:color w:val="000000"/>
          <w:sz w:val="28"/>
          <w:szCs w:val="28"/>
        </w:rPr>
        <w:t xml:space="preserve">、投标函和开标一览表</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1</w:t>
      </w:r>
      <w:r>
        <w:rPr>
          <w:rFonts w:hint="eastAsia" w:ascii="宋体" w:hAnsi="宋体"/>
          <w:bCs/>
          <w:color w:val="000000"/>
          <w:sz w:val="24"/>
        </w:rPr>
        <w:t xml:space="preserve">0</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1</w:t>
      </w:r>
      <w:r>
        <w:rPr>
          <w:rFonts w:hint="eastAsia" w:ascii="宋体" w:hAnsi="宋体"/>
          <w:bCs/>
          <w:color w:val="000000"/>
          <w:sz w:val="24"/>
        </w:rPr>
        <w:t xml:space="preserve">0</w:t>
      </w:r>
      <w:r>
        <w:rPr>
          <w:rFonts w:hint="eastAsia" w:ascii="宋体" w:hAnsi="宋体"/>
          <w:bCs/>
          <w:color w:val="000000"/>
          <w:sz w:val="24"/>
        </w:rPr>
        <w:t xml:space="preserve">.2</w:t>
      </w:r>
      <w:r>
        <w:rPr>
          <w:rFonts w:hint="eastAsia" w:ascii="宋体" w:hAnsi="宋体"/>
          <w:color w:val="000000"/>
          <w:sz w:val="24"/>
        </w:rPr>
        <w:t xml:space="preserve"> </w:t>
      </w:r>
      <w:r>
        <w:rPr>
          <w:rFonts w:hint="eastAsia" w:ascii="宋体" w:hAnsi="宋体"/>
          <w:bCs/>
          <w:color w:val="000000"/>
          <w:sz w:val="24"/>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28"/>
        <w:contextualSpacing/>
        <w:ind w:firstLine="56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hint="eastAsia" w:ascii="宋体" w:hAnsi="宋体" w:cs="Arial"/>
          <w:color w:val="000000"/>
          <w:sz w:val="28"/>
          <w:szCs w:val="28"/>
        </w:rPr>
        <w:t xml:space="preserve">1</w:t>
      </w:r>
      <w:r>
        <w:rPr>
          <w:rFonts w:hint="eastAsia" w:ascii="宋体" w:hAnsi="宋体" w:cs="Arial"/>
          <w:color w:val="000000"/>
          <w:sz w:val="28"/>
          <w:szCs w:val="28"/>
        </w:rPr>
        <w:t xml:space="preserve">、投标人资格证明文件</w:t>
      </w:r>
      <w:bookmarkEnd w:id="94"/>
      <w:r/>
      <w:bookmarkEnd w:id="95"/>
      <w:r/>
      <w:bookmarkEnd w:id="99"/>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t xml:space="preserve">.1</w:t>
      </w:r>
      <w:bookmarkStart w:id="103" w:name="_Hlt26668999"/>
      <w:r/>
      <w:bookmarkEnd w:id="103"/>
      <w:r>
        <w:rPr>
          <w:rFonts w:hint="eastAsia" w:ascii="宋体" w:hAnsi="宋体"/>
          <w:color w:val="000000"/>
          <w:sz w:val="24"/>
        </w:rPr>
        <w:t xml:space="preserve">投标人应按招标文件的要求提交资格证明文件。</w:t>
      </w:r>
      <w:r/>
    </w:p>
    <w:p>
      <w:pPr>
        <w:pStyle w:val="928"/>
        <w:contextualSpacing/>
        <w:ind w:firstLine="560"/>
        <w:keepLines/>
        <w:keepNext/>
        <w:spacing w:line="360" w:lineRule="auto"/>
        <w:rPr>
          <w:rFonts w:hint="eastAsia" w:ascii="宋体" w:hAnsi="宋体" w:cs="Arial"/>
          <w:color w:val="000000"/>
          <w:sz w:val="28"/>
          <w:szCs w:val="28"/>
        </w:rPr>
        <w:outlineLvl w:val="3"/>
      </w:pPr>
      <w:r/>
      <w:bookmarkEnd w:id="96"/>
      <w:r/>
      <w:bookmarkEnd w:id="97"/>
      <w:r/>
      <w:bookmarkEnd w:id="98"/>
      <w:r/>
      <w:bookmarkStart w:id="104" w:name="_Toc49090508"/>
      <w:r/>
      <w:bookmarkStart w:id="105" w:name="_Toc14577355"/>
      <w:r>
        <w:rPr>
          <w:rFonts w:hint="eastAsia" w:ascii="宋体" w:hAnsi="宋体" w:cs="Arial"/>
          <w:color w:val="000000"/>
          <w:sz w:val="28"/>
          <w:szCs w:val="28"/>
        </w:rPr>
        <w:t xml:space="preserve">1</w:t>
      </w:r>
      <w:r>
        <w:rPr>
          <w:rFonts w:hint="eastAsia" w:ascii="宋体" w:hAnsi="宋体" w:cs="Arial"/>
          <w:color w:val="000000"/>
          <w:sz w:val="28"/>
          <w:szCs w:val="28"/>
        </w:rPr>
        <w:t xml:space="preserve">2</w:t>
      </w:r>
      <w:r>
        <w:rPr>
          <w:rFonts w:hint="eastAsia" w:ascii="宋体" w:hAnsi="宋体" w:cs="Arial"/>
          <w:color w:val="000000"/>
          <w:sz w:val="28"/>
          <w:szCs w:val="28"/>
        </w:rPr>
        <w:t xml:space="preserve">、投标配置与分项报价</w:t>
      </w:r>
      <w:bookmarkStart w:id="106" w:name="_Hlt26670373"/>
      <w:r/>
      <w:bookmarkEnd w:id="106"/>
      <w:r>
        <w:rPr>
          <w:rFonts w:hint="eastAsia" w:ascii="宋体" w:hAnsi="宋体" w:cs="Arial"/>
          <w:color w:val="000000"/>
          <w:sz w:val="28"/>
          <w:szCs w:val="28"/>
        </w:rPr>
        <w:t xml:space="preserve">表</w:t>
      </w:r>
      <w:bookmarkEnd w:id="104"/>
      <w:r/>
      <w:bookmarkEnd w:id="105"/>
      <w:r>
        <w:rPr>
          <w:rFonts w:hint="eastAsia" w:ascii="宋体" w:hAnsi="宋体" w:cs="Arial"/>
          <w:color w:val="000000"/>
          <w:sz w:val="28"/>
          <w:szCs w:val="28"/>
        </w:rPr>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2</w:t>
      </w:r>
      <w:r>
        <w:rPr>
          <w:rFonts w:hint="eastAsia" w:ascii="宋体" w:hAnsi="宋体"/>
          <w:bCs/>
          <w:color w:val="000000"/>
          <w:sz w:val="24"/>
        </w:rPr>
        <w:t xml:space="preserve">.1</w:t>
      </w:r>
      <w:r>
        <w:rPr>
          <w:rFonts w:hint="eastAsia" w:ascii="宋体" w:hAnsi="宋体"/>
          <w:color w:val="000000"/>
          <w:sz w:val="24"/>
        </w:rPr>
        <w:t xml:space="preserve"> </w:t>
      </w:r>
      <w:r>
        <w:rPr>
          <w:rFonts w:hint="eastAsia" w:ascii="宋体" w:hAnsi="宋体"/>
          <w:b/>
          <w:color w:val="000000"/>
          <w:sz w:val="24"/>
        </w:rPr>
        <w:t xml:space="preserve">投标人应按照招标文件规定格式填报。每项货物和服务等只允许有一个报价 。</w:t>
      </w:r>
      <w:r>
        <w:rPr>
          <w:rFonts w:hint="eastAsia" w:ascii="宋体" w:hAnsi="宋体"/>
          <w:bCs/>
          <w:color w:val="000000"/>
          <w:sz w:val="24"/>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2</w:t>
      </w:r>
      <w:r>
        <w:rPr>
          <w:rFonts w:hint="eastAsia" w:ascii="宋体" w:hAnsi="宋体" w:cs="宋体"/>
          <w:color w:val="000000"/>
          <w:sz w:val="24"/>
        </w:rPr>
        <w:t xml:space="preserve">.2 标的物</w:t>
      </w:r>
      <w:r>
        <w:rPr>
          <w:rFonts w:hint="eastAsia" w:ascii="宋体" w:hAnsi="宋体"/>
          <w:color w:val="000000"/>
          <w:sz w:val="24"/>
        </w:rPr>
      </w:r>
      <w:r/>
    </w:p>
    <w:p>
      <w:pPr>
        <w:pStyle w:val="928"/>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2</w:t>
      </w:r>
      <w:r>
        <w:rPr>
          <w:rFonts w:hint="eastAsia" w:ascii="宋体" w:hAnsi="宋体" w:cs="宋体"/>
          <w:color w:val="000000"/>
          <w:sz w:val="24"/>
        </w:rPr>
        <w:t xml:space="preserve">.2.1采购人需求的有关服务等。</w:t>
      </w:r>
      <w:r/>
    </w:p>
    <w:p>
      <w:pPr>
        <w:pStyle w:val="964"/>
        <w:contextualSpacing/>
        <w:ind w:firstLine="480"/>
        <w:spacing w:line="360" w:lineRule="auto"/>
        <w:rPr>
          <w:rFonts w:hint="eastAsia" w:ascii="宋体" w:eastAsia="宋体"/>
          <w:color w:val="000000"/>
        </w:rPr>
      </w:pPr>
      <w:r>
        <w:rPr>
          <w:rFonts w:hint="eastAsia" w:ascii="宋体" w:eastAsia="宋体"/>
          <w:bCs/>
          <w:color w:val="000000"/>
          <w:sz w:val="24"/>
          <w:szCs w:val="24"/>
        </w:rPr>
        <w:t xml:space="preserve">1</w:t>
      </w:r>
      <w:r>
        <w:rPr>
          <w:rFonts w:hint="eastAsia" w:ascii="宋体" w:eastAsia="宋体"/>
          <w:bCs/>
          <w:color w:val="000000"/>
          <w:sz w:val="24"/>
          <w:szCs w:val="24"/>
        </w:rPr>
        <w:t xml:space="preserve">2</w:t>
      </w:r>
      <w:r>
        <w:rPr>
          <w:rFonts w:hint="eastAsia" w:ascii="宋体" w:eastAsia="宋体"/>
          <w:bCs/>
          <w:color w:val="000000"/>
          <w:sz w:val="24"/>
          <w:szCs w:val="24"/>
        </w:rPr>
        <w:t xml:space="preserve">.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eastAsia="宋体"/>
          <w:color w:val="000000"/>
        </w:rPr>
      </w:r>
      <w:r/>
    </w:p>
    <w:p>
      <w:pPr>
        <w:pStyle w:val="928"/>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2</w:t>
      </w:r>
      <w:r>
        <w:rPr>
          <w:rFonts w:hint="eastAsia" w:ascii="宋体" w:hAnsi="宋体" w:cs="宋体"/>
          <w:color w:val="000000"/>
          <w:sz w:val="24"/>
        </w:rPr>
        <w:t xml:space="preserve">.3投标货币</w:t>
      </w:r>
      <w:r/>
    </w:p>
    <w:p>
      <w:pPr>
        <w:pStyle w:val="928"/>
        <w:contextualSpacing/>
        <w:ind w:firstLine="480"/>
        <w:spacing w:line="360" w:lineRule="auto"/>
        <w:rPr>
          <w:rFonts w:hint="eastAsia" w:ascii="宋体" w:hAnsi="宋体" w:cs="宋体"/>
          <w:bCs/>
          <w:color w:val="000000"/>
          <w:sz w:val="24"/>
        </w:rPr>
      </w:pPr>
      <w:r>
        <w:rPr>
          <w:rFonts w:hint="eastAsia" w:ascii="宋体" w:hAnsi="宋体" w:cs="宋体"/>
          <w:color w:val="000000"/>
          <w:sz w:val="24"/>
        </w:rPr>
        <w:t xml:space="preserve">投标文件中的货物单价和总价无特殊规定的采用人民币报价，以元为</w:t>
      </w:r>
      <w:r>
        <w:rPr>
          <w:rFonts w:hint="eastAsia" w:ascii="宋体" w:hAnsi="宋体" w:cs="宋体"/>
          <w:bCs/>
          <w:color w:val="000000"/>
          <w:sz w:val="24"/>
        </w:rPr>
        <w:t xml:space="preserve">单位标注。招标文件中另有规定的按规定执行。</w:t>
      </w:r>
      <w:r/>
    </w:p>
    <w:p>
      <w:pPr>
        <w:pStyle w:val="1286"/>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1</w:t>
      </w:r>
      <w:r>
        <w:rPr>
          <w:rFonts w:hint="eastAsia" w:ascii="宋体" w:hAnsi="宋体" w:eastAsia="宋体" w:cs="宋体"/>
          <w:color w:val="000000"/>
          <w:spacing w:val="7"/>
          <w:lang w:eastAsia="zh-CN"/>
        </w:rPr>
        <w:t xml:space="preserve">2</w:t>
      </w:r>
      <w:r>
        <w:rPr>
          <w:rFonts w:ascii="宋体" w:hAnsi="宋体" w:eastAsia="宋体" w:cs="宋体"/>
          <w:color w:val="000000"/>
          <w:spacing w:val="7"/>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86"/>
        <w:contextualSpacing/>
        <w:ind w:firstLine="480"/>
        <w:spacing w:line="360" w:lineRule="auto"/>
        <w:rPr>
          <w:rFonts w:ascii="宋体" w:hAnsi="宋体" w:eastAsia="宋体" w:cs="宋体"/>
          <w:color w:val="000000"/>
          <w:spacing w:val="7"/>
        </w:rPr>
      </w:pPr>
      <w:r>
        <w:rPr>
          <w:rFonts w:hint="eastAsia" w:ascii="宋体" w:hAnsi="宋体" w:cs="宋体"/>
          <w:bCs/>
          <w:color w:val="000000"/>
        </w:rPr>
        <w:t xml:space="preserve">1</w:t>
      </w:r>
      <w:r>
        <w:rPr>
          <w:rFonts w:hint="eastAsia" w:ascii="宋体" w:hAnsi="宋体" w:eastAsia="宋体" w:cs="宋体"/>
          <w:bCs/>
          <w:color w:val="000000"/>
          <w:lang w:eastAsia="zh-CN"/>
        </w:rPr>
        <w:t xml:space="preserve">2</w:t>
      </w:r>
      <w:r>
        <w:rPr>
          <w:rFonts w:hint="eastAsia" w:ascii="宋体" w:hAnsi="宋体" w:cs="宋体"/>
          <w:bCs/>
          <w:color w:val="000000"/>
        </w:rPr>
        <w:t xml:space="preserve">.5本报价必须充分考虑所有可能影响到报价的价格因素，一旦投标结束最终成交，如发生漏、缺、少项，都将被认为是中标人的报价让利行为</w:t>
      </w:r>
      <w:r>
        <w:rPr>
          <w:rFonts w:hint="eastAsia" w:ascii="宋体" w:hAnsi="宋体"/>
          <w:bCs/>
          <w:color w:val="000000"/>
        </w:rPr>
        <w:t xml:space="preserve">。</w:t>
      </w:r>
      <w:bookmarkStart w:id="107" w:name="_Hlt26954848"/>
      <w:r/>
      <w:bookmarkEnd w:id="107"/>
      <w:r/>
      <w:bookmarkStart w:id="108" w:name="_Hlt26670486"/>
      <w:r/>
      <w:bookmarkEnd w:id="108"/>
      <w:r/>
      <w:bookmarkStart w:id="109" w:name="_Hlt26954731"/>
      <w:r/>
      <w:bookmarkEnd w:id="109"/>
      <w:r/>
      <w:bookmarkStart w:id="110" w:name="_Hlt26670482"/>
      <w:r/>
      <w:bookmarkEnd w:id="110"/>
      <w:r/>
      <w:bookmarkStart w:id="111" w:name="_Hlt26954846"/>
      <w:r/>
      <w:bookmarkEnd w:id="111"/>
      <w:r>
        <w:rPr>
          <w:rFonts w:ascii="宋体" w:hAnsi="宋体" w:eastAsia="宋体" w:cs="宋体"/>
          <w:color w:val="000000"/>
          <w:spacing w:val="7"/>
        </w:rPr>
      </w:r>
      <w:r/>
    </w:p>
    <w:p>
      <w:pPr>
        <w:pStyle w:val="928"/>
        <w:contextualSpacing/>
        <w:ind w:firstLine="560"/>
        <w:keepLines/>
        <w:keepNext/>
        <w:spacing w:line="360" w:lineRule="auto"/>
        <w:rPr>
          <w:rFonts w:hint="eastAsia" w:ascii="宋体" w:hAnsi="宋体"/>
          <w:color w:val="000000"/>
          <w:sz w:val="28"/>
          <w:szCs w:val="28"/>
        </w:rPr>
        <w:outlineLvl w:val="3"/>
      </w:pPr>
      <w:r/>
      <w:bookmarkStart w:id="112" w:name="_Toc49090510"/>
      <w:r/>
      <w:bookmarkStart w:id="113" w:name="_Toc14577359"/>
      <w:r>
        <w:rPr>
          <w:rFonts w:hint="eastAsia" w:ascii="宋体" w:hAnsi="宋体" w:cs="Arial"/>
          <w:color w:val="000000"/>
          <w:sz w:val="28"/>
          <w:szCs w:val="28"/>
        </w:rPr>
        <w:t xml:space="preserve">1</w:t>
      </w:r>
      <w:r>
        <w:rPr>
          <w:rFonts w:hint="eastAsia" w:ascii="宋体" w:hAnsi="宋体" w:cs="Arial"/>
          <w:color w:val="000000"/>
          <w:sz w:val="28"/>
          <w:szCs w:val="28"/>
        </w:rPr>
        <w:t xml:space="preserve">3</w:t>
      </w:r>
      <w:r>
        <w:rPr>
          <w:rFonts w:ascii="宋体" w:hAnsi="宋体" w:cs="Arial"/>
          <w:color w:val="000000"/>
          <w:sz w:val="28"/>
          <w:szCs w:val="28"/>
        </w:rPr>
        <w:t xml:space="preserve">、</w:t>
      </w:r>
      <w:r>
        <w:rPr>
          <w:rFonts w:hint="eastAsia" w:ascii="宋体" w:hAnsi="宋体"/>
          <w:color w:val="000000"/>
          <w:sz w:val="28"/>
          <w:szCs w:val="28"/>
        </w:rPr>
        <w:t xml:space="preserve">技术及服务方案</w:t>
      </w:r>
      <w:r/>
    </w:p>
    <w:p>
      <w:pPr>
        <w:pStyle w:val="1244"/>
        <w:contextualSpacing/>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color w:val="000000"/>
          <w:sz w:val="24"/>
          <w:szCs w:val="24"/>
        </w:rPr>
        <w:t xml:space="preserve">.1根据自己对需求的理解撰写需求分析和服务方案。</w:t>
      </w:r>
      <w:r>
        <w:rPr>
          <w:rFonts w:hint="eastAsia" w:ascii="宋体" w:hAnsi="宋体"/>
          <w:color w:val="000000"/>
          <w:sz w:val="24"/>
          <w:szCs w:val="24"/>
        </w:rPr>
      </w:r>
      <w:r/>
    </w:p>
    <w:p>
      <w:pPr>
        <w:pStyle w:val="1244"/>
        <w:contextualSpacing/>
        <w:ind w:firstLine="480"/>
        <w:spacing w:line="360" w:lineRule="auto"/>
        <w:rPr>
          <w:rFonts w:hint="eastAsia" w:ascii="宋体" w:hAnsi="宋体"/>
          <w:color w:val="000000"/>
        </w:rPr>
      </w:pPr>
      <w:r>
        <w:rPr>
          <w:rFonts w:hint="eastAsia"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color w:val="000000"/>
          <w:sz w:val="24"/>
          <w:szCs w:val="24"/>
        </w:rPr>
        <w:t xml:space="preserve">.2根据自己对项目需求的分析，提出人员配备方案，并详细介绍拟参加本项目服务的人员的资历和持有相关证书情况，特别要详细介绍该项目负责人的学历、资质和所从事过类似案例管理情况。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color w:val="000000"/>
        </w:rPr>
      </w:r>
      <w:r/>
    </w:p>
    <w:p>
      <w:pPr>
        <w:pStyle w:val="928"/>
        <w:contextualSpacing/>
        <w:ind w:firstLine="560"/>
        <w:keepLines/>
        <w:keepNext/>
        <w:spacing w:line="360" w:lineRule="auto"/>
        <w:rPr>
          <w:rFonts w:hint="eastAsia" w:ascii="宋体" w:hAnsi="宋体"/>
          <w:color w:val="000000"/>
          <w:sz w:val="24"/>
        </w:rPr>
        <w:outlineLvl w:val="3"/>
      </w:pPr>
      <w:r>
        <w:rPr>
          <w:rFonts w:hint="eastAsia" w:ascii="宋体" w:hAnsi="宋体" w:cs="Arial"/>
          <w:color w:val="000000"/>
          <w:sz w:val="28"/>
          <w:szCs w:val="28"/>
        </w:rPr>
        <w:t xml:space="preserve">1</w:t>
      </w:r>
      <w:r>
        <w:rPr>
          <w:rFonts w:hint="eastAsia" w:ascii="宋体" w:hAnsi="宋体" w:cs="Arial"/>
          <w:color w:val="000000"/>
          <w:sz w:val="28"/>
          <w:szCs w:val="28"/>
        </w:rPr>
        <w:t xml:space="preserve">4</w:t>
      </w:r>
      <w:r>
        <w:rPr>
          <w:rFonts w:hint="eastAsia" w:ascii="宋体" w:hAnsi="宋体" w:cs="Arial"/>
          <w:color w:val="000000"/>
          <w:sz w:val="28"/>
          <w:szCs w:val="28"/>
        </w:rPr>
        <w:t xml:space="preserve">、</w:t>
      </w:r>
      <w:r>
        <w:rPr>
          <w:rFonts w:hint="eastAsia" w:ascii="宋体" w:hAnsi="宋体"/>
          <w:color w:val="000000"/>
          <w:sz w:val="28"/>
          <w:szCs w:val="28"/>
        </w:rPr>
        <w:t xml:space="preserve">投标人情况介绍</w:t>
      </w:r>
      <w:r>
        <w:rPr>
          <w:rFonts w:hint="eastAsia" w:ascii="宋体" w:hAnsi="宋体"/>
          <w:color w:val="000000"/>
          <w:sz w:val="24"/>
        </w:rPr>
      </w:r>
      <w:r/>
    </w:p>
    <w:p>
      <w:pPr>
        <w:pStyle w:val="1275"/>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1</w:t>
      </w:r>
      <w:r>
        <w:rPr>
          <w:rFonts w:hint="eastAsia" w:ascii="宋体" w:hAnsi="宋体" w:eastAsia="宋体" w:cs="宋体"/>
          <w:color w:val="000000"/>
          <w:spacing w:val="7"/>
          <w:lang w:eastAsia="zh-CN"/>
        </w:rPr>
        <w:t xml:space="preserve">4</w:t>
      </w:r>
      <w:r>
        <w:rPr>
          <w:rFonts w:ascii="宋体" w:hAnsi="宋体" w:eastAsia="宋体" w:cs="宋体"/>
          <w:color w:val="000000"/>
          <w:spacing w:val="7"/>
        </w:rPr>
        <w:t xml:space="preserve">.1 投标人的总体情况应在电子投标文件中作出说明。</w:t>
      </w:r>
      <w:r/>
    </w:p>
    <w:p>
      <w:pPr>
        <w:pStyle w:val="928"/>
        <w:contextualSpacing/>
        <w:ind w:firstLine="560"/>
        <w:keepLines/>
        <w:keepNext/>
        <w:spacing w:line="360" w:lineRule="auto"/>
        <w:rPr>
          <w:rFonts w:hint="eastAsia" w:ascii="宋体" w:hAnsi="宋体" w:cs="Arial"/>
          <w:color w:val="000000"/>
          <w:sz w:val="28"/>
          <w:szCs w:val="28"/>
        </w:rPr>
        <w:outlineLvl w:val="3"/>
      </w:pPr>
      <w:r/>
      <w:bookmarkEnd w:id="112"/>
      <w:r/>
      <w:bookmarkEnd w:id="113"/>
      <w:r/>
      <w:bookmarkStart w:id="114" w:name="_Hlt26954734"/>
      <w:r/>
      <w:bookmarkEnd w:id="114"/>
      <w:r/>
      <w:bookmarkStart w:id="115" w:name="_Hlt26954850"/>
      <w:r/>
      <w:bookmarkEnd w:id="115"/>
      <w:r/>
      <w:bookmarkStart w:id="116" w:name="EBf6e5e332cb7245ab8f3a9801503c122b"/>
      <w:r/>
      <w:bookmarkEnd w:id="116"/>
      <w:r/>
      <w:bookmarkStart w:id="117" w:name="_Toc49090511"/>
      <w:r/>
      <w:bookmarkStart w:id="118" w:name="_Toc14577360"/>
      <w:r/>
      <w:bookmarkStart w:id="119" w:name="_Hlt26670489"/>
      <w:r/>
      <w:bookmarkEnd w:id="119"/>
      <w:r>
        <w:rPr>
          <w:rFonts w:hint="eastAsia" w:ascii="宋体" w:hAnsi="宋体" w:cs="Arial"/>
          <w:color w:val="000000"/>
          <w:sz w:val="28"/>
          <w:szCs w:val="28"/>
        </w:rPr>
        <w:t xml:space="preserve">1</w:t>
      </w:r>
      <w:r>
        <w:rPr>
          <w:rFonts w:hint="eastAsia" w:ascii="宋体" w:hAnsi="宋体" w:cs="Arial"/>
          <w:color w:val="000000"/>
          <w:sz w:val="28"/>
          <w:szCs w:val="28"/>
        </w:rPr>
        <w:t xml:space="preserve">5</w:t>
      </w:r>
      <w:r>
        <w:rPr>
          <w:rFonts w:hint="eastAsia" w:ascii="宋体" w:hAnsi="宋体" w:cs="Arial"/>
          <w:color w:val="000000"/>
          <w:sz w:val="28"/>
          <w:szCs w:val="28"/>
        </w:rPr>
        <w:t xml:space="preserve">、投标保证金</w:t>
      </w:r>
      <w:r/>
    </w:p>
    <w:p>
      <w:pPr>
        <w:pStyle w:val="1244"/>
        <w:contextualSpacing/>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.1本次招标不收取投标保证金。</w:t>
      </w:r>
      <w:r/>
    </w:p>
    <w:p>
      <w:pPr>
        <w:pStyle w:val="928"/>
        <w:contextualSpacing/>
        <w:ind w:firstLine="560"/>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hint="eastAsia" w:ascii="宋体" w:hAnsi="宋体" w:cs="Arial"/>
          <w:color w:val="000000"/>
          <w:sz w:val="28"/>
          <w:szCs w:val="28"/>
        </w:rPr>
        <w:t xml:space="preserve">6</w:t>
      </w:r>
      <w:r>
        <w:rPr>
          <w:rFonts w:hint="eastAsia" w:ascii="宋体" w:hAnsi="宋体" w:cs="Arial"/>
          <w:color w:val="000000"/>
          <w:sz w:val="28"/>
          <w:szCs w:val="28"/>
        </w:rPr>
        <w:t xml:space="preserve">、投标有效期</w:t>
      </w:r>
      <w:bookmarkEnd w:id="117"/>
      <w:r/>
      <w:bookmarkEnd w:id="118"/>
      <w:r>
        <w:rPr>
          <w:rFonts w:hint="eastAsia" w:ascii="宋体" w:hAnsi="宋体" w:cs="Arial"/>
          <w:color w:val="000000"/>
          <w:sz w:val="28"/>
          <w:szCs w:val="28"/>
        </w:rPr>
      </w:r>
      <w:r/>
    </w:p>
    <w:p>
      <w:pPr>
        <w:pStyle w:val="928"/>
        <w:contextualSpacing/>
        <w:ind w:firstLine="480"/>
        <w:spacing w:line="360" w:lineRule="auto"/>
        <w:rPr>
          <w:rFonts w:hint="eastAsia" w:ascii="宋体" w:hAnsi="宋体"/>
          <w:bCs/>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rPr>
        <w:t xml:space="preserve">张家港力天工程造价事务所有限公司</w:t>
      </w:r>
      <w:r>
        <w:rPr>
          <w:rFonts w:hint="eastAsia" w:ascii="宋体" w:hAnsi="宋体"/>
          <w:bCs/>
          <w:color w:val="000000"/>
          <w:sz w:val="24"/>
        </w:rPr>
        <w:t xml:space="preserve">规定的开标之日后</w:t>
      </w:r>
      <w:r>
        <w:rPr>
          <w:rFonts w:hint="eastAsia" w:ascii="宋体" w:hAnsi="宋体"/>
          <w:b/>
          <w:bCs/>
          <w:color w:val="000000"/>
          <w:sz w:val="24"/>
        </w:rPr>
        <w:t xml:space="preserve">九十（90）天</w:t>
      </w:r>
      <w:r>
        <w:rPr>
          <w:rFonts w:hint="eastAsia" w:ascii="宋体" w:hAnsi="宋体"/>
          <w:bCs/>
          <w:color w:val="000000"/>
          <w:sz w:val="24"/>
        </w:rPr>
        <w:t xml:space="preserve">。投标有效期比规定短的将被视为非响应性投标而予以拒绝。</w:t>
      </w:r>
      <w:r/>
    </w:p>
    <w:p>
      <w:pPr>
        <w:pStyle w:val="928"/>
        <w:contextualSpacing/>
        <w:ind w:firstLine="480"/>
        <w:spacing w:line="360" w:lineRule="auto"/>
        <w:rPr>
          <w:rFonts w:hint="eastAsia" w:ascii="宋体" w:hAnsi="宋体"/>
          <w:bCs/>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.2</w:t>
      </w:r>
      <w:r>
        <w:rPr>
          <w:rFonts w:hint="eastAsia" w:ascii="宋体" w:hAnsi="宋体"/>
          <w:bCs/>
          <w:color w:val="000000"/>
          <w:sz w:val="24"/>
        </w:rPr>
        <w:t xml:space="preserve"> 在特殊情况下，</w:t>
      </w:r>
      <w:r>
        <w:rPr>
          <w:rFonts w:hint="eastAsia" w:ascii="宋体" w:hAnsi="宋体"/>
          <w:bCs/>
          <w:color w:val="000000"/>
          <w:sz w:val="24"/>
        </w:rPr>
        <w:t xml:space="preserve">张家港力天工程造价事务所有限公司</w:t>
      </w:r>
      <w:r>
        <w:rPr>
          <w:rFonts w:hint="eastAsia" w:ascii="宋体" w:hAnsi="宋体"/>
          <w:bCs/>
          <w:color w:val="000000"/>
          <w:sz w:val="24"/>
        </w:rPr>
        <w:t xml:space="preserve">于原投标有效期满之前，可向投标人提出延长投标有效期的要求。这种要求与答复均应采用书面形式。投标人可以拒绝</w:t>
      </w:r>
      <w:r>
        <w:rPr>
          <w:rFonts w:hint="eastAsia" w:ascii="宋体" w:hAnsi="宋体"/>
          <w:bCs/>
          <w:color w:val="000000"/>
          <w:sz w:val="24"/>
        </w:rPr>
        <w:t xml:space="preserve">张家港力天工程造价事务所有限公司</w:t>
      </w:r>
      <w:r>
        <w:rPr>
          <w:rFonts w:hint="eastAsia" w:ascii="宋体" w:hAnsi="宋体"/>
          <w:bCs/>
          <w:color w:val="000000"/>
          <w:sz w:val="24"/>
        </w:rPr>
        <w:t xml:space="preserve">的这一要求而放弃投标</w:t>
      </w:r>
      <w:r>
        <w:rPr>
          <w:rFonts w:hint="eastAsia" w:ascii="宋体" w:hAnsi="宋体"/>
          <w:color w:val="000000"/>
          <w:sz w:val="24"/>
        </w:rPr>
        <w:t xml:space="preserve">。</w:t>
      </w:r>
      <w:r>
        <w:rPr>
          <w:rFonts w:hint="eastAsia" w:ascii="宋体" w:hAnsi="宋体"/>
          <w:bCs/>
          <w:color w:val="000000"/>
          <w:sz w:val="24"/>
        </w:rPr>
        <w:t xml:space="preserve">同意延长投标有效期的投标人既不能要求也不允许修改其投标文件。</w:t>
      </w:r>
      <w:r/>
    </w:p>
    <w:p>
      <w:pPr>
        <w:pStyle w:val="1276"/>
        <w:contextualSpacing/>
        <w:ind w:firstLine="508"/>
        <w:spacing w:line="360" w:lineRule="auto"/>
        <w:rPr>
          <w:rFonts w:ascii="宋体" w:hAnsi="宋体" w:eastAsia="宋体" w:cs="宋体"/>
          <w:color w:val="000000"/>
          <w:spacing w:val="7"/>
        </w:rPr>
        <w:outlineLvl w:val="3"/>
      </w:pPr>
      <w:r>
        <w:rPr>
          <w:rFonts w:ascii="宋体" w:hAnsi="宋体" w:eastAsia="宋体" w:cs="宋体"/>
          <w:color w:val="000000"/>
          <w:spacing w:val="7"/>
        </w:rPr>
        <w:t xml:space="preserve">1</w:t>
      </w:r>
      <w:r>
        <w:rPr>
          <w:rFonts w:hint="eastAsia" w:ascii="宋体" w:hAnsi="宋体" w:eastAsia="宋体" w:cs="宋体"/>
          <w:color w:val="000000"/>
          <w:spacing w:val="7"/>
          <w:lang w:eastAsia="zh-CN"/>
        </w:rPr>
        <w:t xml:space="preserve">7</w:t>
      </w:r>
      <w:r>
        <w:rPr>
          <w:rFonts w:ascii="宋体" w:hAnsi="宋体" w:eastAsia="宋体" w:cs="宋体"/>
          <w:color w:val="000000"/>
          <w:spacing w:val="7"/>
        </w:rPr>
        <w:t xml:space="preserve">、投标文件的签署</w:t>
      </w:r>
      <w:r/>
    </w:p>
    <w:p>
      <w:pPr>
        <w:pStyle w:val="1276"/>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1</w:t>
      </w:r>
      <w:r>
        <w:rPr>
          <w:rFonts w:hint="eastAsia" w:ascii="宋体" w:hAnsi="宋体" w:eastAsia="宋体" w:cs="宋体"/>
          <w:color w:val="000000"/>
          <w:spacing w:val="7"/>
          <w:lang w:eastAsia="zh-CN"/>
        </w:rPr>
        <w:t xml:space="preserve">7</w:t>
      </w:r>
      <w:r>
        <w:rPr>
          <w:rFonts w:ascii="宋体" w:hAnsi="宋体" w:eastAsia="宋体" w:cs="宋体"/>
          <w:color w:val="000000"/>
          <w:spacing w:val="7"/>
        </w:rPr>
        <w:t xml:space="preserve">.1 本招标文件所表述（指定）的公章是指法定名称章，不包括合同专用章、业务专用章等印章。</w:t>
      </w:r>
      <w:r/>
    </w:p>
    <w:p>
      <w:pPr>
        <w:pStyle w:val="930"/>
        <w:contextualSpacing/>
        <w:ind w:firstLine="560"/>
        <w:jc w:val="left"/>
        <w:spacing w:before="0" w:after="0" w:line="360" w:lineRule="auto"/>
        <w:rPr>
          <w:rFonts w:hint="eastAsia" w:ascii="宋体" w:hAnsi="宋体" w:eastAsia="宋体"/>
          <w:bCs w:val="0"/>
          <w:color w:val="000000"/>
          <w:sz w:val="32"/>
          <w:szCs w:val="32"/>
        </w:rPr>
      </w:pPr>
      <w:r/>
      <w:bookmarkStart w:id="120" w:name="EB7e0b0fb925f740a3a5b7858e7c64659b"/>
      <w:r/>
      <w:bookmarkEnd w:id="120"/>
      <w:r/>
      <w:bookmarkStart w:id="121" w:name="_Hlt26954852"/>
      <w:r/>
      <w:bookmarkEnd w:id="121"/>
      <w:r/>
      <w:bookmarkStart w:id="122" w:name="_Hlt26954739"/>
      <w:r/>
      <w:bookmarkEnd w:id="122"/>
      <w:r/>
      <w:bookmarkStart w:id="123" w:name="_Toc38368123"/>
      <w:r/>
      <w:bookmarkStart w:id="124" w:name="_Toc6389296"/>
      <w:r/>
      <w:bookmarkStart w:id="125" w:name="_Toc6388848"/>
      <w:r/>
      <w:bookmarkStart w:id="126" w:name="_Toc35266023"/>
      <w:r/>
      <w:bookmarkStart w:id="127" w:name="_Toc160204997"/>
      <w:r/>
      <w:bookmarkStart w:id="128" w:name="_Toc54615242"/>
      <w:r/>
      <w:bookmarkStart w:id="129" w:name="_Toc513029224"/>
      <w:r/>
      <w:bookmarkStart w:id="130" w:name="_Toc120614217"/>
      <w:r/>
      <w:bookmarkStart w:id="131" w:name="_Toc16938540"/>
      <w:r/>
      <w:bookmarkStart w:id="132" w:name="_Toc20823296"/>
      <w:r>
        <w:rPr>
          <w:rStyle w:val="1042"/>
          <w:rFonts w:hint="eastAsia" w:ascii="宋体" w:hAnsi="宋体"/>
          <w:color w:val="000000"/>
        </w:rPr>
        <w:t xml:space="preserve">四、投标文件的制作、上传、递交</w:t>
      </w:r>
      <w:bookmarkEnd w:id="123"/>
      <w:r/>
      <w:bookmarkEnd w:id="124"/>
      <w:r/>
      <w:bookmarkEnd w:id="125"/>
      <w:r/>
      <w:bookmarkEnd w:id="126"/>
      <w:r/>
      <w:bookmarkEnd w:id="127"/>
      <w:r/>
      <w:bookmarkEnd w:id="128"/>
      <w:r>
        <w:rPr>
          <w:rFonts w:hint="eastAsia" w:ascii="宋体" w:hAnsi="宋体" w:eastAsia="宋体"/>
          <w:bCs w:val="0"/>
          <w:color w:val="000000"/>
          <w:sz w:val="32"/>
          <w:szCs w:val="32"/>
        </w:rPr>
      </w:r>
      <w:r/>
    </w:p>
    <w:p>
      <w:pPr>
        <w:pStyle w:val="1277"/>
        <w:contextualSpacing/>
        <w:ind w:firstLine="588"/>
        <w:spacing w:line="360" w:lineRule="auto"/>
        <w:rPr>
          <w:rFonts w:ascii="宋体" w:hAnsi="宋体" w:eastAsia="宋体" w:cs="宋体"/>
          <w:color w:val="000000"/>
          <w:spacing w:val="7"/>
          <w:sz w:val="28"/>
        </w:rPr>
        <w:outlineLvl w:val="3"/>
      </w:pPr>
      <w:r>
        <w:rPr>
          <w:rFonts w:ascii="宋体" w:hAnsi="宋体" w:eastAsia="宋体" w:cs="宋体"/>
          <w:color w:val="000000"/>
          <w:spacing w:val="7"/>
          <w:sz w:val="28"/>
        </w:rPr>
        <w:t xml:space="preserve">1</w:t>
      </w:r>
      <w:r>
        <w:rPr>
          <w:rFonts w:hint="eastAsia" w:ascii="宋体" w:hAnsi="宋体" w:eastAsia="宋体" w:cs="宋体"/>
          <w:color w:val="000000"/>
          <w:spacing w:val="7"/>
          <w:sz w:val="28"/>
          <w:lang w:eastAsia="zh-CN"/>
        </w:rPr>
        <w:t xml:space="preserve">8</w:t>
      </w:r>
      <w:r>
        <w:rPr>
          <w:rFonts w:ascii="宋体" w:hAnsi="宋体" w:eastAsia="宋体" w:cs="宋体"/>
          <w:color w:val="000000"/>
          <w:spacing w:val="7"/>
          <w:sz w:val="28"/>
        </w:rPr>
        <w:t xml:space="preserve">、投标文件的递交</w:t>
      </w:r>
      <w:r/>
    </w:p>
    <w:p>
      <w:pPr>
        <w:pStyle w:val="1277"/>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1</w:t>
      </w:r>
      <w:r>
        <w:rPr>
          <w:rFonts w:hint="eastAsia" w:ascii="宋体" w:hAnsi="宋体" w:eastAsia="宋体" w:cs="宋体"/>
          <w:color w:val="000000"/>
          <w:spacing w:val="7"/>
          <w:lang w:eastAsia="zh-CN"/>
        </w:rPr>
        <w:t xml:space="preserve">8</w:t>
      </w:r>
      <w:r>
        <w:rPr>
          <w:rFonts w:ascii="宋体" w:hAnsi="宋体" w:eastAsia="宋体" w:cs="宋体"/>
          <w:color w:val="000000"/>
          <w:spacing w:val="7"/>
        </w:rPr>
        <w:t xml:space="preserve">.1 电子投标文件的递交</w:t>
      </w:r>
      <w:r/>
    </w:p>
    <w:p>
      <w:pPr>
        <w:pStyle w:val="1277"/>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投标人应当按照《操作手册》规定，在投标截止时间前制作并上传电子投标文件。</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33" w:name="EBf32ab2a605304a2590d51e1e588ffb76"/>
      <w:r/>
      <w:bookmarkEnd w:id="133"/>
      <w:r/>
      <w:bookmarkStart w:id="134" w:name="_Toc6389298"/>
      <w:r/>
      <w:bookmarkStart w:id="135" w:name="_Toc6388850"/>
      <w:r>
        <w:rPr>
          <w:rFonts w:hint="eastAsia" w:ascii="宋体" w:hAnsi="宋体" w:cs="Arial"/>
          <w:color w:val="000000"/>
          <w:sz w:val="28"/>
          <w:szCs w:val="28"/>
        </w:rPr>
        <w:t xml:space="preserve">19</w:t>
      </w:r>
      <w:r>
        <w:rPr>
          <w:rFonts w:hint="eastAsia" w:ascii="宋体" w:hAnsi="宋体" w:cs="Arial"/>
          <w:color w:val="000000"/>
          <w:sz w:val="28"/>
          <w:szCs w:val="28"/>
        </w:rPr>
        <w:t xml:space="preserve">、投标截止日期</w:t>
      </w:r>
      <w:bookmarkEnd w:id="134"/>
      <w:r/>
      <w:bookmarkEnd w:id="135"/>
      <w:r>
        <w:rPr>
          <w:rFonts w:hint="eastAsia" w:ascii="宋体" w:hAnsi="宋体" w:cs="Arial"/>
          <w:color w:val="000000"/>
          <w:sz w:val="28"/>
          <w:szCs w:val="28"/>
        </w:rPr>
      </w:r>
      <w:r/>
    </w:p>
    <w:p>
      <w:pPr>
        <w:pStyle w:val="1278"/>
        <w:contextualSpacing/>
        <w:ind w:firstLine="508"/>
        <w:spacing w:line="360" w:lineRule="auto"/>
        <w:rPr>
          <w:rFonts w:ascii="宋体" w:hAnsi="宋体" w:eastAsia="宋体" w:cs="宋体"/>
          <w:color w:val="000000"/>
          <w:spacing w:val="7"/>
        </w:rPr>
      </w:pPr>
      <w:r>
        <w:rPr>
          <w:rFonts w:hint="eastAsia" w:ascii="宋体" w:hAnsi="宋体" w:eastAsia="宋体" w:cs="宋体"/>
          <w:color w:val="000000"/>
          <w:spacing w:val="7"/>
          <w:lang w:eastAsia="zh-CN"/>
        </w:rPr>
        <w:t xml:space="preserve">19</w:t>
      </w:r>
      <w:r>
        <w:rPr>
          <w:rFonts w:ascii="宋体" w:hAnsi="宋体" w:eastAsia="宋体" w:cs="宋体"/>
          <w:color w:val="000000"/>
          <w:spacing w:val="7"/>
        </w:rPr>
        <w:t xml:space="preserve">.1 投标人上传电子投标文件的时间不得迟于招标公告中规定的投标截止时间。</w:t>
      </w:r>
      <w:r/>
    </w:p>
    <w:p>
      <w:pPr>
        <w:pStyle w:val="1278"/>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投标人应充分考虑到网络环境、网络带宽等风险因素，如因投标人自身原因造成的电子投标文件上传不成功由投标人自行承担全部责任。</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36" w:name="EB4c6421107b4c4e38bf2769d0237905a7"/>
      <w:r/>
      <w:bookmarkEnd w:id="136"/>
      <w:r/>
      <w:bookmarkStart w:id="137" w:name="_Toc6388851"/>
      <w:r/>
      <w:bookmarkStart w:id="138" w:name="_Toc6389299"/>
      <w:r>
        <w:rPr>
          <w:rFonts w:hint="eastAsia" w:ascii="宋体" w:hAnsi="宋体" w:cs="Arial"/>
          <w:color w:val="000000"/>
          <w:sz w:val="28"/>
          <w:szCs w:val="28"/>
        </w:rPr>
        <w:t xml:space="preserve">2</w:t>
      </w:r>
      <w:r>
        <w:rPr>
          <w:rFonts w:hint="eastAsia" w:ascii="宋体" w:hAnsi="宋体" w:cs="Arial"/>
          <w:color w:val="000000"/>
          <w:sz w:val="28"/>
          <w:szCs w:val="28"/>
        </w:rPr>
        <w:t xml:space="preserve">0</w:t>
      </w:r>
      <w:r>
        <w:rPr>
          <w:rFonts w:hint="eastAsia" w:ascii="宋体" w:hAnsi="宋体" w:cs="Arial"/>
          <w:color w:val="000000"/>
          <w:sz w:val="28"/>
          <w:szCs w:val="28"/>
        </w:rPr>
        <w:t xml:space="preserve">、投标文件的递交</w:t>
      </w:r>
      <w:bookmarkEnd w:id="137"/>
      <w:r/>
      <w:bookmarkEnd w:id="138"/>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0</w:t>
      </w:r>
      <w:r>
        <w:rPr>
          <w:rFonts w:hint="eastAsia" w:ascii="宋体" w:hAnsi="宋体"/>
          <w:color w:val="000000"/>
          <w:sz w:val="24"/>
        </w:rPr>
        <w:t xml:space="preserve">.1</w:t>
      </w:r>
      <w:r>
        <w:rPr>
          <w:rFonts w:hint="eastAsia" w:ascii="宋体" w:hAnsi="宋体"/>
          <w:color w:val="000000"/>
          <w:sz w:val="24"/>
        </w:rPr>
        <w:t xml:space="preserve">张家港力天工程造价事务所有限公司</w:t>
      </w:r>
      <w:r>
        <w:rPr>
          <w:rFonts w:hint="eastAsia" w:ascii="宋体" w:hAnsi="宋体"/>
          <w:color w:val="000000"/>
          <w:sz w:val="24"/>
        </w:rPr>
        <w:t xml:space="preserve">拒绝接收在其规定的投标截止时间后递交的任何投标文件。</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39" w:name="_Toc6389300"/>
      <w:r/>
      <w:bookmarkStart w:id="140" w:name="_Toc6388852"/>
      <w:r>
        <w:rPr>
          <w:rFonts w:hint="eastAsia" w:ascii="宋体" w:hAnsi="宋体" w:cs="Arial"/>
          <w:color w:val="000000"/>
          <w:sz w:val="28"/>
          <w:szCs w:val="28"/>
        </w:rPr>
        <w:t xml:space="preserve">2</w:t>
      </w:r>
      <w:r>
        <w:rPr>
          <w:rFonts w:hint="eastAsia" w:ascii="宋体" w:hAnsi="宋体" w:cs="Arial"/>
          <w:color w:val="000000"/>
          <w:sz w:val="28"/>
          <w:szCs w:val="28"/>
        </w:rPr>
        <w:t xml:space="preserve">1</w:t>
      </w:r>
      <w:r>
        <w:rPr>
          <w:rFonts w:hint="eastAsia" w:ascii="宋体" w:hAnsi="宋体" w:cs="Arial"/>
          <w:color w:val="000000"/>
          <w:sz w:val="28"/>
          <w:szCs w:val="28"/>
        </w:rPr>
        <w:t xml:space="preserve">、投标文件的修改和撤回</w:t>
      </w:r>
      <w:bookmarkEnd w:id="139"/>
      <w:r/>
      <w:bookmarkEnd w:id="140"/>
      <w:r>
        <w:rPr>
          <w:rFonts w:hint="eastAsia" w:ascii="宋体" w:hAnsi="宋体" w:cs="Arial"/>
          <w:color w:val="000000"/>
          <w:sz w:val="28"/>
          <w:szCs w:val="28"/>
        </w:rPr>
      </w:r>
      <w:r/>
    </w:p>
    <w:p>
      <w:pPr>
        <w:pStyle w:val="127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1</w:t>
      </w:r>
      <w:r>
        <w:rPr>
          <w:rFonts w:ascii="宋体" w:hAnsi="宋体" w:eastAsia="宋体" w:cs="宋体"/>
          <w:color w:val="000000"/>
          <w:spacing w:val="7"/>
        </w:rPr>
        <w:t xml:space="preserve">.1 投标人在递交投标文件后，可以修改或撤回其投标文件，但这种修改和撤回，必须在规定的投标截止时间前，具体操作方法见《操作手册》。</w:t>
      </w:r>
      <w:r/>
    </w:p>
    <w:p>
      <w:pPr>
        <w:pStyle w:val="127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1</w:t>
      </w:r>
      <w:r>
        <w:rPr>
          <w:rFonts w:ascii="宋体" w:hAnsi="宋体" w:eastAsia="宋体" w:cs="宋体"/>
          <w:color w:val="000000"/>
          <w:spacing w:val="7"/>
        </w:rPr>
        <w:t xml:space="preserve">.2 投标人撤回电子投标文件，则认为其不再参与本项目投标活动。</w:t>
      </w:r>
      <w:r/>
    </w:p>
    <w:p>
      <w:pPr>
        <w:pStyle w:val="127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1</w:t>
      </w:r>
      <w:r>
        <w:rPr>
          <w:rFonts w:ascii="宋体" w:hAnsi="宋体" w:eastAsia="宋体" w:cs="宋体"/>
          <w:color w:val="000000"/>
          <w:spacing w:val="7"/>
        </w:rPr>
        <w:t xml:space="preserve">.3 在投标截止时间之后，投标人不得对其电子投标文件作任何修改。</w:t>
      </w:r>
      <w:r/>
    </w:p>
    <w:p>
      <w:pPr>
        <w:pStyle w:val="127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1</w:t>
      </w:r>
      <w:r>
        <w:rPr>
          <w:rFonts w:ascii="宋体" w:hAnsi="宋体" w:eastAsia="宋体" w:cs="宋体"/>
          <w:color w:val="000000"/>
          <w:spacing w:val="7"/>
        </w:rPr>
        <w:t xml:space="preserve">.4 在投标截止时间至招标文件中规定的投标有效期满之间的这段时间内，投标人不得撤销其投标。</w:t>
      </w:r>
      <w:r/>
    </w:p>
    <w:p>
      <w:pPr>
        <w:pStyle w:val="127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1</w:t>
      </w:r>
      <w:r>
        <w:rPr>
          <w:rFonts w:ascii="宋体" w:hAnsi="宋体" w:eastAsia="宋体" w:cs="宋体"/>
          <w:color w:val="000000"/>
          <w:spacing w:val="7"/>
        </w:rPr>
        <w:t xml:space="preserve">.5 不论投标人中标与否，投标文件均不退回。</w:t>
      </w:r>
      <w:r/>
    </w:p>
    <w:p>
      <w:pPr>
        <w:pStyle w:val="930"/>
        <w:contextualSpacing/>
        <w:ind w:firstLine="560"/>
        <w:jc w:val="left"/>
        <w:spacing w:before="0" w:after="0" w:line="360" w:lineRule="auto"/>
        <w:rPr>
          <w:rStyle w:val="1042"/>
          <w:rFonts w:hint="eastAsia" w:ascii="宋体" w:hAnsi="宋体"/>
          <w:bCs w:val="0"/>
          <w:color w:val="000000"/>
        </w:rPr>
      </w:pPr>
      <w:r/>
      <w:bookmarkEnd w:id="129"/>
      <w:r/>
      <w:bookmarkEnd w:id="130"/>
      <w:r/>
      <w:bookmarkEnd w:id="131"/>
      <w:r/>
      <w:bookmarkEnd w:id="132"/>
      <w:r/>
      <w:bookmarkStart w:id="141" w:name="EB7c302f080cf342679641097daf23b42b"/>
      <w:r/>
      <w:bookmarkEnd w:id="141"/>
      <w:r/>
      <w:bookmarkStart w:id="142" w:name="_Toc513029229"/>
      <w:r/>
      <w:bookmarkStart w:id="143" w:name="_Toc35266024"/>
      <w:r/>
      <w:bookmarkStart w:id="144" w:name="_Toc120614218"/>
      <w:r/>
      <w:bookmarkStart w:id="145" w:name="_Toc160204998"/>
      <w:r/>
      <w:bookmarkStart w:id="146" w:name="_Toc20823301"/>
      <w:r/>
      <w:bookmarkStart w:id="147" w:name="_Toc38368124"/>
      <w:r/>
      <w:bookmarkStart w:id="148" w:name="_Toc16938545"/>
      <w:r/>
      <w:bookmarkStart w:id="149" w:name="_Toc54615243"/>
      <w:r>
        <w:rPr>
          <w:rStyle w:val="1042"/>
          <w:rFonts w:hint="eastAsia" w:ascii="宋体" w:hAnsi="宋体"/>
          <w:bCs w:val="0"/>
          <w:color w:val="000000"/>
        </w:rPr>
        <w:t xml:space="preserve">五、开标与评标</w:t>
      </w:r>
      <w:bookmarkEnd w:id="142"/>
      <w:r/>
      <w:bookmarkEnd w:id="143"/>
      <w:r/>
      <w:bookmarkEnd w:id="144"/>
      <w:r/>
      <w:bookmarkEnd w:id="145"/>
      <w:r/>
      <w:bookmarkEnd w:id="146"/>
      <w:r/>
      <w:bookmarkEnd w:id="147"/>
      <w:r/>
      <w:bookmarkEnd w:id="148"/>
      <w:r/>
      <w:bookmarkEnd w:id="149"/>
      <w:r>
        <w:rPr>
          <w:rStyle w:val="1042"/>
          <w:rFonts w:hint="eastAsia" w:ascii="宋体" w:hAnsi="宋体"/>
          <w:bCs w:val="0"/>
          <w:color w:val="000000"/>
        </w:rPr>
      </w:r>
      <w:r/>
    </w:p>
    <w:p>
      <w:pPr>
        <w:pStyle w:val="928"/>
        <w:contextualSpacing/>
        <w:ind w:firstLine="508"/>
        <w:keepLines/>
        <w:keepNext/>
        <w:spacing w:line="360" w:lineRule="auto"/>
        <w:rPr>
          <w:rFonts w:hint="eastAsia" w:ascii="宋体" w:hAnsi="宋体" w:cs="宋体"/>
          <w:color w:val="000000"/>
          <w:spacing w:val="7"/>
          <w:sz w:val="24"/>
          <w:szCs w:val="24"/>
        </w:rPr>
        <w:outlineLvl w:val="3"/>
      </w:pPr>
      <w:r/>
      <w:bookmarkStart w:id="150" w:name="_Toc513029230"/>
      <w:r/>
      <w:bookmarkStart w:id="151" w:name="_Toc20823302"/>
      <w:r/>
      <w:bookmarkStart w:id="152" w:name="_Toc16938546"/>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2</w:t>
      </w:r>
      <w:r>
        <w:rPr>
          <w:rFonts w:hint="eastAsia" w:ascii="宋体" w:hAnsi="宋体" w:cs="宋体"/>
          <w:color w:val="000000"/>
          <w:spacing w:val="7"/>
          <w:sz w:val="24"/>
          <w:szCs w:val="24"/>
        </w:rPr>
        <w:t xml:space="preserve">、开标</w:t>
      </w:r>
      <w:bookmarkEnd w:id="150"/>
      <w:r/>
      <w:bookmarkEnd w:id="151"/>
      <w:r/>
      <w:bookmarkEnd w:id="152"/>
      <w:r>
        <w:rPr>
          <w:rFonts w:hint="eastAsia" w:ascii="宋体" w:hAnsi="宋体" w:cs="宋体"/>
          <w:color w:val="000000"/>
          <w:spacing w:val="7"/>
          <w:sz w:val="24"/>
          <w:szCs w:val="24"/>
        </w:rPr>
      </w:r>
      <w:r/>
    </w:p>
    <w:p>
      <w:pPr>
        <w:pStyle w:val="928"/>
        <w:ind w:firstLine="480"/>
        <w:spacing w:line="360" w:lineRule="auto"/>
        <w:rPr>
          <w:rFonts w:ascii="宋体" w:hAnsi="宋体" w:cs="宋体"/>
          <w:color w:val="000000"/>
          <w:sz w:val="24"/>
          <w:szCs w:val="24"/>
        </w:rPr>
      </w:pPr>
      <w:r>
        <w:rPr>
          <w:rFonts w:ascii="宋体" w:hAnsi="宋体" w:cs="宋体"/>
          <w:color w:val="000000"/>
          <w:sz w:val="24"/>
          <w:szCs w:val="24"/>
        </w:rPr>
        <w:t xml:space="preserve">22.1开</w:t>
      </w:r>
      <w:r>
        <w:rPr>
          <w:color w:val="000000"/>
          <w:sz w:val="24"/>
          <w:szCs w:val="24"/>
        </w:rPr>
        <w:t xml:space="preserve">标</w:t>
      </w:r>
      <w:r>
        <w:rPr>
          <w:rFonts w:ascii="宋体" w:hAnsi="宋体" w:cs="宋体"/>
          <w:color w:val="000000"/>
          <w:sz w:val="24"/>
          <w:szCs w:val="24"/>
        </w:rPr>
        <w:t xml:space="preserve">由采</w:t>
      </w:r>
      <w:r>
        <w:rPr>
          <w:color w:val="000000"/>
          <w:sz w:val="24"/>
          <w:szCs w:val="24"/>
        </w:rPr>
        <w:t xml:space="preserve">购</w:t>
      </w:r>
      <w:r>
        <w:rPr>
          <w:rFonts w:ascii="宋体" w:hAnsi="宋体" w:cs="宋体"/>
          <w:color w:val="000000"/>
          <w:sz w:val="24"/>
          <w:szCs w:val="24"/>
        </w:rPr>
        <w:t xml:space="preserve">代理机构在</w:t>
      </w:r>
      <w:r>
        <w:rPr>
          <w:color w:val="000000"/>
          <w:sz w:val="24"/>
          <w:szCs w:val="24"/>
        </w:rPr>
        <w:t xml:space="preserve">线</w:t>
      </w:r>
      <w:r>
        <w:rPr>
          <w:rFonts w:ascii="宋体" w:hAnsi="宋体" w:cs="宋体"/>
          <w:color w:val="000000"/>
          <w:sz w:val="24"/>
          <w:szCs w:val="24"/>
        </w:rPr>
        <w:t xml:space="preserve">主持，邀</w:t>
      </w:r>
      <w:r>
        <w:rPr>
          <w:color w:val="000000"/>
          <w:sz w:val="24"/>
          <w:szCs w:val="24"/>
        </w:rPr>
        <w:t xml:space="preserve">请</w:t>
      </w:r>
      <w:r>
        <w:rPr>
          <w:rFonts w:ascii="宋体" w:hAnsi="宋体" w:cs="宋体"/>
          <w:color w:val="000000"/>
          <w:sz w:val="24"/>
          <w:szCs w:val="24"/>
        </w:rPr>
        <w:t xml:space="preserve">投</w:t>
      </w:r>
      <w:r>
        <w:rPr>
          <w:color w:val="000000"/>
          <w:sz w:val="24"/>
          <w:szCs w:val="24"/>
        </w:rPr>
        <w:t xml:space="preserve">标</w:t>
      </w:r>
      <w:r>
        <w:rPr>
          <w:rFonts w:ascii="宋体" w:hAnsi="宋体" w:cs="宋体"/>
          <w:color w:val="000000"/>
          <w:sz w:val="24"/>
          <w:szCs w:val="24"/>
        </w:rPr>
        <w:t xml:space="preserve">人在</w:t>
      </w:r>
      <w:r>
        <w:rPr>
          <w:color w:val="000000"/>
          <w:sz w:val="24"/>
          <w:szCs w:val="24"/>
        </w:rPr>
        <w:t xml:space="preserve">线</w:t>
      </w:r>
      <w:r>
        <w:rPr>
          <w:rFonts w:ascii="宋体" w:hAnsi="宋体" w:cs="宋体"/>
          <w:color w:val="000000"/>
          <w:sz w:val="24"/>
          <w:szCs w:val="24"/>
        </w:rPr>
        <w:t xml:space="preserve">参加。投</w:t>
      </w:r>
      <w:r>
        <w:rPr>
          <w:color w:val="000000"/>
          <w:sz w:val="24"/>
          <w:szCs w:val="24"/>
        </w:rPr>
        <w:t xml:space="preserve">标</w:t>
      </w:r>
      <w:r>
        <w:rPr>
          <w:rFonts w:ascii="宋体" w:hAnsi="宋体" w:cs="宋体"/>
          <w:color w:val="000000"/>
          <w:sz w:val="24"/>
          <w:szCs w:val="24"/>
        </w:rPr>
        <w:t xml:space="preserve">人</w:t>
      </w:r>
      <w:r>
        <w:rPr>
          <w:color w:val="000000"/>
          <w:sz w:val="24"/>
          <w:szCs w:val="24"/>
        </w:rPr>
        <w:t xml:space="preserve">应</w:t>
      </w:r>
      <w:r>
        <w:rPr>
          <w:rFonts w:ascii="宋体" w:hAnsi="宋体" w:cs="宋体"/>
          <w:color w:val="000000"/>
          <w:sz w:val="24"/>
          <w:szCs w:val="24"/>
        </w:rPr>
        <w:t xml:space="preserve">当按照《</w:t>
      </w:r>
      <w:r>
        <w:rPr>
          <w:color w:val="000000"/>
          <w:sz w:val="24"/>
          <w:szCs w:val="24"/>
        </w:rPr>
        <w:t xml:space="preserve">苏</w:t>
      </w:r>
      <w:r>
        <w:rPr>
          <w:rFonts w:ascii="宋体" w:hAnsi="宋体" w:cs="宋体"/>
          <w:color w:val="000000"/>
          <w:sz w:val="24"/>
          <w:szCs w:val="24"/>
        </w:rPr>
        <w:t xml:space="preserve">采云系</w:t>
      </w:r>
      <w:r>
        <w:rPr>
          <w:color w:val="000000"/>
          <w:sz w:val="24"/>
          <w:szCs w:val="24"/>
        </w:rPr>
        <w:t xml:space="preserve">统</w:t>
      </w:r>
      <w:r>
        <w:rPr>
          <w:rFonts w:ascii="宋体" w:hAnsi="宋体" w:cs="宋体"/>
          <w:color w:val="000000"/>
          <w:sz w:val="24"/>
          <w:szCs w:val="24"/>
        </w:rPr>
        <w:t xml:space="preserve">供</w:t>
      </w:r>
      <w:r>
        <w:rPr>
          <w:color w:val="000000"/>
          <w:sz w:val="24"/>
          <w:szCs w:val="24"/>
        </w:rPr>
        <w:t xml:space="preserve">应</w:t>
      </w:r>
      <w:r>
        <w:rPr>
          <w:rFonts w:ascii="宋体" w:hAnsi="宋体" w:cs="宋体"/>
          <w:color w:val="000000"/>
          <w:sz w:val="24"/>
          <w:szCs w:val="24"/>
        </w:rPr>
        <w:t xml:space="preserve">商操作手册》</w:t>
      </w:r>
      <w:r>
        <w:rPr>
          <w:color w:val="000000"/>
          <w:sz w:val="24"/>
          <w:szCs w:val="24"/>
        </w:rPr>
        <w:t xml:space="preserve">规</w:t>
      </w:r>
      <w:r>
        <w:rPr>
          <w:rFonts w:ascii="宋体" w:hAnsi="宋体" w:cs="宋体"/>
          <w:color w:val="000000"/>
          <w:sz w:val="24"/>
          <w:szCs w:val="24"/>
        </w:rPr>
        <w:t xml:space="preserve">定，参加开</w:t>
      </w:r>
      <w:r>
        <w:rPr>
          <w:color w:val="000000"/>
          <w:sz w:val="24"/>
          <w:szCs w:val="24"/>
        </w:rPr>
        <w:t xml:space="preserve">标</w:t>
      </w:r>
      <w:r>
        <w:rPr>
          <w:rFonts w:ascii="宋体" w:hAnsi="宋体" w:cs="宋体"/>
          <w:color w:val="000000"/>
          <w:sz w:val="24"/>
          <w:szCs w:val="24"/>
        </w:rPr>
        <w:t xml:space="preserve">活</w:t>
      </w:r>
      <w:r>
        <w:rPr>
          <w:color w:val="000000"/>
          <w:sz w:val="24"/>
          <w:szCs w:val="24"/>
        </w:rPr>
        <w:t xml:space="preserve">动</w:t>
      </w:r>
      <w:r>
        <w:rPr>
          <w:rFonts w:ascii="宋体" w:hAnsi="宋体" w:cs="宋体"/>
          <w:color w:val="000000"/>
          <w:sz w:val="24"/>
          <w:szCs w:val="24"/>
        </w:rPr>
        <w:t xml:space="preserve">和在“</w:t>
      </w:r>
      <w:r>
        <w:rPr>
          <w:color w:val="000000"/>
          <w:sz w:val="24"/>
          <w:szCs w:val="24"/>
        </w:rPr>
        <w:t xml:space="preserve">苏</w:t>
      </w:r>
      <w:r>
        <w:rPr>
          <w:rFonts w:ascii="宋体" w:hAnsi="宋体" w:cs="宋体"/>
          <w:color w:val="000000"/>
          <w:sz w:val="24"/>
          <w:szCs w:val="24"/>
        </w:rPr>
        <w:t xml:space="preserve">采云”系</w:t>
      </w:r>
      <w:r>
        <w:rPr>
          <w:color w:val="000000"/>
          <w:sz w:val="24"/>
          <w:szCs w:val="24"/>
        </w:rPr>
        <w:t xml:space="preserve">统规</w:t>
      </w:r>
      <w:r>
        <w:rPr>
          <w:rFonts w:ascii="宋体" w:hAnsi="宋体" w:cs="宋体"/>
          <w:color w:val="000000"/>
          <w:sz w:val="24"/>
          <w:szCs w:val="24"/>
        </w:rPr>
        <w:t xml:space="preserve">定的</w:t>
      </w:r>
      <w:r>
        <w:rPr>
          <w:color w:val="000000"/>
          <w:sz w:val="24"/>
          <w:szCs w:val="24"/>
        </w:rPr>
        <w:t xml:space="preserve">时间</w:t>
      </w:r>
      <w:r>
        <w:rPr>
          <w:rFonts w:ascii="宋体" w:hAnsi="宋体" w:cs="宋体"/>
          <w:color w:val="000000"/>
          <w:sz w:val="24"/>
          <w:szCs w:val="24"/>
        </w:rPr>
        <w:t xml:space="preserve">内</w:t>
      </w:r>
      <w:r>
        <w:rPr>
          <w:color w:val="000000"/>
          <w:sz w:val="24"/>
          <w:szCs w:val="24"/>
        </w:rPr>
        <w:t xml:space="preserve">对</w:t>
      </w:r>
      <w:r>
        <w:rPr>
          <w:rFonts w:ascii="宋体" w:hAnsi="宋体" w:cs="宋体"/>
          <w:color w:val="000000"/>
          <w:sz w:val="24"/>
          <w:szCs w:val="24"/>
        </w:rPr>
        <w:t xml:space="preserve">投</w:t>
      </w:r>
      <w:r>
        <w:rPr>
          <w:color w:val="000000"/>
          <w:sz w:val="24"/>
          <w:szCs w:val="24"/>
        </w:rPr>
        <w:t xml:space="preserve">标</w:t>
      </w:r>
      <w:r>
        <w:rPr>
          <w:rFonts w:ascii="宋体" w:hAnsi="宋体" w:cs="宋体"/>
          <w:color w:val="000000"/>
          <w:sz w:val="24"/>
          <w:szCs w:val="24"/>
        </w:rPr>
        <w:t xml:space="preserve">文件</w:t>
      </w:r>
      <w:r>
        <w:rPr>
          <w:color w:val="000000"/>
          <w:sz w:val="24"/>
          <w:szCs w:val="24"/>
        </w:rPr>
        <w:t xml:space="preserve">进</w:t>
      </w:r>
      <w:r>
        <w:rPr>
          <w:rFonts w:ascii="宋体" w:hAnsi="宋体" w:cs="宋体"/>
          <w:color w:val="000000"/>
          <w:sz w:val="24"/>
          <w:szCs w:val="24"/>
        </w:rPr>
        <w:t xml:space="preserve">行解密。</w:t>
      </w:r>
      <w:r>
        <w:rPr>
          <w:color w:val="000000"/>
          <w:sz w:val="24"/>
          <w:szCs w:val="24"/>
        </w:rPr>
        <w:t xml:space="preserve">评标</w:t>
      </w:r>
      <w:r>
        <w:rPr>
          <w:rFonts w:ascii="宋体" w:hAnsi="宋体" w:cs="宋体"/>
          <w:color w:val="000000"/>
          <w:sz w:val="24"/>
          <w:szCs w:val="24"/>
        </w:rPr>
        <w:t xml:space="preserve">委</w:t>
      </w:r>
      <w:r>
        <w:rPr>
          <w:color w:val="000000"/>
          <w:sz w:val="24"/>
          <w:szCs w:val="24"/>
        </w:rPr>
        <w:t xml:space="preserve">员</w:t>
      </w:r>
      <w:r>
        <w:rPr>
          <w:rFonts w:ascii="宋体" w:hAnsi="宋体" w:cs="宋体"/>
          <w:color w:val="000000"/>
          <w:sz w:val="24"/>
          <w:szCs w:val="24"/>
        </w:rPr>
        <w:t xml:space="preserve">会成</w:t>
      </w:r>
      <w:r>
        <w:rPr>
          <w:color w:val="000000"/>
          <w:sz w:val="24"/>
          <w:szCs w:val="24"/>
        </w:rPr>
        <w:t xml:space="preserve">员</w:t>
      </w:r>
      <w:r>
        <w:rPr>
          <w:rFonts w:ascii="宋体" w:hAnsi="宋体" w:cs="宋体"/>
          <w:color w:val="000000"/>
          <w:sz w:val="24"/>
          <w:szCs w:val="24"/>
        </w:rPr>
        <w:t xml:space="preserve">不得参加开</w:t>
      </w:r>
      <w:r>
        <w:rPr>
          <w:color w:val="000000"/>
          <w:sz w:val="24"/>
          <w:szCs w:val="24"/>
        </w:rPr>
        <w:t xml:space="preserve">标</w:t>
      </w:r>
      <w:r>
        <w:rPr>
          <w:rFonts w:ascii="宋体" w:hAnsi="宋体" w:cs="宋体"/>
          <w:color w:val="000000"/>
          <w:sz w:val="24"/>
          <w:szCs w:val="24"/>
        </w:rPr>
        <w:t xml:space="preserve">活</w:t>
      </w:r>
      <w:r>
        <w:rPr>
          <w:color w:val="000000"/>
          <w:sz w:val="24"/>
          <w:szCs w:val="24"/>
        </w:rPr>
        <w:t xml:space="preserve">动</w:t>
      </w:r>
      <w:r>
        <w:rPr>
          <w:rFonts w:ascii="宋体" w:hAnsi="宋体" w:cs="宋体"/>
          <w:color w:val="000000"/>
          <w:sz w:val="24"/>
          <w:szCs w:val="24"/>
        </w:rPr>
        <w:t xml:space="preserve">。</w:t>
      </w:r>
      <w:r/>
    </w:p>
    <w:p>
      <w:pPr>
        <w:pStyle w:val="1280"/>
        <w:contextualSpacing/>
        <w:ind w:firstLine="480"/>
        <w:spacing w:line="360" w:lineRule="auto"/>
        <w:rPr>
          <w:rFonts w:ascii="宋体" w:hAnsi="宋体" w:eastAsia="宋体" w:cs="宋体"/>
          <w:color w:val="000000"/>
          <w:spacing w:val="7"/>
        </w:rPr>
      </w:pPr>
      <w:r>
        <w:rPr>
          <w:rFonts w:ascii="宋体" w:hAnsi="宋体" w:eastAsia="宋体" w:cs="宋体"/>
          <w:color w:val="000000"/>
        </w:rPr>
        <w:t xml:space="preserve">22.2开</w:t>
      </w:r>
      <w:r>
        <w:rPr>
          <w:color w:val="000000"/>
        </w:rPr>
        <w:t xml:space="preserve">标时</w:t>
      </w:r>
      <w:r>
        <w:rPr>
          <w:rFonts w:ascii="宋体" w:hAnsi="宋体" w:eastAsia="宋体" w:cs="宋体"/>
          <w:color w:val="000000"/>
        </w:rPr>
        <w:t xml:space="preserve">，由采</w:t>
      </w:r>
      <w:r>
        <w:rPr>
          <w:color w:val="000000"/>
        </w:rPr>
        <w:t xml:space="preserve">购</w:t>
      </w:r>
      <w:r>
        <w:rPr>
          <w:rFonts w:ascii="宋体" w:hAnsi="宋体" w:eastAsia="宋体" w:cs="宋体"/>
          <w:color w:val="000000"/>
        </w:rPr>
        <w:t xml:space="preserve">代理机构通</w:t>
      </w:r>
      <w:r>
        <w:rPr>
          <w:color w:val="000000"/>
        </w:rPr>
        <w:t xml:space="preserve">过</w:t>
      </w:r>
      <w:r>
        <w:rPr>
          <w:rFonts w:ascii="宋体" w:hAnsi="宋体" w:eastAsia="宋体" w:cs="宋体"/>
          <w:color w:val="000000"/>
        </w:rPr>
        <w:t xml:space="preserve">“</w:t>
      </w:r>
      <w:r>
        <w:rPr>
          <w:color w:val="000000"/>
        </w:rPr>
        <w:t xml:space="preserve">苏</w:t>
      </w:r>
      <w:r>
        <w:rPr>
          <w:rFonts w:ascii="宋体" w:hAnsi="宋体" w:eastAsia="宋体" w:cs="宋体"/>
          <w:color w:val="000000"/>
        </w:rPr>
        <w:t xml:space="preserve">采云”系</w:t>
      </w:r>
      <w:r>
        <w:rPr>
          <w:color w:val="000000"/>
        </w:rPr>
        <w:t xml:space="preserve">统</w:t>
      </w:r>
      <w:r>
        <w:rPr>
          <w:rFonts w:ascii="宋体" w:hAnsi="宋体" w:eastAsia="宋体" w:cs="宋体"/>
          <w:color w:val="000000"/>
        </w:rPr>
        <w:t xml:space="preserve">在</w:t>
      </w:r>
      <w:r>
        <w:rPr>
          <w:color w:val="000000"/>
        </w:rPr>
        <w:t xml:space="preserve">线</w:t>
      </w:r>
      <w:r>
        <w:rPr>
          <w:rFonts w:ascii="宋体" w:hAnsi="宋体" w:eastAsia="宋体" w:cs="宋体"/>
          <w:color w:val="000000"/>
        </w:rPr>
        <w:t xml:space="preserve">宣布投</w:t>
      </w:r>
      <w:r>
        <w:rPr>
          <w:color w:val="000000"/>
        </w:rPr>
        <w:t xml:space="preserve">标</w:t>
      </w:r>
      <w:r>
        <w:rPr>
          <w:rFonts w:ascii="宋体" w:hAnsi="宋体" w:eastAsia="宋体" w:cs="宋体"/>
          <w:color w:val="000000"/>
        </w:rPr>
        <w:t xml:space="preserve">人名称、投</w:t>
      </w:r>
      <w:r>
        <w:rPr>
          <w:color w:val="000000"/>
        </w:rPr>
        <w:t xml:space="preserve">标</w:t>
      </w:r>
      <w:r>
        <w:rPr>
          <w:rFonts w:ascii="宋体" w:hAnsi="宋体" w:eastAsia="宋体" w:cs="宋体"/>
          <w:color w:val="000000"/>
        </w:rPr>
        <w:t xml:space="preserve">价格和招</w:t>
      </w:r>
      <w:r>
        <w:rPr>
          <w:color w:val="000000"/>
        </w:rPr>
        <w:t xml:space="preserve">标</w:t>
      </w:r>
      <w:r>
        <w:rPr>
          <w:rFonts w:ascii="宋体" w:hAnsi="宋体" w:eastAsia="宋体" w:cs="宋体"/>
          <w:color w:val="000000"/>
        </w:rPr>
        <w:t xml:space="preserve">文件</w:t>
      </w:r>
      <w:r>
        <w:rPr>
          <w:color w:val="000000"/>
        </w:rPr>
        <w:t xml:space="preserve">规</w:t>
      </w:r>
      <w:r>
        <w:rPr>
          <w:rFonts w:ascii="宋体" w:hAnsi="宋体" w:eastAsia="宋体" w:cs="宋体"/>
          <w:color w:val="000000"/>
        </w:rPr>
        <w:t xml:space="preserve">定的需要宣布的其他内容。投</w:t>
      </w:r>
      <w:r>
        <w:rPr>
          <w:color w:val="000000"/>
        </w:rPr>
        <w:t xml:space="preserve">标</w:t>
      </w:r>
      <w:r>
        <w:rPr>
          <w:rFonts w:ascii="宋体" w:hAnsi="宋体" w:eastAsia="宋体" w:cs="宋体"/>
          <w:color w:val="000000"/>
        </w:rPr>
        <w:t xml:space="preserve">人在不</w:t>
      </w:r>
      <w:r>
        <w:rPr>
          <w:color w:val="000000"/>
        </w:rPr>
        <w:t xml:space="preserve">见</w:t>
      </w:r>
      <w:r>
        <w:rPr>
          <w:rFonts w:ascii="宋体" w:hAnsi="宋体" w:eastAsia="宋体" w:cs="宋体"/>
          <w:color w:val="000000"/>
        </w:rPr>
        <w:t xml:space="preserve">面开</w:t>
      </w:r>
      <w:r>
        <w:rPr>
          <w:color w:val="000000"/>
        </w:rPr>
        <w:t xml:space="preserve">标</w:t>
      </w:r>
      <w:r>
        <w:rPr>
          <w:rFonts w:ascii="宋体" w:hAnsi="宋体" w:eastAsia="宋体" w:cs="宋体"/>
          <w:color w:val="000000"/>
        </w:rPr>
        <w:t xml:space="preserve">系</w:t>
      </w:r>
      <w:r>
        <w:rPr>
          <w:color w:val="000000"/>
        </w:rPr>
        <w:t xml:space="preserve">统</w:t>
      </w:r>
      <w:r>
        <w:rPr>
          <w:rFonts w:ascii="宋体" w:hAnsi="宋体" w:eastAsia="宋体" w:cs="宋体"/>
          <w:color w:val="000000"/>
        </w:rPr>
        <w:t xml:space="preserve">中确</w:t>
      </w:r>
      <w:r>
        <w:rPr>
          <w:color w:val="000000"/>
        </w:rPr>
        <w:t xml:space="preserve">认</w:t>
      </w:r>
      <w:r>
        <w:rPr>
          <w:rFonts w:ascii="宋体" w:hAnsi="宋体" w:eastAsia="宋体" w:cs="宋体"/>
          <w:color w:val="000000"/>
        </w:rPr>
        <w:t xml:space="preserve">投</w:t>
      </w:r>
      <w:r>
        <w:rPr>
          <w:color w:val="000000"/>
        </w:rPr>
        <w:t xml:space="preserve">标</w:t>
      </w:r>
      <w:r>
        <w:rPr>
          <w:rFonts w:ascii="宋体" w:hAnsi="宋体" w:eastAsia="宋体" w:cs="宋体"/>
          <w:color w:val="000000"/>
        </w:rPr>
        <w:t xml:space="preserve">价格，如投</w:t>
      </w:r>
      <w:r>
        <w:rPr>
          <w:color w:val="000000"/>
        </w:rPr>
        <w:t xml:space="preserve">标</w:t>
      </w:r>
      <w:r>
        <w:rPr>
          <w:rFonts w:ascii="宋体" w:hAnsi="宋体" w:eastAsia="宋体" w:cs="宋体"/>
          <w:color w:val="000000"/>
        </w:rPr>
        <w:t xml:space="preserve">人未在</w:t>
      </w:r>
      <w:r>
        <w:rPr>
          <w:color w:val="000000"/>
        </w:rPr>
        <w:t xml:space="preserve">线</w:t>
      </w:r>
      <w:r>
        <w:rPr>
          <w:rFonts w:ascii="宋体" w:hAnsi="宋体" w:eastAsia="宋体" w:cs="宋体"/>
          <w:color w:val="000000"/>
        </w:rPr>
        <w:t xml:space="preserve">参加开</w:t>
      </w:r>
      <w:r>
        <w:rPr>
          <w:color w:val="000000"/>
        </w:rPr>
        <w:t xml:space="preserve">标</w:t>
      </w:r>
      <w:r>
        <w:rPr>
          <w:rFonts w:ascii="宋体" w:hAnsi="宋体" w:eastAsia="宋体" w:cs="宋体"/>
          <w:color w:val="000000"/>
        </w:rPr>
        <w:t xml:space="preserve">或未在</w:t>
      </w:r>
      <w:r>
        <w:rPr>
          <w:color w:val="000000"/>
        </w:rPr>
        <w:t xml:space="preserve">规</w:t>
      </w:r>
      <w:r>
        <w:rPr>
          <w:rFonts w:ascii="宋体" w:hAnsi="宋体" w:eastAsia="宋体" w:cs="宋体"/>
          <w:color w:val="000000"/>
        </w:rPr>
        <w:t xml:space="preserve">定</w:t>
      </w:r>
      <w:r>
        <w:rPr>
          <w:color w:val="000000"/>
        </w:rPr>
        <w:t xml:space="preserve">时间</w:t>
      </w:r>
      <w:r>
        <w:rPr>
          <w:rFonts w:ascii="宋体" w:hAnsi="宋体" w:eastAsia="宋体" w:cs="宋体"/>
          <w:color w:val="000000"/>
        </w:rPr>
        <w:t xml:space="preserve">内确</w:t>
      </w:r>
      <w:r>
        <w:rPr>
          <w:color w:val="000000"/>
        </w:rPr>
        <w:t xml:space="preserve">认</w:t>
      </w:r>
      <w:r>
        <w:rPr>
          <w:rFonts w:ascii="宋体" w:hAnsi="宋体" w:eastAsia="宋体" w:cs="宋体"/>
          <w:color w:val="000000"/>
        </w:rPr>
        <w:t xml:space="preserve">价格的，</w:t>
      </w:r>
      <w:r>
        <w:rPr>
          <w:color w:val="000000"/>
        </w:rPr>
        <w:t xml:space="preserve">视</w:t>
      </w:r>
      <w:r>
        <w:rPr>
          <w:rFonts w:ascii="宋体" w:hAnsi="宋体" w:eastAsia="宋体" w:cs="宋体"/>
          <w:color w:val="000000"/>
        </w:rPr>
        <w:t xml:space="preserve">同</w:t>
      </w:r>
      <w:r>
        <w:rPr>
          <w:color w:val="000000"/>
        </w:rPr>
        <w:t xml:space="preserve">认</w:t>
      </w:r>
      <w:r>
        <w:rPr>
          <w:rFonts w:ascii="宋体" w:hAnsi="宋体" w:eastAsia="宋体" w:cs="宋体"/>
          <w:color w:val="000000"/>
        </w:rPr>
        <w:t xml:space="preserve">可开</w:t>
      </w:r>
      <w:r>
        <w:rPr>
          <w:color w:val="000000"/>
        </w:rPr>
        <w:t xml:space="preserve">标结</w:t>
      </w:r>
      <w:r>
        <w:rPr>
          <w:rFonts w:ascii="宋体" w:hAnsi="宋体" w:eastAsia="宋体" w:cs="宋体"/>
          <w:color w:val="000000"/>
        </w:rPr>
        <w:t xml:space="preserve">果。</w:t>
      </w:r>
      <w:r>
        <w:rPr>
          <w:rFonts w:ascii="宋体" w:hAnsi="宋体" w:eastAsia="宋体" w:cs="宋体"/>
          <w:color w:val="000000"/>
          <w:spacing w:val="7"/>
        </w:rPr>
        <w:t xml:space="preserve">。 </w:t>
      </w:r>
      <w:r/>
    </w:p>
    <w:p>
      <w:pPr>
        <w:pStyle w:val="128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rPr>
        <w:t xml:space="preserve">2</w:t>
      </w:r>
      <w:r>
        <w:rPr>
          <w:rFonts w:ascii="宋体" w:hAnsi="宋体" w:eastAsia="宋体" w:cs="宋体"/>
          <w:color w:val="000000"/>
          <w:spacing w:val="7"/>
        </w:rPr>
        <w:t xml:space="preserve">.3 投标人在开标过程中涉及到的投标文件解密等工作，应按照《操作手册》规定执行。投标人须在规定时间（30分钟）内完成投标文件解密。</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53" w:name="EB45a41a7a147945c0bb92535f2d40058d"/>
      <w:r/>
      <w:bookmarkEnd w:id="153"/>
      <w:r/>
      <w:bookmarkStart w:id="154" w:name="_Toc513029231"/>
      <w:r/>
      <w:bookmarkStart w:id="155" w:name="_Toc16938547"/>
      <w:r/>
      <w:bookmarkStart w:id="156" w:name="_Toc20823303"/>
      <w:r>
        <w:rPr>
          <w:rFonts w:ascii="宋体" w:hAnsi="宋体" w:cs="Arial"/>
          <w:color w:val="000000"/>
          <w:sz w:val="28"/>
          <w:szCs w:val="28"/>
        </w:rPr>
        <w:t xml:space="preserve">2</w:t>
      </w:r>
      <w:r>
        <w:rPr>
          <w:rFonts w:hint="eastAsia" w:ascii="宋体" w:hAnsi="宋体" w:cs="Arial"/>
          <w:color w:val="000000"/>
          <w:sz w:val="28"/>
          <w:szCs w:val="28"/>
        </w:rPr>
        <w:t xml:space="preserve">3</w:t>
      </w:r>
      <w:r>
        <w:rPr>
          <w:rFonts w:hint="eastAsia" w:ascii="宋体" w:hAnsi="宋体" w:cs="Arial"/>
          <w:color w:val="000000"/>
          <w:sz w:val="28"/>
          <w:szCs w:val="28"/>
        </w:rPr>
        <w:t xml:space="preserve">评标委员会</w:t>
      </w:r>
      <w:r/>
    </w:p>
    <w:p>
      <w:pPr>
        <w:pStyle w:val="928"/>
        <w:contextualSpacing/>
        <w:ind w:firstLine="480"/>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3</w:t>
      </w:r>
      <w:r>
        <w:rPr>
          <w:rFonts w:hint="eastAsia" w:ascii="宋体" w:hAnsi="宋体"/>
          <w:color w:val="000000"/>
          <w:sz w:val="24"/>
        </w:rPr>
        <w:t xml:space="preserve">.1</w:t>
      </w:r>
      <w:r>
        <w:rPr>
          <w:rFonts w:hint="eastAsia" w:ascii="宋体" w:hAnsi="宋体"/>
          <w:b/>
          <w:bCs/>
          <w:color w:val="000000"/>
          <w:sz w:val="24"/>
        </w:rPr>
        <w:t xml:space="preserve"> </w:t>
      </w:r>
      <w:r>
        <w:rPr>
          <w:rFonts w:hint="eastAsia" w:ascii="宋体" w:hAnsi="宋体"/>
          <w:color w:val="000000"/>
          <w:sz w:val="24"/>
        </w:rPr>
        <w:t xml:space="preserve">开标后，</w:t>
      </w:r>
      <w:r>
        <w:rPr>
          <w:rFonts w:hint="eastAsia" w:ascii="宋体" w:hAnsi="宋体"/>
          <w:color w:val="000000"/>
          <w:sz w:val="24"/>
        </w:rPr>
        <w:t xml:space="preserve">张家港力天工程造价事务所有限公司</w:t>
      </w:r>
      <w:r>
        <w:rPr>
          <w:rFonts w:hint="eastAsia" w:ascii="宋体" w:hAnsi="宋体"/>
          <w:color w:val="000000"/>
          <w:sz w:val="24"/>
        </w:rPr>
        <w:t xml:space="preserve">将立即组织评标委员会（以下简称评委会进行评标。</w:t>
      </w:r>
      <w:r>
        <w:rPr>
          <w:rFonts w:hint="eastAsia" w:ascii="宋体" w:hAnsi="宋体"/>
          <w:b/>
          <w:bCs/>
          <w:color w:val="000000"/>
          <w:sz w:val="24"/>
        </w:rPr>
      </w:r>
      <w:r/>
    </w:p>
    <w:p>
      <w:pPr>
        <w:pStyle w:val="928"/>
        <w:contextualSpacing/>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3</w:t>
      </w:r>
      <w:r>
        <w:rPr>
          <w:rFonts w:hint="eastAsia" w:ascii="宋体" w:hAnsi="宋体"/>
          <w:color w:val="000000"/>
          <w:sz w:val="24"/>
        </w:rPr>
        <w:t xml:space="preserve">.2 评委会由评审专家、采购人代表组成，且人员构成符合政府采购有关规定。</w:t>
      </w:r>
      <w:r/>
    </w:p>
    <w:p>
      <w:pPr>
        <w:pStyle w:val="928"/>
        <w:contextualSpacing/>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3</w:t>
      </w:r>
      <w:r>
        <w:rPr>
          <w:rFonts w:hint="eastAsia" w:ascii="宋体" w:hAnsi="宋体"/>
          <w:color w:val="000000"/>
          <w:sz w:val="24"/>
        </w:rPr>
        <w:t xml:space="preserve">.3评委会应以科学、公正的态度参加评审工作并推荐中标候选人。评审专家和采购人代表在评审过程中不受任何干扰，独立、负责地提出评审意见，并对自己的评审意见承担责任。</w:t>
      </w:r>
      <w:r/>
    </w:p>
    <w:p>
      <w:pPr>
        <w:pStyle w:val="928"/>
        <w:contextualSpacing/>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4评委会将对投标人的商业、技术秘密予以保密。</w:t>
      </w:r>
      <w:r/>
    </w:p>
    <w:p>
      <w:pPr>
        <w:pStyle w:val="928"/>
        <w:contextualSpacing/>
        <w:ind w:firstLine="560"/>
        <w:keepLines/>
        <w:keepNext/>
        <w:spacing w:line="360" w:lineRule="auto"/>
        <w:rPr>
          <w:rFonts w:hint="eastAsia"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评标过程的保密</w:t>
      </w:r>
      <w:bookmarkEnd w:id="154"/>
      <w:r/>
      <w:bookmarkEnd w:id="155"/>
      <w:r/>
      <w:bookmarkEnd w:id="156"/>
      <w:r>
        <w:rPr>
          <w:rFonts w:hint="eastAsia" w:ascii="宋体" w:hAnsi="宋体" w:cs="Arial"/>
          <w:color w:val="000000"/>
          <w:sz w:val="28"/>
          <w:szCs w:val="28"/>
        </w:rPr>
        <w:t xml:space="preserve">与公正</w:t>
      </w:r>
      <w:r/>
    </w:p>
    <w:p>
      <w:pPr>
        <w:pStyle w:val="928"/>
        <w:contextualSpacing/>
        <w:ind w:firstLine="480"/>
        <w:spacing w:line="360" w:lineRule="auto"/>
        <w:rPr>
          <w:rFonts w:hint="eastAsia"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公开开标后，直至向中标的投标人授予合同时止，凡是与审查、澄清、评价和比较投标的有关资料以及授标建议等，均不得向投标人或与评标无关的其他人员透露。</w:t>
      </w:r>
      <w:r/>
    </w:p>
    <w:p>
      <w:pPr>
        <w:pStyle w:val="928"/>
        <w:contextualSpacing/>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4</w:t>
      </w:r>
      <w:r>
        <w:rPr>
          <w:rFonts w:hint="eastAsia" w:ascii="宋体" w:hAnsi="宋体"/>
          <w:color w:val="000000"/>
          <w:sz w:val="24"/>
        </w:rPr>
        <w:t xml:space="preserve">.2在评标过程中，如果投标人试图向</w:t>
      </w:r>
      <w:r>
        <w:rPr>
          <w:rFonts w:hint="eastAsia" w:ascii="宋体" w:hAnsi="宋体"/>
          <w:color w:val="000000"/>
          <w:sz w:val="24"/>
        </w:rPr>
        <w:t xml:space="preserve">张家港力天工程造价事务所有限公司</w:t>
      </w:r>
      <w:r>
        <w:rPr>
          <w:rFonts w:hint="eastAsia" w:ascii="宋体" w:hAnsi="宋体"/>
          <w:color w:val="000000"/>
          <w:sz w:val="24"/>
        </w:rPr>
        <w:t xml:space="preserve">和参与评标的人员施加任何影响，都将会导致其投标被拒绝。</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57" w:name="_Toc513029232"/>
      <w:r/>
      <w:bookmarkStart w:id="158" w:name="_Toc20823304"/>
      <w:r/>
      <w:bookmarkStart w:id="159" w:name="_Toc16938548"/>
      <w:r>
        <w:rPr>
          <w:rFonts w:ascii="宋体" w:hAnsi="宋体" w:cs="Arial"/>
          <w:color w:val="000000"/>
          <w:sz w:val="28"/>
          <w:szCs w:val="28"/>
        </w:rPr>
        <w:t xml:space="preserve">2</w:t>
      </w:r>
      <w:r>
        <w:rPr>
          <w:rFonts w:hint="eastAsia" w:ascii="宋体" w:hAnsi="宋体" w:cs="Arial"/>
          <w:color w:val="000000"/>
          <w:sz w:val="28"/>
          <w:szCs w:val="28"/>
        </w:rPr>
        <w:t xml:space="preserve">5</w:t>
      </w:r>
      <w:r>
        <w:rPr>
          <w:rFonts w:hint="eastAsia" w:ascii="宋体" w:hAnsi="宋体" w:cs="Arial"/>
          <w:color w:val="000000"/>
          <w:sz w:val="28"/>
          <w:szCs w:val="28"/>
        </w:rPr>
        <w:t xml:space="preserve">．投标的澄清</w:t>
      </w:r>
      <w:bookmarkEnd w:id="157"/>
      <w:r/>
      <w:bookmarkEnd w:id="158"/>
      <w:r/>
      <w:bookmarkEnd w:id="159"/>
      <w:r>
        <w:rPr>
          <w:rFonts w:hint="eastAsia" w:ascii="宋体" w:hAnsi="宋体" w:cs="Arial"/>
          <w:color w:val="000000"/>
          <w:sz w:val="28"/>
          <w:szCs w:val="28"/>
        </w:rPr>
      </w:r>
      <w:r/>
    </w:p>
    <w:p>
      <w:pPr>
        <w:pStyle w:val="928"/>
        <w:contextualSpacing/>
        <w:ind w:firstLine="480"/>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5</w:t>
      </w:r>
      <w:r>
        <w:rPr>
          <w:rFonts w:hint="eastAsia" w:ascii="宋体" w:hAnsi="宋体"/>
          <w:color w:val="000000"/>
          <w:sz w:val="24"/>
          <w:szCs w:val="24"/>
        </w:rPr>
        <w:t xml:space="preserve">.1评标期间，为有助于对投标文件的审查、评价和比较，评委会有权要求投标人对其投标文件进行澄清，但并非对每个投标人都作澄清要求。</w:t>
      </w:r>
      <w:r/>
    </w:p>
    <w:p>
      <w:pPr>
        <w:pStyle w:val="928"/>
        <w:contextualSpacing/>
        <w:ind w:firstLine="508"/>
        <w:spacing w:line="360" w:lineRule="auto"/>
        <w:rPr>
          <w:rFonts w:ascii="宋体" w:hAnsi="宋体"/>
          <w:color w:val="000000"/>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5</w:t>
      </w:r>
      <w:r>
        <w:rPr>
          <w:rFonts w:ascii="宋体" w:hAnsi="宋体" w:cs="宋体"/>
          <w:color w:val="000000"/>
          <w:spacing w:val="7"/>
          <w:sz w:val="24"/>
          <w:szCs w:val="24"/>
        </w:rPr>
        <w:t xml:space="preserve">.2 接到评委会澄清要求的投标人应该派人按评委会通知的时间和格式在系统中澄清，澄清的内容须由投标人法定代表人（或负责人）或授权代表签署，并作为投标文件的补</w:t>
      </w:r>
      <w:r>
        <w:rPr>
          <w:rFonts w:ascii="宋体" w:hAnsi="宋体"/>
          <w:color w:val="000000"/>
          <w:sz w:val="24"/>
          <w:szCs w:val="24"/>
        </w:rPr>
        <w:t xml:space="preserve">充部分，但投标的价格和实质性的内容不得做任何修改。</w:t>
      </w:r>
      <w:r/>
    </w:p>
    <w:p>
      <w:pPr>
        <w:pStyle w:val="928"/>
        <w:contextualSpacing/>
        <w:ind w:firstLine="482"/>
        <w:spacing w:line="360" w:lineRule="auto"/>
        <w:rPr>
          <w:rFonts w:ascii="宋体" w:hAnsi="宋体"/>
          <w:color w:val="000000"/>
          <w:sz w:val="24"/>
          <w:szCs w:val="24"/>
        </w:rPr>
      </w:pPr>
      <w:r>
        <w:rPr>
          <w:rFonts w:ascii="宋体" w:hAnsi="宋体"/>
          <w:b/>
          <w:color w:val="000000"/>
          <w:sz w:val="24"/>
          <w:szCs w:val="24"/>
        </w:rPr>
        <w:t xml:space="preserve">本</w:t>
      </w:r>
      <w:r>
        <w:rPr>
          <w:b/>
          <w:color w:val="000000"/>
          <w:sz w:val="24"/>
          <w:szCs w:val="24"/>
        </w:rPr>
        <w:t xml:space="preserve">项</w:t>
      </w:r>
      <w:r>
        <w:rPr>
          <w:rFonts w:ascii="宋体" w:hAnsi="宋体"/>
          <w:b/>
          <w:color w:val="000000"/>
          <w:sz w:val="24"/>
          <w:szCs w:val="24"/>
        </w:rPr>
        <w:t xml:space="preserve">目投</w:t>
      </w:r>
      <w:r>
        <w:rPr>
          <w:b/>
          <w:color w:val="000000"/>
          <w:sz w:val="24"/>
          <w:szCs w:val="24"/>
        </w:rPr>
        <w:t xml:space="preserve">标</w:t>
      </w:r>
      <w:r>
        <w:rPr>
          <w:rFonts w:ascii="宋体" w:hAnsi="宋体"/>
          <w:b/>
          <w:color w:val="000000"/>
          <w:sz w:val="24"/>
          <w:szCs w:val="24"/>
        </w:rPr>
        <w:t xml:space="preserve">人的澄清、</w:t>
      </w:r>
      <w:r>
        <w:rPr>
          <w:b/>
          <w:color w:val="000000"/>
          <w:sz w:val="24"/>
          <w:szCs w:val="24"/>
        </w:rPr>
        <w:t xml:space="preserve">说</w:t>
      </w:r>
      <w:r>
        <w:rPr>
          <w:rFonts w:ascii="宋体" w:hAnsi="宋体"/>
          <w:b/>
          <w:color w:val="000000"/>
          <w:sz w:val="24"/>
          <w:szCs w:val="24"/>
        </w:rPr>
        <w:t xml:space="preserve">明或者</w:t>
      </w:r>
      <w:r>
        <w:rPr>
          <w:b/>
          <w:color w:val="000000"/>
          <w:sz w:val="24"/>
          <w:szCs w:val="24"/>
        </w:rPr>
        <w:t xml:space="preserve">补</w:t>
      </w:r>
      <w:r>
        <w:rPr>
          <w:rFonts w:ascii="宋体" w:hAnsi="宋体"/>
          <w:b/>
          <w:color w:val="000000"/>
          <w:sz w:val="24"/>
          <w:szCs w:val="24"/>
        </w:rPr>
        <w:t xml:space="preserve">正采用</w:t>
      </w:r>
      <w:r>
        <w:rPr>
          <w:b/>
          <w:color w:val="000000"/>
          <w:sz w:val="24"/>
          <w:szCs w:val="24"/>
        </w:rPr>
        <w:t xml:space="preserve">线</w:t>
      </w:r>
      <w:r>
        <w:rPr>
          <w:rFonts w:ascii="宋体" w:hAnsi="宋体"/>
          <w:b/>
          <w:color w:val="000000"/>
          <w:sz w:val="24"/>
          <w:szCs w:val="24"/>
        </w:rPr>
        <w:t xml:space="preserve">上澄清:</w:t>
      </w:r>
      <w:r>
        <w:rPr>
          <w:b/>
          <w:color w:val="000000"/>
          <w:sz w:val="24"/>
          <w:szCs w:val="24"/>
        </w:rPr>
        <w:t xml:space="preserve">评标</w:t>
      </w:r>
      <w:r>
        <w:rPr>
          <w:rFonts w:ascii="宋体" w:hAnsi="宋体"/>
          <w:b/>
          <w:color w:val="000000"/>
          <w:sz w:val="24"/>
          <w:szCs w:val="24"/>
        </w:rPr>
        <w:t xml:space="preserve">委</w:t>
      </w:r>
      <w:r>
        <w:rPr>
          <w:b/>
          <w:color w:val="000000"/>
          <w:sz w:val="24"/>
          <w:szCs w:val="24"/>
        </w:rPr>
        <w:t xml:space="preserve">员</w:t>
      </w:r>
      <w:r>
        <w:rPr>
          <w:rFonts w:ascii="宋体" w:hAnsi="宋体"/>
          <w:b/>
          <w:color w:val="000000"/>
          <w:sz w:val="24"/>
          <w:szCs w:val="24"/>
        </w:rPr>
        <w:t xml:space="preserve">会将通</w:t>
      </w:r>
      <w:r>
        <w:rPr>
          <w:b/>
          <w:color w:val="000000"/>
          <w:sz w:val="24"/>
          <w:szCs w:val="24"/>
        </w:rPr>
        <w:t xml:space="preserve">过</w:t>
      </w:r>
      <w:r>
        <w:rPr>
          <w:rFonts w:ascii="宋体" w:hAnsi="宋体"/>
          <w:b/>
          <w:color w:val="000000"/>
          <w:sz w:val="24"/>
          <w:szCs w:val="24"/>
        </w:rPr>
        <w:t xml:space="preserve">“</w:t>
      </w:r>
      <w:r>
        <w:rPr>
          <w:b/>
          <w:color w:val="000000"/>
          <w:sz w:val="24"/>
          <w:szCs w:val="24"/>
        </w:rPr>
        <w:t xml:space="preserve">苏</w:t>
      </w:r>
      <w:r>
        <w:rPr>
          <w:rFonts w:ascii="宋体" w:hAnsi="宋体"/>
          <w:b/>
          <w:color w:val="000000"/>
          <w:sz w:val="24"/>
          <w:szCs w:val="24"/>
        </w:rPr>
        <w:t xml:space="preserve">采云”系</w:t>
      </w:r>
      <w:r>
        <w:rPr>
          <w:b/>
          <w:color w:val="000000"/>
          <w:sz w:val="24"/>
          <w:szCs w:val="24"/>
        </w:rPr>
        <w:t xml:space="preserve">统</w:t>
      </w:r>
      <w:r>
        <w:rPr>
          <w:rFonts w:ascii="宋体" w:hAnsi="宋体"/>
          <w:b/>
          <w:color w:val="000000"/>
          <w:sz w:val="24"/>
          <w:szCs w:val="24"/>
        </w:rPr>
        <w:t xml:space="preserve">向投</w:t>
      </w:r>
      <w:r>
        <w:rPr>
          <w:b/>
          <w:color w:val="000000"/>
          <w:sz w:val="24"/>
          <w:szCs w:val="24"/>
        </w:rPr>
        <w:t xml:space="preserve">标</w:t>
      </w:r>
      <w:r>
        <w:rPr>
          <w:rFonts w:ascii="宋体" w:hAnsi="宋体"/>
          <w:b/>
          <w:color w:val="000000"/>
          <w:sz w:val="24"/>
          <w:szCs w:val="24"/>
        </w:rPr>
        <w:t xml:space="preserve">人</w:t>
      </w:r>
      <w:r>
        <w:rPr>
          <w:b/>
          <w:color w:val="000000"/>
          <w:sz w:val="24"/>
          <w:szCs w:val="24"/>
        </w:rPr>
        <w:t xml:space="preserve">发</w:t>
      </w:r>
      <w:r>
        <w:rPr>
          <w:rFonts w:ascii="宋体" w:hAnsi="宋体"/>
          <w:b/>
          <w:color w:val="000000"/>
          <w:sz w:val="24"/>
          <w:szCs w:val="24"/>
        </w:rPr>
        <w:t xml:space="preserve">布“澄清要求函”，接到“澄清要求函”的投</w:t>
      </w:r>
      <w:r>
        <w:rPr>
          <w:b/>
          <w:color w:val="000000"/>
          <w:sz w:val="24"/>
          <w:szCs w:val="24"/>
        </w:rPr>
        <w:t xml:space="preserve">标</w:t>
      </w:r>
      <w:r>
        <w:rPr>
          <w:rFonts w:ascii="宋体" w:hAnsi="宋体"/>
          <w:b/>
          <w:color w:val="000000"/>
          <w:sz w:val="24"/>
          <w:szCs w:val="24"/>
        </w:rPr>
        <w:t xml:space="preserve">人</w:t>
      </w:r>
      <w:r>
        <w:rPr>
          <w:b/>
          <w:color w:val="000000"/>
          <w:sz w:val="24"/>
          <w:szCs w:val="24"/>
        </w:rPr>
        <w:t xml:space="preserve">应</w:t>
      </w:r>
      <w:r>
        <w:rPr>
          <w:rFonts w:ascii="宋体" w:hAnsi="宋体"/>
          <w:b/>
          <w:color w:val="000000"/>
          <w:sz w:val="24"/>
          <w:szCs w:val="24"/>
        </w:rPr>
        <w:t xml:space="preserve">当按要求在</w:t>
      </w:r>
      <w:r>
        <w:rPr>
          <w:b/>
          <w:color w:val="000000"/>
          <w:sz w:val="24"/>
          <w:szCs w:val="24"/>
        </w:rPr>
        <w:t xml:space="preserve">规</w:t>
      </w:r>
      <w:r>
        <w:rPr>
          <w:rFonts w:ascii="宋体" w:hAnsi="宋体"/>
          <w:b/>
          <w:color w:val="000000"/>
          <w:sz w:val="24"/>
          <w:szCs w:val="24"/>
        </w:rPr>
        <w:t xml:space="preserve">定</w:t>
      </w:r>
      <w:r>
        <w:rPr>
          <w:b/>
          <w:color w:val="000000"/>
          <w:sz w:val="24"/>
          <w:szCs w:val="24"/>
        </w:rPr>
        <w:t xml:space="preserve">时间</w:t>
      </w:r>
      <w:r>
        <w:rPr>
          <w:rFonts w:ascii="宋体" w:hAnsi="宋体"/>
          <w:b/>
          <w:color w:val="000000"/>
          <w:sz w:val="24"/>
          <w:szCs w:val="24"/>
        </w:rPr>
        <w:t xml:space="preserve">内通</w:t>
      </w:r>
      <w:r>
        <w:rPr>
          <w:b/>
          <w:color w:val="000000"/>
          <w:sz w:val="24"/>
          <w:szCs w:val="24"/>
        </w:rPr>
        <w:t xml:space="preserve">过</w:t>
      </w:r>
      <w:r>
        <w:rPr>
          <w:rFonts w:ascii="宋体" w:hAnsi="宋体"/>
          <w:b/>
          <w:color w:val="000000"/>
          <w:sz w:val="24"/>
          <w:szCs w:val="24"/>
        </w:rPr>
        <w:t xml:space="preserve">“</w:t>
      </w:r>
      <w:r>
        <w:rPr>
          <w:b/>
          <w:color w:val="000000"/>
          <w:sz w:val="24"/>
          <w:szCs w:val="24"/>
        </w:rPr>
        <w:t xml:space="preserve">苏</w:t>
      </w:r>
      <w:r>
        <w:rPr>
          <w:rFonts w:ascii="宋体" w:hAnsi="宋体"/>
          <w:b/>
          <w:color w:val="000000"/>
          <w:sz w:val="24"/>
          <w:szCs w:val="24"/>
        </w:rPr>
        <w:t xml:space="preserve">采云”系</w:t>
      </w:r>
      <w:r>
        <w:rPr>
          <w:b/>
          <w:color w:val="000000"/>
          <w:sz w:val="24"/>
          <w:szCs w:val="24"/>
        </w:rPr>
        <w:t xml:space="preserve">统</w:t>
      </w:r>
      <w:r>
        <w:rPr>
          <w:rFonts w:ascii="宋体" w:hAnsi="宋体"/>
          <w:b/>
          <w:color w:val="000000"/>
          <w:sz w:val="24"/>
          <w:szCs w:val="24"/>
        </w:rPr>
        <w:t xml:space="preserve">提交“澄清响</w:t>
      </w:r>
      <w:r>
        <w:rPr>
          <w:b/>
          <w:color w:val="000000"/>
          <w:sz w:val="24"/>
          <w:szCs w:val="24"/>
        </w:rPr>
        <w:t xml:space="preserve">应</w:t>
      </w:r>
      <w:r>
        <w:rPr>
          <w:rFonts w:ascii="宋体" w:hAnsi="宋体"/>
          <w:b/>
          <w:color w:val="000000"/>
          <w:sz w:val="24"/>
          <w:szCs w:val="24"/>
        </w:rPr>
        <w:t xml:space="preserve">函”并加盖CA</w:t>
      </w:r>
      <w:r>
        <w:rPr>
          <w:b/>
          <w:color w:val="000000"/>
          <w:sz w:val="24"/>
          <w:szCs w:val="24"/>
        </w:rPr>
        <w:t xml:space="preserve">电</w:t>
      </w:r>
      <w:r>
        <w:rPr>
          <w:rFonts w:ascii="宋体" w:hAnsi="宋体"/>
          <w:b/>
          <w:color w:val="000000"/>
          <w:sz w:val="24"/>
          <w:szCs w:val="24"/>
        </w:rPr>
        <w:t xml:space="preserve">子公章，澄清、</w:t>
      </w:r>
      <w:r>
        <w:rPr>
          <w:b/>
          <w:color w:val="000000"/>
          <w:sz w:val="24"/>
          <w:szCs w:val="24"/>
        </w:rPr>
        <w:t xml:space="preserve">说</w:t>
      </w:r>
      <w:r>
        <w:rPr>
          <w:rFonts w:ascii="宋体" w:hAnsi="宋体"/>
          <w:b/>
          <w:color w:val="000000"/>
          <w:sz w:val="24"/>
          <w:szCs w:val="24"/>
        </w:rPr>
        <w:t xml:space="preserve">明和</w:t>
      </w:r>
      <w:r>
        <w:rPr>
          <w:b/>
          <w:color w:val="000000"/>
          <w:sz w:val="24"/>
          <w:szCs w:val="24"/>
        </w:rPr>
        <w:t xml:space="preserve">补</w:t>
      </w:r>
      <w:r>
        <w:rPr>
          <w:rFonts w:ascii="宋体" w:hAnsi="宋体"/>
          <w:b/>
          <w:color w:val="000000"/>
          <w:sz w:val="24"/>
          <w:szCs w:val="24"/>
        </w:rPr>
        <w:t xml:space="preserve">充的内容作</w:t>
      </w:r>
      <w:r>
        <w:rPr>
          <w:b/>
          <w:color w:val="000000"/>
          <w:sz w:val="24"/>
          <w:szCs w:val="24"/>
        </w:rPr>
        <w:t xml:space="preserve">为</w:t>
      </w:r>
      <w:r>
        <w:rPr>
          <w:rFonts w:ascii="宋体" w:hAnsi="宋体"/>
          <w:b/>
          <w:color w:val="000000"/>
          <w:sz w:val="24"/>
          <w:szCs w:val="24"/>
        </w:rPr>
        <w:t xml:space="preserve">投</w:t>
      </w:r>
      <w:r>
        <w:rPr>
          <w:b/>
          <w:color w:val="000000"/>
          <w:sz w:val="24"/>
          <w:szCs w:val="24"/>
        </w:rPr>
        <w:t xml:space="preserve">标</w:t>
      </w:r>
      <w:r>
        <w:rPr>
          <w:rFonts w:ascii="宋体" w:hAnsi="宋体"/>
          <w:b/>
          <w:color w:val="000000"/>
          <w:sz w:val="24"/>
          <w:szCs w:val="24"/>
        </w:rPr>
        <w:t xml:space="preserve">文件的</w:t>
      </w:r>
      <w:r>
        <w:rPr>
          <w:b/>
          <w:color w:val="000000"/>
          <w:sz w:val="24"/>
          <w:szCs w:val="24"/>
        </w:rPr>
        <w:t xml:space="preserve">补</w:t>
      </w:r>
      <w:r>
        <w:rPr>
          <w:rFonts w:ascii="宋体" w:hAnsi="宋体"/>
          <w:b/>
          <w:color w:val="000000"/>
          <w:sz w:val="24"/>
          <w:szCs w:val="24"/>
        </w:rPr>
        <w:t xml:space="preserve">充部分</w:t>
      </w:r>
      <w:r>
        <w:rPr>
          <w:rFonts w:ascii="宋体" w:hAnsi="宋体"/>
          <w:color w:val="000000"/>
          <w:sz w:val="24"/>
          <w:szCs w:val="24"/>
        </w:rPr>
        <w:t xml:space="preserve">。(此</w:t>
      </w:r>
      <w:r>
        <w:rPr>
          <w:color w:val="000000"/>
          <w:sz w:val="24"/>
          <w:szCs w:val="24"/>
        </w:rPr>
        <w:t xml:space="preserve">处规</w:t>
      </w:r>
      <w:r>
        <w:rPr>
          <w:rFonts w:ascii="宋体" w:hAnsi="宋体"/>
          <w:color w:val="000000"/>
          <w:sz w:val="24"/>
          <w:szCs w:val="24"/>
        </w:rPr>
        <w:t xml:space="preserve">定</w:t>
      </w:r>
      <w:r>
        <w:rPr>
          <w:color w:val="000000"/>
          <w:sz w:val="24"/>
          <w:szCs w:val="24"/>
        </w:rPr>
        <w:t xml:space="preserve">时间</w:t>
      </w:r>
      <w:r>
        <w:rPr>
          <w:rFonts w:ascii="宋体" w:hAnsi="宋体"/>
          <w:color w:val="000000"/>
          <w:sz w:val="24"/>
          <w:szCs w:val="24"/>
        </w:rPr>
        <w:t xml:space="preserve">的</w:t>
      </w:r>
      <w:r>
        <w:rPr>
          <w:color w:val="000000"/>
          <w:sz w:val="24"/>
          <w:szCs w:val="24"/>
        </w:rPr>
        <w:t xml:space="preserve">计</w:t>
      </w:r>
      <w:r>
        <w:rPr>
          <w:rFonts w:ascii="宋体" w:hAnsi="宋体"/>
          <w:color w:val="000000"/>
          <w:sz w:val="24"/>
          <w:szCs w:val="24"/>
        </w:rPr>
        <w:t xml:space="preserve">算以系</w:t>
      </w:r>
      <w:r>
        <w:rPr>
          <w:color w:val="000000"/>
          <w:sz w:val="24"/>
          <w:szCs w:val="24"/>
        </w:rPr>
        <w:t xml:space="preserve">统</w:t>
      </w:r>
      <w:r>
        <w:rPr>
          <w:rFonts w:ascii="宋体" w:hAnsi="宋体"/>
          <w:color w:val="000000"/>
          <w:sz w:val="24"/>
          <w:szCs w:val="24"/>
        </w:rPr>
        <w:t xml:space="preserve">中的倒</w:t>
      </w:r>
      <w:r>
        <w:rPr>
          <w:color w:val="000000"/>
          <w:sz w:val="24"/>
          <w:szCs w:val="24"/>
        </w:rPr>
        <w:t xml:space="preserve">计时间为</w:t>
      </w:r>
      <w:r>
        <w:rPr>
          <w:rFonts w:ascii="宋体" w:hAnsi="宋体"/>
          <w:color w:val="000000"/>
          <w:sz w:val="24"/>
          <w:szCs w:val="24"/>
        </w:rPr>
        <w:t xml:space="preserve">准，供</w:t>
      </w:r>
      <w:r>
        <w:rPr>
          <w:color w:val="000000"/>
          <w:sz w:val="24"/>
          <w:szCs w:val="24"/>
        </w:rPr>
        <w:t xml:space="preserve">应</w:t>
      </w:r>
      <w:r>
        <w:rPr>
          <w:rFonts w:ascii="宋体" w:hAnsi="宋体"/>
          <w:color w:val="000000"/>
          <w:sz w:val="24"/>
          <w:szCs w:val="24"/>
        </w:rPr>
        <w:t xml:space="preserve">商</w:t>
      </w:r>
      <w:r>
        <w:rPr>
          <w:color w:val="000000"/>
          <w:sz w:val="24"/>
          <w:szCs w:val="24"/>
        </w:rPr>
        <w:t xml:space="preserve">应</w:t>
      </w:r>
      <w:r>
        <w:rPr>
          <w:rFonts w:ascii="宋体" w:hAnsi="宋体"/>
          <w:color w:val="000000"/>
          <w:sz w:val="24"/>
          <w:szCs w:val="24"/>
        </w:rPr>
        <w:t xml:space="preserve">随</w:t>
      </w:r>
      <w:r>
        <w:rPr>
          <w:color w:val="000000"/>
          <w:sz w:val="24"/>
          <w:szCs w:val="24"/>
        </w:rPr>
        <w:t xml:space="preserve">时</w:t>
      </w:r>
      <w:r>
        <w:rPr>
          <w:rFonts w:ascii="宋体" w:hAnsi="宋体"/>
          <w:color w:val="000000"/>
          <w:sz w:val="24"/>
          <w:szCs w:val="24"/>
        </w:rPr>
        <w:t xml:space="preserve">保持系</w:t>
      </w:r>
      <w:r>
        <w:rPr>
          <w:color w:val="000000"/>
          <w:sz w:val="24"/>
          <w:szCs w:val="24"/>
        </w:rPr>
        <w:t xml:space="preserve">统</w:t>
      </w:r>
      <w:r>
        <w:rPr>
          <w:rFonts w:ascii="宋体" w:hAnsi="宋体"/>
          <w:color w:val="000000"/>
          <w:sz w:val="24"/>
          <w:szCs w:val="24"/>
        </w:rPr>
        <w:t xml:space="preserve">在</w:t>
      </w:r>
      <w:r>
        <w:rPr>
          <w:color w:val="000000"/>
          <w:sz w:val="24"/>
          <w:szCs w:val="24"/>
        </w:rPr>
        <w:t xml:space="preserve">线</w:t>
      </w:r>
      <w:r>
        <w:rPr>
          <w:rFonts w:ascii="宋体" w:hAnsi="宋体"/>
          <w:color w:val="000000"/>
          <w:sz w:val="24"/>
          <w:szCs w:val="24"/>
        </w:rPr>
        <w:t xml:space="preserve">，如因供</w:t>
      </w:r>
      <w:r>
        <w:rPr>
          <w:color w:val="000000"/>
          <w:sz w:val="24"/>
          <w:szCs w:val="24"/>
        </w:rPr>
        <w:t xml:space="preserve">应</w:t>
      </w:r>
      <w:r>
        <w:rPr>
          <w:rFonts w:ascii="宋体" w:hAnsi="宋体"/>
          <w:color w:val="000000"/>
          <w:sz w:val="24"/>
          <w:szCs w:val="24"/>
        </w:rPr>
        <w:t xml:space="preserve">商自身原因未在</w:t>
      </w:r>
      <w:r>
        <w:rPr>
          <w:color w:val="000000"/>
          <w:sz w:val="24"/>
          <w:szCs w:val="24"/>
        </w:rPr>
        <w:t xml:space="preserve">规</w:t>
      </w:r>
      <w:r>
        <w:rPr>
          <w:rFonts w:ascii="宋体" w:hAnsi="宋体"/>
          <w:color w:val="000000"/>
          <w:sz w:val="24"/>
          <w:szCs w:val="24"/>
        </w:rPr>
        <w:t xml:space="preserve">定</w:t>
      </w:r>
      <w:r>
        <w:rPr>
          <w:color w:val="000000"/>
          <w:sz w:val="24"/>
          <w:szCs w:val="24"/>
        </w:rPr>
        <w:t xml:space="preserve">时间</w:t>
      </w:r>
      <w:r>
        <w:rPr>
          <w:rFonts w:ascii="宋体" w:hAnsi="宋体"/>
          <w:color w:val="000000"/>
          <w:sz w:val="24"/>
          <w:szCs w:val="24"/>
        </w:rPr>
        <w:t xml:space="preserve">内提交澄清确</w:t>
      </w:r>
      <w:r>
        <w:rPr>
          <w:color w:val="000000"/>
          <w:sz w:val="24"/>
          <w:szCs w:val="24"/>
        </w:rPr>
        <w:t xml:space="preserve">认资</w:t>
      </w:r>
      <w:r>
        <w:rPr>
          <w:rFonts w:ascii="宋体" w:hAnsi="宋体"/>
          <w:color w:val="000000"/>
          <w:sz w:val="24"/>
          <w:szCs w:val="24"/>
        </w:rPr>
        <w:t xml:space="preserve">料的，</w:t>
      </w:r>
      <w:r>
        <w:rPr>
          <w:color w:val="000000"/>
          <w:sz w:val="24"/>
          <w:szCs w:val="24"/>
        </w:rPr>
        <w:t xml:space="preserve">导</w:t>
      </w:r>
      <w:r>
        <w:rPr>
          <w:rFonts w:ascii="宋体" w:hAnsi="宋体"/>
          <w:color w:val="000000"/>
          <w:sz w:val="24"/>
          <w:szCs w:val="24"/>
        </w:rPr>
        <w:t xml:space="preserve">致的不利后果由供</w:t>
      </w:r>
      <w:r>
        <w:rPr>
          <w:color w:val="000000"/>
          <w:sz w:val="24"/>
          <w:szCs w:val="24"/>
        </w:rPr>
        <w:t xml:space="preserve">应</w:t>
      </w:r>
      <w:r>
        <w:rPr>
          <w:rFonts w:ascii="宋体" w:hAnsi="宋体"/>
          <w:color w:val="000000"/>
          <w:sz w:val="24"/>
          <w:szCs w:val="24"/>
        </w:rPr>
        <w:t xml:space="preserve">商自行承担。）</w:t>
      </w:r>
      <w:bookmarkStart w:id="160" w:name="EB3164982f155e42e086cd4685f4d2aafa"/>
      <w:r/>
      <w:bookmarkEnd w:id="160"/>
      <w:r>
        <w:rPr>
          <w:rFonts w:ascii="宋体" w:hAnsi="宋体"/>
          <w:color w:val="000000"/>
          <w:sz w:val="24"/>
          <w:szCs w:val="24"/>
        </w:rPr>
      </w:r>
      <w:r/>
    </w:p>
    <w:p>
      <w:pPr>
        <w:pStyle w:val="928"/>
        <w:contextualSpacing/>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5</w:t>
      </w:r>
      <w:r>
        <w:rPr>
          <w:rFonts w:hint="eastAsia" w:ascii="宋体" w:hAnsi="宋体"/>
          <w:color w:val="000000"/>
          <w:sz w:val="24"/>
        </w:rPr>
        <w:t xml:space="preserve">.3 接到评委会澄清要求的投标人如未按规定做出澄清，其风险由投标人自行承担。</w:t>
      </w:r>
      <w:r/>
    </w:p>
    <w:p>
      <w:pPr>
        <w:pStyle w:val="928"/>
        <w:contextualSpacing/>
        <w:ind w:firstLine="560"/>
        <w:keepLines/>
        <w:keepNext/>
        <w:spacing w:line="360" w:lineRule="auto"/>
        <w:rPr>
          <w:rFonts w:ascii="宋体" w:hAnsi="宋体" w:cs="Arial"/>
          <w:b/>
          <w:bCs/>
          <w:color w:val="000000"/>
          <w:sz w:val="28"/>
          <w:szCs w:val="28"/>
        </w:rPr>
        <w:outlineLvl w:val="3"/>
      </w:pPr>
      <w:r/>
      <w:bookmarkStart w:id="161" w:name="_Toc513029233"/>
      <w:r/>
      <w:bookmarkStart w:id="162" w:name="_Toc16938549"/>
      <w:r/>
      <w:bookmarkStart w:id="163" w:name="_Toc20823305"/>
      <w:r>
        <w:rPr>
          <w:rFonts w:hint="eastAsia" w:ascii="宋体" w:hAnsi="宋体" w:cs="Arial"/>
          <w:color w:val="000000"/>
          <w:sz w:val="28"/>
          <w:szCs w:val="28"/>
        </w:rPr>
        <w:t xml:space="preserve">2</w:t>
      </w:r>
      <w:r>
        <w:rPr>
          <w:rFonts w:hint="eastAsia" w:ascii="宋体" w:hAnsi="宋体" w:cs="Arial"/>
          <w:color w:val="000000"/>
          <w:sz w:val="28"/>
          <w:szCs w:val="28"/>
        </w:rPr>
        <w:t xml:space="preserve">6</w:t>
      </w:r>
      <w:r>
        <w:rPr>
          <w:rFonts w:hint="eastAsia" w:ascii="宋体" w:hAnsi="宋体" w:cs="Arial"/>
          <w:color w:val="000000"/>
          <w:sz w:val="28"/>
          <w:szCs w:val="28"/>
        </w:rPr>
        <w:t xml:space="preserve">、</w:t>
      </w:r>
      <w:bookmarkEnd w:id="161"/>
      <w:r/>
      <w:bookmarkEnd w:id="162"/>
      <w:r/>
      <w:bookmarkEnd w:id="163"/>
      <w:r>
        <w:rPr>
          <w:rFonts w:hint="eastAsia" w:ascii="宋体" w:hAnsi="宋体" w:cs="Arial"/>
          <w:bCs/>
          <w:color w:val="000000"/>
          <w:sz w:val="28"/>
          <w:szCs w:val="28"/>
        </w:rPr>
        <w:t xml:space="preserve">对投标文件的初审</w:t>
      </w:r>
      <w:r>
        <w:rPr>
          <w:rFonts w:ascii="宋体" w:hAnsi="宋体" w:cs="Arial"/>
          <w:b/>
          <w:bCs/>
          <w:color w:val="000000"/>
          <w:sz w:val="28"/>
          <w:szCs w:val="28"/>
        </w:rPr>
      </w:r>
      <w:r/>
    </w:p>
    <w:p>
      <w:pPr>
        <w:pStyle w:val="928"/>
        <w:contextualSpacing/>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投标文件初审分为资格审查和符合性审查。</w:t>
      </w:r>
      <w:r>
        <w:rPr>
          <w:rFonts w:hint="eastAsia" w:ascii="宋体" w:hAnsi="宋体"/>
          <w:color w:val="000000"/>
          <w:sz w:val="24"/>
          <w:szCs w:val="24"/>
        </w:rPr>
      </w:r>
      <w:r/>
    </w:p>
    <w:p>
      <w:pPr>
        <w:pStyle w:val="928"/>
        <w:contextualSpacing/>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.1.1</w:t>
      </w:r>
      <w:r>
        <w:rPr>
          <w:rFonts w:hint="eastAsia" w:ascii="宋体" w:hAnsi="宋体"/>
          <w:bCs/>
          <w:color w:val="000000"/>
          <w:sz w:val="24"/>
          <w:szCs w:val="24"/>
        </w:rPr>
        <w:t xml:space="preserve">资格性审查</w:t>
      </w:r>
      <w:r/>
    </w:p>
    <w:p>
      <w:pPr>
        <w:pStyle w:val="928"/>
        <w:contextualSpacing/>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采购人或者采购代理机构依法对投标人的资格进行审查。</w:t>
      </w:r>
      <w:r/>
    </w:p>
    <w:p>
      <w:pPr>
        <w:pStyle w:val="928"/>
        <w:contextualSpacing/>
        <w:ind w:firstLine="480"/>
        <w:spacing w:line="360" w:lineRule="auto"/>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lang w:val="zh-CN"/>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w:t>
      </w:r>
      <w:r>
        <w:rPr>
          <w:rFonts w:hint="eastAsia" w:ascii="宋体" w:hAnsi="宋体"/>
          <w:color w:val="000000"/>
          <w:sz w:val="24"/>
          <w:szCs w:val="24"/>
          <w:lang w:val="zh-CN"/>
        </w:rPr>
        <w:t xml:space="preserve">关于诚信库：</w:t>
      </w:r>
      <w:r>
        <w:rPr>
          <w:rFonts w:ascii="宋体" w:hAnsi="宋体"/>
          <w:color w:val="000000"/>
          <w:sz w:val="24"/>
          <w:szCs w:val="24"/>
          <w:lang w:val="zh-CN"/>
        </w:rPr>
      </w:r>
      <w:r/>
    </w:p>
    <w:p>
      <w:pPr>
        <w:pStyle w:val="928"/>
        <w:contextualSpacing/>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lang w:val="zh-CN"/>
        </w:rPr>
        <w:t xml:space="preserve">6</w:t>
      </w:r>
      <w:r>
        <w:rPr>
          <w:rFonts w:hint="eastAsia" w:ascii="宋体" w:hAnsi="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pStyle w:val="928"/>
        <w:contextualSpacing/>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lang w:val="zh-CN"/>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1.1.2</w:t>
      </w:r>
      <w:r>
        <w:rPr>
          <w:rFonts w:hint="eastAsia" w:ascii="宋体" w:hAnsi="宋体"/>
          <w:color w:val="000000"/>
          <w:sz w:val="24"/>
          <w:szCs w:val="24"/>
          <w:lang w:val="zh-CN"/>
        </w:rPr>
        <w:t xml:space="preserve">查询时间：投标文件递交截止时间。</w:t>
      </w:r>
      <w:r/>
    </w:p>
    <w:p>
      <w:pPr>
        <w:pStyle w:val="928"/>
        <w:contextualSpacing/>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lang w:val="zh-CN"/>
        </w:rPr>
        <w:t xml:space="preserve">6</w:t>
      </w:r>
      <w:r>
        <w:rPr>
          <w:rFonts w:hint="eastAsia" w:ascii="宋体" w:hAnsi="宋体"/>
          <w:color w:val="000000"/>
          <w:sz w:val="24"/>
          <w:szCs w:val="24"/>
          <w:lang w:val="zh-CN"/>
        </w:rPr>
        <w:t xml:space="preserve">.1.1.1.</w:t>
      </w:r>
      <w:r>
        <w:rPr>
          <w:rFonts w:hint="eastAsia" w:ascii="宋体" w:hAnsi="宋体"/>
          <w:color w:val="000000"/>
          <w:sz w:val="24"/>
          <w:szCs w:val="24"/>
        </w:rPr>
        <w:t xml:space="preserve">3 </w:t>
      </w:r>
      <w:r>
        <w:rPr>
          <w:rFonts w:hint="eastAsia" w:ascii="宋体" w:hAnsi="宋体"/>
          <w:color w:val="000000"/>
          <w:sz w:val="24"/>
          <w:szCs w:val="24"/>
          <w:lang w:val="zh-CN"/>
        </w:rPr>
        <w:t xml:space="preserve">查询渠道：“信用中国”。</w:t>
      </w:r>
      <w:r/>
    </w:p>
    <w:p>
      <w:pPr>
        <w:pStyle w:val="928"/>
        <w:contextualSpacing/>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lang w:val="zh-CN"/>
        </w:rPr>
        <w:t xml:space="preserve">6</w:t>
      </w:r>
      <w:r>
        <w:rPr>
          <w:rFonts w:hint="eastAsia" w:ascii="宋体" w:hAnsi="宋体"/>
          <w:color w:val="000000"/>
          <w:sz w:val="24"/>
          <w:szCs w:val="24"/>
          <w:lang w:val="zh-CN"/>
        </w:rPr>
        <w:t xml:space="preserve">.1.1.2</w:t>
      </w:r>
      <w:r>
        <w:rPr>
          <w:rFonts w:hint="eastAsia" w:ascii="宋体" w:hAnsi="宋体"/>
          <w:color w:val="000000"/>
          <w:sz w:val="24"/>
          <w:szCs w:val="24"/>
        </w:rPr>
        <w:t xml:space="preserve"> </w:t>
      </w:r>
      <w:r>
        <w:rPr>
          <w:rFonts w:hint="eastAsia" w:ascii="宋体" w:hAnsi="宋体"/>
          <w:color w:val="000000"/>
          <w:sz w:val="24"/>
          <w:szCs w:val="24"/>
          <w:lang w:val="zh-CN"/>
        </w:rPr>
        <w:t xml:space="preserve">关于失信联合惩戒</w:t>
      </w:r>
      <w:r/>
    </w:p>
    <w:p>
      <w:pPr>
        <w:pStyle w:val="928"/>
        <w:contextualSpacing/>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根据《国务院关于建立完善守信联合激励和失信联合惩戒制度加快推进社会诚信建设的指导意见》（国发</w:t>
      </w:r>
      <w:r>
        <w:rPr>
          <w:rFonts w:hint="eastAsia" w:ascii="宋体" w:hAnsi="宋体"/>
          <w:color w:val="000000"/>
          <w:szCs w:val="24"/>
        </w:rPr>
        <w:t xml:space="preserve">〔</w:t>
      </w:r>
      <w:r>
        <w:rPr>
          <w:rFonts w:hint="eastAsia" w:ascii="宋体" w:hAnsi="宋体"/>
          <w:color w:val="000000"/>
          <w:sz w:val="24"/>
          <w:szCs w:val="24"/>
          <w:lang w:val="zh-CN"/>
        </w:rPr>
        <w:t xml:space="preserve">2016</w:t>
      </w:r>
      <w:r>
        <w:rPr>
          <w:rFonts w:hint="eastAsia" w:ascii="宋体" w:hAnsi="宋体"/>
          <w:color w:val="000000"/>
          <w:szCs w:val="24"/>
        </w:rPr>
        <w:t xml:space="preserve">〕</w:t>
      </w:r>
      <w:r>
        <w:rPr>
          <w:rFonts w:hint="eastAsia" w:ascii="宋体" w:hAnsi="宋体"/>
          <w:color w:val="000000"/>
          <w:sz w:val="24"/>
          <w:szCs w:val="24"/>
          <w:lang w:val="zh-CN"/>
        </w:rPr>
        <w:t xml:space="preserve">33号）、《省政府关于印发江苏省加强政务诚信建设实施意见等文件的通知》（苏政发</w:t>
      </w:r>
      <w:r>
        <w:rPr>
          <w:rFonts w:hint="eastAsia" w:ascii="宋体" w:hAnsi="宋体"/>
          <w:color w:val="000000"/>
          <w:szCs w:val="24"/>
        </w:rPr>
        <w:t xml:space="preserve">〔</w:t>
      </w:r>
      <w:r>
        <w:rPr>
          <w:rFonts w:hint="eastAsia" w:ascii="宋体" w:hAnsi="宋体"/>
          <w:color w:val="000000"/>
          <w:sz w:val="24"/>
          <w:szCs w:val="24"/>
          <w:lang w:val="zh-CN"/>
        </w:rPr>
        <w:t xml:space="preserve">2018</w:t>
      </w:r>
      <w:r>
        <w:rPr>
          <w:rFonts w:hint="eastAsia" w:ascii="宋体" w:hAnsi="宋体"/>
          <w:color w:val="000000"/>
          <w:szCs w:val="24"/>
        </w:rPr>
        <w:t xml:space="preserve">〕</w:t>
      </w:r>
      <w:r>
        <w:rPr>
          <w:rFonts w:hint="eastAsia" w:ascii="宋体" w:hAnsi="宋体"/>
          <w:color w:val="000000"/>
          <w:sz w:val="24"/>
          <w:szCs w:val="24"/>
          <w:lang w:val="zh-CN"/>
        </w:rPr>
        <w:t xml:space="preserve">23号）、《市政府办公室印发关于建立完善守信联合激励和失信联合惩戒制度的实施意见的通知》（苏府办</w:t>
      </w:r>
      <w:r>
        <w:rPr>
          <w:rFonts w:hint="eastAsia" w:ascii="宋体" w:hAnsi="宋体"/>
          <w:color w:val="000000"/>
          <w:szCs w:val="24"/>
        </w:rPr>
        <w:t xml:space="preserve">〔</w:t>
      </w:r>
      <w:r>
        <w:rPr>
          <w:rFonts w:hint="eastAsia" w:ascii="宋体" w:hAnsi="宋体"/>
          <w:color w:val="000000"/>
          <w:sz w:val="24"/>
          <w:szCs w:val="24"/>
          <w:lang w:val="zh-CN"/>
        </w:rPr>
        <w:t xml:space="preserve">2017</w:t>
      </w:r>
      <w:r>
        <w:rPr>
          <w:rFonts w:hint="eastAsia" w:ascii="宋体" w:hAnsi="宋体"/>
          <w:color w:val="000000"/>
          <w:szCs w:val="24"/>
        </w:rPr>
        <w:t xml:space="preserve">〕</w:t>
      </w:r>
      <w:r>
        <w:rPr>
          <w:rFonts w:hint="eastAsia" w:ascii="宋体" w:hAnsi="宋体"/>
          <w:color w:val="000000"/>
          <w:sz w:val="24"/>
          <w:szCs w:val="24"/>
          <w:lang w:val="zh-CN"/>
        </w:rPr>
        <w:t xml:space="preserve">273号）等文件要求,限制严重失信主体参与公共资源交易的投标等政府采购活动。</w:t>
      </w:r>
      <w:r/>
    </w:p>
    <w:p>
      <w:pPr>
        <w:pStyle w:val="928"/>
        <w:contextualSpacing/>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.1.2 </w:t>
      </w:r>
      <w:r>
        <w:rPr>
          <w:rFonts w:hint="eastAsia" w:ascii="宋体" w:hAnsi="宋体"/>
          <w:bCs/>
          <w:color w:val="000000"/>
          <w:sz w:val="24"/>
          <w:szCs w:val="24"/>
        </w:rPr>
        <w:t xml:space="preserve">符合性审查：</w:t>
      </w:r>
      <w:r/>
    </w:p>
    <w:p>
      <w:pPr>
        <w:pStyle w:val="928"/>
        <w:contextualSpacing/>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依据招标文件的规定，由评委会对投标文件进行审查，以确定是否对招标文件的实质性要求作出响应。</w:t>
      </w:r>
      <w:r/>
    </w:p>
    <w:p>
      <w:pPr>
        <w:pStyle w:val="928"/>
        <w:contextualSpacing/>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pStyle w:val="928"/>
        <w:contextualSpacing/>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rPr>
        <w:t xml:space="preserve">评委会决定投标文件的响应性只根据投标文件本身的内容，而不寻求外部的证据。</w:t>
      </w:r>
      <w:r/>
    </w:p>
    <w:p>
      <w:pPr>
        <w:pStyle w:val="928"/>
        <w:contextualSpacing/>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.3 </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pStyle w:val="928"/>
        <w:contextualSpacing/>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.4 投标文件报价出现前后不一致的，按下列规定修正：</w:t>
      </w:r>
      <w:r>
        <w:rPr>
          <w:rFonts w:hint="eastAsia" w:ascii="宋体" w:hAnsi="宋体"/>
          <w:bCs/>
          <w:color w:val="000000"/>
          <w:sz w:val="24"/>
          <w:szCs w:val="24"/>
        </w:rPr>
        <w:t xml:space="preserve"> </w:t>
      </w:r>
      <w:r/>
    </w:p>
    <w:p>
      <w:pPr>
        <w:pStyle w:val="928"/>
        <w:contextualSpacing/>
        <w:ind w:firstLine="480"/>
        <w:jc w:val="left"/>
        <w:spacing w:line="360" w:lineRule="auto"/>
        <w:rPr>
          <w:rFonts w:hint="eastAsia" w:ascii="宋体" w:hAnsi="宋体" w:cs="Arial"/>
          <w:color w:val="000000"/>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投标文件中开标一览表（报价表）内容与投标文件中相应内容不一致的，以开标一览表（报价表）为准；</w:t>
      </w:r>
      <w:r/>
    </w:p>
    <w:p>
      <w:pPr>
        <w:pStyle w:val="928"/>
        <w:contextualSpacing/>
        <w:ind w:firstLine="480"/>
        <w:jc w:val="left"/>
        <w:spacing w:line="360" w:lineRule="auto"/>
        <w:rPr>
          <w:rFonts w:ascii="宋体" w:hAnsi="宋体" w:cs="Arial"/>
          <w:color w:val="000000"/>
          <w:sz w:val="24"/>
          <w:szCs w:val="24"/>
        </w:rPr>
      </w:pPr>
      <w:r>
        <w:rPr>
          <w:rFonts w:hint="eastAsia" w:ascii="宋体" w:hAnsi="宋体"/>
          <w:color w:val="000000"/>
          <w:sz w:val="24"/>
          <w:szCs w:val="24"/>
        </w:rPr>
        <w:t xml:space="preserve">（2）</w:t>
      </w:r>
      <w:r>
        <w:rPr>
          <w:rFonts w:hint="eastAsia" w:ascii="宋体" w:hAnsi="宋体" w:cs="Arial"/>
          <w:color w:val="000000"/>
          <w:sz w:val="24"/>
          <w:szCs w:val="24"/>
        </w:rPr>
        <w:t xml:space="preserve">大写金额和小写金额不一致的，以大写金额为准；</w:t>
      </w:r>
      <w:r>
        <w:rPr>
          <w:rFonts w:ascii="宋体" w:hAnsi="宋体" w:cs="Arial"/>
          <w:color w:val="000000"/>
          <w:sz w:val="24"/>
          <w:szCs w:val="24"/>
        </w:rPr>
      </w:r>
      <w:r/>
    </w:p>
    <w:p>
      <w:pPr>
        <w:pStyle w:val="928"/>
        <w:contextualSpacing/>
        <w:ind w:firstLine="480"/>
        <w:jc w:val="left"/>
        <w:spacing w:line="360" w:lineRule="auto"/>
        <w:rPr>
          <w:rFonts w:ascii="宋体" w:hAnsi="宋体" w:cs="Arial"/>
          <w:color w:val="000000"/>
          <w:sz w:val="24"/>
          <w:szCs w:val="24"/>
        </w:rPr>
      </w:pPr>
      <w:r>
        <w:rPr>
          <w:rFonts w:hint="eastAsia" w:ascii="宋体" w:hAnsi="宋体"/>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rPr>
          <w:rFonts w:ascii="宋体" w:hAnsi="宋体" w:cs="Arial"/>
          <w:color w:val="000000"/>
          <w:sz w:val="24"/>
          <w:szCs w:val="24"/>
        </w:rPr>
      </w:r>
      <w:r/>
    </w:p>
    <w:p>
      <w:pPr>
        <w:pStyle w:val="928"/>
        <w:contextualSpacing/>
        <w:ind w:firstLine="480"/>
        <w:jc w:val="left"/>
        <w:spacing w:line="360" w:lineRule="auto"/>
        <w:rPr>
          <w:rFonts w:ascii="宋体" w:hAnsi="宋体" w:cs="Arial"/>
          <w:color w:val="000000"/>
          <w:sz w:val="24"/>
          <w:szCs w:val="24"/>
        </w:rPr>
      </w:pPr>
      <w:r>
        <w:rPr>
          <w:rFonts w:hint="eastAsia" w:ascii="宋体" w:hAnsi="宋体"/>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rPr>
          <w:rFonts w:ascii="宋体" w:hAnsi="宋体" w:cs="Arial"/>
          <w:color w:val="000000"/>
          <w:sz w:val="24"/>
          <w:szCs w:val="24"/>
        </w:rPr>
      </w:r>
      <w:r/>
    </w:p>
    <w:p>
      <w:pPr>
        <w:pStyle w:val="928"/>
        <w:contextualSpacing/>
        <w:ind w:firstLine="480"/>
        <w:jc w:val="left"/>
        <w:spacing w:line="360" w:lineRule="auto"/>
        <w:rPr>
          <w:rFonts w:ascii="宋体" w:hAnsi="宋体" w:cs="Arial"/>
          <w:color w:val="000000"/>
          <w:sz w:val="24"/>
          <w:szCs w:val="24"/>
        </w:rPr>
      </w:pPr>
      <w:r>
        <w:rPr>
          <w:rFonts w:hint="eastAsia" w:ascii="宋体" w:hAnsi="宋体" w:cs="Arial"/>
          <w:color w:val="000000"/>
          <w:sz w:val="24"/>
          <w:szCs w:val="24"/>
        </w:rPr>
        <w:t xml:space="preserve">同时出现两种以上不一致的，按照前款规定的顺序修正。修正后的报价按照财政部</w:t>
      </w:r>
      <w:r>
        <w:rPr>
          <w:rFonts w:ascii="宋体" w:hAnsi="宋体" w:cs="Arial"/>
          <w:color w:val="000000"/>
          <w:sz w:val="24"/>
          <w:szCs w:val="24"/>
        </w:rPr>
        <w:t xml:space="preserve">87</w:t>
      </w:r>
      <w:r>
        <w:rPr>
          <w:rFonts w:hint="eastAsia" w:ascii="宋体" w:hAnsi="宋体" w:cs="Arial"/>
          <w:color w:val="000000"/>
          <w:sz w:val="24"/>
          <w:szCs w:val="24"/>
        </w:rPr>
        <w:t xml:space="preserve">号令第五十一条第二款的规定经投标人确认后产生约束力。</w:t>
      </w:r>
      <w:r>
        <w:rPr>
          <w:rFonts w:ascii="宋体" w:hAnsi="宋体" w:cs="Arial"/>
          <w:color w:val="000000"/>
          <w:sz w:val="24"/>
          <w:szCs w:val="24"/>
        </w:rPr>
      </w:r>
      <w:r/>
    </w:p>
    <w:p>
      <w:pPr>
        <w:pStyle w:val="928"/>
        <w:contextualSpacing/>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6</w:t>
      </w:r>
      <w:r>
        <w:rPr>
          <w:rFonts w:hint="eastAsia" w:ascii="宋体" w:hAnsi="宋体"/>
          <w:color w:val="000000"/>
          <w:sz w:val="24"/>
          <w:szCs w:val="24"/>
        </w:rPr>
        <w:t xml:space="preserve">.5 评委会将允许修正投标文件中不构成重大偏离的、微小的、非正规的、不一致的或不规则的地方，但这些修改不能影响任何投标人相应的名次排列。</w:t>
      </w:r>
      <w:r>
        <w:rPr>
          <w:rFonts w:ascii="宋体" w:hAnsi="宋体"/>
          <w:color w:val="000000"/>
          <w:sz w:val="24"/>
          <w:szCs w:val="24"/>
        </w:rPr>
      </w:r>
      <w:r/>
    </w:p>
    <w:p>
      <w:pPr>
        <w:pStyle w:val="1282"/>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6</w:t>
      </w:r>
      <w:r>
        <w:rPr>
          <w:rFonts w:ascii="宋体" w:hAnsi="宋体" w:eastAsia="宋体" w:cs="宋体"/>
          <w:color w:val="000000"/>
          <w:spacing w:val="7"/>
        </w:rPr>
        <w:t xml:space="preserve">.6 投标人在开、评标全过程中应保持通讯畅通，并安排专人与公共资源交易中心及评标委员会联系。</w:t>
      </w:r>
      <w:r/>
    </w:p>
    <w:p>
      <w:pPr>
        <w:pStyle w:val="928"/>
        <w:contextualSpacing/>
        <w:ind w:firstLine="560"/>
        <w:keepLines/>
        <w:keepNext/>
        <w:spacing w:line="360" w:lineRule="auto"/>
        <w:rPr>
          <w:rFonts w:hint="eastAsia" w:ascii="宋体" w:hAnsi="宋体" w:cs="Arial"/>
          <w:color w:val="000000"/>
          <w:sz w:val="28"/>
          <w:szCs w:val="28"/>
        </w:rPr>
        <w:outlineLvl w:val="3"/>
      </w:pPr>
      <w:r/>
      <w:bookmarkStart w:id="164" w:name="EB8e3ec86c09a94dac9cc9034e6027ee19"/>
      <w:r/>
      <w:bookmarkEnd w:id="164"/>
      <w:r/>
      <w:bookmarkStart w:id="165" w:name="_Toc16938550"/>
      <w:r/>
      <w:bookmarkStart w:id="166" w:name="_Toc513029234"/>
      <w:r/>
      <w:bookmarkStart w:id="167" w:name="_Toc20823306"/>
      <w:r/>
      <w:bookmarkStart w:id="168" w:name="_Toc200451960"/>
      <w:r>
        <w:rPr>
          <w:rFonts w:ascii="宋体" w:hAnsi="宋体" w:cs="Arial"/>
          <w:color w:val="000000"/>
          <w:sz w:val="28"/>
          <w:szCs w:val="28"/>
        </w:rPr>
        <w:t xml:space="preserve">2</w:t>
      </w:r>
      <w:r>
        <w:rPr>
          <w:rFonts w:hint="eastAsia" w:ascii="宋体" w:hAnsi="宋体" w:cs="Arial"/>
          <w:color w:val="000000"/>
          <w:sz w:val="28"/>
          <w:szCs w:val="28"/>
        </w:rPr>
        <w:t xml:space="preserve">7、</w:t>
      </w:r>
      <w:bookmarkEnd w:id="165"/>
      <w:r/>
      <w:bookmarkEnd w:id="166"/>
      <w:r/>
      <w:bookmarkEnd w:id="167"/>
      <w:r>
        <w:rPr>
          <w:rFonts w:hint="eastAsia" w:ascii="宋体" w:hAnsi="宋体" w:cs="Arial"/>
          <w:color w:val="000000"/>
          <w:sz w:val="28"/>
          <w:szCs w:val="28"/>
        </w:rPr>
        <w:t xml:space="preserve">无效投标条款和废标条款</w:t>
      </w:r>
      <w:r/>
    </w:p>
    <w:p>
      <w:pPr>
        <w:pStyle w:val="1289"/>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27.1 无效投标条款</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 投标人未按照招标文件要求上传电子投标文件的；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27.1.2 投标人在规定时间内不解密投标文件或未成功解密投标文件的（因系统原因导致的除外)；</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27.1.3 投标文件中没有《开标一览表》或《开标一览表》未加盖投标人公章的；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27.1.4 投标文件中任何有选择的报价；</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27.1.5 投标文件报价出现前后不一致的，按招标文件规定修正后投标人不确认的；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27.1.6 不同投标人的投标文件由同一单位或者个人编制；</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27.1.7 不同投标人委托同一单位或者个人办理投标事宜；</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27.1.8 不同投标人的投标文件载明的项目管理成员或者联系人员为同一人；</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27.1.9 不同投标人的投标文件异常一致或者投标报价呈规律性差异；</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27.1.10 不同投标人的电子投标文件由同一台电脑制作的；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27.1.13 供应商被列入失信被执行人名单、重大税收违法案件当事人名单、政府采购严重违法失信行为记录名单</w:t>
      </w:r>
      <w:r>
        <w:rPr>
          <w:rFonts w:hint="eastAsia" w:eastAsia="宋体"/>
        </w:rPr>
        <w:t xml:space="preserve">以及其他不符合《中华人民共和国政府采购法》第二十二条规定条件的信用记录的</w:t>
      </w:r>
      <w:r>
        <w:rPr>
          <w:rFonts w:ascii="宋体" w:hAnsi="宋体" w:eastAsia="宋体" w:cs="宋体"/>
          <w:color w:val="000000"/>
          <w:spacing w:val="7"/>
        </w:rPr>
        <w:t xml:space="preserve">；</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27.1.14 不同供应商的单位负责人为同一人或者存在直接控股、管理关系的；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27.1.15 为采购项目提供整体设计、规范编制或者项目管理、监理、检测等服务的；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27.1.16 资格证明文件中要求加盖公章而未加盖公章的；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27.1.17 投标文件未按招标文件要求签署、盖章的；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27.1.18 不具备招标文件中规定的资格要求或未按招标文件规定的要求提供资格证明文件的；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27.1.19 报价超过招标文件中规定的预算金额或者最高限价的；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27.1.20 投标文件含有采购人不能接受的附加条件的；</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27.1.21 不响应招标文件中规定的实质性要求的（本招标文件中斜体且有下划线部分为实质性要求）；</w:t>
      </w:r>
      <w:r/>
    </w:p>
    <w:p>
      <w:pPr>
        <w:pStyle w:val="1290"/>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27.1.22 法律、法规和采购文件规定的其他无效情形;</w:t>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7</w:t>
      </w:r>
      <w:r>
        <w:rPr>
          <w:rFonts w:ascii="宋体" w:hAnsi="宋体" w:eastAsia="宋体" w:cs="宋体"/>
          <w:color w:val="000000"/>
          <w:spacing w:val="7"/>
        </w:rPr>
        <w:t xml:space="preserve">.2 废标条款：</w:t>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(1)符合专业条件的供应商或者对招标文件作实质响应的供应商不足三家的； </w:t>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(2)出现影响采购公正的违法、违规行为的；</w:t>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 (3)投标人的报价均超过了采购预算，采购人不能支付的；</w:t>
      </w:r>
      <w:r/>
    </w:p>
    <w:p>
      <w:pPr>
        <w:pStyle w:val="1291"/>
        <w:contextualSpacing/>
        <w:ind w:firstLine="508"/>
        <w:spacing w:line="360" w:lineRule="auto"/>
        <w:rPr>
          <w:rFonts w:hint="eastAsia" w:ascii="宋体" w:hAnsi="宋体" w:eastAsia="宋体" w:cs="宋体"/>
          <w:color w:val="000000"/>
          <w:spacing w:val="7"/>
          <w:lang w:eastAsia="zh-CN"/>
        </w:rPr>
      </w:pPr>
      <w:r>
        <w:rPr>
          <w:rFonts w:ascii="宋体" w:hAnsi="宋体" w:eastAsia="宋体" w:cs="宋体"/>
          <w:color w:val="000000"/>
          <w:spacing w:val="7"/>
        </w:rPr>
        <w:t xml:space="preserve"> (4)因重大变故，采购任务取消的。</w:t>
      </w:r>
      <w:r>
        <w:rPr>
          <w:rFonts w:hint="eastAsia" w:ascii="宋体" w:hAnsi="宋体" w:eastAsia="宋体" w:cs="宋体"/>
          <w:color w:val="000000"/>
          <w:spacing w:val="7"/>
          <w:lang w:eastAsia="zh-CN"/>
        </w:rPr>
      </w:r>
      <w:r/>
    </w:p>
    <w:p>
      <w:pPr>
        <w:pStyle w:val="1291"/>
        <w:contextualSpacing/>
        <w:ind w:firstLine="600"/>
        <w:spacing w:line="360" w:lineRule="auto"/>
        <w:rPr>
          <w:rFonts w:hint="eastAsia" w:ascii="宋体" w:hAnsi="宋体" w:eastAsia="宋体" w:cs="宋体"/>
          <w:color w:val="000000"/>
          <w:spacing w:val="7"/>
          <w:lang w:eastAsia="zh-CN"/>
        </w:rPr>
      </w:pPr>
      <w:r>
        <w:rPr>
          <w:rFonts w:ascii="宋体" w:hAnsi="宋体" w:eastAsia="宋体" w:cs="宋体"/>
          <w:color w:val="000000"/>
        </w:rPr>
        <w:t xml:space="preserve">(5)因</w:t>
      </w:r>
      <w:r>
        <w:rPr>
          <w:color w:val="000000"/>
        </w:rPr>
        <w:t xml:space="preserve">苏</w:t>
      </w:r>
      <w:r>
        <w:rPr>
          <w:rFonts w:ascii="宋体" w:hAnsi="宋体" w:eastAsia="宋体" w:cs="宋体"/>
          <w:color w:val="000000"/>
        </w:rPr>
        <w:t xml:space="preserve">采云系</w:t>
      </w:r>
      <w:r>
        <w:rPr>
          <w:color w:val="000000"/>
        </w:rPr>
        <w:t xml:space="preserve">统</w:t>
      </w:r>
      <w:r>
        <w:rPr>
          <w:rFonts w:ascii="宋体" w:hAnsi="宋体" w:eastAsia="宋体" w:cs="宋体"/>
          <w:color w:val="000000"/>
        </w:rPr>
        <w:t xml:space="preserve">系</w:t>
      </w:r>
      <w:r>
        <w:rPr>
          <w:color w:val="000000"/>
        </w:rPr>
        <w:t xml:space="preserve">统</w:t>
      </w:r>
      <w:r>
        <w:rPr>
          <w:rFonts w:ascii="宋体" w:hAnsi="宋体" w:eastAsia="宋体" w:cs="宋体"/>
          <w:color w:val="000000"/>
        </w:rPr>
        <w:t xml:space="preserve">故障原因造成开</w:t>
      </w:r>
      <w:r>
        <w:rPr>
          <w:color w:val="000000"/>
        </w:rPr>
        <w:t xml:space="preserve">标</w:t>
      </w:r>
      <w:r>
        <w:rPr>
          <w:rFonts w:ascii="宋体" w:hAnsi="宋体" w:eastAsia="宋体" w:cs="宋体"/>
          <w:color w:val="000000"/>
        </w:rPr>
        <w:t xml:space="preserve">不成功的</w:t>
      </w:r>
      <w:r>
        <w:rPr>
          <w:rFonts w:hint="eastAsia" w:ascii="宋体" w:hAnsi="宋体" w:eastAsia="宋体" w:cs="宋体"/>
          <w:color w:val="000000"/>
          <w:lang w:eastAsia="zh-CN"/>
        </w:rPr>
        <w:t xml:space="preserve">。</w:t>
      </w:r>
      <w:r>
        <w:rPr>
          <w:rFonts w:hint="eastAsia" w:ascii="宋体" w:hAnsi="宋体" w:eastAsia="宋体" w:cs="宋体"/>
          <w:color w:val="000000"/>
          <w:spacing w:val="7"/>
          <w:lang w:eastAsia="zh-CN"/>
        </w:rPr>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7</w:t>
      </w:r>
      <w:r>
        <w:rPr>
          <w:rFonts w:ascii="宋体" w:hAnsi="宋体" w:eastAsia="宋体" w:cs="宋体"/>
          <w:color w:val="000000"/>
          <w:spacing w:val="7"/>
        </w:rPr>
        <w:t xml:space="preserve">.3 投标截止时间结束后参加投标的供应商不足三家的处理：</w:t>
      </w:r>
      <w:r/>
    </w:p>
    <w:p>
      <w:pPr>
        <w:pStyle w:val="1291"/>
        <w:contextualSpacing/>
        <w:ind w:firstLine="508"/>
        <w:spacing w:line="360" w:lineRule="auto"/>
        <w:rPr>
          <w:rFonts w:ascii="宋体" w:hAnsi="宋体" w:eastAsia="宋体" w:cs="宋体"/>
          <w:color w:val="000000"/>
          <w:spacing w:val="7"/>
        </w:rPr>
      </w:pPr>
      <w:r>
        <w:rPr>
          <w:rFonts w:ascii="宋体" w:hAnsi="宋体" w:eastAsia="宋体" w:cs="宋体"/>
          <w:color w:val="000000"/>
          <w:spacing w:val="7"/>
        </w:rPr>
        <w:t xml:space="preserve">2</w:t>
      </w:r>
      <w:r>
        <w:rPr>
          <w:rFonts w:hint="eastAsia" w:ascii="宋体" w:hAnsi="宋体" w:eastAsia="宋体" w:cs="宋体"/>
          <w:color w:val="000000"/>
          <w:spacing w:val="7"/>
          <w:lang w:eastAsia="zh-CN"/>
        </w:rPr>
        <w:t xml:space="preserve">7</w:t>
      </w:r>
      <w:r>
        <w:rPr>
          <w:rFonts w:ascii="宋体" w:hAnsi="宋体" w:eastAsia="宋体" w:cs="宋体"/>
          <w:color w:val="000000"/>
          <w:spacing w:val="7"/>
        </w:rPr>
        <w:t xml:space="preserve">.3.1 如出现投标截止时间结束后参加投标的供应商或者在评标期间对招标文件做出实质响应的供应商不足三家情况，按财政部第87号令第四十三条的规定执行。</w:t>
      </w:r>
      <w:r/>
    </w:p>
    <w:p>
      <w:pPr>
        <w:pStyle w:val="928"/>
        <w:contextualSpacing/>
        <w:ind w:firstLine="480"/>
        <w:spacing w:line="360" w:lineRule="auto"/>
        <w:tabs>
          <w:tab w:val="left" w:pos="585" w:leader="none"/>
        </w:tabs>
        <w:rPr>
          <w:rStyle w:val="1042"/>
          <w:rFonts w:hint="eastAsia" w:ascii="宋体" w:hAnsi="宋体"/>
          <w:color w:val="000000"/>
        </w:rPr>
      </w:pPr>
      <w:r>
        <w:rPr>
          <w:rFonts w:ascii="宋体" w:hAnsi="宋体"/>
          <w:bCs/>
          <w:color w:val="000000"/>
          <w:sz w:val="24"/>
        </w:rPr>
        <w:tab/>
      </w:r>
      <w:bookmarkStart w:id="169" w:name="_Toc120614219"/>
      <w:r/>
      <w:bookmarkStart w:id="170" w:name="_Toc54615244"/>
      <w:r/>
      <w:bookmarkStart w:id="171" w:name="EB369a3ca3706348fd9a6451dab4968a5b"/>
      <w:r/>
      <w:bookmarkEnd w:id="171"/>
      <w:r/>
      <w:bookmarkStart w:id="172" w:name="_Toc513029235"/>
      <w:r/>
      <w:bookmarkStart w:id="173" w:name="_Toc16938551"/>
      <w:r/>
      <w:bookmarkStart w:id="174" w:name="_Toc20823307"/>
      <w:r/>
      <w:bookmarkStart w:id="175" w:name="_Toc35266025"/>
      <w:r/>
      <w:bookmarkStart w:id="176" w:name="_Toc38368125"/>
      <w:r>
        <w:rPr>
          <w:rStyle w:val="1042"/>
          <w:rFonts w:hint="eastAsia" w:ascii="宋体" w:hAnsi="宋体"/>
          <w:color w:val="000000"/>
        </w:rPr>
        <w:t xml:space="preserve">六、</w:t>
      </w:r>
      <w:bookmarkEnd w:id="172"/>
      <w:r/>
      <w:bookmarkEnd w:id="173"/>
      <w:r/>
      <w:bookmarkEnd w:id="174"/>
      <w:r>
        <w:rPr>
          <w:rStyle w:val="1042"/>
          <w:rFonts w:hint="eastAsia" w:ascii="宋体" w:hAnsi="宋体"/>
          <w:color w:val="000000"/>
        </w:rPr>
        <w:t xml:space="preserve">定标</w:t>
      </w:r>
      <w:bookmarkEnd w:id="169"/>
      <w:r/>
      <w:bookmarkEnd w:id="170"/>
      <w:r/>
      <w:bookmarkEnd w:id="175"/>
      <w:r/>
      <w:bookmarkEnd w:id="176"/>
      <w:r>
        <w:rPr>
          <w:rStyle w:val="1042"/>
          <w:rFonts w:hint="eastAsia" w:ascii="宋体" w:hAnsi="宋体"/>
          <w:color w:val="000000"/>
        </w:rPr>
      </w:r>
      <w:r/>
    </w:p>
    <w:p>
      <w:pPr>
        <w:pStyle w:val="928"/>
        <w:contextualSpacing/>
        <w:ind w:firstLine="560"/>
        <w:keepLines/>
        <w:keepNext/>
        <w:spacing w:line="360" w:lineRule="auto"/>
        <w:rPr>
          <w:rFonts w:hint="eastAsia" w:ascii="宋体" w:hAnsi="宋体" w:cs="Arial"/>
          <w:color w:val="000000"/>
          <w:sz w:val="28"/>
          <w:szCs w:val="28"/>
        </w:rPr>
        <w:outlineLvl w:val="3"/>
      </w:pPr>
      <w:r/>
      <w:bookmarkStart w:id="177" w:name="_Toc20823310"/>
      <w:r/>
      <w:bookmarkStart w:id="178" w:name="_Toc16938554"/>
      <w:r/>
      <w:bookmarkStart w:id="179" w:name="_Toc513029238"/>
      <w:r>
        <w:rPr>
          <w:rFonts w:hint="eastAsia" w:ascii="宋体" w:hAnsi="宋体" w:cs="Arial"/>
          <w:color w:val="000000"/>
          <w:sz w:val="28"/>
          <w:szCs w:val="28"/>
        </w:rPr>
        <w:t xml:space="preserve">28、</w:t>
      </w:r>
      <w:bookmarkEnd w:id="179"/>
      <w:r>
        <w:rPr>
          <w:rFonts w:hint="eastAsia" w:ascii="宋体" w:hAnsi="宋体" w:cs="Arial"/>
          <w:color w:val="000000"/>
          <w:sz w:val="28"/>
          <w:szCs w:val="28"/>
        </w:rPr>
        <w:t xml:space="preserve">确定</w:t>
      </w:r>
      <w:bookmarkEnd w:id="177"/>
      <w:r/>
      <w:bookmarkEnd w:id="178"/>
      <w:r>
        <w:rPr>
          <w:rFonts w:hint="eastAsia" w:ascii="宋体" w:hAnsi="宋体" w:cs="Arial"/>
          <w:color w:val="000000"/>
          <w:sz w:val="28"/>
          <w:szCs w:val="28"/>
        </w:rPr>
        <w:t xml:space="preserve">中标单位</w:t>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28.1评委会根据本招标文件规定评标办法与评标标准向采购人推荐出3名中标候选人。</w:t>
      </w:r>
      <w:r/>
    </w:p>
    <w:p>
      <w:pPr>
        <w:pStyle w:val="1283"/>
        <w:contextualSpacing/>
        <w:ind w:firstLine="480"/>
        <w:spacing w:line="360" w:lineRule="auto"/>
        <w:rPr>
          <w:rFonts w:ascii="宋体" w:hAnsi="宋体" w:eastAsia="宋体"/>
          <w:bCs/>
          <w:color w:val="000000"/>
          <w:szCs w:val="22"/>
          <w:lang w:val="en-US" w:eastAsia="zh-CN"/>
        </w:rPr>
      </w:pPr>
      <w:r>
        <w:rPr>
          <w:rFonts w:ascii="宋体" w:hAnsi="宋体" w:eastAsia="宋体"/>
          <w:bCs/>
          <w:color w:val="000000"/>
          <w:szCs w:val="22"/>
          <w:lang w:val="en-US" w:eastAsia="zh-CN"/>
        </w:rPr>
        <w:t xml:space="preserve">2</w:t>
      </w:r>
      <w:r>
        <w:rPr>
          <w:rFonts w:hint="eastAsia" w:ascii="宋体" w:hAnsi="宋体" w:eastAsia="宋体"/>
          <w:bCs/>
          <w:color w:val="000000"/>
          <w:szCs w:val="22"/>
          <w:lang w:val="en-US" w:eastAsia="zh-CN"/>
        </w:rPr>
        <w:t xml:space="preserve">8</w:t>
      </w:r>
      <w:r>
        <w:rPr>
          <w:rFonts w:ascii="宋体" w:hAnsi="宋体" w:eastAsia="宋体"/>
          <w:bCs/>
          <w:color w:val="000000"/>
          <w:szCs w:val="22"/>
          <w:lang w:val="en-US" w:eastAsia="zh-CN"/>
        </w:rPr>
        <w:t xml:space="preserve">.2采</w:t>
      </w:r>
      <w:r>
        <w:rPr>
          <w:rFonts w:hint="eastAsia" w:ascii="宋体" w:hAnsi="宋体" w:eastAsia="宋体"/>
          <w:bCs/>
          <w:color w:val="000000"/>
          <w:szCs w:val="22"/>
          <w:lang w:val="en-US" w:eastAsia="zh-CN"/>
        </w:rPr>
        <w:t xml:space="preserve">购</w:t>
      </w:r>
      <w:r>
        <w:rPr>
          <w:rFonts w:ascii="宋体" w:hAnsi="宋体" w:eastAsia="宋体"/>
          <w:bCs/>
          <w:color w:val="000000"/>
          <w:szCs w:val="22"/>
          <w:lang w:val="en-US" w:eastAsia="zh-CN"/>
        </w:rPr>
        <w:t xml:space="preserve">人</w:t>
      </w:r>
      <w:r>
        <w:rPr>
          <w:rFonts w:hint="eastAsia" w:ascii="宋体" w:hAnsi="宋体" w:eastAsia="宋体"/>
          <w:bCs/>
          <w:color w:val="000000"/>
          <w:szCs w:val="22"/>
          <w:lang w:val="en-US" w:eastAsia="zh-CN"/>
        </w:rPr>
        <w:t xml:space="preserve">应</w:t>
      </w:r>
      <w:r>
        <w:rPr>
          <w:rFonts w:ascii="宋体" w:hAnsi="宋体" w:eastAsia="宋体"/>
          <w:bCs/>
          <w:color w:val="000000"/>
          <w:szCs w:val="22"/>
          <w:lang w:val="en-US" w:eastAsia="zh-CN"/>
        </w:rPr>
        <w:t xml:space="preserve">根据</w:t>
      </w:r>
      <w:r>
        <w:rPr>
          <w:rFonts w:hint="eastAsia" w:ascii="宋体" w:hAnsi="宋体" w:eastAsia="宋体"/>
          <w:bCs/>
          <w:color w:val="000000"/>
          <w:szCs w:val="22"/>
          <w:lang w:val="en-US" w:eastAsia="zh-CN"/>
        </w:rPr>
        <w:t xml:space="preserve">评</w:t>
      </w:r>
      <w:r>
        <w:rPr>
          <w:rFonts w:ascii="宋体" w:hAnsi="宋体" w:eastAsia="宋体"/>
          <w:bCs/>
          <w:color w:val="000000"/>
          <w:szCs w:val="22"/>
          <w:lang w:val="en-US" w:eastAsia="zh-CN"/>
        </w:rPr>
        <w:t xml:space="preserve">委会推荐的中</w:t>
      </w:r>
      <w:r>
        <w:rPr>
          <w:rFonts w:hint="eastAsia" w:ascii="宋体" w:hAnsi="宋体" w:eastAsia="宋体"/>
          <w:bCs/>
          <w:color w:val="000000"/>
          <w:szCs w:val="22"/>
          <w:lang w:val="en-US" w:eastAsia="zh-CN"/>
        </w:rPr>
        <w:t xml:space="preserve">标</w:t>
      </w:r>
      <w:r>
        <w:rPr>
          <w:rFonts w:ascii="宋体" w:hAnsi="宋体" w:eastAsia="宋体"/>
          <w:bCs/>
          <w:color w:val="000000"/>
          <w:szCs w:val="22"/>
          <w:lang w:val="en-US" w:eastAsia="zh-CN"/>
        </w:rPr>
        <w:t xml:space="preserve">候</w:t>
      </w:r>
      <w:r>
        <w:rPr>
          <w:rFonts w:hint="eastAsia" w:ascii="宋体" w:hAnsi="宋体" w:eastAsia="宋体"/>
          <w:bCs/>
          <w:color w:val="000000"/>
          <w:szCs w:val="22"/>
          <w:lang w:val="en-US" w:eastAsia="zh-CN"/>
        </w:rPr>
        <w:t xml:space="preserve">选</w:t>
      </w:r>
      <w:r>
        <w:rPr>
          <w:rFonts w:ascii="宋体" w:hAnsi="宋体" w:eastAsia="宋体"/>
          <w:bCs/>
          <w:color w:val="000000"/>
          <w:szCs w:val="22"/>
          <w:lang w:val="en-US" w:eastAsia="zh-CN"/>
        </w:rPr>
        <w:t xml:space="preserve">人确定中</w:t>
      </w:r>
      <w:r>
        <w:rPr>
          <w:rFonts w:hint="eastAsia" w:ascii="宋体" w:hAnsi="宋体" w:eastAsia="宋体"/>
          <w:bCs/>
          <w:color w:val="000000"/>
          <w:szCs w:val="22"/>
          <w:lang w:val="en-US" w:eastAsia="zh-CN"/>
        </w:rPr>
        <w:t xml:space="preserve">标</w:t>
      </w:r>
      <w:r>
        <w:rPr>
          <w:rFonts w:ascii="宋体" w:hAnsi="宋体" w:eastAsia="宋体"/>
          <w:bCs/>
          <w:color w:val="000000"/>
          <w:szCs w:val="22"/>
          <w:lang w:val="en-US" w:eastAsia="zh-CN"/>
        </w:rPr>
        <w:t xml:space="preserve">人。</w:t>
      </w:r>
      <w:r/>
    </w:p>
    <w:p>
      <w:pPr>
        <w:pStyle w:val="928"/>
        <w:contextualSpacing/>
        <w:ind w:firstLine="480"/>
        <w:spacing w:line="360" w:lineRule="auto"/>
        <w:rPr>
          <w:rFonts w:ascii="宋体" w:hAnsi="宋体"/>
          <w:color w:val="000000"/>
          <w:sz w:val="24"/>
        </w:rPr>
      </w:pPr>
      <w:r/>
      <w:bookmarkEnd w:id="168"/>
      <w:r/>
      <w:bookmarkStart w:id="180" w:name="EBfa38c9fe4db84c47a946c1558a3ddb8f"/>
      <w:r/>
      <w:bookmarkEnd w:id="180"/>
      <w:r>
        <w:rPr>
          <w:rFonts w:hint="eastAsia" w:ascii="宋体" w:hAnsi="宋体"/>
          <w:bCs/>
          <w:color w:val="000000"/>
          <w:sz w:val="24"/>
        </w:rPr>
        <w:t xml:space="preserve">28.3</w:t>
      </w:r>
      <w:r>
        <w:rPr>
          <w:rFonts w:hint="eastAsia" w:ascii="宋体" w:hAnsi="宋体" w:cs="宋体"/>
          <w:color w:val="000000"/>
          <w:sz w:val="24"/>
        </w:rPr>
        <w:t xml:space="preserve">自中标人确定之日起2个工作日内，中标结果将在省级以上财政部门制定的媒体上进行公告，公告期限为1个工作日。</w:t>
      </w:r>
      <w:r>
        <w:rPr>
          <w:rFonts w:ascii="宋体" w:hAnsi="宋体"/>
          <w:color w:val="000000"/>
          <w:sz w:val="24"/>
        </w:rPr>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28.4若有充分证据证明，中标人出现下列情况之一的，一经查实，将被取消中标资格：</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（1）提供虚假材料</w:t>
      </w:r>
      <w:r>
        <w:rPr>
          <w:rFonts w:hint="eastAsia" w:ascii="宋体" w:hAnsi="宋体"/>
          <w:bCs/>
          <w:color w:val="000000"/>
          <w:sz w:val="24"/>
        </w:rPr>
        <w:t xml:space="preserve">谋</w:t>
      </w:r>
      <w:r>
        <w:rPr>
          <w:rFonts w:ascii="宋体" w:hAnsi="宋体"/>
          <w:bCs/>
          <w:color w:val="000000"/>
          <w:sz w:val="24"/>
        </w:rPr>
        <w:t xml:space="preserve">取中</w:t>
      </w:r>
      <w:r>
        <w:rPr>
          <w:rFonts w:hint="eastAsia" w:ascii="宋体" w:hAnsi="宋体"/>
          <w:bCs/>
          <w:color w:val="000000"/>
          <w:sz w:val="24"/>
        </w:rPr>
        <w:t xml:space="preserve">标</w:t>
      </w:r>
      <w:r>
        <w:rPr>
          <w:rFonts w:ascii="宋体" w:hAnsi="宋体"/>
          <w:bCs/>
          <w:color w:val="000000"/>
          <w:sz w:val="24"/>
        </w:rPr>
        <w:t xml:space="preserve">的；</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（2）采取不正当手段</w:t>
      </w:r>
      <w:r>
        <w:rPr>
          <w:rFonts w:hint="eastAsia" w:ascii="宋体" w:hAnsi="宋体"/>
          <w:bCs/>
          <w:color w:val="000000"/>
          <w:sz w:val="24"/>
        </w:rPr>
        <w:t xml:space="preserve">诋毁</w:t>
      </w:r>
      <w:r>
        <w:rPr>
          <w:rFonts w:ascii="宋体" w:hAnsi="宋体"/>
          <w:bCs/>
          <w:color w:val="000000"/>
          <w:sz w:val="24"/>
        </w:rPr>
        <w:t xml:space="preserve">、排</w:t>
      </w:r>
      <w:r>
        <w:rPr>
          <w:rFonts w:hint="eastAsia" w:ascii="宋体" w:hAnsi="宋体"/>
          <w:bCs/>
          <w:color w:val="000000"/>
          <w:sz w:val="24"/>
        </w:rPr>
        <w:t xml:space="preserve">挤</w:t>
      </w:r>
      <w:r>
        <w:rPr>
          <w:rFonts w:ascii="宋体" w:hAnsi="宋体"/>
          <w:bCs/>
          <w:color w:val="000000"/>
          <w:sz w:val="24"/>
        </w:rPr>
        <w:t xml:space="preserve">其他供</w:t>
      </w:r>
      <w:r>
        <w:rPr>
          <w:rFonts w:hint="eastAsia" w:ascii="宋体" w:hAnsi="宋体"/>
          <w:bCs/>
          <w:color w:val="000000"/>
          <w:sz w:val="24"/>
        </w:rPr>
        <w:t xml:space="preserve">应</w:t>
      </w:r>
      <w:r>
        <w:rPr>
          <w:rFonts w:ascii="宋体" w:hAnsi="宋体"/>
          <w:bCs/>
          <w:color w:val="000000"/>
          <w:sz w:val="24"/>
        </w:rPr>
        <w:t xml:space="preserve">商的；</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（3）与采</w:t>
      </w:r>
      <w:r>
        <w:rPr>
          <w:rFonts w:hint="eastAsia" w:ascii="宋体" w:hAnsi="宋体"/>
          <w:bCs/>
          <w:color w:val="000000"/>
          <w:sz w:val="24"/>
        </w:rPr>
        <w:t xml:space="preserve">购</w:t>
      </w:r>
      <w:r>
        <w:rPr>
          <w:rFonts w:ascii="宋体" w:hAnsi="宋体"/>
          <w:bCs/>
          <w:color w:val="000000"/>
          <w:sz w:val="24"/>
        </w:rPr>
        <w:t xml:space="preserve">人、其他供</w:t>
      </w:r>
      <w:r>
        <w:rPr>
          <w:rFonts w:hint="eastAsia" w:ascii="宋体" w:hAnsi="宋体"/>
          <w:bCs/>
          <w:color w:val="000000"/>
          <w:sz w:val="24"/>
        </w:rPr>
        <w:t xml:space="preserve">应</w:t>
      </w:r>
      <w:r>
        <w:rPr>
          <w:rFonts w:ascii="宋体" w:hAnsi="宋体"/>
          <w:bCs/>
          <w:color w:val="000000"/>
          <w:sz w:val="24"/>
        </w:rPr>
        <w:t xml:space="preserve">商或者采</w:t>
      </w:r>
      <w:r>
        <w:rPr>
          <w:rFonts w:hint="eastAsia" w:ascii="宋体" w:hAnsi="宋体"/>
          <w:bCs/>
          <w:color w:val="000000"/>
          <w:sz w:val="24"/>
        </w:rPr>
        <w:t xml:space="preserve">购</w:t>
      </w:r>
      <w:r>
        <w:rPr>
          <w:rFonts w:ascii="宋体" w:hAnsi="宋体"/>
          <w:bCs/>
          <w:color w:val="000000"/>
          <w:sz w:val="24"/>
        </w:rPr>
        <w:t xml:space="preserve">代理机构</w:t>
      </w:r>
      <w:r>
        <w:rPr>
          <w:rFonts w:hint="eastAsia" w:ascii="宋体" w:hAnsi="宋体"/>
          <w:bCs/>
          <w:color w:val="000000"/>
          <w:sz w:val="24"/>
        </w:rPr>
        <w:t xml:space="preserve">恶</w:t>
      </w:r>
      <w:r>
        <w:rPr>
          <w:rFonts w:ascii="宋体" w:hAnsi="宋体"/>
          <w:bCs/>
          <w:color w:val="000000"/>
          <w:sz w:val="24"/>
        </w:rPr>
        <w:t xml:space="preserve">意串通的；</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（4）向采</w:t>
      </w:r>
      <w:r>
        <w:rPr>
          <w:rFonts w:hint="eastAsia" w:ascii="宋体" w:hAnsi="宋体"/>
          <w:bCs/>
          <w:color w:val="000000"/>
          <w:sz w:val="24"/>
        </w:rPr>
        <w:t xml:space="preserve">购</w:t>
      </w:r>
      <w:r>
        <w:rPr>
          <w:rFonts w:ascii="宋体" w:hAnsi="宋体"/>
          <w:bCs/>
          <w:color w:val="000000"/>
          <w:sz w:val="24"/>
        </w:rPr>
        <w:t xml:space="preserve">人、采</w:t>
      </w:r>
      <w:r>
        <w:rPr>
          <w:rFonts w:hint="eastAsia" w:ascii="宋体" w:hAnsi="宋体"/>
          <w:bCs/>
          <w:color w:val="000000"/>
          <w:sz w:val="24"/>
        </w:rPr>
        <w:t xml:space="preserve">购</w:t>
      </w:r>
      <w:r>
        <w:rPr>
          <w:rFonts w:ascii="宋体" w:hAnsi="宋体"/>
          <w:bCs/>
          <w:color w:val="000000"/>
          <w:sz w:val="24"/>
        </w:rPr>
        <w:t xml:space="preserve">代理机构行</w:t>
      </w:r>
      <w:r>
        <w:rPr>
          <w:rFonts w:hint="eastAsia" w:ascii="宋体" w:hAnsi="宋体"/>
          <w:bCs/>
          <w:color w:val="000000"/>
          <w:sz w:val="24"/>
        </w:rPr>
        <w:t xml:space="preserve">贿</w:t>
      </w:r>
      <w:r>
        <w:rPr>
          <w:rFonts w:ascii="宋体" w:hAnsi="宋体"/>
          <w:bCs/>
          <w:color w:val="000000"/>
          <w:sz w:val="24"/>
        </w:rPr>
        <w:t xml:space="preserve">或者提供其他不正当利益的；</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（5）在招</w:t>
      </w:r>
      <w:r>
        <w:rPr>
          <w:rFonts w:hint="eastAsia" w:ascii="宋体" w:hAnsi="宋体"/>
          <w:bCs/>
          <w:color w:val="000000"/>
          <w:sz w:val="24"/>
        </w:rPr>
        <w:t xml:space="preserve">标</w:t>
      </w:r>
      <w:r>
        <w:rPr>
          <w:rFonts w:ascii="宋体" w:hAnsi="宋体"/>
          <w:bCs/>
          <w:color w:val="000000"/>
          <w:sz w:val="24"/>
        </w:rPr>
        <w:t xml:space="preserve">采</w:t>
      </w:r>
      <w:r>
        <w:rPr>
          <w:rFonts w:hint="eastAsia" w:ascii="宋体" w:hAnsi="宋体"/>
          <w:bCs/>
          <w:color w:val="000000"/>
          <w:sz w:val="24"/>
        </w:rPr>
        <w:t xml:space="preserve">购过</w:t>
      </w:r>
      <w:r>
        <w:rPr>
          <w:rFonts w:ascii="宋体" w:hAnsi="宋体"/>
          <w:bCs/>
          <w:color w:val="000000"/>
          <w:sz w:val="24"/>
        </w:rPr>
        <w:t xml:space="preserve">程中与采</w:t>
      </w:r>
      <w:r>
        <w:rPr>
          <w:rFonts w:hint="eastAsia" w:ascii="宋体" w:hAnsi="宋体"/>
          <w:bCs/>
          <w:color w:val="000000"/>
          <w:sz w:val="24"/>
        </w:rPr>
        <w:t xml:space="preserve">购</w:t>
      </w:r>
      <w:r>
        <w:rPr>
          <w:rFonts w:ascii="宋体" w:hAnsi="宋体"/>
          <w:bCs/>
          <w:color w:val="000000"/>
          <w:sz w:val="24"/>
        </w:rPr>
        <w:t xml:space="preserve">人</w:t>
      </w:r>
      <w:r>
        <w:rPr>
          <w:rFonts w:hint="eastAsia" w:ascii="宋体" w:hAnsi="宋体"/>
          <w:bCs/>
          <w:color w:val="000000"/>
          <w:sz w:val="24"/>
        </w:rPr>
        <w:t xml:space="preserve">进</w:t>
      </w:r>
      <w:r>
        <w:rPr>
          <w:rFonts w:ascii="宋体" w:hAnsi="宋体"/>
          <w:bCs/>
          <w:color w:val="000000"/>
          <w:sz w:val="24"/>
        </w:rPr>
        <w:t xml:space="preserve">行</w:t>
      </w:r>
      <w:r>
        <w:rPr>
          <w:rFonts w:hint="eastAsia" w:ascii="宋体" w:hAnsi="宋体"/>
          <w:bCs/>
          <w:color w:val="000000"/>
          <w:sz w:val="24"/>
        </w:rPr>
        <w:t xml:space="preserve">协</w:t>
      </w:r>
      <w:r>
        <w:rPr>
          <w:rFonts w:ascii="宋体" w:hAnsi="宋体"/>
          <w:bCs/>
          <w:color w:val="000000"/>
          <w:sz w:val="24"/>
        </w:rPr>
        <w:t xml:space="preserve">商</w:t>
      </w:r>
      <w:r>
        <w:rPr>
          <w:rFonts w:hint="eastAsia" w:ascii="宋体" w:hAnsi="宋体"/>
          <w:bCs/>
          <w:color w:val="000000"/>
          <w:sz w:val="24"/>
        </w:rPr>
        <w:t xml:space="preserve">谈</w:t>
      </w:r>
      <w:r>
        <w:rPr>
          <w:rFonts w:ascii="宋体" w:hAnsi="宋体"/>
          <w:bCs/>
          <w:color w:val="000000"/>
          <w:sz w:val="24"/>
        </w:rPr>
        <w:t xml:space="preserve">判的；</w:t>
      </w:r>
      <w:r/>
    </w:p>
    <w:p>
      <w:pPr>
        <w:pStyle w:val="928"/>
        <w:contextualSpacing/>
        <w:ind w:firstLine="480"/>
        <w:spacing w:line="360" w:lineRule="auto"/>
        <w:rPr>
          <w:rFonts w:hint="eastAsia" w:ascii="宋体" w:hAnsi="宋体"/>
          <w:bCs/>
          <w:color w:val="000000"/>
          <w:sz w:val="24"/>
        </w:rPr>
      </w:pPr>
      <w:r>
        <w:rPr>
          <w:rFonts w:ascii="宋体" w:hAnsi="宋体"/>
          <w:bCs/>
          <w:color w:val="000000"/>
          <w:sz w:val="24"/>
        </w:rPr>
        <w:t xml:space="preserve">（6）向</w:t>
      </w:r>
      <w:r>
        <w:rPr>
          <w:rFonts w:hint="eastAsia" w:ascii="宋体" w:hAnsi="宋体"/>
          <w:bCs/>
          <w:color w:val="000000"/>
          <w:sz w:val="24"/>
        </w:rPr>
        <w:t xml:space="preserve">评标</w:t>
      </w:r>
      <w:r>
        <w:rPr>
          <w:rFonts w:ascii="宋体" w:hAnsi="宋体"/>
          <w:bCs/>
          <w:color w:val="000000"/>
          <w:sz w:val="24"/>
        </w:rPr>
        <w:t xml:space="preserve">委</w:t>
      </w:r>
      <w:r>
        <w:rPr>
          <w:rFonts w:hint="eastAsia" w:ascii="宋体" w:hAnsi="宋体"/>
          <w:bCs/>
          <w:color w:val="000000"/>
          <w:sz w:val="24"/>
        </w:rPr>
        <w:t xml:space="preserve">员</w:t>
      </w:r>
      <w:r>
        <w:rPr>
          <w:rFonts w:ascii="宋体" w:hAnsi="宋体"/>
          <w:bCs/>
          <w:color w:val="000000"/>
          <w:sz w:val="24"/>
        </w:rPr>
        <w:t xml:space="preserve">会行</w:t>
      </w:r>
      <w:r>
        <w:rPr>
          <w:rFonts w:hint="eastAsia" w:ascii="宋体" w:hAnsi="宋体"/>
          <w:bCs/>
          <w:color w:val="000000"/>
          <w:sz w:val="24"/>
        </w:rPr>
        <w:t xml:space="preserve">贿</w:t>
      </w:r>
      <w:r>
        <w:rPr>
          <w:rFonts w:ascii="宋体" w:hAnsi="宋体"/>
          <w:bCs/>
          <w:color w:val="000000"/>
          <w:sz w:val="24"/>
        </w:rPr>
        <w:t xml:space="preserve">或者提供其他不正当利益。</w:t>
      </w:r>
      <w:r>
        <w:rPr>
          <w:rFonts w:hint="eastAsia" w:ascii="宋体" w:hAnsi="宋体"/>
          <w:bCs/>
          <w:color w:val="000000"/>
          <w:sz w:val="24"/>
        </w:rPr>
      </w:r>
      <w:r/>
    </w:p>
    <w:p>
      <w:pPr>
        <w:pStyle w:val="928"/>
        <w:contextualSpacing/>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29、质疑</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w:t>
      </w:r>
      <w:r>
        <w:rPr>
          <w:rFonts w:hint="eastAsia" w:ascii="宋体" w:hAnsi="宋体"/>
          <w:bCs/>
          <w:color w:val="000000"/>
          <w:sz w:val="24"/>
        </w:rPr>
        <w:t xml:space="preserve">质</w:t>
      </w:r>
      <w:r>
        <w:rPr>
          <w:rFonts w:ascii="宋体" w:hAnsi="宋体"/>
          <w:bCs/>
          <w:color w:val="000000"/>
          <w:sz w:val="24"/>
        </w:rPr>
        <w:t xml:space="preserve">疑形式</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29.1.1供</w:t>
      </w:r>
      <w:r>
        <w:rPr>
          <w:rFonts w:hint="eastAsia" w:ascii="宋体" w:hAnsi="宋体"/>
          <w:bCs/>
          <w:color w:val="000000"/>
          <w:sz w:val="24"/>
        </w:rPr>
        <w:t xml:space="preserve">应</w:t>
      </w:r>
      <w:r>
        <w:rPr>
          <w:rFonts w:ascii="宋体" w:hAnsi="宋体"/>
          <w:bCs/>
          <w:color w:val="000000"/>
          <w:sz w:val="24"/>
        </w:rPr>
        <w:t xml:space="preserve">商</w:t>
      </w:r>
      <w:r>
        <w:rPr>
          <w:rFonts w:hint="eastAsia" w:ascii="宋体" w:hAnsi="宋体"/>
          <w:bCs/>
          <w:color w:val="000000"/>
          <w:sz w:val="24"/>
        </w:rPr>
        <w:t xml:space="preserve">认为</w:t>
      </w:r>
      <w:r>
        <w:rPr>
          <w:rFonts w:ascii="宋体" w:hAnsi="宋体"/>
          <w:bCs/>
          <w:color w:val="000000"/>
          <w:sz w:val="24"/>
        </w:rPr>
        <w:t xml:space="preserve">采</w:t>
      </w:r>
      <w:r>
        <w:rPr>
          <w:rFonts w:hint="eastAsia" w:ascii="宋体" w:hAnsi="宋体"/>
          <w:bCs/>
          <w:color w:val="000000"/>
          <w:sz w:val="24"/>
        </w:rPr>
        <w:t xml:space="preserve">购</w:t>
      </w:r>
      <w:r>
        <w:rPr>
          <w:rFonts w:ascii="宋体" w:hAnsi="宋体"/>
          <w:bCs/>
          <w:color w:val="000000"/>
          <w:sz w:val="24"/>
        </w:rPr>
        <w:t xml:space="preserve">文件、采</w:t>
      </w:r>
      <w:r>
        <w:rPr>
          <w:rFonts w:hint="eastAsia" w:ascii="宋体" w:hAnsi="宋体"/>
          <w:bCs/>
          <w:color w:val="000000"/>
          <w:sz w:val="24"/>
        </w:rPr>
        <w:t xml:space="preserve">购过</w:t>
      </w:r>
      <w:r>
        <w:rPr>
          <w:rFonts w:ascii="宋体" w:hAnsi="宋体"/>
          <w:bCs/>
          <w:color w:val="000000"/>
          <w:sz w:val="24"/>
        </w:rPr>
        <w:t xml:space="preserve">程和采</w:t>
      </w:r>
      <w:r>
        <w:rPr>
          <w:rFonts w:hint="eastAsia" w:ascii="宋体" w:hAnsi="宋体"/>
          <w:bCs/>
          <w:color w:val="000000"/>
          <w:sz w:val="24"/>
        </w:rPr>
        <w:t xml:space="preserve">购结</w:t>
      </w:r>
      <w:r>
        <w:rPr>
          <w:rFonts w:ascii="宋体" w:hAnsi="宋体"/>
          <w:bCs/>
          <w:color w:val="000000"/>
          <w:sz w:val="24"/>
        </w:rPr>
        <w:t xml:space="preserve">果使自己的权益受到</w:t>
      </w:r>
      <w:r>
        <w:rPr>
          <w:rFonts w:hint="eastAsia" w:ascii="宋体" w:hAnsi="宋体"/>
          <w:bCs/>
          <w:color w:val="000000"/>
          <w:sz w:val="24"/>
        </w:rPr>
        <w:t xml:space="preserve">损</w:t>
      </w:r>
      <w:r>
        <w:rPr>
          <w:rFonts w:ascii="宋体" w:hAnsi="宋体"/>
          <w:bCs/>
          <w:color w:val="000000"/>
          <w:sz w:val="24"/>
        </w:rPr>
        <w:t xml:space="preserve">害的，可以在知道或</w:t>
      </w:r>
      <w:r>
        <w:rPr>
          <w:rFonts w:hint="eastAsia" w:ascii="宋体" w:hAnsi="宋体"/>
          <w:bCs/>
          <w:color w:val="000000"/>
          <w:sz w:val="24"/>
        </w:rPr>
        <w:t xml:space="preserve">应</w:t>
      </w:r>
      <w:r>
        <w:rPr>
          <w:rFonts w:ascii="宋体" w:hAnsi="宋体"/>
          <w:bCs/>
          <w:color w:val="000000"/>
          <w:sz w:val="24"/>
        </w:rPr>
        <w:t xml:space="preserve">知其权益受到</w:t>
      </w:r>
      <w:r>
        <w:rPr>
          <w:rFonts w:hint="eastAsia" w:ascii="宋体" w:hAnsi="宋体"/>
          <w:bCs/>
          <w:color w:val="000000"/>
          <w:sz w:val="24"/>
        </w:rPr>
        <w:t xml:space="preserve">损</w:t>
      </w:r>
      <w:r>
        <w:rPr>
          <w:rFonts w:ascii="宋体" w:hAnsi="宋体"/>
          <w:bCs/>
          <w:color w:val="000000"/>
          <w:sz w:val="24"/>
        </w:rPr>
        <w:t xml:space="preserve">害之日起七个工作日内，以</w:t>
      </w:r>
      <w:r>
        <w:rPr>
          <w:rFonts w:hint="eastAsia" w:ascii="宋体" w:hAnsi="宋体"/>
          <w:bCs/>
          <w:color w:val="000000"/>
          <w:sz w:val="24"/>
        </w:rPr>
        <w:t xml:space="preserve">书</w:t>
      </w:r>
      <w:r>
        <w:rPr>
          <w:rFonts w:ascii="宋体" w:hAnsi="宋体"/>
          <w:bCs/>
          <w:color w:val="000000"/>
          <w:sz w:val="24"/>
        </w:rPr>
        <w:t xml:space="preserve">面形式提出</w:t>
      </w:r>
      <w:r>
        <w:rPr>
          <w:rFonts w:hint="eastAsia" w:ascii="宋体" w:hAnsi="宋体"/>
          <w:bCs/>
          <w:color w:val="000000"/>
          <w:sz w:val="24"/>
        </w:rPr>
        <w:t xml:space="preserve">质</w:t>
      </w:r>
      <w:r>
        <w:rPr>
          <w:rFonts w:ascii="宋体" w:hAnsi="宋体"/>
          <w:bCs/>
          <w:color w:val="000000"/>
          <w:sz w:val="24"/>
        </w:rPr>
        <w:t xml:space="preserve">疑（涉及采</w:t>
      </w:r>
      <w:r>
        <w:rPr>
          <w:rFonts w:hint="eastAsia" w:ascii="宋体" w:hAnsi="宋体"/>
          <w:bCs/>
          <w:color w:val="000000"/>
          <w:sz w:val="24"/>
        </w:rPr>
        <w:t xml:space="preserve">购</w:t>
      </w:r>
      <w:r>
        <w:rPr>
          <w:rFonts w:ascii="宋体" w:hAnsi="宋体"/>
          <w:bCs/>
          <w:color w:val="000000"/>
          <w:sz w:val="24"/>
        </w:rPr>
        <w:t xml:space="preserve">方式、采</w:t>
      </w:r>
      <w:r>
        <w:rPr>
          <w:rFonts w:hint="eastAsia" w:ascii="宋体" w:hAnsi="宋体"/>
          <w:bCs/>
          <w:color w:val="000000"/>
          <w:sz w:val="24"/>
        </w:rPr>
        <w:t xml:space="preserve">购</w:t>
      </w:r>
      <w:r>
        <w:rPr>
          <w:rFonts w:ascii="宋体" w:hAnsi="宋体"/>
          <w:bCs/>
          <w:color w:val="000000"/>
          <w:sz w:val="24"/>
        </w:rPr>
        <w:t xml:space="preserve">需求、供</w:t>
      </w:r>
      <w:r>
        <w:rPr>
          <w:rFonts w:hint="eastAsia" w:ascii="宋体" w:hAnsi="宋体"/>
          <w:bCs/>
          <w:color w:val="000000"/>
          <w:sz w:val="24"/>
        </w:rPr>
        <w:t xml:space="preserve">应</w:t>
      </w:r>
      <w:r>
        <w:rPr>
          <w:rFonts w:ascii="宋体" w:hAnsi="宋体"/>
          <w:bCs/>
          <w:color w:val="000000"/>
          <w:sz w:val="24"/>
        </w:rPr>
        <w:t xml:space="preserve">商</w:t>
      </w:r>
      <w:r>
        <w:rPr>
          <w:rFonts w:hint="eastAsia" w:ascii="宋体" w:hAnsi="宋体"/>
          <w:bCs/>
          <w:color w:val="000000"/>
          <w:sz w:val="24"/>
        </w:rPr>
        <w:t xml:space="preserve">资</w:t>
      </w:r>
      <w:r>
        <w:rPr>
          <w:rFonts w:ascii="宋体" w:hAnsi="宋体"/>
          <w:bCs/>
          <w:color w:val="000000"/>
          <w:sz w:val="24"/>
        </w:rPr>
        <w:t xml:space="preserve">格条件、</w:t>
      </w:r>
      <w:r>
        <w:rPr>
          <w:rFonts w:hint="eastAsia" w:ascii="宋体" w:hAnsi="宋体"/>
          <w:bCs/>
          <w:color w:val="000000"/>
          <w:sz w:val="24"/>
        </w:rPr>
        <w:t xml:space="preserve">评标</w:t>
      </w:r>
      <w:r>
        <w:rPr>
          <w:rFonts w:ascii="宋体" w:hAnsi="宋体"/>
          <w:bCs/>
          <w:color w:val="000000"/>
          <w:sz w:val="24"/>
        </w:rPr>
        <w:t xml:space="preserve">方法和</w:t>
      </w:r>
      <w:r>
        <w:rPr>
          <w:rFonts w:hint="eastAsia" w:ascii="宋体" w:hAnsi="宋体"/>
          <w:bCs/>
          <w:color w:val="000000"/>
          <w:sz w:val="24"/>
        </w:rPr>
        <w:t xml:space="preserve">评标标</w:t>
      </w:r>
      <w:r>
        <w:rPr>
          <w:rFonts w:ascii="宋体" w:hAnsi="宋体"/>
          <w:bCs/>
          <w:color w:val="000000"/>
          <w:sz w:val="24"/>
        </w:rPr>
        <w:t xml:space="preserve">准、合同文本，向采</w:t>
      </w:r>
      <w:r>
        <w:rPr>
          <w:rFonts w:hint="eastAsia" w:ascii="宋体" w:hAnsi="宋体"/>
          <w:bCs/>
          <w:color w:val="000000"/>
          <w:sz w:val="24"/>
        </w:rPr>
        <w:t xml:space="preserve">购</w:t>
      </w:r>
      <w:r>
        <w:rPr>
          <w:rFonts w:hint="eastAsia" w:ascii="宋体" w:hAnsi="宋体"/>
          <w:bCs/>
          <w:color w:val="000000"/>
          <w:sz w:val="24"/>
        </w:rPr>
        <w:t xml:space="preserve">人</w:t>
      </w:r>
      <w:r>
        <w:rPr>
          <w:rFonts w:ascii="宋体" w:hAnsi="宋体"/>
          <w:bCs/>
          <w:color w:val="000000"/>
          <w:sz w:val="24"/>
        </w:rPr>
        <w:t xml:space="preserve">提出；涉及采</w:t>
      </w:r>
      <w:r>
        <w:rPr>
          <w:rFonts w:hint="eastAsia" w:ascii="宋体" w:hAnsi="宋体"/>
          <w:bCs/>
          <w:color w:val="000000"/>
          <w:sz w:val="24"/>
        </w:rPr>
        <w:t xml:space="preserve">购</w:t>
      </w:r>
      <w:r>
        <w:rPr>
          <w:rFonts w:ascii="宋体" w:hAnsi="宋体"/>
          <w:bCs/>
          <w:color w:val="000000"/>
          <w:sz w:val="24"/>
        </w:rPr>
        <w:t xml:space="preserve">程序</w:t>
      </w:r>
      <w:r>
        <w:rPr>
          <w:rFonts w:hint="eastAsia" w:ascii="宋体" w:hAnsi="宋体"/>
          <w:bCs/>
          <w:color w:val="000000"/>
          <w:sz w:val="24"/>
        </w:rPr>
        <w:t xml:space="preserve">问题</w:t>
      </w:r>
      <w:r>
        <w:rPr>
          <w:rFonts w:ascii="宋体" w:hAnsi="宋体"/>
          <w:bCs/>
          <w:color w:val="000000"/>
          <w:sz w:val="24"/>
        </w:rPr>
        <w:t xml:space="preserve">的，向采</w:t>
      </w:r>
      <w:r>
        <w:rPr>
          <w:rFonts w:hint="eastAsia" w:ascii="宋体" w:hAnsi="宋体"/>
          <w:bCs/>
          <w:color w:val="000000"/>
          <w:sz w:val="24"/>
        </w:rPr>
        <w:t xml:space="preserve">购</w:t>
      </w:r>
      <w:r>
        <w:rPr>
          <w:rFonts w:ascii="宋体" w:hAnsi="宋体"/>
          <w:bCs/>
          <w:color w:val="000000"/>
          <w:sz w:val="24"/>
        </w:rPr>
        <w:t xml:space="preserve">代理机构提出）。非</w:t>
      </w:r>
      <w:r>
        <w:rPr>
          <w:rFonts w:hint="eastAsia" w:ascii="宋体" w:hAnsi="宋体"/>
          <w:bCs/>
          <w:color w:val="000000"/>
          <w:sz w:val="24"/>
        </w:rPr>
        <w:t xml:space="preserve">书</w:t>
      </w:r>
      <w:r>
        <w:rPr>
          <w:rFonts w:ascii="宋体" w:hAnsi="宋体"/>
          <w:bCs/>
          <w:color w:val="000000"/>
          <w:sz w:val="24"/>
        </w:rPr>
        <w:t xml:space="preserve">面形式、七个工作日之外提交的</w:t>
      </w:r>
      <w:r>
        <w:rPr>
          <w:rFonts w:hint="eastAsia" w:ascii="宋体" w:hAnsi="宋体"/>
          <w:bCs/>
          <w:color w:val="000000"/>
          <w:sz w:val="24"/>
        </w:rPr>
        <w:t xml:space="preserve">质</w:t>
      </w:r>
      <w:r>
        <w:rPr>
          <w:rFonts w:ascii="宋体" w:hAnsi="宋体"/>
          <w:bCs/>
          <w:color w:val="000000"/>
          <w:sz w:val="24"/>
        </w:rPr>
        <w:t xml:space="preserve">疑将不予受理。</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29.1.2</w:t>
      </w:r>
      <w:r>
        <w:rPr>
          <w:rFonts w:hint="eastAsia" w:ascii="宋体" w:hAnsi="宋体"/>
          <w:bCs/>
          <w:color w:val="000000"/>
          <w:sz w:val="24"/>
        </w:rPr>
        <w:t xml:space="preserve">质</w:t>
      </w:r>
      <w:r>
        <w:rPr>
          <w:rFonts w:ascii="宋体" w:hAnsi="宋体"/>
          <w:bCs/>
          <w:color w:val="000000"/>
          <w:sz w:val="24"/>
        </w:rPr>
        <w:t xml:space="preserve">疑必</w:t>
      </w:r>
      <w:r>
        <w:rPr>
          <w:rFonts w:hint="eastAsia" w:ascii="宋体" w:hAnsi="宋体"/>
          <w:bCs/>
          <w:color w:val="000000"/>
          <w:sz w:val="24"/>
        </w:rPr>
        <w:t xml:space="preserve">须</w:t>
      </w:r>
      <w:r>
        <w:rPr>
          <w:rFonts w:ascii="宋体" w:hAnsi="宋体"/>
          <w:bCs/>
          <w:color w:val="000000"/>
          <w:sz w:val="24"/>
        </w:rPr>
        <w:t xml:space="preserve">按《政府采</w:t>
      </w:r>
      <w:r>
        <w:rPr>
          <w:rFonts w:hint="eastAsia" w:ascii="宋体" w:hAnsi="宋体"/>
          <w:bCs/>
          <w:color w:val="000000"/>
          <w:sz w:val="24"/>
        </w:rPr>
        <w:t xml:space="preserve">购</w:t>
      </w:r>
      <w:r>
        <w:rPr>
          <w:rFonts w:ascii="宋体" w:hAnsi="宋体"/>
          <w:bCs/>
          <w:color w:val="000000"/>
          <w:sz w:val="24"/>
        </w:rPr>
        <w:t xml:space="preserve">法》、《政府采</w:t>
      </w:r>
      <w:r>
        <w:rPr>
          <w:rFonts w:hint="eastAsia" w:ascii="宋体" w:hAnsi="宋体"/>
          <w:bCs/>
          <w:color w:val="000000"/>
          <w:sz w:val="24"/>
        </w:rPr>
        <w:t xml:space="preserve">购</w:t>
      </w:r>
      <w:r>
        <w:rPr>
          <w:rFonts w:ascii="宋体" w:hAnsi="宋体"/>
          <w:bCs/>
          <w:color w:val="000000"/>
          <w:sz w:val="24"/>
        </w:rPr>
        <w:t xml:space="preserve">法</w:t>
      </w:r>
      <w:r>
        <w:rPr>
          <w:rFonts w:hint="eastAsia" w:ascii="宋体" w:hAnsi="宋体"/>
          <w:bCs/>
          <w:color w:val="000000"/>
          <w:sz w:val="24"/>
        </w:rPr>
        <w:t xml:space="preserve">实</w:t>
      </w:r>
      <w:r>
        <w:rPr>
          <w:rFonts w:ascii="宋体" w:hAnsi="宋体"/>
          <w:bCs/>
          <w:color w:val="000000"/>
          <w:sz w:val="24"/>
        </w:rPr>
        <w:t xml:space="preserve">施条例》及</w:t>
      </w:r>
      <w:r>
        <w:rPr>
          <w:rFonts w:hint="eastAsia" w:ascii="宋体" w:hAnsi="宋体"/>
          <w:bCs/>
          <w:color w:val="000000"/>
          <w:sz w:val="24"/>
        </w:rPr>
        <w:t xml:space="preserve">财</w:t>
      </w:r>
      <w:r>
        <w:rPr>
          <w:rFonts w:ascii="宋体" w:hAnsi="宋体"/>
          <w:bCs/>
          <w:color w:val="000000"/>
          <w:sz w:val="24"/>
        </w:rPr>
        <w:t xml:space="preserve">政部94号令的相关</w:t>
      </w:r>
      <w:r>
        <w:rPr>
          <w:rFonts w:hint="eastAsia" w:ascii="宋体" w:hAnsi="宋体"/>
          <w:bCs/>
          <w:color w:val="000000"/>
          <w:sz w:val="24"/>
        </w:rPr>
        <w:t xml:space="preserve">规</w:t>
      </w:r>
      <w:r>
        <w:rPr>
          <w:rFonts w:ascii="宋体" w:hAnsi="宋体"/>
          <w:bCs/>
          <w:color w:val="000000"/>
          <w:sz w:val="24"/>
        </w:rPr>
        <w:t xml:space="preserve">定提交，未按上述要求提交的</w:t>
      </w:r>
      <w:r>
        <w:rPr>
          <w:rFonts w:hint="eastAsia" w:ascii="宋体" w:hAnsi="宋体"/>
          <w:bCs/>
          <w:color w:val="000000"/>
          <w:sz w:val="24"/>
        </w:rPr>
        <w:t xml:space="preserve">质</w:t>
      </w:r>
      <w:r>
        <w:rPr>
          <w:rFonts w:ascii="宋体" w:hAnsi="宋体"/>
          <w:bCs/>
          <w:color w:val="000000"/>
          <w:sz w:val="24"/>
        </w:rPr>
        <w:t xml:space="preserve">疑函</w:t>
      </w:r>
      <w:r>
        <w:rPr>
          <w:rFonts w:ascii="宋体" w:hAnsi="宋体"/>
          <w:bCs/>
          <w:color w:val="000000"/>
          <w:sz w:val="24"/>
        </w:rPr>
        <w:t xml:space="preserve">采</w:t>
      </w:r>
      <w:r>
        <w:rPr>
          <w:rFonts w:hint="eastAsia" w:ascii="宋体" w:hAnsi="宋体"/>
          <w:bCs/>
          <w:color w:val="000000"/>
          <w:sz w:val="24"/>
        </w:rPr>
        <w:t xml:space="preserve">购</w:t>
      </w:r>
      <w:r>
        <w:rPr>
          <w:rFonts w:ascii="宋体" w:hAnsi="宋体"/>
          <w:bCs/>
          <w:color w:val="000000"/>
          <w:sz w:val="24"/>
        </w:rPr>
        <w:t xml:space="preserve">代理机构</w:t>
      </w:r>
      <w:r>
        <w:rPr>
          <w:rFonts w:ascii="宋体" w:hAnsi="宋体"/>
          <w:bCs/>
          <w:color w:val="000000"/>
          <w:sz w:val="24"/>
        </w:rPr>
        <w:t xml:space="preserve">有权不予受理</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w:t>
      </w:r>
      <w:r>
        <w:rPr>
          <w:rFonts w:hint="eastAsia" w:ascii="宋体" w:hAnsi="宋体"/>
          <w:bCs/>
          <w:color w:val="000000"/>
          <w:sz w:val="24"/>
        </w:rPr>
        <w:t xml:space="preserve">质</w:t>
      </w:r>
      <w:r>
        <w:rPr>
          <w:rFonts w:ascii="宋体" w:hAnsi="宋体"/>
          <w:bCs/>
          <w:color w:val="000000"/>
          <w:sz w:val="24"/>
        </w:rPr>
        <w:t xml:space="preserve">疑函</w:t>
      </w:r>
      <w:r>
        <w:rPr>
          <w:rFonts w:hint="eastAsia" w:ascii="宋体" w:hAnsi="宋体"/>
          <w:bCs/>
          <w:color w:val="000000"/>
          <w:sz w:val="24"/>
        </w:rPr>
        <w:t xml:space="preserve">应</w:t>
      </w:r>
      <w:r>
        <w:rPr>
          <w:rFonts w:ascii="宋体" w:hAnsi="宋体"/>
          <w:bCs/>
          <w:color w:val="000000"/>
          <w:sz w:val="24"/>
        </w:rPr>
        <w:t xml:space="preserve">当包括下列内容：</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29.1.3.1供</w:t>
      </w:r>
      <w:r>
        <w:rPr>
          <w:rFonts w:hint="eastAsia" w:ascii="宋体" w:hAnsi="宋体"/>
          <w:bCs/>
          <w:color w:val="000000"/>
          <w:sz w:val="24"/>
        </w:rPr>
        <w:t xml:space="preserve">应</w:t>
      </w:r>
      <w:r>
        <w:rPr>
          <w:rFonts w:ascii="宋体" w:hAnsi="宋体"/>
          <w:bCs/>
          <w:color w:val="000000"/>
          <w:sz w:val="24"/>
        </w:rPr>
        <w:t xml:space="preserve">商的姓名或者名称、地址、</w:t>
      </w:r>
      <w:r>
        <w:rPr>
          <w:rFonts w:hint="eastAsia" w:ascii="宋体" w:hAnsi="宋体"/>
          <w:bCs/>
          <w:color w:val="000000"/>
          <w:sz w:val="24"/>
        </w:rPr>
        <w:t xml:space="preserve">邮编</w:t>
      </w:r>
      <w:r>
        <w:rPr>
          <w:rFonts w:ascii="宋体" w:hAnsi="宋体"/>
          <w:bCs/>
          <w:color w:val="000000"/>
          <w:sz w:val="24"/>
        </w:rPr>
        <w:t xml:space="preserve">、</w:t>
      </w:r>
      <w:r>
        <w:rPr>
          <w:rFonts w:hint="eastAsia" w:ascii="宋体" w:hAnsi="宋体"/>
          <w:bCs/>
          <w:color w:val="000000"/>
          <w:sz w:val="24"/>
        </w:rPr>
        <w:t xml:space="preserve">联</w:t>
      </w:r>
      <w:r>
        <w:rPr>
          <w:rFonts w:ascii="宋体" w:hAnsi="宋体"/>
          <w:bCs/>
          <w:color w:val="000000"/>
          <w:sz w:val="24"/>
        </w:rPr>
        <w:t xml:space="preserve">系人及</w:t>
      </w:r>
      <w:r>
        <w:rPr>
          <w:rFonts w:hint="eastAsia" w:ascii="宋体" w:hAnsi="宋体"/>
          <w:bCs/>
          <w:color w:val="000000"/>
          <w:sz w:val="24"/>
        </w:rPr>
        <w:t xml:space="preserve">联</w:t>
      </w:r>
      <w:r>
        <w:rPr>
          <w:rFonts w:ascii="宋体" w:hAnsi="宋体"/>
          <w:bCs/>
          <w:color w:val="000000"/>
          <w:sz w:val="24"/>
        </w:rPr>
        <w:t xml:space="preserve">系</w:t>
      </w:r>
      <w:r>
        <w:rPr>
          <w:rFonts w:hint="eastAsia" w:ascii="宋体" w:hAnsi="宋体"/>
          <w:bCs/>
          <w:color w:val="000000"/>
          <w:sz w:val="24"/>
        </w:rPr>
        <w:t xml:space="preserve">电话</w:t>
      </w:r>
      <w:r>
        <w:rPr>
          <w:rFonts w:ascii="宋体" w:hAnsi="宋体"/>
          <w:bCs/>
          <w:color w:val="000000"/>
          <w:sz w:val="24"/>
        </w:rPr>
        <w:t xml:space="preserve">；</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29.1.3.2</w:t>
      </w:r>
      <w:r>
        <w:rPr>
          <w:rFonts w:hint="eastAsia" w:ascii="宋体" w:hAnsi="宋体"/>
          <w:bCs/>
          <w:color w:val="000000"/>
          <w:sz w:val="24"/>
        </w:rPr>
        <w:t xml:space="preserve">质</w:t>
      </w:r>
      <w:r>
        <w:rPr>
          <w:rFonts w:ascii="宋体" w:hAnsi="宋体"/>
          <w:bCs/>
          <w:color w:val="000000"/>
          <w:sz w:val="24"/>
        </w:rPr>
        <w:t xml:space="preserve">疑</w:t>
      </w:r>
      <w:r>
        <w:rPr>
          <w:rFonts w:hint="eastAsia" w:ascii="宋体" w:hAnsi="宋体"/>
          <w:bCs/>
          <w:color w:val="000000"/>
          <w:sz w:val="24"/>
        </w:rPr>
        <w:t xml:space="preserve">项</w:t>
      </w:r>
      <w:r>
        <w:rPr>
          <w:rFonts w:ascii="宋体" w:hAnsi="宋体"/>
          <w:bCs/>
          <w:color w:val="000000"/>
          <w:sz w:val="24"/>
        </w:rPr>
        <w:t xml:space="preserve">目的名称、</w:t>
      </w:r>
      <w:r>
        <w:rPr>
          <w:rFonts w:hint="eastAsia" w:ascii="宋体" w:hAnsi="宋体"/>
          <w:bCs/>
          <w:color w:val="000000"/>
          <w:sz w:val="24"/>
        </w:rPr>
        <w:t xml:space="preserve">编</w:t>
      </w:r>
      <w:r>
        <w:rPr>
          <w:rFonts w:ascii="宋体" w:hAnsi="宋体"/>
          <w:bCs/>
          <w:color w:val="000000"/>
          <w:sz w:val="24"/>
        </w:rPr>
        <w:t xml:space="preserve">号；</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29.1.3.3具体、明确的</w:t>
      </w:r>
      <w:r>
        <w:rPr>
          <w:rFonts w:hint="eastAsia" w:ascii="宋体" w:hAnsi="宋体"/>
          <w:bCs/>
          <w:color w:val="000000"/>
          <w:sz w:val="24"/>
        </w:rPr>
        <w:t xml:space="preserve">质</w:t>
      </w:r>
      <w:r>
        <w:rPr>
          <w:rFonts w:ascii="宋体" w:hAnsi="宋体"/>
          <w:bCs/>
          <w:color w:val="000000"/>
          <w:sz w:val="24"/>
        </w:rPr>
        <w:t xml:space="preserve">疑事</w:t>
      </w:r>
      <w:r>
        <w:rPr>
          <w:rFonts w:hint="eastAsia" w:ascii="宋体" w:hAnsi="宋体"/>
          <w:bCs/>
          <w:color w:val="000000"/>
          <w:sz w:val="24"/>
        </w:rPr>
        <w:t xml:space="preserve">项</w:t>
      </w:r>
      <w:r>
        <w:rPr>
          <w:rFonts w:ascii="宋体" w:hAnsi="宋体"/>
          <w:bCs/>
          <w:color w:val="000000"/>
          <w:sz w:val="24"/>
        </w:rPr>
        <w:t xml:space="preserve">和与</w:t>
      </w:r>
      <w:r>
        <w:rPr>
          <w:rFonts w:hint="eastAsia" w:ascii="宋体" w:hAnsi="宋体"/>
          <w:bCs/>
          <w:color w:val="000000"/>
          <w:sz w:val="24"/>
        </w:rPr>
        <w:t xml:space="preserve">质</w:t>
      </w:r>
      <w:r>
        <w:rPr>
          <w:rFonts w:ascii="宋体" w:hAnsi="宋体"/>
          <w:bCs/>
          <w:color w:val="000000"/>
          <w:sz w:val="24"/>
        </w:rPr>
        <w:t xml:space="preserve">疑事</w:t>
      </w:r>
      <w:r>
        <w:rPr>
          <w:rFonts w:hint="eastAsia" w:ascii="宋体" w:hAnsi="宋体"/>
          <w:bCs/>
          <w:color w:val="000000"/>
          <w:sz w:val="24"/>
        </w:rPr>
        <w:t xml:space="preserve">项</w:t>
      </w:r>
      <w:r>
        <w:rPr>
          <w:rFonts w:ascii="宋体" w:hAnsi="宋体"/>
          <w:bCs/>
          <w:color w:val="000000"/>
          <w:sz w:val="24"/>
        </w:rPr>
        <w:t xml:space="preserve">相关的</w:t>
      </w:r>
      <w:r>
        <w:rPr>
          <w:rFonts w:hint="eastAsia" w:ascii="宋体" w:hAnsi="宋体"/>
          <w:bCs/>
          <w:color w:val="000000"/>
          <w:sz w:val="24"/>
        </w:rPr>
        <w:t xml:space="preserve">请</w:t>
      </w:r>
      <w:r>
        <w:rPr>
          <w:rFonts w:ascii="宋体" w:hAnsi="宋体"/>
          <w:bCs/>
          <w:color w:val="000000"/>
          <w:sz w:val="24"/>
        </w:rPr>
        <w:t xml:space="preserve">求；</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29.1.3.4事</w:t>
      </w:r>
      <w:r>
        <w:rPr>
          <w:rFonts w:hint="eastAsia" w:ascii="宋体" w:hAnsi="宋体"/>
          <w:bCs/>
          <w:color w:val="000000"/>
          <w:sz w:val="24"/>
        </w:rPr>
        <w:t xml:space="preserve">实</w:t>
      </w:r>
      <w:r>
        <w:rPr>
          <w:rFonts w:ascii="宋体" w:hAnsi="宋体"/>
          <w:bCs/>
          <w:color w:val="000000"/>
          <w:sz w:val="24"/>
        </w:rPr>
        <w:t xml:space="preserve">依据；</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29.1.3.5必要的法律依据；</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29.1.3.6提出</w:t>
      </w:r>
      <w:r>
        <w:rPr>
          <w:rFonts w:hint="eastAsia" w:ascii="宋体" w:hAnsi="宋体"/>
          <w:bCs/>
          <w:color w:val="000000"/>
          <w:sz w:val="24"/>
        </w:rPr>
        <w:t xml:space="preserve">质</w:t>
      </w:r>
      <w:r>
        <w:rPr>
          <w:rFonts w:ascii="宋体" w:hAnsi="宋体"/>
          <w:bCs/>
          <w:color w:val="000000"/>
          <w:sz w:val="24"/>
        </w:rPr>
        <w:t xml:space="preserve">疑的日期。</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29.1.4</w:t>
      </w:r>
      <w:r>
        <w:rPr>
          <w:rFonts w:hint="eastAsia" w:ascii="宋体" w:hAnsi="宋体"/>
          <w:bCs/>
          <w:color w:val="000000"/>
          <w:sz w:val="24"/>
        </w:rPr>
        <w:t xml:space="preserve">质</w:t>
      </w:r>
      <w:r>
        <w:rPr>
          <w:rFonts w:ascii="宋体" w:hAnsi="宋体"/>
          <w:bCs/>
          <w:color w:val="000000"/>
          <w:sz w:val="24"/>
        </w:rPr>
        <w:t xml:space="preserve">疑函</w:t>
      </w:r>
      <w:r>
        <w:rPr>
          <w:rFonts w:hint="eastAsia" w:ascii="宋体" w:hAnsi="宋体"/>
          <w:bCs/>
          <w:color w:val="000000"/>
          <w:sz w:val="24"/>
        </w:rPr>
        <w:t xml:space="preserve">应</w:t>
      </w:r>
      <w:r>
        <w:rPr>
          <w:rFonts w:ascii="宋体" w:hAnsi="宋体"/>
          <w:bCs/>
          <w:color w:val="000000"/>
          <w:sz w:val="24"/>
        </w:rPr>
        <w:t xml:space="preserve">当由法定代表人、主要</w:t>
      </w:r>
      <w:r>
        <w:rPr>
          <w:rFonts w:hint="eastAsia" w:ascii="宋体" w:hAnsi="宋体"/>
          <w:bCs/>
          <w:color w:val="000000"/>
          <w:sz w:val="24"/>
        </w:rPr>
        <w:t xml:space="preserve">负责</w:t>
      </w:r>
      <w:r>
        <w:rPr>
          <w:rFonts w:ascii="宋体" w:hAnsi="宋体"/>
          <w:bCs/>
          <w:color w:val="000000"/>
          <w:sz w:val="24"/>
        </w:rPr>
        <w:t xml:space="preserve">人，或者其授权代表</w:t>
      </w:r>
      <w:r>
        <w:rPr>
          <w:rFonts w:hint="eastAsia" w:ascii="宋体" w:hAnsi="宋体"/>
          <w:bCs/>
          <w:color w:val="000000"/>
          <w:sz w:val="24"/>
        </w:rPr>
        <w:t xml:space="preserve">签</w:t>
      </w:r>
      <w:r>
        <w:rPr>
          <w:rFonts w:ascii="宋体" w:hAnsi="宋体"/>
          <w:bCs/>
          <w:color w:val="000000"/>
          <w:sz w:val="24"/>
        </w:rPr>
        <w:t xml:space="preserve">字或者盖章，并加盖公章。匿名提交的</w:t>
      </w:r>
      <w:r>
        <w:rPr>
          <w:rFonts w:hint="eastAsia" w:ascii="宋体" w:hAnsi="宋体"/>
          <w:bCs/>
          <w:color w:val="000000"/>
          <w:sz w:val="24"/>
        </w:rPr>
        <w:t xml:space="preserve">质</w:t>
      </w:r>
      <w:r>
        <w:rPr>
          <w:rFonts w:ascii="宋体" w:hAnsi="宋体"/>
          <w:bCs/>
          <w:color w:val="000000"/>
          <w:sz w:val="24"/>
        </w:rPr>
        <w:t xml:space="preserve">疑将不予受理。</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29.1.5</w:t>
      </w:r>
      <w:r>
        <w:rPr>
          <w:rFonts w:hint="eastAsia" w:ascii="宋体" w:hAnsi="宋体"/>
          <w:bCs/>
          <w:color w:val="000000"/>
          <w:sz w:val="24"/>
        </w:rPr>
        <w:t xml:space="preserve">质</w:t>
      </w:r>
      <w:r>
        <w:rPr>
          <w:rFonts w:ascii="宋体" w:hAnsi="宋体"/>
          <w:bCs/>
          <w:color w:val="000000"/>
          <w:sz w:val="24"/>
        </w:rPr>
        <w:t xml:space="preserve">疑的送达方式</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29.1.5.1</w:t>
      </w:r>
      <w:r>
        <w:rPr>
          <w:rFonts w:hint="eastAsia" w:ascii="宋体" w:hAnsi="宋体"/>
          <w:bCs/>
          <w:color w:val="000000"/>
          <w:sz w:val="24"/>
        </w:rPr>
        <w:t xml:space="preserve">质</w:t>
      </w:r>
      <w:r>
        <w:rPr>
          <w:rFonts w:ascii="宋体" w:hAnsi="宋体"/>
          <w:bCs/>
          <w:color w:val="000000"/>
          <w:sz w:val="24"/>
        </w:rPr>
        <w:t xml:space="preserve">疑函</w:t>
      </w:r>
      <w:r>
        <w:rPr>
          <w:rFonts w:hint="eastAsia" w:ascii="宋体" w:hAnsi="宋体"/>
          <w:bCs/>
          <w:color w:val="000000"/>
          <w:sz w:val="24"/>
        </w:rPr>
        <w:t xml:space="preserve">应</w:t>
      </w:r>
      <w:r>
        <w:rPr>
          <w:rFonts w:ascii="宋体" w:hAnsi="宋体"/>
          <w:bCs/>
          <w:color w:val="000000"/>
          <w:sz w:val="24"/>
        </w:rPr>
        <w:t xml:space="preserve">采用</w:t>
      </w:r>
      <w:r>
        <w:rPr>
          <w:rFonts w:hint="eastAsia" w:ascii="宋体" w:hAnsi="宋体"/>
          <w:bCs/>
          <w:color w:val="000000"/>
          <w:sz w:val="24"/>
        </w:rPr>
        <w:t xml:space="preserve">邮</w:t>
      </w:r>
      <w:r>
        <w:rPr>
          <w:rFonts w:ascii="宋体" w:hAnsi="宋体"/>
          <w:bCs/>
          <w:color w:val="000000"/>
          <w:sz w:val="24"/>
        </w:rPr>
        <w:t xml:space="preserve">寄送达或直接送达的方式</w:t>
      </w:r>
      <w:r>
        <w:rPr>
          <w:rFonts w:hint="eastAsia" w:ascii="宋体" w:hAnsi="宋体"/>
          <w:bCs/>
          <w:color w:val="000000"/>
          <w:sz w:val="24"/>
        </w:rPr>
        <w:t xml:space="preserve">递</w:t>
      </w:r>
      <w:r>
        <w:rPr>
          <w:rFonts w:ascii="宋体" w:hAnsi="宋体"/>
          <w:bCs/>
          <w:color w:val="000000"/>
          <w:sz w:val="24"/>
        </w:rPr>
        <w:t xml:space="preserve">交，采用其他方式送达（含</w:t>
      </w:r>
      <w:r>
        <w:rPr>
          <w:rFonts w:hint="eastAsia" w:ascii="宋体" w:hAnsi="宋体"/>
          <w:bCs/>
          <w:color w:val="000000"/>
          <w:sz w:val="24"/>
        </w:rPr>
        <w:t xml:space="preserve">传</w:t>
      </w:r>
      <w:r>
        <w:rPr>
          <w:rFonts w:ascii="宋体" w:hAnsi="宋体"/>
          <w:bCs/>
          <w:color w:val="000000"/>
          <w:sz w:val="24"/>
        </w:rPr>
        <w:t xml:space="preserve">真、</w:t>
      </w:r>
      <w:r>
        <w:rPr>
          <w:rFonts w:hint="eastAsia" w:ascii="宋体" w:hAnsi="宋体"/>
          <w:bCs/>
          <w:color w:val="000000"/>
          <w:sz w:val="24"/>
        </w:rPr>
        <w:t xml:space="preserve">电</w:t>
      </w:r>
      <w:r>
        <w:rPr>
          <w:rFonts w:ascii="宋体" w:hAnsi="宋体"/>
          <w:bCs/>
          <w:color w:val="000000"/>
          <w:sz w:val="24"/>
        </w:rPr>
        <w:t xml:space="preserve">子</w:t>
      </w:r>
      <w:r>
        <w:rPr>
          <w:rFonts w:hint="eastAsia" w:ascii="宋体" w:hAnsi="宋体"/>
          <w:bCs/>
          <w:color w:val="000000"/>
          <w:sz w:val="24"/>
        </w:rPr>
        <w:t xml:space="preserve">邮</w:t>
      </w:r>
      <w:r>
        <w:rPr>
          <w:rFonts w:ascii="宋体" w:hAnsi="宋体"/>
          <w:bCs/>
          <w:color w:val="000000"/>
          <w:sz w:val="24"/>
        </w:rPr>
        <w:t xml:space="preserve">件等）的，采</w:t>
      </w:r>
      <w:r>
        <w:rPr>
          <w:rFonts w:hint="eastAsia" w:ascii="宋体" w:hAnsi="宋体"/>
          <w:bCs/>
          <w:color w:val="000000"/>
          <w:sz w:val="24"/>
        </w:rPr>
        <w:t xml:space="preserve">购</w:t>
      </w:r>
      <w:r>
        <w:rPr>
          <w:rFonts w:ascii="宋体" w:hAnsi="宋体"/>
          <w:bCs/>
          <w:color w:val="000000"/>
          <w:sz w:val="24"/>
        </w:rPr>
        <w:t xml:space="preserve">代理机构有权不予受理。</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29.2特别提示</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29.2.1根据</w:t>
      </w:r>
      <w:r>
        <w:rPr>
          <w:rFonts w:hint="eastAsia" w:ascii="宋体" w:hAnsi="宋体"/>
          <w:bCs/>
          <w:color w:val="000000"/>
          <w:sz w:val="24"/>
        </w:rPr>
        <w:t xml:space="preserve">财</w:t>
      </w:r>
      <w:r>
        <w:rPr>
          <w:rFonts w:ascii="宋体" w:hAnsi="宋体"/>
          <w:bCs/>
          <w:color w:val="000000"/>
          <w:sz w:val="24"/>
        </w:rPr>
        <w:t xml:space="preserve">政部94号令第十一条</w:t>
      </w:r>
      <w:r>
        <w:rPr>
          <w:rFonts w:hint="eastAsia" w:ascii="宋体" w:hAnsi="宋体"/>
          <w:bCs/>
          <w:color w:val="000000"/>
          <w:sz w:val="24"/>
        </w:rPr>
        <w:t xml:space="preserve">规</w:t>
      </w:r>
      <w:r>
        <w:rPr>
          <w:rFonts w:ascii="宋体" w:hAnsi="宋体"/>
          <w:bCs/>
          <w:color w:val="000000"/>
          <w:sz w:val="24"/>
        </w:rPr>
        <w:t xml:space="preserve">定，提出</w:t>
      </w:r>
      <w:r>
        <w:rPr>
          <w:rFonts w:hint="eastAsia" w:ascii="宋体" w:hAnsi="宋体"/>
          <w:bCs/>
          <w:color w:val="000000"/>
          <w:sz w:val="24"/>
        </w:rPr>
        <w:t xml:space="preserve">质</w:t>
      </w:r>
      <w:r>
        <w:rPr>
          <w:rFonts w:ascii="宋体" w:hAnsi="宋体"/>
          <w:bCs/>
          <w:color w:val="000000"/>
          <w:sz w:val="24"/>
        </w:rPr>
        <w:t xml:space="preserve">疑的供</w:t>
      </w:r>
      <w:r>
        <w:rPr>
          <w:rFonts w:hint="eastAsia" w:ascii="宋体" w:hAnsi="宋体"/>
          <w:bCs/>
          <w:color w:val="000000"/>
          <w:sz w:val="24"/>
        </w:rPr>
        <w:t xml:space="preserve">应</w:t>
      </w:r>
      <w:r>
        <w:rPr>
          <w:rFonts w:ascii="宋体" w:hAnsi="宋体"/>
          <w:bCs/>
          <w:color w:val="000000"/>
          <w:sz w:val="24"/>
        </w:rPr>
        <w:t xml:space="preserve">商</w:t>
      </w:r>
      <w:r>
        <w:rPr>
          <w:rFonts w:hint="eastAsia" w:ascii="宋体" w:hAnsi="宋体"/>
          <w:bCs/>
          <w:color w:val="000000"/>
          <w:sz w:val="24"/>
        </w:rPr>
        <w:t xml:space="preserve">应</w:t>
      </w:r>
      <w:r>
        <w:rPr>
          <w:rFonts w:ascii="宋体" w:hAnsi="宋体"/>
          <w:bCs/>
          <w:color w:val="000000"/>
          <w:sz w:val="24"/>
        </w:rPr>
        <w:t xml:space="preserve">当是参与所</w:t>
      </w:r>
      <w:r>
        <w:rPr>
          <w:rFonts w:hint="eastAsia" w:ascii="宋体" w:hAnsi="宋体"/>
          <w:bCs/>
          <w:color w:val="000000"/>
          <w:sz w:val="24"/>
        </w:rPr>
        <w:t xml:space="preserve">质</w:t>
      </w:r>
      <w:r>
        <w:rPr>
          <w:rFonts w:ascii="宋体" w:hAnsi="宋体"/>
          <w:bCs/>
          <w:color w:val="000000"/>
          <w:sz w:val="24"/>
        </w:rPr>
        <w:t xml:space="preserve">疑</w:t>
      </w:r>
      <w:r>
        <w:rPr>
          <w:rFonts w:hint="eastAsia" w:ascii="宋体" w:hAnsi="宋体"/>
          <w:bCs/>
          <w:color w:val="000000"/>
          <w:sz w:val="24"/>
        </w:rPr>
        <w:t xml:space="preserve">项</w:t>
      </w:r>
      <w:r>
        <w:rPr>
          <w:rFonts w:ascii="宋体" w:hAnsi="宋体"/>
          <w:bCs/>
          <w:color w:val="000000"/>
          <w:sz w:val="24"/>
        </w:rPr>
        <w:t xml:space="preserve">目采</w:t>
      </w:r>
      <w:r>
        <w:rPr>
          <w:rFonts w:hint="eastAsia" w:ascii="宋体" w:hAnsi="宋体"/>
          <w:bCs/>
          <w:color w:val="000000"/>
          <w:sz w:val="24"/>
        </w:rPr>
        <w:t xml:space="preserve">购</w:t>
      </w:r>
      <w:r>
        <w:rPr>
          <w:rFonts w:ascii="宋体" w:hAnsi="宋体"/>
          <w:bCs/>
          <w:color w:val="000000"/>
          <w:sz w:val="24"/>
        </w:rPr>
        <w:t xml:space="preserve">活</w:t>
      </w:r>
      <w:r>
        <w:rPr>
          <w:rFonts w:hint="eastAsia" w:ascii="宋体" w:hAnsi="宋体"/>
          <w:bCs/>
          <w:color w:val="000000"/>
          <w:sz w:val="24"/>
        </w:rPr>
        <w:t xml:space="preserve">动</w:t>
      </w:r>
      <w:r>
        <w:rPr>
          <w:rFonts w:ascii="宋体" w:hAnsi="宋体"/>
          <w:bCs/>
          <w:color w:val="000000"/>
          <w:sz w:val="24"/>
        </w:rPr>
        <w:t xml:space="preserve">的供</w:t>
      </w:r>
      <w:r>
        <w:rPr>
          <w:rFonts w:hint="eastAsia" w:ascii="宋体" w:hAnsi="宋体"/>
          <w:bCs/>
          <w:color w:val="000000"/>
          <w:sz w:val="24"/>
        </w:rPr>
        <w:t xml:space="preserve">应</w:t>
      </w:r>
      <w:r>
        <w:rPr>
          <w:rFonts w:ascii="宋体" w:hAnsi="宋体"/>
          <w:bCs/>
          <w:color w:val="000000"/>
          <w:sz w:val="24"/>
        </w:rPr>
        <w:t xml:space="preserve">商。</w:t>
      </w:r>
      <w:r>
        <w:rPr>
          <w:rFonts w:ascii="宋体" w:hAnsi="宋体"/>
          <w:b/>
          <w:bCs/>
          <w:color w:val="000000"/>
          <w:sz w:val="24"/>
        </w:rPr>
        <w:t xml:space="preserve">因此凡是</w:t>
      </w:r>
      <w:r>
        <w:rPr>
          <w:rFonts w:hint="eastAsia" w:ascii="宋体" w:hAnsi="宋体"/>
          <w:b/>
          <w:bCs/>
          <w:color w:val="000000"/>
          <w:sz w:val="24"/>
        </w:rPr>
        <w:t xml:space="preserve">对</w:t>
      </w:r>
      <w:r>
        <w:rPr>
          <w:rFonts w:ascii="宋体" w:hAnsi="宋体"/>
          <w:b/>
          <w:bCs/>
          <w:color w:val="000000"/>
          <w:sz w:val="24"/>
        </w:rPr>
        <w:t xml:space="preserve">招</w:t>
      </w:r>
      <w:r>
        <w:rPr>
          <w:rFonts w:hint="eastAsia" w:ascii="宋体" w:hAnsi="宋体"/>
          <w:b/>
          <w:bCs/>
          <w:color w:val="000000"/>
          <w:sz w:val="24"/>
        </w:rPr>
        <w:t xml:space="preserve">标</w:t>
      </w:r>
      <w:r>
        <w:rPr>
          <w:rFonts w:ascii="宋体" w:hAnsi="宋体"/>
          <w:b/>
          <w:bCs/>
          <w:color w:val="000000"/>
          <w:sz w:val="24"/>
        </w:rPr>
        <w:t xml:space="preserve">文件提出</w:t>
      </w:r>
      <w:r>
        <w:rPr>
          <w:rFonts w:hint="eastAsia" w:ascii="宋体" w:hAnsi="宋体"/>
          <w:b/>
          <w:bCs/>
          <w:color w:val="000000"/>
          <w:sz w:val="24"/>
        </w:rPr>
        <w:t xml:space="preserve">质</w:t>
      </w:r>
      <w:r>
        <w:rPr>
          <w:rFonts w:ascii="宋体" w:hAnsi="宋体"/>
          <w:b/>
          <w:bCs/>
          <w:color w:val="000000"/>
          <w:sz w:val="24"/>
        </w:rPr>
        <w:t xml:space="preserve">疑的供</w:t>
      </w:r>
      <w:r>
        <w:rPr>
          <w:rFonts w:hint="eastAsia" w:ascii="宋体" w:hAnsi="宋体"/>
          <w:b/>
          <w:bCs/>
          <w:color w:val="000000"/>
          <w:sz w:val="24"/>
        </w:rPr>
        <w:t xml:space="preserve">应</w:t>
      </w:r>
      <w:r>
        <w:rPr>
          <w:rFonts w:ascii="宋体" w:hAnsi="宋体"/>
          <w:b/>
          <w:bCs/>
          <w:color w:val="000000"/>
          <w:sz w:val="24"/>
        </w:rPr>
        <w:t xml:space="preserve">商，必</w:t>
      </w:r>
      <w:r>
        <w:rPr>
          <w:rFonts w:hint="eastAsia" w:ascii="宋体" w:hAnsi="宋体"/>
          <w:b/>
          <w:bCs/>
          <w:color w:val="000000"/>
          <w:sz w:val="24"/>
        </w:rPr>
        <w:t xml:space="preserve">须</w:t>
      </w:r>
      <w:r>
        <w:rPr>
          <w:rFonts w:ascii="宋体" w:hAnsi="宋体"/>
          <w:b/>
          <w:bCs/>
          <w:color w:val="000000"/>
          <w:sz w:val="24"/>
        </w:rPr>
        <w:t xml:space="preserve">是依法</w:t>
      </w:r>
      <w:r>
        <w:rPr>
          <w:rFonts w:hint="eastAsia" w:ascii="宋体" w:hAnsi="宋体"/>
          <w:b/>
          <w:bCs/>
          <w:color w:val="000000"/>
          <w:sz w:val="24"/>
        </w:rPr>
        <w:t xml:space="preserve">获</w:t>
      </w:r>
      <w:r>
        <w:rPr>
          <w:rFonts w:ascii="宋体" w:hAnsi="宋体"/>
          <w:b/>
          <w:bCs/>
          <w:color w:val="000000"/>
          <w:sz w:val="24"/>
        </w:rPr>
        <w:t xml:space="preserve">取招</w:t>
      </w:r>
      <w:r>
        <w:rPr>
          <w:rFonts w:hint="eastAsia" w:ascii="宋体" w:hAnsi="宋体"/>
          <w:b/>
          <w:bCs/>
          <w:color w:val="000000"/>
          <w:sz w:val="24"/>
        </w:rPr>
        <w:t xml:space="preserve">标</w:t>
      </w:r>
      <w:r>
        <w:rPr>
          <w:rFonts w:ascii="宋体" w:hAnsi="宋体"/>
          <w:b/>
          <w:bCs/>
          <w:color w:val="000000"/>
          <w:sz w:val="24"/>
        </w:rPr>
        <w:t xml:space="preserve">文件，</w:t>
      </w:r>
      <w:r>
        <w:rPr>
          <w:rFonts w:hint="eastAsia" w:ascii="宋体" w:hAnsi="宋体"/>
          <w:b/>
          <w:bCs/>
          <w:color w:val="000000"/>
          <w:sz w:val="24"/>
        </w:rPr>
        <w:t xml:space="preserve">请</w:t>
      </w:r>
      <w:r>
        <w:rPr>
          <w:rFonts w:ascii="宋体" w:hAnsi="宋体"/>
          <w:b/>
          <w:bCs/>
          <w:color w:val="000000"/>
          <w:sz w:val="24"/>
        </w:rPr>
        <w:t xml:space="preserve">将合法</w:t>
      </w:r>
      <w:r>
        <w:rPr>
          <w:rFonts w:hint="eastAsia" w:ascii="宋体" w:hAnsi="宋体"/>
          <w:b/>
          <w:bCs/>
          <w:color w:val="000000"/>
          <w:sz w:val="24"/>
        </w:rPr>
        <w:t xml:space="preserve">获</w:t>
      </w:r>
      <w:r>
        <w:rPr>
          <w:rFonts w:ascii="宋体" w:hAnsi="宋体"/>
          <w:b/>
          <w:bCs/>
          <w:color w:val="000000"/>
          <w:sz w:val="24"/>
        </w:rPr>
        <w:t xml:space="preserve">取招</w:t>
      </w:r>
      <w:r>
        <w:rPr>
          <w:rFonts w:hint="eastAsia" w:ascii="宋体" w:hAnsi="宋体"/>
          <w:b/>
          <w:bCs/>
          <w:color w:val="000000"/>
          <w:sz w:val="24"/>
        </w:rPr>
        <w:t xml:space="preserve">标</w:t>
      </w:r>
      <w:r>
        <w:rPr>
          <w:rFonts w:ascii="宋体" w:hAnsi="宋体"/>
          <w:b/>
          <w:bCs/>
          <w:color w:val="000000"/>
          <w:sz w:val="24"/>
        </w:rPr>
        <w:t xml:space="preserve">文件的</w:t>
      </w:r>
      <w:r>
        <w:rPr>
          <w:rFonts w:hint="eastAsia" w:ascii="宋体" w:hAnsi="宋体"/>
          <w:b/>
          <w:bCs/>
          <w:color w:val="000000"/>
          <w:sz w:val="24"/>
        </w:rPr>
        <w:t xml:space="preserve">证</w:t>
      </w:r>
      <w:r>
        <w:rPr>
          <w:rFonts w:ascii="宋体" w:hAnsi="宋体"/>
          <w:b/>
          <w:bCs/>
          <w:color w:val="000000"/>
          <w:sz w:val="24"/>
        </w:rPr>
        <w:t xml:space="preserve">明材料（即《投</w:t>
      </w:r>
      <w:r>
        <w:rPr>
          <w:rFonts w:hint="eastAsia" w:ascii="宋体" w:hAnsi="宋体"/>
          <w:b/>
          <w:bCs/>
          <w:color w:val="000000"/>
          <w:sz w:val="24"/>
        </w:rPr>
        <w:t xml:space="preserve">标</w:t>
      </w:r>
      <w:r>
        <w:rPr>
          <w:rFonts w:ascii="宋体" w:hAnsi="宋体"/>
          <w:b/>
          <w:bCs/>
          <w:color w:val="000000"/>
          <w:sz w:val="24"/>
        </w:rPr>
        <w:t xml:space="preserve">供</w:t>
      </w:r>
      <w:r>
        <w:rPr>
          <w:rFonts w:hint="eastAsia" w:ascii="宋体" w:hAnsi="宋体"/>
          <w:b/>
          <w:bCs/>
          <w:color w:val="000000"/>
          <w:sz w:val="24"/>
        </w:rPr>
        <w:t xml:space="preserve">应</w:t>
      </w:r>
      <w:r>
        <w:rPr>
          <w:rFonts w:ascii="宋体" w:hAnsi="宋体"/>
          <w:b/>
          <w:bCs/>
          <w:color w:val="000000"/>
          <w:sz w:val="24"/>
        </w:rPr>
        <w:t xml:space="preserve">商确</w:t>
      </w:r>
      <w:r>
        <w:rPr>
          <w:rFonts w:hint="eastAsia" w:ascii="宋体" w:hAnsi="宋体"/>
          <w:b/>
          <w:bCs/>
          <w:color w:val="000000"/>
          <w:sz w:val="24"/>
        </w:rPr>
        <w:t xml:space="preserve">认</w:t>
      </w:r>
      <w:r>
        <w:rPr>
          <w:rFonts w:ascii="宋体" w:hAnsi="宋体"/>
          <w:b/>
          <w:bCs/>
          <w:color w:val="000000"/>
          <w:sz w:val="24"/>
        </w:rPr>
        <w:t xml:space="preserve">函》）与</w:t>
      </w:r>
      <w:r>
        <w:rPr>
          <w:rFonts w:hint="eastAsia" w:ascii="宋体" w:hAnsi="宋体"/>
          <w:b/>
          <w:bCs/>
          <w:color w:val="000000"/>
          <w:sz w:val="24"/>
        </w:rPr>
        <w:t xml:space="preserve">质</w:t>
      </w:r>
      <w:r>
        <w:rPr>
          <w:rFonts w:ascii="宋体" w:hAnsi="宋体"/>
          <w:b/>
          <w:bCs/>
          <w:color w:val="000000"/>
          <w:sz w:val="24"/>
        </w:rPr>
        <w:t xml:space="preserve">疑函一起</w:t>
      </w:r>
      <w:r>
        <w:rPr>
          <w:rFonts w:hint="eastAsia" w:ascii="宋体" w:hAnsi="宋体"/>
          <w:b/>
          <w:bCs/>
          <w:color w:val="000000"/>
          <w:sz w:val="24"/>
        </w:rPr>
        <w:t xml:space="preserve">递</w:t>
      </w:r>
      <w:r>
        <w:rPr>
          <w:rFonts w:ascii="宋体" w:hAnsi="宋体"/>
          <w:b/>
          <w:bCs/>
          <w:color w:val="000000"/>
          <w:sz w:val="24"/>
        </w:rPr>
        <w:t xml:space="preserve">交，否</w:t>
      </w:r>
      <w:r>
        <w:rPr>
          <w:rFonts w:hint="eastAsia" w:ascii="宋体" w:hAnsi="宋体"/>
          <w:b/>
          <w:bCs/>
          <w:color w:val="000000"/>
          <w:sz w:val="24"/>
        </w:rPr>
        <w:t xml:space="preserve">则</w:t>
      </w:r>
      <w:r>
        <w:rPr>
          <w:rFonts w:ascii="宋体" w:hAnsi="宋体"/>
          <w:b/>
          <w:bCs/>
          <w:color w:val="000000"/>
          <w:sz w:val="24"/>
        </w:rPr>
        <w:t xml:space="preserve">不予受理。</w:t>
      </w:r>
      <w:r>
        <w:rPr>
          <w:rFonts w:ascii="宋体" w:hAnsi="宋体"/>
          <w:bCs/>
          <w:color w:val="000000"/>
          <w:sz w:val="24"/>
        </w:rPr>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29.2.2供</w:t>
      </w:r>
      <w:r>
        <w:rPr>
          <w:rFonts w:hint="eastAsia" w:ascii="宋体" w:hAnsi="宋体"/>
          <w:bCs/>
          <w:color w:val="000000"/>
          <w:sz w:val="24"/>
        </w:rPr>
        <w:t xml:space="preserve">应</w:t>
      </w:r>
      <w:r>
        <w:rPr>
          <w:rFonts w:ascii="宋体" w:hAnsi="宋体"/>
          <w:bCs/>
          <w:color w:val="000000"/>
          <w:sz w:val="24"/>
        </w:rPr>
        <w:t xml:space="preserve">商在法定</w:t>
      </w:r>
      <w:r>
        <w:rPr>
          <w:rFonts w:hint="eastAsia" w:ascii="宋体" w:hAnsi="宋体"/>
          <w:bCs/>
          <w:color w:val="000000"/>
          <w:sz w:val="24"/>
        </w:rPr>
        <w:t xml:space="preserve">质</w:t>
      </w:r>
      <w:r>
        <w:rPr>
          <w:rFonts w:ascii="宋体" w:hAnsi="宋体"/>
          <w:bCs/>
          <w:color w:val="000000"/>
          <w:sz w:val="24"/>
        </w:rPr>
        <w:t xml:space="preserve">疑期内</w:t>
      </w:r>
      <w:r>
        <w:rPr>
          <w:rFonts w:hint="eastAsia" w:ascii="宋体" w:hAnsi="宋体"/>
          <w:bCs/>
          <w:color w:val="000000"/>
          <w:sz w:val="24"/>
        </w:rPr>
        <w:t xml:space="preserve">应</w:t>
      </w:r>
      <w:r>
        <w:rPr>
          <w:rFonts w:ascii="宋体" w:hAnsi="宋体"/>
          <w:bCs/>
          <w:color w:val="000000"/>
          <w:sz w:val="24"/>
        </w:rPr>
        <w:t xml:space="preserve">一次性提出</w:t>
      </w:r>
      <w:r>
        <w:rPr>
          <w:rFonts w:hint="eastAsia" w:ascii="宋体" w:hAnsi="宋体"/>
          <w:bCs/>
          <w:color w:val="000000"/>
          <w:sz w:val="24"/>
        </w:rPr>
        <w:t xml:space="preserve">针对</w:t>
      </w:r>
      <w:r>
        <w:rPr>
          <w:rFonts w:ascii="宋体" w:hAnsi="宋体"/>
          <w:bCs/>
          <w:color w:val="000000"/>
          <w:sz w:val="24"/>
        </w:rPr>
        <w:t xml:space="preserve">同一采</w:t>
      </w:r>
      <w:r>
        <w:rPr>
          <w:rFonts w:hint="eastAsia" w:ascii="宋体" w:hAnsi="宋体"/>
          <w:bCs/>
          <w:color w:val="000000"/>
          <w:sz w:val="24"/>
        </w:rPr>
        <w:t xml:space="preserve">购</w:t>
      </w:r>
      <w:r>
        <w:rPr>
          <w:rFonts w:ascii="宋体" w:hAnsi="宋体"/>
          <w:bCs/>
          <w:color w:val="000000"/>
          <w:sz w:val="24"/>
        </w:rPr>
        <w:t xml:space="preserve">程序</w:t>
      </w:r>
      <w:r>
        <w:rPr>
          <w:rFonts w:hint="eastAsia" w:ascii="宋体" w:hAnsi="宋体"/>
          <w:bCs/>
          <w:color w:val="000000"/>
          <w:sz w:val="24"/>
        </w:rPr>
        <w:t xml:space="preserve">环节</w:t>
      </w:r>
      <w:r>
        <w:rPr>
          <w:rFonts w:ascii="宋体" w:hAnsi="宋体"/>
          <w:bCs/>
          <w:color w:val="000000"/>
          <w:sz w:val="24"/>
        </w:rPr>
        <w:t xml:space="preserve">的</w:t>
      </w:r>
      <w:r>
        <w:rPr>
          <w:rFonts w:hint="eastAsia" w:ascii="宋体" w:hAnsi="宋体"/>
          <w:bCs/>
          <w:color w:val="000000"/>
          <w:sz w:val="24"/>
        </w:rPr>
        <w:t xml:space="preserve">质</w:t>
      </w:r>
      <w:r>
        <w:rPr>
          <w:rFonts w:ascii="宋体" w:hAnsi="宋体"/>
          <w:bCs/>
          <w:color w:val="000000"/>
          <w:sz w:val="24"/>
        </w:rPr>
        <w:t xml:space="preserve">疑。</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29.2.3供</w:t>
      </w:r>
      <w:r>
        <w:rPr>
          <w:rFonts w:hint="eastAsia" w:ascii="宋体" w:hAnsi="宋体"/>
          <w:bCs/>
          <w:color w:val="000000"/>
          <w:sz w:val="24"/>
        </w:rPr>
        <w:t xml:space="preserve">应</w:t>
      </w:r>
      <w:r>
        <w:rPr>
          <w:rFonts w:ascii="宋体" w:hAnsi="宋体"/>
          <w:bCs/>
          <w:color w:val="000000"/>
          <w:sz w:val="24"/>
        </w:rPr>
        <w:t xml:space="preserve">商提出</w:t>
      </w:r>
      <w:r>
        <w:rPr>
          <w:rFonts w:hint="eastAsia" w:ascii="宋体" w:hAnsi="宋体"/>
          <w:bCs/>
          <w:color w:val="000000"/>
          <w:sz w:val="24"/>
        </w:rPr>
        <w:t xml:space="preserve">质</w:t>
      </w:r>
      <w:r>
        <w:rPr>
          <w:rFonts w:ascii="宋体" w:hAnsi="宋体"/>
          <w:bCs/>
          <w:color w:val="000000"/>
          <w:sz w:val="24"/>
        </w:rPr>
        <w:t xml:space="preserve">疑必</w:t>
      </w:r>
      <w:r>
        <w:rPr>
          <w:rFonts w:hint="eastAsia" w:ascii="宋体" w:hAnsi="宋体"/>
          <w:bCs/>
          <w:color w:val="000000"/>
          <w:sz w:val="24"/>
        </w:rPr>
        <w:t xml:space="preserve">须</w:t>
      </w:r>
      <w:r>
        <w:rPr>
          <w:rFonts w:ascii="宋体" w:hAnsi="宋体"/>
          <w:bCs/>
          <w:color w:val="000000"/>
          <w:sz w:val="24"/>
        </w:rPr>
        <w:t xml:space="preserve">有理、有据，不得</w:t>
      </w:r>
      <w:r>
        <w:rPr>
          <w:rFonts w:hint="eastAsia" w:ascii="宋体" w:hAnsi="宋体"/>
          <w:bCs/>
          <w:color w:val="000000"/>
          <w:sz w:val="24"/>
        </w:rPr>
        <w:t xml:space="preserve">恶</w:t>
      </w:r>
      <w:r>
        <w:rPr>
          <w:rFonts w:ascii="宋体" w:hAnsi="宋体"/>
          <w:bCs/>
          <w:color w:val="000000"/>
          <w:sz w:val="24"/>
        </w:rPr>
        <w:t xml:space="preserve">意</w:t>
      </w:r>
      <w:r>
        <w:rPr>
          <w:rFonts w:hint="eastAsia" w:ascii="宋体" w:hAnsi="宋体"/>
          <w:bCs/>
          <w:color w:val="000000"/>
          <w:sz w:val="24"/>
        </w:rPr>
        <w:t xml:space="preserve">质</w:t>
      </w:r>
      <w:r>
        <w:rPr>
          <w:rFonts w:ascii="宋体" w:hAnsi="宋体"/>
          <w:bCs/>
          <w:color w:val="000000"/>
          <w:sz w:val="24"/>
        </w:rPr>
        <w:t xml:space="preserve">疑或提交虚假</w:t>
      </w:r>
      <w:r>
        <w:rPr>
          <w:rFonts w:hint="eastAsia" w:ascii="宋体" w:hAnsi="宋体"/>
          <w:bCs/>
          <w:color w:val="000000"/>
          <w:sz w:val="24"/>
        </w:rPr>
        <w:t xml:space="preserve">质</w:t>
      </w:r>
      <w:r>
        <w:rPr>
          <w:rFonts w:ascii="宋体" w:hAnsi="宋体"/>
          <w:bCs/>
          <w:color w:val="000000"/>
          <w:sz w:val="24"/>
        </w:rPr>
        <w:t xml:space="preserve">疑。否</w:t>
      </w:r>
      <w:r>
        <w:rPr>
          <w:rFonts w:hint="eastAsia" w:ascii="宋体" w:hAnsi="宋体"/>
          <w:bCs/>
          <w:color w:val="000000"/>
          <w:sz w:val="24"/>
        </w:rPr>
        <w:t xml:space="preserve">则</w:t>
      </w:r>
      <w:r>
        <w:rPr>
          <w:rFonts w:ascii="宋体" w:hAnsi="宋体"/>
          <w:bCs/>
          <w:color w:val="000000"/>
          <w:sz w:val="24"/>
        </w:rPr>
        <w:t xml:space="preserve">，一</w:t>
      </w:r>
      <w:r>
        <w:rPr>
          <w:rFonts w:hint="eastAsia" w:ascii="宋体" w:hAnsi="宋体"/>
          <w:bCs/>
          <w:color w:val="000000"/>
          <w:sz w:val="24"/>
        </w:rPr>
        <w:t xml:space="preserve">经查实</w:t>
      </w:r>
      <w:r>
        <w:rPr>
          <w:rFonts w:ascii="宋体" w:hAnsi="宋体"/>
          <w:bCs/>
          <w:color w:val="000000"/>
          <w:sz w:val="24"/>
        </w:rPr>
        <w:t xml:space="preserve">，采</w:t>
      </w:r>
      <w:r>
        <w:rPr>
          <w:rFonts w:hint="eastAsia" w:ascii="宋体" w:hAnsi="宋体"/>
          <w:bCs/>
          <w:color w:val="000000"/>
          <w:sz w:val="24"/>
        </w:rPr>
        <w:t xml:space="preserve">购</w:t>
      </w:r>
      <w:r>
        <w:rPr>
          <w:rFonts w:ascii="宋体" w:hAnsi="宋体"/>
          <w:bCs/>
          <w:color w:val="000000"/>
          <w:sz w:val="24"/>
        </w:rPr>
        <w:t xml:space="preserve">人或</w:t>
      </w:r>
      <w:bookmarkStart w:id="181" w:name="EB099f29e99fec42e0b68e9bb29a0c4ea8"/>
      <w:r>
        <w:rPr>
          <w:rFonts w:ascii="宋体" w:hAnsi="宋体"/>
          <w:bCs/>
          <w:color w:val="000000"/>
          <w:sz w:val="24"/>
        </w:rPr>
        <w:t xml:space="preserve">采</w:t>
      </w:r>
      <w:r>
        <w:rPr>
          <w:rFonts w:hint="eastAsia" w:ascii="宋体" w:hAnsi="宋体"/>
          <w:bCs/>
          <w:color w:val="000000"/>
          <w:sz w:val="24"/>
        </w:rPr>
        <w:t xml:space="preserve">购</w:t>
      </w:r>
      <w:r>
        <w:rPr>
          <w:rFonts w:ascii="宋体" w:hAnsi="宋体"/>
          <w:bCs/>
          <w:color w:val="000000"/>
          <w:sz w:val="24"/>
        </w:rPr>
        <w:t xml:space="preserve">代理机构</w:t>
      </w:r>
      <w:bookmarkEnd w:id="181"/>
      <w:r>
        <w:rPr>
          <w:rFonts w:ascii="宋体" w:hAnsi="宋体"/>
          <w:bCs/>
          <w:color w:val="000000"/>
          <w:sz w:val="24"/>
        </w:rPr>
        <w:t xml:space="preserve">有权依据政府采</w:t>
      </w:r>
      <w:r>
        <w:rPr>
          <w:rFonts w:hint="eastAsia" w:ascii="宋体" w:hAnsi="宋体"/>
          <w:bCs/>
          <w:color w:val="000000"/>
          <w:sz w:val="24"/>
        </w:rPr>
        <w:t xml:space="preserve">购</w:t>
      </w:r>
      <w:r>
        <w:rPr>
          <w:rFonts w:ascii="宋体" w:hAnsi="宋体"/>
          <w:bCs/>
          <w:color w:val="000000"/>
          <w:sz w:val="24"/>
        </w:rPr>
        <w:t xml:space="preserve">的有关</w:t>
      </w:r>
      <w:r>
        <w:rPr>
          <w:rFonts w:hint="eastAsia" w:ascii="宋体" w:hAnsi="宋体"/>
          <w:bCs/>
          <w:color w:val="000000"/>
          <w:sz w:val="24"/>
        </w:rPr>
        <w:t xml:space="preserve">规</w:t>
      </w:r>
      <w:r>
        <w:rPr>
          <w:rFonts w:ascii="宋体" w:hAnsi="宋体"/>
          <w:bCs/>
          <w:color w:val="000000"/>
          <w:sz w:val="24"/>
        </w:rPr>
        <w:t xml:space="preserve">定，</w:t>
      </w:r>
      <w:r>
        <w:rPr>
          <w:rFonts w:hint="eastAsia" w:ascii="宋体" w:hAnsi="宋体"/>
          <w:bCs/>
          <w:color w:val="000000"/>
          <w:sz w:val="24"/>
        </w:rPr>
        <w:t xml:space="preserve">报请</w:t>
      </w:r>
      <w:r>
        <w:rPr>
          <w:rFonts w:ascii="宋体" w:hAnsi="宋体"/>
          <w:bCs/>
          <w:color w:val="000000"/>
          <w:sz w:val="24"/>
        </w:rPr>
        <w:t xml:space="preserve">政府采</w:t>
      </w:r>
      <w:r>
        <w:rPr>
          <w:rFonts w:hint="eastAsia" w:ascii="宋体" w:hAnsi="宋体"/>
          <w:bCs/>
          <w:color w:val="000000"/>
          <w:sz w:val="24"/>
        </w:rPr>
        <w:t xml:space="preserve">购监</w:t>
      </w:r>
      <w:r>
        <w:rPr>
          <w:rFonts w:ascii="宋体" w:hAnsi="宋体"/>
          <w:bCs/>
          <w:color w:val="000000"/>
          <w:sz w:val="24"/>
        </w:rPr>
        <w:t xml:space="preserve">管部</w:t>
      </w:r>
      <w:r>
        <w:rPr>
          <w:rFonts w:hint="eastAsia" w:ascii="宋体" w:hAnsi="宋体"/>
          <w:bCs/>
          <w:color w:val="000000"/>
          <w:sz w:val="24"/>
        </w:rPr>
        <w:t xml:space="preserve">门对该</w:t>
      </w:r>
      <w:r>
        <w:rPr>
          <w:rFonts w:ascii="宋体" w:hAnsi="宋体"/>
          <w:bCs/>
          <w:color w:val="000000"/>
          <w:sz w:val="24"/>
        </w:rPr>
        <w:t xml:space="preserve">投</w:t>
      </w:r>
      <w:r>
        <w:rPr>
          <w:rFonts w:hint="eastAsia" w:ascii="宋体" w:hAnsi="宋体"/>
          <w:bCs/>
          <w:color w:val="000000"/>
          <w:sz w:val="24"/>
        </w:rPr>
        <w:t xml:space="preserve">标</w:t>
      </w:r>
      <w:r>
        <w:rPr>
          <w:rFonts w:ascii="宋体" w:hAnsi="宋体"/>
          <w:bCs/>
          <w:color w:val="000000"/>
          <w:sz w:val="24"/>
        </w:rPr>
        <w:t xml:space="preserve">人</w:t>
      </w:r>
      <w:r>
        <w:rPr>
          <w:rFonts w:hint="eastAsia" w:ascii="宋体" w:hAnsi="宋体"/>
          <w:bCs/>
          <w:color w:val="000000"/>
          <w:sz w:val="24"/>
        </w:rPr>
        <w:t xml:space="preserve">进</w:t>
      </w:r>
      <w:r>
        <w:rPr>
          <w:rFonts w:ascii="宋体" w:hAnsi="宋体"/>
          <w:bCs/>
          <w:color w:val="000000"/>
          <w:sz w:val="24"/>
        </w:rPr>
        <w:t xml:space="preserve">行相</w:t>
      </w:r>
      <w:r>
        <w:rPr>
          <w:rFonts w:hint="eastAsia" w:ascii="宋体" w:hAnsi="宋体"/>
          <w:bCs/>
          <w:color w:val="000000"/>
          <w:sz w:val="24"/>
        </w:rPr>
        <w:t xml:space="preserve">应</w:t>
      </w:r>
      <w:r>
        <w:rPr>
          <w:rFonts w:ascii="宋体" w:hAnsi="宋体"/>
          <w:bCs/>
          <w:color w:val="000000"/>
          <w:sz w:val="24"/>
        </w:rPr>
        <w:t xml:space="preserve">的行政</w:t>
      </w:r>
      <w:r>
        <w:rPr>
          <w:rFonts w:hint="eastAsia" w:ascii="宋体" w:hAnsi="宋体"/>
          <w:bCs/>
          <w:color w:val="000000"/>
          <w:sz w:val="24"/>
        </w:rPr>
        <w:t xml:space="preserve">处罚</w:t>
      </w:r>
      <w:r>
        <w:rPr>
          <w:rFonts w:ascii="宋体" w:hAnsi="宋体"/>
          <w:bCs/>
          <w:color w:val="000000"/>
          <w:sz w:val="24"/>
        </w:rPr>
        <w:t xml:space="preserve">。</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29.3其他</w:t>
      </w:r>
      <w:r/>
    </w:p>
    <w:p>
      <w:pPr>
        <w:pStyle w:val="928"/>
        <w:contextualSpacing/>
        <w:ind w:firstLine="480"/>
        <w:spacing w:line="360" w:lineRule="auto"/>
        <w:rPr>
          <w:rFonts w:hint="eastAsia" w:ascii="宋体" w:hAnsi="宋体"/>
          <w:bCs/>
          <w:color w:val="000000"/>
          <w:sz w:val="24"/>
        </w:rPr>
      </w:pPr>
      <w:r>
        <w:rPr>
          <w:rFonts w:ascii="宋体" w:hAnsi="宋体"/>
          <w:bCs/>
          <w:color w:val="000000"/>
          <w:sz w:val="24"/>
        </w:rPr>
        <w:t xml:space="preserve">29.3.1采</w:t>
      </w:r>
      <w:r>
        <w:rPr>
          <w:rFonts w:hint="eastAsia" w:ascii="宋体" w:hAnsi="宋体"/>
          <w:bCs/>
          <w:color w:val="000000"/>
          <w:sz w:val="24"/>
        </w:rPr>
        <w:t xml:space="preserve">购</w:t>
      </w:r>
      <w:r>
        <w:rPr>
          <w:rFonts w:ascii="宋体" w:hAnsi="宋体"/>
          <w:bCs/>
          <w:color w:val="000000"/>
          <w:sz w:val="24"/>
        </w:rPr>
        <w:t xml:space="preserve">人或</w:t>
      </w:r>
      <w:bookmarkStart w:id="182" w:name="EB8773124fd4fb4b248e75c3aa7fb3bbda"/>
      <w:r>
        <w:rPr>
          <w:rFonts w:ascii="宋体" w:hAnsi="宋体"/>
          <w:bCs/>
          <w:color w:val="000000"/>
          <w:sz w:val="24"/>
        </w:rPr>
        <w:t xml:space="preserve">采</w:t>
      </w:r>
      <w:r>
        <w:rPr>
          <w:rFonts w:hint="eastAsia" w:ascii="宋体" w:hAnsi="宋体"/>
          <w:bCs/>
          <w:color w:val="000000"/>
          <w:sz w:val="24"/>
        </w:rPr>
        <w:t xml:space="preserve">购</w:t>
      </w:r>
      <w:r>
        <w:rPr>
          <w:rFonts w:ascii="宋体" w:hAnsi="宋体"/>
          <w:bCs/>
          <w:color w:val="000000"/>
          <w:sz w:val="24"/>
        </w:rPr>
        <w:t xml:space="preserve">代理机构</w:t>
      </w:r>
      <w:bookmarkEnd w:id="182"/>
      <w:r>
        <w:rPr>
          <w:rFonts w:ascii="宋体" w:hAnsi="宋体"/>
          <w:bCs/>
          <w:color w:val="000000"/>
          <w:sz w:val="24"/>
        </w:rPr>
        <w:t xml:space="preserve">将在收到供</w:t>
      </w:r>
      <w:r>
        <w:rPr>
          <w:rFonts w:hint="eastAsia" w:ascii="宋体" w:hAnsi="宋体"/>
          <w:bCs/>
          <w:color w:val="000000"/>
          <w:sz w:val="24"/>
        </w:rPr>
        <w:t xml:space="preserve">应</w:t>
      </w:r>
      <w:r>
        <w:rPr>
          <w:rFonts w:ascii="宋体" w:hAnsi="宋体"/>
          <w:bCs/>
          <w:color w:val="000000"/>
          <w:sz w:val="24"/>
        </w:rPr>
        <w:t xml:space="preserve">商的</w:t>
      </w:r>
      <w:r>
        <w:rPr>
          <w:rFonts w:hint="eastAsia" w:ascii="宋体" w:hAnsi="宋体"/>
          <w:bCs/>
          <w:color w:val="000000"/>
          <w:sz w:val="24"/>
        </w:rPr>
        <w:t xml:space="preserve">质</w:t>
      </w:r>
      <w:r>
        <w:rPr>
          <w:rFonts w:ascii="宋体" w:hAnsi="宋体"/>
          <w:bCs/>
          <w:color w:val="000000"/>
          <w:sz w:val="24"/>
        </w:rPr>
        <w:t xml:space="preserve">疑后七个工作日内作出答复，答复的内容不涉及商</w:t>
      </w:r>
      <w:r>
        <w:rPr>
          <w:rFonts w:hint="eastAsia" w:ascii="宋体" w:hAnsi="宋体"/>
          <w:bCs/>
          <w:color w:val="000000"/>
          <w:sz w:val="24"/>
        </w:rPr>
        <w:t xml:space="preserve">业</w:t>
      </w:r>
      <w:r>
        <w:rPr>
          <w:rFonts w:ascii="宋体" w:hAnsi="宋体"/>
          <w:bCs/>
          <w:color w:val="000000"/>
          <w:sz w:val="24"/>
        </w:rPr>
        <w:t xml:space="preserve">秘密。</w:t>
      </w:r>
      <w:r>
        <w:rPr>
          <w:rFonts w:hint="eastAsia" w:ascii="宋体" w:hAnsi="宋体"/>
          <w:bCs/>
          <w:color w:val="000000"/>
          <w:sz w:val="24"/>
        </w:rPr>
      </w:r>
      <w:r/>
    </w:p>
    <w:p>
      <w:pPr>
        <w:pStyle w:val="928"/>
        <w:contextualSpacing/>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t xml:space="preserve">0</w:t>
      </w:r>
      <w:r>
        <w:rPr>
          <w:rFonts w:hint="eastAsia" w:ascii="宋体" w:hAnsi="宋体" w:cs="宋体"/>
          <w:color w:val="000000"/>
          <w:sz w:val="28"/>
          <w:szCs w:val="28"/>
        </w:rPr>
        <w:t xml:space="preserve">、中标通知书</w:t>
      </w:r>
      <w:r>
        <w:rPr>
          <w:rFonts w:ascii="宋体" w:hAnsi="宋体" w:cs="宋体"/>
          <w:color w:val="000000"/>
          <w:sz w:val="28"/>
          <w:szCs w:val="28"/>
        </w:rPr>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0</w:t>
      </w:r>
      <w:r>
        <w:rPr>
          <w:rFonts w:hint="eastAsia" w:ascii="宋体" w:hAnsi="宋体"/>
          <w:bCs/>
          <w:color w:val="000000"/>
          <w:sz w:val="24"/>
        </w:rPr>
        <w:t xml:space="preserve">.l在中标结果确定后2个工作日内，</w:t>
      </w:r>
      <w:r>
        <w:rPr>
          <w:rFonts w:hint="eastAsia" w:ascii="宋体" w:hAnsi="宋体"/>
          <w:bCs/>
          <w:color w:val="000000"/>
          <w:sz w:val="24"/>
        </w:rPr>
        <w:t xml:space="preserve">张家港力天工程造价事务所有限公司</w:t>
      </w:r>
      <w:r>
        <w:rPr>
          <w:rFonts w:hint="eastAsia" w:ascii="宋体" w:hAnsi="宋体"/>
          <w:bCs/>
          <w:color w:val="000000"/>
          <w:sz w:val="24"/>
        </w:rPr>
        <w:t xml:space="preserve">向中标供应商发出中标通知书。</w:t>
      </w:r>
      <w:r>
        <w:rPr>
          <w:rFonts w:hint="eastAsia" w:ascii="宋体" w:hAnsi="宋体"/>
          <w:bCs/>
          <w:color w:val="000000"/>
          <w:sz w:val="24"/>
        </w:rPr>
        <w:t xml:space="preserve">请</w:t>
      </w:r>
      <w:r>
        <w:rPr>
          <w:rFonts w:ascii="宋体" w:hAnsi="宋体"/>
          <w:bCs/>
          <w:color w:val="000000"/>
          <w:sz w:val="24"/>
        </w:rPr>
        <w:t xml:space="preserve">中</w:t>
      </w:r>
      <w:r>
        <w:rPr>
          <w:rFonts w:hint="eastAsia" w:ascii="宋体" w:hAnsi="宋体"/>
          <w:bCs/>
          <w:color w:val="000000"/>
          <w:sz w:val="24"/>
        </w:rPr>
        <w:t xml:space="preserve">标</w:t>
      </w:r>
      <w:r>
        <w:rPr>
          <w:rFonts w:ascii="宋体" w:hAnsi="宋体"/>
          <w:bCs/>
          <w:color w:val="000000"/>
          <w:sz w:val="24"/>
        </w:rPr>
        <w:t xml:space="preserve">人在中</w:t>
      </w:r>
      <w:r>
        <w:rPr>
          <w:rFonts w:hint="eastAsia" w:ascii="宋体" w:hAnsi="宋体"/>
          <w:bCs/>
          <w:color w:val="000000"/>
          <w:sz w:val="24"/>
        </w:rPr>
        <w:t xml:space="preserve">标结</w:t>
      </w:r>
      <w:r>
        <w:rPr>
          <w:rFonts w:ascii="宋体" w:hAnsi="宋体"/>
          <w:bCs/>
          <w:color w:val="000000"/>
          <w:sz w:val="24"/>
        </w:rPr>
        <w:t xml:space="preserve">果公告届</w:t>
      </w:r>
      <w:r>
        <w:rPr>
          <w:rFonts w:hint="eastAsia" w:ascii="宋体" w:hAnsi="宋体"/>
          <w:bCs/>
          <w:color w:val="000000"/>
          <w:sz w:val="24"/>
        </w:rPr>
        <w:t xml:space="preserve">满</w:t>
      </w:r>
      <w:r>
        <w:rPr>
          <w:rFonts w:ascii="宋体" w:hAnsi="宋体"/>
          <w:bCs/>
          <w:color w:val="000000"/>
          <w:sz w:val="24"/>
        </w:rPr>
        <w:t xml:space="preserve">之日起30日内,使用CA</w:t>
      </w:r>
      <w:r>
        <w:rPr>
          <w:rFonts w:hint="eastAsia" w:ascii="宋体" w:hAnsi="宋体"/>
          <w:bCs/>
          <w:color w:val="000000"/>
          <w:sz w:val="24"/>
        </w:rPr>
        <w:t xml:space="preserve">证书</w:t>
      </w:r>
      <w:r>
        <w:rPr>
          <w:rFonts w:ascii="宋体" w:hAnsi="宋体"/>
          <w:bCs/>
          <w:color w:val="000000"/>
          <w:sz w:val="24"/>
        </w:rPr>
        <w:t xml:space="preserve">登</w:t>
      </w:r>
      <w:r>
        <w:rPr>
          <w:rFonts w:hint="eastAsia" w:ascii="宋体" w:hAnsi="宋体"/>
          <w:bCs/>
          <w:color w:val="000000"/>
          <w:sz w:val="24"/>
        </w:rPr>
        <w:t xml:space="preserve">录</w:t>
      </w:r>
      <w:r>
        <w:rPr>
          <w:rFonts w:ascii="宋体" w:hAnsi="宋体"/>
          <w:bCs/>
          <w:color w:val="000000"/>
          <w:sz w:val="24"/>
        </w:rPr>
        <w:t xml:space="preserve">“</w:t>
      </w:r>
      <w:r>
        <w:rPr>
          <w:rFonts w:hint="eastAsia" w:ascii="宋体" w:hAnsi="宋体"/>
          <w:bCs/>
          <w:color w:val="000000"/>
          <w:sz w:val="24"/>
        </w:rPr>
        <w:t xml:space="preserve">苏</w:t>
      </w:r>
      <w:r>
        <w:rPr>
          <w:rFonts w:ascii="宋体" w:hAnsi="宋体"/>
          <w:bCs/>
          <w:color w:val="000000"/>
          <w:sz w:val="24"/>
        </w:rPr>
        <w:t xml:space="preserve">采云”系</w:t>
      </w:r>
      <w:r>
        <w:rPr>
          <w:rFonts w:hint="eastAsia" w:ascii="宋体" w:hAnsi="宋体"/>
          <w:bCs/>
          <w:color w:val="000000"/>
          <w:sz w:val="24"/>
        </w:rPr>
        <w:t xml:space="preserve">统</w:t>
      </w:r>
      <w:r>
        <w:rPr>
          <w:rFonts w:ascii="宋体" w:hAnsi="宋体"/>
          <w:bCs/>
          <w:color w:val="000000"/>
          <w:sz w:val="24"/>
        </w:rPr>
        <w:t xml:space="preserve">及</w:t>
      </w:r>
      <w:r>
        <w:rPr>
          <w:rFonts w:hint="eastAsia" w:ascii="宋体" w:hAnsi="宋体"/>
          <w:bCs/>
          <w:color w:val="000000"/>
          <w:sz w:val="24"/>
        </w:rPr>
        <w:t xml:space="preserve">时</w:t>
      </w:r>
      <w:r>
        <w:rPr>
          <w:rFonts w:ascii="宋体" w:hAnsi="宋体"/>
          <w:bCs/>
          <w:color w:val="000000"/>
          <w:sz w:val="24"/>
        </w:rPr>
        <w:t xml:space="preserve">下</w:t>
      </w:r>
      <w:r>
        <w:rPr>
          <w:rFonts w:hint="eastAsia" w:ascii="宋体" w:hAnsi="宋体"/>
          <w:bCs/>
          <w:color w:val="000000"/>
          <w:sz w:val="24"/>
        </w:rPr>
        <w:t xml:space="preserve">载</w:t>
      </w:r>
      <w:r>
        <w:rPr>
          <w:rFonts w:ascii="宋体" w:hAnsi="宋体"/>
          <w:bCs/>
          <w:color w:val="000000"/>
          <w:sz w:val="24"/>
        </w:rPr>
        <w:t xml:space="preserve">中</w:t>
      </w:r>
      <w:r>
        <w:rPr>
          <w:rFonts w:hint="eastAsia" w:ascii="宋体" w:hAnsi="宋体"/>
          <w:bCs/>
          <w:color w:val="000000"/>
          <w:sz w:val="24"/>
        </w:rPr>
        <w:t xml:space="preserve">标</w:t>
      </w:r>
      <w:r>
        <w:rPr>
          <w:rFonts w:ascii="宋体" w:hAnsi="宋体"/>
          <w:bCs/>
          <w:color w:val="000000"/>
          <w:sz w:val="24"/>
        </w:rPr>
        <w:t xml:space="preserve">通知</w:t>
      </w:r>
      <w:r>
        <w:rPr>
          <w:rFonts w:hint="eastAsia" w:ascii="宋体" w:hAnsi="宋体"/>
          <w:bCs/>
          <w:color w:val="000000"/>
          <w:sz w:val="24"/>
        </w:rPr>
        <w:t xml:space="preserve">书</w:t>
      </w:r>
      <w:r>
        <w:rPr>
          <w:rFonts w:ascii="宋体" w:hAnsi="宋体"/>
          <w:bCs/>
          <w:color w:val="000000"/>
          <w:sz w:val="24"/>
        </w:rPr>
        <w:t xml:space="preserve">。因系</w:t>
      </w:r>
      <w:r>
        <w:rPr>
          <w:rFonts w:hint="eastAsia" w:ascii="宋体" w:hAnsi="宋体"/>
          <w:bCs/>
          <w:color w:val="000000"/>
          <w:sz w:val="24"/>
        </w:rPr>
        <w:t xml:space="preserve">统</w:t>
      </w:r>
      <w:r>
        <w:rPr>
          <w:rFonts w:ascii="宋体" w:hAnsi="宋体"/>
          <w:bCs/>
          <w:color w:val="000000"/>
          <w:sz w:val="24"/>
        </w:rPr>
        <w:t xml:space="preserve">存</w:t>
      </w:r>
      <w:r>
        <w:rPr>
          <w:rFonts w:hint="eastAsia" w:ascii="宋体" w:hAnsi="宋体"/>
          <w:bCs/>
          <w:color w:val="000000"/>
          <w:sz w:val="24"/>
        </w:rPr>
        <w:t xml:space="preserve">储</w:t>
      </w:r>
      <w:r>
        <w:rPr>
          <w:rFonts w:ascii="宋体" w:hAnsi="宋体"/>
          <w:bCs/>
          <w:color w:val="000000"/>
          <w:sz w:val="24"/>
        </w:rPr>
        <w:t xml:space="preserve">空</w:t>
      </w:r>
      <w:r>
        <w:rPr>
          <w:rFonts w:hint="eastAsia" w:ascii="宋体" w:hAnsi="宋体"/>
          <w:bCs/>
          <w:color w:val="000000"/>
          <w:sz w:val="24"/>
        </w:rPr>
        <w:t xml:space="preserve">间</w:t>
      </w:r>
      <w:r>
        <w:rPr>
          <w:rFonts w:ascii="宋体" w:hAnsi="宋体"/>
          <w:bCs/>
          <w:color w:val="000000"/>
          <w:sz w:val="24"/>
        </w:rPr>
        <w:t xml:space="preserve">有限，自中</w:t>
      </w:r>
      <w:r>
        <w:rPr>
          <w:rFonts w:hint="eastAsia" w:ascii="宋体" w:hAnsi="宋体"/>
          <w:bCs/>
          <w:color w:val="000000"/>
          <w:sz w:val="24"/>
        </w:rPr>
        <w:t xml:space="preserve">标结</w:t>
      </w:r>
      <w:r>
        <w:rPr>
          <w:rFonts w:ascii="宋体" w:hAnsi="宋体"/>
          <w:bCs/>
          <w:color w:val="000000"/>
          <w:sz w:val="24"/>
        </w:rPr>
        <w:t xml:space="preserve">果公告届</w:t>
      </w:r>
      <w:r>
        <w:rPr>
          <w:rFonts w:hint="eastAsia" w:ascii="宋体" w:hAnsi="宋体"/>
          <w:bCs/>
          <w:color w:val="000000"/>
          <w:sz w:val="24"/>
        </w:rPr>
        <w:t xml:space="preserve">满</w:t>
      </w:r>
      <w:r>
        <w:rPr>
          <w:rFonts w:ascii="宋体" w:hAnsi="宋体"/>
          <w:bCs/>
          <w:color w:val="000000"/>
          <w:sz w:val="24"/>
        </w:rPr>
        <w:t xml:space="preserve">之日起30日后，“</w:t>
      </w:r>
      <w:r>
        <w:rPr>
          <w:rFonts w:hint="eastAsia" w:ascii="宋体" w:hAnsi="宋体"/>
          <w:bCs/>
          <w:color w:val="000000"/>
          <w:sz w:val="24"/>
        </w:rPr>
        <w:t xml:space="preserve">苏</w:t>
      </w:r>
      <w:r>
        <w:rPr>
          <w:rFonts w:ascii="宋体" w:hAnsi="宋体"/>
          <w:bCs/>
          <w:color w:val="000000"/>
          <w:sz w:val="24"/>
        </w:rPr>
        <w:t xml:space="preserve">采云”系</w:t>
      </w:r>
      <w:r>
        <w:rPr>
          <w:rFonts w:hint="eastAsia" w:ascii="宋体" w:hAnsi="宋体"/>
          <w:bCs/>
          <w:color w:val="000000"/>
          <w:sz w:val="24"/>
        </w:rPr>
        <w:t xml:space="preserve">统</w:t>
      </w:r>
      <w:r>
        <w:rPr>
          <w:rFonts w:ascii="宋体" w:hAnsi="宋体"/>
          <w:bCs/>
          <w:color w:val="000000"/>
          <w:sz w:val="24"/>
        </w:rPr>
        <w:t xml:space="preserve">不再保</w:t>
      </w:r>
      <w:r>
        <w:rPr>
          <w:rFonts w:hint="eastAsia" w:ascii="宋体" w:hAnsi="宋体"/>
          <w:bCs/>
          <w:color w:val="000000"/>
          <w:sz w:val="24"/>
        </w:rPr>
        <w:t xml:space="preserve">证</w:t>
      </w:r>
      <w:r>
        <w:rPr>
          <w:rFonts w:ascii="宋体" w:hAnsi="宋体"/>
          <w:bCs/>
          <w:color w:val="000000"/>
          <w:sz w:val="24"/>
        </w:rPr>
        <w:t xml:space="preserve">提供下</w:t>
      </w:r>
      <w:r>
        <w:rPr>
          <w:rFonts w:hint="eastAsia" w:ascii="宋体" w:hAnsi="宋体"/>
          <w:bCs/>
          <w:color w:val="000000"/>
          <w:sz w:val="24"/>
        </w:rPr>
        <w:t xml:space="preserve">载</w:t>
      </w:r>
      <w:r>
        <w:rPr>
          <w:rFonts w:ascii="宋体" w:hAnsi="宋体"/>
          <w:bCs/>
          <w:color w:val="000000"/>
          <w:sz w:val="24"/>
        </w:rPr>
        <w:t xml:space="preserve">中</w:t>
      </w:r>
      <w:r>
        <w:rPr>
          <w:rFonts w:hint="eastAsia" w:ascii="宋体" w:hAnsi="宋体"/>
          <w:bCs/>
          <w:color w:val="000000"/>
          <w:sz w:val="24"/>
        </w:rPr>
        <w:t xml:space="preserve">标</w:t>
      </w:r>
      <w:r>
        <w:rPr>
          <w:rFonts w:ascii="宋体" w:hAnsi="宋体"/>
          <w:bCs/>
          <w:color w:val="000000"/>
          <w:sz w:val="24"/>
        </w:rPr>
        <w:t xml:space="preserve">通知</w:t>
      </w:r>
      <w:r>
        <w:rPr>
          <w:rFonts w:hint="eastAsia" w:ascii="宋体" w:hAnsi="宋体"/>
          <w:bCs/>
          <w:color w:val="000000"/>
          <w:sz w:val="24"/>
        </w:rPr>
        <w:t xml:space="preserve">书</w:t>
      </w:r>
      <w:r>
        <w:rPr>
          <w:rFonts w:ascii="宋体" w:hAnsi="宋体"/>
          <w:bCs/>
          <w:color w:val="000000"/>
          <w:sz w:val="24"/>
        </w:rPr>
        <w:t xml:space="preserve">服</w:t>
      </w:r>
      <w:r>
        <w:rPr>
          <w:rFonts w:hint="eastAsia" w:ascii="宋体" w:hAnsi="宋体"/>
          <w:bCs/>
          <w:color w:val="000000"/>
          <w:sz w:val="24"/>
        </w:rPr>
        <w:t xml:space="preserve">务</w:t>
      </w:r>
      <w:r>
        <w:rPr>
          <w:rFonts w:ascii="宋体" w:hAnsi="宋体"/>
          <w:bCs/>
          <w:color w:val="000000"/>
          <w:sz w:val="24"/>
        </w:rPr>
        <w:t xml:space="preserve">,因未及</w:t>
      </w:r>
      <w:r>
        <w:rPr>
          <w:rFonts w:hint="eastAsia" w:ascii="宋体" w:hAnsi="宋体"/>
          <w:bCs/>
          <w:color w:val="000000"/>
          <w:sz w:val="24"/>
        </w:rPr>
        <w:t xml:space="preserve">时</w:t>
      </w:r>
      <w:r>
        <w:rPr>
          <w:rFonts w:ascii="宋体" w:hAnsi="宋体"/>
          <w:bCs/>
          <w:color w:val="000000"/>
          <w:sz w:val="24"/>
        </w:rPr>
        <w:t xml:space="preserve">下</w:t>
      </w:r>
      <w:r>
        <w:rPr>
          <w:rFonts w:hint="eastAsia" w:ascii="宋体" w:hAnsi="宋体"/>
          <w:bCs/>
          <w:color w:val="000000"/>
          <w:sz w:val="24"/>
        </w:rPr>
        <w:t xml:space="preserve">载</w:t>
      </w:r>
      <w:r>
        <w:rPr>
          <w:rFonts w:ascii="宋体" w:hAnsi="宋体"/>
          <w:bCs/>
          <w:color w:val="000000"/>
          <w:sz w:val="24"/>
        </w:rPr>
        <w:t xml:space="preserve">而造成的不利后果由中</w:t>
      </w:r>
      <w:r>
        <w:rPr>
          <w:rFonts w:hint="eastAsia" w:ascii="宋体" w:hAnsi="宋体"/>
          <w:bCs/>
          <w:color w:val="000000"/>
          <w:sz w:val="24"/>
        </w:rPr>
        <w:t xml:space="preserve">标</w:t>
      </w:r>
      <w:r>
        <w:rPr>
          <w:rFonts w:ascii="宋体" w:hAnsi="宋体"/>
          <w:bCs/>
          <w:color w:val="000000"/>
          <w:sz w:val="24"/>
        </w:rPr>
        <w:t xml:space="preserve">人自行承担。</w:t>
      </w:r>
      <w:r>
        <w:rPr>
          <w:rFonts w:hint="eastAsia" w:ascii="宋体" w:hAnsi="宋体"/>
          <w:bCs/>
          <w:color w:val="000000"/>
          <w:sz w:val="24"/>
        </w:rPr>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3</w:t>
      </w:r>
      <w:r>
        <w:rPr>
          <w:rFonts w:hint="eastAsia" w:ascii="宋体" w:hAnsi="宋体"/>
          <w:bCs/>
          <w:color w:val="000000"/>
          <w:sz w:val="24"/>
        </w:rPr>
        <w:t xml:space="preserve">0</w:t>
      </w:r>
      <w:r>
        <w:rPr>
          <w:rFonts w:hint="eastAsia" w:ascii="宋体" w:hAnsi="宋体"/>
          <w:bCs/>
          <w:color w:val="000000"/>
          <w:sz w:val="24"/>
        </w:rPr>
        <w:t xml:space="preserve">.2 中标通知书将是合同的一个组成部分。对采购人和中标供应商均具有法律效力。</w:t>
      </w:r>
      <w:r>
        <w:rPr>
          <w:rFonts w:hint="eastAsia" w:ascii="宋体" w:hAnsi="宋体"/>
          <w:color w:val="000000"/>
          <w:sz w:val="24"/>
        </w:rPr>
        <w:t xml:space="preserve">中标通知书发出后，采购人改变中标结果的，或者中标供应商放弃中标项目的，应当依法承担法律责任。</w:t>
      </w:r>
      <w:r/>
    </w:p>
    <w:p>
      <w:pPr>
        <w:pStyle w:val="928"/>
        <w:contextualSpacing/>
        <w:ind w:firstLine="640"/>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七、授予合同</w:t>
      </w:r>
      <w:r/>
    </w:p>
    <w:p>
      <w:pPr>
        <w:pStyle w:val="928"/>
        <w:contextualSpacing/>
        <w:ind w:firstLine="560"/>
        <w:keepLines/>
        <w:keepNext/>
        <w:spacing w:line="360" w:lineRule="auto"/>
        <w:rPr>
          <w:rFonts w:hint="eastAsia" w:ascii="宋体" w:hAnsi="宋体" w:cs="Arial"/>
          <w:bCs/>
          <w:color w:val="000000"/>
          <w:sz w:val="28"/>
          <w:szCs w:val="28"/>
        </w:rPr>
        <w:outlineLvl w:val="3"/>
      </w:pPr>
      <w:r>
        <w:rPr>
          <w:rFonts w:hint="eastAsia" w:ascii="宋体" w:hAnsi="宋体" w:cs="Arial"/>
          <w:bCs/>
          <w:color w:val="000000"/>
          <w:sz w:val="28"/>
          <w:szCs w:val="28"/>
        </w:rPr>
        <w:t xml:space="preserve">3</w:t>
      </w:r>
      <w:r>
        <w:rPr>
          <w:rFonts w:hint="eastAsia" w:ascii="宋体" w:hAnsi="宋体" w:cs="Arial"/>
          <w:bCs/>
          <w:color w:val="000000"/>
          <w:sz w:val="28"/>
          <w:szCs w:val="28"/>
        </w:rPr>
        <w:t xml:space="preserve">1</w:t>
      </w:r>
      <w:r>
        <w:rPr>
          <w:rFonts w:hint="eastAsia" w:ascii="宋体" w:hAnsi="宋体" w:cs="Arial"/>
          <w:bCs/>
          <w:color w:val="000000"/>
          <w:sz w:val="28"/>
          <w:szCs w:val="28"/>
        </w:rPr>
        <w:t xml:space="preserve">. 签订合同</w:t>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1</w:t>
      </w:r>
      <w:r>
        <w:rPr>
          <w:rFonts w:hint="eastAsia" w:ascii="宋体" w:hAnsi="宋体"/>
          <w:bCs/>
          <w:color w:val="000000"/>
          <w:sz w:val="24"/>
        </w:rPr>
        <w:t xml:space="preserve">.l</w:t>
      </w:r>
      <w:r>
        <w:rPr>
          <w:rFonts w:ascii="Times New Roman" w:hAnsi="Times New Roman"/>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bCs/>
          <w:color w:val="000000"/>
          <w:sz w:val="24"/>
        </w:rPr>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1</w:t>
      </w:r>
      <w:r>
        <w:rPr>
          <w:rFonts w:hint="eastAsia" w:ascii="宋体" w:hAnsi="宋体"/>
          <w:bCs/>
          <w:color w:val="000000"/>
          <w:sz w:val="24"/>
        </w:rPr>
        <w:t xml:space="preserve">.2 招标文件、中标人的投标文件及招标过程中有关澄清、承诺文件均应作为合同附件。</w:t>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3</w:t>
      </w:r>
      <w:r>
        <w:rPr>
          <w:rFonts w:hint="eastAsia" w:ascii="宋体" w:hAnsi="宋体"/>
          <w:bCs/>
          <w:color w:val="000000"/>
          <w:sz w:val="24"/>
        </w:rPr>
        <w:t xml:space="preserve">1</w:t>
      </w:r>
      <w:r>
        <w:rPr>
          <w:rFonts w:hint="eastAsia" w:ascii="宋体" w:hAnsi="宋体"/>
          <w:bCs/>
          <w:color w:val="000000"/>
          <w:sz w:val="24"/>
        </w:rPr>
        <w:t xml:space="preserve">.3 签订合同后，中标人不得将货物及其他相关服务进行转包和分包</w:t>
      </w:r>
      <w:r>
        <w:rPr>
          <w:rFonts w:hint="eastAsia" w:ascii="宋体" w:hAnsi="宋体"/>
          <w:color w:val="000000"/>
          <w:sz w:val="24"/>
        </w:rPr>
        <w:t xml:space="preserve">。</w:t>
      </w:r>
      <w:r/>
    </w:p>
    <w:p>
      <w:pPr>
        <w:pStyle w:val="928"/>
        <w:contextualSpacing/>
        <w:ind w:firstLine="560"/>
        <w:keepLines/>
        <w:keepNext/>
        <w:spacing w:line="360" w:lineRule="auto"/>
        <w:rPr>
          <w:rFonts w:hint="eastAsia" w:ascii="宋体" w:hAnsi="宋体" w:cs="Arial"/>
          <w:bCs/>
          <w:color w:val="000000"/>
          <w:sz w:val="28"/>
          <w:szCs w:val="28"/>
        </w:rPr>
        <w:outlineLvl w:val="3"/>
      </w:pPr>
      <w:r>
        <w:rPr>
          <w:rFonts w:hint="eastAsia" w:ascii="宋体" w:hAnsi="宋体" w:cs="Arial"/>
          <w:bCs/>
          <w:color w:val="000000"/>
          <w:sz w:val="28"/>
          <w:szCs w:val="28"/>
        </w:rPr>
        <w:t xml:space="preserve">3</w:t>
      </w:r>
      <w:r>
        <w:rPr>
          <w:rFonts w:hint="eastAsia" w:ascii="宋体" w:hAnsi="宋体" w:cs="Arial"/>
          <w:bCs/>
          <w:color w:val="000000"/>
          <w:sz w:val="28"/>
          <w:szCs w:val="28"/>
        </w:rPr>
        <w:t xml:space="preserve">2</w:t>
      </w:r>
      <w:r>
        <w:rPr>
          <w:rFonts w:hint="eastAsia" w:ascii="宋体" w:hAnsi="宋体" w:cs="Arial"/>
          <w:bCs/>
          <w:color w:val="000000"/>
          <w:sz w:val="28"/>
          <w:szCs w:val="28"/>
        </w:rPr>
        <w:t xml:space="preserve">、履约保证金</w:t>
      </w:r>
      <w:r/>
    </w:p>
    <w:p>
      <w:pPr>
        <w:pStyle w:val="1358"/>
        <w:contextualSpacing/>
        <w:ind w:firstLine="508"/>
        <w:spacing w:line="360" w:lineRule="auto"/>
        <w:rPr>
          <w:rFonts w:hint="eastAsia" w:ascii="宋体" w:hAnsi="宋体" w:eastAsia="宋体" w:cs="宋体"/>
          <w:color w:val="000000"/>
          <w:spacing w:val="7"/>
          <w:lang w:eastAsia="zh-CN"/>
        </w:rPr>
      </w:pPr>
      <w:r>
        <w:rPr>
          <w:rFonts w:ascii="宋体" w:hAnsi="宋体" w:eastAsia="宋体" w:cs="宋体"/>
          <w:color w:val="000000"/>
          <w:spacing w:val="7"/>
        </w:rPr>
        <w:t xml:space="preserve">3</w:t>
      </w:r>
      <w:r>
        <w:rPr>
          <w:rFonts w:hint="eastAsia" w:ascii="宋体" w:hAnsi="宋体" w:eastAsia="宋体" w:cs="宋体"/>
          <w:color w:val="000000"/>
          <w:spacing w:val="7"/>
          <w:lang w:eastAsia="zh-CN"/>
        </w:rPr>
        <w:t xml:space="preserve">2</w:t>
      </w:r>
      <w:r>
        <w:rPr>
          <w:rFonts w:ascii="宋体" w:hAnsi="宋体" w:eastAsia="宋体" w:cs="宋体"/>
          <w:color w:val="000000"/>
          <w:spacing w:val="7"/>
        </w:rPr>
        <w:t xml:space="preserve">.1 合同签订前，中标人向</w:t>
      </w:r>
      <w:r>
        <w:rPr>
          <w:rFonts w:ascii="宋体" w:hAnsi="宋体" w:eastAsia="宋体" w:cs="宋体"/>
          <w:color w:val="000000"/>
          <w:spacing w:val="7"/>
        </w:rPr>
        <w:t xml:space="preserve">采购人</w:t>
      </w:r>
      <w:r>
        <w:rPr>
          <w:rFonts w:ascii="宋体" w:hAnsi="宋体" w:eastAsia="宋体" w:cs="宋体"/>
          <w:color w:val="000000"/>
          <w:spacing w:val="7"/>
        </w:rPr>
        <w:t xml:space="preserve">交付的履约保证金为合同总价款 2％。</w:t>
      </w:r>
      <w:bookmarkStart w:id="183" w:name="EB8c6891da72364e93a7598f4884fbe954"/>
      <w:r/>
      <w:bookmarkEnd w:id="183"/>
      <w:r>
        <w:rPr>
          <w:rFonts w:hint="eastAsia" w:ascii="宋体" w:hAnsi="宋体" w:eastAsia="宋体" w:cs="宋体"/>
          <w:color w:val="000000"/>
          <w:spacing w:val="7"/>
          <w:lang w:eastAsia="zh-CN"/>
        </w:rPr>
      </w:r>
      <w:r/>
    </w:p>
    <w:p>
      <w:pPr>
        <w:pStyle w:val="928"/>
        <w:contextualSpacing/>
        <w:ind w:firstLine="480"/>
        <w:spacing w:line="360" w:lineRule="auto"/>
        <w:rPr>
          <w:rFonts w:hint="eastAsia" w:ascii="宋体" w:hAnsi="宋体"/>
          <w:color w:val="000000"/>
          <w:sz w:val="24"/>
        </w:rPr>
      </w:pPr>
      <w:r>
        <w:rPr>
          <w:rFonts w:hint="eastAsia" w:ascii="宋体" w:hAnsi="宋体"/>
          <w:bCs/>
          <w:color w:val="000000"/>
          <w:sz w:val="24"/>
        </w:rPr>
        <w:t xml:space="preserve">3</w:t>
      </w:r>
      <w:r>
        <w:rPr>
          <w:rFonts w:hint="eastAsia" w:ascii="宋体" w:hAnsi="宋体"/>
          <w:bCs/>
          <w:color w:val="000000"/>
          <w:sz w:val="24"/>
        </w:rPr>
        <w:t xml:space="preserve">2</w:t>
      </w:r>
      <w:r>
        <w:rPr>
          <w:rFonts w:hint="eastAsia" w:ascii="宋体" w:hAnsi="宋体"/>
          <w:bCs/>
          <w:color w:val="000000"/>
          <w:sz w:val="24"/>
        </w:rPr>
        <w:t xml:space="preserve">.2 履约保证金必须是人民币。</w:t>
      </w:r>
      <w:r>
        <w:rPr>
          <w:rFonts w:hint="eastAsia" w:ascii="宋体" w:hAnsi="宋体"/>
          <w:color w:val="000000"/>
          <w:sz w:val="24"/>
        </w:rPr>
        <w:t xml:space="preserve">履约保证金应当以支票、汇票、本票或者金融机构、担保机构出具的保函等非现金形式提交。</w:t>
      </w:r>
      <w:r/>
    </w:p>
    <w:p>
      <w:pPr>
        <w:pStyle w:val="1358"/>
        <w:contextualSpacing/>
        <w:ind w:firstLine="508"/>
        <w:spacing w:line="360" w:lineRule="auto"/>
        <w:rPr>
          <w:rFonts w:hint="eastAsia" w:ascii="宋体" w:hAnsi="宋体" w:eastAsia="宋体" w:cs="宋体"/>
          <w:color w:val="000000"/>
          <w:spacing w:val="7"/>
          <w:lang w:eastAsia="zh-CN"/>
        </w:rPr>
      </w:pPr>
      <w:r>
        <w:rPr>
          <w:rFonts w:hint="eastAsia" w:ascii="宋体" w:hAnsi="宋体" w:eastAsia="宋体" w:cs="宋体"/>
          <w:color w:val="000000"/>
          <w:spacing w:val="7"/>
        </w:rPr>
        <w:t xml:space="preserve">32.3</w:t>
      </w:r>
      <w:r>
        <w:rPr>
          <w:rFonts w:ascii="宋体" w:hAnsi="宋体" w:eastAsia="宋体" w:cs="宋体"/>
          <w:color w:val="000000"/>
          <w:spacing w:val="7"/>
        </w:rPr>
        <w:t xml:space="preserve">按照</w:t>
      </w:r>
      <w:r>
        <w:rPr>
          <w:rFonts w:hint="eastAsia" w:ascii="宋体" w:hAnsi="宋体" w:eastAsia="宋体" w:cs="宋体"/>
          <w:color w:val="000000"/>
          <w:spacing w:val="7"/>
        </w:rPr>
        <w:t xml:space="preserve">江苏省财政厅</w:t>
      </w:r>
      <w:r>
        <w:rPr>
          <w:rFonts w:ascii="宋体" w:hAnsi="宋体" w:eastAsia="宋体" w:cs="宋体"/>
          <w:color w:val="000000"/>
          <w:spacing w:val="7"/>
        </w:rPr>
        <w:t xml:space="preserve"> </w:t>
      </w:r>
      <w:r>
        <w:rPr>
          <w:rFonts w:hint="eastAsia" w:ascii="宋体" w:hAnsi="宋体" w:eastAsia="宋体" w:cs="宋体"/>
          <w:color w:val="000000"/>
          <w:spacing w:val="7"/>
        </w:rPr>
        <w:t xml:space="preserve">国家金融监督管理总局</w:t>
      </w:r>
      <w:r>
        <w:rPr>
          <w:rFonts w:ascii="宋体" w:hAnsi="宋体" w:eastAsia="宋体" w:cs="宋体"/>
          <w:color w:val="000000"/>
          <w:spacing w:val="7"/>
        </w:rPr>
        <w:t xml:space="preserve"> </w:t>
      </w:r>
      <w:r>
        <w:rPr>
          <w:rFonts w:hint="eastAsia" w:ascii="宋体" w:hAnsi="宋体" w:eastAsia="宋体" w:cs="宋体"/>
          <w:color w:val="000000"/>
          <w:spacing w:val="7"/>
        </w:rPr>
        <w:t xml:space="preserve">江苏监管局</w:t>
      </w:r>
      <w:r>
        <w:rPr>
          <w:rFonts w:ascii="宋体" w:hAnsi="宋体" w:eastAsia="宋体" w:cs="宋体"/>
          <w:color w:val="000000"/>
          <w:spacing w:val="7"/>
        </w:rPr>
        <w:t xml:space="preserve"> </w:t>
      </w:r>
      <w:r>
        <w:rPr>
          <w:rFonts w:hint="eastAsia" w:ascii="宋体" w:hAnsi="宋体" w:eastAsia="宋体" w:cs="宋体"/>
          <w:color w:val="000000"/>
          <w:spacing w:val="7"/>
        </w:rPr>
        <w:t xml:space="preserve">江苏省地方金融监督管理局</w:t>
      </w:r>
      <w:r>
        <w:rPr>
          <w:rFonts w:ascii="宋体" w:hAnsi="宋体" w:eastAsia="宋体" w:cs="宋体"/>
          <w:color w:val="000000"/>
          <w:spacing w:val="7"/>
        </w:rPr>
        <w:t xml:space="preserve"> </w:t>
      </w:r>
      <w:r>
        <w:rPr>
          <w:rFonts w:hint="eastAsia" w:ascii="宋体" w:hAnsi="宋体" w:eastAsia="宋体" w:cs="宋体"/>
          <w:color w:val="000000"/>
          <w:spacing w:val="7"/>
        </w:rPr>
        <w:t xml:space="preserve">关于在全省政府采购领域推行电子履约保函（保险）的通知</w:t>
      </w:r>
      <w:r>
        <w:rPr>
          <w:rFonts w:ascii="宋体" w:hAnsi="宋体" w:eastAsia="宋体" w:cs="宋体"/>
          <w:color w:val="000000"/>
          <w:spacing w:val="7"/>
        </w:rPr>
        <w:t xml:space="preserve">和相关法律法</w:t>
      </w:r>
      <w:r>
        <w:rPr>
          <w:rFonts w:hint="eastAsia" w:ascii="宋体" w:hAnsi="宋体" w:eastAsia="宋体" w:cs="宋体"/>
          <w:color w:val="000000"/>
          <w:spacing w:val="7"/>
        </w:rPr>
        <w:t xml:space="preserve">规规</w:t>
      </w:r>
      <w:r>
        <w:rPr>
          <w:rFonts w:ascii="宋体" w:hAnsi="宋体" w:eastAsia="宋体" w:cs="宋体"/>
          <w:color w:val="000000"/>
          <w:spacing w:val="7"/>
        </w:rPr>
        <w:t xml:space="preserve">定，采</w:t>
      </w:r>
      <w:r>
        <w:rPr>
          <w:rFonts w:hint="eastAsia" w:ascii="宋体" w:hAnsi="宋体" w:eastAsia="宋体" w:cs="宋体"/>
          <w:color w:val="000000"/>
          <w:spacing w:val="7"/>
        </w:rPr>
        <w:t xml:space="preserve">购</w:t>
      </w:r>
      <w:r>
        <w:rPr>
          <w:rFonts w:ascii="宋体" w:hAnsi="宋体" w:eastAsia="宋体" w:cs="宋体"/>
          <w:color w:val="000000"/>
          <w:spacing w:val="7"/>
        </w:rPr>
        <w:t xml:space="preserve">人如向中</w:t>
      </w:r>
      <w:r>
        <w:rPr>
          <w:rFonts w:hint="eastAsia" w:ascii="宋体" w:hAnsi="宋体" w:eastAsia="宋体" w:cs="宋体"/>
          <w:color w:val="000000"/>
          <w:spacing w:val="7"/>
        </w:rPr>
        <w:t xml:space="preserve">标</w:t>
      </w:r>
      <w:r>
        <w:rPr>
          <w:rFonts w:ascii="宋体" w:hAnsi="宋体" w:eastAsia="宋体" w:cs="宋体"/>
          <w:color w:val="000000"/>
          <w:spacing w:val="7"/>
        </w:rPr>
        <w:t xml:space="preserve">(成交)供</w:t>
      </w:r>
      <w:r>
        <w:rPr>
          <w:rFonts w:hint="eastAsia" w:ascii="宋体" w:hAnsi="宋体" w:eastAsia="宋体" w:cs="宋体"/>
          <w:color w:val="000000"/>
          <w:spacing w:val="7"/>
        </w:rPr>
        <w:t xml:space="preserve">应</w:t>
      </w:r>
      <w:r>
        <w:rPr>
          <w:rFonts w:ascii="宋体" w:hAnsi="宋体" w:eastAsia="宋体" w:cs="宋体"/>
          <w:color w:val="000000"/>
          <w:spacing w:val="7"/>
        </w:rPr>
        <w:t xml:space="preserve">商收取履</w:t>
      </w:r>
      <w:r>
        <w:rPr>
          <w:rFonts w:hint="eastAsia" w:ascii="宋体" w:hAnsi="宋体" w:eastAsia="宋体" w:cs="宋体"/>
          <w:color w:val="000000"/>
          <w:spacing w:val="7"/>
        </w:rPr>
        <w:t xml:space="preserve">约</w:t>
      </w:r>
      <w:r>
        <w:rPr>
          <w:rFonts w:ascii="宋体" w:hAnsi="宋体" w:eastAsia="宋体" w:cs="宋体"/>
          <w:color w:val="000000"/>
          <w:spacing w:val="7"/>
        </w:rPr>
        <w:t xml:space="preserve">保</w:t>
      </w:r>
      <w:r>
        <w:rPr>
          <w:rFonts w:hint="eastAsia" w:ascii="宋体" w:hAnsi="宋体" w:eastAsia="宋体" w:cs="宋体"/>
          <w:color w:val="000000"/>
          <w:spacing w:val="7"/>
        </w:rPr>
        <w:t xml:space="preserve">证</w:t>
      </w:r>
      <w:r>
        <w:rPr>
          <w:rFonts w:ascii="宋体" w:hAnsi="宋体" w:eastAsia="宋体" w:cs="宋体"/>
          <w:color w:val="000000"/>
          <w:spacing w:val="7"/>
        </w:rPr>
        <w:t xml:space="preserve">金的，供</w:t>
      </w:r>
      <w:r>
        <w:rPr>
          <w:rFonts w:hint="eastAsia" w:ascii="宋体" w:hAnsi="宋体" w:eastAsia="宋体" w:cs="宋体"/>
          <w:color w:val="000000"/>
          <w:spacing w:val="7"/>
        </w:rPr>
        <w:t xml:space="preserve">应</w:t>
      </w:r>
      <w:r>
        <w:rPr>
          <w:rFonts w:ascii="宋体" w:hAnsi="宋体" w:eastAsia="宋体" w:cs="宋体"/>
          <w:color w:val="000000"/>
          <w:spacing w:val="7"/>
        </w:rPr>
        <w:t xml:space="preserve">商可以以履</w:t>
      </w:r>
      <w:r>
        <w:rPr>
          <w:rFonts w:hint="eastAsia" w:ascii="宋体" w:hAnsi="宋体" w:eastAsia="宋体" w:cs="宋体"/>
          <w:color w:val="000000"/>
          <w:spacing w:val="7"/>
        </w:rPr>
        <w:t xml:space="preserve">约</w:t>
      </w:r>
      <w:r>
        <w:rPr>
          <w:rFonts w:ascii="宋体" w:hAnsi="宋体" w:eastAsia="宋体" w:cs="宋体"/>
          <w:color w:val="000000"/>
          <w:spacing w:val="7"/>
        </w:rPr>
        <w:t xml:space="preserve">保函(保</w:t>
      </w:r>
      <w:r>
        <w:rPr>
          <w:rFonts w:hint="eastAsia" w:ascii="宋体" w:hAnsi="宋体" w:eastAsia="宋体" w:cs="宋体"/>
          <w:color w:val="000000"/>
          <w:spacing w:val="7"/>
        </w:rPr>
        <w:t xml:space="preserve">险</w:t>
      </w:r>
      <w:r>
        <w:rPr>
          <w:rFonts w:ascii="宋体" w:hAnsi="宋体" w:eastAsia="宋体" w:cs="宋体"/>
          <w:color w:val="000000"/>
          <w:spacing w:val="7"/>
        </w:rPr>
        <w:t xml:space="preserve">)的形式代替提供履</w:t>
      </w:r>
      <w:r>
        <w:rPr>
          <w:rFonts w:hint="eastAsia" w:ascii="宋体" w:hAnsi="宋体" w:eastAsia="宋体" w:cs="宋体"/>
          <w:color w:val="000000"/>
          <w:spacing w:val="7"/>
        </w:rPr>
        <w:t xml:space="preserve">约</w:t>
      </w:r>
      <w:r>
        <w:rPr>
          <w:rFonts w:ascii="宋体" w:hAnsi="宋体" w:eastAsia="宋体" w:cs="宋体"/>
          <w:color w:val="000000"/>
          <w:spacing w:val="7"/>
        </w:rPr>
        <w:t xml:space="preserve">保</w:t>
      </w:r>
      <w:r>
        <w:rPr>
          <w:rFonts w:hint="eastAsia" w:ascii="宋体" w:hAnsi="宋体" w:eastAsia="宋体" w:cs="宋体"/>
          <w:color w:val="000000"/>
          <w:spacing w:val="7"/>
        </w:rPr>
        <w:t xml:space="preserve">证</w:t>
      </w:r>
      <w:r>
        <w:rPr>
          <w:rFonts w:ascii="宋体" w:hAnsi="宋体" w:eastAsia="宋体" w:cs="宋体"/>
          <w:color w:val="000000"/>
          <w:spacing w:val="7"/>
        </w:rPr>
        <w:t xml:space="preserve">金</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lang w:eastAsia="zh-CN"/>
        </w:rPr>
      </w:r>
      <w:r/>
    </w:p>
    <w:p>
      <w:pPr>
        <w:pStyle w:val="928"/>
        <w:contextualSpacing/>
        <w:ind w:firstLine="560"/>
        <w:keepLines/>
        <w:keepNext/>
        <w:spacing w:line="360" w:lineRule="auto"/>
        <w:rPr>
          <w:rFonts w:hint="eastAsia" w:ascii="宋体" w:hAnsi="宋体" w:cs="Arial"/>
          <w:bCs/>
          <w:color w:val="000000"/>
          <w:sz w:val="28"/>
          <w:szCs w:val="28"/>
        </w:rPr>
        <w:outlineLvl w:val="3"/>
      </w:pPr>
      <w:r>
        <w:rPr>
          <w:rFonts w:hint="eastAsia" w:ascii="宋体" w:hAnsi="宋体" w:cs="Arial"/>
          <w:bCs/>
          <w:color w:val="000000"/>
          <w:sz w:val="28"/>
          <w:szCs w:val="28"/>
        </w:rPr>
        <w:t xml:space="preserve">3</w:t>
      </w:r>
      <w:r>
        <w:rPr>
          <w:rFonts w:hint="eastAsia" w:ascii="宋体" w:hAnsi="宋体" w:cs="Arial"/>
          <w:bCs/>
          <w:color w:val="000000"/>
          <w:sz w:val="28"/>
          <w:szCs w:val="28"/>
        </w:rPr>
        <w:t xml:space="preserve">3</w:t>
      </w:r>
      <w:r>
        <w:rPr>
          <w:rFonts w:hint="eastAsia" w:ascii="宋体" w:hAnsi="宋体" w:cs="Arial"/>
          <w:bCs/>
          <w:color w:val="000000"/>
          <w:sz w:val="28"/>
          <w:szCs w:val="28"/>
        </w:rPr>
        <w:t xml:space="preserve">、货物和服务的追加、减少和添购。</w:t>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3</w:t>
      </w:r>
      <w:r>
        <w:rPr>
          <w:rFonts w:hint="eastAsia" w:ascii="宋体" w:hAnsi="宋体"/>
          <w:b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3</w:t>
      </w:r>
      <w:r>
        <w:rPr>
          <w:rFonts w:hint="eastAsia" w:ascii="宋体" w:hAnsi="宋体"/>
          <w:bCs/>
          <w:color w:val="000000"/>
          <w:sz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pStyle w:val="928"/>
        <w:contextualSpacing/>
        <w:ind w:firstLine="560"/>
        <w:keepLines/>
        <w:keepNext/>
        <w:spacing w:line="360" w:lineRule="auto"/>
        <w:rPr>
          <w:rFonts w:hint="eastAsia" w:ascii="宋体" w:hAnsi="宋体" w:cs="Arial"/>
          <w:bCs/>
          <w:color w:val="000000"/>
          <w:sz w:val="28"/>
          <w:szCs w:val="28"/>
        </w:rPr>
        <w:outlineLvl w:val="3"/>
      </w:pPr>
      <w:r>
        <w:rPr>
          <w:rFonts w:hint="eastAsia" w:ascii="宋体" w:hAnsi="宋体" w:cs="宋体"/>
          <w:bCs/>
          <w:color w:val="000000"/>
          <w:sz w:val="28"/>
          <w:szCs w:val="28"/>
        </w:rPr>
        <w:t xml:space="preserve">3</w:t>
      </w:r>
      <w:r>
        <w:rPr>
          <w:rFonts w:hint="eastAsia" w:ascii="宋体" w:hAnsi="宋体" w:cs="宋体"/>
          <w:bCs/>
          <w:color w:val="000000"/>
          <w:sz w:val="28"/>
          <w:szCs w:val="28"/>
        </w:rPr>
        <w:t xml:space="preserve">4</w:t>
      </w:r>
      <w:r>
        <w:rPr>
          <w:rFonts w:hint="eastAsia" w:ascii="宋体" w:hAnsi="宋体" w:cs="宋体"/>
          <w:bCs/>
          <w:color w:val="000000"/>
          <w:sz w:val="28"/>
          <w:szCs w:val="28"/>
        </w:rPr>
        <w:t xml:space="preserve">、监督和公证</w:t>
      </w:r>
      <w:r>
        <w:rPr>
          <w:rFonts w:hint="eastAsia" w:ascii="宋体" w:hAnsi="宋体" w:cs="Arial"/>
          <w:bCs/>
          <w:color w:val="000000"/>
          <w:sz w:val="28"/>
          <w:szCs w:val="28"/>
        </w:rPr>
      </w:r>
      <w:r/>
    </w:p>
    <w:p>
      <w:pPr>
        <w:pStyle w:val="928"/>
        <w:contextualSpacing/>
        <w:ind w:firstLine="480"/>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4</w:t>
      </w:r>
      <w:r>
        <w:rPr>
          <w:rFonts w:hint="eastAsia" w:ascii="宋体" w:hAnsi="宋体"/>
          <w:bCs/>
          <w:color w:val="000000"/>
          <w:sz w:val="24"/>
        </w:rPr>
        <w:t xml:space="preserve">.1政府有关监督部门将对投标全过程进行监督。</w:t>
      </w:r>
      <w:r/>
    </w:p>
    <w:p>
      <w:pPr>
        <w:pStyle w:val="928"/>
        <w:contextualSpacing/>
        <w:ind w:firstLine="480"/>
        <w:spacing w:line="360" w:lineRule="auto"/>
        <w:rPr>
          <w:rFonts w:hint="eastAsia" w:ascii="宋体" w:hAnsi="宋体"/>
          <w:color w:val="000000"/>
          <w:sz w:val="24"/>
          <w:szCs w:val="24"/>
        </w:rPr>
      </w:pPr>
      <w:r/>
      <w:bookmarkStart w:id="184" w:name="EB0f9f45dd5e234a13a81c333deb906690"/>
      <w:r/>
      <w:bookmarkEnd w:id="184"/>
      <w:r>
        <w:rPr>
          <w:rFonts w:hint="eastAsia" w:ascii="宋体" w:hAnsi="宋体"/>
          <w:color w:val="000000"/>
          <w:sz w:val="24"/>
          <w:szCs w:val="24"/>
        </w:rPr>
        <w:br w:type="page" w:clear="all"/>
      </w:r>
      <w:r/>
    </w:p>
    <w:p>
      <w:pPr>
        <w:pStyle w:val="1269"/>
        <w:numPr>
          <w:ilvl w:val="0"/>
          <w:numId w:val="12"/>
        </w:numPr>
        <w:contextualSpacing/>
        <w:ind w:right="-141" w:firstLine="883"/>
        <w:jc w:val="center"/>
        <w:spacing w:line="420" w:lineRule="exact"/>
        <w:rPr>
          <w:rFonts w:hint="eastAsia" w:ascii="宋体" w:hAnsi="宋体"/>
          <w:b/>
          <w:bCs/>
          <w:color w:val="000000"/>
          <w:sz w:val="44"/>
          <w:szCs w:val="32"/>
        </w:rPr>
      </w:pPr>
      <w:r/>
      <w:bookmarkStart w:id="185" w:name="_Toc35266027"/>
      <w:r/>
      <w:bookmarkStart w:id="186" w:name="_Toc38368127"/>
      <w:r/>
      <w:bookmarkStart w:id="187" w:name="_Toc54615245"/>
      <w:r/>
      <w:bookmarkStart w:id="188" w:name="_Toc160204999"/>
      <w:r>
        <w:rPr>
          <w:rFonts w:hint="eastAsia" w:ascii="宋体" w:hAnsi="宋体"/>
          <w:b/>
          <w:bCs/>
          <w:color w:val="000000"/>
          <w:sz w:val="44"/>
          <w:szCs w:val="32"/>
        </w:rPr>
        <w:t xml:space="preserve">合同条款及</w:t>
      </w:r>
      <w:bookmarkEnd w:id="41"/>
      <w:r/>
      <w:bookmarkEnd w:id="42"/>
      <w:r/>
      <w:bookmarkEnd w:id="43"/>
      <w:r/>
      <w:bookmarkEnd w:id="44"/>
      <w:r/>
      <w:bookmarkEnd w:id="45"/>
      <w:r>
        <w:rPr>
          <w:rFonts w:hint="eastAsia" w:ascii="宋体" w:hAnsi="宋体"/>
          <w:b/>
          <w:bCs/>
          <w:color w:val="000000"/>
          <w:sz w:val="44"/>
          <w:szCs w:val="32"/>
        </w:rPr>
        <w:t xml:space="preserve">格式</w:t>
      </w:r>
      <w:bookmarkEnd w:id="185"/>
      <w:r/>
      <w:bookmarkEnd w:id="186"/>
      <w:r/>
      <w:bookmarkEnd w:id="187"/>
      <w:r/>
      <w:bookmarkEnd w:id="188"/>
      <w:r/>
      <w:bookmarkStart w:id="189" w:name="EB445c3bd035294764b52dfc379b7b9568"/>
      <w:r>
        <w:rPr>
          <w:rFonts w:hint="eastAsia" w:ascii="宋体" w:hAnsi="宋体"/>
          <w:b/>
          <w:bCs/>
          <w:color w:val="000000"/>
          <w:sz w:val="44"/>
          <w:szCs w:val="32"/>
        </w:rPr>
      </w:r>
      <w:r/>
    </w:p>
    <w:p>
      <w:pPr>
        <w:pStyle w:val="1269"/>
        <w:numPr>
          <w:ilvl w:val="0"/>
          <w:numId w:val="12"/>
        </w:numPr>
        <w:contextualSpacing/>
        <w:ind w:right="-141" w:firstLine="480"/>
        <w:jc w:val="center"/>
        <w:spacing w:line="420" w:lineRule="exact"/>
        <w:rPr>
          <w:rFonts w:ascii="宋体" w:hAnsi="宋体" w:eastAsia="Times New Roman"/>
          <w:bCs/>
          <w:color w:val="000000"/>
          <w:sz w:val="24"/>
        </w:rPr>
      </w:pPr>
      <w:r>
        <w:rPr>
          <w:rFonts w:hint="eastAsia" w:ascii="宋体" w:hAnsi="宋体" w:eastAsia="Times New Roman"/>
          <w:bCs/>
          <w:color w:val="000000"/>
          <w:sz w:val="24"/>
        </w:rPr>
        <w:t xml:space="preserve">以下为中标</w:t>
      </w:r>
      <w:r>
        <w:rPr>
          <w:rFonts w:ascii="宋体" w:hAnsi="宋体" w:eastAsia="Times New Roman"/>
          <w:bCs/>
          <w:color w:val="000000"/>
          <w:sz w:val="24"/>
        </w:rPr>
        <w:t xml:space="preserve">(</w:t>
      </w:r>
      <w:r>
        <w:rPr>
          <w:rFonts w:hint="eastAsia" w:ascii="宋体" w:hAnsi="宋体" w:eastAsia="Times New Roman"/>
          <w:bCs/>
          <w:color w:val="000000"/>
          <w:sz w:val="24"/>
        </w:rPr>
        <w:t xml:space="preserve">成交</w:t>
      </w:r>
      <w:r>
        <w:rPr>
          <w:rFonts w:ascii="宋体" w:hAnsi="宋体" w:eastAsia="Times New Roman"/>
          <w:bCs/>
          <w:color w:val="000000"/>
          <w:sz w:val="24"/>
        </w:rPr>
        <w:t xml:space="preserve">)</w:t>
      </w:r>
      <w:r>
        <w:rPr>
          <w:rFonts w:hint="eastAsia" w:ascii="宋体" w:hAnsi="宋体" w:eastAsia="Times New Roman"/>
          <w:bCs/>
          <w:color w:val="000000"/>
          <w:sz w:val="24"/>
        </w:rPr>
        <w:t xml:space="preserve">后签定本项目合同的通用条款，中标</w:t>
      </w:r>
      <w:r>
        <w:rPr>
          <w:rFonts w:ascii="宋体" w:hAnsi="宋体" w:eastAsia="Times New Roman"/>
          <w:bCs/>
          <w:color w:val="000000"/>
          <w:sz w:val="24"/>
        </w:rPr>
        <w:t xml:space="preserve">(</w:t>
      </w:r>
      <w:r>
        <w:rPr>
          <w:rFonts w:hint="eastAsia" w:ascii="宋体" w:hAnsi="宋体" w:eastAsia="Times New Roman"/>
          <w:bCs/>
          <w:color w:val="000000"/>
          <w:sz w:val="24"/>
        </w:rPr>
        <w:t xml:space="preserve">成交</w:t>
      </w:r>
      <w:r>
        <w:rPr>
          <w:rFonts w:ascii="宋体" w:hAnsi="宋体" w:eastAsia="Times New Roman"/>
          <w:bCs/>
          <w:color w:val="000000"/>
          <w:sz w:val="24"/>
        </w:rPr>
        <w:t xml:space="preserve">)</w:t>
      </w:r>
      <w:r>
        <w:rPr>
          <w:rFonts w:hint="eastAsia" w:ascii="宋体" w:hAnsi="宋体" w:eastAsia="Times New Roman"/>
          <w:bCs/>
          <w:color w:val="000000"/>
          <w:sz w:val="24"/>
        </w:rPr>
        <w:t xml:space="preserve">供应商不得提出实质性的修改。</w:t>
      </w:r>
      <w:r>
        <w:rPr>
          <w:rFonts w:ascii="宋体" w:hAnsi="宋体" w:eastAsia="Times New Roman"/>
          <w:bCs/>
          <w:color w:val="000000"/>
          <w:sz w:val="24"/>
        </w:rPr>
      </w:r>
      <w:r/>
    </w:p>
    <w:p>
      <w:pPr>
        <w:pStyle w:val="928"/>
        <w:ind w:left="851" w:right="1379"/>
        <w:jc w:val="left"/>
        <w:spacing w:before="109" w:line="343" w:lineRule="auto"/>
        <w:rPr>
          <w:rFonts w:ascii="宋体" w:hAnsi="宋体" w:cs="宋体"/>
          <w:sz w:val="24"/>
          <w:szCs w:val="24"/>
        </w:rPr>
      </w:pPr>
      <w:r/>
      <w:bookmarkEnd w:id="189"/>
      <w:r>
        <w:rPr>
          <w:rFonts w:ascii="宋体" w:hAnsi="宋体" w:cs="宋体"/>
          <w:sz w:val="24"/>
          <w:szCs w:val="24"/>
        </w:rPr>
        <w:t xml:space="preserve">项目名称：                           项目编号：            </w:t>
      </w:r>
      <w:r/>
    </w:p>
    <w:p>
      <w:pPr>
        <w:pStyle w:val="928"/>
        <w:ind w:left="851" w:right="4356"/>
        <w:jc w:val="left"/>
        <w:spacing w:before="1" w:line="343" w:lineRule="auto"/>
        <w:rPr>
          <w:rFonts w:hint="eastAsia" w:ascii="宋体" w:hAnsi="宋体" w:cs="宋体"/>
          <w:sz w:val="24"/>
          <w:szCs w:val="24"/>
        </w:rPr>
      </w:pPr>
      <w:r>
        <w:rPr>
          <w:rFonts w:ascii="宋体" w:hAnsi="宋体" w:cs="宋体"/>
          <w:sz w:val="24"/>
          <w:szCs w:val="24"/>
        </w:rPr>
        <w:t xml:space="preserve">甲方：（买方）</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r>
      <w:r/>
    </w:p>
    <w:p>
      <w:pPr>
        <w:pStyle w:val="928"/>
        <w:ind w:left="851" w:right="4356"/>
        <w:jc w:val="left"/>
        <w:spacing w:before="1" w:line="343" w:lineRule="auto"/>
        <w:rPr>
          <w:rFonts w:ascii="宋体" w:hAnsi="宋体" w:cs="宋体"/>
          <w:sz w:val="24"/>
          <w:szCs w:val="24"/>
        </w:rPr>
      </w:pPr>
      <w:r>
        <w:rPr>
          <w:rFonts w:ascii="宋体" w:hAnsi="宋体" w:cs="宋体"/>
          <w:sz w:val="24"/>
          <w:szCs w:val="24"/>
        </w:rPr>
        <w:t xml:space="preserve">乙方：（卖方）</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 </w:t>
      </w:r>
      <w:r/>
    </w:p>
    <w:p>
      <w:pPr>
        <w:pStyle w:val="928"/>
        <w:ind w:left="142" w:right="250" w:firstLine="709"/>
        <w:jc w:val="left"/>
        <w:spacing w:line="345" w:lineRule="auto"/>
        <w:rPr>
          <w:rFonts w:ascii="宋体" w:hAnsi="宋体"/>
          <w:sz w:val="24"/>
          <w:szCs w:val="20"/>
          <w:lang w:val="zh-CN"/>
        </w:rPr>
      </w:pPr>
      <w:r>
        <w:rPr>
          <w:rFonts w:ascii="宋体" w:hAnsi="宋体" w:cs="宋体"/>
          <w:sz w:val="24"/>
          <w:szCs w:val="24"/>
        </w:rPr>
        <w:t xml:space="preserve">甲、乙双方根据</w:t>
      </w:r>
      <w:r>
        <w:rPr>
          <w:rFonts w:hint="eastAsia" w:ascii="宋体" w:hAnsi="宋体" w:cs="宋体"/>
          <w:sz w:val="24"/>
          <w:szCs w:val="24"/>
        </w:rPr>
        <w:t xml:space="preserve">张家港力天工程造价事务所有限公司</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sz w:val="24"/>
          <w:szCs w:val="20"/>
          <w:lang w:val="zh-CN"/>
        </w:rPr>
        <w:t xml:space="preserve">项目公开招标的结果，签署本合同。 </w:t>
      </w:r>
      <w:r/>
    </w:p>
    <w:p>
      <w:pPr>
        <w:pStyle w:val="928"/>
        <w:ind w:firstLine="480"/>
        <w:spacing w:line="360" w:lineRule="auto"/>
        <w:rPr>
          <w:rFonts w:hint="eastAsia" w:ascii="宋体" w:hAnsi="宋体" w:cs="宋体"/>
          <w:b/>
          <w:sz w:val="24"/>
          <w:szCs w:val="24"/>
        </w:rPr>
      </w:pPr>
      <w:r>
        <w:rPr>
          <w:rFonts w:ascii="宋体" w:hAnsi="宋体" w:cs="宋体"/>
          <w:b/>
          <w:sz w:val="24"/>
          <w:szCs w:val="24"/>
        </w:rPr>
        <w:t xml:space="preserve">一、服务内容</w:t>
      </w:r>
      <w:r>
        <w:rPr>
          <w:rFonts w:hint="eastAsia" w:ascii="宋体" w:hAnsi="宋体" w:cs="宋体"/>
          <w:b/>
          <w:sz w:val="24"/>
          <w:szCs w:val="24"/>
        </w:rPr>
        <w:t xml:space="preserve">：</w:t>
      </w:r>
      <w:r>
        <w:rPr>
          <w:rFonts w:hint="eastAsia" w:ascii="宋体" w:hAnsi="宋体" w:cs="宋体"/>
          <w:b/>
          <w:sz w:val="24"/>
          <w:szCs w:val="24"/>
        </w:rPr>
      </w:r>
      <w:r/>
    </w:p>
    <w:tbl>
      <w:tblPr>
        <w:tblW w:w="7037" w:type="dxa"/>
        <w:tblInd w:w="116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0A0" w:firstRow="1" w:lastRow="0" w:firstColumn="1" w:lastColumn="0" w:noHBand="0" w:noVBand="0"/>
      </w:tblPr>
      <w:tblGrid>
        <w:gridCol w:w="2405"/>
        <w:gridCol w:w="2285"/>
        <w:gridCol w:w="2347"/>
      </w:tblGrid>
      <w:tr>
        <w:trPr>
          <w:cantSplit/>
          <w:trHeight w:val="521"/>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1269"/>
              <w:ind w:firstLine="480"/>
              <w:jc w:val="center"/>
              <w:rPr>
                <w:rStyle w:val="1373"/>
                <w:rFonts w:ascii="??" w:hAnsi="??" w:eastAsia="宋体" w:cs="??"/>
                <w:sz w:val="24"/>
                <w:szCs w:val="22"/>
              </w:rPr>
            </w:pPr>
            <w:r>
              <w:rPr>
                <w:rStyle w:val="1373"/>
                <w:rFonts w:hint="eastAsia" w:ascii="宋体" w:hAnsi="宋体" w:eastAsia="宋体" w:cs="宋体"/>
                <w:sz w:val="24"/>
                <w:szCs w:val="22"/>
              </w:rPr>
              <w:t xml:space="preserve">项</w:t>
            </w:r>
            <w:r>
              <w:rPr>
                <w:rStyle w:val="1373"/>
                <w:rFonts w:ascii="??" w:hAnsi="??" w:eastAsia="宋体" w:cs="??"/>
                <w:sz w:val="24"/>
                <w:szCs w:val="22"/>
              </w:rPr>
              <w:t xml:space="preserve">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1269"/>
              <w:ind w:firstLine="720"/>
              <w:rPr>
                <w:rStyle w:val="1373"/>
                <w:rFonts w:ascii="??" w:hAnsi="??" w:eastAsia="宋体" w:cs="??"/>
                <w:sz w:val="24"/>
                <w:szCs w:val="22"/>
              </w:rPr>
            </w:pPr>
            <w:r>
              <w:rPr>
                <w:rStyle w:val="1373"/>
                <w:rFonts w:hint="eastAsia" w:ascii="宋体" w:hAnsi="宋体" w:eastAsia="宋体" w:cs="宋体"/>
                <w:sz w:val="24"/>
                <w:szCs w:val="22"/>
              </w:rPr>
              <w:t xml:space="preserve">优惠率</w:t>
            </w:r>
            <w:r>
              <w:rPr>
                <w:rStyle w:val="1373"/>
                <w:rFonts w:ascii="??" w:hAnsi="??" w:eastAsia="宋体" w:cs="??"/>
                <w:sz w:val="24"/>
                <w:szCs w:val="22"/>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tcPr>
          <w:p>
            <w:pPr>
              <w:pStyle w:val="1269"/>
              <w:ind w:firstLine="480"/>
              <w:rPr>
                <w:rStyle w:val="1373"/>
                <w:rFonts w:ascii="??" w:hAnsi="??" w:eastAsia="宋体" w:cs="??"/>
                <w:sz w:val="24"/>
                <w:szCs w:val="22"/>
              </w:rPr>
            </w:pPr>
            <w:r>
              <w:rPr>
                <w:rStyle w:val="1373"/>
                <w:rFonts w:ascii="??" w:hAnsi="??" w:eastAsia="宋体" w:cs="??"/>
                <w:sz w:val="24"/>
                <w:szCs w:val="22"/>
              </w:rPr>
              <w:t xml:space="preserve">服</w:t>
            </w:r>
            <w:r>
              <w:rPr>
                <w:rStyle w:val="1373"/>
                <w:rFonts w:hint="eastAsia" w:ascii="宋体" w:hAnsi="宋体" w:eastAsia="宋体" w:cs="宋体"/>
                <w:sz w:val="24"/>
                <w:szCs w:val="22"/>
              </w:rPr>
              <w:t xml:space="preserve">务</w:t>
            </w:r>
            <w:r>
              <w:rPr>
                <w:rStyle w:val="1373"/>
                <w:rFonts w:ascii="??" w:hAnsi="??" w:eastAsia="宋体" w:cs="??"/>
                <w:sz w:val="24"/>
                <w:szCs w:val="22"/>
              </w:rPr>
              <w:t xml:space="preserve">内容</w:t>
            </w:r>
            <w:r/>
          </w:p>
        </w:tc>
      </w:tr>
      <w:tr>
        <w:trPr>
          <w:cantSplit/>
          <w:trHeight w:val="658"/>
        </w:trPr>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1269"/>
              <w:ind w:firstLine="480"/>
              <w:rPr>
                <w:rStyle w:val="1373"/>
                <w:rFonts w:ascii="??" w:hAnsi="??" w:eastAsia="宋体" w:cs="??"/>
                <w:sz w:val="24"/>
                <w:szCs w:val="22"/>
              </w:rPr>
            </w:pPr>
            <w:r>
              <w:rPr>
                <w:rStyle w:val="1373"/>
                <w:rFonts w:ascii="??" w:hAnsi="??" w:eastAsia="宋体" w:cs="??"/>
                <w:sz w:val="24"/>
                <w:szCs w:val="22"/>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pStyle w:val="1269"/>
              <w:ind w:firstLine="480"/>
              <w:rPr>
                <w:rStyle w:val="1373"/>
                <w:rFonts w:ascii="??" w:hAnsi="??" w:eastAsia="宋体" w:cs="??"/>
                <w:sz w:val="24"/>
                <w:szCs w:val="22"/>
              </w:rPr>
            </w:pPr>
            <w:r/>
            <w:bookmarkStart w:id="190" w:name="zhongbiaopricelow_1"/>
            <w:r/>
            <w:bookmarkEnd w:id="190"/>
            <w:r>
              <w:rPr>
                <w:rStyle w:val="1373"/>
                <w:rFonts w:ascii="??" w:hAnsi="??" w:eastAsia="宋体" w:cs="??"/>
                <w:sz w:val="24"/>
                <w:szCs w:val="22"/>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tcPr>
          <w:p>
            <w:pPr>
              <w:pStyle w:val="1269"/>
              <w:ind w:firstLine="480"/>
              <w:rPr>
                <w:rStyle w:val="1373"/>
                <w:rFonts w:ascii="??" w:hAnsi="??" w:eastAsia="宋体" w:cs="??"/>
                <w:sz w:val="24"/>
                <w:szCs w:val="22"/>
              </w:rPr>
            </w:pPr>
            <w:r/>
            <w:bookmarkStart w:id="191" w:name="fuwuqixian"/>
            <w:r/>
            <w:bookmarkEnd w:id="191"/>
            <w:r>
              <w:rPr>
                <w:rStyle w:val="1373"/>
                <w:rFonts w:ascii="??" w:hAnsi="??" w:eastAsia="宋体" w:cs="??"/>
                <w:sz w:val="24"/>
                <w:szCs w:val="22"/>
              </w:rPr>
            </w:r>
            <w:r/>
          </w:p>
        </w:tc>
      </w:tr>
    </w:tbl>
    <w:p>
      <w:pPr>
        <w:pStyle w:val="928"/>
        <w:ind w:firstLine="480"/>
        <w:spacing w:line="360" w:lineRule="auto"/>
        <w:rPr>
          <w:rFonts w:ascii="宋体" w:hAnsi="宋体" w:cs="宋体"/>
          <w:b/>
          <w:sz w:val="24"/>
          <w:szCs w:val="24"/>
        </w:rPr>
      </w:pPr>
      <w:r>
        <w:rPr>
          <w:rFonts w:ascii="宋体" w:hAnsi="宋体" w:cs="宋体"/>
          <w:b/>
          <w:sz w:val="24"/>
          <w:szCs w:val="24"/>
        </w:rPr>
        <w:t xml:space="preserve">二、合同金额 </w:t>
      </w:r>
      <w:r/>
    </w:p>
    <w:p>
      <w:pPr>
        <w:pStyle w:val="928"/>
        <w:ind w:firstLine="480"/>
        <w:spacing w:line="360" w:lineRule="auto"/>
        <w:rPr>
          <w:rFonts w:ascii="宋体" w:hAnsi="宋体"/>
          <w:sz w:val="24"/>
          <w:szCs w:val="20"/>
          <w:lang w:val="zh-CN"/>
        </w:rPr>
      </w:pPr>
      <w:r>
        <w:rPr>
          <w:rFonts w:ascii="宋体" w:hAnsi="宋体" w:cs="宋体"/>
          <w:sz w:val="24"/>
          <w:szCs w:val="24"/>
        </w:rPr>
        <w:t xml:space="preserve">2.1</w:t>
      </w:r>
      <w:r>
        <w:rPr>
          <w:rFonts w:hint="eastAsia" w:ascii="宋体" w:hAnsi="宋体"/>
          <w:sz w:val="24"/>
          <w:szCs w:val="20"/>
          <w:lang w:val="zh-CN"/>
        </w:rPr>
        <w:t xml:space="preserve">本合同</w:t>
      </w:r>
      <w:r>
        <w:rPr>
          <w:rFonts w:hint="eastAsia" w:ascii="宋体" w:hAnsi="宋体"/>
          <w:sz w:val="24"/>
          <w:szCs w:val="20"/>
        </w:rPr>
        <w:t xml:space="preserve">食材优惠率</w:t>
      </w:r>
      <w:r>
        <w:rPr>
          <w:rFonts w:hint="eastAsia" w:ascii="宋体" w:hAnsi="宋体"/>
          <w:sz w:val="24"/>
          <w:szCs w:val="20"/>
          <w:lang w:val="zh-CN"/>
        </w:rPr>
        <w:t xml:space="preserve">为</w:t>
      </w:r>
      <w:r>
        <w:rPr>
          <w:rFonts w:hint="eastAsia" w:ascii="宋体" w:hAnsi="宋体"/>
          <w:sz w:val="24"/>
          <w:szCs w:val="20"/>
          <w:u w:val="single"/>
        </w:rPr>
        <w:t xml:space="preserve">       </w:t>
      </w:r>
      <w:r>
        <w:rPr>
          <w:rFonts w:hint="eastAsia" w:ascii="宋体" w:hAnsi="宋体"/>
          <w:sz w:val="24"/>
          <w:szCs w:val="20"/>
        </w:rPr>
        <w:t xml:space="preserve">%，</w:t>
      </w:r>
      <w:r>
        <w:rPr>
          <w:rFonts w:hint="eastAsia" w:ascii="宋体" w:hAnsi="宋体"/>
          <w:sz w:val="24"/>
          <w:szCs w:val="20"/>
          <w:lang w:val="zh-CN"/>
        </w:rPr>
        <w:t xml:space="preserve">所有食材价格以</w:t>
      </w:r>
      <w:r>
        <w:rPr>
          <w:rFonts w:hint="eastAsia" w:ascii="宋体" w:hAnsi="宋体"/>
          <w:sz w:val="24"/>
          <w:szCs w:val="20"/>
        </w:rPr>
        <w:t xml:space="preserve">“</w:t>
      </w:r>
      <w:r>
        <w:rPr>
          <w:rFonts w:hint="eastAsia" w:ascii="宋体" w:hAnsi="宋体"/>
          <w:sz w:val="24"/>
          <w:szCs w:val="20"/>
          <w:lang w:val="zh-CN"/>
        </w:rPr>
        <w:t xml:space="preserve">张家港相知价格网</w:t>
      </w:r>
      <w:r>
        <w:rPr>
          <w:rFonts w:hint="eastAsia" w:ascii="宋体" w:hAnsi="宋体"/>
          <w:sz w:val="24"/>
          <w:szCs w:val="20"/>
        </w:rPr>
        <w:t xml:space="preserve">”（https://xzjg.zjgxzjg.com.cn:9443/PriceControl/default.seam)</w:t>
      </w:r>
      <w:r>
        <w:rPr>
          <w:rFonts w:hint="eastAsia" w:ascii="宋体" w:hAnsi="宋体"/>
          <w:sz w:val="24"/>
          <w:szCs w:val="20"/>
          <w:lang w:val="zh-CN"/>
        </w:rPr>
        <w:t xml:space="preserve">价格为基准</w:t>
      </w:r>
      <w:r>
        <w:rPr>
          <w:rFonts w:hint="eastAsia" w:ascii="宋体" w:hAnsi="宋体"/>
          <w:sz w:val="24"/>
          <w:szCs w:val="20"/>
        </w:rPr>
        <w:t xml:space="preserve">，</w:t>
      </w:r>
      <w:r>
        <w:rPr>
          <w:rFonts w:hint="eastAsia" w:ascii="宋体" w:hAnsi="宋体"/>
          <w:sz w:val="24"/>
          <w:szCs w:val="20"/>
          <w:lang w:val="zh-CN"/>
        </w:rPr>
        <w:t xml:space="preserve">按基准价格</w:t>
      </w:r>
      <w:r>
        <w:rPr>
          <w:rFonts w:hint="eastAsia" w:ascii="宋体" w:hAnsi="宋体"/>
          <w:sz w:val="24"/>
          <w:szCs w:val="20"/>
          <w:lang w:val="zh-CN"/>
        </w:rPr>
        <w:t xml:space="preserve">*（1-优惠率）</w:t>
      </w:r>
      <w:r>
        <w:rPr>
          <w:rFonts w:hint="eastAsia" w:ascii="宋体" w:hAnsi="宋体"/>
          <w:sz w:val="24"/>
          <w:szCs w:val="20"/>
        </w:rPr>
        <w:t xml:space="preserve">按实结算，</w:t>
      </w:r>
      <w:r>
        <w:rPr>
          <w:rFonts w:hint="eastAsia" w:ascii="宋体" w:hAnsi="宋体"/>
          <w:sz w:val="24"/>
          <w:szCs w:val="20"/>
          <w:lang w:val="zh-CN"/>
        </w:rPr>
        <w:t xml:space="preserve">如遇</w:t>
      </w:r>
      <w:r>
        <w:rPr>
          <w:rFonts w:hint="eastAsia" w:ascii="宋体" w:hAnsi="宋体"/>
          <w:sz w:val="24"/>
          <w:szCs w:val="20"/>
        </w:rPr>
        <w:t xml:space="preserve">“</w:t>
      </w:r>
      <w:r>
        <w:rPr>
          <w:rFonts w:hint="eastAsia" w:ascii="宋体" w:hAnsi="宋体"/>
          <w:sz w:val="24"/>
          <w:szCs w:val="20"/>
          <w:lang w:val="zh-CN"/>
        </w:rPr>
        <w:t xml:space="preserve">张家港相知价格网</w:t>
      </w:r>
      <w:r>
        <w:rPr>
          <w:rFonts w:hint="eastAsia" w:ascii="宋体" w:hAnsi="宋体"/>
          <w:sz w:val="24"/>
          <w:szCs w:val="20"/>
        </w:rPr>
        <w:t xml:space="preserve">”</w:t>
      </w:r>
      <w:r>
        <w:rPr>
          <w:rFonts w:hint="eastAsia" w:ascii="宋体" w:hAnsi="宋体"/>
          <w:sz w:val="24"/>
          <w:szCs w:val="20"/>
          <w:lang w:val="zh-CN"/>
        </w:rPr>
        <w:t xml:space="preserve">没有的食材</w:t>
      </w:r>
      <w:r>
        <w:rPr>
          <w:rFonts w:hint="eastAsia" w:ascii="宋体" w:hAnsi="宋体"/>
          <w:sz w:val="24"/>
          <w:szCs w:val="20"/>
        </w:rPr>
        <w:t xml:space="preserve">，</w:t>
      </w:r>
      <w:r>
        <w:rPr>
          <w:rFonts w:hint="eastAsia" w:ascii="宋体" w:hAnsi="宋体" w:cs="仿宋"/>
          <w:sz w:val="24"/>
          <w:szCs w:val="24"/>
        </w:rPr>
        <w:t xml:space="preserve">参考张家港第一集贸市场公布的价格</w:t>
      </w:r>
      <w:r>
        <w:rPr>
          <w:rFonts w:hint="eastAsia" w:ascii="宋体" w:hAnsi="宋体"/>
          <w:sz w:val="24"/>
          <w:szCs w:val="20"/>
          <w:lang w:val="zh-CN"/>
        </w:rPr>
        <w:t xml:space="preserve">。投标人每日配送同时提供物品数量及“张家港相知价格网”上下载并保存当日价格截图。</w:t>
      </w:r>
      <w:r>
        <w:rPr>
          <w:rFonts w:hint="eastAsia" w:ascii="宋体" w:hAnsi="宋体" w:cs="宋体"/>
          <w:color w:val="000000"/>
          <w:spacing w:val="7"/>
          <w:sz w:val="24"/>
          <w:szCs w:val="24"/>
        </w:rPr>
        <w:t xml:space="preserve">具体采购数量以</w:t>
      </w:r>
      <w:r>
        <w:rPr>
          <w:rFonts w:hint="eastAsia" w:ascii="宋体" w:hAnsi="宋体" w:cs="宋体"/>
          <w:color w:val="000000"/>
          <w:spacing w:val="7"/>
          <w:sz w:val="24"/>
          <w:szCs w:val="24"/>
        </w:rPr>
        <w:t xml:space="preserve">甲方</w:t>
      </w:r>
      <w:r>
        <w:rPr>
          <w:rFonts w:hint="eastAsia" w:ascii="宋体" w:hAnsi="宋体" w:cs="宋体"/>
          <w:color w:val="000000"/>
          <w:spacing w:val="7"/>
          <w:sz w:val="24"/>
          <w:szCs w:val="24"/>
        </w:rPr>
        <w:t xml:space="preserve">实际采购单为准</w:t>
      </w:r>
      <w:r>
        <w:rPr>
          <w:rFonts w:hint="eastAsia" w:ascii="宋体" w:hAnsi="宋体" w:cs="宋体"/>
          <w:color w:val="000000"/>
          <w:spacing w:val="7"/>
          <w:sz w:val="24"/>
          <w:szCs w:val="24"/>
        </w:rPr>
        <w:t xml:space="preserve">。</w:t>
      </w:r>
      <w:r>
        <w:rPr>
          <w:rFonts w:ascii="宋体" w:hAnsi="宋体"/>
          <w:sz w:val="24"/>
          <w:szCs w:val="20"/>
          <w:lang w:val="zh-CN"/>
        </w:rPr>
      </w:r>
      <w:r/>
    </w:p>
    <w:p>
      <w:pPr>
        <w:pStyle w:val="928"/>
        <w:ind w:firstLine="482"/>
        <w:spacing w:line="360" w:lineRule="auto"/>
        <w:rPr>
          <w:rFonts w:ascii="宋体" w:hAnsi="宋体" w:cs="宋体"/>
          <w:b/>
          <w:sz w:val="24"/>
          <w:szCs w:val="20"/>
        </w:rPr>
      </w:pPr>
      <w:r>
        <w:rPr>
          <w:rFonts w:hint="eastAsia" w:ascii="宋体" w:hAnsi="宋体" w:cs="宋体"/>
          <w:b/>
          <w:sz w:val="24"/>
          <w:szCs w:val="20"/>
        </w:rPr>
        <w:t xml:space="preserve">合同价格包括食材、运费、人工、利润、包装、制作、各种税费、劳保、仓储、装卸费、检测费、加工费及管理费、政策性文件规定及合同包含的所有风险、责任等各项应有费用。不收取食材费用以外的其他费用。</w:t>
      </w:r>
      <w:r>
        <w:rPr>
          <w:rFonts w:ascii="宋体" w:hAnsi="宋体" w:cs="宋体"/>
          <w:color w:val="ff0000"/>
          <w:sz w:val="24"/>
          <w:szCs w:val="24"/>
        </w:rPr>
        <w:t xml:space="preserve"> </w:t>
      </w:r>
      <w:r>
        <w:rPr>
          <w:rFonts w:ascii="宋体" w:hAnsi="宋体" w:cs="宋体"/>
          <w:b/>
          <w:sz w:val="24"/>
          <w:szCs w:val="20"/>
        </w:rPr>
      </w:r>
      <w:r/>
    </w:p>
    <w:p>
      <w:pPr>
        <w:pStyle w:val="928"/>
        <w:ind w:firstLine="480"/>
        <w:spacing w:line="360" w:lineRule="auto"/>
        <w:rPr>
          <w:rFonts w:ascii="宋体" w:hAnsi="宋体" w:cs="宋体"/>
          <w:b/>
          <w:sz w:val="24"/>
          <w:szCs w:val="24"/>
        </w:rPr>
      </w:pPr>
      <w:r>
        <w:rPr>
          <w:rFonts w:hint="eastAsia" w:ascii="宋体" w:hAnsi="宋体" w:cs="宋体"/>
          <w:b/>
          <w:sz w:val="24"/>
          <w:szCs w:val="24"/>
        </w:rPr>
        <w:t xml:space="preserve">三、履约保证金</w:t>
      </w:r>
      <w:r>
        <w:rPr>
          <w:rFonts w:ascii="宋体" w:hAnsi="宋体" w:cs="宋体"/>
          <w:b/>
          <w:sz w:val="24"/>
          <w:szCs w:val="24"/>
        </w:rPr>
      </w:r>
      <w:r/>
    </w:p>
    <w:p>
      <w:pPr>
        <w:pStyle w:val="928"/>
        <w:contextualSpacing/>
        <w:ind w:firstLine="420"/>
        <w:spacing w:line="360" w:lineRule="auto"/>
        <w:rPr>
          <w:rFonts w:ascii="宋体" w:hAnsi="宋体"/>
          <w:bCs/>
          <w:color w:val="000000"/>
          <w:sz w:val="24"/>
        </w:rPr>
      </w:pPr>
      <w:r>
        <w:rPr>
          <w:rFonts w:ascii="宋体" w:hAnsi="宋体"/>
          <w:bCs/>
          <w:color w:val="000000"/>
        </w:rPr>
        <w:t xml:space="preserve">3</w:t>
      </w:r>
      <w:r>
        <w:rPr>
          <w:rFonts w:ascii="宋体" w:hAnsi="宋体"/>
          <w:bCs/>
          <w:color w:val="000000"/>
          <w:sz w:val="24"/>
        </w:rPr>
        <w:t xml:space="preserve">.1合同签订前，乙方向</w:t>
      </w:r>
      <w:r>
        <w:rPr>
          <w:rFonts w:hint="eastAsia" w:ascii="宋体" w:hAnsi="宋体"/>
          <w:bCs/>
          <w:color w:val="000000"/>
          <w:sz w:val="24"/>
        </w:rPr>
        <w:t xml:space="preserve">甲方交</w:t>
      </w:r>
      <w:r>
        <w:rPr>
          <w:rFonts w:ascii="宋体" w:hAnsi="宋体"/>
          <w:bCs/>
          <w:color w:val="000000"/>
          <w:sz w:val="24"/>
        </w:rPr>
        <w:t xml:space="preserve">纳</w:t>
      </w:r>
      <w:r>
        <w:rPr>
          <w:rFonts w:hint="eastAsia" w:ascii="宋体" w:hAnsi="宋体"/>
          <w:bCs/>
          <w:color w:val="000000"/>
          <w:sz w:val="24"/>
          <w:u w:val="single"/>
        </w:rPr>
        <w:t xml:space="preserve">      </w:t>
      </w:r>
      <w:r>
        <w:rPr>
          <w:rStyle w:val="1373"/>
          <w:rFonts w:ascii="??" w:hAnsi="??" w:eastAsia="宋体" w:cs="??"/>
          <w:sz w:val="24"/>
        </w:rPr>
        <w:t xml:space="preserve">人民</w:t>
      </w:r>
      <w:r>
        <w:rPr>
          <w:rStyle w:val="1373"/>
          <w:rFonts w:hint="eastAsia" w:ascii="宋体" w:hAnsi="宋体" w:eastAsia="宋体" w:cs="宋体"/>
          <w:sz w:val="24"/>
        </w:rPr>
        <w:t xml:space="preserve">币</w:t>
      </w:r>
      <w:bookmarkStart w:id="192" w:name="lvbzj"/>
      <w:r/>
      <w:bookmarkEnd w:id="192"/>
      <w:r>
        <w:rPr>
          <w:rStyle w:val="1373"/>
          <w:rFonts w:ascii="??" w:hAnsi="??" w:eastAsia="宋体" w:cs="??"/>
          <w:sz w:val="24"/>
        </w:rPr>
        <w:t xml:space="preserve">元作</w:t>
      </w:r>
      <w:r>
        <w:rPr>
          <w:rStyle w:val="1373"/>
          <w:rFonts w:hint="eastAsia" w:ascii="宋体" w:hAnsi="宋体" w:eastAsia="宋体" w:cs="宋体"/>
          <w:sz w:val="24"/>
        </w:rPr>
        <w:t xml:space="preserve">为</w:t>
      </w:r>
      <w:r>
        <w:rPr>
          <w:rStyle w:val="1373"/>
          <w:rFonts w:ascii="??" w:hAnsi="??" w:eastAsia="宋体" w:cs="??"/>
          <w:sz w:val="24"/>
        </w:rPr>
        <w:t xml:space="preserve">本合同的履</w:t>
      </w:r>
      <w:r>
        <w:rPr>
          <w:rStyle w:val="1373"/>
          <w:rFonts w:hint="eastAsia" w:ascii="宋体" w:hAnsi="宋体" w:eastAsia="宋体" w:cs="宋体"/>
          <w:sz w:val="24"/>
        </w:rPr>
        <w:t xml:space="preserve">约</w:t>
      </w:r>
      <w:r>
        <w:rPr>
          <w:rStyle w:val="1373"/>
          <w:rFonts w:ascii="??" w:hAnsi="??" w:eastAsia="宋体" w:cs="??"/>
          <w:sz w:val="24"/>
        </w:rPr>
        <w:t xml:space="preserve">保</w:t>
      </w:r>
      <w:r>
        <w:rPr>
          <w:rStyle w:val="1373"/>
          <w:rFonts w:hint="eastAsia" w:ascii="宋体" w:hAnsi="宋体" w:eastAsia="宋体" w:cs="宋体"/>
          <w:sz w:val="24"/>
        </w:rPr>
        <w:t xml:space="preserve">证</w:t>
      </w:r>
      <w:r>
        <w:rPr>
          <w:rStyle w:val="1373"/>
          <w:rFonts w:ascii="??" w:hAnsi="??" w:eastAsia="宋体" w:cs="??"/>
          <w:sz w:val="24"/>
        </w:rPr>
        <w:t xml:space="preserve">金。履</w:t>
      </w:r>
      <w:r>
        <w:rPr>
          <w:rStyle w:val="1373"/>
          <w:rFonts w:hint="eastAsia" w:ascii="宋体" w:hAnsi="宋体" w:eastAsia="宋体" w:cs="宋体"/>
          <w:sz w:val="24"/>
        </w:rPr>
        <w:t xml:space="preserve">约</w:t>
      </w:r>
      <w:r>
        <w:rPr>
          <w:rStyle w:val="1373"/>
          <w:rFonts w:ascii="??" w:hAnsi="??" w:eastAsia="宋体" w:cs="??"/>
          <w:sz w:val="24"/>
        </w:rPr>
        <w:t xml:space="preserve">保</w:t>
      </w:r>
      <w:r>
        <w:rPr>
          <w:rStyle w:val="1373"/>
          <w:rFonts w:hint="eastAsia" w:ascii="宋体" w:hAnsi="宋体" w:eastAsia="宋体" w:cs="宋体"/>
          <w:sz w:val="24"/>
        </w:rPr>
        <w:t xml:space="preserve">证</w:t>
      </w:r>
      <w:r>
        <w:rPr>
          <w:rStyle w:val="1373"/>
          <w:rFonts w:ascii="??" w:hAnsi="??" w:eastAsia="宋体" w:cs="??"/>
          <w:sz w:val="24"/>
        </w:rPr>
        <w:t xml:space="preserve">金</w:t>
      </w:r>
      <w:r>
        <w:rPr>
          <w:rStyle w:val="1373"/>
          <w:rFonts w:hint="eastAsia" w:ascii="宋体" w:hAnsi="宋体" w:eastAsia="宋体" w:cs="宋体"/>
          <w:sz w:val="24"/>
        </w:rPr>
        <w:t xml:space="preserve">应</w:t>
      </w:r>
      <w:r>
        <w:rPr>
          <w:rStyle w:val="1373"/>
          <w:rFonts w:ascii="??" w:hAnsi="??" w:eastAsia="宋体" w:cs="??"/>
          <w:sz w:val="24"/>
        </w:rPr>
        <w:t xml:space="preserve">当以支票、</w:t>
      </w:r>
      <w:r>
        <w:rPr>
          <w:rStyle w:val="1373"/>
          <w:rFonts w:hint="eastAsia" w:ascii="宋体" w:hAnsi="宋体" w:eastAsia="宋体" w:cs="宋体"/>
          <w:sz w:val="24"/>
        </w:rPr>
        <w:t xml:space="preserve">汇</w:t>
      </w:r>
      <w:r>
        <w:rPr>
          <w:rStyle w:val="1373"/>
          <w:rFonts w:ascii="??" w:hAnsi="??" w:eastAsia="宋体" w:cs="??"/>
          <w:sz w:val="24"/>
        </w:rPr>
        <w:t xml:space="preserve">票、本票或者金融机构、担保机构出具的保函等非</w:t>
      </w:r>
      <w:r>
        <w:rPr>
          <w:rStyle w:val="1373"/>
          <w:rFonts w:hint="eastAsia" w:ascii="宋体" w:hAnsi="宋体" w:eastAsia="宋体" w:cs="宋体"/>
          <w:sz w:val="24"/>
        </w:rPr>
        <w:t xml:space="preserve">现</w:t>
      </w:r>
      <w:r>
        <w:rPr>
          <w:rStyle w:val="1373"/>
          <w:rFonts w:ascii="??" w:hAnsi="??" w:eastAsia="宋体" w:cs="??"/>
          <w:sz w:val="24"/>
        </w:rPr>
        <w:t xml:space="preserve">金形式</w:t>
      </w:r>
      <w:r>
        <w:rPr>
          <w:rFonts w:cs="??"/>
        </w:rPr>
        <w:t xml:space="preserve">提交</w:t>
      </w:r>
      <w:r>
        <w:rPr>
          <w:rFonts w:ascii="宋体" w:hAnsi="宋体"/>
          <w:bCs/>
          <w:color w:val="000000"/>
          <w:sz w:val="24"/>
        </w:rPr>
        <w:t xml:space="preserve">。</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3.2甲方付清全部合同金</w:t>
      </w:r>
      <w:r>
        <w:rPr>
          <w:rFonts w:hint="eastAsia" w:ascii="宋体" w:hAnsi="宋体"/>
          <w:bCs/>
          <w:color w:val="000000"/>
          <w:sz w:val="24"/>
        </w:rPr>
        <w:t xml:space="preserve">额</w:t>
      </w:r>
      <w:r>
        <w:rPr>
          <w:rFonts w:ascii="宋体" w:hAnsi="宋体"/>
          <w:bCs/>
          <w:color w:val="000000"/>
          <w:sz w:val="24"/>
        </w:rPr>
        <w:t xml:space="preserve">的同</w:t>
      </w:r>
      <w:r>
        <w:rPr>
          <w:rFonts w:hint="eastAsia" w:ascii="宋体" w:hAnsi="宋体"/>
          <w:bCs/>
          <w:color w:val="000000"/>
          <w:sz w:val="24"/>
        </w:rPr>
        <w:t xml:space="preserve">时</w:t>
      </w:r>
      <w:r>
        <w:rPr>
          <w:rFonts w:ascii="宋体" w:hAnsi="宋体"/>
          <w:bCs/>
          <w:color w:val="000000"/>
          <w:sz w:val="24"/>
        </w:rPr>
        <w:t xml:space="preserve">返</w:t>
      </w:r>
      <w:r>
        <w:rPr>
          <w:rFonts w:hint="eastAsia" w:ascii="宋体" w:hAnsi="宋体"/>
          <w:bCs/>
          <w:color w:val="000000"/>
          <w:sz w:val="24"/>
        </w:rPr>
        <w:t xml:space="preserve">还</w:t>
      </w:r>
      <w:r>
        <w:rPr>
          <w:rFonts w:ascii="宋体" w:hAnsi="宋体"/>
          <w:bCs/>
          <w:color w:val="000000"/>
          <w:sz w:val="24"/>
        </w:rPr>
        <w:t xml:space="preserve">履</w:t>
      </w:r>
      <w:r>
        <w:rPr>
          <w:rFonts w:hint="eastAsia" w:ascii="宋体" w:hAnsi="宋体"/>
          <w:bCs/>
          <w:color w:val="000000"/>
          <w:sz w:val="24"/>
        </w:rPr>
        <w:t xml:space="preserve">约</w:t>
      </w:r>
      <w:r>
        <w:rPr>
          <w:rFonts w:ascii="宋体" w:hAnsi="宋体"/>
          <w:bCs/>
          <w:color w:val="000000"/>
          <w:sz w:val="24"/>
        </w:rPr>
        <w:t xml:space="preserve">保</w:t>
      </w:r>
      <w:r>
        <w:rPr>
          <w:rFonts w:hint="eastAsia" w:ascii="宋体" w:hAnsi="宋体"/>
          <w:bCs/>
          <w:color w:val="000000"/>
          <w:sz w:val="24"/>
        </w:rPr>
        <w:t xml:space="preserve">证</w:t>
      </w:r>
      <w:r>
        <w:rPr>
          <w:rFonts w:ascii="宋体" w:hAnsi="宋体"/>
          <w:bCs/>
          <w:color w:val="000000"/>
          <w:sz w:val="24"/>
        </w:rPr>
        <w:t xml:space="preserve">金。逾期退</w:t>
      </w:r>
      <w:r>
        <w:rPr>
          <w:rFonts w:hint="eastAsia" w:ascii="宋体" w:hAnsi="宋体"/>
          <w:bCs/>
          <w:color w:val="000000"/>
          <w:sz w:val="24"/>
        </w:rPr>
        <w:t xml:space="preserve">还</w:t>
      </w:r>
      <w:r>
        <w:rPr>
          <w:rFonts w:ascii="宋体" w:hAnsi="宋体"/>
          <w:bCs/>
          <w:color w:val="000000"/>
          <w:sz w:val="24"/>
        </w:rPr>
        <w:t xml:space="preserve">的，</w:t>
      </w:r>
      <w:r>
        <w:rPr>
          <w:rFonts w:hint="eastAsia" w:ascii="宋体" w:hAnsi="宋体"/>
          <w:bCs/>
          <w:color w:val="000000"/>
          <w:sz w:val="24"/>
        </w:rPr>
        <w:t xml:space="preserve">应</w:t>
      </w:r>
      <w:r>
        <w:rPr>
          <w:rFonts w:ascii="宋体" w:hAnsi="宋体"/>
          <w:bCs/>
          <w:color w:val="000000"/>
          <w:sz w:val="24"/>
        </w:rPr>
        <w:t xml:space="preserve">当支付逾期利息，且逾期利息的利率不得低于合同</w:t>
      </w:r>
      <w:r>
        <w:rPr>
          <w:rFonts w:hint="eastAsia" w:ascii="宋体" w:hAnsi="宋体"/>
          <w:bCs/>
          <w:color w:val="000000"/>
          <w:sz w:val="24"/>
        </w:rPr>
        <w:t xml:space="preserve">订</w:t>
      </w:r>
      <w:r>
        <w:rPr>
          <w:rFonts w:ascii="宋体" w:hAnsi="宋体"/>
          <w:bCs/>
          <w:color w:val="000000"/>
          <w:sz w:val="24"/>
        </w:rPr>
        <w:t xml:space="preserve">立</w:t>
      </w:r>
      <w:r>
        <w:rPr>
          <w:rFonts w:hint="eastAsia" w:ascii="宋体" w:hAnsi="宋体"/>
          <w:bCs/>
          <w:color w:val="000000"/>
          <w:sz w:val="24"/>
        </w:rPr>
        <w:t xml:space="preserve">时</w:t>
      </w:r>
      <w:r>
        <w:rPr>
          <w:rFonts w:ascii="宋体" w:hAnsi="宋体"/>
          <w:bCs/>
          <w:color w:val="000000"/>
          <w:sz w:val="24"/>
        </w:rPr>
        <w:t xml:space="preserve"> 1 年期</w:t>
      </w:r>
      <w:r>
        <w:rPr>
          <w:rFonts w:hint="eastAsia" w:ascii="宋体" w:hAnsi="宋体"/>
          <w:bCs/>
          <w:color w:val="000000"/>
          <w:sz w:val="24"/>
        </w:rPr>
        <w:t xml:space="preserve">贷</w:t>
      </w:r>
      <w:r>
        <w:rPr>
          <w:rFonts w:ascii="宋体" w:hAnsi="宋体"/>
          <w:bCs/>
          <w:color w:val="000000"/>
          <w:sz w:val="24"/>
        </w:rPr>
        <w:t xml:space="preserve">款市</w:t>
      </w:r>
      <w:r>
        <w:rPr>
          <w:rFonts w:hint="eastAsia" w:ascii="宋体" w:hAnsi="宋体"/>
          <w:bCs/>
          <w:color w:val="000000"/>
          <w:sz w:val="24"/>
        </w:rPr>
        <w:t xml:space="preserve">场报</w:t>
      </w:r>
      <w:r>
        <w:rPr>
          <w:rFonts w:ascii="宋体" w:hAnsi="宋体"/>
          <w:bCs/>
          <w:color w:val="000000"/>
          <w:sz w:val="24"/>
        </w:rPr>
        <w:t xml:space="preserve">价利率。</w:t>
      </w:r>
      <w:r/>
    </w:p>
    <w:p>
      <w:pPr>
        <w:pStyle w:val="928"/>
        <w:contextualSpacing/>
        <w:ind w:firstLine="480"/>
        <w:spacing w:line="360" w:lineRule="auto"/>
        <w:rPr>
          <w:rFonts w:ascii="宋体" w:hAnsi="宋体"/>
          <w:bCs/>
          <w:color w:val="000000"/>
          <w:sz w:val="24"/>
        </w:rPr>
      </w:pPr>
      <w:r>
        <w:rPr>
          <w:rFonts w:ascii="宋体" w:hAnsi="宋体"/>
          <w:bCs/>
          <w:color w:val="000000"/>
          <w:sz w:val="24"/>
        </w:rPr>
        <w:t xml:space="preserve">3.3乙方不履行与甲方</w:t>
      </w:r>
      <w:r>
        <w:rPr>
          <w:rFonts w:hint="eastAsia" w:ascii="宋体" w:hAnsi="宋体"/>
          <w:bCs/>
          <w:color w:val="000000"/>
          <w:sz w:val="24"/>
        </w:rPr>
        <w:t xml:space="preserve">订</w:t>
      </w:r>
      <w:r>
        <w:rPr>
          <w:rFonts w:ascii="宋体" w:hAnsi="宋体"/>
          <w:bCs/>
          <w:color w:val="000000"/>
          <w:sz w:val="24"/>
        </w:rPr>
        <w:t xml:space="preserve">立的合同的，履</w:t>
      </w:r>
      <w:r>
        <w:rPr>
          <w:rFonts w:hint="eastAsia" w:ascii="宋体" w:hAnsi="宋体"/>
          <w:bCs/>
          <w:color w:val="000000"/>
          <w:sz w:val="24"/>
        </w:rPr>
        <w:t xml:space="preserve">约</w:t>
      </w:r>
      <w:r>
        <w:rPr>
          <w:rFonts w:ascii="宋体" w:hAnsi="宋体"/>
          <w:bCs/>
          <w:color w:val="000000"/>
          <w:sz w:val="24"/>
        </w:rPr>
        <w:t xml:space="preserve">保</w:t>
      </w:r>
      <w:r>
        <w:rPr>
          <w:rFonts w:hint="eastAsia" w:ascii="宋体" w:hAnsi="宋体"/>
          <w:bCs/>
          <w:color w:val="000000"/>
          <w:sz w:val="24"/>
        </w:rPr>
        <w:t xml:space="preserve">证</w:t>
      </w:r>
      <w:r>
        <w:rPr>
          <w:rFonts w:ascii="宋体" w:hAnsi="宋体"/>
          <w:bCs/>
          <w:color w:val="000000"/>
          <w:sz w:val="24"/>
        </w:rPr>
        <w:t xml:space="preserve">金不予退</w:t>
      </w:r>
      <w:r>
        <w:rPr>
          <w:rFonts w:hint="eastAsia" w:ascii="宋体" w:hAnsi="宋体"/>
          <w:bCs/>
          <w:color w:val="000000"/>
          <w:sz w:val="24"/>
        </w:rPr>
        <w:t xml:space="preserve">还</w:t>
      </w:r>
      <w:r>
        <w:rPr>
          <w:rFonts w:ascii="宋体" w:hAnsi="宋体"/>
          <w:bCs/>
          <w:color w:val="000000"/>
          <w:sz w:val="24"/>
        </w:rPr>
        <w:t xml:space="preserve">。</w:t>
      </w:r>
      <w:r/>
    </w:p>
    <w:p>
      <w:pPr>
        <w:pStyle w:val="928"/>
        <w:contextualSpacing/>
        <w:ind w:firstLine="480"/>
        <w:spacing w:line="360" w:lineRule="auto"/>
      </w:pPr>
      <w:r>
        <w:rPr>
          <w:rFonts w:ascii="宋体" w:hAnsi="宋体"/>
          <w:bCs/>
          <w:color w:val="000000"/>
          <w:sz w:val="24"/>
        </w:rPr>
        <w:t xml:space="preserve">3.4按照《江</w:t>
      </w:r>
      <w:r>
        <w:rPr>
          <w:rFonts w:hint="eastAsia" w:ascii="宋体" w:hAnsi="宋体"/>
          <w:bCs/>
          <w:color w:val="000000"/>
          <w:sz w:val="24"/>
        </w:rPr>
        <w:t xml:space="preserve">苏</w:t>
      </w:r>
      <w:r>
        <w:rPr>
          <w:rFonts w:ascii="宋体" w:hAnsi="宋体"/>
          <w:bCs/>
          <w:color w:val="000000"/>
          <w:sz w:val="24"/>
        </w:rPr>
        <w:t xml:space="preserve">省</w:t>
      </w:r>
      <w:r>
        <w:rPr>
          <w:rFonts w:hint="eastAsia" w:ascii="宋体" w:hAnsi="宋体"/>
          <w:bCs/>
          <w:color w:val="000000"/>
          <w:sz w:val="24"/>
        </w:rPr>
        <w:t xml:space="preserve">财</w:t>
      </w:r>
      <w:r>
        <w:rPr>
          <w:rFonts w:ascii="宋体" w:hAnsi="宋体"/>
          <w:bCs/>
          <w:color w:val="000000"/>
          <w:sz w:val="24"/>
        </w:rPr>
        <w:t xml:space="preserve">政</w:t>
      </w:r>
      <w:r>
        <w:rPr>
          <w:rFonts w:hint="eastAsia" w:ascii="宋体" w:hAnsi="宋体"/>
          <w:bCs/>
          <w:color w:val="000000"/>
          <w:sz w:val="24"/>
        </w:rPr>
        <w:t xml:space="preserve">厅</w:t>
      </w:r>
      <w:r>
        <w:rPr>
          <w:rFonts w:ascii="宋体" w:hAnsi="宋体"/>
          <w:bCs/>
          <w:color w:val="000000"/>
          <w:sz w:val="24"/>
        </w:rPr>
        <w:t xml:space="preserve"> 国家金融</w:t>
      </w:r>
      <w:r>
        <w:rPr>
          <w:rFonts w:hint="eastAsia" w:ascii="宋体" w:hAnsi="宋体"/>
          <w:bCs/>
          <w:color w:val="000000"/>
          <w:sz w:val="24"/>
        </w:rPr>
        <w:t xml:space="preserve">监</w:t>
      </w:r>
      <w:r>
        <w:rPr>
          <w:rFonts w:ascii="宋体" w:hAnsi="宋体"/>
          <w:bCs/>
          <w:color w:val="000000"/>
          <w:sz w:val="24"/>
        </w:rPr>
        <w:t xml:space="preserve">管</w:t>
      </w:r>
      <w:r>
        <w:rPr>
          <w:rFonts w:hint="eastAsia" w:ascii="宋体" w:hAnsi="宋体"/>
          <w:bCs/>
          <w:color w:val="000000"/>
          <w:sz w:val="24"/>
        </w:rPr>
        <w:t xml:space="preserve">总</w:t>
      </w:r>
      <w:r>
        <w:rPr>
          <w:rFonts w:ascii="宋体" w:hAnsi="宋体"/>
          <w:bCs/>
          <w:color w:val="000000"/>
          <w:sz w:val="24"/>
        </w:rPr>
        <w:t xml:space="preserve">局江</w:t>
      </w:r>
      <w:r>
        <w:rPr>
          <w:rFonts w:hint="eastAsia" w:ascii="宋体" w:hAnsi="宋体"/>
          <w:bCs/>
          <w:color w:val="000000"/>
          <w:sz w:val="24"/>
        </w:rPr>
        <w:t xml:space="preserve">苏监</w:t>
      </w:r>
      <w:r>
        <w:rPr>
          <w:rFonts w:ascii="宋体" w:hAnsi="宋体"/>
          <w:bCs/>
          <w:color w:val="000000"/>
          <w:sz w:val="24"/>
        </w:rPr>
        <w:t xml:space="preserve">管局 江</w:t>
      </w:r>
      <w:r>
        <w:rPr>
          <w:rFonts w:hint="eastAsia" w:ascii="宋体" w:hAnsi="宋体"/>
          <w:bCs/>
          <w:color w:val="000000"/>
          <w:sz w:val="24"/>
        </w:rPr>
        <w:t xml:space="preserve">苏</w:t>
      </w:r>
      <w:r>
        <w:rPr>
          <w:rFonts w:ascii="宋体" w:hAnsi="宋体"/>
          <w:bCs/>
          <w:color w:val="000000"/>
          <w:sz w:val="24"/>
        </w:rPr>
        <w:t xml:space="preserve">省地方金融</w:t>
      </w:r>
      <w:r>
        <w:rPr>
          <w:rFonts w:hint="eastAsia" w:ascii="宋体" w:hAnsi="宋体"/>
          <w:bCs/>
          <w:color w:val="000000"/>
          <w:sz w:val="24"/>
        </w:rPr>
        <w:t xml:space="preserve">监</w:t>
      </w:r>
      <w:r>
        <w:rPr>
          <w:rFonts w:ascii="宋体" w:hAnsi="宋体"/>
          <w:bCs/>
          <w:color w:val="000000"/>
          <w:sz w:val="24"/>
        </w:rPr>
        <w:t xml:space="preserve">督管理局关于在全省政府采</w:t>
      </w:r>
      <w:r>
        <w:rPr>
          <w:rFonts w:hint="eastAsia" w:ascii="宋体" w:hAnsi="宋体"/>
          <w:bCs/>
          <w:color w:val="000000"/>
          <w:sz w:val="24"/>
        </w:rPr>
        <w:t xml:space="preserve">购领</w:t>
      </w:r>
      <w:r>
        <w:rPr>
          <w:rFonts w:ascii="宋体" w:hAnsi="宋体"/>
          <w:bCs/>
          <w:color w:val="000000"/>
          <w:sz w:val="24"/>
        </w:rPr>
        <w:t xml:space="preserve">域推行</w:t>
      </w:r>
      <w:r>
        <w:rPr>
          <w:rFonts w:hint="eastAsia" w:ascii="宋体" w:hAnsi="宋体"/>
          <w:bCs/>
          <w:color w:val="000000"/>
          <w:sz w:val="24"/>
        </w:rPr>
        <w:t xml:space="preserve">电</w:t>
      </w:r>
      <w:r>
        <w:rPr>
          <w:rFonts w:ascii="宋体" w:hAnsi="宋体"/>
          <w:bCs/>
          <w:color w:val="000000"/>
          <w:sz w:val="24"/>
        </w:rPr>
        <w:t xml:space="preserve">子履</w:t>
      </w:r>
      <w:r>
        <w:rPr>
          <w:rFonts w:hint="eastAsia" w:ascii="宋体" w:hAnsi="宋体"/>
          <w:bCs/>
          <w:color w:val="000000"/>
          <w:sz w:val="24"/>
        </w:rPr>
        <w:t xml:space="preserve">约</w:t>
      </w:r>
      <w:r>
        <w:rPr>
          <w:rFonts w:ascii="宋体" w:hAnsi="宋体"/>
          <w:bCs/>
          <w:color w:val="000000"/>
          <w:sz w:val="24"/>
        </w:rPr>
        <w:t xml:space="preserve">保函(保</w:t>
      </w:r>
      <w:r>
        <w:rPr>
          <w:rFonts w:hint="eastAsia" w:ascii="宋体" w:hAnsi="宋体"/>
          <w:bCs/>
          <w:color w:val="000000"/>
          <w:sz w:val="24"/>
        </w:rPr>
        <w:t xml:space="preserve">险</w:t>
      </w:r>
      <w:r>
        <w:rPr>
          <w:rFonts w:ascii="宋体" w:hAnsi="宋体"/>
          <w:bCs/>
          <w:color w:val="000000"/>
          <w:sz w:val="24"/>
        </w:rPr>
        <w:t xml:space="preserve">)的通知</w:t>
      </w:r>
      <w:r>
        <w:rPr>
          <w:rFonts w:ascii="宋体" w:hAnsi="宋体"/>
          <w:bCs/>
          <w:color w:val="000000"/>
          <w:sz w:val="24"/>
          <w:szCs w:val="24"/>
        </w:rPr>
        <w:t xml:space="preserve">》和相关法律法</w:t>
      </w:r>
      <w:r>
        <w:rPr>
          <w:rFonts w:hint="eastAsia" w:ascii="宋体" w:hAnsi="宋体"/>
          <w:bCs/>
          <w:color w:val="000000"/>
          <w:sz w:val="24"/>
          <w:szCs w:val="24"/>
        </w:rPr>
        <w:t xml:space="preserve">规规</w:t>
      </w:r>
      <w:r>
        <w:rPr>
          <w:rFonts w:ascii="宋体" w:hAnsi="宋体"/>
          <w:bCs/>
          <w:color w:val="000000"/>
          <w:sz w:val="24"/>
          <w:szCs w:val="24"/>
        </w:rPr>
        <w:t xml:space="preserve">定，采</w:t>
      </w:r>
      <w:r>
        <w:rPr>
          <w:rFonts w:hint="eastAsia" w:ascii="宋体" w:hAnsi="宋体"/>
          <w:bCs/>
          <w:color w:val="000000"/>
          <w:sz w:val="24"/>
          <w:szCs w:val="24"/>
        </w:rPr>
        <w:t xml:space="preserve">购</w:t>
      </w:r>
      <w:r>
        <w:rPr>
          <w:rFonts w:ascii="宋体" w:hAnsi="宋体"/>
          <w:bCs/>
          <w:color w:val="000000"/>
          <w:sz w:val="24"/>
          <w:szCs w:val="24"/>
        </w:rPr>
        <w:t xml:space="preserve">人如向中</w:t>
      </w:r>
      <w:r>
        <w:rPr>
          <w:rFonts w:hint="eastAsia" w:ascii="宋体" w:hAnsi="宋体"/>
          <w:bCs/>
          <w:color w:val="000000"/>
          <w:sz w:val="24"/>
          <w:szCs w:val="24"/>
        </w:rPr>
        <w:t xml:space="preserve">标</w:t>
      </w:r>
      <w:r>
        <w:rPr>
          <w:rFonts w:ascii="宋体" w:hAnsi="宋体"/>
          <w:bCs/>
          <w:color w:val="000000"/>
          <w:sz w:val="24"/>
          <w:szCs w:val="24"/>
        </w:rPr>
        <w:t xml:space="preserve">(成交)供</w:t>
      </w:r>
      <w:r>
        <w:rPr>
          <w:rFonts w:hint="eastAsia" w:ascii="宋体" w:hAnsi="宋体"/>
          <w:bCs/>
          <w:color w:val="000000"/>
          <w:sz w:val="24"/>
          <w:szCs w:val="24"/>
        </w:rPr>
        <w:t xml:space="preserve">应</w:t>
      </w:r>
      <w:r>
        <w:rPr>
          <w:rFonts w:ascii="宋体" w:hAnsi="宋体"/>
          <w:bCs/>
          <w:color w:val="000000"/>
          <w:sz w:val="24"/>
          <w:szCs w:val="24"/>
        </w:rPr>
        <w:t xml:space="preserve">商收取履</w:t>
      </w:r>
      <w:r>
        <w:rPr>
          <w:rFonts w:hint="eastAsia" w:ascii="宋体" w:hAnsi="宋体"/>
          <w:bCs/>
          <w:color w:val="000000"/>
          <w:sz w:val="24"/>
          <w:szCs w:val="24"/>
        </w:rPr>
        <w:t xml:space="preserve">约</w:t>
      </w:r>
      <w:r>
        <w:rPr>
          <w:rFonts w:ascii="宋体" w:hAnsi="宋体"/>
          <w:bCs/>
          <w:color w:val="000000"/>
          <w:sz w:val="24"/>
          <w:szCs w:val="24"/>
        </w:rPr>
        <w:t xml:space="preserve">保</w:t>
      </w:r>
      <w:r>
        <w:rPr>
          <w:rFonts w:hint="eastAsia" w:ascii="宋体" w:hAnsi="宋体"/>
          <w:bCs/>
          <w:color w:val="000000"/>
          <w:sz w:val="24"/>
          <w:szCs w:val="24"/>
        </w:rPr>
        <w:t xml:space="preserve">证</w:t>
      </w:r>
      <w:r>
        <w:rPr>
          <w:rFonts w:ascii="宋体" w:hAnsi="宋体"/>
          <w:bCs/>
          <w:color w:val="000000"/>
          <w:sz w:val="24"/>
          <w:szCs w:val="24"/>
        </w:rPr>
        <w:t xml:space="preserve">金的，供</w:t>
      </w:r>
      <w:r>
        <w:rPr>
          <w:rFonts w:hint="eastAsia" w:ascii="宋体" w:hAnsi="宋体"/>
          <w:bCs/>
          <w:color w:val="000000"/>
          <w:sz w:val="24"/>
          <w:szCs w:val="24"/>
        </w:rPr>
        <w:t xml:space="preserve">应</w:t>
      </w:r>
      <w:r>
        <w:rPr>
          <w:rFonts w:ascii="宋体" w:hAnsi="宋体"/>
          <w:bCs/>
          <w:color w:val="000000"/>
          <w:sz w:val="24"/>
          <w:szCs w:val="24"/>
        </w:rPr>
        <w:t xml:space="preserve">商可以以履</w:t>
      </w:r>
      <w:r>
        <w:rPr>
          <w:rFonts w:hint="eastAsia" w:ascii="宋体" w:hAnsi="宋体"/>
          <w:bCs/>
          <w:color w:val="000000"/>
          <w:sz w:val="24"/>
          <w:szCs w:val="24"/>
        </w:rPr>
        <w:t xml:space="preserve">约</w:t>
      </w:r>
      <w:r>
        <w:rPr>
          <w:rFonts w:ascii="宋体" w:hAnsi="宋体"/>
          <w:bCs/>
          <w:color w:val="000000"/>
          <w:sz w:val="24"/>
          <w:szCs w:val="24"/>
        </w:rPr>
        <w:t xml:space="preserve">保函(保</w:t>
      </w:r>
      <w:r>
        <w:rPr>
          <w:rFonts w:hint="eastAsia" w:ascii="宋体" w:hAnsi="宋体"/>
          <w:bCs/>
          <w:color w:val="000000"/>
          <w:sz w:val="24"/>
          <w:szCs w:val="24"/>
        </w:rPr>
        <w:t xml:space="preserve">险</w:t>
      </w:r>
      <w:r>
        <w:rPr>
          <w:rFonts w:ascii="宋体" w:hAnsi="宋体"/>
          <w:bCs/>
          <w:color w:val="000000"/>
          <w:sz w:val="24"/>
          <w:szCs w:val="24"/>
        </w:rPr>
        <w:t xml:space="preserve">)的形式代替提供履</w:t>
      </w:r>
      <w:r>
        <w:rPr>
          <w:rFonts w:hint="eastAsia" w:ascii="宋体" w:hAnsi="宋体"/>
          <w:bCs/>
          <w:color w:val="000000"/>
          <w:sz w:val="24"/>
          <w:szCs w:val="24"/>
        </w:rPr>
        <w:t xml:space="preserve">约</w:t>
      </w:r>
      <w:r>
        <w:rPr>
          <w:rFonts w:ascii="宋体" w:hAnsi="宋体"/>
          <w:bCs/>
          <w:color w:val="000000"/>
          <w:sz w:val="24"/>
          <w:szCs w:val="24"/>
        </w:rPr>
        <w:t xml:space="preserve">保</w:t>
      </w:r>
      <w:r>
        <w:rPr>
          <w:rFonts w:hint="eastAsia" w:ascii="宋体" w:hAnsi="宋体"/>
          <w:bCs/>
          <w:color w:val="000000"/>
          <w:sz w:val="24"/>
          <w:szCs w:val="24"/>
        </w:rPr>
        <w:t xml:space="preserve">证</w:t>
      </w:r>
      <w:r>
        <w:rPr>
          <w:rFonts w:ascii="宋体" w:hAnsi="宋体"/>
          <w:bCs/>
          <w:color w:val="000000"/>
          <w:sz w:val="24"/>
          <w:szCs w:val="24"/>
        </w:rPr>
        <w:t xml:space="preserve">金</w:t>
      </w:r>
      <w:r>
        <w:t xml:space="preserve">。</w:t>
      </w:r>
      <w:r/>
    </w:p>
    <w:p>
      <w:pPr>
        <w:pStyle w:val="928"/>
        <w:ind w:firstLine="480"/>
        <w:spacing w:line="360" w:lineRule="auto"/>
        <w:rPr>
          <w:rFonts w:ascii="宋体" w:hAnsi="宋体" w:cs="宋体"/>
          <w:b/>
          <w:sz w:val="24"/>
          <w:szCs w:val="24"/>
        </w:rPr>
      </w:pPr>
      <w:r>
        <w:rPr>
          <w:rFonts w:hint="eastAsia" w:ascii="宋体" w:hAnsi="宋体" w:cs="宋体"/>
          <w:b/>
          <w:sz w:val="24"/>
          <w:szCs w:val="24"/>
        </w:rPr>
        <w:t xml:space="preserve">四</w:t>
      </w:r>
      <w:r>
        <w:rPr>
          <w:rFonts w:ascii="宋体" w:hAnsi="宋体" w:cs="宋体"/>
          <w:b/>
          <w:sz w:val="24"/>
          <w:szCs w:val="24"/>
        </w:rPr>
        <w:t xml:space="preserve">.转包或分包 </w:t>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 本合同范围的货物，应由乙方直接供应，不得转让他人供应； </w:t>
      </w:r>
      <w:r>
        <w:rPr>
          <w:rFonts w:hint="eastAsia" w:ascii="宋体" w:hAnsi="宋体" w:cs="宋体"/>
          <w:sz w:val="24"/>
          <w:szCs w:val="24"/>
        </w:rPr>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 如有转包和分包行为，甲方有权给予终止合同。 </w:t>
      </w:r>
      <w:r/>
    </w:p>
    <w:p>
      <w:pPr>
        <w:pStyle w:val="928"/>
        <w:ind w:firstLine="480"/>
        <w:spacing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、服务期限： </w:t>
      </w:r>
      <w:r/>
    </w:p>
    <w:p>
      <w:pPr>
        <w:pStyle w:val="928"/>
        <w:ind w:firstLine="480"/>
        <w:spacing w:line="360" w:lineRule="auto"/>
        <w:rPr>
          <w:rFonts w:ascii="宋体" w:hAnsi="宋体" w:cs="宋体"/>
          <w:bCs/>
          <w:sz w:val="24"/>
          <w:szCs w:val="24"/>
        </w:rPr>
      </w:pPr>
      <w:r>
        <w:rPr>
          <w:rFonts w:hint="eastAsia" w:ascii="宋体" w:hAnsi="宋体" w:cs="宋体"/>
          <w:bCs/>
          <w:sz w:val="24"/>
          <w:szCs w:val="24"/>
        </w:rPr>
        <w:t xml:space="preserve">服务期限为</w:t>
      </w:r>
      <w:r>
        <w:rPr>
          <w:rFonts w:hint="eastAsia" w:ascii="宋体" w:hAnsi="宋体" w:cs="宋体"/>
          <w:bCs/>
          <w:sz w:val="24"/>
          <w:szCs w:val="24"/>
          <w:u w:val="single"/>
        </w:rPr>
        <w:t xml:space="preserve">     </w:t>
      </w:r>
      <w:r>
        <w:rPr>
          <w:rFonts w:hint="eastAsia" w:ascii="宋体" w:hAnsi="宋体" w:cs="宋体"/>
          <w:bCs/>
          <w:sz w:val="24"/>
          <w:szCs w:val="24"/>
        </w:rPr>
        <w:t xml:space="preserve">个月。自 </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 到</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rPr>
          <w:rFonts w:ascii="宋体" w:hAnsi="宋体" w:cs="宋体"/>
          <w:bCs/>
          <w:sz w:val="24"/>
          <w:szCs w:val="24"/>
        </w:rPr>
      </w:r>
      <w:r/>
    </w:p>
    <w:p>
      <w:pPr>
        <w:pStyle w:val="928"/>
        <w:ind w:firstLine="480"/>
        <w:spacing w:line="360" w:lineRule="auto"/>
        <w:rPr>
          <w:rFonts w:ascii="宋体" w:hAnsi="宋体" w:cs="宋体"/>
          <w:b/>
          <w:sz w:val="24"/>
          <w:szCs w:val="24"/>
        </w:rPr>
      </w:pPr>
      <w:r>
        <w:rPr>
          <w:rFonts w:hint="eastAsia" w:ascii="宋体" w:hAnsi="宋体" w:cs="宋体"/>
          <w:b/>
          <w:sz w:val="24"/>
          <w:szCs w:val="24"/>
        </w:rPr>
        <w:t xml:space="preserve">六</w:t>
      </w:r>
      <w:r>
        <w:rPr>
          <w:rFonts w:ascii="宋体" w:hAnsi="宋体" w:cs="宋体"/>
          <w:b/>
          <w:sz w:val="24"/>
          <w:szCs w:val="24"/>
        </w:rPr>
        <w:t xml:space="preserve">、货款支付 </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ascii="宋体" w:hAnsi="宋体" w:cs="宋体"/>
          <w:sz w:val="24"/>
          <w:szCs w:val="24"/>
        </w:rPr>
        <w:t xml:space="preserve">结付程序：</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w:t>
      </w:r>
      <w:r/>
    </w:p>
    <w:p>
      <w:pPr>
        <w:pStyle w:val="928"/>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.2结付期限：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.3乙方收款账户：</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.4 甲方合同款支付方式：</w:t>
      </w:r>
      <w:r>
        <w:rPr>
          <w:rFonts w:hint="eastAsia" w:ascii="宋体" w:hAnsi="宋体" w:cs="宋体"/>
          <w:sz w:val="24"/>
          <w:szCs w:val="24"/>
          <w:u w:val="single"/>
        </w:rPr>
        <w:t xml:space="preserve">                      </w:t>
      </w:r>
      <w:r>
        <w:rPr>
          <w:rFonts w:hint="eastAsia" w:ascii="宋体" w:hAnsi="宋体" w:cs="宋体"/>
          <w:sz w:val="24"/>
          <w:szCs w:val="24"/>
        </w:rPr>
        <w:t xml:space="preserve">（若乙方为中小企业，不得强制其接受非现金支付方式）</w:t>
      </w:r>
      <w:r>
        <w:rPr>
          <w:rFonts w:ascii="宋体" w:hAnsi="宋体" w:cs="宋体"/>
          <w:sz w:val="24"/>
          <w:szCs w:val="24"/>
        </w:rPr>
      </w:r>
      <w:r/>
    </w:p>
    <w:p>
      <w:pPr>
        <w:pStyle w:val="928"/>
        <w:ind w:firstLine="480"/>
        <w:spacing w:line="360" w:lineRule="auto"/>
        <w:rPr>
          <w:rFonts w:ascii="宋体" w:hAnsi="宋体" w:cs="宋体"/>
          <w:b/>
          <w:sz w:val="24"/>
          <w:szCs w:val="24"/>
        </w:rPr>
      </w:pPr>
      <w:r>
        <w:rPr>
          <w:rFonts w:hint="eastAsia" w:ascii="宋体" w:hAnsi="宋体" w:cs="宋体"/>
          <w:b/>
          <w:sz w:val="24"/>
          <w:szCs w:val="24"/>
        </w:rPr>
        <w:t xml:space="preserve">七</w:t>
      </w:r>
      <w:r>
        <w:rPr>
          <w:rFonts w:ascii="宋体" w:hAnsi="宋体" w:cs="宋体"/>
          <w:b/>
          <w:sz w:val="24"/>
          <w:szCs w:val="24"/>
        </w:rPr>
        <w:t xml:space="preserve">、税 </w:t>
      </w:r>
      <w:r/>
    </w:p>
    <w:p>
      <w:pPr>
        <w:pStyle w:val="928"/>
        <w:ind w:firstLine="480"/>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.1 本合同执行中相关的一切税费均由乙方负担。 </w:t>
      </w:r>
      <w:r/>
    </w:p>
    <w:p>
      <w:pPr>
        <w:pStyle w:val="1269"/>
        <w:ind w:firstLine="482"/>
        <w:rPr>
          <w:sz w:val="24"/>
        </w:rPr>
      </w:pPr>
      <w:r>
        <w:rPr>
          <w:rFonts w:hint="eastAsia" w:ascii="宋体" w:hAnsi="宋体" w:cs="宋体"/>
          <w:b/>
          <w:bCs/>
          <w:sz w:val="24"/>
        </w:rPr>
        <w:t xml:space="preserve">八、</w:t>
      </w:r>
      <w:r>
        <w:rPr>
          <w:rFonts w:hint="eastAsia" w:ascii="宋体" w:hAnsi="宋体" w:cs="宋体"/>
          <w:b/>
          <w:sz w:val="24"/>
        </w:rPr>
        <w:t xml:space="preserve">管理事项</w:t>
      </w:r>
      <w:r>
        <w:rPr>
          <w:sz w:val="24"/>
        </w:rPr>
      </w:r>
      <w:r/>
    </w:p>
    <w:p>
      <w:pPr>
        <w:pStyle w:val="1269"/>
        <w:ind w:firstLine="480"/>
        <w:rPr>
          <w:sz w:val="24"/>
        </w:rPr>
      </w:pPr>
      <w:r>
        <w:rPr>
          <w:rFonts w:hint="eastAsia" w:ascii="宋体" w:hAnsi="宋体" w:cs="宋体"/>
          <w:sz w:val="24"/>
        </w:rPr>
        <w:t xml:space="preserve">按招标内容要求以及响应单位的承诺项目阐述。</w:t>
      </w:r>
      <w:r>
        <w:rPr>
          <w:sz w:val="24"/>
        </w:rPr>
      </w:r>
      <w:r/>
    </w:p>
    <w:p>
      <w:pPr>
        <w:pStyle w:val="1269"/>
        <w:ind w:firstLine="482"/>
        <w:spacing w:line="360" w:lineRule="auto"/>
        <w:rPr>
          <w:rFonts w:ascii="宋体" w:hAnsi="宋体"/>
          <w:b/>
          <w:bCs/>
          <w:sz w:val="24"/>
        </w:rPr>
      </w:pPr>
      <w:r>
        <w:rPr>
          <w:rFonts w:hint="eastAsia" w:ascii="宋体" w:hAnsi="宋体" w:cs="宋体"/>
          <w:b/>
          <w:bCs/>
          <w:sz w:val="24"/>
        </w:rPr>
        <w:t xml:space="preserve">九、双方权利义务</w:t>
      </w:r>
      <w:r>
        <w:rPr>
          <w:rFonts w:ascii="宋体" w:hAnsi="宋体"/>
          <w:b/>
          <w:bCs/>
          <w:sz w:val="24"/>
        </w:rPr>
      </w:r>
      <w:r/>
    </w:p>
    <w:p>
      <w:pPr>
        <w:pStyle w:val="1269"/>
        <w:ind w:firstLine="480"/>
        <w:spacing w:line="360" w:lineRule="auto"/>
        <w:rPr>
          <w:rStyle w:val="1374"/>
          <w:rFonts w:hint="eastAsia" w:ascii="宋体" w:hAnsi="宋体" w:cs="宋体"/>
          <w:sz w:val="24"/>
        </w:rPr>
      </w:pPr>
      <w:r>
        <w:rPr>
          <w:rStyle w:val="1374"/>
          <w:rFonts w:ascii="宋体" w:hAnsi="宋体" w:cs="??"/>
          <w:sz w:val="24"/>
        </w:rPr>
        <w:t xml:space="preserve">9.1 甲方的权利和</w:t>
      </w:r>
      <w:r>
        <w:rPr>
          <w:rStyle w:val="1374"/>
          <w:rFonts w:hint="eastAsia" w:ascii="宋体" w:hAnsi="宋体" w:cs="宋体"/>
          <w:sz w:val="24"/>
        </w:rPr>
        <w:t xml:space="preserve">义务</w:t>
      </w:r>
      <w:r>
        <w:rPr>
          <w:rStyle w:val="1374"/>
          <w:rFonts w:hint="eastAsia" w:ascii="宋体" w:hAnsi="宋体" w:cs="宋体"/>
          <w:sz w:val="24"/>
        </w:rPr>
      </w:r>
      <w:r/>
    </w:p>
    <w:p>
      <w:pPr>
        <w:pStyle w:val="1269"/>
        <w:ind w:firstLine="480"/>
        <w:spacing w:line="360" w:lineRule="auto"/>
        <w:rPr>
          <w:rStyle w:val="1374"/>
          <w:rFonts w:ascii="宋体" w:hAnsi="宋体" w:cs="??"/>
          <w:sz w:val="24"/>
        </w:rPr>
      </w:pPr>
      <w:r>
        <w:rPr>
          <w:rStyle w:val="1374"/>
          <w:rFonts w:hint="eastAsia" w:ascii="宋体" w:hAnsi="宋体" w:cs="宋体"/>
          <w:sz w:val="24"/>
        </w:rPr>
        <w:t xml:space="preserve">（1）甲方应提前一周提供下周的食材采购品种和数量给乙方</w:t>
      </w:r>
      <w:r>
        <w:rPr>
          <w:rFonts w:hint="eastAsia" w:ascii="宋体" w:hAnsi="宋体" w:cs="宋体"/>
          <w:color w:val="000000"/>
          <w:spacing w:val="7"/>
          <w:sz w:val="24"/>
        </w:rPr>
        <w:t xml:space="preserve">，并有权对上报数量进行修改，如遇临时增减、调整，甲方需提前一日通知乙方，</w:t>
      </w:r>
      <w:r>
        <w:rPr>
          <w:rFonts w:hint="eastAsia" w:ascii="宋体" w:hAnsi="宋体" w:cs="宋体"/>
          <w:color w:val="000000"/>
          <w:spacing w:val="7"/>
          <w:sz w:val="24"/>
        </w:rPr>
        <w:t xml:space="preserve">乙方</w:t>
      </w:r>
      <w:r>
        <w:rPr>
          <w:rFonts w:hint="eastAsia" w:ascii="宋体" w:hAnsi="宋体" w:cs="宋体"/>
          <w:color w:val="000000"/>
          <w:spacing w:val="7"/>
          <w:sz w:val="24"/>
        </w:rPr>
        <w:t xml:space="preserve">为甲方提供所需食材</w:t>
      </w:r>
      <w:r>
        <w:rPr>
          <w:rFonts w:hint="eastAsia" w:ascii="宋体" w:hAnsi="宋体" w:cs="宋体"/>
          <w:color w:val="000000"/>
          <w:spacing w:val="7"/>
          <w:sz w:val="24"/>
        </w:rPr>
        <w:t xml:space="preserve">，甲方</w:t>
      </w:r>
      <w:r>
        <w:rPr>
          <w:rStyle w:val="1374"/>
          <w:rFonts w:hint="eastAsia" w:ascii="宋体" w:hAnsi="宋体" w:cs="??"/>
          <w:sz w:val="24"/>
        </w:rPr>
        <w:t xml:space="preserve">根据实际采购品种和数量向</w:t>
      </w:r>
      <w:r>
        <w:rPr>
          <w:rStyle w:val="1374"/>
          <w:rFonts w:ascii="宋体" w:hAnsi="宋体" w:cs="??"/>
          <w:sz w:val="24"/>
        </w:rPr>
        <w:t xml:space="preserve">乙方支付</w:t>
      </w:r>
      <w:r>
        <w:rPr>
          <w:rStyle w:val="1374"/>
          <w:rFonts w:hint="eastAsia" w:ascii="宋体" w:hAnsi="宋体" w:cs="??"/>
          <w:sz w:val="24"/>
        </w:rPr>
        <w:t xml:space="preserve">食材</w:t>
      </w:r>
      <w:r>
        <w:rPr>
          <w:rStyle w:val="1374"/>
          <w:rFonts w:hint="eastAsia" w:ascii="宋体" w:hAnsi="宋体" w:cs="宋体"/>
          <w:sz w:val="24"/>
        </w:rPr>
        <w:t xml:space="preserve">费</w:t>
      </w:r>
      <w:r>
        <w:rPr>
          <w:rStyle w:val="1374"/>
          <w:rFonts w:ascii="宋体" w:hAnsi="宋体" w:cs="??"/>
          <w:sz w:val="24"/>
        </w:rPr>
        <w:t xml:space="preserve">用。</w:t>
      </w:r>
      <w:r/>
    </w:p>
    <w:p>
      <w:pPr>
        <w:pStyle w:val="1269"/>
        <w:ind w:firstLine="480"/>
        <w:spacing w:line="360" w:lineRule="auto"/>
        <w:rPr>
          <w:rStyle w:val="1374"/>
          <w:rFonts w:ascii="宋体" w:hAnsi="宋体" w:cs="??"/>
          <w:sz w:val="24"/>
        </w:rPr>
      </w:pPr>
      <w:r>
        <w:rPr>
          <w:rStyle w:val="1374"/>
          <w:rFonts w:ascii="宋体" w:hAnsi="宋体" w:cs="??"/>
          <w:sz w:val="24"/>
        </w:rPr>
        <w:t xml:space="preserve">(2)乙方因非不可抗拒因素不能履行合同的，甲方有权指定</w:t>
      </w:r>
      <w:r>
        <w:rPr>
          <w:rStyle w:val="1374"/>
          <w:rFonts w:hint="eastAsia" w:ascii="宋体" w:hAnsi="宋体" w:cs="宋体"/>
          <w:sz w:val="24"/>
        </w:rPr>
        <w:t xml:space="preserve">应</w:t>
      </w:r>
      <w:r>
        <w:rPr>
          <w:rStyle w:val="1374"/>
          <w:rFonts w:ascii="宋体" w:hAnsi="宋体" w:cs="??"/>
          <w:sz w:val="24"/>
        </w:rPr>
        <w:t xml:space="preserve">急供</w:t>
      </w:r>
      <w:r>
        <w:rPr>
          <w:rStyle w:val="1374"/>
          <w:rFonts w:hint="eastAsia" w:ascii="宋体" w:hAnsi="宋体" w:cs="宋体"/>
          <w:sz w:val="24"/>
        </w:rPr>
        <w:t xml:space="preserve">货</w:t>
      </w:r>
      <w:r>
        <w:rPr>
          <w:rStyle w:val="1374"/>
          <w:rFonts w:ascii="宋体" w:hAnsi="宋体" w:cs="??"/>
          <w:sz w:val="24"/>
        </w:rPr>
        <w:t xml:space="preserve">服</w:t>
      </w:r>
      <w:r>
        <w:rPr>
          <w:rStyle w:val="1374"/>
          <w:rFonts w:hint="eastAsia" w:ascii="宋体" w:hAnsi="宋体" w:cs="宋体"/>
          <w:sz w:val="24"/>
        </w:rPr>
        <w:t xml:space="preserve">务</w:t>
      </w:r>
      <w:r>
        <w:rPr>
          <w:rStyle w:val="1374"/>
          <w:rFonts w:ascii="宋体" w:hAnsi="宋体" w:cs="??"/>
          <w:sz w:val="24"/>
        </w:rPr>
        <w:t xml:space="preserve">商。</w:t>
      </w:r>
      <w:r/>
    </w:p>
    <w:p>
      <w:pPr>
        <w:pStyle w:val="1269"/>
        <w:ind w:firstLine="480"/>
        <w:spacing w:line="360" w:lineRule="auto"/>
        <w:rPr>
          <w:rStyle w:val="1374"/>
          <w:rFonts w:ascii="宋体" w:hAnsi="宋体" w:cs="??"/>
          <w:sz w:val="24"/>
        </w:rPr>
      </w:pPr>
      <w:r>
        <w:rPr>
          <w:rStyle w:val="1374"/>
          <w:rFonts w:ascii="宋体" w:hAnsi="宋体" w:cs="??"/>
          <w:sz w:val="24"/>
        </w:rPr>
        <w:t xml:space="preserve">(3)法</w:t>
      </w:r>
      <w:r>
        <w:rPr>
          <w:rStyle w:val="1374"/>
          <w:rFonts w:hint="eastAsia" w:ascii="宋体" w:hAnsi="宋体" w:cs="宋体"/>
          <w:sz w:val="24"/>
        </w:rPr>
        <w:t xml:space="preserve">规</w:t>
      </w:r>
      <w:r>
        <w:rPr>
          <w:rStyle w:val="1374"/>
          <w:rFonts w:ascii="宋体" w:hAnsi="宋体" w:cs="??"/>
          <w:sz w:val="24"/>
        </w:rPr>
        <w:t xml:space="preserve">、政策</w:t>
      </w:r>
      <w:r>
        <w:rPr>
          <w:rStyle w:val="1374"/>
          <w:rFonts w:hint="eastAsia" w:ascii="宋体" w:hAnsi="宋体" w:cs="宋体"/>
          <w:sz w:val="24"/>
        </w:rPr>
        <w:t xml:space="preserve">规</w:t>
      </w:r>
      <w:r>
        <w:rPr>
          <w:rStyle w:val="1374"/>
          <w:rFonts w:ascii="宋体" w:hAnsi="宋体" w:cs="??"/>
          <w:sz w:val="24"/>
        </w:rPr>
        <w:t xml:space="preserve">定由甲方承担的其他</w:t>
      </w:r>
      <w:r>
        <w:rPr>
          <w:rStyle w:val="1374"/>
          <w:rFonts w:hint="eastAsia" w:ascii="宋体" w:hAnsi="宋体" w:cs="宋体"/>
          <w:sz w:val="24"/>
        </w:rPr>
        <w:t xml:space="preserve">责</w:t>
      </w:r>
      <w:r>
        <w:rPr>
          <w:rStyle w:val="1374"/>
          <w:rFonts w:ascii="宋体" w:hAnsi="宋体" w:cs="??"/>
          <w:sz w:val="24"/>
        </w:rPr>
        <w:t xml:space="preserve">任。</w:t>
      </w:r>
      <w:r/>
    </w:p>
    <w:p>
      <w:pPr>
        <w:pStyle w:val="1269"/>
        <w:ind w:firstLine="480"/>
        <w:spacing w:line="360" w:lineRule="auto"/>
        <w:rPr>
          <w:rStyle w:val="1374"/>
          <w:rFonts w:ascii="宋体" w:hAnsi="宋体" w:cs="??"/>
          <w:sz w:val="24"/>
        </w:rPr>
      </w:pPr>
      <w:r>
        <w:rPr>
          <w:rStyle w:val="1374"/>
          <w:rFonts w:ascii="宋体" w:hAnsi="宋体" w:cs="??"/>
          <w:sz w:val="24"/>
        </w:rPr>
        <w:t xml:space="preserve">9.2 乙方的权利和</w:t>
      </w:r>
      <w:r>
        <w:rPr>
          <w:rStyle w:val="1374"/>
          <w:rFonts w:hint="eastAsia" w:ascii="宋体" w:hAnsi="宋体" w:cs="宋体"/>
          <w:sz w:val="24"/>
        </w:rPr>
        <w:t xml:space="preserve">义务</w:t>
      </w:r>
      <w:r>
        <w:rPr>
          <w:rStyle w:val="1374"/>
          <w:rFonts w:ascii="宋体" w:hAnsi="宋体" w:cs="??"/>
          <w:sz w:val="24"/>
        </w:rPr>
      </w:r>
      <w:r/>
    </w:p>
    <w:p>
      <w:pPr>
        <w:pStyle w:val="1269"/>
        <w:ind w:firstLine="480"/>
        <w:spacing w:line="360" w:lineRule="auto"/>
        <w:rPr>
          <w:rStyle w:val="1374"/>
          <w:rFonts w:ascii="宋体" w:hAnsi="宋体" w:cs="??"/>
          <w:sz w:val="24"/>
        </w:rPr>
      </w:pPr>
      <w:r>
        <w:rPr>
          <w:rStyle w:val="1374"/>
          <w:rFonts w:ascii="宋体" w:hAnsi="宋体" w:cs="??"/>
          <w:sz w:val="24"/>
        </w:rPr>
        <w:t xml:space="preserve">(1)乙方必</w:t>
      </w:r>
      <w:r>
        <w:rPr>
          <w:rStyle w:val="1374"/>
          <w:rFonts w:hint="eastAsia" w:ascii="宋体" w:hAnsi="宋体" w:cs="宋体"/>
          <w:sz w:val="24"/>
        </w:rPr>
        <w:t xml:space="preserve">须严</w:t>
      </w:r>
      <w:r>
        <w:rPr>
          <w:rStyle w:val="1374"/>
          <w:rFonts w:ascii="宋体" w:hAnsi="宋体" w:cs="??"/>
          <w:sz w:val="24"/>
        </w:rPr>
        <w:t xml:space="preserve">格履行投</w:t>
      </w:r>
      <w:r>
        <w:rPr>
          <w:rStyle w:val="1374"/>
          <w:rFonts w:hint="eastAsia" w:ascii="宋体" w:hAnsi="宋体" w:cs="宋体"/>
          <w:sz w:val="24"/>
        </w:rPr>
        <w:t xml:space="preserve">标时</w:t>
      </w:r>
      <w:r>
        <w:rPr>
          <w:rStyle w:val="1374"/>
          <w:rFonts w:ascii="宋体" w:hAnsi="宋体" w:cs="??"/>
          <w:sz w:val="24"/>
        </w:rPr>
        <w:t xml:space="preserve">的一切承</w:t>
      </w:r>
      <w:r>
        <w:rPr>
          <w:rStyle w:val="1374"/>
          <w:rFonts w:hint="eastAsia" w:ascii="宋体" w:hAnsi="宋体" w:cs="宋体"/>
          <w:sz w:val="24"/>
        </w:rPr>
        <w:t xml:space="preserve">诺</w:t>
      </w:r>
      <w:r>
        <w:rPr>
          <w:rStyle w:val="1374"/>
          <w:rFonts w:ascii="宋体" w:hAnsi="宋体" w:cs="??"/>
          <w:sz w:val="24"/>
        </w:rPr>
        <w:t xml:space="preserve">。</w:t>
      </w:r>
      <w:r/>
    </w:p>
    <w:p>
      <w:pPr>
        <w:pStyle w:val="1269"/>
        <w:ind w:firstLine="480"/>
        <w:spacing w:line="360" w:lineRule="auto"/>
        <w:rPr>
          <w:rStyle w:val="1374"/>
          <w:rFonts w:ascii="宋体" w:hAnsi="宋体" w:cs="??"/>
          <w:sz w:val="24"/>
        </w:rPr>
      </w:pPr>
      <w:r>
        <w:rPr>
          <w:rStyle w:val="1374"/>
          <w:rFonts w:ascii="宋体" w:hAnsi="宋体" w:cs="??"/>
          <w:sz w:val="24"/>
        </w:rPr>
        <w:t xml:space="preserve">(2)</w:t>
      </w:r>
      <w:r>
        <w:rPr>
          <w:rStyle w:val="1374"/>
          <w:rFonts w:ascii="宋体" w:hAnsi="宋体" w:cs="??"/>
          <w:sz w:val="24"/>
        </w:rPr>
        <w:t xml:space="preserve"> </w:t>
      </w:r>
      <w:r>
        <w:rPr>
          <w:rStyle w:val="1374"/>
          <w:rFonts w:ascii="宋体" w:hAnsi="宋体" w:cs="??"/>
          <w:sz w:val="24"/>
        </w:rPr>
        <w:t xml:space="preserve">乙方必</w:t>
      </w:r>
      <w:r>
        <w:rPr>
          <w:rStyle w:val="1374"/>
          <w:rFonts w:hint="eastAsia" w:ascii="宋体" w:hAnsi="宋体" w:cs="宋体"/>
          <w:sz w:val="24"/>
        </w:rPr>
        <w:t xml:space="preserve">须</w:t>
      </w:r>
      <w:r>
        <w:rPr>
          <w:rStyle w:val="1374"/>
          <w:rFonts w:ascii="宋体" w:hAnsi="宋体" w:cs="??"/>
          <w:sz w:val="24"/>
        </w:rPr>
        <w:t xml:space="preserve">根据甲方提出的品种、品牌、</w:t>
      </w:r>
      <w:r>
        <w:rPr>
          <w:rStyle w:val="1374"/>
          <w:rFonts w:hint="eastAsia" w:ascii="宋体" w:hAnsi="宋体" w:cs="宋体"/>
          <w:sz w:val="24"/>
        </w:rPr>
        <w:t xml:space="preserve">规</w:t>
      </w:r>
      <w:r>
        <w:rPr>
          <w:rStyle w:val="1374"/>
          <w:rFonts w:ascii="宋体" w:hAnsi="宋体" w:cs="??"/>
          <w:sz w:val="24"/>
        </w:rPr>
        <w:t xml:space="preserve">格、数量、</w:t>
      </w:r>
      <w:r>
        <w:rPr>
          <w:rStyle w:val="1374"/>
          <w:rFonts w:hint="eastAsia" w:ascii="宋体" w:hAnsi="宋体" w:cs="宋体"/>
          <w:sz w:val="24"/>
        </w:rPr>
        <w:t xml:space="preserve">质</w:t>
      </w:r>
      <w:r>
        <w:rPr>
          <w:rStyle w:val="1374"/>
          <w:rFonts w:ascii="宋体" w:hAnsi="宋体" w:cs="??"/>
          <w:sz w:val="24"/>
        </w:rPr>
        <w:t xml:space="preserve">量等要求送</w:t>
      </w:r>
      <w:r>
        <w:rPr>
          <w:rStyle w:val="1374"/>
          <w:rFonts w:hint="eastAsia" w:ascii="宋体" w:hAnsi="宋体" w:cs="宋体"/>
          <w:sz w:val="24"/>
        </w:rPr>
        <w:t xml:space="preserve">货</w:t>
      </w:r>
      <w:r>
        <w:rPr>
          <w:rStyle w:val="1374"/>
          <w:rFonts w:ascii="宋体" w:hAnsi="宋体" w:cs="??"/>
          <w:sz w:val="24"/>
        </w:rPr>
        <w:t xml:space="preserve">，每日的供</w:t>
      </w:r>
      <w:r>
        <w:rPr>
          <w:rStyle w:val="1374"/>
          <w:rFonts w:hint="eastAsia" w:ascii="宋体" w:hAnsi="宋体" w:cs="宋体"/>
          <w:sz w:val="24"/>
        </w:rPr>
        <w:t xml:space="preserve">货</w:t>
      </w:r>
      <w:r>
        <w:rPr>
          <w:rStyle w:val="1374"/>
          <w:rFonts w:ascii="宋体" w:hAnsi="宋体" w:cs="??"/>
          <w:sz w:val="24"/>
        </w:rPr>
        <w:t xml:space="preserve">清</w:t>
      </w:r>
      <w:r>
        <w:rPr>
          <w:rStyle w:val="1374"/>
          <w:rFonts w:hint="eastAsia" w:ascii="宋体" w:hAnsi="宋体" w:cs="宋体"/>
          <w:sz w:val="24"/>
        </w:rPr>
        <w:t xml:space="preserve">单须</w:t>
      </w:r>
      <w:r>
        <w:rPr>
          <w:rStyle w:val="1374"/>
          <w:rFonts w:ascii="宋体" w:hAnsi="宋体" w:cs="??"/>
          <w:sz w:val="24"/>
        </w:rPr>
        <w:t xml:space="preserve">是打印</w:t>
      </w:r>
      <w:r>
        <w:rPr>
          <w:rStyle w:val="1374"/>
          <w:rFonts w:ascii="宋体" w:hAnsi="宋体" w:cs="??"/>
          <w:sz w:val="24"/>
        </w:rPr>
        <w:t xml:space="preserve">稿</w:t>
      </w:r>
      <w:r>
        <w:rPr>
          <w:rStyle w:val="1374"/>
          <w:rFonts w:hint="eastAsia" w:ascii="宋体" w:hAnsi="宋体" w:cs="??"/>
          <w:sz w:val="24"/>
        </w:rPr>
        <w:t xml:space="preserve">并盖章</w:t>
      </w:r>
      <w:r>
        <w:rPr>
          <w:rStyle w:val="1374"/>
          <w:rFonts w:ascii="宋体" w:hAnsi="宋体" w:cs="??"/>
          <w:sz w:val="24"/>
        </w:rPr>
        <w:t xml:space="preserve">，做到</w:t>
      </w:r>
      <w:r>
        <w:rPr>
          <w:rStyle w:val="1374"/>
          <w:rFonts w:hint="eastAsia" w:ascii="宋体" w:hAnsi="宋体" w:cs="宋体"/>
          <w:sz w:val="24"/>
        </w:rPr>
        <w:t xml:space="preserve">证货</w:t>
      </w:r>
      <w:r>
        <w:rPr>
          <w:rStyle w:val="1374"/>
          <w:rFonts w:ascii="宋体" w:hAnsi="宋体" w:cs="??"/>
          <w:sz w:val="24"/>
        </w:rPr>
        <w:t xml:space="preserve">同行、</w:t>
      </w:r>
      <w:r>
        <w:rPr>
          <w:rStyle w:val="1374"/>
          <w:rFonts w:hint="eastAsia" w:ascii="宋体" w:hAnsi="宋体" w:cs="宋体"/>
          <w:sz w:val="24"/>
        </w:rPr>
        <w:t xml:space="preserve">证货</w:t>
      </w:r>
      <w:r>
        <w:rPr>
          <w:rStyle w:val="1374"/>
          <w:rFonts w:ascii="宋体" w:hAnsi="宋体" w:cs="??"/>
          <w:sz w:val="24"/>
        </w:rPr>
        <w:t xml:space="preserve">相符。</w:t>
      </w:r>
      <w:r>
        <w:rPr>
          <w:rStyle w:val="1374"/>
          <w:rFonts w:ascii="宋体" w:hAnsi="宋体" w:cs="??"/>
          <w:sz w:val="24"/>
        </w:rPr>
      </w:r>
      <w:r/>
    </w:p>
    <w:p>
      <w:pPr>
        <w:pStyle w:val="1269"/>
        <w:ind w:firstLine="480"/>
        <w:spacing w:line="360" w:lineRule="auto"/>
        <w:rPr>
          <w:rStyle w:val="1374"/>
          <w:rFonts w:ascii="宋体" w:hAnsi="宋体" w:cs="??"/>
          <w:sz w:val="24"/>
        </w:rPr>
      </w:pPr>
      <w:r>
        <w:rPr>
          <w:rStyle w:val="1374"/>
          <w:rFonts w:ascii="宋体" w:hAnsi="宋体" w:cs="??"/>
          <w:sz w:val="24"/>
        </w:rPr>
        <w:t xml:space="preserve">(3)乙方根据投</w:t>
      </w:r>
      <w:r>
        <w:rPr>
          <w:rStyle w:val="1374"/>
          <w:rFonts w:hint="eastAsia" w:ascii="宋体" w:hAnsi="宋体" w:cs="宋体"/>
          <w:sz w:val="24"/>
        </w:rPr>
        <w:t xml:space="preserve">标</w:t>
      </w:r>
      <w:r>
        <w:rPr>
          <w:rStyle w:val="1374"/>
          <w:rFonts w:ascii="宋体" w:hAnsi="宋体" w:cs="??"/>
          <w:sz w:val="24"/>
        </w:rPr>
        <w:t xml:space="preserve">文件的有关承</w:t>
      </w:r>
      <w:r>
        <w:rPr>
          <w:rStyle w:val="1374"/>
          <w:rFonts w:hint="eastAsia" w:ascii="宋体" w:hAnsi="宋体" w:cs="宋体"/>
          <w:sz w:val="24"/>
        </w:rPr>
        <w:t xml:space="preserve">诺</w:t>
      </w:r>
      <w:r>
        <w:rPr>
          <w:rStyle w:val="1374"/>
          <w:rFonts w:ascii="宋体" w:hAnsi="宋体" w:cs="??"/>
          <w:sz w:val="24"/>
        </w:rPr>
        <w:t xml:space="preserve">条款，</w:t>
      </w:r>
      <w:r>
        <w:rPr>
          <w:rStyle w:val="1374"/>
          <w:rFonts w:hint="eastAsia" w:ascii="宋体" w:hAnsi="宋体" w:cs="宋体"/>
          <w:sz w:val="24"/>
        </w:rPr>
        <w:t xml:space="preserve">联</w:t>
      </w:r>
      <w:r>
        <w:rPr>
          <w:rStyle w:val="1374"/>
          <w:rFonts w:ascii="宋体" w:hAnsi="宋体" w:cs="??"/>
          <w:sz w:val="24"/>
        </w:rPr>
        <w:t xml:space="preserve">系供</w:t>
      </w:r>
      <w:r>
        <w:rPr>
          <w:rStyle w:val="1374"/>
          <w:rFonts w:hint="eastAsia" w:ascii="宋体" w:hAnsi="宋体" w:cs="宋体"/>
          <w:sz w:val="24"/>
        </w:rPr>
        <w:t xml:space="preserve">货</w:t>
      </w:r>
      <w:r>
        <w:rPr>
          <w:rStyle w:val="1374"/>
          <w:rFonts w:ascii="宋体" w:hAnsi="宋体" w:cs="??"/>
          <w:sz w:val="24"/>
        </w:rPr>
        <w:t xml:space="preserve">工作的具体情况，</w:t>
      </w:r>
      <w:r>
        <w:rPr>
          <w:rStyle w:val="1374"/>
          <w:rFonts w:hint="eastAsia" w:ascii="宋体" w:hAnsi="宋体" w:cs="宋体"/>
          <w:sz w:val="24"/>
        </w:rPr>
        <w:t xml:space="preserve">严</w:t>
      </w:r>
      <w:r>
        <w:rPr>
          <w:rStyle w:val="1374"/>
          <w:rFonts w:ascii="宋体" w:hAnsi="宋体" w:cs="??"/>
          <w:sz w:val="24"/>
        </w:rPr>
        <w:t xml:space="preserve">格</w:t>
      </w:r>
      <w:r>
        <w:rPr>
          <w:rStyle w:val="1374"/>
          <w:rFonts w:hint="eastAsia" w:ascii="宋体" w:hAnsi="宋体" w:cs="宋体"/>
          <w:sz w:val="24"/>
        </w:rPr>
        <w:t xml:space="preserve">执</w:t>
      </w:r>
      <w:r>
        <w:rPr>
          <w:rStyle w:val="1374"/>
          <w:rFonts w:ascii="宋体" w:hAnsi="宋体" w:cs="??"/>
          <w:sz w:val="24"/>
        </w:rPr>
        <w:t xml:space="preserve">行《中</w:t>
      </w:r>
      <w:r>
        <w:rPr>
          <w:rStyle w:val="1374"/>
          <w:rFonts w:hint="eastAsia" w:ascii="宋体" w:hAnsi="宋体" w:cs="宋体"/>
          <w:sz w:val="24"/>
        </w:rPr>
        <w:t xml:space="preserve">华</w:t>
      </w:r>
      <w:r>
        <w:rPr>
          <w:rStyle w:val="1374"/>
          <w:rFonts w:ascii="宋体" w:hAnsi="宋体" w:cs="??"/>
          <w:sz w:val="24"/>
        </w:rPr>
        <w:t xml:space="preserve">人民共和国食品安全法》及有关法律法</w:t>
      </w:r>
      <w:r>
        <w:rPr>
          <w:rStyle w:val="1374"/>
          <w:rFonts w:hint="eastAsia" w:ascii="宋体" w:hAnsi="宋体" w:cs="宋体"/>
          <w:sz w:val="24"/>
        </w:rPr>
        <w:t xml:space="preserve">规</w:t>
      </w:r>
      <w:r>
        <w:rPr>
          <w:rStyle w:val="1374"/>
          <w:rFonts w:ascii="宋体" w:hAnsi="宋体" w:cs="??"/>
          <w:sz w:val="24"/>
        </w:rPr>
        <w:t xml:space="preserve">、</w:t>
      </w:r>
      <w:r>
        <w:rPr>
          <w:rStyle w:val="1374"/>
          <w:rFonts w:hint="eastAsia" w:ascii="宋体" w:hAnsi="宋体" w:cs="宋体"/>
          <w:sz w:val="24"/>
        </w:rPr>
        <w:t xml:space="preserve">标</w:t>
      </w:r>
      <w:r>
        <w:rPr>
          <w:rStyle w:val="1374"/>
          <w:rFonts w:ascii="宋体" w:hAnsi="宋体" w:cs="??"/>
          <w:sz w:val="24"/>
        </w:rPr>
        <w:t xml:space="preserve">准的</w:t>
      </w:r>
      <w:r>
        <w:rPr>
          <w:rStyle w:val="1374"/>
          <w:rFonts w:hint="eastAsia" w:ascii="宋体" w:hAnsi="宋体" w:cs="宋体"/>
          <w:sz w:val="24"/>
        </w:rPr>
        <w:t xml:space="preserve">规</w:t>
      </w:r>
      <w:r>
        <w:rPr>
          <w:rStyle w:val="1374"/>
          <w:rFonts w:ascii="宋体" w:hAnsi="宋体" w:cs="??"/>
          <w:sz w:val="24"/>
        </w:rPr>
        <w:t xml:space="preserve">定，建立并自</w:t>
      </w:r>
      <w:r>
        <w:rPr>
          <w:rStyle w:val="1374"/>
          <w:rFonts w:hint="eastAsia" w:ascii="宋体" w:hAnsi="宋体" w:cs="宋体"/>
          <w:sz w:val="24"/>
        </w:rPr>
        <w:t xml:space="preserve">觉</w:t>
      </w:r>
      <w:r>
        <w:rPr>
          <w:rStyle w:val="1374"/>
          <w:rFonts w:ascii="宋体" w:hAnsi="宋体" w:cs="??"/>
          <w:sz w:val="24"/>
        </w:rPr>
        <w:t xml:space="preserve">履行食品</w:t>
      </w:r>
      <w:r>
        <w:rPr>
          <w:rStyle w:val="1374"/>
          <w:rFonts w:hint="eastAsia" w:ascii="宋体" w:hAnsi="宋体" w:cs="宋体"/>
          <w:sz w:val="24"/>
        </w:rPr>
        <w:t xml:space="preserve">卫</w:t>
      </w:r>
      <w:r>
        <w:rPr>
          <w:rStyle w:val="1374"/>
          <w:rFonts w:ascii="宋体" w:hAnsi="宋体" w:cs="??"/>
          <w:sz w:val="24"/>
        </w:rPr>
        <w:t xml:space="preserve">生安全和食品</w:t>
      </w:r>
      <w:r>
        <w:rPr>
          <w:rStyle w:val="1374"/>
          <w:rFonts w:hint="eastAsia" w:ascii="宋体" w:hAnsi="宋体" w:cs="宋体"/>
          <w:sz w:val="24"/>
        </w:rPr>
        <w:t xml:space="preserve">质</w:t>
      </w:r>
      <w:r>
        <w:rPr>
          <w:rStyle w:val="1374"/>
          <w:rFonts w:ascii="宋体" w:hAnsi="宋体" w:cs="??"/>
          <w:sz w:val="24"/>
        </w:rPr>
        <w:t xml:space="preserve">量的保障机制，确保安全。</w:t>
      </w:r>
      <w:r/>
    </w:p>
    <w:p>
      <w:pPr>
        <w:pStyle w:val="1269"/>
        <w:ind w:firstLine="480"/>
        <w:spacing w:line="360" w:lineRule="auto"/>
        <w:rPr>
          <w:rStyle w:val="1374"/>
          <w:rFonts w:ascii="宋体" w:hAnsi="宋体" w:cs="??"/>
          <w:sz w:val="24"/>
        </w:rPr>
      </w:pPr>
      <w:r>
        <w:rPr>
          <w:rStyle w:val="1374"/>
          <w:rFonts w:ascii="宋体" w:hAnsi="宋体" w:cs="??"/>
          <w:sz w:val="24"/>
        </w:rPr>
        <w:t xml:space="preserve">(</w:t>
      </w:r>
      <w:r>
        <w:rPr>
          <w:rStyle w:val="1374"/>
          <w:rFonts w:hint="eastAsia" w:ascii="宋体" w:hAnsi="宋体" w:cs="??"/>
          <w:sz w:val="24"/>
        </w:rPr>
        <w:t xml:space="preserve">4</w:t>
      </w:r>
      <w:r>
        <w:rPr>
          <w:rStyle w:val="1374"/>
          <w:rFonts w:ascii="宋体" w:hAnsi="宋体" w:cs="??"/>
          <w:sz w:val="24"/>
        </w:rPr>
        <w:t xml:space="preserve">)乙方每次供</w:t>
      </w:r>
      <w:r>
        <w:rPr>
          <w:rStyle w:val="1374"/>
          <w:rFonts w:hint="eastAsia" w:ascii="宋体" w:hAnsi="宋体" w:cs="宋体"/>
          <w:sz w:val="24"/>
        </w:rPr>
        <w:t xml:space="preserve">货</w:t>
      </w:r>
      <w:r>
        <w:rPr>
          <w:rStyle w:val="1374"/>
          <w:rFonts w:ascii="宋体" w:hAnsi="宋体" w:cs="??"/>
          <w:sz w:val="24"/>
        </w:rPr>
        <w:t xml:space="preserve">均需提供食材的</w:t>
      </w:r>
      <w:r>
        <w:rPr>
          <w:rStyle w:val="1374"/>
          <w:rFonts w:hint="eastAsia" w:ascii="宋体" w:hAnsi="宋体" w:cs="宋体"/>
          <w:sz w:val="24"/>
        </w:rPr>
        <w:t xml:space="preserve">检测报</w:t>
      </w:r>
      <w:r>
        <w:rPr>
          <w:rStyle w:val="1374"/>
          <w:rFonts w:ascii="宋体" w:hAnsi="宋体" w:cs="??"/>
          <w:sz w:val="24"/>
        </w:rPr>
        <w:t xml:space="preserve">告、食材</w:t>
      </w:r>
      <w:r>
        <w:rPr>
          <w:rStyle w:val="1374"/>
          <w:rFonts w:hint="eastAsia" w:ascii="宋体" w:hAnsi="宋体" w:cs="宋体"/>
          <w:sz w:val="24"/>
        </w:rPr>
        <w:t xml:space="preserve">检验</w:t>
      </w:r>
      <w:r>
        <w:rPr>
          <w:rStyle w:val="1374"/>
          <w:rFonts w:ascii="宋体" w:hAnsi="宋体" w:cs="??"/>
          <w:sz w:val="24"/>
        </w:rPr>
        <w:t xml:space="preserve">合格</w:t>
      </w:r>
      <w:r>
        <w:rPr>
          <w:rStyle w:val="1374"/>
          <w:rFonts w:hint="eastAsia" w:ascii="宋体" w:hAnsi="宋体" w:cs="宋体"/>
          <w:sz w:val="24"/>
        </w:rPr>
        <w:t xml:space="preserve">证</w:t>
      </w:r>
      <w:r>
        <w:rPr>
          <w:rStyle w:val="1374"/>
          <w:rFonts w:ascii="宋体" w:hAnsi="宋体" w:cs="??"/>
          <w:sz w:val="24"/>
        </w:rPr>
        <w:t xml:space="preserve">等合格</w:t>
      </w:r>
      <w:r>
        <w:rPr>
          <w:rStyle w:val="1374"/>
          <w:rFonts w:hint="eastAsia" w:ascii="宋体" w:hAnsi="宋体" w:cs="宋体"/>
          <w:sz w:val="24"/>
        </w:rPr>
        <w:t xml:space="preserve">证</w:t>
      </w:r>
      <w:r>
        <w:rPr>
          <w:rStyle w:val="1374"/>
          <w:rFonts w:ascii="宋体" w:hAnsi="宋体" w:cs="??"/>
          <w:sz w:val="24"/>
        </w:rPr>
        <w:t xml:space="preserve">明材料。如肉类制品必</w:t>
      </w:r>
      <w:r>
        <w:rPr>
          <w:rStyle w:val="1374"/>
          <w:rFonts w:hint="eastAsia" w:ascii="宋体" w:hAnsi="宋体" w:cs="宋体"/>
          <w:sz w:val="24"/>
        </w:rPr>
        <w:t xml:space="preserve">须</w:t>
      </w:r>
      <w:r>
        <w:rPr>
          <w:rStyle w:val="1374"/>
          <w:rFonts w:ascii="宋体" w:hAnsi="宋体" w:cs="??"/>
          <w:sz w:val="24"/>
        </w:rPr>
        <w:t xml:space="preserve">是定点屠宰且</w:t>
      </w:r>
      <w:r>
        <w:rPr>
          <w:rStyle w:val="1374"/>
          <w:rFonts w:hint="eastAsia" w:ascii="宋体" w:hAnsi="宋体" w:cs="宋体"/>
          <w:sz w:val="24"/>
        </w:rPr>
        <w:t xml:space="preserve">经检</w:t>
      </w:r>
      <w:r>
        <w:rPr>
          <w:rStyle w:val="1374"/>
          <w:rFonts w:ascii="宋体" w:hAnsi="宋体" w:cs="??"/>
          <w:sz w:val="24"/>
        </w:rPr>
        <w:t xml:space="preserve">疫合格，蔬菜、水</w:t>
      </w:r>
      <w:r>
        <w:rPr>
          <w:rStyle w:val="1374"/>
          <w:rFonts w:hint="eastAsia" w:ascii="宋体" w:hAnsi="宋体" w:cs="宋体"/>
          <w:sz w:val="24"/>
        </w:rPr>
        <w:t xml:space="preserve">产</w:t>
      </w:r>
      <w:r>
        <w:rPr>
          <w:rStyle w:val="1374"/>
          <w:rFonts w:ascii="宋体" w:hAnsi="宋体" w:cs="??"/>
          <w:sz w:val="24"/>
        </w:rPr>
        <w:t xml:space="preserve">、</w:t>
      </w:r>
      <w:r>
        <w:rPr>
          <w:rStyle w:val="1374"/>
          <w:rFonts w:hint="eastAsia" w:ascii="宋体" w:hAnsi="宋体" w:cs="??"/>
          <w:sz w:val="24"/>
        </w:rPr>
        <w:t xml:space="preserve">豆制品、</w:t>
      </w:r>
      <w:r>
        <w:rPr>
          <w:rStyle w:val="1374"/>
          <w:rFonts w:ascii="宋体" w:hAnsi="宋体" w:cs="??"/>
          <w:sz w:val="24"/>
        </w:rPr>
        <w:t xml:space="preserve">水果</w:t>
      </w:r>
      <w:r>
        <w:rPr>
          <w:rStyle w:val="1374"/>
          <w:rFonts w:hint="eastAsia" w:ascii="宋体" w:hAnsi="宋体" w:cs="??"/>
          <w:sz w:val="24"/>
        </w:rPr>
        <w:t xml:space="preserve">等</w:t>
      </w:r>
      <w:r>
        <w:rPr>
          <w:rStyle w:val="1374"/>
          <w:rFonts w:hint="eastAsia" w:ascii="宋体" w:hAnsi="宋体" w:cs="宋体"/>
          <w:sz w:val="24"/>
        </w:rPr>
        <w:t xml:space="preserve">应</w:t>
      </w:r>
      <w:r>
        <w:rPr>
          <w:rStyle w:val="1374"/>
          <w:rFonts w:ascii="宋体" w:hAnsi="宋体" w:cs="??"/>
          <w:sz w:val="24"/>
        </w:rPr>
        <w:t xml:space="preserve">有</w:t>
      </w:r>
      <w:r>
        <w:rPr>
          <w:rStyle w:val="1374"/>
          <w:rFonts w:hint="eastAsia" w:ascii="宋体" w:hAnsi="宋体" w:cs="宋体"/>
          <w:sz w:val="24"/>
        </w:rPr>
        <w:t xml:space="preserve">检测证</w:t>
      </w:r>
      <w:r>
        <w:rPr>
          <w:rStyle w:val="1374"/>
          <w:rFonts w:ascii="宋体" w:hAnsi="宋体" w:cs="??"/>
          <w:sz w:val="24"/>
        </w:rPr>
        <w:t xml:space="preserve">明等。</w:t>
      </w:r>
      <w:r/>
    </w:p>
    <w:p>
      <w:pPr>
        <w:pStyle w:val="928"/>
        <w:ind w:firstLine="480"/>
        <w:spacing w:line="336" w:lineRule="auto"/>
        <w:rPr>
          <w:rFonts w:hint="eastAsia" w:ascii="宋体" w:hAnsi="宋体" w:cs="宋体"/>
          <w:bCs/>
          <w:sz w:val="24"/>
          <w:lang w:bidi="en-US"/>
        </w:rPr>
      </w:pPr>
      <w:r>
        <w:rPr>
          <w:rStyle w:val="1374"/>
          <w:rFonts w:ascii="宋体" w:hAnsi="宋体" w:cs="??"/>
          <w:sz w:val="24"/>
        </w:rPr>
        <w:t xml:space="preserve">(6)乙方中</w:t>
      </w:r>
      <w:r>
        <w:rPr>
          <w:rStyle w:val="1374"/>
          <w:rFonts w:hint="eastAsia" w:ascii="宋体" w:hAnsi="宋体" w:cs="宋体"/>
          <w:sz w:val="24"/>
        </w:rPr>
        <w:t xml:space="preserve">标</w:t>
      </w:r>
      <w:r>
        <w:rPr>
          <w:rStyle w:val="1374"/>
          <w:rFonts w:ascii="宋体" w:hAnsi="宋体" w:cs="??"/>
          <w:sz w:val="24"/>
        </w:rPr>
        <w:t xml:space="preserve">后因各类原因无法提供服</w:t>
      </w:r>
      <w:r>
        <w:rPr>
          <w:rStyle w:val="1374"/>
          <w:rFonts w:hint="eastAsia" w:ascii="宋体" w:hAnsi="宋体" w:cs="宋体"/>
          <w:sz w:val="24"/>
        </w:rPr>
        <w:t xml:space="preserve">务</w:t>
      </w:r>
      <w:r>
        <w:rPr>
          <w:rStyle w:val="1374"/>
          <w:rFonts w:ascii="宋体" w:hAnsi="宋体" w:cs="??"/>
          <w:sz w:val="24"/>
        </w:rPr>
        <w:t xml:space="preserve">，需在两个工作日内向</w:t>
      </w:r>
      <w:r>
        <w:rPr>
          <w:rStyle w:val="1374"/>
          <w:rFonts w:hint="eastAsia" w:ascii="宋体" w:hAnsi="宋体" w:cs="??"/>
          <w:sz w:val="24"/>
        </w:rPr>
        <w:t xml:space="preserve">甲方</w:t>
      </w:r>
      <w:r>
        <w:rPr>
          <w:rStyle w:val="1374"/>
          <w:rFonts w:ascii="宋体" w:hAnsi="宋体" w:cs="??"/>
          <w:sz w:val="24"/>
        </w:rPr>
        <w:t xml:space="preserve">作出</w:t>
      </w:r>
      <w:r>
        <w:rPr>
          <w:rStyle w:val="1374"/>
          <w:rFonts w:hint="eastAsia" w:ascii="宋体" w:hAnsi="宋体" w:cs="宋体"/>
          <w:sz w:val="24"/>
        </w:rPr>
        <w:t xml:space="preserve">书</w:t>
      </w:r>
      <w:r>
        <w:rPr>
          <w:rStyle w:val="1374"/>
          <w:rFonts w:ascii="宋体" w:hAnsi="宋体" w:cs="??"/>
          <w:sz w:val="24"/>
        </w:rPr>
        <w:t xml:space="preserve">面</w:t>
      </w:r>
      <w:r>
        <w:rPr>
          <w:rStyle w:val="1374"/>
          <w:rFonts w:hint="eastAsia" w:ascii="宋体" w:hAnsi="宋体" w:cs="宋体"/>
          <w:sz w:val="24"/>
        </w:rPr>
        <w:t xml:space="preserve">说</w:t>
      </w:r>
      <w:r>
        <w:rPr>
          <w:rStyle w:val="1374"/>
          <w:rFonts w:ascii="宋体" w:hAnsi="宋体" w:cs="??"/>
          <w:sz w:val="24"/>
        </w:rPr>
        <w:t xml:space="preserve">明</w:t>
      </w:r>
      <w:r>
        <w:rPr>
          <w:rFonts w:hint="eastAsia" w:ascii="宋体" w:hAnsi="宋体" w:cs="宋体"/>
          <w:bCs/>
          <w:sz w:val="24"/>
          <w:lang w:bidi="en-US"/>
        </w:rPr>
      </w:r>
      <w:r/>
    </w:p>
    <w:p>
      <w:pPr>
        <w:pStyle w:val="1272"/>
        <w:ind w:firstLine="559"/>
        <w:spacing w:line="360" w:lineRule="auto"/>
        <w:rPr>
          <w:rFonts w:hint="eastAsia" w:ascii="宋体" w:hAnsi="宋体" w:cs="宋体"/>
          <w:b/>
          <w:bCs/>
          <w:sz w:val="24"/>
          <w:szCs w:val="24"/>
        </w:rPr>
      </w:pPr>
      <w:r>
        <w:rPr>
          <w:rFonts w:hint="eastAsia" w:ascii="宋体" w:hAnsi="宋体" w:cs="宋体"/>
          <w:b/>
          <w:bCs/>
          <w:sz w:val="24"/>
          <w:szCs w:val="24"/>
        </w:rPr>
        <w:t xml:space="preserve">十、服务质量</w:t>
      </w:r>
      <w:r/>
    </w:p>
    <w:p>
      <w:pPr>
        <w:pStyle w:val="1272"/>
        <w:ind w:firstLine="557"/>
        <w:spacing w:line="360" w:lineRule="auto"/>
        <w:rPr>
          <w:rFonts w:hint="eastAsia" w:ascii="宋体" w:hAnsi="宋体"/>
          <w:color w:val="000000"/>
          <w:sz w:val="24"/>
          <w:szCs w:val="24"/>
        </w:rPr>
      </w:pPr>
      <w:r>
        <w:rPr>
          <w:rFonts w:hint="eastAsia" w:ascii="宋体" w:hAnsi="宋体"/>
          <w:color w:val="000000"/>
          <w:sz w:val="24"/>
          <w:szCs w:val="24"/>
        </w:rPr>
        <w:t xml:space="preserve">乙方提供的管理服务应达到投标文件所约定的目标。对达标的理解有异议的，由双方共同认可的第三方予以评定。</w:t>
      </w:r>
      <w:r/>
    </w:p>
    <w:p>
      <w:pPr>
        <w:pStyle w:val="1272"/>
        <w:ind w:firstLine="559"/>
        <w:spacing w:line="360" w:lineRule="auto"/>
        <w:rPr>
          <w:rFonts w:hint="eastAsia" w:ascii="宋体" w:hAnsi="宋体" w:cs="宋体"/>
          <w:b/>
          <w:bCs/>
          <w:sz w:val="24"/>
          <w:szCs w:val="24"/>
        </w:rPr>
      </w:pPr>
      <w:r>
        <w:rPr>
          <w:rFonts w:hint="eastAsia" w:ascii="宋体" w:hAnsi="宋体" w:cs="宋体"/>
          <w:b/>
          <w:bCs/>
          <w:sz w:val="24"/>
          <w:szCs w:val="24"/>
        </w:rPr>
        <w:t xml:space="preserve">十一、违约责任</w:t>
      </w:r>
      <w:r/>
    </w:p>
    <w:p>
      <w:pPr>
        <w:pStyle w:val="1269"/>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1</w:t>
      </w:r>
      <w:r>
        <w:rPr>
          <w:rFonts w:ascii="宋体" w:hAnsi="宋体" w:cs="宋体"/>
          <w:sz w:val="24"/>
        </w:rPr>
        <w:t xml:space="preserve">甲方</w:t>
      </w:r>
      <w:r>
        <w:rPr>
          <w:rFonts w:hint="eastAsia" w:ascii="宋体" w:hAnsi="宋体" w:cs="宋体"/>
          <w:sz w:val="24"/>
        </w:rPr>
        <w:t xml:space="preserve">对</w:t>
      </w:r>
      <w:r>
        <w:rPr>
          <w:rFonts w:ascii="宋体" w:hAnsi="宋体" w:cs="宋体"/>
          <w:sz w:val="24"/>
        </w:rPr>
        <w:t xml:space="preserve">乙方</w:t>
      </w:r>
      <w:r>
        <w:rPr>
          <w:rFonts w:hint="eastAsia" w:ascii="宋体" w:hAnsi="宋体" w:cs="宋体"/>
          <w:sz w:val="24"/>
        </w:rPr>
        <w:t xml:space="preserve">进</w:t>
      </w:r>
      <w:r>
        <w:rPr>
          <w:rFonts w:ascii="宋体" w:hAnsi="宋体" w:cs="宋体"/>
          <w:sz w:val="24"/>
        </w:rPr>
        <w:t xml:space="preserve">行考核，按考核</w:t>
      </w:r>
      <w:r>
        <w:rPr>
          <w:rFonts w:hint="eastAsia" w:ascii="宋体" w:hAnsi="宋体" w:cs="宋体"/>
          <w:sz w:val="24"/>
        </w:rPr>
        <w:t xml:space="preserve">结</w:t>
      </w:r>
      <w:r>
        <w:rPr>
          <w:rFonts w:ascii="宋体" w:hAnsi="宋体" w:cs="宋体"/>
          <w:sz w:val="24"/>
        </w:rPr>
        <w:t xml:space="preserve">果</w:t>
      </w:r>
      <w:r>
        <w:rPr>
          <w:rFonts w:hint="eastAsia" w:ascii="宋体" w:hAnsi="宋体" w:cs="宋体"/>
          <w:sz w:val="24"/>
        </w:rPr>
        <w:t xml:space="preserve">给</w:t>
      </w:r>
      <w:r>
        <w:rPr>
          <w:rFonts w:ascii="宋体" w:hAnsi="宋体" w:cs="宋体"/>
          <w:sz w:val="24"/>
        </w:rPr>
        <w:t xml:space="preserve">付</w:t>
      </w:r>
      <w:r>
        <w:rPr>
          <w:rFonts w:hint="eastAsia" w:ascii="宋体" w:hAnsi="宋体" w:cs="宋体"/>
          <w:sz w:val="24"/>
        </w:rPr>
        <w:t xml:space="preserve">费</w:t>
      </w:r>
      <w:r>
        <w:rPr>
          <w:rFonts w:ascii="宋体" w:hAnsi="宋体" w:cs="宋体"/>
          <w:sz w:val="24"/>
        </w:rPr>
        <w:t xml:space="preserve">用。甲方逾期</w:t>
      </w:r>
      <w:r>
        <w:rPr>
          <w:rFonts w:hint="eastAsia" w:ascii="宋体" w:hAnsi="宋体" w:cs="宋体"/>
          <w:sz w:val="24"/>
        </w:rPr>
        <w:t xml:space="preserve">办</w:t>
      </w:r>
      <w:r>
        <w:rPr>
          <w:rFonts w:ascii="宋体" w:hAnsi="宋体" w:cs="宋体"/>
          <w:sz w:val="24"/>
        </w:rPr>
        <w:t xml:space="preserve">理合同款支付的,</w:t>
      </w:r>
      <w:r>
        <w:rPr>
          <w:rFonts w:hint="eastAsia" w:ascii="宋体" w:hAnsi="宋体" w:cs="宋体"/>
          <w:sz w:val="24"/>
        </w:rPr>
        <w:t xml:space="preserve">应</w:t>
      </w:r>
      <w:r>
        <w:rPr>
          <w:rFonts w:ascii="宋体" w:hAnsi="宋体" w:cs="宋体"/>
          <w:sz w:val="24"/>
        </w:rPr>
        <w:t xml:space="preserve">当支付逾期利息，且逾期利息的利率不得低于合同</w:t>
      </w:r>
      <w:r>
        <w:rPr>
          <w:rFonts w:hint="eastAsia" w:ascii="宋体" w:hAnsi="宋体" w:cs="宋体"/>
          <w:sz w:val="24"/>
        </w:rPr>
        <w:t xml:space="preserve">订</w:t>
      </w:r>
      <w:r>
        <w:rPr>
          <w:rFonts w:ascii="宋体" w:hAnsi="宋体" w:cs="宋体"/>
          <w:sz w:val="24"/>
        </w:rPr>
        <w:t xml:space="preserve">立</w:t>
      </w:r>
      <w:r>
        <w:rPr>
          <w:rFonts w:hint="eastAsia" w:ascii="宋体" w:hAnsi="宋体" w:cs="宋体"/>
          <w:sz w:val="24"/>
        </w:rPr>
        <w:t xml:space="preserve">时</w:t>
      </w:r>
      <w:r>
        <w:rPr>
          <w:rFonts w:ascii="宋体" w:hAnsi="宋体" w:cs="宋体"/>
          <w:sz w:val="24"/>
        </w:rPr>
        <w:t xml:space="preserve">1年期</w:t>
      </w:r>
      <w:r>
        <w:rPr>
          <w:rFonts w:hint="eastAsia" w:ascii="宋体" w:hAnsi="宋体" w:cs="宋体"/>
          <w:sz w:val="24"/>
        </w:rPr>
        <w:t xml:space="preserve">贷</w:t>
      </w:r>
      <w:r>
        <w:rPr>
          <w:rFonts w:ascii="宋体" w:hAnsi="宋体" w:cs="宋体"/>
          <w:sz w:val="24"/>
        </w:rPr>
        <w:t xml:space="preserve">款市</w:t>
      </w:r>
      <w:r>
        <w:rPr>
          <w:rFonts w:hint="eastAsia" w:ascii="宋体" w:hAnsi="宋体" w:cs="宋体"/>
          <w:sz w:val="24"/>
        </w:rPr>
        <w:t xml:space="preserve">场报</w:t>
      </w:r>
      <w:r>
        <w:rPr>
          <w:rFonts w:ascii="宋体" w:hAnsi="宋体" w:cs="宋体"/>
          <w:sz w:val="24"/>
        </w:rPr>
        <w:t xml:space="preserve">价利率。</w:t>
      </w:r>
      <w:r/>
    </w:p>
    <w:p>
      <w:pPr>
        <w:pStyle w:val="1269"/>
        <w:ind w:firstLine="480"/>
        <w:spacing w:line="360" w:lineRule="auto"/>
        <w:rPr>
          <w:rFonts w:ascii="宋体" w:hAnsi="宋体" w:cs="宋体"/>
          <w:sz w:val="24"/>
        </w:rPr>
      </w:pPr>
      <w:r>
        <w:rPr>
          <w:rFonts w:ascii="宋体" w:hAnsi="宋体" w:cs="宋体"/>
          <w:sz w:val="24"/>
        </w:rPr>
        <w:t xml:space="preserve">11.</w:t>
      </w:r>
      <w:r>
        <w:rPr>
          <w:rFonts w:hint="eastAsia" w:ascii="宋体" w:hAnsi="宋体" w:cs="宋体"/>
          <w:sz w:val="24"/>
        </w:rPr>
        <w:t xml:space="preserve">2</w:t>
      </w:r>
      <w:r>
        <w:rPr>
          <w:rFonts w:ascii="宋体" w:hAnsi="宋体" w:cs="宋体"/>
          <w:sz w:val="24"/>
        </w:rPr>
        <w:t xml:space="preserve">乙方</w:t>
      </w:r>
      <w:r>
        <w:rPr>
          <w:rFonts w:hint="eastAsia" w:ascii="宋体" w:hAnsi="宋体" w:cs="宋体"/>
          <w:sz w:val="24"/>
        </w:rPr>
        <w:t xml:space="preserve">违</w:t>
      </w:r>
      <w:r>
        <w:rPr>
          <w:rFonts w:ascii="宋体" w:hAnsi="宋体" w:cs="宋体"/>
          <w:sz w:val="24"/>
        </w:rPr>
        <w:t xml:space="preserve">反合同的</w:t>
      </w:r>
      <w:r>
        <w:rPr>
          <w:rFonts w:hint="eastAsia" w:ascii="宋体" w:hAnsi="宋体" w:cs="宋体"/>
          <w:sz w:val="24"/>
        </w:rPr>
        <w:t xml:space="preserve">约</w:t>
      </w:r>
      <w:r>
        <w:rPr>
          <w:rFonts w:ascii="宋体" w:hAnsi="宋体" w:cs="宋体"/>
          <w:sz w:val="24"/>
        </w:rPr>
        <w:t xml:space="preserve">定，未能达到</w:t>
      </w:r>
      <w:r>
        <w:rPr>
          <w:rFonts w:hint="eastAsia" w:ascii="宋体" w:hAnsi="宋体" w:cs="宋体"/>
          <w:sz w:val="24"/>
        </w:rPr>
        <w:t xml:space="preserve">约</w:t>
      </w:r>
      <w:r>
        <w:rPr>
          <w:rFonts w:ascii="宋体" w:hAnsi="宋体" w:cs="宋体"/>
          <w:sz w:val="24"/>
        </w:rPr>
        <w:t xml:space="preserve">定的管理目</w:t>
      </w:r>
      <w:r>
        <w:rPr>
          <w:rFonts w:hint="eastAsia" w:ascii="宋体" w:hAnsi="宋体" w:cs="宋体"/>
          <w:sz w:val="24"/>
        </w:rPr>
        <w:t xml:space="preserve">标</w:t>
      </w:r>
      <w:r>
        <w:rPr>
          <w:rFonts w:ascii="宋体" w:hAnsi="宋体" w:cs="宋体"/>
          <w:sz w:val="24"/>
        </w:rPr>
        <w:t xml:space="preserve">，甲方有权要求乙方限期整改，逾期未整改的，甲方有权</w:t>
      </w:r>
      <w:r>
        <w:rPr>
          <w:rFonts w:hint="eastAsia" w:ascii="宋体" w:hAnsi="宋体" w:cs="宋体"/>
          <w:sz w:val="24"/>
        </w:rPr>
        <w:t xml:space="preserve">终</w:t>
      </w:r>
      <w:r>
        <w:rPr>
          <w:rFonts w:ascii="宋体" w:hAnsi="宋体" w:cs="宋体"/>
          <w:sz w:val="24"/>
        </w:rPr>
        <w:t xml:space="preserve">止合同，造成甲方</w:t>
      </w:r>
      <w:r>
        <w:rPr>
          <w:rFonts w:hint="eastAsia" w:ascii="宋体" w:hAnsi="宋体" w:cs="宋体"/>
          <w:sz w:val="24"/>
        </w:rPr>
        <w:t xml:space="preserve">经济损</w:t>
      </w:r>
      <w:r>
        <w:rPr>
          <w:rFonts w:ascii="宋体" w:hAnsi="宋体" w:cs="宋体"/>
          <w:sz w:val="24"/>
        </w:rPr>
        <w:t xml:space="preserve">失的，乙方</w:t>
      </w:r>
      <w:r>
        <w:rPr>
          <w:rFonts w:hint="eastAsia" w:ascii="宋体" w:hAnsi="宋体" w:cs="宋体"/>
          <w:sz w:val="24"/>
        </w:rPr>
        <w:t xml:space="preserve">给</w:t>
      </w:r>
      <w:r>
        <w:rPr>
          <w:rFonts w:ascii="宋体" w:hAnsi="宋体" w:cs="宋体"/>
          <w:sz w:val="24"/>
        </w:rPr>
        <w:t xml:space="preserve">予甲方</w:t>
      </w:r>
      <w:r>
        <w:rPr>
          <w:rFonts w:hint="eastAsia" w:ascii="宋体" w:hAnsi="宋体" w:cs="宋体"/>
          <w:sz w:val="24"/>
        </w:rPr>
        <w:t xml:space="preserve">赔偿</w:t>
      </w:r>
      <w:r>
        <w:rPr>
          <w:rFonts w:ascii="宋体" w:hAnsi="宋体" w:cs="宋体"/>
          <w:sz w:val="24"/>
        </w:rPr>
        <w:t xml:space="preserve">。</w:t>
      </w:r>
      <w:r/>
    </w:p>
    <w:p>
      <w:pPr>
        <w:pStyle w:val="928"/>
        <w:ind w:firstLine="470"/>
        <w:spacing w:line="400" w:lineRule="exact"/>
        <w:rPr>
          <w:rFonts w:ascii="宋体" w:hAnsi="宋体" w:cs="宋体"/>
          <w:sz w:val="24"/>
          <w:szCs w:val="20"/>
        </w:rPr>
      </w:pPr>
      <w:r>
        <w:rPr>
          <w:rFonts w:ascii="宋体" w:hAnsi="宋体" w:cs="宋体"/>
          <w:sz w:val="24"/>
        </w:rPr>
        <w:t xml:space="preserve">11.</w:t>
      </w:r>
      <w:r>
        <w:rPr>
          <w:rFonts w:hint="eastAsia" w:ascii="宋体" w:hAnsi="宋体" w:cs="宋体"/>
          <w:sz w:val="24"/>
        </w:rPr>
        <w:t xml:space="preserve">3</w:t>
      </w:r>
      <w:r>
        <w:rPr>
          <w:rFonts w:ascii="宋体" w:hAnsi="宋体" w:cs="宋体"/>
          <w:sz w:val="24"/>
        </w:rPr>
        <w:t xml:space="preserve"> 本合同生效后，甲乙双方任何一方无正当理由要求</w:t>
      </w:r>
      <w:r>
        <w:rPr>
          <w:rFonts w:hint="eastAsia" w:ascii="宋体" w:hAnsi="宋体" w:cs="宋体"/>
          <w:sz w:val="24"/>
        </w:rPr>
        <w:t xml:space="preserve">终</w:t>
      </w:r>
      <w:r>
        <w:rPr>
          <w:rFonts w:ascii="宋体" w:hAnsi="宋体" w:cs="宋体"/>
          <w:sz w:val="24"/>
        </w:rPr>
        <w:t xml:space="preserve">止合同的，除双方</w:t>
      </w:r>
      <w:r>
        <w:rPr>
          <w:rFonts w:hint="eastAsia" w:ascii="宋体" w:hAnsi="宋体" w:cs="宋体"/>
          <w:sz w:val="24"/>
        </w:rPr>
        <w:t xml:space="preserve">签订补</w:t>
      </w:r>
      <w:r>
        <w:rPr>
          <w:rFonts w:ascii="宋体" w:hAnsi="宋体" w:cs="宋体"/>
          <w:sz w:val="24"/>
        </w:rPr>
        <w:t xml:space="preserve">充</w:t>
      </w:r>
      <w:r>
        <w:rPr>
          <w:rFonts w:hint="eastAsia" w:ascii="宋体" w:hAnsi="宋体" w:cs="宋体"/>
          <w:sz w:val="24"/>
        </w:rPr>
        <w:t xml:space="preserve">协议</w:t>
      </w:r>
      <w:r>
        <w:rPr>
          <w:rFonts w:ascii="宋体" w:hAnsi="宋体" w:cs="宋体"/>
          <w:sz w:val="24"/>
        </w:rPr>
        <w:t xml:space="preserve">外，</w:t>
      </w:r>
      <w:r>
        <w:rPr>
          <w:rFonts w:hint="eastAsia" w:ascii="宋体" w:hAnsi="宋体" w:cs="宋体"/>
          <w:sz w:val="24"/>
        </w:rPr>
        <w:t xml:space="preserve">责</w:t>
      </w:r>
      <w:r>
        <w:rPr>
          <w:rFonts w:ascii="宋体" w:hAnsi="宋体" w:cs="宋体"/>
          <w:sz w:val="24"/>
        </w:rPr>
        <w:t xml:space="preserve">任方</w:t>
      </w:r>
      <w:r>
        <w:rPr>
          <w:rFonts w:hint="eastAsia" w:ascii="宋体" w:hAnsi="宋体" w:cs="宋体"/>
          <w:sz w:val="24"/>
        </w:rPr>
        <w:t xml:space="preserve">须</w:t>
      </w:r>
      <w:r>
        <w:rPr>
          <w:rFonts w:ascii="宋体" w:hAnsi="宋体" w:cs="宋体"/>
          <w:sz w:val="24"/>
        </w:rPr>
        <w:t xml:space="preserve">按本合同及其</w:t>
      </w:r>
      <w:r>
        <w:rPr>
          <w:rFonts w:hint="eastAsia" w:ascii="宋体" w:hAnsi="宋体" w:cs="宋体"/>
          <w:sz w:val="24"/>
        </w:rPr>
        <w:t xml:space="preserve">补</w:t>
      </w:r>
      <w:r>
        <w:rPr>
          <w:rFonts w:ascii="宋体" w:hAnsi="宋体" w:cs="宋体"/>
          <w:sz w:val="24"/>
        </w:rPr>
        <w:t xml:space="preserve">充</w:t>
      </w:r>
      <w:r>
        <w:rPr>
          <w:rFonts w:hint="eastAsia" w:ascii="宋体" w:hAnsi="宋体" w:cs="宋体"/>
          <w:sz w:val="24"/>
        </w:rPr>
        <w:t xml:space="preserve">协议</w:t>
      </w:r>
      <w:r>
        <w:rPr>
          <w:rFonts w:ascii="宋体" w:hAnsi="宋体" w:cs="宋体"/>
          <w:sz w:val="24"/>
        </w:rPr>
        <w:t xml:space="preserve">的有关条款之</w:t>
      </w:r>
      <w:r>
        <w:rPr>
          <w:rFonts w:hint="eastAsia" w:ascii="宋体" w:hAnsi="宋体" w:cs="宋体"/>
          <w:sz w:val="24"/>
        </w:rPr>
        <w:t xml:space="preserve">规</w:t>
      </w:r>
      <w:r>
        <w:rPr>
          <w:rFonts w:ascii="宋体" w:hAnsi="宋体" w:cs="宋体"/>
          <w:sz w:val="24"/>
        </w:rPr>
        <w:t xml:space="preserve">定承担</w:t>
      </w:r>
      <w:r>
        <w:rPr>
          <w:rFonts w:hint="eastAsia" w:ascii="宋体" w:hAnsi="宋体" w:cs="宋体"/>
          <w:sz w:val="24"/>
        </w:rPr>
        <w:t xml:space="preserve">违约责</w:t>
      </w:r>
      <w:r>
        <w:rPr>
          <w:rFonts w:ascii="宋体" w:hAnsi="宋体" w:cs="宋体"/>
          <w:sz w:val="24"/>
        </w:rPr>
        <w:t xml:space="preserve">任，并</w:t>
      </w:r>
      <w:r>
        <w:rPr>
          <w:rFonts w:hint="eastAsia" w:ascii="宋体" w:hAnsi="宋体" w:cs="宋体"/>
          <w:sz w:val="24"/>
        </w:rPr>
        <w:t xml:space="preserve">应</w:t>
      </w:r>
      <w:r>
        <w:rPr>
          <w:rFonts w:ascii="宋体" w:hAnsi="宋体" w:cs="宋体"/>
          <w:sz w:val="24"/>
        </w:rPr>
        <w:t xml:space="preserve">向</w:t>
      </w:r>
      <w:r>
        <w:rPr>
          <w:rFonts w:hint="eastAsia" w:ascii="宋体" w:hAnsi="宋体" w:cs="宋体"/>
          <w:sz w:val="24"/>
        </w:rPr>
        <w:t xml:space="preserve">对</w:t>
      </w:r>
      <w:r>
        <w:rPr>
          <w:rFonts w:ascii="宋体" w:hAnsi="宋体" w:cs="宋体"/>
          <w:sz w:val="24"/>
        </w:rPr>
        <w:t xml:space="preserve">方支付合同金</w:t>
      </w:r>
      <w:r>
        <w:rPr>
          <w:rFonts w:hint="eastAsia" w:ascii="宋体" w:hAnsi="宋体" w:cs="宋体"/>
          <w:sz w:val="24"/>
        </w:rPr>
        <w:t xml:space="preserve">额</w:t>
      </w:r>
      <w:r>
        <w:rPr>
          <w:rFonts w:ascii="宋体" w:hAnsi="宋体" w:cs="宋体"/>
          <w:sz w:val="24"/>
        </w:rPr>
        <w:t xml:space="preserve">10%的</w:t>
      </w:r>
      <w:r>
        <w:rPr>
          <w:rFonts w:hint="eastAsia" w:ascii="宋体" w:hAnsi="宋体" w:cs="宋体"/>
          <w:sz w:val="24"/>
        </w:rPr>
        <w:t xml:space="preserve">违约</w:t>
      </w:r>
      <w:r>
        <w:rPr>
          <w:rFonts w:ascii="宋体" w:hAnsi="宋体" w:cs="宋体"/>
          <w:sz w:val="24"/>
        </w:rPr>
        <w:t xml:space="preserve">金</w:t>
      </w:r>
      <w:r>
        <w:rPr>
          <w:rFonts w:hint="eastAsia" w:ascii="宋体" w:hAnsi="宋体" w:cs="宋体"/>
          <w:sz w:val="24"/>
          <w:szCs w:val="20"/>
        </w:rPr>
        <w:t xml:space="preserve">。</w:t>
      </w:r>
      <w:r>
        <w:rPr>
          <w:rFonts w:ascii="宋体" w:hAnsi="宋体" w:cs="宋体"/>
          <w:sz w:val="24"/>
          <w:szCs w:val="20"/>
        </w:rPr>
      </w:r>
      <w:r/>
    </w:p>
    <w:p>
      <w:pPr>
        <w:pStyle w:val="928"/>
        <w:ind w:firstLine="472"/>
        <w:spacing w:line="400" w:lineRule="exact"/>
        <w:rPr>
          <w:rFonts w:ascii="宋体" w:hAnsi="宋体" w:cs="Courier New"/>
          <w:b/>
          <w:bCs/>
          <w:sz w:val="24"/>
          <w:szCs w:val="20"/>
        </w:rPr>
      </w:pPr>
      <w:r>
        <w:rPr>
          <w:rFonts w:hint="eastAsia" w:ascii="宋体" w:hAnsi="宋体" w:cs="Courier New"/>
          <w:b/>
          <w:bCs/>
          <w:sz w:val="24"/>
          <w:szCs w:val="20"/>
        </w:rPr>
        <w:t xml:space="preserve">十</w:t>
      </w:r>
      <w:r>
        <w:rPr>
          <w:rFonts w:hint="eastAsia" w:ascii="宋体" w:hAnsi="宋体" w:cs="Courier New"/>
          <w:b/>
          <w:bCs/>
          <w:sz w:val="24"/>
          <w:szCs w:val="20"/>
        </w:rPr>
        <w:t xml:space="preserve">二</w:t>
      </w:r>
      <w:r>
        <w:rPr>
          <w:rFonts w:hint="eastAsia" w:ascii="宋体" w:hAnsi="宋体" w:cs="Courier New"/>
          <w:b/>
          <w:bCs/>
          <w:sz w:val="24"/>
          <w:szCs w:val="20"/>
        </w:rPr>
        <w:t xml:space="preserve">、不可抗力事件处理</w:t>
      </w:r>
      <w:r>
        <w:rPr>
          <w:rFonts w:ascii="宋体" w:hAnsi="宋体" w:cs="Courier New"/>
          <w:b/>
          <w:bCs/>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w:t>
      </w:r>
      <w:r>
        <w:rPr>
          <w:rFonts w:hint="eastAsia" w:ascii="宋体" w:hAnsi="宋体" w:cs="Courier New"/>
          <w:sz w:val="24"/>
          <w:szCs w:val="20"/>
        </w:rPr>
        <w:t xml:space="preserve">2</w:t>
      </w:r>
      <w:r>
        <w:rPr>
          <w:rFonts w:hint="eastAsia" w:ascii="宋体" w:hAnsi="宋体" w:cs="Courier New"/>
          <w:sz w:val="24"/>
          <w:szCs w:val="20"/>
        </w:rPr>
        <w:t xml:space="preserve">.1 在合同有效期内，任何一方因不可抗力事件导致不能履行合同，则合同履行期可延长，其延长期与不可抗力影响期相同。</w:t>
      </w:r>
      <w:r>
        <w:rPr>
          <w:rFonts w:ascii="宋体" w:hAnsi="宋体" w:cs="Courier New"/>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w:t>
      </w:r>
      <w:r>
        <w:rPr>
          <w:rFonts w:hint="eastAsia" w:ascii="宋体" w:hAnsi="宋体" w:cs="Courier New"/>
          <w:sz w:val="24"/>
          <w:szCs w:val="20"/>
        </w:rPr>
        <w:t xml:space="preserve">2</w:t>
      </w:r>
      <w:r>
        <w:rPr>
          <w:rFonts w:hint="eastAsia" w:ascii="宋体" w:hAnsi="宋体" w:cs="Courier New"/>
          <w:sz w:val="24"/>
          <w:szCs w:val="20"/>
        </w:rPr>
        <w:t xml:space="preserve">.2 不可抗力事件发生后，应立即通知对方，并寄送有关权威机构出具的证明。</w:t>
      </w:r>
      <w:r>
        <w:rPr>
          <w:rFonts w:ascii="宋体" w:hAnsi="宋体" w:cs="Courier New"/>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w:t>
      </w:r>
      <w:r>
        <w:rPr>
          <w:rFonts w:hint="eastAsia" w:ascii="宋体" w:hAnsi="宋体" w:cs="Courier New"/>
          <w:sz w:val="24"/>
          <w:szCs w:val="20"/>
        </w:rPr>
        <w:t xml:space="preserve">2</w:t>
      </w:r>
      <w:r>
        <w:rPr>
          <w:rFonts w:hint="eastAsia" w:ascii="宋体" w:hAnsi="宋体" w:cs="Courier New"/>
          <w:sz w:val="24"/>
          <w:szCs w:val="20"/>
        </w:rPr>
        <w:t xml:space="preserve">.3 不可抗力事件延续120天以上，双方应通过友好协商，确定是否继续履行合同。</w:t>
      </w:r>
      <w:r>
        <w:rPr>
          <w:rFonts w:ascii="宋体" w:hAnsi="宋体" w:cs="Courier New"/>
          <w:sz w:val="24"/>
          <w:szCs w:val="20"/>
        </w:rPr>
      </w:r>
      <w:r/>
    </w:p>
    <w:p>
      <w:pPr>
        <w:pStyle w:val="928"/>
        <w:ind w:firstLine="472"/>
        <w:spacing w:line="400" w:lineRule="exact"/>
        <w:rPr>
          <w:rFonts w:ascii="宋体" w:hAnsi="宋体" w:cs="Courier New"/>
          <w:b/>
          <w:bCs/>
          <w:sz w:val="24"/>
          <w:szCs w:val="20"/>
        </w:rPr>
      </w:pPr>
      <w:r>
        <w:rPr>
          <w:rFonts w:hint="eastAsia" w:ascii="宋体" w:hAnsi="宋体" w:cs="Courier New"/>
          <w:b/>
          <w:bCs/>
          <w:sz w:val="24"/>
          <w:szCs w:val="20"/>
        </w:rPr>
        <w:t xml:space="preserve">十</w:t>
      </w:r>
      <w:r>
        <w:rPr>
          <w:rFonts w:hint="eastAsia" w:ascii="宋体" w:hAnsi="宋体" w:cs="Courier New"/>
          <w:b/>
          <w:bCs/>
          <w:sz w:val="24"/>
          <w:szCs w:val="20"/>
        </w:rPr>
        <w:t xml:space="preserve">三</w:t>
      </w:r>
      <w:r>
        <w:rPr>
          <w:rFonts w:hint="eastAsia" w:ascii="宋体" w:hAnsi="宋体" w:cs="Courier New"/>
          <w:b/>
          <w:bCs/>
          <w:sz w:val="24"/>
          <w:szCs w:val="20"/>
        </w:rPr>
        <w:t xml:space="preserve">、诉讼</w:t>
      </w:r>
      <w:r>
        <w:rPr>
          <w:rFonts w:ascii="宋体" w:hAnsi="宋体" w:cs="Courier New"/>
          <w:b/>
          <w:bCs/>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w:t>
      </w:r>
      <w:r>
        <w:rPr>
          <w:rFonts w:hint="eastAsia" w:ascii="宋体" w:hAnsi="宋体" w:cs="Courier New"/>
          <w:sz w:val="24"/>
          <w:szCs w:val="20"/>
        </w:rPr>
        <w:t xml:space="preserve">3</w:t>
      </w:r>
      <w:r>
        <w:rPr>
          <w:rFonts w:hint="eastAsia" w:ascii="宋体" w:hAnsi="宋体" w:cs="Courier New"/>
          <w:sz w:val="24"/>
          <w:szCs w:val="20"/>
        </w:rPr>
        <w:t xml:space="preserve">.1 双方在执行合同中所发生的一切争议，应通过协商解决。如协商不成，可向合同签订地法院起诉，合同签订地在此约定为张家港市。</w:t>
      </w:r>
      <w:r>
        <w:rPr>
          <w:rFonts w:ascii="宋体" w:hAnsi="宋体" w:cs="Courier New"/>
          <w:sz w:val="24"/>
          <w:szCs w:val="20"/>
        </w:rPr>
      </w:r>
      <w:r/>
    </w:p>
    <w:p>
      <w:pPr>
        <w:pStyle w:val="928"/>
        <w:ind w:firstLine="472"/>
        <w:spacing w:line="400" w:lineRule="exact"/>
        <w:rPr>
          <w:rFonts w:ascii="宋体" w:hAnsi="宋体" w:cs="Courier New"/>
          <w:b/>
          <w:bCs/>
          <w:sz w:val="24"/>
          <w:szCs w:val="20"/>
        </w:rPr>
      </w:pPr>
      <w:r>
        <w:rPr>
          <w:rFonts w:hint="eastAsia" w:ascii="宋体" w:hAnsi="宋体" w:cs="Courier New"/>
          <w:b/>
          <w:bCs/>
          <w:sz w:val="24"/>
          <w:szCs w:val="20"/>
        </w:rPr>
        <w:t xml:space="preserve">十</w:t>
      </w:r>
      <w:r>
        <w:rPr>
          <w:rFonts w:hint="eastAsia" w:ascii="宋体" w:hAnsi="宋体" w:cs="Courier New"/>
          <w:b/>
          <w:bCs/>
          <w:sz w:val="24"/>
          <w:szCs w:val="20"/>
        </w:rPr>
        <w:t xml:space="preserve">四</w:t>
      </w:r>
      <w:r>
        <w:rPr>
          <w:rFonts w:hint="eastAsia" w:ascii="宋体" w:hAnsi="宋体" w:cs="Courier New"/>
          <w:b/>
          <w:bCs/>
          <w:sz w:val="24"/>
          <w:szCs w:val="20"/>
        </w:rPr>
        <w:t xml:space="preserve">、合同其他文件</w:t>
      </w:r>
      <w:r>
        <w:rPr>
          <w:rFonts w:ascii="宋体" w:hAnsi="宋体" w:cs="Courier New"/>
          <w:b/>
          <w:bCs/>
          <w:sz w:val="24"/>
          <w:szCs w:val="20"/>
        </w:rPr>
      </w:r>
      <w:r/>
    </w:p>
    <w:p>
      <w:pPr>
        <w:pStyle w:val="928"/>
        <w:ind w:firstLine="480"/>
        <w:spacing w:line="400" w:lineRule="exact"/>
        <w:rPr>
          <w:rFonts w:ascii="宋体" w:hAnsi="宋体"/>
          <w:sz w:val="24"/>
          <w:szCs w:val="20"/>
        </w:rPr>
      </w:pPr>
      <w:r>
        <w:rPr>
          <w:rFonts w:hint="eastAsia" w:ascii="宋体" w:hAnsi="宋体"/>
          <w:sz w:val="24"/>
          <w:szCs w:val="20"/>
        </w:rPr>
        <w:t xml:space="preserve">1</w:t>
      </w:r>
      <w:r>
        <w:rPr>
          <w:rFonts w:hint="eastAsia" w:ascii="宋体" w:hAnsi="宋体"/>
          <w:sz w:val="24"/>
          <w:szCs w:val="20"/>
        </w:rPr>
        <w:t xml:space="preserve">4</w:t>
      </w:r>
      <w:r>
        <w:rPr>
          <w:rFonts w:hint="eastAsia" w:ascii="宋体" w:hAnsi="宋体"/>
          <w:sz w:val="24"/>
          <w:szCs w:val="20"/>
        </w:rPr>
        <w:t xml:space="preserve">.1下列文件为本合同不可分割部份，与本合同具有同等效力。</w:t>
      </w:r>
      <w:r>
        <w:rPr>
          <w:rFonts w:ascii="宋体" w:hAnsi="宋体"/>
          <w:sz w:val="24"/>
          <w:szCs w:val="20"/>
        </w:rPr>
      </w:r>
      <w:r/>
    </w:p>
    <w:p>
      <w:pPr>
        <w:pStyle w:val="928"/>
        <w:ind w:firstLine="480"/>
        <w:spacing w:line="400" w:lineRule="exact"/>
        <w:rPr>
          <w:rFonts w:ascii="宋体" w:hAnsi="宋体"/>
          <w:sz w:val="24"/>
          <w:szCs w:val="20"/>
        </w:rPr>
      </w:pPr>
      <w:r>
        <w:rPr>
          <w:rFonts w:hint="eastAsia" w:ascii="宋体" w:hAnsi="宋体" w:cs="Courier New"/>
          <w:sz w:val="24"/>
          <w:szCs w:val="20"/>
        </w:rPr>
        <w:t xml:space="preserve">(</w:t>
      </w:r>
      <w:r>
        <w:rPr>
          <w:rFonts w:hint="eastAsia" w:ascii="宋体" w:hAnsi="宋体" w:cs="Courier New"/>
          <w:sz w:val="24"/>
          <w:szCs w:val="20"/>
        </w:rPr>
        <w:t xml:space="preserve">1</w:t>
      </w:r>
      <w:r>
        <w:rPr>
          <w:rFonts w:hint="eastAsia" w:ascii="宋体" w:hAnsi="宋体" w:cs="Courier New"/>
          <w:sz w:val="24"/>
          <w:szCs w:val="20"/>
        </w:rPr>
        <w:t xml:space="preserve">)中</w:t>
      </w:r>
      <w:r>
        <w:rPr>
          <w:rFonts w:hint="eastAsia" w:ascii="宋体" w:hAnsi="宋体"/>
          <w:sz w:val="24"/>
          <w:szCs w:val="20"/>
        </w:rPr>
        <w:t xml:space="preserve">标通知书；</w:t>
      </w:r>
      <w:r>
        <w:rPr>
          <w:rFonts w:ascii="宋体" w:hAnsi="宋体"/>
          <w:sz w:val="24"/>
          <w:szCs w:val="20"/>
        </w:rPr>
      </w:r>
      <w:r/>
    </w:p>
    <w:p>
      <w:pPr>
        <w:pStyle w:val="928"/>
        <w:ind w:firstLine="480"/>
        <w:spacing w:line="400" w:lineRule="exact"/>
        <w:rPr>
          <w:rFonts w:ascii="宋体" w:hAnsi="宋体"/>
          <w:sz w:val="24"/>
          <w:szCs w:val="20"/>
        </w:rPr>
      </w:pPr>
      <w:r>
        <w:rPr>
          <w:rFonts w:hint="eastAsia" w:ascii="宋体" w:hAnsi="宋体" w:cs="Courier New"/>
          <w:sz w:val="24"/>
          <w:szCs w:val="20"/>
        </w:rPr>
        <w:t xml:space="preserve">(</w:t>
      </w:r>
      <w:r>
        <w:rPr>
          <w:rFonts w:hint="eastAsia" w:ascii="宋体" w:hAnsi="宋体" w:cs="Courier New"/>
          <w:sz w:val="24"/>
          <w:szCs w:val="20"/>
        </w:rPr>
        <w:t xml:space="preserve">2</w:t>
      </w:r>
      <w:r>
        <w:rPr>
          <w:rFonts w:hint="eastAsia" w:ascii="宋体" w:hAnsi="宋体" w:cs="Courier New"/>
          <w:sz w:val="24"/>
          <w:szCs w:val="20"/>
        </w:rPr>
        <w:t xml:space="preserve">)供</w:t>
      </w:r>
      <w:r>
        <w:rPr>
          <w:rFonts w:hint="eastAsia" w:ascii="宋体" w:hAnsi="宋体"/>
          <w:sz w:val="24"/>
          <w:szCs w:val="20"/>
        </w:rPr>
        <w:t xml:space="preserve">方中标的投标书；</w:t>
      </w:r>
      <w:r>
        <w:rPr>
          <w:rFonts w:ascii="宋体" w:hAnsi="宋体"/>
          <w:sz w:val="24"/>
          <w:szCs w:val="20"/>
        </w:rPr>
      </w:r>
      <w:r/>
    </w:p>
    <w:p>
      <w:pPr>
        <w:pStyle w:val="928"/>
        <w:ind w:firstLine="480"/>
        <w:spacing w:line="400" w:lineRule="exact"/>
        <w:rPr>
          <w:rFonts w:ascii="宋体" w:hAnsi="宋体"/>
          <w:sz w:val="24"/>
          <w:szCs w:val="20"/>
        </w:rPr>
      </w:pPr>
      <w:r>
        <w:rPr>
          <w:rFonts w:hint="eastAsia" w:ascii="宋体" w:hAnsi="宋体" w:cs="Courier New"/>
          <w:sz w:val="24"/>
          <w:szCs w:val="20"/>
        </w:rPr>
        <w:t xml:space="preserve">(</w:t>
      </w:r>
      <w:r>
        <w:rPr>
          <w:rFonts w:hint="eastAsia" w:ascii="宋体" w:hAnsi="宋体" w:cs="Courier New"/>
          <w:sz w:val="24"/>
          <w:szCs w:val="20"/>
        </w:rPr>
        <w:t xml:space="preserve">3</w:t>
      </w:r>
      <w:r>
        <w:rPr>
          <w:rFonts w:hint="eastAsia" w:ascii="宋体" w:hAnsi="宋体" w:cs="Courier New"/>
          <w:sz w:val="24"/>
          <w:szCs w:val="20"/>
        </w:rPr>
        <w:t xml:space="preserve">)招</w:t>
      </w:r>
      <w:r>
        <w:rPr>
          <w:rFonts w:hint="eastAsia" w:ascii="宋体" w:hAnsi="宋体"/>
          <w:sz w:val="24"/>
          <w:szCs w:val="20"/>
        </w:rPr>
        <w:t xml:space="preserve">标文件；</w:t>
      </w:r>
      <w:r>
        <w:rPr>
          <w:rFonts w:ascii="宋体" w:hAnsi="宋体"/>
          <w:sz w:val="24"/>
          <w:szCs w:val="20"/>
        </w:rPr>
      </w:r>
      <w:r/>
    </w:p>
    <w:p>
      <w:pPr>
        <w:pStyle w:val="928"/>
        <w:ind w:firstLine="480"/>
        <w:spacing w:line="400" w:lineRule="exact"/>
        <w:rPr>
          <w:rFonts w:ascii="宋体" w:hAnsi="宋体"/>
          <w:sz w:val="24"/>
          <w:szCs w:val="20"/>
        </w:rPr>
      </w:pPr>
      <w:r>
        <w:rPr>
          <w:rFonts w:hint="eastAsia" w:ascii="宋体" w:hAnsi="宋体" w:cs="Courier New"/>
          <w:sz w:val="24"/>
          <w:szCs w:val="20"/>
        </w:rPr>
        <w:t xml:space="preserve">(</w:t>
      </w:r>
      <w:r>
        <w:rPr>
          <w:rFonts w:hint="eastAsia" w:ascii="宋体" w:hAnsi="宋体" w:cs="Courier New"/>
          <w:sz w:val="24"/>
          <w:szCs w:val="20"/>
        </w:rPr>
        <w:t xml:space="preserve">4</w:t>
      </w:r>
      <w:r>
        <w:rPr>
          <w:rFonts w:hint="eastAsia" w:ascii="宋体" w:hAnsi="宋体" w:cs="Courier New"/>
          <w:sz w:val="24"/>
          <w:szCs w:val="20"/>
        </w:rPr>
        <w:t xml:space="preserve">)</w:t>
      </w:r>
      <w:r>
        <w:rPr>
          <w:rFonts w:hint="eastAsia" w:ascii="宋体" w:hAnsi="宋体"/>
          <w:sz w:val="24"/>
          <w:szCs w:val="20"/>
        </w:rPr>
        <w:t xml:space="preserve">供方在招投标过程中所作的其他承诺、声明、书面澄清等。</w:t>
      </w:r>
      <w:r>
        <w:rPr>
          <w:rFonts w:ascii="宋体" w:hAnsi="宋体"/>
          <w:sz w:val="24"/>
          <w:szCs w:val="20"/>
        </w:rPr>
      </w:r>
      <w:r/>
    </w:p>
    <w:p>
      <w:pPr>
        <w:pStyle w:val="928"/>
        <w:ind w:firstLine="470"/>
        <w:spacing w:line="400" w:lineRule="exact"/>
        <w:rPr>
          <w:rFonts w:ascii="宋体" w:hAnsi="宋体" w:cs="Courier New"/>
          <w:b/>
          <w:bCs/>
          <w:sz w:val="24"/>
          <w:szCs w:val="20"/>
        </w:rPr>
      </w:pPr>
      <w:r>
        <w:rPr>
          <w:rFonts w:hint="eastAsia" w:ascii="宋体" w:hAnsi="宋体" w:cs="Courier New"/>
          <w:b/>
          <w:bCs/>
          <w:sz w:val="24"/>
          <w:szCs w:val="20"/>
        </w:rPr>
        <w:t xml:space="preserve">十五、合同生效及其它</w:t>
      </w:r>
      <w:r>
        <w:rPr>
          <w:rFonts w:ascii="宋体" w:hAnsi="宋体" w:cs="Courier New"/>
          <w:b/>
          <w:bCs/>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15.1合同经双方法定代表人或授权委托代表人签字并加盖单位公章后生效</w:t>
      </w:r>
      <w:r>
        <w:rPr>
          <w:rFonts w:hint="eastAsia" w:ascii="宋体" w:hAnsi="宋体" w:cs="宋体"/>
          <w:sz w:val="24"/>
        </w:rPr>
        <w:t xml:space="preserve">,生效后至张家港市政府采购管理办公室备案。</w:t>
      </w:r>
      <w:r>
        <w:rPr>
          <w:rFonts w:ascii="宋体" w:hAnsi="宋体" w:cs="Courier New"/>
          <w:sz w:val="24"/>
          <w:szCs w:val="20"/>
        </w:rPr>
      </w:r>
      <w:r/>
    </w:p>
    <w:p>
      <w:pPr>
        <w:pStyle w:val="928"/>
        <w:ind w:firstLine="480"/>
        <w:spacing w:line="400" w:lineRule="exact"/>
        <w:rPr>
          <w:rFonts w:ascii="宋体" w:hAnsi="宋体" w:cs="Courier New"/>
          <w:sz w:val="24"/>
          <w:szCs w:val="20"/>
        </w:rPr>
      </w:pPr>
      <w:r>
        <w:rPr>
          <w:rFonts w:hint="eastAsia" w:ascii="宋体" w:hAnsi="宋体" w:cs="Courier New"/>
          <w:sz w:val="24"/>
          <w:szCs w:val="20"/>
        </w:rPr>
        <w:t xml:space="preserve">15.2 本合同未尽事宜，遵照《民法典》有关条文执行。</w:t>
      </w:r>
      <w:r>
        <w:rPr>
          <w:rFonts w:ascii="宋体" w:hAnsi="宋体" w:cs="Courier New"/>
          <w:sz w:val="24"/>
          <w:szCs w:val="20"/>
        </w:rPr>
      </w:r>
      <w:r/>
    </w:p>
    <w:p>
      <w:pPr>
        <w:pStyle w:val="928"/>
        <w:ind w:firstLine="480"/>
        <w:spacing w:line="440" w:lineRule="exact"/>
        <w:rPr>
          <w:rFonts w:ascii="宋体" w:hAnsi="宋体" w:cs="宋体"/>
          <w:sz w:val="24"/>
          <w:szCs w:val="24"/>
        </w:rPr>
      </w:pPr>
      <w:r>
        <w:rPr>
          <w:rFonts w:hint="eastAsia" w:ascii="宋体" w:hAnsi="宋体" w:cs="Courier New"/>
          <w:sz w:val="24"/>
          <w:szCs w:val="20"/>
        </w:rPr>
        <w:t xml:space="preserve">15.3</w:t>
      </w:r>
      <w:r>
        <w:rPr>
          <w:rFonts w:hint="eastAsia" w:ascii="宋体" w:hAnsi="宋体" w:cs="宋体"/>
          <w:sz w:val="24"/>
          <w:szCs w:val="24"/>
        </w:rPr>
        <w:t xml:space="preserve">本合同正本一式六份，具有同等法律效力，甲方三份，乙方、张家港市政府采购管理办公室、</w:t>
      </w:r>
      <w:r>
        <w:rPr>
          <w:rFonts w:hint="eastAsia" w:ascii="宋体" w:hAnsi="宋体" w:cs="宋体"/>
          <w:sz w:val="24"/>
          <w:szCs w:val="24"/>
        </w:rPr>
        <w:t xml:space="preserve">张家港力天工程造价事务所有限公司</w:t>
      </w:r>
      <w:r>
        <w:rPr>
          <w:rFonts w:hint="eastAsia" w:ascii="宋体" w:hAnsi="宋体" w:cs="宋体"/>
          <w:sz w:val="24"/>
          <w:szCs w:val="24"/>
        </w:rPr>
        <w:t xml:space="preserve">各执一份。</w:t>
      </w:r>
      <w:r>
        <w:rPr>
          <w:rFonts w:ascii="宋体" w:hAnsi="宋体" w:cs="宋体"/>
          <w:sz w:val="24"/>
          <w:szCs w:val="24"/>
        </w:rPr>
      </w:r>
      <w:r/>
    </w:p>
    <w:p>
      <w:pPr>
        <w:pStyle w:val="928"/>
        <w:ind w:firstLine="480"/>
        <w:spacing w:line="360" w:lineRule="auto"/>
        <w:rPr>
          <w:rFonts w:ascii="宋体" w:hAnsi="宋体" w:cs="宋体"/>
          <w:sz w:val="24"/>
          <w:szCs w:val="24"/>
        </w:rPr>
      </w:pPr>
      <w:r>
        <w:rPr>
          <w:rFonts w:ascii="宋体" w:hAnsi="宋体" w:cs="宋体"/>
          <w:sz w:val="24"/>
          <w:szCs w:val="24"/>
        </w:rPr>
      </w:r>
      <w:r/>
    </w:p>
    <w:tbl>
      <w:tblPr>
        <w:tblW w:w="1003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54"/>
        <w:gridCol w:w="5577"/>
      </w:tblGrid>
      <w:tr>
        <w:trPr>
          <w:trHeight w:val="2604"/>
        </w:trPr>
        <w:tc>
          <w:tcPr>
            <w:tcBorders>
              <w:top w:val="none" w:color="000000" w:sz="0" w:space="0"/>
              <w:left w:val="none" w:color="000000" w:sz="0" w:space="0"/>
              <w:bottom w:val="none" w:color="000000" w:sz="0" w:space="0"/>
              <w:right w:val="none" w:color="000000" w:sz="0" w:space="0"/>
            </w:tcBorders>
            <w:tcW w:w="4454" w:type="dxa"/>
            <w:vAlign w:val="center"/>
            <w:textDirection w:val="lrTb"/>
            <w:noWrap w:val="false"/>
          </w:tcPr>
          <w:p>
            <w:pPr>
              <w:pStyle w:val="928"/>
              <w:spacing w:line="360" w:lineRule="auto"/>
              <w:rPr>
                <w:sz w:val="24"/>
                <w:szCs w:val="24"/>
              </w:rPr>
            </w:pPr>
            <w:r>
              <w:rPr>
                <w:sz w:val="24"/>
                <w:szCs w:val="24"/>
              </w:rPr>
              <w:t xml:space="preserve">甲方： </w:t>
            </w:r>
            <w:r/>
          </w:p>
          <w:p>
            <w:pPr>
              <w:pStyle w:val="928"/>
              <w:spacing w:line="360" w:lineRule="auto"/>
              <w:rPr>
                <w:sz w:val="24"/>
                <w:szCs w:val="24"/>
              </w:rPr>
            </w:pPr>
            <w:r>
              <w:rPr>
                <w:sz w:val="24"/>
                <w:szCs w:val="24"/>
              </w:rPr>
              <w:t xml:space="preserve">地址：</w:t>
            </w:r>
            <w:r/>
          </w:p>
          <w:p>
            <w:pPr>
              <w:pStyle w:val="928"/>
              <w:spacing w:line="360" w:lineRule="auto"/>
              <w:rPr>
                <w:sz w:val="24"/>
                <w:szCs w:val="24"/>
              </w:rPr>
            </w:pPr>
            <w:r>
              <w:rPr>
                <w:sz w:val="24"/>
                <w:szCs w:val="24"/>
              </w:rPr>
              <w:t xml:space="preserve">法定代表人或授权代表：</w:t>
            </w:r>
            <w:r/>
          </w:p>
          <w:p>
            <w:pPr>
              <w:pStyle w:val="928"/>
              <w:spacing w:line="360" w:lineRule="auto"/>
              <w:rPr>
                <w:rFonts w:ascii="Times New Roman" w:hAnsi="Times New Roman"/>
                <w:sz w:val="24"/>
                <w:szCs w:val="24"/>
              </w:rPr>
            </w:pPr>
            <w:r>
              <w:rPr>
                <w:sz w:val="24"/>
                <w:szCs w:val="24"/>
              </w:rPr>
              <w:t xml:space="preserve">联系电话：</w:t>
            </w:r>
            <w:r>
              <w:rPr>
                <w:rFonts w:ascii="Times New Roman" w:hAnsi="Times New Roman"/>
                <w:sz w:val="24"/>
                <w:szCs w:val="24"/>
              </w:rPr>
            </w:r>
            <w:r/>
          </w:p>
        </w:tc>
        <w:tc>
          <w:tcPr>
            <w:tcBorders>
              <w:top w:val="none" w:color="000000" w:sz="0" w:space="0"/>
              <w:left w:val="none" w:color="000000" w:sz="0" w:space="0"/>
              <w:bottom w:val="none" w:color="000000" w:sz="0" w:space="0"/>
              <w:right w:val="none" w:color="000000" w:sz="0" w:space="0"/>
            </w:tcBorders>
            <w:tcW w:w="5577" w:type="dxa"/>
            <w:vAlign w:val="center"/>
            <w:textDirection w:val="lrTb"/>
            <w:noWrap w:val="false"/>
          </w:tcPr>
          <w:p>
            <w:pPr>
              <w:pStyle w:val="928"/>
              <w:spacing w:line="360" w:lineRule="auto"/>
              <w:rPr>
                <w:sz w:val="24"/>
                <w:szCs w:val="24"/>
              </w:rPr>
            </w:pPr>
            <w:r>
              <w:rPr>
                <w:sz w:val="24"/>
                <w:szCs w:val="24"/>
              </w:rPr>
              <w:t xml:space="preserve">乙方： </w:t>
            </w:r>
            <w:r/>
          </w:p>
          <w:p>
            <w:pPr>
              <w:pStyle w:val="928"/>
              <w:spacing w:line="360" w:lineRule="auto"/>
              <w:rPr>
                <w:rFonts w:hint="eastAsia"/>
                <w:sz w:val="24"/>
                <w:szCs w:val="24"/>
              </w:rPr>
            </w:pPr>
            <w:r>
              <w:rPr>
                <w:sz w:val="24"/>
                <w:szCs w:val="24"/>
              </w:rPr>
              <w:t xml:space="preserve">地址：</w:t>
            </w:r>
            <w:r>
              <w:rPr>
                <w:rFonts w:hint="eastAsia"/>
                <w:sz w:val="24"/>
                <w:szCs w:val="24"/>
              </w:rPr>
            </w:r>
            <w:r/>
          </w:p>
          <w:p>
            <w:pPr>
              <w:pStyle w:val="928"/>
              <w:spacing w:line="360" w:lineRule="auto"/>
              <w:rPr>
                <w:sz w:val="24"/>
                <w:szCs w:val="24"/>
              </w:rPr>
            </w:pPr>
            <w:r>
              <w:rPr>
                <w:sz w:val="24"/>
                <w:szCs w:val="24"/>
              </w:rPr>
              <w:t xml:space="preserve">法定代表人或授权代表：</w:t>
            </w:r>
            <w:r/>
          </w:p>
          <w:p>
            <w:pPr>
              <w:pStyle w:val="928"/>
              <w:spacing w:line="360" w:lineRule="auto"/>
              <w:rPr>
                <w:sz w:val="24"/>
                <w:szCs w:val="24"/>
              </w:rPr>
            </w:pPr>
            <w:r>
              <w:rPr>
                <w:sz w:val="24"/>
                <w:szCs w:val="24"/>
              </w:rPr>
              <w:t xml:space="preserve">联系电话：</w:t>
            </w:r>
            <w:r/>
          </w:p>
        </w:tc>
      </w:tr>
      <w:tr>
        <w:trPr>
          <w:trHeight w:val="2664"/>
        </w:trPr>
        <w:tc>
          <w:tcPr>
            <w:gridSpan w:val="2"/>
            <w:tcBorders>
              <w:top w:val="none" w:color="000000" w:sz="0" w:space="0"/>
              <w:left w:val="none" w:color="000000" w:sz="0" w:space="0"/>
              <w:bottom w:val="none" w:color="000000" w:sz="0" w:space="0"/>
              <w:right w:val="none" w:color="000000" w:sz="0" w:space="0"/>
            </w:tcBorders>
            <w:tcW w:w="10031" w:type="dxa"/>
            <w:vAlign w:val="center"/>
            <w:textDirection w:val="lrTb"/>
            <w:noWrap w:val="false"/>
          </w:tcPr>
          <w:p>
            <w:pPr>
              <w:pStyle w:val="928"/>
              <w:spacing w:line="360" w:lineRule="auto"/>
              <w:rPr>
                <w:sz w:val="24"/>
                <w:szCs w:val="24"/>
              </w:rPr>
            </w:pPr>
            <w:r>
              <w:rPr>
                <w:sz w:val="24"/>
                <w:szCs w:val="24"/>
              </w:rPr>
              <w:t xml:space="preserve">采购代理机构：</w:t>
            </w:r>
            <w:r>
              <w:rPr>
                <w:rFonts w:hint="eastAsia"/>
                <w:sz w:val="24"/>
                <w:szCs w:val="24"/>
              </w:rPr>
              <w:t xml:space="preserve">张家港力天工程造价事务所有限公司</w:t>
            </w:r>
            <w:r>
              <w:rPr>
                <w:sz w:val="24"/>
                <w:szCs w:val="24"/>
              </w:rPr>
            </w:r>
            <w:r/>
          </w:p>
          <w:p>
            <w:pPr>
              <w:pStyle w:val="928"/>
              <w:spacing w:line="360" w:lineRule="auto"/>
              <w:rPr>
                <w:rFonts w:hint="eastAsia"/>
                <w:sz w:val="24"/>
                <w:szCs w:val="24"/>
              </w:rPr>
            </w:pPr>
            <w:r>
              <w:rPr>
                <w:sz w:val="24"/>
                <w:szCs w:val="24"/>
              </w:rPr>
              <w:t xml:space="preserve">地址：</w:t>
            </w:r>
            <w:r>
              <w:rPr>
                <w:rFonts w:hint="eastAsia"/>
                <w:sz w:val="24"/>
                <w:szCs w:val="24"/>
              </w:rPr>
              <w:t xml:space="preserve"> </w:t>
            </w:r>
            <w:r>
              <w:rPr>
                <w:rFonts w:hint="eastAsia"/>
                <w:sz w:val="24"/>
                <w:szCs w:val="24"/>
              </w:rPr>
            </w:r>
            <w:r/>
          </w:p>
          <w:p>
            <w:pPr>
              <w:pStyle w:val="928"/>
              <w:spacing w:line="360" w:lineRule="auto"/>
              <w:rPr>
                <w:sz w:val="24"/>
                <w:szCs w:val="24"/>
              </w:rPr>
            </w:pPr>
            <w:r>
              <w:rPr>
                <w:sz w:val="24"/>
                <w:szCs w:val="24"/>
              </w:rPr>
              <w:t xml:space="preserve">经办人： </w:t>
            </w:r>
            <w:r/>
          </w:p>
          <w:p>
            <w:pPr>
              <w:pStyle w:val="928"/>
              <w:spacing w:line="360" w:lineRule="auto"/>
              <w:rPr>
                <w:rFonts w:ascii="Times New Roman" w:hAnsi="Times New Roman"/>
                <w:sz w:val="24"/>
                <w:szCs w:val="24"/>
              </w:rPr>
            </w:pPr>
            <w:r>
              <w:rPr>
                <w:sz w:val="24"/>
                <w:szCs w:val="24"/>
              </w:rPr>
              <w:t xml:space="preserve">联系电话：</w:t>
            </w:r>
            <w:r>
              <w:rPr>
                <w:rFonts w:hint="eastAsia"/>
                <w:sz w:val="24"/>
                <w:szCs w:val="24"/>
              </w:rPr>
              <w:t xml:space="preserve"> </w:t>
            </w:r>
            <w:r>
              <w:rPr>
                <w:rFonts w:ascii="Times New Roman" w:hAnsi="Times New Roman"/>
                <w:sz w:val="24"/>
                <w:szCs w:val="24"/>
              </w:rPr>
            </w:r>
            <w:r/>
          </w:p>
        </w:tc>
      </w:tr>
      <w:tr>
        <w:trPr>
          <w:trHeight w:val="1889"/>
        </w:trPr>
        <w:tc>
          <w:tcPr>
            <w:gridSpan w:val="2"/>
            <w:tcBorders>
              <w:top w:val="none" w:color="000000" w:sz="0" w:space="0"/>
              <w:left w:val="none" w:color="000000" w:sz="0" w:space="0"/>
              <w:bottom w:val="none" w:color="000000" w:sz="0" w:space="0"/>
              <w:right w:val="none" w:color="000000" w:sz="0" w:space="0"/>
            </w:tcBorders>
            <w:tcW w:w="10031" w:type="dxa"/>
            <w:vAlign w:val="center"/>
            <w:textDirection w:val="lrTb"/>
            <w:noWrap w:val="false"/>
          </w:tcPr>
          <w:p>
            <w:pPr>
              <w:pStyle w:val="928"/>
              <w:spacing w:line="360" w:lineRule="auto"/>
              <w:rPr>
                <w:sz w:val="24"/>
                <w:szCs w:val="24"/>
              </w:rPr>
            </w:pPr>
            <w:r>
              <w:rPr>
                <w:sz w:val="24"/>
                <w:szCs w:val="24"/>
              </w:rPr>
              <w:t xml:space="preserve">备案方：张家港市政府采购管理办公室</w:t>
            </w:r>
            <w:r/>
          </w:p>
          <w:p>
            <w:pPr>
              <w:pStyle w:val="928"/>
              <w:spacing w:line="360" w:lineRule="auto"/>
              <w:rPr>
                <w:sz w:val="24"/>
                <w:szCs w:val="24"/>
              </w:rPr>
            </w:pPr>
            <w:r>
              <w:rPr>
                <w:sz w:val="24"/>
                <w:szCs w:val="24"/>
              </w:rPr>
              <w:t xml:space="preserve">联系人：</w:t>
            </w:r>
            <w:r/>
          </w:p>
          <w:p>
            <w:pPr>
              <w:pStyle w:val="928"/>
              <w:spacing w:line="360" w:lineRule="auto"/>
              <w:rPr>
                <w:sz w:val="24"/>
                <w:szCs w:val="24"/>
              </w:rPr>
            </w:pPr>
            <w:r>
              <w:rPr>
                <w:sz w:val="24"/>
                <w:szCs w:val="24"/>
              </w:rPr>
              <w:t xml:space="preserve">联系电话：</w:t>
            </w:r>
            <w:r/>
          </w:p>
          <w:p>
            <w:pPr>
              <w:pStyle w:val="928"/>
              <w:spacing w:line="360" w:lineRule="auto"/>
              <w:rPr>
                <w:sz w:val="24"/>
                <w:szCs w:val="24"/>
              </w:rPr>
            </w:pPr>
            <w:r>
              <w:rPr>
                <w:sz w:val="24"/>
                <w:szCs w:val="24"/>
              </w:rPr>
            </w:r>
            <w:r/>
          </w:p>
        </w:tc>
      </w:tr>
      <w:tr>
        <w:trPr>
          <w:trHeight w:val="523"/>
        </w:trPr>
        <w:tc>
          <w:tcPr>
            <w:gridSpan w:val="2"/>
            <w:tcBorders>
              <w:top w:val="none" w:color="000000" w:sz="0" w:space="0"/>
              <w:left w:val="none" w:color="000000" w:sz="0" w:space="0"/>
              <w:bottom w:val="none" w:color="000000" w:sz="0" w:space="0"/>
              <w:right w:val="none" w:color="000000" w:sz="0" w:space="0"/>
            </w:tcBorders>
            <w:tcW w:w="10031" w:type="dxa"/>
            <w:vAlign w:val="top"/>
            <w:textDirection w:val="lrTb"/>
            <w:noWrap w:val="false"/>
          </w:tcPr>
          <w:p>
            <w:pPr>
              <w:pStyle w:val="928"/>
              <w:jc w:val="right"/>
              <w:spacing w:line="288" w:lineRule="auto"/>
              <w:rPr>
                <w:sz w:val="24"/>
                <w:szCs w:val="24"/>
              </w:rPr>
            </w:pPr>
            <w:r>
              <w:rPr>
                <w:sz w:val="24"/>
                <w:szCs w:val="24"/>
              </w:rPr>
              <w:t xml:space="preserve">签订日期：    年   月   日</w:t>
            </w:r>
            <w:r/>
          </w:p>
        </w:tc>
      </w:tr>
    </w:tbl>
    <w:p>
      <w:pPr>
        <w:pStyle w:val="1001"/>
        <w:contextualSpacing/>
        <w:ind w:firstLine="883"/>
        <w:pageBreakBefore/>
        <w:spacing w:before="0" w:after="0" w:line="360" w:lineRule="auto"/>
        <w:rPr>
          <w:rFonts w:hint="eastAsia" w:ascii="宋体" w:hAnsi="宋体" w:eastAsia="宋体"/>
          <w:color w:val="000000"/>
        </w:rPr>
      </w:pPr>
      <w:r/>
      <w:bookmarkStart w:id="193" w:name="_Hlt16619350"/>
      <w:r/>
      <w:bookmarkStart w:id="194" w:name="_Toc20823346"/>
      <w:r/>
      <w:bookmarkStart w:id="195" w:name="_Toc160205000"/>
      <w:r/>
      <w:bookmarkStart w:id="196" w:name="_Toc16938590"/>
      <w:r/>
      <w:bookmarkStart w:id="197" w:name="_Toc38368128"/>
      <w:r/>
      <w:bookmarkStart w:id="198" w:name="_Toc120614244"/>
      <w:r/>
      <w:bookmarkStart w:id="199" w:name="_Toc35266028"/>
      <w:r/>
      <w:bookmarkStart w:id="200" w:name="_Toc54615246"/>
      <w:r/>
      <w:bookmarkStart w:id="201" w:name="_Toc462564139"/>
      <w:r/>
      <w:bookmarkStart w:id="202" w:name="_Toc479757211"/>
      <w:r>
        <w:rPr>
          <w:rFonts w:hint="eastAsia" w:ascii="宋体" w:hAnsi="宋体" w:eastAsia="宋体"/>
          <w:color w:val="000000"/>
        </w:rPr>
        <w:t xml:space="preserve">第</w:t>
      </w:r>
      <w:bookmarkEnd w:id="193"/>
      <w:r>
        <w:rPr>
          <w:rFonts w:hint="eastAsia" w:ascii="宋体" w:hAnsi="宋体" w:eastAsia="宋体"/>
          <w:color w:val="000000"/>
        </w:rPr>
        <w:t xml:space="preserve">四章 项目需求</w:t>
      </w:r>
      <w:bookmarkEnd w:id="194"/>
      <w:r/>
      <w:bookmarkEnd w:id="195"/>
      <w:r/>
      <w:bookmarkEnd w:id="196"/>
      <w:r/>
      <w:bookmarkEnd w:id="197"/>
      <w:r/>
      <w:bookmarkEnd w:id="198"/>
      <w:r/>
      <w:bookmarkEnd w:id="199"/>
      <w:r/>
      <w:bookmarkEnd w:id="200"/>
      <w:r/>
      <w:bookmarkStart w:id="203" w:name="_Toc319429198"/>
      <w:r/>
      <w:bookmarkStart w:id="204" w:name="_Toc274321794"/>
      <w:r/>
      <w:bookmarkStart w:id="205" w:name="_Toc350255489"/>
      <w:r/>
      <w:bookmarkStart w:id="206" w:name="_Toc483515625"/>
      <w:r/>
      <w:bookmarkStart w:id="207" w:name="_Toc26554093"/>
      <w:r/>
      <w:bookmarkStart w:id="208" w:name="_Toc49090575"/>
      <w:r>
        <w:rPr>
          <w:rFonts w:hint="eastAsia" w:ascii="宋体" w:hAnsi="宋体" w:eastAsia="宋体"/>
          <w:color w:val="000000"/>
        </w:rPr>
      </w:r>
      <w:r/>
    </w:p>
    <w:p>
      <w:pPr>
        <w:pStyle w:val="928"/>
        <w:spacing w:line="360" w:lineRule="auto"/>
        <w:rPr>
          <w:rFonts w:ascii="宋体" w:hAnsi="宋体" w:cs="宋体"/>
          <w:b/>
          <w:sz w:val="28"/>
          <w:szCs w:val="28"/>
        </w:rPr>
      </w:pPr>
      <w:r/>
      <w:bookmarkEnd w:id="203"/>
      <w:r/>
      <w:bookmarkEnd w:id="204"/>
      <w:r>
        <w:rPr>
          <w:rFonts w:hint="eastAsia" w:ascii="宋体" w:hAnsi="宋体" w:cs="宋体"/>
          <w:b/>
          <w:color w:val="000000"/>
          <w:sz w:val="28"/>
          <w:szCs w:val="28"/>
          <w:highlight w:val="white"/>
        </w:rPr>
        <w:t xml:space="preserve">一、清单</w:t>
      </w:r>
      <w:r>
        <w:rPr>
          <w:rFonts w:ascii="宋体" w:hAnsi="宋体" w:cs="宋体"/>
          <w:b/>
          <w:sz w:val="28"/>
          <w:szCs w:val="28"/>
        </w:rPr>
      </w:r>
      <w:r/>
    </w:p>
    <w:p>
      <w:pPr>
        <w:pStyle w:val="1290"/>
        <w:ind w:firstLine="500"/>
        <w:spacing w:line="440" w:lineRule="exact"/>
        <w:rPr>
          <w:rFonts w:ascii="宋体" w:hAnsi="宋体" w:eastAsia="宋体" w:cs="宋体"/>
          <w:spacing w:val="7"/>
        </w:rPr>
      </w:pPr>
      <w:r>
        <w:rPr>
          <w:rFonts w:ascii="宋体" w:hAnsi="宋体" w:eastAsia="宋体" w:cs="宋体"/>
          <w:color w:val="000000"/>
          <w:spacing w:val="7"/>
        </w:rPr>
        <w:t xml:space="preserve">1.清单</w:t>
      </w:r>
      <w:r>
        <w:rPr>
          <w:rFonts w:ascii="宋体" w:hAnsi="宋体" w:eastAsia="宋体" w:cs="宋体"/>
          <w:spacing w:val="7"/>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2964"/>
        <w:gridCol w:w="1245"/>
        <w:gridCol w:w="1245"/>
        <w:gridCol w:w="683"/>
        <w:gridCol w:w="1059"/>
        <w:gridCol w:w="422"/>
        <w:gridCol w:w="4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46"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序号</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4"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名称</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5"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数量</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5"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单位</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图片</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9"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所属行业</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dxa"/>
            <w:vAlign w:val="center"/>
            <w:textDirection w:val="lrTb"/>
            <w:noWrap w:val="false"/>
          </w:tcPr>
          <w:p>
            <w:pPr>
              <w:pStyle w:val="129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dxa"/>
            <w:vAlign w:val="center"/>
            <w:textDirection w:val="lrTb"/>
            <w:noWrap w:val="false"/>
          </w:tcPr>
          <w:p>
            <w:pPr>
              <w:pStyle w:val="1293"/>
              <w:jc w:val="center"/>
              <w:rPr>
                <w:rFonts w:ascii="宋体" w:hAnsi="宋体" w:eastAsia="宋体" w:cs="宋体"/>
              </w:rPr>
            </w:pP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246"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1</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64" w:type="dxa"/>
            <w:vAlign w:val="center"/>
            <w:textDirection w:val="lrTb"/>
            <w:noWrap w:val="false"/>
          </w:tcPr>
          <w:p>
            <w:pPr>
              <w:pStyle w:val="1293"/>
              <w:jc w:val="center"/>
              <w:rPr>
                <w:rFonts w:ascii="宋体" w:hAnsi="宋体" w:eastAsia="宋体" w:cs="宋体"/>
              </w:rPr>
            </w:pPr>
            <w:r>
              <w:rPr>
                <w:rFonts w:hint="eastAsia" w:ascii="宋体" w:hAnsi="宋体" w:eastAsia="宋体" w:cs="宋体"/>
                <w:color w:val="000000"/>
                <w:lang w:val="en-US" w:eastAsia="zh-CN"/>
              </w:rPr>
              <w:t xml:space="preserve">三餐食材采购</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5" w:type="dxa"/>
            <w:vAlign w:val="center"/>
            <w:textDirection w:val="lrTb"/>
            <w:noWrap w:val="false"/>
          </w:tcPr>
          <w:p>
            <w:pPr>
              <w:pStyle w:val="1293"/>
              <w:jc w:val="center"/>
              <w:rPr>
                <w:rFonts w:ascii="宋体" w:hAnsi="宋体" w:eastAsia="宋体" w:cs="宋体"/>
              </w:rPr>
            </w:pPr>
            <w:r>
              <w:rPr>
                <w:rFonts w:hint="eastAsia" w:ascii="宋体" w:hAnsi="宋体" w:eastAsia="宋体" w:cs="宋体"/>
                <w:color w:val="000000"/>
                <w:lang w:val="en-US" w:eastAsia="zh-CN"/>
              </w:rPr>
              <w:t xml:space="preserve">1</w:t>
            </w:r>
            <w:r>
              <w:rPr>
                <w:rFonts w:ascii="宋体" w:hAnsi="宋体" w:eastAsia="宋体" w:cs="宋体"/>
                <w:color w:val="000000"/>
              </w:rPr>
              <w:t xml:space="preserve">.00</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5"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年</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dxa"/>
            <w:vAlign w:val="center"/>
            <w:textDirection w:val="lrTb"/>
            <w:noWrap w:val="false"/>
          </w:tcPr>
          <w:p>
            <w:pPr>
              <w:pStyle w:val="1293"/>
              <w:rPr>
                <w:rFonts w:ascii="宋体" w:hAnsi="宋体" w:eastAsia="宋体" w:cs="宋体"/>
              </w:rPr>
            </w:pPr>
            <w:r>
              <w:rPr>
                <w:rFonts w:ascii="宋体" w:hAnsi="宋体" w:eastAsia="宋体" w:cs="宋体"/>
                <w:color w:val="000000"/>
              </w:rPr>
              <w:t xml:space="preserve">无</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9" w:type="dxa"/>
            <w:vAlign w:val="center"/>
            <w:textDirection w:val="lrTb"/>
            <w:noWrap w:val="false"/>
          </w:tcPr>
          <w:p>
            <w:pPr>
              <w:pStyle w:val="1293"/>
              <w:jc w:val="center"/>
              <w:rPr>
                <w:rFonts w:ascii="宋体" w:hAnsi="宋体" w:eastAsia="宋体" w:cs="宋体"/>
              </w:rPr>
            </w:pPr>
            <w:r>
              <w:rPr>
                <w:rFonts w:ascii="宋体" w:hAnsi="宋体" w:eastAsia="宋体" w:cs="宋体"/>
                <w:color w:val="000000"/>
              </w:rPr>
              <w:t xml:space="preserve">批发业</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dxa"/>
            <w:vAlign w:val="center"/>
            <w:textDirection w:val="lrTb"/>
            <w:noWrap w:val="false"/>
          </w:tcPr>
          <w:p>
            <w:pPr>
              <w:pStyle w:val="1293"/>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2" w:type="dxa"/>
            <w:vAlign w:val="center"/>
            <w:textDirection w:val="lrTb"/>
            <w:noWrap w:val="false"/>
          </w:tcPr>
          <w:p>
            <w:pPr>
              <w:pStyle w:val="1293"/>
              <w:jc w:val="center"/>
              <w:rPr>
                <w:rFonts w:ascii="宋体" w:hAnsi="宋体" w:eastAsia="宋体" w:cs="宋体"/>
              </w:rPr>
            </w:pPr>
            <w:r>
              <w:rPr>
                <w:rFonts w:ascii="宋体" w:hAnsi="宋体" w:eastAsia="宋体" w:cs="宋体"/>
              </w:rPr>
            </w:r>
            <w:r/>
          </w:p>
        </w:tc>
      </w:tr>
    </w:tbl>
    <w:p>
      <w:pPr>
        <w:pStyle w:val="1293"/>
        <w:jc w:val="center"/>
        <w:rPr>
          <w:rFonts w:ascii="宋体" w:hAnsi="宋体" w:eastAsia="宋体" w:cs="宋体"/>
        </w:rPr>
      </w:pPr>
      <w:r>
        <w:rPr>
          <w:rFonts w:ascii="宋体" w:hAnsi="宋体" w:eastAsia="宋体" w:cs="宋体"/>
        </w:rPr>
      </w:r>
      <w:r/>
    </w:p>
    <w:p>
      <w:pPr>
        <w:pStyle w:val="1294"/>
        <w:ind w:firstLine="500"/>
        <w:spacing w:line="440" w:lineRule="exact"/>
        <w:rPr>
          <w:rFonts w:ascii="宋体" w:hAnsi="宋体" w:eastAsia="宋体" w:cs="宋体"/>
          <w:spacing w:val="7"/>
        </w:rPr>
      </w:pPr>
      <w:r>
        <w:rPr>
          <w:rFonts w:ascii="宋体" w:hAnsi="宋体" w:eastAsia="宋体" w:cs="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eastAsia="宋体" w:cs="宋体"/>
          <w:spacing w:val="7"/>
        </w:rPr>
      </w:r>
      <w:r/>
    </w:p>
    <w:p>
      <w:pPr>
        <w:pStyle w:val="1295"/>
        <w:ind w:firstLine="500"/>
        <w:spacing w:line="440" w:lineRule="exact"/>
        <w:rPr>
          <w:rFonts w:ascii="宋体" w:hAnsi="宋体" w:eastAsia="宋体" w:cs="宋体"/>
          <w:spacing w:val="7"/>
        </w:rPr>
      </w:pPr>
      <w:r>
        <w:rPr>
          <w:rFonts w:ascii="宋体" w:hAnsi="宋体" w:eastAsia="宋体" w:cs="宋体"/>
          <w:color w:val="000000"/>
          <w:spacing w:val="7"/>
        </w:rPr>
        <w:t xml:space="preserve">2.核心产品清单</w:t>
      </w:r>
      <w:r>
        <w:rPr>
          <w:rFonts w:ascii="宋体" w:hAnsi="宋体" w:eastAsia="宋体" w:cs="宋体"/>
          <w:spacing w:val="7"/>
        </w:rPr>
      </w:r>
      <w:r/>
    </w:p>
    <w:p>
      <w:pPr>
        <w:pStyle w:val="1295"/>
        <w:ind w:firstLine="500"/>
        <w:spacing w:line="440" w:lineRule="exact"/>
        <w:rPr>
          <w:rFonts w:ascii="宋体" w:hAnsi="宋体" w:eastAsia="宋体" w:cs="宋体"/>
          <w:spacing w:val="7"/>
        </w:rPr>
      </w:pPr>
      <w:r>
        <w:rPr>
          <w:rFonts w:ascii="宋体" w:hAnsi="宋体" w:eastAsia="宋体" w:cs="宋体"/>
          <w:color w:val="000000"/>
          <w:spacing w:val="7"/>
        </w:rPr>
        <w:t xml:space="preserve">无</w:t>
      </w:r>
      <w:r>
        <w:rPr>
          <w:rFonts w:ascii="宋体" w:hAnsi="宋体" w:eastAsia="宋体" w:cs="宋体"/>
          <w:spacing w:val="7"/>
        </w:rPr>
      </w:r>
      <w:r/>
    </w:p>
    <w:p>
      <w:pPr>
        <w:pStyle w:val="1300"/>
        <w:ind w:firstLine="500"/>
        <w:spacing w:line="440" w:lineRule="exact"/>
        <w:rPr>
          <w:rFonts w:ascii="宋体" w:hAnsi="宋体" w:eastAsia="宋体" w:cs="宋体"/>
          <w:spacing w:val="7"/>
        </w:rPr>
      </w:pPr>
      <w:r>
        <w:rPr>
          <w:rFonts w:ascii="宋体" w:hAnsi="宋体" w:eastAsia="宋体" w:cs="宋体"/>
          <w:spacing w:val="7"/>
        </w:rPr>
      </w:r>
      <w:r/>
    </w:p>
    <w:p>
      <w:pPr>
        <w:pStyle w:val="928"/>
        <w:spacing w:before="120" w:after="120" w:line="440" w:lineRule="exact"/>
        <w:rPr>
          <w:rFonts w:ascii="宋体" w:hAnsi="宋体" w:cs="宋体"/>
          <w:b/>
          <w:sz w:val="28"/>
          <w:szCs w:val="28"/>
        </w:rPr>
      </w:pPr>
      <w:r/>
      <w:bookmarkStart w:id="209" w:name="EB408f2104b2e44804a6615a1921eee37c"/>
      <w:r/>
      <w:bookmarkEnd w:id="209"/>
      <w:r>
        <w:rPr>
          <w:rFonts w:hint="eastAsia" w:ascii="宋体" w:hAnsi="宋体" w:cs="宋体"/>
          <w:b/>
          <w:color w:val="000000"/>
          <w:sz w:val="28"/>
          <w:szCs w:val="28"/>
          <w:highlight w:val="white"/>
        </w:rPr>
        <w:t xml:space="preserve">二、技术要求</w:t>
      </w:r>
      <w:r>
        <w:rPr>
          <w:rFonts w:ascii="宋体" w:hAnsi="宋体" w:cs="宋体"/>
          <w:b/>
          <w:sz w:val="28"/>
          <w:szCs w:val="28"/>
        </w:rPr>
      </w:r>
      <w:r/>
    </w:p>
    <w:p>
      <w:pPr>
        <w:pStyle w:val="928"/>
        <w:spacing w:line="360" w:lineRule="auto"/>
        <w:rPr>
          <w:rFonts w:hint="eastAsia" w:ascii="宋体" w:hAnsi="宋体" w:cs="宋体"/>
          <w:color w:val="000000"/>
          <w:spacing w:val="7"/>
          <w:sz w:val="24"/>
          <w:szCs w:val="24"/>
        </w:rPr>
      </w:pPr>
      <w:r>
        <w:rPr>
          <w:rFonts w:hint="eastAsia" w:ascii="仿宋" w:hAnsi="仿宋" w:eastAsia="仿宋" w:cs="仿宋"/>
          <w:sz w:val="30"/>
          <w:szCs w:val="30"/>
        </w:rPr>
        <w:t xml:space="preserve">  </w:t>
      </w:r>
      <w:r>
        <w:rPr>
          <w:rFonts w:hint="eastAsia" w:ascii="仿宋" w:hAnsi="仿宋" w:eastAsia="仿宋" w:cs="仿宋"/>
          <w:sz w:val="24"/>
          <w:szCs w:val="24"/>
        </w:rPr>
        <w:t xml:space="preserve"> </w:t>
      </w:r>
      <w:r>
        <w:rPr>
          <w:rFonts w:hint="eastAsia" w:ascii="宋体" w:hAnsi="宋体" w:cs="宋体"/>
          <w:color w:val="000000"/>
          <w:spacing w:val="7"/>
          <w:sz w:val="24"/>
          <w:szCs w:val="24"/>
        </w:rPr>
        <w:t xml:space="preserve">(一</w:t>
      </w: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基本概况</w:t>
      </w:r>
      <w:r/>
    </w:p>
    <w:p>
      <w:pPr>
        <w:pStyle w:val="928"/>
        <w:ind w:firstLine="508"/>
        <w:jc w:val="left"/>
        <w:spacing w:line="360" w:lineRule="auto"/>
        <w:widowControl/>
        <w:rPr>
          <w:rFonts w:ascii="宋体" w:hAnsi="宋体" w:cs="宋体"/>
          <w:color w:val="000000"/>
          <w:spacing w:val="7"/>
          <w:sz w:val="24"/>
          <w:szCs w:val="24"/>
        </w:rPr>
      </w:pPr>
      <w:r>
        <w:rPr>
          <w:rFonts w:hint="eastAsia" w:ascii="宋体" w:hAnsi="宋体" w:cs="宋体"/>
          <w:color w:val="000000"/>
          <w:spacing w:val="7"/>
          <w:sz w:val="24"/>
          <w:szCs w:val="24"/>
        </w:rPr>
        <w:t xml:space="preserve">为切实加强中心食堂食品卫生安全管理及物资采购管理水平，进一步提高食堂饭菜质量，确保食堂食材采购价格公开、透明、合理，对中心集中供养人员约65人用餐所需的食材进行“统一招标采购、定点配送”。</w:t>
      </w:r>
      <w:r>
        <w:rPr>
          <w:rFonts w:hint="eastAsia" w:ascii="宋体" w:hAnsi="宋体" w:cs="宋体"/>
          <w:color w:val="000000"/>
          <w:spacing w:val="7"/>
          <w:sz w:val="24"/>
          <w:szCs w:val="24"/>
        </w:rPr>
        <w:t xml:space="preserve"> </w:t>
      </w:r>
      <w:r>
        <w:rPr>
          <w:rFonts w:ascii="宋体" w:hAnsi="宋体" w:cs="宋体"/>
          <w:color w:val="000000"/>
          <w:spacing w:val="7"/>
          <w:sz w:val="24"/>
          <w:szCs w:val="24"/>
        </w:rPr>
      </w:r>
      <w:r/>
    </w:p>
    <w:p>
      <w:pPr>
        <w:pStyle w:val="928"/>
        <w:ind w:firstLine="508"/>
        <w:jc w:val="left"/>
        <w:spacing w:line="360" w:lineRule="auto"/>
        <w:widowControl/>
        <w:rPr>
          <w:rFonts w:ascii="宋体" w:hAnsi="宋体" w:cs="宋体"/>
          <w:color w:val="000000"/>
          <w:spacing w:val="7"/>
          <w:sz w:val="24"/>
          <w:szCs w:val="24"/>
        </w:rPr>
      </w:pPr>
      <w:r>
        <w:rPr>
          <w:rFonts w:hint="eastAsia" w:ascii="宋体" w:hAnsi="宋体" w:cs="宋体"/>
          <w:color w:val="000000"/>
          <w:spacing w:val="7"/>
          <w:sz w:val="24"/>
          <w:szCs w:val="24"/>
        </w:rPr>
        <w:t xml:space="preserve">采购人要求的配送范围包括但不限于采购物资清单（采购清单见附件 1，仅作日常采购参考，具体以实际采购清单为准），采购人有权根据实际需求进行调整。 </w:t>
      </w:r>
      <w:r>
        <w:rPr>
          <w:rFonts w:ascii="宋体" w:hAnsi="宋体" w:cs="宋体"/>
          <w:color w:val="000000"/>
          <w:spacing w:val="7"/>
          <w:sz w:val="24"/>
          <w:szCs w:val="24"/>
        </w:rPr>
      </w:r>
      <w:r/>
    </w:p>
    <w:p>
      <w:pPr>
        <w:pStyle w:val="943"/>
        <w:spacing w:line="360" w:lineRule="auto"/>
        <w:rPr>
          <w:rFonts w:hint="eastAsia" w:ascii="宋体" w:hAnsi="宋体" w:eastAsia="宋体" w:cs="宋体"/>
          <w:spacing w:val="7"/>
          <w:sz w:val="24"/>
          <w:szCs w:val="24"/>
        </w:rPr>
      </w:pPr>
      <w:r>
        <w:rPr>
          <w:rFonts w:hint="eastAsia" w:ascii="宋体" w:hAnsi="宋体" w:eastAsia="宋体" w:cs="宋体"/>
          <w:spacing w:val="7"/>
          <w:sz w:val="24"/>
          <w:szCs w:val="24"/>
        </w:rPr>
        <w:t xml:space="preserve">   </w:t>
      </w:r>
      <w:r>
        <w:rPr>
          <w:rFonts w:hint="eastAsia" w:ascii="宋体" w:hAnsi="宋体" w:eastAsia="宋体" w:cs="宋体"/>
          <w:spacing w:val="7"/>
          <w:sz w:val="24"/>
          <w:szCs w:val="24"/>
        </w:rPr>
        <w:t xml:space="preserve">（二）报价要求</w:t>
      </w:r>
      <w:r/>
    </w:p>
    <w:p>
      <w:pPr>
        <w:pStyle w:val="928"/>
        <w:ind w:firstLine="508"/>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1.</w:t>
      </w:r>
      <w:r>
        <w:rPr>
          <w:rFonts w:hint="eastAsia" w:ascii="宋体" w:hAnsi="宋体" w:cs="宋体"/>
          <w:i/>
          <w:color w:val="000000"/>
          <w:spacing w:val="7"/>
          <w:sz w:val="24"/>
          <w:szCs w:val="24"/>
          <w:u w:val="single"/>
        </w:rPr>
        <w:t xml:space="preserve">所有食材价格以“张家港相知价格网”（https://xzjg.zjgxzjg.com.cn:9443/PriceControl/default.seam)价格为基准，如遇“张家港相知价格网”没有的食材，</w:t>
      </w:r>
      <w:r>
        <w:rPr>
          <w:rFonts w:hint="eastAsia" w:ascii="宋体" w:hAnsi="宋体" w:cs="仿宋"/>
          <w:i/>
          <w:sz w:val="24"/>
          <w:szCs w:val="24"/>
          <w:u w:val="single"/>
        </w:rPr>
        <w:t xml:space="preserve">如遇“张家港相知价格网”没有的食材，参考张家港第一集贸市场公布的价格</w:t>
      </w:r>
      <w:r>
        <w:rPr>
          <w:rFonts w:hint="eastAsia" w:ascii="宋体" w:hAnsi="宋体" w:cs="宋体"/>
          <w:i/>
          <w:color w:val="000000"/>
          <w:spacing w:val="7"/>
          <w:sz w:val="24"/>
          <w:szCs w:val="24"/>
          <w:u w:val="single"/>
        </w:rPr>
        <w:t xml:space="preserve">。本次招标采用优惠率报价，供应商投报为统一单价的优惠率，具体采购数量以采购人实际采购单为准</w:t>
      </w: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r>
      <w:r/>
    </w:p>
    <w:p>
      <w:pPr>
        <w:pStyle w:val="928"/>
        <w:ind w:firstLine="508"/>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中标</w:t>
      </w:r>
      <w:r>
        <w:rPr>
          <w:rFonts w:hint="eastAsia" w:ascii="宋体" w:hAnsi="宋体" w:cs="宋体"/>
          <w:color w:val="000000"/>
          <w:spacing w:val="7"/>
          <w:sz w:val="24"/>
          <w:szCs w:val="24"/>
        </w:rPr>
        <w:t xml:space="preserve">人每日配送同时提供物品数量及“张家港相知价格网”上下载并保存当日价格截图</w:t>
      </w: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r>
      <w:r/>
    </w:p>
    <w:p>
      <w:pPr>
        <w:pStyle w:val="928"/>
        <w:ind w:firstLine="508"/>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2、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Fonts w:hint="eastAsia" w:ascii="宋体" w:hAnsi="宋体" w:cs="宋体"/>
          <w:color w:val="000000"/>
          <w:spacing w:val="7"/>
          <w:sz w:val="24"/>
          <w:szCs w:val="24"/>
        </w:rPr>
        <w:t xml:space="preserve">采购人有权随时抽查供货商的供货价格有无虚报或隐瞒市场价格存在欺骗行为等。</w:t>
      </w:r>
      <w:r>
        <w:rPr>
          <w:rFonts w:hint="eastAsia" w:ascii="宋体" w:hAnsi="宋体" w:cs="宋体"/>
          <w:color w:val="000000"/>
          <w:spacing w:val="7"/>
          <w:sz w:val="24"/>
          <w:szCs w:val="24"/>
        </w:rPr>
      </w:r>
      <w:r/>
    </w:p>
    <w:p>
      <w:pPr>
        <w:pStyle w:val="941"/>
        <w:ind w:firstLine="450"/>
        <w:spacing w:line="360" w:lineRule="auto"/>
        <w:rPr>
          <w:rFonts w:hint="eastAsia" w:hAnsi="宋体" w:eastAsia="宋体" w:cs="宋体"/>
          <w:color w:val="000000"/>
          <w:spacing w:val="7"/>
          <w:sz w:val="24"/>
          <w:szCs w:val="24"/>
        </w:rPr>
      </w:pPr>
      <w:r>
        <w:rPr>
          <w:rFonts w:hint="eastAsia" w:hAnsi="宋体" w:eastAsia="宋体" w:cs="宋体"/>
          <w:color w:val="000000"/>
          <w:spacing w:val="7"/>
          <w:sz w:val="24"/>
          <w:szCs w:val="24"/>
        </w:rPr>
        <w:t xml:space="preserve">3、单价的统一优惠率率不得低于0%，否则作无效投标处理。</w:t>
      </w:r>
      <w:r/>
    </w:p>
    <w:p>
      <w:pPr>
        <w:pStyle w:val="941"/>
        <w:ind w:firstLine="450"/>
        <w:spacing w:line="360" w:lineRule="auto"/>
        <w:rPr>
          <w:rFonts w:hint="eastAsia" w:hAnsi="宋体" w:eastAsia="宋体" w:cs="宋体"/>
          <w:color w:val="000000"/>
          <w:spacing w:val="7"/>
          <w:sz w:val="24"/>
          <w:szCs w:val="24"/>
        </w:rPr>
      </w:pPr>
      <w:r>
        <w:rPr>
          <w:rFonts w:hint="eastAsia" w:hAnsi="宋体" w:eastAsia="宋体" w:cs="宋体"/>
          <w:color w:val="000000"/>
          <w:spacing w:val="7"/>
          <w:sz w:val="24"/>
          <w:szCs w:val="24"/>
        </w:rPr>
        <w:t xml:space="preserve">4、投标报价优惠率率一次报定，</w:t>
      </w:r>
      <w:r>
        <w:rPr>
          <w:rFonts w:hint="eastAsia" w:hAnsi="宋体" w:eastAsia="宋体" w:cs="宋体"/>
          <w:color w:val="000000"/>
          <w:spacing w:val="7"/>
          <w:sz w:val="24"/>
          <w:szCs w:val="24"/>
        </w:rPr>
        <w:t xml:space="preserve">投标人</w:t>
      </w:r>
      <w:r>
        <w:rPr>
          <w:rFonts w:hint="eastAsia" w:hAnsi="宋体" w:eastAsia="宋体" w:cs="宋体"/>
          <w:color w:val="000000"/>
          <w:spacing w:val="7"/>
          <w:sz w:val="24"/>
          <w:szCs w:val="24"/>
        </w:rPr>
        <w:t xml:space="preserve">自行考虑项目实施期间的风险。按投标报价的食材费用包括但不限于人员费用（工资、福利、培训、社会保险等）、服务所用设备工具购置及维修费用、服务所用材料消耗费用、管理费用、利润、税金、政策性文件规定及合同包含的所有风险、责任等各项应有费用。</w:t>
      </w:r>
      <w:r/>
    </w:p>
    <w:p>
      <w:pPr>
        <w:pStyle w:val="928"/>
        <w:ind w:firstLine="381"/>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（三）配送产品质量要求</w:t>
      </w:r>
      <w:r>
        <w:rPr>
          <w:rFonts w:ascii="宋体" w:hAnsi="宋体" w:cs="宋体"/>
          <w:color w:val="000000"/>
          <w:spacing w:val="7"/>
          <w:sz w:val="24"/>
          <w:szCs w:val="24"/>
        </w:rPr>
      </w:r>
      <w:r/>
    </w:p>
    <w:p>
      <w:pPr>
        <w:pStyle w:val="928"/>
        <w:ind w:firstLine="508"/>
        <w:spacing w:line="360" w:lineRule="auto"/>
        <w:rPr>
          <w:rFonts w:ascii="宋体" w:hAnsi="宋体" w:cs="宋体"/>
          <w:i/>
          <w:color w:val="000000"/>
          <w:spacing w:val="7"/>
          <w:sz w:val="24"/>
          <w:szCs w:val="24"/>
          <w:u w:val="single"/>
        </w:rPr>
      </w:pPr>
      <w:r>
        <w:rPr>
          <w:rFonts w:hint="eastAsia" w:ascii="宋体" w:hAnsi="宋体" w:cs="宋体"/>
          <w:i/>
          <w:color w:val="000000"/>
          <w:spacing w:val="7"/>
          <w:sz w:val="24"/>
          <w:szCs w:val="24"/>
          <w:u w:val="single"/>
        </w:rPr>
        <w:t xml:space="preserve">质量标准：所有食材均为非转基因产品</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1.</w:t>
      </w:r>
      <w:r>
        <w:rPr>
          <w:rFonts w:hint="eastAsia" w:ascii="宋体" w:hAnsi="宋体" w:cs="宋体"/>
          <w:i/>
          <w:color w:val="000000"/>
          <w:spacing w:val="7"/>
          <w:sz w:val="24"/>
          <w:szCs w:val="24"/>
          <w:u w:val="single"/>
        </w:rPr>
        <w:t xml:space="preserve">肉类配送标准：质量必须符合</w:t>
      </w:r>
      <w:r>
        <w:rPr>
          <w:rFonts w:ascii="宋体" w:hAnsi="宋体" w:cs="宋体"/>
          <w:i/>
          <w:color w:val="000000"/>
          <w:spacing w:val="7"/>
          <w:sz w:val="24"/>
          <w:szCs w:val="24"/>
          <w:u w:val="single"/>
        </w:rPr>
        <w:t xml:space="preserve">GB/T 9959.1-2019</w:t>
      </w:r>
      <w:r>
        <w:rPr>
          <w:rFonts w:hint="eastAsia" w:ascii="宋体" w:hAnsi="宋体" w:cs="宋体"/>
          <w:i/>
          <w:color w:val="000000"/>
          <w:spacing w:val="7"/>
          <w:sz w:val="24"/>
          <w:szCs w:val="24"/>
          <w:u w:val="single"/>
        </w:rPr>
        <w:t xml:space="preserve">标准，按照厨师要求完成其他初步处理工作。要求提供《动物或动物产品分销信息凭证》或《动物检疫合格证》和《肉品品质检验合格证》。配送所需的生猪肉应由规模养殖场提供经农业部门检测、检疫合格的鲜活健康猪源，经定点屠宰厂屠宰加工并检验合格；配送过程中不得与其它货物混装，防止肉品二次污染。</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2.</w:t>
      </w:r>
      <w:r>
        <w:rPr>
          <w:rFonts w:hint="eastAsia" w:ascii="宋体" w:hAnsi="宋体" w:cs="宋体"/>
          <w:i/>
          <w:color w:val="000000"/>
          <w:spacing w:val="7"/>
          <w:sz w:val="24"/>
          <w:szCs w:val="24"/>
          <w:u w:val="single"/>
        </w:rPr>
        <w:t xml:space="preserve">调味品质量要求：食用盐符合</w:t>
      </w:r>
      <w:r>
        <w:rPr>
          <w:rFonts w:ascii="宋体" w:hAnsi="宋体" w:cs="宋体"/>
          <w:i/>
          <w:color w:val="000000"/>
          <w:spacing w:val="7"/>
          <w:sz w:val="24"/>
          <w:szCs w:val="24"/>
          <w:u w:val="single"/>
        </w:rPr>
        <w:t xml:space="preserve">GB/T 5461-2016</w:t>
      </w:r>
      <w:r>
        <w:rPr>
          <w:rFonts w:hint="eastAsia" w:ascii="宋体" w:hAnsi="宋体" w:cs="宋体"/>
          <w:i/>
          <w:color w:val="000000"/>
          <w:spacing w:val="7"/>
          <w:sz w:val="24"/>
          <w:szCs w:val="24"/>
          <w:u w:val="single"/>
        </w:rPr>
        <w:t xml:space="preserve">标准，酱油符合</w:t>
      </w:r>
      <w:r>
        <w:rPr>
          <w:rFonts w:ascii="宋体" w:hAnsi="宋体" w:cs="宋体"/>
          <w:i/>
          <w:color w:val="000000"/>
          <w:spacing w:val="7"/>
          <w:sz w:val="24"/>
          <w:szCs w:val="24"/>
          <w:u w:val="single"/>
        </w:rPr>
        <w:t xml:space="preserve">GB/T 2717-2018 </w:t>
      </w:r>
      <w:r>
        <w:rPr>
          <w:rFonts w:hint="eastAsia" w:ascii="宋体" w:hAnsi="宋体" w:cs="宋体"/>
          <w:i/>
          <w:color w:val="000000"/>
          <w:spacing w:val="7"/>
          <w:sz w:val="24"/>
          <w:szCs w:val="24"/>
          <w:u w:val="single"/>
        </w:rPr>
        <w:t xml:space="preserve">标准，味精符合</w:t>
      </w:r>
      <w:r>
        <w:rPr>
          <w:rFonts w:ascii="宋体" w:hAnsi="宋体" w:cs="宋体"/>
          <w:i/>
          <w:color w:val="000000"/>
          <w:spacing w:val="7"/>
          <w:sz w:val="24"/>
          <w:szCs w:val="24"/>
          <w:u w:val="single"/>
        </w:rPr>
        <w:t xml:space="preserve">GB/T 8967-2007</w:t>
      </w:r>
      <w:r>
        <w:rPr>
          <w:rFonts w:hint="eastAsia" w:ascii="宋体" w:hAnsi="宋体" w:cs="宋体"/>
          <w:i/>
          <w:color w:val="000000"/>
          <w:spacing w:val="7"/>
          <w:sz w:val="24"/>
          <w:szCs w:val="24"/>
          <w:u w:val="single"/>
        </w:rPr>
        <w:t xml:space="preserve">标准，生粉（淀粉制品）符合</w:t>
      </w:r>
      <w:r>
        <w:rPr>
          <w:rFonts w:ascii="宋体" w:hAnsi="宋体" w:cs="宋体"/>
          <w:i/>
          <w:color w:val="000000"/>
          <w:spacing w:val="7"/>
          <w:sz w:val="24"/>
          <w:szCs w:val="24"/>
          <w:u w:val="single"/>
        </w:rPr>
        <w:t xml:space="preserve">GB2713-2015 </w:t>
      </w:r>
      <w:r>
        <w:rPr>
          <w:rFonts w:hint="eastAsia" w:ascii="宋体" w:hAnsi="宋体" w:cs="宋体"/>
          <w:i/>
          <w:color w:val="000000"/>
          <w:spacing w:val="7"/>
          <w:sz w:val="24"/>
          <w:szCs w:val="24"/>
          <w:u w:val="single"/>
        </w:rPr>
        <w:t xml:space="preserve">标准，食糖符合</w:t>
      </w:r>
      <w:r>
        <w:rPr>
          <w:rFonts w:ascii="宋体" w:hAnsi="宋体" w:cs="宋体"/>
          <w:i/>
          <w:color w:val="000000"/>
          <w:spacing w:val="7"/>
          <w:sz w:val="24"/>
          <w:szCs w:val="24"/>
          <w:u w:val="single"/>
        </w:rPr>
        <w:t xml:space="preserve">GB/T 5009.55-2003</w:t>
      </w:r>
      <w:r>
        <w:rPr>
          <w:rFonts w:hint="eastAsia" w:ascii="宋体" w:hAnsi="宋体" w:cs="宋体"/>
          <w:i/>
          <w:color w:val="000000"/>
          <w:spacing w:val="7"/>
          <w:sz w:val="24"/>
          <w:szCs w:val="24"/>
          <w:u w:val="single"/>
        </w:rPr>
        <w:t xml:space="preserve">卫生标准，食醋符合</w:t>
      </w:r>
      <w:r>
        <w:rPr>
          <w:rFonts w:ascii="宋体" w:hAnsi="宋体" w:cs="宋体"/>
          <w:i/>
          <w:color w:val="000000"/>
          <w:spacing w:val="7"/>
          <w:sz w:val="24"/>
          <w:szCs w:val="24"/>
          <w:u w:val="single"/>
        </w:rPr>
        <w:t xml:space="preserve">GB/T 5009.41-2003</w:t>
      </w:r>
      <w:r>
        <w:rPr>
          <w:rFonts w:hint="eastAsia" w:ascii="宋体" w:hAnsi="宋体" w:cs="宋体"/>
          <w:i/>
          <w:color w:val="000000"/>
          <w:spacing w:val="7"/>
          <w:sz w:val="24"/>
          <w:szCs w:val="24"/>
          <w:u w:val="single"/>
        </w:rPr>
        <w:t xml:space="preserve">标准，酿造食醋符合</w:t>
      </w:r>
      <w:r>
        <w:rPr>
          <w:rFonts w:ascii="宋体" w:hAnsi="宋体" w:cs="宋体"/>
          <w:i/>
          <w:color w:val="000000"/>
          <w:spacing w:val="7"/>
          <w:sz w:val="24"/>
          <w:szCs w:val="24"/>
          <w:u w:val="single"/>
        </w:rPr>
        <w:t xml:space="preserve">GB18187-2000</w:t>
      </w:r>
      <w:r>
        <w:rPr>
          <w:rFonts w:hint="eastAsia" w:ascii="宋体" w:hAnsi="宋体" w:cs="宋体"/>
          <w:i/>
          <w:color w:val="000000"/>
          <w:spacing w:val="7"/>
          <w:sz w:val="24"/>
          <w:szCs w:val="24"/>
          <w:u w:val="single"/>
        </w:rPr>
        <w:t xml:space="preserve">标准，白砂糖国家标准</w:t>
      </w:r>
      <w:r>
        <w:rPr>
          <w:rFonts w:ascii="宋体" w:hAnsi="宋体" w:cs="宋体"/>
          <w:i/>
          <w:color w:val="000000"/>
          <w:spacing w:val="7"/>
          <w:sz w:val="24"/>
          <w:szCs w:val="24"/>
          <w:u w:val="single"/>
        </w:rPr>
        <w:t xml:space="preserve">GB 317-2006</w:t>
      </w:r>
      <w:r>
        <w:rPr>
          <w:rFonts w:hint="eastAsia" w:ascii="宋体" w:hAnsi="宋体" w:cs="宋体"/>
          <w:i/>
          <w:color w:val="000000"/>
          <w:spacing w:val="7"/>
          <w:sz w:val="24"/>
          <w:szCs w:val="24"/>
          <w:u w:val="single"/>
        </w:rPr>
        <w:t xml:space="preserve">）；绵白糖（绵白糖国家标准</w:t>
      </w:r>
      <w:r>
        <w:rPr>
          <w:rFonts w:ascii="宋体" w:hAnsi="宋体" w:cs="宋体"/>
          <w:i/>
          <w:color w:val="000000"/>
          <w:spacing w:val="7"/>
          <w:sz w:val="24"/>
          <w:szCs w:val="24"/>
          <w:u w:val="single"/>
        </w:rPr>
        <w:t xml:space="preserve"> GB 1445-2000</w:t>
      </w:r>
      <w:r>
        <w:rPr>
          <w:rFonts w:hint="eastAsia" w:ascii="宋体" w:hAnsi="宋体" w:cs="宋体"/>
          <w:i/>
          <w:color w:val="000000"/>
          <w:spacing w:val="7"/>
          <w:sz w:val="24"/>
          <w:szCs w:val="24"/>
          <w:u w:val="single"/>
        </w:rPr>
        <w:t xml:space="preserve">）。</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3.</w:t>
      </w:r>
      <w:r>
        <w:rPr>
          <w:rFonts w:hint="eastAsia" w:ascii="宋体" w:hAnsi="宋体" w:cs="宋体"/>
          <w:i/>
          <w:color w:val="000000"/>
          <w:spacing w:val="7"/>
          <w:sz w:val="24"/>
          <w:szCs w:val="24"/>
          <w:u w:val="single"/>
        </w:rPr>
        <w:t xml:space="preserve">家禽冻品质量要求：配送单位须提供产品合格证明文件，动</w:t>
      </w:r>
      <w:r>
        <w:rPr>
          <w:rFonts w:hint="eastAsia" w:ascii="宋体" w:hAnsi="宋体" w:cs="宋体"/>
          <w:i/>
          <w:color w:val="000000"/>
          <w:spacing w:val="7"/>
          <w:sz w:val="24"/>
          <w:szCs w:val="24"/>
          <w:u w:val="single"/>
        </w:rPr>
        <w:t xml:space="preserve">物产品提供《动物或动物产品分销信息凭证》或《动物检疫合格证》，并按照厨师要求完成其他初步处理工作。</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4.</w:t>
      </w:r>
      <w:r>
        <w:rPr>
          <w:rFonts w:hint="eastAsia" w:ascii="宋体" w:hAnsi="宋体" w:cs="宋体"/>
          <w:i/>
          <w:color w:val="000000"/>
          <w:spacing w:val="7"/>
          <w:sz w:val="24"/>
          <w:szCs w:val="24"/>
          <w:u w:val="single"/>
        </w:rPr>
        <w:t xml:space="preserve">豆制品质量要求：发酵性豆制品必须符合</w:t>
      </w:r>
      <w:r>
        <w:rPr>
          <w:rFonts w:ascii="宋体" w:hAnsi="宋体" w:cs="宋体"/>
          <w:i/>
          <w:color w:val="000000"/>
          <w:spacing w:val="7"/>
          <w:sz w:val="24"/>
          <w:szCs w:val="24"/>
          <w:u w:val="single"/>
        </w:rPr>
        <w:t xml:space="preserve"> GB2712-2003 </w:t>
      </w:r>
      <w:r>
        <w:rPr>
          <w:rFonts w:hint="eastAsia" w:ascii="宋体" w:hAnsi="宋体" w:cs="宋体"/>
          <w:i/>
          <w:color w:val="000000"/>
          <w:spacing w:val="7"/>
          <w:sz w:val="24"/>
          <w:szCs w:val="24"/>
          <w:u w:val="single"/>
        </w:rPr>
        <w:t xml:space="preserve">标准，非发酵豆制品必须符合</w:t>
      </w:r>
      <w:r>
        <w:rPr>
          <w:rFonts w:ascii="宋体" w:hAnsi="宋体" w:cs="宋体"/>
          <w:i/>
          <w:color w:val="000000"/>
          <w:spacing w:val="7"/>
          <w:sz w:val="24"/>
          <w:szCs w:val="24"/>
          <w:u w:val="single"/>
        </w:rPr>
        <w:t xml:space="preserve"> GBT 22106-2008 </w:t>
      </w:r>
      <w:r>
        <w:rPr>
          <w:rFonts w:hint="eastAsia" w:ascii="宋体" w:hAnsi="宋体" w:cs="宋体"/>
          <w:i/>
          <w:color w:val="000000"/>
          <w:spacing w:val="7"/>
          <w:sz w:val="24"/>
          <w:szCs w:val="24"/>
          <w:u w:val="single"/>
        </w:rPr>
        <w:t xml:space="preserve">标准、</w:t>
      </w:r>
      <w:r>
        <w:rPr>
          <w:rFonts w:ascii="宋体" w:hAnsi="宋体" w:cs="宋体"/>
          <w:i/>
          <w:color w:val="000000"/>
          <w:spacing w:val="7"/>
          <w:sz w:val="24"/>
          <w:szCs w:val="24"/>
          <w:u w:val="single"/>
        </w:rPr>
        <w:t xml:space="preserve">GB2711-2003 </w:t>
      </w:r>
      <w:r>
        <w:rPr>
          <w:rFonts w:hint="eastAsia" w:ascii="宋体" w:hAnsi="宋体" w:cs="宋体"/>
          <w:i/>
          <w:color w:val="000000"/>
          <w:spacing w:val="7"/>
          <w:sz w:val="24"/>
          <w:szCs w:val="24"/>
          <w:u w:val="single"/>
        </w:rPr>
        <w:t xml:space="preserve">非发酵性豆制品及面筋卫生标准，对豆制品的有关安全健康指标符合国家规定，并具有“</w:t>
      </w:r>
      <w:r>
        <w:rPr>
          <w:rFonts w:ascii="宋体" w:hAnsi="宋体" w:cs="宋体"/>
          <w:i/>
          <w:color w:val="000000"/>
          <w:spacing w:val="7"/>
          <w:sz w:val="24"/>
          <w:szCs w:val="24"/>
          <w:u w:val="single"/>
        </w:rPr>
        <w:t xml:space="preserve">QS</w:t>
      </w:r>
      <w:r>
        <w:rPr>
          <w:rFonts w:hint="eastAsia" w:ascii="宋体" w:hAnsi="宋体" w:cs="宋体"/>
          <w:i/>
          <w:color w:val="000000"/>
          <w:spacing w:val="7"/>
          <w:sz w:val="24"/>
          <w:szCs w:val="24"/>
          <w:u w:val="single"/>
        </w:rPr>
        <w:t xml:space="preserve">”食品质量安全认证。</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5.</w:t>
      </w:r>
      <w:r>
        <w:rPr>
          <w:rFonts w:hint="eastAsia" w:ascii="宋体" w:hAnsi="宋体" w:cs="宋体"/>
          <w:i/>
          <w:color w:val="000000"/>
          <w:spacing w:val="7"/>
          <w:sz w:val="24"/>
          <w:szCs w:val="24"/>
          <w:u w:val="single"/>
        </w:rPr>
        <w:t xml:space="preserve">水产品质量要求：必须符合</w:t>
      </w:r>
      <w:r>
        <w:rPr>
          <w:rFonts w:ascii="宋体" w:hAnsi="宋体" w:cs="宋体"/>
          <w:i/>
          <w:color w:val="000000"/>
          <w:spacing w:val="7"/>
          <w:sz w:val="24"/>
          <w:szCs w:val="24"/>
          <w:u w:val="single"/>
        </w:rPr>
        <w:t xml:space="preserve"> GB2733-2005</w:t>
      </w:r>
      <w:r>
        <w:rPr>
          <w:rFonts w:hint="eastAsia" w:ascii="宋体" w:hAnsi="宋体" w:cs="宋体"/>
          <w:i/>
          <w:color w:val="000000"/>
          <w:spacing w:val="7"/>
          <w:sz w:val="24"/>
          <w:szCs w:val="24"/>
          <w:u w:val="single"/>
        </w:rPr>
        <w:t xml:space="preserve">《鲜、冻动物性水产品卫生标准》、</w:t>
      </w:r>
      <w:r>
        <w:rPr>
          <w:rFonts w:ascii="宋体" w:hAnsi="宋体" w:cs="宋体"/>
          <w:i/>
          <w:color w:val="000000"/>
          <w:spacing w:val="7"/>
          <w:sz w:val="24"/>
          <w:szCs w:val="24"/>
          <w:u w:val="single"/>
        </w:rPr>
        <w:t xml:space="preserve"> GB10132-2005</w:t>
      </w:r>
      <w:r>
        <w:rPr>
          <w:rFonts w:hint="eastAsia" w:ascii="宋体" w:hAnsi="宋体" w:cs="宋体"/>
          <w:i/>
          <w:color w:val="000000"/>
          <w:spacing w:val="7"/>
          <w:sz w:val="24"/>
          <w:szCs w:val="24"/>
          <w:u w:val="single"/>
        </w:rPr>
        <w:t xml:space="preserve">《鱼糜制品卫生标准》、</w:t>
      </w:r>
      <w:r>
        <w:rPr>
          <w:rFonts w:ascii="宋体" w:hAnsi="宋体" w:cs="宋体"/>
          <w:i/>
          <w:color w:val="000000"/>
          <w:spacing w:val="7"/>
          <w:sz w:val="24"/>
          <w:szCs w:val="24"/>
          <w:u w:val="single"/>
        </w:rPr>
        <w:t xml:space="preserve">GB10133-2005</w:t>
      </w:r>
      <w:r>
        <w:rPr>
          <w:rFonts w:hint="eastAsia" w:ascii="宋体" w:hAnsi="宋体" w:cs="宋体"/>
          <w:i/>
          <w:color w:val="000000"/>
          <w:spacing w:val="7"/>
          <w:sz w:val="24"/>
          <w:szCs w:val="24"/>
          <w:u w:val="single"/>
        </w:rPr>
        <w:t xml:space="preserve">《水产调味品卫生标准》、</w:t>
      </w:r>
      <w:r>
        <w:rPr>
          <w:rFonts w:ascii="宋体" w:hAnsi="宋体" w:cs="宋体"/>
          <w:i/>
          <w:color w:val="000000"/>
          <w:spacing w:val="7"/>
          <w:sz w:val="24"/>
          <w:szCs w:val="24"/>
          <w:u w:val="single"/>
        </w:rPr>
        <w:t xml:space="preserve">GB10136-2005</w:t>
      </w:r>
      <w:r>
        <w:rPr>
          <w:rFonts w:hint="eastAsia" w:ascii="宋体" w:hAnsi="宋体" w:cs="宋体"/>
          <w:i/>
          <w:color w:val="000000"/>
          <w:spacing w:val="7"/>
          <w:sz w:val="24"/>
          <w:szCs w:val="24"/>
          <w:u w:val="single"/>
        </w:rPr>
        <w:t xml:space="preserve">《腌制生食动物性水产品卫生标准》、</w:t>
      </w:r>
      <w:r>
        <w:rPr>
          <w:rFonts w:ascii="宋体" w:hAnsi="宋体" w:cs="宋体"/>
          <w:i/>
          <w:color w:val="000000"/>
          <w:spacing w:val="7"/>
          <w:sz w:val="24"/>
          <w:szCs w:val="24"/>
          <w:u w:val="single"/>
        </w:rPr>
        <w:t xml:space="preserve">GB10144-2005</w:t>
      </w:r>
      <w:r>
        <w:rPr>
          <w:rFonts w:hint="eastAsia" w:ascii="宋体" w:hAnsi="宋体" w:cs="宋体"/>
          <w:i/>
          <w:color w:val="000000"/>
          <w:spacing w:val="7"/>
          <w:sz w:val="24"/>
          <w:szCs w:val="24"/>
          <w:u w:val="single"/>
        </w:rPr>
        <w:t xml:space="preserve">《动物性水产干制品卫生标准》、</w:t>
      </w:r>
      <w:r>
        <w:rPr>
          <w:rFonts w:ascii="宋体" w:hAnsi="宋体" w:cs="宋体"/>
          <w:i/>
          <w:color w:val="000000"/>
          <w:spacing w:val="7"/>
          <w:sz w:val="24"/>
          <w:szCs w:val="24"/>
          <w:u w:val="single"/>
        </w:rPr>
        <w:t xml:space="preserve">GB19643-2005</w:t>
      </w:r>
      <w:r>
        <w:rPr>
          <w:rFonts w:hint="eastAsia" w:ascii="宋体" w:hAnsi="宋体" w:cs="宋体"/>
          <w:i/>
          <w:color w:val="000000"/>
          <w:spacing w:val="7"/>
          <w:sz w:val="24"/>
          <w:szCs w:val="24"/>
          <w:u w:val="single"/>
        </w:rPr>
        <w:t xml:space="preserve">《藻类制品卫生标准》等。产品的感观、安全、卫生、稳定性等指标符合相关规定，并按照厨师要求完成其他初步处理工作。</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6.</w:t>
      </w:r>
      <w:r>
        <w:rPr>
          <w:rFonts w:hint="eastAsia" w:ascii="宋体" w:hAnsi="宋体" w:cs="宋体"/>
          <w:i/>
          <w:color w:val="000000"/>
          <w:spacing w:val="7"/>
          <w:sz w:val="24"/>
          <w:szCs w:val="24"/>
          <w:u w:val="single"/>
        </w:rPr>
        <w:t xml:space="preserve">无公害蔬菜质量要求：必须符合</w:t>
      </w:r>
      <w:r>
        <w:rPr>
          <w:rFonts w:ascii="宋体" w:hAnsi="宋体" w:cs="宋体"/>
          <w:i/>
          <w:color w:val="000000"/>
          <w:spacing w:val="7"/>
          <w:sz w:val="24"/>
          <w:szCs w:val="24"/>
          <w:u w:val="single"/>
        </w:rPr>
        <w:t xml:space="preserve"> GB18406.1-2001 </w:t>
      </w:r>
      <w:r>
        <w:rPr>
          <w:rFonts w:hint="eastAsia" w:ascii="宋体" w:hAnsi="宋体" w:cs="宋体"/>
          <w:i/>
          <w:color w:val="000000"/>
          <w:spacing w:val="7"/>
          <w:sz w:val="24"/>
          <w:szCs w:val="24"/>
          <w:u w:val="single"/>
        </w:rPr>
        <w:t xml:space="preserve">农产品安全质量无公害蔬菜安全要求，对蔬菜中有害物质严格控制在标准规定范围之内，提供农药残留检测报告，并按照厨师要求完成其他初步处理工作。</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7.</w:t>
      </w:r>
      <w:r>
        <w:rPr>
          <w:rFonts w:hint="eastAsia" w:ascii="宋体" w:hAnsi="宋体" w:cs="宋体"/>
          <w:i/>
          <w:color w:val="000000"/>
          <w:spacing w:val="7"/>
          <w:sz w:val="24"/>
          <w:szCs w:val="24"/>
          <w:u w:val="single"/>
        </w:rPr>
        <w:t xml:space="preserve">禽蛋质量要求：禽蛋等新鲜蛋类必须符合</w:t>
      </w:r>
      <w:r>
        <w:rPr>
          <w:rFonts w:ascii="宋体" w:hAnsi="宋体" w:cs="宋体"/>
          <w:i/>
          <w:color w:val="000000"/>
          <w:spacing w:val="7"/>
          <w:sz w:val="24"/>
          <w:szCs w:val="24"/>
          <w:u w:val="single"/>
        </w:rPr>
        <w:t xml:space="preserve"> GB2749-2015 </w:t>
      </w:r>
      <w:r>
        <w:rPr>
          <w:rFonts w:hint="eastAsia" w:ascii="宋体" w:hAnsi="宋体" w:cs="宋体"/>
          <w:i/>
          <w:color w:val="000000"/>
          <w:spacing w:val="7"/>
          <w:sz w:val="24"/>
          <w:szCs w:val="24"/>
          <w:u w:val="single"/>
        </w:rPr>
        <w:t xml:space="preserve">标准。</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ascii="宋体" w:hAnsi="宋体" w:cs="宋体"/>
          <w:i/>
          <w:color w:val="000000"/>
          <w:spacing w:val="7"/>
          <w:sz w:val="24"/>
          <w:szCs w:val="24"/>
          <w:u w:val="single"/>
        </w:rPr>
        <w:t xml:space="preserve">8.</w:t>
      </w:r>
      <w:r>
        <w:rPr>
          <w:rFonts w:hint="eastAsia" w:ascii="宋体" w:hAnsi="宋体" w:cs="宋体"/>
          <w:i/>
          <w:color w:val="000000"/>
          <w:spacing w:val="7"/>
          <w:sz w:val="24"/>
          <w:szCs w:val="24"/>
          <w:u w:val="single"/>
        </w:rPr>
        <w:t xml:space="preserve">其它类质量要求：其它类质量应符合相应的国家或行业食品安全标准，添加剂的使用必须符合</w:t>
      </w:r>
      <w:r>
        <w:rPr>
          <w:rFonts w:ascii="宋体" w:hAnsi="宋体" w:cs="宋体"/>
          <w:i/>
          <w:color w:val="000000"/>
          <w:spacing w:val="7"/>
          <w:sz w:val="24"/>
          <w:szCs w:val="24"/>
          <w:u w:val="single"/>
        </w:rPr>
        <w:t xml:space="preserve">GB2760-2014</w:t>
      </w:r>
      <w:r>
        <w:rPr>
          <w:rFonts w:hint="eastAsia" w:ascii="宋体" w:hAnsi="宋体" w:cs="宋体"/>
          <w:i/>
          <w:color w:val="000000"/>
          <w:spacing w:val="7"/>
          <w:sz w:val="24"/>
          <w:szCs w:val="24"/>
          <w:u w:val="single"/>
        </w:rPr>
        <w:t xml:space="preserve">标准，对食品的添加量严格控制在标准规定范围之内。</w:t>
      </w:r>
      <w:r>
        <w:rPr>
          <w:rFonts w:ascii="宋体" w:hAnsi="宋体" w:cs="宋体"/>
          <w:i/>
          <w:color w:val="000000"/>
          <w:spacing w:val="7"/>
          <w:sz w:val="24"/>
          <w:szCs w:val="24"/>
          <w:u w:val="single"/>
        </w:rPr>
      </w:r>
      <w:r/>
    </w:p>
    <w:p>
      <w:pPr>
        <w:pStyle w:val="928"/>
        <w:ind w:firstLine="508"/>
        <w:spacing w:line="360" w:lineRule="auto"/>
        <w:rPr>
          <w:rFonts w:ascii="宋体" w:hAnsi="宋体" w:cs="宋体"/>
          <w:i/>
          <w:color w:val="000000"/>
          <w:spacing w:val="7"/>
          <w:sz w:val="24"/>
          <w:szCs w:val="24"/>
          <w:u w:val="single"/>
        </w:rPr>
      </w:pPr>
      <w:r>
        <w:rPr>
          <w:rFonts w:hint="eastAsia" w:ascii="宋体" w:hAnsi="宋体" w:cs="宋体"/>
          <w:i/>
          <w:color w:val="000000"/>
          <w:spacing w:val="7"/>
          <w:sz w:val="24"/>
          <w:szCs w:val="24"/>
          <w:u w:val="single"/>
        </w:rPr>
        <w:t xml:space="preserve">注：以上质量标准如有新的国家或行业标准出台，则以最新标准执行。</w:t>
      </w:r>
      <w:r>
        <w:rPr>
          <w:rFonts w:ascii="宋体" w:hAnsi="宋体" w:cs="宋体"/>
          <w:i/>
          <w:color w:val="000000"/>
          <w:spacing w:val="7"/>
          <w:sz w:val="24"/>
          <w:szCs w:val="24"/>
          <w:u w:val="single"/>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四</w:t>
      </w:r>
      <w:r>
        <w:rPr>
          <w:rFonts w:hint="eastAsia" w:ascii="宋体" w:hAnsi="宋体" w:cs="宋体"/>
          <w:color w:val="000000"/>
          <w:spacing w:val="7"/>
          <w:sz w:val="24"/>
          <w:szCs w:val="24"/>
        </w:rPr>
        <w:t xml:space="preserve">）人员配置</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 </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本项目需要项目负责人</w:t>
      </w: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名，整个服务周期内不得随意更换。配送人员至少</w:t>
      </w:r>
      <w:r>
        <w:rPr>
          <w:rFonts w:ascii="宋体" w:hAnsi="宋体" w:cs="宋体"/>
          <w:color w:val="000000"/>
          <w:spacing w:val="7"/>
          <w:sz w:val="24"/>
          <w:szCs w:val="24"/>
        </w:rPr>
        <w:t xml:space="preserve"> 2 </w:t>
      </w:r>
      <w:r>
        <w:rPr>
          <w:rFonts w:hint="eastAsia" w:ascii="宋体" w:hAnsi="宋体" w:cs="宋体"/>
          <w:color w:val="000000"/>
          <w:spacing w:val="7"/>
          <w:sz w:val="24"/>
          <w:szCs w:val="24"/>
        </w:rPr>
        <w:t xml:space="preserve">名。</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 </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应成立食堂配送项目专项服务小组，负责相关工作及提供各种服务，本项目所配备的人员须凭健康证上岗。</w:t>
      </w:r>
      <w:r>
        <w:rPr>
          <w:rFonts w:ascii="宋体" w:hAnsi="宋体" w:cs="宋体"/>
          <w:color w:val="000000"/>
          <w:spacing w:val="7"/>
          <w:sz w:val="24"/>
          <w:szCs w:val="24"/>
        </w:rPr>
        <w:t xml:space="preserve"> </w:t>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）项目负责人需提供近</w:t>
      </w: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年社保证明。</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）能提供相应的检测人员。</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3</w:t>
      </w: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配送人员需具备相应的驾驶证、提供有效期内的健康证</w:t>
      </w:r>
      <w:r>
        <w:rPr>
          <w:rFonts w:hint="eastAsia" w:ascii="宋体" w:hAnsi="宋体" w:cs="宋体"/>
          <w:color w:val="000000"/>
          <w:spacing w:val="7"/>
          <w:sz w:val="24"/>
          <w:szCs w:val="24"/>
        </w:rPr>
        <w:t xml:space="preserve">。</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五</w:t>
      </w:r>
      <w:r>
        <w:rPr>
          <w:rFonts w:hint="eastAsia" w:ascii="宋体" w:hAnsi="宋体" w:cs="宋体"/>
          <w:color w:val="000000"/>
          <w:spacing w:val="7"/>
          <w:sz w:val="24"/>
          <w:szCs w:val="24"/>
        </w:rPr>
        <w:t xml:space="preserve">）车辆及设备配置</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 </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应具有相应配置的车辆及工具设备，配送车辆需提供行驶证。在配送蔬菜、水果、杂粮等过程中，须提供推车、筐、篮等运输工具；水产活物配送时，须提供制氧设备等工具。</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投标人在配送半成品（如生肉之类）时，须冷藏或者冷冻保存配送，须至少提供</w:t>
      </w: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辆配送车辆，其中冷藏或者冷冻车辆至少</w:t>
      </w:r>
      <w:r>
        <w:rPr>
          <w:rFonts w:ascii="宋体" w:hAnsi="宋体" w:cs="宋体"/>
          <w:color w:val="000000"/>
          <w:spacing w:val="7"/>
          <w:sz w:val="24"/>
          <w:szCs w:val="24"/>
        </w:rPr>
        <w:t xml:space="preserve">3</w:t>
      </w:r>
      <w:r>
        <w:rPr>
          <w:rFonts w:hint="eastAsia" w:ascii="宋体" w:hAnsi="宋体" w:cs="宋体"/>
          <w:color w:val="000000"/>
          <w:spacing w:val="7"/>
          <w:sz w:val="24"/>
          <w:szCs w:val="24"/>
        </w:rPr>
        <w:t xml:space="preserve">辆。</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六</w:t>
      </w:r>
      <w:r>
        <w:rPr>
          <w:rFonts w:hint="eastAsia" w:ascii="宋体" w:hAnsi="宋体" w:cs="宋体"/>
          <w:color w:val="000000"/>
          <w:spacing w:val="7"/>
          <w:sz w:val="24"/>
          <w:szCs w:val="24"/>
        </w:rPr>
        <w:t xml:space="preserve">）配送要求</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蔬菜必须保证</w:t>
      </w:r>
      <w:r>
        <w:rPr>
          <w:rFonts w:ascii="宋体" w:hAnsi="宋体" w:cs="宋体"/>
          <w:color w:val="000000"/>
          <w:spacing w:val="7"/>
          <w:sz w:val="24"/>
          <w:szCs w:val="24"/>
        </w:rPr>
        <w:t xml:space="preserve">12</w:t>
      </w:r>
      <w:r>
        <w:rPr>
          <w:rFonts w:hint="eastAsia" w:ascii="宋体" w:hAnsi="宋体" w:cs="宋体"/>
          <w:color w:val="000000"/>
          <w:spacing w:val="7"/>
          <w:sz w:val="24"/>
          <w:szCs w:val="24"/>
        </w:rPr>
        <w:t xml:space="preserve">小时内收成，并保持色泽及新鲜度，产地可追溯，能够向采购方提供具备法律效力的检验报告书；</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所供当日屠宰鲜肉，必须保证通过检验，并提供本批次鲜肉检验合格证；每次配送均需提供配送食材的检测报告、食材检验合格证等合格证明材料，有对食材供货渠道进行说明或提供追溯记录。</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3.</w:t>
      </w:r>
      <w:r>
        <w:rPr>
          <w:rStyle w:val="1374"/>
          <w:rFonts w:hint="eastAsia" w:ascii="宋体" w:hAnsi="宋体" w:cs="宋体"/>
          <w:sz w:val="24"/>
        </w:rPr>
        <w:t xml:space="preserve">采购人应提前一周提供下周的食材采购品种和数量给中标供方</w:t>
      </w:r>
      <w:r>
        <w:rPr>
          <w:rFonts w:hint="eastAsia" w:ascii="宋体" w:hAnsi="宋体" w:cs="宋体"/>
          <w:color w:val="000000"/>
          <w:spacing w:val="7"/>
          <w:sz w:val="24"/>
        </w:rPr>
        <w:t xml:space="preserve">，并有权对上报数量进行修改，如遇临时增减、调整，甲方需提前一日通知</w:t>
      </w:r>
      <w:r>
        <w:rPr>
          <w:rStyle w:val="1374"/>
          <w:rFonts w:hint="eastAsia" w:ascii="宋体" w:hAnsi="宋体" w:cs="宋体"/>
          <w:sz w:val="24"/>
        </w:rPr>
        <w:t xml:space="preserve">中标供方</w:t>
      </w:r>
      <w:r>
        <w:rPr>
          <w:rFonts w:hint="eastAsia" w:ascii="宋体" w:hAnsi="宋体" w:cs="宋体"/>
          <w:color w:val="000000"/>
          <w:spacing w:val="7"/>
          <w:sz w:val="24"/>
        </w:rPr>
        <w:t xml:space="preserve">，</w:t>
      </w:r>
      <w:r>
        <w:rPr>
          <w:rStyle w:val="1374"/>
          <w:rFonts w:hint="eastAsia" w:ascii="宋体" w:hAnsi="宋体" w:cs="宋体"/>
          <w:sz w:val="24"/>
        </w:rPr>
        <w:t xml:space="preserve">中标供方</w:t>
      </w:r>
      <w:r>
        <w:rPr>
          <w:rFonts w:hint="eastAsia" w:ascii="宋体" w:hAnsi="宋体" w:cs="宋体"/>
          <w:color w:val="000000"/>
          <w:spacing w:val="7"/>
          <w:sz w:val="24"/>
        </w:rPr>
        <w:t xml:space="preserve">为</w:t>
      </w:r>
      <w:r>
        <w:rPr>
          <w:rStyle w:val="1374"/>
          <w:rFonts w:hint="eastAsia" w:ascii="宋体" w:hAnsi="宋体" w:cs="宋体"/>
          <w:sz w:val="24"/>
        </w:rPr>
        <w:t xml:space="preserve">采购人</w:t>
      </w:r>
      <w:r>
        <w:rPr>
          <w:rFonts w:hint="eastAsia" w:ascii="宋体" w:hAnsi="宋体" w:cs="宋体"/>
          <w:color w:val="000000"/>
          <w:spacing w:val="7"/>
          <w:sz w:val="24"/>
        </w:rPr>
        <w:t xml:space="preserve">提供所需食材，</w:t>
      </w:r>
      <w:r>
        <w:rPr>
          <w:rStyle w:val="1374"/>
          <w:rFonts w:hint="eastAsia" w:ascii="宋体" w:hAnsi="宋体" w:cs="宋体"/>
          <w:sz w:val="24"/>
        </w:rPr>
        <w:t xml:space="preserve">采购人</w:t>
      </w:r>
      <w:r>
        <w:rPr>
          <w:rStyle w:val="1374"/>
          <w:rFonts w:hint="eastAsia" w:ascii="宋体" w:hAnsi="宋体" w:cs="??"/>
          <w:sz w:val="24"/>
        </w:rPr>
        <w:t xml:space="preserve">根据实际采购品种和数量向</w:t>
      </w:r>
      <w:r>
        <w:rPr>
          <w:rStyle w:val="1374"/>
          <w:rFonts w:hint="eastAsia" w:ascii="宋体" w:hAnsi="宋体" w:cs="宋体"/>
          <w:sz w:val="24"/>
        </w:rPr>
        <w:t xml:space="preserve">中标供方</w:t>
      </w:r>
      <w:r>
        <w:rPr>
          <w:rStyle w:val="1374"/>
          <w:rFonts w:ascii="宋体" w:hAnsi="宋体" w:cs="??"/>
          <w:sz w:val="24"/>
        </w:rPr>
        <w:t xml:space="preserve">支付</w:t>
      </w:r>
      <w:r>
        <w:rPr>
          <w:rStyle w:val="1374"/>
          <w:rFonts w:hint="eastAsia" w:ascii="宋体" w:hAnsi="宋体" w:cs="??"/>
          <w:sz w:val="24"/>
        </w:rPr>
        <w:t xml:space="preserve">食材</w:t>
      </w:r>
      <w:r>
        <w:rPr>
          <w:rStyle w:val="1374"/>
          <w:rFonts w:hint="eastAsia" w:ascii="宋体" w:hAnsi="宋体" w:cs="宋体"/>
          <w:sz w:val="24"/>
        </w:rPr>
        <w:t xml:space="preserve">费</w:t>
      </w:r>
      <w:r>
        <w:rPr>
          <w:rStyle w:val="1374"/>
          <w:rFonts w:ascii="宋体" w:hAnsi="宋体" w:cs="??"/>
          <w:sz w:val="24"/>
        </w:rPr>
        <w:t xml:space="preserve">用</w:t>
      </w:r>
      <w:r>
        <w:rPr>
          <w:rFonts w:hint="eastAsia" w:ascii="宋体" w:hAnsi="宋体" w:cs="宋体"/>
          <w:color w:val="000000"/>
          <w:spacing w:val="7"/>
          <w:sz w:val="24"/>
          <w:szCs w:val="24"/>
        </w:rPr>
        <w:t xml:space="preserve">。</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4.</w:t>
      </w:r>
      <w:r>
        <w:rPr>
          <w:rFonts w:hint="eastAsia" w:ascii="宋体" w:hAnsi="宋体" w:cs="宋体"/>
          <w:color w:val="000000"/>
          <w:spacing w:val="7"/>
          <w:sz w:val="24"/>
          <w:szCs w:val="24"/>
        </w:rPr>
        <w:t xml:space="preserve">如有临时增加供货，应按约定时间内执行；</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如果采购人发现</w:t>
      </w:r>
      <w:r>
        <w:rPr>
          <w:rFonts w:hint="eastAsia" w:ascii="宋体" w:hAnsi="宋体" w:cs="宋体"/>
          <w:color w:val="000000"/>
          <w:spacing w:val="7"/>
          <w:sz w:val="24"/>
          <w:szCs w:val="24"/>
        </w:rPr>
        <w:t xml:space="preserve">供方</w:t>
      </w:r>
      <w:r>
        <w:rPr>
          <w:rFonts w:hint="eastAsia" w:ascii="宋体" w:hAnsi="宋体" w:cs="宋体"/>
          <w:color w:val="000000"/>
          <w:spacing w:val="7"/>
          <w:sz w:val="24"/>
          <w:szCs w:val="24"/>
        </w:rPr>
        <w:t xml:space="preserve">货物质量有问题，有权要求立即更换；</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6.</w:t>
      </w:r>
      <w:r>
        <w:rPr>
          <w:rFonts w:hint="eastAsia" w:ascii="宋体" w:hAnsi="宋体" w:cs="宋体"/>
          <w:color w:val="000000"/>
          <w:spacing w:val="7"/>
          <w:sz w:val="24"/>
          <w:szCs w:val="24"/>
        </w:rPr>
        <w:t xml:space="preserve">如</w:t>
      </w:r>
      <w:r>
        <w:rPr>
          <w:rFonts w:hint="eastAsia" w:ascii="宋体" w:hAnsi="宋体" w:cs="宋体"/>
          <w:color w:val="000000"/>
          <w:spacing w:val="7"/>
          <w:sz w:val="24"/>
          <w:szCs w:val="24"/>
        </w:rPr>
        <w:t xml:space="preserve">供方</w:t>
      </w:r>
      <w:r>
        <w:rPr>
          <w:rFonts w:hint="eastAsia" w:ascii="宋体" w:hAnsi="宋体" w:cs="宋体"/>
          <w:color w:val="000000"/>
          <w:spacing w:val="7"/>
          <w:sz w:val="24"/>
          <w:szCs w:val="24"/>
        </w:rPr>
        <w:t xml:space="preserve">所送货物造成食物中毒等事故，</w:t>
      </w:r>
      <w:r>
        <w:rPr>
          <w:rFonts w:hint="eastAsia" w:ascii="宋体" w:hAnsi="宋体" w:cs="宋体"/>
          <w:color w:val="000000"/>
          <w:spacing w:val="7"/>
          <w:sz w:val="24"/>
          <w:szCs w:val="24"/>
        </w:rPr>
        <w:t xml:space="preserve">供方</w:t>
      </w:r>
      <w:r>
        <w:rPr>
          <w:rFonts w:hint="eastAsia" w:ascii="宋体" w:hAnsi="宋体" w:cs="宋体"/>
          <w:color w:val="000000"/>
          <w:spacing w:val="7"/>
          <w:sz w:val="24"/>
          <w:szCs w:val="24"/>
        </w:rPr>
        <w:t xml:space="preserve">应承担全部法律责任；</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7.</w:t>
      </w:r>
      <w:r>
        <w:rPr>
          <w:rFonts w:hint="eastAsia" w:ascii="宋体" w:hAnsi="宋体" w:cs="宋体"/>
          <w:color w:val="000000"/>
          <w:spacing w:val="7"/>
          <w:sz w:val="24"/>
          <w:szCs w:val="24"/>
        </w:rPr>
        <w:t xml:space="preserve">采购人对应急食品及政府扶贫农副产品有权直接采购，不受中标人和本项目制约。</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8.</w:t>
      </w:r>
      <w:r>
        <w:rPr>
          <w:rFonts w:hint="eastAsia" w:ascii="宋体" w:hAnsi="宋体" w:cs="宋体"/>
          <w:color w:val="000000"/>
          <w:spacing w:val="7"/>
          <w:sz w:val="24"/>
          <w:szCs w:val="24"/>
        </w:rPr>
        <w:t xml:space="preserve">每日的配送清单须是打印稿，并仔细核对采购清单，确保采购</w:t>
      </w:r>
      <w:r>
        <w:rPr>
          <w:rFonts w:hint="eastAsia" w:ascii="宋体" w:hAnsi="宋体" w:cs="宋体"/>
          <w:color w:val="000000"/>
          <w:spacing w:val="7"/>
          <w:sz w:val="24"/>
          <w:szCs w:val="24"/>
        </w:rPr>
        <w:t xml:space="preserve">人</w:t>
      </w:r>
      <w:r>
        <w:rPr>
          <w:rFonts w:hint="eastAsia" w:ascii="宋体" w:hAnsi="宋体" w:cs="宋体"/>
          <w:color w:val="000000"/>
          <w:spacing w:val="7"/>
          <w:sz w:val="24"/>
          <w:szCs w:val="24"/>
        </w:rPr>
        <w:t xml:space="preserve">所需的食品原材料品种、品牌、规格、数量、质量、价格等准确无误，并在规定时间内及时送达。供应商在配送期间必须给予产购人享受最优惠待遇；</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9.</w:t>
      </w:r>
      <w:r>
        <w:rPr>
          <w:rFonts w:hint="eastAsia" w:ascii="宋体" w:hAnsi="宋体" w:cs="宋体"/>
          <w:color w:val="000000"/>
          <w:spacing w:val="7"/>
          <w:sz w:val="24"/>
          <w:szCs w:val="24"/>
        </w:rPr>
        <w:t xml:space="preserve">配送品质及数量以采购要求及采购方验收合格为准；</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10.</w:t>
      </w:r>
      <w:r>
        <w:rPr>
          <w:rFonts w:hint="eastAsia" w:ascii="宋体" w:hAnsi="宋体" w:cs="宋体"/>
          <w:color w:val="000000"/>
          <w:spacing w:val="7"/>
          <w:sz w:val="24"/>
          <w:szCs w:val="24"/>
        </w:rPr>
        <w:t xml:space="preserve">所有食材以净重为标准进行配送。</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11.</w:t>
      </w:r>
      <w:r>
        <w:rPr>
          <w:rFonts w:hint="eastAsia" w:ascii="宋体" w:hAnsi="宋体" w:cs="宋体"/>
          <w:color w:val="000000"/>
          <w:spacing w:val="7"/>
          <w:sz w:val="24"/>
          <w:szCs w:val="24"/>
        </w:rPr>
        <w:t xml:space="preserve">水产产品配送时，乙方需向采购方提供相应的制氧设备，以保证日常的水产品的新鲜度。</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12.</w:t>
      </w:r>
      <w:r>
        <w:rPr>
          <w:rFonts w:hint="eastAsia" w:ascii="宋体" w:hAnsi="宋体"/>
          <w:i/>
          <w:sz w:val="24"/>
          <w:szCs w:val="24"/>
          <w:u w:val="single"/>
        </w:rPr>
        <w:t xml:space="preserve"> 供方</w:t>
      </w:r>
      <w:r>
        <w:rPr>
          <w:rFonts w:hint="eastAsia" w:ascii="宋体" w:hAnsi="宋体" w:cs="宋体"/>
          <w:i/>
          <w:color w:val="000000"/>
          <w:spacing w:val="7"/>
          <w:sz w:val="24"/>
          <w:szCs w:val="24"/>
          <w:u w:val="single"/>
        </w:rPr>
        <w:t xml:space="preserve">每日</w:t>
      </w:r>
      <w:r>
        <w:rPr>
          <w:rFonts w:ascii="宋体" w:hAnsi="宋体" w:cs="宋体"/>
          <w:i/>
          <w:color w:val="000000"/>
          <w:spacing w:val="7"/>
          <w:sz w:val="24"/>
          <w:szCs w:val="24"/>
          <w:u w:val="single"/>
        </w:rPr>
        <w:t xml:space="preserve">7:30</w:t>
      </w:r>
      <w:r>
        <w:rPr>
          <w:rFonts w:hint="eastAsia" w:ascii="宋体" w:hAnsi="宋体" w:cs="宋体"/>
          <w:i/>
          <w:color w:val="000000"/>
          <w:spacing w:val="7"/>
          <w:sz w:val="24"/>
          <w:szCs w:val="24"/>
          <w:u w:val="single"/>
        </w:rPr>
        <w:t xml:space="preserve">前将食材送至指定位置后，由工作人员对食材数量质量进行首次验收，确认无异常后收货，有问题的现场与配送人员进行处理，由食堂辅厨及切配人员对原材料进行二次验收，发现异常及时与配送项目负责人联系（验收记录表见附件</w:t>
      </w:r>
      <w:r>
        <w:rPr>
          <w:rFonts w:ascii="宋体" w:hAnsi="宋体" w:cs="宋体"/>
          <w:i/>
          <w:color w:val="000000"/>
          <w:spacing w:val="7"/>
          <w:sz w:val="24"/>
          <w:szCs w:val="24"/>
          <w:u w:val="single"/>
        </w:rPr>
        <w:t xml:space="preserve">2</w:t>
      </w:r>
      <w:r>
        <w:rPr>
          <w:rFonts w:hint="eastAsia" w:ascii="宋体" w:hAnsi="宋体" w:cs="宋体"/>
          <w:i/>
          <w:color w:val="000000"/>
          <w:spacing w:val="7"/>
          <w:sz w:val="24"/>
          <w:szCs w:val="24"/>
          <w:u w:val="single"/>
        </w:rPr>
        <w:t xml:space="preserve">）</w:t>
      </w:r>
      <w:r>
        <w:rPr>
          <w:rFonts w:hint="eastAsia" w:ascii="宋体" w:hAnsi="宋体" w:cs="宋体"/>
          <w:color w:val="000000"/>
          <w:spacing w:val="7"/>
          <w:sz w:val="24"/>
          <w:szCs w:val="24"/>
        </w:rPr>
        <w:t xml:space="preserve">。</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七</w:t>
      </w:r>
      <w:r>
        <w:rPr>
          <w:rFonts w:hint="eastAsia" w:ascii="宋体" w:hAnsi="宋体" w:cs="宋体"/>
          <w:color w:val="000000"/>
          <w:spacing w:val="7"/>
          <w:sz w:val="24"/>
          <w:szCs w:val="24"/>
        </w:rPr>
        <w:t xml:space="preserve">）应急保障措施</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针对食品流通环节过程可能会出现的问题</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如仓储、储运、货柜达不到标准致使食品变得不合格等情况</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作出的应急处理方案</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出现质量问题应急机制措施，包括赔偿、退换货等作出的应急处理方案</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以及发生紧急情况如人员食物中毒等应急预备方案）且需实质性满足项目要求。</w:t>
      </w:r>
      <w:r>
        <w:rPr>
          <w:rFonts w:ascii="宋体" w:hAnsi="宋体" w:cs="宋体"/>
          <w:color w:val="000000"/>
          <w:spacing w:val="7"/>
          <w:sz w:val="24"/>
          <w:szCs w:val="24"/>
        </w:rPr>
        <w:t xml:space="preserve"> </w:t>
      </w:r>
      <w:r/>
    </w:p>
    <w:p>
      <w:pPr>
        <w:pStyle w:val="928"/>
        <w:ind w:firstLine="508"/>
        <w:spacing w:line="360" w:lineRule="auto"/>
        <w:rPr>
          <w:rFonts w:hint="eastAsia"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紧急供货措施</w:t>
      </w:r>
      <w:r>
        <w:rPr>
          <w:rFonts w:ascii="宋体" w:hAnsi="宋体" w:cs="宋体"/>
          <w:color w:val="000000"/>
          <w:spacing w:val="7"/>
          <w:sz w:val="24"/>
          <w:szCs w:val="24"/>
        </w:rPr>
        <w:t xml:space="preserve">:</w:t>
      </w:r>
      <w:r>
        <w:rPr>
          <w:rFonts w:hint="eastAsia" w:ascii="宋体" w:hAnsi="宋体" w:cs="宋体"/>
          <w:color w:val="000000"/>
          <w:spacing w:val="7"/>
          <w:sz w:val="24"/>
          <w:szCs w:val="24"/>
        </w:rPr>
        <w:t xml:space="preserve">在收到采购</w:t>
      </w:r>
      <w:r>
        <w:rPr>
          <w:rFonts w:hint="eastAsia" w:ascii="宋体" w:hAnsi="宋体" w:cs="宋体"/>
          <w:color w:val="000000"/>
          <w:spacing w:val="7"/>
          <w:sz w:val="24"/>
          <w:szCs w:val="24"/>
        </w:rPr>
        <w:t xml:space="preserve">人</w:t>
      </w:r>
      <w:r>
        <w:rPr>
          <w:rFonts w:hint="eastAsia" w:ascii="宋体" w:hAnsi="宋体" w:cs="宋体"/>
          <w:color w:val="000000"/>
          <w:spacing w:val="7"/>
          <w:sz w:val="24"/>
          <w:szCs w:val="24"/>
        </w:rPr>
        <w:t xml:space="preserve">发出紧急供货通知后，供方及时完成现场供货的处理方案</w:t>
      </w: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3.</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须有一定风险防控的应急能力，例如：遇到不可抗因素，能具备自有或合作种植蔬菜基地及冷藏库，以保证</w:t>
      </w:r>
      <w:r>
        <w:rPr>
          <w:rFonts w:ascii="宋体" w:hAnsi="宋体" w:cs="宋体"/>
          <w:color w:val="000000"/>
          <w:spacing w:val="7"/>
          <w:sz w:val="24"/>
          <w:szCs w:val="24"/>
        </w:rPr>
        <w:t xml:space="preserve">3-5</w:t>
      </w:r>
      <w:r>
        <w:rPr>
          <w:rFonts w:hint="eastAsia" w:ascii="宋体" w:hAnsi="宋体" w:cs="宋体"/>
          <w:color w:val="000000"/>
          <w:spacing w:val="7"/>
          <w:sz w:val="24"/>
          <w:szCs w:val="24"/>
        </w:rPr>
        <w:t xml:space="preserve">天的菜量的正常供应</w:t>
      </w:r>
      <w:r>
        <w:rPr>
          <w:rFonts w:hint="eastAsia" w:ascii="宋体" w:hAnsi="宋体" w:cs="宋体"/>
          <w:color w:val="000000"/>
          <w:spacing w:val="7"/>
          <w:sz w:val="24"/>
          <w:szCs w:val="24"/>
        </w:rPr>
        <w:t xml:space="preserve">。</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hint="eastAsia" w:ascii="宋体" w:hAnsi="宋体" w:cs="宋体"/>
          <w:color w:val="000000"/>
          <w:spacing w:val="7"/>
          <w:sz w:val="24"/>
          <w:szCs w:val="24"/>
        </w:rPr>
        <w:t xml:space="preserve">八</w:t>
      </w:r>
      <w:r>
        <w:rPr>
          <w:rFonts w:hint="eastAsia" w:ascii="宋体" w:hAnsi="宋体" w:cs="宋体"/>
          <w:color w:val="000000"/>
          <w:spacing w:val="7"/>
          <w:sz w:val="24"/>
          <w:szCs w:val="24"/>
        </w:rPr>
        <w:t xml:space="preserve">）考核内容</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所供食材，必须符合《中华人民共和国食品安全法》标准，有下列情形之一，可从本月货款中扣除相当于本次配送货物总金额的</w:t>
      </w:r>
      <w:r>
        <w:rPr>
          <w:rFonts w:ascii="宋体" w:hAnsi="宋体" w:cs="宋体"/>
          <w:color w:val="000000"/>
          <w:spacing w:val="7"/>
          <w:sz w:val="24"/>
          <w:szCs w:val="24"/>
        </w:rPr>
        <w:t xml:space="preserve">5-10</w:t>
      </w:r>
      <w:r>
        <w:rPr>
          <w:rFonts w:hint="eastAsia" w:ascii="宋体" w:hAnsi="宋体" w:cs="宋体"/>
          <w:color w:val="000000"/>
          <w:spacing w:val="7"/>
          <w:sz w:val="24"/>
          <w:szCs w:val="24"/>
        </w:rPr>
        <w:t xml:space="preserve">倍违约金并有权终止合同：</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）提供无品名、产地、厂名、生产日期、保质期及中文标识及原料说明的定型包装食品；</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）提供超过保质期限或不符合食品标签规定的定型包装食品；</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3</w:t>
      </w:r>
      <w:r>
        <w:rPr>
          <w:rFonts w:hint="eastAsia" w:ascii="宋体" w:hAnsi="宋体" w:cs="宋体"/>
          <w:color w:val="000000"/>
          <w:spacing w:val="7"/>
          <w:sz w:val="24"/>
          <w:szCs w:val="24"/>
        </w:rPr>
        <w:t xml:space="preserve">）提供腐败变质、油脂酸败、霉变、生虫、污秽不洁、混有异物或者其它感官性状异常，含有毒、有害物质或者被有毒、有害物质污染，可能对人体健康有害的食品；</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4</w:t>
      </w:r>
      <w:r>
        <w:rPr>
          <w:rFonts w:hint="eastAsia" w:ascii="宋体" w:hAnsi="宋体" w:cs="宋体"/>
          <w:color w:val="000000"/>
          <w:spacing w:val="7"/>
          <w:sz w:val="24"/>
          <w:szCs w:val="24"/>
        </w:rPr>
        <w:t xml:space="preserve">）其它不符合食品卫生标准和要求的食品；</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）乙方在接到甲方食材退货或换货通知后，没有在</w:t>
      </w:r>
      <w:r>
        <w:rPr>
          <w:rFonts w:ascii="宋体" w:hAnsi="宋体" w:cs="宋体"/>
          <w:color w:val="000000"/>
          <w:spacing w:val="7"/>
          <w:sz w:val="24"/>
          <w:szCs w:val="24"/>
        </w:rPr>
        <w:t xml:space="preserve">10</w:t>
      </w:r>
      <w:r>
        <w:rPr>
          <w:rFonts w:hint="eastAsia" w:ascii="宋体" w:hAnsi="宋体" w:cs="宋体"/>
          <w:color w:val="000000"/>
          <w:spacing w:val="7"/>
          <w:sz w:val="24"/>
          <w:szCs w:val="24"/>
        </w:rPr>
        <w:t xml:space="preserve">分钟响应，</w:t>
      </w:r>
      <w:r>
        <w:rPr>
          <w:rFonts w:ascii="宋体" w:hAnsi="宋体" w:cs="宋体"/>
          <w:color w:val="000000"/>
          <w:spacing w:val="7"/>
          <w:sz w:val="24"/>
          <w:szCs w:val="24"/>
        </w:rPr>
        <w:t xml:space="preserve">30</w:t>
      </w:r>
      <w:r>
        <w:rPr>
          <w:rFonts w:hint="eastAsia" w:ascii="宋体" w:hAnsi="宋体" w:cs="宋体"/>
          <w:color w:val="000000"/>
          <w:spacing w:val="7"/>
          <w:sz w:val="24"/>
          <w:szCs w:val="24"/>
        </w:rPr>
        <w:t xml:space="preserve">分钟内到达现场的；</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6</w:t>
      </w:r>
      <w:r>
        <w:rPr>
          <w:rFonts w:hint="eastAsia" w:ascii="宋体" w:hAnsi="宋体" w:cs="宋体"/>
          <w:color w:val="000000"/>
          <w:spacing w:val="7"/>
          <w:sz w:val="24"/>
          <w:szCs w:val="24"/>
        </w:rPr>
        <w:t xml:space="preserve">）配送物质退货每月超过</w:t>
      </w: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次的；</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7</w:t>
      </w:r>
      <w:r>
        <w:rPr>
          <w:rFonts w:hint="eastAsia" w:ascii="宋体" w:hAnsi="宋体" w:cs="宋体"/>
          <w:color w:val="000000"/>
          <w:spacing w:val="7"/>
          <w:sz w:val="24"/>
          <w:szCs w:val="24"/>
        </w:rPr>
        <w:t xml:space="preserve">）配送不能按时送达，延迟</w:t>
      </w:r>
      <w:r>
        <w:rPr>
          <w:rFonts w:ascii="宋体" w:hAnsi="宋体" w:cs="宋体"/>
          <w:color w:val="000000"/>
          <w:spacing w:val="7"/>
          <w:sz w:val="24"/>
          <w:szCs w:val="24"/>
        </w:rPr>
        <w:t xml:space="preserve">30</w:t>
      </w:r>
      <w:r>
        <w:rPr>
          <w:rFonts w:hint="eastAsia" w:ascii="宋体" w:hAnsi="宋体" w:cs="宋体"/>
          <w:color w:val="000000"/>
          <w:spacing w:val="7"/>
          <w:sz w:val="24"/>
          <w:szCs w:val="24"/>
        </w:rPr>
        <w:t xml:space="preserve">分钟以上，每月超过</w:t>
      </w: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次的；</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8</w:t>
      </w:r>
      <w:r>
        <w:rPr>
          <w:rFonts w:hint="eastAsia" w:ascii="宋体" w:hAnsi="宋体" w:cs="宋体"/>
          <w:color w:val="000000"/>
          <w:spacing w:val="7"/>
          <w:sz w:val="24"/>
          <w:szCs w:val="24"/>
        </w:rPr>
        <w:t xml:space="preserve">）因货物数量缺斤少两、质量问题等整改次数月累计超过</w:t>
      </w:r>
      <w:r>
        <w:rPr>
          <w:rFonts w:ascii="宋体" w:hAnsi="宋体" w:cs="宋体"/>
          <w:color w:val="000000"/>
          <w:spacing w:val="7"/>
          <w:sz w:val="24"/>
          <w:szCs w:val="24"/>
        </w:rPr>
        <w:t xml:space="preserve">5</w:t>
      </w:r>
      <w:r>
        <w:rPr>
          <w:rFonts w:hint="eastAsia" w:ascii="宋体" w:hAnsi="宋体" w:cs="宋体"/>
          <w:color w:val="000000"/>
          <w:spacing w:val="7"/>
          <w:sz w:val="24"/>
          <w:szCs w:val="24"/>
        </w:rPr>
        <w:t xml:space="preserve">次的；</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9</w:t>
      </w:r>
      <w:r>
        <w:rPr>
          <w:rFonts w:hint="eastAsia" w:ascii="宋体" w:hAnsi="宋体" w:cs="宋体"/>
          <w:color w:val="000000"/>
          <w:spacing w:val="7"/>
          <w:sz w:val="24"/>
          <w:szCs w:val="24"/>
        </w:rPr>
        <w:t xml:space="preserve">）配送食品原材料引起的食物中毒等食源性疾病的发生；</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提供食材出现以次充好、弄虚作假等违约行为，从当月货款中扣除相当于本次配送货物总金额的</w:t>
      </w:r>
      <w:r>
        <w:rPr>
          <w:rFonts w:ascii="宋体" w:hAnsi="宋体" w:cs="宋体"/>
          <w:color w:val="000000"/>
          <w:spacing w:val="7"/>
          <w:sz w:val="24"/>
          <w:szCs w:val="24"/>
        </w:rPr>
        <w:t xml:space="preserve">2-5</w:t>
      </w:r>
      <w:r>
        <w:rPr>
          <w:rFonts w:hint="eastAsia" w:ascii="宋体" w:hAnsi="宋体" w:cs="宋体"/>
          <w:color w:val="000000"/>
          <w:spacing w:val="7"/>
          <w:sz w:val="24"/>
          <w:szCs w:val="24"/>
        </w:rPr>
        <w:t xml:space="preserve">倍违约金，发现</w:t>
      </w: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次以上立即终止合同。</w:t>
      </w:r>
      <w:r>
        <w:rPr>
          <w:rFonts w:ascii="宋体" w:hAnsi="宋体" w:cs="宋体"/>
          <w:color w:val="000000"/>
          <w:spacing w:val="7"/>
          <w:sz w:val="24"/>
          <w:szCs w:val="24"/>
        </w:rPr>
      </w:r>
      <w:r/>
    </w:p>
    <w:p>
      <w:pPr>
        <w:pStyle w:val="928"/>
        <w:ind w:firstLine="508"/>
        <w:spacing w:line="360" w:lineRule="auto"/>
        <w:rPr>
          <w:rFonts w:hint="eastAsia" w:ascii="宋体" w:hAnsi="宋体" w:cs="宋体"/>
          <w:color w:val="000000"/>
          <w:spacing w:val="7"/>
          <w:sz w:val="24"/>
          <w:szCs w:val="24"/>
        </w:rPr>
      </w:pPr>
      <w:r>
        <w:rPr>
          <w:rFonts w:ascii="宋体" w:hAnsi="宋体" w:cs="宋体"/>
          <w:color w:val="000000"/>
          <w:spacing w:val="7"/>
          <w:sz w:val="24"/>
          <w:szCs w:val="24"/>
        </w:rPr>
        <w:t xml:space="preserve">3.</w:t>
      </w:r>
      <w:r>
        <w:rPr>
          <w:rFonts w:hint="eastAsia" w:ascii="宋体" w:hAnsi="宋体" w:cs="宋体"/>
          <w:color w:val="000000"/>
          <w:spacing w:val="7"/>
          <w:sz w:val="24"/>
          <w:szCs w:val="24"/>
        </w:rPr>
        <w:t xml:space="preserve">转包合同，一经发现即终止合同，并扣除当月全部货款。</w:t>
      </w:r>
      <w:r>
        <w:rPr>
          <w:rFonts w:hint="eastAsia" w:ascii="宋体" w:hAnsi="宋体" w:cs="宋体"/>
          <w:color w:val="000000"/>
          <w:spacing w:val="7"/>
          <w:sz w:val="24"/>
          <w:szCs w:val="24"/>
        </w:rPr>
      </w:r>
      <w:r/>
    </w:p>
    <w:p>
      <w:pPr>
        <w:pStyle w:val="941"/>
        <w:rPr>
          <w:rFonts w:hint="eastAsia" w:eastAsia="宋体"/>
          <w:sz w:val="24"/>
          <w:szCs w:val="24"/>
        </w:rPr>
      </w:pPr>
      <w:r>
        <w:rPr>
          <w:rFonts w:hint="eastAsia" w:eastAsia="宋体"/>
        </w:rPr>
        <w:t xml:space="preserve"> </w:t>
      </w:r>
      <w:r>
        <w:rPr>
          <w:rFonts w:hint="eastAsia" w:eastAsia="宋体"/>
          <w:sz w:val="24"/>
          <w:szCs w:val="24"/>
        </w:rPr>
        <w:t xml:space="preserve"> （</w:t>
      </w:r>
      <w:r>
        <w:rPr>
          <w:rFonts w:hint="eastAsia" w:eastAsia="宋体"/>
          <w:sz w:val="24"/>
          <w:szCs w:val="24"/>
        </w:rPr>
        <w:t xml:space="preserve">九</w:t>
      </w:r>
      <w:r>
        <w:rPr>
          <w:rFonts w:hint="eastAsia" w:eastAsia="宋体"/>
          <w:sz w:val="24"/>
          <w:szCs w:val="24"/>
        </w:rPr>
        <w:t xml:space="preserve">）其他</w:t>
      </w:r>
      <w:r/>
    </w:p>
    <w:p>
      <w:pPr>
        <w:pStyle w:val="928"/>
        <w:ind w:firstLine="420"/>
        <w:spacing w:line="360" w:lineRule="auto"/>
        <w:rPr>
          <w:rFonts w:ascii="宋体" w:hAnsi="宋体" w:cs="宋体"/>
          <w:color w:val="000000"/>
          <w:spacing w:val="7"/>
          <w:sz w:val="24"/>
          <w:szCs w:val="24"/>
        </w:rPr>
      </w:pPr>
      <w:r>
        <w:rPr>
          <w:rFonts w:hint="eastAsia"/>
        </w:rPr>
        <w:t xml:space="preserve"> </w:t>
      </w:r>
      <w:r>
        <w:rPr>
          <w:rFonts w:hint="eastAsia" w:ascii="宋体" w:hAnsi="宋体" w:cs="宋体"/>
          <w:color w:val="000000"/>
          <w:spacing w:val="7"/>
          <w:sz w:val="24"/>
          <w:szCs w:val="24"/>
        </w:rPr>
        <w:t xml:space="preserve"> 1、投标人应提供详细完整的内部管理制度，含(1）配送业务操作流程规范制度；（2）内部考核制度；（3）服务质量监督制度等内容；(4)各岗位的操作规范（含采购、贮存、粗加工、分发、运输、清洗、消毒、检验、保洁等）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2、投标人应提供详细完整的原材料配送服务方案(1)食材卫生安全、无毒无公害的质量保障制度；（2）食材货源及供应保障措施；（3）食材配送及时及运输安全保障措施；（4）食材新鲜度及质保期保障措施等内容；（5）菜品的可追根溯源的保障措施等内容；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3、需要提供与采购人的日常沟通方案、日常配合方案、配菜方案；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4、投标人应提供参与本项目的人员介绍；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5、投标人应提供参与本项目设备（含车辆、冷藏及冷冻设备）情况介绍；冷冻、冷藏设施完善、设备先进、功能齐全，且能满足本项目配送要求。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6、投标人应提供 202</w:t>
      </w:r>
      <w:r>
        <w:rPr>
          <w:rFonts w:hint="eastAsia" w:ascii="宋体" w:hAnsi="宋体" w:cs="宋体"/>
          <w:color w:val="000000"/>
          <w:spacing w:val="7"/>
          <w:sz w:val="24"/>
          <w:szCs w:val="24"/>
        </w:rPr>
        <w:t xml:space="preserve">1</w:t>
      </w:r>
      <w:r>
        <w:rPr>
          <w:rFonts w:hint="eastAsia" w:ascii="宋体" w:hAnsi="宋体" w:cs="宋体"/>
          <w:color w:val="000000"/>
          <w:spacing w:val="7"/>
          <w:sz w:val="24"/>
          <w:szCs w:val="24"/>
        </w:rPr>
        <w:t xml:space="preserve">年以来类似食堂食材配送业绩介绍。 </w:t>
      </w:r>
      <w:r>
        <w:rPr>
          <w:rFonts w:ascii="宋体" w:hAnsi="宋体" w:cs="宋体"/>
          <w:color w:val="000000"/>
          <w:spacing w:val="7"/>
          <w:sz w:val="24"/>
          <w:szCs w:val="24"/>
        </w:rPr>
      </w:r>
      <w:r/>
    </w:p>
    <w:p>
      <w:pPr>
        <w:pStyle w:val="928"/>
        <w:ind w:firstLine="508"/>
        <w:spacing w:line="360" w:lineRule="auto"/>
        <w:rPr>
          <w:rFonts w:ascii="宋体" w:hAnsi="宋体" w:cs="宋体"/>
          <w:color w:val="000000"/>
          <w:spacing w:val="7"/>
          <w:sz w:val="24"/>
          <w:szCs w:val="24"/>
        </w:rPr>
      </w:pPr>
      <w:r>
        <w:rPr>
          <w:rFonts w:hint="eastAsia" w:ascii="宋体" w:hAnsi="宋体" w:cs="宋体"/>
          <w:color w:val="000000"/>
          <w:spacing w:val="7"/>
          <w:sz w:val="24"/>
          <w:szCs w:val="24"/>
        </w:rPr>
        <w:t xml:space="preserve">7.</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具有针对本项目的相关证书。 </w:t>
      </w:r>
      <w:r>
        <w:rPr>
          <w:rFonts w:ascii="宋体" w:hAnsi="宋体" w:cs="宋体"/>
          <w:color w:val="000000"/>
          <w:spacing w:val="7"/>
          <w:sz w:val="24"/>
          <w:szCs w:val="24"/>
        </w:rPr>
      </w:r>
      <w:r/>
    </w:p>
    <w:p>
      <w:pPr>
        <w:pStyle w:val="928"/>
        <w:ind w:firstLine="508"/>
        <w:spacing w:line="360" w:lineRule="auto"/>
        <w:rPr>
          <w:rFonts w:hint="eastAsia" w:ascii="宋体" w:hAnsi="宋体" w:cs="宋体"/>
          <w:color w:val="000000"/>
          <w:spacing w:val="7"/>
          <w:sz w:val="24"/>
          <w:szCs w:val="24"/>
        </w:rPr>
      </w:pPr>
      <w:r>
        <w:rPr>
          <w:rFonts w:hint="eastAsia" w:ascii="宋体" w:hAnsi="宋体" w:cs="宋体"/>
          <w:color w:val="000000"/>
          <w:spacing w:val="7"/>
          <w:sz w:val="24"/>
          <w:szCs w:val="24"/>
        </w:rPr>
        <w:t xml:space="preserve">8.</w:t>
      </w:r>
      <w:r>
        <w:rPr>
          <w:rFonts w:hint="eastAsia"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有投保食品安全责任险。</w:t>
      </w:r>
      <w:r/>
    </w:p>
    <w:p>
      <w:pPr>
        <w:pStyle w:val="928"/>
        <w:rPr>
          <w:rFonts w:hint="eastAsia"/>
          <w:sz w:val="24"/>
          <w:szCs w:val="24"/>
        </w:rPr>
      </w:pPr>
      <w:r>
        <w:rPr>
          <w:rFonts w:hint="eastAsia"/>
          <w:sz w:val="24"/>
          <w:szCs w:val="24"/>
        </w:rPr>
        <w:t xml:space="preserve">附件</w:t>
      </w:r>
      <w:r>
        <w:rPr>
          <w:sz w:val="24"/>
          <w:szCs w:val="24"/>
        </w:rPr>
        <w:t xml:space="preserve">1</w:t>
      </w:r>
      <w:r>
        <w:rPr>
          <w:rFonts w:hint="eastAsia"/>
          <w:sz w:val="24"/>
          <w:szCs w:val="24"/>
        </w:rPr>
      </w:r>
      <w:r/>
    </w:p>
    <w:tbl>
      <w:tblPr>
        <w:tblW w:w="9740" w:type="dxa"/>
        <w:jc w:val="center"/>
        <w:tblInd w:w="0" w:type="dxa"/>
        <w:tblLayout w:type="autofit"/>
        <w:tblCellMar>
          <w:left w:w="15" w:type="dxa"/>
          <w:top w:w="15" w:type="dxa"/>
          <w:right w:w="15" w:type="dxa"/>
          <w:bottom w:w="15" w:type="dxa"/>
        </w:tblCellMar>
        <w:tblLook w:val="00A0" w:firstRow="1" w:lastRow="0" w:firstColumn="1" w:lastColumn="0" w:noHBand="0" w:noVBand="0"/>
      </w:tblPr>
      <w:tblGrid>
        <w:gridCol w:w="889"/>
        <w:gridCol w:w="1187"/>
        <w:gridCol w:w="1984"/>
        <w:gridCol w:w="1582"/>
        <w:gridCol w:w="924"/>
        <w:gridCol w:w="1631"/>
        <w:gridCol w:w="1543"/>
      </w:tblGrid>
      <w:tr>
        <w:trPr>
          <w:trHeight w:val="480"/>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0" w:type="dxa"/>
            <w:vAlign w:val="center"/>
            <w:textDirection w:val="lrTb"/>
            <w:noWrap/>
          </w:tcPr>
          <w:p>
            <w:pPr>
              <w:pStyle w:val="1304"/>
              <w:jc w:val="both"/>
              <w:spacing w:line="440" w:lineRule="atLeast"/>
            </w:pPr>
            <w:r>
              <w:rPr>
                <w:rFonts w:ascii="??" w:hAnsi="??" w:cs="??"/>
                <w:b/>
                <w:bCs/>
                <w:color w:val="000000"/>
                <w:sz w:val="28"/>
                <w:szCs w:val="28"/>
              </w:rPr>
              <w:t xml:space="preserve"> </w:t>
            </w:r>
            <w:r>
              <w:rPr>
                <w:rFonts w:hint="eastAsia" w:ascii="仿宋_GB2312" w:hAnsi="仿宋_GB2312" w:eastAsia="仿宋_GB2312" w:cs="仿宋_GB2312"/>
                <w:b/>
                <w:bCs/>
                <w:color w:val="000000"/>
              </w:rPr>
              <w:t xml:space="preserve">食堂原材料采购清单</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hint="eastAsia" w:ascii="仿宋_GB2312" w:hAnsi="仿宋_GB2312" w:eastAsia="仿宋_GB2312" w:cs="仿宋_GB2312"/>
                <w:b/>
                <w:bCs/>
                <w:color w:val="000000"/>
              </w:rPr>
              <w:t xml:space="preserve">序号</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pPr>
            <w:r>
              <w:rPr>
                <w:rFonts w:hint="eastAsia" w:ascii="仿宋_GB2312" w:hAnsi="仿宋_GB2312" w:eastAsia="仿宋_GB2312" w:cs="仿宋_GB2312"/>
                <w:b/>
                <w:bCs/>
                <w:color w:val="000000"/>
              </w:rPr>
              <w:t xml:space="preserve">类别</w:t>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pPr>
            <w:r>
              <w:rPr>
                <w:rFonts w:hint="eastAsia" w:ascii="仿宋_GB2312" w:hAnsi="仿宋_GB2312" w:eastAsia="仿宋_GB2312" w:cs="仿宋_GB2312"/>
                <w:b/>
                <w:bCs/>
                <w:color w:val="000000"/>
              </w:rPr>
              <w:t xml:space="preserve">原材料名称</w:t>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pPr>
            <w:r>
              <w:rPr>
                <w:rFonts w:hint="eastAsia" w:ascii="仿宋_GB2312" w:hAnsi="仿宋_GB2312" w:eastAsia="仿宋_GB2312" w:cs="仿宋_GB2312"/>
                <w:b/>
                <w:bCs/>
                <w:color w:val="000000"/>
              </w:rPr>
              <w:t xml:space="preserve">规格</w:t>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pPr>
            <w:r>
              <w:rPr>
                <w:rFonts w:hint="eastAsia" w:ascii="仿宋_GB2312" w:hAnsi="仿宋_GB2312" w:eastAsia="仿宋_GB2312" w:cs="仿宋_GB2312"/>
                <w:b/>
                <w:bCs/>
                <w:color w:val="000000"/>
              </w:rPr>
              <w:t xml:space="preserve">单价</w:t>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pPr>
            <w:r>
              <w:rPr>
                <w:rFonts w:hint="eastAsia" w:ascii="仿宋_GB2312" w:hAnsi="仿宋_GB2312" w:eastAsia="仿宋_GB2312" w:cs="仿宋_GB2312"/>
                <w:b/>
                <w:bCs/>
                <w:color w:val="000000"/>
              </w:rPr>
              <w:t xml:space="preserve">特殊要求</w:t>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b/>
                <w:bCs/>
                <w:color w:val="000000"/>
              </w:rPr>
              <w:t xml:space="preserve">备注</w:t>
            </w:r>
            <w:r/>
          </w:p>
        </w:tc>
      </w:tr>
      <w:tr>
        <w:trPr>
          <w:trHeight w:val="399"/>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大鲫鱼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花鲢鱼头</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黄油甲鱼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宋体"/>
                <w:color w:val="000000"/>
              </w:rPr>
              <w:t xml:space="preserve">鮰</w:t>
            </w:r>
            <w:r>
              <w:rPr>
                <w:rFonts w:hint="eastAsia" w:ascii="宋体" w:hAnsi="宋体" w:eastAsia="宋体" w:cs="仿宋_GB2312"/>
                <w:color w:val="000000"/>
              </w:rPr>
              <w:t xml:space="preserve">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基围虾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鲈鱼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罗氏虾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鳗鱼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墨鱼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墨鱼仔</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鳝片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虾糕</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雅片鱼</w:t>
            </w:r>
            <w:r>
              <w:rPr>
                <w:rFonts w:ascii="宋体" w:hAnsi="宋体" w:eastAsia="宋体" w:cs="仿宋_GB2312"/>
                <w:color w:val="000000"/>
              </w:rPr>
              <w:t xml:space="preserve">(</w:t>
            </w:r>
            <w:r>
              <w:rPr>
                <w:rFonts w:hint="eastAsia" w:ascii="宋体" w:hAnsi="宋体" w:eastAsia="宋体" w:cs="仿宋_GB2312"/>
                <w:color w:val="000000"/>
              </w:rPr>
              <w:t xml:space="preserve">中段</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银鱼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虾仁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龙利鱼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河虾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小黄鱼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吕四带鱼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6</w:t>
            </w:r>
            <w:r>
              <w:rPr>
                <w:rFonts w:hint="eastAsia" w:ascii="宋体" w:hAnsi="宋体" w:eastAsia="宋体" w:cs="仿宋_GB2312"/>
                <w:color w:val="000000"/>
              </w:rPr>
              <w:t xml:space="preserve">两</w:t>
            </w:r>
            <w:r>
              <w:rPr>
                <w:rFonts w:ascii="宋体" w:hAnsi="宋体" w:eastAsia="宋体" w:cs="仿宋_GB2312"/>
                <w:color w:val="000000"/>
              </w:rPr>
              <w:t xml:space="preserve">/</w:t>
            </w:r>
            <w:r>
              <w:rPr>
                <w:rFonts w:hint="eastAsia" w:ascii="宋体" w:hAnsi="宋体" w:eastAsia="宋体" w:cs="仿宋_GB2312"/>
                <w:color w:val="000000"/>
              </w:rPr>
              <w:t xml:space="preserve">条，斤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东海鲳边鱼</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w:t>
            </w:r>
            <w:r>
              <w:rPr>
                <w:rFonts w:hint="eastAsia" w:ascii="宋体" w:hAnsi="宋体" w:eastAsia="宋体" w:cs="仿宋_GB2312"/>
                <w:color w:val="000000"/>
              </w:rPr>
              <w:t xml:space="preserve">两</w:t>
            </w:r>
            <w:r>
              <w:rPr>
                <w:rFonts w:ascii="宋体" w:hAnsi="宋体" w:eastAsia="宋体" w:cs="仿宋_GB2312"/>
                <w:color w:val="000000"/>
              </w:rPr>
              <w:t xml:space="preserve">/</w:t>
            </w:r>
            <w:r>
              <w:rPr>
                <w:rFonts w:hint="eastAsia" w:ascii="宋体" w:hAnsi="宋体" w:eastAsia="宋体" w:cs="仿宋_GB2312"/>
                <w:color w:val="000000"/>
              </w:rPr>
              <w:t xml:space="preserve">条，斤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蛏子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文蛤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老鸡</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现杀散养</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老鸽子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现杀散养</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老鹅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bottom"/>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现杀散养</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花鸭</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现杀散养</w:t>
            </w:r>
            <w:r>
              <w:rPr>
                <w:rFonts w:ascii="宋体" w:hAnsi="宋体" w:eastAsia="宋体" w:cs="仿宋_GB2312"/>
                <w:color w:val="000000"/>
              </w:rPr>
              <w:t xml:space="preserve">2</w:t>
            </w:r>
            <w:r>
              <w:rPr>
                <w:rFonts w:hint="eastAsia" w:ascii="宋体" w:hAnsi="宋体" w:eastAsia="宋体" w:cs="仿宋_GB2312"/>
                <w:color w:val="000000"/>
              </w:rPr>
              <w:t xml:space="preserve">年</w:t>
            </w:r>
            <w:r>
              <w:rPr>
                <w:rFonts w:ascii="宋体" w:hAnsi="宋体" w:eastAsia="宋体"/>
              </w:rPr>
            </w:r>
            <w:r/>
          </w:p>
        </w:tc>
      </w:tr>
      <w:tr>
        <w:trPr>
          <w:trHeight w:val="90"/>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草鸡</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活禽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老鸭</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腐竹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内酯豆腐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油面筋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粉皮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机百页</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机百页结</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绢豆腐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老豆腐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嫩豆腐</w:t>
            </w:r>
            <w:r>
              <w:rPr>
                <w:rFonts w:ascii="宋体" w:hAnsi="宋体" w:eastAsia="宋体" w:cs="仿宋_GB2312"/>
                <w:color w:val="000000"/>
              </w:rPr>
              <w:t xml:space="preserve">(</w:t>
            </w:r>
            <w:r>
              <w:rPr>
                <w:rFonts w:hint="eastAsia" w:ascii="宋体" w:hAnsi="宋体" w:eastAsia="宋体" w:cs="仿宋_GB2312"/>
                <w:color w:val="000000"/>
              </w:rPr>
              <w:t xml:space="preserve">散装</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小素鸡</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39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自制红茶干</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豆制品类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自制油丝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酵母</w:t>
            </w:r>
            <w:r>
              <w:rPr>
                <w:rFonts w:ascii="宋体" w:hAnsi="宋体" w:eastAsia="宋体" w:cs="仿宋_GB2312"/>
                <w:color w:val="000000"/>
              </w:rPr>
              <w:t xml:space="preserve">(</w:t>
            </w:r>
            <w:r>
              <w:rPr>
                <w:rFonts w:hint="eastAsia" w:ascii="宋体" w:hAnsi="宋体" w:eastAsia="宋体" w:cs="仿宋_GB2312"/>
                <w:color w:val="000000"/>
              </w:rPr>
              <w:t xml:space="preserve">大袋</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榨菜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甘露煮板栗</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600g/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榨菜丝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脆笋片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蛋挞皮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发糕</w:t>
            </w:r>
            <w:r>
              <w:rPr>
                <w:rFonts w:ascii="宋体" w:hAnsi="宋体" w:eastAsia="宋体" w:cs="仿宋_GB2312"/>
                <w:color w:val="000000"/>
              </w:rPr>
              <w:t xml:space="preserve">(</w:t>
            </w:r>
            <w:r>
              <w:rPr>
                <w:rFonts w:hint="eastAsia" w:ascii="宋体" w:hAnsi="宋体" w:eastAsia="宋体" w:cs="仿宋_GB2312"/>
                <w:color w:val="000000"/>
              </w:rPr>
              <w:t xml:space="preserve">只</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核桃酥</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49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黑珍珠</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红糖</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南瓜子</w:t>
            </w:r>
            <w:r>
              <w:rPr>
                <w:rFonts w:ascii="宋体" w:hAnsi="宋体" w:eastAsia="宋体" w:cs="仿宋_GB2312"/>
                <w:color w:val="000000"/>
              </w:rPr>
              <w:t xml:space="preserve">(</w:t>
            </w:r>
            <w:r>
              <w:rPr>
                <w:rFonts w:hint="eastAsia" w:ascii="宋体" w:hAnsi="宋体" w:eastAsia="宋体" w:cs="仿宋_GB2312"/>
                <w:color w:val="000000"/>
              </w:rPr>
              <w:t xml:space="preserve">斤</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薯条</w:t>
            </w:r>
            <w:r>
              <w:rPr>
                <w:rFonts w:ascii="宋体" w:hAnsi="宋体" w:eastAsia="宋体" w:cs="仿宋_GB2312"/>
                <w:color w:val="000000"/>
              </w:rPr>
              <w:t xml:space="preserve">(</w:t>
            </w:r>
            <w:r>
              <w:rPr>
                <w:rFonts w:hint="eastAsia" w:ascii="宋体" w:hAnsi="宋体" w:eastAsia="宋体" w:cs="仿宋_GB2312"/>
                <w:color w:val="000000"/>
              </w:rPr>
              <w:t xml:space="preserve">斤</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糖桂花</w:t>
            </w:r>
            <w:r>
              <w:rPr>
                <w:rFonts w:ascii="宋体" w:hAnsi="宋体" w:eastAsia="宋体" w:cs="仿宋_GB2312"/>
                <w:color w:val="000000"/>
              </w:rPr>
              <w:t xml:space="preserve">230g</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香芋地瓜丸</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副食品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蛋酥</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八角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粉丝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59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干肉皮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干香菇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核桃</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核桃仁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黑木耳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红绿丝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黄金笋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米粉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小开洋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腰果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69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银耳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干货类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紫菜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流沙包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300g/</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奶黄包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360g/</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老油条</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400g/</w:t>
            </w:r>
            <w:r>
              <w:rPr>
                <w:rFonts w:hint="eastAsia" w:ascii="宋体" w:hAnsi="宋体" w:eastAsia="宋体" w:cs="仿宋_GB2312"/>
                <w:color w:val="000000"/>
              </w:rPr>
              <w:t xml:space="preserve">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素馅春卷</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216g/</w:t>
            </w:r>
            <w:r>
              <w:rPr>
                <w:rFonts w:hint="eastAsia" w:ascii="宋体" w:hAnsi="宋体" w:eastAsia="宋体" w:cs="仿宋_GB2312"/>
                <w:color w:val="000000"/>
              </w:rPr>
              <w:t xml:space="preserve">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青菜包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香蕉脆皮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冷冻类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春卷</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春卷皮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79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大黄米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红豆</w:t>
            </w:r>
            <w:r>
              <w:rPr>
                <w:rFonts w:ascii="宋体" w:hAnsi="宋体" w:eastAsia="宋体" w:cs="仿宋_GB2312"/>
                <w:color w:val="000000"/>
              </w:rPr>
              <w:t xml:space="preserve">(</w:t>
            </w:r>
            <w:r>
              <w:rPr>
                <w:rFonts w:hint="eastAsia" w:ascii="宋体" w:hAnsi="宋体" w:eastAsia="宋体" w:cs="仿宋_GB2312"/>
                <w:color w:val="000000"/>
              </w:rPr>
              <w:t xml:space="preserve">斤</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花生米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黄金糕</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馄饨皮</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绿豆</w:t>
            </w:r>
            <w:r>
              <w:rPr>
                <w:rFonts w:ascii="宋体" w:hAnsi="宋体" w:eastAsia="宋体" w:cs="仿宋_GB2312"/>
                <w:color w:val="000000"/>
              </w:rPr>
              <w:t xml:space="preserve">(</w:t>
            </w:r>
            <w:r>
              <w:rPr>
                <w:rFonts w:hint="eastAsia" w:ascii="宋体" w:hAnsi="宋体" w:eastAsia="宋体" w:cs="仿宋_GB2312"/>
                <w:color w:val="000000"/>
              </w:rPr>
              <w:t xml:space="preserve">散称</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糯米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糯米粉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去皮花生米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89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糯米粉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水面</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面粉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粮食类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玉米粉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蛋类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皮蛋</w:t>
            </w:r>
            <w:r>
              <w:rPr>
                <w:rFonts w:ascii="宋体" w:hAnsi="宋体" w:eastAsia="宋体" w:cs="仿宋_GB2312"/>
                <w:color w:val="000000"/>
              </w:rPr>
              <w:t xml:space="preserve">(</w:t>
            </w:r>
            <w:r>
              <w:rPr>
                <w:rFonts w:hint="eastAsia" w:ascii="宋体" w:hAnsi="宋体" w:eastAsia="宋体" w:cs="仿宋_GB2312"/>
                <w:color w:val="000000"/>
              </w:rPr>
              <w:t xml:space="preserve">老</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蛋类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生咸鸭蛋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蛋类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半成品牛健</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大骨头</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大鸡爪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99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大排</w:t>
            </w:r>
            <w:r>
              <w:rPr>
                <w:rFonts w:ascii="宋体" w:hAnsi="宋体" w:eastAsia="宋体" w:cs="仿宋_GB2312"/>
                <w:color w:val="000000"/>
              </w:rPr>
              <w:t xml:space="preserve">(</w:t>
            </w:r>
            <w:r>
              <w:rPr>
                <w:rFonts w:hint="eastAsia" w:ascii="宋体" w:hAnsi="宋体" w:eastAsia="宋体" w:cs="仿宋_GB2312"/>
                <w:color w:val="000000"/>
              </w:rPr>
              <w:t xml:space="preserve">片</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咸蹄</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调理扇子骨</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方腿</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块</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火腿</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块</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鸡脯肉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里脊肉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长鸡爪</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翅根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翅中</w:t>
            </w:r>
            <w:r>
              <w:rPr>
                <w:rFonts w:ascii="宋体" w:hAnsi="宋体" w:eastAsia="宋体" w:cs="仿宋_GB2312"/>
                <w:color w:val="000000"/>
              </w:rPr>
              <w:t xml:space="preserve">M</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109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鸡腿</w:t>
            </w:r>
            <w:r>
              <w:rPr>
                <w:rFonts w:ascii="宋体" w:hAnsi="宋体" w:eastAsia="宋体" w:cs="仿宋_GB2312"/>
                <w:color w:val="000000"/>
              </w:rPr>
              <w:t xml:space="preserve">M</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盐酥鸡</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牛腱子</w:t>
            </w:r>
            <w:r>
              <w:rPr>
                <w:rFonts w:ascii="宋体" w:hAnsi="宋体" w:eastAsia="宋体" w:cs="仿宋_GB2312"/>
                <w:color w:val="000000"/>
              </w:rPr>
              <w:t xml:space="preserve">(</w:t>
            </w:r>
            <w:r>
              <w:rPr>
                <w:rFonts w:hint="eastAsia" w:ascii="宋体" w:hAnsi="宋体" w:eastAsia="宋体" w:cs="仿宋_GB2312"/>
                <w:color w:val="000000"/>
              </w:rPr>
              <w:t xml:space="preserve">冻</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牛里脊肉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牛腩</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牛仔骨</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水发蹄筋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松板肉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蹄膀</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肉禽类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羊肉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119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肋排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里脊肉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去骨腿肉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精五花肉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猪脚</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腰子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去骨前夹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eastAsia="Times New Roman" w:cs="Calibri"/>
                <w:color w:val="000000"/>
                <w:szCs w:val="21"/>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猪肉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板油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白菜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129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白灵菇</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白萝卜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板栗</w:t>
            </w:r>
            <w:r>
              <w:rPr>
                <w:rFonts w:ascii="宋体" w:hAnsi="宋体" w:eastAsia="宋体" w:cs="仿宋_GB2312"/>
                <w:color w:val="000000"/>
              </w:rPr>
              <w:t xml:space="preserve">(</w:t>
            </w:r>
            <w:r>
              <w:rPr>
                <w:rFonts w:hint="eastAsia" w:ascii="宋体" w:hAnsi="宋体" w:eastAsia="宋体" w:cs="仿宋_GB2312"/>
                <w:color w:val="000000"/>
              </w:rPr>
              <w:t xml:space="preserve">散装</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板栗肉</w:t>
            </w:r>
            <w:r>
              <w:rPr>
                <w:rFonts w:ascii="宋体" w:hAnsi="宋体" w:eastAsia="宋体" w:cs="仿宋_GB2312"/>
                <w:color w:val="000000"/>
              </w:rPr>
              <w:t xml:space="preserve">(</w:t>
            </w:r>
            <w:r>
              <w:rPr>
                <w:rFonts w:hint="eastAsia" w:ascii="宋体" w:hAnsi="宋体" w:eastAsia="宋体" w:cs="仿宋_GB2312"/>
                <w:color w:val="000000"/>
              </w:rPr>
              <w:t xml:space="preserve">袋</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本地山药</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扁豆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菠菜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草菇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草头</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139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草头干</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茶树菇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长豆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大青菜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大蒜籽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袋笋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刀豆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冬瓜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发菜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干荷叶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149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光马蹄</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光莴苣</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光芋头</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海带丝</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海鲜菇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黑豆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红萝卜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红心山芋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花菜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159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花生结</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160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161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黄心山芋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949"/>
              <w:jc w:val="center"/>
            </w:pPr>
            <w:r>
              <w:rPr>
                <w:rFonts w:ascii="仿宋_GB2312" w:hAnsi="仿宋_GB2312" w:eastAsia="仿宋_GB2312" w:cs="仿宋_GB2312"/>
                <w:color w:val="000000"/>
              </w:rPr>
              <w:t xml:space="preserve">162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鸡毛菜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949"/>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尖椒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茭白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芥兰</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金针菇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韭菜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空心菜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169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菱角肉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毛芋头</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南瓜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藕</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平菇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荠菜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茄子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青甘兰</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青椒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青南瓜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179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青苋菜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去根蘑菇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日本南瓜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生菜叶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生姜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水晶大蒜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丝瓜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笋干</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铁棒山药</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无叶西芹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189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西红柿</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西兰花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鲜毛豆籽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鲜香菇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香菜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小白菜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小菠菜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小大蒜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小青菜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199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小娃娃菜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蟹味菇</w:t>
            </w:r>
            <w:r>
              <w:rPr>
                <w:rFonts w:ascii="宋体" w:hAnsi="宋体" w:eastAsia="宋体" w:cs="仿宋_GB2312"/>
                <w:color w:val="000000"/>
              </w:rPr>
              <w:t xml:space="preserve">(</w:t>
            </w:r>
            <w:r>
              <w:rPr>
                <w:rFonts w:hint="eastAsia" w:ascii="宋体" w:hAnsi="宋体" w:eastAsia="宋体" w:cs="仿宋_GB2312"/>
                <w:color w:val="000000"/>
              </w:rPr>
              <w:t xml:space="preserve">斤</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新大土豆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杏鲍菇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秀珍菇</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洋葱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有机花菜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玉米</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玉米粒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玉米粒</w:t>
            </w:r>
            <w:r>
              <w:rPr>
                <w:rFonts w:ascii="宋体" w:hAnsi="宋体" w:eastAsia="宋体" w:cs="仿宋_GB2312"/>
                <w:color w:val="000000"/>
              </w:rPr>
              <w:t xml:space="preserve">(</w:t>
            </w:r>
            <w:r>
              <w:rPr>
                <w:rFonts w:hint="eastAsia" w:ascii="宋体" w:hAnsi="宋体" w:eastAsia="宋体" w:cs="仿宋_GB2312"/>
                <w:color w:val="000000"/>
              </w:rPr>
              <w:t xml:space="preserve">瓶</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209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圆茄子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中椒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蔬菜类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紫薯</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pPr>
            <w:r>
              <w:rPr>
                <w:rFonts w:hint="eastAsia" w:ascii="仿宋_GB2312" w:hAnsi="仿宋_GB2312" w:eastAsia="仿宋_GB2312" w:cs="仿宋_GB2312"/>
                <w:color w:val="000000"/>
              </w:rPr>
              <w:t xml:space="preserve">　</w:t>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低钠盐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400g/</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一品鲜</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500ml/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草菇老抽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1.9L/</w:t>
            </w:r>
            <w:r>
              <w:rPr>
                <w:rFonts w:hint="eastAsia" w:ascii="宋体" w:hAnsi="宋体" w:eastAsia="宋体" w:cs="仿宋_GB2312"/>
                <w:color w:val="000000"/>
              </w:rPr>
              <w:t xml:space="preserve">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top"/>
            <w:textDirection w:val="lrTb"/>
            <w:noWrap/>
          </w:tcPr>
          <w:p>
            <w:pPr>
              <w:pStyle w:val="1304"/>
              <w:jc w:val="center"/>
              <w:rPr>
                <w:rFonts w:ascii="宋体" w:hAnsi="宋体" w:eastAsia="宋体"/>
              </w:rPr>
            </w:pPr>
            <w:r>
              <w:rPr>
                <w:rFonts w:hint="eastAsia" w:ascii="宋体" w:hAnsi="宋体" w:eastAsia="宋体" w:cs="仿宋_GB2312"/>
                <w:color w:val="000000"/>
              </w:rPr>
              <w:t xml:space="preserve">蚝油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700g/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鲜味生抽</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1.9L/</w:t>
            </w:r>
            <w:r>
              <w:rPr>
                <w:rFonts w:hint="eastAsia" w:ascii="宋体" w:hAnsi="宋体" w:eastAsia="宋体" w:cs="仿宋_GB2312"/>
                <w:color w:val="000000"/>
              </w:rPr>
              <w:t xml:space="preserve">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陈醋</w:t>
            </w:r>
            <w:r>
              <w:rPr>
                <w:rFonts w:ascii="宋体" w:hAnsi="宋体" w:eastAsia="宋体" w:cs="仿宋_GB2312"/>
                <w:color w:val="000000"/>
              </w:rPr>
              <w:t xml:space="preserve">(A</w:t>
            </w:r>
            <w:r>
              <w:rPr>
                <w:rFonts w:hint="eastAsia" w:ascii="宋体" w:hAnsi="宋体" w:eastAsia="宋体" w:cs="仿宋_GB2312"/>
                <w:color w:val="000000"/>
              </w:rPr>
              <w:t xml:space="preserve">型</w:t>
            </w:r>
            <w:r>
              <w:rPr>
                <w:rFonts w:ascii="宋体" w:hAnsi="宋体" w:eastAsia="宋体" w:cs="仿宋_GB2312"/>
                <w:color w:val="000000"/>
              </w:rPr>
              <w:t xml:space="preserve">)</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500ml/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白醋</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500ml/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219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老酒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400ML/</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酸菜包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麻油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410ml/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rPr>
                <w:rFonts w:eastAsia="仿宋_GB2312"/>
              </w:rPr>
            </w:pPr>
            <w:r>
              <w:rPr>
                <w:rFonts w:ascii="仿宋_GB2312" w:hAnsi="仿宋_GB2312" w:eastAsia="仿宋_GB2312" w:cs="仿宋_GB2312"/>
                <w:color w:val="000000"/>
              </w:rPr>
              <w:t xml:space="preserve">222</w:t>
            </w:r>
            <w:r>
              <w:rPr>
                <w:rFonts w:eastAsia="仿宋_GB2312"/>
              </w:rPr>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520g/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rPr>
                <w:rFonts w:eastAsia="仿宋_GB2312"/>
              </w:rPr>
            </w:pPr>
            <w:r>
              <w:rPr>
                <w:rFonts w:ascii="仿宋_GB2312" w:hAnsi="仿宋_GB2312" w:eastAsia="仿宋_GB2312" w:cs="仿宋_GB2312"/>
                <w:color w:val="000000"/>
              </w:rPr>
              <w:t xml:space="preserve">223</w:t>
            </w:r>
            <w:r>
              <w:rPr>
                <w:rFonts w:eastAsia="仿宋_GB2312"/>
              </w:rPr>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豆豉酱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280g/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rPr>
                <w:rFonts w:eastAsia="仿宋_GB2312"/>
              </w:rPr>
            </w:pPr>
            <w:r>
              <w:rPr>
                <w:rFonts w:ascii="仿宋_GB2312" w:hAnsi="仿宋_GB2312" w:eastAsia="仿宋_GB2312" w:cs="仿宋_GB2312"/>
                <w:color w:val="000000"/>
              </w:rPr>
              <w:t xml:space="preserve">224</w:t>
            </w:r>
            <w:r>
              <w:rPr>
                <w:rFonts w:eastAsia="仿宋_GB2312"/>
              </w:rPr>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番茄调味酱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850/g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rPr>
                <w:rFonts w:eastAsia="仿宋_GB2312"/>
              </w:rPr>
            </w:pPr>
            <w:r>
              <w:rPr>
                <w:rFonts w:ascii="仿宋_GB2312" w:hAnsi="仿宋_GB2312" w:eastAsia="仿宋_GB2312" w:cs="仿宋_GB2312"/>
                <w:color w:val="000000"/>
              </w:rPr>
              <w:t xml:space="preserve">225</w:t>
            </w:r>
            <w:r>
              <w:rPr>
                <w:rFonts w:eastAsia="仿宋_GB2312"/>
              </w:rPr>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黑椒汁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230g/</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rPr>
                <w:rFonts w:eastAsia="仿宋_GB2312"/>
              </w:rPr>
            </w:pPr>
            <w:r>
              <w:rPr>
                <w:rFonts w:ascii="仿宋_GB2312" w:hAnsi="仿宋_GB2312" w:eastAsia="仿宋_GB2312" w:cs="仿宋_GB2312"/>
                <w:color w:val="000000"/>
              </w:rPr>
              <w:t xml:space="preserve">226</w:t>
            </w:r>
            <w:r>
              <w:rPr>
                <w:rFonts w:eastAsia="仿宋_GB2312"/>
              </w:rPr>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特级酱油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500ml/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鸡精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1kg/</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味精</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400g/</w:t>
            </w: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229</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蒸鱼豉油</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410ml/</w:t>
            </w: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230</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生粉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231</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黄豆酱</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800g/</w:t>
            </w:r>
            <w:r>
              <w:rPr>
                <w:rFonts w:hint="eastAsia" w:ascii="宋体" w:hAnsi="宋体" w:eastAsia="宋体" w:cs="仿宋_GB2312"/>
                <w:color w:val="000000"/>
              </w:rPr>
              <w:t xml:space="preserve">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232</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红剁椒</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ascii="宋体" w:hAnsi="宋体" w:eastAsia="宋体" w:cs="仿宋_GB2312"/>
                <w:color w:val="000000"/>
              </w:rPr>
              <w:t xml:space="preserve">3kg/</w:t>
            </w:r>
            <w:r>
              <w:rPr>
                <w:rFonts w:hint="eastAsia" w:ascii="宋体" w:hAnsi="宋体" w:eastAsia="宋体" w:cs="仿宋_GB2312"/>
                <w:color w:val="000000"/>
              </w:rPr>
              <w:t xml:space="preserve">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233</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白糖</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斤</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304"/>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304"/>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234</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面包糠</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235</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鲍鱼汁</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236</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糖浆</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237</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味椒盐</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瓶</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r>
        <w:trPr>
          <w:trHeight w:val="569"/>
        </w:trPr>
        <w:tc>
          <w:tcPr>
            <w:tcBorders>
              <w:left w:val="single" w:color="808080" w:sz="8" w:space="0"/>
              <w:bottom w:val="single" w:color="808080" w:sz="8" w:space="0"/>
              <w:right w:val="single" w:color="808080" w:sz="8" w:space="0"/>
            </w:tcBorders>
            <w:tcMar>
              <w:left w:w="108" w:type="dxa"/>
              <w:top w:w="0" w:type="dxa"/>
              <w:right w:w="108" w:type="dxa"/>
              <w:bottom w:w="0" w:type="dxa"/>
            </w:tcMar>
            <w:tcW w:w="889" w:type="dxa"/>
            <w:vAlign w:val="center"/>
            <w:textDirection w:val="lrTb"/>
            <w:noWrap/>
          </w:tcPr>
          <w:p>
            <w:pPr>
              <w:pStyle w:val="1304"/>
              <w:jc w:val="center"/>
            </w:pPr>
            <w:r>
              <w:rPr>
                <w:rFonts w:ascii="仿宋_GB2312" w:hAnsi="仿宋_GB2312" w:eastAsia="仿宋_GB2312" w:cs="仿宋_GB2312"/>
                <w:color w:val="000000"/>
              </w:rPr>
              <w:t xml:space="preserve">238</w:t>
            </w:r>
            <w:r/>
          </w:p>
        </w:tc>
        <w:tc>
          <w:tcPr>
            <w:tcBorders>
              <w:bottom w:val="single" w:color="808080" w:sz="8" w:space="0"/>
              <w:right w:val="single" w:color="808080" w:sz="8" w:space="0"/>
            </w:tcBorders>
            <w:tcMar>
              <w:left w:w="108" w:type="dxa"/>
              <w:top w:w="0" w:type="dxa"/>
              <w:right w:w="108" w:type="dxa"/>
              <w:bottom w:w="0" w:type="dxa"/>
            </w:tcMar>
            <w:tcW w:w="1187"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调料类</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984"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蒸肉粉</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82"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包</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924" w:type="dxa"/>
            <w:vAlign w:val="center"/>
            <w:textDirection w:val="lrTb"/>
            <w:noWrap/>
          </w:tcPr>
          <w:p>
            <w:pPr>
              <w:pStyle w:val="1299"/>
              <w:jc w:val="center"/>
              <w:rPr>
                <w:rFonts w:ascii="宋体" w:hAnsi="宋体" w:eastAsia="宋体"/>
              </w:rPr>
            </w:pPr>
            <w:r>
              <w:rPr>
                <w:rFonts w:ascii="宋体" w:hAnsi="宋体" w:eastAsia="宋体" w:cs="Calibri"/>
                <w:color w:val="000000"/>
                <w:sz w:val="21"/>
                <w:szCs w:val="21"/>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631"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c>
          <w:tcPr>
            <w:tcBorders>
              <w:bottom w:val="single" w:color="808080" w:sz="8" w:space="0"/>
              <w:right w:val="single" w:color="808080" w:sz="8" w:space="0"/>
            </w:tcBorders>
            <w:tcMar>
              <w:left w:w="108" w:type="dxa"/>
              <w:top w:w="0" w:type="dxa"/>
              <w:right w:w="108" w:type="dxa"/>
              <w:bottom w:w="0" w:type="dxa"/>
            </w:tcMar>
            <w:tcW w:w="1543" w:type="dxa"/>
            <w:vAlign w:val="center"/>
            <w:textDirection w:val="lrTb"/>
            <w:noWrap/>
          </w:tcPr>
          <w:p>
            <w:pPr>
              <w:pStyle w:val="1299"/>
              <w:jc w:val="center"/>
              <w:rPr>
                <w:rFonts w:ascii="宋体" w:hAnsi="宋体" w:eastAsia="宋体"/>
              </w:rPr>
            </w:pPr>
            <w:r>
              <w:rPr>
                <w:rFonts w:hint="eastAsia" w:ascii="宋体" w:hAnsi="宋体" w:eastAsia="宋体" w:cs="仿宋_GB2312"/>
                <w:color w:val="000000"/>
              </w:rPr>
              <w:t xml:space="preserve">　</w:t>
            </w:r>
            <w:r>
              <w:rPr>
                <w:rFonts w:ascii="宋体" w:hAnsi="宋体" w:eastAsia="宋体"/>
              </w:rPr>
            </w:r>
            <w:r/>
          </w:p>
        </w:tc>
      </w:tr>
    </w:tbl>
    <w:p>
      <w:pPr>
        <w:pStyle w:val="941"/>
        <w:rPr>
          <w:rFonts w:hint="eastAsia" w:eastAsia="宋体"/>
        </w:rPr>
      </w:pPr>
      <w:r>
        <w:rPr>
          <w:rFonts w:hint="eastAsia" w:eastAsia="宋体"/>
        </w:rPr>
      </w:r>
      <w:r/>
    </w:p>
    <w:p>
      <w:pPr>
        <w:pStyle w:val="941"/>
        <w:rPr>
          <w:rFonts w:hint="eastAsia" w:eastAsia="宋体"/>
        </w:rPr>
      </w:pPr>
      <w:r>
        <w:rPr>
          <w:rFonts w:hint="eastAsia" w:eastAsia="宋体"/>
        </w:rPr>
      </w:r>
      <w:r/>
    </w:p>
    <w:p>
      <w:pPr>
        <w:pStyle w:val="928"/>
        <w:spacing w:line="360" w:lineRule="auto"/>
        <w:rPr>
          <w:sz w:val="24"/>
          <w:szCs w:val="24"/>
        </w:rPr>
      </w:pPr>
      <w:r>
        <w:rPr>
          <w:sz w:val="24"/>
          <w:szCs w:val="24"/>
        </w:rPr>
        <w:t xml:space="preserve">注：1.所有食材以</w:t>
      </w:r>
      <w:r>
        <w:rPr>
          <w:rFonts w:hint="eastAsia"/>
          <w:sz w:val="24"/>
          <w:szCs w:val="24"/>
        </w:rPr>
        <w:t xml:space="preserve">净</w:t>
      </w:r>
      <w:r>
        <w:rPr>
          <w:sz w:val="24"/>
          <w:szCs w:val="24"/>
        </w:rPr>
        <w:t xml:space="preserve">重</w:t>
      </w:r>
      <w:r>
        <w:rPr>
          <w:rFonts w:hint="eastAsia"/>
          <w:sz w:val="24"/>
          <w:szCs w:val="24"/>
        </w:rPr>
        <w:t xml:space="preserve">为标</w:t>
      </w:r>
      <w:r>
        <w:rPr>
          <w:sz w:val="24"/>
          <w:szCs w:val="24"/>
        </w:rPr>
        <w:t xml:space="preserve">准</w:t>
      </w:r>
      <w:r>
        <w:rPr>
          <w:rFonts w:hint="eastAsia"/>
          <w:sz w:val="24"/>
          <w:szCs w:val="24"/>
        </w:rPr>
        <w:t xml:space="preserve">进</w:t>
      </w:r>
      <w:r>
        <w:rPr>
          <w:sz w:val="24"/>
          <w:szCs w:val="24"/>
        </w:rPr>
        <w:t xml:space="preserve">行配送。</w:t>
      </w:r>
      <w:r/>
    </w:p>
    <w:p>
      <w:pPr>
        <w:pStyle w:val="928"/>
        <w:spacing w:line="360" w:lineRule="auto"/>
        <w:rPr>
          <w:rFonts w:hint="eastAsia"/>
          <w:sz w:val="24"/>
          <w:szCs w:val="24"/>
        </w:rPr>
      </w:pPr>
      <w:r>
        <w:rPr>
          <w:sz w:val="24"/>
          <w:szCs w:val="24"/>
        </w:rPr>
        <w:t xml:space="preserve">此清</w:t>
      </w:r>
      <w:r>
        <w:rPr>
          <w:rFonts w:hint="eastAsia"/>
          <w:sz w:val="24"/>
          <w:szCs w:val="24"/>
        </w:rPr>
        <w:t xml:space="preserve">单仅</w:t>
      </w:r>
      <w:r>
        <w:rPr>
          <w:sz w:val="24"/>
          <w:szCs w:val="24"/>
        </w:rPr>
        <w:t xml:space="preserve">作日常采</w:t>
      </w:r>
      <w:r>
        <w:rPr>
          <w:rFonts w:hint="eastAsia"/>
          <w:sz w:val="24"/>
          <w:szCs w:val="24"/>
        </w:rPr>
        <w:t xml:space="preserve">购</w:t>
      </w:r>
      <w:r>
        <w:rPr>
          <w:sz w:val="24"/>
          <w:szCs w:val="24"/>
        </w:rPr>
        <w:t xml:space="preserve">参考，采</w:t>
      </w:r>
      <w:r>
        <w:rPr>
          <w:rFonts w:hint="eastAsia"/>
          <w:sz w:val="24"/>
          <w:szCs w:val="24"/>
        </w:rPr>
        <w:t xml:space="preserve">购</w:t>
      </w:r>
      <w:r>
        <w:rPr>
          <w:sz w:val="24"/>
          <w:szCs w:val="24"/>
        </w:rPr>
        <w:t xml:space="preserve">人有权</w:t>
      </w:r>
      <w:r>
        <w:rPr>
          <w:rFonts w:hint="eastAsia"/>
          <w:sz w:val="24"/>
          <w:szCs w:val="24"/>
        </w:rPr>
        <w:t xml:space="preserve">对</w:t>
      </w:r>
      <w:r>
        <w:rPr>
          <w:sz w:val="24"/>
          <w:szCs w:val="24"/>
        </w:rPr>
        <w:t xml:space="preserve">本清</w:t>
      </w:r>
      <w:r>
        <w:rPr>
          <w:rFonts w:hint="eastAsia"/>
          <w:sz w:val="24"/>
          <w:szCs w:val="24"/>
        </w:rPr>
        <w:t xml:space="preserve">单</w:t>
      </w:r>
      <w:r>
        <w:rPr>
          <w:sz w:val="24"/>
          <w:szCs w:val="24"/>
        </w:rPr>
        <w:t xml:space="preserve">作相</w:t>
      </w:r>
      <w:r>
        <w:rPr>
          <w:rFonts w:hint="eastAsia"/>
          <w:sz w:val="24"/>
          <w:szCs w:val="24"/>
        </w:rPr>
        <w:t xml:space="preserve">应</w:t>
      </w:r>
      <w:r>
        <w:rPr>
          <w:sz w:val="24"/>
          <w:szCs w:val="24"/>
        </w:rPr>
        <w:t xml:space="preserve">的</w:t>
      </w:r>
      <w:r>
        <w:rPr>
          <w:rFonts w:hint="eastAsia"/>
          <w:sz w:val="24"/>
          <w:szCs w:val="24"/>
        </w:rPr>
        <w:t xml:space="preserve">调</w:t>
      </w:r>
      <w:r>
        <w:rPr>
          <w:sz w:val="24"/>
          <w:szCs w:val="24"/>
        </w:rPr>
        <w:t xml:space="preserve">整，具体以</w:t>
      </w:r>
      <w:r>
        <w:rPr>
          <w:rFonts w:hint="eastAsia"/>
          <w:sz w:val="24"/>
          <w:szCs w:val="24"/>
        </w:rPr>
        <w:t xml:space="preserve">实际</w:t>
      </w:r>
      <w:r>
        <w:rPr>
          <w:sz w:val="24"/>
          <w:szCs w:val="24"/>
        </w:rPr>
        <w:t xml:space="preserve">采</w:t>
      </w:r>
      <w:r>
        <w:rPr>
          <w:rFonts w:hint="eastAsia"/>
          <w:sz w:val="24"/>
          <w:szCs w:val="24"/>
        </w:rPr>
        <w:t xml:space="preserve">购</w:t>
      </w:r>
      <w:r>
        <w:rPr>
          <w:sz w:val="24"/>
          <w:szCs w:val="24"/>
        </w:rPr>
        <w:t xml:space="preserve">清</w:t>
      </w:r>
      <w:r>
        <w:rPr>
          <w:rFonts w:hint="eastAsia"/>
          <w:sz w:val="24"/>
          <w:szCs w:val="24"/>
        </w:rPr>
        <w:t xml:space="preserve">单为</w:t>
      </w:r>
      <w:r>
        <w:rPr>
          <w:sz w:val="24"/>
          <w:szCs w:val="24"/>
        </w:rPr>
        <w:t xml:space="preserve">准。</w:t>
      </w:r>
      <w:r>
        <w:rPr>
          <w:rFonts w:hint="eastAsia"/>
          <w:sz w:val="24"/>
          <w:szCs w:val="24"/>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pStyle w:val="928"/>
        <w:sectPr>
          <w:footnotePr/>
          <w:endnotePr/>
          <w:type w:val="nextPage"/>
          <w:pgSz w:w="11906" w:h="16838" w:orient="portrait"/>
          <w:pgMar w:top="1418" w:right="1418" w:bottom="1418" w:left="1418" w:header="567" w:footer="675" w:gutter="0"/>
          <w:cols w:num="1" w:sep="0" w:space="720" w:equalWidth="1"/>
          <w:docGrid w:linePitch="360"/>
          <w:titlePg/>
        </w:sectPr>
      </w:pPr>
      <w:r/>
      <w:r/>
    </w:p>
    <w:p>
      <w:pPr>
        <w:pStyle w:val="928"/>
      </w:pPr>
      <w:r>
        <w:t xml:space="preserve">附件2：菜品原材料</w:t>
      </w:r>
      <w:r>
        <w:rPr>
          <w:rFonts w:hint="eastAsia"/>
        </w:rPr>
        <w:t xml:space="preserve">验</w:t>
      </w:r>
      <w:r>
        <w:t xml:space="preserve">收</w:t>
      </w:r>
      <w:r>
        <w:rPr>
          <w:rFonts w:hint="eastAsia"/>
        </w:rPr>
        <w:t xml:space="preserve">记录</w:t>
      </w:r>
      <w:r>
        <w:t xml:space="preserve">表         日期：              </w:t>
      </w:r>
      <w:r/>
    </w:p>
    <w:tbl>
      <w:tblPr>
        <w:tblW w:w="9806" w:type="dxa"/>
        <w:jc w:val="center"/>
        <w:tblInd w:w="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1004"/>
        <w:gridCol w:w="1390"/>
        <w:gridCol w:w="1608"/>
        <w:gridCol w:w="2200"/>
        <w:gridCol w:w="1722"/>
        <w:gridCol w:w="1707"/>
        <w:gridCol w:w="2397"/>
        <w:gridCol w:w="1524"/>
      </w:tblGrid>
      <w:tr>
        <w:trPr>
          <w:cantSplit/>
          <w:trHeight w:val="3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vMerge w:val="restart"/>
            <w:textDirection w:val="lrTb"/>
            <w:noWrap/>
          </w:tcPr>
          <w:p>
            <w:pPr>
              <w:pStyle w:val="928"/>
            </w:pPr>
            <w: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90" w:type="dxa"/>
            <w:vAlign w:val="top"/>
            <w:vMerge w:val="restart"/>
            <w:textDirection w:val="lrTb"/>
            <w:noWrap/>
          </w:tcPr>
          <w:p>
            <w:pPr>
              <w:pStyle w:val="928"/>
            </w:pPr>
            <w:r>
              <w:t xml:space="preserve">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608" w:type="dxa"/>
            <w:vAlign w:val="top"/>
            <w:vMerge w:val="restart"/>
            <w:textDirection w:val="lrTb"/>
            <w:noWrap/>
          </w:tcPr>
          <w:p>
            <w:pPr>
              <w:pStyle w:val="928"/>
            </w:pPr>
            <w:r>
              <w:rPr>
                <w:rFonts w:hint="eastAsia"/>
              </w:rPr>
              <w:t xml:space="preserve">验</w:t>
            </w:r>
            <w:r>
              <w:t xml:space="preserve">收</w:t>
            </w:r>
            <w:r>
              <w:rPr>
                <w:rFonts w:hint="eastAsia"/>
              </w:rPr>
              <w:t xml:space="preserve">标</w:t>
            </w:r>
            <w:r>
              <w:t xml:space="preserve">准</w:t>
            </w:r>
            <w:r/>
          </w:p>
        </w:tc>
        <w:tc>
          <w:tcPr>
            <w:gridSpan w:val="3"/>
            <w:tcBorders>
              <w:top w:val="single" w:color="808080" w:sz="8" w:space="0"/>
              <w:bottom w:val="single" w:color="808080" w:sz="8" w:space="0"/>
              <w:right w:val="single" w:color="808080" w:sz="8" w:space="0"/>
            </w:tcBorders>
            <w:tcMar>
              <w:left w:w="108" w:type="dxa"/>
              <w:top w:w="0" w:type="dxa"/>
              <w:right w:w="108" w:type="dxa"/>
              <w:bottom w:w="0" w:type="dxa"/>
            </w:tcMar>
            <w:tcW w:w="5629" w:type="dxa"/>
            <w:vAlign w:val="top"/>
            <w:textDirection w:val="lrTb"/>
            <w:noWrap/>
          </w:tcPr>
          <w:p>
            <w:pPr>
              <w:pStyle w:val="928"/>
            </w:pPr>
            <w:r>
              <w:t xml:space="preserve">首次</w:t>
            </w:r>
            <w:r>
              <w:rPr>
                <w:rFonts w:hint="eastAsia"/>
              </w:rPr>
              <w:t xml:space="preserve">验</w:t>
            </w:r>
            <w:r>
              <w:t xml:space="preserve">收</w:t>
            </w:r>
            <w:r>
              <w:rPr>
                <w:rFonts w:hint="eastAsia"/>
              </w:rPr>
              <w:t xml:space="preserve">记录</w:t>
            </w:r>
            <w:r/>
          </w:p>
        </w:tc>
        <w:tc>
          <w:tcPr>
            <w:gridSpan w:val="2"/>
            <w:tcBorders>
              <w:top w:val="single" w:color="808080" w:sz="8" w:space="0"/>
              <w:bottom w:val="single" w:color="808080" w:sz="8" w:space="0"/>
              <w:right w:val="single" w:color="808080" w:sz="8" w:space="0"/>
            </w:tcBorders>
            <w:tcMar>
              <w:left w:w="108" w:type="dxa"/>
              <w:top w:w="0" w:type="dxa"/>
              <w:right w:w="108" w:type="dxa"/>
              <w:bottom w:w="0" w:type="dxa"/>
            </w:tcMar>
            <w:tcW w:w="3921" w:type="dxa"/>
            <w:vAlign w:val="top"/>
            <w:textDirection w:val="lrTb"/>
            <w:noWrap/>
          </w:tcPr>
          <w:p>
            <w:pPr>
              <w:pStyle w:val="928"/>
            </w:pPr>
            <w:r>
              <w:t xml:space="preserve">二次</w:t>
            </w:r>
            <w:r>
              <w:rPr>
                <w:rFonts w:hint="eastAsia"/>
              </w:rPr>
              <w:t xml:space="preserve">验</w:t>
            </w:r>
            <w:r>
              <w:t xml:space="preserve">收</w:t>
            </w:r>
            <w:r>
              <w:rPr>
                <w:rFonts w:hint="eastAsia"/>
              </w:rPr>
              <w:t xml:space="preserve">记录</w:t>
            </w:r>
            <w:r/>
          </w:p>
        </w:tc>
      </w:tr>
      <w:tr>
        <w:trPr>
          <w:cantSplit/>
          <w:trHeight w:val="266"/>
        </w:trPr>
        <w:tc>
          <w:tcPr>
            <w:tcBorders>
              <w:top w:val="single" w:color="000000" w:sz="8" w:space="0"/>
              <w:left w:val="single" w:color="000000" w:sz="8" w:space="0"/>
              <w:bottom w:val="single" w:color="000000" w:sz="8" w:space="0"/>
              <w:right w:val="single" w:color="000000" w:sz="8" w:space="0"/>
            </w:tcBorders>
            <w:tcW w:w="1004" w:type="dxa"/>
            <w:vAlign w:val="center"/>
            <w:vMerge w:val="continue"/>
            <w:textDirection w:val="lrTb"/>
            <w:noWrap/>
          </w:tcPr>
          <w:p>
            <w:pPr>
              <w:pStyle w:val="928"/>
            </w:pPr>
            <w:r/>
            <w:r/>
          </w:p>
        </w:tc>
        <w:tc>
          <w:tcPr>
            <w:tcBorders>
              <w:top w:val="single" w:color="808080" w:sz="8" w:space="0"/>
              <w:bottom w:val="single" w:color="808080" w:sz="8" w:space="0"/>
              <w:right w:val="single" w:color="808080" w:sz="8" w:space="0"/>
            </w:tcBorders>
            <w:tcW w:w="1390" w:type="dxa"/>
            <w:vAlign w:val="center"/>
            <w:vMerge w:val="continue"/>
            <w:textDirection w:val="lrTb"/>
            <w:noWrap/>
          </w:tcPr>
          <w:p>
            <w:pPr>
              <w:pStyle w:val="928"/>
            </w:pPr>
            <w:r/>
            <w:r/>
          </w:p>
        </w:tc>
        <w:tc>
          <w:tcPr>
            <w:tcBorders>
              <w:top w:val="single" w:color="808080" w:sz="8" w:space="0"/>
              <w:bottom w:val="single" w:color="808080" w:sz="8" w:space="0"/>
              <w:right w:val="single" w:color="808080" w:sz="8" w:space="0"/>
            </w:tcBorders>
            <w:tcW w:w="1608" w:type="dxa"/>
            <w:vAlign w:val="center"/>
            <w:vMerge w:val="continue"/>
            <w:textDirection w:val="lrTb"/>
            <w:noWrap/>
          </w:tcPr>
          <w:p>
            <w:pPr>
              <w:pStyle w:val="928"/>
            </w:pPr>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rPr>
                <w:rFonts w:hint="eastAsia"/>
              </w:rPr>
              <w:t xml:space="preserve">质</w:t>
            </w:r>
            <w:r>
              <w:t xml:space="preserve">量</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异常情况及</w:t>
            </w:r>
            <w:r>
              <w:rPr>
                <w:rFonts w:hint="eastAsia"/>
              </w:rPr>
              <w:t xml:space="preserve">处</w:t>
            </w:r>
            <w:r>
              <w:t xml:space="preserve">理措施</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rPr>
                <w:rFonts w:hint="eastAsia"/>
              </w:rPr>
              <w:t xml:space="preserve">质</w:t>
            </w:r>
            <w:r>
              <w:t xml:space="preserve">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异常情况及</w:t>
            </w:r>
            <w:r>
              <w:rPr>
                <w:rFonts w:hint="eastAsia"/>
              </w:rPr>
              <w:t xml:space="preserve">处</w:t>
            </w:r>
            <w:r>
              <w:t xml:space="preserve">理措施</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1</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蔬菜类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色</w:t>
            </w:r>
            <w:r>
              <w:rPr>
                <w:rFonts w:hint="eastAsia"/>
              </w:rPr>
              <w:t xml:space="preserve">泽</w:t>
            </w:r>
            <w:r>
              <w:t xml:space="preserve">新</w:t>
            </w:r>
            <w:r>
              <w:rPr>
                <w:rFonts w:hint="eastAsia"/>
              </w:rPr>
              <w:t xml:space="preserve">鲜</w:t>
            </w:r>
            <w:r>
              <w:t xml:space="preserve">，无黄叶、蔫儿叶、</w:t>
            </w:r>
            <w:r>
              <w:rPr>
                <w:rFonts w:hint="eastAsia"/>
              </w:rPr>
              <w:t xml:space="preserve">烂</w:t>
            </w:r>
            <w:r>
              <w:t xml:space="preserve">叶</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2</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肉类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有</w:t>
            </w:r>
            <w:r>
              <w:rPr>
                <w:rFonts w:hint="eastAsia"/>
              </w:rPr>
              <w:t xml:space="preserve">检验检</w:t>
            </w:r>
            <w:r>
              <w:t xml:space="preserve">疫合格</w:t>
            </w:r>
            <w:r>
              <w:rPr>
                <w:rFonts w:hint="eastAsia"/>
              </w:rPr>
              <w:t xml:space="preserve">证</w:t>
            </w:r>
            <w:r>
              <w:t xml:space="preserve">明、色</w:t>
            </w:r>
            <w:r>
              <w:rPr>
                <w:rFonts w:hint="eastAsia"/>
              </w:rPr>
              <w:t xml:space="preserve">泽</w:t>
            </w:r>
            <w:r>
              <w:t xml:space="preserve">光亮、自然</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3</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水</w:t>
            </w:r>
            <w:r>
              <w:rPr>
                <w:rFonts w:hint="eastAsia"/>
              </w:rPr>
              <w:t xml:space="preserve">产</w:t>
            </w:r>
            <w:r>
              <w:t xml:space="preserve">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rPr>
                <w:rFonts w:hint="eastAsia"/>
              </w:rPr>
              <w:t xml:space="preserve">鳞</w:t>
            </w:r>
            <w:r>
              <w:t xml:space="preserve">片整</w:t>
            </w:r>
            <w:r>
              <w:rPr>
                <w:rFonts w:hint="eastAsia"/>
              </w:rPr>
              <w:t xml:space="preserve">齐</w:t>
            </w:r>
            <w:r>
              <w:t xml:space="preserve">、</w:t>
            </w:r>
            <w:r>
              <w:rPr>
                <w:rFonts w:hint="eastAsia"/>
              </w:rPr>
              <w:t xml:space="preserve">鱼</w:t>
            </w:r>
            <w:r>
              <w:t xml:space="preserve">眼凸出、</w:t>
            </w:r>
            <w:r>
              <w:rPr>
                <w:rFonts w:hint="eastAsia"/>
              </w:rPr>
              <w:t xml:space="preserve">鱼鳃</w:t>
            </w:r>
            <w:r>
              <w:t xml:space="preserve">呈</w:t>
            </w:r>
            <w:r>
              <w:rPr>
                <w:rFonts w:hint="eastAsia"/>
              </w:rPr>
              <w:t xml:space="preserve">鲜红</w:t>
            </w:r>
            <w:r>
              <w:t xml:space="preserve">色，</w:t>
            </w:r>
            <w:r>
              <w:rPr>
                <w:rFonts w:hint="eastAsia"/>
              </w:rPr>
              <w:t xml:space="preserve">虾</w:t>
            </w:r>
            <w:r>
              <w:t xml:space="preserve">类</w:t>
            </w:r>
            <w:r>
              <w:rPr>
                <w:rFonts w:hint="eastAsia"/>
              </w:rPr>
              <w:t xml:space="preserve">鲜</w:t>
            </w:r>
            <w:r>
              <w:t xml:space="preserve">活</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4</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冷</w:t>
            </w:r>
            <w:r>
              <w:rPr>
                <w:rFonts w:hint="eastAsia"/>
              </w:rPr>
              <w:t xml:space="preserve">冻</w:t>
            </w:r>
            <w:r>
              <w:t xml:space="preserve">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有生</w:t>
            </w:r>
            <w:r>
              <w:rPr>
                <w:rFonts w:hint="eastAsia"/>
              </w:rPr>
              <w:t xml:space="preserve">产</w:t>
            </w:r>
            <w:r>
              <w:t xml:space="preserve">日期、保</w:t>
            </w:r>
            <w:r>
              <w:rPr>
                <w:rFonts w:hint="eastAsia"/>
              </w:rPr>
              <w:t xml:space="preserve">质</w:t>
            </w:r>
            <w:r>
              <w:t xml:space="preserve">期，无可</w:t>
            </w:r>
            <w:r>
              <w:rPr>
                <w:rFonts w:hint="eastAsia"/>
              </w:rPr>
              <w:t xml:space="preserve">见杂</w:t>
            </w:r>
            <w:r>
              <w:t xml:space="preserve">物或</w:t>
            </w:r>
            <w:r>
              <w:rPr>
                <w:rFonts w:hint="eastAsia"/>
              </w:rPr>
              <w:t xml:space="preserve">污</w:t>
            </w:r>
            <w:r>
              <w:t xml:space="preserve">染物，色</w:t>
            </w:r>
            <w:r>
              <w:rPr>
                <w:rFonts w:hint="eastAsia"/>
              </w:rPr>
              <w:t xml:space="preserve">泽</w:t>
            </w:r>
            <w:r>
              <w:t xml:space="preserve">正常、无异味</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5</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家禽类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新</w:t>
            </w:r>
            <w:r>
              <w:rPr>
                <w:rFonts w:hint="eastAsia"/>
              </w:rPr>
              <w:t xml:space="preserve">鲜</w:t>
            </w:r>
            <w:r>
              <w:t xml:space="preserve">无异味，皮肤有光</w:t>
            </w:r>
            <w:r>
              <w:rPr>
                <w:rFonts w:hint="eastAsia"/>
              </w:rPr>
              <w:t xml:space="preserve">泽</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6</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豆制品类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 </w:t>
            </w:r>
            <w:r/>
          </w:p>
          <w:p>
            <w:pPr>
              <w:pStyle w:val="928"/>
            </w:pPr>
            <w:r>
              <w:t xml:space="preserve">新</w:t>
            </w:r>
            <w:r>
              <w:rPr>
                <w:rFonts w:hint="eastAsia"/>
              </w:rPr>
              <w:t xml:space="preserve">鲜</w:t>
            </w:r>
            <w:r>
              <w:t xml:space="preserve">有</w:t>
            </w:r>
            <w:r>
              <w:rPr>
                <w:rFonts w:hint="eastAsia"/>
              </w:rPr>
              <w:t xml:space="preserve">弹</w:t>
            </w:r>
            <w:r>
              <w:t xml:space="preserve">性</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7</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干</w:t>
            </w:r>
            <w:r>
              <w:rPr>
                <w:rFonts w:hint="eastAsia"/>
              </w:rPr>
              <w:t xml:space="preserve">货</w:t>
            </w:r>
            <w:r>
              <w:t xml:space="preserve">品类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干料干爽、无霉</w:t>
            </w:r>
            <w:r>
              <w:rPr>
                <w:rFonts w:hint="eastAsia"/>
              </w:rPr>
              <w:t xml:space="preserve">烂</w:t>
            </w:r>
            <w:r>
              <w:t xml:space="preserve">、大小均匀</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8</w:t>
            </w:r>
            <w:r/>
          </w:p>
        </w:tc>
        <w:tc>
          <w:tcPr>
            <w:tcBorders>
              <w:bottom w:val="single" w:color="808080" w:sz="8" w:space="0"/>
              <w:right w:val="single" w:color="808080" w:sz="8" w:space="0"/>
            </w:tcBorders>
            <w:tcMar>
              <w:left w:w="108" w:type="dxa"/>
              <w:top w:w="0" w:type="dxa"/>
              <w:right w:w="108" w:type="dxa"/>
              <w:bottom w:w="0" w:type="dxa"/>
            </w:tcMar>
            <w:tcW w:w="1390" w:type="dxa"/>
            <w:vAlign w:val="top"/>
            <w:textDirection w:val="lrTb"/>
            <w:noWrap/>
          </w:tcPr>
          <w:p>
            <w:pPr>
              <w:pStyle w:val="928"/>
            </w:pPr>
            <w:r>
              <w:t xml:space="preserve">禽蛋类、粮油</w:t>
            </w:r>
            <w:r>
              <w:rPr>
                <w:rFonts w:hint="eastAsia"/>
              </w:rPr>
              <w:t xml:space="preserve">调</w:t>
            </w:r>
            <w:r>
              <w:t xml:space="preserve">味品类</w:t>
            </w:r>
            <w:r/>
          </w:p>
        </w:tc>
        <w:tc>
          <w:tcPr>
            <w:tcBorders>
              <w:bottom w:val="single" w:color="808080" w:sz="8" w:space="0"/>
              <w:right w:val="single" w:color="808080" w:sz="8" w:space="0"/>
            </w:tcBorders>
            <w:tcMar>
              <w:left w:w="108" w:type="dxa"/>
              <w:top w:w="0" w:type="dxa"/>
              <w:right w:w="108" w:type="dxa"/>
              <w:bottom w:w="0" w:type="dxa"/>
            </w:tcMar>
            <w:tcW w:w="1608" w:type="dxa"/>
            <w:vAlign w:val="top"/>
            <w:textDirection w:val="lrTb"/>
            <w:noWrap/>
          </w:tcPr>
          <w:p>
            <w:pPr>
              <w:pStyle w:val="928"/>
            </w:pPr>
            <w:r>
              <w:t xml:space="preserve">蛋表皮无破</w:t>
            </w:r>
            <w:r>
              <w:rPr>
                <w:rFonts w:hint="eastAsia"/>
              </w:rPr>
              <w:t xml:space="preserve">损</w:t>
            </w:r>
            <w:r>
              <w:t xml:space="preserve">、粮油面、</w:t>
            </w:r>
            <w:r>
              <w:rPr>
                <w:rFonts w:hint="eastAsia"/>
              </w:rPr>
              <w:t xml:space="preserve">调</w:t>
            </w:r>
            <w:r>
              <w:t xml:space="preserve">味品有生</w:t>
            </w:r>
            <w:r>
              <w:rPr>
                <w:rFonts w:hint="eastAsia"/>
              </w:rPr>
              <w:t xml:space="preserve">产</w:t>
            </w:r>
            <w:r>
              <w:t xml:space="preserve">日期、保</w:t>
            </w:r>
            <w:r>
              <w:rPr>
                <w:rFonts w:hint="eastAsia"/>
              </w:rPr>
              <w:t xml:space="preserve">质</w:t>
            </w:r>
            <w:r>
              <w:t xml:space="preserve">期、生</w:t>
            </w:r>
            <w:r>
              <w:rPr>
                <w:rFonts w:hint="eastAsia"/>
              </w:rPr>
              <w:t xml:space="preserve">产</w:t>
            </w:r>
            <w:r>
              <w:t xml:space="preserve">厂家等</w:t>
            </w:r>
            <w:r/>
          </w:p>
        </w:tc>
        <w:tc>
          <w:tcPr>
            <w:tcBorders>
              <w:bottom w:val="single" w:color="808080" w:sz="8" w:space="0"/>
              <w:right w:val="single" w:color="808080" w:sz="8" w:space="0"/>
            </w:tcBorders>
            <w:tcMar>
              <w:left w:w="108" w:type="dxa"/>
              <w:top w:w="0" w:type="dxa"/>
              <w:right w:w="108" w:type="dxa"/>
              <w:bottom w:w="0" w:type="dxa"/>
            </w:tcMar>
            <w:tcW w:w="2200"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722" w:type="dxa"/>
            <w:vAlign w:val="top"/>
            <w:textDirection w:val="lrTb"/>
            <w:noWrap/>
          </w:tcPr>
          <w:p>
            <w:pPr>
              <w:pStyle w:val="928"/>
            </w:pPr>
            <w:r>
              <w:t xml:space="preserve">□符合</w:t>
            </w:r>
            <w:r/>
          </w:p>
          <w:p>
            <w:pPr>
              <w:pStyle w:val="928"/>
            </w:pPr>
            <w:r>
              <w:t xml:space="preserve">□不符合</w:t>
            </w:r>
            <w:r/>
          </w:p>
        </w:tc>
        <w:tc>
          <w:tcPr>
            <w:tcBorders>
              <w:bottom w:val="single" w:color="808080" w:sz="8" w:space="0"/>
              <w:right w:val="single" w:color="808080" w:sz="8" w:space="0"/>
            </w:tcBorders>
            <w:tcMar>
              <w:left w:w="108" w:type="dxa"/>
              <w:top w:w="0" w:type="dxa"/>
              <w:right w:w="108" w:type="dxa"/>
              <w:bottom w:w="0" w:type="dxa"/>
            </w:tcMar>
            <w:tcW w:w="1707" w:type="dxa"/>
            <w:vAlign w:val="top"/>
            <w:textDirection w:val="lrTb"/>
            <w:noWrap/>
          </w:tcPr>
          <w:p>
            <w:pPr>
              <w:pStyle w:val="928"/>
            </w:pPr>
            <w:r>
              <w:t xml:space="preserve"> </w:t>
            </w:r>
            <w:r/>
          </w:p>
        </w:tc>
        <w:tc>
          <w:tcPr>
            <w:tcBorders>
              <w:bottom w:val="single" w:color="808080" w:sz="8" w:space="0"/>
              <w:right w:val="single" w:color="808080" w:sz="8" w:space="0"/>
            </w:tcBorders>
            <w:tcMar>
              <w:left w:w="108" w:type="dxa"/>
              <w:top w:w="0" w:type="dxa"/>
              <w:right w:w="108" w:type="dxa"/>
              <w:bottom w:w="0" w:type="dxa"/>
            </w:tcMar>
            <w:tcW w:w="2397" w:type="dxa"/>
            <w:vAlign w:val="top"/>
            <w:textDirection w:val="lrTb"/>
            <w:noWrap/>
          </w:tcPr>
          <w:p>
            <w:pPr>
              <w:pStyle w:val="928"/>
            </w:pPr>
            <w:r>
              <w:t xml:space="preserve">□合格□不合格</w:t>
            </w:r>
            <w:r/>
          </w:p>
        </w:tc>
        <w:tc>
          <w:tcPr>
            <w:tcBorders>
              <w:bottom w:val="single" w:color="808080" w:sz="8" w:space="0"/>
              <w:right w:val="single" w:color="808080" w:sz="8" w:space="0"/>
            </w:tcBorders>
            <w:tcMar>
              <w:left w:w="108" w:type="dxa"/>
              <w:top w:w="0" w:type="dxa"/>
              <w:right w:w="108" w:type="dxa"/>
              <w:bottom w:w="0" w:type="dxa"/>
            </w:tcMar>
            <w:tcW w:w="1524" w:type="dxa"/>
            <w:vAlign w:val="top"/>
            <w:textDirection w:val="lrTb"/>
            <w:noWrap/>
          </w:tcPr>
          <w:p>
            <w:pPr>
              <w:pStyle w:val="928"/>
            </w:pPr>
            <w:r>
              <w:t xml:space="preserve"> </w:t>
            </w:r>
            <w:r/>
          </w:p>
        </w:tc>
      </w:tr>
      <w:tr>
        <w:trPr>
          <w:trHeight w:val="447"/>
        </w:trPr>
        <w:tc>
          <w:tcPr>
            <w:tcBorders>
              <w:left w:val="single" w:color="808080" w:sz="8" w:space="0"/>
              <w:bottom w:val="single" w:color="808080" w:sz="8" w:space="0"/>
              <w:right w:val="single" w:color="808080" w:sz="8" w:space="0"/>
            </w:tcBorders>
            <w:tcMar>
              <w:left w:w="108" w:type="dxa"/>
              <w:top w:w="0" w:type="dxa"/>
              <w:right w:w="108" w:type="dxa"/>
              <w:bottom w:w="0" w:type="dxa"/>
            </w:tcMar>
            <w:tcW w:w="1004" w:type="dxa"/>
            <w:vAlign w:val="top"/>
            <w:textDirection w:val="lrTb"/>
            <w:noWrap/>
          </w:tcPr>
          <w:p>
            <w:pPr>
              <w:pStyle w:val="928"/>
            </w:pPr>
            <w:r>
              <w:t xml:space="preserve"> </w:t>
            </w:r>
            <w:r/>
          </w:p>
        </w:tc>
        <w:tc>
          <w:tcPr>
            <w:gridSpan w:val="7"/>
            <w:tcBorders>
              <w:bottom w:val="single" w:color="808080" w:sz="8" w:space="0"/>
              <w:right w:val="single" w:color="808080" w:sz="8" w:space="0"/>
            </w:tcBorders>
            <w:tcMar>
              <w:left w:w="108" w:type="dxa"/>
              <w:top w:w="0" w:type="dxa"/>
              <w:right w:w="108" w:type="dxa"/>
              <w:bottom w:w="0" w:type="dxa"/>
            </w:tcMar>
            <w:tcW w:w="12548" w:type="dxa"/>
            <w:vAlign w:val="top"/>
            <w:textDirection w:val="lrTb"/>
            <w:noWrap/>
          </w:tcPr>
          <w:p>
            <w:pPr>
              <w:pStyle w:val="928"/>
            </w:pPr>
            <w:r>
              <w:t xml:space="preserve">首次</w:t>
            </w:r>
            <w:r>
              <w:rPr>
                <w:rFonts w:hint="eastAsia"/>
              </w:rPr>
              <w:t xml:space="preserve">验</w:t>
            </w:r>
            <w:r>
              <w:t xml:space="preserve">收确</w:t>
            </w:r>
            <w:r>
              <w:rPr>
                <w:rFonts w:hint="eastAsia"/>
              </w:rPr>
              <w:t xml:space="preserve">认</w:t>
            </w:r>
            <w:r>
              <w:t xml:space="preserve">：（主厨、</w:t>
            </w:r>
            <w:r>
              <w:rPr>
                <w:rFonts w:hint="eastAsia"/>
              </w:rPr>
              <w:t xml:space="preserve">验</w:t>
            </w:r>
            <w:r>
              <w:t xml:space="preserve">菜人）                 二次</w:t>
            </w:r>
            <w:r>
              <w:rPr>
                <w:rFonts w:hint="eastAsia"/>
              </w:rPr>
              <w:t xml:space="preserve">验</w:t>
            </w:r>
            <w:r>
              <w:t xml:space="preserve">收确</w:t>
            </w:r>
            <w:r>
              <w:rPr>
                <w:rFonts w:hint="eastAsia"/>
              </w:rPr>
              <w:t xml:space="preserve">认</w:t>
            </w:r>
            <w:r>
              <w:t xml:space="preserve">（副厨、切配）：</w:t>
            </w:r>
            <w:r/>
          </w:p>
        </w:tc>
      </w:tr>
    </w:tbl>
    <w:p>
      <w:pPr>
        <w:pStyle w:val="928"/>
        <w:sectPr>
          <w:footnotePr/>
          <w:endnotePr/>
          <w:type w:val="nextPage"/>
          <w:pgSz w:w="16838" w:h="11906" w:orient="landscape"/>
          <w:pgMar w:top="1418" w:right="1418" w:bottom="1418" w:left="1418" w:header="567" w:footer="675" w:gutter="0"/>
          <w:cols w:num="1" w:sep="0" w:space="720" w:equalWidth="1"/>
          <w:docGrid w:linePitch="360"/>
          <w:titlePg/>
        </w:sectPr>
      </w:pPr>
      <w:r/>
      <w:r/>
    </w:p>
    <w:p>
      <w:pPr>
        <w:pStyle w:val="928"/>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rPr>
          <w:rFonts w:ascii="宋体" w:hAnsi="宋体" w:cs="宋体"/>
          <w:b/>
          <w:sz w:val="28"/>
          <w:szCs w:val="28"/>
        </w:rPr>
      </w:r>
      <w:r/>
    </w:p>
    <w:p>
      <w:pPr>
        <w:pStyle w:val="1302"/>
        <w:ind w:firstLine="500"/>
        <w:spacing w:line="440" w:lineRule="exact"/>
        <w:rPr>
          <w:rFonts w:ascii="宋体" w:hAnsi="宋体" w:eastAsia="宋体" w:cs="宋体"/>
          <w:b/>
          <w:spacing w:val="7"/>
        </w:rPr>
      </w:pPr>
      <w:r>
        <w:rPr>
          <w:rFonts w:ascii="宋体" w:hAnsi="宋体" w:eastAsia="宋体" w:cs="宋体"/>
          <w:b/>
          <w:color w:val="000000"/>
          <w:spacing w:val="7"/>
        </w:rPr>
        <w:t xml:space="preserve">1 服务期限</w:t>
      </w:r>
      <w:r>
        <w:rPr>
          <w:rFonts w:ascii="宋体" w:hAnsi="宋体" w:eastAsia="宋体" w:cs="宋体"/>
          <w:b/>
          <w:spacing w:val="7"/>
        </w:rPr>
      </w:r>
      <w:r/>
    </w:p>
    <w:p>
      <w:pPr>
        <w:pStyle w:val="1302"/>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1.1、服务期限</w:t>
      </w:r>
      <w:r>
        <w:rPr>
          <w:rFonts w:ascii="宋体" w:hAnsi="宋体" w:eastAsia="宋体" w:cs="宋体"/>
          <w:i/>
          <w:spacing w:val="7"/>
          <w:u w:val="single"/>
        </w:rPr>
      </w:r>
      <w:r/>
    </w:p>
    <w:p>
      <w:pPr>
        <w:pStyle w:val="1302"/>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签订合同生效之日起</w:t>
      </w:r>
      <w:r>
        <w:rPr>
          <w:rFonts w:hint="eastAsia" w:ascii="宋体" w:hAnsi="宋体" w:eastAsia="宋体" w:cs="宋体"/>
          <w:i/>
          <w:color w:val="000000"/>
          <w:spacing w:val="7"/>
          <w:u w:val="single"/>
        </w:rPr>
        <w:t xml:space="preserve">一年</w:t>
      </w:r>
      <w:r>
        <w:rPr>
          <w:rFonts w:ascii="宋体" w:hAnsi="宋体" w:eastAsia="宋体" w:cs="宋体"/>
          <w:i/>
          <w:color w:val="000000"/>
          <w:spacing w:val="7"/>
          <w:u w:val="single"/>
        </w:rPr>
        <w:t xml:space="preserve">。</w:t>
      </w:r>
      <w:r>
        <w:rPr>
          <w:rFonts w:ascii="宋体" w:hAnsi="宋体" w:eastAsia="宋体" w:cs="宋体"/>
          <w:i/>
          <w:spacing w:val="7"/>
          <w:u w:val="single"/>
        </w:rPr>
      </w:r>
      <w:r/>
    </w:p>
    <w:p>
      <w:pPr>
        <w:pStyle w:val="1302"/>
        <w:ind w:firstLine="500"/>
        <w:spacing w:line="440" w:lineRule="exact"/>
        <w:rPr>
          <w:rFonts w:ascii="宋体" w:hAnsi="宋体" w:eastAsia="宋体" w:cs="宋体"/>
          <w:b/>
          <w:spacing w:val="7"/>
        </w:rPr>
      </w:pPr>
      <w:r>
        <w:rPr>
          <w:rFonts w:ascii="宋体" w:hAnsi="宋体" w:eastAsia="宋体" w:cs="宋体"/>
          <w:b/>
          <w:color w:val="000000"/>
          <w:spacing w:val="7"/>
        </w:rPr>
        <w:t xml:space="preserve">2 货款支付</w:t>
      </w:r>
      <w:r>
        <w:rPr>
          <w:rFonts w:ascii="宋体" w:hAnsi="宋体" w:eastAsia="宋体" w:cs="宋体"/>
          <w:b/>
          <w:spacing w:val="7"/>
        </w:rPr>
      </w:r>
      <w:r/>
    </w:p>
    <w:p>
      <w:pPr>
        <w:pStyle w:val="1302"/>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2.1、结付程序</w:t>
      </w:r>
      <w:r>
        <w:rPr>
          <w:rFonts w:ascii="宋体" w:hAnsi="宋体" w:eastAsia="宋体" w:cs="宋体"/>
          <w:i/>
          <w:spacing w:val="7"/>
          <w:u w:val="single"/>
        </w:rPr>
      </w:r>
      <w:r/>
    </w:p>
    <w:p>
      <w:pPr>
        <w:pStyle w:val="1302"/>
        <w:ind w:firstLine="500"/>
        <w:spacing w:line="440" w:lineRule="exact"/>
        <w:rPr>
          <w:rFonts w:ascii="宋体" w:hAnsi="宋体" w:eastAsia="宋体" w:cs="宋体"/>
          <w:i/>
          <w:spacing w:val="7"/>
          <w:u w:val="single"/>
        </w:rPr>
      </w:pPr>
      <w:r>
        <w:rPr>
          <w:rFonts w:hint="eastAsia" w:ascii="宋体" w:hAnsi="宋体"/>
          <w:i/>
          <w:u w:val="single"/>
        </w:rPr>
        <w:t xml:space="preserve">供方按本合同内容合格地履行供货义务后，由采购</w:t>
      </w:r>
      <w:r>
        <w:rPr>
          <w:rFonts w:hint="eastAsia" w:ascii="宋体" w:hAnsi="宋体" w:eastAsia="宋体"/>
          <w:i/>
          <w:u w:val="single"/>
          <w:lang w:eastAsia="zh-CN"/>
        </w:rPr>
        <w:t xml:space="preserve">人</w:t>
      </w:r>
      <w:r>
        <w:rPr>
          <w:rFonts w:hint="eastAsia" w:ascii="宋体" w:hAnsi="宋体"/>
          <w:i/>
          <w:u w:val="single"/>
        </w:rPr>
        <w:t xml:space="preserve">按相关规定办理货款结算手续。</w:t>
      </w:r>
      <w:r>
        <w:rPr>
          <w:rFonts w:ascii="宋体" w:hAnsi="宋体" w:eastAsia="宋体" w:cs="宋体"/>
          <w:i/>
          <w:spacing w:val="7"/>
          <w:u w:val="single"/>
        </w:rPr>
      </w:r>
      <w:r/>
    </w:p>
    <w:p>
      <w:pPr>
        <w:pStyle w:val="1302"/>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2.2、结付期限</w:t>
      </w:r>
      <w:r>
        <w:rPr>
          <w:rFonts w:ascii="宋体" w:hAnsi="宋体" w:eastAsia="宋体" w:cs="宋体"/>
          <w:i/>
          <w:color w:val="000000"/>
          <w:spacing w:val="7"/>
          <w:u w:val="single"/>
        </w:rPr>
      </w:r>
      <w:r/>
    </w:p>
    <w:p>
      <w:pPr>
        <w:pStyle w:val="1302"/>
        <w:ind w:firstLine="500"/>
        <w:spacing w:line="440" w:lineRule="exact"/>
        <w:rPr>
          <w:rFonts w:hint="eastAsia" w:ascii="宋体" w:hAnsi="宋体" w:eastAsia="宋体" w:cs="宋体"/>
          <w:i/>
          <w:color w:val="000000"/>
          <w:spacing w:val="7"/>
          <w:u w:val="single"/>
        </w:rPr>
      </w:pPr>
      <w:r>
        <w:rPr>
          <w:rFonts w:hint="eastAsia" w:ascii="宋体" w:hAnsi="宋体" w:eastAsia="宋体" w:cs="宋体"/>
          <w:i/>
          <w:color w:val="000000"/>
          <w:spacing w:val="7"/>
          <w:u w:val="single"/>
        </w:rPr>
        <w:t xml:space="preserve">采用每月结算的方式。</w:t>
      </w:r>
      <w:r>
        <w:rPr>
          <w:rFonts w:hint="eastAsia" w:ascii="宋体" w:hAnsi="宋体"/>
          <w:i/>
          <w:u w:val="single"/>
        </w:rPr>
        <w:t xml:space="preserve">采购</w:t>
      </w:r>
      <w:r>
        <w:rPr>
          <w:rFonts w:hint="eastAsia" w:ascii="宋体" w:hAnsi="宋体" w:eastAsia="宋体"/>
          <w:i/>
          <w:u w:val="single"/>
          <w:lang w:eastAsia="zh-CN"/>
        </w:rPr>
        <w:t xml:space="preserve">人</w:t>
      </w:r>
      <w:r>
        <w:rPr>
          <w:rFonts w:hint="eastAsia" w:ascii="宋体" w:hAnsi="宋体" w:eastAsia="宋体" w:cs="宋体"/>
          <w:i/>
          <w:color w:val="000000"/>
          <w:spacing w:val="7"/>
          <w:u w:val="single"/>
        </w:rPr>
        <w:t xml:space="preserve">按日进行考核，每月25日</w:t>
      </w:r>
      <w:r>
        <w:rPr>
          <w:rFonts w:hint="eastAsia" w:ascii="宋体" w:hAnsi="宋体"/>
          <w:i/>
          <w:u w:val="single"/>
        </w:rPr>
        <w:t xml:space="preserve">采购</w:t>
      </w:r>
      <w:r>
        <w:rPr>
          <w:rFonts w:hint="eastAsia" w:ascii="宋体" w:hAnsi="宋体" w:eastAsia="宋体"/>
          <w:i/>
          <w:u w:val="single"/>
          <w:lang w:eastAsia="zh-CN"/>
        </w:rPr>
        <w:t xml:space="preserve">人</w:t>
      </w:r>
      <w:r>
        <w:rPr>
          <w:rFonts w:hint="eastAsia" w:ascii="宋体" w:hAnsi="宋体" w:eastAsia="宋体" w:cs="宋体"/>
          <w:i/>
          <w:color w:val="000000"/>
          <w:spacing w:val="7"/>
          <w:u w:val="single"/>
        </w:rPr>
        <w:t xml:space="preserve">根据每日验收记录表检查结果计算本月</w:t>
      </w:r>
      <w:r>
        <w:rPr>
          <w:rFonts w:hint="eastAsia" w:ascii="宋体" w:hAnsi="宋体" w:eastAsia="宋体" w:cs="宋体"/>
          <w:i/>
          <w:color w:val="000000"/>
          <w:spacing w:val="7"/>
          <w:u w:val="single"/>
          <w:lang w:eastAsia="zh-CN"/>
        </w:rPr>
        <w:t xml:space="preserve">食材</w:t>
      </w:r>
      <w:r>
        <w:rPr>
          <w:rFonts w:hint="eastAsia" w:ascii="宋体" w:hAnsi="宋体" w:eastAsia="宋体" w:cs="宋体"/>
          <w:i/>
          <w:color w:val="000000"/>
          <w:spacing w:val="7"/>
          <w:u w:val="single"/>
        </w:rPr>
        <w:t xml:space="preserve">费用，于下个月的月初向</w:t>
      </w:r>
      <w:r>
        <w:rPr>
          <w:rFonts w:hint="eastAsia" w:ascii="宋体" w:hAnsi="宋体"/>
          <w:i/>
          <w:u w:val="single"/>
        </w:rPr>
        <w:t xml:space="preserve">供方</w:t>
      </w:r>
      <w:r>
        <w:rPr>
          <w:rFonts w:hint="eastAsia" w:ascii="宋体" w:hAnsi="宋体" w:eastAsia="宋体" w:cs="宋体"/>
          <w:i/>
          <w:color w:val="000000"/>
          <w:spacing w:val="7"/>
          <w:u w:val="single"/>
        </w:rPr>
        <w:t xml:space="preserve">支付上月的</w:t>
      </w:r>
      <w:r>
        <w:rPr>
          <w:rFonts w:hint="eastAsia" w:ascii="宋体" w:hAnsi="宋体" w:eastAsia="宋体" w:cs="宋体"/>
          <w:i/>
          <w:color w:val="000000"/>
          <w:spacing w:val="7"/>
          <w:u w:val="single"/>
          <w:lang w:eastAsia="zh-CN"/>
        </w:rPr>
        <w:t xml:space="preserve">食材</w:t>
      </w:r>
      <w:r>
        <w:rPr>
          <w:rFonts w:hint="eastAsia" w:ascii="宋体" w:hAnsi="宋体" w:eastAsia="宋体" w:cs="宋体"/>
          <w:i/>
          <w:color w:val="000000"/>
          <w:spacing w:val="7"/>
          <w:u w:val="single"/>
        </w:rPr>
        <w:t xml:space="preserve">费用(实际支付的费用根据实际考核结果计算），最后一次付款的同时无息退还履约保证金。</w:t>
      </w:r>
      <w:r>
        <w:rPr>
          <w:rFonts w:hint="eastAsia" w:ascii="宋体" w:hAnsi="宋体" w:eastAsia="宋体" w:cs="宋体"/>
          <w:i/>
          <w:color w:val="000000"/>
          <w:spacing w:val="7"/>
          <w:u w:val="single"/>
        </w:rPr>
      </w:r>
      <w:r/>
    </w:p>
    <w:p>
      <w:pPr>
        <w:pStyle w:val="1302"/>
        <w:ind w:firstLine="500"/>
        <w:spacing w:line="440" w:lineRule="exact"/>
        <w:rPr>
          <w:rFonts w:ascii="宋体" w:hAnsi="宋体" w:eastAsia="宋体" w:cs="宋体"/>
          <w:b/>
          <w:spacing w:val="7"/>
        </w:rPr>
      </w:pPr>
      <w:r>
        <w:rPr>
          <w:rFonts w:ascii="宋体" w:hAnsi="宋体" w:eastAsia="宋体" w:cs="宋体"/>
          <w:b/>
          <w:color w:val="000000"/>
          <w:spacing w:val="7"/>
        </w:rPr>
        <w:t xml:space="preserve">3 投标货币</w:t>
      </w:r>
      <w:r>
        <w:rPr>
          <w:rFonts w:ascii="宋体" w:hAnsi="宋体" w:eastAsia="宋体" w:cs="宋体"/>
          <w:b/>
          <w:spacing w:val="7"/>
        </w:rPr>
      </w:r>
      <w:r/>
    </w:p>
    <w:p>
      <w:pPr>
        <w:pStyle w:val="1302"/>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3.1、投标货币</w:t>
      </w:r>
      <w:r>
        <w:rPr>
          <w:rFonts w:ascii="宋体" w:hAnsi="宋体" w:eastAsia="宋体" w:cs="宋体"/>
          <w:i/>
          <w:spacing w:val="7"/>
          <w:u w:val="single"/>
        </w:rPr>
      </w:r>
      <w:r/>
    </w:p>
    <w:p>
      <w:pPr>
        <w:pStyle w:val="1302"/>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rPr>
          <w:rFonts w:ascii="宋体" w:hAnsi="宋体" w:eastAsia="宋体" w:cs="宋体"/>
          <w:i/>
          <w:spacing w:val="7"/>
          <w:u w:val="single"/>
        </w:rPr>
      </w:r>
      <w:r/>
    </w:p>
    <w:p>
      <w:pPr>
        <w:pStyle w:val="1302"/>
        <w:ind w:firstLine="500"/>
        <w:spacing w:line="440" w:lineRule="exact"/>
        <w:rPr>
          <w:rFonts w:ascii="宋体" w:hAnsi="宋体" w:eastAsia="宋体" w:cs="宋体"/>
          <w:b/>
          <w:spacing w:val="7"/>
        </w:rPr>
      </w:pPr>
      <w:r>
        <w:rPr>
          <w:rFonts w:hint="eastAsia" w:ascii="宋体" w:hAnsi="宋体" w:eastAsia="宋体" w:cs="宋体"/>
          <w:b/>
          <w:color w:val="000000"/>
          <w:spacing w:val="7"/>
          <w:lang w:eastAsia="zh-CN"/>
        </w:rPr>
        <w:t xml:space="preserve">4</w:t>
      </w:r>
      <w:r>
        <w:rPr>
          <w:rFonts w:ascii="宋体" w:hAnsi="宋体" w:eastAsia="宋体" w:cs="宋体"/>
          <w:b/>
          <w:color w:val="000000"/>
          <w:spacing w:val="7"/>
        </w:rPr>
        <w:t xml:space="preserve"> 其他要求</w:t>
      </w:r>
      <w:r>
        <w:rPr>
          <w:rFonts w:ascii="宋体" w:hAnsi="宋体" w:eastAsia="宋体" w:cs="宋体"/>
          <w:b/>
          <w:spacing w:val="7"/>
        </w:rPr>
      </w:r>
      <w:r/>
    </w:p>
    <w:p>
      <w:pPr>
        <w:pStyle w:val="1302"/>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lang w:eastAsia="zh-CN"/>
        </w:rPr>
        <w:t xml:space="preserve">4</w:t>
      </w:r>
      <w:r>
        <w:rPr>
          <w:rFonts w:ascii="宋体" w:hAnsi="宋体" w:eastAsia="宋体" w:cs="宋体"/>
          <w:i/>
          <w:color w:val="000000"/>
          <w:spacing w:val="7"/>
          <w:u w:val="single"/>
        </w:rPr>
        <w:t xml:space="preserve">.1、其他要求</w:t>
      </w:r>
      <w:r>
        <w:rPr>
          <w:rFonts w:ascii="宋体" w:hAnsi="宋体" w:eastAsia="宋体" w:cs="宋体"/>
          <w:i/>
          <w:spacing w:val="7"/>
          <w:u w:val="single"/>
        </w:rPr>
      </w:r>
      <w:r/>
    </w:p>
    <w:p>
      <w:pPr>
        <w:pStyle w:val="1302"/>
        <w:ind w:firstLine="500"/>
        <w:spacing w:line="440" w:lineRule="exact"/>
        <w:rPr>
          <w:rFonts w:ascii="宋体" w:hAnsi="宋体" w:eastAsia="宋体" w:cs="宋体"/>
          <w:i/>
          <w:spacing w:val="7"/>
          <w:u w:val="single"/>
          <w:lang w:val="en-US"/>
        </w:rPr>
      </w:pPr>
      <w:r>
        <w:rPr>
          <w:rFonts w:hint="eastAsia" w:ascii="宋体" w:hAnsi="宋体" w:eastAsia="宋体" w:cs="宋体"/>
          <w:i/>
          <w:color w:val="000000"/>
          <w:spacing w:val="7"/>
          <w:u w:val="single"/>
        </w:rPr>
        <w:t xml:space="preserve">中标后</w:t>
      </w:r>
      <w:r>
        <w:rPr>
          <w:rFonts w:hint="eastAsia" w:ascii="宋体" w:hAnsi="宋体"/>
          <w:i/>
          <w:u w:val="single"/>
        </w:rPr>
        <w:t xml:space="preserve">供方</w:t>
      </w:r>
      <w:r>
        <w:rPr>
          <w:rFonts w:hint="eastAsia" w:ascii="宋体" w:hAnsi="宋体" w:eastAsia="宋体" w:cs="宋体"/>
          <w:i/>
          <w:color w:val="000000"/>
          <w:spacing w:val="7"/>
          <w:u w:val="single"/>
        </w:rPr>
        <w:t xml:space="preserve">必须为本项目投保公众责任险（或意外险），签订合同时凭有效期内的保险单据复印件签订合同。</w:t>
      </w:r>
      <w:r>
        <w:rPr>
          <w:rFonts w:ascii="宋体" w:hAnsi="宋体" w:eastAsia="宋体" w:cs="宋体"/>
          <w:i/>
          <w:spacing w:val="7"/>
          <w:u w:val="single"/>
          <w:lang w:val="en-US"/>
        </w:rPr>
      </w:r>
      <w:r/>
    </w:p>
    <w:p>
      <w:pPr>
        <w:pStyle w:val="928"/>
        <w:jc w:val="left"/>
        <w:spacing w:line="360" w:lineRule="auto"/>
        <w:rPr>
          <w:rFonts w:hint="eastAsia" w:ascii="宋体" w:hAnsi="宋体"/>
          <w:sz w:val="24"/>
          <w:highlight w:val="red"/>
        </w:rPr>
      </w:pPr>
      <w:r>
        <w:rPr>
          <w:rFonts w:hint="eastAsia" w:ascii="宋体" w:hAnsi="宋体"/>
          <w:sz w:val="24"/>
          <w:highlight w:val="red"/>
        </w:rPr>
      </w:r>
      <w:r/>
    </w:p>
    <w:p>
      <w:pPr>
        <w:pStyle w:val="1367"/>
        <w:contextualSpacing/>
        <w:ind w:firstLine="508"/>
        <w:jc w:val="both"/>
        <w:spacing w:line="360" w:lineRule="auto"/>
        <w:rPr>
          <w:rStyle w:val="1364"/>
          <w:rFonts w:hint="eastAsia" w:ascii="宋体" w:hAnsi="宋体"/>
          <w:iCs/>
          <w:color w:val="000000"/>
          <w:spacing w:val="7"/>
        </w:rPr>
      </w:pPr>
      <w:r>
        <w:rPr>
          <w:rStyle w:val="1364"/>
          <w:rFonts w:hint="eastAsia" w:ascii="宋体" w:hAnsi="宋体"/>
          <w:iCs/>
          <w:color w:val="000000"/>
          <w:spacing w:val="7"/>
        </w:rPr>
      </w:r>
      <w:r/>
    </w:p>
    <w:p>
      <w:pPr>
        <w:pStyle w:val="1001"/>
        <w:contextualSpacing/>
        <w:ind w:firstLine="883"/>
        <w:pageBreakBefore/>
        <w:spacing w:before="0" w:after="0" w:line="360" w:lineRule="auto"/>
        <w:rPr>
          <w:rFonts w:ascii="宋体" w:hAnsi="宋体" w:eastAsia="宋体"/>
          <w:b w:val="0"/>
          <w:color w:val="000000"/>
          <w:sz w:val="24"/>
        </w:rPr>
      </w:pPr>
      <w:r/>
      <w:bookmarkEnd w:id="205"/>
      <w:r/>
      <w:bookmarkEnd w:id="206"/>
      <w:r/>
      <w:bookmarkStart w:id="210" w:name="_Toc35266029"/>
      <w:r/>
      <w:bookmarkStart w:id="211" w:name="EB46fc682c2c764bbdaed30f22794dcce7"/>
      <w:r/>
      <w:bookmarkEnd w:id="211"/>
      <w:r/>
      <w:bookmarkStart w:id="212" w:name="_Toc38368129"/>
      <w:r/>
      <w:bookmarkStart w:id="213" w:name="_Toc120614281"/>
      <w:r/>
      <w:bookmarkStart w:id="214" w:name="_Toc160205001"/>
      <w:r/>
      <w:bookmarkStart w:id="215" w:name="_Toc54615247"/>
      <w:r>
        <w:rPr>
          <w:rFonts w:hint="eastAsia" w:ascii="宋体" w:hAnsi="宋体" w:eastAsia="宋体"/>
          <w:color w:val="000000"/>
        </w:rPr>
        <w:t xml:space="preserve">第五章 评标方法与评标标准</w:t>
      </w:r>
      <w:bookmarkEnd w:id="210"/>
      <w:r/>
      <w:bookmarkEnd w:id="212"/>
      <w:r/>
      <w:bookmarkEnd w:id="214"/>
      <w:r/>
      <w:bookmarkEnd w:id="215"/>
      <w:r>
        <w:rPr>
          <w:rFonts w:ascii="宋体" w:hAnsi="宋体" w:eastAsia="宋体"/>
          <w:b w:val="0"/>
          <w:color w:val="000000"/>
          <w:sz w:val="24"/>
        </w:rPr>
      </w:r>
      <w:r/>
    </w:p>
    <w:p>
      <w:pPr>
        <w:pStyle w:val="930"/>
        <w:contextualSpacing/>
        <w:ind w:firstLine="560"/>
        <w:jc w:val="left"/>
        <w:spacing w:before="0" w:after="0" w:line="360" w:lineRule="auto"/>
        <w:rPr>
          <w:rStyle w:val="1042"/>
          <w:rFonts w:ascii="宋体" w:hAnsi="宋体"/>
          <w:color w:val="000000"/>
        </w:rPr>
      </w:pPr>
      <w:r/>
      <w:bookmarkStart w:id="216" w:name="_Toc35266030"/>
      <w:r/>
      <w:bookmarkStart w:id="217" w:name="_Toc38368130"/>
      <w:r/>
      <w:bookmarkStart w:id="218" w:name="_Toc160205002"/>
      <w:r/>
      <w:bookmarkStart w:id="219" w:name="_Toc54615248"/>
      <w:r>
        <w:rPr>
          <w:rStyle w:val="1042"/>
          <w:rFonts w:hint="eastAsia" w:ascii="宋体" w:hAnsi="宋体"/>
          <w:color w:val="000000"/>
        </w:rPr>
        <w:t xml:space="preserve">一、评标方法与定标原则</w:t>
      </w:r>
      <w:bookmarkEnd w:id="216"/>
      <w:r/>
      <w:bookmarkEnd w:id="217"/>
      <w:r/>
      <w:bookmarkEnd w:id="218"/>
      <w:r/>
      <w:bookmarkEnd w:id="219"/>
      <w:r>
        <w:rPr>
          <w:rStyle w:val="1042"/>
          <w:rFonts w:ascii="宋体" w:hAnsi="宋体"/>
          <w:color w:val="000000"/>
        </w:rPr>
      </w:r>
      <w:r/>
    </w:p>
    <w:p>
      <w:pPr>
        <w:pStyle w:val="1284"/>
        <w:contextualSpacing/>
        <w:ind w:firstLine="508"/>
        <w:spacing w:line="360" w:lineRule="auto"/>
        <w:rPr>
          <w:rStyle w:val="1042"/>
          <w:rFonts w:ascii="宋体" w:hAnsi="宋体" w:cs="宋体"/>
          <w:b w:val="0"/>
          <w:bCs w:val="0"/>
          <w:color w:val="000000"/>
          <w:spacing w:val="7"/>
          <w:sz w:val="24"/>
          <w:szCs w:val="24"/>
          <w:lang w:eastAsia="zh-CN"/>
        </w:rPr>
      </w:pPr>
      <w:r>
        <w:rPr>
          <w:rFonts w:ascii="宋体" w:hAnsi="宋体" w:eastAsia="宋体" w:cs="宋体"/>
          <w:color w:val="000000"/>
          <w:spacing w:val="7"/>
        </w:rPr>
        <w:t xml:space="preserve">1.1、</w:t>
      </w:r>
      <w:r>
        <w:rPr>
          <w:rFonts w:hint="eastAsia" w:ascii="宋体" w:hAnsi="宋体" w:eastAsia="宋体" w:cs="宋体"/>
          <w:color w:val="000000"/>
          <w:spacing w:val="7"/>
        </w:rPr>
        <w:t xml:space="preserve">采用综合评分法的，评标结果按评审得分由高到低顺序排列。得分相同的，按投标</w:t>
      </w:r>
      <w:r>
        <w:rPr>
          <w:rFonts w:hint="eastAsia" w:ascii="宋体" w:hAnsi="宋体" w:eastAsia="宋体" w:cs="宋体"/>
          <w:color w:val="000000"/>
          <w:spacing w:val="7"/>
          <w:lang w:val="en-US" w:eastAsia="zh-CN"/>
        </w:rPr>
        <w:t xml:space="preserve">优惠率</w:t>
      </w:r>
      <w:r>
        <w:rPr>
          <w:rFonts w:hint="eastAsia" w:ascii="宋体" w:hAnsi="宋体" w:eastAsia="宋体" w:cs="宋体"/>
          <w:color w:val="000000"/>
          <w:spacing w:val="7"/>
        </w:rPr>
        <w:t xml:space="preserve">由高到低顺序排列，得分和投标报价均相同的并列，投标文件满足招标文件全部实质性要求，且按照评审因素的量化指标评审得分最高的投标人为中标候选人。本项目选取 1家中标候选人</w:t>
      </w:r>
      <w:r>
        <w:rPr>
          <w:rFonts w:ascii="宋体" w:hAnsi="宋体" w:eastAsia="宋体" w:cs="宋体"/>
          <w:color w:val="000000"/>
          <w:spacing w:val="7"/>
        </w:rPr>
        <w:t xml:space="preserve">。</w:t>
      </w:r>
      <w:bookmarkStart w:id="220" w:name="_Toc35266031"/>
      <w:r/>
      <w:bookmarkStart w:id="221" w:name="_Toc54615249"/>
      <w:r/>
      <w:bookmarkStart w:id="222" w:name="_Toc38368131"/>
      <w:r>
        <w:rPr>
          <w:rStyle w:val="1042"/>
          <w:rFonts w:ascii="宋体" w:hAnsi="宋体" w:cs="宋体"/>
          <w:b w:val="0"/>
          <w:bCs w:val="0"/>
          <w:color w:val="000000"/>
          <w:spacing w:val="7"/>
          <w:sz w:val="24"/>
          <w:szCs w:val="24"/>
          <w:lang w:eastAsia="zh-CN"/>
        </w:rPr>
      </w:r>
      <w:r/>
    </w:p>
    <w:p>
      <w:pPr>
        <w:pStyle w:val="930"/>
        <w:jc w:val="left"/>
        <w:rPr>
          <w:rFonts w:ascii="宋体" w:hAnsi="宋体" w:eastAsia="宋体" w:cs="Arial"/>
          <w:b w:val="0"/>
          <w:sz w:val="28"/>
          <w:szCs w:val="28"/>
        </w:rPr>
      </w:pPr>
      <w:r/>
      <w:bookmarkEnd w:id="220"/>
      <w:r/>
      <w:bookmarkEnd w:id="221"/>
      <w:r/>
      <w:bookmarkEnd w:id="222"/>
      <w:r/>
      <w:bookmarkStart w:id="223" w:name="_Toc256000012"/>
      <w:r/>
      <w:bookmarkStart w:id="224" w:name="_Toc160205003"/>
      <w:r/>
      <w:bookmarkStart w:id="225" w:name="EBeb5e011c94484d45bc78085f792444b0"/>
      <w:r>
        <w:rPr>
          <w:rStyle w:val="1372"/>
          <w:rFonts w:hint="eastAsia" w:ascii="宋体" w:hAnsi="宋体"/>
          <w:color w:val="000000"/>
        </w:rPr>
        <w:t xml:space="preserve">二、评标标准</w:t>
      </w:r>
      <w:bookmarkEnd w:id="223"/>
      <w:r/>
      <w:bookmarkEnd w:id="224"/>
      <w:r>
        <w:rPr>
          <w:rFonts w:ascii="宋体" w:hAnsi="宋体" w:eastAsia="宋体" w:cs="Arial"/>
          <w:b w:val="0"/>
          <w:sz w:val="28"/>
          <w:szCs w:val="28"/>
        </w:rPr>
      </w:r>
      <w:r/>
    </w:p>
    <w:p>
      <w:pPr>
        <w:pStyle w:val="1358"/>
        <w:ind w:firstLine="500"/>
        <w:spacing w:line="440" w:lineRule="exact"/>
        <w:rPr>
          <w:rFonts w:ascii="宋体" w:hAnsi="宋体" w:eastAsia="宋体" w:cs="宋体"/>
          <w:b/>
          <w:spacing w:val="7"/>
        </w:rPr>
      </w:pPr>
      <w:r>
        <w:rPr>
          <w:rFonts w:ascii="宋体" w:hAnsi="宋体" w:eastAsia="宋体" w:cs="宋体"/>
          <w:b/>
          <w:color w:val="000000"/>
          <w:spacing w:val="7"/>
        </w:rPr>
        <w:t xml:space="preserve">1 价格分 </w:t>
      </w:r>
      <w:r>
        <w:rPr>
          <w:rFonts w:hint="eastAsia" w:ascii="宋体" w:hAnsi="宋体" w:eastAsia="宋体" w:cs="宋体"/>
          <w:b/>
          <w:color w:val="000000"/>
          <w:spacing w:val="7"/>
          <w:lang w:val="en-US" w:eastAsia="zh-CN"/>
        </w:rPr>
        <w:t xml:space="preserve">4</w:t>
      </w:r>
      <w:r>
        <w:rPr>
          <w:rFonts w:hint="eastAsia" w:ascii="宋体" w:hAnsi="宋体" w:eastAsia="宋体" w:cs="宋体"/>
          <w:b/>
          <w:color w:val="000000"/>
          <w:spacing w:val="7"/>
          <w:lang w:val="en-US" w:eastAsia="zh-CN"/>
        </w:rPr>
        <w:t xml:space="preserve">0</w:t>
      </w:r>
      <w:r>
        <w:rPr>
          <w:rFonts w:ascii="宋体" w:hAnsi="宋体" w:eastAsia="宋体" w:cs="宋体"/>
          <w:b/>
          <w:color w:val="000000"/>
          <w:spacing w:val="7"/>
        </w:rPr>
        <w:t xml:space="preserve">.0 分</w:t>
      </w:r>
      <w:r>
        <w:rPr>
          <w:rFonts w:ascii="宋体" w:hAnsi="宋体" w:eastAsia="宋体" w:cs="宋体"/>
          <w:b/>
          <w:spacing w:val="7"/>
        </w:rPr>
      </w:r>
      <w:r/>
    </w:p>
    <w:p>
      <w:pPr>
        <w:pStyle w:val="1305"/>
        <w:ind w:firstLine="500"/>
        <w:spacing w:line="440" w:lineRule="exact"/>
        <w:rPr>
          <w:rFonts w:ascii="宋体" w:hAnsi="宋体" w:eastAsia="宋体" w:cs="宋体"/>
          <w:spacing w:val="7"/>
        </w:rPr>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eastAsia="zh-CN"/>
        </w:rPr>
        <w:t xml:space="preserve">4</w:t>
      </w:r>
      <w:r>
        <w:rPr>
          <w:rFonts w:hint="eastAsia" w:ascii="宋体" w:hAnsi="宋体" w:eastAsia="宋体" w:cs="宋体"/>
          <w:spacing w:val="7"/>
          <w:lang w:eastAsia="zh-CN"/>
        </w:rPr>
        <w:t xml:space="preserve">0</w:t>
      </w:r>
      <w:r>
        <w:rPr>
          <w:rFonts w:hint="eastAsia" w:ascii="宋体" w:hAnsi="宋体" w:eastAsia="宋体" w:cs="宋体"/>
          <w:spacing w:val="7"/>
        </w:rPr>
        <w:t xml:space="preserve">.0分。其他投标人的价格分统一按照下列公式计算：投标报价得分=（1-评标基准价）/（1-投标优惠率）* </w:t>
      </w:r>
      <w:r>
        <w:rPr>
          <w:rFonts w:hint="eastAsia" w:ascii="宋体" w:hAnsi="宋体" w:eastAsia="宋体" w:cs="宋体"/>
          <w:spacing w:val="7"/>
          <w:lang w:val="en-US" w:eastAsia="zh-CN"/>
        </w:rPr>
        <w:t xml:space="preserve">4</w:t>
      </w:r>
      <w:r>
        <w:rPr>
          <w:rFonts w:hint="eastAsia" w:ascii="宋体" w:hAnsi="宋体" w:eastAsia="宋体" w:cs="宋体"/>
          <w:spacing w:val="7"/>
          <w:lang w:val="en-US" w:eastAsia="zh-CN"/>
        </w:rPr>
        <w:t xml:space="preserve">0</w:t>
      </w:r>
      <w:r>
        <w:rPr>
          <w:rFonts w:hint="eastAsia" w:ascii="宋体" w:hAnsi="宋体" w:eastAsia="宋体" w:cs="宋体"/>
          <w:spacing w:val="7"/>
        </w:rPr>
        <w:t xml:space="preserve">.0% * 100（保留二位小数）；</w:t>
      </w:r>
      <w:r>
        <w:rPr>
          <w:rFonts w:ascii="宋体" w:hAnsi="宋体" w:eastAsia="宋体" w:cs="宋体"/>
          <w:spacing w:val="7"/>
        </w:rPr>
      </w:r>
      <w:r/>
    </w:p>
    <w:p>
      <w:pPr>
        <w:pStyle w:val="1358"/>
        <w:ind w:firstLine="500"/>
        <w:spacing w:line="440" w:lineRule="exact"/>
        <w:rPr>
          <w:rFonts w:ascii="宋体" w:hAnsi="宋体" w:eastAsia="宋体" w:cs="宋体"/>
          <w:b/>
          <w:color w:val="000000"/>
          <w:spacing w:val="7"/>
        </w:rPr>
      </w:pPr>
      <w:r/>
      <w:bookmarkStart w:id="226" w:name="EB5eda7c9be7464788810dca94d24e634f"/>
      <w:r/>
      <w:bookmarkEnd w:id="226"/>
      <w:r>
        <w:rPr>
          <w:rFonts w:hint="eastAsia" w:ascii="宋体" w:hAnsi="宋体" w:eastAsia="宋体" w:cs="宋体"/>
          <w:b/>
          <w:color w:val="000000"/>
          <w:spacing w:val="7"/>
        </w:rPr>
        <w:t xml:space="preserve">2</w:t>
      </w:r>
      <w:r>
        <w:rPr>
          <w:rFonts w:ascii="宋体" w:hAnsi="宋体" w:eastAsia="宋体" w:cs="宋体"/>
          <w:b/>
          <w:color w:val="000000"/>
          <w:spacing w:val="7"/>
        </w:rPr>
        <w:t xml:space="preserve">技术方案分</w:t>
      </w:r>
      <w:r>
        <w:rPr>
          <w:rFonts w:hint="eastAsia" w:ascii="宋体" w:hAnsi="宋体" w:eastAsia="宋体" w:cs="宋体"/>
          <w:b/>
          <w:color w:val="000000"/>
          <w:spacing w:val="7"/>
          <w:lang w:eastAsia="zh-CN"/>
        </w:rPr>
        <w:t xml:space="preserve">4</w:t>
      </w:r>
      <w:r>
        <w:rPr>
          <w:rFonts w:hint="eastAsia" w:ascii="宋体" w:hAnsi="宋体" w:eastAsia="宋体" w:cs="宋体"/>
          <w:b/>
          <w:color w:val="000000"/>
          <w:spacing w:val="7"/>
          <w:lang w:eastAsia="zh-CN"/>
        </w:rPr>
        <w:t xml:space="preserve">6</w:t>
      </w:r>
      <w:r>
        <w:rPr>
          <w:rFonts w:ascii="宋体" w:hAnsi="宋体" w:eastAsia="宋体" w:cs="宋体"/>
          <w:b/>
          <w:color w:val="000000"/>
          <w:spacing w:val="7"/>
        </w:rPr>
        <w:t xml:space="preserve">分</w:t>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.1.内部管理制度分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提供符合项目需求的内部管理制度方案，方案包括但不限于：（1）配送业务操作流程规范制度；（2）内部考核制度；（3）服务质量监督制度（4）各岗位的操作规范等内容。方案全部包含以上方案内容且满足项目需求的得 8 分，方案内有部分缺少或部分内容无实质性意义，但缺少量不满 2 项上述内容的得 4 分；方案内有缺少或部分内容无实质性意义，缺少量大于等于 2 项上述内容的得 2 分，未提供方案说明或内容完全脱离本项目内容的此项不得分。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.2.食材配送服务方案分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提供食材配送服务方案，方案包括但不限于：(1)食材卫生安全、无毒无公害的质量保障制度；（2）食材货源及供应保障措施；（3）食材配送及时及运输安全保障措施；（4）食材新鲜度及质保期保障措施等内容；（5）菜品的可追根溯源的保障措施；方案全部包含以上方案内容且满足项目需求的得 15 分，方案内有部分缺少或部分内容无实质性意义，但缺少量不满 2 项上述内容的得 10 分；方案内有缺少或部分内容无实质性意义，缺少量大于等于 2 项上述内容的的得 6 分，未提供方案说明或内容完全脱离本项目内容的此项不得分。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.3.应急预案保障措施分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根据</w:t>
      </w: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在出现突发事件等情况提供的应急预案保障措施综合评定，方案内容包括但不限于：（1）食物中毒应急预案；（2）因不可抗因素导致食材缺量的应急预案；（3）食材质量出现问题时的应急预案等内容。方案全部包含以上方案内容且满足项目需求的得 15 分；方案内有部分缺少或部分内容无实质性意义，但缺少量不满 2 项上述内容的得 10 分；方案内有缺少或部分内容无实质性意义，缺少量大于等于 2 项上述内容的，只能满足基本要求得 6 分，未提供方案说明或内容完全脱离本项目内容的此项不得分。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.4.重难点实施方案分 </w:t>
      </w:r>
      <w:r>
        <w:rPr>
          <w:rFonts w:ascii="宋体" w:hAnsi="宋体" w:eastAsia="宋体" w:cs="宋体"/>
          <w:color w:val="000000"/>
          <w:spacing w:val="7"/>
        </w:rPr>
      </w:r>
      <w:r/>
    </w:p>
    <w:p>
      <w:pPr>
        <w:pStyle w:val="1302"/>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根据投标人提供的包括但不限于：沟通协作方案（与食堂、厨师及项目负责人等）、配菜方案。方案内容全部包含以上内容且满足项目需求的得 8 分，方案缺少部分内容的得 4 分，未提供得不得分</w:t>
      </w:r>
      <w:r>
        <w:rPr>
          <w:rFonts w:hint="eastAsia" w:ascii="宋体" w:hAnsi="宋体" w:eastAsia="宋体" w:cs="宋体"/>
          <w:color w:val="000000"/>
          <w:spacing w:val="7"/>
        </w:rPr>
      </w:r>
      <w:r/>
    </w:p>
    <w:p>
      <w:pPr>
        <w:pStyle w:val="928"/>
        <w:ind w:firstLine="482"/>
        <w:spacing w:line="520" w:lineRule="exact"/>
        <w:rPr>
          <w:rFonts w:ascii="Times New Roman" w:hAnsi="Times New Roman"/>
          <w:b/>
          <w:bCs/>
          <w:sz w:val="24"/>
          <w:szCs w:val="24"/>
        </w:rPr>
      </w:pPr>
      <w:r>
        <w:rPr>
          <w:rFonts w:hint="eastAsia" w:ascii="Times New Roman" w:hAnsi="Times New Roman"/>
          <w:b/>
          <w:bCs/>
          <w:sz w:val="24"/>
          <w:szCs w:val="24"/>
        </w:rPr>
        <w:t xml:space="preserve">3 </w:t>
      </w:r>
      <w:r>
        <w:rPr>
          <w:rFonts w:ascii="Times New Roman" w:hAnsi="Times New Roman"/>
          <w:b/>
          <w:bCs/>
          <w:sz w:val="24"/>
          <w:szCs w:val="24"/>
        </w:rPr>
        <w:t xml:space="preserve">履约能力分</w:t>
      </w:r>
      <w:r>
        <w:rPr>
          <w:rFonts w:hint="eastAsia" w:ascii="Times New Roman" w:hAnsi="Times New Roman"/>
          <w:b/>
          <w:bCs/>
          <w:sz w:val="24"/>
          <w:szCs w:val="24"/>
        </w:rPr>
        <w:t xml:space="preserve">14</w:t>
      </w:r>
      <w:r>
        <w:rPr>
          <w:rFonts w:hint="eastAsia" w:ascii="Times New Roman" w:hAnsi="Times New Roman"/>
          <w:b/>
          <w:bCs/>
          <w:sz w:val="24"/>
          <w:szCs w:val="24"/>
        </w:rPr>
        <w:t xml:space="preserve">分</w:t>
      </w:r>
      <w:r>
        <w:rPr>
          <w:rFonts w:ascii="Times New Roman" w:hAnsi="Times New Roman"/>
          <w:b/>
          <w:bCs/>
          <w:sz w:val="24"/>
          <w:szCs w:val="24"/>
        </w:rPr>
      </w:r>
      <w:r/>
    </w:p>
    <w:p>
      <w:pPr>
        <w:pStyle w:val="928"/>
        <w:ind w:firstLine="498"/>
        <w:spacing w:line="520" w:lineRule="exact"/>
        <w:rPr>
          <w:rFonts w:hint="eastAsia" w:ascii="??" w:hAnsi="??" w:cs="??"/>
          <w:spacing w:val="7"/>
        </w:rPr>
      </w:pPr>
      <w:r>
        <w:rPr>
          <w:rFonts w:hint="eastAsia" w:ascii="宋体" w:hAnsi="宋体" w:cs="宋体"/>
          <w:color w:val="000000"/>
          <w:spacing w:val="7"/>
          <w:sz w:val="24"/>
          <w:szCs w:val="24"/>
        </w:rPr>
        <w:t xml:space="preserve">3.1</w:t>
      </w:r>
      <w:r>
        <w:rPr>
          <w:rFonts w:ascii="宋体" w:hAnsi="宋体" w:cs="宋体"/>
          <w:color w:val="000000"/>
          <w:spacing w:val="7"/>
          <w:sz w:val="24"/>
          <w:szCs w:val="24"/>
        </w:rPr>
        <w:t xml:space="preserve">类似</w:t>
      </w:r>
      <w:r>
        <w:rPr>
          <w:rFonts w:hint="eastAsia" w:ascii="宋体" w:hAnsi="宋体" w:cs="宋体"/>
          <w:color w:val="000000"/>
          <w:spacing w:val="7"/>
          <w:sz w:val="24"/>
          <w:szCs w:val="24"/>
        </w:rPr>
        <w:t xml:space="preserve">项</w:t>
      </w:r>
      <w:r>
        <w:rPr>
          <w:rFonts w:ascii="宋体" w:hAnsi="宋体" w:cs="宋体"/>
          <w:color w:val="000000"/>
          <w:spacing w:val="7"/>
          <w:sz w:val="24"/>
          <w:szCs w:val="24"/>
        </w:rPr>
        <w:t xml:space="preserve">目</w:t>
      </w:r>
      <w:r>
        <w:rPr>
          <w:rFonts w:hint="eastAsia" w:ascii="宋体" w:hAnsi="宋体" w:cs="宋体"/>
          <w:color w:val="000000"/>
          <w:spacing w:val="7"/>
          <w:sz w:val="24"/>
          <w:szCs w:val="24"/>
        </w:rPr>
        <w:t xml:space="preserve">业绩</w:t>
      </w:r>
      <w:r>
        <w:rPr>
          <w:rFonts w:hint="eastAsia" w:ascii="宋体" w:hAnsi="宋体" w:cs="宋体"/>
          <w:color w:val="000000"/>
          <w:spacing w:val="7"/>
          <w:sz w:val="24"/>
          <w:szCs w:val="24"/>
        </w:rPr>
        <w:t xml:space="preserve">6</w:t>
      </w:r>
      <w:r>
        <w:rPr>
          <w:rFonts w:ascii="宋体" w:hAnsi="宋体" w:cs="宋体"/>
          <w:color w:val="000000"/>
          <w:spacing w:val="7"/>
          <w:sz w:val="24"/>
          <w:szCs w:val="24"/>
        </w:rPr>
        <w:t xml:space="preserve">分</w:t>
      </w:r>
      <w:r>
        <w:rPr>
          <w:rFonts w:hint="eastAsia" w:ascii="??" w:hAnsi="??" w:cs="??"/>
          <w:spacing w:val="7"/>
        </w:rPr>
      </w:r>
      <w:r/>
    </w:p>
    <w:p>
      <w:pPr>
        <w:pStyle w:val="928"/>
        <w:ind w:firstLine="498"/>
        <w:spacing w:line="520" w:lineRule="exact"/>
        <w:rPr>
          <w:rFonts w:hint="eastAsia" w:ascii="宋体" w:hAnsi="宋体" w:cs="宋体"/>
          <w:color w:val="000000"/>
          <w:spacing w:val="7"/>
          <w:sz w:val="24"/>
          <w:szCs w:val="24"/>
        </w:rPr>
      </w:pPr>
      <w:r>
        <w:rPr>
          <w:rFonts w:ascii="宋体" w:hAnsi="宋体" w:cs="宋体"/>
          <w:color w:val="000000"/>
          <w:spacing w:val="7"/>
          <w:sz w:val="24"/>
          <w:szCs w:val="24"/>
        </w:rPr>
        <w:t xml:space="preserve">投标人20</w:t>
      </w:r>
      <w:r>
        <w:rPr>
          <w:rFonts w:hint="eastAsia"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年以来承担过的类似项目业绩，</w:t>
      </w:r>
      <w:r>
        <w:rPr>
          <w:rFonts w:hint="eastAsia" w:ascii="宋体" w:hAnsi="宋体" w:cs="宋体"/>
          <w:color w:val="000000"/>
          <w:spacing w:val="7"/>
          <w:sz w:val="24"/>
          <w:szCs w:val="24"/>
        </w:rPr>
        <w:t xml:space="preserve">每</w:t>
      </w:r>
      <w:r>
        <w:rPr>
          <w:rFonts w:ascii="宋体" w:hAnsi="宋体" w:cs="宋体"/>
          <w:color w:val="000000"/>
          <w:spacing w:val="7"/>
          <w:sz w:val="24"/>
          <w:szCs w:val="24"/>
        </w:rPr>
        <w:t xml:space="preserve">有一</w:t>
      </w:r>
      <w:r>
        <w:rPr>
          <w:rFonts w:hint="eastAsia" w:ascii="宋体" w:hAnsi="宋体" w:cs="宋体"/>
          <w:color w:val="000000"/>
          <w:spacing w:val="7"/>
          <w:sz w:val="24"/>
          <w:szCs w:val="24"/>
        </w:rPr>
        <w:t xml:space="preserve">项</w:t>
      </w:r>
      <w:r>
        <w:rPr>
          <w:rFonts w:ascii="宋体" w:hAnsi="宋体" w:cs="宋体"/>
          <w:color w:val="000000"/>
          <w:spacing w:val="7"/>
          <w:sz w:val="24"/>
          <w:szCs w:val="24"/>
        </w:rPr>
        <w:t xml:space="preserve">得</w:t>
      </w:r>
      <w:r>
        <w:rPr>
          <w:rFonts w:hint="eastAsia" w:ascii="宋体" w:hAnsi="宋体" w:cs="宋体"/>
          <w:color w:val="000000"/>
          <w:spacing w:val="7"/>
          <w:sz w:val="24"/>
          <w:szCs w:val="24"/>
        </w:rPr>
        <w:t xml:space="preserve">2</w:t>
      </w:r>
      <w:r>
        <w:rPr>
          <w:rFonts w:ascii="宋体" w:hAnsi="宋体" w:cs="宋体"/>
          <w:color w:val="000000"/>
          <w:spacing w:val="7"/>
          <w:sz w:val="24"/>
          <w:szCs w:val="24"/>
        </w:rPr>
        <w:t xml:space="preserve">分，最多得</w:t>
      </w:r>
      <w:r>
        <w:rPr>
          <w:rFonts w:hint="eastAsia" w:ascii="宋体" w:hAnsi="宋体" w:cs="宋体"/>
          <w:color w:val="000000"/>
          <w:spacing w:val="7"/>
          <w:sz w:val="24"/>
          <w:szCs w:val="24"/>
        </w:rPr>
        <w:t xml:space="preserve">6</w:t>
      </w:r>
      <w:r>
        <w:rPr>
          <w:rFonts w:ascii="宋体" w:hAnsi="宋体" w:cs="宋体"/>
          <w:color w:val="000000"/>
          <w:spacing w:val="7"/>
          <w:sz w:val="24"/>
          <w:szCs w:val="24"/>
        </w:rPr>
        <w:t xml:space="preserve">分</w:t>
      </w:r>
      <w:r>
        <w:rPr>
          <w:rFonts w:ascii="宋体" w:hAnsi="宋体" w:cs="宋体"/>
          <w:color w:val="000000"/>
          <w:spacing w:val="7"/>
          <w:sz w:val="24"/>
          <w:szCs w:val="24"/>
        </w:rPr>
        <w:t xml:space="preserve">（请在投标文件中提供相关</w:t>
      </w:r>
      <w:r>
        <w:rPr>
          <w:rFonts w:hint="eastAsia" w:ascii="宋体" w:hAnsi="宋体" w:cs="宋体"/>
          <w:color w:val="000000"/>
          <w:spacing w:val="7"/>
          <w:sz w:val="24"/>
          <w:szCs w:val="24"/>
        </w:rPr>
        <w:t xml:space="preserve">合同</w:t>
      </w: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不提供不得分）。</w:t>
      </w:r>
      <w:r>
        <w:rPr>
          <w:rFonts w:hint="eastAsia" w:ascii="宋体" w:hAnsi="宋体" w:cs="宋体"/>
          <w:color w:val="000000"/>
          <w:spacing w:val="7"/>
          <w:sz w:val="24"/>
          <w:szCs w:val="24"/>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lang w:eastAsia="zh-CN"/>
        </w:rPr>
        <w:t xml:space="preserve">3</w:t>
      </w:r>
      <w:r>
        <w:rPr>
          <w:rFonts w:hint="eastAsia" w:ascii="宋体" w:hAnsi="宋体" w:eastAsia="宋体" w:cs="宋体"/>
          <w:color w:val="000000"/>
          <w:spacing w:val="7"/>
        </w:rPr>
        <w:t xml:space="preserve">.</w:t>
      </w: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项目人员</w:t>
      </w:r>
      <w:r>
        <w:rPr>
          <w:rFonts w:hint="eastAsia" w:ascii="宋体" w:hAnsi="宋体" w:eastAsia="宋体" w:cs="宋体"/>
          <w:color w:val="000000"/>
          <w:spacing w:val="7"/>
          <w:lang w:eastAsia="zh-CN"/>
        </w:rPr>
        <w:t xml:space="preserve">3</w:t>
      </w:r>
      <w:r>
        <w:rPr>
          <w:rFonts w:hint="eastAsia" w:ascii="宋体" w:hAnsi="宋体" w:eastAsia="宋体" w:cs="宋体"/>
          <w:color w:val="000000"/>
          <w:spacing w:val="7"/>
          <w:lang w:eastAsia="zh-CN"/>
        </w:rPr>
        <w:t xml:space="preserve">分</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投标人提供符合项目需求的项目负责人的得</w:t>
      </w:r>
      <w:r>
        <w:rPr>
          <w:rFonts w:hint="eastAsia" w:ascii="宋体" w:hAnsi="宋体" w:eastAsia="宋体" w:cs="宋体"/>
          <w:color w:val="000000"/>
          <w:spacing w:val="7"/>
          <w:lang w:eastAsia="zh-CN"/>
        </w:rPr>
        <w:t xml:space="preserve">1</w:t>
      </w:r>
      <w:r>
        <w:rPr>
          <w:rFonts w:hint="eastAsia" w:ascii="宋体" w:hAnsi="宋体" w:eastAsia="宋体" w:cs="宋体"/>
          <w:color w:val="000000"/>
          <w:spacing w:val="7"/>
        </w:rPr>
        <w:t xml:space="preserve">分</w:t>
      </w:r>
      <w:r>
        <w:rPr>
          <w:rFonts w:hint="eastAsia" w:ascii="宋体" w:hAnsi="宋体" w:eastAsia="宋体" w:cs="宋体"/>
          <w:color w:val="000000"/>
          <w:spacing w:val="7"/>
          <w:lang w:eastAsia="zh-CN"/>
        </w:rPr>
        <w:t xml:space="preserve">；</w:t>
      </w:r>
      <w:r>
        <w:rPr>
          <w:rFonts w:hint="eastAsia" w:ascii="宋体" w:hAnsi="宋体" w:eastAsia="宋体" w:cs="宋体"/>
          <w:color w:val="000000"/>
          <w:spacing w:val="7"/>
        </w:rPr>
        <w:t xml:space="preserve">符合配送人员要求，符合一人得</w:t>
      </w:r>
      <w:r>
        <w:rPr>
          <w:rFonts w:hint="eastAsia" w:ascii="宋体" w:hAnsi="宋体" w:eastAsia="宋体" w:cs="宋体"/>
          <w:color w:val="000000"/>
          <w:spacing w:val="7"/>
          <w:lang w:eastAsia="zh-CN"/>
        </w:rPr>
        <w:t xml:space="preserve">0.5</w:t>
      </w:r>
      <w:r>
        <w:rPr>
          <w:rFonts w:hint="eastAsia" w:ascii="宋体" w:hAnsi="宋体" w:eastAsia="宋体" w:cs="宋体"/>
          <w:color w:val="000000"/>
          <w:spacing w:val="7"/>
        </w:rPr>
        <w:t xml:space="preserve">分，最高得</w:t>
      </w:r>
      <w:r>
        <w:rPr>
          <w:rFonts w:hint="eastAsia" w:ascii="宋体" w:hAnsi="宋体" w:eastAsia="宋体" w:cs="宋体"/>
          <w:color w:val="000000"/>
          <w:spacing w:val="7"/>
          <w:lang w:eastAsia="zh-CN"/>
        </w:rPr>
        <w:t xml:space="preserve">1</w:t>
      </w:r>
      <w:r>
        <w:rPr>
          <w:rFonts w:hint="eastAsia" w:ascii="宋体" w:hAnsi="宋体" w:eastAsia="宋体" w:cs="宋体"/>
          <w:color w:val="000000"/>
          <w:spacing w:val="7"/>
        </w:rPr>
        <w:t xml:space="preserve">分</w:t>
      </w:r>
      <w:r>
        <w:rPr>
          <w:rFonts w:hint="eastAsia" w:ascii="宋体" w:hAnsi="宋体" w:eastAsia="宋体" w:cs="宋体"/>
          <w:color w:val="000000"/>
          <w:spacing w:val="7"/>
          <w:lang w:eastAsia="zh-CN"/>
        </w:rPr>
        <w:t xml:space="preserve">；</w:t>
      </w:r>
      <w:r>
        <w:rPr>
          <w:rFonts w:hint="eastAsia" w:ascii="宋体" w:hAnsi="宋体" w:cs="宋体"/>
          <w:color w:val="000000"/>
          <w:spacing w:val="7"/>
        </w:rPr>
        <w:t xml:space="preserve">提供相应的检测人员</w:t>
      </w:r>
      <w:r>
        <w:rPr>
          <w:rFonts w:hint="eastAsia" w:ascii="宋体" w:hAnsi="宋体" w:eastAsia="宋体" w:cs="宋体"/>
          <w:color w:val="000000"/>
          <w:spacing w:val="7"/>
          <w:lang w:eastAsia="zh-CN"/>
        </w:rPr>
        <w:t xml:space="preserve">得</w:t>
      </w:r>
      <w:r>
        <w:rPr>
          <w:rFonts w:hint="eastAsia" w:ascii="宋体" w:hAnsi="宋体" w:eastAsia="宋体" w:cs="宋体"/>
          <w:color w:val="000000"/>
          <w:spacing w:val="7"/>
          <w:lang w:eastAsia="zh-CN"/>
        </w:rPr>
        <w:t xml:space="preserve">1</w:t>
      </w:r>
      <w:r>
        <w:rPr>
          <w:rFonts w:hint="eastAsia" w:ascii="宋体" w:hAnsi="宋体" w:eastAsia="宋体" w:cs="宋体"/>
          <w:color w:val="000000"/>
          <w:spacing w:val="7"/>
          <w:lang w:eastAsia="zh-CN"/>
        </w:rPr>
        <w:t xml:space="preserve">分；此</w:t>
      </w:r>
      <w:r>
        <w:rPr>
          <w:rFonts w:hint="eastAsia" w:ascii="宋体" w:hAnsi="宋体" w:eastAsia="宋体" w:cs="宋体"/>
          <w:color w:val="000000"/>
          <w:spacing w:val="7"/>
        </w:rPr>
        <w:t xml:space="preserve">项最高得</w:t>
      </w:r>
      <w:r>
        <w:rPr>
          <w:rFonts w:hint="eastAsia" w:ascii="宋体" w:hAnsi="宋体" w:eastAsia="宋体" w:cs="宋体"/>
          <w:color w:val="000000"/>
          <w:spacing w:val="7"/>
          <w:lang w:eastAsia="zh-CN"/>
        </w:rPr>
        <w:t xml:space="preserve">3</w:t>
      </w:r>
      <w:r>
        <w:rPr>
          <w:rFonts w:hint="eastAsia" w:ascii="宋体" w:hAnsi="宋体" w:eastAsia="宋体" w:cs="宋体"/>
          <w:color w:val="000000"/>
          <w:spacing w:val="7"/>
        </w:rPr>
        <w:t xml:space="preserve">分。（负责人及配送人员提供相关证明材料，不提供不得分）</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3</w:t>
      </w:r>
      <w:r>
        <w:rPr>
          <w:rFonts w:hint="eastAsia" w:ascii="宋体" w:hAnsi="宋体" w:eastAsia="宋体" w:cs="宋体"/>
          <w:color w:val="000000"/>
          <w:spacing w:val="7"/>
          <w:lang w:eastAsia="zh-CN"/>
        </w:rPr>
        <w:t xml:space="preserve">.3车辆配置情况</w:t>
      </w:r>
      <w:r>
        <w:rPr>
          <w:rFonts w:hint="eastAsia" w:ascii="宋体" w:hAnsi="宋体" w:eastAsia="宋体" w:cs="宋体"/>
          <w:color w:val="000000"/>
          <w:spacing w:val="7"/>
          <w:lang w:eastAsia="zh-CN"/>
        </w:rPr>
        <w:t xml:space="preserve">3</w:t>
      </w:r>
      <w:r>
        <w:rPr>
          <w:rFonts w:hint="eastAsia" w:ascii="宋体" w:hAnsi="宋体" w:eastAsia="宋体" w:cs="宋体"/>
          <w:color w:val="000000"/>
          <w:spacing w:val="7"/>
        </w:rPr>
        <w:t xml:space="preserve"> 分 </w:t>
      </w:r>
      <w:r>
        <w:rPr>
          <w:rFonts w:ascii="宋体" w:hAnsi="宋体" w:eastAsia="宋体" w:cs="宋体"/>
          <w:color w:val="000000"/>
          <w:spacing w:val="7"/>
        </w:rPr>
      </w:r>
      <w:r/>
    </w:p>
    <w:p>
      <w:pPr>
        <w:pStyle w:val="1302"/>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有带冷藏或冷冻功能的厢式货车车辆的，有一辆得</w:t>
      </w:r>
      <w:r>
        <w:rPr>
          <w:rFonts w:hint="eastAsia" w:ascii="宋体" w:hAnsi="宋体" w:eastAsia="宋体" w:cs="宋体"/>
          <w:color w:val="000000"/>
          <w:spacing w:val="7"/>
          <w:lang w:eastAsia="zh-CN"/>
        </w:rPr>
        <w:t xml:space="preserve">0.5</w:t>
      </w:r>
      <w:r>
        <w:rPr>
          <w:rFonts w:hint="eastAsia" w:ascii="宋体" w:hAnsi="宋体" w:eastAsia="宋体" w:cs="宋体"/>
          <w:color w:val="000000"/>
          <w:spacing w:val="7"/>
        </w:rPr>
        <w:t xml:space="preserve"> 分；最高得</w:t>
      </w:r>
      <w:r>
        <w:rPr>
          <w:rFonts w:hint="eastAsia" w:ascii="宋体" w:hAnsi="宋体" w:eastAsia="宋体" w:cs="宋体"/>
          <w:color w:val="000000"/>
          <w:spacing w:val="7"/>
          <w:lang w:eastAsia="zh-CN"/>
        </w:rPr>
        <w:t xml:space="preserve">2</w:t>
      </w:r>
      <w:r>
        <w:rPr>
          <w:rFonts w:hint="eastAsia" w:ascii="宋体" w:hAnsi="宋体" w:eastAsia="宋体" w:cs="宋体"/>
          <w:color w:val="000000"/>
          <w:spacing w:val="7"/>
        </w:rPr>
        <w:t xml:space="preserve">分； </w:t>
      </w:r>
      <w:r>
        <w:rPr>
          <w:rFonts w:ascii="宋体" w:hAnsi="宋体" w:eastAsia="宋体" w:cs="宋体"/>
          <w:color w:val="000000"/>
          <w:spacing w:val="7"/>
        </w:rPr>
      </w:r>
      <w:r/>
    </w:p>
    <w:p>
      <w:pPr>
        <w:pStyle w:val="1302"/>
        <w:ind w:firstLine="500"/>
        <w:spacing w:line="440" w:lineRule="exact"/>
        <w:rPr>
          <w:rFonts w:hint="eastAsia" w:ascii="宋体" w:hAnsi="宋体" w:eastAsia="宋体" w:cs="宋体"/>
          <w:color w:val="000000"/>
          <w:spacing w:val="7"/>
          <w:lang w:eastAsia="zh-CN"/>
        </w:rPr>
      </w:pPr>
      <w:r>
        <w:rPr>
          <w:rFonts w:hint="eastAsia" w:ascii="宋体" w:hAnsi="宋体" w:eastAsia="宋体" w:cs="宋体"/>
          <w:color w:val="000000"/>
          <w:spacing w:val="7"/>
        </w:rPr>
        <w:t xml:space="preserve">（2）</w:t>
      </w: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有普货厢式货车车辆的，有一辆得</w:t>
      </w:r>
      <w:r>
        <w:rPr>
          <w:rFonts w:hint="eastAsia" w:ascii="宋体" w:hAnsi="宋体" w:eastAsia="宋体" w:cs="宋体"/>
          <w:color w:val="000000"/>
          <w:spacing w:val="7"/>
          <w:lang w:eastAsia="zh-CN"/>
        </w:rPr>
        <w:t xml:space="preserve">0.5</w:t>
      </w:r>
      <w:r>
        <w:rPr>
          <w:rFonts w:hint="eastAsia" w:ascii="宋体" w:hAnsi="宋体" w:eastAsia="宋体" w:cs="宋体"/>
          <w:color w:val="000000"/>
          <w:spacing w:val="7"/>
        </w:rPr>
        <w:t xml:space="preserve">分；最高得</w:t>
      </w:r>
      <w:r>
        <w:rPr>
          <w:rFonts w:hint="eastAsia" w:ascii="宋体" w:hAnsi="宋体" w:eastAsia="宋体" w:cs="宋体"/>
          <w:color w:val="000000"/>
          <w:spacing w:val="7"/>
          <w:lang w:eastAsia="zh-CN"/>
        </w:rPr>
        <w:t xml:space="preserve">1</w:t>
      </w:r>
      <w:r>
        <w:rPr>
          <w:rFonts w:hint="eastAsia" w:ascii="宋体" w:hAnsi="宋体" w:eastAsia="宋体" w:cs="宋体"/>
          <w:color w:val="000000"/>
          <w:spacing w:val="7"/>
        </w:rPr>
        <w:t xml:space="preserve"> 分；</w:t>
      </w:r>
      <w:r>
        <w:rPr>
          <w:rFonts w:hint="eastAsia" w:ascii="宋体" w:hAnsi="宋体" w:eastAsia="宋体" w:cs="宋体"/>
          <w:color w:val="000000"/>
          <w:spacing w:val="7"/>
          <w:lang w:eastAsia="zh-CN"/>
        </w:rPr>
      </w:r>
      <w:r/>
    </w:p>
    <w:p>
      <w:pPr>
        <w:pStyle w:val="1302"/>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（以上车辆若为自有，请在投标文件中提供相关车辆发票，发票购买单位应为</w:t>
      </w:r>
      <w:r>
        <w:rPr>
          <w:rFonts w:hint="eastAsia" w:ascii="宋体" w:hAnsi="宋体" w:eastAsia="宋体" w:cs="宋体"/>
          <w:color w:val="000000"/>
          <w:spacing w:val="7"/>
        </w:rPr>
        <w:t xml:space="preserve">投标人</w:t>
      </w:r>
      <w:r>
        <w:rPr>
          <w:rFonts w:hint="eastAsia" w:ascii="宋体" w:hAnsi="宋体" w:eastAsia="宋体" w:cs="宋体"/>
          <w:color w:val="000000"/>
          <w:spacing w:val="7"/>
        </w:rPr>
        <w:t xml:space="preserve">，或产权证的复印件；车辆若为租赁，须提供租赁合同及权属证明的复印件。不提供不得分）。</w:t>
      </w:r>
      <w:r>
        <w:rPr>
          <w:rFonts w:hint="eastAsia" w:ascii="宋体" w:hAnsi="宋体" w:eastAsia="宋体" w:cs="宋体"/>
          <w:color w:val="000000"/>
          <w:spacing w:val="7"/>
        </w:rPr>
      </w:r>
      <w:r/>
    </w:p>
    <w:p>
      <w:pPr>
        <w:pStyle w:val="928"/>
        <w:ind w:firstLine="498"/>
        <w:spacing w:line="520" w:lineRule="exact"/>
        <w:rPr>
          <w:rFonts w:hint="eastAsia" w:ascii="宋体" w:hAnsi="宋体" w:cs="宋体"/>
          <w:color w:val="000000"/>
          <w:spacing w:val="7"/>
          <w:sz w:val="24"/>
          <w:szCs w:val="24"/>
        </w:rPr>
      </w:pPr>
      <w:r>
        <w:rPr>
          <w:rFonts w:hint="eastAsia" w:ascii="宋体" w:hAnsi="宋体" w:cs="宋体"/>
          <w:color w:val="000000"/>
          <w:spacing w:val="7"/>
          <w:sz w:val="24"/>
          <w:szCs w:val="24"/>
        </w:rPr>
        <w:t xml:space="preserve">3.</w:t>
      </w:r>
      <w:r>
        <w:rPr>
          <w:rFonts w:hint="eastAsia" w:ascii="宋体" w:hAnsi="宋体" w:cs="宋体"/>
          <w:color w:val="000000"/>
          <w:spacing w:val="7"/>
          <w:sz w:val="24"/>
          <w:szCs w:val="24"/>
        </w:rPr>
        <w:t xml:space="preserve">4</w:t>
      </w:r>
      <w:r>
        <w:rPr>
          <w:rFonts w:ascii="宋体" w:hAnsi="宋体" w:cs="宋体"/>
          <w:color w:val="000000"/>
          <w:spacing w:val="7"/>
          <w:sz w:val="24"/>
          <w:szCs w:val="24"/>
        </w:rPr>
        <w:t xml:space="preserve">投标人</w:t>
      </w:r>
      <w:r>
        <w:rPr>
          <w:rFonts w:hint="eastAsia" w:ascii="宋体" w:hAnsi="宋体" w:cs="宋体"/>
          <w:color w:val="000000"/>
          <w:spacing w:val="7"/>
          <w:sz w:val="24"/>
          <w:szCs w:val="24"/>
        </w:rPr>
        <w:t xml:space="preserve">已</w:t>
      </w:r>
      <w:r>
        <w:rPr>
          <w:rFonts w:ascii="宋体" w:hAnsi="宋体" w:cs="宋体"/>
          <w:color w:val="000000"/>
          <w:spacing w:val="7"/>
          <w:sz w:val="24"/>
          <w:szCs w:val="24"/>
        </w:rPr>
        <w:t xml:space="preserve">投保食品安全责任险</w:t>
      </w:r>
      <w:r>
        <w:rPr>
          <w:rFonts w:hint="eastAsia" w:ascii="宋体" w:hAnsi="宋体" w:cs="宋体"/>
          <w:color w:val="000000"/>
          <w:spacing w:val="7"/>
          <w:sz w:val="24"/>
          <w:szCs w:val="24"/>
        </w:rPr>
        <w:t xml:space="preserve">的(</w:t>
      </w:r>
      <w:r>
        <w:rPr>
          <w:rFonts w:hint="eastAsia"/>
          <w:sz w:val="24"/>
          <w:szCs w:val="24"/>
        </w:rPr>
        <w:t xml:space="preserve">年度保额不少于200万元</w:t>
      </w: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得</w:t>
      </w:r>
      <w:r>
        <w:rPr>
          <w:rFonts w:hint="eastAsia" w:ascii="宋体" w:hAnsi="宋体" w:cs="宋体"/>
          <w:color w:val="000000"/>
          <w:spacing w:val="7"/>
          <w:sz w:val="24"/>
          <w:szCs w:val="24"/>
        </w:rPr>
        <w:t xml:space="preserve"> 2 </w:t>
      </w:r>
      <w:r>
        <w:rPr>
          <w:rFonts w:ascii="宋体" w:hAnsi="宋体" w:cs="宋体"/>
          <w:color w:val="000000"/>
          <w:spacing w:val="7"/>
          <w:sz w:val="24"/>
          <w:szCs w:val="24"/>
        </w:rPr>
        <w:t xml:space="preserve">分（请在投标文件中提供相关</w:t>
      </w:r>
      <w:r>
        <w:rPr>
          <w:rFonts w:hint="eastAsia" w:ascii="宋体" w:hAnsi="宋体" w:cs="宋体"/>
          <w:color w:val="000000"/>
          <w:spacing w:val="7"/>
          <w:sz w:val="24"/>
          <w:szCs w:val="24"/>
        </w:rPr>
        <w:t xml:space="preserve">证明</w:t>
      </w:r>
      <w:r>
        <w:rPr>
          <w:rFonts w:ascii="宋体" w:hAnsi="宋体" w:cs="宋体"/>
          <w:color w:val="000000"/>
          <w:spacing w:val="7"/>
          <w:sz w:val="24"/>
          <w:szCs w:val="24"/>
        </w:rPr>
        <w:t xml:space="preserve">，不提供不得分）</w:t>
      </w:r>
      <w:r>
        <w:rPr>
          <w:rFonts w:hint="eastAsia" w:ascii="宋体" w:hAnsi="宋体" w:cs="宋体"/>
          <w:color w:val="000000"/>
          <w:spacing w:val="7"/>
          <w:sz w:val="24"/>
          <w:szCs w:val="24"/>
        </w:rPr>
        <w:t xml:space="preserve">。</w:t>
      </w:r>
      <w:r/>
    </w:p>
    <w:p>
      <w:pPr>
        <w:pStyle w:val="928"/>
        <w:ind w:right="-124" w:firstLine="480"/>
        <w:spacing w:line="360" w:lineRule="auto"/>
        <w:rPr>
          <w:rFonts w:hint="eastAsia"/>
          <w:color w:val="000000"/>
        </w:rPr>
      </w:pPr>
      <w:r>
        <w:rPr>
          <w:rFonts w:hint="eastAsia" w:ascii="宋体" w:hAnsi="宋体"/>
          <w:color w:val="000000"/>
          <w:sz w:val="24"/>
          <w:highlight w:val="white"/>
        </w:rPr>
        <w:t xml:space="preserve">注:以上证明材料，不提供不得分。</w:t>
      </w:r>
      <w:r>
        <w:rPr>
          <w:rFonts w:ascii="宋体" w:hAnsi="宋体"/>
          <w:color w:val="000000"/>
          <w:sz w:val="20"/>
          <w:highlight w:val="white"/>
        </w:rPr>
        <w:t xml:space="preserve"> </w:t>
      </w:r>
      <w:r>
        <w:rPr>
          <w:color w:val="000000"/>
        </w:rPr>
        <w:t xml:space="preserve"> </w:t>
      </w:r>
      <w:r>
        <w:rPr>
          <w:rFonts w:hint="eastAsia"/>
          <w:color w:val="000000"/>
        </w:rPr>
      </w:r>
      <w:r/>
    </w:p>
    <w:p>
      <w:pPr>
        <w:pStyle w:val="1001"/>
        <w:contextualSpacing/>
        <w:ind w:firstLine="883"/>
        <w:pageBreakBefore/>
        <w:spacing w:before="0" w:after="0" w:line="360" w:lineRule="auto"/>
        <w:rPr>
          <w:rFonts w:ascii="宋体" w:hAnsi="宋体" w:eastAsia="宋体"/>
          <w:color w:val="000000"/>
        </w:rPr>
      </w:pPr>
      <w:r/>
      <w:bookmarkEnd w:id="225"/>
      <w:r/>
      <w:bookmarkStart w:id="227" w:name="_Toc35266032"/>
      <w:r/>
      <w:bookmarkStart w:id="228" w:name="_Toc54615250"/>
      <w:r/>
      <w:bookmarkStart w:id="229" w:name="_Toc160205004"/>
      <w:r/>
      <w:bookmarkStart w:id="230" w:name="_Toc38368132"/>
      <w:r>
        <w:rPr>
          <w:rFonts w:hint="eastAsia" w:ascii="宋体" w:hAnsi="宋体" w:eastAsia="宋体"/>
          <w:color w:val="000000"/>
        </w:rPr>
        <w:t xml:space="preserve">第六章 投标</w:t>
      </w:r>
      <w:bookmarkEnd w:id="207"/>
      <w:r/>
      <w:bookmarkEnd w:id="208"/>
      <w:r/>
      <w:bookmarkEnd w:id="213"/>
      <w:r>
        <w:rPr>
          <w:rFonts w:hint="eastAsia" w:ascii="宋体" w:hAnsi="宋体" w:eastAsia="宋体"/>
          <w:color w:val="000000"/>
        </w:rPr>
        <w:t xml:space="preserve">文件格式</w:t>
      </w:r>
      <w:bookmarkEnd w:id="227"/>
      <w:r/>
      <w:bookmarkEnd w:id="228"/>
      <w:r/>
      <w:bookmarkEnd w:id="229"/>
      <w:r/>
      <w:bookmarkEnd w:id="230"/>
      <w:r/>
      <w:bookmarkStart w:id="231" w:name="_Hlt26955039"/>
      <w:r/>
      <w:bookmarkStart w:id="232" w:name="_Toc26554094"/>
      <w:r>
        <w:rPr>
          <w:rFonts w:ascii="宋体" w:hAnsi="宋体" w:eastAsia="宋体"/>
          <w:color w:val="000000"/>
        </w:rPr>
      </w:r>
      <w:r/>
    </w:p>
    <w:p>
      <w:pPr>
        <w:pStyle w:val="928"/>
        <w:jc w:val="center"/>
        <w:spacing w:after="400"/>
        <w:widowControl/>
        <w:rPr>
          <w:rFonts w:ascii="宋体" w:hAnsi="宋体" w:cs="宋体"/>
          <w:sz w:val="40"/>
          <w:szCs w:val="40"/>
        </w:rPr>
      </w:pPr>
      <w:r/>
      <w:bookmarkEnd w:id="201"/>
      <w:r/>
      <w:bookmarkEnd w:id="202"/>
      <w:r/>
      <w:bookmarkEnd w:id="231"/>
      <w:r/>
      <w:bookmarkEnd w:id="232"/>
      <w:r>
        <w:rPr>
          <w:rFonts w:ascii="宋体" w:hAnsi="宋体" w:cs="宋体"/>
          <w:color w:val="000000"/>
          <w:sz w:val="40"/>
          <w:szCs w:val="40"/>
        </w:rPr>
        <w:t xml:space="preserve">投标主要文件目录</w:t>
      </w:r>
      <w:r>
        <w:rPr>
          <w:rFonts w:ascii="宋体" w:hAnsi="宋体" w:cs="宋体"/>
          <w:sz w:val="40"/>
          <w:szCs w:val="40"/>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一、封面</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二、投标函格式</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三、开标一览表</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四、资格证明文件</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法人或者其他组织的营业执照等证明文件，自然人的身份证明</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财务状况报告（成立不满一年不需要提供）</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依法缴纳税收和社会保障资金的相关材料</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具备履行合同所必需的设备和专业技术能力的书面声明</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参加政府采购活动前3年内在经营活动中没有重大违法记录的书面声明</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授权委托书</w:t>
      </w:r>
      <w:r>
        <w:rPr>
          <w:rFonts w:ascii="宋体" w:hAnsi="宋体" w:cs="宋体"/>
          <w:sz w:val="24"/>
          <w:szCs w:val="24"/>
        </w:rPr>
      </w:r>
      <w:r/>
    </w:p>
    <w:p>
      <w:pPr>
        <w:pStyle w:val="928"/>
        <w:jc w:val="left"/>
        <w:spacing w:before="240" w:after="240" w:line="160" w:lineRule="atLeast"/>
        <w:widowControl/>
        <w:rPr>
          <w:rFonts w:hint="eastAsia" w:ascii="宋体" w:hAnsi="宋体" w:cs="宋体"/>
          <w:color w:val="000000"/>
          <w:sz w:val="24"/>
          <w:szCs w:val="24"/>
        </w:rPr>
      </w:pPr>
      <w:r>
        <w:rPr>
          <w:rFonts w:ascii="宋体" w:hAnsi="宋体" w:cs="宋体"/>
          <w:color w:val="000000"/>
          <w:sz w:val="24"/>
          <w:szCs w:val="24"/>
        </w:rPr>
        <w:t xml:space="preserve">  关于资格证明文件的书面承诺</w:t>
      </w:r>
      <w:r>
        <w:rPr>
          <w:rFonts w:hint="eastAsia" w:ascii="宋体" w:hAnsi="宋体" w:cs="宋体"/>
          <w:color w:val="000000"/>
          <w:sz w:val="24"/>
          <w:szCs w:val="24"/>
        </w:rPr>
      </w:r>
      <w:r/>
    </w:p>
    <w:p>
      <w:pPr>
        <w:pStyle w:val="928"/>
        <w:jc w:val="left"/>
        <w:spacing w:before="240" w:after="240" w:line="160" w:lineRule="atLeast"/>
        <w:widowControl/>
        <w:rPr>
          <w:rFonts w:hint="eastAsia" w:ascii="宋体" w:hAnsi="宋体" w:cs="宋体"/>
          <w:sz w:val="24"/>
          <w:szCs w:val="24"/>
        </w:rPr>
      </w:pPr>
      <w:r>
        <w:rPr>
          <w:rFonts w:hint="eastAsia" w:ascii="宋体" w:hAnsi="宋体" w:cs="宋体"/>
          <w:sz w:val="24"/>
          <w:szCs w:val="24"/>
        </w:rPr>
        <w:t xml:space="preserve">    投标人与其他单位存在控股、管理关系情况表</w:t>
      </w:r>
      <w:r/>
    </w:p>
    <w:p>
      <w:pPr>
        <w:pStyle w:val="928"/>
        <w:jc w:val="left"/>
        <w:spacing w:before="240" w:after="240" w:line="160" w:lineRule="atLeast"/>
        <w:widowControl/>
        <w:rPr>
          <w:rFonts w:hint="eastAsia" w:ascii="宋体" w:hAnsi="宋体" w:cs="宋体"/>
          <w:sz w:val="24"/>
          <w:szCs w:val="24"/>
        </w:rPr>
      </w:pPr>
      <w:r>
        <w:rPr>
          <w:rFonts w:hint="eastAsia" w:ascii="宋体" w:hAnsi="宋体" w:cs="宋体"/>
          <w:sz w:val="24"/>
          <w:szCs w:val="24"/>
        </w:rPr>
        <w:t xml:space="preserve">    投标人具有有效期内的《食品经营许可证》或《食品生产许可证》。</w:t>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五、第四章项目需求中实质性要求响应对照表</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六、服务方案</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七、投标人情况介绍</w:t>
      </w:r>
      <w:r>
        <w:rPr>
          <w:rFonts w:ascii="宋体" w:hAnsi="宋体" w:cs="宋体"/>
          <w:sz w:val="24"/>
          <w:szCs w:val="24"/>
        </w:rPr>
      </w:r>
      <w:r/>
    </w:p>
    <w:p>
      <w:pPr>
        <w:pStyle w:val="928"/>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八、中小企业声明函</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九、残疾人福利性单位声明函</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十、监狱企业的证明文件</w:t>
      </w:r>
      <w:r>
        <w:rPr>
          <w:rFonts w:ascii="宋体" w:hAnsi="宋体" w:cs="宋体"/>
          <w:sz w:val="24"/>
          <w:szCs w:val="24"/>
        </w:rPr>
      </w:r>
      <w:r/>
    </w:p>
    <w:p>
      <w:pPr>
        <w:pStyle w:val="928"/>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十一、其他材料</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3" w:name="_Toc160205005"/>
      <w:r/>
      <w:bookmarkStart w:id="234" w:name="_Toc256000014"/>
      <w:r>
        <w:rPr>
          <w:rFonts w:ascii="宋体" w:hAnsi="宋体" w:cs="宋体"/>
          <w:b/>
          <w:color w:val="000000"/>
          <w:sz w:val="32"/>
          <w:szCs w:val="24"/>
        </w:rPr>
        <w:t xml:space="preserve">一、封面</w:t>
      </w:r>
      <w:bookmarkEnd w:id="233"/>
      <w:r/>
      <w:bookmarkEnd w:id="234"/>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540" w:after="540"/>
        <w:widowControl/>
        <w:rPr>
          <w:rFonts w:ascii="宋体" w:hAnsi="宋体" w:cs="宋体"/>
          <w:sz w:val="54"/>
          <w:szCs w:val="54"/>
        </w:rPr>
      </w:pPr>
      <w:r>
        <w:rPr>
          <w:rFonts w:ascii="宋体" w:hAnsi="宋体" w:cs="宋体"/>
          <w:color w:val="000000"/>
          <w:sz w:val="54"/>
          <w:szCs w:val="54"/>
        </w:rPr>
        <w:t xml:space="preserve">投 标 文 件</w:t>
      </w:r>
      <w:r>
        <w:rPr>
          <w:rFonts w:ascii="宋体" w:hAnsi="宋体" w:cs="宋体"/>
          <w:sz w:val="54"/>
          <w:szCs w:val="5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400" w:after="400"/>
        <w:widowControl/>
        <w:rPr>
          <w:rFonts w:ascii="宋体" w:hAnsi="宋体" w:cs="宋体"/>
          <w:sz w:val="40"/>
          <w:szCs w:val="40"/>
        </w:rPr>
      </w:pPr>
      <w:r>
        <w:rPr>
          <w:rFonts w:ascii="宋体" w:hAnsi="宋体" w:cs="宋体"/>
          <w:color w:val="000000"/>
          <w:sz w:val="40"/>
          <w:szCs w:val="40"/>
        </w:rPr>
        <w:t xml:space="preserve"> </w:t>
      </w:r>
      <w:r>
        <w:rPr>
          <w:rFonts w:ascii="宋体" w:hAnsi="宋体" w:cs="宋体"/>
          <w:sz w:val="40"/>
          <w:szCs w:val="40"/>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项目名称：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招标编号：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投标人名称：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日期：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5" w:name="_Toc256000015"/>
      <w:r/>
      <w:bookmarkStart w:id="236" w:name="_Toc160205006"/>
      <w:r>
        <w:rPr>
          <w:rFonts w:ascii="宋体" w:hAnsi="宋体" w:cs="宋体"/>
          <w:b/>
          <w:color w:val="000000"/>
          <w:sz w:val="32"/>
          <w:szCs w:val="24"/>
        </w:rPr>
        <w:t xml:space="preserve">二、投标函格式</w:t>
      </w:r>
      <w:bookmarkEnd w:id="235"/>
      <w:r/>
      <w:bookmarkEnd w:id="236"/>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投标函格式</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致：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根据贵方的   号招标文件，正式授权下述签字人      (姓名和职务)代表我方   （投标人的名称），全权处理本次项目投标的有关事宜。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据此函，签字人兹宣布同意如下：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1、同意向贵方提供贵方可能另外要求的与投标有关的任何证据或资料；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2、我们完全理解贵方不一定将合同授予最低报价的投标人；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3、我们已详细审核全部招标文件及其有效补充文件，我们知道必须放弃提出含糊不清或误解问题的权利；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4、一旦我方中标，我们将根据招标文件的规定，严格履行合同条款的责任和义务，并保证按照合同条款提供服务；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5、与本投标有关的正式通讯地址为：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地址：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邮编：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电话：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传真：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投标人</w:t>
      </w:r>
      <w:r>
        <w:rPr>
          <w:rFonts w:ascii="宋体" w:hAnsi="宋体" w:cs="宋体"/>
          <w:color w:val="000000"/>
          <w:sz w:val="24"/>
          <w:szCs w:val="24"/>
        </w:rPr>
        <w:t xml:space="preserve">代表姓名：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投标人</w:t>
      </w:r>
      <w:r>
        <w:rPr>
          <w:rFonts w:ascii="宋体" w:hAnsi="宋体" w:cs="宋体"/>
          <w:color w:val="000000"/>
          <w:sz w:val="24"/>
          <w:szCs w:val="24"/>
        </w:rPr>
        <w:t xml:space="preserve">名称：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公章：</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日期：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7" w:name="_Toc160205007"/>
      <w:r/>
      <w:bookmarkStart w:id="238" w:name="_Toc256000016"/>
      <w:r>
        <w:rPr>
          <w:rFonts w:ascii="宋体" w:hAnsi="宋体" w:cs="宋体"/>
          <w:b/>
          <w:color w:val="000000"/>
          <w:sz w:val="32"/>
          <w:szCs w:val="24"/>
        </w:rPr>
        <w:t xml:space="preserve">三、开标一览表</w:t>
      </w:r>
      <w:bookmarkEnd w:id="237"/>
      <w:r/>
      <w:bookmarkEnd w:id="238"/>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100" w:beforeAutospacing="1" w:after="100" w:afterAutospacing="1"/>
        <w:widowControl/>
        <w:rPr>
          <w:rFonts w:ascii="宋体" w:hAnsi="宋体" w:cs="宋体"/>
          <w:sz w:val="24"/>
          <w:szCs w:val="24"/>
        </w:rPr>
      </w:pPr>
      <w:r/>
      <w:bookmarkStart w:id="239" w:name="_Toc160205008"/>
      <w:r/>
      <w:bookmarkStart w:id="240" w:name="_Toc256000017"/>
      <w:r>
        <w:rPr>
          <w:rFonts w:ascii="宋体" w:hAnsi="宋体" w:cs="宋体"/>
          <w:sz w:val="24"/>
          <w:szCs w:val="24"/>
        </w:rPr>
        <w:t xml:space="preserve">开标一览表（优惠率）</w:t>
      </w:r>
      <w:r/>
    </w:p>
    <w:p>
      <w:pPr>
        <w:pStyle w:val="9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pStyle w:val="928"/>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 </w:t>
      </w:r>
      <w:r>
        <w:rPr>
          <w:rFonts w:hint="eastAsia" w:ascii="宋体" w:hAnsi="宋体" w:cs="宋体"/>
          <w:sz w:val="24"/>
          <w:szCs w:val="24"/>
        </w:rPr>
      </w:r>
      <w:r/>
    </w:p>
    <w:p>
      <w:pPr>
        <w:pStyle w:val="928"/>
        <w:jc w:val="left"/>
        <w:spacing w:before="100" w:beforeAutospacing="1" w:after="100" w:afterAutospacing="1"/>
        <w:widowControl/>
        <w:rPr>
          <w:rFonts w:hint="eastAsia"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r>
      <w:r/>
    </w:p>
    <w:tbl>
      <w:tblPr>
        <w:tblW w:w="46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40"/>
        <w:gridCol w:w="5055"/>
      </w:tblGrid>
      <w:tr>
        <w:trPr>
          <w:trHeight w:val="529"/>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928"/>
              <w:jc w:val="left"/>
              <w:widowControl/>
              <w:rPr>
                <w:rFonts w:ascii="宋体" w:hAnsi="宋体" w:cs="宋体"/>
                <w:b/>
                <w:sz w:val="24"/>
                <w:szCs w:val="24"/>
              </w:rPr>
            </w:pPr>
            <w:r>
              <w:rPr>
                <w:rFonts w:ascii="宋体" w:hAnsi="宋体" w:cs="宋体"/>
                <w:b/>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5055" w:type="dxa"/>
            <w:vAlign w:val="center"/>
            <w:textDirection w:val="lrTb"/>
            <w:noWrap w:val="false"/>
          </w:tcPr>
          <w:p>
            <w:pPr>
              <w:pStyle w:val="928"/>
              <w:jc w:val="left"/>
              <w:widowControl/>
              <w:rPr>
                <w:rFonts w:ascii="宋体" w:hAnsi="宋体" w:cs="宋体"/>
                <w:b/>
                <w:sz w:val="24"/>
                <w:szCs w:val="24"/>
              </w:rPr>
            </w:pPr>
            <w:r>
              <w:rPr>
                <w:rFonts w:hint="eastAsia" w:ascii="宋体" w:hAnsi="宋体" w:cs="宋体"/>
                <w:b/>
                <w:sz w:val="24"/>
                <w:szCs w:val="24"/>
              </w:rPr>
              <w:t xml:space="preserve">    </w:t>
            </w:r>
            <w:r>
              <w:rPr>
                <w:rFonts w:ascii="宋体" w:hAnsi="宋体" w:cs="宋体"/>
                <w:b/>
                <w:sz w:val="24"/>
                <w:szCs w:val="24"/>
              </w:rPr>
              <w:t xml:space="preserve">投标优惠率</w:t>
            </w:r>
            <w:r/>
          </w:p>
        </w:tc>
      </w:tr>
      <w:tr>
        <w:trPr>
          <w:trHeight w:val="1034"/>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928"/>
              <w:jc w:val="left"/>
              <w:widowControl/>
              <w:rPr>
                <w:rFonts w:hint="eastAsia" w:ascii="宋体" w:hAnsi="宋体" w:cs="宋体"/>
                <w:b/>
                <w:sz w:val="24"/>
                <w:szCs w:val="24"/>
              </w:rPr>
            </w:pPr>
            <w:r>
              <w:rPr>
                <w:rFonts w:hint="eastAsia" w:ascii="宋体" w:hAnsi="宋体" w:cs="宋体"/>
                <w:b/>
                <w:sz w:val="24"/>
                <w:szCs w:val="24"/>
              </w:rPr>
              <w:t xml:space="preserve">三餐食材采购</w:t>
            </w:r>
            <w:r>
              <w:rPr>
                <w:rFonts w:hint="eastAsia" w:ascii="宋体" w:hAnsi="宋体" w:cs="宋体"/>
                <w:b/>
                <w:sz w:val="24"/>
                <w:szCs w:val="24"/>
              </w:rPr>
            </w:r>
            <w:r/>
          </w:p>
        </w:tc>
        <w:tc>
          <w:tcPr>
            <w:tcBorders>
              <w:top w:val="single" w:color="000000" w:sz="6" w:space="0"/>
              <w:left w:val="single" w:color="000000" w:sz="6" w:space="0"/>
              <w:bottom w:val="single" w:color="000000" w:sz="6" w:space="0"/>
              <w:right w:val="single" w:color="000000" w:sz="6" w:space="0"/>
            </w:tcBorders>
            <w:tcW w:w="5055" w:type="dxa"/>
            <w:vAlign w:val="center"/>
            <w:textDirection w:val="lrTb"/>
            <w:noWrap w:val="false"/>
          </w:tcPr>
          <w:p>
            <w:pPr>
              <w:pStyle w:val="928"/>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小写：   %</w:t>
            </w:r>
            <w:r/>
          </w:p>
        </w:tc>
      </w:tr>
    </w:tbl>
    <w:p>
      <w:pPr>
        <w:pStyle w:val="928"/>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w:t>
      </w:r>
      <w:r>
        <w:rPr>
          <w:rFonts w:hint="eastAsia" w:ascii="宋体" w:hAnsi="宋体" w:cs="宋体"/>
          <w:sz w:val="24"/>
          <w:szCs w:val="24"/>
        </w:rPr>
        <w:t xml:space="preserve">   </w:t>
      </w:r>
      <w:r>
        <w:rPr>
          <w:rFonts w:ascii="宋体" w:hAnsi="宋体" w:cs="宋体"/>
          <w:sz w:val="24"/>
          <w:szCs w:val="24"/>
        </w:rPr>
        <w:t xml:space="preserve">月 </w:t>
      </w:r>
      <w:r>
        <w:rPr>
          <w:rFonts w:hint="eastAsia" w:ascii="宋体" w:hAnsi="宋体" w:cs="宋体"/>
          <w:sz w:val="24"/>
          <w:szCs w:val="24"/>
        </w:rPr>
        <w:t xml:space="preserve"> </w:t>
      </w:r>
      <w:r>
        <w:rPr>
          <w:rFonts w:ascii="宋体" w:hAnsi="宋体" w:cs="宋体"/>
          <w:sz w:val="24"/>
          <w:szCs w:val="24"/>
        </w:rPr>
        <w:t xml:space="preserve"> 日</w:t>
      </w:r>
      <w:r/>
    </w:p>
    <w:p>
      <w:pPr>
        <w:pStyle w:val="92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pStyle w:val="92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92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宋体" w:hAnsi="宋体" w:cs="宋体"/>
          <w:b/>
          <w:color w:val="000000"/>
          <w:sz w:val="32"/>
          <w:szCs w:val="24"/>
        </w:rPr>
        <w:br w:type="page" w:clear="all"/>
        <w:t xml:space="preserve">四、资格证明文件</w:t>
      </w:r>
      <w:bookmarkEnd w:id="239"/>
      <w:r/>
      <w:bookmarkEnd w:id="240"/>
      <w:r>
        <w:rPr>
          <w:rFonts w:ascii="Times New Roman" w:hAnsi="Times New Roman" w:eastAsia="Times New Roman"/>
          <w:sz w:val="24"/>
          <w:szCs w:val="24"/>
        </w:rPr>
      </w:r>
      <w:r/>
    </w:p>
    <w:p>
      <w:pPr>
        <w:pStyle w:val="928"/>
        <w:jc w:val="left"/>
        <w:widowControl/>
        <w:rPr>
          <w:rFonts w:hint="eastAsia" w:ascii="宋体" w:hAnsi="宋体" w:cs="宋体"/>
          <w:b/>
          <w:color w:val="000000"/>
          <w:sz w:val="28"/>
          <w:szCs w:val="24"/>
        </w:rPr>
        <w:outlineLvl w:val="2"/>
      </w:pPr>
      <w:r>
        <w:rPr>
          <w:rFonts w:hint="eastAsia" w:ascii="宋体" w:hAnsi="宋体" w:cs="宋体"/>
          <w:b/>
          <w:color w:val="000000"/>
          <w:sz w:val="28"/>
          <w:szCs w:val="24"/>
        </w:rPr>
      </w:r>
      <w:r/>
    </w:p>
    <w:p>
      <w:pPr>
        <w:pStyle w:val="928"/>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  法人或者其他组织的营业执照等证明文件，自然人的身份证明</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序号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证书名称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查看 </w:t>
            </w: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28"/>
              <w:jc w:val="center"/>
              <w:widowControl/>
              <w:rPr>
                <w:rFonts w:ascii="宋体" w:hAnsi="宋体" w:cs="宋体"/>
                <w:sz w:val="24"/>
                <w:szCs w:val="24"/>
              </w:rPr>
            </w:pPr>
            <w:r/>
            <w:bookmarkStart w:id="241" w:name="A1"/>
            <w:r/>
            <w:bookmarkEnd w:id="241"/>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28"/>
              <w:jc w:val="left"/>
              <w:widowControl/>
              <w:rPr>
                <w:rFonts w:ascii="宋体" w:hAnsi="宋体" w:cs="宋体"/>
                <w:sz w:val="24"/>
                <w:szCs w:val="24"/>
              </w:rPr>
            </w:pPr>
            <w:r/>
            <w:bookmarkStart w:id="242" w:name="MC"/>
            <w:r/>
            <w:bookmarkEnd w:id="242"/>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28"/>
              <w:jc w:val="center"/>
              <w:widowControl/>
              <w:rPr>
                <w:rFonts w:ascii="宋体" w:hAnsi="宋体" w:cs="宋体"/>
                <w:sz w:val="24"/>
                <w:szCs w:val="24"/>
              </w:rPr>
            </w:pPr>
            <w:r/>
            <w:bookmarkStart w:id="243" w:name="ChaKan"/>
            <w:r/>
            <w:bookmarkEnd w:id="243"/>
            <w:r>
              <w:rPr>
                <w:rFonts w:ascii="宋体" w:hAnsi="宋体" w:cs="宋体"/>
                <w:color w:val="000000"/>
                <w:sz w:val="24"/>
                <w:szCs w:val="24"/>
              </w:rPr>
              <w:t xml:space="preserve">  </w:t>
            </w:r>
            <w:r>
              <w:rPr>
                <w:rFonts w:ascii="宋体" w:hAnsi="宋体" w:cs="宋体"/>
                <w:sz w:val="24"/>
                <w:szCs w:val="24"/>
              </w:rPr>
            </w:r>
            <w:r/>
          </w:p>
        </w:tc>
      </w:tr>
    </w:tbl>
    <w:p>
      <w:pPr>
        <w:pStyle w:val="928"/>
        <w:jc w:val="left"/>
        <w:spacing w:before="240" w:after="240" w:line="360" w:lineRule="auto"/>
        <w:widowControl/>
        <w:rPr>
          <w:rFonts w:ascii="Times New Roman" w:hAnsi="Times New Roman" w:eastAsia="Times New Roman"/>
          <w:sz w:val="24"/>
          <w:szCs w:val="24"/>
        </w:rPr>
      </w:pPr>
      <w:r>
        <w:rPr>
          <w:rFonts w:hint="eastAsia" w:ascii="宋体" w:hAnsi="宋体" w:cs="宋体"/>
          <w:color w:val="000000"/>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Times New Roman"/>
          <w:sz w:val="24"/>
          <w:szCs w:val="24"/>
        </w:rPr>
      </w:r>
      <w:r/>
    </w:p>
    <w:p>
      <w:pPr>
        <w:pStyle w:val="928"/>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w:t>
      </w:r>
      <w:r>
        <w:rPr>
          <w:rFonts w:hint="eastAsia" w:ascii="宋体" w:hAnsi="宋体" w:cs="宋体"/>
          <w:b/>
          <w:color w:val="000000"/>
          <w:sz w:val="28"/>
          <w:szCs w:val="24"/>
        </w:rPr>
        <w:t xml:space="preserve">第三方</w:t>
      </w:r>
      <w:r>
        <w:rPr>
          <w:rFonts w:hint="eastAsia" w:ascii="宋体" w:hAnsi="宋体" w:cs="宋体"/>
          <w:b/>
          <w:color w:val="000000"/>
          <w:sz w:val="28"/>
          <w:szCs w:val="24"/>
        </w:rPr>
        <w:t xml:space="preserve">机构</w:t>
      </w:r>
      <w:r>
        <w:rPr>
          <w:rFonts w:hint="eastAsia" w:ascii="宋体" w:hAnsi="宋体" w:cs="宋体"/>
          <w:b/>
          <w:color w:val="000000"/>
          <w:sz w:val="28"/>
          <w:szCs w:val="24"/>
        </w:rPr>
        <w:t xml:space="preserve">出具的</w:t>
      </w:r>
      <w:r>
        <w:rPr>
          <w:rFonts w:ascii="宋体" w:hAnsi="宋体" w:cs="宋体"/>
          <w:b/>
          <w:color w:val="000000"/>
          <w:sz w:val="28"/>
          <w:szCs w:val="24"/>
        </w:rPr>
        <w:t xml:space="preserve">财务状况报告（成立不满一年不需要提供）</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年度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说明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查看 </w:t>
            </w: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left"/>
              <w:widowControl/>
              <w:rPr>
                <w:rFonts w:ascii="宋体" w:hAnsi="宋体" w:cs="宋体"/>
                <w:sz w:val="24"/>
                <w:szCs w:val="24"/>
              </w:rPr>
            </w:pPr>
            <w:r/>
            <w:bookmarkStart w:id="244" w:name="Year"/>
            <w:r/>
            <w:bookmarkEnd w:id="244"/>
            <w:r>
              <w:rPr>
                <w:rFonts w:ascii="宋体" w:hAnsi="宋体" w:cs="宋体"/>
                <w:color w:val="000000"/>
                <w:sz w:val="24"/>
                <w:szCs w:val="24"/>
              </w:rPr>
              <w:t xml:space="preserve">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28"/>
              <w:jc w:val="left"/>
              <w:widowControl/>
              <w:rPr>
                <w:rFonts w:ascii="宋体" w:hAnsi="宋体" w:cs="宋体"/>
                <w:sz w:val="24"/>
                <w:szCs w:val="24"/>
              </w:rPr>
            </w:pPr>
            <w:r/>
            <w:bookmarkStart w:id="245" w:name="ReMark"/>
            <w:r/>
            <w:bookmarkEnd w:id="245"/>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28"/>
              <w:jc w:val="left"/>
              <w:widowControl/>
              <w:rPr>
                <w:rFonts w:ascii="宋体" w:hAnsi="宋体" w:cs="宋体"/>
                <w:sz w:val="24"/>
                <w:szCs w:val="24"/>
              </w:rPr>
            </w:pPr>
            <w:r/>
            <w:bookmarkStart w:id="246" w:name="ChaKan_0"/>
            <w:r/>
            <w:bookmarkEnd w:id="246"/>
            <w:r>
              <w:rPr>
                <w:rFonts w:ascii="宋体" w:hAnsi="宋体" w:cs="宋体"/>
                <w:sz w:val="24"/>
                <w:szCs w:val="24"/>
              </w:rPr>
            </w:r>
            <w:r/>
          </w:p>
        </w:tc>
      </w:tr>
    </w:tbl>
    <w:p>
      <w:pPr>
        <w:pStyle w:val="928"/>
        <w:jc w:val="left"/>
        <w:widowControl/>
        <w:rPr>
          <w:rFonts w:ascii="黑体" w:hAnsi="黑体" w:eastAsia="黑体" w:cs="黑体"/>
          <w:b/>
          <w:bCs/>
          <w:sz w:val="36"/>
          <w:szCs w:val="36"/>
        </w:rPr>
      </w:pPr>
      <w:r>
        <w:rPr>
          <w:rFonts w:ascii="黑体" w:hAnsi="黑体" w:eastAsia="黑体" w:cs="黑体"/>
          <w:b/>
          <w:bCs/>
          <w:sz w:val="36"/>
          <w:szCs w:val="36"/>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依法缴纳税收和社会保障资金的相关材料</w:t>
      </w:r>
      <w:r>
        <w:rPr>
          <w:rFonts w:ascii="Times New Roman" w:hAnsi="Times New Roman" w:eastAsia="Times New Roman"/>
          <w:sz w:val="24"/>
          <w:szCs w:val="24"/>
        </w:rPr>
      </w:r>
      <w:r/>
    </w:p>
    <w:p>
      <w:pPr>
        <w:pStyle w:val="928"/>
      </w:pPr>
      <w:r>
        <w:rPr>
          <w:rFonts w:hint="eastAsia"/>
          <w:color w:val="000000"/>
        </w:rPr>
        <w:t xml:space="preserve">依法缴纳税收和社会保障资金的相关材料 </w:t>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具备履行合同所必需的设备和专业技术能力的书面声明</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具备履行合同所必需的设备和专业技术能力的书面声明</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 我单位具备履行本项采购合同所必需的设备和专业技术能力。 </w:t>
      </w:r>
      <w:r>
        <w:rPr>
          <w:rFonts w:ascii="宋体" w:hAnsi="宋体" w:cs="宋体"/>
          <w:sz w:val="24"/>
          <w:szCs w:val="24"/>
        </w:rPr>
      </w:r>
      <w:r/>
    </w:p>
    <w:p>
      <w:pPr>
        <w:pStyle w:val="928"/>
        <w:jc w:val="left"/>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center"/>
        <w:spacing w:before="360" w:after="360"/>
        <w:widowControl/>
        <w:rPr>
          <w:rFonts w:ascii="宋体" w:hAnsi="宋体" w:cs="宋体"/>
          <w:sz w:val="36"/>
          <w:szCs w:val="36"/>
        </w:rPr>
      </w:pPr>
      <w:r>
        <w:rPr>
          <w:rFonts w:ascii="宋体" w:hAnsi="宋体" w:cs="宋体"/>
          <w:color w:val="000000"/>
          <w:sz w:val="36"/>
          <w:szCs w:val="36"/>
        </w:rPr>
        <w:t xml:space="preserve"> </w:t>
      </w:r>
      <w:r>
        <w:rPr>
          <w:rFonts w:ascii="宋体" w:hAnsi="宋体" w:cs="宋体"/>
          <w:sz w:val="36"/>
          <w:szCs w:val="36"/>
        </w:rPr>
      </w:r>
      <w:r/>
    </w:p>
    <w:p>
      <w:pPr>
        <w:pStyle w:val="928"/>
        <w:jc w:val="left"/>
        <w:spacing w:before="210" w:after="210"/>
        <w:widowControl/>
        <w:rPr>
          <w:rFonts w:ascii="宋体" w:hAnsi="宋体" w:cs="宋体"/>
          <w:szCs w:val="21"/>
        </w:rPr>
      </w:pPr>
      <w:r>
        <w:rPr>
          <w:rFonts w:ascii="宋体" w:hAnsi="宋体" w:cs="宋体"/>
          <w:color w:val="000000"/>
          <w:szCs w:val="21"/>
        </w:rPr>
        <w:t xml:space="preserve"> </w:t>
      </w:r>
      <w:r>
        <w:rPr>
          <w:rFonts w:ascii="宋体" w:hAnsi="宋体" w:cs="宋体"/>
          <w:color w:val="000000"/>
          <w:szCs w:val="21"/>
        </w:rPr>
        <w:t xml:space="preserve">投标人</w:t>
      </w:r>
      <w:r>
        <w:rPr>
          <w:rFonts w:ascii="宋体" w:hAnsi="宋体" w:cs="宋体"/>
          <w:color w:val="000000"/>
          <w:szCs w:val="21"/>
        </w:rPr>
        <w:t xml:space="preserve">（加盖公章）：   </w:t>
      </w:r>
      <w:r>
        <w:rPr>
          <w:rFonts w:ascii="宋体" w:hAnsi="宋体" w:cs="宋体"/>
          <w:szCs w:val="21"/>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参加政府采购活动前3年内在经营活动中没有重大违法记录的书面声明</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参加政府采购活动前3年内在经营活动中没有重大违法记录的书面声明</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28"/>
        <w:jc w:val="center"/>
        <w:spacing w:before="320" w:after="320"/>
        <w:widowControl/>
        <w:rPr>
          <w:rFonts w:ascii="宋体" w:hAnsi="宋体" w:cs="宋体"/>
          <w:sz w:val="32"/>
          <w:szCs w:val="32"/>
        </w:rPr>
      </w:pPr>
      <w:r>
        <w:rPr>
          <w:rFonts w:ascii="宋体" w:hAnsi="宋体" w:cs="宋体"/>
          <w:color w:val="000000"/>
          <w:sz w:val="32"/>
          <w:szCs w:val="32"/>
        </w:rPr>
        <w:t xml:space="preserve">声明</w:t>
      </w:r>
      <w:r>
        <w:rPr>
          <w:rFonts w:ascii="宋体" w:hAnsi="宋体" w:cs="宋体"/>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color w:val="000000"/>
          <w:sz w:val="24"/>
          <w:szCs w:val="24"/>
        </w:rPr>
        <w:t xml:space="preserve">投标人</w:t>
      </w:r>
      <w:r>
        <w:rPr>
          <w:rFonts w:ascii="宋体" w:hAnsi="宋体" w:cs="宋体"/>
          <w:color w:val="000000"/>
          <w:sz w:val="24"/>
          <w:szCs w:val="24"/>
        </w:rPr>
        <w:t xml:space="preserve">（加盖公章）：   </w:t>
      </w:r>
      <w:r>
        <w:rPr>
          <w:rFonts w:ascii="宋体" w:hAnsi="宋体" w:cs="宋体"/>
          <w:sz w:val="24"/>
          <w:szCs w:val="24"/>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授权委托书</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center"/>
        <w:spacing w:before="320" w:after="320"/>
        <w:widowControl/>
        <w:rPr>
          <w:rFonts w:ascii="Times New Roman" w:hAnsi="Times New Roman" w:eastAsia="Times New Roman"/>
          <w:b/>
          <w:bCs/>
          <w:sz w:val="32"/>
          <w:szCs w:val="32"/>
        </w:rPr>
      </w:pPr>
      <w:r>
        <w:rPr>
          <w:rFonts w:hint="eastAsia" w:ascii="宋体" w:hAnsi="宋体" w:cs="宋体"/>
          <w:b/>
          <w:bCs/>
          <w:color w:val="000000"/>
          <w:sz w:val="32"/>
          <w:szCs w:val="32"/>
        </w:rPr>
        <w:t xml:space="preserve">授权委托书</w:t>
      </w:r>
      <w:r>
        <w:rPr>
          <w:rFonts w:ascii="Times New Roman" w:hAnsi="Times New Roman" w:eastAsia="Times New Roman"/>
          <w:b/>
          <w:bCs/>
          <w:sz w:val="32"/>
          <w:szCs w:val="32"/>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本授权书声明：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（投标人名称）授权</w:t>
      </w:r>
      <w:bookmarkStart w:id="247" w:name="sys_STR"/>
      <w:r/>
      <w:bookmarkEnd w:id="247"/>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被授权人的姓名</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为我方就</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起生效，特此声明。</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被授权人身份证号码：</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被授权人联系电话：（手机）</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授权单位名称：</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（加盖公章）</w:t>
      </w:r>
      <w:r>
        <w:rPr>
          <w:rFonts w:ascii="Times New Roman" w:hAnsi="Times New Roman" w:eastAsia="Times New Roman"/>
          <w:sz w:val="24"/>
          <w:szCs w:val="24"/>
        </w:rPr>
      </w:r>
      <w:r/>
    </w:p>
    <w:p>
      <w:pPr>
        <w:pStyle w:val="928"/>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单位地址：</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ind w:firstLine="483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日期：</w:t>
      </w: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关于资格证明文件的书面承诺</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sz w:val="32"/>
          <w:szCs w:val="32"/>
        </w:rPr>
      </w:pPr>
      <w:r>
        <w:rPr>
          <w:rFonts w:ascii="宋体" w:hAnsi="宋体" w:cs="宋体"/>
          <w:color w:val="000000"/>
          <w:sz w:val="32"/>
          <w:szCs w:val="32"/>
        </w:rPr>
        <w:t xml:space="preserve">关于资格证明文件的书面承诺</w:t>
      </w:r>
      <w:r>
        <w:rPr>
          <w:rFonts w:ascii="宋体" w:hAnsi="宋体" w:cs="宋体"/>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rPr>
          <w:rFonts w:ascii="宋体" w:hAnsi="宋体" w:cs="宋体"/>
          <w:b/>
          <w:bCs/>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color w:val="000000"/>
          <w:sz w:val="24"/>
          <w:szCs w:val="24"/>
        </w:rPr>
        <w:t xml:space="preserve">投标人</w:t>
      </w:r>
      <w:r>
        <w:rPr>
          <w:rFonts w:ascii="宋体" w:hAnsi="宋体" w:cs="宋体"/>
          <w:color w:val="000000"/>
          <w:sz w:val="24"/>
          <w:szCs w:val="24"/>
        </w:rPr>
        <w:t xml:space="preserve">（加盖公章）：   </w:t>
      </w:r>
      <w:r>
        <w:rPr>
          <w:rFonts w:ascii="宋体" w:hAnsi="宋体" w:cs="宋体"/>
          <w:sz w:val="24"/>
          <w:szCs w:val="24"/>
        </w:rPr>
      </w:r>
      <w:r/>
    </w:p>
    <w:p>
      <w:pPr>
        <w:pStyle w:val="928"/>
        <w:jc w:val="left"/>
        <w:spacing w:line="360" w:lineRule="auto"/>
        <w:rPr>
          <w:rFonts w:ascii="Times New Roman" w:hAnsi="Times New Roman"/>
          <w:b/>
          <w:szCs w:val="20"/>
        </w:rPr>
      </w:pPr>
      <w:r>
        <w:rPr>
          <w:rFonts w:ascii="Times New Roman" w:hAnsi="Times New Roman" w:eastAsia="Times New Roman"/>
          <w:color w:val="000000"/>
          <w:sz w:val="24"/>
          <w:szCs w:val="24"/>
        </w:rPr>
        <w:br w:type="page" w:clear="all"/>
      </w:r>
      <w:bookmarkStart w:id="248" w:name="_Toc160205009"/>
      <w:r/>
      <w:bookmarkStart w:id="249" w:name="_Toc256000018"/>
      <w:r>
        <w:rPr>
          <w:rFonts w:ascii="Times New Roman" w:hAnsi="Times New Roman"/>
          <w:b/>
          <w:sz w:val="28"/>
          <w:szCs w:val="20"/>
        </w:rPr>
        <w:t xml:space="preserve">投标人与其他单位存在控股、管理关系情况表</w:t>
      </w:r>
      <w:r>
        <w:rPr>
          <w:rFonts w:ascii="Times New Roman" w:hAnsi="Times New Roman"/>
          <w:b/>
          <w:szCs w:val="20"/>
        </w:rPr>
      </w:r>
      <w:r/>
    </w:p>
    <w:p>
      <w:pPr>
        <w:pStyle w:val="928"/>
        <w:jc w:val="center"/>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pStyle w:val="928"/>
        <w:jc w:val="center"/>
        <w:spacing w:line="360" w:lineRule="auto"/>
        <w:rPr>
          <w:rFonts w:ascii="Times New Roman" w:hAnsi="Times New Roman"/>
          <w:b/>
          <w:szCs w:val="20"/>
        </w:rPr>
      </w:pPr>
      <w:r>
        <w:rPr>
          <w:rFonts w:ascii="Times New Roman" w:hAnsi="Times New Roman"/>
          <w:b/>
          <w:sz w:val="28"/>
          <w:szCs w:val="20"/>
        </w:rPr>
        <w:t xml:space="preserve">投标人与其他单位存在控股、管理关系情况表</w:t>
      </w:r>
      <w:r>
        <w:rPr>
          <w:rFonts w:ascii="Times New Roman" w:hAnsi="Times New Roman"/>
          <w:b/>
          <w:szCs w:val="2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t xml:space="preserve">与投标人存在控股、管理关系的单位名称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r>
        <w:trPr>
          <w:trHeight w:val="8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28"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4" w:type="dxa"/>
            <w:vAlign w:val="center"/>
            <w:textDirection w:val="lrTb"/>
            <w:noWrap w:val="false"/>
          </w:tcPr>
          <w:p>
            <w:pPr>
              <w:pStyle w:val="928"/>
              <w:jc w:val="center"/>
              <w:spacing w:line="360" w:lineRule="auto"/>
              <w:rPr>
                <w:rFonts w:ascii="Times New Roman" w:hAnsi="Times New Roman"/>
                <w:b/>
                <w:sz w:val="24"/>
                <w:szCs w:val="20"/>
              </w:rPr>
            </w:pPr>
            <w:r>
              <w:rPr>
                <w:rFonts w:ascii="Times New Roman" w:hAnsi="Times New Roman"/>
                <w:b/>
                <w:sz w:val="24"/>
                <w:szCs w:val="20"/>
              </w:rPr>
            </w:r>
            <w:r/>
          </w:p>
        </w:tc>
      </w:tr>
    </w:tbl>
    <w:p>
      <w:pPr>
        <w:pStyle w:val="928"/>
        <w:ind w:firstLine="482"/>
        <w:spacing w:line="360" w:lineRule="auto"/>
        <w:rPr>
          <w:rFonts w:ascii="Times New Roman" w:hAnsi="Times New Roman"/>
          <w:b/>
          <w:sz w:val="24"/>
          <w:szCs w:val="20"/>
        </w:rPr>
      </w:pPr>
      <w:r>
        <w:rPr>
          <w:rFonts w:ascii="Times New Roman" w:hAnsi="Times New Roman"/>
          <w:b/>
          <w:sz w:val="24"/>
          <w:szCs w:val="20"/>
        </w:rPr>
        <w:t xml:space="preserve">注：</w:t>
      </w:r>
      <w:r>
        <w:rPr>
          <w:rFonts w:ascii="Times New Roman" w:hAnsi="Times New Roman"/>
          <w:b/>
          <w:sz w:val="24"/>
          <w:szCs w:val="20"/>
        </w:rPr>
        <w:t xml:space="preserve">投标人</w:t>
      </w:r>
      <w:r>
        <w:rPr>
          <w:rFonts w:ascii="Times New Roman" w:hAnsi="Times New Roman"/>
          <w:b/>
          <w:sz w:val="24"/>
          <w:szCs w:val="20"/>
        </w:rPr>
        <w:t xml:space="preserve">应当按实填写所有与之有控股、管理关系的情况</w:t>
      </w:r>
      <w:r/>
    </w:p>
    <w:p>
      <w:pPr>
        <w:pStyle w:val="928"/>
        <w:jc w:val="left"/>
        <w:widowControl/>
        <w:rPr>
          <w:rFonts w:hint="eastAsia" w:ascii="宋体" w:hAnsi="宋体" w:cs="宋体"/>
          <w:b/>
          <w:color w:val="000000"/>
          <w:sz w:val="32"/>
          <w:szCs w:val="24"/>
        </w:rPr>
        <w:outlineLvl w:val="1"/>
      </w:pPr>
      <w:r>
        <w:rPr>
          <w:rFonts w:hint="eastAsia" w:ascii="宋体" w:hAnsi="宋体" w:cs="宋体"/>
          <w:b/>
          <w:color w:val="000000"/>
          <w:sz w:val="32"/>
          <w:szCs w:val="24"/>
        </w:rPr>
      </w:r>
      <w:r/>
    </w:p>
    <w:p>
      <w:pPr>
        <w:pStyle w:val="928"/>
        <w:jc w:val="left"/>
        <w:widowControl/>
        <w:rPr>
          <w:rFonts w:hint="eastAsia" w:ascii="宋体" w:hAnsi="宋体" w:cs="宋体"/>
          <w:b/>
          <w:color w:val="000000"/>
          <w:sz w:val="32"/>
          <w:szCs w:val="24"/>
        </w:rPr>
        <w:outlineLvl w:val="1"/>
      </w:pPr>
      <w:r>
        <w:rPr>
          <w:rFonts w:hint="eastAsia" w:ascii="宋体" w:hAnsi="宋体" w:cs="宋体"/>
          <w:b/>
          <w:color w:val="000000"/>
          <w:sz w:val="32"/>
          <w:szCs w:val="24"/>
        </w:rPr>
      </w:r>
      <w:r/>
    </w:p>
    <w:p>
      <w:pPr>
        <w:pStyle w:val="928"/>
        <w:jc w:val="left"/>
        <w:widowControl/>
        <w:rPr>
          <w:rFonts w:hint="eastAsia" w:ascii="宋体" w:hAnsi="宋体" w:cs="宋体"/>
          <w:b/>
          <w:color w:val="000000"/>
          <w:sz w:val="32"/>
          <w:szCs w:val="24"/>
        </w:rPr>
        <w:outlineLvl w:val="1"/>
      </w:pPr>
      <w:r>
        <w:rPr>
          <w:rFonts w:hint="eastAsia" w:ascii="宋体" w:hAnsi="宋体" w:cs="宋体"/>
          <w:b/>
          <w:color w:val="000000"/>
          <w:sz w:val="32"/>
          <w:szCs w:val="24"/>
        </w:rPr>
      </w:r>
      <w:r/>
    </w:p>
    <w:p>
      <w:pPr>
        <w:pStyle w:val="928"/>
        <w:jc w:val="left"/>
        <w:widowControl/>
        <w:rPr>
          <w:rFonts w:hint="eastAsia" w:ascii="宋体" w:hAnsi="宋体" w:cs="宋体"/>
          <w:b/>
          <w:color w:val="000000"/>
          <w:sz w:val="32"/>
          <w:szCs w:val="24"/>
        </w:rPr>
        <w:outlineLvl w:val="1"/>
      </w:pPr>
      <w:r>
        <w:rPr>
          <w:rFonts w:hint="eastAsia" w:ascii="宋体" w:hAnsi="宋体" w:cs="宋体"/>
          <w:b/>
          <w:color w:val="000000"/>
          <w:sz w:val="32"/>
          <w:szCs w:val="24"/>
        </w:rPr>
      </w:r>
      <w:r/>
    </w:p>
    <w:p>
      <w:pPr>
        <w:pStyle w:val="928"/>
        <w:jc w:val="left"/>
        <w:widowControl/>
        <w:rPr>
          <w:rFonts w:ascii="Times New Roman" w:hAnsi="Times New Roman" w:eastAsia="Times New Roman"/>
          <w:sz w:val="24"/>
          <w:szCs w:val="24"/>
        </w:rPr>
        <w:outlineLvl w:val="1"/>
      </w:pPr>
      <w:r>
        <w:rPr>
          <w:rFonts w:hint="eastAsia" w:ascii="宋体" w:hAnsi="宋体" w:cs="宋体"/>
          <w:b/>
          <w:color w:val="000000"/>
          <w:sz w:val="32"/>
          <w:szCs w:val="24"/>
        </w:rPr>
        <w:t xml:space="preserve">投标人具有有效期内的《食品经营许可证》或《食品生产许可证》。</w:t>
      </w:r>
      <w:r>
        <w:rPr>
          <w:rFonts w:ascii="宋体" w:hAnsi="宋体" w:cs="宋体"/>
          <w:b/>
          <w:color w:val="000000"/>
          <w:sz w:val="32"/>
          <w:szCs w:val="24"/>
        </w:rPr>
        <w:br w:type="page" w:clear="all"/>
        <w:t xml:space="preserve">五、第四章项目需求中实质性要求响应对照表</w:t>
      </w:r>
      <w:bookmarkEnd w:id="248"/>
      <w:r/>
      <w:bookmarkEnd w:id="249"/>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rPr>
          <w:rFonts w:ascii="黑体" w:hAnsi="黑体" w:eastAsia="黑体" w:cs="黑体"/>
          <w:b/>
          <w:bCs/>
          <w:sz w:val="40"/>
          <w:szCs w:val="40"/>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tbl>
      <w:tblPr>
        <w:tblW w:w="9207"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11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序号</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第四章项目需求中的实质性要求（即斜体且有下划线部分，每条详细列出）</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是否响应（填是或者否）</w:t>
            </w:r>
            <w:r>
              <w:rPr>
                <w:rFonts w:ascii="宋体" w:hAnsi="宋体" w:cs="宋体"/>
                <w:sz w:val="24"/>
                <w:szCs w:val="24"/>
              </w:rPr>
            </w:r>
            <w:r/>
          </w:p>
        </w:tc>
      </w:tr>
    </w:tbl>
    <w:p>
      <w:pPr>
        <w:pStyle w:val="928"/>
        <w:jc w:val="left"/>
        <w:widowControl/>
        <w:rPr>
          <w:rFonts w:ascii="宋体" w:hAnsi="宋体" w:cs="宋体"/>
          <w:sz w:val="24"/>
          <w:szCs w:val="24"/>
        </w:rPr>
      </w:pP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50" w:name="_Toc256000019"/>
      <w:r/>
      <w:bookmarkStart w:id="251" w:name="_Toc160205010"/>
      <w:r>
        <w:rPr>
          <w:rFonts w:ascii="宋体" w:hAnsi="宋体" w:cs="宋体"/>
          <w:b/>
          <w:color w:val="000000"/>
          <w:sz w:val="32"/>
          <w:szCs w:val="24"/>
        </w:rPr>
        <w:t xml:space="preserve">六、服务方案</w:t>
      </w:r>
      <w:bookmarkEnd w:id="250"/>
      <w:r/>
      <w:bookmarkEnd w:id="251"/>
      <w:r>
        <w:rPr>
          <w:rFonts w:ascii="Times New Roman" w:hAnsi="Times New Roman" w:eastAsia="Times New Roman"/>
          <w:sz w:val="24"/>
          <w:szCs w:val="24"/>
        </w:rPr>
      </w:r>
      <w:r/>
    </w:p>
    <w:p>
      <w:pPr>
        <w:pStyle w:val="928"/>
        <w:jc w:val="center"/>
        <w:keepLines/>
        <w:keepNext/>
        <w:spacing w:before="260" w:after="260" w:line="415" w:lineRule="auto"/>
        <w:rPr>
          <w:rFonts w:ascii="宋体" w:hAnsi="宋体"/>
          <w:b/>
          <w:bCs/>
          <w:sz w:val="28"/>
          <w:szCs w:val="28"/>
        </w:rPr>
      </w:pPr>
      <w:r/>
      <w:bookmarkStart w:id="252" w:name="_Toc35266041"/>
      <w:r/>
      <w:bookmarkStart w:id="253" w:name="_Toc43285583"/>
      <w:r>
        <w:rPr>
          <w:rFonts w:hint="eastAsia" w:ascii="宋体" w:hAnsi="宋体"/>
          <w:b/>
          <w:bCs/>
          <w:color w:val="000000"/>
          <w:sz w:val="28"/>
          <w:szCs w:val="28"/>
        </w:rPr>
        <w:t xml:space="preserve">服务方案</w:t>
      </w:r>
      <w:bookmarkEnd w:id="252"/>
      <w:r/>
      <w:bookmarkEnd w:id="253"/>
      <w:r>
        <w:rPr>
          <w:rFonts w:ascii="宋体" w:hAnsi="宋体"/>
          <w:b/>
          <w:bCs/>
          <w:sz w:val="28"/>
          <w:szCs w:val="28"/>
        </w:rPr>
      </w:r>
      <w:r/>
    </w:p>
    <w:p>
      <w:pPr>
        <w:pStyle w:val="928"/>
        <w:ind w:firstLine="480"/>
        <w:jc w:val="left"/>
        <w:spacing w:line="360" w:lineRule="auto"/>
        <w:rPr>
          <w:rFonts w:hint="eastAsia" w:ascii="宋体" w:hAnsi="宋体"/>
          <w:sz w:val="24"/>
          <w:szCs w:val="24"/>
        </w:rPr>
      </w:pPr>
      <w:r>
        <w:rPr>
          <w:rFonts w:hint="eastAsia" w:ascii="宋体" w:hAnsi="宋体"/>
          <w:sz w:val="24"/>
          <w:szCs w:val="24"/>
        </w:rPr>
      </w:r>
      <w:r/>
    </w:p>
    <w:p>
      <w:pPr>
        <w:pStyle w:val="928"/>
        <w:jc w:val="center"/>
        <w:spacing w:line="360" w:lineRule="auto"/>
        <w:rPr>
          <w:rFonts w:hint="eastAsia" w:ascii="宋体" w:hAnsi="宋体" w:cs="Arial"/>
          <w:sz w:val="24"/>
          <w:szCs w:val="21"/>
        </w:rPr>
      </w:pPr>
      <w:r>
        <w:rPr>
          <w:rFonts w:hint="eastAsia" w:ascii="宋体" w:hAnsi="宋体" w:cs="Arial"/>
          <w:color w:val="000000"/>
          <w:sz w:val="24"/>
          <w:szCs w:val="21"/>
        </w:rPr>
        <w:t xml:space="preserve">（服务方案的内容编排等由投标人自定）</w:t>
      </w:r>
      <w:r>
        <w:rPr>
          <w:rFonts w:hint="eastAsia" w:ascii="宋体" w:hAnsi="宋体" w:cs="Arial"/>
          <w:sz w:val="24"/>
          <w:szCs w:val="21"/>
        </w:rPr>
      </w:r>
      <w:r/>
    </w:p>
    <w:p>
      <w:pPr>
        <w:pStyle w:val="928"/>
        <w:jc w:val="left"/>
        <w:widowControl/>
        <w:rPr>
          <w:rFonts w:hint="eastAsia" w:ascii="宋体" w:hAnsi="宋体" w:cs="宋体"/>
          <w:b/>
          <w:color w:val="000000"/>
          <w:sz w:val="32"/>
          <w:szCs w:val="24"/>
        </w:rPr>
        <w:outlineLvl w:val="1"/>
      </w:pPr>
      <w:r>
        <w:rPr>
          <w:rFonts w:ascii="Times New Roman" w:hAnsi="Times New Roman" w:eastAsia="Times New Roman"/>
          <w:color w:val="000000"/>
          <w:sz w:val="24"/>
          <w:szCs w:val="24"/>
        </w:rPr>
        <w:br w:type="page" w:clear="all"/>
      </w:r>
      <w:bookmarkStart w:id="254" w:name="_Toc256000020"/>
      <w:r/>
      <w:bookmarkStart w:id="255" w:name="_Toc160205011"/>
      <w:r>
        <w:rPr>
          <w:rFonts w:ascii="宋体" w:hAnsi="宋体" w:cs="宋体"/>
          <w:b/>
          <w:color w:val="000000"/>
          <w:sz w:val="32"/>
          <w:szCs w:val="24"/>
        </w:rPr>
        <w:t xml:space="preserve">七、投标人情况介绍</w:t>
      </w:r>
      <w:bookmarkEnd w:id="254"/>
      <w:r/>
      <w:bookmarkEnd w:id="255"/>
      <w:r>
        <w:rPr>
          <w:rFonts w:hint="eastAsia" w:ascii="宋体" w:hAnsi="宋体" w:cs="宋体"/>
          <w:b/>
          <w:color w:val="000000"/>
          <w:sz w:val="32"/>
          <w:szCs w:val="24"/>
        </w:rPr>
      </w:r>
      <w:r/>
    </w:p>
    <w:p>
      <w:pPr>
        <w:pStyle w:val="941"/>
        <w:rPr>
          <w:rFonts w:hint="eastAsia" w:hAnsi="宋体" w:eastAsia="宋体" w:cs="宋体"/>
          <w:b/>
          <w:color w:val="000000"/>
          <w:sz w:val="32"/>
          <w:szCs w:val="24"/>
        </w:rPr>
      </w:pPr>
      <w:r>
        <w:rPr>
          <w:rFonts w:hint="eastAsia" w:hAnsi="宋体" w:eastAsia="宋体" w:cs="宋体"/>
          <w:b/>
          <w:color w:val="000000"/>
          <w:sz w:val="32"/>
          <w:szCs w:val="24"/>
        </w:rPr>
        <w:t xml:space="preserve">项目人员一览表</w:t>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投标人拥有的设施设备情况</w:t>
      </w:r>
      <w:r>
        <w:rPr>
          <w:rFonts w:ascii="Times New Roman" w:hAnsi="Times New Roman" w:eastAsia="Times New Roman"/>
          <w:sz w:val="24"/>
          <w:szCs w:val="24"/>
        </w:rPr>
      </w:r>
      <w:r/>
    </w:p>
    <w:p>
      <w:pPr>
        <w:pStyle w:val="928"/>
        <w:jc w:val="center"/>
        <w:spacing w:line="360" w:lineRule="auto"/>
        <w:rPr>
          <w:rFonts w:hint="eastAsia" w:ascii="宋体" w:hAnsi="宋体"/>
          <w:b/>
          <w:bCs/>
          <w:sz w:val="28"/>
          <w:szCs w:val="28"/>
        </w:rPr>
      </w:pPr>
      <w:r>
        <w:rPr>
          <w:rFonts w:hint="eastAsia" w:ascii="宋体" w:hAnsi="宋体"/>
          <w:b/>
          <w:bCs/>
          <w:sz w:val="28"/>
          <w:szCs w:val="28"/>
        </w:rPr>
      </w:r>
      <w:r/>
    </w:p>
    <w:p>
      <w:pPr>
        <w:pStyle w:val="928"/>
        <w:jc w:val="center"/>
        <w:spacing w:line="360" w:lineRule="auto"/>
        <w:rPr>
          <w:rFonts w:hint="eastAsia" w:ascii="Times New Roman" w:hAnsi="Times New Roman"/>
          <w:b/>
          <w:bCs/>
          <w:sz w:val="28"/>
          <w:szCs w:val="28"/>
        </w:rPr>
      </w:pPr>
      <w:r>
        <w:rPr>
          <w:rFonts w:hint="eastAsia" w:ascii="宋体" w:hAnsi="宋体"/>
          <w:b/>
          <w:bCs/>
          <w:color w:val="000000"/>
          <w:sz w:val="28"/>
          <w:szCs w:val="28"/>
        </w:rPr>
        <w:t xml:space="preserve">投标人拥有的设施设备情况（若有的话）</w:t>
      </w:r>
      <w:r>
        <w:rPr>
          <w:rFonts w:hint="eastAsia" w:ascii="Times New Roman" w:hAnsi="Times New Roman"/>
          <w:b/>
          <w:bCs/>
          <w:sz w:val="28"/>
          <w:szCs w:val="28"/>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类似业绩一览表</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928"/>
              <w:jc w:val="left"/>
              <w:widowControl/>
              <w:rPr>
                <w:rFonts w:ascii="宋体" w:hAnsi="宋体" w:cs="宋体"/>
                <w:sz w:val="24"/>
                <w:szCs w:val="24"/>
              </w:rPr>
            </w:pPr>
            <w:r>
              <w:rPr>
                <w:rFonts w:ascii="宋体" w:hAnsi="宋体" w:cs="宋体"/>
                <w:color w:val="000000"/>
                <w:sz w:val="24"/>
                <w:szCs w:val="24"/>
              </w:rPr>
              <w:t xml:space="preserve">序号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28"/>
              <w:jc w:val="left"/>
              <w:widowControl/>
              <w:rPr>
                <w:rFonts w:ascii="宋体" w:hAnsi="宋体" w:cs="宋体"/>
                <w:sz w:val="24"/>
                <w:szCs w:val="24"/>
              </w:rPr>
            </w:pPr>
            <w:r>
              <w:rPr>
                <w:rFonts w:ascii="宋体" w:hAnsi="宋体" w:cs="宋体"/>
                <w:color w:val="000000"/>
                <w:sz w:val="24"/>
                <w:szCs w:val="24"/>
              </w:rPr>
              <w:t xml:space="preserve">项目名称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928"/>
              <w:jc w:val="left"/>
              <w:widowControl/>
              <w:rPr>
                <w:rFonts w:ascii="宋体" w:hAnsi="宋体" w:cs="宋体"/>
                <w:sz w:val="24"/>
                <w:szCs w:val="24"/>
              </w:rPr>
            </w:pPr>
            <w:r>
              <w:rPr>
                <w:rFonts w:ascii="宋体" w:hAnsi="宋体" w:cs="宋体"/>
                <w:color w:val="000000"/>
                <w:sz w:val="24"/>
                <w:szCs w:val="24"/>
              </w:rPr>
              <w:t xml:space="preserve">合同期（天）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28"/>
              <w:jc w:val="left"/>
              <w:widowControl/>
              <w:rPr>
                <w:rFonts w:ascii="宋体" w:hAnsi="宋体" w:cs="宋体"/>
                <w:sz w:val="24"/>
                <w:szCs w:val="24"/>
              </w:rPr>
            </w:pPr>
            <w:r>
              <w:rPr>
                <w:rFonts w:ascii="宋体" w:hAnsi="宋体" w:cs="宋体"/>
                <w:color w:val="000000"/>
                <w:sz w:val="24"/>
                <w:szCs w:val="24"/>
              </w:rPr>
              <w:t xml:space="preserve">合同金额 </w:t>
            </w: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928"/>
              <w:jc w:val="left"/>
              <w:widowControl/>
              <w:rPr>
                <w:rFonts w:ascii="宋体" w:hAnsi="宋体" w:cs="宋体"/>
                <w:sz w:val="24"/>
                <w:szCs w:val="24"/>
              </w:rPr>
            </w:pPr>
            <w:r/>
            <w:bookmarkStart w:id="256" w:name="xh"/>
            <w:r/>
            <w:bookmarkEnd w:id="256"/>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28"/>
              <w:jc w:val="left"/>
              <w:widowControl/>
              <w:rPr>
                <w:rFonts w:ascii="宋体" w:hAnsi="宋体" w:cs="宋体"/>
                <w:sz w:val="24"/>
                <w:szCs w:val="24"/>
              </w:rPr>
            </w:pPr>
            <w:r/>
            <w:bookmarkStart w:id="257" w:name="XmName"/>
            <w:r/>
            <w:bookmarkEnd w:id="257"/>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928"/>
              <w:jc w:val="left"/>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28"/>
              <w:jc w:val="left"/>
              <w:widowControl/>
              <w:rPr>
                <w:rFonts w:ascii="宋体" w:hAnsi="宋体" w:cs="宋体"/>
                <w:sz w:val="24"/>
                <w:szCs w:val="24"/>
              </w:rPr>
            </w:pPr>
            <w:r/>
            <w:bookmarkStart w:id="258" w:name="ZhongBiaoJia"/>
            <w:r/>
            <w:bookmarkEnd w:id="258"/>
            <w:r>
              <w:rPr>
                <w:rFonts w:ascii="宋体" w:hAnsi="宋体" w:cs="宋体"/>
                <w:sz w:val="24"/>
                <w:szCs w:val="24"/>
              </w:rPr>
            </w:r>
            <w:r/>
          </w:p>
        </w:tc>
      </w:tr>
    </w:tbl>
    <w:p>
      <w:pPr>
        <w:pStyle w:val="928"/>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投标人获得的相关证书</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各类证书</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证书名称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查看 </w:t>
            </w: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28"/>
              <w:jc w:val="left"/>
              <w:widowControl/>
              <w:rPr>
                <w:rFonts w:ascii="宋体" w:hAnsi="宋体" w:cs="宋体"/>
                <w:sz w:val="24"/>
                <w:szCs w:val="24"/>
              </w:rPr>
            </w:pPr>
            <w:r/>
            <w:bookmarkStart w:id="259" w:name="MC_0"/>
            <w:r/>
            <w:bookmarkEnd w:id="259"/>
            <w:r>
              <w:rPr>
                <w:rFonts w:ascii="宋体" w:hAnsi="宋体" w:cs="宋体"/>
                <w:color w:val="000000"/>
                <w:sz w:val="24"/>
                <w:szCs w:val="24"/>
              </w:rPr>
              <w:t xml:space="preserve">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left"/>
              <w:widowControl/>
              <w:rPr>
                <w:rFonts w:ascii="宋体" w:hAnsi="宋体" w:cs="宋体"/>
                <w:sz w:val="24"/>
                <w:szCs w:val="24"/>
              </w:rPr>
            </w:pPr>
            <w:r/>
            <w:bookmarkStart w:id="260" w:name="ChaKan_1"/>
            <w:r/>
            <w:bookmarkEnd w:id="260"/>
            <w:r>
              <w:rPr>
                <w:rFonts w:ascii="宋体" w:hAnsi="宋体" w:cs="宋体"/>
                <w:sz w:val="24"/>
                <w:szCs w:val="24"/>
              </w:rPr>
            </w:r>
            <w:r/>
          </w:p>
        </w:tc>
      </w:tr>
    </w:tbl>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投标人获得的相关奖项</w:t>
      </w:r>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pacing w:val="7"/>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各类奖项</w:t>
      </w:r>
      <w:r>
        <w:rPr>
          <w:rFonts w:ascii="黑体" w:hAnsi="黑体" w:eastAsia="黑体" w:cs="黑体"/>
          <w:b/>
          <w:bCs/>
          <w:sz w:val="36"/>
          <w:szCs w:val="36"/>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证书名称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center"/>
              <w:widowControl/>
              <w:rPr>
                <w:rFonts w:ascii="宋体" w:hAnsi="宋体" w:cs="宋体"/>
                <w:sz w:val="24"/>
                <w:szCs w:val="24"/>
              </w:rPr>
            </w:pPr>
            <w:r>
              <w:rPr>
                <w:rFonts w:ascii="宋体" w:hAnsi="宋体" w:cs="宋体"/>
                <w:color w:val="000000"/>
                <w:sz w:val="24"/>
                <w:szCs w:val="24"/>
              </w:rPr>
              <w:t xml:space="preserve">查看 </w:t>
            </w: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28"/>
              <w:jc w:val="left"/>
              <w:widowControl/>
              <w:rPr>
                <w:rFonts w:ascii="宋体" w:hAnsi="宋体" w:cs="宋体"/>
                <w:sz w:val="24"/>
                <w:szCs w:val="24"/>
              </w:rPr>
            </w:pPr>
            <w:r/>
            <w:bookmarkStart w:id="261" w:name="MC_1"/>
            <w:r/>
            <w:bookmarkEnd w:id="261"/>
            <w:r>
              <w:rPr>
                <w:rFonts w:ascii="宋体" w:hAnsi="宋体" w:cs="宋体"/>
                <w:color w:val="000000"/>
                <w:sz w:val="24"/>
                <w:szCs w:val="24"/>
              </w:rPr>
              <w:t xml:space="preserve">  </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28"/>
              <w:jc w:val="left"/>
              <w:widowControl/>
              <w:rPr>
                <w:rFonts w:ascii="宋体" w:hAnsi="宋体" w:cs="宋体"/>
                <w:sz w:val="24"/>
                <w:szCs w:val="24"/>
              </w:rPr>
            </w:pPr>
            <w:r/>
            <w:bookmarkStart w:id="262" w:name="ChaKan_2"/>
            <w:r/>
            <w:bookmarkEnd w:id="262"/>
            <w:r>
              <w:rPr>
                <w:rFonts w:ascii="宋体" w:hAnsi="宋体" w:cs="宋体"/>
                <w:sz w:val="24"/>
                <w:szCs w:val="24"/>
              </w:rPr>
            </w:r>
            <w:r/>
          </w:p>
        </w:tc>
      </w:tr>
    </w:tbl>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rPr>
          <w:rFonts w:ascii="Times New Roman" w:hAnsi="Times New Roman" w:eastAsia="Times New Roman"/>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3" w:name="_Toc160205012"/>
      <w:r/>
      <w:bookmarkStart w:id="264" w:name="_Toc256000021"/>
      <w:r>
        <w:rPr>
          <w:rFonts w:ascii="宋体" w:hAnsi="宋体" w:cs="宋体"/>
          <w:b/>
          <w:color w:val="000000"/>
          <w:sz w:val="32"/>
          <w:szCs w:val="24"/>
        </w:rPr>
        <w:t xml:space="preserve">八、中小企业声明函</w:t>
      </w:r>
      <w:bookmarkEnd w:id="263"/>
      <w:r/>
      <w:bookmarkEnd w:id="264"/>
      <w:r>
        <w:rPr>
          <w:rFonts w:ascii="Times New Roman" w:hAnsi="Times New Roman" w:eastAsia="Times New Roman"/>
          <w:sz w:val="24"/>
          <w:szCs w:val="24"/>
        </w:rPr>
      </w:r>
      <w:r/>
    </w:p>
    <w:p>
      <w:pPr>
        <w:pStyle w:val="928"/>
        <w:jc w:val="left"/>
        <w:spacing w:line="440" w:lineRule="exact"/>
        <w:widowControl/>
        <w:rPr>
          <w:rFonts w:hint="eastAsia" w:ascii="Times New Roman" w:hAnsi="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hint="eastAsia" w:ascii="Times New Roman" w:hAnsi="Times New Roman"/>
          <w:spacing w:val="7"/>
          <w:sz w:val="24"/>
          <w:szCs w:val="24"/>
        </w:rPr>
      </w:r>
      <w:r/>
    </w:p>
    <w:p>
      <w:pPr>
        <w:pStyle w:val="928"/>
        <w:ind w:firstLine="480"/>
        <w:jc w:val="center"/>
        <w:spacing w:line="360" w:lineRule="auto"/>
        <w:rPr>
          <w:rFonts w:ascii="宋体" w:hAnsi="宋体" w:cs="宋体"/>
          <w:sz w:val="24"/>
          <w:szCs w:val="24"/>
          <w:lang w:val="zh-CN"/>
        </w:rPr>
      </w:pPr>
      <w:r>
        <w:rPr>
          <w:rFonts w:hint="eastAsia" w:ascii="宋体" w:hAnsi="宋体" w:cs="宋体"/>
          <w:sz w:val="24"/>
          <w:szCs w:val="24"/>
          <w:lang w:val="zh-CN"/>
        </w:rPr>
        <w:t xml:space="preserve">中小企业声明函（货物）</w:t>
      </w:r>
      <w:r>
        <w:rPr>
          <w:rFonts w:ascii="宋体" w:hAnsi="宋体" w:cs="宋体"/>
          <w:sz w:val="24"/>
          <w:szCs w:val="24"/>
          <w:lang w:val="zh-CN"/>
        </w:rPr>
      </w:r>
      <w:r/>
    </w:p>
    <w:p>
      <w:pPr>
        <w:pStyle w:val="1095"/>
      </w:pPr>
      <w:r/>
      <w:r/>
    </w:p>
    <w:p>
      <w:pPr>
        <w:pStyle w:val="1095"/>
        <w:rPr>
          <w:rFonts w:cs="宋体"/>
          <w:szCs w:val="24"/>
        </w:rPr>
      </w:pPr>
      <w:r>
        <w:rPr>
          <w:rFonts w:hint="eastAsia" w:cs="宋体"/>
          <w:szCs w:val="24"/>
        </w:rPr>
        <w:t xml:space="preserve">本公司（联合体）郑重声明，根据《政府采购促进中小企业发展管理办法》（财库〔</w:t>
      </w:r>
      <w:r>
        <w:rPr>
          <w:rFonts w:cs="宋体"/>
          <w:szCs w:val="24"/>
        </w:rPr>
        <w:t xml:space="preserve">2020</w:t>
      </w:r>
      <w:r>
        <w:rPr>
          <w:rFonts w:hint="eastAsia" w:cs="宋体"/>
          <w:szCs w:val="24"/>
        </w:rPr>
        <w:t xml:space="preserve">〕</w:t>
      </w:r>
      <w:r>
        <w:rPr>
          <w:rFonts w:cs="宋体"/>
          <w:szCs w:val="24"/>
        </w:rPr>
        <w:t xml:space="preserve">46</w:t>
      </w:r>
      <w:r>
        <w:rPr>
          <w:rFonts w:hint="eastAsia" w:cs="宋体"/>
          <w:szCs w:val="24"/>
        </w:rPr>
        <w:t xml:space="preserve">号）的规定，本公司（联合体）参加</w:t>
      </w:r>
      <w:r>
        <w:rPr>
          <w:rFonts w:cs="宋体"/>
          <w:szCs w:val="24"/>
          <w:u w:val="single"/>
        </w:rPr>
        <w:t xml:space="preserve">   </w:t>
      </w:r>
      <w:r>
        <w:rPr>
          <w:rFonts w:hint="eastAsia" w:cs="宋体"/>
          <w:szCs w:val="24"/>
          <w:u w:val="single"/>
        </w:rPr>
        <w:t xml:space="preserve">（单位名称）</w:t>
      </w:r>
      <w:r>
        <w:rPr>
          <w:rFonts w:cs="宋体"/>
          <w:szCs w:val="24"/>
          <w:u w:val="single"/>
        </w:rPr>
        <w:t xml:space="preserve">   </w:t>
      </w:r>
      <w:r>
        <w:rPr>
          <w:rFonts w:hint="eastAsia" w:cs="宋体"/>
          <w:szCs w:val="24"/>
        </w:rPr>
        <w:t xml:space="preserve">的</w:t>
      </w:r>
      <w:r>
        <w:rPr>
          <w:rFonts w:cs="宋体"/>
          <w:szCs w:val="24"/>
          <w:u w:val="single"/>
        </w:rPr>
        <w:t xml:space="preserve">   </w:t>
      </w:r>
      <w:r>
        <w:rPr>
          <w:rFonts w:hint="eastAsia" w:cs="宋体"/>
          <w:szCs w:val="24"/>
          <w:u w:val="single"/>
        </w:rPr>
        <w:t xml:space="preserve">（项目名称）</w:t>
      </w:r>
      <w:r>
        <w:rPr>
          <w:rFonts w:cs="宋体"/>
          <w:szCs w:val="24"/>
          <w:u w:val="single"/>
        </w:rPr>
        <w:t xml:space="preserve">   </w:t>
      </w:r>
      <w:r>
        <w:rPr>
          <w:rFonts w:hint="eastAsia" w:cs="宋体"/>
          <w:szCs w:val="24"/>
        </w:rPr>
        <w:t xml:space="preserve">采购活动，提供的货物全部由符合政策要求的中小企业制造。相关企业（含联合体中的中小企业，签订分包意向协议的中小企业）的具体情况如下：</w:t>
      </w:r>
      <w:r>
        <w:rPr>
          <w:rFonts w:cs="宋体"/>
          <w:szCs w:val="24"/>
        </w:rPr>
      </w:r>
      <w:r/>
    </w:p>
    <w:p>
      <w:pPr>
        <w:pStyle w:val="1095"/>
        <w:rPr>
          <w:rFonts w:cs="宋体"/>
          <w:szCs w:val="24"/>
        </w:rPr>
      </w:pPr>
      <w:r>
        <w:rPr>
          <w:rFonts w:cs="宋体"/>
          <w:szCs w:val="24"/>
        </w:rPr>
        <w:t xml:space="preserve">1.</w:t>
      </w:r>
      <w:r>
        <w:rPr>
          <w:rFonts w:cs="宋体"/>
          <w:szCs w:val="24"/>
          <w:u w:val="single"/>
        </w:rPr>
        <w:t xml:space="preserve">    (</w:t>
      </w:r>
      <w:r>
        <w:rPr>
          <w:rFonts w:hint="eastAsia" w:cs="宋体"/>
          <w:szCs w:val="24"/>
          <w:u w:val="single"/>
        </w:rPr>
        <w:t xml:space="preserve">标的名称）</w:t>
      </w:r>
      <w:r>
        <w:rPr>
          <w:rFonts w:cs="宋体"/>
          <w:szCs w:val="24"/>
          <w:u w:val="single"/>
        </w:rPr>
        <w:t xml:space="preserve">    </w:t>
      </w:r>
      <w:r>
        <w:rPr>
          <w:rFonts w:hint="eastAsia" w:cs="宋体"/>
          <w:szCs w:val="24"/>
        </w:rPr>
        <w:t xml:space="preserve">，属于</w:t>
      </w:r>
      <w:r>
        <w:rPr>
          <w:rFonts w:cs="宋体"/>
          <w:szCs w:val="24"/>
          <w:u w:val="single"/>
        </w:rPr>
        <w:t xml:space="preserve">   </w:t>
      </w:r>
      <w:r>
        <w:rPr>
          <w:rFonts w:hint="eastAsia" w:cs="宋体"/>
          <w:szCs w:val="24"/>
          <w:u w:val="single"/>
        </w:rPr>
        <w:t xml:space="preserve">（采购文件中明确的所属行业）</w:t>
      </w:r>
      <w:r>
        <w:rPr>
          <w:rFonts w:cs="宋体"/>
          <w:szCs w:val="24"/>
          <w:u w:val="single"/>
        </w:rPr>
        <w:t xml:space="preserve">   </w:t>
      </w:r>
      <w:r>
        <w:rPr>
          <w:rFonts w:hint="eastAsia" w:cs="宋体"/>
          <w:szCs w:val="24"/>
        </w:rPr>
        <w:t xml:space="preserve">；制造商为</w:t>
      </w:r>
      <w:r>
        <w:rPr>
          <w:rFonts w:cs="宋体"/>
          <w:szCs w:val="24"/>
          <w:u w:val="single"/>
        </w:rPr>
        <w:t xml:space="preserve">   </w:t>
      </w:r>
      <w:r>
        <w:rPr>
          <w:rFonts w:hint="eastAsia" w:cs="宋体"/>
          <w:szCs w:val="24"/>
          <w:u w:val="single"/>
        </w:rPr>
        <w:t xml:space="preserve">（企业名称）</w:t>
      </w:r>
      <w:r>
        <w:rPr>
          <w:rFonts w:cs="宋体"/>
          <w:szCs w:val="24"/>
          <w:u w:val="single"/>
        </w:rPr>
        <w:t xml:space="preserve">   </w:t>
      </w:r>
      <w:r>
        <w:rPr>
          <w:rFonts w:hint="eastAsia" w:cs="宋体"/>
          <w:szCs w:val="24"/>
        </w:rPr>
        <w:t xml:space="preserve">，从业人员人，营业收入为万元，资产总额为万元¹，属于</w:t>
      </w:r>
      <w:r>
        <w:rPr>
          <w:rFonts w:hint="eastAsia" w:cs="宋体"/>
          <w:szCs w:val="24"/>
          <w:u w:val="single"/>
        </w:rPr>
        <w:t xml:space="preserve">（中型企业、小型企业、微型企业）</w:t>
      </w:r>
      <w:r>
        <w:rPr>
          <w:rFonts w:hint="eastAsia" w:cs="宋体"/>
          <w:szCs w:val="24"/>
        </w:rPr>
        <w:t xml:space="preserve">；</w:t>
      </w:r>
      <w:r>
        <w:rPr>
          <w:rFonts w:cs="宋体"/>
          <w:szCs w:val="24"/>
        </w:rPr>
      </w:r>
      <w:r/>
    </w:p>
    <w:p>
      <w:pPr>
        <w:pStyle w:val="1095"/>
        <w:rPr>
          <w:rFonts w:cs="宋体"/>
          <w:szCs w:val="24"/>
        </w:rPr>
      </w:pPr>
      <w:r>
        <w:rPr>
          <w:rFonts w:cs="宋体"/>
          <w:szCs w:val="24"/>
        </w:rPr>
        <w:t xml:space="preserve">2.</w:t>
      </w:r>
      <w:r>
        <w:rPr>
          <w:rFonts w:cs="宋体"/>
          <w:szCs w:val="24"/>
          <w:u w:val="single"/>
        </w:rPr>
        <w:t xml:space="preserve">    (</w:t>
      </w:r>
      <w:r>
        <w:rPr>
          <w:rFonts w:hint="eastAsia" w:cs="宋体"/>
          <w:szCs w:val="24"/>
          <w:u w:val="single"/>
        </w:rPr>
        <w:t xml:space="preserve">标的名称）</w:t>
      </w:r>
      <w:r>
        <w:rPr>
          <w:rFonts w:cs="宋体"/>
          <w:szCs w:val="24"/>
          <w:u w:val="single"/>
        </w:rPr>
        <w:t xml:space="preserve">    </w:t>
      </w:r>
      <w:r>
        <w:rPr>
          <w:rFonts w:hint="eastAsia" w:cs="宋体"/>
          <w:szCs w:val="24"/>
        </w:rPr>
        <w:t xml:space="preserve">，属于</w:t>
      </w:r>
      <w:r>
        <w:rPr>
          <w:rFonts w:cs="宋体"/>
          <w:szCs w:val="24"/>
          <w:u w:val="single"/>
        </w:rPr>
        <w:t xml:space="preserve">   </w:t>
      </w:r>
      <w:r>
        <w:rPr>
          <w:rFonts w:hint="eastAsia" w:cs="宋体"/>
          <w:szCs w:val="24"/>
          <w:u w:val="single"/>
        </w:rPr>
        <w:t xml:space="preserve">（采购文件中明确的所属行业）</w:t>
      </w:r>
      <w:r>
        <w:rPr>
          <w:rFonts w:cs="宋体"/>
          <w:szCs w:val="24"/>
          <w:u w:val="single"/>
        </w:rPr>
        <w:t xml:space="preserve">   </w:t>
      </w:r>
      <w:r>
        <w:rPr>
          <w:rFonts w:hint="eastAsia" w:cs="宋体"/>
          <w:szCs w:val="24"/>
        </w:rPr>
        <w:t xml:space="preserve">；制造商为</w:t>
      </w:r>
      <w:r>
        <w:rPr>
          <w:rFonts w:cs="宋体"/>
          <w:szCs w:val="24"/>
          <w:u w:val="single"/>
        </w:rPr>
        <w:t xml:space="preserve">   </w:t>
      </w:r>
      <w:r>
        <w:rPr>
          <w:rFonts w:hint="eastAsia" w:cs="宋体"/>
          <w:szCs w:val="24"/>
          <w:u w:val="single"/>
        </w:rPr>
        <w:t xml:space="preserve">（企业名称）</w:t>
      </w:r>
      <w:r>
        <w:rPr>
          <w:rFonts w:cs="宋体"/>
          <w:szCs w:val="24"/>
          <w:u w:val="single"/>
        </w:rPr>
        <w:t xml:space="preserve">   </w:t>
      </w:r>
      <w:r>
        <w:rPr>
          <w:rFonts w:hint="eastAsia" w:cs="宋体"/>
          <w:szCs w:val="24"/>
        </w:rPr>
        <w:t xml:space="preserve">，从业人员人，营业收入为万元，资产总额为万元，属于</w:t>
      </w:r>
      <w:r>
        <w:rPr>
          <w:rFonts w:hint="eastAsia" w:cs="宋体"/>
          <w:szCs w:val="24"/>
          <w:u w:val="single"/>
        </w:rPr>
        <w:t xml:space="preserve">（中型企业、小型企业、微型企业）</w:t>
      </w:r>
      <w:r>
        <w:rPr>
          <w:rFonts w:hint="eastAsia" w:cs="宋体"/>
          <w:szCs w:val="24"/>
        </w:rPr>
        <w:t xml:space="preserve">；</w:t>
      </w:r>
      <w:r>
        <w:rPr>
          <w:rFonts w:cs="宋体"/>
          <w:szCs w:val="24"/>
        </w:rPr>
      </w:r>
      <w:r/>
    </w:p>
    <w:p>
      <w:pPr>
        <w:pStyle w:val="1095"/>
        <w:rPr>
          <w:rFonts w:cs="宋体"/>
          <w:szCs w:val="24"/>
        </w:rPr>
      </w:pPr>
      <w:r>
        <w:rPr>
          <w:rFonts w:cs="宋体"/>
          <w:szCs w:val="24"/>
        </w:rPr>
        <w:t xml:space="preserve">......</w:t>
      </w:r>
      <w:r/>
    </w:p>
    <w:p>
      <w:pPr>
        <w:pStyle w:val="1095"/>
        <w:rPr>
          <w:rFonts w:cs="宋体"/>
          <w:szCs w:val="24"/>
        </w:rPr>
      </w:pPr>
      <w:r>
        <w:rPr>
          <w:rFonts w:hint="eastAsia" w:cs="宋体"/>
          <w:szCs w:val="24"/>
        </w:rPr>
        <w:t xml:space="preserve">以上企业，不属于大企业的分支机构，不存在控股股东为大企业的情形，也不存在与大企业的负责人为同一人的情形。</w:t>
      </w:r>
      <w:r>
        <w:rPr>
          <w:rFonts w:cs="宋体"/>
          <w:szCs w:val="24"/>
        </w:rPr>
      </w:r>
      <w:r/>
    </w:p>
    <w:p>
      <w:pPr>
        <w:pStyle w:val="1095"/>
        <w:rPr>
          <w:rFonts w:cs="宋体"/>
          <w:szCs w:val="24"/>
        </w:rPr>
      </w:pPr>
      <w:r>
        <w:rPr>
          <w:rFonts w:hint="eastAsia" w:cs="宋体"/>
          <w:szCs w:val="24"/>
        </w:rPr>
        <w:t xml:space="preserve">本企业对上述声明内容的真实性负责。如有虚假，将依法承担相应责任。</w:t>
      </w:r>
      <w:r>
        <w:rPr>
          <w:rFonts w:cs="宋体"/>
          <w:szCs w:val="24"/>
        </w:rPr>
      </w:r>
      <w:r/>
    </w:p>
    <w:p>
      <w:pPr>
        <w:pStyle w:val="1095"/>
        <w:rPr>
          <w:rFonts w:cs="宋体"/>
          <w:szCs w:val="24"/>
        </w:rPr>
      </w:pPr>
      <w:r>
        <w:rPr>
          <w:rFonts w:cs="宋体"/>
          <w:szCs w:val="24"/>
        </w:rPr>
      </w:r>
      <w:r/>
    </w:p>
    <w:p>
      <w:pPr>
        <w:pStyle w:val="1095"/>
        <w:ind w:firstLine="0"/>
        <w:rPr>
          <w:rFonts w:cs="宋体"/>
          <w:szCs w:val="24"/>
        </w:rPr>
      </w:pPr>
      <w:r>
        <w:rPr>
          <w:rFonts w:hint="eastAsia" w:cs="宋体"/>
          <w:szCs w:val="24"/>
        </w:rPr>
        <w:t xml:space="preserve">企业名称（盖章）：</w:t>
      </w:r>
      <w:r>
        <w:rPr>
          <w:rFonts w:cs="宋体"/>
          <w:szCs w:val="24"/>
        </w:rPr>
      </w:r>
      <w:r/>
    </w:p>
    <w:p>
      <w:pPr>
        <w:pStyle w:val="1095"/>
        <w:ind w:firstLine="0"/>
        <w:rPr>
          <w:rFonts w:cs="宋体"/>
          <w:szCs w:val="24"/>
        </w:rPr>
      </w:pPr>
      <w:r>
        <w:rPr>
          <w:rFonts w:hint="eastAsia" w:cs="宋体"/>
          <w:szCs w:val="24"/>
        </w:rPr>
        <w:t xml:space="preserve">日期：</w:t>
      </w:r>
      <w:r>
        <w:rPr>
          <w:rFonts w:cs="宋体"/>
          <w:szCs w:val="24"/>
        </w:rPr>
      </w:r>
      <w:r/>
    </w:p>
    <w:p>
      <w:pPr>
        <w:pStyle w:val="928"/>
        <w:ind w:firstLine="480"/>
        <w:spacing w:line="360" w:lineRule="auto"/>
        <w:rPr>
          <w:rFonts w:ascii="宋体" w:hAnsi="宋体" w:cs="宋体"/>
          <w:sz w:val="24"/>
          <w:szCs w:val="24"/>
          <w:lang w:val="zh-CN"/>
        </w:rPr>
      </w:pPr>
      <w:r>
        <w:rPr>
          <w:rFonts w:ascii="宋体" w:hAnsi="宋体" w:cs="宋体"/>
          <w:sz w:val="24"/>
          <w:szCs w:val="24"/>
          <w:lang w:val="zh-CN"/>
        </w:rPr>
      </w:r>
      <w:r/>
    </w:p>
    <w:p>
      <w:pPr>
        <w:pStyle w:val="928"/>
        <w:ind w:firstLine="480"/>
        <w:spacing w:line="360" w:lineRule="auto"/>
        <w:rPr>
          <w:rFonts w:ascii="宋体" w:hAnsi="宋体"/>
          <w:sz w:val="24"/>
          <w:szCs w:val="24"/>
        </w:rPr>
      </w:pPr>
      <w:r>
        <w:rPr>
          <w:rFonts w:ascii="宋体" w:hAnsi="宋体"/>
          <w:sz w:val="24"/>
          <w:szCs w:val="24"/>
        </w:rPr>
      </w:r>
      <w:r/>
    </w:p>
    <w:p>
      <w:pPr>
        <w:pStyle w:val="928"/>
        <w:jc w:val="left"/>
        <w:spacing w:before="240" w:after="240"/>
        <w:widowControl/>
        <w:rPr>
          <w:rFonts w:ascii="宋体" w:hAnsi="宋体" w:cs="宋体"/>
          <w:sz w:val="24"/>
          <w:szCs w:val="24"/>
        </w:rPr>
      </w:pPr>
      <w:r>
        <w:rPr>
          <w:rFonts w:hint="eastAsia" w:ascii="宋体" w:hAnsi="宋体"/>
          <w:szCs w:val="24"/>
        </w:rPr>
        <w:t xml:space="preserve">注：从业人员、营业收入、资产总额填报上一年度数据，无上一年度数据的新成立企业可不填报。</w:t>
      </w: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5" w:name="_Toc160205013"/>
      <w:r/>
      <w:bookmarkStart w:id="266" w:name="_Toc256000022"/>
      <w:r>
        <w:rPr>
          <w:rFonts w:ascii="宋体" w:hAnsi="宋体" w:cs="宋体"/>
          <w:b/>
          <w:color w:val="000000"/>
          <w:sz w:val="32"/>
          <w:szCs w:val="24"/>
        </w:rPr>
        <w:t xml:space="preserve">九、残疾人福利性单位声明函</w:t>
      </w:r>
      <w:bookmarkEnd w:id="265"/>
      <w:r/>
      <w:bookmarkEnd w:id="266"/>
      <w:r>
        <w:rPr>
          <w:rFonts w:ascii="Times New Roman" w:hAnsi="Times New Roman" w:eastAsia="Times New Roman"/>
          <w:sz w:val="24"/>
          <w:szCs w:val="24"/>
        </w:rPr>
      </w:r>
      <w:r/>
    </w:p>
    <w:p>
      <w:pPr>
        <w:pStyle w:val="928"/>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Times New Roman" w:hAnsi="Times New Roman" w:eastAsia="Times New Roman"/>
          <w:spacing w:val="7"/>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b/>
          <w:bCs/>
          <w:color w:val="000000"/>
          <w:sz w:val="32"/>
          <w:szCs w:val="32"/>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sz w:val="32"/>
          <w:szCs w:val="32"/>
        </w:rPr>
      </w:pPr>
      <w:r>
        <w:rPr>
          <w:rFonts w:ascii="宋体" w:hAnsi="宋体" w:cs="宋体"/>
          <w:color w:val="000000"/>
          <w:sz w:val="32"/>
          <w:szCs w:val="32"/>
        </w:rPr>
        <w:t xml:space="preserve">残疾人福利性单位声明函</w:t>
      </w:r>
      <w:r>
        <w:rPr>
          <w:rFonts w:ascii="宋体" w:hAnsi="宋体" w:cs="宋体"/>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320" w:after="320"/>
        <w:widowControl/>
        <w:rPr>
          <w:rFonts w:ascii="宋体" w:hAnsi="宋体" w:cs="宋体"/>
          <w:sz w:val="32"/>
          <w:szCs w:val="32"/>
        </w:rPr>
      </w:pPr>
      <w:r>
        <w:rPr>
          <w:rFonts w:ascii="宋体" w:hAnsi="宋体" w:cs="宋体"/>
          <w:color w:val="000000"/>
          <w:sz w:val="32"/>
          <w:szCs w:val="32"/>
        </w:rPr>
        <w:t xml:space="preserve"> </w:t>
      </w:r>
      <w:r>
        <w:rPr>
          <w:rFonts w:ascii="宋体" w:hAnsi="宋体" w:cs="宋体"/>
          <w:sz w:val="32"/>
          <w:szCs w:val="32"/>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本单位对上述声明的真实性负责。如有虚假，将依法承担相应责任。</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center"/>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单位名称（盖章）：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日期：   </w:t>
      </w:r>
      <w:r>
        <w:rPr>
          <w:rFonts w:ascii="宋体" w:hAnsi="宋体" w:cs="宋体"/>
          <w:sz w:val="24"/>
          <w:szCs w:val="24"/>
        </w:rPr>
      </w:r>
      <w:r/>
    </w:p>
    <w:p>
      <w:pPr>
        <w:pStyle w:val="928"/>
        <w:jc w:val="left"/>
        <w:spacing w:before="240" w:after="240"/>
        <w:widowControl/>
        <w:rPr>
          <w:rFonts w:ascii="宋体" w:hAnsi="宋体" w:cs="宋体"/>
          <w:sz w:val="24"/>
          <w:szCs w:val="24"/>
        </w:rPr>
      </w:pPr>
      <w:r>
        <w:rPr>
          <w:rFonts w:ascii="宋体" w:hAnsi="宋体" w:cs="宋体"/>
          <w:color w:val="000000"/>
          <w:sz w:val="24"/>
          <w:szCs w:val="24"/>
        </w:rPr>
        <w:t xml:space="preserve">注：若供应商对照《关于促进残疾人就业政府采购政策的通知》（财库〔2017〕141号）中的规定，明确不符合残疾人福利性单位条件的，则无需提供此声明函。</w:t>
      </w:r>
      <w:r>
        <w:rPr>
          <w:rFonts w:ascii="宋体" w:hAnsi="宋体" w:cs="宋体"/>
          <w:sz w:val="24"/>
          <w:szCs w:val="24"/>
        </w:rPr>
      </w:r>
      <w:r/>
    </w:p>
    <w:p>
      <w:pPr>
        <w:pStyle w:val="928"/>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7" w:name="_Toc256000023"/>
      <w:r/>
      <w:bookmarkStart w:id="268" w:name="_Toc160205014"/>
      <w:r>
        <w:rPr>
          <w:rFonts w:ascii="宋体" w:hAnsi="宋体" w:cs="宋体"/>
          <w:b/>
          <w:color w:val="000000"/>
          <w:sz w:val="32"/>
          <w:szCs w:val="24"/>
        </w:rPr>
        <w:t xml:space="preserve">十、监狱企业的证明文件</w:t>
      </w:r>
      <w:bookmarkEnd w:id="267"/>
      <w:r/>
      <w:bookmarkEnd w:id="268"/>
      <w:r>
        <w:rPr>
          <w:rFonts w:ascii="Times New Roman" w:hAnsi="Times New Roman" w:eastAsia="Times New Roman"/>
          <w:sz w:val="24"/>
          <w:szCs w:val="24"/>
        </w:rPr>
      </w:r>
      <w:r/>
    </w:p>
    <w:p>
      <w:pPr>
        <w:pStyle w:val="928"/>
        <w:jc w:val="center"/>
        <w:rPr>
          <w:rFonts w:hint="eastAsia" w:ascii="宋体" w:hAnsi="宋体"/>
          <w:b/>
          <w:bCs/>
          <w:sz w:val="28"/>
        </w:rPr>
      </w:pPr>
      <w:r/>
      <w:bookmarkStart w:id="269" w:name="_Toc35246808"/>
      <w:r/>
      <w:bookmarkStart w:id="270" w:name="_Toc35244896"/>
      <w:r/>
      <w:bookmarkStart w:id="271" w:name="_Toc35266045"/>
      <w:r/>
      <w:bookmarkStart w:id="272" w:name="_Toc43285587"/>
      <w:r>
        <w:rPr>
          <w:rFonts w:hint="eastAsia" w:ascii="宋体" w:hAnsi="宋体"/>
          <w:b/>
          <w:bCs/>
          <w:sz w:val="28"/>
        </w:rPr>
      </w:r>
      <w:r/>
    </w:p>
    <w:p>
      <w:pPr>
        <w:pStyle w:val="928"/>
        <w:jc w:val="center"/>
        <w:spacing w:line="360" w:lineRule="auto"/>
        <w:rPr>
          <w:rFonts w:hint="eastAsia" w:ascii="宋体" w:hAnsi="宋体"/>
          <w:b/>
          <w:bCs/>
          <w:sz w:val="28"/>
        </w:rPr>
      </w:pPr>
      <w:r>
        <w:rPr>
          <w:rFonts w:hint="eastAsia" w:ascii="宋体" w:hAnsi="宋体"/>
          <w:b/>
          <w:bCs/>
          <w:color w:val="000000"/>
          <w:sz w:val="28"/>
        </w:rPr>
        <w:t xml:space="preserve">监狱企业的证明文件</w:t>
      </w:r>
      <w:bookmarkEnd w:id="269"/>
      <w:r/>
      <w:bookmarkEnd w:id="270"/>
      <w:r/>
      <w:bookmarkEnd w:id="271"/>
      <w:r/>
      <w:bookmarkEnd w:id="272"/>
      <w:r>
        <w:rPr>
          <w:rFonts w:hint="eastAsia" w:ascii="宋体" w:hAnsi="宋体"/>
          <w:b/>
          <w:bCs/>
          <w:sz w:val="28"/>
        </w:rPr>
      </w:r>
      <w:r/>
    </w:p>
    <w:p>
      <w:pPr>
        <w:pStyle w:val="928"/>
        <w:spacing w:line="400" w:lineRule="exact"/>
        <w:rPr>
          <w:rFonts w:hint="eastAsia" w:ascii="Times New Roman" w:hAnsi="Times New Roman"/>
          <w:sz w:val="24"/>
          <w:szCs w:val="20"/>
        </w:rPr>
      </w:pPr>
      <w:r>
        <w:rPr>
          <w:rFonts w:hint="eastAsia" w:ascii="Times New Roman" w:hAnsi="Times New Roman"/>
          <w:sz w:val="24"/>
          <w:szCs w:val="20"/>
        </w:rPr>
      </w:r>
      <w:r/>
    </w:p>
    <w:p>
      <w:pPr>
        <w:pStyle w:val="928"/>
        <w:spacing w:line="400" w:lineRule="exact"/>
        <w:rPr>
          <w:rFonts w:hint="eastAsia" w:ascii="Times New Roman" w:hAnsi="Times New Roman"/>
          <w:sz w:val="24"/>
          <w:szCs w:val="20"/>
        </w:rPr>
      </w:pPr>
      <w:r>
        <w:rPr>
          <w:rFonts w:hint="eastAsia" w:ascii="Times New Roman" w:hAnsi="Times New Roman"/>
          <w:color w:val="000000"/>
          <w:sz w:val="24"/>
          <w:szCs w:val="20"/>
        </w:rPr>
        <w:t xml:space="preserve">注：若供应商对照《关于政府采购支持监狱企业发展有关问题的通知》（财库〔2014〕68号）中的规定，明确不符合监狱企业条件的，则无需提供相关证明文件。</w:t>
      </w:r>
      <w:r>
        <w:rPr>
          <w:rFonts w:hint="eastAsia" w:ascii="Times New Roman" w:hAnsi="Times New Roman"/>
          <w:sz w:val="24"/>
          <w:szCs w:val="20"/>
        </w:rPr>
      </w:r>
      <w:r/>
    </w:p>
    <w:p>
      <w:pPr>
        <w:pStyle w:val="928"/>
        <w:jc w:val="left"/>
        <w:widowControl/>
        <w:rPr>
          <w:rFonts w:ascii="宋体" w:hAnsi="宋体" w:cs="宋体"/>
          <w:sz w:val="24"/>
          <w:szCs w:val="24"/>
        </w:rPr>
        <w:outlineLvl w:val="1"/>
      </w:pPr>
      <w:r>
        <w:rPr>
          <w:rFonts w:ascii="宋体" w:hAnsi="宋体" w:cs="宋体"/>
          <w:color w:val="000000"/>
          <w:sz w:val="24"/>
          <w:szCs w:val="24"/>
        </w:rPr>
        <w:t xml:space="preserve"> </w:t>
      </w:r>
      <w:r>
        <w:rPr>
          <w:rFonts w:ascii="宋体" w:hAnsi="宋体" w:cs="宋体"/>
          <w:sz w:val="24"/>
          <w:szCs w:val="24"/>
        </w:rPr>
      </w:r>
      <w:r/>
    </w:p>
    <w:p>
      <w:pPr>
        <w:pStyle w:val="928"/>
        <w:jc w:val="left"/>
        <w:widowControl/>
        <w:rPr>
          <w:rFonts w:hint="eastAsia" w:ascii="宋体" w:hAnsi="宋体" w:cs="宋体"/>
          <w:b/>
          <w:color w:val="000000"/>
          <w:sz w:val="32"/>
          <w:szCs w:val="24"/>
        </w:rPr>
        <w:outlineLvl w:val="1"/>
      </w:pPr>
      <w:r/>
      <w:bookmarkStart w:id="273" w:name="_Toc256000028"/>
      <w:r>
        <w:rPr>
          <w:rFonts w:hint="eastAsia" w:ascii="宋体" w:hAnsi="宋体" w:cs="宋体"/>
          <w:b/>
          <w:color w:val="000000"/>
          <w:sz w:val="32"/>
          <w:szCs w:val="24"/>
        </w:rPr>
      </w:r>
      <w:r/>
    </w:p>
    <w:p>
      <w:pPr>
        <w:pStyle w:val="928"/>
        <w:jc w:val="left"/>
        <w:widowControl/>
        <w:rPr>
          <w:rFonts w:hint="eastAsia" w:ascii="宋体" w:hAnsi="宋体" w:cs="宋体"/>
          <w:b/>
          <w:color w:val="000000"/>
          <w:sz w:val="32"/>
          <w:szCs w:val="24"/>
        </w:rPr>
        <w:outlineLvl w:val="1"/>
      </w:pPr>
      <w:r>
        <w:rPr>
          <w:rFonts w:ascii="宋体" w:hAnsi="宋体" w:cs="宋体"/>
          <w:b/>
          <w:color w:val="000000"/>
          <w:sz w:val="32"/>
          <w:szCs w:val="24"/>
        </w:rPr>
        <w:br w:type="page" w:clear="all"/>
      </w:r>
      <w:bookmarkStart w:id="274" w:name="_Toc160205015"/>
      <w:r>
        <w:rPr>
          <w:rFonts w:ascii="宋体" w:hAnsi="宋体" w:cs="宋体"/>
          <w:b/>
          <w:color w:val="000000"/>
          <w:sz w:val="32"/>
          <w:szCs w:val="24"/>
        </w:rPr>
        <w:t xml:space="preserve">十</w:t>
      </w:r>
      <w:r>
        <w:rPr>
          <w:rFonts w:hint="eastAsia" w:ascii="宋体" w:hAnsi="宋体" w:cs="宋体"/>
          <w:b/>
          <w:color w:val="000000"/>
          <w:sz w:val="32"/>
          <w:szCs w:val="24"/>
        </w:rPr>
        <w:t xml:space="preserve">一</w:t>
      </w:r>
      <w:r>
        <w:rPr>
          <w:rFonts w:ascii="宋体" w:hAnsi="宋体" w:cs="宋体"/>
          <w:b/>
          <w:color w:val="000000"/>
          <w:sz w:val="32"/>
          <w:szCs w:val="24"/>
        </w:rPr>
        <w:t xml:space="preserve">、其他材料</w:t>
      </w:r>
      <w:bookmarkEnd w:id="273"/>
      <w:r/>
      <w:bookmarkEnd w:id="274"/>
      <w:r>
        <w:rPr>
          <w:rFonts w:hint="eastAsia" w:ascii="宋体" w:hAnsi="宋体" w:cs="宋体"/>
          <w:b/>
          <w:color w:val="000000"/>
          <w:sz w:val="32"/>
          <w:szCs w:val="24"/>
        </w:rPr>
      </w:r>
      <w:r/>
    </w:p>
    <w:p>
      <w:pPr>
        <w:pStyle w:val="928"/>
        <w:jc w:val="left"/>
        <w:widowControl/>
        <w:rPr>
          <w:rFonts w:hint="eastAsia" w:ascii="Times New Roman" w:hAnsi="Times New Roman"/>
          <w:sz w:val="24"/>
          <w:szCs w:val="24"/>
        </w:rPr>
        <w:outlineLvl w:val="1"/>
      </w:pPr>
      <w:r/>
      <w:bookmarkStart w:id="275" w:name="_Toc160205016"/>
      <w:r>
        <w:rPr>
          <w:rFonts w:hint="eastAsia" w:ascii="Times New Roman" w:hAnsi="Times New Roman"/>
          <w:sz w:val="24"/>
          <w:szCs w:val="24"/>
        </w:rPr>
        <w:t xml:space="preserve">（投标人认为有必要补充的材料）</w:t>
      </w:r>
      <w:bookmarkEnd w:id="275"/>
      <w:r>
        <w:rPr>
          <w:rFonts w:hint="eastAsia" w:ascii="Times New Roman" w:hAnsi="Times New Roman"/>
          <w:sz w:val="24"/>
          <w:szCs w:val="24"/>
        </w:rPr>
      </w:r>
      <w:r/>
    </w:p>
    <w:p>
      <w:pPr>
        <w:pStyle w:val="928"/>
        <w:spacing w:line="360" w:lineRule="auto"/>
        <w:rPr>
          <w:rFonts w:ascii="宋体" w:hAnsi="宋体"/>
          <w:b/>
          <w:bCs/>
          <w:color w:val="000080"/>
          <w:sz w:val="20"/>
          <w:szCs w:val="32"/>
          <w:highlight w:val="white"/>
        </w:rPr>
      </w:pPr>
      <w:r/>
      <w:bookmarkStart w:id="276" w:name="_Hlt26671244"/>
      <w:r/>
      <w:bookmarkEnd w:id="276"/>
      <w:r/>
      <w:bookmarkStart w:id="277" w:name="EB588535cb89c848fcab6b1c628a21da1b"/>
      <w:r/>
      <w:bookmarkStart w:id="278" w:name="_Toc120614282"/>
      <w:r/>
      <w:bookmarkStart w:id="279" w:name="_Toc49090576"/>
      <w:r>
        <w:rPr>
          <w:rFonts w:ascii="宋体" w:hAnsi="宋体"/>
          <w:b/>
          <w:bCs/>
          <w:color w:val="000000"/>
          <w:sz w:val="20"/>
          <w:szCs w:val="32"/>
          <w:highlight w:val="white"/>
        </w:rPr>
        <w:t xml:space="preserve"> </w:t>
      </w:r>
      <w:bookmarkEnd w:id="277"/>
      <w:r>
        <w:rPr>
          <w:rFonts w:ascii="宋体" w:hAnsi="宋体"/>
          <w:b/>
          <w:bCs/>
          <w:color w:val="000080"/>
          <w:sz w:val="20"/>
          <w:szCs w:val="32"/>
          <w:highlight w:val="white"/>
        </w:rPr>
      </w:r>
      <w:r/>
    </w:p>
    <w:p>
      <w:pPr>
        <w:pStyle w:val="928"/>
        <w:ind w:firstLine="480"/>
        <w:spacing w:line="360" w:lineRule="auto"/>
        <w:rPr>
          <w:rFonts w:hint="eastAsia" w:ascii="宋体" w:hAnsi="宋体"/>
          <w:sz w:val="24"/>
        </w:rPr>
      </w:pPr>
      <w:r/>
      <w:bookmarkEnd w:id="278"/>
      <w:r/>
      <w:bookmarkEnd w:id="279"/>
      <w:r>
        <w:rPr>
          <w:rFonts w:hint="eastAsia" w:ascii="宋体" w:hAnsi="宋体"/>
          <w:sz w:val="24"/>
        </w:rPr>
      </w:r>
      <w:r/>
    </w:p>
    <w:sectPr>
      <w:footerReference w:type="default" r:id="rId12"/>
      <w:footerReference w:type="even" r:id="rId13"/>
      <w:footerReference w:type="first" r:id="rId14"/>
      <w:footnotePr/>
      <w:endnotePr/>
      <w:type w:val="nextPage"/>
      <w:pgSz w:w="11906" w:h="16838" w:orient="portrait"/>
      <w:pgMar w:top="1440" w:right="849" w:bottom="1440" w:left="1276"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仿宋">
    <w:panose1 w:val="0201060906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10"/>
      </w:rPr>
      <w:framePr w:wrap="around" w:vAnchor="text" w:hAnchor="margin" w:xAlign="center" w:y="1"/>
    </w:pPr>
    <w:r>
      <w:fldChar w:fldCharType="begin"/>
    </w:r>
    <w:r>
      <w:rPr>
        <w:rStyle w:val="1010"/>
        <w:highlight w:val="white"/>
      </w:rPr>
      <w:instrText xml:space="preserve">PAGE  </w:instrText>
    </w:r>
    <w:r>
      <w:fldChar w:fldCharType="separate"/>
    </w:r>
    <w:r>
      <w:rPr>
        <w:rStyle w:val="1010"/>
        <w:highlight w:val="white"/>
      </w:rPr>
      <w:t xml:space="preserve">33</w:t>
    </w:r>
    <w:r>
      <w:fldChar w:fldCharType="end"/>
    </w:r>
    <w:r>
      <w:rPr>
        <w:rStyle w:val="1010"/>
      </w:rPr>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10"/>
      </w:rPr>
      <w:framePr w:wrap="around" w:vAnchor="text" w:hAnchor="margin" w:xAlign="center" w:y="1"/>
    </w:pPr>
    <w:r>
      <w:fldChar w:fldCharType="begin"/>
    </w:r>
    <w:r>
      <w:rPr>
        <w:rStyle w:val="1010"/>
        <w:highlight w:val="white"/>
      </w:rPr>
      <w:instrText xml:space="preserve">PAGE  </w:instrText>
    </w:r>
    <w:r>
      <w:fldChar w:fldCharType="separate"/>
      <w:fldChar w:fldCharType="end"/>
    </w:r>
    <w:r>
      <w:rPr>
        <w:rStyle w:val="1010"/>
      </w:rPr>
    </w:r>
    <w:r/>
  </w:p>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rPr>
        <w:rStyle w:val="1010"/>
      </w:rPr>
      <w:framePr w:wrap="around" w:vAnchor="text" w:hAnchor="margin" w:xAlign="right" w:y="1"/>
    </w:pPr>
    <w:r>
      <w:fldChar w:fldCharType="begin"/>
    </w:r>
    <w:r>
      <w:rPr>
        <w:rStyle w:val="1010"/>
        <w:color w:val="000000"/>
        <w:highlight w:val="white"/>
      </w:rPr>
      <w:instrText xml:space="preserve">PAGE  </w:instrText>
    </w:r>
    <w:r>
      <w:fldChar w:fldCharType="separate"/>
      <w:fldChar w:fldCharType="end"/>
    </w:r>
    <w:r>
      <w:rPr>
        <w:rStyle w:val="1010"/>
      </w:rPr>
    </w:r>
    <w:r/>
  </w:p>
  <w:p>
    <w:pPr>
      <w:pStyle w:val="979"/>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35</w:t>
    </w:r>
    <w:r>
      <w:fldChar w:fldCharType="end"/>
    </w:r>
    <w:r/>
  </w:p>
  <w:p>
    <w:pPr>
      <w:pStyle w:val="97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28"/>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28"/>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5"/>
      <w:isLgl w:val="false"/>
      <w:suff w:val="tab"/>
      <w:lvlText w:val="%1)"/>
      <w:lvlJc w:val="left"/>
      <w:pPr>
        <w:pStyle w:val="928"/>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928"/>
        <w:ind w:left="907" w:hanging="907"/>
        <w:tabs>
          <w:tab w:val="num" w:pos="907" w:leader="none"/>
        </w:tabs>
      </w:pPr>
    </w:lvl>
    <w:lvl w:ilvl="1">
      <w:start w:val="1"/>
      <w:numFmt w:val="decimal"/>
      <w:isLgl w:val="false"/>
      <w:suff w:val="tab"/>
      <w:lvlText w:val="%2."/>
      <w:lvlJc w:val="left"/>
      <w:pPr>
        <w:pStyle w:val="928"/>
        <w:ind w:left="1440" w:hanging="360"/>
        <w:tabs>
          <w:tab w:val="num" w:pos="1440" w:leader="none"/>
        </w:tabs>
      </w:pPr>
    </w:lvl>
    <w:lvl w:ilvl="2">
      <w:start w:val="1"/>
      <w:numFmt w:val="decimal"/>
      <w:isLgl w:val="false"/>
      <w:suff w:val="tab"/>
      <w:lvlText w:val="%3."/>
      <w:lvlJc w:val="left"/>
      <w:pPr>
        <w:pStyle w:val="928"/>
        <w:ind w:left="2160" w:hanging="360"/>
        <w:tabs>
          <w:tab w:val="num" w:pos="2160" w:leader="none"/>
        </w:tabs>
      </w:pPr>
    </w:lvl>
    <w:lvl w:ilvl="3">
      <w:start w:val="1"/>
      <w:numFmt w:val="decimal"/>
      <w:isLgl w:val="false"/>
      <w:suff w:val="tab"/>
      <w:lvlText w:val="%4."/>
      <w:lvlJc w:val="left"/>
      <w:pPr>
        <w:pStyle w:val="928"/>
        <w:ind w:left="2880" w:hanging="360"/>
        <w:tabs>
          <w:tab w:val="num" w:pos="2880" w:leader="none"/>
        </w:tabs>
      </w:pPr>
    </w:lvl>
    <w:lvl w:ilvl="4">
      <w:start w:val="1"/>
      <w:numFmt w:val="decimal"/>
      <w:isLgl w:val="false"/>
      <w:suff w:val="tab"/>
      <w:lvlText w:val="%5."/>
      <w:lvlJc w:val="left"/>
      <w:pPr>
        <w:pStyle w:val="928"/>
        <w:ind w:left="3600" w:hanging="360"/>
        <w:tabs>
          <w:tab w:val="num" w:pos="3600" w:leader="none"/>
        </w:tabs>
      </w:pPr>
    </w:lvl>
    <w:lvl w:ilvl="5">
      <w:start w:val="1"/>
      <w:numFmt w:val="decimal"/>
      <w:isLgl w:val="false"/>
      <w:suff w:val="tab"/>
      <w:lvlText w:val="%6."/>
      <w:lvlJc w:val="left"/>
      <w:pPr>
        <w:pStyle w:val="928"/>
        <w:ind w:left="4320" w:hanging="360"/>
        <w:tabs>
          <w:tab w:val="num" w:pos="4320" w:leader="none"/>
        </w:tabs>
      </w:pPr>
    </w:lvl>
    <w:lvl w:ilvl="6">
      <w:start w:val="1"/>
      <w:numFmt w:val="decimal"/>
      <w:isLgl w:val="false"/>
      <w:suff w:val="tab"/>
      <w:lvlText w:val="%7."/>
      <w:lvlJc w:val="left"/>
      <w:pPr>
        <w:pStyle w:val="928"/>
        <w:ind w:left="5040" w:hanging="360"/>
        <w:tabs>
          <w:tab w:val="num" w:pos="5040" w:leader="none"/>
        </w:tabs>
      </w:pPr>
    </w:lvl>
    <w:lvl w:ilvl="7">
      <w:start w:val="1"/>
      <w:numFmt w:val="decimal"/>
      <w:isLgl w:val="false"/>
      <w:suff w:val="tab"/>
      <w:lvlText w:val="%8."/>
      <w:lvlJc w:val="left"/>
      <w:pPr>
        <w:pStyle w:val="928"/>
        <w:ind w:left="5760" w:hanging="360"/>
        <w:tabs>
          <w:tab w:val="num" w:pos="5760" w:leader="none"/>
        </w:tabs>
      </w:pPr>
    </w:lvl>
    <w:lvl w:ilvl="8">
      <w:start w:val="1"/>
      <w:numFmt w:val="decimal"/>
      <w:isLgl w:val="false"/>
      <w:suff w:val="tab"/>
      <w:lvlText w:val="%9."/>
      <w:lvlJc w:val="left"/>
      <w:pPr>
        <w:pStyle w:val="928"/>
        <w:ind w:left="6480" w:hanging="360"/>
        <w:tabs>
          <w:tab w:val="num" w:pos="6480" w:leader="none"/>
        </w:tabs>
      </w:pPr>
    </w:lvl>
  </w:abstractNum>
  <w:abstractNum w:abstractNumId="4">
    <w:multiLevelType w:val="hybridMultilevel"/>
    <w:lvl w:ilvl="0">
      <w:start w:val="3"/>
      <w:numFmt w:val="chineseCounting"/>
      <w:isLgl w:val="false"/>
      <w:suff w:val="space"/>
      <w:lvlText w:val="第%1章"/>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5"/>
      <w:isLgl w:val="false"/>
      <w:suff w:val="tab"/>
      <w:lvlText w:val="(%1)"/>
      <w:lvlJc w:val="left"/>
      <w:pPr>
        <w:pStyle w:val="928"/>
        <w:ind w:left="845" w:hanging="420"/>
      </w:pPr>
    </w:lvl>
    <w:lvl w:ilvl="1">
      <w:start w:val="1"/>
      <w:numFmt w:val="bullet"/>
      <w:isLgl w:val="false"/>
      <w:suff w:val="tab"/>
      <w:lvlText w:val=""/>
      <w:lvlJc w:val="left"/>
      <w:pPr>
        <w:pStyle w:val="928"/>
        <w:ind w:left="1265" w:hanging="420"/>
      </w:pPr>
      <w:rPr>
        <w:rFonts w:ascii="Wingdings" w:hAnsi="Wingdings"/>
      </w:rPr>
    </w:lvl>
    <w:lvl w:ilvl="2">
      <w:start w:val="1"/>
      <w:numFmt w:val="bullet"/>
      <w:isLgl w:val="false"/>
      <w:suff w:val="tab"/>
      <w:lvlText w:val=""/>
      <w:lvlJc w:val="left"/>
      <w:pPr>
        <w:pStyle w:val="928"/>
        <w:ind w:left="1685" w:hanging="420"/>
      </w:pPr>
      <w:rPr>
        <w:rFonts w:ascii="Wingdings" w:hAnsi="Wingdings"/>
      </w:rPr>
    </w:lvl>
    <w:lvl w:ilvl="3">
      <w:start w:val="1"/>
      <w:numFmt w:val="bullet"/>
      <w:isLgl w:val="false"/>
      <w:suff w:val="tab"/>
      <w:lvlText w:val=""/>
      <w:lvlJc w:val="left"/>
      <w:pPr>
        <w:pStyle w:val="928"/>
        <w:ind w:left="2105" w:hanging="420"/>
      </w:pPr>
      <w:rPr>
        <w:rFonts w:ascii="Wingdings" w:hAnsi="Wingdings"/>
      </w:rPr>
    </w:lvl>
    <w:lvl w:ilvl="4">
      <w:start w:val="1"/>
      <w:numFmt w:val="bullet"/>
      <w:isLgl w:val="false"/>
      <w:suff w:val="tab"/>
      <w:lvlText w:val=""/>
      <w:lvlJc w:val="left"/>
      <w:pPr>
        <w:pStyle w:val="928"/>
        <w:ind w:left="2525" w:hanging="420"/>
      </w:pPr>
      <w:rPr>
        <w:rFonts w:ascii="Wingdings" w:hAnsi="Wingdings"/>
      </w:rPr>
    </w:lvl>
    <w:lvl w:ilvl="5">
      <w:start w:val="1"/>
      <w:numFmt w:val="bullet"/>
      <w:isLgl w:val="false"/>
      <w:suff w:val="tab"/>
      <w:lvlText w:val=""/>
      <w:lvlJc w:val="left"/>
      <w:pPr>
        <w:pStyle w:val="928"/>
        <w:ind w:left="2945" w:hanging="420"/>
      </w:pPr>
      <w:rPr>
        <w:rFonts w:ascii="Wingdings" w:hAnsi="Wingdings"/>
      </w:rPr>
    </w:lvl>
    <w:lvl w:ilvl="6">
      <w:start w:val="1"/>
      <w:numFmt w:val="bullet"/>
      <w:isLgl w:val="false"/>
      <w:suff w:val="tab"/>
      <w:lvlText w:val=""/>
      <w:lvlJc w:val="left"/>
      <w:pPr>
        <w:pStyle w:val="928"/>
        <w:ind w:left="3365" w:hanging="420"/>
      </w:pPr>
      <w:rPr>
        <w:rFonts w:ascii="Wingdings" w:hAnsi="Wingdings"/>
      </w:rPr>
    </w:lvl>
    <w:lvl w:ilvl="7">
      <w:start w:val="1"/>
      <w:numFmt w:val="bullet"/>
      <w:isLgl w:val="false"/>
      <w:suff w:val="tab"/>
      <w:lvlText w:val=""/>
      <w:lvlJc w:val="left"/>
      <w:pPr>
        <w:pStyle w:val="928"/>
        <w:ind w:left="3785" w:hanging="420"/>
      </w:pPr>
      <w:rPr>
        <w:rFonts w:ascii="Wingdings" w:hAnsi="Wingdings"/>
      </w:rPr>
    </w:lvl>
    <w:lvl w:ilvl="8">
      <w:start w:val="1"/>
      <w:numFmt w:val="bullet"/>
      <w:isLgl w:val="false"/>
      <w:suff w:val="tab"/>
      <w:lvlText w:val=""/>
      <w:lvlJc w:val="left"/>
      <w:pPr>
        <w:pStyle w:val="928"/>
        <w:ind w:left="4205" w:hanging="420"/>
      </w:pPr>
      <w:rPr>
        <w:rFonts w:ascii="Wingdings" w:hAnsi="Wingdings"/>
      </w:rPr>
    </w:lvl>
  </w:abstractNum>
  <w:abstractNum w:abstractNumId="6">
    <w:multiLevelType w:val="hybridMultilevel"/>
    <w:lvl w:ilvl="0">
      <w:start w:val="1"/>
      <w:numFmt w:val="decimal"/>
      <w:pStyle w:val="1143"/>
      <w:isLgl w:val="false"/>
      <w:suff w:val="tab"/>
      <w:lvlText w:val="第%1章"/>
      <w:lvlJc w:val="left"/>
      <w:pPr>
        <w:pStyle w:val="928"/>
        <w:ind w:left="709" w:hanging="425"/>
      </w:pPr>
      <w:rPr>
        <w:rFonts w:hint="eastAsia" w:eastAsia="宋体"/>
        <w:sz w:val="28"/>
        <w:lang w:val="en-US"/>
      </w:rPr>
    </w:lvl>
    <w:lvl w:ilvl="1">
      <w:start w:val="1"/>
      <w:numFmt w:val="decimal"/>
      <w:pStyle w:val="1142"/>
      <w:isLgl w:val="false"/>
      <w:suff w:val="tab"/>
      <w:lvlText w:val="%1.%2"/>
      <w:lvlJc w:val="left"/>
      <w:pPr>
        <w:pStyle w:val="928"/>
        <w:ind w:left="880" w:hanging="879"/>
      </w:pPr>
      <w:rPr>
        <w:rFonts w:hint="eastAsia" w:ascii="宋体" w:hAnsi="宋体" w:eastAsia="宋体"/>
        <w:sz w:val="28"/>
      </w:rPr>
    </w:lvl>
    <w:lvl w:ilvl="2">
      <w:start w:val="1"/>
      <w:numFmt w:val="decimal"/>
      <w:pStyle w:val="1167"/>
      <w:isLgl w:val="false"/>
      <w:suff w:val="tab"/>
      <w:lvlText w:val="%1.%2.%3"/>
      <w:lvlJc w:val="left"/>
      <w:pPr>
        <w:pStyle w:val="928"/>
        <w:ind w:left="5444" w:hanging="1191"/>
      </w:pPr>
      <w:rPr>
        <w:rFonts w:hint="eastAsia" w:ascii="宋体" w:hAnsi="宋体" w:eastAsia="宋体"/>
        <w:sz w:val="28"/>
      </w:rPr>
    </w:lvl>
    <w:lvl w:ilvl="3">
      <w:start w:val="1"/>
      <w:numFmt w:val="decimal"/>
      <w:pStyle w:val="1166"/>
      <w:isLgl w:val="false"/>
      <w:suff w:val="tab"/>
      <w:lvlText w:val="%1.%2.%3.%4"/>
      <w:lvlJc w:val="left"/>
      <w:pPr>
        <w:pStyle w:val="928"/>
        <w:ind w:left="1275" w:hanging="1644"/>
      </w:pPr>
      <w:rPr>
        <w:rFonts w:hint="eastAsia" w:ascii="宋体" w:hAnsi="宋体" w:eastAsia="宋体"/>
        <w:sz w:val="28"/>
      </w:rPr>
    </w:lvl>
    <w:lvl w:ilvl="4">
      <w:start w:val="1"/>
      <w:numFmt w:val="decimal"/>
      <w:pStyle w:val="1216"/>
      <w:isLgl w:val="false"/>
      <w:suff w:val="tab"/>
      <w:lvlText w:val="%1.%2.%3.%4.%5"/>
      <w:lvlJc w:val="left"/>
      <w:pPr>
        <w:pStyle w:val="928"/>
        <w:ind w:left="1842" w:hanging="2097"/>
      </w:pPr>
      <w:rPr>
        <w:rFonts w:hint="eastAsia"/>
      </w:rPr>
    </w:lvl>
    <w:lvl w:ilvl="5">
      <w:start w:val="1"/>
      <w:numFmt w:val="decimal"/>
      <w:isLgl w:val="false"/>
      <w:suff w:val="tab"/>
      <w:lvlText w:val="%1.%2.%3.%4.%5.%6"/>
      <w:lvlJc w:val="left"/>
      <w:pPr>
        <w:pStyle w:val="928"/>
        <w:ind w:left="2551" w:hanging="2693"/>
      </w:pPr>
      <w:rPr>
        <w:rFonts w:hint="eastAsia"/>
      </w:rPr>
    </w:lvl>
    <w:lvl w:ilvl="6">
      <w:start w:val="1"/>
      <w:numFmt w:val="decimal"/>
      <w:isLgl w:val="false"/>
      <w:suff w:val="tab"/>
      <w:lvlText w:val="%1.%2.%3.%4.%5.%6.%7"/>
      <w:lvlJc w:val="left"/>
      <w:pPr>
        <w:pStyle w:val="928"/>
        <w:ind w:left="3118" w:hanging="3147"/>
      </w:pPr>
      <w:rPr>
        <w:rFonts w:hint="eastAsia"/>
      </w:rPr>
    </w:lvl>
    <w:lvl w:ilvl="7">
      <w:start w:val="1"/>
      <w:numFmt w:val="decimal"/>
      <w:isLgl w:val="false"/>
      <w:suff w:val="tab"/>
      <w:lvlText w:val="%1.%2.%3.%4.%5.%6.%7.%8"/>
      <w:lvlJc w:val="left"/>
      <w:pPr>
        <w:pStyle w:val="928"/>
        <w:ind w:left="3685" w:hanging="3600"/>
      </w:pPr>
      <w:rPr>
        <w:rFonts w:hint="eastAsia"/>
      </w:rPr>
    </w:lvl>
    <w:lvl w:ilvl="8">
      <w:start w:val="1"/>
      <w:numFmt w:val="decimal"/>
      <w:isLgl w:val="false"/>
      <w:suff w:val="tab"/>
      <w:lvlText w:val="%1.%2.%3.%4.%5.%6.%7.%8.%9"/>
      <w:lvlJc w:val="left"/>
      <w:pPr>
        <w:pStyle w:val="928"/>
        <w:ind w:left="4393" w:hanging="4195"/>
      </w:pPr>
      <w:rPr>
        <w:rFonts w:hint="eastAsia"/>
      </w:rPr>
    </w:lvl>
  </w:abstractNum>
  <w:abstractNum w:abstractNumId="7">
    <w:multiLevelType w:val="hybridMultilevel"/>
    <w:lvl w:ilvl="0">
      <w:start w:val="1"/>
      <w:numFmt w:val="decimal"/>
      <w:pStyle w:val="995"/>
      <w:isLgl w:val="false"/>
      <w:suff w:val="tab"/>
      <w:lvlText w:val="%1."/>
      <w:lvlJc w:val="left"/>
      <w:pPr>
        <w:pStyle w:val="928"/>
        <w:ind w:left="709" w:hanging="709"/>
        <w:tabs>
          <w:tab w:val="num" w:pos="709" w:leader="none"/>
        </w:tabs>
      </w:pPr>
    </w:lvl>
    <w:lvl w:ilvl="1">
      <w:start w:val="1"/>
      <w:numFmt w:val="decimal"/>
      <w:isLgl w:val="false"/>
      <w:suff w:val="tab"/>
      <w:lvlText w:val="%1.%2"/>
      <w:lvlJc w:val="left"/>
      <w:pPr>
        <w:pStyle w:val="928"/>
        <w:ind w:left="709" w:hanging="709"/>
        <w:tabs>
          <w:tab w:val="num" w:pos="709" w:leader="none"/>
        </w:tabs>
      </w:pPr>
    </w:lvl>
    <w:lvl w:ilvl="2">
      <w:start w:val="1"/>
      <w:numFmt w:val="decimal"/>
      <w:isLgl w:val="false"/>
      <w:suff w:val="tab"/>
      <w:lvlText w:val="%1.%2.%3."/>
      <w:lvlJc w:val="left"/>
      <w:pPr>
        <w:pStyle w:val="928"/>
        <w:ind w:left="425" w:hanging="425"/>
        <w:tabs>
          <w:tab w:val="num" w:pos="425" w:leader="none"/>
        </w:tabs>
      </w:pPr>
    </w:lvl>
    <w:lvl w:ilvl="3">
      <w:start w:val="1"/>
      <w:numFmt w:val="decimal"/>
      <w:isLgl w:val="false"/>
      <w:suff w:val="tab"/>
      <w:lvlText w:val="%1.%2.%3.%4."/>
      <w:lvlJc w:val="left"/>
      <w:pPr>
        <w:pStyle w:val="928"/>
        <w:ind w:left="851" w:hanging="851"/>
        <w:tabs>
          <w:tab w:val="num" w:pos="851" w:leader="none"/>
        </w:tabs>
      </w:pPr>
    </w:lvl>
    <w:lvl w:ilvl="4">
      <w:start w:val="1"/>
      <w:numFmt w:val="decimal"/>
      <w:isLgl w:val="false"/>
      <w:suff w:val="tab"/>
      <w:lvlText w:val="%1.%2.%3.%4.%5."/>
      <w:lvlJc w:val="left"/>
      <w:pPr>
        <w:pStyle w:val="928"/>
        <w:ind w:left="992" w:hanging="992"/>
        <w:tabs>
          <w:tab w:val="num" w:pos="992" w:leader="none"/>
        </w:tabs>
      </w:pPr>
    </w:lvl>
    <w:lvl w:ilvl="5">
      <w:start w:val="1"/>
      <w:numFmt w:val="decimal"/>
      <w:isLgl w:val="false"/>
      <w:suff w:val="tab"/>
      <w:lvlText w:val="%1.%2.%3.%4.%5.%6."/>
      <w:lvlJc w:val="left"/>
      <w:pPr>
        <w:pStyle w:val="928"/>
        <w:ind w:left="1134" w:hanging="1134"/>
        <w:tabs>
          <w:tab w:val="num" w:pos="1134" w:leader="none"/>
        </w:tabs>
      </w:pPr>
    </w:lvl>
    <w:lvl w:ilvl="6">
      <w:start w:val="1"/>
      <w:numFmt w:val="decimal"/>
      <w:isLgl w:val="false"/>
      <w:suff w:val="tab"/>
      <w:lvlText w:val="%1.%2.%3.%4.%5.%6.%7."/>
      <w:lvlJc w:val="left"/>
      <w:pPr>
        <w:pStyle w:val="928"/>
        <w:ind w:left="1276" w:hanging="1276"/>
        <w:tabs>
          <w:tab w:val="num" w:pos="1276" w:leader="none"/>
        </w:tabs>
      </w:pPr>
    </w:lvl>
    <w:lvl w:ilvl="7">
      <w:start w:val="1"/>
      <w:numFmt w:val="decimal"/>
      <w:isLgl w:val="false"/>
      <w:suff w:val="tab"/>
      <w:lvlText w:val="%1.%2.%3.%4.%5.%6.%7.%8."/>
      <w:lvlJc w:val="left"/>
      <w:pPr>
        <w:pStyle w:val="928"/>
        <w:ind w:left="1418" w:hanging="1418"/>
        <w:tabs>
          <w:tab w:val="num" w:pos="1418" w:leader="none"/>
        </w:tabs>
      </w:pPr>
    </w:lvl>
    <w:lvl w:ilvl="8">
      <w:start w:val="1"/>
      <w:numFmt w:val="decimal"/>
      <w:isLgl w:val="false"/>
      <w:suff w:val="tab"/>
      <w:lvlText w:val="%1.%2.%3.%4.%5.%6.%7.%8.%9."/>
      <w:lvlJc w:val="left"/>
      <w:pPr>
        <w:pStyle w:val="928"/>
        <w:ind w:left="1559" w:hanging="1559"/>
        <w:tabs>
          <w:tab w:val="num" w:pos="1559" w:leader="none"/>
        </w:tabs>
      </w:pPr>
    </w:lvl>
  </w:abstractNum>
  <w:abstractNum w:abstractNumId="8">
    <w:multiLevelType w:val="hybridMultilevel"/>
    <w:lvl w:ilvl="0">
      <w:start w:val="1"/>
      <w:numFmt w:val="decimal"/>
      <w:pStyle w:val="968"/>
      <w:isLgl w:val="false"/>
      <w:suff w:val="tab"/>
      <w:lvlText w:val="(%1)"/>
      <w:lvlJc w:val="left"/>
      <w:pPr>
        <w:pStyle w:val="92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9">
    <w:multiLevelType w:val="hybridMultilevel"/>
    <w:lvl w:ilvl="0">
      <w:start w:val="1"/>
      <w:numFmt w:val="chineseCountingThousand"/>
      <w:isLgl w:val="false"/>
      <w:suff w:val="nothing"/>
      <w:lvlText w:val="第%1章 "/>
      <w:lvlJc w:val="left"/>
      <w:pPr>
        <w:pStyle w:val="928"/>
        <w:ind w:left="0" w:firstLine="0"/>
        <w:tabs>
          <w:tab w:val="num" w:pos="0" w:leader="none"/>
        </w:tabs>
      </w:pPr>
    </w:lvl>
    <w:lvl w:ilvl="1">
      <w:start w:val="1"/>
      <w:numFmt w:val="decimal"/>
      <w:isLgl w:val="false"/>
      <w:suff w:val="nothing"/>
      <w:lvlText w:val="%2、"/>
      <w:lvlJc w:val="left"/>
      <w:pPr>
        <w:pStyle w:val="928"/>
        <w:ind w:left="0" w:firstLine="0"/>
        <w:tabs>
          <w:tab w:val="num" w:pos="0" w:leader="none"/>
        </w:tabs>
      </w:pPr>
    </w:lvl>
    <w:lvl w:ilvl="2">
      <w:start w:val="1"/>
      <w:numFmt w:val="decimal"/>
      <w:isLgl w:val="false"/>
      <w:suff w:val="nothing"/>
      <w:lvlText w:val="%2.%3 "/>
      <w:lvlJc w:val="left"/>
      <w:pPr>
        <w:pStyle w:val="928"/>
        <w:ind w:left="0" w:firstLine="0"/>
        <w:tabs>
          <w:tab w:val="num" w:pos="0" w:leader="none"/>
        </w:tabs>
      </w:pPr>
    </w:lvl>
    <w:lvl w:ilvl="3">
      <w:start w:val="1"/>
      <w:numFmt w:val="decimal"/>
      <w:isLgl w:val="false"/>
      <w:suff w:val="nothing"/>
      <w:lvlText w:val="%2.%3.%4 "/>
      <w:lvlJc w:val="left"/>
      <w:pPr>
        <w:pStyle w:val="928"/>
        <w:ind w:left="0" w:firstLine="0"/>
        <w:tabs>
          <w:tab w:val="num" w:pos="0" w:leader="none"/>
        </w:tabs>
      </w:pPr>
    </w:lvl>
    <w:lvl w:ilvl="4">
      <w:start w:val="1"/>
      <w:numFmt w:val="decimal"/>
      <w:isLgl w:val="false"/>
      <w:suff w:val="nothing"/>
      <w:lvlText w:val="%2.%3.%4.%5 "/>
      <w:lvlJc w:val="left"/>
      <w:pPr>
        <w:pStyle w:val="928"/>
        <w:ind w:left="0" w:firstLine="0"/>
        <w:tabs>
          <w:tab w:val="num" w:pos="0" w:leader="none"/>
        </w:tabs>
      </w:pPr>
    </w:lvl>
    <w:lvl w:ilvl="5">
      <w:start w:val="1"/>
      <w:numFmt w:val="decimal"/>
      <w:pStyle w:val="934"/>
      <w:isLgl w:val="false"/>
      <w:suff w:val="nothing"/>
      <w:lvlText w:val=""/>
      <w:lvlJc w:val="left"/>
      <w:pPr>
        <w:pStyle w:val="928"/>
        <w:ind w:left="0" w:firstLine="0"/>
        <w:tabs>
          <w:tab w:val="num" w:pos="0" w:leader="none"/>
        </w:tabs>
      </w:pPr>
    </w:lvl>
    <w:lvl w:ilvl="6">
      <w:start w:val="1"/>
      <w:numFmt w:val="decimal"/>
      <w:pStyle w:val="935"/>
      <w:isLgl w:val="false"/>
      <w:suff w:val="nothing"/>
      <w:lvlText w:val=""/>
      <w:lvlJc w:val="left"/>
      <w:pPr>
        <w:pStyle w:val="928"/>
        <w:ind w:left="0" w:firstLine="0"/>
        <w:tabs>
          <w:tab w:val="num" w:pos="0" w:leader="none"/>
        </w:tabs>
      </w:pPr>
    </w:lvl>
    <w:lvl w:ilvl="7">
      <w:start w:val="1"/>
      <w:numFmt w:val="decimal"/>
      <w:pStyle w:val="936"/>
      <w:isLgl w:val="false"/>
      <w:suff w:val="nothing"/>
      <w:lvlText w:val=""/>
      <w:lvlJc w:val="left"/>
      <w:pPr>
        <w:pStyle w:val="928"/>
        <w:ind w:left="0" w:firstLine="0"/>
        <w:tabs>
          <w:tab w:val="num" w:pos="0" w:leader="none"/>
        </w:tabs>
      </w:pPr>
    </w:lvl>
    <w:lvl w:ilvl="8">
      <w:start w:val="1"/>
      <w:numFmt w:val="decimal"/>
      <w:pStyle w:val="937"/>
      <w:isLgl w:val="false"/>
      <w:suff w:val="nothing"/>
      <w:lvlText w:val=""/>
      <w:lvlJc w:val="left"/>
      <w:pPr>
        <w:pStyle w:val="928"/>
        <w:ind w:left="0" w:firstLine="0"/>
        <w:tabs>
          <w:tab w:val="num" w:pos="0" w:leader="none"/>
        </w:tabs>
      </w:pPr>
    </w:lvl>
  </w:abstractNum>
  <w:abstractNum w:abstractNumId="10">
    <w:multiLevelType w:val="hybridMultilevel"/>
    <w:lvl w:ilvl="0">
      <w:start w:val="1"/>
      <w:numFmt w:val="bullet"/>
      <w:pStyle w:val="1023"/>
      <w:isLgl w:val="false"/>
      <w:suff w:val="tab"/>
      <w:lvlText w:val=""/>
      <w:lvlJc w:val="left"/>
      <w:pPr>
        <w:pStyle w:val="92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num w:numId="1">
    <w:abstractNumId w:val="9"/>
  </w:num>
  <w:num w:numId="2">
    <w:abstractNumId w:val="2"/>
  </w:num>
  <w:num w:numId="3">
    <w:abstractNumId w:val="3"/>
  </w:num>
  <w:num w:numId="4">
    <w:abstractNumId w:val="8"/>
  </w:num>
  <w:num w:numId="5">
    <w:abstractNumId w:val="7"/>
  </w:num>
  <w:num w:numId="6">
    <w:abstractNumId w:val="1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4"/>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28"/>
    <w:next w:val="928"/>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28"/>
    <w:next w:val="928"/>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28"/>
    <w:next w:val="928"/>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28"/>
    <w:next w:val="928"/>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28"/>
    <w:next w:val="928"/>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28"/>
    <w:next w:val="928"/>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28"/>
    <w:next w:val="928"/>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28"/>
    <w:next w:val="928"/>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28"/>
    <w:next w:val="928"/>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Title"/>
    <w:basedOn w:val="928"/>
    <w:next w:val="928"/>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28"/>
    <w:next w:val="928"/>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28"/>
    <w:next w:val="928"/>
    <w:link w:val="777"/>
    <w:uiPriority w:val="29"/>
    <w:qFormat/>
    <w:pPr>
      <w:ind w:left="720" w:right="720"/>
    </w:pPr>
    <w:rPr>
      <w:i/>
    </w:rPr>
  </w:style>
  <w:style w:type="character" w:styleId="777">
    <w:name w:val="Quote Char"/>
    <w:link w:val="776"/>
    <w:uiPriority w:val="29"/>
    <w:rPr>
      <w:i/>
    </w:rPr>
  </w:style>
  <w:style w:type="paragraph" w:styleId="778">
    <w:name w:val="Intense Quote"/>
    <w:basedOn w:val="928"/>
    <w:next w:val="928"/>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28"/>
    <w:link w:val="1376"/>
    <w:uiPriority w:val="99"/>
    <w:unhideWhenUsed/>
    <w:pPr>
      <w:spacing w:after="0" w:line="240" w:lineRule="auto"/>
      <w:tabs>
        <w:tab w:val="center" w:pos="7143" w:leader="none"/>
        <w:tab w:val="right" w:pos="14287" w:leader="none"/>
      </w:tabs>
    </w:pPr>
  </w:style>
  <w:style w:type="paragraph" w:styleId="781">
    <w:name w:val="Footer"/>
    <w:basedOn w:val="928"/>
    <w:link w:val="783"/>
    <w:uiPriority w:val="99"/>
    <w:unhideWhenUsed/>
    <w:pPr>
      <w:spacing w:after="0" w:line="240" w:lineRule="auto"/>
      <w:tabs>
        <w:tab w:val="center" w:pos="7143" w:leader="none"/>
        <w:tab w:val="right" w:pos="14287" w:leader="none"/>
      </w:tabs>
    </w:pPr>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1"/>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1"/>
    <w:link w:val="928"/>
    <w:qFormat/>
    <w:pPr>
      <w:jc w:val="both"/>
      <w:widowControl w:val="off"/>
    </w:pPr>
    <w:rPr>
      <w:rFonts w:ascii="Calibri" w:hAnsi="Calibri"/>
      <w:sz w:val="21"/>
      <w:szCs w:val="22"/>
      <w:lang w:val="en-US" w:eastAsia="zh-CN" w:bidi="ar-SA"/>
    </w:rPr>
  </w:style>
  <w:style w:type="paragraph" w:styleId="929">
    <w:name w:val="标题 1"/>
    <w:basedOn w:val="928"/>
    <w:next w:val="928"/>
    <w:link w:val="944"/>
    <w:uiPriority w:val="9"/>
    <w:qFormat/>
    <w:pPr>
      <w:jc w:val="center"/>
      <w:keepNext/>
      <w:outlineLvl w:val="0"/>
    </w:pPr>
    <w:rPr>
      <w:rFonts w:ascii="楷体_GB2312" w:hAnsi="宋体" w:eastAsia="楷体_GB2312"/>
      <w:sz w:val="28"/>
      <w:szCs w:val="28"/>
    </w:rPr>
  </w:style>
  <w:style w:type="paragraph" w:styleId="930">
    <w:name w:val="标题 2"/>
    <w:basedOn w:val="928"/>
    <w:next w:val="930"/>
    <w:link w:val="945"/>
    <w:qFormat/>
    <w:pPr>
      <w:jc w:val="center"/>
      <w:keepLines/>
      <w:keepNext/>
      <w:spacing w:before="260" w:after="260" w:line="415" w:lineRule="auto"/>
      <w:outlineLvl w:val="1"/>
    </w:pPr>
    <w:rPr>
      <w:rFonts w:ascii="Arial" w:hAnsi="Arial" w:eastAsia="幼圆"/>
      <w:b/>
      <w:bCs/>
      <w:sz w:val="44"/>
      <w:szCs w:val="44"/>
    </w:rPr>
  </w:style>
  <w:style w:type="paragraph" w:styleId="931">
    <w:name w:val="标题 3"/>
    <w:basedOn w:val="928"/>
    <w:next w:val="931"/>
    <w:link w:val="946"/>
    <w:uiPriority w:val="9"/>
    <w:qFormat/>
    <w:pPr>
      <w:keepLines/>
      <w:keepNext/>
      <w:spacing w:before="260" w:after="260" w:line="415" w:lineRule="auto"/>
      <w:outlineLvl w:val="2"/>
    </w:pPr>
    <w:rPr>
      <w:rFonts w:ascii="Times New Roman" w:hAnsi="Times New Roman"/>
      <w:b/>
      <w:bCs/>
      <w:sz w:val="32"/>
      <w:szCs w:val="32"/>
    </w:rPr>
  </w:style>
  <w:style w:type="paragraph" w:styleId="932">
    <w:name w:val="标题 4"/>
    <w:basedOn w:val="928"/>
    <w:next w:val="932"/>
    <w:link w:val="947"/>
    <w:uiPriority w:val="9"/>
    <w:qFormat/>
    <w:pPr>
      <w:keepLines/>
      <w:keepNext/>
      <w:spacing w:before="280" w:after="290" w:line="376" w:lineRule="auto"/>
      <w:outlineLvl w:val="3"/>
    </w:pPr>
    <w:rPr>
      <w:rFonts w:ascii="Arial" w:hAnsi="Arial" w:eastAsia="黑体"/>
      <w:b/>
      <w:bCs/>
      <w:sz w:val="28"/>
      <w:szCs w:val="28"/>
    </w:rPr>
  </w:style>
  <w:style w:type="paragraph" w:styleId="933">
    <w:name w:val="标题 5"/>
    <w:basedOn w:val="928"/>
    <w:next w:val="933"/>
    <w:link w:val="948"/>
    <w:qFormat/>
    <w:pPr>
      <w:keepNext/>
      <w:outlineLvl w:val="4"/>
    </w:pPr>
    <w:rPr>
      <w:rFonts w:ascii="宋体" w:hAnsi="宋体"/>
      <w:color w:val="000000"/>
      <w:sz w:val="28"/>
      <w:szCs w:val="28"/>
    </w:rPr>
  </w:style>
  <w:style w:type="paragraph" w:styleId="934">
    <w:name w:val="标题 6"/>
    <w:basedOn w:val="928"/>
    <w:next w:val="928"/>
    <w:link w:val="949"/>
    <w:qFormat/>
    <w:pPr>
      <w:numPr>
        <w:ilvl w:val="5"/>
        <w:numId w:val="1"/>
      </w:numPr>
      <w:keepLines/>
      <w:keepNext/>
      <w:spacing w:before="240" w:after="64" w:line="319" w:lineRule="auto"/>
      <w:tabs>
        <w:tab w:val="left" w:pos="0" w:leader="none"/>
      </w:tabs>
      <w:outlineLvl w:val="5"/>
    </w:pPr>
    <w:rPr>
      <w:rFonts w:ascii="Arial" w:hAnsi="Arial" w:eastAsia="黑体"/>
      <w:b/>
      <w:bCs/>
      <w:sz w:val="24"/>
      <w:szCs w:val="24"/>
    </w:rPr>
  </w:style>
  <w:style w:type="paragraph" w:styleId="935">
    <w:name w:val="标题 7"/>
    <w:basedOn w:val="928"/>
    <w:next w:val="928"/>
    <w:link w:val="950"/>
    <w:qFormat/>
    <w:pPr>
      <w:numPr>
        <w:ilvl w:val="6"/>
        <w:numId w:val="1"/>
      </w:numPr>
      <w:keepLines/>
      <w:keepNext/>
      <w:spacing w:before="240" w:after="64" w:line="319" w:lineRule="auto"/>
      <w:tabs>
        <w:tab w:val="left" w:pos="0" w:leader="none"/>
      </w:tabs>
      <w:outlineLvl w:val="6"/>
    </w:pPr>
    <w:rPr>
      <w:rFonts w:ascii="Times New Roman" w:hAnsi="Times New Roman"/>
      <w:b/>
      <w:bCs/>
      <w:sz w:val="24"/>
      <w:szCs w:val="24"/>
    </w:rPr>
  </w:style>
  <w:style w:type="paragraph" w:styleId="936">
    <w:name w:val="标题 8"/>
    <w:basedOn w:val="928"/>
    <w:next w:val="928"/>
    <w:link w:val="951"/>
    <w:qFormat/>
    <w:pPr>
      <w:numPr>
        <w:ilvl w:val="7"/>
        <w:numId w:val="1"/>
      </w:numPr>
      <w:keepLines/>
      <w:keepNext/>
      <w:spacing w:before="240" w:after="64" w:line="319" w:lineRule="auto"/>
      <w:tabs>
        <w:tab w:val="left" w:pos="0" w:leader="none"/>
      </w:tabs>
      <w:outlineLvl w:val="7"/>
    </w:pPr>
    <w:rPr>
      <w:rFonts w:ascii="Arial" w:hAnsi="Arial" w:eastAsia="黑体"/>
      <w:sz w:val="24"/>
      <w:szCs w:val="24"/>
    </w:rPr>
  </w:style>
  <w:style w:type="paragraph" w:styleId="937">
    <w:name w:val="标题 9"/>
    <w:basedOn w:val="928"/>
    <w:next w:val="928"/>
    <w:link w:val="952"/>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38">
    <w:name w:val="默认段落字体"/>
    <w:next w:val="938"/>
    <w:link w:val="928"/>
    <w:uiPriority w:val="1"/>
    <w:unhideWhenUsed/>
  </w:style>
  <w:style w:type="table" w:styleId="939">
    <w:name w:val="普通表格"/>
    <w:next w:val="939"/>
    <w:link w:val="928"/>
    <w:semiHidden/>
    <w:tblPr/>
  </w:style>
  <w:style w:type="numbering" w:styleId="940">
    <w:name w:val="无列表"/>
    <w:next w:val="940"/>
    <w:link w:val="928"/>
    <w:semiHidden/>
  </w:style>
  <w:style w:type="paragraph" w:styleId="941">
    <w:name w:val="段"/>
    <w:basedOn w:val="942"/>
    <w:next w:val="943"/>
    <w:link w:val="928"/>
    <w:qFormat/>
    <w:pPr>
      <w:ind w:firstLine="200"/>
      <w:jc w:val="both"/>
    </w:pPr>
    <w:rPr>
      <w:rFonts w:ascii="宋体" w:eastAsia="Times New Roman"/>
      <w:sz w:val="21"/>
      <w:szCs w:val="22"/>
      <w:lang w:val="en-US" w:eastAsia="zh-CN" w:bidi="ar-SA"/>
    </w:rPr>
  </w:style>
  <w:style w:type="paragraph" w:styleId="942">
    <w:name w:val="正文_6"/>
    <w:next w:val="942"/>
    <w:link w:val="928"/>
    <w:qFormat/>
    <w:pPr>
      <w:jc w:val="both"/>
      <w:widowControl w:val="off"/>
    </w:pPr>
    <w:rPr>
      <w:rFonts w:ascii="Calibri" w:hAnsi="Calibri" w:eastAsia="宋体" w:cs="Times New Roman"/>
      <w:sz w:val="21"/>
      <w:szCs w:val="22"/>
      <w:lang w:val="en-US" w:eastAsia="zh-CN" w:bidi="ar-SA"/>
    </w:rPr>
  </w:style>
  <w:style w:type="paragraph" w:styleId="943">
    <w:name w:val="正文 A"/>
    <w:next w:val="941"/>
    <w:link w:val="928"/>
    <w:pPr>
      <w:jc w:val="both"/>
      <w:widowControl w:val="off"/>
    </w:pPr>
    <w:rPr>
      <w:rFonts w:ascii="Arial Unicode MS" w:hAnsi="Arial Unicode MS" w:eastAsia="Times New Roman" w:cs="Arial Unicode MS"/>
      <w:color w:val="000000"/>
      <w:sz w:val="21"/>
      <w:szCs w:val="21"/>
      <w:lang w:val="en-US" w:eastAsia="zh-CN" w:bidi="ar-SA"/>
    </w:rPr>
  </w:style>
  <w:style w:type="character" w:styleId="944">
    <w:name w:val="标题 1 字符1"/>
    <w:next w:val="944"/>
    <w:link w:val="929"/>
    <w:uiPriority w:val="9"/>
    <w:qFormat/>
    <w:rPr>
      <w:rFonts w:ascii="楷体_GB2312" w:hAnsi="宋体" w:eastAsia="楷体_GB2312" w:cs="宋体"/>
      <w:sz w:val="28"/>
      <w:szCs w:val="28"/>
    </w:rPr>
  </w:style>
  <w:style w:type="character" w:styleId="945">
    <w:name w:val="标题 2 字符"/>
    <w:next w:val="945"/>
    <w:link w:val="930"/>
    <w:qFormat/>
    <w:rPr>
      <w:rFonts w:ascii="Arial" w:hAnsi="Arial" w:eastAsia="幼圆" w:cs="Arial"/>
      <w:b/>
      <w:bCs/>
      <w:sz w:val="44"/>
      <w:szCs w:val="44"/>
    </w:rPr>
  </w:style>
  <w:style w:type="character" w:styleId="946">
    <w:name w:val="标题 3 字符"/>
    <w:next w:val="946"/>
    <w:link w:val="931"/>
    <w:uiPriority w:val="9"/>
    <w:qFormat/>
    <w:rPr>
      <w:b/>
      <w:bCs/>
      <w:sz w:val="32"/>
      <w:szCs w:val="32"/>
    </w:rPr>
  </w:style>
  <w:style w:type="character" w:styleId="947">
    <w:name w:val="标题 4 字符"/>
    <w:next w:val="947"/>
    <w:link w:val="932"/>
    <w:uiPriority w:val="9"/>
    <w:qFormat/>
    <w:rPr>
      <w:rFonts w:ascii="Arial" w:hAnsi="Arial" w:eastAsia="黑体" w:cs="Arial"/>
      <w:b/>
      <w:bCs/>
      <w:sz w:val="28"/>
      <w:szCs w:val="28"/>
    </w:rPr>
  </w:style>
  <w:style w:type="character" w:styleId="948">
    <w:name w:val="标题 5 字符"/>
    <w:next w:val="948"/>
    <w:link w:val="933"/>
    <w:qFormat/>
    <w:rPr>
      <w:rFonts w:ascii="宋体" w:hAnsi="宋体" w:cs="宋体"/>
      <w:color w:val="000000"/>
      <w:sz w:val="28"/>
      <w:szCs w:val="28"/>
    </w:rPr>
  </w:style>
  <w:style w:type="character" w:styleId="949">
    <w:name w:val="标题 6 字符"/>
    <w:next w:val="949"/>
    <w:link w:val="934"/>
    <w:qFormat/>
    <w:rPr>
      <w:rFonts w:ascii="Arial" w:hAnsi="Arial" w:eastAsia="黑体"/>
      <w:b/>
      <w:bCs/>
      <w:sz w:val="24"/>
      <w:szCs w:val="24"/>
    </w:rPr>
  </w:style>
  <w:style w:type="character" w:styleId="950">
    <w:name w:val="标题 7 字符"/>
    <w:next w:val="950"/>
    <w:link w:val="935"/>
    <w:qFormat/>
    <w:rPr>
      <w:b/>
      <w:bCs/>
      <w:sz w:val="24"/>
      <w:szCs w:val="24"/>
    </w:rPr>
  </w:style>
  <w:style w:type="character" w:styleId="951">
    <w:name w:val="标题 8 字符"/>
    <w:next w:val="951"/>
    <w:link w:val="936"/>
    <w:qFormat/>
    <w:rPr>
      <w:rFonts w:ascii="Arial" w:hAnsi="Arial" w:eastAsia="黑体"/>
      <w:sz w:val="24"/>
      <w:szCs w:val="24"/>
    </w:rPr>
  </w:style>
  <w:style w:type="character" w:styleId="952">
    <w:name w:val="标题 9 字符"/>
    <w:next w:val="952"/>
    <w:link w:val="937"/>
    <w:qFormat/>
    <w:rPr>
      <w:rFonts w:ascii="Arial" w:hAnsi="Arial" w:eastAsia="黑体"/>
      <w:sz w:val="21"/>
      <w:szCs w:val="21"/>
    </w:rPr>
  </w:style>
  <w:style w:type="paragraph" w:styleId="953">
    <w:name w:val="列表 3"/>
    <w:basedOn w:val="928"/>
    <w:next w:val="953"/>
    <w:link w:val="928"/>
    <w:pPr>
      <w:ind w:hanging="200"/>
    </w:pPr>
    <w:rPr>
      <w:szCs w:val="21"/>
    </w:rPr>
  </w:style>
  <w:style w:type="paragraph" w:styleId="954">
    <w:name w:val="目录 7"/>
    <w:basedOn w:val="928"/>
    <w:next w:val="928"/>
    <w:link w:val="928"/>
    <w:uiPriority w:val="39"/>
    <w:qFormat/>
    <w:pPr>
      <w:ind w:left="1260"/>
      <w:jc w:val="left"/>
    </w:pPr>
    <w:rPr>
      <w:rFonts w:ascii="Calibri" w:hAnsi="Calibri" w:cs="Calibri"/>
      <w:sz w:val="18"/>
      <w:szCs w:val="18"/>
    </w:rPr>
  </w:style>
  <w:style w:type="paragraph" w:styleId="955">
    <w:name w:val="列表编号"/>
    <w:basedOn w:val="928"/>
    <w:next w:val="955"/>
    <w:link w:val="928"/>
    <w:qFormat/>
    <w:pPr>
      <w:numPr>
        <w:ilvl w:val="0"/>
        <w:numId w:val="2"/>
      </w:numPr>
      <w:ind w:left="0" w:firstLine="0"/>
      <w:tabs>
        <w:tab w:val="clear" w:pos="420" w:leader="none"/>
      </w:tabs>
    </w:pPr>
    <w:rPr>
      <w:szCs w:val="20"/>
    </w:rPr>
  </w:style>
  <w:style w:type="paragraph" w:styleId="956">
    <w:name w:val="正文缩进"/>
    <w:basedOn w:val="928"/>
    <w:next w:val="956"/>
    <w:link w:val="957"/>
    <w:uiPriority w:val="99"/>
    <w:qFormat/>
    <w:pPr>
      <w:ind w:firstLine="420"/>
    </w:pPr>
    <w:rPr>
      <w:rFonts w:ascii="Times New Roman" w:hAnsi="Times New Roman"/>
      <w:szCs w:val="21"/>
    </w:rPr>
  </w:style>
  <w:style w:type="character" w:styleId="957">
    <w:name w:val="正文缩进 字符"/>
    <w:next w:val="957"/>
    <w:link w:val="956"/>
    <w:uiPriority w:val="99"/>
    <w:qFormat/>
    <w:rPr>
      <w:rFonts w:eastAsia="宋体"/>
      <w:sz w:val="21"/>
      <w:szCs w:val="21"/>
      <w:lang w:val="en-US" w:eastAsia="zh-CN" w:bidi="ar-SA"/>
    </w:rPr>
  </w:style>
  <w:style w:type="paragraph" w:styleId="958">
    <w:name w:val="文档结构图"/>
    <w:basedOn w:val="928"/>
    <w:next w:val="958"/>
    <w:link w:val="959"/>
    <w:uiPriority w:val="99"/>
    <w:qFormat/>
    <w:pPr>
      <w:shd w:val="clear" w:color="auto" w:fill="000080"/>
    </w:pPr>
    <w:rPr>
      <w:rFonts w:ascii="Times New Roman" w:hAnsi="Times New Roman"/>
      <w:szCs w:val="21"/>
    </w:rPr>
  </w:style>
  <w:style w:type="character" w:styleId="959">
    <w:name w:val="文档结构图 字符"/>
    <w:next w:val="959"/>
    <w:link w:val="958"/>
    <w:uiPriority w:val="99"/>
    <w:qFormat/>
    <w:rPr>
      <w:sz w:val="21"/>
      <w:szCs w:val="21"/>
      <w:shd w:val="clear" w:color="auto" w:fill="000080"/>
    </w:rPr>
  </w:style>
  <w:style w:type="paragraph" w:styleId="960">
    <w:name w:val="引文目录标题"/>
    <w:basedOn w:val="928"/>
    <w:next w:val="928"/>
    <w:link w:val="928"/>
    <w:pPr>
      <w:spacing w:before="120"/>
    </w:pPr>
    <w:rPr>
      <w:rFonts w:ascii="Arial" w:hAnsi="Arial" w:cs="Arial"/>
      <w:sz w:val="24"/>
    </w:rPr>
  </w:style>
  <w:style w:type="paragraph" w:styleId="961">
    <w:name w:val="批注文字"/>
    <w:basedOn w:val="928"/>
    <w:next w:val="961"/>
    <w:link w:val="962"/>
    <w:uiPriority w:val="99"/>
    <w:qFormat/>
    <w:pPr>
      <w:jc w:val="left"/>
    </w:pPr>
    <w:rPr>
      <w:rFonts w:ascii="Times New Roman" w:hAnsi="Times New Roman"/>
      <w:szCs w:val="21"/>
    </w:rPr>
  </w:style>
  <w:style w:type="character" w:styleId="962">
    <w:name w:val="批注文字 字符"/>
    <w:next w:val="962"/>
    <w:link w:val="961"/>
    <w:uiPriority w:val="99"/>
    <w:qFormat/>
    <w:rPr>
      <w:sz w:val="21"/>
      <w:szCs w:val="21"/>
    </w:rPr>
  </w:style>
  <w:style w:type="paragraph" w:styleId="963">
    <w:name w:val="正文文本 3"/>
    <w:basedOn w:val="928"/>
    <w:next w:val="963"/>
    <w:link w:val="928"/>
    <w:rPr>
      <w:rFonts w:ascii="仿宋_GB2312" w:hAnsi="宋体" w:eastAsia="仿宋_GB2312" w:cs="宋体"/>
      <w:sz w:val="32"/>
      <w:szCs w:val="32"/>
    </w:rPr>
  </w:style>
  <w:style w:type="paragraph" w:styleId="964">
    <w:name w:val="正文文本"/>
    <w:basedOn w:val="928"/>
    <w:next w:val="964"/>
    <w:link w:val="965"/>
    <w:uiPriority w:val="99"/>
    <w:qFormat/>
    <w:rPr>
      <w:rFonts w:ascii="楷体_GB2312" w:hAnsi="宋体" w:eastAsia="楷体_GB2312"/>
      <w:sz w:val="28"/>
      <w:szCs w:val="28"/>
    </w:rPr>
  </w:style>
  <w:style w:type="character" w:styleId="965">
    <w:name w:val="正文文本 字符"/>
    <w:next w:val="965"/>
    <w:link w:val="964"/>
    <w:uiPriority w:val="99"/>
    <w:qFormat/>
    <w:rPr>
      <w:rFonts w:ascii="楷体_GB2312" w:hAnsi="宋体" w:eastAsia="楷体_GB2312" w:cs="宋体"/>
      <w:sz w:val="28"/>
      <w:szCs w:val="28"/>
    </w:rPr>
  </w:style>
  <w:style w:type="paragraph" w:styleId="966">
    <w:name w:val="正文文本缩进"/>
    <w:basedOn w:val="928"/>
    <w:next w:val="966"/>
    <w:link w:val="928"/>
    <w:qFormat/>
    <w:pPr>
      <w:ind w:firstLine="645"/>
    </w:pPr>
    <w:rPr>
      <w:rFonts w:ascii="楷体_GB2312" w:hAnsi="宋体" w:eastAsia="楷体_GB2312" w:cs="宋体"/>
      <w:sz w:val="32"/>
      <w:szCs w:val="32"/>
    </w:rPr>
  </w:style>
  <w:style w:type="paragraph" w:styleId="967">
    <w:name w:val="列表 2"/>
    <w:basedOn w:val="928"/>
    <w:next w:val="967"/>
    <w:link w:val="928"/>
    <w:qFormat/>
    <w:pPr>
      <w:numPr>
        <w:ilvl w:val="0"/>
        <w:numId w:val="3"/>
      </w:numPr>
      <w:ind w:left="0" w:hanging="200"/>
      <w:tabs>
        <w:tab w:val="clear" w:pos="907" w:leader="none"/>
      </w:tabs>
    </w:pPr>
    <w:rPr>
      <w:szCs w:val="21"/>
    </w:rPr>
  </w:style>
  <w:style w:type="paragraph" w:styleId="968">
    <w:name w:val="HTML 地址"/>
    <w:basedOn w:val="928"/>
    <w:next w:val="968"/>
    <w:link w:val="928"/>
    <w:pPr>
      <w:numPr>
        <w:ilvl w:val="0"/>
        <w:numId w:val="4"/>
      </w:numPr>
      <w:ind w:left="0" w:firstLine="0"/>
      <w:tabs>
        <w:tab w:val="clear" w:pos="397" w:leader="none"/>
      </w:tabs>
    </w:pPr>
    <w:rPr>
      <w:i/>
      <w:iCs/>
      <w:szCs w:val="21"/>
    </w:rPr>
  </w:style>
  <w:style w:type="paragraph" w:styleId="969">
    <w:name w:val="目录 5"/>
    <w:basedOn w:val="928"/>
    <w:next w:val="928"/>
    <w:link w:val="928"/>
    <w:uiPriority w:val="39"/>
    <w:qFormat/>
    <w:pPr>
      <w:ind w:left="840"/>
      <w:jc w:val="left"/>
    </w:pPr>
    <w:rPr>
      <w:rFonts w:ascii="Calibri" w:hAnsi="Calibri" w:cs="Calibri"/>
      <w:sz w:val="18"/>
      <w:szCs w:val="18"/>
    </w:rPr>
  </w:style>
  <w:style w:type="paragraph" w:styleId="970">
    <w:name w:val="目录 3"/>
    <w:basedOn w:val="928"/>
    <w:next w:val="928"/>
    <w:link w:val="928"/>
    <w:uiPriority w:val="39"/>
    <w:qFormat/>
    <w:pPr>
      <w:ind w:left="420"/>
      <w:jc w:val="left"/>
    </w:pPr>
    <w:rPr>
      <w:rFonts w:ascii="Calibri" w:hAnsi="Calibri" w:cs="Calibri"/>
      <w:i/>
      <w:iCs/>
      <w:sz w:val="20"/>
      <w:szCs w:val="20"/>
    </w:rPr>
  </w:style>
  <w:style w:type="paragraph" w:styleId="971">
    <w:name w:val="纯文本"/>
    <w:basedOn w:val="928"/>
    <w:next w:val="971"/>
    <w:link w:val="972"/>
    <w:uiPriority w:val="99"/>
    <w:qFormat/>
    <w:rPr>
      <w:rFonts w:ascii="宋体" w:hAnsi="宋体"/>
      <w:szCs w:val="21"/>
    </w:rPr>
  </w:style>
  <w:style w:type="character" w:styleId="972">
    <w:name w:val="纯文本 字符"/>
    <w:next w:val="972"/>
    <w:link w:val="971"/>
    <w:uiPriority w:val="99"/>
    <w:qFormat/>
    <w:rPr>
      <w:rFonts w:ascii="宋体" w:hAnsi="宋体" w:cs="Courier New"/>
      <w:sz w:val="21"/>
      <w:szCs w:val="21"/>
    </w:rPr>
  </w:style>
  <w:style w:type="paragraph" w:styleId="973">
    <w:name w:val="目录 8"/>
    <w:basedOn w:val="928"/>
    <w:next w:val="928"/>
    <w:link w:val="928"/>
    <w:uiPriority w:val="39"/>
    <w:qFormat/>
    <w:pPr>
      <w:ind w:left="1470"/>
      <w:jc w:val="left"/>
    </w:pPr>
    <w:rPr>
      <w:rFonts w:ascii="Calibri" w:hAnsi="Calibri" w:cs="Calibri"/>
      <w:sz w:val="18"/>
      <w:szCs w:val="18"/>
    </w:rPr>
  </w:style>
  <w:style w:type="paragraph" w:styleId="974">
    <w:name w:val="日期"/>
    <w:basedOn w:val="928"/>
    <w:next w:val="928"/>
    <w:link w:val="975"/>
    <w:qFormat/>
    <w:rPr>
      <w:rFonts w:ascii="Times New Roman" w:hAnsi="Times New Roman"/>
      <w:sz w:val="24"/>
      <w:szCs w:val="24"/>
    </w:rPr>
  </w:style>
  <w:style w:type="character" w:styleId="975">
    <w:name w:val="日期 字符"/>
    <w:next w:val="975"/>
    <w:link w:val="974"/>
    <w:qFormat/>
    <w:rPr>
      <w:sz w:val="24"/>
      <w:szCs w:val="24"/>
    </w:rPr>
  </w:style>
  <w:style w:type="paragraph" w:styleId="976">
    <w:name w:val="正文文本缩进 2"/>
    <w:basedOn w:val="928"/>
    <w:next w:val="976"/>
    <w:link w:val="928"/>
    <w:qFormat/>
    <w:pPr>
      <w:ind w:left="630" w:firstLine="645"/>
    </w:pPr>
    <w:rPr>
      <w:rFonts w:ascii="Arial" w:hAnsi="Arial" w:eastAsia="仿宋_GB2312" w:cs="Arial"/>
      <w:sz w:val="32"/>
      <w:szCs w:val="32"/>
    </w:rPr>
  </w:style>
  <w:style w:type="paragraph" w:styleId="977">
    <w:name w:val="批注框文本"/>
    <w:basedOn w:val="928"/>
    <w:next w:val="977"/>
    <w:link w:val="978"/>
    <w:uiPriority w:val="99"/>
    <w:qFormat/>
    <w:rPr>
      <w:rFonts w:ascii="Times New Roman" w:hAnsi="Times New Roman"/>
      <w:sz w:val="18"/>
      <w:szCs w:val="18"/>
    </w:rPr>
  </w:style>
  <w:style w:type="character" w:styleId="978">
    <w:name w:val="批注框文本 字符"/>
    <w:next w:val="978"/>
    <w:link w:val="977"/>
    <w:uiPriority w:val="99"/>
    <w:qFormat/>
    <w:rPr>
      <w:sz w:val="18"/>
      <w:szCs w:val="18"/>
    </w:rPr>
  </w:style>
  <w:style w:type="paragraph" w:styleId="979">
    <w:name w:val="页脚"/>
    <w:basedOn w:val="928"/>
    <w:next w:val="979"/>
    <w:link w:val="980"/>
    <w:uiPriority w:val="99"/>
    <w:qFormat/>
    <w:pPr>
      <w:jc w:val="left"/>
      <w:tabs>
        <w:tab w:val="center" w:pos="4153" w:leader="none"/>
        <w:tab w:val="right" w:pos="8306" w:leader="none"/>
      </w:tabs>
    </w:pPr>
    <w:rPr>
      <w:rFonts w:ascii="Times New Roman" w:hAnsi="Times New Roman"/>
      <w:sz w:val="18"/>
      <w:szCs w:val="18"/>
    </w:rPr>
  </w:style>
  <w:style w:type="character" w:styleId="980">
    <w:name w:val="页脚 字符"/>
    <w:next w:val="980"/>
    <w:link w:val="979"/>
    <w:uiPriority w:val="99"/>
    <w:qFormat/>
    <w:rPr>
      <w:sz w:val="18"/>
      <w:szCs w:val="18"/>
    </w:rPr>
  </w:style>
  <w:style w:type="paragraph" w:styleId="981">
    <w:name w:val="页眉"/>
    <w:basedOn w:val="928"/>
    <w:next w:val="981"/>
    <w:link w:val="982"/>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2">
    <w:name w:val="页眉 字符"/>
    <w:next w:val="982"/>
    <w:link w:val="981"/>
    <w:uiPriority w:val="99"/>
    <w:qFormat/>
    <w:rPr>
      <w:sz w:val="18"/>
      <w:szCs w:val="18"/>
    </w:rPr>
  </w:style>
  <w:style w:type="paragraph" w:styleId="983">
    <w:name w:val="目录 1"/>
    <w:basedOn w:val="928"/>
    <w:next w:val="928"/>
    <w:link w:val="928"/>
    <w:uiPriority w:val="39"/>
    <w:qFormat/>
    <w:pPr>
      <w:jc w:val="left"/>
      <w:spacing w:before="120" w:after="120"/>
    </w:pPr>
    <w:rPr>
      <w:rFonts w:ascii="Calibri" w:hAnsi="Calibri" w:cs="Calibri"/>
      <w:b/>
      <w:bCs/>
      <w:caps/>
      <w:sz w:val="20"/>
      <w:szCs w:val="20"/>
    </w:rPr>
  </w:style>
  <w:style w:type="paragraph" w:styleId="984">
    <w:name w:val="目录 4"/>
    <w:basedOn w:val="928"/>
    <w:next w:val="928"/>
    <w:link w:val="928"/>
    <w:uiPriority w:val="39"/>
    <w:qFormat/>
    <w:pPr>
      <w:ind w:left="630"/>
      <w:jc w:val="left"/>
    </w:pPr>
    <w:rPr>
      <w:rFonts w:ascii="Calibri" w:hAnsi="Calibri" w:cs="Calibri"/>
      <w:sz w:val="18"/>
      <w:szCs w:val="18"/>
    </w:rPr>
  </w:style>
  <w:style w:type="paragraph" w:styleId="985">
    <w:name w:val="副标题"/>
    <w:basedOn w:val="928"/>
    <w:next w:val="928"/>
    <w:link w:val="986"/>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6">
    <w:name w:val="副标题 字符"/>
    <w:next w:val="986"/>
    <w:link w:val="985"/>
    <w:rPr>
      <w:rFonts w:ascii="Cambria" w:hAnsi="Cambria"/>
      <w:b/>
      <w:bCs/>
      <w:sz w:val="32"/>
      <w:szCs w:val="32"/>
    </w:rPr>
  </w:style>
  <w:style w:type="paragraph" w:styleId="987">
    <w:name w:val="列表"/>
    <w:basedOn w:val="928"/>
    <w:next w:val="987"/>
    <w:link w:val="928"/>
    <w:uiPriority w:val="99"/>
    <w:pPr>
      <w:ind w:left="200" w:hanging="200"/>
    </w:pPr>
    <w:rPr>
      <w:szCs w:val="21"/>
    </w:rPr>
  </w:style>
  <w:style w:type="paragraph" w:styleId="988">
    <w:name w:val="脚注文本"/>
    <w:basedOn w:val="928"/>
    <w:next w:val="988"/>
    <w:link w:val="928"/>
    <w:pPr>
      <w:jc w:val="left"/>
      <w:widowControl/>
    </w:pPr>
    <w:rPr>
      <w:sz w:val="20"/>
      <w:szCs w:val="20"/>
    </w:rPr>
  </w:style>
  <w:style w:type="paragraph" w:styleId="989">
    <w:name w:val="目录 6"/>
    <w:basedOn w:val="928"/>
    <w:next w:val="928"/>
    <w:link w:val="928"/>
    <w:uiPriority w:val="39"/>
    <w:qFormat/>
    <w:pPr>
      <w:ind w:left="1050"/>
      <w:jc w:val="left"/>
    </w:pPr>
    <w:rPr>
      <w:rFonts w:ascii="Calibri" w:hAnsi="Calibri" w:cs="Calibri"/>
      <w:sz w:val="18"/>
      <w:szCs w:val="18"/>
    </w:rPr>
  </w:style>
  <w:style w:type="paragraph" w:styleId="990">
    <w:name w:val="正文文本缩进 3"/>
    <w:basedOn w:val="928"/>
    <w:next w:val="990"/>
    <w:link w:val="928"/>
    <w:pPr>
      <w:ind w:left="645" w:firstLine="645"/>
    </w:pPr>
    <w:rPr>
      <w:rFonts w:ascii="Arial" w:hAnsi="Arial" w:eastAsia="仿宋_GB2312" w:cs="Arial"/>
      <w:color w:val="ffff00"/>
      <w:sz w:val="32"/>
      <w:szCs w:val="32"/>
    </w:rPr>
  </w:style>
  <w:style w:type="paragraph" w:styleId="991">
    <w:name w:val="图表目录"/>
    <w:basedOn w:val="928"/>
    <w:next w:val="928"/>
    <w:link w:val="928"/>
    <w:pPr>
      <w:ind w:left="840" w:hanging="420"/>
    </w:pPr>
    <w:rPr>
      <w:szCs w:val="21"/>
    </w:rPr>
  </w:style>
  <w:style w:type="paragraph" w:styleId="992">
    <w:name w:val="目录 2"/>
    <w:basedOn w:val="928"/>
    <w:next w:val="928"/>
    <w:link w:val="928"/>
    <w:uiPriority w:val="39"/>
    <w:qFormat/>
    <w:pPr>
      <w:ind w:left="210"/>
      <w:jc w:val="left"/>
    </w:pPr>
    <w:rPr>
      <w:rFonts w:ascii="Calibri" w:hAnsi="Calibri" w:cs="Calibri"/>
      <w:smallCaps/>
      <w:sz w:val="20"/>
      <w:szCs w:val="20"/>
    </w:rPr>
  </w:style>
  <w:style w:type="paragraph" w:styleId="993">
    <w:name w:val="目录 9"/>
    <w:basedOn w:val="928"/>
    <w:next w:val="928"/>
    <w:link w:val="928"/>
    <w:uiPriority w:val="39"/>
    <w:qFormat/>
    <w:pPr>
      <w:ind w:left="1680"/>
      <w:jc w:val="left"/>
    </w:pPr>
    <w:rPr>
      <w:rFonts w:ascii="Calibri" w:hAnsi="Calibri" w:cs="Calibri"/>
      <w:sz w:val="18"/>
      <w:szCs w:val="18"/>
    </w:rPr>
  </w:style>
  <w:style w:type="paragraph" w:styleId="994">
    <w:name w:val="正文文本 2"/>
    <w:basedOn w:val="928"/>
    <w:next w:val="994"/>
    <w:link w:val="928"/>
    <w:pPr>
      <w:jc w:val="center"/>
      <w:widowControl/>
    </w:pPr>
    <w:rPr>
      <w:rFonts w:ascii="楷体_GB2312" w:hAnsi="宋体" w:eastAsia="楷体_GB2312" w:cs="宋体"/>
      <w:sz w:val="28"/>
      <w:szCs w:val="28"/>
    </w:rPr>
  </w:style>
  <w:style w:type="paragraph" w:styleId="995">
    <w:name w:val="列表 4"/>
    <w:basedOn w:val="928"/>
    <w:next w:val="995"/>
    <w:link w:val="928"/>
    <w:pPr>
      <w:numPr>
        <w:ilvl w:val="0"/>
        <w:numId w:val="5"/>
      </w:numPr>
      <w:ind w:left="100" w:hanging="200"/>
      <w:tabs>
        <w:tab w:val="clear" w:pos="709" w:leader="none"/>
      </w:tabs>
    </w:pPr>
    <w:rPr>
      <w:szCs w:val="21"/>
    </w:rPr>
  </w:style>
  <w:style w:type="paragraph" w:styleId="996">
    <w:name w:val="HTML 预设格式"/>
    <w:basedOn w:val="928"/>
    <w:next w:val="996"/>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7">
    <w:name w:val="普通(网站)"/>
    <w:basedOn w:val="928"/>
    <w:next w:val="997"/>
    <w:link w:val="998"/>
    <w:uiPriority w:val="99"/>
    <w:qFormat/>
    <w:pPr>
      <w:jc w:val="left"/>
      <w:spacing w:before="100" w:beforeAutospacing="1" w:after="100" w:afterAutospacing="1"/>
      <w:widowControl/>
    </w:pPr>
    <w:rPr>
      <w:rFonts w:ascii="宋体" w:hAnsi="宋体"/>
      <w:sz w:val="24"/>
      <w:szCs w:val="24"/>
    </w:rPr>
  </w:style>
  <w:style w:type="character" w:styleId="998">
    <w:name w:val="普通(网站) 字符"/>
    <w:next w:val="998"/>
    <w:link w:val="997"/>
    <w:uiPriority w:val="99"/>
    <w:qFormat/>
    <w:rPr>
      <w:rFonts w:ascii="宋体" w:hAnsi="宋体" w:cs="宋体"/>
      <w:sz w:val="24"/>
      <w:szCs w:val="24"/>
    </w:rPr>
  </w:style>
  <w:style w:type="paragraph" w:styleId="999">
    <w:name w:val="列表接续 3"/>
    <w:basedOn w:val="928"/>
    <w:next w:val="999"/>
    <w:link w:val="928"/>
    <w:pPr>
      <w:ind w:left="1260"/>
      <w:spacing w:after="120"/>
    </w:pPr>
    <w:rPr>
      <w:szCs w:val="20"/>
    </w:rPr>
  </w:style>
  <w:style w:type="paragraph" w:styleId="1000">
    <w:name w:val="索引 1"/>
    <w:basedOn w:val="928"/>
    <w:next w:val="928"/>
    <w:link w:val="928"/>
    <w:pPr>
      <w:spacing w:line="240" w:lineRule="atLeast"/>
    </w:pPr>
    <w:rPr>
      <w:b/>
      <w:bCs/>
      <w:szCs w:val="21"/>
    </w:rPr>
  </w:style>
  <w:style w:type="paragraph" w:styleId="1001">
    <w:name w:val="标题"/>
    <w:basedOn w:val="928"/>
    <w:next w:val="1001"/>
    <w:link w:val="1002"/>
    <w:qFormat/>
    <w:pPr>
      <w:jc w:val="center"/>
      <w:spacing w:before="240" w:after="60"/>
      <w:outlineLvl w:val="0"/>
    </w:pPr>
    <w:rPr>
      <w:rFonts w:ascii="Arial" w:hAnsi="Arial" w:eastAsia="黑体"/>
      <w:b/>
      <w:bCs/>
      <w:sz w:val="44"/>
      <w:szCs w:val="32"/>
    </w:rPr>
  </w:style>
  <w:style w:type="character" w:styleId="1002">
    <w:name w:val="标题 字符1"/>
    <w:next w:val="1002"/>
    <w:link w:val="1001"/>
    <w:qFormat/>
    <w:rPr>
      <w:rFonts w:ascii="Arial" w:hAnsi="Arial" w:eastAsia="黑体" w:cs="Arial"/>
      <w:b/>
      <w:bCs/>
      <w:sz w:val="44"/>
      <w:szCs w:val="32"/>
    </w:rPr>
  </w:style>
  <w:style w:type="paragraph" w:styleId="1003">
    <w:name w:val="批注主题"/>
    <w:basedOn w:val="961"/>
    <w:next w:val="961"/>
    <w:link w:val="1004"/>
    <w:uiPriority w:val="99"/>
    <w:qFormat/>
    <w:rPr>
      <w:b/>
      <w:bCs/>
    </w:rPr>
  </w:style>
  <w:style w:type="character" w:styleId="1004">
    <w:name w:val="批注主题 字符"/>
    <w:next w:val="1004"/>
    <w:link w:val="1003"/>
    <w:uiPriority w:val="99"/>
    <w:qFormat/>
    <w:rPr>
      <w:b/>
      <w:bCs/>
      <w:sz w:val="21"/>
      <w:szCs w:val="21"/>
    </w:rPr>
  </w:style>
  <w:style w:type="paragraph" w:styleId="1005">
    <w:name w:val="正文首行缩进"/>
    <w:basedOn w:val="928"/>
    <w:next w:val="1005"/>
    <w:link w:val="1006"/>
    <w:qFormat/>
    <w:pPr>
      <w:ind w:firstLine="200"/>
      <w:spacing w:line="360" w:lineRule="auto"/>
    </w:pPr>
    <w:rPr>
      <w:rFonts w:ascii="仿宋_GB2312" w:hAnsi="宋体" w:eastAsia="仿宋_GB2312"/>
      <w:sz w:val="30"/>
      <w:szCs w:val="30"/>
    </w:rPr>
  </w:style>
  <w:style w:type="character" w:styleId="1006">
    <w:name w:val="正文文本首行缩进 字符"/>
    <w:next w:val="1006"/>
    <w:link w:val="1005"/>
    <w:qFormat/>
    <w:rPr>
      <w:rFonts w:ascii="仿宋_GB2312" w:hAnsi="宋体" w:eastAsia="仿宋_GB2312" w:cs="宋体"/>
      <w:sz w:val="30"/>
      <w:szCs w:val="30"/>
    </w:rPr>
  </w:style>
  <w:style w:type="paragraph" w:styleId="1007">
    <w:name w:val="正文首行缩进 2"/>
    <w:basedOn w:val="966"/>
    <w:next w:val="1007"/>
    <w:link w:val="928"/>
    <w:pPr>
      <w:ind w:firstLine="200"/>
      <w:spacing w:line="360" w:lineRule="auto"/>
    </w:pPr>
    <w:rPr>
      <w:rFonts w:ascii="宋体" w:eastAsia="宋体"/>
      <w:sz w:val="21"/>
      <w:szCs w:val="20"/>
    </w:rPr>
  </w:style>
  <w:style w:type="table" w:styleId="1008">
    <w:name w:val="网格型"/>
    <w:basedOn w:val="939"/>
    <w:next w:val="1008"/>
    <w:link w:val="928"/>
    <w:uiPriority w:val="39"/>
    <w:qFormat/>
    <w:rPr>
      <w:rFonts w:ascii="Calibri" w:hAnsi="Calibri"/>
    </w:rPr>
    <w:tblPr/>
  </w:style>
  <w:style w:type="character" w:styleId="1009">
    <w:name w:val="要点"/>
    <w:next w:val="1009"/>
    <w:link w:val="928"/>
    <w:uiPriority w:val="22"/>
    <w:qFormat/>
    <w:rPr>
      <w:b/>
      <w:bCs/>
    </w:rPr>
  </w:style>
  <w:style w:type="character" w:styleId="1010">
    <w:name w:val="页码"/>
    <w:next w:val="1010"/>
    <w:link w:val="928"/>
    <w:qFormat/>
  </w:style>
  <w:style w:type="character" w:styleId="1011">
    <w:name w:val="已访问的超链接"/>
    <w:next w:val="1011"/>
    <w:link w:val="928"/>
    <w:uiPriority w:val="99"/>
    <w:qFormat/>
    <w:rPr>
      <w:color w:val="800080"/>
      <w:u w:val="single"/>
    </w:rPr>
  </w:style>
  <w:style w:type="character" w:styleId="1012">
    <w:name w:val="强调"/>
    <w:next w:val="1012"/>
    <w:link w:val="928"/>
    <w:uiPriority w:val="20"/>
    <w:qFormat/>
    <w:rPr>
      <w:i/>
      <w:iCs/>
    </w:rPr>
  </w:style>
  <w:style w:type="character" w:styleId="1013">
    <w:name w:val="超链接"/>
    <w:next w:val="1013"/>
    <w:link w:val="928"/>
    <w:uiPriority w:val="99"/>
    <w:qFormat/>
    <w:rPr>
      <w:color w:val="0000ff"/>
      <w:u w:val="single"/>
    </w:rPr>
  </w:style>
  <w:style w:type="character" w:styleId="1014">
    <w:name w:val="批注引用"/>
    <w:next w:val="1014"/>
    <w:link w:val="928"/>
    <w:uiPriority w:val="99"/>
    <w:qFormat/>
    <w:rPr>
      <w:sz w:val="21"/>
      <w:szCs w:val="21"/>
    </w:rPr>
  </w:style>
  <w:style w:type="character" w:styleId="1015">
    <w:name w:val="标题 8 Char1"/>
    <w:next w:val="1015"/>
    <w:link w:val="928"/>
    <w:semiHidden/>
    <w:qFormat/>
    <w:rPr>
      <w:rFonts w:ascii="Cambria" w:hAnsi="Cambria" w:eastAsia="宋体" w:cs="Times New Roman"/>
      <w:sz w:val="24"/>
      <w:szCs w:val="24"/>
    </w:rPr>
  </w:style>
  <w:style w:type="character" w:styleId="1016">
    <w:name w:val="标题 字符"/>
    <w:next w:val="1016"/>
    <w:link w:val="928"/>
    <w:uiPriority w:val="10"/>
    <w:qFormat/>
    <w:rPr>
      <w:rFonts w:ascii="Cambria" w:hAnsi="Cambria" w:eastAsia="宋体" w:cs="Times New Roman"/>
      <w:b/>
      <w:bCs/>
      <w:sz w:val="32"/>
      <w:szCs w:val="32"/>
    </w:rPr>
  </w:style>
  <w:style w:type="character" w:styleId="1017">
    <w:name w:val="font61"/>
    <w:next w:val="1017"/>
    <w:link w:val="928"/>
    <w:rPr>
      <w:rFonts w:hint="eastAsia" w:ascii="宋体" w:hAnsi="宋体" w:eastAsia="宋体" w:cs="宋体"/>
      <w:i/>
      <w:color w:val="000000"/>
      <w:sz w:val="20"/>
      <w:szCs w:val="20"/>
      <w:u w:val="single"/>
    </w:rPr>
  </w:style>
  <w:style w:type="character" w:styleId="1018">
    <w:name w:val="font71"/>
    <w:next w:val="1018"/>
    <w:link w:val="928"/>
    <w:rPr>
      <w:rFonts w:hint="eastAsia" w:ascii="宋体" w:hAnsi="宋体" w:eastAsia="宋体" w:cs="宋体"/>
      <w:i w:val="0"/>
      <w:color w:val="000000"/>
      <w:sz w:val="20"/>
      <w:szCs w:val="20"/>
      <w:u w:val="none"/>
    </w:rPr>
  </w:style>
  <w:style w:type="character" w:styleId="1019">
    <w:name w:val="副标题 Char1"/>
    <w:next w:val="1019"/>
    <w:link w:val="928"/>
    <w:uiPriority w:val="11"/>
    <w:rPr>
      <w:rFonts w:ascii="Cambria" w:hAnsi="Cambria" w:cs="Times New Roman"/>
      <w:b/>
      <w:bCs/>
      <w:sz w:val="32"/>
      <w:szCs w:val="32"/>
    </w:rPr>
  </w:style>
  <w:style w:type="character" w:styleId="1020">
    <w:name w:val="标题 5 Char,H5 Char,PIM 5 Char,Second Subheading Char,dash Char,dd Char,ds Char,h5 Char"/>
    <w:next w:val="1020"/>
    <w:link w:val="928"/>
    <w:rPr>
      <w:b/>
      <w:bCs/>
      <w:sz w:val="28"/>
      <w:szCs w:val="28"/>
    </w:rPr>
  </w:style>
  <w:style w:type="character" w:styleId="1021">
    <w:name w:val="正文文本 Char"/>
    <w:next w:val="1021"/>
    <w:link w:val="928"/>
    <w:qFormat/>
    <w:rPr>
      <w:rFonts w:ascii="Calibri" w:hAnsi="Calibri" w:eastAsia="宋体" w:cs="Times New Roman"/>
    </w:rPr>
  </w:style>
  <w:style w:type="character" w:styleId="1022">
    <w:name w:val="Item List in Table Char Char"/>
    <w:next w:val="1022"/>
    <w:link w:val="1023"/>
    <w:uiPriority w:val="99"/>
    <w:qFormat/>
    <w:rPr>
      <w:rFonts w:ascii="Arial" w:hAnsi="Arial"/>
      <w:sz w:val="18"/>
      <w:szCs w:val="22"/>
      <w:lang w:val="en-US" w:eastAsia="zh-CN" w:bidi="ar-SA"/>
    </w:rPr>
  </w:style>
  <w:style w:type="paragraph" w:styleId="1023">
    <w:name w:val="Item List in Table"/>
    <w:next w:val="1023"/>
    <w:link w:val="1022"/>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24">
    <w:name w:val="标题 9 Char1"/>
    <w:next w:val="1024"/>
    <w:link w:val="928"/>
    <w:semiHidden/>
    <w:qFormat/>
    <w:rPr>
      <w:rFonts w:ascii="Cambria" w:hAnsi="Cambria" w:eastAsia="宋体" w:cs="Times New Roman"/>
      <w:sz w:val="21"/>
      <w:szCs w:val="21"/>
    </w:rPr>
  </w:style>
  <w:style w:type="character" w:styleId="1025">
    <w:name w:val="副标题 字符1"/>
    <w:next w:val="1025"/>
    <w:link w:val="928"/>
    <w:uiPriority w:val="11"/>
    <w:rPr>
      <w:b/>
      <w:bCs/>
      <w:sz w:val="32"/>
      <w:szCs w:val="32"/>
    </w:rPr>
  </w:style>
  <w:style w:type="character" w:styleId="1026">
    <w:name w:val="font91"/>
    <w:next w:val="1026"/>
    <w:link w:val="928"/>
    <w:rPr>
      <w:rFonts w:ascii="Times New Roman" w:hAnsi="Times New Roman" w:cs="Times New Roman"/>
      <w:i w:val="0"/>
      <w:color w:val="000000"/>
      <w:sz w:val="20"/>
      <w:szCs w:val="20"/>
      <w:u w:val="none"/>
    </w:rPr>
  </w:style>
  <w:style w:type="character" w:styleId="1027">
    <w:name w:val="Item List Char Char"/>
    <w:next w:val="1027"/>
    <w:link w:val="1028"/>
    <w:uiPriority w:val="99"/>
    <w:qFormat/>
    <w:rPr>
      <w:rFonts w:ascii="Arial" w:hAnsi="Arial" w:cs="Arial"/>
      <w:lang w:eastAsia="en-US"/>
    </w:rPr>
  </w:style>
  <w:style w:type="paragraph" w:styleId="1028">
    <w:name w:val="Item List"/>
    <w:basedOn w:val="928"/>
    <w:next w:val="1028"/>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name w:val="正文首行缩进 Char Char"/>
    <w:next w:val="1029"/>
    <w:link w:val="1030"/>
    <w:rPr>
      <w:szCs w:val="24"/>
    </w:rPr>
  </w:style>
  <w:style w:type="paragraph" w:styleId="1030">
    <w:name w:val="正文首行缩进1"/>
    <w:basedOn w:val="964"/>
    <w:next w:val="1030"/>
    <w:link w:val="1029"/>
    <w:pPr>
      <w:ind w:firstLine="420"/>
      <w:spacing w:after="120"/>
    </w:pPr>
    <w:rPr>
      <w:rFonts w:ascii="Times New Roman" w:hAnsi="Times New Roman" w:eastAsia="宋体"/>
      <w:sz w:val="20"/>
      <w:szCs w:val="24"/>
    </w:rPr>
  </w:style>
  <w:style w:type="character" w:styleId="1031">
    <w:name w:val="正文样式 Char"/>
    <w:next w:val="1031"/>
    <w:link w:val="1032"/>
    <w:qFormat/>
    <w:rPr>
      <w:rFonts w:ascii="宋体" w:hAnsi="宋体"/>
      <w:sz w:val="24"/>
      <w:szCs w:val="24"/>
    </w:rPr>
  </w:style>
  <w:style w:type="paragraph" w:styleId="1032">
    <w:name w:val="正文样式"/>
    <w:basedOn w:val="928"/>
    <w:next w:val="1032"/>
    <w:link w:val="1031"/>
    <w:qFormat/>
    <w:pPr>
      <w:ind w:firstLine="480"/>
      <w:spacing w:line="360" w:lineRule="auto"/>
    </w:pPr>
    <w:rPr>
      <w:rFonts w:ascii="宋体" w:hAnsi="宋体"/>
      <w:sz w:val="24"/>
      <w:szCs w:val="24"/>
    </w:rPr>
  </w:style>
  <w:style w:type="character" w:styleId="1033">
    <w:name w:val="标题 5 Char1"/>
    <w:next w:val="1033"/>
    <w:link w:val="928"/>
    <w:semiHidden/>
    <w:qFormat/>
    <w:rPr>
      <w:b/>
      <w:bCs/>
      <w:sz w:val="28"/>
      <w:szCs w:val="28"/>
    </w:rPr>
  </w:style>
  <w:style w:type="character" w:styleId="1034">
    <w:name w:val="Table Text Char"/>
    <w:next w:val="1034"/>
    <w:link w:val="1035"/>
    <w:uiPriority w:val="99"/>
    <w:qFormat/>
    <w:rPr>
      <w:rFonts w:ascii="Arial" w:hAnsi="Arial"/>
      <w:sz w:val="18"/>
      <w:szCs w:val="18"/>
      <w:lang w:val="en-US" w:eastAsia="zh-CN" w:bidi="ar-SA"/>
    </w:rPr>
  </w:style>
  <w:style w:type="paragraph" w:styleId="1035">
    <w:name w:val="Table Text"/>
    <w:next w:val="1035"/>
    <w:link w:val="1034"/>
    <w:uiPriority w:val="99"/>
    <w:qFormat/>
    <w:pPr>
      <w:spacing w:before="80" w:after="80"/>
    </w:pPr>
    <w:rPr>
      <w:rFonts w:ascii="Arial" w:hAnsi="Arial"/>
      <w:sz w:val="18"/>
      <w:szCs w:val="18"/>
      <w:lang w:val="en-US" w:eastAsia="zh-CN" w:bidi="ar-SA"/>
    </w:rPr>
  </w:style>
  <w:style w:type="character" w:styleId="1036">
    <w:name w:val="样式1 Char"/>
    <w:next w:val="1036"/>
    <w:link w:val="1037"/>
    <w:qFormat/>
    <w:rPr>
      <w:rFonts w:ascii="宋体" w:hAnsi="宋体"/>
      <w:sz w:val="21"/>
      <w:szCs w:val="21"/>
    </w:rPr>
  </w:style>
  <w:style w:type="paragraph" w:styleId="1037">
    <w:name w:val="样式1"/>
    <w:basedOn w:val="928"/>
    <w:next w:val="1037"/>
    <w:link w:val="1036"/>
    <w:qFormat/>
    <w:pPr>
      <w:numPr>
        <w:ilvl w:val="0"/>
        <w:numId w:val="7"/>
      </w:numPr>
      <w:tabs>
        <w:tab w:val="left" w:pos="709" w:leader="none"/>
      </w:tabs>
    </w:pPr>
    <w:rPr>
      <w:rFonts w:ascii="宋体" w:hAnsi="宋体"/>
      <w:szCs w:val="21"/>
    </w:rPr>
  </w:style>
  <w:style w:type="character" w:styleId="1038">
    <w:name w:val="标题 4 Char1"/>
    <w:next w:val="1038"/>
    <w:link w:val="928"/>
    <w:uiPriority w:val="99"/>
    <w:semiHidden/>
    <w:qFormat/>
    <w:rPr>
      <w:rFonts w:ascii="Cambria" w:hAnsi="Cambria" w:eastAsia="宋体" w:cs="Times New Roman"/>
      <w:b/>
      <w:bCs/>
      <w:sz w:val="28"/>
      <w:szCs w:val="28"/>
    </w:rPr>
  </w:style>
  <w:style w:type="character" w:styleId="1039">
    <w:name w:val="as-productsummary-addonupgrade"/>
    <w:next w:val="1039"/>
    <w:link w:val="928"/>
    <w:qFormat/>
  </w:style>
  <w:style w:type="character" w:styleId="1040">
    <w:name w:val="标题 2 Char1"/>
    <w:next w:val="1040"/>
    <w:link w:val="928"/>
    <w:uiPriority w:val="99"/>
    <w:semiHidden/>
    <w:qFormat/>
    <w:rPr>
      <w:rFonts w:ascii="Cambria" w:hAnsi="Cambria" w:eastAsia="宋体" w:cs="Times New Roman"/>
      <w:b/>
      <w:bCs/>
      <w:sz w:val="32"/>
      <w:szCs w:val="32"/>
    </w:rPr>
  </w:style>
  <w:style w:type="character" w:styleId="1041">
    <w:name w:val="标题 3 Char,3rd level Char,BOD 0 Char,Bold Head Char,CT Char,H3 Char,Heading 3 - old Char,ISO2 Char,Level 3 Head Char,PIM 3 Char,bh Char,h3 Char,heading 3 Char,l3 Char,level_3 Char,sect1.2.3 Char,sect1.2.31 Char,sect1.2.311 Char,sect1.2.32 Char,二级节名 Char"/>
    <w:next w:val="1041"/>
    <w:link w:val="928"/>
    <w:rPr>
      <w:b/>
      <w:bCs/>
      <w:sz w:val="32"/>
      <w:szCs w:val="32"/>
    </w:rPr>
  </w:style>
  <w:style w:type="character" w:styleId="1042">
    <w:name w:val="标题 4 Char,4heading Char,First Subheading Char,H4 Char,Heading sql Char,Map Title Char,PIM 4 Char,Ref Heading 1 Char,Topic Major Char,bb Char,bl Char,bullet Char,h4 Char,h41 Char,heading 4 + Indent: Left 0.5 in Char,rh1 Char,sect 1.2.3.4 Char,付标题 Char"/>
    <w:next w:val="1042"/>
    <w:link w:val="928"/>
    <w:qFormat/>
    <w:rPr>
      <w:rFonts w:ascii="Cambria" w:hAnsi="Cambria" w:eastAsia="宋体" w:cs="Times New Roman"/>
      <w:b/>
      <w:bCs/>
      <w:sz w:val="28"/>
      <w:szCs w:val="28"/>
    </w:rPr>
  </w:style>
  <w:style w:type="character" w:styleId="1043">
    <w:name w:val="font41"/>
    <w:next w:val="1043"/>
    <w:link w:val="928"/>
    <w:rPr>
      <w:rFonts w:hint="eastAsia" w:ascii="宋体" w:hAnsi="宋体" w:eastAsia="宋体" w:cs="宋体"/>
      <w:i w:val="0"/>
      <w:color w:val="000000"/>
      <w:sz w:val="18"/>
      <w:szCs w:val="18"/>
      <w:u w:val="none"/>
    </w:rPr>
  </w:style>
  <w:style w:type="character" w:styleId="1044">
    <w:name w:val="标题 6 Char,Bullet (Single Lines) Char,H6 Char,PIM 6 Char,Third Subheading Char,h6 Char"/>
    <w:next w:val="1044"/>
    <w:link w:val="928"/>
    <w:rPr>
      <w:rFonts w:ascii="Cambria" w:hAnsi="Cambria" w:eastAsia="宋体" w:cs="Times New Roman"/>
      <w:b/>
      <w:bCs/>
      <w:sz w:val="24"/>
      <w:szCs w:val="24"/>
    </w:rPr>
  </w:style>
  <w:style w:type="character" w:styleId="1045">
    <w:name w:val="表格 Char Char"/>
    <w:next w:val="1045"/>
    <w:link w:val="1046"/>
    <w:qFormat/>
    <w:rPr>
      <w:rFonts w:ascii="宋体" w:hAnsi="宋体" w:cs="宋体"/>
    </w:rPr>
  </w:style>
  <w:style w:type="paragraph" w:styleId="1046">
    <w:name w:val="表格"/>
    <w:basedOn w:val="928"/>
    <w:next w:val="1046"/>
    <w:link w:val="1045"/>
    <w:qFormat/>
    <w:pPr>
      <w:ind w:firstLine="21"/>
    </w:pPr>
    <w:rPr>
      <w:rFonts w:ascii="宋体" w:hAnsi="宋体"/>
      <w:sz w:val="20"/>
      <w:szCs w:val="20"/>
    </w:rPr>
  </w:style>
  <w:style w:type="character" w:styleId="1047">
    <w:name w:val="普通正文 Char"/>
    <w:next w:val="1047"/>
    <w:link w:val="1048"/>
    <w:rPr>
      <w:rFonts w:ascii="Arial" w:hAnsi="Arial" w:cs="Arial"/>
      <w:sz w:val="24"/>
      <w:szCs w:val="24"/>
    </w:rPr>
  </w:style>
  <w:style w:type="paragraph" w:styleId="1048">
    <w:name w:val="普通正文"/>
    <w:basedOn w:val="928"/>
    <w:next w:val="1048"/>
    <w:link w:val="1047"/>
    <w:qFormat/>
    <w:pPr>
      <w:ind w:firstLine="480"/>
      <w:jc w:val="left"/>
      <w:spacing w:before="120" w:after="120" w:line="360" w:lineRule="auto"/>
    </w:pPr>
    <w:rPr>
      <w:rFonts w:ascii="Arial" w:hAnsi="Arial"/>
      <w:sz w:val="24"/>
      <w:szCs w:val="24"/>
    </w:rPr>
  </w:style>
  <w:style w:type="character" w:styleId="1049">
    <w:name w:val="intro1"/>
    <w:next w:val="1049"/>
    <w:link w:val="928"/>
    <w:rPr>
      <w:rFonts w:ascii="Trebuchet MS"/>
      <w:sz w:val="21"/>
      <w:szCs w:val="21"/>
    </w:rPr>
  </w:style>
  <w:style w:type="character" w:styleId="1050">
    <w:name w:val="批注框文本 Char"/>
    <w:next w:val="1050"/>
    <w:link w:val="928"/>
    <w:uiPriority w:val="99"/>
    <w:qFormat/>
    <w:rPr>
      <w:sz w:val="18"/>
      <w:szCs w:val="18"/>
    </w:rPr>
  </w:style>
  <w:style w:type="character" w:styleId="1051">
    <w:name w:val="文档结构图 Char"/>
    <w:next w:val="1051"/>
    <w:link w:val="928"/>
    <w:uiPriority w:val="99"/>
    <w:qFormat/>
    <w:rPr>
      <w:rFonts w:ascii="宋体" w:eastAsia="宋体"/>
      <w:sz w:val="18"/>
      <w:szCs w:val="18"/>
    </w:rPr>
  </w:style>
  <w:style w:type="character" w:styleId="1052">
    <w:name w:val="font81"/>
    <w:next w:val="1052"/>
    <w:link w:val="928"/>
    <w:rPr>
      <w:rFonts w:hint="eastAsia" w:ascii="宋体" w:hAnsi="宋体" w:eastAsia="宋体" w:cs="宋体"/>
      <w:i w:val="0"/>
      <w:color w:val="000000"/>
      <w:sz w:val="20"/>
      <w:szCs w:val="20"/>
      <w:u w:val="none"/>
    </w:rPr>
  </w:style>
  <w:style w:type="character" w:styleId="1053">
    <w:name w:val="font112"/>
    <w:next w:val="1053"/>
    <w:link w:val="928"/>
    <w:qFormat/>
    <w:rPr>
      <w:rFonts w:hint="eastAsia" w:ascii="宋体" w:hAnsi="宋体" w:eastAsia="宋体" w:cs="宋体"/>
      <w:color w:val="000000"/>
      <w:sz w:val="22"/>
      <w:szCs w:val="22"/>
      <w:u w:val="none"/>
    </w:rPr>
  </w:style>
  <w:style w:type="character" w:styleId="1054">
    <w:name w:val="font132"/>
    <w:next w:val="1054"/>
    <w:link w:val="928"/>
    <w:rPr>
      <w:rFonts w:hint="eastAsia" w:ascii="宋体" w:hAnsi="宋体" w:eastAsia="宋体" w:cs="宋体"/>
      <w:i w:val="0"/>
      <w:color w:val="000000"/>
      <w:sz w:val="22"/>
      <w:szCs w:val="22"/>
      <w:u w:val="none"/>
    </w:rPr>
  </w:style>
  <w:style w:type="character" w:styleId="1055">
    <w:name w:val="正文（绿盟科技） Char"/>
    <w:next w:val="1055"/>
    <w:link w:val="1056"/>
    <w:uiPriority w:val="99"/>
    <w:qFormat/>
    <w:rPr>
      <w:rFonts w:ascii="Arial" w:hAnsi="Arial"/>
      <w:sz w:val="21"/>
      <w:szCs w:val="22"/>
      <w:lang w:val="en-US" w:eastAsia="zh-CN" w:bidi="ar-SA"/>
    </w:rPr>
  </w:style>
  <w:style w:type="paragraph" w:styleId="1056">
    <w:name w:val="正文（绿盟科技）"/>
    <w:next w:val="1056"/>
    <w:link w:val="1055"/>
    <w:uiPriority w:val="99"/>
    <w:qFormat/>
    <w:pPr>
      <w:spacing w:line="300" w:lineRule="auto"/>
    </w:pPr>
    <w:rPr>
      <w:rFonts w:ascii="Arial" w:hAnsi="Arial"/>
      <w:sz w:val="21"/>
      <w:szCs w:val="22"/>
      <w:lang w:val="en-US" w:eastAsia="zh-CN" w:bidi="ar-SA"/>
    </w:rPr>
  </w:style>
  <w:style w:type="character" w:styleId="1057">
    <w:name w:val="标题 1 Char,1st level Char,Chapter title Char,H1 Char,Header1 Char,Heading 0 Char,Heading apps Char,I1 Char,L1 Char,Level 1 Char,Level 1 Topic Heading Char,Level 11 Char,PIM 1 Char,Section Head Char,boc Char,h1 Char,h11 Char,l1 Char,l1+toc 1 Char,标书1 Char"/>
    <w:next w:val="1057"/>
    <w:link w:val="928"/>
    <w:rPr>
      <w:b/>
      <w:bCs/>
      <w:sz w:val="44"/>
      <w:szCs w:val="44"/>
    </w:rPr>
  </w:style>
  <w:style w:type="character" w:styleId="1058">
    <w:name w:val="font131"/>
    <w:next w:val="1058"/>
    <w:link w:val="928"/>
    <w:qFormat/>
    <w:rPr>
      <w:rFonts w:hint="eastAsia" w:ascii="宋体" w:hAnsi="宋体" w:eastAsia="宋体" w:cs="宋体"/>
      <w:color w:val="000000"/>
      <w:sz w:val="20"/>
      <w:szCs w:val="20"/>
      <w:u w:val="none"/>
    </w:rPr>
  </w:style>
  <w:style w:type="character" w:styleId="1059">
    <w:name w:val="font101"/>
    <w:next w:val="1059"/>
    <w:link w:val="928"/>
    <w:qFormat/>
    <w:rPr>
      <w:rFonts w:ascii="Tahoma" w:hAnsi="Tahoma" w:eastAsia="Tahoma" w:cs="Tahoma"/>
      <w:color w:val="000000"/>
      <w:sz w:val="22"/>
      <w:szCs w:val="22"/>
      <w:u w:val="none"/>
    </w:rPr>
  </w:style>
  <w:style w:type="character" w:styleId="1060">
    <w:name w:val="标题 7 Char1"/>
    <w:next w:val="1060"/>
    <w:link w:val="928"/>
    <w:semiHidden/>
    <w:qFormat/>
    <w:rPr>
      <w:b/>
      <w:bCs/>
      <w:sz w:val="24"/>
      <w:szCs w:val="24"/>
    </w:rPr>
  </w:style>
  <w:style w:type="character" w:styleId="1061">
    <w:name w:val="列出段落 Char"/>
    <w:next w:val="1061"/>
    <w:link w:val="1062"/>
    <w:qFormat/>
    <w:rPr>
      <w:rFonts w:ascii="Calibri" w:hAnsi="Calibri"/>
      <w:sz w:val="22"/>
    </w:rPr>
  </w:style>
  <w:style w:type="paragraph" w:styleId="1062">
    <w:name w:val="2"/>
    <w:basedOn w:val="928"/>
    <w:next w:val="1063"/>
    <w:link w:val="1061"/>
    <w:qFormat/>
    <w:pPr>
      <w:ind w:firstLine="420"/>
    </w:pPr>
    <w:rPr>
      <w:sz w:val="22"/>
      <w:szCs w:val="20"/>
    </w:rPr>
  </w:style>
  <w:style w:type="paragraph" w:styleId="1063">
    <w:name w:val="列表段落"/>
    <w:basedOn w:val="928"/>
    <w:next w:val="1063"/>
    <w:link w:val="928"/>
    <w:uiPriority w:val="34"/>
    <w:qFormat/>
    <w:pPr>
      <w:contextualSpacing/>
      <w:ind w:left="720"/>
      <w:jc w:val="left"/>
      <w:widowControl/>
    </w:pPr>
    <w:rPr>
      <w:rFonts w:ascii="Calibri" w:hAnsi="Calibri" w:cs="宋体"/>
      <w:sz w:val="24"/>
      <w:lang w:eastAsia="en-US"/>
    </w:rPr>
  </w:style>
  <w:style w:type="character" w:styleId="1064">
    <w:name w:val="标题 1 字符"/>
    <w:next w:val="1064"/>
    <w:link w:val="928"/>
    <w:uiPriority w:val="9"/>
    <w:qFormat/>
    <w:rPr>
      <w:rFonts w:ascii="Calibri" w:hAnsi="Calibri" w:eastAsia="宋体" w:cs="Times New Roman"/>
      <w:b/>
      <w:bCs/>
      <w:sz w:val="44"/>
      <w:szCs w:val="44"/>
    </w:rPr>
  </w:style>
  <w:style w:type="character" w:styleId="1065">
    <w:name w:val="font5 Char"/>
    <w:next w:val="1065"/>
    <w:link w:val="928"/>
    <w:rPr>
      <w:rFonts w:ascii="宋体" w:eastAsia="宋体"/>
      <w:sz w:val="28"/>
      <w:szCs w:val="28"/>
      <w:lang w:val="en-US" w:eastAsia="zh-CN"/>
    </w:rPr>
  </w:style>
  <w:style w:type="character" w:styleId="1066">
    <w:name w:val="页脚 Char"/>
    <w:next w:val="1066"/>
    <w:link w:val="928"/>
    <w:uiPriority w:val="99"/>
    <w:qFormat/>
    <w:rPr>
      <w:sz w:val="18"/>
      <w:szCs w:val="18"/>
    </w:rPr>
  </w:style>
  <w:style w:type="character" w:styleId="1067">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67"/>
    <w:link w:val="1068"/>
    <w:uiPriority w:val="34"/>
    <w:qFormat/>
    <w:rPr>
      <w:rFonts w:ascii="Calibri" w:hAnsi="Calibri"/>
      <w:sz w:val="21"/>
      <w:szCs w:val="22"/>
    </w:rPr>
  </w:style>
  <w:style w:type="paragraph" w:styleId="1068">
    <w:name w:val="列出段落1"/>
    <w:basedOn w:val="928"/>
    <w:next w:val="1068"/>
    <w:link w:val="1067"/>
    <w:uiPriority w:val="34"/>
    <w:qFormat/>
    <w:pPr>
      <w:ind w:firstLine="420"/>
    </w:pPr>
  </w:style>
  <w:style w:type="character" w:styleId="1069">
    <w:name w:val="批注主题 Char"/>
    <w:next w:val="1069"/>
    <w:link w:val="928"/>
    <w:uiPriority w:val="99"/>
    <w:qFormat/>
    <w:rPr>
      <w:b/>
      <w:bCs/>
    </w:rPr>
  </w:style>
  <w:style w:type="character" w:styleId="1070">
    <w:name w:val="批注文字 Char1"/>
    <w:next w:val="1070"/>
    <w:link w:val="928"/>
    <w:uiPriority w:val="99"/>
    <w:qFormat/>
    <w:rPr>
      <w:rFonts w:ascii="Times New Roman" w:hAnsi="Times New Roman" w:eastAsia="宋体" w:cs="Times New Roman"/>
      <w:szCs w:val="24"/>
    </w:rPr>
  </w:style>
  <w:style w:type="character" w:styleId="1071">
    <w:name w:val="modeltitle"/>
    <w:next w:val="1071"/>
    <w:link w:val="928"/>
    <w:qFormat/>
  </w:style>
  <w:style w:type="character" w:styleId="1072">
    <w:name w:val="font01"/>
    <w:next w:val="1072"/>
    <w:link w:val="928"/>
    <w:rPr>
      <w:rFonts w:hint="eastAsia" w:ascii="宋体" w:hAnsi="宋体" w:eastAsia="宋体" w:cs="宋体"/>
      <w:i w:val="0"/>
      <w:color w:val="000000"/>
      <w:sz w:val="20"/>
      <w:szCs w:val="20"/>
      <w:u w:val="none"/>
    </w:rPr>
  </w:style>
  <w:style w:type="character" w:styleId="1073">
    <w:name w:val="标题 Char"/>
    <w:next w:val="1073"/>
    <w:link w:val="928"/>
    <w:qFormat/>
    <w:rPr>
      <w:rFonts w:ascii="Cambria" w:hAnsi="Cambria" w:cs="Times New Roman"/>
      <w:b/>
      <w:bCs/>
      <w:sz w:val="32"/>
      <w:szCs w:val="32"/>
    </w:rPr>
  </w:style>
  <w:style w:type="character" w:styleId="1074">
    <w:name w:val="标题 2 Char"/>
    <w:next w:val="1074"/>
    <w:link w:val="928"/>
    <w:uiPriority w:val="9"/>
    <w:rPr>
      <w:rFonts w:ascii="Cambria" w:hAnsi="Cambria" w:eastAsia="宋体" w:cs="Times New Roman"/>
      <w:b/>
      <w:bCs/>
      <w:sz w:val="32"/>
      <w:szCs w:val="32"/>
    </w:rPr>
  </w:style>
  <w:style w:type="character" w:styleId="1075">
    <w:name w:val="列出段落字符,编号字符"/>
    <w:next w:val="1075"/>
    <w:link w:val="928"/>
    <w:uiPriority w:val="34"/>
    <w:rPr>
      <w:rFonts w:ascii="Calibri" w:hAnsi="Calibri" w:eastAsia="宋体" w:cs="Times New Roman"/>
      <w:sz w:val="24"/>
      <w:szCs w:val="24"/>
    </w:rPr>
  </w:style>
  <w:style w:type="character" w:styleId="1076">
    <w:name w:val="标题 1 Char1"/>
    <w:next w:val="1076"/>
    <w:link w:val="928"/>
    <w:uiPriority w:val="99"/>
    <w:qFormat/>
    <w:rPr>
      <w:b/>
      <w:bCs/>
      <w:sz w:val="44"/>
      <w:szCs w:val="44"/>
    </w:rPr>
  </w:style>
  <w:style w:type="character" w:styleId="1077">
    <w:name w:val="font51"/>
    <w:next w:val="1077"/>
    <w:link w:val="928"/>
    <w:rPr>
      <w:rFonts w:hint="eastAsia" w:ascii="宋体" w:hAnsi="宋体" w:eastAsia="宋体" w:cs="宋体"/>
      <w:i/>
      <w:color w:val="000000"/>
      <w:sz w:val="20"/>
      <w:szCs w:val="20"/>
      <w:u w:val="single"/>
    </w:rPr>
  </w:style>
  <w:style w:type="character" w:styleId="1078">
    <w:name w:val="font121"/>
    <w:next w:val="1078"/>
    <w:link w:val="928"/>
    <w:rPr>
      <w:rFonts w:ascii="宋体-简" w:hAnsi="宋体-简" w:eastAsia="宋体-简" w:cs="宋体-简"/>
      <w:i/>
      <w:color w:val="000000"/>
      <w:sz w:val="20"/>
      <w:szCs w:val="20"/>
      <w:u w:val="single"/>
    </w:rPr>
  </w:style>
  <w:style w:type="character" w:styleId="1079">
    <w:name w:val="正文首行缩进 Char"/>
    <w:next w:val="1079"/>
    <w:link w:val="928"/>
    <w:qFormat/>
    <w:rPr>
      <w:rFonts w:ascii="Times New Roman" w:hAnsi="Times New Roman" w:eastAsia="宋体" w:cs="Times New Roman"/>
      <w:szCs w:val="20"/>
    </w:rPr>
  </w:style>
  <w:style w:type="character" w:styleId="1080">
    <w:name w:val="表格非标题文字 Char"/>
    <w:next w:val="1080"/>
    <w:link w:val="1081"/>
    <w:uiPriority w:val="99"/>
    <w:qFormat/>
    <w:rPr>
      <w:rFonts w:ascii="Futura Bk" w:hAnsi="Futura Bk"/>
      <w:sz w:val="18"/>
      <w:szCs w:val="21"/>
      <w:lang w:val="en-US" w:eastAsia="zh-CN" w:bidi="ar-SA"/>
    </w:rPr>
  </w:style>
  <w:style w:type="paragraph" w:styleId="1081">
    <w:name w:val="表格非标题文字"/>
    <w:next w:val="1081"/>
    <w:link w:val="1080"/>
    <w:uiPriority w:val="99"/>
    <w:qFormat/>
    <w:pPr>
      <w:spacing w:before="80" w:after="40"/>
    </w:pPr>
    <w:rPr>
      <w:rFonts w:ascii="Futura Bk" w:hAnsi="Futura Bk"/>
      <w:sz w:val="18"/>
      <w:szCs w:val="21"/>
      <w:lang w:val="en-US" w:eastAsia="zh-CN" w:bidi="ar-SA"/>
    </w:rPr>
  </w:style>
  <w:style w:type="character" w:styleId="1082">
    <w:name w:val="普通(网站) Char1"/>
    <w:next w:val="1082"/>
    <w:link w:val="928"/>
    <w:uiPriority w:val="99"/>
    <w:semiHidden/>
    <w:qFormat/>
    <w:rPr>
      <w:sz w:val="18"/>
      <w:szCs w:val="18"/>
    </w:rPr>
  </w:style>
  <w:style w:type="character" w:styleId="1083">
    <w:name w:val="js-正文 Char"/>
    <w:next w:val="1083"/>
    <w:link w:val="1084"/>
    <w:qFormat/>
    <w:rPr>
      <w:sz w:val="24"/>
      <w:szCs w:val="24"/>
    </w:rPr>
  </w:style>
  <w:style w:type="paragraph" w:styleId="1084">
    <w:name w:val="js-正文"/>
    <w:basedOn w:val="928"/>
    <w:next w:val="1084"/>
    <w:link w:val="1083"/>
    <w:qFormat/>
    <w:pPr>
      <w:ind w:firstLine="480"/>
      <w:spacing w:line="360" w:lineRule="auto"/>
    </w:pPr>
    <w:rPr>
      <w:rFonts w:ascii="Times New Roman" w:hAnsi="Times New Roman"/>
      <w:sz w:val="24"/>
      <w:szCs w:val="24"/>
    </w:rPr>
  </w:style>
  <w:style w:type="character" w:styleId="1085">
    <w:name w:val="标题 3 Char1"/>
    <w:next w:val="1085"/>
    <w:link w:val="928"/>
    <w:uiPriority w:val="99"/>
    <w:semiHidden/>
    <w:qFormat/>
    <w:rPr>
      <w:b/>
      <w:bCs/>
      <w:sz w:val="32"/>
      <w:szCs w:val="32"/>
    </w:rPr>
  </w:style>
  <w:style w:type="character" w:styleId="1086">
    <w:name w:val="正文首行缩进 Char1"/>
    <w:next w:val="1086"/>
    <w:link w:val="928"/>
    <w:uiPriority w:val="99"/>
    <w:semiHidden/>
    <w:qFormat/>
  </w:style>
  <w:style w:type="character" w:styleId="1087">
    <w:name w:val="页眉 Char"/>
    <w:next w:val="1087"/>
    <w:link w:val="928"/>
    <w:uiPriority w:val="99"/>
    <w:qFormat/>
    <w:rPr>
      <w:sz w:val="18"/>
      <w:szCs w:val="18"/>
    </w:rPr>
  </w:style>
  <w:style w:type="character" w:styleId="1088">
    <w:name w:val="apple-converted-space"/>
    <w:next w:val="1088"/>
    <w:link w:val="928"/>
    <w:qFormat/>
  </w:style>
  <w:style w:type="character" w:styleId="1089">
    <w:name w:val="日期 Char"/>
    <w:next w:val="1089"/>
    <w:link w:val="928"/>
    <w:qFormat/>
    <w:rPr>
      <w:rFonts w:eastAsia="宋体"/>
      <w:sz w:val="24"/>
      <w:szCs w:val="24"/>
    </w:rPr>
  </w:style>
  <w:style w:type="character" w:styleId="1090">
    <w:name w:val="标题 6 Char1"/>
    <w:next w:val="1090"/>
    <w:link w:val="928"/>
    <w:semiHidden/>
    <w:qFormat/>
    <w:rPr>
      <w:rFonts w:ascii="Cambria" w:hAnsi="Cambria" w:eastAsia="宋体" w:cs="Times New Roman"/>
      <w:b/>
      <w:bCs/>
      <w:sz w:val="24"/>
      <w:szCs w:val="24"/>
    </w:rPr>
  </w:style>
  <w:style w:type="character" w:styleId="1091">
    <w:name w:val="apple-style-span"/>
    <w:next w:val="1091"/>
    <w:link w:val="928"/>
    <w:qFormat/>
  </w:style>
  <w:style w:type="paragraph" w:styleId="1092">
    <w:name w:val="xl103"/>
    <w:basedOn w:val="928"/>
    <w:next w:val="1092"/>
    <w:link w:val="92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3">
    <w:name w:val="xl67"/>
    <w:basedOn w:val="928"/>
    <w:next w:val="1093"/>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name w:val="Default"/>
    <w:next w:val="1094"/>
    <w:link w:val="928"/>
    <w:qFormat/>
    <w:pPr>
      <w:widowControl w:val="off"/>
    </w:pPr>
    <w:rPr>
      <w:rFonts w:ascii="Arial" w:hAnsi="Arial" w:cs="Arial"/>
      <w:color w:val="000000"/>
      <w:sz w:val="24"/>
      <w:szCs w:val="24"/>
      <w:lang w:val="en-US" w:eastAsia="zh-CN" w:bidi="ar-SA"/>
    </w:rPr>
  </w:style>
  <w:style w:type="paragraph" w:styleId="1095">
    <w:name w:val="首行缩进"/>
    <w:basedOn w:val="928"/>
    <w:next w:val="1095"/>
    <w:link w:val="928"/>
    <w:qFormat/>
    <w:pPr>
      <w:ind w:firstLine="480"/>
      <w:jc w:val="left"/>
      <w:spacing w:line="360" w:lineRule="auto"/>
    </w:pPr>
    <w:rPr>
      <w:rFonts w:ascii="宋体" w:hAnsi="宋体"/>
      <w:sz w:val="24"/>
    </w:rPr>
  </w:style>
  <w:style w:type="paragraph" w:styleId="1096">
    <w:name w:val="_Style 235"/>
    <w:basedOn w:val="964"/>
    <w:next w:val="1005"/>
    <w:link w:val="928"/>
    <w:qFormat/>
    <w:pPr>
      <w:ind w:firstLine="420"/>
      <w:jc w:val="center"/>
      <w:spacing w:after="120"/>
    </w:pPr>
    <w:rPr>
      <w:rFonts w:ascii="Times New Roman" w:hAnsi="Times New Roman" w:eastAsia="宋体"/>
      <w:position w:val="6"/>
      <w:sz w:val="21"/>
      <w:szCs w:val="24"/>
      <w:lang w:val="en-US" w:eastAsia="zh-CN"/>
    </w:rPr>
  </w:style>
  <w:style w:type="paragraph" w:styleId="1097">
    <w:name w:val="xl86"/>
    <w:basedOn w:val="928"/>
    <w:next w:val="1097"/>
    <w:link w:val="92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8">
    <w:name w:val="Item List_3"/>
    <w:basedOn w:val="1099"/>
    <w:next w:val="1098"/>
    <w:link w:val="928"/>
    <w:uiPriority w:val="99"/>
    <w:semiHidden/>
    <w:qFormat/>
    <w:pPr>
      <w:tabs>
        <w:tab w:val="left" w:pos="360" w:leader="none"/>
        <w:tab w:val="left" w:pos="840" w:leader="none"/>
      </w:tabs>
    </w:pPr>
  </w:style>
  <w:style w:type="paragraph" w:styleId="1099">
    <w:name w:val="Item List_2"/>
    <w:basedOn w:val="1028"/>
    <w:next w:val="1099"/>
    <w:link w:val="928"/>
    <w:uiPriority w:val="99"/>
    <w:qFormat/>
    <w:pPr>
      <w:ind w:left="840" w:hanging="420"/>
      <w:tabs>
        <w:tab w:val="left" w:pos="360" w:leader="none"/>
        <w:tab w:val="left" w:pos="840" w:leader="none"/>
      </w:tabs>
    </w:pPr>
  </w:style>
  <w:style w:type="paragraph" w:styleId="1100">
    <w:name w:val="xl115"/>
    <w:basedOn w:val="928"/>
    <w:next w:val="1100"/>
    <w:link w:val="92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1">
    <w:name w:val="xl91"/>
    <w:basedOn w:val="928"/>
    <w:next w:val="1101"/>
    <w:link w:val="92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name w:val="xl96"/>
    <w:basedOn w:val="928"/>
    <w:next w:val="1102"/>
    <w:link w:val="928"/>
    <w:qFormat/>
    <w:pPr>
      <w:jc w:val="center"/>
      <w:spacing w:before="100" w:beforeAutospacing="1" w:after="100" w:afterAutospacing="1"/>
      <w:widowControl/>
    </w:pPr>
    <w:rPr>
      <w:rFonts w:ascii="宋体" w:hAnsi="宋体" w:cs="宋体"/>
      <w:b/>
      <w:bCs/>
      <w:color w:val="000000"/>
      <w:sz w:val="24"/>
    </w:rPr>
  </w:style>
  <w:style w:type="paragraph" w:styleId="1103">
    <w:name w:val="xl89"/>
    <w:basedOn w:val="928"/>
    <w:next w:val="1103"/>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name w:val="table_1stline"/>
    <w:basedOn w:val="928"/>
    <w:next w:val="1104"/>
    <w:link w:val="928"/>
    <w:pPr>
      <w:jc w:val="left"/>
      <w:spacing w:before="120"/>
      <w:widowControl/>
    </w:pPr>
    <w:rPr>
      <w:bCs/>
      <w:sz w:val="20"/>
      <w:szCs w:val="20"/>
      <w:lang w:val="de-DE" w:eastAsia="de-DE"/>
    </w:rPr>
  </w:style>
  <w:style w:type="paragraph" w:styleId="1105">
    <w:name w:val="Char Char Char Char Char Char Char Char Char Char Char Char Char Char Char Char Char Char"/>
    <w:basedOn w:val="928"/>
    <w:next w:val="1105"/>
    <w:link w:val="928"/>
    <w:pPr>
      <w:jc w:val="center"/>
      <w:spacing w:line="480" w:lineRule="exact"/>
    </w:pPr>
    <w:rPr>
      <w:color w:val="000000"/>
      <w:sz w:val="28"/>
      <w:szCs w:val="52"/>
    </w:rPr>
  </w:style>
  <w:style w:type="paragraph" w:styleId="1106">
    <w:name w:val="font16"/>
    <w:basedOn w:val="928"/>
    <w:next w:val="1106"/>
    <w:link w:val="928"/>
    <w:qFormat/>
    <w:pPr>
      <w:jc w:val="left"/>
      <w:spacing w:before="100" w:beforeAutospacing="1" w:after="100" w:afterAutospacing="1"/>
      <w:widowControl/>
    </w:pPr>
    <w:rPr>
      <w:rFonts w:ascii="宋体" w:hAnsi="宋体" w:cs="宋体"/>
      <w:color w:val="000000"/>
      <w:sz w:val="22"/>
      <w:szCs w:val="22"/>
    </w:rPr>
  </w:style>
  <w:style w:type="paragraph" w:styleId="1107">
    <w:name w:val="无间隔1"/>
    <w:next w:val="1107"/>
    <w:link w:val="928"/>
    <w:uiPriority w:val="1"/>
    <w:qFormat/>
    <w:pPr>
      <w:jc w:val="both"/>
      <w:widowControl w:val="off"/>
    </w:pPr>
    <w:rPr>
      <w:rFonts w:ascii="Calibri" w:hAnsi="Calibri"/>
      <w:sz w:val="21"/>
      <w:szCs w:val="22"/>
      <w:lang w:val="en-US" w:eastAsia="zh-CN" w:bidi="ar-SA"/>
    </w:rPr>
  </w:style>
  <w:style w:type="paragraph" w:styleId="1108">
    <w:name w:val="列出段落2"/>
    <w:basedOn w:val="928"/>
    <w:next w:val="1108"/>
    <w:link w:val="928"/>
    <w:uiPriority w:val="99"/>
    <w:qFormat/>
    <w:pPr>
      <w:ind w:firstLine="420"/>
      <w:jc w:val="left"/>
      <w:widowControl/>
    </w:pPr>
    <w:rPr>
      <w:sz w:val="24"/>
    </w:rPr>
  </w:style>
  <w:style w:type="paragraph" w:styleId="1109">
    <w:name w:val=" Char5 Char Char Char Char Char Char"/>
    <w:basedOn w:val="928"/>
    <w:next w:val="1109"/>
    <w:link w:val="928"/>
    <w:rPr>
      <w:rFonts w:ascii="Tahoma" w:hAnsi="Tahoma"/>
      <w:sz w:val="24"/>
      <w:szCs w:val="20"/>
    </w:rPr>
  </w:style>
  <w:style w:type="paragraph" w:styleId="1110">
    <w:name w:val="xl90"/>
    <w:basedOn w:val="928"/>
    <w:next w:val="1110"/>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1">
    <w:name w:val="修订1"/>
    <w:next w:val="1111"/>
    <w:link w:val="928"/>
    <w:uiPriority w:val="99"/>
    <w:semiHidden/>
    <w:qFormat/>
    <w:rPr>
      <w:sz w:val="21"/>
      <w:szCs w:val="24"/>
      <w:lang w:val="en-US" w:eastAsia="zh-CN" w:bidi="ar-SA"/>
    </w:rPr>
  </w:style>
  <w:style w:type="paragraph" w:styleId="1112">
    <w:name w:val="xl71"/>
    <w:basedOn w:val="928"/>
    <w:next w:val="1112"/>
    <w:link w:val="92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3">
    <w:name w:val=" Char Char Char Char Char Char Char Char"/>
    <w:basedOn w:val="928"/>
    <w:next w:val="1113"/>
    <w:link w:val="928"/>
    <w:pPr>
      <w:jc w:val="left"/>
      <w:spacing w:after="160" w:line="240" w:lineRule="exact"/>
      <w:widowControl/>
    </w:pPr>
    <w:rPr>
      <w:rFonts w:ascii="Verdana" w:hAnsi="Verdana"/>
      <w:sz w:val="20"/>
      <w:szCs w:val="20"/>
      <w:lang w:eastAsia="en-US"/>
    </w:rPr>
  </w:style>
  <w:style w:type="paragraph" w:styleId="1114">
    <w:name w:val=" Char"/>
    <w:basedOn w:val="928"/>
    <w:next w:val="1114"/>
    <w:link w:val="928"/>
    <w:rPr>
      <w:rFonts w:ascii="Tahoma" w:hAnsi="Tahoma"/>
      <w:sz w:val="24"/>
      <w:szCs w:val="20"/>
    </w:rPr>
  </w:style>
  <w:style w:type="paragraph" w:styleId="1115">
    <w:name w:val="标题3"/>
    <w:basedOn w:val="928"/>
    <w:next w:val="928"/>
    <w:link w:val="928"/>
    <w:pPr>
      <w:ind w:firstLine="624"/>
      <w:spacing w:line="590" w:lineRule="atLeast"/>
    </w:pPr>
    <w:rPr>
      <w:rFonts w:ascii="方正黑体_GBK" w:hAnsi="宋体" w:eastAsia="方正黑体_GBK" w:cs="宋体"/>
      <w:sz w:val="32"/>
      <w:szCs w:val="32"/>
    </w:rPr>
  </w:style>
  <w:style w:type="paragraph" w:styleId="1116">
    <w:name w:val="No Spacing"/>
    <w:next w:val="1116"/>
    <w:link w:val="928"/>
    <w:pPr>
      <w:jc w:val="both"/>
      <w:widowControl w:val="off"/>
    </w:pPr>
    <w:rPr>
      <w:rFonts w:ascii="Calibri" w:hAnsi="Calibri" w:cs="Calibri"/>
      <w:sz w:val="21"/>
      <w:szCs w:val="21"/>
      <w:lang w:val="en-US" w:eastAsia="zh-CN" w:bidi="ar-SA"/>
    </w:rPr>
  </w:style>
  <w:style w:type="paragraph" w:styleId="1117">
    <w:name w:val="font18"/>
    <w:basedOn w:val="928"/>
    <w:next w:val="1117"/>
    <w:link w:val="928"/>
    <w:qFormat/>
    <w:pPr>
      <w:jc w:val="left"/>
      <w:spacing w:before="100" w:beforeAutospacing="1" w:after="100" w:afterAutospacing="1"/>
      <w:widowControl/>
    </w:pPr>
    <w:rPr>
      <w:rFonts w:ascii="宋体" w:hAnsi="宋体" w:cs="宋体"/>
      <w:sz w:val="18"/>
      <w:szCs w:val="18"/>
    </w:rPr>
  </w:style>
  <w:style w:type="paragraph" w:styleId="1118">
    <w:name w:val="xl92"/>
    <w:basedOn w:val="928"/>
    <w:next w:val="1118"/>
    <w:link w:val="92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9">
    <w:name w:val="xl97"/>
    <w:basedOn w:val="928"/>
    <w:next w:val="1119"/>
    <w:link w:val="92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0">
    <w:name w:val="xl79"/>
    <w:basedOn w:val="928"/>
    <w:next w:val="1120"/>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name w:val="标题1"/>
    <w:basedOn w:val="928"/>
    <w:next w:val="928"/>
    <w:link w:val="928"/>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2">
    <w:name w:val="xl110"/>
    <w:basedOn w:val="928"/>
    <w:next w:val="1122"/>
    <w:link w:val="92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3">
    <w:name w:val="xl72"/>
    <w:basedOn w:val="928"/>
    <w:next w:val="1123"/>
    <w:link w:val="928"/>
    <w:qFormat/>
    <w:pPr>
      <w:jc w:val="left"/>
      <w:spacing w:before="100" w:beforeAutospacing="1" w:after="100" w:afterAutospacing="1"/>
      <w:shd w:val="clear" w:color="000000" w:fill="bcd6ee"/>
      <w:widowControl/>
    </w:pPr>
    <w:rPr>
      <w:rFonts w:ascii="宋体" w:hAnsi="宋体" w:cs="宋体"/>
      <w:color w:val="000000"/>
      <w:sz w:val="24"/>
    </w:rPr>
  </w:style>
  <w:style w:type="paragraph" w:styleId="1124">
    <w:name w:val="xl64"/>
    <w:basedOn w:val="928"/>
    <w:next w:val="1124"/>
    <w:link w:val="928"/>
    <w:qFormat/>
    <w:pPr>
      <w:jc w:val="left"/>
      <w:spacing w:before="100" w:beforeAutospacing="1" w:after="100" w:afterAutospacing="1"/>
      <w:widowControl/>
    </w:pPr>
    <w:rPr>
      <w:rFonts w:ascii="宋体" w:hAnsi="宋体" w:cs="宋体"/>
      <w:color w:val="000000"/>
      <w:sz w:val="24"/>
    </w:rPr>
  </w:style>
  <w:style w:type="paragraph" w:styleId="1125">
    <w:name w:val="xl24"/>
    <w:basedOn w:val="928"/>
    <w:next w:val="112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name w:val="Char Char1 Char Char Char Char Char Char Char"/>
    <w:basedOn w:val="928"/>
    <w:next w:val="1126"/>
    <w:link w:val="928"/>
    <w:rPr>
      <w:rFonts w:ascii="Tahoma" w:hAnsi="Tahoma" w:cs="Tahoma"/>
      <w:sz w:val="24"/>
    </w:rPr>
  </w:style>
  <w:style w:type="paragraph" w:styleId="1127">
    <w:name w:val="font6"/>
    <w:basedOn w:val="928"/>
    <w:next w:val="1127"/>
    <w:link w:val="928"/>
    <w:qFormat/>
    <w:pPr>
      <w:jc w:val="left"/>
      <w:spacing w:before="100" w:beforeAutospacing="1" w:after="100" w:afterAutospacing="1"/>
      <w:widowControl/>
    </w:pPr>
    <w:rPr>
      <w:rFonts w:ascii="宋体" w:hAnsi="宋体" w:cs="宋体"/>
      <w:sz w:val="28"/>
      <w:szCs w:val="28"/>
      <w:u w:val="single"/>
    </w:rPr>
  </w:style>
  <w:style w:type="paragraph" w:styleId="1128">
    <w:name w:val="xl84"/>
    <w:basedOn w:val="928"/>
    <w:next w:val="1128"/>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name w:val="xl107"/>
    <w:basedOn w:val="928"/>
    <w:next w:val="1129"/>
    <w:link w:val="92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name w:val="Char2"/>
    <w:basedOn w:val="928"/>
    <w:next w:val="1130"/>
    <w:link w:val="928"/>
    <w:qFormat/>
    <w:rPr>
      <w:rFonts w:ascii="仿宋_GB2312" w:eastAsia="仿宋_GB2312"/>
      <w:b/>
      <w:sz w:val="32"/>
      <w:szCs w:val="32"/>
    </w:rPr>
  </w:style>
  <w:style w:type="paragraph" w:styleId="1131">
    <w:name w:val="font11"/>
    <w:basedOn w:val="928"/>
    <w:next w:val="1131"/>
    <w:link w:val="928"/>
    <w:qFormat/>
    <w:pPr>
      <w:jc w:val="left"/>
      <w:spacing w:before="100" w:beforeAutospacing="1" w:after="100" w:afterAutospacing="1"/>
      <w:widowControl/>
    </w:pPr>
    <w:rPr>
      <w:rFonts w:ascii="宋体" w:hAnsi="宋体" w:cs="宋体"/>
      <w:b/>
      <w:bCs/>
      <w:sz w:val="18"/>
      <w:szCs w:val="18"/>
    </w:rPr>
  </w:style>
  <w:style w:type="paragraph" w:styleId="1132">
    <w:name w:val="font8"/>
    <w:basedOn w:val="928"/>
    <w:next w:val="1132"/>
    <w:link w:val="928"/>
    <w:qFormat/>
    <w:pPr>
      <w:jc w:val="left"/>
      <w:spacing w:before="100" w:beforeAutospacing="1" w:after="100" w:afterAutospacing="1"/>
      <w:widowControl/>
    </w:pPr>
    <w:rPr>
      <w:rFonts w:ascii="宋体" w:hAnsi="宋体" w:cs="宋体"/>
      <w:sz w:val="22"/>
      <w:szCs w:val="22"/>
    </w:rPr>
  </w:style>
  <w:style w:type="paragraph" w:styleId="1133">
    <w:name w:val="xl98"/>
    <w:basedOn w:val="928"/>
    <w:next w:val="1133"/>
    <w:link w:val="92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4">
    <w:name w:val="正文 New"/>
    <w:next w:val="1134"/>
    <w:link w:val="928"/>
    <w:qFormat/>
    <w:pPr>
      <w:jc w:val="both"/>
      <w:widowControl w:val="off"/>
    </w:pPr>
    <w:rPr>
      <w:sz w:val="21"/>
      <w:szCs w:val="24"/>
      <w:lang w:val="en-US" w:eastAsia="zh-CN" w:bidi="ar-SA"/>
    </w:rPr>
  </w:style>
  <w:style w:type="paragraph" w:styleId="1135">
    <w:name w:val="xl30"/>
    <w:basedOn w:val="928"/>
    <w:next w:val="1135"/>
    <w:link w:val="928"/>
    <w:pPr>
      <w:jc w:val="center"/>
      <w:spacing w:before="100" w:beforeAutospacing="1" w:after="100" w:afterAutospacing="1"/>
      <w:widowControl/>
    </w:pPr>
    <w:rPr>
      <w:rFonts w:ascii="宋体" w:hAnsi="宋体" w:cs="宋体"/>
      <w:b/>
      <w:bCs/>
      <w:sz w:val="36"/>
      <w:szCs w:val="36"/>
    </w:rPr>
  </w:style>
  <w:style w:type="paragraph" w:styleId="1136">
    <w:name w:val="font0"/>
    <w:basedOn w:val="928"/>
    <w:next w:val="1136"/>
    <w:link w:val="928"/>
    <w:qFormat/>
    <w:pPr>
      <w:jc w:val="left"/>
      <w:spacing w:before="100" w:beforeAutospacing="1" w:after="100" w:afterAutospacing="1"/>
      <w:widowControl/>
    </w:pPr>
    <w:rPr>
      <w:rFonts w:ascii="宋体" w:hAnsi="宋体" w:cs="宋体"/>
      <w:color w:val="000000"/>
      <w:sz w:val="22"/>
      <w:szCs w:val="22"/>
    </w:rPr>
  </w:style>
  <w:style w:type="paragraph" w:styleId="1137">
    <w:name w:val="xl77"/>
    <w:basedOn w:val="928"/>
    <w:next w:val="1137"/>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8">
    <w:name w:val="列出段落31"/>
    <w:basedOn w:val="928"/>
    <w:next w:val="1138"/>
    <w:link w:val="928"/>
    <w:uiPriority w:val="72"/>
    <w:qFormat/>
    <w:pPr>
      <w:ind w:firstLine="420"/>
      <w:jc w:val="left"/>
      <w:widowControl/>
    </w:pPr>
    <w:rPr>
      <w:rFonts w:ascii="Cambria" w:hAnsi="Cambria"/>
      <w:sz w:val="24"/>
    </w:rPr>
  </w:style>
  <w:style w:type="paragraph" w:styleId="1139">
    <w:name w:val="reader-word-layer"/>
    <w:basedOn w:val="928"/>
    <w:next w:val="1139"/>
    <w:link w:val="928"/>
    <w:qFormat/>
    <w:pPr>
      <w:jc w:val="left"/>
      <w:spacing w:before="100" w:beforeAutospacing="1" w:after="100" w:afterAutospacing="1"/>
      <w:widowControl/>
    </w:pPr>
    <w:rPr>
      <w:sz w:val="24"/>
    </w:rPr>
  </w:style>
  <w:style w:type="paragraph" w:styleId="1140">
    <w:name w:val="xl109"/>
    <w:basedOn w:val="928"/>
    <w:next w:val="1140"/>
    <w:link w:val="9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1">
    <w:name w:val="Char1 Char Char Char"/>
    <w:basedOn w:val="928"/>
    <w:next w:val="1141"/>
    <w:link w:val="928"/>
    <w:rPr>
      <w:rFonts w:ascii="Tahoma" w:hAnsi="Tahoma" w:cs="Tahoma"/>
      <w:sz w:val="24"/>
      <w:szCs w:val="20"/>
    </w:rPr>
  </w:style>
  <w:style w:type="paragraph" w:styleId="1142">
    <w:name w:val="二级标题"/>
    <w:basedOn w:val="1143"/>
    <w:next w:val="1142"/>
    <w:link w:val="928"/>
    <w:qFormat/>
    <w:pPr>
      <w:numPr>
        <w:ilvl w:val="1"/>
        <w:numId w:val="8"/>
      </w:numPr>
      <w:outlineLvl w:val="1"/>
    </w:pPr>
    <w:rPr>
      <w:lang w:eastAsia="zh-CN"/>
    </w:rPr>
  </w:style>
  <w:style w:type="paragraph" w:styleId="1143">
    <w:name w:val="一级标题"/>
    <w:basedOn w:val="928"/>
    <w:next w:val="1143"/>
    <w:link w:val="928"/>
    <w:qFormat/>
    <w:pPr>
      <w:numPr>
        <w:ilvl w:val="0"/>
        <w:numId w:val="8"/>
      </w:numPr>
      <w:ind w:firstLine="0"/>
      <w:jc w:val="left"/>
      <w:widowControl/>
      <w:outlineLvl w:val="0"/>
    </w:pPr>
    <w:rPr>
      <w:rFonts w:ascii="宋体" w:hAnsi="宋体"/>
      <w:b/>
      <w:sz w:val="30"/>
      <w:szCs w:val="22"/>
      <w:lang w:eastAsia="en-US" w:bidi="en-US"/>
    </w:rPr>
  </w:style>
  <w:style w:type="paragraph" w:styleId="1144">
    <w:name w:val="xl73"/>
    <w:basedOn w:val="928"/>
    <w:next w:val="1144"/>
    <w:link w:val="928"/>
    <w:qFormat/>
    <w:pPr>
      <w:jc w:val="left"/>
      <w:spacing w:before="100" w:beforeAutospacing="1" w:after="100" w:afterAutospacing="1"/>
      <w:shd w:val="clear" w:color="000000" w:fill="f8cbac"/>
      <w:widowControl/>
    </w:pPr>
    <w:rPr>
      <w:rFonts w:ascii="宋体" w:hAnsi="宋体" w:cs="宋体"/>
      <w:color w:val="000000"/>
      <w:sz w:val="24"/>
    </w:rPr>
  </w:style>
  <w:style w:type="paragraph" w:styleId="1145">
    <w:name w:val="Char Char Char"/>
    <w:basedOn w:val="928"/>
    <w:next w:val="1145"/>
    <w:link w:val="928"/>
    <w:pPr>
      <w:jc w:val="left"/>
      <w:widowControl/>
    </w:pPr>
    <w:rPr>
      <w:rFonts w:ascii="Tahoma" w:hAnsi="Tahoma" w:cs="宋体"/>
      <w:sz w:val="24"/>
      <w:szCs w:val="20"/>
    </w:rPr>
  </w:style>
  <w:style w:type="paragraph" w:styleId="1146">
    <w:name w:val="xl118"/>
    <w:basedOn w:val="928"/>
    <w:next w:val="1146"/>
    <w:link w:val="92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name w:val="font14"/>
    <w:basedOn w:val="928"/>
    <w:next w:val="1147"/>
    <w:link w:val="928"/>
    <w:qFormat/>
    <w:pPr>
      <w:jc w:val="left"/>
      <w:spacing w:before="100" w:beforeAutospacing="1" w:after="100" w:afterAutospacing="1"/>
      <w:widowControl/>
    </w:pPr>
    <w:rPr>
      <w:rFonts w:ascii="宋体" w:hAnsi="宋体" w:cs="宋体"/>
      <w:color w:val="000000"/>
      <w:sz w:val="22"/>
      <w:szCs w:val="22"/>
    </w:rPr>
  </w:style>
  <w:style w:type="paragraph" w:styleId="1148">
    <w:name w:val="Char5 Char Char Char Char Char Char2"/>
    <w:basedOn w:val="928"/>
    <w:next w:val="1148"/>
    <w:link w:val="928"/>
    <w:qFormat/>
    <w:rPr>
      <w:rFonts w:ascii="Tahoma" w:hAnsi="Tahoma"/>
      <w:sz w:val="24"/>
      <w:szCs w:val="20"/>
    </w:rPr>
  </w:style>
  <w:style w:type="paragraph" w:styleId="1149">
    <w:name w:val="样式 样式 标题1 + 行距: 单倍行距 + 段前: 7.8 磅 段后: 7.8 磅"/>
    <w:basedOn w:val="928"/>
    <w:next w:val="1149"/>
    <w:link w:val="928"/>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0">
    <w:name w:val="xl28"/>
    <w:basedOn w:val="928"/>
    <w:next w:val="115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1">
    <w:name w:val="默认段落字体 Para Char Char"/>
    <w:basedOn w:val="928"/>
    <w:next w:val="1151"/>
    <w:link w:val="928"/>
    <w:pPr>
      <w:spacing w:before="156" w:after="156"/>
    </w:pPr>
    <w:rPr>
      <w:szCs w:val="20"/>
    </w:rPr>
  </w:style>
  <w:style w:type="paragraph" w:styleId="1152">
    <w:name w:val="Char Char1 Char Char Char Char Char Char Char Char"/>
    <w:basedOn w:val="928"/>
    <w:next w:val="1152"/>
    <w:link w:val="928"/>
    <w:pPr>
      <w:jc w:val="left"/>
      <w:spacing w:after="160" w:line="240" w:lineRule="exact"/>
      <w:widowControl/>
    </w:pPr>
    <w:rPr>
      <w:rFonts w:ascii="Verdana" w:hAnsi="Verdana" w:cs="宋体"/>
      <w:sz w:val="20"/>
      <w:szCs w:val="20"/>
      <w:lang w:eastAsia="en-US"/>
    </w:rPr>
  </w:style>
  <w:style w:type="paragraph" w:styleId="1153">
    <w:name w:val="xl75"/>
    <w:basedOn w:val="928"/>
    <w:next w:val="1153"/>
    <w:link w:val="92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4">
    <w:name w:val="Char Char Char Char Char Char Char Char Char Char"/>
    <w:basedOn w:val="928"/>
    <w:next w:val="1154"/>
    <w:link w:val="928"/>
    <w:pPr>
      <w:spacing w:line="360" w:lineRule="auto"/>
    </w:pPr>
    <w:rPr>
      <w:sz w:val="24"/>
      <w:szCs w:val="20"/>
    </w:rPr>
  </w:style>
  <w:style w:type="paragraph" w:styleId="1155">
    <w:name w:val="font15"/>
    <w:basedOn w:val="928"/>
    <w:next w:val="1155"/>
    <w:link w:val="928"/>
    <w:qFormat/>
    <w:pPr>
      <w:jc w:val="left"/>
      <w:spacing w:before="100" w:beforeAutospacing="1" w:after="100" w:afterAutospacing="1"/>
      <w:widowControl/>
    </w:pPr>
    <w:rPr>
      <w:rFonts w:ascii="宋体" w:hAnsi="宋体" w:cs="宋体"/>
      <w:sz w:val="18"/>
      <w:szCs w:val="18"/>
    </w:rPr>
  </w:style>
  <w:style w:type="paragraph" w:styleId="1156">
    <w:name w:val="Char3"/>
    <w:basedOn w:val="958"/>
    <w:next w:val="1156"/>
    <w:link w:val="928"/>
    <w:qFormat/>
    <w:pPr>
      <w:spacing w:line="360" w:lineRule="auto"/>
    </w:pPr>
    <w:rPr>
      <w:rFonts w:ascii="Tahoma" w:hAnsi="Tahoma" w:cs="Tahoma"/>
      <w:sz w:val="24"/>
      <w:szCs w:val="24"/>
    </w:rPr>
  </w:style>
  <w:style w:type="paragraph" w:styleId="1157">
    <w:name w:val="xl122"/>
    <w:basedOn w:val="928"/>
    <w:next w:val="1157"/>
    <w:link w:val="92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8">
    <w:name w:val="彩色列表 - 强调文字颜色 11"/>
    <w:basedOn w:val="928"/>
    <w:next w:val="1158"/>
    <w:link w:val="928"/>
    <w:uiPriority w:val="34"/>
    <w:qFormat/>
    <w:pPr>
      <w:ind w:firstLine="420"/>
    </w:pPr>
    <w:rPr>
      <w:rFonts w:ascii="Cambria" w:hAnsi="Cambria"/>
      <w:sz w:val="24"/>
    </w:rPr>
  </w:style>
  <w:style w:type="paragraph" w:styleId="1159">
    <w:name w:val="Char1"/>
    <w:basedOn w:val="928"/>
    <w:next w:val="1159"/>
    <w:link w:val="928"/>
    <w:qFormat/>
    <w:pPr>
      <w:ind w:left="840" w:hanging="420"/>
      <w:tabs>
        <w:tab w:val="left" w:pos="840" w:leader="none"/>
      </w:tabs>
    </w:pPr>
    <w:rPr>
      <w:sz w:val="24"/>
    </w:rPr>
  </w:style>
  <w:style w:type="paragraph" w:styleId="1160">
    <w:name w:val="默认段落字体 Para Char Char Char Char"/>
    <w:basedOn w:val="928"/>
    <w:next w:val="1160"/>
    <w:link w:val="928"/>
    <w:qFormat/>
    <w:rPr>
      <w:rFonts w:ascii="Arial" w:hAnsi="Arial" w:cs="Arial"/>
      <w:szCs w:val="21"/>
    </w:rPr>
  </w:style>
  <w:style w:type="paragraph" w:styleId="1161">
    <w:name w:val="xl66"/>
    <w:basedOn w:val="928"/>
    <w:next w:val="1161"/>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2">
    <w:name w:val="xl83"/>
    <w:basedOn w:val="928"/>
    <w:next w:val="1162"/>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name w:val="font17"/>
    <w:basedOn w:val="928"/>
    <w:next w:val="1163"/>
    <w:link w:val="928"/>
    <w:qFormat/>
    <w:pPr>
      <w:jc w:val="left"/>
      <w:spacing w:before="100" w:beforeAutospacing="1" w:after="100" w:afterAutospacing="1"/>
      <w:widowControl/>
    </w:pPr>
    <w:rPr>
      <w:rFonts w:ascii="宋体" w:hAnsi="宋体" w:cs="宋体"/>
      <w:color w:val="ff0000"/>
      <w:sz w:val="22"/>
      <w:szCs w:val="22"/>
    </w:rPr>
  </w:style>
  <w:style w:type="paragraph" w:styleId="1164">
    <w:name w:val="标题5"/>
    <w:basedOn w:val="933"/>
    <w:next w:val="1164"/>
    <w:link w:val="928"/>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5">
    <w:name w:val="xl104"/>
    <w:basedOn w:val="928"/>
    <w:next w:val="1165"/>
    <w:link w:val="92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name w:val="四级标题"/>
    <w:basedOn w:val="1167"/>
    <w:next w:val="1166"/>
    <w:link w:val="928"/>
    <w:qFormat/>
    <w:pPr>
      <w:numPr>
        <w:ilvl w:val="3"/>
        <w:numId w:val="8"/>
      </w:numPr>
      <w:outlineLvl w:val="3"/>
    </w:pPr>
  </w:style>
  <w:style w:type="paragraph" w:styleId="1167">
    <w:name w:val="三级标题"/>
    <w:basedOn w:val="1142"/>
    <w:next w:val="1167"/>
    <w:link w:val="928"/>
    <w:qFormat/>
    <w:pPr>
      <w:numPr>
        <w:ilvl w:val="2"/>
        <w:numId w:val="8"/>
      </w:numPr>
      <w:ind w:left="1191"/>
      <w:spacing w:before="50" w:after="50"/>
      <w:outlineLvl w:val="2"/>
    </w:pPr>
    <w:rPr>
      <w:sz w:val="24"/>
    </w:rPr>
  </w:style>
  <w:style w:type="paragraph" w:styleId="1168">
    <w:name w:val="附录1"/>
    <w:next w:val="1168"/>
    <w:link w:val="928"/>
    <w:pPr>
      <w:numPr>
        <w:ilvl w:val="0"/>
        <w:numId w:val="9"/>
      </w:numPr>
      <w:spacing w:before="240" w:line="600" w:lineRule="atLeast"/>
      <w:tabs>
        <w:tab w:val="left" w:pos="907" w:leader="none"/>
      </w:tabs>
    </w:pPr>
    <w:rPr>
      <w:b/>
      <w:i/>
      <w:iCs/>
      <w:sz w:val="28"/>
      <w:szCs w:val="28"/>
      <w:lang w:val="en-US" w:eastAsia="zh-CN" w:bidi="ar-SA"/>
    </w:rPr>
  </w:style>
  <w:style w:type="paragraph" w:styleId="1169">
    <w:name w:val="table_lines"/>
    <w:basedOn w:val="928"/>
    <w:next w:val="1169"/>
    <w:link w:val="928"/>
    <w:pPr>
      <w:jc w:val="left"/>
      <w:widowControl/>
    </w:pPr>
    <w:rPr>
      <w:sz w:val="20"/>
      <w:szCs w:val="20"/>
      <w:lang w:val="de-DE" w:eastAsia="de-DE"/>
    </w:rPr>
  </w:style>
  <w:style w:type="paragraph" w:styleId="1170">
    <w:name w:val="xl114"/>
    <w:basedOn w:val="928"/>
    <w:next w:val="1170"/>
    <w:link w:val="92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1">
    <w:name w:val="Char Char Char Char Char Char Char Char Char"/>
    <w:basedOn w:val="928"/>
    <w:next w:val="1171"/>
    <w:link w:val="928"/>
    <w:rPr>
      <w:rFonts w:ascii="Tahoma" w:hAnsi="Tahoma" w:cs="Tahoma"/>
      <w:sz w:val="24"/>
      <w:szCs w:val="20"/>
    </w:rPr>
  </w:style>
  <w:style w:type="paragraph" w:styleId="1172">
    <w:name w:val="xl74"/>
    <w:basedOn w:val="928"/>
    <w:next w:val="1172"/>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name w:val="ÕýÎÄ"/>
    <w:next w:val="1173"/>
    <w:link w:val="928"/>
    <w:pPr>
      <w:ind w:firstLine="419"/>
      <w:jc w:val="both"/>
      <w:spacing w:line="351" w:lineRule="atLeast"/>
      <w:widowControl w:val="off"/>
    </w:pPr>
    <w:rPr>
      <w:color w:val="000000"/>
      <w:sz w:val="21"/>
      <w:szCs w:val="28"/>
      <w:lang w:val="en-US" w:eastAsia="zh-CN" w:bidi="ar-SA"/>
    </w:rPr>
  </w:style>
  <w:style w:type="paragraph" w:styleId="1174">
    <w:name w:val="xl112"/>
    <w:basedOn w:val="928"/>
    <w:next w:val="1174"/>
    <w:link w:val="92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5">
    <w:name w:val="xl85"/>
    <w:basedOn w:val="928"/>
    <w:next w:val="1175"/>
    <w:link w:val="92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name w:val="font5"/>
    <w:basedOn w:val="928"/>
    <w:next w:val="1176"/>
    <w:link w:val="928"/>
    <w:qFormat/>
    <w:pPr>
      <w:jc w:val="left"/>
      <w:spacing w:before="100" w:beforeAutospacing="1" w:after="100" w:afterAutospacing="1"/>
      <w:widowControl/>
    </w:pPr>
    <w:rPr>
      <w:rFonts w:ascii="宋体" w:hAnsi="宋体" w:cs="宋体"/>
      <w:sz w:val="28"/>
      <w:szCs w:val="28"/>
    </w:rPr>
  </w:style>
  <w:style w:type="paragraph" w:styleId="1177">
    <w:name w:val="Char Char Char Char"/>
    <w:basedOn w:val="958"/>
    <w:next w:val="1177"/>
    <w:link w:val="928"/>
    <w:pPr>
      <w:spacing w:line="360" w:lineRule="auto"/>
    </w:pPr>
    <w:rPr>
      <w:rFonts w:ascii="Tahoma" w:hAnsi="Tahoma" w:cs="Tahoma"/>
      <w:sz w:val="24"/>
      <w:szCs w:val="24"/>
    </w:rPr>
  </w:style>
  <w:style w:type="paragraph" w:styleId="1178">
    <w:name w:val="正文蓝"/>
    <w:basedOn w:val="956"/>
    <w:next w:val="1178"/>
    <w:link w:val="928"/>
    <w:pPr>
      <w:ind w:firstLine="482"/>
      <w:spacing w:line="288" w:lineRule="auto"/>
    </w:pPr>
    <w:rPr>
      <w:rFonts w:ascii="仿宋_GB2312" w:hAnsi="宋体" w:eastAsia="仿宋_GB2312" w:cs="宋体"/>
      <w:bCs/>
      <w:color w:val="0000ff"/>
      <w:sz w:val="24"/>
      <w:szCs w:val="20"/>
    </w:rPr>
  </w:style>
  <w:style w:type="paragraph" w:styleId="1179">
    <w:name w:val="xl25"/>
    <w:basedOn w:val="928"/>
    <w:next w:val="1179"/>
    <w:link w:val="928"/>
    <w:pPr>
      <w:jc w:val="center"/>
      <w:spacing w:before="100" w:beforeAutospacing="1" w:after="100" w:afterAutospacing="1"/>
      <w:widowControl/>
    </w:pPr>
    <w:rPr>
      <w:rFonts w:ascii="Arial Unicode MS" w:hAnsi="Arial Unicode MS" w:eastAsia="Arial Unicode MS" w:cs="Arial Unicode MS"/>
      <w:sz w:val="24"/>
    </w:rPr>
  </w:style>
  <w:style w:type="paragraph" w:styleId="1180">
    <w:name w:val="List Paragraph"/>
    <w:basedOn w:val="928"/>
    <w:next w:val="1180"/>
    <w:link w:val="928"/>
    <w:pPr>
      <w:ind w:firstLine="200"/>
    </w:pPr>
    <w:rPr>
      <w:rFonts w:ascii="Calibri" w:hAnsi="Calibri" w:cs="Arial"/>
      <w:szCs w:val="22"/>
    </w:rPr>
  </w:style>
  <w:style w:type="paragraph" w:styleId="1181">
    <w:name w:val="xl93"/>
    <w:basedOn w:val="928"/>
    <w:next w:val="1181"/>
    <w:link w:val="9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2">
    <w:name w:val="Char Char Char1 Char Char Char Char"/>
    <w:basedOn w:val="928"/>
    <w:next w:val="1182"/>
    <w:link w:val="928"/>
    <w:pPr>
      <w:jc w:val="left"/>
      <w:spacing w:after="160" w:line="240" w:lineRule="exact"/>
      <w:widowControl/>
    </w:pPr>
    <w:rPr>
      <w:rFonts w:ascii="宋体" w:hAnsi="宋体" w:cs="宋体"/>
      <w:b/>
      <w:sz w:val="28"/>
      <w:szCs w:val="28"/>
    </w:rPr>
  </w:style>
  <w:style w:type="paragraph" w:styleId="1183">
    <w:name w:val="font20"/>
    <w:basedOn w:val="928"/>
    <w:next w:val="1183"/>
    <w:link w:val="928"/>
    <w:qFormat/>
    <w:pPr>
      <w:jc w:val="left"/>
      <w:spacing w:before="100" w:beforeAutospacing="1" w:after="100" w:afterAutospacing="1"/>
      <w:widowControl/>
    </w:pPr>
    <w:rPr>
      <w:rFonts w:ascii="Tahoma" w:hAnsi="Tahoma" w:cs="Tahoma"/>
      <w:b/>
      <w:bCs/>
      <w:color w:val="000000"/>
      <w:sz w:val="18"/>
      <w:szCs w:val="18"/>
    </w:rPr>
  </w:style>
  <w:style w:type="paragraph" w:styleId="1184">
    <w:name w:val="标题2"/>
    <w:basedOn w:val="930"/>
    <w:next w:val="1184"/>
    <w:link w:val="928"/>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5">
    <w:name w:val="xl27"/>
    <w:basedOn w:val="928"/>
    <w:next w:val="118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name w:val="xl106"/>
    <w:basedOn w:val="928"/>
    <w:next w:val="1186"/>
    <w:link w:val="92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name w:val="font21"/>
    <w:basedOn w:val="928"/>
    <w:next w:val="1187"/>
    <w:link w:val="928"/>
    <w:qFormat/>
    <w:pPr>
      <w:jc w:val="left"/>
      <w:spacing w:before="100" w:beforeAutospacing="1" w:after="100" w:afterAutospacing="1"/>
      <w:widowControl/>
    </w:pPr>
    <w:rPr>
      <w:rFonts w:ascii="宋体" w:hAnsi="宋体" w:cs="宋体"/>
      <w:b/>
      <w:bCs/>
      <w:color w:val="000000"/>
      <w:sz w:val="18"/>
      <w:szCs w:val="18"/>
    </w:rPr>
  </w:style>
  <w:style w:type="paragraph" w:styleId="1188">
    <w:name w:val="标书正文"/>
    <w:basedOn w:val="928"/>
    <w:next w:val="1188"/>
    <w:link w:val="928"/>
    <w:uiPriority w:val="99"/>
    <w:qFormat/>
    <w:pPr>
      <w:ind w:firstLine="431"/>
      <w:jc w:val="left"/>
      <w:spacing w:before="120" w:after="120" w:line="360" w:lineRule="auto"/>
      <w:widowControl/>
    </w:pPr>
    <w:rPr>
      <w:sz w:val="22"/>
      <w:szCs w:val="21"/>
      <w:lang w:eastAsia="en-US"/>
    </w:rPr>
  </w:style>
  <w:style w:type="paragraph" w:styleId="1189">
    <w:name w:val="xl26"/>
    <w:basedOn w:val="928"/>
    <w:next w:val="1189"/>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name w:val="可研 + 首行缩进:  2 字符"/>
    <w:basedOn w:val="928"/>
    <w:next w:val="1190"/>
    <w:link w:val="928"/>
    <w:pPr>
      <w:ind w:firstLine="200"/>
      <w:spacing w:before="120" w:line="288" w:lineRule="auto"/>
    </w:pPr>
    <w:rPr>
      <w:rFonts w:eastAsia="仿宋_GB2312"/>
      <w:sz w:val="24"/>
      <w:szCs w:val="20"/>
    </w:rPr>
  </w:style>
  <w:style w:type="paragraph" w:styleId="1191">
    <w:name w:val="font19"/>
    <w:basedOn w:val="928"/>
    <w:next w:val="1191"/>
    <w:link w:val="928"/>
    <w:qFormat/>
    <w:pPr>
      <w:jc w:val="left"/>
      <w:spacing w:before="100" w:beforeAutospacing="1" w:after="100" w:afterAutospacing="1"/>
      <w:widowControl/>
    </w:pPr>
    <w:rPr>
      <w:rFonts w:ascii="宋体" w:hAnsi="宋体" w:cs="宋体"/>
      <w:sz w:val="18"/>
      <w:szCs w:val="18"/>
    </w:rPr>
  </w:style>
  <w:style w:type="paragraph" w:styleId="1192">
    <w:name w:val=" Char Char Char1 Char Char Char Char"/>
    <w:basedOn w:val="928"/>
    <w:next w:val="1192"/>
    <w:link w:val="928"/>
    <w:pPr>
      <w:jc w:val="left"/>
      <w:spacing w:after="160" w:line="240" w:lineRule="exact"/>
      <w:widowControl/>
    </w:pPr>
    <w:rPr>
      <w:rFonts w:ascii="宋体" w:hAnsi="宋体"/>
      <w:b/>
      <w:sz w:val="28"/>
      <w:szCs w:val="28"/>
    </w:rPr>
  </w:style>
  <w:style w:type="paragraph" w:styleId="1193">
    <w:name w:val="font9"/>
    <w:basedOn w:val="928"/>
    <w:next w:val="1193"/>
    <w:link w:val="928"/>
    <w:qFormat/>
    <w:pPr>
      <w:jc w:val="left"/>
      <w:spacing w:before="100" w:beforeAutospacing="1" w:after="100" w:afterAutospacing="1"/>
      <w:widowControl/>
    </w:pPr>
    <w:rPr>
      <w:rFonts w:ascii="宋体" w:hAnsi="宋体" w:cs="宋体"/>
      <w:sz w:val="20"/>
      <w:szCs w:val="20"/>
    </w:rPr>
  </w:style>
  <w:style w:type="paragraph" w:styleId="1194">
    <w:name w:val="xl113"/>
    <w:basedOn w:val="928"/>
    <w:next w:val="1194"/>
    <w:link w:val="92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5">
    <w:name w:val="xl88"/>
    <w:basedOn w:val="928"/>
    <w:next w:val="1195"/>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name w:val="xl94"/>
    <w:basedOn w:val="928"/>
    <w:next w:val="1196"/>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name w:val="Char"/>
    <w:basedOn w:val="928"/>
    <w:next w:val="1197"/>
    <w:link w:val="928"/>
    <w:qFormat/>
    <w:pPr>
      <w:tabs>
        <w:tab w:val="left" w:pos="360" w:leader="none"/>
      </w:tabs>
    </w:pPr>
    <w:rPr>
      <w:sz w:val="24"/>
    </w:rPr>
  </w:style>
  <w:style w:type="paragraph" w:styleId="1198">
    <w:name w:val="xl100"/>
    <w:basedOn w:val="928"/>
    <w:next w:val="1198"/>
    <w:link w:val="92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9">
    <w:name w:val="xl65"/>
    <w:basedOn w:val="928"/>
    <w:next w:val="1199"/>
    <w:link w:val="928"/>
    <w:qFormat/>
    <w:pPr>
      <w:jc w:val="left"/>
      <w:spacing w:before="100" w:beforeAutospacing="1" w:after="100" w:afterAutospacing="1"/>
      <w:widowControl/>
    </w:pPr>
    <w:rPr>
      <w:rFonts w:ascii="宋体" w:hAnsi="宋体" w:cs="宋体"/>
      <w:b/>
      <w:bCs/>
      <w:color w:val="000000"/>
      <w:sz w:val="24"/>
    </w:rPr>
  </w:style>
  <w:style w:type="paragraph" w:styleId="1200">
    <w:name w:val=" Char Char Char Char"/>
    <w:basedOn w:val="958"/>
    <w:next w:val="1200"/>
    <w:link w:val="928"/>
    <w:pPr>
      <w:spacing w:line="360" w:lineRule="auto"/>
    </w:pPr>
    <w:rPr>
      <w:rFonts w:ascii="Tahoma" w:hAnsi="Tahoma"/>
      <w:sz w:val="24"/>
      <w:szCs w:val="24"/>
    </w:rPr>
  </w:style>
  <w:style w:type="paragraph" w:styleId="1201">
    <w:name w:val="Main_heading"/>
    <w:basedOn w:val="928"/>
    <w:next w:val="928"/>
    <w:link w:val="928"/>
    <w:pPr>
      <w:jc w:val="left"/>
      <w:spacing w:before="240" w:after="240" w:line="240" w:lineRule="atLeast"/>
      <w:widowControl/>
    </w:pPr>
    <w:rPr>
      <w:rFonts w:eastAsia="MS Mincho"/>
      <w:b/>
      <w:sz w:val="28"/>
      <w:szCs w:val="20"/>
      <w:lang w:eastAsia="ja-JP"/>
    </w:rPr>
  </w:style>
  <w:style w:type="paragraph" w:styleId="1202">
    <w:name w:val="Item Step in Table"/>
    <w:next w:val="1202"/>
    <w:link w:val="928"/>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203">
    <w:name w:val="标题6"/>
    <w:basedOn w:val="934"/>
    <w:next w:val="1203"/>
    <w:link w:val="928"/>
    <w:pPr>
      <w:numPr>
        <w:ilvl w:val="0"/>
        <w:numId w:val="0"/>
      </w:numPr>
      <w:keepLines w:val="0"/>
      <w:keepNext w:val="0"/>
      <w:spacing w:before="0" w:after="0" w:line="360" w:lineRule="auto"/>
      <w:tabs>
        <w:tab w:val="left" w:pos="0" w:leader="none"/>
      </w:tabs>
    </w:pPr>
    <w:rPr>
      <w:rFonts w:eastAsia="仿宋_GB2312"/>
      <w:b w:val="0"/>
      <w:sz w:val="30"/>
    </w:rPr>
  </w:style>
  <w:style w:type="paragraph" w:styleId="1204">
    <w:name w:val="Char5 Char Char Char Char Char Char1"/>
    <w:basedOn w:val="928"/>
    <w:next w:val="1204"/>
    <w:link w:val="928"/>
    <w:qFormat/>
    <w:rPr>
      <w:rFonts w:ascii="Tahoma" w:hAnsi="Tahoma"/>
      <w:sz w:val="24"/>
      <w:szCs w:val="20"/>
    </w:rPr>
  </w:style>
  <w:style w:type="paragraph" w:styleId="1205">
    <w:name w:val="Body text"/>
    <w:basedOn w:val="928"/>
    <w:next w:val="1205"/>
    <w:link w:val="928"/>
    <w:pPr>
      <w:jc w:val="left"/>
      <w:spacing w:after="60"/>
      <w:tabs>
        <w:tab w:val="right" w:pos="2520" w:leader="none"/>
        <w:tab w:val="left" w:pos="2880" w:leader="none"/>
      </w:tabs>
    </w:pPr>
    <w:rPr>
      <w:sz w:val="22"/>
      <w:szCs w:val="20"/>
    </w:rPr>
  </w:style>
  <w:style w:type="paragraph" w:styleId="1206">
    <w:name w:val="font10"/>
    <w:basedOn w:val="928"/>
    <w:next w:val="1206"/>
    <w:link w:val="928"/>
    <w:qFormat/>
    <w:pPr>
      <w:jc w:val="left"/>
      <w:spacing w:before="100" w:beforeAutospacing="1" w:after="100" w:afterAutospacing="1"/>
      <w:widowControl/>
    </w:pPr>
    <w:rPr>
      <w:rFonts w:ascii="Tahoma" w:hAnsi="Tahoma" w:cs="Tahoma"/>
      <w:b/>
      <w:bCs/>
      <w:sz w:val="18"/>
      <w:szCs w:val="18"/>
    </w:rPr>
  </w:style>
  <w:style w:type="paragraph" w:styleId="1207">
    <w:name w:val="样式3"/>
    <w:basedOn w:val="971"/>
    <w:next w:val="1207"/>
    <w:link w:val="928"/>
    <w:rPr>
      <w:rFonts w:cs="宋体"/>
    </w:rPr>
  </w:style>
  <w:style w:type="paragraph" w:styleId="1208">
    <w:name w:val="列表 31"/>
    <w:basedOn w:val="928"/>
    <w:next w:val="1208"/>
    <w:link w:val="928"/>
    <w:pPr>
      <w:contextualSpacing/>
      <w:ind w:left="100" w:hanging="200"/>
    </w:pPr>
  </w:style>
  <w:style w:type="paragraph" w:styleId="1209">
    <w:name w:val="列出段落11"/>
    <w:basedOn w:val="928"/>
    <w:next w:val="1209"/>
    <w:link w:val="928"/>
    <w:uiPriority w:val="99"/>
    <w:qFormat/>
    <w:pPr>
      <w:ind w:firstLine="420"/>
    </w:pPr>
    <w:rPr>
      <w:rFonts w:ascii="Calibri" w:hAnsi="Calibri"/>
      <w:szCs w:val="22"/>
    </w:rPr>
  </w:style>
  <w:style w:type="paragraph" w:styleId="1210">
    <w:name w:val="xl101"/>
    <w:basedOn w:val="928"/>
    <w:next w:val="1210"/>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name w:val="xl120"/>
    <w:basedOn w:val="928"/>
    <w:next w:val="1211"/>
    <w:link w:val="92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2">
    <w:name w:val="xl87"/>
    <w:basedOn w:val="928"/>
    <w:next w:val="1212"/>
    <w:link w:val="92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name w:val="默认段落字体 Para Char Char Char Char Char Char Char Char Char1 Char Char Char Char Char Char Char"/>
    <w:basedOn w:val="958"/>
    <w:next w:val="1213"/>
    <w:link w:val="928"/>
    <w:rPr>
      <w:rFonts w:ascii="Tahoma" w:hAnsi="Tahoma" w:cs="Tahoma"/>
      <w:sz w:val="24"/>
      <w:szCs w:val="24"/>
    </w:rPr>
  </w:style>
  <w:style w:type="paragraph" w:styleId="1214">
    <w:name w:val="xl111"/>
    <w:basedOn w:val="928"/>
    <w:next w:val="1214"/>
    <w:link w:val="92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5">
    <w:name w:val="xl121"/>
    <w:basedOn w:val="928"/>
    <w:next w:val="1215"/>
    <w:link w:val="92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6">
    <w:name w:val="五级标题"/>
    <w:basedOn w:val="1166"/>
    <w:next w:val="1216"/>
    <w:link w:val="928"/>
    <w:qFormat/>
    <w:pPr>
      <w:numPr>
        <w:ilvl w:val="4"/>
        <w:numId w:val="8"/>
      </w:numPr>
      <w:ind w:right="278"/>
      <w:outlineLvl w:val="4"/>
    </w:pPr>
  </w:style>
  <w:style w:type="paragraph" w:styleId="1217">
    <w:name w:val="xl117"/>
    <w:basedOn w:val="928"/>
    <w:next w:val="1217"/>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name w:val="xl70"/>
    <w:basedOn w:val="928"/>
    <w:next w:val="1218"/>
    <w:link w:val="92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name w:val="图标"/>
    <w:basedOn w:val="928"/>
    <w:next w:val="928"/>
    <w:link w:val="9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name w:val="Char Char Char Char Char Char Char"/>
    <w:basedOn w:val="928"/>
    <w:next w:val="1220"/>
    <w:link w:val="928"/>
    <w:qFormat/>
    <w:pPr>
      <w:ind w:left="432" w:hanging="432"/>
      <w:tabs>
        <w:tab w:val="left" w:pos="432" w:leader="none"/>
      </w:tabs>
    </w:pPr>
    <w:rPr>
      <w:rFonts w:ascii="Tahoma" w:hAnsi="Tahoma"/>
      <w:sz w:val="24"/>
      <w:szCs w:val="20"/>
    </w:rPr>
  </w:style>
  <w:style w:type="paragraph" w:styleId="1221">
    <w:name w:val="xl69"/>
    <w:basedOn w:val="928"/>
    <w:next w:val="1221"/>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2">
    <w:name w:val="xl105"/>
    <w:basedOn w:val="928"/>
    <w:next w:val="1222"/>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3">
    <w:name w:val="标题9"/>
    <w:basedOn w:val="937"/>
    <w:next w:val="1223"/>
    <w:link w:val="928"/>
    <w:pPr>
      <w:numPr>
        <w:ilvl w:val="0"/>
        <w:numId w:val="0"/>
      </w:numPr>
      <w:keepLines w:val="0"/>
      <w:keepNext w:val="0"/>
      <w:spacing w:before="0" w:after="0" w:line="360" w:lineRule="auto"/>
      <w:tabs>
        <w:tab w:val="left" w:pos="0" w:leader="none"/>
      </w:tabs>
    </w:pPr>
    <w:rPr>
      <w:rFonts w:eastAsia="仿宋_GB2312"/>
      <w:sz w:val="30"/>
    </w:rPr>
  </w:style>
  <w:style w:type="paragraph" w:styleId="1224">
    <w:name w:val="xl82"/>
    <w:basedOn w:val="928"/>
    <w:next w:val="1224"/>
    <w:link w:val="92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5">
    <w:name w:val="xl116"/>
    <w:basedOn w:val="928"/>
    <w:next w:val="1225"/>
    <w:link w:val="92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6">
    <w:name w:val="Char Char"/>
    <w:basedOn w:val="928"/>
    <w:next w:val="1226"/>
    <w:link w:val="928"/>
    <w:qFormat/>
    <w:pPr>
      <w:ind w:left="360"/>
      <w:jc w:val="left"/>
      <w:spacing w:before="100" w:beforeAutospacing="1" w:after="100" w:afterAutospacing="1" w:line="360" w:lineRule="auto"/>
      <w:widowControl/>
    </w:pPr>
    <w:rPr>
      <w:szCs w:val="20"/>
    </w:rPr>
  </w:style>
  <w:style w:type="paragraph" w:styleId="1227">
    <w:name w:val="Char5 Char Char Char Char Char Char3"/>
    <w:basedOn w:val="928"/>
    <w:next w:val="1227"/>
    <w:link w:val="928"/>
    <w:qFormat/>
    <w:rPr>
      <w:rFonts w:ascii="Tahoma" w:hAnsi="Tahoma"/>
      <w:sz w:val="24"/>
      <w:szCs w:val="20"/>
    </w:rPr>
  </w:style>
  <w:style w:type="paragraph" w:styleId="1228">
    <w:name w:val="xl95"/>
    <w:basedOn w:val="928"/>
    <w:next w:val="1228"/>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name w:val="font13"/>
    <w:basedOn w:val="928"/>
    <w:next w:val="1229"/>
    <w:link w:val="928"/>
    <w:qFormat/>
    <w:pPr>
      <w:jc w:val="left"/>
      <w:spacing w:before="100" w:beforeAutospacing="1" w:after="100" w:afterAutospacing="1"/>
      <w:widowControl/>
    </w:pPr>
    <w:rPr>
      <w:rFonts w:ascii="宋体" w:hAnsi="宋体" w:cs="宋体"/>
      <w:b/>
      <w:bCs/>
      <w:color w:val="000000"/>
      <w:sz w:val="28"/>
      <w:szCs w:val="28"/>
    </w:rPr>
  </w:style>
  <w:style w:type="paragraph" w:styleId="1230">
    <w:name w:val="纯文本2"/>
    <w:basedOn w:val="928"/>
    <w:next w:val="1230"/>
    <w:link w:val="928"/>
    <w:qFormat/>
    <w:rPr>
      <w:rFonts w:ascii="宋体" w:hAnsi="Courier New" w:eastAsia="楷体_GB2312"/>
      <w:sz w:val="26"/>
      <w:szCs w:val="20"/>
    </w:rPr>
  </w:style>
  <w:style w:type="paragraph" w:styleId="1231">
    <w:name w:val="p25"/>
    <w:basedOn w:val="928"/>
    <w:next w:val="1231"/>
    <w:link w:val="928"/>
    <w:pPr>
      <w:jc w:val="left"/>
      <w:widowControl/>
    </w:pPr>
    <w:rPr>
      <w:rFonts w:ascii="宋体" w:hAnsi="宋体" w:cs="宋体"/>
      <w:sz w:val="26"/>
      <w:szCs w:val="26"/>
    </w:rPr>
  </w:style>
  <w:style w:type="paragraph" w:styleId="1232">
    <w:name w:val="indent-fix3"/>
    <w:basedOn w:val="928"/>
    <w:next w:val="1232"/>
    <w:link w:val="928"/>
    <w:qFormat/>
    <w:pPr>
      <w:jc w:val="left"/>
      <w:spacing w:before="100" w:beforeAutospacing="1" w:after="100" w:afterAutospacing="1"/>
      <w:widowControl/>
    </w:pPr>
    <w:rPr>
      <w:rFonts w:ascii="宋体" w:hAnsi="宋体" w:cs="宋体"/>
      <w:sz w:val="24"/>
    </w:rPr>
  </w:style>
  <w:style w:type="paragraph" w:styleId="1233">
    <w:name w:val="Char Char Char Char Char Char Char2"/>
    <w:basedOn w:val="928"/>
    <w:next w:val="1233"/>
    <w:link w:val="928"/>
    <w:qFormat/>
    <w:pPr>
      <w:ind w:left="432" w:hanging="432"/>
      <w:tabs>
        <w:tab w:val="left" w:pos="432" w:leader="none"/>
      </w:tabs>
    </w:pPr>
    <w:rPr>
      <w:rFonts w:ascii="Tahoma" w:hAnsi="Tahoma"/>
      <w:sz w:val="24"/>
      <w:szCs w:val="20"/>
    </w:rPr>
  </w:style>
  <w:style w:type="paragraph" w:styleId="1234">
    <w:name w:val="1 Char Char Char Char Char Char Char"/>
    <w:basedOn w:val="928"/>
    <w:next w:val="1234"/>
    <w:link w:val="928"/>
    <w:pPr>
      <w:spacing w:line="360" w:lineRule="auto"/>
    </w:pPr>
    <w:rPr>
      <w:rFonts w:ascii="仿宋_GB2312" w:hAnsi="宋体" w:eastAsia="仿宋_GB2312" w:cs="宋体"/>
      <w:szCs w:val="21"/>
    </w:rPr>
  </w:style>
  <w:style w:type="paragraph" w:styleId="1235">
    <w:name w:val="样式2"/>
    <w:basedOn w:val="928"/>
    <w:next w:val="1235"/>
    <w:link w:val="928"/>
    <w:qFormat/>
    <w:pPr>
      <w:numPr>
        <w:ilvl w:val="0"/>
        <w:numId w:val="11"/>
      </w:numPr>
      <w:spacing w:line="288" w:lineRule="auto"/>
    </w:pPr>
    <w:rPr>
      <w:szCs w:val="22"/>
    </w:rPr>
  </w:style>
  <w:style w:type="paragraph" w:styleId="1236">
    <w:name w:val="Body Text(ch)"/>
    <w:basedOn w:val="928"/>
    <w:next w:val="964"/>
    <w:link w:val="928"/>
    <w:pPr>
      <w:spacing w:after="120"/>
    </w:pPr>
    <w:rPr>
      <w:rFonts w:ascii="宋体" w:hAnsi="宋体" w:cs="宋体"/>
      <w:bCs/>
      <w:iCs/>
    </w:rPr>
  </w:style>
  <w:style w:type="paragraph" w:styleId="1237">
    <w:name w:val="TOC 标题"/>
    <w:basedOn w:val="929"/>
    <w:next w:val="928"/>
    <w:link w:val="92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8">
    <w:name w:val="正文格式"/>
    <w:basedOn w:val="928"/>
    <w:next w:val="1238"/>
    <w:link w:val="928"/>
    <w:pPr>
      <w:ind w:firstLine="482"/>
      <w:spacing w:line="400" w:lineRule="exact"/>
      <w:widowControl/>
    </w:pPr>
    <w:rPr>
      <w:rFonts w:ascii="Arial" w:hAnsi="Arial" w:eastAsia="新宋体" w:cs="Arial"/>
      <w:sz w:val="24"/>
      <w:szCs w:val="20"/>
    </w:rPr>
  </w:style>
  <w:style w:type="paragraph" w:styleId="1239">
    <w:name w:val="xl119"/>
    <w:basedOn w:val="928"/>
    <w:next w:val="1239"/>
    <w:link w:val="9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name w:val="1"/>
    <w:basedOn w:val="928"/>
    <w:next w:val="1063"/>
    <w:link w:val="928"/>
    <w:uiPriority w:val="34"/>
    <w:qFormat/>
    <w:pPr>
      <w:ind w:firstLine="420"/>
    </w:pPr>
    <w:rPr>
      <w:rFonts w:ascii="Calibri" w:hAnsi="Calibri"/>
      <w:szCs w:val="22"/>
    </w:rPr>
  </w:style>
  <w:style w:type="paragraph" w:styleId="1241">
    <w:name w:val="xl102"/>
    <w:basedOn w:val="928"/>
    <w:next w:val="1241"/>
    <w:link w:val="92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name w:val="font7"/>
    <w:basedOn w:val="928"/>
    <w:next w:val="1242"/>
    <w:link w:val="928"/>
    <w:qFormat/>
    <w:pPr>
      <w:jc w:val="left"/>
      <w:spacing w:before="100" w:beforeAutospacing="1" w:after="100" w:afterAutospacing="1"/>
      <w:widowControl/>
    </w:pPr>
    <w:rPr>
      <w:rFonts w:ascii="宋体" w:hAnsi="宋体" w:cs="宋体"/>
      <w:sz w:val="18"/>
      <w:szCs w:val="18"/>
    </w:rPr>
  </w:style>
  <w:style w:type="paragraph" w:styleId="1243">
    <w:name w:val="font12"/>
    <w:basedOn w:val="928"/>
    <w:next w:val="1243"/>
    <w:link w:val="928"/>
    <w:qFormat/>
    <w:pPr>
      <w:jc w:val="left"/>
      <w:spacing w:before="100" w:beforeAutospacing="1" w:after="100" w:afterAutospacing="1"/>
      <w:widowControl/>
    </w:pPr>
    <w:rPr>
      <w:rFonts w:ascii="宋体" w:hAnsi="宋体" w:cs="宋体"/>
      <w:sz w:val="18"/>
      <w:szCs w:val="18"/>
    </w:rPr>
  </w:style>
  <w:style w:type="paragraph" w:styleId="1244">
    <w:name w:val="p0"/>
    <w:basedOn w:val="928"/>
    <w:next w:val="1244"/>
    <w:link w:val="928"/>
    <w:uiPriority w:val="99"/>
    <w:qFormat/>
    <w:pPr>
      <w:widowControl/>
    </w:pPr>
    <w:rPr>
      <w:rFonts w:ascii="Calibri" w:hAnsi="Calibri" w:cs="宋体"/>
      <w:szCs w:val="21"/>
    </w:rPr>
  </w:style>
  <w:style w:type="paragraph" w:styleId="1245">
    <w:name w:val="??"/>
    <w:next w:val="1245"/>
    <w:link w:val="928"/>
    <w:pPr>
      <w:jc w:val="both"/>
      <w:widowControl w:val="off"/>
    </w:pPr>
    <w:rPr>
      <w:sz w:val="21"/>
      <w:szCs w:val="28"/>
      <w:lang w:val="en-US" w:eastAsia="en-US" w:bidi="ar-SA"/>
    </w:rPr>
  </w:style>
  <w:style w:type="paragraph" w:styleId="1246">
    <w:name w:val="_Style 7"/>
    <w:basedOn w:val="928"/>
    <w:next w:val="1246"/>
    <w:link w:val="928"/>
    <w:uiPriority w:val="99"/>
    <w:qFormat/>
    <w:pPr>
      <w:ind w:firstLine="420"/>
    </w:pPr>
    <w:rPr>
      <w:szCs w:val="20"/>
    </w:rPr>
  </w:style>
  <w:style w:type="paragraph" w:styleId="1247">
    <w:name w:val="标书内容123"/>
    <w:basedOn w:val="928"/>
    <w:next w:val="1247"/>
    <w:link w:val="928"/>
    <w:uiPriority w:val="99"/>
    <w:qFormat/>
    <w:pPr>
      <w:ind w:left="432"/>
      <w:jc w:val="left"/>
      <w:spacing w:line="360" w:lineRule="auto"/>
      <w:widowControl/>
    </w:pPr>
    <w:rPr>
      <w:sz w:val="24"/>
    </w:rPr>
  </w:style>
  <w:style w:type="paragraph" w:styleId="1248">
    <w:name w:val="xl80"/>
    <w:basedOn w:val="928"/>
    <w:next w:val="1248"/>
    <w:link w:val="928"/>
    <w:qFormat/>
    <w:pPr>
      <w:jc w:val="center"/>
      <w:spacing w:before="100" w:beforeAutospacing="1" w:after="100" w:afterAutospacing="1"/>
      <w:widowControl/>
    </w:pPr>
    <w:rPr>
      <w:rFonts w:ascii="宋体" w:hAnsi="宋体" w:cs="宋体"/>
      <w:color w:val="000000"/>
      <w:sz w:val="24"/>
    </w:rPr>
  </w:style>
  <w:style w:type="paragraph" w:styleId="1249">
    <w:name w:val="无间隔"/>
    <w:next w:val="1249"/>
    <w:link w:val="928"/>
    <w:uiPriority w:val="1"/>
    <w:qFormat/>
    <w:pPr>
      <w:jc w:val="both"/>
      <w:widowControl w:val="off"/>
    </w:pPr>
    <w:rPr>
      <w:rFonts w:eastAsia="楷体_GB2312"/>
      <w:sz w:val="26"/>
      <w:lang w:val="en-US" w:eastAsia="zh-CN" w:bidi="ar-SA"/>
    </w:rPr>
  </w:style>
  <w:style w:type="paragraph" w:styleId="1250">
    <w:name w:val="文档正文"/>
    <w:basedOn w:val="928"/>
    <w:next w:val="1250"/>
    <w:link w:val="928"/>
    <w:qFormat/>
    <w:pPr>
      <w:ind w:firstLine="567"/>
      <w:spacing w:line="480" w:lineRule="atLeast"/>
    </w:pPr>
    <w:rPr>
      <w:rFonts w:ascii="仿宋_GB2312" w:hAnsi="Calibri" w:eastAsia="仿宋_GB2312"/>
      <w:b/>
      <w:bCs/>
      <w:sz w:val="28"/>
      <w:szCs w:val="20"/>
    </w:rPr>
  </w:style>
  <w:style w:type="paragraph" w:styleId="1251">
    <w:name w:val="xl99"/>
    <w:basedOn w:val="928"/>
    <w:next w:val="1251"/>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2">
    <w:name w:val="xl78"/>
    <w:basedOn w:val="928"/>
    <w:next w:val="1252"/>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name w:val="xl68"/>
    <w:basedOn w:val="928"/>
    <w:next w:val="1253"/>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name w:val="4"/>
    <w:basedOn w:val="928"/>
    <w:next w:val="990"/>
    <w:link w:val="928"/>
    <w:pPr>
      <w:ind w:firstLine="420"/>
      <w:spacing w:line="360" w:lineRule="auto"/>
    </w:pPr>
    <w:rPr>
      <w:color w:val="ff0000"/>
      <w:sz w:val="24"/>
    </w:rPr>
  </w:style>
  <w:style w:type="paragraph" w:styleId="1255">
    <w:name w:val="xl29"/>
    <w:basedOn w:val="928"/>
    <w:next w:val="1255"/>
    <w:link w:val="928"/>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6">
    <w:name w:val="列表内容"/>
    <w:basedOn w:val="928"/>
    <w:next w:val="928"/>
    <w:link w:val="928"/>
    <w:qFormat/>
    <w:pPr>
      <w:ind w:left="840" w:hanging="420"/>
      <w:jc w:val="left"/>
      <w:widowControl/>
      <w:tabs>
        <w:tab w:val="left" w:pos="840" w:leader="none"/>
      </w:tabs>
    </w:pPr>
    <w:rPr>
      <w:sz w:val="18"/>
    </w:rPr>
  </w:style>
  <w:style w:type="paragraph" w:styleId="1257">
    <w:name w:val="Char Char Char Char Char Char Char1"/>
    <w:basedOn w:val="928"/>
    <w:next w:val="1257"/>
    <w:link w:val="928"/>
    <w:qFormat/>
    <w:pPr>
      <w:ind w:left="432" w:hanging="432"/>
      <w:tabs>
        <w:tab w:val="left" w:pos="432" w:leader="none"/>
      </w:tabs>
    </w:pPr>
    <w:rPr>
      <w:rFonts w:ascii="Tahoma" w:hAnsi="Tahoma"/>
      <w:sz w:val="24"/>
      <w:szCs w:val="20"/>
    </w:rPr>
  </w:style>
  <w:style w:type="paragraph" w:styleId="1258">
    <w:name w:val="普通 (Web)"/>
    <w:basedOn w:val="928"/>
    <w:next w:val="1258"/>
    <w:link w:val="928"/>
    <w:pPr>
      <w:jc w:val="left"/>
      <w:spacing w:before="100" w:beforeAutospacing="1" w:after="100" w:afterAutospacing="1"/>
      <w:widowControl/>
    </w:pPr>
    <w:rPr>
      <w:rFonts w:ascii="宋体" w:hAnsi="宋体" w:cs="宋体"/>
      <w:sz w:val="24"/>
    </w:rPr>
  </w:style>
  <w:style w:type="paragraph" w:styleId="1259">
    <w:name w:val="xl76"/>
    <w:basedOn w:val="928"/>
    <w:next w:val="1259"/>
    <w:link w:val="9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name w:val="报告正文"/>
    <w:basedOn w:val="928"/>
    <w:next w:val="1260"/>
    <w:link w:val="928"/>
    <w:pPr>
      <w:ind w:firstLine="567"/>
    </w:pPr>
    <w:rPr>
      <w:rFonts w:ascii="Arial Narrow" w:hAnsi="Arial Narrow" w:eastAsia="仿宋_GB2312"/>
      <w:sz w:val="28"/>
      <w:szCs w:val="20"/>
    </w:rPr>
  </w:style>
  <w:style w:type="paragraph" w:styleId="1261">
    <w:name w:val="标题8"/>
    <w:basedOn w:val="936"/>
    <w:next w:val="1261"/>
    <w:link w:val="928"/>
    <w:pPr>
      <w:numPr>
        <w:ilvl w:val="0"/>
        <w:numId w:val="0"/>
      </w:numPr>
      <w:keepLines w:val="0"/>
      <w:keepNext w:val="0"/>
      <w:spacing w:before="0" w:after="0" w:line="360" w:lineRule="auto"/>
      <w:tabs>
        <w:tab w:val="left" w:pos="0" w:leader="none"/>
      </w:tabs>
    </w:pPr>
    <w:rPr>
      <w:rFonts w:eastAsia="仿宋_GB2312"/>
      <w:sz w:val="30"/>
    </w:rPr>
  </w:style>
  <w:style w:type="paragraph" w:styleId="1262">
    <w:name w:val="xl81"/>
    <w:basedOn w:val="928"/>
    <w:next w:val="1262"/>
    <w:link w:val="92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name w:val="Body"/>
    <w:next w:val="1263"/>
    <w:link w:val="928"/>
    <w:qFormat/>
    <w:pPr>
      <w:spacing w:before="130" w:after="130" w:line="260" w:lineRule="exact"/>
    </w:pPr>
    <w:rPr>
      <w:rFonts w:ascii="Univers" w:hAnsi="Univers" w:cs="宋体"/>
      <w:color w:val="000000"/>
      <w:sz w:val="22"/>
      <w:szCs w:val="28"/>
      <w:lang w:val="en-US" w:eastAsia="en-US" w:bidi="ar-SA"/>
    </w:rPr>
  </w:style>
  <w:style w:type="paragraph" w:styleId="1264">
    <w:name w:val="列表 21"/>
    <w:basedOn w:val="928"/>
    <w:next w:val="1264"/>
    <w:link w:val="928"/>
    <w:pPr>
      <w:contextualSpacing/>
      <w:ind w:left="100" w:hanging="200"/>
    </w:pPr>
  </w:style>
  <w:style w:type="paragraph" w:styleId="1265">
    <w:name w:val="列出段落111"/>
    <w:basedOn w:val="928"/>
    <w:next w:val="1265"/>
    <w:link w:val="928"/>
    <w:uiPriority w:val="72"/>
    <w:qFormat/>
    <w:pPr>
      <w:ind w:firstLine="420"/>
      <w:jc w:val="left"/>
      <w:widowControl/>
    </w:pPr>
    <w:rPr>
      <w:sz w:val="24"/>
      <w:szCs w:val="20"/>
    </w:rPr>
  </w:style>
  <w:style w:type="paragraph" w:styleId="1266">
    <w:name w:val="xl108"/>
    <w:basedOn w:val="928"/>
    <w:next w:val="1266"/>
    <w:link w:val="92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name w:val="Char Char Char Char Char Char Char Char"/>
    <w:basedOn w:val="928"/>
    <w:next w:val="1267"/>
    <w:link w:val="928"/>
    <w:pPr>
      <w:jc w:val="left"/>
      <w:spacing w:after="160" w:line="240" w:lineRule="exact"/>
      <w:widowControl/>
    </w:pPr>
    <w:rPr>
      <w:rFonts w:ascii="Verdana" w:hAnsi="Verdana" w:cs="宋体"/>
      <w:sz w:val="20"/>
      <w:szCs w:val="20"/>
      <w:lang w:eastAsia="en-US"/>
    </w:rPr>
  </w:style>
  <w:style w:type="paragraph" w:styleId="1268">
    <w:name w:val="Char5 Char Char Char Char Char Char"/>
    <w:basedOn w:val="928"/>
    <w:next w:val="1268"/>
    <w:link w:val="928"/>
    <w:qFormat/>
    <w:rPr>
      <w:rFonts w:ascii="Tahoma" w:hAnsi="Tahoma"/>
      <w:sz w:val="24"/>
      <w:szCs w:val="20"/>
    </w:rPr>
  </w:style>
  <w:style w:type="paragraph" w:styleId="1269">
    <w:name w:val="Normal_0"/>
    <w:next w:val="1270"/>
    <w:link w:val="928"/>
    <w:qFormat/>
    <w:pPr>
      <w:ind w:firstLine="200"/>
      <w:jc w:val="both"/>
      <w:spacing w:line="440" w:lineRule="exact"/>
      <w:widowControl w:val="off"/>
    </w:pPr>
    <w:rPr>
      <w:sz w:val="21"/>
      <w:szCs w:val="24"/>
      <w:lang w:val="en-US" w:eastAsia="zh-CN" w:bidi="ar-SA"/>
    </w:rPr>
  </w:style>
  <w:style w:type="paragraph" w:styleId="1270">
    <w:name w:val="首行缩进_0"/>
    <w:basedOn w:val="1269"/>
    <w:next w:val="1270"/>
    <w:link w:val="928"/>
    <w:qFormat/>
    <w:pPr>
      <w:ind w:firstLine="480"/>
      <w:jc w:val="left"/>
      <w:spacing w:line="360" w:lineRule="auto"/>
    </w:pPr>
    <w:rPr>
      <w:rFonts w:ascii="宋体" w:hAnsi="宋体"/>
      <w:sz w:val="24"/>
    </w:rPr>
  </w:style>
  <w:style w:type="paragraph" w:styleId="1271">
    <w:name w:val="Default_0"/>
    <w:next w:val="1271"/>
    <w:link w:val="928"/>
    <w:pPr>
      <w:widowControl w:val="off"/>
    </w:pPr>
    <w:rPr>
      <w:rFonts w:ascii="宋体" w:cs="宋体"/>
      <w:color w:val="000000"/>
      <w:sz w:val="24"/>
      <w:szCs w:val="24"/>
      <w:lang w:val="en-US" w:eastAsia="zh-CN" w:bidi="ar-SA"/>
    </w:rPr>
  </w:style>
  <w:style w:type="paragraph" w:styleId="1272">
    <w:name w:val="p0_0"/>
    <w:basedOn w:val="1269"/>
    <w:next w:val="1272"/>
    <w:link w:val="928"/>
    <w:qFormat/>
    <w:pPr>
      <w:widowControl/>
    </w:pPr>
    <w:rPr>
      <w:szCs w:val="21"/>
    </w:rPr>
  </w:style>
  <w:style w:type="paragraph" w:styleId="1273">
    <w:name w:val="Normal_1"/>
    <w:next w:val="1273"/>
    <w:link w:val="928"/>
    <w:qFormat/>
    <w:rPr>
      <w:rFonts w:eastAsia="Times New Roman"/>
      <w:sz w:val="24"/>
      <w:szCs w:val="24"/>
      <w:lang w:bidi="ar-SA"/>
    </w:rPr>
  </w:style>
  <w:style w:type="paragraph" w:styleId="1274">
    <w:name w:val="Normal_2"/>
    <w:next w:val="1274"/>
    <w:link w:val="928"/>
    <w:qFormat/>
    <w:rPr>
      <w:rFonts w:eastAsia="Times New Roman"/>
      <w:sz w:val="24"/>
      <w:szCs w:val="24"/>
      <w:lang w:bidi="ar-SA"/>
    </w:rPr>
  </w:style>
  <w:style w:type="paragraph" w:styleId="1275">
    <w:name w:val="Normal_3"/>
    <w:next w:val="1275"/>
    <w:link w:val="928"/>
    <w:qFormat/>
    <w:rPr>
      <w:rFonts w:eastAsia="Times New Roman"/>
      <w:sz w:val="24"/>
      <w:szCs w:val="24"/>
      <w:lang w:bidi="ar-SA"/>
    </w:rPr>
  </w:style>
  <w:style w:type="paragraph" w:styleId="1276">
    <w:name w:val="Normal_4"/>
    <w:next w:val="1276"/>
    <w:link w:val="928"/>
    <w:qFormat/>
    <w:rPr>
      <w:rFonts w:eastAsia="Times New Roman"/>
      <w:sz w:val="24"/>
      <w:szCs w:val="24"/>
      <w:lang w:bidi="ar-SA"/>
    </w:rPr>
  </w:style>
  <w:style w:type="paragraph" w:styleId="1277">
    <w:name w:val="Normal_5"/>
    <w:next w:val="1277"/>
    <w:link w:val="928"/>
    <w:qFormat/>
    <w:rPr>
      <w:rFonts w:eastAsia="Times New Roman"/>
      <w:sz w:val="24"/>
      <w:szCs w:val="24"/>
      <w:lang w:bidi="ar-SA"/>
    </w:rPr>
  </w:style>
  <w:style w:type="paragraph" w:styleId="1278">
    <w:name w:val="Normal_6"/>
    <w:next w:val="1278"/>
    <w:link w:val="928"/>
    <w:qFormat/>
    <w:rPr>
      <w:rFonts w:eastAsia="Times New Roman"/>
      <w:sz w:val="24"/>
      <w:szCs w:val="24"/>
      <w:lang w:bidi="ar-SA"/>
    </w:rPr>
  </w:style>
  <w:style w:type="paragraph" w:styleId="1279">
    <w:name w:val="Normal_7"/>
    <w:next w:val="1279"/>
    <w:link w:val="928"/>
    <w:qFormat/>
    <w:rPr>
      <w:rFonts w:eastAsia="Times New Roman"/>
      <w:sz w:val="24"/>
      <w:szCs w:val="24"/>
      <w:lang w:bidi="ar-SA"/>
    </w:rPr>
  </w:style>
  <w:style w:type="paragraph" w:styleId="1280">
    <w:name w:val="Normal_8"/>
    <w:next w:val="1280"/>
    <w:link w:val="928"/>
    <w:qFormat/>
    <w:rPr>
      <w:rFonts w:eastAsia="Times New Roman"/>
      <w:sz w:val="24"/>
      <w:szCs w:val="24"/>
      <w:lang w:bidi="ar-SA"/>
    </w:rPr>
  </w:style>
  <w:style w:type="paragraph" w:styleId="1281">
    <w:name w:val="Normal_9"/>
    <w:next w:val="1281"/>
    <w:link w:val="928"/>
    <w:qFormat/>
    <w:rPr>
      <w:rFonts w:eastAsia="Times New Roman"/>
      <w:sz w:val="24"/>
      <w:szCs w:val="24"/>
      <w:lang w:bidi="ar-SA"/>
    </w:rPr>
  </w:style>
  <w:style w:type="paragraph" w:styleId="1282">
    <w:name w:val="Normal_10"/>
    <w:next w:val="1282"/>
    <w:link w:val="928"/>
    <w:qFormat/>
    <w:rPr>
      <w:rFonts w:eastAsia="Times New Roman"/>
      <w:sz w:val="24"/>
      <w:szCs w:val="24"/>
      <w:lang w:bidi="ar-SA"/>
    </w:rPr>
  </w:style>
  <w:style w:type="paragraph" w:styleId="1283">
    <w:name w:val="Normal_11"/>
    <w:next w:val="1283"/>
    <w:link w:val="928"/>
    <w:qFormat/>
    <w:rPr>
      <w:rFonts w:eastAsia="Times New Roman"/>
      <w:sz w:val="24"/>
      <w:szCs w:val="24"/>
      <w:lang w:bidi="ar-SA"/>
    </w:rPr>
  </w:style>
  <w:style w:type="paragraph" w:styleId="1284">
    <w:name w:val="Normal_12"/>
    <w:next w:val="1284"/>
    <w:link w:val="928"/>
    <w:qFormat/>
    <w:rPr>
      <w:rFonts w:eastAsia="Times New Roman"/>
      <w:sz w:val="24"/>
      <w:szCs w:val="24"/>
      <w:lang w:bidi="ar-SA"/>
    </w:rPr>
  </w:style>
  <w:style w:type="paragraph" w:styleId="1285">
    <w:name w:val="Normal_0_0"/>
    <w:next w:val="1285"/>
    <w:link w:val="928"/>
    <w:qFormat/>
    <w:rPr>
      <w:rFonts w:eastAsia="Times New Roman"/>
      <w:sz w:val="24"/>
      <w:szCs w:val="24"/>
      <w:lang w:bidi="ar-SA"/>
    </w:rPr>
  </w:style>
  <w:style w:type="paragraph" w:styleId="1286">
    <w:name w:val="Normal_13"/>
    <w:next w:val="1286"/>
    <w:link w:val="928"/>
    <w:qFormat/>
    <w:rPr>
      <w:rFonts w:eastAsia="Times New Roman"/>
      <w:sz w:val="24"/>
      <w:szCs w:val="24"/>
      <w:lang w:bidi="ar-SA"/>
    </w:rPr>
  </w:style>
  <w:style w:type="paragraph" w:styleId="1287">
    <w:name w:val="Normal_14"/>
    <w:next w:val="1287"/>
    <w:link w:val="928"/>
    <w:qFormat/>
    <w:rPr>
      <w:rFonts w:eastAsia="Times New Roman"/>
      <w:sz w:val="24"/>
      <w:szCs w:val="24"/>
      <w:lang w:bidi="ar-SA"/>
    </w:rPr>
  </w:style>
  <w:style w:type="paragraph" w:styleId="1288">
    <w:name w:val="Normal_15"/>
    <w:next w:val="1288"/>
    <w:link w:val="928"/>
    <w:qFormat/>
    <w:rPr>
      <w:rFonts w:eastAsia="Times New Roman"/>
      <w:sz w:val="24"/>
      <w:szCs w:val="24"/>
      <w:lang w:bidi="ar-SA"/>
    </w:rPr>
  </w:style>
  <w:style w:type="paragraph" w:styleId="1289">
    <w:name w:val="Normal_16"/>
    <w:next w:val="1289"/>
    <w:link w:val="928"/>
    <w:qFormat/>
    <w:rPr>
      <w:rFonts w:eastAsia="Times New Roman"/>
      <w:sz w:val="24"/>
      <w:szCs w:val="24"/>
      <w:lang w:bidi="ar-SA"/>
    </w:rPr>
  </w:style>
  <w:style w:type="paragraph" w:styleId="1290">
    <w:name w:val="Normal_0_1"/>
    <w:next w:val="1290"/>
    <w:link w:val="928"/>
    <w:qFormat/>
    <w:rPr>
      <w:rFonts w:eastAsia="Times New Roman"/>
      <w:sz w:val="24"/>
      <w:szCs w:val="24"/>
      <w:lang w:bidi="ar-SA"/>
    </w:rPr>
  </w:style>
  <w:style w:type="paragraph" w:styleId="1291">
    <w:name w:val="Normal_1_0"/>
    <w:next w:val="1291"/>
    <w:link w:val="928"/>
    <w:qFormat/>
    <w:rPr>
      <w:rFonts w:eastAsia="Times New Roman"/>
      <w:sz w:val="24"/>
      <w:szCs w:val="24"/>
      <w:lang w:bidi="ar-SA"/>
    </w:rPr>
  </w:style>
  <w:style w:type="paragraph" w:styleId="1292">
    <w:name w:val="Normal_0_2"/>
    <w:next w:val="1292"/>
    <w:link w:val="928"/>
    <w:qFormat/>
    <w:rPr>
      <w:rFonts w:eastAsia="Times New Roman"/>
      <w:sz w:val="24"/>
      <w:szCs w:val="24"/>
      <w:lang w:bidi="ar-SA"/>
    </w:rPr>
  </w:style>
  <w:style w:type="paragraph" w:styleId="1293">
    <w:name w:val="Normal_0_0_0"/>
    <w:next w:val="1293"/>
    <w:link w:val="928"/>
    <w:qFormat/>
    <w:rPr>
      <w:rFonts w:eastAsia="Times New Roman"/>
      <w:sz w:val="24"/>
      <w:szCs w:val="24"/>
      <w:lang w:bidi="ar-SA"/>
    </w:rPr>
  </w:style>
  <w:style w:type="paragraph" w:styleId="1294">
    <w:name w:val="Normal_1_1"/>
    <w:next w:val="1294"/>
    <w:link w:val="928"/>
    <w:qFormat/>
    <w:rPr>
      <w:rFonts w:eastAsia="Times New Roman"/>
      <w:sz w:val="24"/>
      <w:szCs w:val="24"/>
      <w:lang w:bidi="ar-SA"/>
    </w:rPr>
  </w:style>
  <w:style w:type="paragraph" w:styleId="1295">
    <w:name w:val="Normal_2_0"/>
    <w:next w:val="1295"/>
    <w:link w:val="928"/>
    <w:qFormat/>
    <w:rPr>
      <w:rFonts w:eastAsia="Times New Roman"/>
      <w:sz w:val="24"/>
      <w:szCs w:val="24"/>
      <w:lang w:bidi="ar-SA"/>
    </w:rPr>
  </w:style>
  <w:style w:type="paragraph" w:styleId="1296">
    <w:name w:val="Normal_0_1_0"/>
    <w:next w:val="1296"/>
    <w:link w:val="928"/>
    <w:qFormat/>
    <w:rPr>
      <w:rFonts w:eastAsia="Times New Roman"/>
      <w:sz w:val="24"/>
      <w:szCs w:val="24"/>
      <w:lang w:bidi="ar-SA"/>
    </w:rPr>
  </w:style>
  <w:style w:type="paragraph" w:styleId="1297">
    <w:name w:val="Normal_4_0"/>
    <w:next w:val="1297"/>
    <w:link w:val="928"/>
    <w:qFormat/>
    <w:rPr>
      <w:rFonts w:eastAsia="Times New Roman"/>
      <w:sz w:val="24"/>
      <w:szCs w:val="24"/>
      <w:lang w:bidi="ar-SA"/>
    </w:rPr>
  </w:style>
  <w:style w:type="paragraph" w:styleId="1298">
    <w:name w:val="Normal_0_0_1"/>
    <w:next w:val="1298"/>
    <w:link w:val="928"/>
    <w:qFormat/>
    <w:rPr>
      <w:rFonts w:eastAsia="Times New Roman"/>
      <w:sz w:val="24"/>
      <w:szCs w:val="24"/>
      <w:lang w:bidi="ar-SA"/>
    </w:rPr>
  </w:style>
  <w:style w:type="paragraph" w:styleId="1299">
    <w:name w:val="Normal_1_0_0"/>
    <w:next w:val="1299"/>
    <w:link w:val="928"/>
    <w:qFormat/>
    <w:rPr>
      <w:rFonts w:eastAsia="Times New Roman"/>
      <w:sz w:val="24"/>
      <w:szCs w:val="24"/>
      <w:lang w:bidi="ar-SA"/>
    </w:rPr>
  </w:style>
  <w:style w:type="paragraph" w:styleId="1300">
    <w:name w:val="Normal_5_0"/>
    <w:next w:val="1300"/>
    <w:link w:val="928"/>
    <w:qFormat/>
    <w:rPr>
      <w:rFonts w:eastAsia="Times New Roman"/>
      <w:sz w:val="24"/>
      <w:szCs w:val="24"/>
      <w:lang w:bidi="ar-SA"/>
    </w:rPr>
  </w:style>
  <w:style w:type="paragraph" w:styleId="1301">
    <w:name w:val="Normal_0_0_2"/>
    <w:next w:val="1301"/>
    <w:link w:val="928"/>
    <w:qFormat/>
    <w:rPr>
      <w:rFonts w:eastAsia="Times New Roman"/>
      <w:sz w:val="24"/>
      <w:szCs w:val="24"/>
      <w:lang w:bidi="ar-SA"/>
    </w:rPr>
  </w:style>
  <w:style w:type="paragraph" w:styleId="1302">
    <w:name w:val="Normal_0_3"/>
    <w:next w:val="1302"/>
    <w:link w:val="928"/>
    <w:qFormat/>
    <w:rPr>
      <w:rFonts w:eastAsia="Times New Roman"/>
      <w:sz w:val="24"/>
      <w:szCs w:val="24"/>
      <w:lang w:bidi="ar-SA"/>
    </w:rPr>
  </w:style>
  <w:style w:type="paragraph" w:styleId="1303">
    <w:name w:val="Normal_0_4"/>
    <w:next w:val="1303"/>
    <w:link w:val="928"/>
    <w:qFormat/>
    <w:rPr>
      <w:rFonts w:eastAsia="Times New Roman"/>
      <w:sz w:val="24"/>
      <w:szCs w:val="24"/>
      <w:lang w:bidi="ar-SA"/>
    </w:rPr>
  </w:style>
  <w:style w:type="paragraph" w:styleId="1304">
    <w:name w:val="Normal_17"/>
    <w:next w:val="1304"/>
    <w:link w:val="928"/>
    <w:qFormat/>
    <w:rPr>
      <w:rFonts w:eastAsia="Times New Roman"/>
      <w:sz w:val="24"/>
      <w:szCs w:val="24"/>
      <w:lang w:bidi="ar-SA"/>
    </w:rPr>
  </w:style>
  <w:style w:type="paragraph" w:styleId="1305">
    <w:name w:val="Normal_18"/>
    <w:next w:val="1305"/>
    <w:link w:val="928"/>
    <w:qFormat/>
    <w:rPr>
      <w:rFonts w:eastAsia="Times New Roman"/>
      <w:sz w:val="24"/>
      <w:szCs w:val="24"/>
      <w:lang w:bidi="ar-SA"/>
    </w:rPr>
  </w:style>
  <w:style w:type="paragraph" w:styleId="1306">
    <w:name w:val="Normal_0_5"/>
    <w:next w:val="1306"/>
    <w:link w:val="928"/>
    <w:qFormat/>
    <w:rPr>
      <w:rFonts w:eastAsia="Times New Roman"/>
      <w:sz w:val="24"/>
      <w:szCs w:val="24"/>
      <w:lang w:bidi="ar-SA"/>
    </w:rPr>
  </w:style>
  <w:style w:type="paragraph" w:styleId="1307">
    <w:name w:val="Normal_1_2"/>
    <w:next w:val="1307"/>
    <w:link w:val="928"/>
    <w:qFormat/>
    <w:rPr>
      <w:rFonts w:eastAsia="Times New Roman"/>
      <w:sz w:val="24"/>
      <w:szCs w:val="24"/>
      <w:lang w:bidi="ar-SA"/>
    </w:rPr>
  </w:style>
  <w:style w:type="paragraph" w:styleId="1308">
    <w:name w:val="Normal_2_1"/>
    <w:next w:val="1308"/>
    <w:link w:val="928"/>
    <w:qFormat/>
    <w:rPr>
      <w:rFonts w:eastAsia="Times New Roman"/>
      <w:sz w:val="24"/>
      <w:szCs w:val="24"/>
      <w:lang w:bidi="ar-SA"/>
    </w:rPr>
  </w:style>
  <w:style w:type="paragraph" w:styleId="1309">
    <w:name w:val="Normal_3_0"/>
    <w:next w:val="1309"/>
    <w:link w:val="928"/>
    <w:qFormat/>
    <w:rPr>
      <w:rFonts w:eastAsia="Times New Roman"/>
      <w:sz w:val="24"/>
      <w:szCs w:val="24"/>
      <w:lang w:bidi="ar-SA"/>
    </w:rPr>
  </w:style>
  <w:style w:type="paragraph" w:styleId="1310">
    <w:name w:val="Normal_4_1"/>
    <w:next w:val="1310"/>
    <w:link w:val="928"/>
    <w:qFormat/>
    <w:rPr>
      <w:rFonts w:eastAsia="Times New Roman"/>
      <w:sz w:val="24"/>
      <w:szCs w:val="24"/>
      <w:lang w:bidi="ar-SA"/>
    </w:rPr>
  </w:style>
  <w:style w:type="paragraph" w:styleId="1311">
    <w:name w:val="Normal_5_1"/>
    <w:next w:val="1311"/>
    <w:link w:val="928"/>
    <w:qFormat/>
    <w:rPr>
      <w:rFonts w:eastAsia="Times New Roman"/>
      <w:sz w:val="24"/>
      <w:szCs w:val="24"/>
      <w:lang w:bidi="ar-SA"/>
    </w:rPr>
  </w:style>
  <w:style w:type="paragraph" w:styleId="1312">
    <w:name w:val="Normal_6_0"/>
    <w:next w:val="1312"/>
    <w:link w:val="928"/>
    <w:qFormat/>
    <w:rPr>
      <w:rFonts w:eastAsia="Times New Roman"/>
      <w:sz w:val="24"/>
      <w:szCs w:val="24"/>
      <w:lang w:bidi="ar-SA"/>
    </w:rPr>
  </w:style>
  <w:style w:type="paragraph" w:styleId="1313">
    <w:name w:val="Normal_7_0"/>
    <w:next w:val="1313"/>
    <w:link w:val="928"/>
    <w:qFormat/>
    <w:rPr>
      <w:rFonts w:eastAsia="Times New Roman"/>
      <w:sz w:val="24"/>
      <w:szCs w:val="24"/>
      <w:lang w:bidi="ar-SA"/>
    </w:rPr>
  </w:style>
  <w:style w:type="paragraph" w:styleId="1314">
    <w:name w:val="Normal_8_0"/>
    <w:next w:val="1314"/>
    <w:link w:val="928"/>
    <w:qFormat/>
    <w:rPr>
      <w:rFonts w:eastAsia="Times New Roman"/>
      <w:sz w:val="24"/>
      <w:szCs w:val="24"/>
      <w:lang w:bidi="ar-SA"/>
    </w:rPr>
  </w:style>
  <w:style w:type="paragraph" w:styleId="1315">
    <w:name w:val="Normal_9_0"/>
    <w:next w:val="1315"/>
    <w:link w:val="928"/>
    <w:qFormat/>
    <w:rPr>
      <w:rFonts w:eastAsia="Times New Roman"/>
      <w:sz w:val="24"/>
      <w:szCs w:val="24"/>
      <w:lang w:bidi="ar-SA"/>
    </w:rPr>
  </w:style>
  <w:style w:type="paragraph" w:styleId="1316">
    <w:name w:val="Normal_10_0"/>
    <w:next w:val="1316"/>
    <w:link w:val="928"/>
    <w:qFormat/>
    <w:rPr>
      <w:rFonts w:eastAsia="Times New Roman"/>
      <w:sz w:val="24"/>
      <w:szCs w:val="24"/>
      <w:lang w:bidi="ar-SA"/>
    </w:rPr>
  </w:style>
  <w:style w:type="paragraph" w:styleId="1317">
    <w:name w:val="Normal_11_0"/>
    <w:next w:val="1317"/>
    <w:link w:val="928"/>
    <w:qFormat/>
    <w:rPr>
      <w:rFonts w:eastAsia="Times New Roman"/>
      <w:sz w:val="24"/>
      <w:szCs w:val="24"/>
      <w:lang w:bidi="ar-SA"/>
    </w:rPr>
  </w:style>
  <w:style w:type="paragraph" w:styleId="1318">
    <w:name w:val="Normal_12_0"/>
    <w:next w:val="1318"/>
    <w:link w:val="928"/>
    <w:qFormat/>
    <w:rPr>
      <w:rFonts w:eastAsia="Times New Roman"/>
      <w:sz w:val="24"/>
      <w:szCs w:val="24"/>
      <w:lang w:bidi="ar-SA"/>
    </w:rPr>
  </w:style>
  <w:style w:type="paragraph" w:styleId="1319">
    <w:name w:val="正文_0"/>
    <w:next w:val="1319"/>
    <w:link w:val="928"/>
    <w:qFormat/>
    <w:pPr>
      <w:jc w:val="both"/>
      <w:widowControl w:val="off"/>
    </w:pPr>
    <w:rPr>
      <w:rFonts w:ascii="Calibri" w:hAnsi="Calibri"/>
      <w:sz w:val="21"/>
      <w:szCs w:val="22"/>
      <w:lang w:val="en-US" w:eastAsia="zh-CN" w:bidi="ar-SA"/>
    </w:rPr>
  </w:style>
  <w:style w:type="paragraph" w:styleId="1320">
    <w:name w:val="Normal_13_0"/>
    <w:next w:val="1320"/>
    <w:link w:val="928"/>
    <w:qFormat/>
    <w:rPr>
      <w:rFonts w:eastAsia="Times New Roman"/>
      <w:sz w:val="24"/>
      <w:szCs w:val="24"/>
      <w:lang w:bidi="ar-SA"/>
    </w:rPr>
  </w:style>
  <w:style w:type="paragraph" w:styleId="1321">
    <w:name w:val="Normal_14_0"/>
    <w:next w:val="1321"/>
    <w:link w:val="928"/>
    <w:qFormat/>
    <w:rPr>
      <w:rFonts w:eastAsia="Times New Roman"/>
      <w:sz w:val="24"/>
      <w:szCs w:val="24"/>
      <w:lang w:bidi="ar-SA"/>
    </w:rPr>
  </w:style>
  <w:style w:type="paragraph" w:styleId="1322">
    <w:name w:val="Normal_15_0"/>
    <w:next w:val="1322"/>
    <w:link w:val="928"/>
    <w:qFormat/>
    <w:rPr>
      <w:rFonts w:eastAsia="Times New Roman"/>
      <w:sz w:val="24"/>
      <w:szCs w:val="24"/>
      <w:lang w:bidi="ar-SA"/>
    </w:rPr>
  </w:style>
  <w:style w:type="paragraph" w:styleId="1323">
    <w:name w:val="Normal_16_0"/>
    <w:next w:val="1323"/>
    <w:link w:val="928"/>
    <w:qFormat/>
    <w:rPr>
      <w:rFonts w:eastAsia="Times New Roman"/>
      <w:sz w:val="24"/>
      <w:szCs w:val="24"/>
      <w:lang w:bidi="ar-SA"/>
    </w:rPr>
  </w:style>
  <w:style w:type="paragraph" w:styleId="1324">
    <w:name w:val="Normal_17_0"/>
    <w:next w:val="1324"/>
    <w:link w:val="928"/>
    <w:qFormat/>
    <w:rPr>
      <w:rFonts w:eastAsia="Times New Roman"/>
      <w:sz w:val="24"/>
      <w:szCs w:val="24"/>
      <w:lang w:bidi="ar-SA"/>
    </w:rPr>
  </w:style>
  <w:style w:type="paragraph" w:styleId="1325">
    <w:name w:val="Normal_18_0"/>
    <w:next w:val="1325"/>
    <w:link w:val="928"/>
    <w:qFormat/>
    <w:rPr>
      <w:rFonts w:eastAsia="Times New Roman"/>
      <w:sz w:val="24"/>
      <w:szCs w:val="24"/>
      <w:lang w:bidi="ar-SA"/>
    </w:rPr>
  </w:style>
  <w:style w:type="paragraph" w:styleId="1326">
    <w:name w:val="Normal_19"/>
    <w:next w:val="1326"/>
    <w:link w:val="928"/>
    <w:qFormat/>
    <w:rPr>
      <w:rFonts w:eastAsia="Times New Roman"/>
      <w:sz w:val="24"/>
      <w:szCs w:val="24"/>
      <w:lang w:bidi="ar-SA"/>
    </w:rPr>
  </w:style>
  <w:style w:type="paragraph" w:styleId="1327">
    <w:name w:val="Normal_20"/>
    <w:next w:val="1327"/>
    <w:link w:val="928"/>
    <w:qFormat/>
    <w:rPr>
      <w:rFonts w:eastAsia="Times New Roman"/>
      <w:sz w:val="24"/>
      <w:szCs w:val="24"/>
      <w:lang w:bidi="ar-SA"/>
    </w:rPr>
  </w:style>
  <w:style w:type="paragraph" w:styleId="1328">
    <w:name w:val="Normal_22"/>
    <w:next w:val="1328"/>
    <w:link w:val="928"/>
    <w:qFormat/>
    <w:rPr>
      <w:rFonts w:eastAsia="Times New Roman"/>
      <w:sz w:val="24"/>
      <w:szCs w:val="24"/>
      <w:lang w:bidi="ar-SA"/>
    </w:rPr>
  </w:style>
  <w:style w:type="paragraph" w:styleId="1329">
    <w:name w:val="Normal_23"/>
    <w:next w:val="1329"/>
    <w:link w:val="928"/>
    <w:qFormat/>
    <w:rPr>
      <w:rFonts w:eastAsia="Times New Roman"/>
      <w:sz w:val="24"/>
      <w:szCs w:val="24"/>
      <w:lang w:bidi="ar-SA"/>
    </w:rPr>
  </w:style>
  <w:style w:type="paragraph" w:styleId="1330">
    <w:name w:val="Normal_24"/>
    <w:next w:val="1330"/>
    <w:link w:val="928"/>
    <w:qFormat/>
    <w:rPr>
      <w:rFonts w:eastAsia="Times New Roman"/>
      <w:sz w:val="24"/>
      <w:szCs w:val="24"/>
      <w:lang w:bidi="ar-SA"/>
    </w:rPr>
  </w:style>
  <w:style w:type="paragraph" w:styleId="1331">
    <w:name w:val="正文_0_0"/>
    <w:next w:val="1332"/>
    <w:link w:val="928"/>
    <w:qFormat/>
    <w:pPr>
      <w:jc w:val="both"/>
      <w:widowControl w:val="off"/>
    </w:pPr>
    <w:rPr>
      <w:sz w:val="21"/>
      <w:lang w:val="en-US" w:eastAsia="zh-CN" w:bidi="ar-SA"/>
    </w:rPr>
  </w:style>
  <w:style w:type="paragraph" w:styleId="1332">
    <w:name w:val="正文文本_0"/>
    <w:basedOn w:val="1331"/>
    <w:next w:val="1332"/>
    <w:link w:val="928"/>
    <w:pPr>
      <w:spacing w:line="400" w:lineRule="exact"/>
    </w:pPr>
    <w:rPr>
      <w:sz w:val="24"/>
    </w:rPr>
  </w:style>
  <w:style w:type="paragraph" w:styleId="1333">
    <w:name w:val="Normal_25"/>
    <w:next w:val="1333"/>
    <w:link w:val="928"/>
    <w:qFormat/>
    <w:rPr>
      <w:rFonts w:eastAsia="Times New Roman"/>
      <w:sz w:val="24"/>
      <w:szCs w:val="24"/>
      <w:lang w:bidi="ar-SA"/>
    </w:rPr>
  </w:style>
  <w:style w:type="paragraph" w:styleId="1334">
    <w:name w:val="Normal_26"/>
    <w:next w:val="1334"/>
    <w:link w:val="928"/>
    <w:qFormat/>
    <w:rPr>
      <w:rFonts w:eastAsia="Times New Roman"/>
      <w:sz w:val="24"/>
      <w:szCs w:val="24"/>
      <w:lang w:bidi="ar-SA"/>
    </w:rPr>
  </w:style>
  <w:style w:type="paragraph" w:styleId="1335">
    <w:name w:val="正文_1"/>
    <w:next w:val="1336"/>
    <w:link w:val="928"/>
    <w:qFormat/>
    <w:pPr>
      <w:jc w:val="both"/>
      <w:widowControl w:val="off"/>
    </w:pPr>
    <w:rPr>
      <w:sz w:val="21"/>
      <w:lang w:val="en-US" w:eastAsia="zh-CN" w:bidi="ar-SA"/>
    </w:rPr>
  </w:style>
  <w:style w:type="paragraph" w:styleId="1336">
    <w:name w:val="正文文本_0_0"/>
    <w:basedOn w:val="1335"/>
    <w:next w:val="1336"/>
    <w:link w:val="928"/>
    <w:pPr>
      <w:spacing w:line="400" w:lineRule="exact"/>
    </w:pPr>
    <w:rPr>
      <w:sz w:val="24"/>
    </w:rPr>
  </w:style>
  <w:style w:type="paragraph" w:styleId="1337">
    <w:name w:val="Normal_27"/>
    <w:next w:val="1337"/>
    <w:link w:val="928"/>
    <w:qFormat/>
    <w:rPr>
      <w:rFonts w:eastAsia="Times New Roman"/>
      <w:sz w:val="24"/>
      <w:szCs w:val="24"/>
      <w:lang w:bidi="ar-SA"/>
    </w:rPr>
  </w:style>
  <w:style w:type="paragraph" w:styleId="1338">
    <w:name w:val="Normal_28"/>
    <w:next w:val="1338"/>
    <w:link w:val="928"/>
    <w:qFormat/>
    <w:rPr>
      <w:rFonts w:eastAsia="Times New Roman"/>
      <w:sz w:val="24"/>
      <w:szCs w:val="24"/>
      <w:lang w:bidi="ar-SA"/>
    </w:rPr>
  </w:style>
  <w:style w:type="paragraph" w:styleId="1339">
    <w:name w:val="Normal_29"/>
    <w:next w:val="1339"/>
    <w:link w:val="928"/>
    <w:qFormat/>
    <w:rPr>
      <w:rFonts w:eastAsia="Times New Roman"/>
      <w:sz w:val="24"/>
      <w:szCs w:val="24"/>
      <w:lang w:bidi="ar-SA"/>
    </w:rPr>
  </w:style>
  <w:style w:type="paragraph" w:styleId="1340">
    <w:name w:val="Normal_30"/>
    <w:next w:val="1340"/>
    <w:link w:val="928"/>
    <w:qFormat/>
    <w:rPr>
      <w:rFonts w:eastAsia="Times New Roman"/>
      <w:sz w:val="24"/>
      <w:szCs w:val="24"/>
      <w:lang w:bidi="ar-SA"/>
    </w:rPr>
  </w:style>
  <w:style w:type="paragraph" w:styleId="1341">
    <w:name w:val="Normal_31"/>
    <w:next w:val="1341"/>
    <w:link w:val="928"/>
    <w:qFormat/>
    <w:rPr>
      <w:rFonts w:eastAsia="Times New Roman"/>
      <w:sz w:val="24"/>
      <w:szCs w:val="24"/>
      <w:lang w:bidi="ar-SA"/>
    </w:rPr>
  </w:style>
  <w:style w:type="paragraph" w:styleId="1342">
    <w:name w:val="Normal_32"/>
    <w:next w:val="1342"/>
    <w:link w:val="928"/>
    <w:qFormat/>
    <w:rPr>
      <w:rFonts w:eastAsia="Times New Roman"/>
      <w:sz w:val="24"/>
      <w:szCs w:val="24"/>
      <w:lang w:bidi="ar-SA"/>
    </w:rPr>
  </w:style>
  <w:style w:type="paragraph" w:styleId="1343">
    <w:name w:val="Normal_33"/>
    <w:next w:val="1343"/>
    <w:link w:val="928"/>
    <w:qFormat/>
    <w:rPr>
      <w:rFonts w:eastAsia="Times New Roman"/>
      <w:sz w:val="24"/>
      <w:szCs w:val="24"/>
      <w:lang w:bidi="ar-SA"/>
    </w:rPr>
  </w:style>
  <w:style w:type="paragraph" w:styleId="1344">
    <w:name w:val="Normal_34"/>
    <w:next w:val="1344"/>
    <w:link w:val="928"/>
    <w:qFormat/>
    <w:rPr>
      <w:rFonts w:eastAsia="Times New Roman"/>
      <w:sz w:val="24"/>
      <w:szCs w:val="24"/>
      <w:lang w:bidi="ar-SA"/>
    </w:rPr>
  </w:style>
  <w:style w:type="paragraph" w:styleId="1345">
    <w:name w:val="Normal_35"/>
    <w:next w:val="1345"/>
    <w:link w:val="928"/>
    <w:qFormat/>
    <w:rPr>
      <w:rFonts w:eastAsia="Times New Roman"/>
      <w:sz w:val="24"/>
      <w:szCs w:val="24"/>
      <w:lang w:bidi="ar-SA"/>
    </w:rPr>
  </w:style>
  <w:style w:type="paragraph" w:styleId="1346">
    <w:name w:val="Normal_36"/>
    <w:next w:val="1346"/>
    <w:link w:val="928"/>
    <w:qFormat/>
    <w:rPr>
      <w:rFonts w:eastAsia="Times New Roman"/>
      <w:sz w:val="24"/>
      <w:szCs w:val="24"/>
      <w:lang w:bidi="ar-SA"/>
    </w:rPr>
  </w:style>
  <w:style w:type="paragraph" w:styleId="1347">
    <w:name w:val="Normal_37"/>
    <w:next w:val="1347"/>
    <w:link w:val="928"/>
    <w:qFormat/>
    <w:rPr>
      <w:rFonts w:eastAsia="Times New Roman"/>
      <w:sz w:val="24"/>
      <w:szCs w:val="24"/>
      <w:lang w:bidi="ar-SA"/>
    </w:rPr>
  </w:style>
  <w:style w:type="paragraph" w:styleId="1348">
    <w:name w:val="正文_2"/>
    <w:next w:val="1349"/>
    <w:link w:val="928"/>
    <w:qFormat/>
    <w:pPr>
      <w:jc w:val="both"/>
      <w:widowControl w:val="off"/>
    </w:pPr>
    <w:rPr>
      <w:sz w:val="21"/>
      <w:lang w:val="en-US" w:eastAsia="zh-CN" w:bidi="ar-SA"/>
    </w:rPr>
  </w:style>
  <w:style w:type="paragraph" w:styleId="1349">
    <w:name w:val="正文文本_1"/>
    <w:basedOn w:val="1348"/>
    <w:next w:val="1349"/>
    <w:link w:val="928"/>
    <w:pPr>
      <w:spacing w:line="400" w:lineRule="exact"/>
    </w:pPr>
    <w:rPr>
      <w:sz w:val="24"/>
    </w:rPr>
  </w:style>
  <w:style w:type="character" w:styleId="1350">
    <w:name w:val="标题 4 Char_0"/>
    <w:next w:val="1350"/>
    <w:link w:val="928"/>
    <w:qFormat/>
    <w:rPr>
      <w:rFonts w:ascii="Cambria" w:hAnsi="Cambria" w:eastAsia="宋体" w:cs="Times New Roman"/>
      <w:b/>
      <w:bCs/>
      <w:sz w:val="28"/>
      <w:szCs w:val="28"/>
    </w:rPr>
  </w:style>
  <w:style w:type="paragraph" w:styleId="1351">
    <w:name w:val="Normal_38"/>
    <w:next w:val="1351"/>
    <w:link w:val="928"/>
    <w:qFormat/>
    <w:rPr>
      <w:rFonts w:eastAsia="Times New Roman"/>
      <w:sz w:val="24"/>
      <w:szCs w:val="24"/>
      <w:lang w:bidi="ar-SA"/>
    </w:rPr>
  </w:style>
  <w:style w:type="paragraph" w:styleId="1352">
    <w:name w:val="Normal_39"/>
    <w:next w:val="1352"/>
    <w:link w:val="928"/>
    <w:qFormat/>
    <w:rPr>
      <w:rFonts w:eastAsia="Times New Roman"/>
      <w:sz w:val="24"/>
      <w:szCs w:val="24"/>
      <w:lang w:bidi="ar-SA"/>
    </w:rPr>
  </w:style>
  <w:style w:type="paragraph" w:styleId="1353">
    <w:name w:val="Normal_40"/>
    <w:next w:val="1353"/>
    <w:link w:val="928"/>
    <w:qFormat/>
    <w:rPr>
      <w:rFonts w:eastAsia="Times New Roman"/>
      <w:sz w:val="24"/>
      <w:szCs w:val="24"/>
      <w:lang w:bidi="ar-SA"/>
    </w:rPr>
  </w:style>
  <w:style w:type="paragraph" w:styleId="1354">
    <w:name w:val="Normal_41"/>
    <w:next w:val="1354"/>
    <w:link w:val="928"/>
    <w:qFormat/>
    <w:rPr>
      <w:rFonts w:eastAsia="Times New Roman"/>
      <w:sz w:val="24"/>
      <w:szCs w:val="24"/>
      <w:lang w:bidi="ar-SA"/>
    </w:rPr>
  </w:style>
  <w:style w:type="paragraph" w:styleId="1355">
    <w:name w:val="Normal_42"/>
    <w:next w:val="1355"/>
    <w:link w:val="928"/>
    <w:qFormat/>
    <w:rPr>
      <w:rFonts w:eastAsia="Times New Roman"/>
      <w:sz w:val="24"/>
      <w:szCs w:val="24"/>
      <w:lang w:bidi="ar-SA"/>
    </w:rPr>
  </w:style>
  <w:style w:type="paragraph" w:styleId="1356">
    <w:name w:val="Normal_43"/>
    <w:next w:val="1356"/>
    <w:link w:val="928"/>
    <w:qFormat/>
    <w:rPr>
      <w:rFonts w:eastAsia="Times New Roman"/>
      <w:sz w:val="24"/>
      <w:szCs w:val="24"/>
      <w:lang w:bidi="ar-SA"/>
    </w:rPr>
  </w:style>
  <w:style w:type="paragraph" w:styleId="1357">
    <w:name w:val="Normal_44"/>
    <w:next w:val="1357"/>
    <w:link w:val="928"/>
    <w:qFormat/>
    <w:rPr>
      <w:rFonts w:eastAsia="Times New Roman"/>
      <w:sz w:val="24"/>
      <w:szCs w:val="24"/>
      <w:lang w:bidi="ar-SA"/>
    </w:rPr>
  </w:style>
  <w:style w:type="paragraph" w:styleId="1358">
    <w:name w:val="Normal_21"/>
    <w:next w:val="1358"/>
    <w:link w:val="928"/>
    <w:qFormat/>
    <w:rPr>
      <w:rFonts w:eastAsia="Times New Roman"/>
      <w:sz w:val="24"/>
      <w:szCs w:val="24"/>
      <w:lang w:bidi="ar-SA"/>
    </w:rPr>
  </w:style>
  <w:style w:type="character" w:styleId="1359">
    <w:name w:val="content1"/>
    <w:next w:val="1359"/>
    <w:link w:val="928"/>
  </w:style>
  <w:style w:type="character" w:styleId="1360">
    <w:name w:val="fontstyle01"/>
    <w:next w:val="1360"/>
    <w:link w:val="928"/>
    <w:rPr>
      <w:rFonts w:hint="eastAsia" w:ascii="宋体" w:hAnsi="宋体" w:eastAsia="宋体"/>
      <w:color w:val="000000"/>
      <w:sz w:val="24"/>
      <w:szCs w:val="24"/>
    </w:rPr>
  </w:style>
  <w:style w:type="table" w:styleId="1361">
    <w:name w:val="网格型1"/>
    <w:basedOn w:val="939"/>
    <w:next w:val="1361"/>
    <w:link w:val="928"/>
    <w:qFormat/>
    <w:tblPr/>
  </w:style>
  <w:style w:type="character" w:styleId="1362">
    <w:name w:val="fontstyle21"/>
    <w:next w:val="1362"/>
    <w:link w:val="928"/>
    <w:rPr>
      <w:rFonts w:ascii="Calibri" w:hAnsi="Calibri" w:cs="Calibri"/>
      <w:color w:val="000000"/>
      <w:sz w:val="18"/>
      <w:szCs w:val="18"/>
    </w:rPr>
  </w:style>
  <w:style w:type="character" w:styleId="1363">
    <w:name w:val="fontstyle11"/>
    <w:next w:val="1363"/>
    <w:link w:val="928"/>
    <w:rPr>
      <w:rFonts w:hint="eastAsia" w:ascii="黑体" w:hAnsi="黑体" w:eastAsia="黑体"/>
      <w:color w:val="000000"/>
      <w:sz w:val="40"/>
      <w:szCs w:val="40"/>
    </w:rPr>
  </w:style>
  <w:style w:type="character" w:styleId="1364">
    <w:name w:val="10"/>
    <w:next w:val="1364"/>
    <w:link w:val="928"/>
    <w:rPr>
      <w:rFonts w:ascii="Times New Roman" w:hAnsi="Times New Roman" w:cs="Times New Roman"/>
    </w:rPr>
  </w:style>
  <w:style w:type="paragraph" w:styleId="1365">
    <w:name w:val="Normal_0_0_0_0"/>
    <w:basedOn w:val="928"/>
    <w:next w:val="1365"/>
    <w:link w:val="928"/>
    <w:pPr>
      <w:jc w:val="left"/>
      <w:widowControl/>
    </w:pPr>
    <w:rPr>
      <w:rFonts w:ascii="Times New Roman" w:hAnsi="Times New Roman"/>
      <w:sz w:val="24"/>
      <w:szCs w:val="24"/>
    </w:rPr>
  </w:style>
  <w:style w:type="paragraph" w:styleId="1366">
    <w:name w:val="Normal_1_3"/>
    <w:basedOn w:val="928"/>
    <w:next w:val="1366"/>
    <w:link w:val="928"/>
    <w:pPr>
      <w:jc w:val="left"/>
      <w:widowControl/>
    </w:pPr>
    <w:rPr>
      <w:rFonts w:ascii="Times New Roman" w:hAnsi="Times New Roman"/>
      <w:sz w:val="24"/>
      <w:szCs w:val="24"/>
    </w:rPr>
  </w:style>
  <w:style w:type="paragraph" w:styleId="1367">
    <w:name w:val="Normal_1_4"/>
    <w:basedOn w:val="928"/>
    <w:next w:val="1367"/>
    <w:link w:val="928"/>
    <w:pPr>
      <w:jc w:val="left"/>
      <w:widowControl/>
    </w:pPr>
    <w:rPr>
      <w:rFonts w:ascii="Times New Roman" w:hAnsi="Times New Roman"/>
      <w:sz w:val="24"/>
      <w:szCs w:val="24"/>
    </w:rPr>
  </w:style>
  <w:style w:type="paragraph" w:styleId="1368">
    <w:name w:val="Normal_6_1"/>
    <w:basedOn w:val="928"/>
    <w:next w:val="1368"/>
    <w:link w:val="928"/>
    <w:pPr>
      <w:jc w:val="left"/>
      <w:widowControl/>
    </w:pPr>
    <w:rPr>
      <w:rFonts w:ascii="Times New Roman" w:hAnsi="Times New Roman"/>
      <w:sz w:val="24"/>
      <w:szCs w:val="24"/>
    </w:rPr>
  </w:style>
  <w:style w:type="character" w:styleId="1369">
    <w:name w:val="未处理的提及"/>
    <w:next w:val="1369"/>
    <w:link w:val="928"/>
    <w:uiPriority w:val="99"/>
    <w:unhideWhenUsed/>
    <w:rPr>
      <w:color w:val="605e5c"/>
      <w:shd w:val="clear" w:color="auto" w:fill="e1dfdd"/>
    </w:rPr>
  </w:style>
  <w:style w:type="character" w:styleId="1370">
    <w:name w:val="标题 2 Char2"/>
    <w:next w:val="1370"/>
    <w:link w:val="928"/>
    <w:qFormat/>
    <w:rPr>
      <w:rFonts w:ascii="Arial" w:hAnsi="Arial" w:eastAsia="幼圆" w:cs="Arial"/>
      <w:b/>
      <w:bCs/>
      <w:sz w:val="44"/>
      <w:szCs w:val="44"/>
    </w:rPr>
  </w:style>
  <w:style w:type="character" w:styleId="1371">
    <w:name w:val="custom-tag-placeholder-class"/>
    <w:basedOn w:val="938"/>
    <w:next w:val="1371"/>
    <w:link w:val="928"/>
  </w:style>
  <w:style w:type="character" w:styleId="1372">
    <w:name w:val="标题 4 Char"/>
    <w:next w:val="1372"/>
    <w:link w:val="928"/>
    <w:qFormat/>
    <w:rPr>
      <w:rFonts w:ascii="Cambria" w:hAnsi="Cambria" w:eastAsia="宋体" w:cs="Times New Roman"/>
      <w:b/>
      <w:bCs/>
      <w:sz w:val="28"/>
      <w:szCs w:val="28"/>
    </w:rPr>
  </w:style>
  <w:style w:type="character" w:styleId="1373">
    <w:name w:val="默认段落字体11"/>
    <w:next w:val="1373"/>
    <w:link w:val="928"/>
    <w:rPr>
      <w:rFonts w:ascii="Calibri" w:hAnsi="Calibri" w:eastAsia="Times New Roman"/>
      <w:sz w:val="22"/>
      <w:lang w:val="en-US" w:eastAsia="zh-CN"/>
    </w:rPr>
  </w:style>
  <w:style w:type="character" w:styleId="1374">
    <w:name w:val="默认段落字体1"/>
    <w:next w:val="1374"/>
    <w:link w:val="928"/>
  </w:style>
  <w:style w:type="character" w:styleId="1375">
    <w:name w:val="Footer Char"/>
    <w:next w:val="1375"/>
    <w:link w:val="928"/>
    <w:rPr>
      <w:sz w:val="18"/>
    </w:rPr>
  </w:style>
  <w:style w:type="character" w:styleId="1376">
    <w:name w:val="Header Char"/>
    <w:basedOn w:val="938"/>
    <w:next w:val="1376"/>
    <w:link w:val="928"/>
    <w:rPr>
      <w:rFonts w:cs="Times New Roman"/>
      <w:sz w:val="18"/>
      <w:szCs w:val="18"/>
    </w:rPr>
  </w:style>
  <w:style w:type="paragraph" w:styleId="1377">
    <w:name w:val="普通(网站)1"/>
    <w:next w:val="1377"/>
    <w:link w:val="928"/>
    <w:pPr>
      <w:spacing w:beforeAutospacing="1" w:afterAutospacing="1"/>
      <w:widowControl w:val="off"/>
    </w:pPr>
    <w:rPr>
      <w:rFonts w:ascii="Calibri" w:hAnsi="Calibri"/>
      <w:sz w:val="24"/>
      <w:szCs w:val="22"/>
      <w:lang w:val="en-US" w:eastAsia="zh-CN" w:bidi="ar-SA"/>
    </w:rPr>
  </w:style>
  <w:style w:type="character" w:styleId="1378" w:default="1">
    <w:name w:val="Default Paragraph Font"/>
    <w:uiPriority w:val="1"/>
    <w:semiHidden/>
    <w:unhideWhenUsed/>
  </w:style>
  <w:style w:type="numbering" w:styleId="1379" w:default="1">
    <w:name w:val="No List"/>
    <w:uiPriority w:val="99"/>
    <w:semiHidden/>
    <w:unhideWhenUsed/>
  </w:style>
  <w:style w:type="table" w:styleId="13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须尽欢</dc:creator>
  <cp:lastModifiedBy>严勤</cp:lastModifiedBy>
  <cp:revision>119</cp:revision>
  <dcterms:created xsi:type="dcterms:W3CDTF">2024-03-01T01:14:00Z</dcterms:created>
  <dcterms:modified xsi:type="dcterms:W3CDTF">2025-02-19T08:00:27Z</dcterms:modified>
  <cp:version>726502</cp:version>
</cp:coreProperties>
</file>