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0"/>
        <w:tabs>
          <w:tab w:val="left" w:pos="7642" w:leader="none"/>
        </w:tabs>
        <w:rPr>
          <w:rFonts w:hint="eastAsia" w:ascii="宋体" w:hAnsi="宋体"/>
          <w:b/>
          <w:sz w:val="52"/>
          <w:szCs w:val="52"/>
        </w:rPr>
      </w:pPr>
      <w:r>
        <w:rPr>
          <w:rFonts w:hint="eastAsia" w:ascii="宋体" w:hAnsi="宋体"/>
          <w:b/>
          <w:sz w:val="52"/>
          <w:szCs w:val="52"/>
        </w:rPr>
      </w:r>
      <w:r/>
    </w:p>
    <w:p>
      <w:pPr>
        <w:pStyle w:val="943"/>
        <w:ind w:firstLine="0"/>
        <w:tabs>
          <w:tab w:val="left" w:pos="7642" w:leader="none"/>
        </w:tabs>
        <w:rPr>
          <w:rFonts w:hint="eastAsia" w:ascii="宋体" w:hAnsi="宋体"/>
          <w:b/>
          <w:sz w:val="52"/>
          <w:szCs w:val="52"/>
        </w:rPr>
      </w:pPr>
      <w:r>
        <w:rPr>
          <w:rFonts w:hint="eastAsia" w:ascii="宋体" w:hAnsi="宋体"/>
          <w:b/>
          <w:sz w:val="52"/>
          <w:szCs w:val="52"/>
        </w:rPr>
      </w:r>
      <w:r/>
    </w:p>
    <w:p>
      <w:pPr>
        <w:jc w:val="center"/>
        <w:rPr>
          <w:b/>
          <w:color w:val="000000"/>
          <w:sz w:val="84"/>
        </w:rPr>
      </w:pPr>
      <w:r>
        <w:rPr>
          <w:rFonts w:hint="eastAsia"/>
          <w:b/>
          <w:color w:val="000000"/>
          <w:sz w:val="84"/>
        </w:rPr>
        <w:t xml:space="preserve">招 标 文 件</w:t>
      </w:r>
      <w:r/>
    </w:p>
    <w:p>
      <w:pPr>
        <w:pStyle w:val="943"/>
        <w:ind w:firstLine="0"/>
        <w:rPr>
          <w:rFonts w:hint="eastAsia" w:ascii="宋体" w:hAnsi="宋体"/>
          <w:b/>
          <w:bCs/>
          <w:sz w:val="32"/>
          <w:szCs w:val="32"/>
        </w:rPr>
      </w:pPr>
      <w:r>
        <w:rPr>
          <w:rFonts w:hint="eastAsia" w:ascii="宋体" w:hAnsi="宋体"/>
          <w:b/>
          <w:bCs/>
          <w:sz w:val="32"/>
          <w:szCs w:val="32"/>
        </w:rPr>
      </w:r>
      <w:r/>
    </w:p>
    <w:p>
      <w:pPr>
        <w:pStyle w:val="943"/>
        <w:ind w:firstLine="0"/>
        <w:rPr>
          <w:rFonts w:hint="eastAsia" w:ascii="宋体" w:hAnsi="宋体"/>
          <w:b/>
          <w:bCs/>
          <w:sz w:val="32"/>
          <w:szCs w:val="32"/>
        </w:rPr>
      </w:pPr>
      <w:r>
        <w:rPr>
          <w:rFonts w:hint="eastAsia" w:ascii="宋体" w:hAnsi="宋体"/>
          <w:b/>
          <w:bCs/>
          <w:sz w:val="32"/>
          <w:szCs w:val="32"/>
        </w:rPr>
      </w:r>
      <w:r/>
    </w:p>
    <w:p>
      <w:pPr>
        <w:pStyle w:val="943"/>
        <w:ind w:firstLine="0"/>
        <w:rPr>
          <w:rFonts w:hint="eastAsia" w:ascii="宋体" w:hAnsi="宋体"/>
          <w:b/>
          <w:bCs/>
          <w:sz w:val="32"/>
          <w:szCs w:val="32"/>
        </w:rPr>
      </w:pPr>
      <w:r>
        <w:rPr>
          <w:rFonts w:hint="eastAsia" w:ascii="宋体" w:hAnsi="宋体"/>
          <w:b/>
          <w:bCs/>
          <w:sz w:val="32"/>
          <w:szCs w:val="32"/>
        </w:rPr>
      </w:r>
      <w:r/>
    </w:p>
    <w:p>
      <w:pPr>
        <w:pStyle w:val="943"/>
        <w:ind w:firstLine="0"/>
        <w:rPr>
          <w:rFonts w:hint="eastAsia" w:ascii="宋体" w:hAnsi="宋体"/>
          <w:b/>
          <w:bCs/>
          <w:sz w:val="32"/>
          <w:szCs w:val="32"/>
        </w:rPr>
      </w:pPr>
      <w:r>
        <w:rPr>
          <w:rFonts w:hint="eastAsia" w:ascii="宋体" w:hAnsi="宋体"/>
          <w:b/>
          <w:bCs/>
          <w:sz w:val="32"/>
          <w:szCs w:val="32"/>
        </w:rPr>
      </w:r>
      <w:r/>
    </w:p>
    <w:p>
      <w:pPr>
        <w:pStyle w:val="943"/>
        <w:ind w:firstLine="0"/>
        <w:rPr>
          <w:rFonts w:hint="eastAsia" w:ascii="宋体" w:hAnsi="宋体"/>
          <w:b/>
          <w:bCs/>
          <w:sz w:val="32"/>
          <w:szCs w:val="32"/>
        </w:rPr>
      </w:pPr>
      <w:r>
        <w:rPr>
          <w:rFonts w:hint="eastAsia" w:ascii="宋体" w:hAnsi="宋体"/>
          <w:b/>
          <w:bCs/>
          <w:sz w:val="32"/>
          <w:szCs w:val="32"/>
        </w:rPr>
      </w:r>
      <w:r/>
    </w:p>
    <w:p>
      <w:pPr>
        <w:ind w:firstLine="1084"/>
        <w:rPr>
          <w:rFonts w:ascii="宋体"/>
          <w:b/>
          <w:color w:val="auto"/>
          <w:sz w:val="36"/>
        </w:rPr>
      </w:pPr>
      <w:r/>
      <w:bookmarkStart w:id="170" w:name="_GoBack"/>
      <w:r>
        <w:rPr>
          <w:rFonts w:hint="eastAsia" w:ascii="宋体"/>
          <w:b/>
          <w:color w:val="auto"/>
          <w:sz w:val="36"/>
        </w:rPr>
        <w:t xml:space="preserve">项目编号：JSZC-320900-YCSX-G2024-0013 </w:t>
      </w:r>
      <w:bookmarkEnd w:id="170"/>
      <w:r/>
    </w:p>
    <w:p>
      <w:pPr>
        <w:jc w:val="center"/>
        <w:rPr>
          <w:rFonts w:ascii="宋体"/>
          <w:b/>
          <w:sz w:val="36"/>
        </w:rPr>
      </w:pPr>
      <w:r>
        <w:rPr>
          <w:rFonts w:ascii="宋体"/>
          <w:b/>
          <w:sz w:val="36"/>
        </w:rPr>
      </w:r>
      <w:r/>
    </w:p>
    <w:p>
      <w:pPr>
        <w:ind w:firstLine="1084"/>
        <w:rPr>
          <w:rFonts w:ascii="宋体"/>
          <w:b/>
          <w:sz w:val="36"/>
        </w:rPr>
      </w:pPr>
      <w:r>
        <w:rPr>
          <w:rFonts w:hint="eastAsia" w:ascii="宋体"/>
          <w:b/>
          <w:sz w:val="36"/>
        </w:rPr>
        <w:t xml:space="preserve">项目名称：盐城市生态环境监测监控中心监测能力建设项目 （一期） </w:t>
      </w:r>
      <w:r/>
    </w:p>
    <w:p>
      <w:pPr>
        <w:pStyle w:val="943"/>
        <w:ind w:firstLine="0"/>
        <w:jc w:val="center"/>
        <w:rPr>
          <w:b/>
          <w:bCs/>
          <w:sz w:val="32"/>
        </w:rPr>
      </w:pPr>
      <w:r>
        <w:rPr>
          <w:b/>
          <w:bCs/>
          <w:sz w:val="32"/>
        </w:rPr>
      </w:r>
      <w:r/>
    </w:p>
    <w:p>
      <w:pPr>
        <w:pStyle w:val="943"/>
        <w:ind w:firstLine="0"/>
        <w:jc w:val="center"/>
        <w:rPr>
          <w:b/>
          <w:bCs/>
          <w:sz w:val="32"/>
        </w:rPr>
      </w:pPr>
      <w:r>
        <w:rPr>
          <w:b/>
          <w:bCs/>
          <w:sz w:val="32"/>
        </w:rPr>
      </w:r>
      <w:r/>
    </w:p>
    <w:p>
      <w:pPr>
        <w:pStyle w:val="943"/>
        <w:ind w:firstLine="0"/>
        <w:rPr>
          <w:b/>
          <w:bCs/>
          <w:color w:val="ff0000"/>
          <w:sz w:val="32"/>
        </w:rPr>
      </w:pPr>
      <w:r>
        <w:rPr>
          <w:b/>
          <w:bCs/>
          <w:color w:val="ff0000"/>
          <w:sz w:val="32"/>
        </w:rPr>
      </w:r>
      <w:r/>
    </w:p>
    <w:p>
      <w:pPr>
        <w:pStyle w:val="943"/>
        <w:ind w:firstLine="0"/>
        <w:jc w:val="center"/>
        <w:rPr>
          <w:rFonts w:ascii="宋体"/>
          <w:b/>
          <w:sz w:val="36"/>
        </w:rPr>
      </w:pPr>
      <w:r>
        <w:rPr>
          <w:rFonts w:hint="eastAsia" w:ascii="宋体"/>
          <w:b/>
          <w:sz w:val="36"/>
        </w:rPr>
        <w:t xml:space="preserve">盐城市生态环境监测监控中心</w:t>
      </w:r>
      <w:r/>
    </w:p>
    <w:p>
      <w:pPr>
        <w:pStyle w:val="943"/>
        <w:ind w:firstLine="0"/>
        <w:jc w:val="center"/>
        <w:rPr>
          <w:b/>
          <w:bCs/>
          <w:sz w:val="32"/>
        </w:rPr>
      </w:pPr>
      <w:r>
        <w:rPr>
          <w:rFonts w:hint="eastAsia" w:ascii="宋体"/>
          <w:b/>
          <w:sz w:val="36"/>
        </w:rPr>
        <w:t xml:space="preserve">2024年</w:t>
      </w:r>
      <w:r>
        <w:rPr>
          <w:rFonts w:hint="eastAsia" w:ascii="宋体"/>
          <w:b/>
          <w:sz w:val="36"/>
          <w:lang w:val="en-US" w:eastAsia="zh-CN"/>
        </w:rPr>
        <w:t xml:space="preserve">10</w:t>
      </w:r>
      <w:r>
        <w:rPr>
          <w:rFonts w:hint="eastAsia" w:ascii="宋体"/>
          <w:b/>
          <w:sz w:val="36"/>
        </w:rPr>
        <w:t xml:space="preserve">月 </w:t>
      </w:r>
      <w:r>
        <w:rPr>
          <w:rFonts w:hint="eastAsia"/>
          <w:b/>
          <w:bCs/>
          <w:sz w:val="32"/>
        </w:rPr>
        <w:t xml:space="preserve"> </w:t>
      </w:r>
      <w:r/>
    </w:p>
    <w:p>
      <w:pPr>
        <w:rPr>
          <w:rFonts w:ascii="黑体" w:hAnsi="Arial" w:eastAsia="黑体"/>
          <w:b/>
          <w:sz w:val="44"/>
          <w:szCs w:val="21"/>
        </w:rPr>
      </w:pPr>
      <w:r>
        <w:rPr>
          <w:rFonts w:ascii="黑体" w:hAnsi="Arial" w:eastAsia="黑体"/>
          <w:b/>
          <w:sz w:val="44"/>
          <w:szCs w:val="21"/>
        </w:rPr>
      </w:r>
      <w:r/>
    </w:p>
    <w:p>
      <w:pPr>
        <w:ind w:firstLine="3313"/>
        <w:rPr>
          <w:rFonts w:ascii="黑体" w:hAnsi="Arial" w:eastAsia="黑体"/>
          <w:b/>
          <w:sz w:val="44"/>
          <w:szCs w:val="21"/>
        </w:rPr>
      </w:pPr>
      <w:r>
        <w:rPr>
          <w:rFonts w:ascii="黑体" w:hAnsi="Arial" w:eastAsia="黑体"/>
          <w:b/>
          <w:sz w:val="44"/>
          <w:szCs w:val="21"/>
        </w:rPr>
      </w:r>
      <w:r/>
    </w:p>
    <w:p>
      <w:pPr>
        <w:ind w:firstLine="3313"/>
        <w:rPr>
          <w:rFonts w:ascii="黑体" w:hAnsi="Arial" w:eastAsia="黑体"/>
          <w:b/>
          <w:sz w:val="44"/>
          <w:szCs w:val="21"/>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sz w:val="44"/>
          <w:szCs w:val="21"/>
        </w:rPr>
      </w:r>
      <w:r/>
    </w:p>
    <w:p>
      <w:pPr>
        <w:pStyle w:val="883"/>
      </w:pPr>
      <w:r/>
      <w:r/>
    </w:p>
    <w:p>
      <w:pPr>
        <w:ind w:firstLine="3313"/>
        <w:rPr>
          <w:rFonts w:hint="eastAsia" w:ascii="宋体" w:hAnsi="宋体"/>
          <w:b/>
          <w:color w:val="000000"/>
          <w:sz w:val="44"/>
          <w:szCs w:val="44"/>
        </w:rPr>
      </w:pPr>
      <w:r>
        <w:rPr>
          <w:rFonts w:hint="eastAsia" w:ascii="黑体" w:hAnsi="Arial" w:eastAsia="黑体"/>
          <w:b/>
          <w:sz w:val="44"/>
          <w:szCs w:val="21"/>
        </w:rPr>
        <w:t xml:space="preserve">总 目 录</w:t>
      </w:r>
      <w:r/>
    </w:p>
    <w:p>
      <w:pPr>
        <w:pStyle w:val="897"/>
        <w:spacing w:line="360" w:lineRule="auto"/>
        <w:rPr>
          <w:rFonts w:hint="eastAsia" w:ascii="宋体" w:hAnsi="宋体" w:eastAsia="宋体"/>
          <w:b w:val="0"/>
          <w:sz w:val="24"/>
          <w:szCs w:val="24"/>
        </w:rPr>
      </w:pPr>
      <w:r>
        <w:rPr>
          <w:rFonts w:hint="eastAsia" w:ascii="宋体" w:hAnsi="宋体" w:eastAsia="宋体"/>
          <w:b w:val="0"/>
          <w:sz w:val="24"/>
          <w:szCs w:val="24"/>
        </w:rPr>
      </w:r>
      <w:r/>
    </w:p>
    <w:p>
      <w:pPr>
        <w:ind w:firstLine="1440"/>
        <w:spacing w:line="720" w:lineRule="auto"/>
        <w:rPr>
          <w:rFonts w:hint="eastAsia" w:ascii="黑体" w:hAnsi="宋体" w:eastAsia="黑体"/>
          <w:sz w:val="36"/>
          <w:szCs w:val="21"/>
        </w:rPr>
        <w:outlineLvl w:val="0"/>
      </w:pPr>
      <w:r>
        <w:rPr>
          <w:rFonts w:hint="eastAsia" w:ascii="黑体" w:hAnsi="宋体" w:eastAsia="黑体"/>
          <w:sz w:val="36"/>
          <w:szCs w:val="21"/>
        </w:rPr>
        <w:t xml:space="preserve">第一章    招标公告                          </w:t>
      </w:r>
      <w:r/>
    </w:p>
    <w:p>
      <w:pPr>
        <w:ind w:firstLine="1440"/>
        <w:spacing w:line="720" w:lineRule="auto"/>
        <w:rPr>
          <w:rFonts w:hint="eastAsia" w:ascii="黑体" w:hAnsi="宋体" w:eastAsia="黑体"/>
          <w:sz w:val="36"/>
          <w:szCs w:val="21"/>
        </w:rPr>
        <w:outlineLvl w:val="0"/>
      </w:pPr>
      <w:r>
        <w:rPr>
          <w:rFonts w:hint="eastAsia" w:ascii="黑体" w:hAnsi="宋体" w:eastAsia="黑体"/>
          <w:sz w:val="36"/>
          <w:szCs w:val="21"/>
        </w:rPr>
        <w:t xml:space="preserve">第二章    投标人须知 </w:t>
      </w:r>
      <w:r/>
    </w:p>
    <w:p>
      <w:pPr>
        <w:ind w:firstLine="1440"/>
        <w:spacing w:line="720" w:lineRule="auto"/>
        <w:rPr>
          <w:rFonts w:hint="eastAsia" w:ascii="黑体" w:hAnsi="宋体" w:eastAsia="黑体"/>
          <w:sz w:val="36"/>
          <w:szCs w:val="21"/>
        </w:rPr>
        <w:outlineLvl w:val="0"/>
      </w:pPr>
      <w:r>
        <w:rPr>
          <w:rFonts w:hint="eastAsia" w:ascii="黑体" w:hAnsi="宋体" w:eastAsia="黑体"/>
          <w:sz w:val="36"/>
          <w:szCs w:val="21"/>
        </w:rPr>
        <w:t xml:space="preserve">第三章    合同条款及格式 </w:t>
      </w:r>
      <w:r/>
    </w:p>
    <w:p>
      <w:pPr>
        <w:ind w:firstLine="1440"/>
        <w:spacing w:line="720" w:lineRule="auto"/>
        <w:rPr>
          <w:rFonts w:hint="eastAsia" w:ascii="黑体" w:hAnsi="宋体" w:eastAsia="黑体"/>
          <w:sz w:val="36"/>
          <w:szCs w:val="21"/>
        </w:rPr>
        <w:outlineLvl w:val="0"/>
      </w:pPr>
      <w:r>
        <w:rPr>
          <w:rFonts w:hint="eastAsia" w:ascii="黑体" w:hAnsi="宋体" w:eastAsia="黑体"/>
          <w:sz w:val="36"/>
          <w:szCs w:val="21"/>
        </w:rPr>
        <w:t xml:space="preserve">第四章    项目需求 </w:t>
      </w:r>
      <w:r/>
    </w:p>
    <w:p>
      <w:pPr>
        <w:ind w:firstLine="1440"/>
        <w:spacing w:line="720" w:lineRule="auto"/>
        <w:rPr>
          <w:rFonts w:hint="eastAsia" w:ascii="黑体" w:hAnsi="宋体" w:eastAsia="黑体"/>
          <w:sz w:val="36"/>
          <w:szCs w:val="21"/>
        </w:rPr>
        <w:outlineLvl w:val="0"/>
      </w:pPr>
      <w:r>
        <w:rPr>
          <w:rFonts w:hint="eastAsia" w:ascii="黑体" w:hAnsi="宋体" w:eastAsia="黑体"/>
          <w:sz w:val="36"/>
          <w:szCs w:val="21"/>
        </w:rPr>
        <w:t xml:space="preserve">第五章    评审方法和评审标准 </w:t>
      </w:r>
      <w:r/>
    </w:p>
    <w:p>
      <w:pPr>
        <w:ind w:firstLine="1440"/>
        <w:spacing w:line="720" w:lineRule="auto"/>
        <w:rPr>
          <w:rFonts w:hint="eastAsia" w:ascii="黑体" w:hAnsi="宋体" w:eastAsia="黑体"/>
          <w:sz w:val="36"/>
          <w:szCs w:val="21"/>
        </w:rPr>
        <w:outlineLvl w:val="0"/>
      </w:pPr>
      <w:r>
        <w:rPr>
          <w:rFonts w:hint="eastAsia" w:ascii="黑体" w:hAnsi="宋体" w:eastAsia="黑体"/>
          <w:sz w:val="36"/>
          <w:szCs w:val="21"/>
        </w:rPr>
        <w:t xml:space="preserve">第六章    投标文件格式</w:t>
      </w:r>
      <w:r/>
    </w:p>
    <w:p>
      <w:pPr>
        <w:rPr>
          <w:rFonts w:hint="eastAsia" w:ascii="宋体" w:hAnsi="宋体"/>
        </w:rPr>
      </w:pPr>
      <w:r>
        <w:rPr>
          <w:rFonts w:hint="eastAsia" w:ascii="宋体" w:hAnsi="宋体"/>
        </w:rPr>
      </w:r>
      <w:r/>
    </w:p>
    <w:p>
      <w:pPr>
        <w:pStyle w:val="870"/>
        <w:rPr>
          <w:rFonts w:hint="eastAsia" w:ascii="华文中宋" w:hAnsi="华文中宋" w:eastAsia="黑体"/>
        </w:rPr>
      </w:pPr>
      <w:r>
        <w:rPr>
          <w:rFonts w:ascii="宋体" w:hAnsi="宋体"/>
        </w:rPr>
        <w:br w:type="page" w:clear="all"/>
      </w:r>
      <w:r>
        <w:rPr>
          <w:rFonts w:hint="eastAsia" w:ascii="宋体" w:hAnsi="宋体"/>
        </w:rPr>
        <w:t xml:space="preserve">                   </w:t>
      </w:r>
      <w:r>
        <w:rPr>
          <w:rFonts w:hint="eastAsia" w:ascii="黑体" w:eastAsia="黑体"/>
          <w:color w:val="000000"/>
          <w:sz w:val="44"/>
          <w:szCs w:val="44"/>
        </w:rPr>
        <w:t xml:space="preserve">第一章  招标公告</w:t>
      </w:r>
      <w:r/>
    </w:p>
    <w:p>
      <w:pPr>
        <w:pStyle w:val="870"/>
        <w:ind w:firstLine="480"/>
        <w:jc w:val="left"/>
        <w:spacing w:line="560" w:lineRule="exact"/>
        <w:tabs>
          <w:tab w:val="left" w:pos="0" w:leader="none"/>
          <w:tab w:val="left" w:pos="3165" w:leader="none"/>
          <w:tab w:val="center" w:pos="4153" w:leader="none"/>
        </w:tabs>
        <w:rPr>
          <w:rFonts w:hint="eastAsia" w:ascii="宋体" w:hAnsi="宋体" w:eastAsia="宋体" w:cs="宋体"/>
          <w:sz w:val="24"/>
          <w:szCs w:val="24"/>
          <w:shd w:val="clear" w:color="auto" w:fill="ffffff"/>
        </w:rPr>
      </w:pPr>
      <w:r/>
      <w:bookmarkStart w:id="0" w:name="_Toc35393621"/>
      <w:r/>
      <w:bookmarkStart w:id="1" w:name="_Toc35393790"/>
      <w:r/>
      <w:bookmarkStart w:id="2" w:name="_Toc28359079"/>
      <w:r/>
      <w:bookmarkStart w:id="3" w:name="_Toc28359002"/>
      <w:r/>
      <w:bookmarkStart w:id="4" w:name="_Hlk24379207"/>
      <w:r/>
      <w:r/>
    </w:p>
    <w:p>
      <w:pPr>
        <w:ind w:firstLine="482"/>
        <w:spacing w:line="500" w:lineRule="exact"/>
        <w:rPr>
          <w:rFonts w:hint="eastAsia" w:ascii="宋体" w:hAnsi="宋体" w:cs="宋体"/>
          <w:b/>
          <w:bCs/>
          <w:color w:val="000000"/>
          <w:sz w:val="24"/>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sz w:val="24"/>
        </w:rPr>
        <w:t xml:space="preserve">项目概况</w:t>
      </w:r>
      <w:r/>
    </w:p>
    <w:p>
      <w:pPr>
        <w:ind w:firstLine="480"/>
        <w:spacing w:line="500" w:lineRule="exact"/>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盐城市生态环境监测监控中心监测能力建设项目 （一期） </w:t>
      </w:r>
      <w:r>
        <w:rPr>
          <w:rFonts w:hint="eastAsia" w:ascii="宋体" w:hAnsi="宋体"/>
          <w:sz w:val="24"/>
        </w:rPr>
        <w:t xml:space="preserve">的潜在投标人可在“中国政府采购网”、“江苏政府采购网”、“盐城市政府采购网”获取招标文件，并于2024年10月29日15:00（北京时间）前递交投标文件</w:t>
      </w:r>
      <w:r>
        <w:rPr>
          <w:rFonts w:hint="eastAsia" w:ascii="宋体" w:hAnsi="宋体" w:cs="宋体"/>
          <w:sz w:val="24"/>
        </w:rPr>
        <w:t xml:space="preserve">。</w:t>
      </w:r>
      <w:r/>
    </w:p>
    <w:p>
      <w:pPr>
        <w:pStyle w:val="870"/>
        <w:ind w:firstLine="482"/>
        <w:jc w:val="left"/>
        <w:spacing w:line="560" w:lineRule="exact"/>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一、项目基本情况</w:t>
      </w:r>
      <w:bookmarkEnd w:id="0"/>
      <w:r/>
      <w:bookmarkEnd w:id="1"/>
      <w:r/>
      <w:bookmarkEnd w:id="2"/>
      <w:r/>
      <w:bookmarkEnd w:id="3"/>
      <w:r/>
      <w:r/>
    </w:p>
    <w:p>
      <w:pPr>
        <w:ind w:firstLine="480"/>
        <w:spacing w:line="560" w:lineRule="exact"/>
        <w:rPr>
          <w:rFonts w:hint="eastAsia" w:ascii="宋体" w:hAnsi="宋体" w:cs="宋体"/>
          <w:sz w:val="24"/>
        </w:rPr>
      </w:pPr>
      <w:r>
        <w:rPr>
          <w:rFonts w:hint="eastAsia" w:ascii="宋体" w:hAnsi="宋体" w:cs="宋体"/>
          <w:sz w:val="24"/>
        </w:rPr>
        <w:t xml:space="preserve">1.项目编号：JSZC-320900-YCSX-G2024-0013</w:t>
      </w:r>
      <w:r/>
    </w:p>
    <w:p>
      <w:pPr>
        <w:ind w:firstLine="480"/>
        <w:spacing w:line="560" w:lineRule="exact"/>
        <w:rPr>
          <w:rFonts w:hint="eastAsia" w:ascii="宋体" w:hAnsi="宋体" w:cs="宋体"/>
          <w:sz w:val="24"/>
        </w:rPr>
      </w:pPr>
      <w:r>
        <w:rPr>
          <w:rFonts w:hint="eastAsia" w:ascii="宋体" w:hAnsi="宋体" w:cs="宋体"/>
          <w:sz w:val="24"/>
        </w:rPr>
        <w:t xml:space="preserve">2.项目名称：盐城市生态环境监测监控中心监测能力建设项目 （一期） </w:t>
      </w:r>
      <w:r/>
    </w:p>
    <w:p>
      <w:pPr>
        <w:ind w:firstLine="480"/>
        <w:spacing w:line="480" w:lineRule="exact"/>
        <w:rPr>
          <w:rFonts w:hint="eastAsia" w:ascii="宋体" w:hAnsi="宋体" w:cs="宋体"/>
          <w:sz w:val="24"/>
        </w:rPr>
      </w:pPr>
      <w:r>
        <w:rPr>
          <w:rFonts w:hint="eastAsia" w:ascii="宋体" w:hAnsi="宋体" w:cs="宋体"/>
          <w:sz w:val="24"/>
        </w:rPr>
        <w:t xml:space="preserve">3.采购方式：</w:t>
      </w:r>
      <w:r>
        <w:rPr>
          <w:rFonts w:hint="eastAsia" w:ascii="宋体" w:hAnsi="宋体" w:cs="宋体"/>
          <w:sz w:val="24"/>
          <w:u w:val="single"/>
        </w:rPr>
        <w:t xml:space="preserve">公开招标</w:t>
      </w:r>
      <w:r/>
    </w:p>
    <w:p>
      <w:pPr>
        <w:ind w:firstLine="480"/>
        <w:spacing w:line="560" w:lineRule="exact"/>
        <w:rPr>
          <w:rFonts w:hint="eastAsia" w:ascii="宋体" w:hAnsi="宋体" w:cs="宋体"/>
          <w:sz w:val="24"/>
        </w:rPr>
      </w:pPr>
      <w:r>
        <w:rPr>
          <w:rFonts w:hint="eastAsia" w:ascii="宋体" w:hAnsi="宋体" w:cs="宋体"/>
          <w:sz w:val="24"/>
        </w:rPr>
        <w:t xml:space="preserve">4.预算金额：1619万元</w:t>
      </w:r>
      <w:bookmarkEnd w:id="4"/>
      <w:r/>
    </w:p>
    <w:p>
      <w:pPr>
        <w:ind w:firstLine="480"/>
        <w:spacing w:line="450" w:lineRule="exact"/>
        <w:rPr>
          <w:rFonts w:hint="eastAsia" w:ascii="宋体" w:hAnsi="宋体" w:cs="宋体"/>
          <w:sz w:val="24"/>
        </w:rPr>
      </w:pPr>
      <w:r>
        <w:rPr>
          <w:rFonts w:hint="eastAsia" w:ascii="宋体" w:hAnsi="宋体" w:cs="宋体"/>
          <w:sz w:val="24"/>
        </w:rPr>
        <w:t xml:space="preserve">5.最高限价：1619万元</w:t>
      </w:r>
      <w:r>
        <w:rPr>
          <w:rFonts w:hint="eastAsia" w:ascii="宋体" w:hAnsi="宋体" w:cs="宋体"/>
          <w:bCs/>
          <w:sz w:val="24"/>
        </w:rPr>
        <w:t xml:space="preserve">（</w:t>
      </w:r>
      <w:r>
        <w:rPr>
          <w:rFonts w:hint="eastAsia" w:ascii="宋体" w:hAnsi="宋体" w:cs="宋体"/>
          <w:sz w:val="24"/>
        </w:rPr>
        <w:t xml:space="preserve">投标报价高于最高限价的，采购人将不予接受，视为无效标书</w:t>
      </w:r>
      <w:r>
        <w:rPr>
          <w:rFonts w:hint="eastAsia" w:ascii="宋体" w:hAnsi="宋体" w:cs="宋体"/>
          <w:bCs/>
          <w:sz w:val="24"/>
        </w:rPr>
        <w:t xml:space="preserve">）</w:t>
      </w:r>
      <w:r>
        <w:rPr>
          <w:rFonts w:hint="eastAsia" w:ascii="宋体" w:hAnsi="宋体" w:cs="宋体"/>
          <w:sz w:val="24"/>
        </w:rPr>
        <w:t xml:space="preserve">。</w:t>
      </w:r>
      <w:r/>
    </w:p>
    <w:p>
      <w:pPr>
        <w:ind w:firstLine="480"/>
        <w:spacing w:line="500" w:lineRule="exact"/>
        <w:rPr>
          <w:rFonts w:hint="eastAsia" w:ascii="宋体" w:hAnsi="宋体" w:cs="宋体"/>
          <w:sz w:val="24"/>
        </w:rPr>
      </w:pPr>
      <w:r>
        <w:rPr>
          <w:rFonts w:hint="eastAsia" w:ascii="宋体" w:hAnsi="宋体" w:cs="宋体"/>
          <w:sz w:val="24"/>
        </w:rPr>
        <w:t xml:space="preserve">6.采购需求：盐城市生态环境监测监控中心监测能力建设项目（一期） ，具体内容及要求详见招标文件采购需求。 </w:t>
      </w:r>
      <w:r/>
    </w:p>
    <w:p>
      <w:pPr>
        <w:ind w:firstLine="480"/>
        <w:spacing w:line="450" w:lineRule="exact"/>
        <w:rPr>
          <w:rFonts w:hint="eastAsia" w:ascii="宋体" w:hAnsi="宋体" w:cs="宋体"/>
          <w:color w:val="auto"/>
          <w:sz w:val="24"/>
        </w:rPr>
      </w:pPr>
      <w:r>
        <w:rPr>
          <w:rFonts w:hint="eastAsia" w:ascii="宋体" w:hAnsi="宋体" w:cs="宋体"/>
          <w:sz w:val="24"/>
        </w:rPr>
        <w:t xml:space="preserve">7.合同履行</w:t>
      </w:r>
      <w:r>
        <w:rPr>
          <w:rFonts w:hint="eastAsia" w:ascii="宋体" w:hAnsi="宋体" w:cs="宋体"/>
          <w:color w:val="auto"/>
          <w:sz w:val="24"/>
        </w:rPr>
        <w:t xml:space="preserve">期限：</w:t>
      </w:r>
      <w:r/>
    </w:p>
    <w:p>
      <w:pPr>
        <w:ind w:firstLine="480"/>
        <w:spacing w:line="450" w:lineRule="exact"/>
        <w:rPr>
          <w:rFonts w:hint="eastAsia" w:ascii="宋体" w:hAnsi="宋体" w:cs="宋体"/>
          <w:color w:val="auto"/>
          <w:sz w:val="24"/>
        </w:rPr>
      </w:pPr>
      <w:r>
        <w:rPr>
          <w:rFonts w:hint="eastAsia" w:ascii="宋体" w:hAnsi="宋体" w:cs="宋体"/>
          <w:color w:val="auto"/>
          <w:sz w:val="24"/>
        </w:rPr>
        <w:t xml:space="preserve">（1）合同签订后15个工作日内，按照采购文件中的相关要求提供仪器设备，并完成安装、调试完成。</w:t>
      </w:r>
      <w:r/>
    </w:p>
    <w:p>
      <w:pPr>
        <w:ind w:firstLine="480"/>
        <w:jc w:val="left"/>
        <w:widowControl/>
        <w:rPr>
          <w:rFonts w:hint="eastAsia" w:ascii="宋体" w:hAnsi="宋体" w:cs="宋体"/>
          <w:color w:val="000000"/>
          <w:sz w:val="24"/>
          <w:lang w:bidi="ar"/>
        </w:rPr>
      </w:pPr>
      <w:r>
        <w:rPr>
          <w:rFonts w:hint="eastAsia" w:ascii="宋体" w:hAnsi="宋体" w:cs="宋体"/>
          <w:color w:val="auto"/>
          <w:sz w:val="24"/>
        </w:rPr>
        <w:t xml:space="preserve">（2）</w:t>
      </w:r>
      <w:r>
        <w:rPr>
          <w:rFonts w:hint="eastAsia" w:ascii="宋体" w:hAnsi="宋体" w:cs="宋体"/>
          <w:color w:val="auto"/>
          <w:sz w:val="24"/>
          <w:lang w:bidi="ar"/>
        </w:rPr>
        <w:t xml:space="preserve">合同签订后 20 个工作日内</w:t>
      </w:r>
      <w:r>
        <w:rPr>
          <w:rFonts w:hint="eastAsia" w:ascii="宋体" w:hAnsi="宋体" w:cs="宋体"/>
          <w:color w:val="000000"/>
          <w:sz w:val="24"/>
          <w:lang w:bidi="ar"/>
        </w:rPr>
        <w:t xml:space="preserve">，完成项目验收。</w:t>
      </w:r>
      <w:r/>
    </w:p>
    <w:p>
      <w:pPr>
        <w:ind w:firstLine="480"/>
        <w:jc w:val="left"/>
        <w:widowControl/>
        <w:rPr>
          <w:rFonts w:hint="eastAsia" w:ascii="宋体" w:hAnsi="宋体" w:cs="宋体"/>
          <w:color w:val="000000"/>
          <w:sz w:val="24"/>
          <w:lang w:bidi="ar"/>
        </w:rPr>
      </w:pPr>
      <w:r>
        <w:rPr>
          <w:rFonts w:hint="eastAsia" w:ascii="宋体" w:hAnsi="宋体" w:cs="宋体"/>
          <w:color w:val="000000"/>
          <w:sz w:val="24"/>
          <w:lang w:bidi="ar"/>
        </w:rPr>
        <w:t xml:space="preserve">（3）质保运维期:三年</w:t>
      </w:r>
      <w:r/>
    </w:p>
    <w:p>
      <w:pPr>
        <w:ind w:firstLine="480"/>
        <w:spacing w:line="450" w:lineRule="exact"/>
        <w:rPr>
          <w:rFonts w:hint="eastAsia" w:ascii="宋体" w:hAnsi="宋体" w:cs="宋体"/>
          <w:sz w:val="24"/>
        </w:rPr>
      </w:pPr>
      <w:r>
        <w:rPr>
          <w:rFonts w:hint="eastAsia" w:ascii="宋体" w:hAnsi="宋体" w:cs="宋体"/>
          <w:sz w:val="24"/>
        </w:rPr>
        <w:t xml:space="preserve">8.本项目</w:t>
      </w:r>
      <w:r>
        <w:rPr>
          <w:rFonts w:hint="eastAsia" w:ascii="宋体" w:hAnsi="宋体" w:cs="宋体"/>
          <w:sz w:val="24"/>
          <w:u w:val="single"/>
        </w:rPr>
        <w:t xml:space="preserve">不接受</w:t>
      </w:r>
      <w:r>
        <w:rPr>
          <w:rFonts w:hint="eastAsia" w:ascii="宋体" w:hAnsi="宋体" w:cs="宋体"/>
          <w:sz w:val="24"/>
        </w:rPr>
        <w:t xml:space="preserve">联合体投标。</w:t>
      </w:r>
      <w:r/>
    </w:p>
    <w:p>
      <w:pPr>
        <w:pStyle w:val="870"/>
        <w:ind w:firstLine="482"/>
        <w:jc w:val="left"/>
        <w:spacing w:line="450" w:lineRule="exact"/>
        <w:tabs>
          <w:tab w:val="left" w:pos="0" w:leader="none"/>
          <w:tab w:val="left" w:pos="3165" w:leader="none"/>
          <w:tab w:val="center" w:pos="4153" w:leader="none"/>
        </w:tabs>
        <w:rPr>
          <w:rFonts w:hint="eastAsia" w:ascii="宋体" w:hAnsi="宋体" w:eastAsia="宋体" w:cs="宋体"/>
          <w:b/>
          <w:bCs/>
          <w:sz w:val="24"/>
          <w:szCs w:val="24"/>
        </w:rPr>
      </w:pPr>
      <w:r/>
      <w:bookmarkStart w:id="5" w:name="_Toc35393622"/>
      <w:r/>
      <w:bookmarkStart w:id="6" w:name="_Toc28359080"/>
      <w:r/>
      <w:bookmarkStart w:id="7" w:name="_Toc28359003"/>
      <w:r/>
      <w:bookmarkStart w:id="8" w:name="_Toc35393791"/>
      <w:r>
        <w:rPr>
          <w:rFonts w:hint="eastAsia" w:ascii="宋体" w:hAnsi="宋体" w:eastAsia="宋体" w:cs="宋体"/>
          <w:b/>
          <w:bCs/>
          <w:sz w:val="24"/>
          <w:szCs w:val="24"/>
        </w:rPr>
        <w:t xml:space="preserve">二、供应商的资格要求：</w:t>
      </w:r>
      <w:bookmarkEnd w:id="5"/>
      <w:r/>
      <w:bookmarkEnd w:id="6"/>
      <w:r/>
      <w:bookmarkEnd w:id="7"/>
      <w:r/>
      <w:bookmarkEnd w:id="8"/>
      <w:r/>
      <w:r/>
    </w:p>
    <w:p>
      <w:pPr>
        <w:ind w:firstLine="480"/>
        <w:spacing w:line="460" w:lineRule="exact"/>
        <w:rPr>
          <w:rFonts w:hint="eastAsia" w:ascii="宋体" w:hAnsi="宋体" w:cs="宋体"/>
          <w:sz w:val="24"/>
        </w:rPr>
      </w:pPr>
      <w:r>
        <w:rPr>
          <w:rFonts w:hint="eastAsia" w:ascii="宋体" w:hAnsi="宋体" w:cs="宋体"/>
          <w:sz w:val="24"/>
        </w:rPr>
        <w:t xml:space="preserve">1.满足《中华人民共和国政府采购法》第二十二条规定，并提供下列材料：</w:t>
      </w:r>
      <w:r/>
    </w:p>
    <w:p>
      <w:pPr>
        <w:ind w:firstLine="480"/>
        <w:spacing w:line="460" w:lineRule="exact"/>
        <w:rPr>
          <w:rFonts w:hint="eastAsia" w:ascii="宋体" w:hAnsi="宋体" w:cs="宋体"/>
          <w:sz w:val="24"/>
        </w:rPr>
      </w:pPr>
      <w:r>
        <w:rPr>
          <w:rFonts w:hint="eastAsia" w:ascii="宋体" w:hAnsi="宋体" w:cs="宋体"/>
          <w:sz w:val="24"/>
        </w:rPr>
        <w:t xml:space="preserve">1.1 法人或者其他组织的营业执照等证明文件，自然人的身份证明；</w:t>
      </w:r>
      <w:r/>
    </w:p>
    <w:p>
      <w:pPr>
        <w:ind w:firstLine="480"/>
        <w:spacing w:line="460" w:lineRule="exact"/>
        <w:rPr>
          <w:rFonts w:hint="eastAsia" w:ascii="宋体" w:hAnsi="宋体" w:cs="宋体"/>
          <w:sz w:val="24"/>
        </w:rPr>
      </w:pPr>
      <w:r>
        <w:rPr>
          <w:rFonts w:hint="eastAsia" w:ascii="宋体" w:hAnsi="宋体" w:cs="宋体"/>
          <w:sz w:val="24"/>
        </w:rPr>
        <w:t xml:space="preserve">1.2上一年度的财务状况报表（成立不满一年无需提供）；</w:t>
      </w:r>
      <w:r/>
    </w:p>
    <w:p>
      <w:pPr>
        <w:ind w:firstLine="480"/>
        <w:spacing w:line="460" w:lineRule="exact"/>
        <w:rPr>
          <w:rFonts w:hint="eastAsia" w:ascii="宋体" w:hAnsi="宋体" w:cs="宋体"/>
          <w:sz w:val="24"/>
        </w:rPr>
      </w:pPr>
      <w:r>
        <w:rPr>
          <w:rFonts w:hint="eastAsia" w:ascii="宋体" w:hAnsi="宋体" w:cs="宋体"/>
          <w:sz w:val="24"/>
        </w:rPr>
        <w:t xml:space="preserve">1.3具备履行合同所必需的设备和专业技术能力的书面声明；</w:t>
      </w:r>
      <w:r/>
    </w:p>
    <w:p>
      <w:pPr>
        <w:ind w:firstLine="480"/>
        <w:spacing w:line="460" w:lineRule="exact"/>
        <w:rPr>
          <w:rFonts w:hint="eastAsia" w:ascii="宋体" w:hAnsi="宋体" w:cs="宋体"/>
          <w:sz w:val="24"/>
        </w:rPr>
      </w:pPr>
      <w:r>
        <w:rPr>
          <w:rFonts w:hint="eastAsia" w:ascii="宋体" w:hAnsi="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s="宋体"/>
          <w:sz w:val="24"/>
        </w:rPr>
      </w:pPr>
      <w:r>
        <w:rPr>
          <w:rFonts w:hint="eastAsia" w:ascii="宋体" w:hAnsi="宋体" w:cs="宋体"/>
          <w:sz w:val="24"/>
        </w:rPr>
        <w:t xml:space="preserve">1.5参加政府采购活动前3年内在经营活动中没有重大违法记录的书面声明。</w:t>
      </w:r>
      <w:r/>
    </w:p>
    <w:p>
      <w:pPr>
        <w:ind w:firstLine="480"/>
        <w:spacing w:line="460" w:lineRule="exact"/>
        <w:rPr>
          <w:rFonts w:hint="eastAsia" w:ascii="宋体" w:hAnsi="宋体" w:cs="宋体"/>
          <w:sz w:val="24"/>
        </w:rPr>
      </w:pPr>
      <w:r>
        <w:rPr>
          <w:rFonts w:hint="eastAsia" w:ascii="宋体" w:hAnsi="宋体" w:cs="宋体"/>
          <w:sz w:val="24"/>
        </w:rPr>
        <w:t xml:space="preserve">1.6法律、行政法规规定的其他条件。</w:t>
      </w:r>
      <w:r/>
    </w:p>
    <w:p>
      <w:pPr>
        <w:ind w:firstLine="480"/>
        <w:spacing w:line="460" w:lineRule="exact"/>
        <w:rPr>
          <w:rFonts w:hint="eastAsia" w:ascii="宋体" w:hAnsi="宋体" w:cs="宋体"/>
          <w:sz w:val="24"/>
        </w:rPr>
      </w:pPr>
      <w:r>
        <w:rPr>
          <w:rFonts w:hint="eastAsia" w:ascii="宋体" w:hAnsi="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spacing w:line="480" w:lineRule="exact"/>
        <w:rPr>
          <w:rFonts w:hint="eastAsia"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bookmarkStart w:id="9" w:name="_Toc28359081"/>
      <w:r/>
      <w:bookmarkStart w:id="10" w:name="_Toc28359004"/>
      <w:r>
        <w:rPr>
          <w:rFonts w:hint="eastAsia" w:ascii="宋体" w:hAnsi="宋体" w:cs="宋体"/>
          <w:sz w:val="24"/>
        </w:rPr>
        <w:t xml:space="preserve">2.落实政府采购政策需满足的资格要求：</w:t>
      </w:r>
      <w:r>
        <w:rPr>
          <w:rFonts w:ascii="SimSun" w:hAnsi="SimSun" w:eastAsia="SimSun" w:cs="SimSun"/>
          <w:color w:val="000000"/>
          <w:sz w:val="24"/>
        </w:rPr>
        <w:t xml:space="preserve">本项目不专门面向中小企业采购。采购标的的所属行业为工业，投标人需按照采购文件的要求提供相应的《企业声明函》。企业标准请参照《关于印发中小企业划型标准规定的通知》（工信部联企业[2011]300号）文件规定自行填写</w:t>
      </w:r>
      <w:r>
        <w:rPr>
          <w:rFonts w:hint="eastAsia" w:ascii="宋体" w:hAnsi="宋体" w:cs="宋体"/>
          <w:sz w:val="24"/>
        </w:rPr>
        <w:t xml:space="preserve">。</w:t>
      </w:r>
      <w:r/>
      <w:r/>
      <w:r>
        <w:rPr>
          <w:sz w:val="21"/>
        </w:rPr>
      </w:r>
    </w:p>
    <w:p>
      <w:pPr>
        <w:ind w:firstLine="480"/>
        <w:spacing w:line="450" w:lineRule="exact"/>
        <w:rPr>
          <w:rFonts w:hint="eastAsia" w:ascii="宋体" w:hAnsi="宋体" w:cs="宋体"/>
          <w:sz w:val="24"/>
        </w:rPr>
      </w:pPr>
      <w:r>
        <w:rPr>
          <w:rFonts w:hint="eastAsia" w:ascii="宋体" w:hAnsi="宋体" w:cs="宋体"/>
          <w:sz w:val="24"/>
        </w:rPr>
        <w:t xml:space="preserve">3.本项目的特定资格要求：无。</w:t>
      </w:r>
      <w:r/>
    </w:p>
    <w:p>
      <w:pPr>
        <w:ind w:firstLine="482"/>
        <w:jc w:val="left"/>
        <w:spacing w:line="450" w:lineRule="exact"/>
        <w:shd w:val="clear" w:color="auto" w:fill="ffffff"/>
        <w:widowControl/>
        <w:rPr>
          <w:rFonts w:hint="eastAsia" w:ascii="宋体" w:hAnsi="宋体" w:cs="宋体"/>
          <w:b/>
          <w:bCs/>
          <w:sz w:val="24"/>
        </w:rPr>
      </w:pPr>
      <w:r/>
      <w:bookmarkStart w:id="11" w:name="_Toc35393623"/>
      <w:r/>
      <w:bookmarkStart w:id="12" w:name="_Toc35393792"/>
      <w:r>
        <w:rPr>
          <w:rFonts w:hint="eastAsia" w:ascii="宋体" w:hAnsi="宋体" w:cs="宋体"/>
          <w:b/>
          <w:bCs/>
          <w:sz w:val="24"/>
        </w:rPr>
        <w:t xml:space="preserve">三、获取招标文件</w:t>
      </w:r>
      <w:bookmarkEnd w:id="9"/>
      <w:r/>
      <w:bookmarkEnd w:id="10"/>
      <w:r/>
      <w:bookmarkEnd w:id="11"/>
      <w:r/>
      <w:bookmarkEnd w:id="12"/>
      <w:r/>
      <w:bookmarkStart w:id="13" w:name="_Toc42249797"/>
      <w:r/>
      <w:bookmarkStart w:id="14" w:name="QLCZYSX_1"/>
      <w:r/>
      <w:bookmarkStart w:id="15" w:name="_Toc42249844"/>
      <w:r/>
      <w:bookmarkEnd w:id="13"/>
      <w:bookmarkEnd w:id="14"/>
      <w:bookmarkEnd w:id="15"/>
      <w:r/>
    </w:p>
    <w:p>
      <w:pPr>
        <w:ind w:firstLine="540"/>
        <w:spacing w:line="460" w:lineRule="exact"/>
        <w:rPr>
          <w:rFonts w:hint="eastAsia" w:ascii="宋体" w:hAnsi="宋体" w:cs="宋体"/>
          <w:bCs/>
          <w:sz w:val="24"/>
        </w:rPr>
      </w:pPr>
      <w:r/>
      <w:bookmarkStart w:id="16" w:name="_Toc28359005"/>
      <w:r/>
      <w:bookmarkStart w:id="17" w:name="_Toc28359082"/>
      <w:r/>
      <w:bookmarkStart w:id="18" w:name="_Toc35393624"/>
      <w:r/>
      <w:bookmarkStart w:id="19" w:name="_Toc35393793"/>
      <w:r>
        <w:rPr>
          <w:rFonts w:hint="eastAsia" w:ascii="宋体" w:hAnsi="宋体" w:cs="宋体"/>
          <w:bCs/>
          <w:sz w:val="24"/>
        </w:rPr>
        <w:t xml:space="preserve">1.采购文件获取截止时间：2024年10月14日下午18:00时；</w:t>
      </w:r>
      <w:r/>
    </w:p>
    <w:p>
      <w:pPr>
        <w:ind w:firstLine="540"/>
        <w:spacing w:line="460" w:lineRule="exact"/>
        <w:rPr>
          <w:rFonts w:hint="eastAsia" w:ascii="宋体" w:hAnsi="宋体" w:cs="宋体"/>
          <w:bCs/>
          <w:sz w:val="24"/>
        </w:rPr>
      </w:pPr>
      <w:r>
        <w:rPr>
          <w:rFonts w:hint="eastAsia" w:ascii="宋体" w:hAnsi="宋体" w:cs="宋体"/>
          <w:bCs/>
          <w:sz w:val="24"/>
        </w:rPr>
        <w:t xml:space="preserve">2.地点：“苏采云”系统内免费下载（投标人必须在苏采云系统中获取采购文件，方能参与政府采购项目）； </w:t>
      </w:r>
      <w:r/>
    </w:p>
    <w:p>
      <w:pPr>
        <w:ind w:firstLine="540"/>
        <w:spacing w:line="460" w:lineRule="exact"/>
        <w:rPr>
          <w:rFonts w:hint="eastAsia" w:ascii="宋体" w:hAnsi="宋体" w:cs="宋体"/>
          <w:bCs/>
          <w:sz w:val="24"/>
        </w:rPr>
      </w:pPr>
      <w:r>
        <w:rPr>
          <w:rFonts w:hint="eastAsia" w:ascii="宋体" w:hAnsi="宋体" w:cs="宋体"/>
          <w:bCs/>
          <w:sz w:val="24"/>
        </w:rPr>
        <w:t xml:space="preserve">3.方式：本项目采用网上注册登记方式。</w:t>
      </w:r>
      <w:r/>
    </w:p>
    <w:p>
      <w:pPr>
        <w:ind w:firstLine="540"/>
        <w:spacing w:line="460" w:lineRule="exact"/>
        <w:rPr>
          <w:rFonts w:hint="eastAsia" w:ascii="宋体" w:hAnsi="宋体" w:cs="宋体"/>
          <w:bCs/>
          <w:sz w:val="24"/>
        </w:rPr>
      </w:pPr>
      <w:r>
        <w:rPr>
          <w:rFonts w:hint="eastAsia" w:ascii="宋体" w:hAnsi="宋体" w:cs="宋体"/>
          <w:bCs/>
          <w:sz w:val="24"/>
        </w:rPr>
        <w:t xml:space="preserve">3.1 潜在供应商访问电子招标响应交易平台的网络地址和方法： </w:t>
      </w:r>
      <w:r/>
    </w:p>
    <w:p>
      <w:pPr>
        <w:ind w:firstLine="540"/>
        <w:spacing w:line="460" w:lineRule="exact"/>
        <w:rPr>
          <w:rFonts w:hint="eastAsia" w:ascii="宋体" w:hAnsi="宋体" w:cs="宋体"/>
          <w:bCs/>
          <w:sz w:val="24"/>
        </w:rPr>
      </w:pPr>
      <w:r>
        <w:rPr>
          <w:rFonts w:hint="eastAsia" w:ascii="宋体" w:hAnsi="宋体" w:cs="宋体"/>
          <w:bCs/>
          <w:sz w:val="24"/>
        </w:rPr>
        <w:t xml:space="preserve">“苏采云”系统用户注册--获取“CA 数字证书”--CA 绑定与登录--参与投标--下载采购文件（后缀名为“.kedt”）--将后缀名为“.kedt”的采购文件导 入政府采购客户端工具--制作响应文件--导出加密的响应文件（后缀名为 zip） --通过“苏采云”系统上传响应文件。具体见《“苏采云”系统供应商操作手册》（手册下载地址：苏采云系统-右侧消息通知栏）。 </w:t>
      </w:r>
      <w:r/>
    </w:p>
    <w:p>
      <w:pPr>
        <w:ind w:firstLine="540"/>
        <w:spacing w:line="460" w:lineRule="exact"/>
        <w:rPr>
          <w:rFonts w:hint="eastAsia" w:ascii="宋体" w:hAnsi="宋体" w:cs="宋体"/>
          <w:bCs/>
          <w:sz w:val="24"/>
        </w:rPr>
      </w:pPr>
      <w:r>
        <w:rPr>
          <w:rFonts w:hint="eastAsia" w:ascii="宋体" w:hAnsi="宋体" w:cs="宋体"/>
          <w:bCs/>
          <w:sz w:val="24"/>
        </w:rPr>
        <w:t xml:space="preserve">3.2 潜在投标人访问“苏采云”系统方法：</w:t>
      </w:r>
      <w:r/>
    </w:p>
    <w:p>
      <w:pPr>
        <w:ind w:firstLine="540"/>
        <w:spacing w:line="460" w:lineRule="exact"/>
        <w:rPr>
          <w:rFonts w:hint="eastAsia" w:ascii="宋体" w:hAnsi="宋体" w:cs="宋体"/>
          <w:bCs/>
          <w:sz w:val="24"/>
        </w:rPr>
      </w:pPr>
      <w:r>
        <w:rPr>
          <w:rFonts w:hint="eastAsia" w:ascii="宋体" w:hAnsi="宋体" w:cs="宋体"/>
          <w:bCs/>
          <w:sz w:val="24"/>
        </w:rPr>
        <w:t xml:space="preserve">江苏省政府采购网首页-“苏采云”链接。 </w:t>
      </w:r>
      <w:r/>
    </w:p>
    <w:p>
      <w:pPr>
        <w:ind w:firstLine="540"/>
        <w:spacing w:line="460" w:lineRule="exact"/>
        <w:rPr>
          <w:rFonts w:hint="eastAsia" w:ascii="宋体" w:hAnsi="宋体" w:cs="宋体"/>
          <w:bCs/>
          <w:sz w:val="24"/>
        </w:rPr>
      </w:pPr>
      <w:r>
        <w:rPr>
          <w:rFonts w:hint="eastAsia" w:ascii="宋体" w:hAnsi="宋体" w:cs="宋体"/>
          <w:bCs/>
          <w:sz w:val="24"/>
        </w:rPr>
        <w:t xml:space="preserve">3.3“CA 数字证书”的获取： </w:t>
      </w:r>
      <w:r/>
    </w:p>
    <w:p>
      <w:pPr>
        <w:ind w:firstLine="540"/>
        <w:spacing w:line="460" w:lineRule="exact"/>
        <w:rPr>
          <w:rFonts w:hint="eastAsia" w:ascii="宋体" w:hAnsi="宋体" w:cs="宋体"/>
          <w:bCs/>
          <w:sz w:val="24"/>
        </w:rPr>
      </w:pPr>
      <w:r>
        <w:rPr>
          <w:rFonts w:hint="eastAsia" w:ascii="宋体" w:hAnsi="宋体" w:cs="宋体"/>
          <w:bCs/>
          <w:sz w:val="24"/>
        </w:rPr>
        <w:t xml:space="preserve">供应商需办理 CA 锁，“苏采云”系统目前仅支持政务 CA，省内各地区办理的用于“苏采云”平台的政务 CA 全省通用。盐城地区政务 CA 办理请至亭湖区政务服务中心二楼 226 窗口办理，联系电话：15051556883。 </w:t>
      </w:r>
      <w:r/>
    </w:p>
    <w:p>
      <w:pPr>
        <w:ind w:firstLine="540"/>
        <w:spacing w:line="460" w:lineRule="exact"/>
        <w:rPr>
          <w:rFonts w:hint="eastAsia" w:ascii="宋体" w:hAnsi="宋体" w:cs="宋体"/>
          <w:bCs/>
          <w:sz w:val="24"/>
        </w:rPr>
      </w:pPr>
      <w:r>
        <w:rPr>
          <w:rFonts w:hint="eastAsia" w:ascii="宋体" w:hAnsi="宋体" w:cs="宋体"/>
          <w:bCs/>
          <w:sz w:val="24"/>
        </w:rPr>
        <w:t xml:space="preserve">3.4 采购文件（后缀名为“.kedt”）、供应商操作手册及政府采购客户端 </w:t>
      </w:r>
      <w:r/>
    </w:p>
    <w:p>
      <w:pPr>
        <w:spacing w:line="460" w:lineRule="exact"/>
        <w:rPr>
          <w:rFonts w:hint="eastAsia" w:ascii="宋体" w:hAnsi="宋体" w:cs="宋体"/>
          <w:bCs/>
          <w:sz w:val="24"/>
        </w:rPr>
      </w:pPr>
      <w:r>
        <w:rPr>
          <w:rFonts w:hint="eastAsia" w:ascii="宋体" w:hAnsi="宋体" w:cs="宋体"/>
          <w:bCs/>
          <w:sz w:val="24"/>
        </w:rPr>
        <w:t xml:space="preserve">工具可通过“苏采云”系统相应链接进行下载。 </w:t>
      </w:r>
      <w:r/>
    </w:p>
    <w:p>
      <w:pPr>
        <w:ind w:firstLine="540"/>
        <w:spacing w:line="460" w:lineRule="exact"/>
        <w:rPr>
          <w:rFonts w:hint="eastAsia" w:ascii="宋体" w:hAnsi="宋体" w:cs="宋体"/>
          <w:bCs/>
          <w:sz w:val="24"/>
        </w:rPr>
      </w:pPr>
      <w:r>
        <w:rPr>
          <w:rFonts w:hint="eastAsia" w:ascii="宋体" w:hAnsi="宋体" w:cs="宋体"/>
          <w:bCs/>
          <w:sz w:val="24"/>
        </w:rPr>
        <w:t xml:space="preserve">3.5 招标代理机构（采购代理机构）将数据电文形式的采购文件加载至“苏 </w:t>
      </w:r>
      <w:r/>
    </w:p>
    <w:p>
      <w:pPr>
        <w:spacing w:line="460" w:lineRule="exact"/>
        <w:rPr>
          <w:rFonts w:hint="eastAsia" w:ascii="宋体" w:hAnsi="宋体" w:cs="宋体"/>
          <w:bCs/>
          <w:sz w:val="24"/>
        </w:rPr>
      </w:pPr>
      <w:r>
        <w:rPr>
          <w:rFonts w:hint="eastAsia" w:ascii="宋体" w:hAnsi="宋体" w:cs="宋体"/>
          <w:bCs/>
          <w:sz w:val="24"/>
        </w:rPr>
        <w:t xml:space="preserve">采云”系统，供潜在供应商下载或者查阅。 </w:t>
      </w:r>
      <w:r/>
    </w:p>
    <w:p>
      <w:pPr>
        <w:ind w:firstLine="540"/>
        <w:spacing w:line="460" w:lineRule="exact"/>
        <w:rPr>
          <w:rFonts w:hint="eastAsia" w:ascii="宋体" w:hAnsi="宋体" w:cs="宋体"/>
          <w:bCs/>
          <w:sz w:val="24"/>
        </w:rPr>
      </w:pPr>
      <w:r>
        <w:rPr>
          <w:rFonts w:hint="eastAsia" w:ascii="宋体" w:hAnsi="宋体" w:cs="宋体"/>
          <w:bCs/>
          <w:sz w:val="24"/>
        </w:rPr>
        <w:t xml:space="preserve">3.6 请潜在投标单位提前安装相应的控件（详见《“苏采云”系统供应商操作手册》）并使用谷歌浏览器登录“苏采云”系统参与不见面开评标。 </w:t>
      </w:r>
      <w:r/>
    </w:p>
    <w:p>
      <w:pPr>
        <w:ind w:firstLine="540"/>
        <w:spacing w:line="460" w:lineRule="exact"/>
        <w:rPr>
          <w:rFonts w:hint="eastAsia" w:ascii="宋体" w:hAnsi="宋体" w:cs="宋体"/>
          <w:bCs/>
          <w:sz w:val="24"/>
        </w:rPr>
      </w:pPr>
      <w:r>
        <w:rPr>
          <w:rFonts w:hint="eastAsia" w:ascii="宋体" w:hAnsi="宋体" w:cs="宋体"/>
          <w:bCs/>
          <w:sz w:val="24"/>
        </w:rPr>
        <w:t xml:space="preserve">如潜在投标人未按上述要求操作，将自行承担所产生的风险。 </w:t>
      </w:r>
      <w:r/>
    </w:p>
    <w:p>
      <w:pPr>
        <w:ind w:firstLine="540"/>
        <w:spacing w:line="460" w:lineRule="exact"/>
        <w:rPr>
          <w:rFonts w:hint="eastAsia" w:ascii="宋体" w:hAnsi="宋体" w:cs="宋体"/>
          <w:bCs/>
          <w:sz w:val="24"/>
        </w:rPr>
      </w:pPr>
      <w:r>
        <w:rPr>
          <w:rFonts w:hint="eastAsia" w:ascii="宋体" w:hAnsi="宋体" w:cs="宋体"/>
          <w:bCs/>
          <w:sz w:val="24"/>
        </w:rPr>
        <w:t xml:space="preserve">4.文件售价：免费。</w:t>
      </w:r>
      <w:r/>
    </w:p>
    <w:p>
      <w:pPr>
        <w:ind w:firstLine="482"/>
        <w:spacing w:line="450" w:lineRule="exact"/>
        <w:rPr>
          <w:rFonts w:hint="eastAsia" w:ascii="宋体" w:hAnsi="宋体" w:cs="宋体"/>
          <w:b/>
          <w:bCs/>
          <w:sz w:val="24"/>
        </w:rPr>
      </w:pPr>
      <w:r>
        <w:rPr>
          <w:rFonts w:hint="eastAsia" w:ascii="宋体" w:hAnsi="宋体" w:cs="宋体"/>
          <w:b/>
          <w:bCs/>
          <w:sz w:val="24"/>
        </w:rPr>
        <w:t xml:space="preserve">四、</w:t>
      </w:r>
      <w:bookmarkEnd w:id="16"/>
      <w:r/>
      <w:bookmarkEnd w:id="17"/>
      <w:r>
        <w:rPr>
          <w:rFonts w:hint="eastAsia" w:ascii="宋体" w:hAnsi="宋体" w:cs="宋体"/>
          <w:b/>
          <w:bCs/>
          <w:sz w:val="24"/>
        </w:rPr>
        <w:t xml:space="preserve">投标截止时间、开标时间和地点</w:t>
      </w:r>
      <w:bookmarkEnd w:id="18"/>
      <w:r/>
      <w:bookmarkEnd w:id="19"/>
      <w:r/>
      <w:r/>
    </w:p>
    <w:p>
      <w:pPr>
        <w:ind w:firstLine="540"/>
        <w:spacing w:line="460" w:lineRule="exact"/>
        <w:rPr>
          <w:rFonts w:hint="eastAsia" w:ascii="宋体" w:hAnsi="宋体" w:cs="宋体"/>
          <w:bCs/>
          <w:sz w:val="24"/>
        </w:rPr>
      </w:pPr>
      <w:r/>
      <w:bookmarkStart w:id="20" w:name="_Toc28359084"/>
      <w:r/>
      <w:bookmarkStart w:id="21" w:name="_Toc35393794"/>
      <w:r/>
      <w:bookmarkStart w:id="22" w:name="_Toc28359007"/>
      <w:r/>
      <w:bookmarkStart w:id="23" w:name="_Toc35393625"/>
      <w:r>
        <w:rPr>
          <w:rFonts w:hint="eastAsia" w:ascii="宋体" w:hAnsi="宋体" w:cs="宋体"/>
          <w:bCs/>
          <w:sz w:val="24"/>
        </w:rPr>
        <w:t xml:space="preserve">1.线上提交投标文件截止时间：2024年 10月 29日 15:00（北京时间）； </w:t>
      </w:r>
      <w:r/>
    </w:p>
    <w:p>
      <w:pPr>
        <w:ind w:firstLine="540"/>
        <w:spacing w:line="460" w:lineRule="exact"/>
        <w:rPr>
          <w:rFonts w:hint="eastAsia" w:ascii="宋体" w:hAnsi="宋体" w:cs="宋体"/>
          <w:bCs/>
          <w:sz w:val="24"/>
        </w:rPr>
      </w:pPr>
      <w:r>
        <w:rPr>
          <w:rFonts w:hint="eastAsia" w:ascii="宋体" w:hAnsi="宋体" w:cs="宋体"/>
          <w:bCs/>
          <w:sz w:val="24"/>
        </w:rPr>
        <w:t xml:space="preserve">2.线上开标时间：2024年 10月 29日 15 时 00 分； </w:t>
      </w:r>
      <w:r/>
    </w:p>
    <w:p>
      <w:pPr>
        <w:ind w:firstLine="540"/>
        <w:spacing w:line="460" w:lineRule="exact"/>
        <w:rPr>
          <w:rFonts w:hint="eastAsia" w:ascii="宋体" w:hAnsi="宋体" w:cs="宋体"/>
          <w:bCs/>
          <w:sz w:val="24"/>
        </w:rPr>
      </w:pPr>
      <w:r>
        <w:rPr>
          <w:rFonts w:hint="eastAsia" w:ascii="宋体" w:hAnsi="宋体" w:cs="宋体"/>
          <w:bCs/>
          <w:sz w:val="24"/>
        </w:rPr>
        <w:t xml:space="preserve">3.线上开标地点：“苏采云”系统中的“开标大厅”。</w:t>
      </w:r>
      <w:r/>
    </w:p>
    <w:p>
      <w:pPr>
        <w:ind w:firstLine="482"/>
        <w:spacing w:line="450" w:lineRule="exact"/>
        <w:rPr>
          <w:rFonts w:hint="eastAsia" w:ascii="宋体" w:hAnsi="宋体" w:cs="宋体"/>
          <w:b/>
          <w:bCs/>
          <w:sz w:val="24"/>
        </w:rPr>
      </w:pPr>
      <w:r>
        <w:rPr>
          <w:rFonts w:hint="eastAsia" w:ascii="宋体" w:hAnsi="宋体" w:cs="宋体"/>
          <w:b/>
          <w:bCs/>
          <w:sz w:val="24"/>
        </w:rPr>
        <w:t xml:space="preserve">五、公告期限</w:t>
      </w:r>
      <w:bookmarkEnd w:id="20"/>
      <w:r/>
      <w:bookmarkEnd w:id="21"/>
      <w:r/>
      <w:bookmarkEnd w:id="22"/>
      <w:r/>
      <w:bookmarkEnd w:id="23"/>
      <w:r/>
      <w:r/>
    </w:p>
    <w:p>
      <w:pPr>
        <w:ind w:firstLine="480"/>
        <w:spacing w:line="450" w:lineRule="exact"/>
        <w:rPr>
          <w:rFonts w:hint="eastAsia" w:ascii="宋体" w:hAnsi="宋体" w:cs="宋体"/>
          <w:sz w:val="24"/>
        </w:rPr>
      </w:pPr>
      <w:r>
        <w:rPr>
          <w:rFonts w:hint="eastAsia" w:ascii="宋体" w:hAnsi="宋体" w:cs="宋体"/>
          <w:sz w:val="24"/>
        </w:rPr>
        <w:t xml:space="preserve">自本公告发布之日起5个工作日。</w:t>
      </w:r>
      <w:bookmarkStart w:id="24" w:name="_Toc35393626"/>
      <w:r/>
      <w:bookmarkStart w:id="25" w:name="_Toc35393795"/>
      <w:r/>
      <w:r/>
    </w:p>
    <w:p>
      <w:pPr>
        <w:ind w:firstLine="482"/>
        <w:spacing w:line="450" w:lineRule="exact"/>
        <w:rPr>
          <w:rFonts w:hint="eastAsia" w:ascii="宋体" w:hAnsi="宋体" w:cs="宋体"/>
          <w:b/>
          <w:bCs/>
          <w:sz w:val="24"/>
        </w:rPr>
      </w:pPr>
      <w:r>
        <w:rPr>
          <w:rFonts w:hint="eastAsia" w:ascii="宋体" w:hAnsi="宋体" w:cs="宋体"/>
          <w:b/>
          <w:bCs/>
          <w:sz w:val="24"/>
        </w:rPr>
        <w:t xml:space="preserve">六、</w:t>
      </w:r>
      <w:bookmarkEnd w:id="24"/>
      <w:r/>
      <w:bookmarkEnd w:id="25"/>
      <w:r/>
      <w:bookmarkStart w:id="26" w:name="_Toc35393796"/>
      <w:r/>
      <w:bookmarkStart w:id="27" w:name="_Toc28359085"/>
      <w:r/>
      <w:bookmarkStart w:id="28" w:name="_Toc28359008"/>
      <w:r/>
      <w:bookmarkStart w:id="29" w:name="_Toc35393627"/>
      <w:r>
        <w:rPr>
          <w:rFonts w:hint="eastAsia" w:ascii="宋体" w:hAnsi="宋体" w:cs="宋体"/>
          <w:b/>
          <w:bCs/>
          <w:sz w:val="24"/>
        </w:rPr>
        <w:t xml:space="preserve">其他补充事宜</w:t>
      </w:r>
      <w:r/>
    </w:p>
    <w:p>
      <w:pPr>
        <w:ind w:firstLine="540"/>
        <w:spacing w:line="460" w:lineRule="exact"/>
        <w:rPr>
          <w:rFonts w:hint="eastAsia" w:ascii="宋体" w:hAnsi="宋体" w:cs="宋体"/>
          <w:bCs/>
          <w:sz w:val="24"/>
        </w:rPr>
      </w:pPr>
      <w:r>
        <w:rPr>
          <w:rFonts w:hint="eastAsia" w:ascii="宋体" w:hAnsi="宋体" w:cs="宋体"/>
          <w:bCs/>
          <w:sz w:val="24"/>
        </w:rPr>
        <w:t xml:space="preserve">1.各投标人在投标截止时间前应当每天都上网查询，以便获取更新的澄清、修改、补充内容。凡涉及到该项目的补充说明和修改，均以中国政府采购网、江苏政府采购网、盐城市政府采购网上的更正或补充通知为准。 </w:t>
      </w:r>
      <w:r/>
    </w:p>
    <w:p>
      <w:pPr>
        <w:ind w:firstLine="540"/>
        <w:spacing w:line="460" w:lineRule="exact"/>
        <w:rPr>
          <w:rFonts w:hint="eastAsia" w:ascii="宋体" w:hAnsi="宋体" w:cs="宋体"/>
          <w:bCs/>
          <w:sz w:val="24"/>
        </w:rPr>
      </w:pPr>
      <w:r>
        <w:rPr>
          <w:rFonts w:hint="eastAsia" w:ascii="宋体" w:hAnsi="宋体" w:cs="宋体"/>
          <w:bCs/>
          <w:sz w:val="24"/>
        </w:rPr>
        <w:t xml:space="preserve">2.投标人不得提供虚假材料谋取中标成交的或采取不正当手段诋毁、排挤其他供应商。 </w:t>
      </w:r>
      <w:r/>
    </w:p>
    <w:p>
      <w:pPr>
        <w:ind w:firstLine="540"/>
        <w:spacing w:line="460" w:lineRule="exact"/>
        <w:rPr>
          <w:rFonts w:hint="eastAsia" w:ascii="宋体" w:hAnsi="宋体" w:cs="宋体"/>
          <w:bCs/>
          <w:sz w:val="24"/>
        </w:rPr>
      </w:pPr>
      <w:r>
        <w:rPr>
          <w:rFonts w:hint="eastAsia" w:ascii="宋体" w:hAnsi="宋体" w:cs="宋体"/>
          <w:bCs/>
          <w:sz w:val="24"/>
        </w:rPr>
        <w:t xml:space="preserve">3.投标人存在串通投标、以他人名义投标、弄虚作假等违法违规行为，或者无正当理由放弃投标、中标资格，造成项目招标失败的，不得参加该项目重新招标的投标。 </w:t>
      </w:r>
      <w:r/>
    </w:p>
    <w:p>
      <w:pPr>
        <w:ind w:firstLine="540"/>
        <w:spacing w:line="460" w:lineRule="exact"/>
        <w:rPr>
          <w:rFonts w:hint="eastAsia" w:ascii="宋体" w:hAnsi="宋体" w:cs="宋体"/>
          <w:bCs/>
          <w:sz w:val="24"/>
        </w:rPr>
      </w:pPr>
      <w:r>
        <w:rPr>
          <w:rFonts w:hint="eastAsia" w:ascii="宋体" w:hAnsi="宋体" w:cs="宋体"/>
          <w:bCs/>
          <w:sz w:val="24"/>
        </w:rPr>
        <w:t xml:space="preserve">4.因供应商的系统环境、操作等原因导致项目参与、开评标过程中出现问题由供应商自行承担负责。</w:t>
      </w:r>
      <w:r/>
    </w:p>
    <w:p>
      <w:pPr>
        <w:numPr>
          <w:ilvl w:val="0"/>
          <w:numId w:val="2"/>
        </w:numPr>
        <w:ind w:firstLine="480"/>
        <w:jc w:val="left"/>
        <w:spacing w:line="450" w:lineRule="exact"/>
        <w:shd w:val="clear" w:color="auto" w:fill="ffffff"/>
        <w:widowControl/>
        <w:tabs>
          <w:tab w:val="left" w:pos="3780" w:leader="none"/>
        </w:tabs>
        <w:rPr>
          <w:rFonts w:hint="eastAsia" w:ascii="宋体" w:hAnsi="宋体" w:cs="宋体"/>
          <w:b/>
          <w:bCs/>
          <w:sz w:val="24"/>
        </w:rPr>
      </w:pPr>
      <w:r>
        <w:rPr>
          <w:rFonts w:hint="eastAsia" w:ascii="宋体" w:hAnsi="宋体" w:cs="宋体"/>
          <w:b/>
          <w:bCs/>
          <w:sz w:val="24"/>
        </w:rPr>
        <w:t xml:space="preserve">对本次招标提出询问，请按以下方式联系。</w:t>
      </w:r>
      <w:bookmarkEnd w:id="26"/>
      <w:r/>
      <w:bookmarkEnd w:id="27"/>
      <w:r/>
      <w:bookmarkEnd w:id="28"/>
      <w:r/>
      <w:bookmarkEnd w:id="29"/>
      <w:r/>
      <w:bookmarkStart w:id="30" w:name="_Toc35393637"/>
      <w:r/>
      <w:bookmarkStart w:id="31" w:name="_Toc28359019"/>
      <w:r/>
      <w:bookmarkStart w:id="32" w:name="_Toc35393806"/>
      <w:r/>
      <w:bookmarkStart w:id="33" w:name="_Toc28359096"/>
      <w:r/>
      <w:r/>
    </w:p>
    <w:p>
      <w:pPr>
        <w:ind w:firstLine="723"/>
        <w:jc w:val="left"/>
        <w:spacing w:line="450" w:lineRule="exact"/>
        <w:shd w:val="clear" w:color="auto" w:fill="ffffff"/>
        <w:widowControl/>
        <w:rPr>
          <w:rFonts w:hint="eastAsia" w:ascii="宋体" w:hAnsi="宋体" w:cs="宋体"/>
          <w:b/>
          <w:sz w:val="24"/>
        </w:rPr>
      </w:pPr>
      <w:r>
        <w:rPr>
          <w:rFonts w:hint="eastAsia" w:ascii="宋体" w:hAnsi="宋体" w:cs="宋体"/>
          <w:b/>
          <w:sz w:val="24"/>
        </w:rPr>
        <w:t xml:space="preserve">1.采购人信息</w:t>
      </w:r>
      <w:bookmarkEnd w:id="30"/>
      <w:r/>
      <w:bookmarkEnd w:id="31"/>
      <w:r/>
      <w:bookmarkEnd w:id="32"/>
      <w:r/>
      <w:bookmarkEnd w:id="33"/>
      <w:r/>
      <w:r/>
    </w:p>
    <w:p>
      <w:pPr>
        <w:ind w:left="1078" w:hanging="60"/>
        <w:jc w:val="left"/>
        <w:spacing w:line="450" w:lineRule="exact"/>
        <w:rPr>
          <w:rFonts w:hint="eastAsia" w:ascii="宋体" w:hAnsi="宋体" w:cs="宋体"/>
          <w:sz w:val="24"/>
        </w:rPr>
      </w:pPr>
      <w:r>
        <w:rPr>
          <w:rFonts w:hint="eastAsia" w:ascii="宋体" w:hAnsi="宋体" w:cs="宋体"/>
          <w:sz w:val="24"/>
        </w:rPr>
        <w:t xml:space="preserve">名    称：盐城市生态环境监测监控中心</w:t>
      </w:r>
      <w:r/>
    </w:p>
    <w:p>
      <w:pPr>
        <w:ind w:left="1078" w:hanging="60"/>
        <w:jc w:val="left"/>
        <w:spacing w:line="450" w:lineRule="exact"/>
        <w:rPr>
          <w:rFonts w:hint="eastAsia" w:ascii="宋体" w:hAnsi="宋体" w:cs="宋体"/>
          <w:sz w:val="24"/>
        </w:rPr>
      </w:pPr>
      <w:r>
        <w:rPr>
          <w:rFonts w:hint="eastAsia" w:ascii="宋体" w:hAnsi="宋体" w:cs="宋体"/>
          <w:sz w:val="24"/>
        </w:rPr>
        <w:t xml:space="preserve">地    址：盐城市盐都区振兴路 1 号研创大厦 11 楼</w:t>
      </w:r>
      <w:r/>
    </w:p>
    <w:p>
      <w:pPr>
        <w:ind w:left="1078" w:hanging="60"/>
        <w:jc w:val="left"/>
        <w:spacing w:line="450" w:lineRule="exact"/>
        <w:rPr>
          <w:rFonts w:hint="eastAsia" w:ascii="宋体" w:hAnsi="宋体" w:cs="宋体"/>
          <w:sz w:val="24"/>
        </w:rPr>
      </w:pPr>
      <w:r>
        <w:rPr>
          <w:rFonts w:hint="eastAsia" w:ascii="宋体" w:hAnsi="宋体" w:cs="宋体"/>
          <w:sz w:val="24"/>
        </w:rPr>
        <w:t xml:space="preserve">联 系 人：王先生</w:t>
      </w:r>
      <w:r/>
    </w:p>
    <w:p>
      <w:pPr>
        <w:ind w:left="1078" w:hanging="60"/>
        <w:jc w:val="left"/>
        <w:spacing w:line="450" w:lineRule="exact"/>
        <w:rPr>
          <w:rFonts w:hint="eastAsia" w:ascii="宋体" w:hAnsi="宋体" w:cs="宋体"/>
          <w:sz w:val="24"/>
        </w:rPr>
      </w:pPr>
      <w:r>
        <w:rPr>
          <w:rFonts w:hint="eastAsia" w:ascii="宋体" w:hAnsi="宋体" w:cs="宋体"/>
          <w:sz w:val="24"/>
        </w:rPr>
        <w:t xml:space="preserve">联系电话：18551528588　</w:t>
      </w:r>
      <w:r/>
    </w:p>
    <w:p>
      <w:pPr>
        <w:ind w:left="1080" w:hanging="301"/>
        <w:jc w:val="left"/>
        <w:spacing w:line="450" w:lineRule="exact"/>
        <w:rPr>
          <w:rFonts w:hint="eastAsia" w:ascii="宋体" w:hAnsi="宋体" w:cs="宋体"/>
          <w:b/>
          <w:bCs/>
          <w:sz w:val="24"/>
        </w:rPr>
      </w:pPr>
      <w:r>
        <w:rPr>
          <w:rFonts w:hint="eastAsia" w:ascii="宋体" w:hAnsi="宋体" w:cs="宋体"/>
          <w:b/>
          <w:bCs/>
          <w:sz w:val="24"/>
        </w:rPr>
        <w:t xml:space="preserve">2.招标代理机构信息</w:t>
      </w:r>
      <w:r/>
    </w:p>
    <w:p>
      <w:pPr>
        <w:ind w:left="989"/>
        <w:jc w:val="left"/>
        <w:spacing w:line="450" w:lineRule="exact"/>
        <w:rPr>
          <w:rFonts w:hint="eastAsia" w:ascii="宋体" w:hAnsi="宋体" w:cs="宋体"/>
          <w:sz w:val="24"/>
        </w:rPr>
      </w:pPr>
      <w:r>
        <w:rPr>
          <w:rFonts w:hint="eastAsia" w:ascii="宋体" w:hAnsi="宋体" w:cs="宋体"/>
          <w:sz w:val="24"/>
        </w:rPr>
        <w:t xml:space="preserve">名    称：盐城舜翔工程咨询管理有限公司</w:t>
      </w:r>
      <w:r/>
    </w:p>
    <w:p>
      <w:pPr>
        <w:ind w:left="989"/>
        <w:jc w:val="left"/>
        <w:spacing w:line="450" w:lineRule="exact"/>
        <w:rPr>
          <w:rFonts w:hint="eastAsia" w:ascii="宋体" w:hAnsi="宋体" w:cs="宋体"/>
          <w:sz w:val="24"/>
        </w:rPr>
      </w:pPr>
      <w:r>
        <w:rPr>
          <w:rFonts w:hint="eastAsia" w:ascii="宋体" w:hAnsi="宋体" w:cs="宋体"/>
          <w:sz w:val="24"/>
        </w:rPr>
        <w:t xml:space="preserve">地　　址：盐城市滨海县明达北路 101 号大学生科技创业园创客 b栋 201 室</w:t>
      </w:r>
      <w:r/>
    </w:p>
    <w:p>
      <w:pPr>
        <w:ind w:left="989"/>
        <w:jc w:val="left"/>
        <w:spacing w:line="450" w:lineRule="exact"/>
        <w:rPr>
          <w:rFonts w:hint="eastAsia" w:ascii="宋体" w:hAnsi="宋体" w:cs="宋体"/>
          <w:sz w:val="24"/>
        </w:rPr>
      </w:pPr>
      <w:r>
        <w:rPr>
          <w:rFonts w:hint="eastAsia" w:ascii="宋体" w:hAnsi="宋体" w:cs="宋体"/>
          <w:sz w:val="24"/>
        </w:rPr>
        <w:t xml:space="preserve">联 系 人：张女士      </w:t>
      </w:r>
      <w:r/>
    </w:p>
    <w:p>
      <w:pPr>
        <w:ind w:left="989"/>
        <w:jc w:val="left"/>
        <w:spacing w:line="450" w:lineRule="exact"/>
        <w:rPr>
          <w:rFonts w:hint="eastAsia" w:ascii="宋体" w:hAnsi="宋体" w:cs="宋体"/>
          <w:sz w:val="24"/>
        </w:rPr>
      </w:pPr>
      <w:r>
        <w:rPr>
          <w:rFonts w:hint="eastAsia" w:ascii="宋体" w:hAnsi="宋体" w:cs="宋体"/>
          <w:sz w:val="24"/>
        </w:rPr>
        <w:t xml:space="preserve">联系电话：18252038009</w:t>
      </w:r>
      <w:r/>
    </w:p>
    <w:p>
      <w:pPr>
        <w:ind w:left="-13" w:firstLine="723"/>
        <w:jc w:val="left"/>
        <w:spacing w:line="480" w:lineRule="exact"/>
        <w:shd w:val="clear" w:color="auto" w:fill="ffffff"/>
        <w:widowControl/>
        <w:rPr>
          <w:rFonts w:hint="eastAsia" w:ascii="宋体" w:hAnsi="宋体" w:cs="宋体"/>
          <w:b/>
          <w:sz w:val="24"/>
        </w:rPr>
      </w:pPr>
      <w:r/>
      <w:bookmarkStart w:id="34" w:name="_Hlt26670330"/>
      <w:r/>
      <w:bookmarkEnd w:id="34"/>
      <w:r/>
      <w:bookmarkStart w:id="35" w:name="_Hlt26954824"/>
      <w:r/>
      <w:bookmarkEnd w:id="35"/>
      <w:r/>
      <w:bookmarkStart w:id="36" w:name="_Hlt26954810"/>
      <w:r/>
      <w:bookmarkEnd w:id="36"/>
      <w:r/>
      <w:bookmarkStart w:id="37" w:name="_Hlt26668836"/>
      <w:r/>
      <w:bookmarkEnd w:id="37"/>
      <w:r/>
      <w:bookmarkStart w:id="38" w:name="_Hlt26954907"/>
      <w:r/>
      <w:bookmarkEnd w:id="38"/>
      <w:r/>
      <w:bookmarkStart w:id="39" w:name="_Toc120614211"/>
      <w:r>
        <w:rPr>
          <w:rFonts w:hint="eastAsia" w:ascii="宋体" w:hAnsi="宋体" w:cs="宋体"/>
          <w:b/>
          <w:sz w:val="24"/>
        </w:rPr>
        <w:t xml:space="preserve">3.项目联系方式</w:t>
      </w:r>
      <w:r/>
    </w:p>
    <w:p>
      <w:pPr>
        <w:ind w:left="1078" w:hanging="60"/>
        <w:jc w:val="left"/>
        <w:spacing w:line="480" w:lineRule="exact"/>
        <w:rPr>
          <w:rFonts w:hint="eastAsia" w:ascii="宋体" w:hAnsi="宋体" w:cs="宋体"/>
          <w:sz w:val="24"/>
        </w:rPr>
      </w:pPr>
      <w:r>
        <w:rPr>
          <w:rFonts w:hint="eastAsia" w:ascii="宋体" w:hAnsi="宋体" w:cs="宋体"/>
          <w:sz w:val="24"/>
        </w:rPr>
        <w:t xml:space="preserve">项目联系人：王先生</w:t>
      </w:r>
      <w:r/>
    </w:p>
    <w:p>
      <w:pPr>
        <w:ind w:left="1078" w:hanging="60"/>
        <w:jc w:val="left"/>
        <w:spacing w:line="480" w:lineRule="exact"/>
        <w:rPr>
          <w:rFonts w:hint="eastAsia" w:ascii="宋体" w:hAnsi="宋体" w:cs="宋体"/>
          <w:sz w:val="24"/>
        </w:rPr>
      </w:pPr>
      <w:r>
        <w:rPr>
          <w:rFonts w:hint="eastAsia" w:ascii="宋体" w:hAnsi="宋体" w:cs="宋体"/>
          <w:sz w:val="24"/>
        </w:rPr>
        <w:t xml:space="preserve">联系电话：18551528588</w:t>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ind w:left="1078" w:hanging="60"/>
        <w:jc w:val="left"/>
        <w:spacing w:line="480" w:lineRule="exact"/>
        <w:rPr>
          <w:rFonts w:hint="eastAsia" w:ascii="宋体" w:hAnsi="宋体" w:cs="宋体"/>
          <w:sz w:val="24"/>
        </w:rPr>
      </w:pPr>
      <w:r>
        <w:rPr>
          <w:rFonts w:hint="eastAsia" w:ascii="宋体" w:hAnsi="宋体" w:cs="宋体"/>
          <w:sz w:val="24"/>
        </w:rPr>
      </w:r>
      <w:r/>
    </w:p>
    <w:p>
      <w:pPr>
        <w:pStyle w:val="890"/>
        <w:jc w:val="center"/>
        <w:spacing w:line="360" w:lineRule="auto"/>
        <w:rPr>
          <w:rFonts w:ascii="Times New Roman" w:hAnsi="Times New Roman"/>
          <w:b/>
          <w:sz w:val="32"/>
        </w:rPr>
      </w:pPr>
      <w:r>
        <w:rPr>
          <w:rFonts w:hint="eastAsia" w:ascii="黑体" w:hAnsi="Times New Roman" w:eastAsia="黑体"/>
          <w:color w:val="000000"/>
          <w:sz w:val="44"/>
          <w:szCs w:val="44"/>
        </w:rPr>
        <w:t xml:space="preserve">第二章  </w:t>
      </w:r>
      <w:bookmarkEnd w:id="39"/>
      <w:r/>
      <w:bookmarkStart w:id="40" w:name="_Toc16938518"/>
      <w:r/>
      <w:bookmarkStart w:id="41" w:name="_Toc513029202"/>
      <w:r/>
      <w:bookmarkStart w:id="42" w:name="_Toc120614213"/>
      <w:r/>
      <w:bookmarkStart w:id="43" w:name="_Toc20823274"/>
      <w:r>
        <w:rPr>
          <w:rFonts w:hint="eastAsia" w:ascii="黑体" w:hAnsi="Times New Roman" w:eastAsia="黑体"/>
          <w:sz w:val="44"/>
          <w:szCs w:val="44"/>
        </w:rPr>
        <w:t xml:space="preserve">投标人</w:t>
      </w:r>
      <w:r>
        <w:rPr>
          <w:rFonts w:hint="eastAsia" w:ascii="黑体" w:hAnsi="Times New Roman" w:eastAsia="黑体"/>
          <w:color w:val="000000"/>
          <w:sz w:val="44"/>
          <w:szCs w:val="44"/>
        </w:rPr>
        <w:t xml:space="preserve">须知</w:t>
      </w:r>
      <w:bookmarkEnd w:id="40"/>
      <w:r/>
      <w:bookmarkEnd w:id="41"/>
      <w:r/>
      <w:bookmarkEnd w:id="42"/>
      <w:r/>
      <w:bookmarkEnd w:id="43"/>
      <w:r/>
      <w:r/>
    </w:p>
    <w:p>
      <w:pPr>
        <w:pStyle w:val="872"/>
        <w:ind w:firstLine="321"/>
        <w:spacing w:before="120" w:after="120" w:line="360" w:lineRule="auto"/>
      </w:pPr>
      <w:r/>
      <w:bookmarkStart w:id="44" w:name="_Toc20823275"/>
      <w:r/>
      <w:bookmarkStart w:id="45" w:name="_Toc16938519"/>
      <w:r/>
      <w:bookmarkStart w:id="46" w:name="_Toc120614214"/>
      <w:r/>
      <w:bookmarkStart w:id="47" w:name="_Toc513029203"/>
      <w:r>
        <w:rPr>
          <w:rFonts w:hint="eastAsia"/>
        </w:rPr>
        <w:t xml:space="preserve">一、总则</w:t>
      </w:r>
      <w:bookmarkEnd w:id="44"/>
      <w:r/>
      <w:bookmarkEnd w:id="45"/>
      <w:r/>
      <w:bookmarkEnd w:id="46"/>
      <w:r/>
      <w:bookmarkEnd w:id="47"/>
      <w:r/>
      <w:r/>
    </w:p>
    <w:p>
      <w:pPr>
        <w:pStyle w:val="873"/>
        <w:ind w:firstLine="420"/>
        <w:spacing w:before="0" w:after="0" w:line="360" w:lineRule="auto"/>
        <w:rPr>
          <w:b w:val="0"/>
          <w:bCs w:val="0"/>
        </w:rPr>
      </w:pPr>
      <w:r/>
      <w:bookmarkStart w:id="48" w:name="_Hlt16619475"/>
      <w:r/>
      <w:bookmarkEnd w:id="48"/>
      <w:r/>
      <w:bookmarkStart w:id="49" w:name="_Toc458694821"/>
      <w:r/>
      <w:bookmarkStart w:id="50" w:name="_Toc20823276"/>
      <w:r/>
      <w:bookmarkStart w:id="51" w:name="_Toc513029204"/>
      <w:r/>
      <w:bookmarkStart w:id="52" w:name="_Toc16938520"/>
      <w:r>
        <w:rPr>
          <w:rFonts w:hint="eastAsia"/>
          <w:b w:val="0"/>
          <w:bCs w:val="0"/>
        </w:rPr>
        <w:t xml:space="preserve">1</w:t>
      </w:r>
      <w:bookmarkEnd w:id="49"/>
      <w:r>
        <w:rPr>
          <w:rFonts w:hint="eastAsia"/>
          <w:b w:val="0"/>
          <w:bCs w:val="0"/>
        </w:rPr>
        <w:t xml:space="preserve">、招标方式</w:t>
      </w:r>
      <w:bookmarkEnd w:id="50"/>
      <w:r/>
      <w:bookmarkEnd w:id="51"/>
      <w:r/>
      <w:bookmarkEnd w:id="52"/>
      <w:r/>
      <w:r/>
    </w:p>
    <w:p>
      <w:pPr>
        <w:ind w:firstLine="480"/>
        <w:spacing w:line="36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3"/>
        <w:ind w:firstLine="420"/>
        <w:spacing w:before="0" w:after="0" w:line="360" w:lineRule="auto"/>
        <w:rPr>
          <w:b w:val="0"/>
          <w:bCs w:val="0"/>
        </w:rPr>
      </w:pPr>
      <w:r/>
      <w:bookmarkStart w:id="53" w:name="_Toc16938521"/>
      <w:r/>
      <w:bookmarkStart w:id="54" w:name="_Toc20823277"/>
      <w:r/>
      <w:bookmarkStart w:id="55" w:name="_Toc513029205"/>
      <w:r>
        <w:rPr>
          <w:rFonts w:hint="eastAsia"/>
          <w:b w:val="0"/>
          <w:bCs w:val="0"/>
        </w:rPr>
        <w:t xml:space="preserve">2、合格的供应商</w:t>
      </w:r>
      <w:bookmarkEnd w:id="53"/>
      <w:r/>
      <w:bookmarkEnd w:id="54"/>
      <w:r/>
      <w:bookmarkEnd w:id="55"/>
      <w:r/>
      <w:r/>
    </w:p>
    <w:p>
      <w:pPr>
        <w:ind w:firstLine="480"/>
        <w:spacing w:line="360" w:lineRule="auto"/>
        <w:rPr>
          <w:rFonts w:hint="eastAsia" w:ascii="宋体" w:hAnsi="宋体"/>
          <w:sz w:val="24"/>
        </w:rPr>
      </w:pPr>
      <w:r>
        <w:rPr>
          <w:rFonts w:hint="eastAsia" w:ascii="宋体" w:hAnsi="宋体"/>
          <w:sz w:val="24"/>
        </w:rPr>
        <w:t xml:space="preserve">2.1满足招标公告中供应商的资格要求的规定。</w:t>
      </w:r>
      <w:r/>
    </w:p>
    <w:p>
      <w:pPr>
        <w:ind w:firstLine="480"/>
        <w:spacing w:line="360" w:lineRule="auto"/>
        <w:rPr>
          <w:rFonts w:hint="eastAsia" w:ascii="宋体" w:hAnsi="宋体"/>
          <w:sz w:val="24"/>
        </w:rPr>
      </w:pPr>
      <w:r>
        <w:rPr>
          <w:rFonts w:hint="eastAsia" w:ascii="宋体" w:hAnsi="宋体"/>
          <w:sz w:val="24"/>
        </w:rPr>
        <w:t xml:space="preserve">2.2 满足本文件实质性条款的规定。</w:t>
      </w:r>
      <w:r/>
    </w:p>
    <w:p>
      <w:pPr>
        <w:pStyle w:val="873"/>
        <w:ind w:firstLine="420"/>
        <w:spacing w:before="0" w:after="0" w:line="360" w:lineRule="auto"/>
        <w:rPr>
          <w:b w:val="0"/>
          <w:bCs w:val="0"/>
        </w:rPr>
      </w:pPr>
      <w:r/>
      <w:bookmarkStart w:id="56" w:name="_Toc16938522"/>
      <w:r/>
      <w:bookmarkStart w:id="57" w:name="_Toc20823278"/>
      <w:r/>
      <w:bookmarkStart w:id="58" w:name="_Toc513029206"/>
      <w:r>
        <w:rPr>
          <w:rFonts w:hint="eastAsia"/>
          <w:b w:val="0"/>
          <w:bCs w:val="0"/>
        </w:rPr>
        <w:t xml:space="preserve">3、适用法律</w:t>
      </w:r>
      <w:bookmarkEnd w:id="56"/>
      <w:r/>
      <w:bookmarkEnd w:id="57"/>
      <w:r/>
      <w:bookmarkEnd w:id="58"/>
      <w:r/>
      <w:r/>
    </w:p>
    <w:p>
      <w:pPr>
        <w:ind w:firstLine="480"/>
        <w:spacing w:line="36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73"/>
        <w:ind w:firstLine="420"/>
        <w:spacing w:before="0" w:after="0" w:line="360" w:lineRule="auto"/>
        <w:rPr>
          <w:b w:val="0"/>
          <w:bCs w:val="0"/>
        </w:rPr>
      </w:pPr>
      <w:r/>
      <w:bookmarkStart w:id="59" w:name="_Toc20823279"/>
      <w:r/>
      <w:bookmarkStart w:id="60" w:name="_Toc462564067"/>
      <w:r/>
      <w:bookmarkStart w:id="61" w:name="_Toc16938523"/>
      <w:r/>
      <w:bookmarkStart w:id="62" w:name="_Toc513029207"/>
      <w:r>
        <w:rPr>
          <w:rFonts w:hint="eastAsia"/>
          <w:b w:val="0"/>
          <w:bCs w:val="0"/>
        </w:rPr>
        <w:t xml:space="preserve">4、投标费用</w:t>
      </w:r>
      <w:bookmarkEnd w:id="59"/>
      <w:r/>
      <w:bookmarkEnd w:id="60"/>
      <w:r/>
      <w:bookmarkEnd w:id="61"/>
      <w:r/>
      <w:bookmarkEnd w:id="62"/>
      <w:r/>
      <w:r/>
    </w:p>
    <w:p>
      <w:pPr>
        <w:ind w:firstLine="480"/>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hint="eastAsia" w:ascii="宋体" w:hAnsi="宋体"/>
          <w:sz w:val="24"/>
        </w:rPr>
      </w:pPr>
      <w:r>
        <w:rPr>
          <w:rFonts w:hint="eastAsia" w:ascii="宋体" w:hAnsi="宋体"/>
          <w:sz w:val="24"/>
        </w:rPr>
        <w:t xml:space="preserve">4.2招标代理服务费（中标</w:t>
      </w:r>
      <w:r>
        <w:rPr>
          <w:rFonts w:ascii="宋体" w:hAnsi="宋体"/>
          <w:sz w:val="24"/>
        </w:rPr>
        <w:t xml:space="preserve">/</w:t>
      </w:r>
      <w:r>
        <w:rPr>
          <w:rFonts w:hint="eastAsia" w:ascii="宋体" w:hAnsi="宋体"/>
          <w:sz w:val="24"/>
        </w:rPr>
        <w:t xml:space="preserve">成交服务费）：招标代理服务费</w:t>
      </w:r>
      <w:r>
        <w:rPr>
          <w:rFonts w:hint="eastAsia" w:ascii="宋体" w:hAnsi="宋体"/>
          <w:color w:val="0d0d0d" w:themeColor="text1" w:themeTint="F2"/>
          <w:sz w:val="24"/>
          <w14:textFill>
            <w14:solidFill>
              <w14:schemeClr w14:val="tx1">
                <w14:lumMod w14:val="95000"/>
                <w14:lumOff w14:val="5000"/>
              </w14:schemeClr>
            </w14:solidFill>
          </w14:textFill>
        </w:rPr>
        <w:t xml:space="preserve">按苏招协[2022]002号文件收费标准</w:t>
      </w:r>
      <w:r>
        <w:rPr>
          <w:rFonts w:hint="eastAsia" w:ascii="宋体" w:hAnsi="宋体"/>
          <w:sz w:val="24"/>
        </w:rPr>
        <w:t xml:space="preserve">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bookmarkStart w:id="63" w:name="七、合同签订相关事项"/>
      <w:r/>
      <w:bookmarkEnd w:id="63"/>
      <w:r>
        <w:rPr>
          <w:rFonts w:hint="eastAsia" w:ascii="宋体" w:hAnsi="宋体"/>
          <w:sz w:val="24"/>
        </w:rPr>
        <w:t xml:space="preserve">。</w:t>
      </w:r>
      <w:r/>
    </w:p>
    <w:p>
      <w:pPr>
        <w:pStyle w:val="873"/>
        <w:ind w:firstLine="452"/>
        <w:spacing w:before="0" w:after="0" w:line="360" w:lineRule="auto"/>
        <w:rPr>
          <w:rFonts w:hint="eastAsia" w:ascii="黑体" w:hAnsi="宋体"/>
          <w:b w:val="0"/>
          <w:bCs w:val="0"/>
        </w:rPr>
      </w:pPr>
      <w:r/>
      <w:bookmarkStart w:id="64" w:name="_Toc61149622"/>
      <w:r/>
      <w:bookmarkStart w:id="65" w:name="_Toc23828480"/>
      <w:r/>
      <w:bookmarkStart w:id="66" w:name="_Toc26554097"/>
      <w:r>
        <w:rPr>
          <w:rFonts w:hint="eastAsia" w:ascii="宋体" w:hAnsi="宋体"/>
          <w:sz w:val="30"/>
        </w:rPr>
        <w:t xml:space="preserve">5、</w:t>
      </w:r>
      <w:r>
        <w:rPr>
          <w:rFonts w:hint="eastAsia" w:ascii="黑体" w:hAnsi="宋体"/>
          <w:b w:val="0"/>
          <w:bCs w:val="0"/>
        </w:rPr>
        <w:t xml:space="preserve">招标文件的约束力</w:t>
      </w:r>
      <w:r/>
    </w:p>
    <w:p>
      <w:pPr>
        <w:ind w:firstLine="480"/>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 供应商一旦参加本项目采购活动，即被认为接受了本招标文件的规定和约束。</w:t>
      </w:r>
      <w:r/>
    </w:p>
    <w:p>
      <w:pPr>
        <w:pStyle w:val="872"/>
        <w:ind w:firstLine="321"/>
        <w:spacing w:before="120" w:after="120" w:line="360" w:lineRule="auto"/>
      </w:pPr>
      <w:r/>
      <w:bookmarkStart w:id="67" w:name="_Toc120614215"/>
      <w:r/>
      <w:bookmarkStart w:id="68" w:name="_Toc16938525"/>
      <w:r/>
      <w:bookmarkStart w:id="69" w:name="_Toc20823281"/>
      <w:r>
        <w:rPr>
          <w:rFonts w:hint="eastAsia"/>
        </w:rPr>
        <w:t xml:space="preserve">二、招标文件</w:t>
      </w:r>
      <w:bookmarkEnd w:id="67"/>
      <w:r/>
      <w:bookmarkEnd w:id="68"/>
      <w:r/>
      <w:bookmarkEnd w:id="69"/>
      <w:r/>
      <w:r/>
    </w:p>
    <w:p>
      <w:pPr>
        <w:pStyle w:val="873"/>
        <w:ind w:firstLine="420"/>
        <w:spacing w:before="0" w:after="0" w:line="360" w:lineRule="auto"/>
        <w:rPr>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
    </w:p>
    <w:p>
      <w:pPr>
        <w:ind w:firstLine="48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360" w:lineRule="auto"/>
        <w:rPr>
          <w:rFonts w:hint="eastAsia" w:ascii="宋体" w:hAnsi="宋体"/>
          <w:sz w:val="24"/>
        </w:rPr>
      </w:pPr>
      <w:r>
        <w:rPr>
          <w:rFonts w:hint="eastAsia" w:ascii="宋体" w:hAnsi="宋体"/>
          <w:sz w:val="24"/>
        </w:rPr>
        <w:t xml:space="preserve">（1）招标公告</w:t>
      </w:r>
      <w:r/>
    </w:p>
    <w:p>
      <w:pPr>
        <w:ind w:firstLine="360"/>
        <w:spacing w:line="360" w:lineRule="auto"/>
        <w:rPr>
          <w:rFonts w:hint="eastAsia" w:ascii="宋体" w:hAnsi="宋体"/>
          <w:sz w:val="24"/>
        </w:rPr>
      </w:pPr>
      <w:r>
        <w:rPr>
          <w:rFonts w:hint="eastAsia" w:ascii="宋体" w:hAnsi="宋体"/>
          <w:sz w:val="24"/>
        </w:rPr>
        <w:t xml:space="preserve">（2）供应商须知</w:t>
      </w:r>
      <w:r/>
    </w:p>
    <w:p>
      <w:pPr>
        <w:ind w:firstLine="360"/>
        <w:spacing w:line="360" w:lineRule="auto"/>
        <w:rPr>
          <w:rFonts w:hint="eastAsia" w:ascii="宋体" w:hAnsi="宋体"/>
          <w:sz w:val="24"/>
        </w:rPr>
      </w:pPr>
      <w:r>
        <w:rPr>
          <w:rFonts w:hint="eastAsia" w:ascii="宋体" w:hAnsi="宋体"/>
          <w:sz w:val="24"/>
        </w:rPr>
        <w:t xml:space="preserve">（3）合同条款及格式</w:t>
      </w:r>
      <w:r/>
    </w:p>
    <w:p>
      <w:pPr>
        <w:ind w:firstLine="360"/>
        <w:spacing w:line="360" w:lineRule="auto"/>
        <w:rPr>
          <w:rFonts w:hint="eastAsia" w:ascii="宋体" w:hAnsi="宋体"/>
          <w:sz w:val="24"/>
        </w:rPr>
      </w:pPr>
      <w:r>
        <w:rPr>
          <w:rFonts w:hint="eastAsia" w:ascii="宋体" w:hAnsi="宋体"/>
          <w:sz w:val="24"/>
        </w:rPr>
        <w:t xml:space="preserve">（4）项目需求</w:t>
      </w:r>
      <w:r/>
    </w:p>
    <w:p>
      <w:pPr>
        <w:ind w:firstLine="360"/>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360"/>
        <w:spacing w:line="360" w:lineRule="auto"/>
        <w:rPr>
          <w:rFonts w:hint="eastAsia" w:ascii="宋体" w:hAnsi="宋体"/>
          <w:sz w:val="24"/>
        </w:rPr>
      </w:pPr>
      <w:r>
        <w:rPr>
          <w:rFonts w:hint="eastAsia" w:ascii="宋体" w:hAnsi="宋体"/>
          <w:sz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请仔细检查招标文件是否齐全，如有缺漏请立即与招标代理机构联系解决。</w:t>
      </w:r>
      <w:r/>
    </w:p>
    <w:p>
      <w:pPr>
        <w:ind w:firstLine="480"/>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73"/>
        <w:ind w:firstLine="420"/>
        <w:spacing w:before="0" w:after="0" w:line="360" w:lineRule="auto"/>
        <w:rPr>
          <w:b w:val="0"/>
          <w:bCs w:val="0"/>
        </w:rPr>
      </w:pPr>
      <w:r>
        <w:rPr>
          <w:rFonts w:hint="eastAsia"/>
          <w:b w:val="0"/>
          <w:bCs w:val="0"/>
        </w:rPr>
        <w:t xml:space="preserve">7、招标文件的澄清</w:t>
      </w:r>
      <w:r/>
    </w:p>
    <w:p>
      <w:pPr>
        <w:ind w:firstLine="480"/>
        <w:spacing w:line="360" w:lineRule="auto"/>
        <w:rPr>
          <w:rFonts w:hint="eastAsia" w:ascii="宋体" w:hAnsi="宋体"/>
          <w:sz w:val="24"/>
        </w:rPr>
      </w:pPr>
      <w:r>
        <w:rPr>
          <w:rFonts w:hint="eastAsia" w:ascii="宋体" w:hAnsi="宋体"/>
          <w:sz w:val="24"/>
        </w:rPr>
        <w:t xml:space="preserve">7.1任何要求对招标文件进行澄清的投标人，应在投标截止期十日前按招标公告中的通讯地址，以书面形式通知采购人。</w:t>
      </w:r>
      <w:r/>
    </w:p>
    <w:p>
      <w:pPr>
        <w:pStyle w:val="873"/>
        <w:ind w:firstLine="420"/>
        <w:spacing w:before="0" w:after="0" w:line="360" w:lineRule="auto"/>
        <w:rPr>
          <w:b w:val="0"/>
          <w:bCs w:val="0"/>
        </w:rPr>
      </w:pPr>
      <w:r/>
      <w:bookmarkStart w:id="73" w:name="_Toc16938528"/>
      <w:r/>
      <w:bookmarkStart w:id="74" w:name="_Toc462564071"/>
      <w:r/>
      <w:bookmarkStart w:id="75" w:name="_Toc513029212"/>
      <w:r/>
      <w:bookmarkStart w:id="76" w:name="_Toc20823284"/>
      <w:r>
        <w:rPr>
          <w:rFonts w:hint="eastAsia"/>
          <w:b w:val="0"/>
          <w:bCs w:val="0"/>
        </w:rPr>
        <w:t xml:space="preserve">8、招标文件的修改</w:t>
      </w:r>
      <w:bookmarkEnd w:id="73"/>
      <w:r/>
      <w:bookmarkEnd w:id="74"/>
      <w:r/>
      <w:bookmarkEnd w:id="75"/>
      <w:r/>
      <w:bookmarkEnd w:id="76"/>
      <w:r/>
      <w:r/>
    </w:p>
    <w:p>
      <w:pPr>
        <w:ind w:firstLine="480"/>
        <w:spacing w:line="360" w:lineRule="auto"/>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sz w:val="24"/>
        </w:rPr>
        <w:t xml:space="preserve">采购人</w:t>
      </w:r>
      <w:r>
        <w:rPr>
          <w:rFonts w:hint="eastAsia" w:ascii="宋体" w:hAnsi="宋体"/>
          <w:color w:val="000000"/>
          <w:sz w:val="24"/>
        </w:rPr>
        <w:t xml:space="preserve">可以对招标文件进行修改。</w:t>
      </w:r>
      <w:r/>
    </w:p>
    <w:p>
      <w:pPr>
        <w:ind w:firstLine="480"/>
        <w:spacing w:line="360" w:lineRule="auto"/>
        <w:rPr>
          <w:rFonts w:ascii="宋体" w:hAnsi="Arial"/>
          <w:color w:val="000000"/>
          <w:sz w:val="28"/>
        </w:rPr>
      </w:pPr>
      <w:r>
        <w:rPr>
          <w:rFonts w:hint="eastAsia" w:ascii="宋体" w:hAnsi="宋体"/>
          <w:bCs/>
          <w:color w:val="000000"/>
          <w:sz w:val="24"/>
        </w:rPr>
        <w:t xml:space="preserve">8.2</w:t>
      </w:r>
      <w:r>
        <w:rPr>
          <w:rFonts w:hint="eastAsia" w:ascii="宋体" w:hAnsi="宋体"/>
          <w:sz w:val="24"/>
        </w:rPr>
        <w:t xml:space="preserve">采购人有权按照法定的要求推迟投标截止日期和开标日期</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bCs/>
          <w:color w:val="000000"/>
          <w:sz w:val="24"/>
        </w:rPr>
        <w:t xml:space="preserve">8.3</w:t>
      </w:r>
      <w:r>
        <w:rPr>
          <w:rFonts w:hint="eastAsia" w:ascii="宋体" w:hAnsi="宋体"/>
          <w:color w:val="000000"/>
          <w:sz w:val="24"/>
        </w:rPr>
        <w:t xml:space="preserve">招标文件的修改将在中国政府采购网、</w:t>
      </w:r>
      <w:r>
        <w:rPr>
          <w:rFonts w:hint="eastAsia" w:ascii="宋体" w:hAnsi="宋体"/>
          <w:sz w:val="24"/>
          <w:szCs w:val="20"/>
        </w:rPr>
        <w:t xml:space="preserve">江苏政府采购网、盐城市政府采购网</w:t>
      </w:r>
      <w:r>
        <w:rPr>
          <w:rFonts w:hint="eastAsia" w:ascii="宋体" w:hAnsi="宋体"/>
          <w:color w:val="000000"/>
          <w:sz w:val="24"/>
        </w:rPr>
        <w:t xml:space="preserve">公布，补充文件将作为招标文件的组成部分，并对供应商具有约束力。</w:t>
      </w:r>
      <w:r/>
    </w:p>
    <w:p>
      <w:pPr>
        <w:pStyle w:val="872"/>
        <w:ind w:firstLine="321"/>
        <w:spacing w:before="120" w:after="120" w:line="360" w:lineRule="auto"/>
      </w:pPr>
      <w:r/>
      <w:bookmarkStart w:id="77" w:name="_Toc16938529"/>
      <w:r/>
      <w:bookmarkStart w:id="78" w:name="_Toc462564072"/>
      <w:r/>
      <w:bookmarkStart w:id="79" w:name="_Toc120614216"/>
      <w:r/>
      <w:bookmarkStart w:id="80" w:name="_Toc513029213"/>
      <w:r/>
      <w:bookmarkStart w:id="81" w:name="_Toc20823285"/>
      <w:r>
        <w:rPr>
          <w:rFonts w:hint="eastAsia"/>
        </w:rPr>
        <w:t xml:space="preserve">三、投标文件的编制</w:t>
      </w:r>
      <w:bookmarkEnd w:id="77"/>
      <w:r/>
      <w:bookmarkEnd w:id="78"/>
      <w:r/>
      <w:bookmarkEnd w:id="79"/>
      <w:r/>
      <w:bookmarkEnd w:id="80"/>
      <w:r/>
      <w:bookmarkEnd w:id="81"/>
      <w:r/>
      <w:r/>
    </w:p>
    <w:p>
      <w:pPr>
        <w:pStyle w:val="873"/>
        <w:ind w:firstLine="420"/>
        <w:spacing w:before="0" w:after="0" w:line="360" w:lineRule="auto"/>
        <w:rPr>
          <w:bCs w:val="0"/>
        </w:rPr>
      </w:pPr>
      <w:r/>
      <w:bookmarkStart w:id="82" w:name="_Toc20823286"/>
      <w:r/>
      <w:bookmarkStart w:id="83" w:name="_Toc462564073"/>
      <w:r/>
      <w:bookmarkStart w:id="84" w:name="_Toc513029214"/>
      <w:r/>
      <w:bookmarkStart w:id="85" w:name="_Toc16938530"/>
      <w:r>
        <w:rPr>
          <w:rFonts w:hint="eastAsia"/>
          <w:b w:val="0"/>
          <w:bCs w:val="0"/>
        </w:rPr>
        <w:t xml:space="preserve">9、投标文件的语言及度量衡单位</w:t>
      </w:r>
      <w:bookmarkEnd w:id="82"/>
      <w:r/>
      <w:bookmarkEnd w:id="83"/>
      <w:r/>
      <w:bookmarkEnd w:id="84"/>
      <w:r/>
      <w:bookmarkEnd w:id="85"/>
      <w:r/>
      <w:r/>
    </w:p>
    <w:p>
      <w:pPr>
        <w:ind w:firstLine="48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供应商提交的投标文件以及供应商与采购人就有关投标的所有来往通知、函件和文件均应使用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3"/>
        <w:ind w:firstLine="420"/>
        <w:spacing w:before="0" w:after="0" w:line="360" w:lineRule="auto"/>
        <w:rPr>
          <w:b w:val="0"/>
          <w:bCs w:val="0"/>
        </w:rPr>
      </w:pPr>
      <w:r/>
      <w:bookmarkStart w:id="86" w:name="_Toc513029215"/>
      <w:r/>
      <w:bookmarkStart w:id="87" w:name="_Toc462564074"/>
      <w:r/>
      <w:bookmarkStart w:id="88" w:name="_Toc20823287"/>
      <w:r/>
      <w:bookmarkStart w:id="89" w:name="_Toc16938531"/>
      <w:r>
        <w:rPr>
          <w:rFonts w:hint="eastAsia"/>
          <w:b w:val="0"/>
          <w:bCs w:val="0"/>
        </w:rPr>
        <w:t xml:space="preserve">10、投标文件构成</w:t>
      </w:r>
      <w:bookmarkEnd w:id="86"/>
      <w:r/>
      <w:bookmarkEnd w:id="87"/>
      <w:r/>
      <w:bookmarkEnd w:id="88"/>
      <w:r/>
      <w:bookmarkEnd w:id="89"/>
      <w:r/>
      <w:r/>
    </w:p>
    <w:p>
      <w:pPr>
        <w:ind w:firstLine="480"/>
        <w:spacing w:line="360" w:lineRule="auto"/>
        <w:rPr>
          <w:rFonts w:hint="eastAsia" w:ascii="宋体" w:hAnsi="宋体"/>
          <w:color w:val="ff0000"/>
          <w:sz w:val="24"/>
        </w:rPr>
      </w:pPr>
      <w:r>
        <w:rPr>
          <w:rFonts w:hint="eastAsia" w:ascii="宋体" w:hAnsi="宋体"/>
          <w:color w:val="ff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sz w:val="24"/>
        </w:rPr>
      </w:pPr>
      <w:r>
        <w:rPr>
          <w:rFonts w:hint="eastAsia" w:ascii="宋体" w:hAnsi="宋体"/>
          <w:color w:val="ff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73"/>
        <w:ind w:firstLine="420"/>
        <w:spacing w:before="0" w:after="0" w:line="360" w:lineRule="auto"/>
        <w:rPr>
          <w:b w:val="0"/>
          <w:bCs w:val="0"/>
        </w:rPr>
      </w:pPr>
      <w:r/>
      <w:bookmarkStart w:id="90" w:name="_Hlt26954838"/>
      <w:r/>
      <w:bookmarkEnd w:id="90"/>
      <w:r/>
      <w:bookmarkStart w:id="91" w:name="_Hlt26668975"/>
      <w:r/>
      <w:bookmarkEnd w:id="91"/>
      <w:r/>
      <w:bookmarkStart w:id="92" w:name="_Hlt26670360"/>
      <w:r/>
      <w:bookmarkEnd w:id="92"/>
      <w:r/>
      <w:bookmarkStart w:id="93" w:name="_Toc513029219"/>
      <w:r/>
      <w:bookmarkStart w:id="94" w:name="_Toc49090509"/>
      <w:r/>
      <w:bookmarkStart w:id="95" w:name="_Toc14577357"/>
      <w:r/>
      <w:bookmarkStart w:id="96" w:name="_Toc513029216"/>
      <w:r/>
      <w:bookmarkStart w:id="97" w:name="_Toc14577354"/>
      <w:r/>
      <w:bookmarkStart w:id="98" w:name="_Toc49090507"/>
      <w:r>
        <w:rPr>
          <w:rFonts w:hint="eastAsia"/>
          <w:b w:val="0"/>
          <w:bCs w:val="0"/>
        </w:rPr>
        <w:t xml:space="preserve">11、证明供应商资格及符合招标文件规定的文件</w:t>
      </w:r>
      <w:bookmarkEnd w:id="93"/>
      <w:r/>
      <w:bookmarkEnd w:id="94"/>
      <w:r/>
      <w:bookmarkEnd w:id="95"/>
      <w:r/>
      <w:bookmarkEnd w:id="96"/>
      <w:bookmarkEnd w:id="97"/>
      <w:bookmarkEnd w:id="98"/>
      <w:r/>
    </w:p>
    <w:p>
      <w:pPr>
        <w:ind w:firstLine="480"/>
        <w:spacing w:line="360" w:lineRule="auto"/>
        <w:rPr>
          <w:rFonts w:hint="eastAsia" w:ascii="宋体" w:hAnsi="宋体"/>
          <w:bCs/>
          <w:sz w:val="24"/>
        </w:rPr>
      </w:pPr>
      <w:r/>
      <w:bookmarkStart w:id="99" w:name="_Toc14577355"/>
      <w:r/>
      <w:bookmarkStart w:id="100"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bCs/>
          <w:sz w:val="24"/>
        </w:rPr>
      </w:pPr>
      <w:r>
        <w:rPr>
          <w:rFonts w:hint="eastAsia" w:ascii="宋体" w:hAnsi="宋体"/>
          <w:bCs/>
          <w:sz w:val="24"/>
        </w:rPr>
        <w:t xml:space="preserve">11.2招标文件对证明文件无明确形式要求的，证明文件可以以文字资料、图纸和数据等形式提交。</w:t>
      </w:r>
      <w:r/>
    </w:p>
    <w:p>
      <w:pPr>
        <w:pStyle w:val="873"/>
        <w:ind w:firstLine="420"/>
        <w:spacing w:before="0" w:after="0" w:line="360" w:lineRule="auto"/>
        <w:rPr>
          <w:b w:val="0"/>
          <w:bCs w:val="0"/>
        </w:rPr>
      </w:pPr>
      <w:r>
        <w:rPr>
          <w:rFonts w:hint="eastAsia"/>
          <w:b w:val="0"/>
          <w:bCs w:val="0"/>
        </w:rPr>
        <w:t xml:space="preserve">12、投标分项报价表</w:t>
      </w:r>
      <w:r/>
    </w:p>
    <w:p>
      <w:pPr>
        <w:ind w:firstLine="480"/>
        <w:spacing w:line="360" w:lineRule="auto"/>
        <w:rPr>
          <w:rFonts w:hint="eastAsia" w:ascii="宋体" w:hAnsi="宋体"/>
          <w:bCs/>
          <w:sz w:val="24"/>
        </w:rPr>
      </w:pPr>
      <w:r>
        <w:rPr>
          <w:rFonts w:hint="eastAsia" w:ascii="宋体" w:hAnsi="宋体"/>
          <w:bCs/>
          <w:sz w:val="24"/>
        </w:rPr>
        <w:t xml:space="preserve">12.1投标人应按照招标文件规定格式填报投标分项报价表。</w:t>
      </w:r>
      <w:r/>
    </w:p>
    <w:p>
      <w:pPr>
        <w:ind w:firstLine="480"/>
        <w:spacing w:line="360" w:lineRule="auto"/>
        <w:rPr>
          <w:rFonts w:hint="eastAsia" w:ascii="宋体" w:hAnsi="宋体"/>
          <w:bCs/>
          <w:sz w:val="24"/>
        </w:rPr>
      </w:pPr>
      <w:r>
        <w:rPr>
          <w:rFonts w:hint="eastAsia" w:ascii="宋体" w:hAnsi="宋体"/>
          <w:bCs/>
          <w:sz w:val="24"/>
        </w:rPr>
        <w:t xml:space="preserve">12.2投标货币。投标文件中的单价和总价无特殊规定的采用人民币报价，以元为单位标注。招标文件中另有规定的按规定执行。</w:t>
      </w:r>
      <w:bookmarkEnd w:id="99"/>
      <w:bookmarkEnd w:id="100"/>
      <w:r/>
    </w:p>
    <w:p>
      <w:pPr>
        <w:ind w:firstLine="420"/>
        <w:spacing w:line="360" w:lineRule="auto"/>
        <w:rPr>
          <w:rFonts w:hint="eastAsia" w:ascii="宋体" w:hAnsi="宋体"/>
          <w:bCs/>
          <w:sz w:val="24"/>
        </w:rPr>
      </w:pPr>
      <w:r>
        <w:rPr>
          <w:rFonts w:hint="eastAsia"/>
          <w:bCs/>
          <w:sz w:val="28"/>
          <w:szCs w:val="28"/>
        </w:rPr>
        <w:t xml:space="preserve">13</w:t>
      </w:r>
      <w:r>
        <w:rPr>
          <w:rFonts w:hint="eastAsia"/>
          <w:b/>
          <w:bCs/>
        </w:rPr>
        <w:t xml:space="preserve">、</w:t>
      </w:r>
      <w:r>
        <w:rPr>
          <w:rFonts w:hint="eastAsia" w:ascii="黑体" w:hAnsi="宋体" w:eastAsia="黑体"/>
          <w:sz w:val="28"/>
          <w:szCs w:val="28"/>
        </w:rPr>
        <w:t xml:space="preserve">技术参数响应及偏离表、商务条款响应及偏离表</w:t>
      </w:r>
      <w:r/>
    </w:p>
    <w:p>
      <w:pPr>
        <w:ind w:firstLine="480"/>
        <w:spacing w:line="360" w:lineRule="auto"/>
        <w:rPr>
          <w:rFonts w:hint="eastAsia" w:ascii="宋体" w:hAnsi="宋体"/>
          <w:bCs/>
          <w:sz w:val="24"/>
        </w:rPr>
      </w:pPr>
      <w:r>
        <w:rPr>
          <w:rFonts w:hint="eastAsia" w:ascii="宋体" w:hAnsi="宋体"/>
          <w:bCs/>
          <w:sz w:val="24"/>
        </w:rPr>
        <w:t xml:space="preserve">13.1投标人需对招标文件中的技术要求与商务要求逐项作出响应或偏离，并说明原因。</w:t>
      </w:r>
      <w:r/>
    </w:p>
    <w:p>
      <w:pPr>
        <w:ind w:firstLine="480"/>
        <w:spacing w:line="360" w:lineRule="auto"/>
        <w:rPr>
          <w:rFonts w:hint="eastAsia" w:ascii="宋体" w:hAnsi="宋体"/>
          <w:bCs/>
          <w:sz w:val="24"/>
        </w:rPr>
      </w:pPr>
      <w:r>
        <w:rPr>
          <w:rFonts w:hint="eastAsia" w:ascii="宋体" w:hAnsi="宋体"/>
          <w:bCs/>
          <w:sz w:val="24"/>
        </w:rPr>
        <w:t xml:space="preserve">13.2投标人可在投标文件中提供认为需要的其他技术文件或说明。</w:t>
      </w:r>
      <w:r/>
    </w:p>
    <w:p>
      <w:pPr>
        <w:pStyle w:val="873"/>
        <w:ind w:firstLine="420"/>
        <w:spacing w:before="0" w:after="0" w:line="360" w:lineRule="auto"/>
        <w:rPr>
          <w:b w:val="0"/>
          <w:bCs w:val="0"/>
        </w:rPr>
      </w:pPr>
      <w:r/>
      <w:bookmarkStart w:id="101" w:name="_Toc14577359"/>
      <w:r/>
      <w:bookmarkStart w:id="102" w:name="_Toc49090510"/>
      <w:r>
        <w:rPr>
          <w:rFonts w:hint="eastAsia"/>
          <w:b w:val="0"/>
          <w:bCs w:val="0"/>
        </w:rPr>
        <w:t xml:space="preserve">14、投标函和开标一览表</w:t>
      </w:r>
      <w:r/>
    </w:p>
    <w:p>
      <w:pPr>
        <w:ind w:firstLine="480"/>
        <w:spacing w:line="360" w:lineRule="auto"/>
        <w:rPr>
          <w:rFonts w:hint="eastAsia" w:ascii="宋体" w:hAnsi="宋体"/>
          <w:bCs/>
          <w:sz w:val="24"/>
        </w:rPr>
      </w:pPr>
      <w:r>
        <w:rPr>
          <w:rFonts w:hint="eastAsia" w:ascii="宋体" w:hAnsi="宋体"/>
          <w:bCs/>
          <w:sz w:val="24"/>
        </w:rPr>
        <w:t xml:space="preserve">14.1投标人应按照招标文件中提供的格式完整、正确填写投标函、开标一览表。</w:t>
      </w:r>
      <w:r/>
    </w:p>
    <w:p>
      <w:pPr>
        <w:ind w:firstLine="480"/>
        <w:spacing w:line="360" w:lineRule="auto"/>
        <w:rPr>
          <w:rFonts w:hint="eastAsia" w:ascii="宋体" w:hAnsi="宋体"/>
          <w:bCs/>
          <w:sz w:val="24"/>
        </w:rPr>
      </w:pPr>
      <w:r>
        <w:rPr>
          <w:rFonts w:hint="eastAsia" w:ascii="宋体" w:hAnsi="宋体"/>
          <w:bCs/>
          <w:sz w:val="24"/>
        </w:rPr>
        <w:t xml:space="preserve">14.2对于采用货币报价的项目，开标一览表中的投标总报价应与投标分项报价表中的投标总报价一致，如不一致，不作为无效投标处理，但评标时按开标一览表中价格为准。</w:t>
      </w:r>
      <w:r/>
    </w:p>
    <w:p>
      <w:pPr>
        <w:pStyle w:val="873"/>
        <w:ind w:firstLine="420"/>
        <w:spacing w:before="0" w:after="0" w:line="360" w:lineRule="auto"/>
        <w:rPr>
          <w:b w:val="0"/>
          <w:bCs w:val="0"/>
        </w:rPr>
      </w:pPr>
      <w:r>
        <w:rPr>
          <w:rFonts w:hint="eastAsia"/>
          <w:b w:val="0"/>
          <w:bCs w:val="0"/>
        </w:rPr>
        <w:t xml:space="preserve">15、</w:t>
      </w:r>
      <w:bookmarkEnd w:id="101"/>
      <w:r/>
      <w:bookmarkEnd w:id="102"/>
      <w:r/>
      <w:bookmarkStart w:id="103" w:name="_Toc14577360"/>
      <w:r/>
      <w:bookmarkStart w:id="104" w:name="_Toc49090511"/>
      <w:r>
        <w:rPr>
          <w:rFonts w:hint="eastAsia"/>
          <w:b w:val="0"/>
          <w:bCs w:val="0"/>
        </w:rPr>
        <w:t xml:space="preserve">投标有效期</w:t>
      </w:r>
      <w:bookmarkEnd w:id="103"/>
      <w:r/>
      <w:bookmarkEnd w:id="104"/>
      <w:r/>
      <w:r/>
    </w:p>
    <w:p>
      <w:pPr>
        <w:ind w:firstLine="480"/>
        <w:spacing w:line="36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。投标有效期比规定短的将被视为非响应性投标而予以拒绝。</w:t>
      </w:r>
      <w:r/>
    </w:p>
    <w:p>
      <w:pPr>
        <w:pStyle w:val="873"/>
        <w:ind w:firstLine="420"/>
        <w:spacing w:before="0" w:after="0" w:line="360" w:lineRule="auto"/>
        <w:rPr>
          <w:b w:val="0"/>
          <w:bCs w:val="0"/>
        </w:rPr>
      </w:pPr>
      <w:r/>
      <w:bookmarkStart w:id="105" w:name="_Hlt26954739"/>
      <w:r/>
      <w:bookmarkEnd w:id="105"/>
      <w:r/>
      <w:bookmarkStart w:id="106" w:name="_Hlt26954852"/>
      <w:r/>
      <w:bookmarkEnd w:id="106"/>
      <w:r/>
      <w:bookmarkStart w:id="107" w:name="_Toc120614217"/>
      <w:r/>
      <w:bookmarkStart w:id="108" w:name="_Toc20823296"/>
      <w:r/>
      <w:bookmarkStart w:id="109" w:name="_Toc16938540"/>
      <w:r/>
      <w:bookmarkStart w:id="110" w:name="_Toc513029224"/>
      <w:r>
        <w:rPr>
          <w:rFonts w:hint="eastAsia"/>
          <w:b w:val="0"/>
          <w:bCs w:val="0"/>
        </w:rPr>
        <w:t xml:space="preserve">16、投标有效期的延长</w:t>
      </w:r>
      <w:r/>
    </w:p>
    <w:p>
      <w:pPr>
        <w:ind w:firstLine="480"/>
        <w:spacing w:line="360" w:lineRule="auto"/>
        <w:rPr>
          <w:rFonts w:hint="eastAsia" w:ascii="宋体" w:hAnsi="宋体"/>
          <w:bCs/>
          <w:sz w:val="24"/>
        </w:rPr>
      </w:pPr>
      <w:r>
        <w:rPr>
          <w:rFonts w:hint="eastAsia" w:ascii="宋体" w:hAnsi="宋体"/>
          <w:bCs/>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72"/>
        <w:ind w:firstLine="321"/>
        <w:spacing w:before="120" w:after="120" w:line="360" w:lineRule="auto"/>
      </w:pPr>
      <w:r>
        <w:rPr>
          <w:rFonts w:hint="eastAsia"/>
        </w:rPr>
        <w:t xml:space="preserve">四、投标文件的递交</w:t>
      </w:r>
      <w:bookmarkEnd w:id="107"/>
      <w:r/>
      <w:bookmarkEnd w:id="108"/>
      <w:r/>
      <w:bookmarkEnd w:id="109"/>
      <w:r/>
      <w:bookmarkEnd w:id="110"/>
      <w:r/>
      <w:r/>
    </w:p>
    <w:p>
      <w:pPr>
        <w:pStyle w:val="873"/>
        <w:ind w:firstLine="420"/>
        <w:spacing w:before="0" w:after="0" w:line="360" w:lineRule="auto"/>
        <w:rPr>
          <w:b w:val="0"/>
          <w:bCs w:val="0"/>
        </w:rPr>
      </w:pPr>
      <w:r/>
      <w:bookmarkStart w:id="111" w:name="_Toc20823297"/>
      <w:r/>
      <w:bookmarkStart w:id="112" w:name="_Toc513029225"/>
      <w:r/>
      <w:bookmarkStart w:id="113" w:name="_Toc462564084"/>
      <w:r/>
      <w:bookmarkStart w:id="114" w:name="_Toc16938541"/>
      <w:r/>
      <w:bookmarkStart w:id="115" w:name="_Toc20823298"/>
      <w:r/>
      <w:bookmarkStart w:id="116" w:name="_Toc16938542"/>
      <w:r/>
      <w:bookmarkStart w:id="117" w:name="_Toc513029226"/>
      <w:r>
        <w:rPr>
          <w:rFonts w:hint="eastAsia"/>
          <w:b w:val="0"/>
          <w:bCs w:val="0"/>
        </w:rPr>
        <w:t xml:space="preserve">17、</w:t>
      </w:r>
      <w:bookmarkEnd w:id="111"/>
      <w:r/>
      <w:bookmarkEnd w:id="112"/>
      <w:r/>
      <w:bookmarkEnd w:id="113"/>
      <w:r/>
      <w:bookmarkEnd w:id="114"/>
      <w:r>
        <w:rPr>
          <w:rFonts w:hint="eastAsia"/>
          <w:b w:val="0"/>
          <w:bCs w:val="0"/>
        </w:rPr>
        <w:t xml:space="preserve">电子投标文件的递交</w:t>
      </w:r>
      <w:r/>
    </w:p>
    <w:p>
      <w:pPr>
        <w:ind w:firstLine="480"/>
        <w:spacing w:line="360" w:lineRule="auto"/>
        <w:rPr>
          <w:bCs/>
          <w:sz w:val="24"/>
        </w:rPr>
      </w:pPr>
      <w:r>
        <w:rPr>
          <w:rFonts w:hint="eastAsia"/>
          <w:bCs/>
          <w:sz w:val="24"/>
        </w:rPr>
        <w:t xml:space="preserve">17.1投标人应当按照《操作手册》规定，在投标截止时间前制作并上传电子投标文件。</w:t>
      </w:r>
      <w:r/>
    </w:p>
    <w:p>
      <w:pPr>
        <w:pStyle w:val="873"/>
        <w:ind w:firstLine="420"/>
        <w:spacing w:before="0" w:after="0" w:line="360" w:lineRule="auto"/>
        <w:rPr>
          <w:b w:val="0"/>
          <w:bCs w:val="0"/>
        </w:rPr>
      </w:pPr>
      <w:r>
        <w:rPr>
          <w:rFonts w:hint="eastAsia"/>
          <w:b w:val="0"/>
          <w:bCs w:val="0"/>
        </w:rPr>
        <w:t xml:space="preserve">18、投标截止日期</w:t>
      </w:r>
      <w:bookmarkEnd w:id="115"/>
      <w:r/>
      <w:bookmarkEnd w:id="116"/>
      <w:r/>
      <w:bookmarkEnd w:id="117"/>
      <w:r/>
      <w:r/>
    </w:p>
    <w:p>
      <w:pPr>
        <w:pStyle w:val="906"/>
        <w:ind w:firstLine="480"/>
        <w:spacing w:before="0" w:beforeAutospacing="0" w:after="0" w:afterAutospacing="0" w:line="360" w:lineRule="auto"/>
        <w:rPr>
          <w:rFonts w:hint="eastAsia"/>
          <w:iCs/>
          <w:u w:val="single"/>
        </w:rPr>
      </w:pPr>
      <w:r/>
      <w:bookmarkStart w:id="118" w:name="_Toc513029227"/>
      <w:r/>
      <w:bookmarkStart w:id="119" w:name="_Toc16938543"/>
      <w:r/>
      <w:bookmarkStart w:id="120" w:name="_Toc20823299"/>
      <w:r>
        <w:rPr>
          <w:rFonts w:hint="eastAsia"/>
          <w:iCs/>
          <w:u w:val="single"/>
        </w:rPr>
        <w:t xml:space="preserve">18.1 投标人上传电子投标文件的时间不得迟于招标公告中规定的投标截止时间。</w:t>
      </w:r>
      <w:r/>
    </w:p>
    <w:p>
      <w:pPr>
        <w:pStyle w:val="906"/>
        <w:ind w:firstLine="480"/>
        <w:spacing w:before="0" w:beforeAutospacing="0" w:after="0" w:afterAutospacing="0" w:line="360" w:lineRule="auto"/>
        <w:rPr>
          <w:rFonts w:hint="eastAsia"/>
        </w:rPr>
      </w:pPr>
      <w:r>
        <w:rPr>
          <w:rFonts w:hint="eastAsia"/>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906"/>
        <w:ind w:firstLine="480"/>
        <w:spacing w:before="0" w:beforeAutospacing="0" w:after="0" w:afterAutospacing="0" w:line="360" w:lineRule="auto"/>
        <w:rPr>
          <w:rFonts w:hint="eastAsia"/>
        </w:rPr>
      </w:pPr>
      <w:r>
        <w:rPr>
          <w:rFonts w:hint="eastAsia"/>
          <w:color w:val="000000"/>
        </w:rPr>
        <w:t xml:space="preserve">18.2 采购代理机构可以按照规定，通过修改招标文件酌情延长投标截止日期，在此情况下，投标人的所有权利和义务以及投标人受制的截止日期均应以延长后新的截止日期为准。</w:t>
      </w:r>
      <w:r/>
    </w:p>
    <w:p>
      <w:pPr>
        <w:pStyle w:val="873"/>
        <w:ind w:firstLine="420"/>
        <w:spacing w:before="0" w:after="0" w:line="360" w:lineRule="auto"/>
        <w:rPr>
          <w:b w:val="0"/>
          <w:bCs w:val="0"/>
          <w:color w:val="ff0000"/>
        </w:rPr>
      </w:pPr>
      <w:r>
        <w:rPr>
          <w:rFonts w:hint="eastAsia"/>
          <w:b w:val="0"/>
          <w:bCs w:val="0"/>
          <w:color w:val="ff0000"/>
        </w:rPr>
        <w:t xml:space="preserve">19、</w:t>
      </w:r>
      <w:bookmarkEnd w:id="118"/>
      <w:r/>
      <w:bookmarkEnd w:id="119"/>
      <w:r/>
      <w:bookmarkEnd w:id="120"/>
      <w:r/>
      <w:bookmarkStart w:id="121" w:name="_Toc513029228"/>
      <w:r/>
      <w:bookmarkStart w:id="122" w:name="_Toc20823300"/>
      <w:r/>
      <w:bookmarkStart w:id="123" w:name="_Toc16938544"/>
      <w:r>
        <w:rPr>
          <w:rFonts w:hint="eastAsia"/>
          <w:b w:val="0"/>
          <w:bCs w:val="0"/>
          <w:color w:val="ff0000"/>
        </w:rPr>
        <w:t xml:space="preserve">投标文件的拒收</w:t>
      </w:r>
      <w:r/>
    </w:p>
    <w:p>
      <w:pPr>
        <w:pStyle w:val="873"/>
        <w:ind w:firstLine="360"/>
        <w:spacing w:before="0" w:after="0" w:line="360" w:lineRule="auto"/>
        <w:rPr>
          <w:rFonts w:hint="eastAsia" w:ascii="宋体" w:hAnsi="宋体" w:eastAsia="宋体"/>
          <w:b w:val="0"/>
          <w:bCs w:val="0"/>
          <w:color w:val="ff0000"/>
          <w:sz w:val="24"/>
          <w:szCs w:val="24"/>
        </w:rPr>
      </w:pPr>
      <w:r>
        <w:rPr>
          <w:rFonts w:hint="eastAsia" w:ascii="宋体" w:hAnsi="宋体" w:eastAsia="宋体"/>
          <w:b w:val="0"/>
          <w:bCs w:val="0"/>
          <w:color w:val="ff0000"/>
          <w:sz w:val="24"/>
          <w:szCs w:val="24"/>
        </w:rPr>
        <w:t xml:space="preserve">19.1 采购代理机构拒绝接收在其规定的投标截止时间后上传的任何投标文件。</w:t>
      </w:r>
      <w:r/>
    </w:p>
    <w:p>
      <w:pPr>
        <w:pStyle w:val="873"/>
        <w:ind w:firstLine="420"/>
        <w:spacing w:before="0" w:after="0" w:line="360" w:lineRule="auto"/>
        <w:rPr>
          <w:b w:val="0"/>
          <w:bCs w:val="0"/>
        </w:rPr>
      </w:pPr>
      <w:r>
        <w:rPr>
          <w:rFonts w:hint="eastAsia"/>
          <w:b w:val="0"/>
          <w:bCs w:val="0"/>
        </w:rPr>
        <w:t xml:space="preserve">20、投标文件的修改和撤回</w:t>
      </w:r>
      <w:bookmarkEnd w:id="121"/>
      <w:r/>
      <w:bookmarkEnd w:id="122"/>
      <w:r/>
      <w:bookmarkEnd w:id="123"/>
      <w:r/>
      <w:r/>
    </w:p>
    <w:p>
      <w:pPr>
        <w:ind w:firstLine="480"/>
        <w:spacing w:line="360" w:lineRule="auto"/>
        <w:rPr>
          <w:rFonts w:hint="eastAsia" w:ascii="宋体" w:hAnsi="宋体"/>
          <w:bCs/>
          <w:color w:val="ff0000"/>
          <w:sz w:val="24"/>
        </w:rPr>
      </w:pPr>
      <w:r>
        <w:rPr>
          <w:rFonts w:hint="eastAsia" w:ascii="宋体" w:hAnsi="宋体"/>
          <w:bCs/>
          <w:color w:val="ff0000"/>
          <w:sz w:val="24"/>
        </w:rPr>
        <w:t xml:space="preserve">20.1 投标文件的撤回</w:t>
      </w:r>
      <w:r/>
    </w:p>
    <w:p>
      <w:pPr>
        <w:ind w:firstLine="480"/>
        <w:spacing w:line="360" w:lineRule="auto"/>
        <w:rPr>
          <w:rFonts w:hint="eastAsia" w:ascii="宋体" w:hAnsi="宋体"/>
          <w:bCs/>
          <w:color w:val="ff0000"/>
          <w:sz w:val="24"/>
        </w:rPr>
      </w:pPr>
      <w:r>
        <w:rPr>
          <w:rFonts w:hint="eastAsia" w:ascii="宋体" w:hAnsi="宋体"/>
          <w:bCs/>
          <w:color w:val="ff0000"/>
          <w:sz w:val="24"/>
        </w:rPr>
        <w:t xml:space="preserve">20.1.1 电子投标文件的撤回</w:t>
      </w:r>
      <w:r/>
    </w:p>
    <w:p>
      <w:pPr>
        <w:ind w:firstLine="480"/>
        <w:spacing w:line="360" w:lineRule="auto"/>
        <w:rPr>
          <w:rFonts w:hint="eastAsia" w:ascii="宋体" w:hAnsi="宋体"/>
          <w:bCs/>
          <w:color w:val="ff0000"/>
          <w:sz w:val="24"/>
        </w:rPr>
      </w:pPr>
      <w:r>
        <w:rPr>
          <w:rFonts w:hint="eastAsia" w:ascii="宋体" w:hAnsi="宋体"/>
          <w:bCs/>
          <w:color w:val="ff0000"/>
          <w:sz w:val="24"/>
        </w:rPr>
        <w:t xml:space="preserve">投标人可在投标截止时间前，撤回其电子投标文件，具体操作方法见《操作手册》。</w:t>
      </w:r>
      <w:r/>
    </w:p>
    <w:p>
      <w:pPr>
        <w:ind w:firstLine="480"/>
        <w:spacing w:line="360" w:lineRule="auto"/>
        <w:rPr>
          <w:rFonts w:hint="eastAsia" w:ascii="宋体" w:hAnsi="宋体"/>
          <w:bCs/>
          <w:color w:val="ff0000"/>
          <w:sz w:val="24"/>
        </w:rPr>
      </w:pPr>
      <w:r>
        <w:rPr>
          <w:rFonts w:hint="eastAsia" w:ascii="宋体" w:hAnsi="宋体"/>
          <w:bCs/>
          <w:color w:val="ff0000"/>
          <w:sz w:val="24"/>
        </w:rPr>
        <w:t xml:space="preserve">20.1.2 投标人撤回电子投标文件，则认为其不再参与本项目投标活动。</w:t>
      </w:r>
      <w:r/>
    </w:p>
    <w:p>
      <w:pPr>
        <w:ind w:firstLine="480"/>
        <w:spacing w:line="360" w:lineRule="auto"/>
        <w:rPr>
          <w:rFonts w:hint="eastAsia" w:ascii="宋体" w:hAnsi="宋体"/>
          <w:bCs/>
          <w:color w:val="ff0000"/>
          <w:sz w:val="24"/>
        </w:rPr>
      </w:pPr>
      <w:r>
        <w:rPr>
          <w:rFonts w:hint="eastAsia" w:ascii="宋体" w:hAnsi="宋体"/>
          <w:bCs/>
          <w:color w:val="ff0000"/>
          <w:sz w:val="24"/>
        </w:rPr>
        <w:t xml:space="preserve">20.2 投标文件的修改</w:t>
      </w:r>
      <w:r/>
    </w:p>
    <w:p>
      <w:pPr>
        <w:ind w:firstLine="480"/>
        <w:spacing w:line="360" w:lineRule="auto"/>
        <w:rPr>
          <w:rFonts w:hint="eastAsia" w:ascii="宋体" w:hAnsi="宋体"/>
          <w:bCs/>
          <w:color w:val="ff0000"/>
          <w:sz w:val="24"/>
        </w:rPr>
      </w:pPr>
      <w:r>
        <w:rPr>
          <w:rFonts w:hint="eastAsia" w:ascii="宋体" w:hAnsi="宋体"/>
          <w:bCs/>
          <w:color w:val="ff0000"/>
          <w:sz w:val="24"/>
        </w:rPr>
        <w:t xml:space="preserve">20.2.1投标人可在投标截止时间前，对其电子投标文件进行修改，具体操作方法见《操作手册》。</w:t>
      </w:r>
      <w:r/>
    </w:p>
    <w:p>
      <w:pPr>
        <w:ind w:firstLine="480"/>
        <w:spacing w:line="360" w:lineRule="auto"/>
        <w:rPr>
          <w:rFonts w:hint="eastAsia" w:ascii="宋体" w:hAnsi="宋体"/>
          <w:bCs/>
          <w:color w:val="ff0000"/>
          <w:sz w:val="24"/>
        </w:rPr>
      </w:pPr>
      <w:r>
        <w:rPr>
          <w:rFonts w:hint="eastAsia" w:ascii="宋体" w:hAnsi="宋体"/>
          <w:bCs/>
          <w:color w:val="ff0000"/>
          <w:sz w:val="24"/>
        </w:rPr>
        <w:t xml:space="preserve">20.2.2 在投标截止时间之后，投标人不得对其电子投标文件作任何修改。</w:t>
      </w:r>
      <w:r/>
    </w:p>
    <w:p>
      <w:pPr>
        <w:ind w:firstLine="480"/>
        <w:spacing w:line="360" w:lineRule="auto"/>
        <w:rPr>
          <w:rFonts w:hint="eastAsia" w:ascii="宋体" w:hAnsi="宋体"/>
          <w:bCs/>
          <w:color w:val="ff0000"/>
          <w:sz w:val="24"/>
        </w:rPr>
      </w:pPr>
      <w:r>
        <w:rPr>
          <w:rFonts w:hint="eastAsia" w:ascii="宋体" w:hAnsi="宋体"/>
          <w:bCs/>
          <w:color w:val="ff0000"/>
          <w:sz w:val="24"/>
        </w:rPr>
        <w:t xml:space="preserve">20.3 在投标截止时间至招标文件中规定的投标有效期满之间的这段时间内，投标人不得撤回其投标。</w:t>
      </w:r>
      <w:bookmarkStart w:id="124" w:name="_Toc513029229"/>
      <w:r/>
      <w:bookmarkStart w:id="125" w:name="_Toc20823301"/>
      <w:r/>
      <w:bookmarkStart w:id="126" w:name="_Toc16938545"/>
      <w:r/>
      <w:bookmarkStart w:id="127" w:name="_Toc120614218"/>
      <w:r/>
      <w:r/>
    </w:p>
    <w:p>
      <w:pPr>
        <w:pStyle w:val="872"/>
        <w:ind w:firstLine="321"/>
        <w:spacing w:before="120" w:after="120" w:line="360" w:lineRule="auto"/>
      </w:pPr>
      <w:r>
        <w:rPr>
          <w:rFonts w:hint="eastAsia"/>
        </w:rPr>
        <w:t xml:space="preserve">五、开标与评标</w:t>
      </w:r>
      <w:bookmarkEnd w:id="124"/>
      <w:r/>
      <w:bookmarkEnd w:id="125"/>
      <w:r/>
      <w:bookmarkEnd w:id="126"/>
      <w:r/>
      <w:bookmarkEnd w:id="127"/>
      <w:r/>
      <w:r/>
    </w:p>
    <w:p>
      <w:pPr>
        <w:pStyle w:val="873"/>
        <w:ind w:firstLine="560"/>
        <w:spacing w:before="0" w:after="0" w:line="500" w:lineRule="exact"/>
        <w:rPr>
          <w:b w:val="0"/>
          <w:bCs w:val="0"/>
        </w:rPr>
      </w:pPr>
      <w:r/>
      <w:bookmarkStart w:id="128" w:name="_Toc20823302"/>
      <w:r/>
      <w:bookmarkStart w:id="129" w:name="_Toc513029230"/>
      <w:r/>
      <w:bookmarkStart w:id="130" w:name="_Toc16938546"/>
      <w:r>
        <w:rPr>
          <w:rFonts w:hint="eastAsia"/>
          <w:b w:val="0"/>
          <w:bCs w:val="0"/>
        </w:rPr>
        <w:t xml:space="preserve">21、开标</w:t>
      </w:r>
      <w:bookmarkEnd w:id="128"/>
      <w:r/>
      <w:bookmarkEnd w:id="129"/>
      <w:r/>
      <w:bookmarkEnd w:id="130"/>
      <w:r/>
      <w:r/>
    </w:p>
    <w:p>
      <w:pPr>
        <w:ind w:firstLine="480"/>
        <w:spacing w:line="360" w:lineRule="auto"/>
        <w:rPr>
          <w:rFonts w:hint="eastAsia" w:ascii="宋体" w:hAnsi="宋体"/>
          <w:bCs/>
          <w:sz w:val="24"/>
        </w:rPr>
      </w:pPr>
      <w:r>
        <w:rPr>
          <w:rFonts w:hint="eastAsia" w:ascii="宋体" w:hAnsi="宋体"/>
          <w:bCs/>
          <w:sz w:val="24"/>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bCs/>
          <w:sz w:val="24"/>
        </w:rPr>
      </w:pPr>
      <w:r>
        <w:rPr>
          <w:rFonts w:hint="eastAsia" w:ascii="宋体" w:hAnsi="宋体"/>
          <w:bCs/>
          <w:sz w:val="24"/>
        </w:rPr>
        <w:t xml:space="preserve">21.2开标仪式由采购代理机构组织。苏采云系统将自动对项目进行开标，并宣布各投标人名称和投标价格。</w:t>
      </w:r>
      <w:r/>
    </w:p>
    <w:p>
      <w:pPr>
        <w:ind w:firstLine="480"/>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pPr>
      <w:r>
        <w:rPr>
          <w:rFonts w:hint="eastAsia" w:ascii="Arial" w:hAnsi="Arial" w:eastAsia="黑体"/>
          <w:sz w:val="28"/>
          <w:szCs w:val="28"/>
        </w:rPr>
        <w:t xml:space="preserve">22、评标委员会</w:t>
      </w:r>
      <w:r/>
    </w:p>
    <w:p>
      <w:pPr>
        <w:pStyle w:val="906"/>
        <w:ind w:firstLine="480"/>
        <w:spacing w:before="0" w:beforeAutospacing="0" w:after="0" w:afterAutospacing="0" w:line="360" w:lineRule="auto"/>
        <w:rPr>
          <w:rFonts w:hint="eastAsia"/>
        </w:rPr>
      </w:pPr>
      <w:r>
        <w:rPr>
          <w:rFonts w:hint="eastAsia"/>
        </w:rPr>
        <w:t xml:space="preserve">22.1 开标后，采购代理机构将立即组织评标委员会（以下简称评委会）进行评标。</w:t>
      </w:r>
      <w:r/>
    </w:p>
    <w:p>
      <w:pPr>
        <w:pStyle w:val="906"/>
        <w:ind w:firstLine="480"/>
        <w:spacing w:before="0" w:beforeAutospacing="0" w:after="0" w:afterAutospacing="0" w:line="360" w:lineRule="auto"/>
        <w:rPr>
          <w:rFonts w:hint="eastAsia"/>
        </w:rPr>
      </w:pPr>
      <w:r>
        <w:rPr>
          <w:rFonts w:hint="eastAsia"/>
        </w:rPr>
        <w:t xml:space="preserve">22.2 评委会由采购人代表和有关技术、经济等方面的专家组成，且人员构成符合政府采购有关规定。</w:t>
      </w:r>
      <w:r/>
    </w:p>
    <w:p>
      <w:pPr>
        <w:pStyle w:val="906"/>
        <w:ind w:firstLine="480"/>
        <w:spacing w:before="0" w:beforeAutospacing="0" w:after="0" w:afterAutospacing="0" w:line="360" w:lineRule="auto"/>
        <w:rPr>
          <w:rFonts w:hint="eastAsia"/>
        </w:rPr>
      </w:pPr>
      <w:r>
        <w:rPr>
          <w:rFonts w:hint="eastAsia"/>
        </w:rPr>
        <w:t xml:space="preserve">22.3评委会独立工作，负责评审所有投标文件并确定中标侯选人。</w:t>
      </w:r>
      <w:r/>
    </w:p>
    <w:p>
      <w:pPr>
        <w:pStyle w:val="873"/>
        <w:ind w:firstLine="420"/>
        <w:spacing w:before="0" w:after="0" w:line="360" w:lineRule="auto"/>
        <w:rPr>
          <w:b w:val="0"/>
          <w:bCs w:val="0"/>
        </w:rPr>
      </w:pPr>
      <w:r>
        <w:rPr>
          <w:rFonts w:hint="eastAsia"/>
          <w:b w:val="0"/>
          <w:bCs w:val="0"/>
        </w:rPr>
        <w:t xml:space="preserve">23、评标过程的保密与公正</w:t>
      </w:r>
      <w:r/>
    </w:p>
    <w:p>
      <w:pPr>
        <w:ind w:firstLine="480"/>
        <w:spacing w:line="500" w:lineRule="exact"/>
        <w:rPr>
          <w:rFonts w:hint="eastAsia" w:ascii="宋体" w:hAnsi="宋体"/>
          <w:sz w:val="24"/>
        </w:rPr>
      </w:pPr>
      <w:r>
        <w:rPr>
          <w:rFonts w:hint="eastAsia" w:ascii="宋体" w:hAnsi="宋体"/>
          <w:sz w:val="24"/>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hint="eastAsia" w:ascii="宋体" w:hAnsi="宋体"/>
          <w:sz w:val="24"/>
        </w:rPr>
        <w:t xml:space="preserve">23.3 采购代理机构和评标委员会不向未中标的投标人解释未中标原因，也不公布评标过程中的相关细节。</w:t>
      </w:r>
      <w:r/>
    </w:p>
    <w:p>
      <w:pPr>
        <w:ind w:firstLine="560"/>
        <w:spacing w:line="360" w:lineRule="auto"/>
        <w:rPr>
          <w:rFonts w:ascii="Arial" w:hAnsi="Arial" w:eastAsia="黑体"/>
          <w:sz w:val="28"/>
          <w:szCs w:val="28"/>
        </w:rPr>
      </w:pPr>
      <w:r>
        <w:rPr>
          <w:rFonts w:hint="eastAsia" w:ascii="Arial" w:hAnsi="Arial" w:eastAsia="黑体"/>
          <w:sz w:val="28"/>
          <w:szCs w:val="28"/>
        </w:rPr>
        <w:t xml:space="preserve">24．投标文件的澄清</w:t>
      </w:r>
      <w:r/>
    </w:p>
    <w:p>
      <w:pPr>
        <w:ind w:firstLine="480"/>
        <w:spacing w:line="500" w:lineRule="exact"/>
        <w:rPr>
          <w:rFonts w:hint="eastAsia" w:ascii="宋体" w:hAnsi="宋体"/>
          <w:sz w:val="24"/>
        </w:rPr>
      </w:pPr>
      <w:r>
        <w:rPr>
          <w:rFonts w:hint="eastAsia" w:ascii="宋体" w:hAnsi="宋体"/>
          <w:sz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评标委员会并非对每个投标人都做澄清要求。</w:t>
      </w:r>
      <w:r/>
    </w:p>
    <w:p>
      <w:pPr>
        <w:ind w:firstLine="480"/>
        <w:spacing w:line="500" w:lineRule="exact"/>
        <w:rPr>
          <w:rFonts w:hint="eastAsia" w:ascii="宋体" w:hAnsi="宋体"/>
          <w:sz w:val="24"/>
        </w:rPr>
      </w:pPr>
      <w:r>
        <w:rPr>
          <w:rFonts w:hint="eastAsia" w:ascii="宋体" w:hAnsi="宋体"/>
          <w:sz w:val="24"/>
        </w:rPr>
        <w:t xml:space="preserve">24.2需要供应商进行澄清、说明和补正的，评委会将通过</w:t>
      </w:r>
      <w:r>
        <w:rPr>
          <w:rFonts w:hint="eastAsia" w:ascii="宋体" w:hAnsi="宋体"/>
          <w:color w:val="ff0000"/>
          <w:sz w:val="24"/>
        </w:rPr>
        <w:t xml:space="preserve">苏采云系统</w:t>
      </w:r>
      <w:r>
        <w:rPr>
          <w:rFonts w:hint="eastAsia" w:ascii="宋体" w:hAnsi="宋体"/>
          <w:sz w:val="24"/>
        </w:rPr>
        <w:t xml:space="preserve">向供应商发出“澄清要求函”，接到“澄清要求函”的投标人应当按照要求在</w:t>
      </w:r>
      <w:r>
        <w:rPr>
          <w:rFonts w:hint="eastAsia" w:ascii="宋体" w:hAnsi="宋体"/>
          <w:color w:val="ff0000"/>
          <w:sz w:val="24"/>
        </w:rPr>
        <w:t xml:space="preserve">苏采云系统</w:t>
      </w:r>
      <w:r>
        <w:rPr>
          <w:rFonts w:hint="eastAsia" w:ascii="宋体" w:hAnsi="宋体"/>
          <w:sz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24.3 接到评委会澄清、说明和补正要求的投标人如未按规定做出澄清、说明和补正，其风险由投标人自行承担。</w:t>
      </w:r>
      <w:r/>
    </w:p>
    <w:p>
      <w:pPr>
        <w:pStyle w:val="873"/>
        <w:ind w:firstLine="420"/>
        <w:spacing w:before="0" w:after="0" w:line="360" w:lineRule="auto"/>
        <w:rPr>
          <w:b w:val="0"/>
          <w:bCs w:val="0"/>
        </w:rPr>
      </w:pPr>
      <w:r>
        <w:rPr>
          <w:rFonts w:hint="eastAsia"/>
          <w:b w:val="0"/>
          <w:bCs w:val="0"/>
        </w:rPr>
        <w:t xml:space="preserve">25、对投标文件的初审</w:t>
      </w:r>
      <w:r/>
    </w:p>
    <w:p>
      <w:pPr>
        <w:ind w:firstLine="480"/>
        <w:spacing w:line="360" w:lineRule="auto"/>
        <w:rPr>
          <w:rFonts w:hint="eastAsia" w:ascii="宋体" w:hAnsi="宋体"/>
          <w:bCs/>
          <w:sz w:val="24"/>
        </w:rPr>
      </w:pPr>
      <w:r/>
      <w:bookmarkStart w:id="131" w:name="_Toc513029235"/>
      <w:r/>
      <w:bookmarkStart w:id="132" w:name="_Toc16938551"/>
      <w:r/>
      <w:bookmarkStart w:id="133" w:name="_Toc20823307"/>
      <w:r/>
      <w:bookmarkStart w:id="134" w:name="_Toc120614219"/>
      <w:r>
        <w:rPr>
          <w:rFonts w:ascii="宋体" w:hAnsi="宋体"/>
          <w:bCs/>
          <w:sz w:val="24"/>
        </w:rPr>
        <w:t xml:space="preserve">2</w:t>
      </w:r>
      <w:r>
        <w:rPr>
          <w:rFonts w:hint="eastAsia" w:ascii="宋体" w:hAnsi="宋体"/>
          <w:bCs/>
          <w:sz w:val="24"/>
        </w:rPr>
        <w:t xml:space="preserve">5</w:t>
      </w:r>
      <w:r>
        <w:rPr>
          <w:rFonts w:ascii="宋体" w:hAnsi="宋体"/>
          <w:bCs/>
          <w:sz w:val="24"/>
        </w:rPr>
        <w:t xml:space="preserve">、对投标文件的初审</w:t>
      </w:r>
      <w:r/>
    </w:p>
    <w:p>
      <w:pPr>
        <w:ind w:firstLine="480"/>
        <w:spacing w:line="360" w:lineRule="auto"/>
        <w:rPr>
          <w:rFonts w:hint="eastAsia" w:ascii="宋体" w:hAnsi="宋体"/>
          <w:bCs/>
          <w:sz w:val="24"/>
        </w:rPr>
      </w:pPr>
      <w:r>
        <w:rPr>
          <w:rFonts w:hint="eastAsia" w:ascii="宋体" w:hAnsi="宋体"/>
          <w:bCs/>
          <w:sz w:val="24"/>
        </w:rPr>
        <w:t xml:space="preserve">25.1投标文件初审分为资格审查和符合性审查。</w:t>
      </w:r>
      <w:r/>
    </w:p>
    <w:p>
      <w:pPr>
        <w:ind w:firstLine="480"/>
        <w:spacing w:line="36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sz w:val="24"/>
        </w:rPr>
      </w:pPr>
      <w:r>
        <w:rPr>
          <w:rFonts w:hint="eastAsia" w:ascii="宋体" w:hAnsi="宋体"/>
          <w:bCs/>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ind w:firstLine="480"/>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25.5评委会将按上述修正错误的方法调整投标文件中的投标报价，并通过</w:t>
      </w:r>
      <w:r>
        <w:rPr>
          <w:rFonts w:hint="eastAsia" w:ascii="宋体" w:hAnsi="宋体"/>
          <w:bCs/>
          <w:color w:val="ff0000"/>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ind w:firstLine="480"/>
        <w:spacing w:line="360" w:lineRule="auto"/>
        <w:rPr>
          <w:rFonts w:hint="eastAsia" w:ascii="宋体" w:hAnsi="宋体"/>
          <w:bCs/>
          <w:sz w:val="24"/>
        </w:rPr>
      </w:pPr>
      <w:r>
        <w:rPr>
          <w:rFonts w:hint="eastAsia" w:ascii="宋体" w:hAnsi="宋体"/>
          <w:bCs/>
          <w:sz w:val="24"/>
        </w:rPr>
        <w:t xml:space="preserve">25.6投标人在开、评标全过程中应保持通讯畅通，及时登录</w:t>
      </w:r>
      <w:r>
        <w:rPr>
          <w:rFonts w:hint="eastAsia" w:ascii="宋体" w:hAnsi="宋体"/>
          <w:bCs/>
          <w:color w:val="ff0000"/>
          <w:sz w:val="24"/>
        </w:rPr>
        <w:t xml:space="preserve">苏采云系统</w:t>
      </w:r>
      <w:r>
        <w:rPr>
          <w:rFonts w:hint="eastAsia" w:ascii="宋体" w:hAnsi="宋体"/>
          <w:bCs/>
          <w:sz w:val="24"/>
        </w:rPr>
        <w:t xml:space="preserve">查阅、答复相关信息，并安排专人与采购代理机构及评标委员会联系。</w:t>
      </w:r>
      <w:r/>
    </w:p>
    <w:p>
      <w:pPr>
        <w:pStyle w:val="873"/>
        <w:ind w:firstLine="420"/>
        <w:spacing w:before="0" w:after="0" w:line="360" w:lineRule="auto"/>
        <w:rPr>
          <w:b w:val="0"/>
          <w:bCs w:val="0"/>
        </w:rPr>
      </w:pPr>
      <w:r>
        <w:rPr>
          <w:rFonts w:hint="eastAsia"/>
          <w:b w:val="0"/>
          <w:bCs w:val="0"/>
        </w:rPr>
        <w:t xml:space="preserve">26、无效投标条款和废标条款</w:t>
      </w:r>
      <w:r/>
    </w:p>
    <w:p>
      <w:pPr>
        <w:ind w:firstLine="480"/>
        <w:spacing w:line="360" w:lineRule="auto"/>
        <w:rPr>
          <w:rFonts w:hint="eastAsia" w:ascii="宋体" w:hAnsi="宋体"/>
          <w:bCs/>
          <w:sz w:val="24"/>
        </w:rPr>
      </w:pPr>
      <w:r>
        <w:rPr>
          <w:rFonts w:hint="eastAsia" w:ascii="宋体" w:hAnsi="宋体"/>
          <w:bCs/>
          <w:sz w:val="24"/>
        </w:rPr>
        <w:t xml:space="preserve">26.1无效投标条款</w:t>
      </w:r>
      <w:r/>
    </w:p>
    <w:p>
      <w:pPr>
        <w:ind w:firstLine="480"/>
        <w:spacing w:line="360" w:lineRule="auto"/>
        <w:rPr>
          <w:rFonts w:hint="eastAsia" w:ascii="宋体" w:hAnsi="宋体"/>
          <w:bCs/>
          <w:sz w:val="24"/>
        </w:rPr>
      </w:pPr>
      <w:r>
        <w:rPr>
          <w:rFonts w:hint="eastAsia" w:ascii="宋体" w:hAnsi="宋体"/>
          <w:bCs/>
          <w:sz w:val="24"/>
        </w:rPr>
        <w:t xml:space="preserve">26.1.1 投标人在</w:t>
      </w:r>
      <w:r>
        <w:rPr>
          <w:rFonts w:hint="eastAsia" w:ascii="宋体" w:hAnsi="宋体"/>
          <w:bCs/>
          <w:color w:val="ff0000"/>
          <w:sz w:val="24"/>
        </w:rPr>
        <w:t xml:space="preserve">苏采云系统</w:t>
      </w:r>
      <w:r>
        <w:rPr>
          <w:rFonts w:hint="eastAsia" w:ascii="宋体" w:hAnsi="宋体"/>
          <w:bCs/>
          <w:sz w:val="24"/>
        </w:rPr>
        <w:t xml:space="preserve">规定的时间内未成功解密电子投标文件的。</w:t>
      </w:r>
      <w:r/>
    </w:p>
    <w:p>
      <w:pPr>
        <w:ind w:firstLine="480"/>
        <w:spacing w:line="360" w:lineRule="auto"/>
        <w:rPr>
          <w:rFonts w:hint="eastAsia" w:ascii="宋体" w:hAnsi="宋体"/>
          <w:bCs/>
          <w:sz w:val="24"/>
        </w:rPr>
      </w:pPr>
      <w:r>
        <w:rPr>
          <w:rFonts w:hint="eastAsia" w:ascii="宋体" w:hAnsi="宋体"/>
          <w:bCs/>
          <w:sz w:val="24"/>
        </w:rPr>
        <w:t xml:space="preserve">26.1.2 投标人未按照招标文件要求上传电子投标文件的。</w:t>
      </w:r>
      <w:r/>
    </w:p>
    <w:p>
      <w:pPr>
        <w:ind w:firstLine="480"/>
        <w:spacing w:line="360" w:lineRule="auto"/>
        <w:rPr>
          <w:rFonts w:hint="eastAsia" w:ascii="宋体" w:hAnsi="宋体"/>
          <w:bCs/>
          <w:sz w:val="24"/>
        </w:rPr>
      </w:pPr>
      <w:r>
        <w:rPr>
          <w:rFonts w:hint="eastAsia" w:ascii="宋体" w:hAnsi="宋体"/>
          <w:bCs/>
          <w:sz w:val="24"/>
        </w:rPr>
        <w:t xml:space="preserve">26.1.3同一投标人提交两个（含两个）以上不同的投标报价的。</w:t>
      </w:r>
      <w:r/>
    </w:p>
    <w:p>
      <w:pPr>
        <w:ind w:firstLine="480"/>
        <w:spacing w:line="360" w:lineRule="auto"/>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360" w:lineRule="auto"/>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360" w:lineRule="auto"/>
        <w:rPr>
          <w:rFonts w:hint="eastAsia" w:ascii="宋体" w:hAnsi="宋体"/>
          <w:bCs/>
          <w:sz w:val="24"/>
        </w:rPr>
      </w:pPr>
      <w:r>
        <w:rPr>
          <w:rFonts w:hint="eastAsia" w:ascii="宋体" w:hAnsi="宋体"/>
          <w:bCs/>
          <w:sz w:val="24"/>
        </w:rPr>
        <w:t xml:space="preserve">26.1.6未通过符合性审查的。</w:t>
      </w:r>
      <w:r/>
    </w:p>
    <w:p>
      <w:pPr>
        <w:ind w:firstLine="480"/>
        <w:spacing w:line="360" w:lineRule="auto"/>
        <w:rPr>
          <w:rFonts w:hint="eastAsia" w:ascii="宋体" w:hAnsi="宋体"/>
          <w:bCs/>
          <w:sz w:val="24"/>
        </w:rPr>
      </w:pPr>
      <w:r>
        <w:rPr>
          <w:rFonts w:hint="eastAsia" w:ascii="宋体" w:hAnsi="宋体"/>
          <w:bCs/>
          <w:sz w:val="24"/>
        </w:rPr>
        <w:t xml:space="preserve">26.1.7不符合招标文件中规定的实质性要求和条件的。</w:t>
      </w:r>
      <w:r/>
    </w:p>
    <w:p>
      <w:pPr>
        <w:ind w:firstLine="480"/>
        <w:spacing w:line="36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bCs/>
          <w:sz w:val="24"/>
        </w:rPr>
      </w:pPr>
      <w:r>
        <w:rPr>
          <w:rFonts w:hint="eastAsia" w:ascii="宋体" w:hAnsi="宋体"/>
          <w:bCs/>
          <w:sz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bCs/>
          <w:sz w:val="24"/>
        </w:rPr>
      </w:pPr>
      <w:r>
        <w:rPr>
          <w:rFonts w:hint="eastAsia" w:ascii="宋体" w:hAnsi="宋体"/>
          <w:bCs/>
          <w:sz w:val="24"/>
        </w:rPr>
        <w:t xml:space="preserve">26.1.12 投标文件未按照招标文件要求加盖CA电子公章的。</w:t>
      </w:r>
      <w:r/>
    </w:p>
    <w:p>
      <w:pPr>
        <w:ind w:firstLine="480"/>
        <w:spacing w:line="360" w:lineRule="auto"/>
        <w:rPr>
          <w:rFonts w:hint="eastAsia" w:ascii="宋体" w:hAnsi="宋体"/>
          <w:bCs/>
          <w:sz w:val="24"/>
        </w:rPr>
      </w:pPr>
      <w:r>
        <w:rPr>
          <w:rFonts w:hint="eastAsia" w:ascii="宋体" w:hAnsi="宋体"/>
          <w:bCs/>
          <w:sz w:val="24"/>
        </w:rPr>
        <w:t xml:space="preserve">26.1.13其他法律、法规及本招标文件规定的属无效投标的情形。</w:t>
      </w:r>
      <w:r/>
    </w:p>
    <w:p>
      <w:pPr>
        <w:ind w:firstLine="480"/>
        <w:spacing w:line="360" w:lineRule="auto"/>
        <w:rPr>
          <w:rFonts w:hint="eastAsia" w:ascii="宋体" w:hAnsi="宋体"/>
          <w:bCs/>
          <w:sz w:val="24"/>
        </w:rPr>
      </w:pPr>
      <w:r>
        <w:rPr>
          <w:rFonts w:hint="eastAsia" w:ascii="宋体" w:hAnsi="宋体"/>
          <w:bCs/>
          <w:sz w:val="24"/>
        </w:rPr>
        <w:t xml:space="preserve">26.2废标条款</w:t>
      </w:r>
      <w:r/>
    </w:p>
    <w:p>
      <w:pPr>
        <w:ind w:firstLine="480"/>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firstLine="480"/>
        <w:spacing w:line="360" w:lineRule="auto"/>
        <w:rPr>
          <w:rFonts w:hint="eastAsia" w:ascii="宋体" w:hAnsi="宋体"/>
          <w:bCs/>
          <w:sz w:val="24"/>
        </w:rPr>
      </w:pPr>
      <w:r>
        <w:rPr>
          <w:rFonts w:hint="eastAsia" w:ascii="宋体" w:hAnsi="宋体"/>
          <w:bCs/>
          <w:sz w:val="24"/>
        </w:rPr>
        <w:t xml:space="preserve">26.2.2出现影响采购公正的违法、违规行为的。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26.2.3因重大变故，采购任务取消的。</w:t>
      </w:r>
      <w:r/>
    </w:p>
    <w:p>
      <w:pPr>
        <w:ind w:firstLine="480"/>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360" w:lineRule="auto"/>
        <w:rPr>
          <w:rFonts w:hint="eastAsia" w:ascii="宋体" w:hAnsi="宋体"/>
          <w:bCs/>
          <w:sz w:val="24"/>
        </w:rPr>
      </w:pPr>
      <w:r>
        <w:rPr>
          <w:rFonts w:hint="eastAsia" w:ascii="宋体" w:hAnsi="宋体"/>
          <w:bCs/>
          <w:sz w:val="24"/>
        </w:rPr>
        <w:t xml:space="preserve">26.2.5 因</w:t>
      </w:r>
      <w:r>
        <w:rPr>
          <w:rFonts w:hint="eastAsia" w:ascii="宋体" w:hAnsi="宋体"/>
          <w:bCs/>
          <w:color w:val="ff0000"/>
          <w:sz w:val="24"/>
        </w:rPr>
        <w:t xml:space="preserve">苏采云系统</w:t>
      </w:r>
      <w:r>
        <w:rPr>
          <w:rFonts w:hint="eastAsia" w:ascii="宋体" w:hAnsi="宋体"/>
          <w:bCs/>
          <w:sz w:val="24"/>
        </w:rPr>
        <w:t xml:space="preserve">系统故障原因造成开标不成功的。</w:t>
      </w:r>
      <w:r/>
    </w:p>
    <w:p>
      <w:pPr>
        <w:ind w:firstLine="480"/>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3"/>
        <w:ind w:firstLine="482"/>
        <w:spacing w:before="0" w:after="0" w:line="360" w:lineRule="auto"/>
        <w:rPr>
          <w:rFonts w:hint="eastAsia" w:ascii="宋体" w:hAnsi="宋体" w:eastAsia="宋体" w:cs="宋体"/>
          <w:b w:val="0"/>
          <w:sz w:val="32"/>
          <w:szCs w:val="32"/>
        </w:rPr>
      </w:pPr>
      <w:r>
        <w:rPr>
          <w:rFonts w:hint="eastAsia" w:ascii="宋体" w:hAnsi="宋体" w:eastAsia="宋体" w:cs="宋体"/>
          <w:sz w:val="32"/>
          <w:szCs w:val="32"/>
        </w:rPr>
        <w:t xml:space="preserve">六、</w:t>
      </w:r>
      <w:bookmarkEnd w:id="131"/>
      <w:r/>
      <w:bookmarkEnd w:id="132"/>
      <w:r/>
      <w:bookmarkEnd w:id="133"/>
      <w:r>
        <w:rPr>
          <w:rFonts w:hint="eastAsia" w:ascii="宋体" w:hAnsi="宋体" w:eastAsia="宋体" w:cs="宋体"/>
          <w:sz w:val="32"/>
          <w:szCs w:val="32"/>
        </w:rPr>
        <w:t xml:space="preserve">定标</w:t>
      </w:r>
      <w:bookmarkEnd w:id="134"/>
      <w:r/>
      <w:bookmarkStart w:id="135" w:name="_Toc16938554"/>
      <w:r/>
      <w:bookmarkStart w:id="136" w:name="_Toc20823310"/>
      <w:r/>
      <w:bookmarkStart w:id="137" w:name="_Toc513029238"/>
      <w:r/>
      <w:bookmarkEnd w:id="135"/>
      <w:bookmarkEnd w:id="136"/>
      <w:bookmarkEnd w:id="137"/>
      <w:r/>
    </w:p>
    <w:p>
      <w:pPr>
        <w:pStyle w:val="873"/>
        <w:ind w:firstLine="420"/>
        <w:spacing w:before="0" w:after="0" w:line="360" w:lineRule="auto"/>
        <w:rPr>
          <w:b w:val="0"/>
          <w:bCs w:val="0"/>
        </w:rPr>
      </w:pPr>
      <w:r>
        <w:rPr>
          <w:rFonts w:hint="eastAsia"/>
          <w:b w:val="0"/>
          <w:bCs w:val="0"/>
        </w:rPr>
        <w:t xml:space="preserve">27、确定中标单位</w:t>
      </w:r>
      <w:r/>
    </w:p>
    <w:p>
      <w:pPr>
        <w:ind w:firstLine="480"/>
        <w:spacing w:line="360" w:lineRule="auto"/>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360" w:lineRule="auto"/>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360" w:lineRule="auto"/>
        <w:rPr>
          <w:rFonts w:hint="eastAsia" w:ascii="宋体" w:hAnsi="宋体"/>
          <w:bCs/>
          <w:sz w:val="24"/>
        </w:rPr>
      </w:pPr>
      <w:r>
        <w:rPr>
          <w:rFonts w:hint="eastAsia" w:ascii="宋体" w:hAnsi="宋体"/>
          <w:bCs/>
          <w:sz w:val="24"/>
        </w:rPr>
        <w:t xml:space="preserve">27.3 采购代理机构将在“中国政府采购网”、“江苏政府采购网”、“盐城市政府采购网”发布中标公告，公告期限为1个工作日。</w:t>
      </w:r>
      <w:r/>
    </w:p>
    <w:p>
      <w:pPr>
        <w:ind w:firstLine="480"/>
        <w:spacing w:line="360" w:lineRule="auto"/>
        <w:rPr>
          <w:rFonts w:hint="eastAsia" w:ascii="宋体" w:hAnsi="宋体"/>
          <w:bCs/>
          <w:sz w:val="24"/>
        </w:rPr>
      </w:pPr>
      <w:r>
        <w:rPr>
          <w:rFonts w:hint="eastAsia" w:ascii="宋体" w:hAnsi="宋体"/>
          <w:bCs/>
          <w:sz w:val="24"/>
        </w:rPr>
        <w:t xml:space="preserve">27.4若有充分证据证明，中标人出现下列情况之一的，一经查实，将被取消中标资格：</w:t>
      </w:r>
      <w:r/>
    </w:p>
    <w:p>
      <w:pPr>
        <w:ind w:firstLine="480"/>
        <w:spacing w:line="360" w:lineRule="auto"/>
        <w:rPr>
          <w:rFonts w:hint="eastAsia" w:ascii="宋体" w:hAnsi="宋体"/>
          <w:bCs/>
          <w:sz w:val="24"/>
        </w:rPr>
      </w:pPr>
      <w:r>
        <w:rPr>
          <w:rFonts w:hint="eastAsia" w:ascii="宋体" w:hAnsi="宋体"/>
          <w:bCs/>
          <w:sz w:val="24"/>
        </w:rPr>
        <w:t xml:space="preserve">27.4.1提供虚假材料谋取中标的。</w:t>
      </w:r>
      <w:r/>
    </w:p>
    <w:p>
      <w:pPr>
        <w:ind w:firstLine="480"/>
        <w:spacing w:line="360" w:lineRule="auto"/>
        <w:rPr>
          <w:rFonts w:hint="eastAsia" w:ascii="宋体" w:hAnsi="宋体"/>
          <w:bCs/>
          <w:sz w:val="24"/>
        </w:rPr>
      </w:pPr>
      <w:r>
        <w:rPr>
          <w:rFonts w:hint="eastAsia" w:ascii="宋体" w:hAnsi="宋体"/>
          <w:bCs/>
          <w:sz w:val="24"/>
        </w:rPr>
        <w:t xml:space="preserve">27.4.2向采购人、采购代理机构行贿或者提供其他不正当利益的。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27.4.3属于本文件规定的无效条件，但在评标过程中又未被评委会发现的。</w:t>
      </w:r>
      <w:r/>
    </w:p>
    <w:p>
      <w:pPr>
        <w:ind w:firstLine="480"/>
        <w:spacing w:line="360" w:lineRule="auto"/>
        <w:rPr>
          <w:rFonts w:hint="eastAsia" w:ascii="宋体" w:hAnsi="宋体"/>
          <w:bCs/>
          <w:sz w:val="24"/>
        </w:rPr>
      </w:pPr>
      <w:r>
        <w:rPr>
          <w:rFonts w:hint="eastAsia" w:ascii="宋体" w:hAnsi="宋体"/>
          <w:bCs/>
          <w:sz w:val="24"/>
        </w:rPr>
        <w:t xml:space="preserve">27.4.4与采购人或者其他供应商恶意串通的。</w:t>
      </w:r>
      <w:r/>
    </w:p>
    <w:p>
      <w:pPr>
        <w:ind w:firstLine="480"/>
        <w:spacing w:line="360" w:lineRule="auto"/>
        <w:rPr>
          <w:rFonts w:hint="eastAsia" w:ascii="宋体" w:hAnsi="宋体"/>
          <w:bCs/>
          <w:sz w:val="24"/>
        </w:rPr>
      </w:pPr>
      <w:r>
        <w:rPr>
          <w:rFonts w:hint="eastAsia" w:ascii="宋体" w:hAnsi="宋体"/>
          <w:bCs/>
          <w:sz w:val="24"/>
        </w:rPr>
        <w:t xml:space="preserve">27.4.5采取不正当手段诋毁、排挤其他供应商的。</w:t>
      </w:r>
      <w:r/>
    </w:p>
    <w:p>
      <w:pPr>
        <w:ind w:firstLine="480"/>
        <w:spacing w:line="360" w:lineRule="auto"/>
        <w:rPr>
          <w:rFonts w:hint="eastAsia" w:ascii="宋体" w:hAnsi="宋体"/>
          <w:bCs/>
          <w:sz w:val="24"/>
        </w:rPr>
      </w:pPr>
      <w:r/>
      <w:bookmarkStart w:id="138" w:name="_Toc200451960"/>
      <w:r>
        <w:rPr>
          <w:rFonts w:hint="eastAsia" w:ascii="宋体" w:hAnsi="宋体"/>
          <w:bCs/>
          <w:sz w:val="24"/>
        </w:rPr>
        <w:t xml:space="preserve">27.5.</w:t>
      </w:r>
      <w:r>
        <w:rPr>
          <w:rFonts w:ascii="宋体" w:hAnsi="宋体"/>
          <w:bCs/>
          <w:sz w:val="24"/>
        </w:rPr>
        <w:t xml:space="preserve">有下列情形之一的，视为投标人串通投标，投标无效：</w:t>
      </w:r>
      <w:bookmarkEnd w:id="138"/>
      <w:r/>
      <w:r/>
    </w:p>
    <w:p>
      <w:pPr>
        <w:ind w:firstLine="480"/>
        <w:spacing w:line="360" w:lineRule="auto"/>
        <w:rPr>
          <w:rFonts w:hint="eastAsia" w:ascii="宋体" w:hAnsi="宋体"/>
          <w:bCs/>
          <w:sz w:val="24"/>
        </w:rPr>
      </w:pPr>
      <w:r>
        <w:rPr>
          <w:rFonts w:hint="eastAsia" w:ascii="宋体" w:hAnsi="宋体"/>
          <w:bCs/>
          <w:sz w:val="24"/>
        </w:rPr>
        <w:t xml:space="preserve">27.5.1不同投标人的投标文件由同一单位或者个人编制；</w:t>
      </w:r>
      <w:r/>
    </w:p>
    <w:p>
      <w:pPr>
        <w:ind w:firstLine="480"/>
        <w:spacing w:line="360" w:lineRule="auto"/>
        <w:rPr>
          <w:rFonts w:hint="eastAsia" w:ascii="宋体" w:hAnsi="宋体"/>
          <w:bCs/>
          <w:sz w:val="24"/>
        </w:rPr>
      </w:pPr>
      <w:r>
        <w:rPr>
          <w:rFonts w:hint="eastAsia" w:ascii="宋体" w:hAnsi="宋体"/>
          <w:bCs/>
          <w:sz w:val="24"/>
        </w:rPr>
        <w:t xml:space="preserve">27.5.2不同投标人委托同一单位或者个人办理投标事宜；</w:t>
      </w:r>
      <w:r/>
    </w:p>
    <w:p>
      <w:pPr>
        <w:ind w:firstLine="480"/>
        <w:spacing w:line="360" w:lineRule="auto"/>
        <w:rPr>
          <w:rFonts w:hint="eastAsia" w:ascii="宋体" w:hAnsi="宋体"/>
          <w:bCs/>
          <w:sz w:val="24"/>
        </w:rPr>
      </w:pPr>
      <w:r>
        <w:rPr>
          <w:rFonts w:hint="eastAsia" w:ascii="宋体" w:hAnsi="宋体"/>
          <w:bCs/>
          <w:sz w:val="24"/>
        </w:rPr>
        <w:t xml:space="preserve">27.5.3 不同投标人的投标文件载明的项目管理成员或者联系人员为同一人；</w:t>
      </w:r>
      <w:r/>
    </w:p>
    <w:p>
      <w:pPr>
        <w:ind w:firstLine="480"/>
        <w:spacing w:line="360" w:lineRule="auto"/>
        <w:rPr>
          <w:rFonts w:hint="eastAsia" w:ascii="宋体" w:hAnsi="宋体"/>
          <w:bCs/>
          <w:sz w:val="24"/>
        </w:rPr>
      </w:pPr>
      <w:r>
        <w:rPr>
          <w:rFonts w:hint="eastAsia" w:ascii="宋体" w:hAnsi="宋体"/>
          <w:bCs/>
          <w:sz w:val="24"/>
        </w:rPr>
        <w:t xml:space="preserve">27.5.4不同投标人的投标文件异常一致或者投标报价呈规律性差异。</w:t>
      </w:r>
      <w:r/>
    </w:p>
    <w:p>
      <w:pPr>
        <w:pStyle w:val="873"/>
        <w:ind w:firstLine="420"/>
        <w:spacing w:before="0" w:after="0" w:line="360" w:lineRule="auto"/>
        <w:rPr>
          <w:b w:val="0"/>
          <w:bCs w:val="0"/>
        </w:rPr>
      </w:pPr>
      <w:r>
        <w:rPr>
          <w:rFonts w:hint="eastAsia"/>
          <w:b w:val="0"/>
          <w:bCs w:val="0"/>
        </w:rPr>
        <w:t xml:space="preserve">28、质疑处理</w:t>
      </w:r>
      <w:r/>
    </w:p>
    <w:p>
      <w:pPr>
        <w:ind w:firstLine="480"/>
        <w:spacing w:line="360" w:lineRule="auto"/>
        <w:rPr>
          <w:rFonts w:hint="eastAsia" w:ascii="宋体" w:hAnsi="宋体"/>
          <w:bCs/>
          <w:sz w:val="24"/>
        </w:rPr>
      </w:pPr>
      <w:r>
        <w:rPr>
          <w:rFonts w:hint="eastAsia" w:ascii="宋体" w:hAnsi="宋体"/>
          <w:bCs/>
          <w:sz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bCs/>
          <w:sz w:val="24"/>
        </w:rPr>
      </w:pPr>
      <w:r>
        <w:rPr>
          <w:rFonts w:hint="eastAsia" w:ascii="宋体" w:hAnsi="宋体"/>
          <w:bCs/>
          <w:sz w:val="24"/>
        </w:rPr>
        <w:t xml:space="preserve">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ascii="宋体" w:hAnsi="宋体"/>
          <w:bCs/>
          <w:sz w:val="24"/>
        </w:rPr>
      </w:pPr>
      <w:r>
        <w:rPr>
          <w:rFonts w:hint="eastAsia" w:ascii="宋体" w:hAnsi="宋体"/>
          <w:bCs/>
          <w:sz w:val="24"/>
        </w:rPr>
        <w:t xml:space="preserve">28.2.1</w:t>
      </w:r>
      <w:r>
        <w:rPr>
          <w:rFonts w:ascii="宋体" w:hAnsi="宋体"/>
          <w:bCs/>
          <w:sz w:val="24"/>
        </w:rPr>
        <w:t xml:space="preserve">对可以质疑的采购文件提出质疑的，为收到采购文件之日或者采购文件公告期限届满之日；</w:t>
      </w:r>
      <w:r/>
    </w:p>
    <w:p>
      <w:pPr>
        <w:ind w:firstLine="480"/>
        <w:spacing w:line="360" w:lineRule="auto"/>
        <w:rPr>
          <w:rFonts w:hint="eastAsia" w:ascii="宋体" w:hAnsi="宋体"/>
          <w:bCs/>
          <w:sz w:val="24"/>
        </w:rPr>
      </w:pPr>
      <w:r>
        <w:rPr>
          <w:rFonts w:hint="eastAsia" w:ascii="宋体" w:hAnsi="宋体"/>
          <w:bCs/>
          <w:sz w:val="24"/>
        </w:rPr>
        <w:t xml:space="preserve">28.2.2</w:t>
      </w:r>
      <w:r>
        <w:rPr>
          <w:rFonts w:ascii="宋体" w:hAnsi="宋体"/>
          <w:bCs/>
          <w:sz w:val="24"/>
        </w:rPr>
        <w:t xml:space="preserve">对采购过程提出质疑的，为各采购程序环节结束之日；</w:t>
      </w:r>
      <w:r/>
    </w:p>
    <w:p>
      <w:pPr>
        <w:ind w:firstLine="480"/>
        <w:spacing w:line="360" w:lineRule="auto"/>
        <w:rPr>
          <w:rFonts w:hint="eastAsia" w:ascii="宋体" w:hAnsi="宋体"/>
          <w:bCs/>
          <w:sz w:val="24"/>
        </w:rPr>
      </w:pPr>
      <w:r>
        <w:rPr>
          <w:rFonts w:hint="eastAsia" w:ascii="宋体" w:hAnsi="宋体"/>
          <w:bCs/>
          <w:sz w:val="24"/>
        </w:rPr>
        <w:t xml:space="preserve">28.2.3</w:t>
      </w:r>
      <w:r>
        <w:rPr>
          <w:rFonts w:ascii="宋体" w:hAnsi="宋体"/>
          <w:bCs/>
          <w:sz w:val="24"/>
        </w:rPr>
        <w:t xml:space="preserve">对中标或者成交结果提出质疑的，为中标或者成交结果公告期限届满之日。</w:t>
      </w:r>
      <w:r/>
    </w:p>
    <w:p>
      <w:pPr>
        <w:ind w:firstLine="480"/>
        <w:spacing w:line="360" w:lineRule="auto"/>
        <w:rPr>
          <w:rFonts w:hint="eastAsia" w:ascii="宋体" w:hAnsi="宋体"/>
          <w:bCs/>
          <w:sz w:val="24"/>
        </w:rPr>
      </w:pPr>
      <w:r>
        <w:rPr>
          <w:rFonts w:ascii="宋体" w:hAnsi="宋体"/>
          <w:bCs/>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bCs/>
          <w:sz w:val="24"/>
        </w:rPr>
      </w:pPr>
      <w:r>
        <w:rPr>
          <w:rFonts w:hint="eastAsia" w:ascii="宋体" w:hAnsi="宋体"/>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bCs/>
          <w:sz w:val="24"/>
        </w:rPr>
      </w:pPr>
      <w:r>
        <w:rPr>
          <w:rFonts w:hint="eastAsia" w:ascii="宋体" w:hAnsi="宋体"/>
          <w:bCs/>
          <w:sz w:val="24"/>
        </w:rPr>
        <w:t xml:space="preserve">28.4 采购人及采购代理机构只接收以纸质原件形式送达的质疑。</w:t>
      </w:r>
      <w:r/>
    </w:p>
    <w:p>
      <w:pPr>
        <w:ind w:firstLine="480"/>
        <w:spacing w:line="360" w:lineRule="auto"/>
        <w:rPr>
          <w:rFonts w:hint="eastAsia" w:ascii="宋体" w:hAnsi="宋体"/>
          <w:bCs/>
          <w:sz w:val="24"/>
        </w:rPr>
      </w:pPr>
      <w:r>
        <w:rPr>
          <w:rFonts w:hint="eastAsia" w:ascii="宋体" w:hAnsi="宋体"/>
          <w:bCs/>
          <w:sz w:val="24"/>
        </w:rPr>
        <w:t xml:space="preserve">28.5 以下情形的质疑不予受理</w:t>
      </w:r>
      <w:r/>
    </w:p>
    <w:p>
      <w:pPr>
        <w:ind w:firstLine="480"/>
        <w:spacing w:line="360" w:lineRule="auto"/>
        <w:rPr>
          <w:rFonts w:hint="eastAsia" w:ascii="宋体" w:hAnsi="宋体"/>
          <w:bCs/>
          <w:sz w:val="24"/>
        </w:rPr>
      </w:pPr>
      <w:r>
        <w:rPr>
          <w:rFonts w:hint="eastAsia" w:ascii="宋体" w:hAnsi="宋体"/>
          <w:bCs/>
          <w:sz w:val="24"/>
        </w:rPr>
        <w:t xml:space="preserve">28.5.1 内容不符合《政府采购质疑和投诉办法》第十二条规定的质疑。</w:t>
      </w:r>
      <w:r/>
    </w:p>
    <w:p>
      <w:pPr>
        <w:ind w:firstLine="480"/>
        <w:spacing w:line="360" w:lineRule="auto"/>
        <w:rPr>
          <w:rFonts w:hint="eastAsia" w:ascii="宋体" w:hAnsi="宋体"/>
          <w:bCs/>
          <w:sz w:val="24"/>
        </w:rPr>
      </w:pPr>
      <w:r>
        <w:rPr>
          <w:rFonts w:hint="eastAsia" w:ascii="宋体" w:hAnsi="宋体"/>
          <w:bCs/>
          <w:sz w:val="24"/>
        </w:rPr>
        <w:t xml:space="preserve">28.5.2 超出政府采购法定期限的质疑。</w:t>
      </w:r>
      <w:r/>
    </w:p>
    <w:p>
      <w:pPr>
        <w:ind w:firstLine="480"/>
        <w:spacing w:line="360" w:lineRule="auto"/>
        <w:rPr>
          <w:rFonts w:hint="eastAsia" w:ascii="宋体" w:hAnsi="宋体"/>
          <w:bCs/>
          <w:sz w:val="24"/>
        </w:rPr>
      </w:pPr>
      <w:r>
        <w:rPr>
          <w:rFonts w:hint="eastAsia" w:ascii="宋体" w:hAnsi="宋体"/>
          <w:bCs/>
          <w:sz w:val="24"/>
        </w:rPr>
        <w:t xml:space="preserve">28.5.3 以传真、电子邮件等方式递交的非原件形式的质疑。</w:t>
      </w:r>
      <w:r/>
    </w:p>
    <w:p>
      <w:pPr>
        <w:ind w:firstLine="480"/>
        <w:spacing w:line="360" w:lineRule="auto"/>
        <w:rPr>
          <w:rFonts w:hint="eastAsia" w:ascii="宋体" w:hAnsi="宋体"/>
          <w:bCs/>
          <w:sz w:val="24"/>
        </w:rPr>
      </w:pPr>
      <w:r>
        <w:rPr>
          <w:rFonts w:hint="eastAsia" w:ascii="宋体" w:hAnsi="宋体"/>
          <w:bCs/>
          <w:sz w:val="24"/>
        </w:rPr>
        <w:t xml:space="preserve">28.5.4 未参加投标活动的供应商或在投标活动中自身权益未受到损害的供应商所提出的质疑。</w:t>
      </w:r>
      <w:r/>
    </w:p>
    <w:p>
      <w:pPr>
        <w:ind w:firstLine="480"/>
        <w:spacing w:line="360" w:lineRule="auto"/>
        <w:rPr>
          <w:rFonts w:hint="eastAsia" w:ascii="宋体" w:hAnsi="宋体"/>
          <w:bCs/>
          <w:sz w:val="24"/>
        </w:rPr>
      </w:pPr>
      <w:r>
        <w:rPr>
          <w:rFonts w:hint="eastAsia" w:ascii="宋体" w:hAnsi="宋体"/>
          <w:bCs/>
          <w:sz w:val="24"/>
        </w:rPr>
        <w:t xml:space="preserve">28.5.5供应商组成联合体参加投标，联合体中任何一方或多方未按要求签字、盖章、加盖公章的质疑。</w:t>
      </w:r>
      <w:r/>
    </w:p>
    <w:p>
      <w:pPr>
        <w:ind w:firstLine="480"/>
        <w:spacing w:line="360" w:lineRule="auto"/>
        <w:rPr>
          <w:rFonts w:hint="eastAsia" w:ascii="宋体" w:hAnsi="宋体"/>
          <w:bCs/>
          <w:sz w:val="24"/>
        </w:rPr>
      </w:pPr>
      <w:r>
        <w:rPr>
          <w:rFonts w:hint="eastAsia" w:ascii="宋体" w:hAnsi="宋体"/>
          <w:bCs/>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73"/>
        <w:ind w:firstLine="420"/>
        <w:spacing w:before="0" w:after="0" w:line="360" w:lineRule="auto"/>
        <w:rPr>
          <w:b w:val="0"/>
          <w:bCs w:val="0"/>
        </w:rPr>
      </w:pPr>
      <w:r>
        <w:rPr>
          <w:rFonts w:hint="eastAsia"/>
          <w:b w:val="0"/>
          <w:bCs w:val="0"/>
        </w:rPr>
        <w:t xml:space="preserve">29、中标通知书</w:t>
      </w:r>
      <w:r/>
    </w:p>
    <w:p>
      <w:pPr>
        <w:ind w:firstLine="480"/>
        <w:spacing w:line="360" w:lineRule="auto"/>
        <w:rPr>
          <w:rFonts w:hint="eastAsia" w:ascii="宋体" w:hAnsi="宋体"/>
          <w:bCs/>
          <w:sz w:val="24"/>
        </w:rPr>
      </w:pPr>
      <w:r>
        <w:rPr>
          <w:rFonts w:hint="eastAsia" w:ascii="宋体" w:hAnsi="宋体"/>
          <w:bCs/>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bCs/>
          <w:sz w:val="24"/>
        </w:rPr>
      </w:pPr>
      <w:r>
        <w:rPr>
          <w:rFonts w:hint="eastAsia" w:ascii="宋体" w:hAnsi="宋体"/>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72"/>
        <w:ind w:firstLine="321"/>
        <w:spacing w:before="120" w:after="120" w:line="360" w:lineRule="auto"/>
        <w:rPr>
          <w:color w:val="000000"/>
        </w:rPr>
      </w:pPr>
      <w:r>
        <w:rPr>
          <w:rFonts w:hint="eastAsia"/>
          <w:color w:val="000000"/>
        </w:rPr>
        <w:t xml:space="preserve">七、</w:t>
      </w:r>
      <w:r>
        <w:rPr>
          <w:rFonts w:ascii="Times New Roman" w:hAnsi="Times New Roman"/>
          <w:color w:val="000000"/>
          <w:szCs w:val="32"/>
        </w:rPr>
        <w:t xml:space="preserve">授予合同</w:t>
      </w:r>
      <w:r/>
    </w:p>
    <w:p>
      <w:pPr>
        <w:pStyle w:val="873"/>
        <w:ind w:firstLine="420"/>
        <w:spacing w:before="0" w:after="0" w:line="360" w:lineRule="auto"/>
        <w:rPr>
          <w:b w:val="0"/>
          <w:bCs w:val="0"/>
        </w:rPr>
      </w:pPr>
      <w:r>
        <w:rPr>
          <w:rFonts w:hint="eastAsia"/>
          <w:b w:val="0"/>
          <w:bCs w:val="0"/>
        </w:rPr>
        <w:t xml:space="preserve">30. 签订合同</w:t>
      </w:r>
      <w:r/>
    </w:p>
    <w:p>
      <w:pPr>
        <w:pStyle w:val="976"/>
        <w:rPr>
          <w:rFonts w:hint="eastAsia"/>
          <w:color w:val="000000"/>
        </w:rPr>
      </w:pPr>
      <w:r>
        <w:rPr>
          <w:rFonts w:hint="eastAsia"/>
          <w:color w:val="000000"/>
        </w:rPr>
        <w:t xml:space="preserve">30.l中标人应当在中标通知书发出之日起三十日内，按照招标文件确定的事项与采购人签订政府采购合同。</w:t>
      </w:r>
      <w:r/>
    </w:p>
    <w:p>
      <w:pPr>
        <w:pStyle w:val="976"/>
        <w:rPr>
          <w:rFonts w:hint="eastAsia"/>
          <w:color w:val="000000"/>
        </w:rPr>
      </w:pPr>
      <w:r>
        <w:rPr>
          <w:rFonts w:hint="eastAsia"/>
          <w:color w:val="000000"/>
        </w:rPr>
        <w:t xml:space="preserve">30.2招标文件、中标人的投标文件及招标过程中有关澄清、承诺文件均应作为合同附件。</w:t>
      </w:r>
      <w:r/>
    </w:p>
    <w:p>
      <w:pPr>
        <w:pStyle w:val="976"/>
        <w:rPr>
          <w:rFonts w:hint="eastAsia"/>
          <w:color w:val="000000"/>
        </w:rPr>
      </w:pPr>
      <w:r>
        <w:rPr>
          <w:rFonts w:hint="eastAsia"/>
          <w:color w:val="000000"/>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73"/>
        <w:ind w:firstLine="420"/>
        <w:spacing w:before="0" w:after="0" w:line="360" w:lineRule="auto"/>
        <w:rPr>
          <w:b w:val="0"/>
          <w:bCs w:val="0"/>
        </w:rPr>
      </w:pPr>
      <w:r>
        <w:rPr>
          <w:rFonts w:hint="eastAsia"/>
          <w:b w:val="0"/>
          <w:bCs w:val="0"/>
        </w:rPr>
        <w:t xml:space="preserve">31、货物（包含与货物相关的服务）的追加</w:t>
      </w:r>
      <w:r/>
    </w:p>
    <w:p>
      <w:pPr>
        <w:pStyle w:val="976"/>
        <w:rPr>
          <w:rFonts w:hint="eastAsia"/>
          <w:color w:val="000000"/>
        </w:rPr>
      </w:pPr>
      <w:r>
        <w:rPr>
          <w:rFonts w:hint="eastAsia"/>
          <w:color w:val="000000"/>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3"/>
        <w:ind w:firstLine="420"/>
        <w:spacing w:before="0" w:after="0" w:line="360" w:lineRule="auto"/>
        <w:rPr>
          <w:b w:val="0"/>
          <w:bCs w:val="0"/>
        </w:rPr>
      </w:pPr>
      <w:r>
        <w:rPr>
          <w:rFonts w:hint="eastAsia"/>
          <w:b w:val="0"/>
          <w:bCs w:val="0"/>
        </w:rPr>
        <w:t xml:space="preserve">32、政府采购线上合同信用融资政策</w:t>
      </w:r>
      <w:r/>
    </w:p>
    <w:p>
      <w:pPr>
        <w:pStyle w:val="976"/>
        <w:rPr>
          <w:rFonts w:hint="eastAsia"/>
          <w:color w:val="000000"/>
        </w:rPr>
      </w:pPr>
      <w:r>
        <w:rPr>
          <w:rFonts w:hint="eastAsia"/>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906"/>
        <w:ind w:firstLine="420"/>
        <w:jc w:val="both"/>
        <w:spacing w:beforeAutospacing="0" w:afterAutospacing="0"/>
        <w:rPr>
          <w:rFonts w:hint="eastAsia" w:eastAsia="黑体"/>
        </w:rPr>
      </w:pPr>
      <w:r/>
      <w:bookmarkStart w:id="139" w:name="_Toc513029242"/>
      <w:r/>
      <w:bookmarkStart w:id="140" w:name="_Toc20823314"/>
      <w:r/>
      <w:bookmarkStart w:id="141" w:name="_Toc479757207"/>
      <w:r/>
      <w:bookmarkStart w:id="142" w:name="_Toc120614221"/>
      <w:r/>
      <w:bookmarkStart w:id="143" w:name="_Toc16938558"/>
      <w:r>
        <w:rPr>
          <w:rFonts w:hint="eastAsia" w:ascii="黑体" w:eastAsia="黑体" w:cs="黑体"/>
          <w:color w:val="000000"/>
          <w:sz w:val="30"/>
          <w:szCs w:val="30"/>
        </w:rPr>
        <w:t xml:space="preserve">33、</w:t>
      </w:r>
      <w:bookmarkEnd w:id="139"/>
      <w:r/>
      <w:bookmarkEnd w:id="140"/>
      <w:r/>
      <w:bookmarkEnd w:id="141"/>
      <w:r/>
      <w:bookmarkEnd w:id="142"/>
      <w:r/>
      <w:bookmarkEnd w:id="143"/>
      <w:r>
        <w:rPr>
          <w:rFonts w:hint="eastAsia" w:ascii="黑体" w:eastAsia="黑体" w:cs="黑体"/>
          <w:color w:val="000000"/>
          <w:sz w:val="30"/>
          <w:szCs w:val="30"/>
        </w:rPr>
        <w:t xml:space="preserve">其他</w:t>
      </w:r>
      <w:r/>
    </w:p>
    <w:p>
      <w:pPr>
        <w:pStyle w:val="976"/>
        <w:rPr>
          <w:rFonts w:hint="eastAsia"/>
          <w:color w:val="000000"/>
        </w:rPr>
      </w:pPr>
      <w:r>
        <w:rPr>
          <w:rFonts w:hint="eastAsia"/>
          <w:color w:val="000000"/>
        </w:rPr>
        <w:t xml:space="preserve">33.1供应商对于投标产品的商品包装、快递包装应按照《关于印发《商品包装政府采购需求标准（试行）》、《快递包装政府采购需求标准（试行）》的通知》（财办库〔2020〕123号）执行。</w:t>
      </w:r>
      <w:r/>
    </w:p>
    <w:p>
      <w:pPr>
        <w:pStyle w:val="976"/>
        <w:rPr>
          <w:rFonts w:hint="eastAsia"/>
          <w:color w:val="000000"/>
        </w:rPr>
      </w:pPr>
      <w:r>
        <w:rPr>
          <w:rFonts w:hint="eastAsia"/>
          <w:color w:val="000000"/>
        </w:rPr>
        <w:t xml:space="preserve">33.2本文件中若涉及到数据中心采购，应按照《&lt;绿色数据中心政府采购需求标准（试行）&gt;的通知》（财库〔2023〕7号）执行。</w:t>
      </w:r>
      <w:r/>
    </w:p>
    <w:p>
      <w:pPr>
        <w:pStyle w:val="976"/>
        <w:rPr>
          <w:rFonts w:hint="eastAsia"/>
          <w:color w:val="000000"/>
        </w:rPr>
      </w:pPr>
      <w:r>
        <w:rPr>
          <w:rFonts w:hint="eastAsia"/>
          <w:color w:val="000000"/>
        </w:rPr>
        <w:t xml:space="preserve">33.3 本项目落实预付款制度，预付款比例为30%。在签订合同时，中标、成交供应商明确书面表示无需预付款或者主动要求降低预付款比例的，采购人可就预付款比例作相应调整。</w:t>
      </w:r>
      <w:r/>
    </w:p>
    <w:p>
      <w:pPr>
        <w:pStyle w:val="976"/>
        <w:rPr>
          <w:rFonts w:hint="eastAsia"/>
          <w:color w:val="000000"/>
        </w:rPr>
      </w:pPr>
      <w:r>
        <w:rPr>
          <w:rFonts w:hint="eastAsia"/>
          <w:color w:val="000000"/>
        </w:rPr>
        <w:t xml:space="preserve">33.4 确需收取履约保证金的，履约保证金的缴纳形式：</w:t>
      </w:r>
      <w:r/>
    </w:p>
    <w:p>
      <w:pPr>
        <w:pStyle w:val="976"/>
        <w:rPr>
          <w:rFonts w:hint="eastAsia"/>
          <w:color w:val="000000"/>
        </w:rPr>
      </w:pPr>
      <w:r>
        <w:rPr>
          <w:rFonts w:hint="eastAsia"/>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76"/>
        <w:rPr>
          <w:rFonts w:hint="eastAsia"/>
          <w:color w:val="000000"/>
        </w:rPr>
      </w:pPr>
      <w:r>
        <w:rPr>
          <w:rFonts w:hint="eastAsia"/>
          <w:color w:val="000000"/>
        </w:rPr>
        <w:t xml:space="preserve"> 如以履约保函（保险）形式缴纳履约保证金，供应商可通过政府采购电子履约保函（保险）平台（www.jsdzbh.com）在线申请履约保函（保险）。</w:t>
      </w:r>
      <w:r/>
    </w:p>
    <w:p>
      <w:pPr>
        <w:pStyle w:val="976"/>
        <w:rPr>
          <w:rFonts w:hint="eastAsia"/>
          <w:color w:val="000000"/>
        </w:rPr>
      </w:pPr>
      <w:r>
        <w:rPr>
          <w:rFonts w:hint="eastAsia"/>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pStyle w:val="976"/>
        <w:rPr>
          <w:rFonts w:hint="eastAsia"/>
        </w:rPr>
      </w:pPr>
      <w:r>
        <w:rPr>
          <w:rFonts w:hint="eastAsia"/>
        </w:rPr>
      </w:r>
      <w:r/>
    </w:p>
    <w:p>
      <w:pPr>
        <w:pStyle w:val="906"/>
        <w:ind w:firstLine="480"/>
        <w:jc w:val="both"/>
        <w:spacing w:beforeAutospacing="0" w:afterAutospacing="0" w:line="0" w:lineRule="atLeast"/>
        <w:rPr>
          <w:rFonts w:hint="eastAsia" w:ascii="黑体" w:eastAsia="黑体"/>
          <w:color w:val="000000"/>
          <w:sz w:val="44"/>
          <w:szCs w:val="44"/>
        </w:rPr>
      </w:pPr>
      <w:r>
        <w:rPr>
          <w:rFonts w:hint="eastAsia"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s="Arial"/>
          <w:bCs/>
          <w:sz w:val="44"/>
          <w:szCs w:val="44"/>
        </w:rPr>
      </w:pPr>
      <w:r>
        <w:rPr>
          <w:rFonts w:hint="eastAsia" w:ascii="黑体" w:eastAsia="黑体"/>
          <w:color w:val="000000"/>
          <w:sz w:val="44"/>
          <w:szCs w:val="44"/>
        </w:rPr>
        <w:t xml:space="preserve">第三章 合同条款及格式</w:t>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u w:val="single"/>
        </w:rPr>
      </w:pPr>
      <w:r>
        <w:rPr>
          <w:rFonts w:hint="eastAsia" w:ascii="宋体" w:hAnsi="宋体" w:cs="宋体"/>
          <w:sz w:val="30"/>
        </w:rPr>
        <w:t xml:space="preserve">项目名称：</w:t>
      </w:r>
      <w:r>
        <w:rPr>
          <w:rFonts w:hint="eastAsia" w:ascii="宋体" w:hAnsi="宋体" w:cs="宋体"/>
          <w:sz w:val="30"/>
          <w:u w:val="single"/>
        </w:rPr>
        <w:t xml:space="preserve">盐城市生态环境监测监控中心监测能力建设项目（一期）</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1.本合同标准文本适用于购买现成货物的采购项目，不包括需要供应商定制开发、创新研发的货物采购项目。</w:t>
      </w:r>
      <w:r/>
    </w:p>
    <w:p>
      <w:pPr>
        <w:ind w:firstLine="560"/>
        <w:rPr>
          <w:rFonts w:eastAsia="黑体"/>
          <w:sz w:val="28"/>
          <w:szCs w:val="28"/>
        </w:rPr>
      </w:pPr>
      <w:r>
        <w:rPr>
          <w:rFonts w:hint="eastAsia" w:ascii="仿宋_GB2312" w:hAnsi="仿宋_GB2312" w:eastAsia="仿宋_GB2312" w:cs="仿宋_GB2312"/>
          <w:sz w:val="28"/>
          <w:szCs w:val="28"/>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28"/>
          <w:szCs w:val="28"/>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eastAsia="黑体"/>
          <w:sz w:val="28"/>
          <w:szCs w:val="28"/>
        </w:rPr>
      </w:r>
      <w:r/>
    </w:p>
    <w:p>
      <w:pPr>
        <w:jc w:val="center"/>
        <w:keepLines/>
        <w:keepNext/>
        <w:spacing w:line="400" w:lineRule="exact"/>
        <w:rPr>
          <w:rFonts w:hint="eastAsia" w:ascii="黑体" w:hAnsi="黑体" w:eastAsia="黑体"/>
          <w:b/>
          <w:bCs/>
          <w:sz w:val="28"/>
          <w:szCs w:val="28"/>
        </w:rPr>
        <w:outlineLvl w:val="1"/>
      </w:pPr>
      <w:r/>
      <w:bookmarkStart w:id="144"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44"/>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u w:val="single"/>
        </w:rPr>
      </w:pPr>
      <w:r>
        <w:rPr>
          <w:rFonts w:hint="eastAsia" w:ascii="宋体" w:hAnsi="宋体"/>
          <w:sz w:val="24"/>
        </w:rPr>
        <w:t xml:space="preserve">甲方（全称）：</w:t>
      </w:r>
      <w:r>
        <w:rPr>
          <w:rFonts w:hint="eastAsia" w:ascii="宋体" w:hAnsi="宋体"/>
          <w:sz w:val="24"/>
          <w:u w:val="single"/>
        </w:rPr>
        <w:t xml:space="preserve">盐城市生态环境监测监控中心</w:t>
      </w:r>
      <w:r/>
    </w:p>
    <w:p>
      <w:pPr>
        <w:spacing w:line="360" w:lineRule="auto"/>
        <w:rPr>
          <w:rFonts w:hint="eastAsia" w:ascii="宋体" w:hAnsi="宋体"/>
          <w:sz w:val="24"/>
          <w:u w:val="single"/>
        </w:rPr>
      </w:pPr>
      <w:r>
        <w:rPr>
          <w:rFonts w:hint="eastAsia" w:ascii="宋体" w:hAnsi="宋体"/>
          <w:sz w:val="24"/>
        </w:rPr>
        <w:t xml:space="preserve">乙方（全称）：</w:t>
      </w:r>
      <w:r>
        <w:rPr>
          <w:rFonts w:ascii="宋体" w:hAnsi="宋体"/>
          <w:sz w:val="24"/>
        </w:rPr>
        <w:t xml:space="preserve"> </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文件、乙方的《投标（响应）文件》及《中标（成交）通知书》，甲乙双方同意签订本合同。具体情况及要求如下：     </w:t>
      </w:r>
      <w:r/>
    </w:p>
    <w:p>
      <w:pPr>
        <w:numPr>
          <w:ilvl w:val="0"/>
          <w:numId w:val="3"/>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4"/>
        </w:numPr>
        <w:ind w:firstLine="480"/>
        <w:spacing w:line="360" w:lineRule="auto"/>
        <w:rPr>
          <w:rFonts w:hint="eastAsia" w:ascii="宋体" w:hAnsi="宋体"/>
          <w:sz w:val="24"/>
          <w:u w:val="single"/>
        </w:rPr>
      </w:pPr>
      <w:r>
        <w:rPr>
          <w:rFonts w:hint="eastAsia" w:ascii="宋体" w:hAnsi="宋体"/>
          <w:sz w:val="24"/>
        </w:rPr>
        <w:t xml:space="preserve">采购项目名称：</w:t>
      </w:r>
      <w:r>
        <w:rPr>
          <w:rFonts w:hint="eastAsia" w:ascii="宋体" w:hAnsi="宋体"/>
          <w:sz w:val="24"/>
          <w:u w:val="single"/>
        </w:rPr>
        <w:t xml:space="preserve">盐城市生态环境监测监控中心监测能力建设项目（一期）</w:t>
      </w:r>
      <w:r/>
    </w:p>
    <w:p>
      <w:pPr>
        <w:spacing w:line="360" w:lineRule="auto"/>
        <w:tabs>
          <w:tab w:val="left" w:pos="999" w:leader="none"/>
        </w:tabs>
        <w:rPr>
          <w:rFonts w:hint="eastAsia" w:ascii="宋体" w:hAnsi="宋体"/>
          <w:sz w:val="24"/>
          <w:u w:val="single"/>
        </w:rPr>
      </w:pPr>
      <w:r>
        <w:rPr>
          <w:rFonts w:hint="eastAsia" w:ascii="宋体" w:hAnsi="宋体"/>
          <w:sz w:val="24"/>
        </w:rPr>
        <w:t xml:space="preserve">         采购项目编号：</w:t>
      </w:r>
      <w:r>
        <w:rPr>
          <w:rFonts w:hint="eastAsia" w:ascii="宋体" w:hAnsi="宋体"/>
          <w:sz w:val="24"/>
          <w:u w:val="single"/>
        </w:rPr>
        <w:t xml:space="preserve">                              </w:t>
      </w:r>
      <w:r/>
    </w:p>
    <w:p>
      <w:pPr>
        <w:ind w:firstLine="480"/>
        <w:spacing w:line="360" w:lineRule="auto"/>
        <w:tabs>
          <w:tab w:val="left" w:pos="999" w:leader="none"/>
        </w:tabs>
        <w:rPr>
          <w:rFonts w:hint="eastAsia" w:ascii="宋体" w:hAnsi="宋体"/>
          <w:sz w:val="24"/>
          <w:u w:val="single"/>
        </w:rPr>
      </w:pPr>
      <w:r>
        <w:rPr>
          <w:rFonts w:hint="eastAsia" w:ascii="宋体" w:hAnsi="宋体"/>
          <w:sz w:val="24"/>
        </w:rPr>
        <w:t xml:space="preserve">（2）采购计划编号：</w:t>
      </w:r>
      <w:r>
        <w:rPr>
          <w:rFonts w:hint="eastAsia" w:ascii="宋体" w:hAnsi="宋体"/>
          <w:sz w:val="24"/>
          <w:u w:val="single"/>
        </w:rPr>
        <w:t xml:space="preserve">                              </w:t>
      </w:r>
      <w:r/>
    </w:p>
    <w:p>
      <w:pPr>
        <w:ind w:firstLine="480"/>
        <w:spacing w:line="360" w:lineRule="auto"/>
        <w:tabs>
          <w:tab w:val="left" w:pos="999" w:leader="none"/>
        </w:tabs>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u w:val="single"/>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rPr>
          <w:rFonts w:hint="eastAsia" w:ascii="宋体" w:hAnsi="宋体"/>
          <w:sz w:val="24"/>
          <w:u w:val="single"/>
        </w:rPr>
        <w:t xml:space="preserve">                           </w:t>
      </w:r>
      <w:r>
        <w:rPr>
          <w:rFonts w:hint="eastAsia" w:ascii="宋体" w:hAnsi="宋体"/>
          <w:sz w:val="24"/>
        </w:rPr>
        <w:t xml:space="preserve">   </w:t>
      </w:r>
      <w:r/>
    </w:p>
    <w:p>
      <w:pPr>
        <w:ind w:firstLine="480"/>
        <w:spacing w:line="360" w:lineRule="auto"/>
        <w:rPr>
          <w:rFonts w:hint="eastAsia" w:ascii="宋体" w:hAnsi="宋体" w:cs="宋体"/>
          <w:sz w:val="24"/>
          <w:u w:val="single"/>
        </w:rPr>
      </w:pPr>
      <w:r>
        <w:rPr>
          <w:rFonts w:hint="eastAsia" w:ascii="宋体" w:hAnsi="宋体" w:cs="宋体"/>
          <w:sz w:val="24"/>
        </w:rPr>
        <w:t xml:space="preserve">品牌：规格型号：</w:t>
      </w:r>
      <w:r>
        <w:rPr>
          <w:rFonts w:hint="eastAsia" w:ascii="宋体" w:hAnsi="宋体" w:cs="宋体"/>
          <w:sz w:val="24"/>
          <w:u w:val="single"/>
        </w:rPr>
        <w:t xml:space="preserve">                                       </w:t>
      </w:r>
      <w:r/>
    </w:p>
    <w:p>
      <w:pPr>
        <w:ind w:firstLine="1080"/>
        <w:spacing w:line="360" w:lineRule="auto"/>
        <w:rPr>
          <w:rFonts w:hint="eastAsia" w:ascii="宋体" w:hAnsi="宋体"/>
          <w:sz w:val="24"/>
          <w:u w:val="single"/>
        </w:rPr>
      </w:pPr>
      <w:r>
        <w:rPr>
          <w:rFonts w:hint="eastAsia" w:ascii="宋体" w:hAnsi="宋体"/>
          <w:sz w:val="24"/>
        </w:rPr>
        <w:t xml:space="preserve">采购标的的技术要求、商务要求具体见附件。</w:t>
      </w:r>
      <w:r/>
    </w:p>
    <w:p>
      <w:p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ind w:firstLine="480"/>
        <w:spacing w:line="360" w:lineRule="auto"/>
        <w:rPr>
          <w:rFonts w:hint="eastAsia" w:ascii="宋体" w:hAnsi="宋体" w:cs="宋体"/>
          <w:sz w:val="24"/>
        </w:rPr>
      </w:pPr>
      <w:r>
        <w:rPr>
          <w:rFonts w:hint="eastAsia" w:ascii="宋体" w:hAnsi="宋体" w:cs="宋体"/>
          <w:sz w:val="24"/>
        </w:rPr>
        <w:t xml:space="preserve">     标的名称：</w:t>
      </w:r>
      <w:r>
        <w:rPr>
          <w:rFonts w:hint="eastAsia" w:ascii="宋体" w:hAnsi="宋体" w:cs="宋体"/>
          <w:sz w:val="24"/>
          <w:u w:val="single"/>
        </w:rPr>
        <w:t xml:space="preserve">                                            </w:t>
      </w:r>
      <w:r/>
    </w:p>
    <w:p>
      <w:pPr>
        <w:ind w:firstLine="480"/>
        <w:spacing w:line="360" w:lineRule="auto"/>
        <w:rPr>
          <w:rFonts w:hint="eastAsia" w:ascii="宋体" w:hAnsi="宋体"/>
          <w:sz w:val="24"/>
          <w:u w:val="single"/>
        </w:rPr>
      </w:pPr>
      <w:r>
        <w:rPr>
          <w:rFonts w:hint="eastAsia" w:ascii="宋体" w:hAnsi="宋体" w:cs="宋体"/>
          <w:sz w:val="24"/>
        </w:rPr>
        <w:t xml:space="preserve">     </w:t>
      </w:r>
      <w:r>
        <w:rPr>
          <w:rFonts w:hint="eastAsia" w:ascii="宋体" w:hAnsi="宋体"/>
          <w:sz w:val="24"/>
        </w:rPr>
        <w:t xml:space="preserve">关键部件：</w:t>
      </w:r>
      <w:r>
        <w:rPr>
          <w:rFonts w:hint="eastAsia" w:ascii="宋体" w:hAnsi="宋体"/>
          <w:sz w:val="24"/>
          <w:u w:val="single"/>
        </w:rPr>
        <w:t xml:space="preserve">           </w:t>
      </w:r>
      <w:r>
        <w:rPr>
          <w:rFonts w:hint="eastAsia" w:ascii="宋体" w:hAnsi="宋体"/>
          <w:sz w:val="24"/>
        </w:rPr>
        <w:t xml:space="preserve">品牌：</w:t>
      </w:r>
      <w:r>
        <w:rPr>
          <w:rFonts w:hint="eastAsia" w:ascii="宋体" w:hAnsi="宋体"/>
          <w:sz w:val="24"/>
          <w:u w:val="single"/>
        </w:rPr>
        <w:t xml:space="preserve">         </w:t>
      </w:r>
      <w:r>
        <w:rPr>
          <w:rFonts w:hint="eastAsia" w:ascii="宋体" w:hAnsi="宋体"/>
          <w:sz w:val="24"/>
        </w:rPr>
        <w:t xml:space="preserve">型号：</w:t>
      </w:r>
      <w:r>
        <w:rPr>
          <w:rFonts w:hint="eastAsia" w:ascii="宋体" w:hAnsi="宋体"/>
          <w:sz w:val="24"/>
          <w:u w:val="single"/>
        </w:rPr>
        <w:t xml:space="preserve">              </w:t>
      </w:r>
      <w:r/>
    </w:p>
    <w:p>
      <w:pPr>
        <w:jc w:val="left"/>
        <w:spacing w:line="360" w:lineRule="auto"/>
        <w:widowControl/>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hint="eastAsia"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hint="eastAsia"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þ</w:t>
      </w:r>
      <w:r>
        <w:rPr>
          <w:rFonts w:hint="eastAsia" w:ascii="宋体" w:hAnsi="宋体"/>
          <w:sz w:val="24"/>
        </w:rPr>
        <w:t xml:space="preserve">否</w:t>
      </w:r>
      <w:r/>
    </w:p>
    <w:p>
      <w:p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þ</w:t>
      </w:r>
      <w:r>
        <w:rPr>
          <w:rFonts w:hint="eastAsia" w:ascii="宋体" w:hAnsi="宋体"/>
          <w:sz w:val="24"/>
        </w:rPr>
        <w:t xml:space="preserve">否</w:t>
      </w:r>
      <w:r/>
    </w:p>
    <w:p>
      <w:p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þ</w:t>
      </w:r>
      <w:r>
        <w:rPr>
          <w:rFonts w:hint="eastAsia" w:ascii="宋体" w:hAnsi="宋体"/>
          <w:sz w:val="24"/>
        </w:rPr>
        <w:t xml:space="preserve">否</w:t>
      </w:r>
      <w:r/>
    </w:p>
    <w:p>
      <w:p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þ</w:t>
      </w:r>
      <w:r>
        <w:rPr>
          <w:rFonts w:hint="eastAsia" w:ascii="宋体" w:hAnsi="宋体"/>
          <w:sz w:val="24"/>
        </w:rPr>
        <w:t xml:space="preserve">否</w:t>
      </w:r>
      <w:r/>
    </w:p>
    <w:p>
      <w:p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ind w:firstLine="960"/>
        <w:spacing w:line="360" w:lineRule="auto"/>
        <w:rPr>
          <w:rFonts w:hint="eastAsia" w:ascii="宋体" w:hAnsi="宋体"/>
          <w:sz w:val="24"/>
        </w:rPr>
      </w:pPr>
      <w:r>
        <w:rPr>
          <w:rFonts w:ascii="Wingdings" w:hAnsi="Wingdings" w:eastAsia="Wingdings" w:cs="Wingdings"/>
          <w:sz w:val="24"/>
        </w:rPr>
        <w:t xml:space="preserve">þ</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3"/>
        </w:numPr>
        <w:ind w:firstLine="482"/>
        <w:spacing w:line="360" w:lineRule="auto"/>
        <w:rPr>
          <w:rFonts w:hint="eastAsia" w:ascii="宋体" w:hAnsi="宋体"/>
          <w:b/>
          <w:sz w:val="24"/>
        </w:rPr>
      </w:pPr>
      <w:r>
        <w:rPr>
          <w:rFonts w:hint="eastAsia" w:ascii="宋体" w:hAnsi="宋体"/>
          <w:b/>
          <w:sz w:val="24"/>
        </w:rPr>
        <w:t xml:space="preserve">合同金额</w:t>
      </w:r>
      <w:r/>
    </w:p>
    <w:p>
      <w:pPr>
        <w:numPr>
          <w:ilvl w:val="0"/>
          <w:numId w:val="5"/>
        </w:numPr>
        <w:ind w:firstLine="480"/>
        <w:spacing w:line="360" w:lineRule="auto"/>
        <w:rPr>
          <w:rFonts w:hint="eastAsia" w:ascii="宋体" w:hAnsi="宋体"/>
          <w:sz w:val="24"/>
          <w:u w:val="single"/>
        </w:rPr>
      </w:pPr>
      <w:r>
        <w:rPr>
          <w:rFonts w:hint="eastAsia" w:ascii="宋体" w:hAnsi="宋体"/>
          <w:sz w:val="24"/>
        </w:rPr>
        <w:t xml:space="preserve">合同金额小写：</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大写：</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分包金额（如有）小写：</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大写：</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（2）付款方式（按项目实际勾选填写，具体详见专用条款第二节第12.2款）：</w:t>
      </w:r>
      <w:r/>
    </w:p>
    <w:p>
      <w:pPr>
        <w:ind w:firstLine="720"/>
        <w:spacing w:line="400" w:lineRule="exact"/>
        <w:rPr>
          <w:rFonts w:hint="eastAsia" w:ascii="宋体" w:hAnsi="宋体"/>
          <w:sz w:val="24"/>
          <w:u w:val="single"/>
        </w:rPr>
      </w:pPr>
      <w:r>
        <w:rPr>
          <w:rFonts w:ascii="Wingdings" w:hAnsi="Wingdings" w:eastAsia="Wingdings" w:cs="Wingdings"/>
          <w:sz w:val="24"/>
        </w:rPr>
        <w:t xml:space="preserve">¨</w:t>
      </w:r>
      <w:r>
        <w:rPr>
          <w:rFonts w:hint="eastAsia" w:ascii="宋体" w:hAnsi="宋体"/>
          <w:sz w:val="24"/>
        </w:rPr>
        <w:t xml:space="preserve">全额付款：</w:t>
      </w:r>
      <w:r>
        <w:rPr>
          <w:rFonts w:hint="eastAsia" w:ascii="宋体" w:hAnsi="宋体"/>
          <w:sz w:val="24"/>
          <w:u w:val="single"/>
        </w:rPr>
        <w:t xml:space="preserve">     /                    </w:t>
      </w:r>
      <w:r/>
    </w:p>
    <w:p>
      <w:pPr>
        <w:ind w:firstLine="720"/>
        <w:spacing w:line="400" w:lineRule="exact"/>
        <w:rPr>
          <w:sz w:val="24"/>
        </w:rPr>
      </w:pPr>
      <w:r>
        <w:rPr>
          <w:rFonts w:ascii="Wingdings" w:hAnsi="Wingdings" w:eastAsia="Wingdings" w:cs="Wingdings"/>
          <w:sz w:val="24"/>
        </w:rPr>
        <w:t xml:space="preserve">þ</w:t>
      </w:r>
      <w:r>
        <w:rPr>
          <w:rFonts w:hint="eastAsia" w:ascii="宋体" w:hAnsi="宋体"/>
          <w:sz w:val="24"/>
        </w:rPr>
        <w:t xml:space="preserve">分期付款：</w:t>
      </w:r>
      <w:r>
        <w:rPr>
          <w:rFonts w:hint="eastAsia" w:ascii="宋体" w:hAnsi="宋体"/>
          <w:sz w:val="24"/>
          <w:u w:val="single"/>
        </w:rPr>
        <w:t xml:space="preserve">  （具体详见专用条款第二节第12.2款） </w:t>
      </w:r>
      <w:r>
        <w:rPr>
          <w:rFonts w:hint="eastAsia" w:ascii="宋体" w:hAnsi="宋体"/>
          <w:sz w:val="24"/>
        </w:rPr>
        <w:t xml:space="preserve">，其中涉及预付款的：</w:t>
      </w:r>
      <w:r>
        <w:rPr>
          <w:rFonts w:hint="eastAsia" w:ascii="宋体" w:hAnsi="宋体"/>
          <w:sz w:val="24"/>
          <w:u w:val="single"/>
        </w:rPr>
        <w:t xml:space="preserve"> （具体详见专用条款第二节第12.2款） </w:t>
      </w:r>
      <w:r/>
    </w:p>
    <w:p>
      <w:pPr>
        <w:ind w:firstLine="720"/>
        <w:spacing w:line="400" w:lineRule="exact"/>
        <w:rPr>
          <w:rFonts w:hint="eastAsia" w:ascii="宋体" w:hAnsi="宋体"/>
          <w:sz w:val="24"/>
          <w:u w:val="single"/>
        </w:rPr>
      </w:pPr>
      <w:r>
        <w:rPr>
          <w:rFonts w:ascii="Wingdings" w:hAnsi="Wingdings" w:eastAsia="Wingdings" w:cs="Wingdings"/>
          <w:sz w:val="24"/>
        </w:rPr>
        <w:t xml:space="preserve">¨</w:t>
      </w:r>
      <w:r>
        <w:rPr>
          <w:rFonts w:hint="eastAsia" w:ascii="宋体" w:hAnsi="宋体"/>
          <w:sz w:val="24"/>
        </w:rPr>
        <w:t xml:space="preserve">成本补偿：</w:t>
      </w:r>
      <w:r>
        <w:rPr>
          <w:rFonts w:hint="eastAsia" w:ascii="宋体" w:hAnsi="宋体"/>
          <w:sz w:val="24"/>
          <w:u w:val="single"/>
        </w:rPr>
        <w:t xml:space="preserve">      /  </w:t>
      </w:r>
      <w:r/>
    </w:p>
    <w:p>
      <w:pPr>
        <w:ind w:firstLine="720"/>
        <w:spacing w:line="400" w:lineRule="exact"/>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绩效激励：</w:t>
      </w:r>
      <w:r>
        <w:rPr>
          <w:rFonts w:hint="eastAsia" w:ascii="宋体" w:hAnsi="宋体"/>
          <w:sz w:val="24"/>
          <w:u w:val="single"/>
        </w:rPr>
        <w:t xml:space="preserve">      /   </w:t>
      </w:r>
      <w:r/>
    </w:p>
    <w:p>
      <w:pPr>
        <w:numPr>
          <w:ilvl w:val="0"/>
          <w:numId w:val="3"/>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hAnsi="宋体" w:cs="宋体"/>
          <w:bCs/>
          <w:sz w:val="24"/>
          <w:u w:val="single"/>
        </w:rPr>
        <w:t xml:space="preserve">保函</w:t>
      </w:r>
      <w:r>
        <w:rPr>
          <w:rFonts w:hint="eastAsia" w:ascii="宋体" w:hAnsi="宋体" w:cs="宋体"/>
          <w:bCs/>
          <w:sz w:val="24"/>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     收取履约保证金金额：</w:t>
      </w:r>
      <w:r>
        <w:rPr>
          <w:bCs/>
          <w:sz w:val="24"/>
          <w:u w:val="single"/>
        </w:rPr>
        <w:t xml:space="preserve">合同金额的10%</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hAnsi="宋体" w:cs="宋体"/>
          <w:bCs/>
          <w:sz w:val="24"/>
          <w:u w:val="single"/>
        </w:rPr>
        <w:t xml:space="preserve">合同生效后</w:t>
      </w:r>
      <w:r>
        <w:rPr>
          <w:rFonts w:hint="eastAsia" w:ascii="宋体" w:hAnsi="宋体" w:cs="宋体"/>
          <w:bCs/>
          <w:sz w:val="24"/>
          <w:u w:val="single"/>
        </w:rPr>
        <w:t xml:space="preserve">36个月</w:t>
      </w:r>
      <w:r/>
    </w:p>
    <w:p>
      <w:pPr>
        <w:numPr>
          <w:ilvl w:val="0"/>
          <w:numId w:val="6"/>
        </w:numPr>
        <w:ind w:firstLine="480"/>
        <w:spacing w:line="360" w:lineRule="auto"/>
        <w:rPr>
          <w:rFonts w:hint="eastAsia" w:ascii="宋体" w:hAnsi="宋体" w:cs="宋体"/>
          <w:bCs/>
          <w:color w:val="c00000"/>
          <w:sz w:val="24"/>
        </w:rPr>
      </w:pPr>
      <w:r>
        <w:rPr>
          <w:rFonts w:hint="eastAsia" w:ascii="宋体" w:hAnsi="宋体" w:cs="宋体"/>
          <w:bCs/>
          <w:color w:val="c00000"/>
          <w:sz w:val="24"/>
        </w:rPr>
        <w:t xml:space="preserve">确需收取履约保证金的，履约保证金的缴纳形式：</w:t>
      </w:r>
      <w:r/>
    </w:p>
    <w:p>
      <w:pPr>
        <w:ind w:firstLine="480"/>
        <w:spacing w:line="360" w:lineRule="auto"/>
        <w:rPr>
          <w:rFonts w:hint="eastAsia" w:ascii="宋体" w:hAnsi="宋体" w:cs="宋体"/>
          <w:bCs/>
          <w:color w:val="c00000"/>
          <w:sz w:val="24"/>
        </w:rPr>
      </w:pPr>
      <w:r>
        <w:rPr>
          <w:rFonts w:hint="eastAsia" w:ascii="宋体" w:hAnsi="宋体" w:cs="宋体"/>
          <w:bCs/>
          <w:color w:val="c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rPr>
      </w:pPr>
      <w:r>
        <w:rPr>
          <w:rFonts w:hint="eastAsia" w:ascii="宋体" w:hAnsi="宋体" w:cs="宋体"/>
          <w:bCs/>
          <w:color w:val="c00000"/>
          <w:sz w:val="24"/>
        </w:rPr>
        <w:t xml:space="preserve"> 如以履约保函（保险）形式缴纳履约保证金，供应商可通过政府采购电子履约保函（保险）平台（www.jsdzbh.com）在线申请履约保函（保险）。</w:t>
      </w:r>
      <w:r>
        <w:rPr>
          <w:rFonts w:hint="eastAsia" w:ascii="宋体" w:hAnsi="宋体" w:cs="宋体"/>
          <w:bCs/>
        </w:rPr>
        <w:t xml:space="preserve">  </w:t>
      </w:r>
      <w:r>
        <w:rPr>
          <w:rFonts w:hint="eastAsia" w:ascii="宋体" w:hAnsi="宋体" w:cs="宋体"/>
        </w:rPr>
        <w:t xml:space="preserve">                                 </w:t>
      </w:r>
      <w:r/>
    </w:p>
    <w:p>
      <w:pPr>
        <w:numPr>
          <w:ilvl w:val="0"/>
          <w:numId w:val="6"/>
        </w:numPr>
        <w:ind w:firstLine="480"/>
        <w:spacing w:line="360" w:lineRule="auto"/>
        <w:rPr>
          <w:rFonts w:hint="eastAsia" w:ascii="宋体" w:hAnsi="宋体" w:cs="宋体"/>
          <w:bCs/>
          <w:sz w:val="24"/>
          <w:u w:val="single"/>
        </w:rPr>
      </w:pPr>
      <w:r>
        <w:rPr>
          <w:rFonts w:hint="eastAsia" w:ascii="宋体" w:hAnsi="宋体" w:cs="宋体"/>
          <w:bCs/>
          <w:sz w:val="24"/>
        </w:rPr>
        <w:t xml:space="preserve">分期履行要求：</w:t>
      </w:r>
      <w:r>
        <w:rPr>
          <w:rFonts w:hint="eastAsia" w:ascii="宋体" w:hAnsi="宋体" w:cs="宋体"/>
          <w:bCs/>
          <w:sz w:val="24"/>
          <w:u w:val="single"/>
        </w:rPr>
        <w:t xml:space="preserve">                            </w:t>
      </w:r>
      <w:r/>
    </w:p>
    <w:p>
      <w:pPr>
        <w:ind w:left="480"/>
        <w:spacing w:line="360" w:lineRule="auto"/>
        <w:rPr>
          <w:rFonts w:hint="eastAsia" w:ascii="宋体" w:hAnsi="宋体" w:cs="宋体"/>
          <w:sz w:val="24"/>
        </w:rPr>
      </w:pPr>
      <w:r>
        <w:rPr>
          <w:rFonts w:hint="eastAsia" w:ascii="宋体" w:hAnsi="宋体" w:cs="宋体"/>
          <w:bCs/>
          <w:sz w:val="24"/>
        </w:rPr>
        <w:t xml:space="preserve">（6）风险处置措施和替代方案：</w:t>
      </w:r>
      <w:r>
        <w:rPr>
          <w:rFonts w:hint="eastAsia" w:ascii="宋体" w:hAnsi="宋体" w:cs="宋体"/>
          <w:bCs/>
          <w:sz w:val="24"/>
          <w:u w:val="single"/>
        </w:rPr>
        <w:t xml:space="preserve">                             </w:t>
      </w:r>
      <w:r>
        <w:rPr>
          <w:rFonts w:hint="eastAsia" w:ascii="宋体" w:hAnsi="宋体" w:cs="宋体"/>
          <w:bCs/>
          <w:sz w:val="24"/>
        </w:rPr>
        <w:t xml:space="preserve"> </w:t>
      </w:r>
      <w:r/>
    </w:p>
    <w:p>
      <w:pPr>
        <w:numPr>
          <w:ilvl w:val="0"/>
          <w:numId w:val="3"/>
        </w:numPr>
        <w:ind w:firstLine="482"/>
        <w:spacing w:line="360" w:lineRule="auto"/>
        <w:rPr>
          <w:rFonts w:hint="eastAsia" w:ascii="宋体" w:hAnsi="宋体"/>
          <w:b/>
          <w:sz w:val="24"/>
        </w:rPr>
      </w:pPr>
      <w:r>
        <w:rPr>
          <w:rFonts w:hint="eastAsia" w:ascii="宋体" w:hAnsi="宋体"/>
          <w:b/>
          <w:sz w:val="24"/>
        </w:rPr>
        <w:t xml:space="preserve">合同验收</w:t>
      </w:r>
      <w:r/>
    </w:p>
    <w:p>
      <w:pPr>
        <w:numPr>
          <w:ilvl w:val="0"/>
          <w:numId w:val="7"/>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numPr>
          <w:ilvl w:val="0"/>
          <w:numId w:val="7"/>
        </w:numPr>
        <w:ind w:firstLine="480"/>
        <w:spacing w:line="360" w:lineRule="auto"/>
        <w:rPr>
          <w:bCs/>
          <w:sz w:val="24"/>
          <w:u w:val="single"/>
        </w:rPr>
      </w:pPr>
      <w:r>
        <w:rPr>
          <w:rFonts w:hint="eastAsia" w:ascii="宋体" w:hAnsi="宋体"/>
          <w:bCs/>
          <w:sz w:val="24"/>
        </w:rPr>
        <w:t xml:space="preserve">履约验收时间：</w:t>
      </w:r>
      <w:r>
        <w:rPr>
          <w:rFonts w:hint="eastAsia"/>
          <w:bCs/>
          <w:sz w:val="24"/>
          <w:u w:val="single"/>
        </w:rPr>
        <w:t xml:space="preserve">同专用条款</w:t>
      </w:r>
      <w:r>
        <w:rPr>
          <w:bCs/>
          <w:sz w:val="24"/>
          <w:u w:val="single"/>
        </w:rPr>
        <w:t xml:space="preserve"> 第二节 第23.1款。</w:t>
      </w:r>
      <w:r/>
    </w:p>
    <w:p>
      <w:pPr>
        <w:ind w:left="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rPr>
          <w:rFonts w:hint="eastAsia"/>
          <w:sz w:val="24"/>
          <w:u w:val="single"/>
        </w:rPr>
        <w:t xml:space="preserve">同专用条款</w:t>
      </w:r>
      <w:r>
        <w:rPr>
          <w:sz w:val="24"/>
          <w:u w:val="single"/>
        </w:rPr>
        <w:t xml:space="preserve"> 第二节 第23.1款。</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rPr>
          <w:rFonts w:hint="eastAsia" w:ascii="宋体" w:hAnsi="宋体"/>
          <w:bCs/>
          <w:sz w:val="24"/>
          <w:u w:val="single"/>
        </w:rPr>
        <w:t xml:space="preserve">合格</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þ</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3"/>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87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566"/>
        <w:gridCol w:w="2156"/>
        <w:gridCol w:w="2255"/>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71"/>
        <w:spacing w:before="120"/>
        <w:rPr>
          <w:rFonts w:hint="eastAsia" w:ascii="黑体" w:hAnsi="黑体" w:eastAsia="黑体"/>
          <w:sz w:val="28"/>
          <w:szCs w:val="28"/>
        </w:rPr>
      </w:pPr>
      <w:r/>
      <w:bookmarkStart w:id="145" w:name="_Toc27624"/>
      <w:r/>
      <w:r/>
    </w:p>
    <w:p>
      <w:pPr>
        <w:rPr>
          <w:rFonts w:hint="eastAsia" w:ascii="黑体" w:hAnsi="黑体" w:eastAsia="黑体"/>
          <w:sz w:val="28"/>
          <w:szCs w:val="28"/>
        </w:rPr>
      </w:pPr>
      <w:r>
        <w:rPr>
          <w:rFonts w:hint="eastAsia" w:ascii="黑体" w:hAnsi="黑体" w:eastAsia="黑体"/>
          <w:sz w:val="28"/>
          <w:szCs w:val="28"/>
        </w:rPr>
      </w:r>
      <w:r/>
    </w:p>
    <w:p>
      <w:pPr>
        <w:rPr>
          <w:rFonts w:hint="eastAsia" w:ascii="黑体" w:hAnsi="黑体" w:eastAsia="黑体"/>
          <w:sz w:val="28"/>
          <w:szCs w:val="28"/>
        </w:rPr>
      </w:pPr>
      <w:r>
        <w:rPr>
          <w:rFonts w:hint="eastAsia" w:ascii="黑体" w:hAnsi="黑体" w:eastAsia="黑体"/>
          <w:sz w:val="28"/>
          <w:szCs w:val="28"/>
        </w:rPr>
      </w:r>
      <w:r/>
    </w:p>
    <w:p>
      <w:pPr>
        <w:rPr>
          <w:rFonts w:hint="eastAsia" w:ascii="黑体" w:hAnsi="黑体" w:eastAsia="黑体"/>
          <w:sz w:val="28"/>
          <w:szCs w:val="28"/>
        </w:rPr>
      </w:pPr>
      <w:r>
        <w:rPr>
          <w:rFonts w:hint="eastAsia" w:ascii="黑体" w:hAnsi="黑体" w:eastAsia="黑体"/>
          <w:sz w:val="28"/>
          <w:szCs w:val="28"/>
        </w:rPr>
      </w:r>
      <w:r/>
    </w:p>
    <w:p>
      <w:pPr>
        <w:rPr>
          <w:rFonts w:hint="eastAsia" w:ascii="黑体" w:hAnsi="黑体" w:eastAsia="黑体"/>
          <w:sz w:val="28"/>
          <w:szCs w:val="28"/>
        </w:rPr>
      </w:pPr>
      <w:r>
        <w:rPr>
          <w:rFonts w:hint="eastAsia" w:ascii="黑体" w:hAnsi="黑体" w:eastAsia="黑体"/>
          <w:sz w:val="28"/>
          <w:szCs w:val="28"/>
        </w:rPr>
      </w:r>
      <w:r/>
    </w:p>
    <w:p>
      <w:pPr>
        <w:rPr>
          <w:rFonts w:hint="eastAsia" w:ascii="黑体" w:hAnsi="黑体" w:eastAsia="黑体"/>
          <w:sz w:val="28"/>
          <w:szCs w:val="28"/>
        </w:rPr>
      </w:pPr>
      <w:r>
        <w:rPr>
          <w:rFonts w:hint="eastAsia" w:ascii="黑体" w:hAnsi="黑体" w:eastAsia="黑体"/>
          <w:sz w:val="28"/>
          <w:szCs w:val="28"/>
        </w:rPr>
      </w:r>
      <w:r/>
    </w:p>
    <w:p>
      <w:pPr>
        <w:rPr>
          <w:rFonts w:hint="eastAsia" w:ascii="黑体" w:hAnsi="黑体" w:eastAsia="黑体"/>
          <w:sz w:val="28"/>
          <w:szCs w:val="28"/>
        </w:rPr>
      </w:pPr>
      <w:r>
        <w:rPr>
          <w:rFonts w:hint="eastAsia" w:ascii="黑体" w:hAnsi="黑体" w:eastAsia="黑体"/>
          <w:sz w:val="28"/>
          <w:szCs w:val="28"/>
        </w:rPr>
      </w:r>
      <w:bookmarkEnd w:id="145"/>
      <w:r/>
    </w:p>
    <w:p>
      <w:pPr>
        <w:pStyle w:val="871"/>
        <w:spacing w:before="120"/>
        <w:rPr>
          <w:rFonts w:hint="eastAsia" w:ascii="黑体" w:hAnsi="黑体" w:eastAsia="黑体"/>
          <w:sz w:val="28"/>
          <w:szCs w:val="28"/>
        </w:rPr>
      </w:pPr>
      <w:r>
        <w:rPr>
          <w:rFonts w:ascii="黑体" w:hAnsi="黑体" w:eastAsia="黑体"/>
          <w:b w:val="0"/>
          <w:sz w:val="28"/>
          <w:szCs w:val="28"/>
        </w:rPr>
        <w:t xml:space="preserve">第二节 政府采购合同通用条款</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 定义</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1.1合同当事人</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（1）采购人（以下称甲方）是指使用财政性资金，通过政府采购方式向供应商购买货物及其相关服务的国家机关、事业单位、团体组织。</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（2）供应商（以下称乙方）是指参加政府采购活动并且中标（成交），向采购人提供合同约定的货物及其相关服务的法人、非法人组织或者自然人。</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（3）其他合同主体是指除采购人和供应商以外，依法参与合同缔结或履行，享有权利、承担义务的合同当事人。</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1.2本合同下列术语应解释为：</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（2）“合同价款”系指根据本合同规定乙方在全面履行合同义务后甲方应支付给乙方的价款。</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lang w:val="en"/>
        </w:rPr>
        <w:t xml:space="preserve">其他</w:t>
      </w:r>
      <w:r>
        <w:rPr>
          <w:rFonts w:hint="eastAsia" w:ascii="宋体" w:hAnsi="宋体" w:cs="宋体"/>
          <w:sz w:val="24"/>
          <w:szCs w:val="20"/>
        </w:rPr>
        <w:t xml:space="preserve">技术资料和材料等。</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（4）“相关服务”系指根据合同规定，乙方应提供的与货物有关的技术、管理和</w:t>
      </w:r>
      <w:r>
        <w:rPr>
          <w:rFonts w:hint="eastAsia" w:ascii="宋体" w:hAnsi="宋体" w:cs="宋体"/>
          <w:sz w:val="24"/>
          <w:szCs w:val="20"/>
          <w:lang w:val="en"/>
        </w:rPr>
        <w:t xml:space="preserve">其他</w:t>
      </w:r>
      <w:r>
        <w:rPr>
          <w:rFonts w:hint="eastAsia" w:ascii="宋体" w:hAnsi="宋体" w:cs="宋体"/>
          <w:sz w:val="24"/>
          <w:szCs w:val="20"/>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lang w:val="en"/>
        </w:rPr>
        <w:t xml:space="preserve">其他</w:t>
      </w:r>
      <w:r>
        <w:rPr>
          <w:rFonts w:hint="eastAsia" w:ascii="宋体" w:hAnsi="宋体" w:cs="宋体"/>
          <w:sz w:val="24"/>
          <w:szCs w:val="20"/>
        </w:rPr>
        <w:t xml:space="preserve">义务。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rPr>
        <w:t xml:space="preserve">【政府采购合同专用条款】</w:t>
      </w:r>
      <w:r>
        <w:rPr>
          <w:rFonts w:hint="eastAsia" w:ascii="宋体" w:hAnsi="宋体" w:cs="宋体"/>
          <w:sz w:val="24"/>
          <w:szCs w:val="20"/>
        </w:rPr>
        <w:t xml:space="preserve">。</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（7）其他术语解释，见</w:t>
      </w:r>
      <w:r>
        <w:rPr>
          <w:rFonts w:hint="eastAsia" w:ascii="宋体" w:hAnsi="宋体" w:cs="宋体"/>
          <w:b/>
          <w:bCs/>
          <w:sz w:val="24"/>
          <w:szCs w:val="20"/>
        </w:rPr>
        <w:t xml:space="preserve">【政府采购合同专用条款】</w:t>
      </w:r>
      <w:r>
        <w:rPr>
          <w:rFonts w:hint="eastAsia" w:ascii="宋体" w:hAnsi="宋体" w:cs="宋体"/>
          <w:sz w:val="24"/>
          <w:szCs w:val="20"/>
        </w:rPr>
        <w:t xml:space="preserve">。</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2.合同标的及金额</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2.1 合同标的及金额应与中标（成交）结果一致。乙方为履行本合同而发生的所有费用均应包含在合同价款中，甲方不再另行支付</w:t>
      </w:r>
      <w:r>
        <w:rPr>
          <w:rFonts w:hint="eastAsia" w:ascii="宋体" w:hAnsi="宋体" w:cs="宋体"/>
          <w:sz w:val="24"/>
          <w:szCs w:val="20"/>
          <w:lang w:val="en"/>
        </w:rPr>
        <w:t xml:space="preserve">其他</w:t>
      </w:r>
      <w:r>
        <w:rPr>
          <w:rFonts w:hint="eastAsia" w:ascii="宋体" w:hAnsi="宋体" w:cs="宋体"/>
          <w:sz w:val="24"/>
          <w:szCs w:val="20"/>
        </w:rPr>
        <w:t xml:space="preserve">任何费用。</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3. 履行合同的时间、地点和方式</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3.1 乙方应当在约定的时间、地点，按照约定方式履行合同。</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4. 甲方的权利和义务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4.3 甲方有权要求乙方对缺陷部分予以修复，并按合同约定享有货物保修及其他合同约定的权利。</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4.4 甲方应当按照合同约定及时对交付的货物进行验收，未在</w:t>
      </w:r>
      <w:r>
        <w:rPr>
          <w:rFonts w:hint="eastAsia" w:ascii="宋体" w:hAnsi="宋体" w:cs="宋体"/>
          <w:b/>
          <w:bCs/>
          <w:sz w:val="24"/>
          <w:szCs w:val="20"/>
        </w:rPr>
        <w:t xml:space="preserve">【政府采购合同专用条款】</w:t>
      </w:r>
      <w:r>
        <w:rPr>
          <w:rFonts w:hint="eastAsia" w:ascii="宋体" w:hAnsi="宋体" w:cs="宋体"/>
          <w:sz w:val="24"/>
          <w:szCs w:val="20"/>
        </w:rPr>
        <w:t xml:space="preserve">约定的期限内对乙方履约提出任何异议或者向乙方作出任何说明的，视为验收通过。</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4.5 甲方应当根据合同约定及时向乙方支付合同价款，不得以内部人员变更、履行内部付款流程等为由，拒绝或迟延支付。</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4.6 国家法律法规规定及【</w:t>
      </w:r>
      <w:r>
        <w:rPr>
          <w:rFonts w:hint="eastAsia" w:ascii="宋体" w:hAnsi="宋体" w:cs="宋体"/>
          <w:b/>
          <w:bCs/>
          <w:sz w:val="24"/>
          <w:szCs w:val="20"/>
        </w:rPr>
        <w:t xml:space="preserve">政府采购合同专用条款</w:t>
      </w:r>
      <w:r>
        <w:rPr>
          <w:rFonts w:hint="eastAsia" w:ascii="宋体" w:hAnsi="宋体" w:cs="宋体"/>
          <w:sz w:val="24"/>
          <w:szCs w:val="20"/>
        </w:rPr>
        <w:t xml:space="preserve">】约定应由甲方承担的其他义务和责任。</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5.乙方的权利和义务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5.1 签署合同后，乙方应确定项目负责人（或项目联系人），负责与本合同有关的事务。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5.3乙方有权根据合同约定向甲方收取合同价款。</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5.4国家法律法规规定及【</w:t>
      </w:r>
      <w:r>
        <w:rPr>
          <w:rFonts w:hint="eastAsia" w:ascii="宋体" w:hAnsi="宋体" w:cs="宋体"/>
          <w:b/>
          <w:bCs/>
          <w:sz w:val="24"/>
          <w:szCs w:val="20"/>
        </w:rPr>
        <w:t xml:space="preserve">政府采购合同专用条款</w:t>
      </w:r>
      <w:r>
        <w:rPr>
          <w:rFonts w:hint="eastAsia" w:ascii="宋体" w:hAnsi="宋体" w:cs="宋体"/>
          <w:sz w:val="24"/>
          <w:szCs w:val="20"/>
        </w:rPr>
        <w:t xml:space="preserve">】约定应由乙方承担的其他义务和责任。</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6.合同履行</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6.1 甲乙双方应当按照【</w:t>
      </w:r>
      <w:r>
        <w:rPr>
          <w:rFonts w:hint="eastAsia" w:ascii="宋体" w:hAnsi="宋体" w:cs="宋体"/>
          <w:b/>
          <w:bCs/>
          <w:sz w:val="24"/>
          <w:szCs w:val="20"/>
        </w:rPr>
        <w:t xml:space="preserve">政府采购合同专用条款</w:t>
      </w:r>
      <w:r>
        <w:rPr>
          <w:rFonts w:hint="eastAsia" w:ascii="宋体" w:hAnsi="宋体" w:cs="宋体"/>
          <w:sz w:val="24"/>
          <w:szCs w:val="20"/>
        </w:rPr>
        <w:t xml:space="preserve">】约定顺序履行合同义务；如果没有先后顺序的，应当同时履行。</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7. 货物包装、运输、保险和交付要求</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7.1 本合同涉及商品包装、快递包装的，除【</w:t>
      </w:r>
      <w:r>
        <w:rPr>
          <w:rFonts w:hint="eastAsia" w:ascii="宋体" w:hAnsi="宋体" w:cs="宋体"/>
          <w:b/>
          <w:bCs/>
          <w:sz w:val="24"/>
          <w:szCs w:val="20"/>
        </w:rPr>
        <w:t xml:space="preserve">政府采购合同专用条款</w:t>
      </w:r>
      <w:r>
        <w:rPr>
          <w:rFonts w:hint="eastAsia" w:ascii="宋体" w:hAnsi="宋体" w:cs="宋体"/>
          <w:sz w:val="24"/>
          <w:szCs w:val="20"/>
        </w:rPr>
        <w:t xml:space="preserve">】另有约定外，包装应适应远距离运输、防潮、防震、防锈和防野蛮装卸等要求，确保货物安全无损地运抵【</w:t>
      </w:r>
      <w:r>
        <w:rPr>
          <w:rFonts w:hint="eastAsia" w:ascii="宋体" w:hAnsi="宋体" w:cs="宋体"/>
          <w:b/>
          <w:bCs/>
          <w:sz w:val="24"/>
          <w:szCs w:val="20"/>
        </w:rPr>
        <w:t xml:space="preserve">政府采购合同专用条款</w:t>
      </w:r>
      <w:r>
        <w:rPr>
          <w:rFonts w:hint="eastAsia" w:ascii="宋体" w:hAnsi="宋体" w:cs="宋体"/>
          <w:sz w:val="24"/>
          <w:szCs w:val="20"/>
        </w:rPr>
        <w:t xml:space="preserve">】约定的指定现场。</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7.2 除【</w:t>
      </w:r>
      <w:r>
        <w:rPr>
          <w:rFonts w:hint="eastAsia" w:ascii="宋体" w:hAnsi="宋体" w:cs="宋体"/>
          <w:b/>
          <w:bCs/>
          <w:sz w:val="24"/>
          <w:szCs w:val="20"/>
        </w:rPr>
        <w:t xml:space="preserve">政府采购合同专用条款</w:t>
      </w:r>
      <w:r>
        <w:rPr>
          <w:rFonts w:hint="eastAsia" w:ascii="宋体" w:hAnsi="宋体" w:cs="宋体"/>
          <w:sz w:val="24"/>
          <w:szCs w:val="20"/>
        </w:rPr>
        <w:t xml:space="preserve">】另有约定外，乙方负责办理将货物运抵本合同规定的交货地点，并装卸、交付至甲方的一切运输事项，相关费用应包含在合同价款中。</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7.3 货物保险要求按【</w:t>
      </w:r>
      <w:r>
        <w:rPr>
          <w:rFonts w:hint="eastAsia" w:ascii="宋体" w:hAnsi="宋体" w:cs="宋体"/>
          <w:b/>
          <w:bCs/>
          <w:sz w:val="24"/>
          <w:szCs w:val="20"/>
        </w:rPr>
        <w:t xml:space="preserve">政府采购合同专用条款</w:t>
      </w:r>
      <w:r>
        <w:rPr>
          <w:rFonts w:hint="eastAsia" w:ascii="宋体" w:hAnsi="宋体" w:cs="宋体"/>
          <w:sz w:val="24"/>
          <w:szCs w:val="20"/>
        </w:rPr>
        <w:t xml:space="preserve">】规定执行。</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7.5 乙方在运输到达之前应提前通知甲方，并提示货物运输装卸的注意事项，甲方配合乙方做好货物的接收工作。</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7.6 如因包装、运输问题导致货物损毁、丢失或者品质下降，甲方有权要求降价、换货、拒收部分或整批货物，由此产生的费用和损失，均由乙方承担。</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8. 质量标准和保证</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8.1 质量标准</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（2）采用中华人民共和国法定计量单位。</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（3）乙方所提供的货物应符合国家有关安全、环保、卫生的规定。</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8.2 保证</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rPr>
        <w:t xml:space="preserve">政府采购合同专用条款</w:t>
      </w:r>
      <w:r>
        <w:rPr>
          <w:rFonts w:hint="eastAsia" w:ascii="宋体" w:hAnsi="宋体" w:cs="宋体"/>
          <w:sz w:val="24"/>
          <w:szCs w:val="20"/>
        </w:rPr>
        <w:t xml:space="preserve">】规定或乙方书面承诺（两者以较长的为准）的质量保证期内，本保证保持有效。</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（2）在质量保证期内所发现的缺陷，甲方应尽快以书面形式通知乙方。</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（3）乙方收到通知后，应在【</w:t>
      </w:r>
      <w:r>
        <w:rPr>
          <w:rFonts w:hint="eastAsia" w:ascii="宋体" w:hAnsi="宋体" w:cs="宋体"/>
          <w:b/>
          <w:bCs/>
          <w:sz w:val="24"/>
          <w:szCs w:val="20"/>
        </w:rPr>
        <w:t xml:space="preserve">政府采购合同专用条款</w:t>
      </w:r>
      <w:r>
        <w:rPr>
          <w:rFonts w:hint="eastAsia" w:ascii="宋体" w:hAnsi="宋体" w:cs="宋体"/>
          <w:sz w:val="24"/>
          <w:szCs w:val="20"/>
        </w:rPr>
        <w:t xml:space="preserve">】规定的响应时间内以合理的速度免费维修或更换有缺陷的货物或部件。</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（5）乙方在约定的时间内未能弥补缺陷，甲方可采取必要的补救措施，但其风险和费用将由乙方承担，甲方根据合同约定对乙方行使的其他权利不受影响。</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9. 权利瑕疵担保</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9.1 乙方保证对其出售的货物享有合法的权利。</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9.2 乙方保证在交付的货物上不存在抵押权等担保物权。</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9.3 如甲方使用上述货物构成对第三人侵权的，则由乙方承担全部责任。</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10. 知识产权保护</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10.1 乙方对其所销售的货物应当享有知识产权或经权利人合法授权，保证没有侵犯任何第三人的知识产权等权利。</w:t>
      </w:r>
      <w:bookmarkStart w:id="146" w:name="_Hlk163047038"/>
      <w:r>
        <w:rPr>
          <w:rFonts w:hint="eastAsia" w:ascii="宋体" w:hAnsi="宋体" w:cs="宋体"/>
          <w:sz w:val="24"/>
          <w:szCs w:val="20"/>
        </w:rPr>
        <w:t xml:space="preserve">因违反前述约定对第三人构成侵权的，应当由乙方向第三人承担法律责任；甲方依法向第三人赔偿后，有权向乙方追偿。甲方有其他损失的，乙方应当赔偿</w:t>
      </w:r>
      <w:bookmarkEnd w:id="146"/>
      <w:r>
        <w:rPr>
          <w:rFonts w:hint="eastAsia" w:ascii="宋体" w:hAnsi="宋体" w:cs="宋体"/>
          <w:sz w:val="24"/>
          <w:szCs w:val="20"/>
        </w:rPr>
        <w:t xml:space="preserve">。</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11. 保密义务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rPr>
        <w:t xml:space="preserve">政府采购合同专用条款</w:t>
      </w:r>
      <w:r>
        <w:rPr>
          <w:rFonts w:hint="eastAsia" w:ascii="宋体" w:hAnsi="宋体" w:cs="宋体"/>
          <w:sz w:val="24"/>
          <w:szCs w:val="20"/>
        </w:rPr>
        <w:t xml:space="preserve">】中约定。</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12. 合同价款支付</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12.1 合同价款支付按照国库集中支付制度及财政管理相关规定执行。</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 w:val="24"/>
          <w:szCs w:val="20"/>
        </w:rPr>
        <w:t xml:space="preserve">政府采购合同专用条款</w:t>
      </w:r>
      <w:r>
        <w:rPr>
          <w:rFonts w:hint="eastAsia" w:ascii="宋体" w:hAnsi="宋体" w:cs="宋体"/>
          <w:sz w:val="24"/>
          <w:szCs w:val="20"/>
        </w:rPr>
        <w:t xml:space="preserve">】中约定。</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13. 履约保证金</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13.1 乙方应当以支票、汇票、本票或者金融机构、担保机构出具的保函等非现金形式提交。</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13.2 如果乙方出现【</w:t>
      </w:r>
      <w:r>
        <w:rPr>
          <w:rFonts w:hint="eastAsia" w:ascii="宋体" w:hAnsi="宋体" w:cs="宋体"/>
          <w:b/>
          <w:bCs/>
          <w:sz w:val="24"/>
          <w:szCs w:val="20"/>
        </w:rPr>
        <w:t xml:space="preserve">政府采购合同专用条款</w:t>
      </w:r>
      <w:r>
        <w:rPr>
          <w:rFonts w:hint="eastAsia" w:ascii="宋体" w:hAnsi="宋体" w:cs="宋体"/>
          <w:sz w:val="24"/>
          <w:szCs w:val="20"/>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13.3 甲方在项目通过验收后按照【</w:t>
      </w:r>
      <w:r>
        <w:rPr>
          <w:rFonts w:hint="eastAsia" w:ascii="宋体" w:hAnsi="宋体" w:cs="宋体"/>
          <w:b/>
          <w:bCs/>
          <w:sz w:val="24"/>
          <w:szCs w:val="20"/>
        </w:rPr>
        <w:t xml:space="preserve">政府采购合同专用条款</w:t>
      </w:r>
      <w:r>
        <w:rPr>
          <w:rFonts w:hint="eastAsia" w:ascii="宋体" w:hAnsi="宋体" w:cs="宋体"/>
          <w:sz w:val="24"/>
          <w:szCs w:val="20"/>
        </w:rPr>
        <w:t xml:space="preserve">】规定的时间内将履约保证金退还乙方；逾期退还的，乙方可要求甲方支付违约金，违约金按照【</w:t>
      </w:r>
      <w:r>
        <w:rPr>
          <w:rFonts w:hint="eastAsia" w:ascii="宋体" w:hAnsi="宋体" w:cs="宋体"/>
          <w:b/>
          <w:bCs/>
          <w:sz w:val="24"/>
          <w:szCs w:val="20"/>
        </w:rPr>
        <w:t xml:space="preserve">政府采购合同专用条款</w:t>
      </w:r>
      <w:r>
        <w:rPr>
          <w:rFonts w:hint="eastAsia" w:ascii="宋体" w:hAnsi="宋体" w:cs="宋体"/>
          <w:sz w:val="24"/>
          <w:szCs w:val="20"/>
        </w:rPr>
        <w:t xml:space="preserve">】规定支付。</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14. 售后服务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14.1 除项目不涉及或采购活动中明确约定无须承担外，乙方还应提供下列服务：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（1）货物的现场移动、安装、调试、启动监督及技术支持；</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（2）提供货物组装和维修所需的专用工具和辅助材料；</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（3）在【</w:t>
      </w:r>
      <w:r>
        <w:rPr>
          <w:rFonts w:hint="eastAsia" w:ascii="宋体" w:hAnsi="宋体" w:cs="宋体"/>
          <w:b/>
          <w:bCs/>
          <w:sz w:val="24"/>
          <w:szCs w:val="20"/>
        </w:rPr>
        <w:t xml:space="preserve">政府采购合同专用条款</w:t>
      </w:r>
      <w:r>
        <w:rPr>
          <w:rFonts w:hint="eastAsia" w:ascii="宋体" w:hAnsi="宋体" w:cs="宋体"/>
          <w:sz w:val="24"/>
          <w:szCs w:val="20"/>
        </w:rPr>
        <w:t xml:space="preserve">】约定的期限内对所有的货物实施运行监督、维修，但前提条件是该服务并不能免除乙方在质量保证期内所承担的义务；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（4）在制造商所在地或指定现场就货物的安装、启动、运营、维护、废弃处置等对甲方操作人员进行培训；</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（5）依照法律、行政法规的规定或者按照【</w:t>
      </w:r>
      <w:r>
        <w:rPr>
          <w:rFonts w:hint="eastAsia" w:ascii="宋体" w:hAnsi="宋体" w:cs="宋体"/>
          <w:b/>
          <w:bCs/>
          <w:sz w:val="24"/>
          <w:szCs w:val="20"/>
        </w:rPr>
        <w:t xml:space="preserve">政府采购合同专用条款</w:t>
      </w:r>
      <w:r>
        <w:rPr>
          <w:rFonts w:hint="eastAsia" w:ascii="宋体" w:hAnsi="宋体" w:cs="宋体"/>
          <w:sz w:val="24"/>
          <w:szCs w:val="20"/>
        </w:rPr>
        <w:t xml:space="preserve">】约定，货物在有效使用年限届满后应予回收的，乙方负有自行或者委托第三人对货物予以回收的义务；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（6）【</w:t>
      </w:r>
      <w:r>
        <w:rPr>
          <w:rFonts w:hint="eastAsia" w:ascii="宋体" w:hAnsi="宋体" w:cs="宋体"/>
          <w:b/>
          <w:bCs/>
          <w:sz w:val="24"/>
          <w:szCs w:val="20"/>
        </w:rPr>
        <w:t xml:space="preserve">政府采购合同专用条款</w:t>
      </w:r>
      <w:r>
        <w:rPr>
          <w:rFonts w:hint="eastAsia" w:ascii="宋体" w:hAnsi="宋体" w:cs="宋体"/>
          <w:sz w:val="24"/>
          <w:szCs w:val="20"/>
        </w:rPr>
        <w:t xml:space="preserve">】规定由乙方提供的其他服务。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14.2 乙方提供的售后服务的费用已包含在合同价款中，甲方不再另行支付。</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15. 违约责任</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15.1质量瑕疵的违约责任</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乙方提供的产品不符合合同约定的质量标准或存在产品质量缺陷，甲方有权要求乙方根据【政府采购合同专用条款】要求及时修理、重作、更换，并承担由此给甲方造成的损失。</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15.2 迟延交货的违约责任</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15.3 迟延支付的违约责任</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甲方存在迟延支付乙方合同款项的，应当承担【政府采购合同专用条款】规定的逾期付款利息。</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15.4其他违约责任根据项目实际需要按【政府采购合同专用条款】规定执行。</w:t>
      </w:r>
      <w:r/>
    </w:p>
    <w:p>
      <w:pPr>
        <w:numPr>
          <w:ilvl w:val="0"/>
          <w:numId w:val="8"/>
        </w:num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合同变更、中止与终止</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 16.1合同的变更</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16.2合同的中止</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（1）合同履行过程中因供应商就采购文件、采购过程或结果提起投诉的，甲方认为有必要的，可以中止合同的履行。</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（4）甲方不得以行政区划调整、政府换届、机构或者职能调整以及相关责任人更替为由中止合同。</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16.3合同的终止</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（1）合同因有效期限届满而终止；</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（2）乙方未按合同约定履行，构成根本性违约的，甲方有权终止合同，并追究乙方的违约责任。</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16.4 涉及国家利益、社会公共利益的情形</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17. 合同分包</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17.1 乙方不得将合同转包给其他供应商。涉及合同分包的，乙方应根据采购文件和投标（响应）文件规定进行合同分包。</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17.2 乙方执行政府采购政策向中小企业依法分包的，乙方应当按采购文件和投标（响应）文件签订分包意向协议，分包意向协议属于本合同组成部分。</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18. 不可抗力</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18.1 不可抗力是指合同双方不能预见、不能避免且不能克服的客观情况。</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18.2 任何一方对由于不可抗力造成的部分或全部不能履行合同不承担违约责任。但迟延履行后发生不可抗力的，不能免除责任。</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19. 解决争议的方法</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19.3 如甲乙双方有争议的事项不影响合同其他部分的履行，在争议解决期间，合同其他部分应当继续履行。</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20. 政府采购政策</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20.1 </w:t>
      </w:r>
      <w:r>
        <w:rPr>
          <w:rFonts w:hint="eastAsia" w:ascii="宋体" w:hAnsi="宋体" w:cs="宋体"/>
          <w:sz w:val="24"/>
          <w:szCs w:val="20"/>
          <w:lang w:val="en-GB"/>
        </w:rPr>
        <w:t xml:space="preserve">本合同应当按照规定执行政府采购政策。</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20.2 本合同依法执行政府采购政策的方式和内容，属于合同履约验收的范围。甲乙双方</w:t>
      </w:r>
      <w:r>
        <w:rPr>
          <w:rFonts w:hint="eastAsia" w:ascii="宋体" w:hAnsi="宋体" w:cs="宋体"/>
          <w:sz w:val="24"/>
          <w:szCs w:val="20"/>
          <w:lang w:val="en-GB"/>
        </w:rPr>
        <w:t xml:space="preserve">未按规定要求执行政府采购政策造成损失的</w:t>
      </w:r>
      <w:r>
        <w:rPr>
          <w:rFonts w:hint="eastAsia" w:ascii="宋体" w:hAnsi="宋体" w:cs="宋体"/>
          <w:sz w:val="24"/>
          <w:szCs w:val="20"/>
        </w:rPr>
        <w:t xml:space="preserve">，有过错的一方应当承担赔偿责任，双方都有过错的，各自承担相应的责任。</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21. 法律适用</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21.1 本合同的订立、生效、解释、履行及与本合同有关的争议解决，均适用法律、行政法规。</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21.2 本合同条款与法律、行政法规的强制性规定不一致的，双方当事人应按照法律、行政法规的强制性规定修改本合同的相关条款。</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22. 通知</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22.1 本合同任何一方向对方发出的通知、信件、数据电文等，应当发送至本合同第一部分《政府采购合同协议书》所约定的通讯地址、联系人、联系电话或电子邮箱。</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22.3本合同一方给另一方的通知均应采用书面形式，传真或快递送到本合同中规定的对方的地址和办理签收手续。</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22.4通知以送达之日或通知书中规定的生效之日起生效，两者中以较迟之日为准。</w:t>
      </w:r>
      <w:r/>
    </w:p>
    <w:p>
      <w:pPr>
        <w:ind w:firstLine="480"/>
        <w:jc w:val="left"/>
        <w:spacing w:line="520" w:lineRule="exact"/>
        <w:widowControl/>
        <w:rPr>
          <w:rFonts w:hint="eastAsia" w:ascii="宋体" w:hAnsi="宋体" w:cs="宋体"/>
          <w:b/>
          <w:bCs/>
          <w:sz w:val="24"/>
          <w:szCs w:val="20"/>
        </w:rPr>
      </w:pPr>
      <w:r>
        <w:rPr>
          <w:rFonts w:hint="eastAsia" w:ascii="宋体" w:hAnsi="宋体" w:cs="宋体"/>
          <w:b/>
          <w:bCs/>
          <w:sz w:val="24"/>
          <w:szCs w:val="20"/>
        </w:rPr>
        <w:t xml:space="preserve">23.合同未尽事项</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23.1合同未尽事项见【政府采购合同专用条款】。</w:t>
      </w:r>
      <w:r/>
    </w:p>
    <w:p>
      <w:pPr>
        <w:ind w:firstLine="480"/>
        <w:jc w:val="left"/>
        <w:spacing w:line="520" w:lineRule="exact"/>
        <w:widowControl/>
        <w:rPr>
          <w:rFonts w:hint="eastAsia" w:ascii="宋体" w:hAnsi="宋体" w:cs="宋体"/>
          <w:sz w:val="24"/>
          <w:szCs w:val="20"/>
        </w:rPr>
      </w:pPr>
      <w:r>
        <w:rPr>
          <w:rFonts w:hint="eastAsia" w:ascii="宋体" w:hAnsi="宋体" w:cs="宋体"/>
          <w:sz w:val="24"/>
          <w:szCs w:val="20"/>
        </w:rPr>
        <w:t xml:space="preserve">23.2 合同附件与合同正文具有同等的法律效力。</w:t>
      </w:r>
      <w:r/>
    </w:p>
    <w:p>
      <w:pPr>
        <w:jc w:val="left"/>
        <w:spacing w:line="520" w:lineRule="exact"/>
        <w:widowControl/>
        <w:rPr>
          <w:sz w:val="28"/>
          <w:szCs w:val="28"/>
        </w:rPr>
      </w:pPr>
      <w:r>
        <w:rPr>
          <w:rFonts w:ascii="宋体" w:hAnsi="宋体"/>
          <w:u w:val="single"/>
        </w:rPr>
        <w:br w:type="page" w:clear="all"/>
      </w:r>
      <w:bookmarkStart w:id="147" w:name="_Toc20313"/>
      <w:r/>
      <w:r/>
    </w:p>
    <w:p>
      <w:pPr>
        <w:pStyle w:val="871"/>
        <w:rPr>
          <w:sz w:val="28"/>
          <w:szCs w:val="28"/>
        </w:rPr>
      </w:pPr>
      <w:r>
        <w:rPr>
          <w:rFonts w:hint="eastAsia"/>
          <w:sz w:val="28"/>
          <w:szCs w:val="28"/>
        </w:rPr>
        <w:t xml:space="preserve">第三节 政府采购合同专用条款</w:t>
      </w:r>
      <w:bookmarkEnd w:id="147"/>
      <w:r/>
      <w:r/>
    </w:p>
    <w:tbl>
      <w:tblPr>
        <w:tblStyle w:val="87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955"/>
        <w:gridCol w:w="5004"/>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004" w:type="dxa"/>
            <w:vAlign w:val="center"/>
            <w:textDirection w:val="lrTb"/>
            <w:noWrap w:val="false"/>
          </w:tcPr>
          <w:p>
            <w:pPr>
              <w:jc w:val="left"/>
              <w:rPr>
                <w:rFonts w:hint="eastAsia" w:ascii="宋体" w:hAnsi="宋体"/>
                <w:sz w:val="24"/>
              </w:rPr>
            </w:pPr>
            <w:r>
              <w:rPr>
                <w:rFonts w:ascii="宋体" w:hAnsi="宋体"/>
                <w:sz w:val="24"/>
              </w:rPr>
              <w:t xml:space="preserve">同招标公告及文件</w:t>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履约验收中甲方提出异议或作出说明的期限</w:t>
            </w:r>
            <w:r/>
          </w:p>
        </w:tc>
        <w:tc>
          <w:tcPr>
            <w:tcW w:w="5004" w:type="dxa"/>
            <w:vAlign w:val="center"/>
            <w:textDirection w:val="lrTb"/>
            <w:noWrap w:val="false"/>
          </w:tcPr>
          <w:p>
            <w:pPr>
              <w:jc w:val="left"/>
              <w:rPr>
                <w:rFonts w:hint="eastAsia" w:ascii="宋体" w:hAnsi="宋体"/>
                <w:sz w:val="24"/>
              </w:rPr>
            </w:pPr>
            <w:r>
              <w:rPr>
                <w:rFonts w:hint="eastAsia"/>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004" w:type="dxa"/>
            <w:vAlign w:val="center"/>
            <w:textDirection w:val="lrTb"/>
            <w:noWrap w:val="false"/>
          </w:tcPr>
          <w:p>
            <w:pPr>
              <w:jc w:val="left"/>
              <w:rPr>
                <w:rFonts w:hint="eastAsia"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1.乙方应按响应文件规定的时间完成设备的供应、安装调试、运行、验收工作。</w:t>
            </w:r>
            <w:r/>
          </w:p>
          <w:p>
            <w:pPr>
              <w:jc w:val="left"/>
              <w:rPr>
                <w:rFonts w:hint="eastAsia" w:ascii="宋体" w:hAnsi="宋体"/>
                <w:sz w:val="24"/>
              </w:rPr>
            </w:pPr>
            <w:r>
              <w:rPr>
                <w:rFonts w:hint="eastAsia" w:ascii="宋体" w:hAnsi="宋体"/>
                <w:sz w:val="24"/>
              </w:rPr>
              <w:t xml:space="preserve">2.乙方保证所交付的成果的所有权完全属于甲方且无任何产权瑕疵。</w:t>
            </w:r>
            <w:r/>
          </w:p>
          <w:p>
            <w:pPr>
              <w:jc w:val="left"/>
              <w:rPr>
                <w:rFonts w:hint="eastAsia" w:ascii="宋体" w:hAnsi="宋体"/>
                <w:sz w:val="24"/>
              </w:rPr>
            </w:pPr>
            <w:r>
              <w:rPr>
                <w:rFonts w:hint="eastAsia" w:ascii="宋体" w:hAnsi="宋体"/>
                <w:sz w:val="24"/>
              </w:rPr>
              <w:t xml:space="preserve">3.乙方应保证成果均未侵犯他人的知识产权，否则必须承担全部责任。若乙方使用了他人的专利、专有技术，涉及的费用由乙方承担，并赔偿甲方因此受到的损失。</w:t>
            </w:r>
            <w:r/>
          </w:p>
          <w:p>
            <w:pPr>
              <w:jc w:val="left"/>
              <w:rPr>
                <w:rFonts w:hint="eastAsia" w:ascii="宋体" w:hAnsi="宋体"/>
                <w:sz w:val="24"/>
              </w:rPr>
            </w:pPr>
            <w:r>
              <w:rPr>
                <w:rFonts w:hint="eastAsia" w:ascii="宋体" w:hAnsi="宋体"/>
                <w:sz w:val="24"/>
              </w:rPr>
              <w:t xml:space="preserve">4.本合同范围的产品或服务，应由乙方直接提供，不得转让他人提供。</w:t>
            </w:r>
            <w:r/>
          </w:p>
          <w:p>
            <w:pPr>
              <w:jc w:val="left"/>
              <w:rPr>
                <w:rFonts w:hint="eastAsia" w:ascii="宋体" w:hAnsi="宋体"/>
                <w:sz w:val="24"/>
              </w:rPr>
            </w:pPr>
            <w:r>
              <w:rPr>
                <w:rFonts w:hint="eastAsia" w:ascii="宋体" w:hAnsi="宋体"/>
                <w:sz w:val="24"/>
              </w:rPr>
              <w:t xml:space="preserve">5.除非得到甲方的书面同意，乙方不得部分分包给他人供应。</w:t>
            </w:r>
            <w:r/>
          </w:p>
          <w:p>
            <w:pPr>
              <w:jc w:val="left"/>
              <w:rPr>
                <w:rFonts w:hint="eastAsia" w:ascii="宋体" w:hAnsi="宋体"/>
                <w:sz w:val="24"/>
              </w:rPr>
            </w:pPr>
            <w:r>
              <w:rPr>
                <w:rFonts w:hint="eastAsia" w:ascii="宋体" w:hAnsi="宋体"/>
                <w:sz w:val="24"/>
              </w:rPr>
              <w:t xml:space="preserve">6.如有转让和未经甲方同意的分包行为，甲方有权给予解除合同。</w:t>
            </w:r>
            <w:r/>
          </w:p>
          <w:p>
            <w:pPr>
              <w:jc w:val="left"/>
              <w:rPr>
                <w:rFonts w:hint="eastAsia" w:ascii="宋体" w:hAnsi="宋体"/>
                <w:sz w:val="24"/>
              </w:rPr>
            </w:pPr>
            <w:r>
              <w:rPr>
                <w:rFonts w:hint="eastAsia"/>
                <w:sz w:val="24"/>
                <w:szCs w:val="20"/>
              </w:rPr>
              <w:t xml:space="preserve">7.其他</w:t>
            </w: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同协议书</w:t>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004" w:type="dxa"/>
            <w:vAlign w:val="center"/>
            <w:textDirection w:val="lrTb"/>
            <w:noWrap w:val="false"/>
          </w:tcPr>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004" w:type="dxa"/>
            <w:vAlign w:val="center"/>
            <w:textDirection w:val="lrTb"/>
            <w:noWrap w:val="false"/>
          </w:tcPr>
          <w:p>
            <w:pPr>
              <w:jc w:val="left"/>
              <w:rPr>
                <w:sz w:val="24"/>
              </w:rPr>
            </w:pPr>
            <w:r>
              <w:rPr>
                <w:rFonts w:hint="eastAsia"/>
                <w:color w:val="000000"/>
                <w:sz w:val="24"/>
              </w:rPr>
              <w:t xml:space="preserve">甲方指定地点。</w:t>
            </w:r>
            <w:r/>
          </w:p>
        </w:tc>
      </w:tr>
      <w:tr>
        <w:trPr>
          <w:trHeight w:val="461"/>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004"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986"/>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w:t>
            </w:r>
            <w:r/>
          </w:p>
          <w:p>
            <w:pPr>
              <w:rPr>
                <w:sz w:val="24"/>
              </w:rPr>
            </w:pPr>
            <w:r>
              <w:rPr>
                <w:rFonts w:hint="eastAsia"/>
                <w:sz w:val="24"/>
              </w:rPr>
              <w:t xml:space="preserve">3.乙方装运的货物不应超过合同规定的数量或重量。乙方应对超交数量或超重而产生的一切后果负责。</w:t>
            </w:r>
            <w:r/>
          </w:p>
          <w:p>
            <w:pPr>
              <w:pStyle w:val="986"/>
              <w:ind w:firstLine="0"/>
              <w:rPr>
                <w:rFonts w:hint="eastAsia"/>
              </w:rPr>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004"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004" w:type="dxa"/>
            <w:vAlign w:val="center"/>
            <w:textDirection w:val="lrTb"/>
            <w:noWrap w:val="false"/>
          </w:tcPr>
          <w:p>
            <w:pPr>
              <w:rPr>
                <w:rFonts w:hint="eastAsia" w:ascii="宋体" w:hAnsi="宋体"/>
              </w:rPr>
            </w:pPr>
            <w:r>
              <w:rPr>
                <w:rFonts w:hint="eastAsia"/>
                <w:sz w:val="24"/>
              </w:rPr>
              <w:t xml:space="preserve">1.货物免费质保期</w:t>
            </w:r>
            <w:r>
              <w:rPr>
                <w:rFonts w:hint="eastAsia"/>
                <w:sz w:val="24"/>
                <w:u w:val="single"/>
              </w:rPr>
              <w:t xml:space="preserve">三年</w:t>
            </w:r>
            <w:r>
              <w:rPr>
                <w:rFonts w:hint="eastAsia"/>
                <w:sz w:val="24"/>
              </w:rPr>
              <w:t xml:space="preserve">。（自交货验收合格之日起计）。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如在使用过程中发生质量问题，乙方在接到甲方通知后在提供7*24小时的服务响应，48小时内解决问题。</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hint="eastAsia" w:ascii="宋体" w:hAnsi="宋体"/>
              </w:rPr>
            </w:pPr>
            <w:r>
              <w:rPr>
                <w:rFonts w:hint="eastAsia"/>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955"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没有甲方事先书面同意，乙方不得将由甲方提供的有关合同或任何合同条文、规格、计划、图纸、样品或资料提供给与履行本合同无关的任何其他人。即使向履行本合同有关的人员提供，注意保密并限于履行合同的必需范围。</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①自合同签订生效之日起，收到乙方发票10个工作日内，甲方向乙方支付合同总价的</w:t>
            </w:r>
            <w:r>
              <w:rPr>
                <w:rFonts w:hint="eastAsia" w:ascii="宋体" w:hAnsi="宋体"/>
                <w:sz w:val="24"/>
                <w:u w:val="single"/>
              </w:rPr>
              <w:t xml:space="preserve">30%</w:t>
            </w:r>
            <w:r>
              <w:rPr>
                <w:rFonts w:hint="eastAsia" w:ascii="宋体" w:hAnsi="宋体"/>
                <w:sz w:val="24"/>
              </w:rPr>
              <w:t xml:space="preserve">_款项作为预付款；并出具</w:t>
            </w:r>
            <w:r>
              <w:rPr>
                <w:rFonts w:hint="eastAsia" w:hAnsi="宋体" w:cs="宋体"/>
                <w:bCs/>
                <w:sz w:val="24"/>
              </w:rPr>
              <w:t xml:space="preserve">本合同总金额10%的保函（保函的保证期为36个月）；</w:t>
            </w:r>
            <w:r/>
          </w:p>
          <w:p>
            <w:pPr>
              <w:jc w:val="left"/>
              <w:rPr>
                <w:rFonts w:hint="eastAsia" w:ascii="宋体" w:hAnsi="宋体"/>
                <w:sz w:val="24"/>
              </w:rPr>
            </w:pPr>
            <w:r>
              <w:rPr>
                <w:rFonts w:hint="eastAsia" w:ascii="宋体" w:hAnsi="宋体"/>
                <w:sz w:val="24"/>
              </w:rPr>
              <w:t xml:space="preserve">②所有货物安装完毕，甲方组织初步验收，初步验收合格后收到乙方发票10个工作日内甲方向乙方支付至合同总价的</w:t>
            </w:r>
            <w:r>
              <w:rPr>
                <w:rFonts w:hint="eastAsia" w:ascii="宋体" w:hAnsi="宋体"/>
                <w:sz w:val="24"/>
                <w:u w:val="single"/>
              </w:rPr>
              <w:t xml:space="preserve">70%</w:t>
            </w:r>
            <w:r>
              <w:rPr>
                <w:rFonts w:hint="eastAsia" w:ascii="宋体" w:hAnsi="宋体"/>
                <w:sz w:val="24"/>
              </w:rPr>
              <w:t xml:space="preserve">款项；如果乙方没有按照本合同约定的期限、地点和方式交付项目，那么甲方可要求中标人支付违约金，并违约金按每迟延交付货物一日的应交付而未交付货物价格的1%计算，违约金最高额度不超过本合同总价的20%。</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004" w:type="dxa"/>
            <w:vAlign w:val="center"/>
            <w:textDirection w:val="lrTb"/>
            <w:noWrap w:val="false"/>
          </w:tcPr>
          <w:p>
            <w:pPr>
              <w:jc w:val="left"/>
              <w:rPr>
                <w:rFonts w:hint="eastAsia" w:ascii="宋体" w:hAnsi="宋体"/>
                <w:sz w:val="24"/>
              </w:rPr>
            </w:pPr>
            <w:r>
              <w:rPr>
                <w:rFonts w:hint="eastAsia" w:ascii="宋体" w:hAnsi="宋体" w:cs="宋体"/>
                <w:sz w:val="24"/>
              </w:rPr>
              <w:t xml:space="preserve">除</w:t>
            </w:r>
            <w:r>
              <w:rPr>
                <w:rFonts w:hint="eastAsia" w:ascii="宋体" w:hAnsi="宋体"/>
                <w:sz w:val="24"/>
              </w:rPr>
              <w:t xml:space="preserve">不可抗力情况外，投标人出现下列情形之一的，其履约保证金，招标人将视情节决定不予退还或部分不予退还。</w:t>
            </w:r>
            <w:r/>
          </w:p>
          <w:p>
            <w:pPr>
              <w:jc w:val="left"/>
              <w:rPr>
                <w:rFonts w:hint="eastAsia"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jc w:val="left"/>
              <w:rPr>
                <w:rFonts w:hint="eastAsia" w:ascii="宋体" w:hAnsi="宋体"/>
                <w:sz w:val="24"/>
              </w:rPr>
            </w:pPr>
            <w:r>
              <w:rPr>
                <w:rFonts w:hint="eastAsia" w:ascii="宋体" w:hAnsi="宋体"/>
                <w:sz w:val="24"/>
              </w:rPr>
              <w:t xml:space="preserve">（2）中标人不履行与采购人订立的合同的；</w:t>
            </w:r>
            <w:r/>
          </w:p>
          <w:p>
            <w:pPr>
              <w:jc w:val="left"/>
              <w:rPr>
                <w:rFonts w:hint="eastAsia" w:ascii="宋体" w:hAnsi="宋体"/>
                <w:sz w:val="24"/>
              </w:rPr>
            </w:pPr>
            <w:r>
              <w:rPr>
                <w:rFonts w:hint="eastAsia" w:ascii="宋体" w:hAnsi="宋体"/>
                <w:sz w:val="24"/>
              </w:rPr>
              <w:t xml:space="preserve">（3）中标人所供货物或服务不符合招标文件规定要求的；</w:t>
            </w:r>
            <w:r/>
          </w:p>
          <w:p>
            <w:pPr>
              <w:jc w:val="left"/>
              <w:rPr>
                <w:rFonts w:hint="eastAsia" w:ascii="宋体" w:hAnsi="宋体"/>
                <w:sz w:val="24"/>
              </w:rPr>
            </w:pPr>
            <w:r>
              <w:rPr>
                <w:rFonts w:hint="eastAsia" w:ascii="宋体" w:hAnsi="宋体"/>
                <w:sz w:val="24"/>
              </w:rPr>
              <w:t xml:space="preserve">（4）中标人采取欺骗、弄虚作假方式投标的或与其它投标人串通投标的；</w:t>
            </w:r>
            <w:r/>
          </w:p>
          <w:p>
            <w:pPr>
              <w:jc w:val="left"/>
              <w:rPr>
                <w:rFonts w:hint="eastAsia" w:ascii="宋体" w:hAnsi="宋体"/>
                <w:sz w:val="24"/>
              </w:rPr>
            </w:pPr>
            <w:r>
              <w:rPr>
                <w:rFonts w:hint="eastAsia" w:ascii="宋体" w:hAnsi="宋体"/>
                <w:sz w:val="24"/>
              </w:rPr>
              <w:t xml:space="preserve">（5）中标人将合同内容转包、违法分包的；</w:t>
            </w:r>
            <w:r/>
          </w:p>
          <w:p>
            <w:pPr>
              <w:jc w:val="left"/>
              <w:rPr>
                <w:rFonts w:hint="eastAsia" w:ascii="宋体" w:hAnsi="宋体"/>
                <w:sz w:val="24"/>
              </w:rPr>
            </w:pPr>
            <w:r>
              <w:rPr>
                <w:rFonts w:hint="eastAsia" w:ascii="宋体" w:hAnsi="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955"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00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2、退还方式：无息退还至投标人缴纳履约保证金的账户。如为保函，在到期时自行失效。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3、退还时间：合同履行结束后。</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004" w:type="dxa"/>
            <w:vAlign w:val="center"/>
            <w:textDirection w:val="lrTb"/>
            <w:noWrap w:val="false"/>
          </w:tcPr>
          <w:p>
            <w:pPr>
              <w:jc w:val="left"/>
              <w:rPr>
                <w:rFonts w:hint="eastAsia" w:ascii="宋体" w:hAnsi="宋体"/>
                <w:sz w:val="24"/>
              </w:rPr>
            </w:pPr>
            <w:r>
              <w:rPr>
                <w:rFonts w:hint="eastAsia" w:ascii="宋体" w:hAnsi="宋体" w:eastAsia="Arial" w:cs="宋体"/>
                <w:color w:val="000000"/>
                <w:sz w:val="24"/>
                <w:szCs w:val="20"/>
              </w:rPr>
              <w:t xml:space="preserve">货物免费质保期</w:t>
            </w:r>
            <w:r>
              <w:rPr>
                <w:rFonts w:hint="eastAsia" w:ascii="宋体" w:hAnsi="宋体" w:eastAsia="Arial" w:cs="宋体"/>
                <w:color w:val="000000"/>
                <w:sz w:val="24"/>
                <w:szCs w:val="20"/>
                <w:u w:val="single"/>
              </w:rPr>
              <w:t xml:space="preserve"> </w:t>
            </w:r>
            <w:r>
              <w:rPr>
                <w:rFonts w:hint="eastAsia" w:ascii="宋体" w:hAnsi="宋体" w:cs="宋体"/>
                <w:color w:val="000000"/>
                <w:sz w:val="24"/>
                <w:szCs w:val="20"/>
                <w:u w:val="single"/>
              </w:rPr>
              <w:t xml:space="preserve">3</w:t>
            </w:r>
            <w:r>
              <w:rPr>
                <w:rFonts w:hint="eastAsia" w:ascii="宋体" w:hAnsi="宋体" w:eastAsia="Arial" w:cs="宋体"/>
                <w:color w:val="000000"/>
                <w:sz w:val="24"/>
                <w:szCs w:val="20"/>
              </w:rPr>
              <w:t xml:space="preserve">年。（自交货验收合格之日起计），</w:t>
            </w:r>
            <w:r>
              <w:rPr>
                <w:rFonts w:hint="eastAsia" w:ascii="宋体" w:hAnsi="宋体"/>
                <w:sz w:val="24"/>
              </w:rPr>
              <w:t xml:space="preserve">乙方应对货物出现的质量及安全问题负责处理解决并承担一切费用</w:t>
            </w:r>
            <w:r>
              <w:rPr>
                <w:rFonts w:hint="eastAsia" w:ascii="宋体" w:hAnsi="宋体" w:eastAsia="Arial" w:cs="宋体"/>
                <w:color w:val="000000"/>
                <w:sz w:val="24"/>
                <w:szCs w:val="20"/>
              </w:rPr>
              <w:t xml:space="preserve">。</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w:t>
            </w:r>
            <w:r>
              <w:rPr>
                <w:rFonts w:ascii="宋体" w:hAnsi="宋体"/>
                <w:sz w:val="24"/>
              </w:rPr>
              <w:t xml:space="preserve">乙方应按磋商文件规定和响应文件承诺的性能、技术要求、质量标准向甲方提供产品或服务。</w:t>
            </w:r>
            <w:r/>
          </w:p>
          <w:p>
            <w:pPr>
              <w:jc w:val="left"/>
              <w:rPr>
                <w:rFonts w:hint="eastAsia" w:ascii="宋体" w:hAnsi="宋体"/>
                <w:sz w:val="24"/>
              </w:rPr>
            </w:pPr>
            <w:r>
              <w:rPr>
                <w:rFonts w:ascii="宋体" w:hAnsi="宋体"/>
                <w:sz w:val="24"/>
              </w:rPr>
              <w:t xml:space="preserve">2</w:t>
            </w:r>
            <w:r>
              <w:rPr>
                <w:rFonts w:hint="eastAsia" w:ascii="宋体" w:hAnsi="宋体"/>
                <w:sz w:val="24"/>
              </w:rPr>
              <w:t xml:space="preserve">.在质保期内，乙方应</w:t>
            </w:r>
            <w:r>
              <w:rPr>
                <w:rFonts w:ascii="宋体" w:hAnsi="宋体"/>
                <w:sz w:val="24"/>
              </w:rPr>
              <w:t xml:space="preserve">对产品或服务出现的质量及安全问题负责处理解决并承担一切费用。</w:t>
            </w:r>
            <w:r/>
          </w:p>
          <w:p>
            <w:pPr>
              <w:jc w:val="left"/>
              <w:rPr>
                <w:rFonts w:hint="eastAsia" w:ascii="宋体" w:hAnsi="宋体"/>
                <w:sz w:val="24"/>
              </w:rPr>
            </w:pPr>
            <w:r>
              <w:rPr>
                <w:rFonts w:ascii="宋体" w:hAnsi="宋体"/>
                <w:sz w:val="24"/>
              </w:rPr>
              <w:t xml:space="preserve">3</w:t>
            </w:r>
            <w:r>
              <w:rPr>
                <w:rFonts w:hint="eastAsia" w:ascii="宋体" w:hAnsi="宋体"/>
                <w:sz w:val="24"/>
              </w:rPr>
              <w:t xml:space="preserve">.在质保期内，提供7*24小时的服务响应，48小时内解决问题。</w:t>
            </w:r>
            <w:r>
              <w:rPr>
                <w:rFonts w:ascii="宋体" w:hAnsi="宋体"/>
                <w:sz w:val="24"/>
              </w:rPr>
              <w:t xml:space="preserve">人员</w:t>
            </w:r>
            <w:r>
              <w:rPr>
                <w:rFonts w:hint="eastAsia" w:ascii="宋体" w:hAnsi="宋体"/>
                <w:sz w:val="24"/>
              </w:rPr>
              <w:t xml:space="preserve">所需</w:t>
            </w:r>
            <w:r>
              <w:rPr>
                <w:rFonts w:ascii="宋体" w:hAnsi="宋体"/>
                <w:sz w:val="24"/>
              </w:rPr>
              <w:t xml:space="preserve">办公</w:t>
            </w:r>
            <w:r>
              <w:rPr>
                <w:rFonts w:hint="eastAsia" w:ascii="宋体" w:hAnsi="宋体"/>
                <w:sz w:val="24"/>
              </w:rPr>
              <w:t xml:space="preserve">设备由乙方</w:t>
            </w:r>
            <w:r>
              <w:rPr>
                <w:rFonts w:ascii="宋体" w:hAnsi="宋体"/>
                <w:sz w:val="24"/>
              </w:rPr>
              <w:t xml:space="preserve">自行</w:t>
            </w:r>
            <w:r>
              <w:rPr>
                <w:rFonts w:hint="eastAsia" w:ascii="宋体" w:hAnsi="宋体"/>
                <w:sz w:val="24"/>
              </w:rPr>
              <w:t xml:space="preserve">配置</w:t>
            </w:r>
            <w:r>
              <w:rPr>
                <w:rFonts w:ascii="宋体" w:hAnsi="宋体"/>
                <w:sz w:val="24"/>
              </w:rPr>
              <w:t xml:space="preserve">。</w:t>
            </w:r>
            <w:r/>
          </w:p>
          <w:p>
            <w:pPr>
              <w:jc w:val="left"/>
              <w:rPr>
                <w:rFonts w:hint="eastAsia" w:ascii="宋体" w:hAnsi="宋体"/>
                <w:sz w:val="24"/>
              </w:rPr>
            </w:pPr>
            <w:r>
              <w:rPr>
                <w:rFonts w:ascii="宋体" w:hAnsi="宋体"/>
                <w:sz w:val="24"/>
              </w:rPr>
              <w:t xml:space="preserve">4</w:t>
            </w:r>
            <w:r>
              <w:rPr>
                <w:rFonts w:hint="eastAsia" w:ascii="宋体" w:hAnsi="宋体"/>
                <w:sz w:val="24"/>
              </w:rPr>
              <w:t xml:space="preserve">.在质保期内，如遇软件产品升级、改版，乙方应免费提供更新、升级服务。升级程序应满足安全要求并能经过测试验证。如果乙方对项目软件在功能、运行维护等方面进行了技术改进，乙方应向甲方提供与上述技术改进有关的详细技术资料。</w:t>
            </w:r>
            <w:r/>
          </w:p>
          <w:p>
            <w:pPr>
              <w:jc w:val="left"/>
              <w:rPr>
                <w:rFonts w:hint="eastAsia" w:ascii="宋体" w:hAnsi="宋体"/>
                <w:sz w:val="24"/>
              </w:rPr>
            </w:pPr>
            <w:r>
              <w:rPr>
                <w:rFonts w:hint="eastAsia" w:ascii="宋体" w:hAnsi="宋体"/>
                <w:sz w:val="24"/>
              </w:rPr>
              <w:t xml:space="preserve">5.在质保内，乙方应接受甲方针对服务内容的不定期抽査或检査验收,服从甲方的各项管理规定。在现场工作的乙方人员，应遵守甲方或管理单位的有关的规章制度。乙方工作人员非因甲方原因造成的一切损失和责任由乙方承担。</w:t>
            </w:r>
            <w:r/>
          </w:p>
          <w:p>
            <w:pPr>
              <w:jc w:val="left"/>
              <w:rPr>
                <w:rFonts w:hint="eastAsia" w:ascii="宋体" w:hAnsi="宋体"/>
                <w:sz w:val="24"/>
              </w:rPr>
            </w:pPr>
            <w:r>
              <w:rPr>
                <w:rFonts w:hint="eastAsia" w:ascii="宋体" w:hAnsi="宋体"/>
                <w:sz w:val="24"/>
              </w:rPr>
              <w:t xml:space="preserve">6.对于不称职或不适合服务岗位的乙方人员，甲方有要求更换的权利，对此乙方应无条件接受。</w:t>
            </w:r>
            <w:r/>
          </w:p>
          <w:p>
            <w:pPr>
              <w:jc w:val="left"/>
              <w:rPr>
                <w:rFonts w:hint="eastAsia" w:ascii="宋体" w:hAnsi="宋体"/>
                <w:sz w:val="24"/>
              </w:rPr>
            </w:pPr>
            <w:r>
              <w:rPr>
                <w:rFonts w:hint="eastAsia" w:ascii="宋体" w:hAnsi="宋体"/>
                <w:sz w:val="24"/>
              </w:rPr>
              <w:t xml:space="preserve">7.乙方应承担本项目数据的保密责任，不得利用本项目的数据、档案或有关资料对外开展技术交流、业务联系、数据交换等。</w:t>
            </w:r>
            <w:r/>
          </w:p>
          <w:p>
            <w:pPr>
              <w:jc w:val="left"/>
              <w:rPr>
                <w:rFonts w:hint="eastAsia" w:ascii="宋体" w:hAnsi="宋体"/>
                <w:sz w:val="24"/>
              </w:rPr>
            </w:pPr>
            <w:r>
              <w:rPr>
                <w:rFonts w:hint="eastAsia" w:ascii="宋体" w:hAnsi="宋体"/>
                <w:sz w:val="24"/>
              </w:rPr>
              <w:t xml:space="preserve">8.乙方交货前应对产品或服务作出全面检查和对验收文件进行整理，并列出清单，作为甲方验收和使用的技术条件依据，使用说明书、检验（检测）结果等应随验收报告一起提交甲方。</w:t>
            </w:r>
            <w:r/>
          </w:p>
          <w:p>
            <w:pPr>
              <w:jc w:val="left"/>
              <w:rPr>
                <w:rFonts w:hint="eastAsia" w:ascii="宋体" w:hAnsi="宋体"/>
                <w:sz w:val="24"/>
              </w:rPr>
            </w:pPr>
            <w:r>
              <w:rPr>
                <w:rFonts w:hint="eastAsia" w:ascii="宋体" w:hAnsi="宋体"/>
                <w:sz w:val="24"/>
              </w:rPr>
              <w:t xml:space="preserve">9.甲方对乙方提供的产品或服务在使用前，乙方需负责培训甲方的使用操作人员，并协助甲方一起试用，直到符合技术要求，甲方才做最竣工验收收。</w:t>
            </w:r>
            <w:r/>
          </w:p>
          <w:p>
            <w:pPr>
              <w:jc w:val="left"/>
              <w:rPr>
                <w:rFonts w:hint="eastAsia" w:ascii="宋体" w:hAnsi="宋体"/>
                <w:sz w:val="24"/>
              </w:rPr>
            </w:pPr>
            <w:r>
              <w:rPr>
                <w:rFonts w:hint="eastAsia" w:ascii="宋体" w:hAnsi="宋体"/>
                <w:sz w:val="24"/>
              </w:rPr>
              <w:t xml:space="preserve">10.对技术复杂的产品或服务，甲方可请国家认可的专业检测机构参与初步验收及最竣工验收收，并由其出具质量检测报告。</w:t>
            </w:r>
            <w:r/>
          </w:p>
          <w:p>
            <w:pPr>
              <w:jc w:val="left"/>
              <w:rPr>
                <w:rFonts w:hint="eastAsia" w:ascii="宋体" w:hAnsi="宋体"/>
                <w:sz w:val="24"/>
              </w:rPr>
            </w:pPr>
            <w:r>
              <w:rPr>
                <w:rFonts w:hint="eastAsia" w:ascii="宋体" w:hAnsi="宋体"/>
                <w:sz w:val="24"/>
              </w:rPr>
              <w:t xml:space="preserve">11.验收时，乙方必须在现场，验收完毕后作出验收结果报告；</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修理、重作、更换相关具体规定</w:t>
            </w:r>
            <w:r/>
          </w:p>
        </w:tc>
        <w:tc>
          <w:tcPr>
            <w:tcW w:w="5004" w:type="dxa"/>
            <w:vAlign w:val="center"/>
            <w:textDirection w:val="lrTb"/>
            <w:noWrap w:val="false"/>
          </w:tcPr>
          <w:p>
            <w:pPr>
              <w:numPr>
                <w:ilvl w:val="0"/>
                <w:numId w:val="9"/>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1%</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30</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5%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5%</w:t>
            </w:r>
            <w:r>
              <w:rPr>
                <w:rFonts w:hint="eastAsia" w:ascii="宋体" w:hAnsi="宋体"/>
                <w:sz w:val="24"/>
              </w:rPr>
              <w:t xml:space="preserve">的滞纳金。</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004" w:type="dxa"/>
            <w:vAlign w:val="center"/>
            <w:textDirection w:val="lrTb"/>
            <w:noWrap w:val="false"/>
          </w:tcPr>
          <w:p>
            <w:pPr>
              <w:rPr>
                <w:sz w:val="24"/>
              </w:rPr>
            </w:pPr>
            <w:r>
              <w:rPr>
                <w:rFonts w:hint="eastAsia" w:ascii="宋体" w:hAnsi="宋体" w:cs="宋体"/>
                <w:sz w:val="24"/>
              </w:rPr>
              <w:t xml:space="preserve">1</w:t>
            </w:r>
            <w:r>
              <w:rPr>
                <w:rFonts w:hint="eastAsia"/>
                <w:sz w:val="24"/>
              </w:rPr>
              <w:t xml:space="preserve">.甲方无正当理由拒收货物的，甲方向乙方偿付拒收货款总值5%的违约金。</w:t>
            </w:r>
            <w:r/>
          </w:p>
          <w:p>
            <w:pPr>
              <w:rPr>
                <w:rFonts w:hint="eastAsia" w:ascii="宋体" w:hAnsi="宋体"/>
                <w:u w:val="single"/>
              </w:rPr>
            </w:pPr>
            <w:r>
              <w:rPr>
                <w:rFonts w:hint="eastAsia"/>
                <w:sz w:val="24"/>
              </w:rPr>
              <w:t xml:space="preserve">2.甲方无故逾期验收和办理货款支付手续的,甲方应按逾期付款总额每日5‰向乙方支付违约金。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955"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004" w:type="dxa"/>
            <w:vAlign w:val="center"/>
            <w:textDirection w:val="lrTb"/>
            <w:noWrap w:val="false"/>
          </w:tcPr>
          <w:p>
            <w:pPr>
              <w:jc w:val="left"/>
              <w:rPr>
                <w:rFonts w:hint="eastAsia"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955"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004"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盐城市</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955"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Times New Roman" w:hAnsi="Times New Roman"/>
                <w:color w:val="000000"/>
                <w:sz w:val="24"/>
              </w:rPr>
            </w:pPr>
            <w:r>
              <w:rPr>
                <w:rFonts w:hint="eastAsia" w:ascii="宋体" w:hAnsi="宋体"/>
                <w:sz w:val="24"/>
              </w:rPr>
              <w:t xml:space="preserve">3.</w:t>
            </w:r>
            <w:r>
              <w:rPr>
                <w:rFonts w:ascii="Times New Roman" w:hAnsi="Times New Roman"/>
                <w:color w:val="000000"/>
                <w:sz w:val="24"/>
              </w:rPr>
              <w:t xml:space="preserve">乙方所交付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30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甲方指定地点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40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36</w:t>
            </w:r>
            <w:r>
              <w:rPr>
                <w:rFonts w:hint="eastAsia" w:ascii="宋体" w:hAnsi="宋体"/>
                <w:sz w:val="24"/>
              </w:rPr>
              <w:t xml:space="preserve">个月后，甲方组织对货物的质量及使用状况等进行最终验收。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955"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955"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955"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合同生效及其它</w:t>
            </w:r>
            <w:r/>
          </w:p>
          <w:p>
            <w:pPr>
              <w:jc w:val="left"/>
              <w:rPr>
                <w:rFonts w:hint="eastAsia" w:ascii="宋体" w:hAnsi="宋体"/>
                <w:bCs/>
                <w:sz w:val="24"/>
              </w:rPr>
            </w:pPr>
            <w:r>
              <w:rPr>
                <w:rFonts w:hint="eastAsia" w:ascii="宋体" w:hAnsi="宋体"/>
                <w:bCs/>
                <w:sz w:val="24"/>
              </w:rPr>
            </w:r>
            <w:r/>
          </w:p>
        </w:tc>
        <w:tc>
          <w:tcPr>
            <w:tcW w:w="5004"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r/>
      <w:r/>
    </w:p>
    <w:p>
      <w:pPr>
        <w:pStyle w:val="919"/>
        <w:ind w:firstLine="0"/>
      </w:pPr>
      <w:r/>
      <w:r/>
    </w:p>
    <w:p>
      <w:pPr>
        <w:pStyle w:val="919"/>
        <w:ind w:firstLine="0"/>
      </w:pPr>
      <w:r/>
      <w:r/>
    </w:p>
    <w:p>
      <w:pPr>
        <w:pStyle w:val="919"/>
        <w:ind w:firstLine="0"/>
      </w:pPr>
      <w:r/>
      <w:r/>
    </w:p>
    <w:p>
      <w:pPr>
        <w:pStyle w:val="919"/>
        <w:ind w:firstLine="0"/>
      </w:p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ind w:firstLine="420"/>
        <w:spacing w:line="460" w:lineRule="exact"/>
        <w:rPr>
          <w:rFonts w:ascii="黑体" w:hAnsi="Times New Roman" w:eastAsia="黑体"/>
          <w:color w:val="000000"/>
          <w:szCs w:val="44"/>
        </w:rPr>
      </w:pPr>
      <w:r>
        <w:rPr>
          <w:rFonts w:ascii="黑体" w:hAnsi="Times New Roman" w:eastAsia="黑体"/>
          <w:color w:val="000000"/>
          <w:szCs w:val="44"/>
        </w:rPr>
      </w:r>
      <w:r/>
    </w:p>
    <w:p>
      <w:pPr>
        <w:pStyle w:val="890"/>
        <w:spacing w:line="460" w:lineRule="exact"/>
        <w:rPr>
          <w:rFonts w:ascii="黑体" w:hAnsi="Times New Roman" w:eastAsia="黑体"/>
          <w:color w:val="000000"/>
          <w:szCs w:val="44"/>
        </w:rPr>
      </w:pPr>
      <w:r>
        <w:rPr>
          <w:rFonts w:ascii="黑体" w:hAnsi="Times New Roman" w:eastAsia="黑体"/>
          <w:color w:val="000000"/>
          <w:szCs w:val="44"/>
        </w:rPr>
      </w:r>
      <w:r/>
    </w:p>
    <w:p>
      <w:pPr>
        <w:pStyle w:val="871"/>
        <w:spacing w:line="240" w:lineRule="auto"/>
        <w:rPr>
          <w:rFonts w:hint="eastAsia" w:ascii="宋体" w:hAnsi="宋体" w:eastAsia="宋体"/>
          <w:sz w:val="24"/>
        </w:rPr>
      </w:pPr>
      <w:r>
        <w:rPr>
          <w:rFonts w:hint="eastAsia" w:ascii="黑体" w:hAnsi="Times New Roman" w:eastAsia="黑体"/>
          <w:b w:val="0"/>
          <w:color w:val="000000"/>
          <w:szCs w:val="44"/>
        </w:rPr>
        <w:t xml:space="preserve">第四章</w:t>
      </w:r>
      <w:r>
        <w:rPr>
          <w:rFonts w:hint="eastAsia" w:ascii="黑体" w:hAnsi="Times New Roman" w:eastAsia="黑体"/>
          <w:color w:val="000000"/>
          <w:szCs w:val="44"/>
        </w:rPr>
        <w:t xml:space="preserve"> 项目需求</w:t>
      </w:r>
      <w:r/>
    </w:p>
    <w:p>
      <w:pPr>
        <w:ind w:firstLine="482"/>
        <w:jc w:val="left"/>
        <w:widowControl/>
        <w:rPr>
          <w:rFonts w:hint="eastAsia" w:ascii="宋体" w:hAnsi="宋体"/>
          <w:b/>
          <w:bCs/>
          <w:sz w:val="24"/>
        </w:rPr>
      </w:pPr>
      <w:r>
        <w:rPr>
          <w:rFonts w:hint="eastAsia" w:ascii="宋体" w:hAnsi="宋体"/>
          <w:b/>
          <w:bCs/>
          <w:sz w:val="24"/>
        </w:rPr>
        <w:t xml:space="preserve">项目属性:货物类项目。</w:t>
      </w:r>
      <w:r/>
    </w:p>
    <w:p>
      <w:pPr>
        <w:spacing w:line="590" w:lineRule="exact"/>
        <w:rPr>
          <w:rFonts w:eastAsia="方正小标宋_GBK"/>
          <w:sz w:val="28"/>
          <w:szCs w:val="28"/>
        </w:rPr>
      </w:pPr>
      <w:r>
        <w:rPr>
          <w:rFonts w:hint="eastAsia" w:eastAsia="方正小标宋_GBK"/>
          <w:sz w:val="28"/>
          <w:szCs w:val="28"/>
        </w:rPr>
        <w:t xml:space="preserve">（本项目不接受进口设备）</w:t>
      </w:r>
      <w:r/>
    </w:p>
    <w:p>
      <w:pPr>
        <w:pStyle w:val="871"/>
        <w:jc w:val="left"/>
        <w:rPr>
          <w:rFonts w:hint="eastAsia" w:ascii="宋体" w:hAnsi="宋体" w:eastAsia="宋体" w:cs="宋体"/>
          <w:sz w:val="28"/>
          <w:szCs w:val="28"/>
        </w:rPr>
      </w:pPr>
      <w:r>
        <w:rPr>
          <w:rFonts w:hint="eastAsia" w:ascii="宋体" w:hAnsi="宋体" w:eastAsia="宋体" w:cs="宋体"/>
          <w:sz w:val="28"/>
          <w:szCs w:val="28"/>
        </w:rPr>
        <w:t xml:space="preserve">一、实验室监测能力建设设备清单</w:t>
      </w:r>
      <w:r/>
    </w:p>
    <w:tbl>
      <w:tblPr>
        <w:tblStyle w:val="877"/>
        <w:tblW w:w="4473" w:type="pct"/>
        <w:jc w:val="center"/>
        <w:tblLayout w:type="fixed"/>
        <w:tblCellMar>
          <w:left w:w="108" w:type="dxa"/>
          <w:top w:w="0" w:type="dxa"/>
          <w:right w:w="108" w:type="dxa"/>
          <w:bottom w:w="0" w:type="dxa"/>
        </w:tblCellMar>
        <w:tblLook w:val="04A0" w:firstRow="1" w:lastRow="0" w:firstColumn="1" w:lastColumn="0" w:noHBand="0" w:noVBand="1"/>
      </w:tblPr>
      <w:tblGrid>
        <w:gridCol w:w="882"/>
        <w:gridCol w:w="4138"/>
        <w:gridCol w:w="1202"/>
        <w:gridCol w:w="1984"/>
      </w:tblGrid>
      <w:tr>
        <w:trPr>
          <w:jc w:val="center"/>
          <w:trHeight w:val="567"/>
          <w:tblHeader/>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eastAsia="方正黑体_GBK"/>
                <w:b/>
                <w:sz w:val="18"/>
                <w:szCs w:val="18"/>
              </w:rPr>
            </w:pPr>
            <w:r>
              <w:rPr>
                <w:rFonts w:eastAsia="方正黑体_GBK"/>
                <w:b/>
                <w:bCs/>
                <w:sz w:val="18"/>
                <w:szCs w:val="18"/>
              </w:rPr>
              <w:t xml:space="preserve">序号</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240" w:lineRule="exact"/>
              <w:rPr>
                <w:rFonts w:eastAsia="方正黑体_GBK"/>
                <w:b/>
                <w:sz w:val="18"/>
                <w:szCs w:val="18"/>
              </w:rPr>
            </w:pPr>
            <w:r>
              <w:rPr>
                <w:rFonts w:eastAsia="方正黑体_GBK"/>
                <w:b/>
                <w:bCs/>
                <w:sz w:val="18"/>
                <w:szCs w:val="18"/>
              </w:rPr>
              <w:t xml:space="preserve">仪器设备</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240" w:lineRule="exact"/>
              <w:rPr>
                <w:rFonts w:eastAsia="方正黑体_GBK"/>
                <w:b/>
                <w:sz w:val="18"/>
                <w:szCs w:val="18"/>
              </w:rPr>
            </w:pPr>
            <w:r>
              <w:rPr>
                <w:rFonts w:hint="eastAsia" w:eastAsia="方正黑体_GBK"/>
                <w:b/>
                <w:bCs/>
                <w:sz w:val="18"/>
                <w:szCs w:val="18"/>
              </w:rPr>
              <w:t xml:space="preserve">数量</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eastAsia="方正黑体_GBK"/>
                <w:b/>
                <w:bCs/>
                <w:sz w:val="18"/>
                <w:szCs w:val="18"/>
              </w:rPr>
            </w:pPr>
            <w:r>
              <w:rPr>
                <w:rFonts w:hint="eastAsia" w:eastAsia="方正黑体_GBK"/>
                <w:b/>
                <w:bCs/>
                <w:sz w:val="18"/>
                <w:szCs w:val="18"/>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气相色谱质谱联用仪（含顶空自动进样器、吹扫捕集自动进样器）</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color w:val="ff0000"/>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widowControl/>
              <w:rPr>
                <w:rFonts w:hint="eastAsia" w:ascii="宋体" w:hAnsi="宋体" w:cs="宋体"/>
                <w:szCs w:val="21"/>
                <w:lang w:bidi="ar"/>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气相色谱仪（含氮吹仪、自动液液萃取、旋转蒸发仪）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color w:val="ff0000"/>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widowControl/>
              <w:rPr>
                <w:rFonts w:hint="eastAsia" w:ascii="宋体" w:hAnsi="宋体" w:cs="宋体"/>
                <w:szCs w:val="21"/>
                <w:lang w:bidi="ar"/>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气相色谱仪（含热脱附、气袋自动进样器、配气仪）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气相色谱仪（含气袋自动进样器、配气仪）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气相色谱质谱联用仪（含氮吹仪、旋转蒸发仪）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全自动水中水质监测分析系统（含液相色谱仪（含固相萃取仪）、全自动烷基汞分析仪、总有机碳自动分析仪、全自动BOD5检测仪、全自动连续流动分析仪-四通道、全自动CODcr分析仪、全自动高锰酸盐指数分析仪、全自动红外测油仪、阴离子表面活性剂自动分析仪、全自动总氮总磷自动分析仪、全自动氨氮测定仪、程控封口机）</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pacing w:val="-1"/>
                <w:szCs w:val="21"/>
              </w:rPr>
            </w:pPr>
            <w:r>
              <w:rPr>
                <w:rFonts w:hint="eastAsia" w:ascii="Times New Roman" w:hAnsi="Times New Roman"/>
                <w:sz w:val="24"/>
              </w:rPr>
              <w:t xml:space="preserve">大气有组织排放监测系统（含双路烟气采样器、自动烟尘（气）测试仪、</w:t>
            </w:r>
            <w:r>
              <w:rPr>
                <w:rFonts w:hint="eastAsia"/>
                <w:sz w:val="24"/>
              </w:rPr>
              <w:t xml:space="preserve">流量综合校准仪、气袋采样器</w:t>
            </w:r>
            <w:r>
              <w:rPr>
                <w:rFonts w:hint="eastAsia" w:ascii="Times New Roman" w:hAnsi="Times New Roman"/>
                <w:sz w:val="24"/>
              </w:rPr>
              <w:t xml:space="preserve">）</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color w:val="000000" w:themeColor="text1"/>
                <w:spacing w:val="-1"/>
                <w:szCs w:val="21"/>
                <w14:textFill>
                  <w14:solidFill>
                    <w14:schemeClr w14:val="tx1"/>
                  </w14:solidFill>
                </w14:textFill>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火焰石墨炉原子吸收仪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离子色谱仪（含有机卤素燃烧炉）</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全自动恒温恒湿称重系统（含十万分之一天平、恒温恒湿设备）</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实验室样品辅助处理系统（含全自动多功能液体处理工作站、全自动无机样品前处理工作站、全自动有机样品前处理工作站、酸化吹气装置、生化培养箱、移液枪、石墨消解器）</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widowControl/>
              <w:rPr>
                <w:rFonts w:hint="eastAsia" w:ascii="宋体" w:hAnsi="宋体" w:cs="宋体"/>
                <w:szCs w:val="21"/>
                <w:lang w:bidi="ar"/>
              </w:rPr>
            </w:pPr>
            <w:r>
              <w:rPr>
                <w:rFonts w:hint="eastAsia" w:ascii="宋体" w:hAnsi="宋体" w:cs="宋体"/>
                <w:szCs w:val="21"/>
                <w:lang w:bidi="ar"/>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全自动蒸馏仪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电导率仪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14</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悬浮物抽滤器</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溶解氧仪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水浴锅</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17</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BOD5检测仪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18</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纯水机</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19</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便携式大气采样器</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4</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20</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便携式重金属测定仪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21</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便携式抽滤仪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lang w:bidi="ar"/>
              </w:rPr>
            </w:pPr>
            <w:r>
              <w:rPr>
                <w:rFonts w:hint="eastAsia" w:ascii="宋体" w:hAnsi="宋体" w:cs="宋体"/>
                <w:szCs w:val="21"/>
                <w:lang w:bidi="ar"/>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摄像机</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23</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水质多参数分光光度仪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lang w:bidi="ar"/>
              </w:rPr>
            </w:pPr>
            <w:r>
              <w:rPr>
                <w:rFonts w:hint="eastAsia" w:ascii="宋体" w:hAnsi="宋体" w:cs="宋体"/>
                <w:szCs w:val="21"/>
                <w:lang w:bidi="ar"/>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24</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便携水质自动分析仪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25</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生物毒性检测仪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26</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水质试剂盒</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27</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便携式紫外测油仪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28</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细菌快速检测仪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29</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苏玛罐</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气象参数测定仪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31</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气体检测管</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32</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便携式颗粒物检测仪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33</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便携式非甲烷总烃检测仪</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exact"/>
              <w:widowControl/>
              <w:rPr>
                <w:rFonts w:hint="eastAsia" w:ascii="宋体" w:hAnsi="宋体" w:cs="宋体"/>
                <w:szCs w:val="21"/>
              </w:rPr>
            </w:pPr>
            <w:r>
              <w:rPr>
                <w:rFonts w:hint="eastAsia" w:ascii="宋体" w:hAnsi="宋体" w:cs="宋体"/>
                <w:szCs w:val="21"/>
              </w:rPr>
              <w:t xml:space="preserve">34</w:t>
            </w:r>
            <w:r/>
          </w:p>
        </w:tc>
        <w:tc>
          <w:tcPr>
            <w:tcBorders>
              <w:top w:val="single" w:color="auto" w:sz="4" w:space="0"/>
              <w:left w:val="single" w:color="auto" w:sz="4" w:space="0"/>
              <w:bottom w:val="single" w:color="auto" w:sz="4" w:space="0"/>
              <w:right w:val="single" w:color="auto" w:sz="4" w:space="0"/>
            </w:tcBorders>
            <w:tcW w:w="2520"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现场应急装备箱（含水温计、声级计校准仪、车载冰箱、小型多功能应急电源、便携式浊度计、便携式pH计、便携式溶解氧仪、水深测量仪、水质采样器、深井采样器、水样保存箱、便携式流速流量仪、全球定位系统、执法记录仪、便携式VOC检测仪(PID)、甲醛仪、便携式多气体检测仪、土壤采样相关装备）</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1209"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bl>
    <w:p>
      <w:r/>
      <w:r/>
    </w:p>
    <w:p>
      <w:pPr>
        <w:pStyle w:val="871"/>
        <w:jc w:val="both"/>
        <w:rPr>
          <w:rFonts w:hint="eastAsia" w:ascii="宋体" w:hAnsi="宋体" w:eastAsia="宋体" w:cs="宋体"/>
          <w:sz w:val="28"/>
          <w:szCs w:val="28"/>
        </w:rPr>
      </w:pPr>
      <w:r>
        <w:rPr>
          <w:rFonts w:hint="eastAsia" w:ascii="宋体" w:hAnsi="宋体" w:eastAsia="宋体" w:cs="宋体"/>
          <w:sz w:val="28"/>
          <w:szCs w:val="28"/>
        </w:rPr>
        <w:t xml:space="preserve">二、设备技术参数要求</w:t>
      </w:r>
      <w:r/>
    </w:p>
    <w:p>
      <w:pPr>
        <w:pStyle w:val="875"/>
        <w:numPr>
          <w:ilvl w:val="5"/>
          <w:numId w:val="0"/>
        </w:numPr>
      </w:pPr>
      <w:r>
        <w:rPr>
          <w:rFonts w:hint="eastAsia"/>
        </w:rPr>
        <w:t xml:space="preserve">（一）气相色谱质谱联用仪（含顶空自动进样器、吹扫捕集自动进样器）</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1、设备用途</w:t>
      </w:r>
      <w:r/>
    </w:p>
    <w:p>
      <w:pPr>
        <w:spacing w:line="360" w:lineRule="exact"/>
        <w:rPr>
          <w:rFonts w:hint="eastAsia" w:ascii="宋体" w:hAnsi="宋体" w:cs="宋体"/>
          <w:b/>
          <w:bCs/>
          <w:color w:val="000000"/>
          <w:sz w:val="24"/>
        </w:rPr>
      </w:pPr>
      <w:r>
        <w:rPr>
          <w:rFonts w:hint="eastAsia" w:ascii="宋体" w:hAnsi="宋体" w:cs="宋体"/>
          <w:color w:val="000000"/>
          <w:sz w:val="24"/>
        </w:rPr>
        <w:t xml:space="preserve">用于有机化合物的定量定性分析</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2、工作条件</w:t>
      </w:r>
      <w:r/>
    </w:p>
    <w:p>
      <w:pPr>
        <w:spacing w:line="360" w:lineRule="exact"/>
        <w:rPr>
          <w:rFonts w:hint="eastAsia" w:ascii="宋体" w:hAnsi="宋体" w:cs="宋体"/>
          <w:color w:val="000000"/>
          <w:sz w:val="24"/>
        </w:rPr>
      </w:pPr>
      <w:r>
        <w:rPr>
          <w:rFonts w:hint="eastAsia" w:ascii="宋体" w:hAnsi="宋体" w:cs="宋体"/>
          <w:color w:val="000000"/>
          <w:sz w:val="24"/>
        </w:rPr>
        <w:t xml:space="preserve">2.1 电源：220V，50Hz电源</w:t>
      </w:r>
      <w:r/>
    </w:p>
    <w:p>
      <w:pPr>
        <w:spacing w:line="36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.2 </w:t>
      </w:r>
      <w:r>
        <w:rPr>
          <w:rFonts w:hint="eastAsia" w:ascii="宋体" w:hAnsi="宋体" w:cs="宋体"/>
          <w:color w:val="000000"/>
          <w:sz w:val="24"/>
        </w:rPr>
        <w:t xml:space="preserve">环境温度：</w:t>
      </w:r>
      <w:r>
        <w:rPr>
          <w:rFonts w:ascii="宋体" w:hAnsi="宋体" w:cs="宋体"/>
          <w:color w:val="000000"/>
          <w:sz w:val="24"/>
        </w:rPr>
        <w:t xml:space="preserve">15-35</w:t>
      </w:r>
      <w:r>
        <w:rPr>
          <w:color w:val="000000"/>
          <w:sz w:val="24"/>
        </w:rPr>
        <w:t xml:space="preserve">˚</w:t>
      </w:r>
      <w:r>
        <w:rPr>
          <w:rFonts w:ascii="宋体" w:hAnsi="宋体" w:cs="宋体"/>
          <w:color w:val="000000"/>
          <w:sz w:val="24"/>
        </w:rPr>
        <w:t xml:space="preserve">C</w:t>
      </w:r>
      <w:r/>
    </w:p>
    <w:p>
      <w:pPr>
        <w:spacing w:line="360" w:lineRule="exact"/>
        <w:rPr>
          <w:rFonts w:hint="eastAsia" w:ascii="宋体" w:hAnsi="宋体" w:cs="宋体"/>
          <w:color w:val="000000"/>
          <w:sz w:val="24"/>
        </w:rPr>
      </w:pPr>
      <w:r>
        <w:rPr>
          <w:rFonts w:hint="eastAsia" w:ascii="宋体" w:hAnsi="宋体" w:cs="宋体"/>
          <w:color w:val="000000"/>
          <w:sz w:val="24"/>
        </w:rPr>
        <w:t xml:space="preserve">2.3 环境湿度：5%~95%RH</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3、技术参数要求</w:t>
      </w:r>
      <w:r/>
    </w:p>
    <w:p>
      <w:pPr>
        <w:spacing w:line="360" w:lineRule="exact"/>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tab/>
      </w:r>
      <w:r>
        <w:rPr>
          <w:rFonts w:hint="eastAsia" w:ascii="宋体" w:hAnsi="宋体" w:cs="宋体"/>
          <w:color w:val="000000"/>
          <w:sz w:val="24"/>
        </w:rPr>
        <w:t xml:space="preserve">整体性能</w:t>
      </w:r>
      <w:r/>
    </w:p>
    <w:p>
      <w:pPr>
        <w:spacing w:line="360" w:lineRule="exact"/>
        <w:rPr>
          <w:rFonts w:hint="eastAsia" w:ascii="宋体" w:hAnsi="宋体" w:cs="宋体"/>
          <w:color w:val="000000"/>
          <w:sz w:val="24"/>
        </w:rPr>
      </w:pPr>
      <w:r>
        <w:rPr>
          <w:rFonts w:hint="eastAsia" w:ascii="宋体" w:hAnsi="宋体" w:cs="宋体"/>
          <w:color w:val="000000"/>
          <w:sz w:val="24"/>
        </w:rPr>
        <w:t xml:space="preserve">3.1.1.</w:t>
      </w:r>
      <w:r>
        <w:rPr>
          <w:rFonts w:hint="eastAsia" w:ascii="宋体" w:hAnsi="宋体" w:cs="宋体"/>
          <w:color w:val="000000"/>
          <w:sz w:val="24"/>
        </w:rPr>
        <w:tab/>
      </w:r>
      <w:r>
        <w:rPr>
          <w:rFonts w:hint="eastAsia" w:ascii="宋体" w:hAnsi="宋体" w:cs="宋体"/>
          <w:color w:val="000000"/>
          <w:sz w:val="24"/>
        </w:rPr>
        <w:t xml:space="preserve">峰面积重现性：＜2%</w:t>
      </w:r>
      <w:r/>
    </w:p>
    <w:p>
      <w:pPr>
        <w:spacing w:line="360" w:lineRule="exact"/>
        <w:rPr>
          <w:rFonts w:hint="eastAsia" w:ascii="宋体" w:hAnsi="宋体" w:cs="宋体"/>
          <w:color w:val="000000"/>
          <w:sz w:val="24"/>
        </w:rPr>
      </w:pPr>
      <w:r>
        <w:rPr>
          <w:rFonts w:hint="eastAsia" w:ascii="宋体" w:hAnsi="宋体" w:cs="宋体"/>
          <w:color w:val="000000"/>
          <w:sz w:val="24"/>
        </w:rPr>
        <w:t xml:space="preserve">3.1.2.</w:t>
      </w:r>
      <w:r>
        <w:rPr>
          <w:rFonts w:hint="eastAsia" w:ascii="宋体" w:hAnsi="宋体" w:cs="宋体"/>
          <w:color w:val="000000"/>
          <w:sz w:val="24"/>
        </w:rPr>
        <w:tab/>
      </w:r>
      <w:r>
        <w:rPr>
          <w:rFonts w:hint="eastAsia" w:ascii="宋体" w:hAnsi="宋体" w:cs="宋体"/>
          <w:color w:val="000000"/>
          <w:sz w:val="24"/>
        </w:rPr>
        <w:t xml:space="preserve">保留时间重现性： &lt; 0.06%</w:t>
      </w:r>
      <w:r/>
    </w:p>
    <w:p>
      <w:pPr>
        <w:spacing w:line="360" w:lineRule="exact"/>
        <w:rPr>
          <w:rFonts w:hint="eastAsia" w:ascii="宋体" w:hAnsi="宋体" w:cs="宋体"/>
          <w:color w:val="000000"/>
          <w:sz w:val="24"/>
        </w:rPr>
      </w:pPr>
      <w:r>
        <w:rPr>
          <w:rFonts w:hint="eastAsia" w:ascii="宋体" w:hAnsi="宋体" w:cs="宋体"/>
          <w:color w:val="000000"/>
          <w:sz w:val="24"/>
        </w:rPr>
        <w:t xml:space="preserve">3.1.3.</w:t>
      </w:r>
      <w:r>
        <w:rPr>
          <w:rFonts w:hint="eastAsia" w:ascii="宋体" w:hAnsi="宋体" w:cs="宋体"/>
          <w:color w:val="000000"/>
          <w:sz w:val="24"/>
        </w:rPr>
        <w:tab/>
      </w:r>
      <w:r>
        <w:rPr>
          <w:rFonts w:hint="eastAsia" w:ascii="宋体" w:hAnsi="宋体" w:cs="宋体"/>
          <w:color w:val="000000"/>
          <w:sz w:val="24"/>
        </w:rPr>
        <w:t xml:space="preserve">仪器自带全彩触摸屏，可通过触摸屏进行仪器配置，故障诊断</w:t>
      </w:r>
      <w:r/>
    </w:p>
    <w:p>
      <w:pPr>
        <w:spacing w:line="360" w:lineRule="exact"/>
        <w:rPr>
          <w:rFonts w:hint="eastAsia" w:ascii="宋体" w:hAnsi="宋体" w:cs="宋体"/>
          <w:color w:val="000000"/>
          <w:sz w:val="24"/>
        </w:rPr>
      </w:pPr>
      <w:r>
        <w:rPr>
          <w:rFonts w:hint="eastAsia" w:ascii="宋体" w:hAnsi="宋体" w:cs="宋体"/>
          <w:color w:val="000000"/>
          <w:sz w:val="24"/>
        </w:rPr>
        <w:t xml:space="preserve">3.1.4.可通过平板电脑浏览器实现对仪器的远程操控，非借助第三方软件</w:t>
      </w:r>
      <w:r/>
    </w:p>
    <w:p>
      <w:pPr>
        <w:spacing w:line="360" w:lineRule="exact"/>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tab/>
      </w:r>
      <w:r>
        <w:rPr>
          <w:rFonts w:hint="eastAsia" w:ascii="宋体" w:hAnsi="宋体" w:cs="宋体"/>
          <w:color w:val="000000"/>
          <w:sz w:val="24"/>
        </w:rPr>
        <w:t xml:space="preserve">柱温箱</w:t>
      </w:r>
      <w:r/>
    </w:p>
    <w:p>
      <w:pPr>
        <w:spacing w:line="360" w:lineRule="exact"/>
        <w:rPr>
          <w:rFonts w:hint="eastAsia" w:ascii="宋体" w:hAnsi="宋体" w:cs="宋体"/>
          <w:color w:val="000000"/>
          <w:sz w:val="24"/>
        </w:rPr>
      </w:pPr>
      <w:r>
        <w:rPr>
          <w:rFonts w:hint="eastAsia" w:ascii="宋体" w:hAnsi="宋体" w:cs="宋体"/>
          <w:color w:val="000000"/>
          <w:sz w:val="24"/>
        </w:rPr>
        <w:t xml:space="preserve">3.2.1.</w:t>
      </w:r>
      <w:r>
        <w:rPr>
          <w:rFonts w:hint="eastAsia" w:ascii="宋体" w:hAnsi="宋体" w:cs="宋体"/>
          <w:color w:val="000000"/>
          <w:sz w:val="24"/>
        </w:rPr>
        <w:tab/>
      </w:r>
      <w:r>
        <w:rPr>
          <w:rFonts w:hint="eastAsia" w:ascii="宋体" w:hAnsi="宋体" w:cs="宋体"/>
          <w:color w:val="000000"/>
          <w:sz w:val="24"/>
        </w:rPr>
        <w:t xml:space="preserve">设定温度：室温以上8°C-425°C</w:t>
      </w:r>
      <w:r/>
    </w:p>
    <w:p>
      <w:pPr>
        <w:spacing w:line="360" w:lineRule="exact"/>
        <w:rPr>
          <w:rFonts w:hint="eastAsia" w:ascii="宋体" w:hAnsi="宋体" w:cs="宋体"/>
          <w:color w:val="000000"/>
          <w:sz w:val="24"/>
        </w:rPr>
      </w:pPr>
      <w:r>
        <w:rPr>
          <w:rFonts w:hint="eastAsia" w:ascii="宋体" w:hAnsi="宋体" w:cs="宋体"/>
          <w:color w:val="000000"/>
          <w:sz w:val="24"/>
        </w:rPr>
        <w:t xml:space="preserve">3.2.2.</w:t>
      </w:r>
      <w:r>
        <w:rPr>
          <w:rFonts w:hint="eastAsia" w:ascii="宋体" w:hAnsi="宋体" w:cs="宋体"/>
          <w:color w:val="000000"/>
          <w:sz w:val="24"/>
        </w:rPr>
        <w:tab/>
      </w:r>
      <w:r>
        <w:rPr>
          <w:rFonts w:hint="eastAsia" w:ascii="宋体" w:hAnsi="宋体" w:cs="宋体"/>
          <w:color w:val="000000"/>
          <w:sz w:val="24"/>
        </w:rPr>
        <w:t xml:space="preserve">最大可配置升温速率：≥75 °C/min</w:t>
      </w:r>
      <w:r/>
    </w:p>
    <w:p>
      <w:pPr>
        <w:spacing w:line="360" w:lineRule="exact"/>
        <w:rPr>
          <w:rFonts w:hint="eastAsia" w:ascii="宋体" w:hAnsi="宋体" w:cs="宋体"/>
          <w:color w:val="000000"/>
          <w:sz w:val="24"/>
        </w:rPr>
      </w:pPr>
      <w:r>
        <w:rPr>
          <w:rFonts w:hint="eastAsia" w:ascii="宋体" w:hAnsi="宋体" w:cs="宋体"/>
          <w:color w:val="000000"/>
          <w:sz w:val="24"/>
        </w:rPr>
        <w:t xml:space="preserve">3.2.3.</w:t>
      </w:r>
      <w:r>
        <w:rPr>
          <w:rFonts w:hint="eastAsia" w:ascii="宋体" w:hAnsi="宋体" w:cs="宋体"/>
          <w:color w:val="000000"/>
          <w:sz w:val="24"/>
        </w:rPr>
        <w:tab/>
      </w:r>
      <w:r>
        <w:rPr>
          <w:rFonts w:hint="eastAsia" w:ascii="宋体" w:hAnsi="宋体" w:cs="宋体"/>
          <w:color w:val="000000"/>
          <w:sz w:val="24"/>
        </w:rPr>
        <w:t xml:space="preserve">温度稳定性：外界温度变化1℃，柱温箱温度变化＜0.01℃</w:t>
      </w:r>
      <w:r/>
    </w:p>
    <w:p>
      <w:pPr>
        <w:spacing w:line="360" w:lineRule="exact"/>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color w:val="000000"/>
          <w:sz w:val="24"/>
        </w:rPr>
        <w:tab/>
      </w:r>
      <w:r>
        <w:rPr>
          <w:rFonts w:hint="eastAsia" w:ascii="宋体" w:hAnsi="宋体" w:cs="宋体"/>
          <w:color w:val="000000"/>
          <w:sz w:val="24"/>
        </w:rPr>
        <w:t xml:space="preserve">毛细管柱进样口</w:t>
      </w:r>
      <w:r/>
    </w:p>
    <w:p>
      <w:pPr>
        <w:spacing w:line="360" w:lineRule="exact"/>
        <w:rPr>
          <w:rFonts w:hint="eastAsia" w:ascii="宋体" w:hAnsi="宋体" w:cs="宋体"/>
          <w:color w:val="000000"/>
          <w:sz w:val="24"/>
        </w:rPr>
      </w:pPr>
      <w:r>
        <w:rPr>
          <w:rFonts w:hint="eastAsia" w:ascii="宋体" w:hAnsi="宋体" w:cs="宋体"/>
          <w:color w:val="000000"/>
          <w:sz w:val="24"/>
        </w:rPr>
        <w:t xml:space="preserve">3.3.1.</w:t>
      </w:r>
      <w:r>
        <w:rPr>
          <w:rFonts w:hint="eastAsia" w:ascii="宋体" w:hAnsi="宋体" w:cs="宋体"/>
          <w:color w:val="000000"/>
          <w:sz w:val="24"/>
        </w:rPr>
        <w:tab/>
      </w:r>
      <w:r>
        <w:rPr>
          <w:rFonts w:hint="eastAsia" w:ascii="宋体" w:hAnsi="宋体" w:cs="宋体"/>
          <w:color w:val="000000"/>
          <w:sz w:val="24"/>
        </w:rPr>
        <w:t xml:space="preserve">扳转式进样口设计，方便维护</w:t>
      </w:r>
      <w:r/>
    </w:p>
    <w:p>
      <w:pPr>
        <w:spacing w:line="360" w:lineRule="exact"/>
        <w:rPr>
          <w:rFonts w:hint="eastAsia" w:ascii="宋体" w:hAnsi="宋体" w:cs="宋体"/>
          <w:color w:val="000000"/>
          <w:sz w:val="24"/>
        </w:rPr>
      </w:pPr>
      <w:r>
        <w:rPr>
          <w:rFonts w:hint="eastAsia" w:ascii="宋体" w:hAnsi="宋体" w:cs="宋体"/>
          <w:color w:val="000000"/>
          <w:sz w:val="24"/>
        </w:rPr>
        <w:t xml:space="preserve">3.3.2.</w:t>
      </w:r>
      <w:r>
        <w:rPr>
          <w:rFonts w:hint="eastAsia" w:ascii="宋体" w:hAnsi="宋体" w:cs="宋体"/>
          <w:color w:val="000000"/>
          <w:sz w:val="24"/>
        </w:rPr>
        <w:tab/>
      </w:r>
      <w:r>
        <w:rPr>
          <w:rFonts w:hint="eastAsia" w:ascii="宋体" w:hAnsi="宋体" w:cs="宋体"/>
          <w:color w:val="000000"/>
          <w:sz w:val="24"/>
        </w:rPr>
        <w:t xml:space="preserve">最高操作温度 400℃</w:t>
      </w:r>
      <w:r/>
    </w:p>
    <w:p>
      <w:pPr>
        <w:spacing w:line="360" w:lineRule="exact"/>
        <w:rPr>
          <w:rFonts w:hint="eastAsia" w:ascii="宋体" w:hAnsi="宋体" w:cs="宋体"/>
          <w:color w:val="000000"/>
          <w:sz w:val="24"/>
        </w:rPr>
      </w:pPr>
      <w:r>
        <w:rPr>
          <w:rFonts w:hint="eastAsia" w:ascii="宋体" w:hAnsi="宋体" w:cs="宋体"/>
          <w:color w:val="000000"/>
          <w:sz w:val="24"/>
        </w:rPr>
        <w:t xml:space="preserve">3.3.4.</w:t>
      </w:r>
      <w:r>
        <w:rPr>
          <w:rFonts w:hint="eastAsia" w:ascii="宋体" w:hAnsi="宋体" w:cs="宋体"/>
          <w:color w:val="000000"/>
          <w:sz w:val="24"/>
        </w:rPr>
        <w:tab/>
      </w:r>
      <w:r>
        <w:rPr>
          <w:rFonts w:hint="eastAsia" w:ascii="宋体" w:hAnsi="宋体" w:cs="宋体"/>
          <w:color w:val="000000"/>
          <w:sz w:val="24"/>
        </w:rPr>
        <w:t xml:space="preserve">分流比：≥12500：1</w:t>
      </w:r>
      <w:r/>
    </w:p>
    <w:p>
      <w:pPr>
        <w:spacing w:line="360" w:lineRule="exact"/>
        <w:rPr>
          <w:rFonts w:hint="eastAsia" w:ascii="宋体" w:hAnsi="宋体" w:cs="宋体"/>
          <w:color w:val="000000"/>
          <w:sz w:val="24"/>
        </w:rPr>
      </w:pPr>
      <w:r>
        <w:rPr>
          <w:rFonts w:hint="eastAsia" w:ascii="宋体" w:hAnsi="宋体" w:cs="宋体"/>
          <w:color w:val="000000"/>
          <w:sz w:val="24"/>
        </w:rPr>
        <w:t xml:space="preserve">3.3.5 压力控制精度：0.01psi</w:t>
      </w:r>
      <w:r/>
    </w:p>
    <w:p>
      <w:pPr>
        <w:spacing w:line="360" w:lineRule="exact"/>
        <w:rPr>
          <w:rFonts w:hint="eastAsia" w:ascii="宋体" w:hAnsi="宋体" w:cs="宋体"/>
          <w:color w:val="000000"/>
          <w:sz w:val="24"/>
        </w:rPr>
      </w:pPr>
      <w:r>
        <w:rPr>
          <w:rFonts w:hint="eastAsia" w:ascii="宋体" w:hAnsi="宋体" w:cs="宋体"/>
          <w:color w:val="000000"/>
          <w:sz w:val="24"/>
        </w:rPr>
        <w:t xml:space="preserve">3.4 质谱检测器</w:t>
      </w:r>
      <w:r/>
    </w:p>
    <w:p>
      <w:pPr>
        <w:spacing w:line="360" w:lineRule="exact"/>
        <w:rPr>
          <w:rFonts w:hint="eastAsia" w:ascii="宋体" w:hAnsi="宋体" w:cs="宋体"/>
          <w:color w:val="000000"/>
          <w:sz w:val="24"/>
        </w:rPr>
      </w:pPr>
      <w:r>
        <w:rPr>
          <w:rFonts w:hint="eastAsia" w:ascii="宋体" w:hAnsi="宋体" w:cs="宋体"/>
          <w:color w:val="000000"/>
          <w:sz w:val="24"/>
        </w:rPr>
        <w:t xml:space="preserve">3.4.1具有网络通讯功能，可实现远程操作</w:t>
      </w:r>
      <w:r/>
    </w:p>
    <w:p>
      <w:pPr>
        <w:spacing w:line="360" w:lineRule="exact"/>
        <w:rPr>
          <w:rFonts w:hint="eastAsia" w:ascii="宋体" w:hAnsi="宋体" w:cs="宋体"/>
          <w:color w:val="000000"/>
          <w:sz w:val="24"/>
        </w:rPr>
      </w:pPr>
      <w:r>
        <w:rPr>
          <w:rFonts w:hint="eastAsia" w:ascii="宋体" w:hAnsi="宋体" w:cs="宋体"/>
          <w:color w:val="000000"/>
          <w:sz w:val="24"/>
        </w:rPr>
        <w:t xml:space="preserve">3.4.2侧开式面板，面板控制器可显示质谱状态信息及质谱工作参数的输入</w:t>
      </w:r>
      <w:r/>
    </w:p>
    <w:p>
      <w:pPr>
        <w:spacing w:line="360" w:lineRule="exact"/>
        <w:rPr>
          <w:rFonts w:hint="eastAsia" w:ascii="宋体" w:hAnsi="宋体" w:cs="宋体"/>
          <w:color w:val="000000"/>
          <w:sz w:val="24"/>
        </w:rPr>
      </w:pPr>
      <w:r>
        <w:rPr>
          <w:rFonts w:hint="eastAsia" w:ascii="宋体" w:hAnsi="宋体" w:cs="宋体"/>
          <w:color w:val="000000"/>
          <w:sz w:val="24"/>
        </w:rPr>
        <w:t xml:space="preserve">3.4.3结构紧凑，无需冷却水及压缩空气冷却</w:t>
      </w:r>
      <w:r/>
    </w:p>
    <w:p>
      <w:pPr>
        <w:spacing w:line="360" w:lineRule="exact"/>
        <w:rPr>
          <w:rFonts w:hint="eastAsia" w:ascii="宋体" w:hAnsi="宋体" w:cs="宋体"/>
          <w:color w:val="000000"/>
          <w:sz w:val="24"/>
        </w:rPr>
      </w:pPr>
      <w:r>
        <w:rPr>
          <w:rFonts w:hint="eastAsia" w:ascii="宋体" w:hAnsi="宋体" w:cs="宋体"/>
          <w:color w:val="000000"/>
          <w:sz w:val="24"/>
        </w:rPr>
        <w:t xml:space="preserve">3.4.4质量数范围：1.6-1050amu，以0.1amu递增</w:t>
      </w:r>
      <w:r/>
    </w:p>
    <w:p>
      <w:pPr>
        <w:spacing w:line="360" w:lineRule="exact"/>
        <w:rPr>
          <w:rFonts w:hint="eastAsia" w:ascii="宋体" w:hAnsi="宋体" w:cs="宋体"/>
          <w:color w:val="000000"/>
          <w:sz w:val="24"/>
        </w:rPr>
      </w:pPr>
      <w:r>
        <w:rPr>
          <w:rFonts w:hint="eastAsia" w:ascii="宋体" w:hAnsi="宋体" w:cs="宋体"/>
          <w:color w:val="000000"/>
          <w:sz w:val="24"/>
        </w:rPr>
        <w:t xml:space="preserve">3.4.5分辨率：单位质量数分辨</w:t>
      </w:r>
      <w:r/>
    </w:p>
    <w:p>
      <w:pPr>
        <w:spacing w:line="360" w:lineRule="exact"/>
        <w:rPr>
          <w:rFonts w:hint="eastAsia" w:ascii="宋体" w:hAnsi="宋体" w:cs="宋体"/>
          <w:color w:val="000000"/>
          <w:sz w:val="24"/>
        </w:rPr>
      </w:pPr>
      <w:r>
        <w:rPr>
          <w:rFonts w:hint="eastAsia" w:ascii="宋体" w:hAnsi="宋体" w:cs="宋体"/>
          <w:color w:val="000000"/>
          <w:sz w:val="24"/>
        </w:rPr>
        <w:t xml:space="preserve">3.4.6质量轴稳定性: 优于0.10amu/48小时</w:t>
      </w:r>
      <w:r/>
    </w:p>
    <w:p>
      <w:pPr>
        <w:spacing w:line="360" w:lineRule="exact"/>
        <w:rPr>
          <w:rFonts w:hint="eastAsia" w:ascii="宋体" w:hAnsi="宋体" w:cs="宋体"/>
          <w:color w:val="000000"/>
          <w:sz w:val="24"/>
        </w:rPr>
      </w:pPr>
      <w:r>
        <w:rPr>
          <w:rFonts w:hint="eastAsia" w:ascii="宋体" w:hAnsi="宋体" w:cs="宋体"/>
          <w:color w:val="000000"/>
          <w:sz w:val="24"/>
        </w:rPr>
        <w:t xml:space="preserve">▲3.4.7灵敏度：（用HP-5MS 30mx0.25mmx0.25um 毛细柱测定）全扫描灵敏度：</w:t>
      </w:r>
      <w:r/>
    </w:p>
    <w:p>
      <w:pPr>
        <w:spacing w:line="360" w:lineRule="exact"/>
        <w:rPr>
          <w:rFonts w:hint="eastAsia" w:ascii="宋体" w:hAnsi="宋体" w:cs="宋体"/>
          <w:b/>
          <w:bCs/>
          <w:color w:val="000000"/>
          <w:sz w:val="24"/>
        </w:rPr>
      </w:pPr>
      <w:r>
        <w:rPr>
          <w:rFonts w:hint="eastAsia" w:ascii="宋体" w:hAnsi="宋体" w:cs="宋体"/>
          <w:color w:val="000000"/>
          <w:sz w:val="24"/>
        </w:rPr>
        <w:t xml:space="preserve">拉出EI离子源：最低检测限为10 fg八氟萘（OFN），信/噪比≥1500：1</w:t>
      </w:r>
      <w:r>
        <w:rPr>
          <w:rFonts w:hint="eastAsia" w:ascii="宋体" w:hAnsi="宋体" w:cs="宋体"/>
          <w:b/>
          <w:bCs/>
          <w:color w:val="000000"/>
          <w:sz w:val="24"/>
        </w:rPr>
        <w:t xml:space="preserve">（提供制造商官方盖章技术白皮书及官方技术参数彩页证明）</w:t>
      </w:r>
      <w:r/>
    </w:p>
    <w:p>
      <w:pPr>
        <w:spacing w:line="360" w:lineRule="exact"/>
        <w:rPr>
          <w:rFonts w:hint="eastAsia" w:ascii="宋体" w:hAnsi="宋体" w:cs="宋体"/>
          <w:color w:val="000000"/>
          <w:sz w:val="24"/>
        </w:rPr>
      </w:pPr>
      <w:r>
        <w:rPr>
          <w:rFonts w:hint="eastAsia" w:ascii="宋体" w:hAnsi="宋体" w:cs="宋体"/>
          <w:color w:val="000000"/>
          <w:sz w:val="24"/>
        </w:rPr>
        <w:t xml:space="preserve">3.4.8最大扫描速率：20,000 amu/秒</w:t>
      </w:r>
      <w:r/>
    </w:p>
    <w:p>
      <w:pPr>
        <w:spacing w:line="360" w:lineRule="exact"/>
        <w:rPr>
          <w:rFonts w:hint="eastAsia" w:ascii="宋体" w:hAnsi="宋体" w:cs="宋体"/>
          <w:color w:val="000000"/>
          <w:sz w:val="24"/>
        </w:rPr>
      </w:pPr>
      <w:r>
        <w:rPr>
          <w:rFonts w:hint="eastAsia" w:ascii="宋体" w:hAnsi="宋体" w:cs="宋体"/>
          <w:color w:val="000000"/>
          <w:sz w:val="24"/>
        </w:rPr>
        <w:t xml:space="preserve">3.4.9 动态范围：全动态范围为106</w:t>
      </w:r>
      <w:r/>
    </w:p>
    <w:p>
      <w:pPr>
        <w:spacing w:line="360" w:lineRule="exact"/>
        <w:rPr>
          <w:rFonts w:hint="eastAsia" w:ascii="宋体" w:hAnsi="宋体" w:cs="宋体"/>
          <w:color w:val="000000"/>
          <w:sz w:val="24"/>
        </w:rPr>
      </w:pPr>
      <w:r>
        <w:rPr>
          <w:rFonts w:hint="eastAsia" w:ascii="宋体" w:hAnsi="宋体" w:cs="宋体"/>
          <w:color w:val="000000"/>
          <w:sz w:val="24"/>
        </w:rPr>
        <w:t xml:space="preserve">3.4.10 选择离子模式检测（SIM）最多可有100组，每组最多可选择60个离子</w:t>
      </w:r>
      <w:r/>
    </w:p>
    <w:p>
      <w:pPr>
        <w:spacing w:line="360" w:lineRule="exact"/>
        <w:rPr>
          <w:rFonts w:hint="eastAsia" w:ascii="宋体" w:hAnsi="宋体" w:cs="宋体"/>
          <w:color w:val="000000"/>
          <w:sz w:val="24"/>
        </w:rPr>
      </w:pPr>
      <w:r>
        <w:rPr>
          <w:rFonts w:hint="eastAsia" w:ascii="宋体" w:hAnsi="宋体" w:cs="宋体"/>
          <w:color w:val="000000"/>
          <w:sz w:val="24"/>
        </w:rPr>
        <w:t xml:space="preserve">3.4.11质谱工作站可根据全扫描得到的数据，自动选择目标化合物的特征离子并对其进行分组，最后保存到分析方法当中，无须手动输入</w:t>
      </w:r>
      <w:r/>
    </w:p>
    <w:p>
      <w:pPr>
        <w:spacing w:line="360" w:lineRule="exact"/>
        <w:rPr>
          <w:rFonts w:hint="eastAsia" w:ascii="宋体" w:hAnsi="宋体" w:cs="宋体"/>
          <w:color w:val="000000"/>
          <w:sz w:val="24"/>
        </w:rPr>
      </w:pPr>
      <w:r>
        <w:rPr>
          <w:rFonts w:hint="eastAsia" w:ascii="宋体" w:hAnsi="宋体" w:cs="宋体"/>
          <w:color w:val="000000"/>
          <w:sz w:val="24"/>
        </w:rPr>
        <w:t xml:space="preserve">3.4.12 具有全扫描/选择离子检测同时采集功能</w:t>
      </w:r>
      <w:r/>
    </w:p>
    <w:p>
      <w:pPr>
        <w:spacing w:line="360" w:lineRule="exact"/>
        <w:rPr>
          <w:rFonts w:hint="eastAsia" w:ascii="宋体" w:hAnsi="宋体" w:cs="宋体"/>
          <w:color w:val="000000"/>
          <w:sz w:val="24"/>
        </w:rPr>
      </w:pPr>
      <w:r>
        <w:rPr>
          <w:rFonts w:hint="eastAsia" w:ascii="宋体" w:hAnsi="宋体" w:cs="宋体"/>
          <w:color w:val="000000"/>
          <w:sz w:val="24"/>
        </w:rPr>
        <w:t xml:space="preserve">3.4.13 备有两根长效灯丝的高效电子轰击源，采用完全惰性的材料制成</w:t>
      </w:r>
      <w:r/>
    </w:p>
    <w:p>
      <w:pPr>
        <w:spacing w:line="360" w:lineRule="exact"/>
        <w:rPr>
          <w:rFonts w:hint="eastAsia" w:ascii="宋体" w:hAnsi="宋体" w:cs="宋体"/>
          <w:color w:val="000000"/>
          <w:sz w:val="24"/>
        </w:rPr>
      </w:pPr>
      <w:r>
        <w:rPr>
          <w:rFonts w:hint="eastAsia" w:ascii="宋体" w:hAnsi="宋体" w:cs="宋体"/>
          <w:color w:val="000000"/>
          <w:sz w:val="24"/>
        </w:rPr>
        <w:t xml:space="preserve">3.4.14 离子化能量：5-241.5eV </w:t>
      </w:r>
      <w:r/>
    </w:p>
    <w:p>
      <w:pPr>
        <w:spacing w:line="360" w:lineRule="exact"/>
        <w:rPr>
          <w:rFonts w:hint="eastAsia" w:ascii="宋体" w:hAnsi="宋体" w:cs="宋体"/>
          <w:color w:val="000000"/>
          <w:sz w:val="24"/>
        </w:rPr>
      </w:pPr>
      <w:r>
        <w:rPr>
          <w:rFonts w:ascii="宋体" w:hAnsi="宋体" w:cs="宋体"/>
          <w:color w:val="000000"/>
          <w:sz w:val="24"/>
        </w:rPr>
        <w:t xml:space="preserve">3.4.15 </w:t>
      </w:r>
      <w:r>
        <w:rPr>
          <w:rFonts w:hint="eastAsia" w:ascii="宋体" w:hAnsi="宋体" w:cs="宋体"/>
          <w:color w:val="000000"/>
          <w:sz w:val="24"/>
        </w:rPr>
        <w:t xml:space="preserve">离子源温度：独立控温，</w:t>
      </w:r>
      <w:r>
        <w:rPr>
          <w:rFonts w:ascii="宋体" w:hAnsi="宋体" w:cs="宋体"/>
          <w:color w:val="000000"/>
          <w:sz w:val="24"/>
        </w:rPr>
        <w:t xml:space="preserve">150-350</w:t>
      </w:r>
      <w:r>
        <w:rPr>
          <w:color w:val="000000"/>
          <w:sz w:val="24"/>
        </w:rPr>
        <w:t xml:space="preserve">˚</w:t>
      </w:r>
      <w:r>
        <w:rPr>
          <w:rFonts w:ascii="宋体" w:hAnsi="宋体" w:cs="宋体"/>
          <w:color w:val="000000"/>
          <w:sz w:val="24"/>
        </w:rPr>
        <w:t xml:space="preserve">C</w:t>
      </w:r>
      <w:r>
        <w:rPr>
          <w:rFonts w:hint="eastAsia" w:ascii="宋体" w:hAnsi="宋体" w:cs="宋体"/>
          <w:color w:val="000000"/>
          <w:sz w:val="24"/>
        </w:rPr>
        <w:t xml:space="preserve">可调</w:t>
      </w:r>
      <w:r/>
    </w:p>
    <w:p>
      <w:pPr>
        <w:spacing w:line="360" w:lineRule="exact"/>
        <w:rPr>
          <w:rFonts w:hint="eastAsia" w:ascii="宋体" w:hAnsi="宋体" w:cs="宋体"/>
          <w:color w:val="000000"/>
          <w:sz w:val="24"/>
        </w:rPr>
      </w:pPr>
      <w:r>
        <w:rPr>
          <w:rFonts w:ascii="宋体" w:hAnsi="宋体" w:cs="宋体"/>
          <w:color w:val="000000"/>
          <w:sz w:val="24"/>
        </w:rPr>
        <w:t xml:space="preserve">3.4.16 </w:t>
      </w:r>
      <w:r>
        <w:rPr>
          <w:rFonts w:hint="eastAsia" w:ascii="宋体" w:hAnsi="宋体" w:cs="宋体"/>
          <w:color w:val="000000"/>
          <w:sz w:val="24"/>
        </w:rPr>
        <w:t xml:space="preserve">分析器：整体镀金双曲面四极杆，独立温控</w:t>
      </w:r>
      <w:r>
        <w:rPr>
          <w:rFonts w:ascii="宋体" w:hAnsi="宋体" w:cs="宋体"/>
          <w:color w:val="000000"/>
          <w:sz w:val="24"/>
        </w:rPr>
        <w:t xml:space="preserve">, 106</w:t>
      </w:r>
      <w:r>
        <w:rPr>
          <w:color w:val="000000"/>
          <w:sz w:val="24"/>
        </w:rPr>
        <w:t xml:space="preserve">˚</w:t>
      </w:r>
      <w:r>
        <w:rPr>
          <w:rFonts w:ascii="宋体" w:hAnsi="宋体" w:cs="宋体"/>
          <w:color w:val="000000"/>
          <w:sz w:val="24"/>
        </w:rPr>
        <w:t xml:space="preserve">C - 200</w:t>
      </w:r>
      <w:r>
        <w:rPr>
          <w:color w:val="000000"/>
          <w:sz w:val="24"/>
        </w:rPr>
        <w:t xml:space="preserve">˚</w:t>
      </w:r>
      <w:r>
        <w:rPr>
          <w:rFonts w:ascii="宋体" w:hAnsi="宋体" w:cs="宋体"/>
          <w:color w:val="000000"/>
          <w:sz w:val="24"/>
        </w:rPr>
        <w:t xml:space="preserve">C</w:t>
      </w:r>
      <w:r/>
    </w:p>
    <w:p>
      <w:pPr>
        <w:spacing w:line="360" w:lineRule="exact"/>
        <w:rPr>
          <w:rFonts w:hint="eastAsia" w:ascii="宋体" w:hAnsi="宋体" w:cs="宋体"/>
          <w:color w:val="000000"/>
          <w:sz w:val="24"/>
        </w:rPr>
      </w:pPr>
      <w:r>
        <w:rPr>
          <w:rFonts w:hint="eastAsia" w:ascii="宋体" w:hAnsi="宋体" w:cs="宋体"/>
          <w:color w:val="000000"/>
          <w:sz w:val="24"/>
        </w:rPr>
        <w:t xml:space="preserve">3.4.17 检测器：长效高能量电子倍增器 </w:t>
      </w:r>
      <w:r/>
    </w:p>
    <w:p>
      <w:pPr>
        <w:spacing w:line="360" w:lineRule="exact"/>
        <w:rPr>
          <w:rFonts w:hint="eastAsia" w:ascii="宋体" w:hAnsi="宋体" w:cs="宋体"/>
          <w:b/>
          <w:bCs/>
          <w:color w:val="000000"/>
          <w:sz w:val="24"/>
        </w:rPr>
      </w:pPr>
      <w:r>
        <w:rPr>
          <w:rFonts w:hint="eastAsia" w:ascii="宋体" w:hAnsi="宋体" w:cs="宋体"/>
          <w:color w:val="000000"/>
          <w:sz w:val="24"/>
        </w:rPr>
        <w:t xml:space="preserve">▲3.4.18 真空系统：高性能分子涡轮泵255L/s及2.5m3/hr机械泵</w:t>
      </w:r>
      <w:r>
        <w:rPr>
          <w:rFonts w:hint="eastAsia" w:ascii="宋体" w:hAnsi="宋体" w:cs="宋体"/>
          <w:b/>
          <w:bCs/>
          <w:color w:val="000000"/>
          <w:sz w:val="24"/>
        </w:rPr>
        <w:t xml:space="preserve">（提供制造商官方盖章技术白皮书及官方技术参数彩页证明）</w:t>
      </w:r>
      <w:r/>
    </w:p>
    <w:p>
      <w:pPr>
        <w:spacing w:line="360" w:lineRule="exact"/>
        <w:rPr>
          <w:rFonts w:hint="eastAsia"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color w:val="000000"/>
          <w:sz w:val="24"/>
        </w:rPr>
        <w:t xml:space="preserve">3.4.19 灯丝发射电流：发射电流最大可至315μA</w:t>
      </w:r>
      <w:r>
        <w:rPr>
          <w:rFonts w:hint="eastAsia" w:ascii="宋体" w:hAnsi="宋体" w:cs="宋体"/>
          <w:b/>
          <w:bCs/>
          <w:color w:val="000000"/>
          <w:sz w:val="24"/>
        </w:rPr>
        <w:t xml:space="preserve">（提供制造商官方盖章技术白皮书及官方技术参数彩页证明）</w:t>
      </w:r>
      <w:r/>
    </w:p>
    <w:p>
      <w:pPr>
        <w:spacing w:line="360" w:lineRule="exact"/>
        <w:rPr>
          <w:rFonts w:hint="eastAsia" w:ascii="宋体" w:hAnsi="宋体" w:cs="宋体"/>
          <w:color w:val="000000"/>
          <w:sz w:val="24"/>
        </w:rPr>
      </w:pPr>
      <w:r>
        <w:rPr>
          <w:rFonts w:hint="eastAsia" w:ascii="宋体" w:hAnsi="宋体" w:cs="宋体"/>
          <w:color w:val="000000"/>
          <w:sz w:val="24"/>
        </w:rPr>
        <w:t xml:space="preserve">3.4.20 气质接口温度: 独立控温，100-350℃ </w:t>
      </w:r>
      <w:r/>
    </w:p>
    <w:p>
      <w:pPr>
        <w:spacing w:line="360" w:lineRule="exact"/>
        <w:rPr>
          <w:rFonts w:hint="eastAsia" w:ascii="宋体" w:hAnsi="宋体" w:cs="宋体"/>
          <w:color w:val="000000"/>
          <w:sz w:val="24"/>
        </w:rPr>
      </w:pPr>
      <w:r>
        <w:rPr>
          <w:rFonts w:hint="eastAsia" w:ascii="宋体" w:hAnsi="宋体" w:cs="宋体"/>
          <w:color w:val="000000"/>
          <w:sz w:val="24"/>
        </w:rPr>
        <w:t xml:space="preserve">3.4.21 具备早期维护预报功能（EMF）</w:t>
      </w:r>
      <w:r/>
    </w:p>
    <w:p>
      <w:pPr>
        <w:spacing w:line="360" w:lineRule="exact"/>
        <w:rPr>
          <w:rFonts w:hint="eastAsia" w:ascii="宋体" w:hAnsi="宋体" w:cs="宋体"/>
          <w:color w:val="000000"/>
          <w:sz w:val="24"/>
        </w:rPr>
      </w:pPr>
      <w:r>
        <w:rPr>
          <w:rFonts w:hint="eastAsia" w:ascii="宋体" w:hAnsi="宋体" w:cs="宋体"/>
          <w:color w:val="000000"/>
          <w:sz w:val="24"/>
        </w:rPr>
        <w:t xml:space="preserve">3.4.22 可提供质量认证功能（OQ/PV）</w:t>
      </w:r>
      <w:r/>
    </w:p>
    <w:p>
      <w:pPr>
        <w:spacing w:line="360" w:lineRule="exact"/>
        <w:rPr>
          <w:rFonts w:hint="eastAsia" w:ascii="宋体" w:hAnsi="宋体" w:cs="宋体"/>
          <w:color w:val="000000"/>
          <w:sz w:val="24"/>
        </w:rPr>
      </w:pPr>
      <w:r>
        <w:rPr>
          <w:rFonts w:hint="eastAsia" w:ascii="宋体" w:hAnsi="宋体" w:cs="宋体"/>
          <w:color w:val="000000"/>
          <w:sz w:val="24"/>
        </w:rPr>
        <w:t xml:space="preserve">3.5 火焰离子化检测器</w:t>
      </w:r>
      <w:r/>
    </w:p>
    <w:p>
      <w:pPr>
        <w:spacing w:line="360" w:lineRule="exact"/>
        <w:rPr>
          <w:rFonts w:hint="eastAsia" w:ascii="宋体" w:hAnsi="宋体" w:cs="宋体"/>
          <w:color w:val="000000"/>
          <w:sz w:val="24"/>
        </w:rPr>
      </w:pPr>
      <w:r>
        <w:rPr>
          <w:rFonts w:hint="eastAsia" w:ascii="宋体" w:hAnsi="宋体" w:cs="宋体"/>
          <w:color w:val="000000"/>
          <w:sz w:val="24"/>
        </w:rPr>
        <w:t xml:space="preserve">3.5.1 最高使用温度：400 ℃</w:t>
      </w:r>
      <w:r/>
    </w:p>
    <w:p>
      <w:pPr>
        <w:spacing w:line="360" w:lineRule="exact"/>
        <w:rPr>
          <w:rFonts w:hint="eastAsia" w:ascii="宋体" w:hAnsi="宋体" w:cs="宋体"/>
          <w:color w:val="000000"/>
          <w:sz w:val="24"/>
        </w:rPr>
      </w:pPr>
      <w:r>
        <w:rPr>
          <w:rFonts w:hint="eastAsia" w:ascii="宋体" w:hAnsi="宋体" w:cs="宋体"/>
          <w:color w:val="000000"/>
          <w:sz w:val="24"/>
        </w:rPr>
        <w:t xml:space="preserve">3.5.2 最低检测限（MDL）：&lt;3.0 pg C/s（以正十三烷计算）</w:t>
      </w:r>
      <w:r/>
    </w:p>
    <w:p>
      <w:pPr>
        <w:spacing w:line="360" w:lineRule="exact"/>
        <w:rPr>
          <w:rFonts w:hint="eastAsia" w:ascii="宋体" w:hAnsi="宋体" w:cs="宋体"/>
          <w:color w:val="000000"/>
          <w:sz w:val="24"/>
        </w:rPr>
      </w:pPr>
      <w:r>
        <w:rPr>
          <w:rFonts w:hint="eastAsia" w:ascii="宋体" w:hAnsi="宋体" w:cs="宋体"/>
          <w:color w:val="000000"/>
          <w:sz w:val="24"/>
        </w:rPr>
        <w:t xml:space="preserve">3.5.3 线性动态范围：≥10</w:t>
      </w:r>
      <w:r>
        <w:rPr>
          <w:rFonts w:hint="eastAsia" w:ascii="宋体" w:hAnsi="宋体" w:cs="宋体"/>
          <w:color w:val="000000"/>
          <w:sz w:val="24"/>
          <w:vertAlign w:val="superscript"/>
        </w:rPr>
        <w:t xml:space="preserve">7</w:t>
      </w:r>
      <w:r>
        <w:rPr>
          <w:rFonts w:hint="eastAsia" w:ascii="宋体" w:hAnsi="宋体" w:cs="宋体"/>
          <w:color w:val="000000"/>
          <w:sz w:val="24"/>
        </w:rPr>
        <w:t xml:space="preserve">，全量程的数字化数据输出使得一次进样中可以对检测器的整个浓度范围（10</w:t>
      </w:r>
      <w:r>
        <w:rPr>
          <w:rFonts w:hint="eastAsia" w:ascii="宋体" w:hAnsi="宋体" w:cs="宋体"/>
          <w:color w:val="000000"/>
          <w:sz w:val="24"/>
          <w:vertAlign w:val="superscript"/>
        </w:rPr>
        <w:t xml:space="preserve">7</w:t>
      </w:r>
      <w:r>
        <w:rPr>
          <w:rFonts w:hint="eastAsia" w:ascii="宋体" w:hAnsi="宋体" w:cs="宋体"/>
          <w:color w:val="000000"/>
          <w:sz w:val="24"/>
        </w:rPr>
        <w:t xml:space="preserve">）的峰实现定量分析</w:t>
      </w:r>
      <w:r/>
    </w:p>
    <w:p>
      <w:pPr>
        <w:spacing w:line="360" w:lineRule="exact"/>
        <w:rPr>
          <w:rFonts w:hint="eastAsia" w:ascii="宋体" w:hAnsi="宋体" w:cs="宋体"/>
          <w:color w:val="000000"/>
          <w:sz w:val="24"/>
        </w:rPr>
      </w:pPr>
      <w:r>
        <w:rPr>
          <w:rFonts w:hint="eastAsia" w:ascii="宋体" w:hAnsi="宋体" w:cs="宋体"/>
          <w:color w:val="000000"/>
          <w:sz w:val="24"/>
        </w:rPr>
        <w:t xml:space="preserve">3.5.4 最大数据采集速率：500 Hz</w:t>
      </w:r>
      <w:r/>
    </w:p>
    <w:p>
      <w:pPr>
        <w:spacing w:line="360" w:lineRule="exact"/>
        <w:rPr>
          <w:rFonts w:hint="eastAsia" w:ascii="宋体" w:hAnsi="宋体" w:cs="宋体"/>
          <w:color w:val="000000"/>
          <w:sz w:val="24"/>
        </w:rPr>
      </w:pPr>
      <w:r>
        <w:rPr>
          <w:rFonts w:hint="eastAsia" w:ascii="宋体" w:hAnsi="宋体" w:cs="宋体"/>
          <w:color w:val="000000"/>
          <w:sz w:val="24"/>
        </w:rPr>
        <w:t xml:space="preserve">3.6 工作站</w:t>
      </w:r>
      <w:r/>
    </w:p>
    <w:p>
      <w:pPr>
        <w:spacing w:line="360" w:lineRule="exact"/>
        <w:rPr>
          <w:rFonts w:hint="eastAsia" w:ascii="宋体" w:hAnsi="宋体" w:cs="宋体"/>
          <w:color w:val="000000"/>
          <w:sz w:val="24"/>
        </w:rPr>
      </w:pPr>
      <w:r>
        <w:rPr>
          <w:rFonts w:hint="eastAsia" w:ascii="宋体" w:hAnsi="宋体" w:cs="宋体"/>
          <w:color w:val="000000"/>
          <w:sz w:val="24"/>
        </w:rPr>
        <w:t xml:space="preserve">3.6.1 数据系统</w:t>
      </w:r>
      <w:r/>
    </w:p>
    <w:p>
      <w:pPr>
        <w:spacing w:line="360" w:lineRule="exact"/>
        <w:rPr>
          <w:rFonts w:hint="eastAsia" w:ascii="宋体" w:hAnsi="宋体" w:cs="宋体"/>
          <w:color w:val="000000"/>
          <w:sz w:val="24"/>
        </w:rPr>
      </w:pPr>
      <w:r>
        <w:rPr>
          <w:rFonts w:hint="eastAsia" w:ascii="宋体" w:hAnsi="宋体" w:cs="宋体"/>
          <w:color w:val="000000"/>
          <w:sz w:val="24"/>
        </w:rPr>
        <w:t xml:space="preserve">3.6.1.1 软件：操作环境：Windows 10，英文或中文专业版工作站软件；</w:t>
      </w:r>
      <w:r/>
    </w:p>
    <w:p>
      <w:pPr>
        <w:spacing w:line="360" w:lineRule="exact"/>
        <w:rPr>
          <w:rFonts w:hint="eastAsia" w:ascii="宋体" w:hAnsi="宋体" w:cs="宋体"/>
          <w:color w:val="000000"/>
          <w:sz w:val="24"/>
        </w:rPr>
      </w:pPr>
      <w:r>
        <w:rPr>
          <w:rFonts w:hint="eastAsia" w:ascii="宋体" w:hAnsi="宋体" w:cs="宋体"/>
          <w:color w:val="000000"/>
          <w:sz w:val="24"/>
        </w:rPr>
        <w:t xml:space="preserve">3.6.1.2 气相色谱、质谱、质谱工作站之间的数据传输全部由内置的网卡实现；</w:t>
      </w:r>
      <w:r/>
    </w:p>
    <w:p>
      <w:pPr>
        <w:spacing w:line="360" w:lineRule="exact"/>
        <w:rPr>
          <w:rFonts w:hint="eastAsia" w:ascii="宋体" w:hAnsi="宋体" w:cs="宋体"/>
          <w:color w:val="000000"/>
          <w:sz w:val="24"/>
        </w:rPr>
      </w:pPr>
      <w:r>
        <w:rPr>
          <w:rFonts w:hint="eastAsia" w:ascii="宋体" w:hAnsi="宋体" w:cs="宋体"/>
          <w:color w:val="000000"/>
          <w:sz w:val="24"/>
        </w:rPr>
        <w:t xml:space="preserve">3.6.1.3 质谱工作站可根据全扫描得到的数据，自动选择目标化合物的特征离子并对其进行分组，最后保存到分析方法当中，无须手动输入；</w:t>
      </w:r>
      <w:r/>
    </w:p>
    <w:p>
      <w:pPr>
        <w:spacing w:line="360" w:lineRule="exact"/>
        <w:rPr>
          <w:rFonts w:hint="eastAsia" w:ascii="宋体" w:hAnsi="宋体" w:cs="宋体"/>
          <w:color w:val="000000"/>
          <w:sz w:val="24"/>
        </w:rPr>
      </w:pPr>
      <w:r>
        <w:rPr>
          <w:rFonts w:hint="eastAsia" w:ascii="宋体" w:hAnsi="宋体" w:cs="宋体"/>
          <w:color w:val="000000"/>
          <w:sz w:val="24"/>
        </w:rPr>
        <w:t xml:space="preserve">3.6.1.4 手动/自动调谐，数据采集，数据检索，分析结果报告，定量分析及谱库检索功能；</w:t>
      </w:r>
      <w:r/>
    </w:p>
    <w:p>
      <w:pPr>
        <w:spacing w:line="360" w:lineRule="exact"/>
        <w:rPr>
          <w:rFonts w:hint="eastAsia" w:ascii="宋体" w:hAnsi="宋体" w:cs="宋体"/>
          <w:color w:val="000000"/>
          <w:sz w:val="24"/>
        </w:rPr>
      </w:pPr>
      <w:r>
        <w:rPr>
          <w:rFonts w:hint="eastAsia" w:ascii="宋体" w:hAnsi="宋体" w:cs="宋体"/>
          <w:color w:val="000000"/>
          <w:sz w:val="24"/>
        </w:rPr>
        <w:t xml:space="preserve">3.7顶空自动进样器</w:t>
      </w:r>
      <w:r/>
    </w:p>
    <w:p>
      <w:pPr>
        <w:spacing w:line="360" w:lineRule="exact"/>
        <w:rPr>
          <w:rFonts w:hint="eastAsia" w:ascii="宋体" w:hAnsi="宋体" w:cs="宋体"/>
          <w:color w:val="000000"/>
          <w:sz w:val="24"/>
        </w:rPr>
      </w:pPr>
      <w:r>
        <w:rPr>
          <w:rFonts w:hint="eastAsia" w:ascii="宋体" w:hAnsi="宋体" w:cs="宋体"/>
          <w:color w:val="000000"/>
          <w:sz w:val="24"/>
        </w:rPr>
        <w:t xml:space="preserve">3.7.1不少于150个样品的全自动加热振荡平衡、进样、自动启动色谱分析、清洗等过程全自动化，保证色谱分析精度，提高实验效率。</w:t>
      </w:r>
      <w:r/>
    </w:p>
    <w:p>
      <w:pPr>
        <w:spacing w:line="360" w:lineRule="exact"/>
        <w:rPr>
          <w:rFonts w:hint="eastAsia" w:ascii="宋体" w:hAnsi="宋体" w:cs="宋体"/>
          <w:color w:val="000000"/>
          <w:sz w:val="24"/>
        </w:rPr>
      </w:pPr>
      <w:r>
        <w:rPr>
          <w:rFonts w:hint="eastAsia" w:ascii="宋体" w:hAnsi="宋体" w:cs="宋体"/>
          <w:color w:val="000000"/>
          <w:sz w:val="24"/>
        </w:rPr>
        <w:t xml:space="preserve">3.7.2可以自动运行1-150个样品，装好样品盘自动检测，无需人员值守；</w:t>
      </w:r>
      <w:r/>
    </w:p>
    <w:p>
      <w:pPr>
        <w:spacing w:line="360" w:lineRule="exact"/>
        <w:rPr>
          <w:rFonts w:hint="eastAsia" w:ascii="宋体" w:hAnsi="宋体" w:cs="宋体"/>
          <w:color w:val="000000"/>
          <w:sz w:val="24"/>
        </w:rPr>
      </w:pPr>
      <w:r>
        <w:rPr>
          <w:rFonts w:hint="eastAsia" w:ascii="宋体" w:hAnsi="宋体" w:cs="宋体"/>
          <w:color w:val="000000"/>
          <w:sz w:val="24"/>
        </w:rPr>
        <w:t xml:space="preserve">3.7.3开机系统自检、故障报警及提示功能，温度过载保护功能，漏电保护功能等，提高了仪器使用的安全系数；</w:t>
      </w:r>
      <w:r/>
    </w:p>
    <w:p>
      <w:pPr>
        <w:spacing w:line="360" w:lineRule="exact"/>
        <w:rPr>
          <w:rFonts w:hint="eastAsia" w:ascii="宋体" w:hAnsi="宋体" w:cs="宋体"/>
          <w:color w:val="000000"/>
          <w:sz w:val="24"/>
        </w:rPr>
      </w:pPr>
      <w:r>
        <w:rPr>
          <w:rFonts w:hint="eastAsia" w:ascii="宋体" w:hAnsi="宋体" w:cs="宋体"/>
          <w:color w:val="000000"/>
          <w:sz w:val="24"/>
        </w:rPr>
        <w:t xml:space="preserve">3.7.4三轴运动平台，实现从取瓶，装载，采样，退瓶，扎针，进样，拔针一系列步骤的自动运行，快速准确；</w:t>
      </w:r>
      <w:r/>
    </w:p>
    <w:p>
      <w:pPr>
        <w:spacing w:line="360" w:lineRule="exact"/>
        <w:rPr>
          <w:rFonts w:hint="eastAsia" w:ascii="宋体" w:hAnsi="宋体" w:cs="宋体"/>
          <w:color w:val="000000"/>
          <w:sz w:val="24"/>
        </w:rPr>
      </w:pPr>
      <w:r>
        <w:rPr>
          <w:rFonts w:hint="eastAsia" w:ascii="宋体" w:hAnsi="宋体" w:cs="宋体"/>
          <w:color w:val="000000"/>
          <w:sz w:val="24"/>
        </w:rPr>
        <w:t xml:space="preserve">▲3.7.5 15位加热炉，可实现多个样品重叠加热，减少等待时间，提高分析效率；</w:t>
      </w:r>
      <w:r>
        <w:rPr>
          <w:rFonts w:hint="eastAsia" w:ascii="宋体" w:hAnsi="宋体" w:cs="宋体"/>
          <w:b/>
          <w:bCs/>
          <w:color w:val="000000"/>
          <w:sz w:val="24"/>
        </w:rPr>
        <w:t xml:space="preserve">（提供制造商官方盖章15位加热炉的高清实物照片证明）</w:t>
      </w:r>
      <w:r/>
    </w:p>
    <w:p>
      <w:pPr>
        <w:spacing w:line="360" w:lineRule="exact"/>
        <w:rPr>
          <w:rFonts w:hint="eastAsia" w:ascii="宋体" w:hAnsi="宋体" w:cs="宋体"/>
          <w:color w:val="000000"/>
          <w:sz w:val="24"/>
        </w:rPr>
      </w:pPr>
      <w:r>
        <w:rPr>
          <w:rFonts w:hint="eastAsia" w:ascii="宋体" w:hAnsi="宋体" w:cs="宋体"/>
          <w:color w:val="000000"/>
          <w:sz w:val="24"/>
        </w:rPr>
        <w:t xml:space="preserve">3.7.6加热位具有振荡功能，可减少样品达到平衡所需的时间，进一步提升效率；</w:t>
      </w:r>
      <w:r/>
    </w:p>
    <w:p>
      <w:pPr>
        <w:spacing w:line="360" w:lineRule="exact"/>
        <w:rPr>
          <w:rFonts w:hint="eastAsia" w:ascii="宋体" w:hAnsi="宋体" w:cs="宋体"/>
          <w:color w:val="000000"/>
          <w:sz w:val="24"/>
        </w:rPr>
      </w:pPr>
      <w:r>
        <w:rPr>
          <w:rFonts w:hint="eastAsia" w:ascii="宋体" w:hAnsi="宋体" w:cs="宋体"/>
          <w:color w:val="000000"/>
          <w:sz w:val="24"/>
        </w:rPr>
        <w:t xml:space="preserve">3.7.7自由添加队列样品，并可调整队列运行顺序，可实现多方法、多队列的自动运行，无需中途操作；</w:t>
      </w:r>
      <w:r/>
    </w:p>
    <w:p>
      <w:pPr>
        <w:spacing w:line="360" w:lineRule="exact"/>
        <w:rPr>
          <w:rFonts w:hint="eastAsia" w:ascii="宋体" w:hAnsi="宋体" w:cs="宋体"/>
          <w:color w:val="000000"/>
          <w:sz w:val="24"/>
        </w:rPr>
      </w:pPr>
      <w:r>
        <w:rPr>
          <w:rFonts w:hint="eastAsia" w:ascii="宋体" w:hAnsi="宋体" w:cs="宋体"/>
          <w:color w:val="000000"/>
          <w:sz w:val="24"/>
        </w:rPr>
        <w:t xml:space="preserve">3.7.8样品传输管路、进样针均采用惰性材料，减少样品残留和损失；</w:t>
      </w:r>
      <w:r/>
    </w:p>
    <w:p>
      <w:pPr>
        <w:spacing w:line="360" w:lineRule="exact"/>
        <w:rPr>
          <w:rFonts w:hint="eastAsia" w:ascii="宋体" w:hAnsi="宋体" w:cs="宋体"/>
          <w:color w:val="000000"/>
          <w:sz w:val="24"/>
        </w:rPr>
      </w:pPr>
      <w:r>
        <w:rPr>
          <w:rFonts w:hint="eastAsia" w:ascii="宋体" w:hAnsi="宋体" w:cs="宋体"/>
          <w:color w:val="000000"/>
          <w:sz w:val="24"/>
        </w:rPr>
        <w:t xml:space="preserve">3.7.9气路泄漏检测功能，最大限度地保证仪器的可靠性；</w:t>
      </w:r>
      <w:r/>
    </w:p>
    <w:p>
      <w:pPr>
        <w:spacing w:line="360" w:lineRule="exact"/>
        <w:rPr>
          <w:rFonts w:hint="eastAsia" w:ascii="宋体" w:hAnsi="宋体" w:cs="宋体"/>
          <w:color w:val="000000"/>
          <w:sz w:val="24"/>
        </w:rPr>
      </w:pPr>
      <w:r>
        <w:rPr>
          <w:rFonts w:hint="eastAsia" w:ascii="宋体" w:hAnsi="宋体" w:cs="宋体"/>
          <w:color w:val="000000"/>
          <w:sz w:val="24"/>
        </w:rPr>
        <w:t xml:space="preserve">3.7.10 PC控制，界面一目了然，操作方便；仪器运行动态图，全面直观，可实时掌握仪器运行情况及每个样品的当前状态；</w:t>
      </w:r>
      <w:r/>
    </w:p>
    <w:p>
      <w:pPr>
        <w:spacing w:line="360" w:lineRule="exact"/>
        <w:rPr>
          <w:rFonts w:hint="eastAsia" w:ascii="宋体" w:hAnsi="宋体" w:cs="宋体"/>
          <w:color w:val="000000"/>
          <w:sz w:val="24"/>
        </w:rPr>
      </w:pPr>
      <w:r>
        <w:rPr>
          <w:rFonts w:hint="eastAsia" w:ascii="宋体" w:hAnsi="宋体" w:cs="宋体"/>
          <w:color w:val="000000"/>
          <w:sz w:val="24"/>
        </w:rPr>
        <w:t xml:space="preserve">3.7.11压力平衡进样，时间控制进样量；</w:t>
      </w:r>
      <w:r/>
    </w:p>
    <w:p>
      <w:pPr>
        <w:spacing w:line="360" w:lineRule="exact"/>
        <w:rPr>
          <w:rFonts w:hint="eastAsia" w:ascii="宋体" w:hAnsi="宋体" w:cs="宋体"/>
          <w:color w:val="000000"/>
          <w:sz w:val="24"/>
        </w:rPr>
      </w:pPr>
      <w:r>
        <w:rPr>
          <w:rFonts w:hint="eastAsia" w:ascii="宋体" w:hAnsi="宋体" w:cs="宋体"/>
          <w:color w:val="000000"/>
          <w:sz w:val="24"/>
        </w:rPr>
        <w:t xml:space="preserve">3.7.12可同步启动GC、色谱数据处理工作站；</w:t>
      </w:r>
      <w:r/>
    </w:p>
    <w:p>
      <w:pPr>
        <w:spacing w:line="360" w:lineRule="exact"/>
        <w:rPr>
          <w:rFonts w:hint="eastAsia" w:ascii="宋体" w:hAnsi="宋体" w:cs="宋体"/>
          <w:color w:val="000000"/>
          <w:sz w:val="24"/>
        </w:rPr>
      </w:pPr>
      <w:r>
        <w:rPr>
          <w:rFonts w:hint="eastAsia" w:ascii="宋体" w:hAnsi="宋体" w:cs="宋体"/>
          <w:color w:val="000000"/>
          <w:sz w:val="24"/>
        </w:rPr>
        <w:t xml:space="preserve">3.7.13进样系统具有自动反吹功能，可有效减少不同样品的交叉污染；</w:t>
      </w:r>
      <w:r/>
    </w:p>
    <w:p>
      <w:pPr>
        <w:spacing w:line="360" w:lineRule="exact"/>
        <w:rPr>
          <w:rFonts w:hint="eastAsia" w:ascii="宋体" w:hAnsi="宋体" w:cs="宋体"/>
          <w:color w:val="000000"/>
          <w:sz w:val="24"/>
        </w:rPr>
      </w:pPr>
      <w:r>
        <w:rPr>
          <w:rFonts w:hint="eastAsia" w:ascii="宋体" w:hAnsi="宋体" w:cs="宋体"/>
          <w:color w:val="000000"/>
          <w:sz w:val="24"/>
        </w:rPr>
        <w:t xml:space="preserve">3.7.14仪器可连接国内外所有型号的GC、GCMS。</w:t>
      </w:r>
      <w:r/>
    </w:p>
    <w:p>
      <w:pPr>
        <w:spacing w:line="360" w:lineRule="exact"/>
        <w:rPr>
          <w:rFonts w:hint="eastAsia" w:ascii="宋体" w:hAnsi="宋体" w:cs="宋体"/>
          <w:color w:val="000000"/>
          <w:sz w:val="24"/>
        </w:rPr>
      </w:pPr>
      <w:r>
        <w:rPr>
          <w:rFonts w:hint="eastAsia" w:ascii="宋体" w:hAnsi="宋体" w:cs="宋体"/>
          <w:color w:val="000000"/>
          <w:sz w:val="24"/>
        </w:rPr>
        <w:t xml:space="preserve">3.7.15样品区温度控制范围：室温—240℃以增量1℃任设；</w:t>
      </w:r>
      <w:r/>
    </w:p>
    <w:p>
      <w:pPr>
        <w:spacing w:line="360" w:lineRule="exact"/>
        <w:rPr>
          <w:rFonts w:hint="eastAsia" w:ascii="宋体" w:hAnsi="宋体" w:cs="宋体"/>
          <w:color w:val="000000"/>
          <w:sz w:val="24"/>
        </w:rPr>
      </w:pPr>
      <w:r>
        <w:rPr>
          <w:rFonts w:hint="eastAsia" w:ascii="宋体" w:hAnsi="宋体" w:cs="宋体"/>
          <w:color w:val="000000"/>
          <w:sz w:val="24"/>
        </w:rPr>
        <w:t xml:space="preserve">3.7.16阀进样系统温度控制范围：室温—240℃以增量1℃任设；</w:t>
      </w:r>
      <w:r/>
    </w:p>
    <w:p>
      <w:pPr>
        <w:spacing w:line="360" w:lineRule="exact"/>
        <w:rPr>
          <w:rFonts w:hint="eastAsia" w:ascii="宋体" w:hAnsi="宋体" w:cs="宋体"/>
          <w:color w:val="000000"/>
          <w:sz w:val="24"/>
        </w:rPr>
      </w:pPr>
      <w:r>
        <w:rPr>
          <w:rFonts w:hint="eastAsia" w:ascii="宋体" w:hAnsi="宋体" w:cs="宋体"/>
          <w:color w:val="000000"/>
          <w:sz w:val="24"/>
        </w:rPr>
        <w:t xml:space="preserve">3.7.17样品传送管线温度控制范围：室温—240℃以增量1℃任设；</w:t>
      </w:r>
      <w:r/>
    </w:p>
    <w:p>
      <w:pPr>
        <w:spacing w:line="360" w:lineRule="exact"/>
        <w:rPr>
          <w:rFonts w:hint="eastAsia" w:ascii="宋体" w:hAnsi="宋体" w:cs="宋体"/>
          <w:color w:val="000000"/>
          <w:sz w:val="24"/>
        </w:rPr>
      </w:pPr>
      <w:r>
        <w:rPr>
          <w:rFonts w:hint="eastAsia" w:ascii="宋体" w:hAnsi="宋体" w:cs="宋体"/>
          <w:color w:val="000000"/>
          <w:sz w:val="24"/>
        </w:rPr>
        <w:t xml:space="preserve">3.7.18温度控制精度：&lt;±0.1℃；</w:t>
      </w:r>
      <w:r/>
    </w:p>
    <w:p>
      <w:pPr>
        <w:spacing w:line="360" w:lineRule="exact"/>
        <w:rPr>
          <w:rFonts w:hint="eastAsia" w:ascii="宋体" w:hAnsi="宋体" w:cs="宋体"/>
          <w:color w:val="000000"/>
          <w:sz w:val="24"/>
        </w:rPr>
      </w:pPr>
      <w:r>
        <w:rPr>
          <w:rFonts w:hint="eastAsia" w:ascii="宋体" w:hAnsi="宋体" w:cs="宋体"/>
          <w:color w:val="000000"/>
          <w:sz w:val="24"/>
        </w:rPr>
        <w:t xml:space="preserve">3.7.19顶空瓶工位：150位；</w:t>
      </w:r>
      <w:r/>
    </w:p>
    <w:p>
      <w:pPr>
        <w:spacing w:line="360" w:lineRule="exact"/>
        <w:rPr>
          <w:rFonts w:hint="eastAsia" w:ascii="宋体" w:hAnsi="宋体" w:cs="宋体"/>
          <w:color w:val="000000"/>
          <w:sz w:val="24"/>
        </w:rPr>
      </w:pPr>
      <w:r>
        <w:rPr>
          <w:rFonts w:hint="eastAsia" w:ascii="宋体" w:hAnsi="宋体" w:cs="宋体"/>
          <w:color w:val="000000"/>
          <w:sz w:val="24"/>
        </w:rPr>
        <w:t xml:space="preserve">3.7.20加热位：15位；</w:t>
      </w:r>
      <w:r/>
    </w:p>
    <w:p>
      <w:pPr>
        <w:spacing w:line="360" w:lineRule="exact"/>
        <w:rPr>
          <w:rFonts w:hint="eastAsia" w:ascii="宋体" w:hAnsi="宋体" w:cs="宋体"/>
          <w:color w:val="000000"/>
          <w:sz w:val="24"/>
        </w:rPr>
      </w:pPr>
      <w:r>
        <w:rPr>
          <w:rFonts w:hint="eastAsia" w:ascii="宋体" w:hAnsi="宋体" w:cs="宋体"/>
          <w:color w:val="000000"/>
          <w:sz w:val="24"/>
        </w:rPr>
        <w:t xml:space="preserve">3.7.21重复性：RSD ≤1%（200ppm水中乙醇，N=5）；</w:t>
      </w:r>
      <w:r/>
    </w:p>
    <w:p>
      <w:pPr>
        <w:spacing w:line="360" w:lineRule="exact"/>
        <w:rPr>
          <w:rFonts w:hint="eastAsia" w:ascii="宋体" w:hAnsi="宋体" w:cs="宋体"/>
          <w:color w:val="000000"/>
          <w:sz w:val="24"/>
        </w:rPr>
      </w:pPr>
      <w:r>
        <w:rPr>
          <w:rFonts w:hint="eastAsia" w:ascii="宋体" w:hAnsi="宋体" w:cs="宋体"/>
          <w:color w:val="000000"/>
          <w:sz w:val="24"/>
        </w:rPr>
        <w:t xml:space="preserve">3.7.22进样加压范围：0～0.4Mpa（连续可调）；</w:t>
      </w:r>
      <w:r/>
    </w:p>
    <w:p>
      <w:pPr>
        <w:spacing w:line="360" w:lineRule="exact"/>
        <w:rPr>
          <w:rFonts w:hint="eastAsia" w:ascii="宋体" w:hAnsi="宋体" w:cs="宋体"/>
          <w:color w:val="000000"/>
          <w:sz w:val="24"/>
        </w:rPr>
      </w:pPr>
      <w:r>
        <w:rPr>
          <w:rFonts w:hint="eastAsia" w:ascii="宋体" w:hAnsi="宋体" w:cs="宋体"/>
          <w:color w:val="000000"/>
          <w:sz w:val="24"/>
        </w:rPr>
        <w:t xml:space="preserve">3.7.23反吹清洗流量：0～400ml/min（连续可调）；</w:t>
      </w:r>
      <w:r/>
    </w:p>
    <w:p>
      <w:pPr>
        <w:spacing w:line="360" w:lineRule="exact"/>
        <w:rPr>
          <w:rFonts w:hint="eastAsia" w:ascii="宋体" w:hAnsi="宋体" w:cs="宋体"/>
          <w:color w:val="000000"/>
          <w:sz w:val="24"/>
        </w:rPr>
      </w:pPr>
      <w:r>
        <w:rPr>
          <w:rFonts w:hint="eastAsia" w:ascii="宋体" w:hAnsi="宋体" w:cs="宋体"/>
          <w:color w:val="000000"/>
          <w:sz w:val="24"/>
        </w:rPr>
        <w:t xml:space="preserve">3.8吹扫捕集自动进样器</w:t>
      </w:r>
      <w:r/>
    </w:p>
    <w:p>
      <w:pPr>
        <w:spacing w:line="360" w:lineRule="exact"/>
        <w:rPr>
          <w:rFonts w:hint="eastAsia" w:ascii="宋体" w:hAnsi="宋体" w:cs="宋体"/>
          <w:color w:val="000000"/>
          <w:sz w:val="24"/>
        </w:rPr>
      </w:pPr>
      <w:r>
        <w:rPr>
          <w:rFonts w:hint="eastAsia" w:ascii="宋体" w:hAnsi="宋体" w:cs="宋体"/>
          <w:color w:val="000000"/>
          <w:sz w:val="24"/>
        </w:rPr>
        <w:t xml:space="preserve">3.8.1用于环境样品中挥发性有机物（VOCs）的检测，对液体、固体等各类基质样品中的挥发性有机物进行富集制备。可与任意品牌GC以及GC-MS分析设备配套连接。</w:t>
      </w:r>
      <w:r/>
    </w:p>
    <w:p>
      <w:pPr>
        <w:spacing w:line="360" w:lineRule="exact"/>
        <w:rPr>
          <w:rFonts w:hint="eastAsia" w:ascii="宋体" w:hAnsi="宋体" w:cs="宋体"/>
          <w:color w:val="000000"/>
          <w:sz w:val="24"/>
        </w:rPr>
      </w:pPr>
      <w:r>
        <w:rPr>
          <w:rFonts w:hint="eastAsia" w:ascii="宋体" w:hAnsi="宋体" w:cs="宋体"/>
          <w:color w:val="000000"/>
          <w:sz w:val="24"/>
        </w:rPr>
        <w:t xml:space="preserve">3.8.2浓缩仪主机</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w:t>
      </w:r>
      <w:r>
        <w:rPr>
          <w:rFonts w:hint="eastAsia" w:ascii="宋体" w:hAnsi="宋体" w:cs="宋体"/>
          <w:color w:val="000000"/>
          <w:sz w:val="24"/>
        </w:rPr>
        <w:t xml:space="preserve">3.8.2.1整体系统分体式设计，浓缩仪和自动进样器独立，有各自的流路系统，无共用部件，无交叉流路避免交叉污染，便于日常维护</w:t>
      </w:r>
      <w:r>
        <w:rPr>
          <w:rFonts w:hint="eastAsia" w:ascii="宋体" w:hAnsi="宋体" w:cs="宋体"/>
          <w:b/>
          <w:bCs/>
          <w:color w:val="000000"/>
          <w:sz w:val="24"/>
        </w:rPr>
        <w:t xml:space="preserve">（提供制造商官方盖章整体系统分体式设计的照片证明）</w:t>
      </w:r>
      <w:r/>
    </w:p>
    <w:p>
      <w:pPr>
        <w:spacing w:line="360" w:lineRule="exact"/>
        <w:rPr>
          <w:rFonts w:hint="eastAsia" w:ascii="宋体" w:hAnsi="宋体" w:cs="宋体"/>
          <w:color w:val="000000"/>
          <w:sz w:val="24"/>
        </w:rPr>
      </w:pPr>
      <w:r>
        <w:rPr>
          <w:rFonts w:hint="eastAsia" w:ascii="宋体" w:hAnsi="宋体" w:cs="宋体"/>
          <w:color w:val="000000"/>
          <w:sz w:val="24"/>
        </w:rPr>
        <w:t xml:space="preserve">3.8.2.2采用高温切换阀，最高使用温度350℃，避免高沸点物质残留以及污染</w:t>
      </w:r>
      <w:r/>
    </w:p>
    <w:p>
      <w:pPr>
        <w:spacing w:line="360" w:lineRule="exact"/>
        <w:rPr>
          <w:rFonts w:hint="eastAsia" w:ascii="宋体" w:hAnsi="宋体" w:cs="宋体"/>
          <w:color w:val="000000"/>
          <w:sz w:val="24"/>
        </w:rPr>
      </w:pPr>
      <w:r>
        <w:rPr>
          <w:rFonts w:hint="eastAsia" w:ascii="宋体" w:hAnsi="宋体" w:cs="宋体"/>
          <w:color w:val="000000"/>
          <w:sz w:val="24"/>
        </w:rPr>
        <w:t xml:space="preserve">3.8.2.3无需低温捕集，室温捕集下灵敏度和重复性满足HJ 605-2011、HJ 1020-2019等国家标准要求</w:t>
      </w:r>
      <w:r/>
    </w:p>
    <w:p>
      <w:pPr>
        <w:spacing w:line="360" w:lineRule="exact"/>
        <w:rPr>
          <w:rFonts w:hint="eastAsia" w:ascii="宋体" w:hAnsi="宋体" w:cs="宋体"/>
          <w:color w:val="000000"/>
          <w:sz w:val="24"/>
        </w:rPr>
      </w:pPr>
      <w:r>
        <w:rPr>
          <w:rFonts w:hint="eastAsia" w:ascii="宋体" w:hAnsi="宋体" w:cs="宋体"/>
          <w:color w:val="000000"/>
          <w:sz w:val="24"/>
        </w:rPr>
        <w:t xml:space="preserve">3.8.2.4捕集阱加热方式为直接电阻加热，升降温快。最大可加热至450℃，最大升温速率＞1000℃/min；250℃降至40℃，满足≤ 40s</w:t>
      </w:r>
      <w:r/>
    </w:p>
    <w:p>
      <w:pPr>
        <w:spacing w:line="360" w:lineRule="exact"/>
        <w:rPr>
          <w:rFonts w:hint="eastAsia" w:ascii="宋体" w:hAnsi="宋体" w:cs="宋体"/>
          <w:color w:val="000000"/>
          <w:sz w:val="24"/>
        </w:rPr>
      </w:pPr>
      <w:r>
        <w:rPr>
          <w:rFonts w:hint="eastAsia" w:ascii="宋体" w:hAnsi="宋体" w:cs="宋体"/>
          <w:color w:val="000000"/>
          <w:sz w:val="24"/>
        </w:rPr>
        <w:t xml:space="preserve">3.8.2.5除水方式采用螺旋离心式物理除水方式，常温下除水，不采用低温。捕集阱捕集VOCs之后除水，非捕集前除水，避免待测目标物损失。除水率：≥96%</w:t>
      </w:r>
      <w:r/>
    </w:p>
    <w:p>
      <w:pPr>
        <w:spacing w:line="360" w:lineRule="exact"/>
        <w:rPr>
          <w:rFonts w:hint="eastAsia" w:ascii="宋体" w:hAnsi="宋体" w:cs="宋体"/>
          <w:color w:val="000000"/>
          <w:sz w:val="24"/>
        </w:rPr>
      </w:pPr>
      <w:r>
        <w:rPr>
          <w:rFonts w:hint="eastAsia" w:ascii="宋体" w:hAnsi="宋体" w:cs="宋体"/>
          <w:color w:val="000000"/>
          <w:sz w:val="24"/>
        </w:rPr>
        <w:t xml:space="preserve">3.8.2.6除湿阱温度范围室温~250ºC</w:t>
      </w:r>
      <w:r/>
    </w:p>
    <w:p>
      <w:pPr>
        <w:spacing w:line="360" w:lineRule="exact"/>
        <w:rPr>
          <w:rFonts w:hint="eastAsia" w:ascii="宋体" w:hAnsi="宋体" w:cs="宋体"/>
          <w:color w:val="000000"/>
          <w:sz w:val="24"/>
        </w:rPr>
      </w:pPr>
      <w:r>
        <w:rPr>
          <w:rFonts w:hint="eastAsia" w:ascii="宋体" w:hAnsi="宋体" w:cs="宋体"/>
          <w:color w:val="000000"/>
          <w:sz w:val="24"/>
        </w:rPr>
        <w:t xml:space="preserve">3.8.2.7加热传输线采用高分子阻燃隔热保温层，最高使用温度350℃，避免高沸点物质残留以及污染</w:t>
      </w:r>
      <w:r/>
    </w:p>
    <w:p>
      <w:pPr>
        <w:spacing w:line="360" w:lineRule="exact"/>
        <w:rPr>
          <w:rFonts w:hint="eastAsia" w:ascii="宋体" w:hAnsi="宋体" w:cs="宋体"/>
          <w:color w:val="000000"/>
          <w:sz w:val="24"/>
        </w:rPr>
      </w:pPr>
      <w:r>
        <w:rPr>
          <w:rFonts w:hint="eastAsia" w:ascii="宋体" w:hAnsi="宋体" w:cs="宋体"/>
          <w:color w:val="000000"/>
          <w:sz w:val="24"/>
        </w:rPr>
        <w:t xml:space="preserve">3.8.2.8吹扫管底座可进行控温，温度范围为室温至200℃，避免冷点</w:t>
      </w:r>
      <w:r/>
    </w:p>
    <w:p>
      <w:pPr>
        <w:spacing w:line="360" w:lineRule="exact"/>
        <w:rPr>
          <w:rFonts w:hint="eastAsia" w:ascii="宋体" w:hAnsi="宋体" w:cs="宋体"/>
          <w:color w:val="000000"/>
          <w:sz w:val="24"/>
        </w:rPr>
      </w:pPr>
      <w:r>
        <w:rPr>
          <w:rFonts w:hint="eastAsia" w:ascii="宋体" w:hAnsi="宋体" w:cs="宋体"/>
          <w:color w:val="000000"/>
          <w:sz w:val="24"/>
        </w:rPr>
        <w:t xml:space="preserve">▲3.8.2.9标配吹扫管加热模块，光辐射加热方式，样品受热均匀一致，浸入式测温探头，直接测量样品温度，温度最高至200℃。（</w:t>
      </w:r>
      <w:r>
        <w:rPr>
          <w:rFonts w:hint="eastAsia" w:ascii="宋体" w:hAnsi="宋体" w:cs="宋体"/>
          <w:b/>
          <w:bCs/>
          <w:color w:val="000000"/>
          <w:sz w:val="24"/>
        </w:rPr>
        <w:t xml:space="preserve">提供制造商官方盖章吹扫管光辐射加热的高清实物照片证明</w:t>
      </w:r>
      <w:r>
        <w:rPr>
          <w:rFonts w:hint="eastAsia" w:ascii="宋体" w:hAnsi="宋体" w:cs="宋体"/>
          <w:color w:val="000000"/>
          <w:sz w:val="24"/>
        </w:rPr>
        <w:t xml:space="preserve">）</w:t>
      </w:r>
      <w:r/>
    </w:p>
    <w:p>
      <w:pPr>
        <w:spacing w:line="360" w:lineRule="exact"/>
        <w:rPr>
          <w:rFonts w:hint="eastAsia" w:ascii="宋体" w:hAnsi="宋体" w:cs="宋体"/>
          <w:color w:val="000000"/>
          <w:sz w:val="24"/>
        </w:rPr>
      </w:pPr>
      <w:r>
        <w:rPr>
          <w:rFonts w:hint="eastAsia" w:ascii="宋体" w:hAnsi="宋体" w:cs="宋体"/>
          <w:color w:val="000000"/>
          <w:sz w:val="24"/>
        </w:rPr>
        <w:t xml:space="preserve">3.8.2.10标配光学泡沫传感器和在线滤芯，可防止样品泡沫造成系统污染，检测到泡沫时可选停止序列或继续运行下一样品</w:t>
      </w:r>
      <w:r/>
    </w:p>
    <w:p>
      <w:pPr>
        <w:spacing w:line="360" w:lineRule="exact"/>
        <w:rPr>
          <w:rFonts w:hint="eastAsia" w:ascii="宋体" w:hAnsi="宋体" w:cs="宋体"/>
          <w:color w:val="000000"/>
          <w:sz w:val="24"/>
        </w:rPr>
      </w:pPr>
      <w:r>
        <w:rPr>
          <w:rFonts w:hint="eastAsia" w:ascii="宋体" w:hAnsi="宋体" w:cs="宋体"/>
          <w:color w:val="000000"/>
          <w:sz w:val="24"/>
        </w:rPr>
        <w:t xml:space="preserve">3.8.2.11可选消泡器装置，能够可靠的消除气泡，消泡装置采用物理加热方式破碎气泡，避免引入二次污染</w:t>
      </w:r>
      <w:r/>
    </w:p>
    <w:p>
      <w:pPr>
        <w:spacing w:line="360" w:lineRule="exact"/>
        <w:rPr>
          <w:rFonts w:hint="eastAsia" w:ascii="宋体" w:hAnsi="宋体" w:cs="宋体"/>
          <w:color w:val="000000"/>
          <w:sz w:val="24"/>
        </w:rPr>
      </w:pPr>
      <w:r>
        <w:rPr>
          <w:rFonts w:hint="eastAsia" w:ascii="宋体" w:hAnsi="宋体" w:cs="宋体"/>
          <w:color w:val="000000"/>
          <w:sz w:val="24"/>
        </w:rPr>
        <w:t xml:space="preserve">3.8.2.12流量控制：标配气体质量流量控制器，电子流量自动精准控制，气体流速控制在5mL/min至500mL/min</w:t>
      </w:r>
      <w:r/>
    </w:p>
    <w:p>
      <w:pPr>
        <w:spacing w:line="360" w:lineRule="exact"/>
        <w:rPr>
          <w:rFonts w:hint="eastAsia" w:ascii="宋体" w:hAnsi="宋体" w:cs="宋体"/>
          <w:color w:val="000000"/>
          <w:sz w:val="24"/>
        </w:rPr>
      </w:pPr>
      <w:r>
        <w:rPr>
          <w:rFonts w:hint="eastAsia" w:ascii="宋体" w:hAnsi="宋体" w:cs="宋体"/>
          <w:color w:val="000000"/>
          <w:sz w:val="24"/>
        </w:rPr>
        <w:t xml:space="preserve">3.8.2.13全部可更换的PEEK®和SilcoNert®硅烷化惰性管路，保证管路具有最大的化学惰性</w:t>
      </w:r>
      <w:r/>
    </w:p>
    <w:p>
      <w:pPr>
        <w:spacing w:line="360" w:lineRule="exact"/>
        <w:rPr>
          <w:rFonts w:hint="eastAsia" w:ascii="宋体" w:hAnsi="宋体" w:cs="宋体"/>
          <w:color w:val="000000"/>
          <w:sz w:val="24"/>
        </w:rPr>
      </w:pPr>
      <w:r>
        <w:rPr>
          <w:rFonts w:hint="eastAsia" w:ascii="宋体" w:hAnsi="宋体" w:cs="宋体"/>
          <w:color w:val="000000"/>
          <w:sz w:val="24"/>
        </w:rPr>
        <w:t xml:space="preserve">3.8.2.14压力监控功能：能够实时显示并记录每个样品的吹扫和烘烤压力，便于异常检测结果的溯源和分析</w:t>
      </w:r>
      <w:r/>
    </w:p>
    <w:p>
      <w:pPr>
        <w:spacing w:line="360" w:lineRule="exact"/>
        <w:rPr>
          <w:rFonts w:hint="eastAsia" w:ascii="宋体" w:hAnsi="宋体" w:cs="宋体"/>
          <w:color w:val="000000"/>
          <w:sz w:val="24"/>
        </w:rPr>
      </w:pPr>
      <w:r>
        <w:rPr>
          <w:rFonts w:hint="eastAsia" w:ascii="宋体" w:hAnsi="宋体" w:cs="宋体"/>
          <w:color w:val="000000"/>
          <w:sz w:val="24"/>
        </w:rPr>
        <w:t xml:space="preserve">3.8.3固液一体自动进样器</w:t>
      </w:r>
      <w:r/>
    </w:p>
    <w:p>
      <w:pPr>
        <w:spacing w:line="360" w:lineRule="exact"/>
        <w:rPr>
          <w:rFonts w:hint="eastAsia" w:ascii="宋体" w:hAnsi="宋体" w:cs="宋体"/>
          <w:color w:val="000000"/>
          <w:sz w:val="24"/>
        </w:rPr>
      </w:pPr>
      <w:r>
        <w:rPr>
          <w:rFonts w:hint="eastAsia" w:ascii="宋体" w:hAnsi="宋体" w:cs="宋体"/>
          <w:color w:val="000000"/>
          <w:sz w:val="24"/>
        </w:rPr>
        <w:t xml:space="preserve">3.8.3.1通量110位样品位，支持水和土壤样品连续测定</w:t>
      </w:r>
      <w:r/>
    </w:p>
    <w:p>
      <w:pPr>
        <w:spacing w:line="360" w:lineRule="exact"/>
        <w:rPr>
          <w:rFonts w:hint="eastAsia" w:ascii="宋体" w:hAnsi="宋体" w:cs="宋体"/>
          <w:color w:val="000000"/>
          <w:sz w:val="24"/>
        </w:rPr>
      </w:pPr>
      <w:r>
        <w:rPr>
          <w:rFonts w:hint="eastAsia" w:ascii="宋体" w:hAnsi="宋体" w:cs="宋体"/>
          <w:color w:val="000000"/>
          <w:sz w:val="24"/>
        </w:rPr>
        <w:t xml:space="preserve">3.8.3.2机械臂1分钟内完成实验过程中样品瓶的取放过程，采用电动夹爪，无需气源</w:t>
      </w:r>
      <w:r/>
    </w:p>
    <w:p>
      <w:pPr>
        <w:spacing w:line="360" w:lineRule="exact"/>
        <w:rPr>
          <w:rFonts w:hint="eastAsia" w:ascii="宋体" w:hAnsi="宋体" w:cs="宋体"/>
          <w:color w:val="000000"/>
          <w:sz w:val="24"/>
        </w:rPr>
      </w:pPr>
      <w:r>
        <w:rPr>
          <w:rFonts w:hint="eastAsia" w:ascii="宋体" w:hAnsi="宋体" w:cs="宋体"/>
          <w:color w:val="000000"/>
          <w:sz w:val="24"/>
        </w:rPr>
        <w:t xml:space="preserve">3.8.3.3水土样品独立制备，具有独立水针和土针，避免水样和土样之间交叉污染</w:t>
      </w:r>
      <w:r/>
    </w:p>
    <w:p>
      <w:pPr>
        <w:spacing w:line="360" w:lineRule="exact"/>
        <w:rPr>
          <w:rFonts w:hint="eastAsia" w:ascii="宋体" w:hAnsi="宋体" w:cs="宋体"/>
          <w:color w:val="000000"/>
          <w:sz w:val="24"/>
        </w:rPr>
      </w:pPr>
      <w:r>
        <w:rPr>
          <w:rFonts w:hint="eastAsia" w:ascii="宋体" w:hAnsi="宋体" w:cs="宋体"/>
          <w:color w:val="000000"/>
          <w:sz w:val="24"/>
        </w:rPr>
        <w:t xml:space="preserve">3.8.3.4液体进样体积：注射泵式，进样体积范围1.0ml~25.0ml，液体进样梯度0.1mL</w:t>
      </w:r>
      <w:r/>
    </w:p>
    <w:p>
      <w:pPr>
        <w:spacing w:line="360" w:lineRule="exact"/>
        <w:rPr>
          <w:rFonts w:hint="eastAsia" w:ascii="宋体" w:hAnsi="宋体" w:cs="宋体"/>
          <w:color w:val="000000"/>
          <w:sz w:val="24"/>
        </w:rPr>
      </w:pPr>
      <w:r>
        <w:rPr>
          <w:rFonts w:hint="eastAsia" w:ascii="宋体" w:hAnsi="宋体" w:cs="宋体"/>
          <w:color w:val="000000"/>
          <w:sz w:val="24"/>
        </w:rPr>
        <w:t xml:space="preserve">3.8.3.5支持向土样自动加水功能，加水体积范围1.0ml~25.0ml，体积梯度0.1mL</w:t>
      </w:r>
      <w:r/>
    </w:p>
    <w:p>
      <w:pPr>
        <w:spacing w:line="360" w:lineRule="exact"/>
        <w:rPr>
          <w:rFonts w:hint="eastAsia" w:ascii="宋体" w:hAnsi="宋体" w:cs="宋体"/>
          <w:color w:val="000000"/>
          <w:sz w:val="24"/>
        </w:rPr>
      </w:pPr>
      <w:r>
        <w:rPr>
          <w:rFonts w:hint="eastAsia" w:ascii="宋体" w:hAnsi="宋体" w:cs="宋体"/>
          <w:color w:val="000000"/>
          <w:sz w:val="24"/>
        </w:rPr>
        <w:t xml:space="preserve">3.8.3.6样品混合：土壤样品支持磁力搅拌加热功能，土样可加热至范围室温~90℃</w:t>
      </w:r>
      <w:r/>
    </w:p>
    <w:p>
      <w:pPr>
        <w:spacing w:line="360" w:lineRule="exact"/>
        <w:rPr>
          <w:rFonts w:hint="eastAsia" w:ascii="宋体" w:hAnsi="宋体" w:cs="宋体"/>
          <w:color w:val="000000"/>
          <w:sz w:val="24"/>
        </w:rPr>
      </w:pPr>
      <w:r>
        <w:rPr>
          <w:rFonts w:hint="eastAsia" w:ascii="宋体" w:hAnsi="宋体" w:cs="宋体"/>
          <w:color w:val="000000"/>
          <w:sz w:val="24"/>
        </w:rPr>
        <w:t xml:space="preserve">3.8.3.7高温土样阀箱模块：对土针和土壤电磁阀进行高温加热，防止VOCs冷点吸附，土样阀箱温度范围：室温～200℃</w:t>
      </w:r>
      <w:r/>
    </w:p>
    <w:p>
      <w:pPr>
        <w:spacing w:line="360" w:lineRule="exact"/>
        <w:rPr>
          <w:rFonts w:hint="eastAsia" w:ascii="宋体" w:hAnsi="宋体" w:cs="宋体"/>
          <w:color w:val="000000"/>
          <w:sz w:val="24"/>
        </w:rPr>
      </w:pPr>
      <w:r>
        <w:rPr>
          <w:rFonts w:hint="eastAsia" w:ascii="宋体" w:hAnsi="宋体" w:cs="宋体"/>
          <w:color w:val="000000"/>
          <w:sz w:val="24"/>
        </w:rPr>
        <w:t xml:space="preserve">3.8.3.8土针防堵和反吹设计：采用过程增压和防反压技术，防止土样在处理过程中堵塞土针；可对土针进行反吹，可避免土壤样品残留</w:t>
      </w:r>
      <w:r/>
    </w:p>
    <w:p>
      <w:pPr>
        <w:spacing w:line="360" w:lineRule="exact"/>
        <w:rPr>
          <w:rFonts w:hint="eastAsia" w:ascii="宋体" w:hAnsi="宋体" w:cs="宋体"/>
          <w:color w:val="000000"/>
          <w:sz w:val="24"/>
        </w:rPr>
      </w:pPr>
      <w:r>
        <w:rPr>
          <w:rFonts w:hint="eastAsia" w:ascii="宋体" w:hAnsi="宋体" w:cs="宋体"/>
          <w:color w:val="000000"/>
          <w:sz w:val="24"/>
        </w:rPr>
        <w:t xml:space="preserve">3.8.3.9内标添加功能：不少于4种内标自动添加，每种内标不少于6种体积定量加入。用于内标、替代物、目标物等物质自动添加以及替代物和目标物的自动标准曲线制备功能，浓度范围符合标准要求</w:t>
      </w:r>
      <w:r/>
    </w:p>
    <w:p>
      <w:pPr>
        <w:spacing w:line="360" w:lineRule="exact"/>
        <w:rPr>
          <w:rFonts w:hint="eastAsia" w:ascii="宋体" w:hAnsi="宋体" w:cs="宋体"/>
          <w:color w:val="000000"/>
          <w:sz w:val="24"/>
        </w:rPr>
      </w:pPr>
      <w:r>
        <w:rPr>
          <w:rFonts w:hint="eastAsia" w:ascii="宋体" w:hAnsi="宋体" w:cs="宋体"/>
          <w:color w:val="000000"/>
          <w:sz w:val="24"/>
        </w:rPr>
        <w:t xml:space="preserve">（1）内标添加方式为直接管路添加，无需清洗过程，添加速度快，1s内完成内标添加 </w:t>
      </w:r>
      <w:r/>
    </w:p>
    <w:p>
      <w:pPr>
        <w:spacing w:line="360" w:lineRule="exact"/>
        <w:rPr>
          <w:rFonts w:hint="eastAsia" w:ascii="宋体" w:hAnsi="宋体" w:cs="宋体"/>
          <w:color w:val="000000"/>
          <w:sz w:val="24"/>
        </w:rPr>
      </w:pPr>
      <w:r>
        <w:rPr>
          <w:rFonts w:hint="eastAsia" w:ascii="宋体" w:hAnsi="宋体" w:cs="宋体"/>
          <w:color w:val="000000"/>
          <w:sz w:val="24"/>
        </w:rPr>
        <w:t xml:space="preserve">（2）内标消耗量：每 1 µL 进样 1 µL，无标液浪费</w:t>
      </w:r>
      <w:r/>
    </w:p>
    <w:p>
      <w:pPr>
        <w:spacing w:line="360" w:lineRule="exact"/>
        <w:rPr>
          <w:rFonts w:hint="eastAsia" w:ascii="宋体" w:hAnsi="宋体" w:cs="宋体"/>
          <w:color w:val="000000"/>
          <w:sz w:val="24"/>
        </w:rPr>
      </w:pPr>
      <w:r>
        <w:rPr>
          <w:rFonts w:hint="eastAsia" w:ascii="宋体" w:hAnsi="宋体" w:cs="宋体"/>
          <w:color w:val="000000"/>
          <w:sz w:val="24"/>
        </w:rPr>
        <w:t xml:space="preserve">（3）内标重复性：≤10% ，内标瓶采用电子压力控制器稳压，控压重复性±0.5%以下</w:t>
      </w:r>
      <w:r/>
    </w:p>
    <w:p>
      <w:pPr>
        <w:spacing w:line="360" w:lineRule="exact"/>
        <w:rPr>
          <w:rFonts w:hint="eastAsia" w:ascii="宋体" w:hAnsi="宋体" w:cs="宋体"/>
          <w:color w:val="000000"/>
          <w:sz w:val="24"/>
        </w:rPr>
      </w:pPr>
      <w:r>
        <w:rPr>
          <w:rFonts w:hint="eastAsia" w:ascii="宋体" w:hAnsi="宋体" w:cs="宋体"/>
          <w:color w:val="000000"/>
          <w:sz w:val="24"/>
        </w:rPr>
        <w:t xml:space="preserve">（4）内标添加体积：每种内标可选体积包括1μL、2μL、5μL、10μL、20μL和25μL</w:t>
      </w:r>
      <w:r/>
    </w:p>
    <w:p>
      <w:pPr>
        <w:spacing w:line="360" w:lineRule="exact"/>
        <w:rPr>
          <w:rFonts w:hint="eastAsia" w:ascii="宋体" w:hAnsi="宋体" w:cs="宋体"/>
          <w:color w:val="000000"/>
          <w:sz w:val="24"/>
        </w:rPr>
      </w:pPr>
      <w:r>
        <w:rPr>
          <w:rFonts w:hint="eastAsia" w:ascii="宋体" w:hAnsi="宋体" w:cs="宋体"/>
          <w:color w:val="000000"/>
          <w:sz w:val="24"/>
        </w:rPr>
        <w:t xml:space="preserve">3.8.3.10具备水样自动稀释功能，稀释倍数</w:t>
      </w:r>
      <w:r/>
    </w:p>
    <w:p>
      <w:pPr>
        <w:spacing w:line="360" w:lineRule="exact"/>
        <w:rPr>
          <w:rFonts w:hint="eastAsia" w:ascii="宋体" w:hAnsi="宋体" w:cs="宋体"/>
          <w:color w:val="000000"/>
          <w:sz w:val="24"/>
        </w:rPr>
      </w:pPr>
      <w:r>
        <w:rPr>
          <w:rFonts w:hint="eastAsia" w:ascii="宋体" w:hAnsi="宋体" w:cs="宋体"/>
          <w:color w:val="000000"/>
          <w:sz w:val="24"/>
        </w:rPr>
        <w:t xml:space="preserve">1:1,1:2,1:5,1:10,1:25,1:50,1:100</w:t>
      </w:r>
      <w:r/>
    </w:p>
    <w:p>
      <w:pPr>
        <w:spacing w:line="360" w:lineRule="exact"/>
        <w:rPr>
          <w:rFonts w:hint="eastAsia" w:ascii="宋体" w:hAnsi="宋体" w:cs="宋体"/>
          <w:color w:val="000000"/>
          <w:sz w:val="24"/>
        </w:rPr>
      </w:pPr>
      <w:r>
        <w:rPr>
          <w:rFonts w:hint="eastAsia" w:ascii="宋体" w:hAnsi="宋体" w:cs="宋体"/>
          <w:color w:val="000000"/>
          <w:sz w:val="24"/>
        </w:rPr>
        <w:t xml:space="preserve">3.8.3.11具备热水清洗和甲醇清洗功能，保证最低的管路残留，热水模块温度范围：常温~95℃</w:t>
      </w:r>
      <w:r/>
    </w:p>
    <w:p>
      <w:pPr>
        <w:spacing w:line="360" w:lineRule="exact"/>
        <w:rPr>
          <w:rFonts w:hint="eastAsia" w:ascii="宋体" w:hAnsi="宋体" w:cs="宋体"/>
          <w:color w:val="000000"/>
          <w:sz w:val="24"/>
        </w:rPr>
      </w:pPr>
      <w:r>
        <w:rPr>
          <w:rFonts w:hint="eastAsia" w:ascii="宋体" w:hAnsi="宋体" w:cs="宋体"/>
          <w:color w:val="000000"/>
          <w:sz w:val="24"/>
        </w:rPr>
        <w:t xml:space="preserve">3.8.3.12水针清洗时有主动排废功能，避免因重力排废导致的排液不畅而使废液溢流</w:t>
      </w:r>
      <w:r/>
    </w:p>
    <w:p>
      <w:pPr>
        <w:spacing w:line="360" w:lineRule="exact"/>
        <w:rPr>
          <w:rFonts w:hint="eastAsia" w:ascii="宋体" w:hAnsi="宋体" w:cs="宋体"/>
          <w:color w:val="000000"/>
          <w:sz w:val="24"/>
        </w:rPr>
      </w:pPr>
      <w:r>
        <w:rPr>
          <w:rFonts w:hint="eastAsia" w:ascii="宋体" w:hAnsi="宋体" w:cs="宋体"/>
          <w:color w:val="000000"/>
          <w:sz w:val="24"/>
        </w:rPr>
        <w:t xml:space="preserve">3.9软件</w:t>
      </w:r>
      <w:r/>
    </w:p>
    <w:p>
      <w:pPr>
        <w:spacing w:line="360" w:lineRule="exact"/>
        <w:rPr>
          <w:rFonts w:hint="eastAsia" w:ascii="宋体" w:hAnsi="宋体" w:cs="宋体"/>
          <w:color w:val="000000"/>
          <w:sz w:val="24"/>
        </w:rPr>
      </w:pPr>
      <w:r>
        <w:rPr>
          <w:rFonts w:hint="eastAsia" w:ascii="宋体" w:hAnsi="宋体" w:cs="宋体"/>
          <w:color w:val="000000"/>
          <w:sz w:val="24"/>
        </w:rPr>
        <w:t xml:space="preserve">3.9.1吹扫捕集软件为PC端基于Windows系统的操作软件，支持Win7以上，非简易的嵌入式软件</w:t>
      </w:r>
      <w:r/>
    </w:p>
    <w:p>
      <w:pPr>
        <w:spacing w:line="360" w:lineRule="exact"/>
        <w:rPr>
          <w:rFonts w:hint="eastAsia" w:ascii="宋体" w:hAnsi="宋体" w:cs="宋体"/>
          <w:color w:val="000000"/>
          <w:sz w:val="24"/>
        </w:rPr>
      </w:pPr>
      <w:r>
        <w:rPr>
          <w:rFonts w:hint="eastAsia" w:ascii="宋体" w:hAnsi="宋体" w:cs="宋体"/>
          <w:color w:val="000000"/>
          <w:sz w:val="24"/>
        </w:rPr>
        <w:t xml:space="preserve">3.9.2浓缩仪主机与自动进样器集成为一个软件，无需操作两个软件界面，简单操作</w:t>
      </w:r>
      <w:r/>
    </w:p>
    <w:p>
      <w:pPr>
        <w:spacing w:line="360" w:lineRule="exact"/>
        <w:rPr>
          <w:rFonts w:hint="eastAsia" w:ascii="宋体" w:hAnsi="宋体" w:cs="宋体"/>
          <w:color w:val="000000"/>
          <w:sz w:val="24"/>
        </w:rPr>
      </w:pPr>
      <w:r>
        <w:rPr>
          <w:rFonts w:hint="eastAsia" w:ascii="宋体" w:hAnsi="宋体" w:cs="宋体"/>
          <w:color w:val="000000"/>
          <w:sz w:val="24"/>
        </w:rPr>
        <w:t xml:space="preserve">3.9.3软件支持序列动态添加，运行时可随时添加，插入紧急样品或删除样品</w:t>
      </w:r>
      <w:r/>
    </w:p>
    <w:p>
      <w:pPr>
        <w:spacing w:line="360" w:lineRule="exact"/>
        <w:rPr>
          <w:rFonts w:hint="eastAsia" w:ascii="宋体" w:hAnsi="宋体" w:cs="宋体"/>
          <w:color w:val="000000"/>
          <w:sz w:val="24"/>
        </w:rPr>
      </w:pPr>
      <w:r>
        <w:rPr>
          <w:rFonts w:hint="eastAsia" w:ascii="宋体" w:hAnsi="宋体" w:cs="宋体"/>
          <w:color w:val="000000"/>
          <w:sz w:val="24"/>
        </w:rPr>
        <w:t xml:space="preserve">3.9.4具备和气相色谱仪双向通讯功能，软件预设各品牌通讯类型，可进行气相就绪识别和气相方法触发控制自定义</w:t>
      </w:r>
      <w:r/>
    </w:p>
    <w:p>
      <w:pPr>
        <w:spacing w:line="360" w:lineRule="exact"/>
        <w:rPr>
          <w:rFonts w:hint="eastAsia" w:ascii="宋体" w:hAnsi="宋体" w:cs="宋体"/>
          <w:color w:val="000000"/>
          <w:sz w:val="24"/>
        </w:rPr>
      </w:pPr>
      <w:r>
        <w:rPr>
          <w:rFonts w:hint="eastAsia" w:ascii="宋体" w:hAnsi="宋体" w:cs="宋体"/>
          <w:color w:val="000000"/>
          <w:sz w:val="24"/>
        </w:rPr>
        <w:t xml:space="preserve">3.9.5具备烘烤类型方法，序列中可以任意位置添加烘烤方法，可不停序列通过运行多个烘烤方法清洁系统</w:t>
      </w:r>
      <w:r/>
    </w:p>
    <w:p>
      <w:pPr>
        <w:spacing w:line="360" w:lineRule="exact"/>
        <w:rPr>
          <w:rFonts w:hint="eastAsia" w:ascii="宋体" w:hAnsi="宋体" w:cs="宋体"/>
          <w:color w:val="000000"/>
          <w:sz w:val="24"/>
        </w:rPr>
      </w:pPr>
      <w:r>
        <w:rPr>
          <w:rFonts w:hint="eastAsia" w:ascii="宋体" w:hAnsi="宋体" w:cs="宋体"/>
          <w:color w:val="000000"/>
          <w:sz w:val="24"/>
        </w:rPr>
        <w:t xml:space="preserve">3.9.6图形化中文操作软件，人机交互友好，具有权限管理、日志报告、方法报告和序列报告等功能</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4、单套配置要求</w:t>
      </w:r>
      <w:r/>
    </w:p>
    <w:p>
      <w:pPr>
        <w:spacing w:line="360" w:lineRule="exact"/>
        <w:rPr>
          <w:rFonts w:hint="eastAsia" w:ascii="宋体" w:hAnsi="宋体" w:cs="宋体"/>
          <w:color w:val="000000"/>
          <w:sz w:val="24"/>
        </w:rPr>
      </w:pPr>
      <w:r>
        <w:rPr>
          <w:rFonts w:hint="eastAsia" w:ascii="宋体" w:hAnsi="宋体" w:cs="宋体"/>
          <w:color w:val="000000"/>
          <w:sz w:val="24"/>
        </w:rPr>
        <w:t xml:space="preserve">4.1气相色谱主机1套</w:t>
      </w:r>
      <w:r/>
    </w:p>
    <w:p>
      <w:pPr>
        <w:spacing w:line="360" w:lineRule="exact"/>
        <w:rPr>
          <w:rFonts w:hint="eastAsia" w:ascii="宋体" w:hAnsi="宋体" w:cs="宋体"/>
          <w:color w:val="000000"/>
          <w:sz w:val="24"/>
        </w:rPr>
      </w:pPr>
      <w:r>
        <w:rPr>
          <w:rFonts w:hint="eastAsia" w:ascii="宋体" w:hAnsi="宋体" w:cs="宋体"/>
          <w:color w:val="000000"/>
          <w:sz w:val="24"/>
        </w:rPr>
        <w:t xml:space="preserve">4.2 毛细进样口2个</w:t>
      </w:r>
      <w:r/>
    </w:p>
    <w:p>
      <w:pPr>
        <w:spacing w:line="360" w:lineRule="exact"/>
        <w:rPr>
          <w:rFonts w:hint="eastAsia" w:ascii="宋体" w:hAnsi="宋体" w:cs="宋体"/>
          <w:color w:val="000000"/>
          <w:sz w:val="24"/>
        </w:rPr>
      </w:pPr>
      <w:r>
        <w:rPr>
          <w:rFonts w:hint="eastAsia" w:ascii="宋体" w:hAnsi="宋体" w:cs="宋体"/>
          <w:color w:val="000000"/>
          <w:sz w:val="24"/>
        </w:rPr>
        <w:t xml:space="preserve">4.3 FID检测器1个</w:t>
      </w:r>
      <w:r/>
    </w:p>
    <w:p>
      <w:pPr>
        <w:spacing w:line="360" w:lineRule="exact"/>
        <w:rPr>
          <w:rFonts w:hint="eastAsia" w:ascii="宋体" w:hAnsi="宋体" w:cs="宋体"/>
          <w:color w:val="000000"/>
          <w:sz w:val="24"/>
        </w:rPr>
      </w:pPr>
      <w:r>
        <w:rPr>
          <w:rFonts w:hint="eastAsia" w:ascii="宋体" w:hAnsi="宋体" w:cs="宋体"/>
          <w:color w:val="000000"/>
          <w:sz w:val="24"/>
        </w:rPr>
        <w:t xml:space="preserve">4.4 单四极杆质谱检测器1个</w:t>
      </w:r>
      <w:r/>
    </w:p>
    <w:p>
      <w:pPr>
        <w:spacing w:line="360" w:lineRule="exact"/>
        <w:rPr>
          <w:rFonts w:hint="eastAsia" w:ascii="宋体" w:hAnsi="宋体" w:cs="宋体"/>
          <w:color w:val="000000"/>
          <w:sz w:val="24"/>
        </w:rPr>
      </w:pPr>
      <w:r>
        <w:rPr>
          <w:rFonts w:hint="eastAsia" w:ascii="宋体" w:hAnsi="宋体" w:cs="宋体"/>
          <w:color w:val="000000"/>
          <w:sz w:val="24"/>
        </w:rPr>
        <w:t xml:space="preserve">4.5 数据处理装置、数据传输装置1套</w:t>
      </w:r>
      <w:r/>
    </w:p>
    <w:p>
      <w:pPr>
        <w:spacing w:line="360" w:lineRule="exact"/>
        <w:rPr>
          <w:rFonts w:hint="eastAsia" w:ascii="宋体" w:hAnsi="宋体" w:cs="宋体"/>
          <w:color w:val="000000"/>
          <w:sz w:val="24"/>
        </w:rPr>
      </w:pPr>
      <w:r>
        <w:rPr>
          <w:rFonts w:hint="eastAsia" w:ascii="宋体" w:hAnsi="宋体" w:cs="宋体"/>
          <w:color w:val="000000"/>
          <w:sz w:val="24"/>
        </w:rPr>
        <w:t xml:space="preserve">4.6空气发生器1套</w:t>
      </w:r>
      <w:r/>
    </w:p>
    <w:p>
      <w:pPr>
        <w:spacing w:line="360" w:lineRule="exact"/>
        <w:rPr>
          <w:rFonts w:hint="eastAsia" w:ascii="宋体" w:hAnsi="宋体" w:cs="宋体"/>
          <w:color w:val="000000"/>
          <w:sz w:val="24"/>
        </w:rPr>
      </w:pPr>
      <w:r>
        <w:rPr>
          <w:rFonts w:hint="eastAsia" w:ascii="宋体" w:hAnsi="宋体" w:cs="宋体"/>
          <w:color w:val="000000"/>
          <w:sz w:val="24"/>
        </w:rPr>
        <w:t xml:space="preserve">4.7氢气发生器1套</w:t>
      </w:r>
      <w:r/>
    </w:p>
    <w:p>
      <w:pPr>
        <w:spacing w:line="360" w:lineRule="exact"/>
        <w:rPr>
          <w:rFonts w:hint="eastAsia" w:ascii="宋体" w:hAnsi="宋体" w:cs="宋体"/>
          <w:color w:val="000000"/>
          <w:sz w:val="24"/>
        </w:rPr>
      </w:pPr>
      <w:r>
        <w:rPr>
          <w:rFonts w:hint="eastAsia" w:ascii="宋体" w:hAnsi="宋体" w:cs="宋体"/>
          <w:color w:val="000000"/>
          <w:sz w:val="24"/>
        </w:rPr>
        <w:t xml:space="preserve">4.8 UPS电源1套</w:t>
      </w:r>
      <w:r/>
    </w:p>
    <w:p>
      <w:pPr>
        <w:spacing w:line="360" w:lineRule="exact"/>
        <w:rPr>
          <w:rFonts w:hint="eastAsia" w:ascii="宋体" w:hAnsi="宋体" w:cs="宋体"/>
          <w:color w:val="000000"/>
          <w:sz w:val="24"/>
        </w:rPr>
      </w:pPr>
      <w:r>
        <w:rPr>
          <w:rFonts w:hint="eastAsia" w:ascii="宋体" w:hAnsi="宋体" w:cs="宋体"/>
          <w:color w:val="000000"/>
          <w:sz w:val="24"/>
        </w:rPr>
        <w:t xml:space="preserve">4.9 150位顶空进样器主机 1套；</w:t>
      </w:r>
      <w:r/>
    </w:p>
    <w:p>
      <w:pPr>
        <w:spacing w:line="360" w:lineRule="exact"/>
        <w:rPr>
          <w:rFonts w:hint="eastAsia" w:ascii="宋体" w:hAnsi="宋体" w:cs="宋体"/>
          <w:color w:val="000000"/>
          <w:sz w:val="24"/>
        </w:rPr>
      </w:pPr>
      <w:r>
        <w:rPr>
          <w:rFonts w:hint="eastAsia" w:ascii="宋体" w:hAnsi="宋体" w:cs="宋体"/>
          <w:color w:val="000000"/>
          <w:sz w:val="24"/>
        </w:rPr>
        <w:t xml:space="preserve">4.9.1顶空瓶 200套；</w:t>
      </w:r>
      <w:r/>
    </w:p>
    <w:p>
      <w:pPr>
        <w:spacing w:line="360" w:lineRule="exact"/>
        <w:rPr>
          <w:rFonts w:hint="eastAsia" w:ascii="宋体" w:hAnsi="宋体" w:cs="宋体"/>
          <w:color w:val="000000"/>
          <w:sz w:val="24"/>
        </w:rPr>
      </w:pPr>
      <w:r>
        <w:rPr>
          <w:rFonts w:hint="eastAsia" w:ascii="宋体" w:hAnsi="宋体" w:cs="宋体"/>
          <w:color w:val="000000"/>
          <w:sz w:val="24"/>
        </w:rPr>
        <w:t xml:space="preserve">4.9.2信号线 1条；</w:t>
      </w:r>
      <w:r/>
    </w:p>
    <w:p>
      <w:pPr>
        <w:spacing w:line="360" w:lineRule="exact"/>
        <w:rPr>
          <w:rFonts w:hint="eastAsia" w:ascii="宋体" w:hAnsi="宋体" w:cs="宋体"/>
          <w:color w:val="000000"/>
          <w:sz w:val="24"/>
        </w:rPr>
      </w:pPr>
      <w:r>
        <w:rPr>
          <w:rFonts w:hint="eastAsia" w:ascii="宋体" w:hAnsi="宋体" w:cs="宋体"/>
          <w:color w:val="000000"/>
          <w:sz w:val="24"/>
        </w:rPr>
        <w:t xml:space="preserve">4.9.3说明书合格证等文件1套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4.10吹扫捕集自动进样器</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4.10.1浓缩仪主机1套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4.10.2 110位固液一体自动进样器1套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4.10.3 4内标自动添加模块1套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4.10.4 吹扫管光辐射加热模块1套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4.10.5 5ml吹扫管1支</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4.10.6 40ml样品瓶（100个/套）2套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4.10.7 40ml样品瓶瓶盖（100个/套）2套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4.10.8 40ml样品瓶瓶垫（100个/套）2套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4.10.9 磁力搅拌芯（100个/套）1套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4.10.10传输线 2根</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4.10.11 GC通讯线1根</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4.10.12 中文说明书1套</w:t>
      </w:r>
      <w:r/>
    </w:p>
    <w:p>
      <w:pPr>
        <w:spacing w:line="360" w:lineRule="exact"/>
        <w:rPr>
          <w:rFonts w:hint="eastAsia" w:ascii="宋体" w:hAnsi="宋体" w:cs="宋体"/>
          <w:b/>
          <w:bCs/>
          <w:sz w:val="24"/>
        </w:rPr>
      </w:pPr>
      <w:r>
        <w:rPr>
          <w:rFonts w:hint="eastAsia" w:ascii="宋体" w:hAnsi="宋体" w:cs="宋体" w:eastAsiaTheme="minorEastAsia"/>
          <w:color w:val="000000"/>
          <w:sz w:val="24"/>
        </w:rPr>
        <w:t xml:space="preserve">4.10.13 控制软件1套</w:t>
      </w:r>
      <w:r/>
    </w:p>
    <w:p>
      <w:pPr>
        <w:pStyle w:val="875"/>
        <w:numPr>
          <w:ilvl w:val="5"/>
          <w:numId w:val="0"/>
        </w:numPr>
        <w:rPr>
          <w:rFonts w:hint="eastAsia" w:ascii="宋体" w:hAnsi="宋体" w:eastAsia="宋体" w:cs="宋体"/>
          <w:bCs/>
        </w:rPr>
      </w:pPr>
      <w:r>
        <w:rPr>
          <w:rFonts w:hint="eastAsia"/>
        </w:rPr>
        <w:t xml:space="preserve">（二）气相色谱仪（含氮吹仪、自动液液萃取、旋转蒸发仪）</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1、设备用途</w:t>
      </w:r>
      <w:r/>
    </w:p>
    <w:p>
      <w:pPr>
        <w:spacing w:line="360" w:lineRule="exact"/>
        <w:rPr>
          <w:rFonts w:hint="eastAsia" w:ascii="宋体" w:hAnsi="宋体" w:cs="宋体"/>
          <w:color w:val="000000"/>
          <w:sz w:val="24"/>
        </w:rPr>
      </w:pPr>
      <w:r>
        <w:rPr>
          <w:rFonts w:hint="eastAsia" w:ascii="宋体" w:hAnsi="宋体" w:cs="宋体"/>
          <w:color w:val="000000"/>
          <w:sz w:val="24"/>
        </w:rPr>
        <w:t xml:space="preserve">用于有机化合物的定量定性分析</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2、工作条件</w:t>
      </w:r>
      <w:r/>
    </w:p>
    <w:p>
      <w:pPr>
        <w:spacing w:line="360" w:lineRule="exact"/>
        <w:rPr>
          <w:rFonts w:hint="eastAsia" w:ascii="宋体" w:hAnsi="宋体" w:cs="宋体"/>
          <w:color w:val="000000"/>
          <w:sz w:val="24"/>
        </w:rPr>
      </w:pPr>
      <w:r>
        <w:rPr>
          <w:rFonts w:hint="eastAsia" w:ascii="宋体" w:hAnsi="宋体" w:cs="宋体"/>
          <w:color w:val="000000"/>
          <w:sz w:val="24"/>
        </w:rPr>
        <w:t xml:space="preserve">2.1 电源：220V，50Hz电源</w:t>
      </w:r>
      <w:r/>
    </w:p>
    <w:p>
      <w:pPr>
        <w:spacing w:line="360" w:lineRule="exact"/>
        <w:rPr>
          <w:rFonts w:hint="eastAsia" w:ascii="宋体" w:hAnsi="宋体" w:cs="宋体"/>
          <w:color w:val="000000"/>
          <w:sz w:val="24"/>
        </w:rPr>
      </w:pPr>
      <w:r>
        <w:rPr>
          <w:rFonts w:hint="eastAsia" w:ascii="宋体" w:hAnsi="宋体" w:cs="宋体"/>
          <w:color w:val="000000"/>
          <w:sz w:val="24"/>
        </w:rPr>
        <w:t xml:space="preserve">2.2 环境温度：15-35˚C</w:t>
      </w:r>
      <w:r/>
    </w:p>
    <w:p>
      <w:pPr>
        <w:spacing w:line="360" w:lineRule="exact"/>
        <w:rPr>
          <w:rFonts w:hint="eastAsia" w:ascii="宋体" w:hAnsi="宋体" w:cs="宋体"/>
          <w:color w:val="000000"/>
          <w:sz w:val="24"/>
        </w:rPr>
      </w:pPr>
      <w:r>
        <w:rPr>
          <w:rFonts w:hint="eastAsia" w:ascii="宋体" w:hAnsi="宋体" w:cs="宋体"/>
          <w:color w:val="000000"/>
          <w:sz w:val="24"/>
        </w:rPr>
        <w:t xml:space="preserve">2.3 环境湿度：5%~95%RH</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3、技术参数</w:t>
      </w:r>
      <w:r/>
    </w:p>
    <w:p>
      <w:pPr>
        <w:spacing w:line="360" w:lineRule="exact"/>
        <w:rPr>
          <w:rFonts w:hint="eastAsia" w:ascii="宋体" w:hAnsi="宋体" w:cs="宋体"/>
          <w:color w:val="000000"/>
          <w:sz w:val="24"/>
        </w:rPr>
      </w:pPr>
      <w:r>
        <w:rPr>
          <w:rFonts w:hint="eastAsia" w:ascii="宋体" w:hAnsi="宋体" w:cs="宋体"/>
          <w:color w:val="000000"/>
          <w:sz w:val="24"/>
        </w:rPr>
        <w:t xml:space="preserve">3.1柱箱</w:t>
      </w:r>
      <w:r/>
    </w:p>
    <w:p>
      <w:pPr>
        <w:spacing w:line="360" w:lineRule="exact"/>
        <w:rPr>
          <w:rFonts w:hint="eastAsia" w:ascii="宋体" w:hAnsi="宋体" w:cs="宋体"/>
          <w:color w:val="000000"/>
          <w:sz w:val="24"/>
        </w:rPr>
      </w:pPr>
      <w:r>
        <w:rPr>
          <w:rFonts w:hint="eastAsia" w:ascii="宋体" w:hAnsi="宋体" w:cs="宋体"/>
          <w:color w:val="000000"/>
          <w:sz w:val="24"/>
        </w:rPr>
        <w:t xml:space="preserve">3.1.1温度范围：室温以上4˚C~450˚C</w:t>
      </w:r>
      <w:r/>
    </w:p>
    <w:p>
      <w:pPr>
        <w:spacing w:line="360" w:lineRule="exact"/>
        <w:rPr>
          <w:rFonts w:hint="eastAsia" w:ascii="宋体" w:hAnsi="宋体" w:cs="宋体"/>
          <w:color w:val="000000"/>
          <w:sz w:val="24"/>
        </w:rPr>
      </w:pPr>
      <w:r>
        <w:rPr>
          <w:rFonts w:hint="eastAsia" w:ascii="宋体" w:hAnsi="宋体" w:cs="宋体"/>
          <w:color w:val="000000"/>
          <w:sz w:val="24"/>
        </w:rPr>
        <w:t xml:space="preserve">3.1.2温度设定精度：0.1˚C</w:t>
      </w:r>
      <w:r/>
    </w:p>
    <w:p>
      <w:pPr>
        <w:spacing w:line="360" w:lineRule="exact"/>
        <w:rPr>
          <w:rFonts w:hint="eastAsia" w:ascii="宋体" w:hAnsi="宋体" w:cs="宋体"/>
          <w:color w:val="000000"/>
          <w:sz w:val="24"/>
        </w:rPr>
      </w:pPr>
      <w:r>
        <w:rPr>
          <w:rFonts w:hint="eastAsia" w:ascii="宋体" w:hAnsi="宋体" w:cs="宋体"/>
          <w:color w:val="000000"/>
          <w:sz w:val="24"/>
        </w:rPr>
        <w:t xml:space="preserve">3.1.3升温速度：0.1˚C/分钟~120˚C/分钟</w:t>
      </w:r>
      <w:r/>
    </w:p>
    <w:p>
      <w:pPr>
        <w:spacing w:line="360" w:lineRule="exact"/>
        <w:rPr>
          <w:rFonts w:hint="eastAsia" w:ascii="宋体" w:hAnsi="宋体" w:cs="宋体"/>
          <w:color w:val="000000"/>
          <w:sz w:val="24"/>
        </w:rPr>
      </w:pPr>
      <w:r>
        <w:rPr>
          <w:rFonts w:hint="eastAsia" w:ascii="宋体" w:hAnsi="宋体" w:cs="宋体"/>
          <w:color w:val="000000"/>
          <w:sz w:val="24"/>
        </w:rPr>
        <w:t xml:space="preserve">3.1.4温度稳定性；当环境温度变化1˚C时，优于0.01˚C</w:t>
      </w:r>
      <w:r/>
    </w:p>
    <w:p>
      <w:pPr>
        <w:spacing w:line="360" w:lineRule="exact"/>
        <w:rPr>
          <w:rFonts w:hint="eastAsia" w:ascii="宋体" w:hAnsi="宋体" w:cs="宋体"/>
          <w:color w:val="000000"/>
          <w:sz w:val="24"/>
        </w:rPr>
      </w:pPr>
      <w:r>
        <w:rPr>
          <w:rFonts w:hint="eastAsia" w:ascii="宋体" w:hAnsi="宋体" w:cs="宋体"/>
          <w:color w:val="000000"/>
          <w:sz w:val="24"/>
        </w:rPr>
        <w:t xml:space="preserve">3.1.5程序升温：20阶21平台，可梯度降温</w:t>
      </w:r>
      <w:r/>
    </w:p>
    <w:p>
      <w:pPr>
        <w:spacing w:line="360" w:lineRule="exact"/>
        <w:rPr>
          <w:rFonts w:hint="eastAsia" w:ascii="宋体" w:hAnsi="宋体" w:cs="宋体"/>
          <w:color w:val="000000"/>
          <w:sz w:val="24"/>
        </w:rPr>
      </w:pPr>
      <w:r>
        <w:rPr>
          <w:rFonts w:hint="eastAsia" w:ascii="宋体" w:hAnsi="宋体" w:cs="宋体"/>
          <w:color w:val="000000"/>
          <w:sz w:val="24"/>
        </w:rPr>
        <w:t xml:space="preserve">3.1.6最大运行时间：999.99分钟</w:t>
      </w:r>
      <w:r/>
    </w:p>
    <w:p>
      <w:pPr>
        <w:spacing w:line="360" w:lineRule="exact"/>
        <w:rPr>
          <w:rFonts w:hint="eastAsia" w:ascii="宋体" w:hAnsi="宋体" w:cs="宋体"/>
          <w:color w:val="000000"/>
          <w:sz w:val="24"/>
        </w:rPr>
      </w:pPr>
      <w:r>
        <w:rPr>
          <w:rFonts w:hint="eastAsia" w:ascii="宋体" w:hAnsi="宋体" w:cs="宋体"/>
          <w:color w:val="000000"/>
          <w:sz w:val="24"/>
        </w:rPr>
        <w:t xml:space="preserve">3.1.7降温速率：从450˚C降至50˚C&lt;240秒(22℃室温下)</w:t>
      </w:r>
      <w:r/>
    </w:p>
    <w:p>
      <w:pPr>
        <w:spacing w:line="360" w:lineRule="exact"/>
        <w:rPr>
          <w:rFonts w:hint="eastAsia" w:ascii="宋体" w:hAnsi="宋体" w:cs="宋体"/>
          <w:color w:val="000000"/>
          <w:sz w:val="24"/>
        </w:rPr>
      </w:pPr>
      <w:r>
        <w:rPr>
          <w:rFonts w:hint="eastAsia" w:ascii="宋体" w:hAnsi="宋体" w:cs="宋体"/>
          <w:color w:val="000000"/>
          <w:sz w:val="24"/>
        </w:rPr>
        <w:t xml:space="preserve">3.1.8保留时间重现性: &lt;0.008% 或 &lt;0.0008min</w:t>
      </w:r>
      <w:r/>
    </w:p>
    <w:p>
      <w:pPr>
        <w:spacing w:line="360" w:lineRule="exact"/>
        <w:rPr>
          <w:rFonts w:hint="eastAsia" w:ascii="宋体" w:hAnsi="宋体" w:cs="宋体"/>
          <w:color w:val="000000"/>
          <w:sz w:val="24"/>
        </w:rPr>
      </w:pPr>
      <w:r>
        <w:rPr>
          <w:rFonts w:hint="eastAsia" w:ascii="宋体" w:hAnsi="宋体" w:cs="宋体"/>
          <w:color w:val="000000"/>
          <w:sz w:val="24"/>
        </w:rPr>
        <w:t xml:space="preserve">3.1.9峰面积重现性: &lt; 1.0% RSD</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w:t>
      </w:r>
      <w:r>
        <w:rPr>
          <w:rFonts w:hint="eastAsia" w:ascii="宋体" w:hAnsi="宋体" w:cs="宋体"/>
          <w:color w:val="000000"/>
          <w:sz w:val="24"/>
        </w:rPr>
        <w:t xml:space="preserve">3.1.10 可以同时支持两个进样口，四个不同检测器可同步采集信号</w:t>
      </w:r>
      <w:r>
        <w:rPr>
          <w:rFonts w:hint="eastAsia" w:ascii="宋体" w:hAnsi="宋体" w:cs="宋体"/>
          <w:b/>
          <w:bCs/>
          <w:color w:val="000000"/>
          <w:sz w:val="24"/>
        </w:rPr>
        <w:t xml:space="preserve">（投标时需提供制造商官方盖章技术白皮书及官方技术参数彩页证明）</w:t>
      </w:r>
      <w:r/>
    </w:p>
    <w:p>
      <w:pPr>
        <w:spacing w:line="360" w:lineRule="exact"/>
        <w:rPr>
          <w:rFonts w:hint="eastAsia" w:ascii="宋体" w:hAnsi="宋体" w:cs="宋体"/>
          <w:color w:val="000000"/>
          <w:sz w:val="24"/>
        </w:rPr>
      </w:pPr>
      <w:r>
        <w:rPr>
          <w:rFonts w:hint="eastAsia" w:ascii="宋体" w:hAnsi="宋体" w:cs="宋体"/>
          <w:color w:val="000000"/>
          <w:sz w:val="24"/>
        </w:rPr>
        <w:t xml:space="preserve">3.2分流/不分流毛细管柱进样口(带电子气路控制)</w:t>
      </w:r>
      <w:r/>
    </w:p>
    <w:p>
      <w:pPr>
        <w:spacing w:line="360" w:lineRule="exact"/>
        <w:rPr>
          <w:rFonts w:hint="eastAsia" w:ascii="宋体" w:hAnsi="宋体" w:cs="宋体"/>
          <w:color w:val="000000"/>
          <w:sz w:val="24"/>
        </w:rPr>
      </w:pPr>
      <w:r>
        <w:rPr>
          <w:rFonts w:hint="eastAsia" w:ascii="宋体" w:hAnsi="宋体" w:cs="宋体"/>
          <w:color w:val="000000"/>
          <w:sz w:val="24"/>
        </w:rPr>
        <w:t xml:space="preserve">3.2.1可编程电子参数设定压力、流速、分流比</w:t>
      </w:r>
      <w:r/>
    </w:p>
    <w:p>
      <w:pPr>
        <w:spacing w:line="360" w:lineRule="exact"/>
        <w:rPr>
          <w:rFonts w:hint="eastAsia" w:ascii="宋体" w:hAnsi="宋体" w:cs="宋体"/>
          <w:color w:val="000000"/>
          <w:sz w:val="24"/>
        </w:rPr>
      </w:pPr>
      <w:r>
        <w:rPr>
          <w:rFonts w:hint="eastAsia" w:ascii="宋体" w:hAnsi="宋体" w:cs="宋体"/>
          <w:color w:val="000000"/>
          <w:sz w:val="24"/>
        </w:rPr>
        <w:t xml:space="preserve">3.2.2最高使用温度400˚C</w:t>
      </w:r>
      <w:r/>
    </w:p>
    <w:p>
      <w:pPr>
        <w:spacing w:line="360" w:lineRule="exact"/>
        <w:rPr>
          <w:rFonts w:hint="eastAsia" w:ascii="宋体" w:hAnsi="宋体" w:cs="宋体"/>
          <w:color w:val="000000"/>
          <w:sz w:val="24"/>
        </w:rPr>
      </w:pPr>
      <w:r>
        <w:rPr>
          <w:rFonts w:hint="eastAsia" w:ascii="宋体" w:hAnsi="宋体" w:cs="宋体"/>
          <w:color w:val="000000"/>
          <w:sz w:val="24"/>
        </w:rPr>
        <w:t xml:space="preserve">3.2.3压力设定范围：0 - 100 psi（0 至680 kPa），对≥0.200 mm 直径的色谱柱可获得极好的控制</w:t>
      </w:r>
      <w:r/>
    </w:p>
    <w:p>
      <w:pPr>
        <w:spacing w:line="360" w:lineRule="exact"/>
        <w:rPr>
          <w:rFonts w:hint="eastAsia" w:ascii="宋体" w:hAnsi="宋体" w:cs="宋体"/>
          <w:color w:val="000000"/>
          <w:sz w:val="24"/>
        </w:rPr>
      </w:pPr>
      <w:r>
        <w:rPr>
          <w:rFonts w:hint="eastAsia" w:ascii="宋体" w:hAnsi="宋体" w:cs="宋体"/>
          <w:color w:val="000000"/>
          <w:sz w:val="24"/>
        </w:rPr>
        <w:t xml:space="preserve">3.2.4流量设定范围：0~200ml/min（以N2为载气时）、0~1250ml/min（以H2，He为载气时） </w:t>
      </w:r>
      <w:r/>
    </w:p>
    <w:p>
      <w:pPr>
        <w:spacing w:line="360" w:lineRule="exact"/>
        <w:rPr>
          <w:rFonts w:hint="eastAsia" w:ascii="宋体" w:hAnsi="宋体" w:cs="宋体"/>
          <w:color w:val="000000"/>
          <w:sz w:val="24"/>
        </w:rPr>
      </w:pPr>
      <w:r>
        <w:rPr>
          <w:rFonts w:hint="eastAsia" w:ascii="宋体" w:hAnsi="宋体" w:cs="宋体"/>
          <w:color w:val="000000"/>
          <w:sz w:val="24"/>
        </w:rPr>
        <w:t xml:space="preserve">3.3电子压力控制</w:t>
      </w:r>
      <w:r/>
    </w:p>
    <w:p>
      <w:pPr>
        <w:spacing w:line="360" w:lineRule="exact"/>
        <w:rPr>
          <w:rFonts w:hint="eastAsia" w:ascii="宋体" w:hAnsi="宋体" w:cs="宋体"/>
          <w:color w:val="000000"/>
          <w:sz w:val="24"/>
        </w:rPr>
      </w:pPr>
      <w:r>
        <w:rPr>
          <w:rFonts w:hint="eastAsia" w:ascii="宋体" w:hAnsi="宋体" w:cs="宋体"/>
          <w:color w:val="000000"/>
          <w:sz w:val="24"/>
        </w:rPr>
        <w:t xml:space="preserve">3.3.1自动海拔高度压力及室温补偿;</w:t>
      </w:r>
      <w:r/>
    </w:p>
    <w:p>
      <w:pPr>
        <w:spacing w:line="360" w:lineRule="exact"/>
        <w:rPr>
          <w:rFonts w:hint="eastAsia" w:ascii="宋体" w:hAnsi="宋体" w:cs="宋体"/>
          <w:color w:val="000000"/>
          <w:sz w:val="24"/>
        </w:rPr>
      </w:pPr>
      <w:r>
        <w:rPr>
          <w:rFonts w:hint="eastAsia" w:ascii="宋体" w:hAnsi="宋体" w:cs="宋体"/>
          <w:color w:val="000000"/>
          <w:sz w:val="24"/>
        </w:rPr>
        <w:t xml:space="preserve">3.3.2控制精度：0.001psi;</w:t>
      </w:r>
      <w:r/>
    </w:p>
    <w:p>
      <w:pPr>
        <w:spacing w:line="360" w:lineRule="exact"/>
        <w:rPr>
          <w:rFonts w:hint="eastAsia" w:ascii="宋体" w:hAnsi="宋体" w:cs="宋体"/>
          <w:color w:val="000000"/>
          <w:sz w:val="24"/>
        </w:rPr>
      </w:pPr>
      <w:r>
        <w:rPr>
          <w:rFonts w:hint="eastAsia" w:ascii="宋体" w:hAnsi="宋体" w:cs="宋体"/>
          <w:color w:val="000000"/>
          <w:sz w:val="24"/>
        </w:rPr>
        <w:t xml:space="preserve">3.3.3 压力/流量程序:3级</w:t>
      </w:r>
      <w:r/>
    </w:p>
    <w:p>
      <w:pPr>
        <w:spacing w:line="360" w:lineRule="exact"/>
        <w:rPr>
          <w:rFonts w:hint="eastAsia" w:ascii="宋体" w:hAnsi="宋体" w:cs="宋体"/>
          <w:color w:val="000000"/>
          <w:sz w:val="24"/>
        </w:rPr>
      </w:pPr>
      <w:r>
        <w:rPr>
          <w:rFonts w:hint="eastAsia" w:ascii="宋体" w:hAnsi="宋体" w:cs="宋体"/>
          <w:color w:val="000000"/>
          <w:sz w:val="24"/>
        </w:rPr>
        <w:t xml:space="preserve">3.3.4 具有恒流，恒压，程序增加流速，程序升压及压力脉冲等操作模式的电子气路控制</w:t>
      </w:r>
      <w:r/>
    </w:p>
    <w:p>
      <w:pPr>
        <w:spacing w:line="360" w:lineRule="exact"/>
        <w:rPr>
          <w:rFonts w:hint="eastAsia" w:ascii="宋体" w:hAnsi="宋体" w:cs="宋体"/>
          <w:color w:val="000000"/>
          <w:sz w:val="24"/>
        </w:rPr>
      </w:pPr>
      <w:r>
        <w:rPr>
          <w:rFonts w:hint="eastAsia" w:ascii="宋体" w:hAnsi="宋体" w:cs="宋体"/>
          <w:color w:val="000000"/>
          <w:sz w:val="24"/>
        </w:rPr>
        <w:t xml:space="preserve">3.3除柱箱外，可加热控温的区域应不少于6个，其最高温度可达400˚C</w:t>
      </w:r>
      <w:r/>
    </w:p>
    <w:p>
      <w:pPr>
        <w:spacing w:line="360" w:lineRule="exact"/>
        <w:rPr>
          <w:rFonts w:hint="eastAsia" w:ascii="宋体" w:hAnsi="宋体" w:cs="宋体"/>
          <w:color w:val="000000"/>
          <w:sz w:val="24"/>
        </w:rPr>
      </w:pPr>
      <w:r>
        <w:rPr>
          <w:rFonts w:hint="eastAsia" w:ascii="宋体" w:hAnsi="宋体" w:cs="宋体"/>
          <w:color w:val="000000"/>
          <w:sz w:val="24"/>
        </w:rPr>
        <w:t xml:space="preserve">3.4微池电子捕获检测器（Micro-ECD, 带电子气路控制）</w:t>
      </w:r>
      <w:r/>
    </w:p>
    <w:p>
      <w:pPr>
        <w:spacing w:line="360" w:lineRule="exact"/>
        <w:rPr>
          <w:rFonts w:hint="eastAsia" w:ascii="宋体" w:hAnsi="宋体" w:cs="宋体"/>
          <w:color w:val="000000"/>
          <w:sz w:val="24"/>
        </w:rPr>
      </w:pPr>
      <w:r>
        <w:rPr>
          <w:rFonts w:hint="eastAsia" w:ascii="宋体" w:hAnsi="宋体" w:cs="宋体"/>
          <w:color w:val="000000"/>
          <w:sz w:val="24"/>
        </w:rPr>
        <w:t xml:space="preserve">3.4.1安装隐含阳极和大体积流速，防止污染</w:t>
      </w:r>
      <w:r/>
    </w:p>
    <w:p>
      <w:pPr>
        <w:spacing w:line="360" w:lineRule="exact"/>
        <w:rPr>
          <w:rFonts w:hint="eastAsia" w:ascii="宋体" w:hAnsi="宋体" w:cs="宋体"/>
          <w:color w:val="000000"/>
          <w:sz w:val="24"/>
        </w:rPr>
      </w:pPr>
      <w:r>
        <w:rPr>
          <w:rFonts w:hint="eastAsia" w:ascii="宋体" w:hAnsi="宋体" w:cs="宋体"/>
          <w:color w:val="000000"/>
          <w:sz w:val="24"/>
        </w:rPr>
        <w:t xml:space="preserve">3.4.2最高使用温度：400˚C</w:t>
      </w:r>
      <w:r/>
    </w:p>
    <w:p>
      <w:pPr>
        <w:spacing w:line="360" w:lineRule="exact"/>
        <w:rPr>
          <w:rFonts w:hint="eastAsia" w:ascii="宋体" w:hAnsi="宋体" w:cs="宋体"/>
          <w:color w:val="000000"/>
          <w:sz w:val="24"/>
        </w:rPr>
      </w:pPr>
      <w:r>
        <w:rPr>
          <w:rFonts w:hint="eastAsia" w:ascii="宋体" w:hAnsi="宋体" w:cs="宋体"/>
          <w:color w:val="000000"/>
          <w:sz w:val="24"/>
        </w:rPr>
        <w:t xml:space="preserve">3.4.3放射源：&lt;15 mCi63Ni箔</w:t>
      </w:r>
      <w:r/>
    </w:p>
    <w:p>
      <w:pPr>
        <w:spacing w:line="360" w:lineRule="exact"/>
        <w:rPr>
          <w:rFonts w:hint="eastAsia" w:ascii="宋体" w:hAnsi="宋体" w:cs="宋体"/>
          <w:color w:val="000000"/>
          <w:sz w:val="24"/>
        </w:rPr>
      </w:pPr>
      <w:r>
        <w:rPr>
          <w:rFonts w:hint="eastAsia" w:ascii="宋体" w:hAnsi="宋体" w:cs="宋体"/>
          <w:color w:val="000000"/>
          <w:sz w:val="24"/>
        </w:rPr>
        <w:t xml:space="preserve">3.4.4最低检测限：&lt;3.8 fg/ml（林丹）</w:t>
      </w:r>
      <w:r/>
    </w:p>
    <w:p>
      <w:pPr>
        <w:spacing w:line="360" w:lineRule="exact"/>
        <w:rPr>
          <w:rFonts w:hint="eastAsia" w:ascii="宋体" w:hAnsi="宋体" w:cs="宋体"/>
          <w:color w:val="000000"/>
          <w:sz w:val="24"/>
        </w:rPr>
      </w:pPr>
      <w:r>
        <w:rPr>
          <w:rFonts w:hint="eastAsia" w:ascii="宋体" w:hAnsi="宋体" w:cs="宋体"/>
          <w:color w:val="000000"/>
          <w:sz w:val="24"/>
        </w:rPr>
        <w:t xml:space="preserve">3.4.5线性动态范围：&gt; 5×104（林丹）</w:t>
      </w:r>
      <w:r/>
    </w:p>
    <w:p>
      <w:pPr>
        <w:spacing w:line="360" w:lineRule="exact"/>
        <w:rPr>
          <w:rFonts w:hint="eastAsia" w:ascii="宋体" w:hAnsi="宋体" w:cs="宋体"/>
          <w:color w:val="000000"/>
          <w:sz w:val="24"/>
        </w:rPr>
      </w:pPr>
      <w:r>
        <w:rPr>
          <w:rFonts w:hint="eastAsia" w:ascii="宋体" w:hAnsi="宋体" w:cs="宋体"/>
          <w:color w:val="000000"/>
          <w:sz w:val="24"/>
        </w:rPr>
        <w:t xml:space="preserve">3.4.6数据采样速率:50Hz</w:t>
      </w:r>
      <w:r/>
    </w:p>
    <w:p>
      <w:pPr>
        <w:spacing w:line="360" w:lineRule="exact"/>
        <w:rPr>
          <w:rFonts w:hint="eastAsia" w:ascii="宋体" w:hAnsi="宋体" w:cs="宋体"/>
          <w:color w:val="000000"/>
          <w:sz w:val="24"/>
        </w:rPr>
      </w:pPr>
      <w:r>
        <w:rPr>
          <w:rFonts w:hint="eastAsia" w:ascii="宋体" w:hAnsi="宋体" w:cs="宋体"/>
          <w:color w:val="000000"/>
          <w:sz w:val="24"/>
        </w:rPr>
        <w:t xml:space="preserve">3.5 火焰光度检测器</w:t>
      </w:r>
      <w:r/>
    </w:p>
    <w:p>
      <w:pPr>
        <w:spacing w:line="360" w:lineRule="exact"/>
        <w:rPr>
          <w:rFonts w:hint="eastAsia" w:ascii="宋体" w:hAnsi="宋体" w:cs="宋体"/>
          <w:color w:val="000000"/>
          <w:sz w:val="24"/>
        </w:rPr>
      </w:pPr>
      <w:r>
        <w:rPr>
          <w:rFonts w:hint="eastAsia" w:ascii="宋体" w:hAnsi="宋体" w:cs="宋体"/>
          <w:color w:val="000000"/>
          <w:sz w:val="24"/>
        </w:rPr>
        <w:t xml:space="preserve">3.5.1 MDL：&lt; 45 fg P/s，&lt; 2.5 pg S/s，采用甲基对硫磷</w:t>
      </w:r>
      <w:r/>
    </w:p>
    <w:p>
      <w:pPr>
        <w:spacing w:line="360" w:lineRule="exact"/>
        <w:rPr>
          <w:rFonts w:hint="eastAsia" w:ascii="宋体" w:hAnsi="宋体" w:cs="宋体"/>
          <w:color w:val="000000"/>
          <w:sz w:val="24"/>
        </w:rPr>
      </w:pPr>
      <w:r>
        <w:rPr>
          <w:rFonts w:hint="eastAsia" w:ascii="宋体" w:hAnsi="宋体" w:cs="宋体"/>
          <w:color w:val="000000"/>
          <w:sz w:val="24"/>
        </w:rPr>
        <w:t xml:space="preserve">3.5.2动态范围：&gt; 103 S，采用甲基对硫磷时 104 P</w:t>
      </w:r>
      <w:r/>
    </w:p>
    <w:p>
      <w:pPr>
        <w:spacing w:line="360" w:lineRule="exact"/>
        <w:rPr>
          <w:rFonts w:hint="eastAsia" w:ascii="宋体" w:hAnsi="宋体" w:cs="宋体"/>
          <w:color w:val="000000"/>
          <w:sz w:val="24"/>
        </w:rPr>
      </w:pPr>
      <w:r>
        <w:rPr>
          <w:rFonts w:hint="eastAsia" w:ascii="宋体" w:hAnsi="宋体" w:cs="宋体"/>
          <w:color w:val="000000"/>
          <w:sz w:val="24"/>
        </w:rPr>
        <w:t xml:space="preserve">3.5.3选择性：106 g S/g C，106 g P/g C</w:t>
      </w:r>
      <w:r/>
    </w:p>
    <w:p>
      <w:pPr>
        <w:spacing w:line="360" w:lineRule="exact"/>
        <w:rPr>
          <w:rFonts w:hint="eastAsia" w:ascii="宋体" w:hAnsi="宋体" w:cs="宋体"/>
          <w:color w:val="000000"/>
          <w:sz w:val="24"/>
        </w:rPr>
      </w:pPr>
      <w:r>
        <w:rPr>
          <w:rFonts w:hint="eastAsia" w:ascii="宋体" w:hAnsi="宋体" w:cs="宋体"/>
          <w:color w:val="000000"/>
          <w:sz w:val="24"/>
        </w:rPr>
        <w:t xml:space="preserve">3.5.4最高操作温度 400 °C</w:t>
      </w:r>
      <w:r/>
    </w:p>
    <w:p>
      <w:pPr>
        <w:spacing w:line="360" w:lineRule="exact"/>
        <w:rPr>
          <w:rFonts w:hint="eastAsia" w:ascii="宋体" w:hAnsi="宋体" w:cs="宋体"/>
          <w:color w:val="000000"/>
          <w:sz w:val="24"/>
        </w:rPr>
      </w:pPr>
      <w:r>
        <w:rPr>
          <w:rFonts w:hint="eastAsia" w:ascii="宋体" w:hAnsi="宋体" w:cs="宋体"/>
          <w:color w:val="000000"/>
          <w:sz w:val="24"/>
        </w:rPr>
        <w:t xml:space="preserve">3.5.5数据采样速率:500Hz </w:t>
      </w:r>
      <w:r/>
    </w:p>
    <w:p>
      <w:pPr>
        <w:spacing w:line="360" w:lineRule="exact"/>
        <w:rPr>
          <w:rFonts w:hint="eastAsia" w:ascii="宋体" w:hAnsi="宋体" w:cs="宋体"/>
          <w:color w:val="000000"/>
          <w:sz w:val="24"/>
        </w:rPr>
      </w:pPr>
      <w:r>
        <w:rPr>
          <w:rFonts w:hint="eastAsia" w:ascii="宋体" w:hAnsi="宋体" w:cs="宋体"/>
          <w:color w:val="000000"/>
          <w:sz w:val="24"/>
        </w:rPr>
        <w:t xml:space="preserve">3.6 火焰离子化检测器</w:t>
      </w:r>
      <w:r/>
    </w:p>
    <w:p>
      <w:pPr>
        <w:spacing w:line="360" w:lineRule="exact"/>
        <w:rPr>
          <w:rFonts w:hint="eastAsia" w:ascii="宋体" w:hAnsi="宋体" w:cs="宋体"/>
          <w:color w:val="000000"/>
          <w:sz w:val="24"/>
        </w:rPr>
      </w:pPr>
      <w:r>
        <w:rPr>
          <w:rFonts w:hint="eastAsia" w:ascii="宋体" w:hAnsi="宋体" w:cs="宋体"/>
          <w:color w:val="000000"/>
          <w:sz w:val="24"/>
        </w:rPr>
        <w:t xml:space="preserve">3.6.1最高使用温度：450˚C</w:t>
      </w:r>
      <w:r/>
    </w:p>
    <w:p>
      <w:pPr>
        <w:spacing w:line="360" w:lineRule="exact"/>
        <w:rPr>
          <w:rFonts w:hint="eastAsia" w:ascii="宋体" w:hAnsi="宋体" w:cs="宋体"/>
          <w:color w:val="000000"/>
          <w:sz w:val="24"/>
        </w:rPr>
      </w:pPr>
      <w:r>
        <w:rPr>
          <w:rFonts w:hint="eastAsia" w:ascii="宋体" w:hAnsi="宋体" w:cs="宋体"/>
          <w:color w:val="000000"/>
          <w:sz w:val="24"/>
        </w:rPr>
        <w:t xml:space="preserve">3.6.2自动点火装置，自动调节点火气流; 具有自动灭火检测功能</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w:t>
      </w:r>
      <w:r>
        <w:rPr>
          <w:rFonts w:hint="eastAsia" w:ascii="宋体" w:hAnsi="宋体" w:cs="宋体"/>
          <w:color w:val="000000"/>
          <w:sz w:val="24"/>
        </w:rPr>
        <w:t xml:space="preserve">3.6.3最低检测限：&lt;1.2 pg碳/秒(十三烷) </w:t>
      </w:r>
      <w:r>
        <w:rPr>
          <w:rFonts w:hint="eastAsia" w:ascii="宋体" w:hAnsi="宋体" w:cs="宋体"/>
          <w:b/>
          <w:bCs/>
          <w:color w:val="000000"/>
          <w:sz w:val="24"/>
        </w:rPr>
        <w:t xml:space="preserve">（投标时需提供制造商官方盖章技术白皮书及官方技术参数彩页证明）</w:t>
      </w:r>
      <w:r/>
    </w:p>
    <w:p>
      <w:pPr>
        <w:spacing w:line="360" w:lineRule="exact"/>
        <w:rPr>
          <w:rFonts w:hint="eastAsia" w:ascii="宋体" w:hAnsi="宋体" w:cs="宋体"/>
          <w:color w:val="000000"/>
          <w:sz w:val="24"/>
        </w:rPr>
      </w:pPr>
      <w:r>
        <w:rPr>
          <w:rFonts w:hint="eastAsia" w:ascii="宋体" w:hAnsi="宋体" w:cs="宋体"/>
          <w:color w:val="000000"/>
          <w:sz w:val="24"/>
        </w:rPr>
        <w:t xml:space="preserve">3.6.4线性动态范围：≥107</w:t>
      </w:r>
      <w:r/>
    </w:p>
    <w:p>
      <w:pPr>
        <w:spacing w:line="360" w:lineRule="exact"/>
        <w:rPr>
          <w:rFonts w:hint="eastAsia"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color w:val="000000"/>
          <w:sz w:val="24"/>
        </w:rPr>
        <w:t xml:space="preserve">3.6.5数据采样速率:1000Hz</w:t>
      </w:r>
      <w:r>
        <w:rPr>
          <w:rFonts w:hint="eastAsia" w:ascii="宋体" w:hAnsi="宋体" w:cs="宋体"/>
          <w:b/>
          <w:bCs/>
          <w:color w:val="000000"/>
          <w:sz w:val="24"/>
        </w:rPr>
        <w:t xml:space="preserve">（投标时需提供制造商官方盖章技术白皮书及官方技术参数彩页证明）</w:t>
      </w:r>
      <w:r/>
    </w:p>
    <w:p>
      <w:pPr>
        <w:spacing w:line="360" w:lineRule="exact"/>
        <w:rPr>
          <w:rFonts w:hint="eastAsia" w:ascii="宋体" w:hAnsi="宋体" w:cs="宋体"/>
          <w:color w:val="000000"/>
          <w:sz w:val="24"/>
        </w:rPr>
      </w:pPr>
      <w:r>
        <w:rPr>
          <w:rFonts w:hint="eastAsia" w:ascii="宋体" w:hAnsi="宋体" w:cs="宋体"/>
          <w:color w:val="000000"/>
          <w:sz w:val="24"/>
        </w:rPr>
        <w:t xml:space="preserve">3.7自动进样器</w:t>
      </w:r>
      <w:r/>
    </w:p>
    <w:p>
      <w:pPr>
        <w:spacing w:line="360" w:lineRule="exact"/>
        <w:rPr>
          <w:rFonts w:hint="eastAsia" w:ascii="宋体" w:hAnsi="宋体" w:cs="宋体"/>
          <w:color w:val="000000"/>
          <w:sz w:val="24"/>
        </w:rPr>
      </w:pPr>
      <w:r>
        <w:rPr>
          <w:rFonts w:hint="eastAsia" w:ascii="宋体" w:hAnsi="宋体" w:cs="宋体"/>
          <w:color w:val="000000"/>
          <w:sz w:val="24"/>
        </w:rPr>
        <w:t xml:space="preserve">3.7.1样品位数：≥50位    </w:t>
      </w:r>
      <w:r/>
    </w:p>
    <w:p>
      <w:pPr>
        <w:spacing w:line="360" w:lineRule="exact"/>
        <w:rPr>
          <w:rFonts w:hint="eastAsia" w:ascii="宋体" w:hAnsi="宋体" w:cs="宋体"/>
          <w:color w:val="000000"/>
          <w:sz w:val="24"/>
        </w:rPr>
      </w:pPr>
      <w:r>
        <w:rPr>
          <w:rFonts w:hint="eastAsia" w:ascii="宋体" w:hAnsi="宋体" w:cs="宋体"/>
          <w:color w:val="000000"/>
          <w:sz w:val="24"/>
        </w:rPr>
        <w:t xml:space="preserve">3.7.2进样量范围：0.1~50ul</w:t>
      </w:r>
      <w:r/>
    </w:p>
    <w:p>
      <w:pPr>
        <w:spacing w:line="360" w:lineRule="exact"/>
        <w:rPr>
          <w:rFonts w:hint="eastAsia" w:ascii="宋体" w:hAnsi="宋体" w:cs="宋体"/>
          <w:color w:val="000000"/>
          <w:sz w:val="24"/>
        </w:rPr>
      </w:pPr>
      <w:r>
        <w:rPr>
          <w:rFonts w:hint="eastAsia" w:ascii="宋体" w:hAnsi="宋体" w:cs="宋体"/>
          <w:color w:val="000000"/>
          <w:sz w:val="24"/>
        </w:rPr>
        <w:t xml:space="preserve">3.7.3进样量线性：≥99%</w:t>
      </w:r>
      <w:r/>
    </w:p>
    <w:p>
      <w:pPr>
        <w:spacing w:line="360" w:lineRule="exact"/>
        <w:rPr>
          <w:rFonts w:hint="eastAsia" w:ascii="宋体" w:hAnsi="宋体" w:cs="宋体"/>
          <w:color w:val="000000"/>
          <w:sz w:val="24"/>
        </w:rPr>
      </w:pPr>
      <w:r>
        <w:rPr>
          <w:rFonts w:hint="eastAsia" w:ascii="宋体" w:hAnsi="宋体" w:cs="宋体"/>
          <w:color w:val="000000"/>
          <w:sz w:val="24"/>
        </w:rPr>
        <w:t xml:space="preserve">3.8 工作站</w:t>
      </w:r>
      <w:r/>
    </w:p>
    <w:p>
      <w:pPr>
        <w:spacing w:line="360" w:lineRule="exact"/>
        <w:rPr>
          <w:rFonts w:hint="eastAsia" w:ascii="宋体" w:hAnsi="宋体" w:cs="宋体"/>
          <w:color w:val="000000"/>
          <w:sz w:val="24"/>
        </w:rPr>
      </w:pPr>
      <w:r>
        <w:rPr>
          <w:rFonts w:hint="eastAsia" w:ascii="宋体" w:hAnsi="宋体" w:cs="宋体"/>
          <w:color w:val="000000"/>
          <w:sz w:val="24"/>
        </w:rPr>
        <w:t xml:space="preserve">3.8.1 数据系统</w:t>
      </w:r>
      <w:r/>
    </w:p>
    <w:p>
      <w:pPr>
        <w:spacing w:line="360" w:lineRule="exact"/>
        <w:rPr>
          <w:rFonts w:hint="eastAsia" w:ascii="宋体" w:hAnsi="宋体" w:cs="宋体"/>
          <w:color w:val="000000"/>
          <w:sz w:val="24"/>
        </w:rPr>
      </w:pPr>
      <w:r>
        <w:rPr>
          <w:rFonts w:hint="eastAsia" w:ascii="宋体" w:hAnsi="宋体" w:cs="宋体"/>
          <w:color w:val="000000"/>
          <w:sz w:val="24"/>
        </w:rPr>
        <w:t xml:space="preserve">3.8.1.1 软件：操作环境：Windows 10，英文版或中文版专业版或企业版；</w:t>
      </w:r>
      <w:r/>
    </w:p>
    <w:p>
      <w:pPr>
        <w:spacing w:line="360" w:lineRule="exact"/>
        <w:rPr>
          <w:rFonts w:hint="eastAsia" w:ascii="宋体" w:hAnsi="宋体" w:cs="宋体"/>
          <w:color w:val="000000"/>
          <w:sz w:val="24"/>
        </w:rPr>
      </w:pPr>
      <w:r>
        <w:rPr>
          <w:rFonts w:hint="eastAsia" w:ascii="宋体" w:hAnsi="宋体" w:cs="宋体"/>
          <w:color w:val="000000"/>
          <w:sz w:val="24"/>
        </w:rPr>
        <w:t xml:space="preserve">3.8.1.2 气相色谱数据传输全部由内置的网卡实现；</w:t>
      </w:r>
      <w:r/>
    </w:p>
    <w:p>
      <w:pPr>
        <w:spacing w:line="360" w:lineRule="exact"/>
        <w:rPr>
          <w:rFonts w:hint="eastAsia" w:ascii="宋体" w:hAnsi="宋体" w:cs="宋体"/>
          <w:color w:val="000000"/>
          <w:sz w:val="24"/>
        </w:rPr>
      </w:pPr>
      <w:r>
        <w:rPr>
          <w:rFonts w:hint="eastAsia" w:ascii="宋体" w:hAnsi="宋体" w:cs="宋体"/>
          <w:color w:val="000000"/>
          <w:sz w:val="24"/>
        </w:rPr>
        <w:t xml:space="preserve">3.8.1.3 具有保留时间锁定功能, 此功能通过软件自动调整仪器工作参数，在五个不同条件下进样，分析锁定目标化合物而实现。</w:t>
      </w:r>
      <w:r/>
    </w:p>
    <w:p>
      <w:pPr>
        <w:spacing w:line="360" w:lineRule="exact"/>
        <w:rPr>
          <w:rFonts w:hint="eastAsia" w:ascii="宋体" w:hAnsi="宋体" w:cs="宋体"/>
          <w:color w:val="000000"/>
          <w:sz w:val="24"/>
        </w:rPr>
      </w:pPr>
      <w:r>
        <w:rPr>
          <w:rFonts w:hint="eastAsia" w:ascii="宋体" w:hAnsi="宋体" w:cs="宋体"/>
          <w:color w:val="000000"/>
          <w:sz w:val="24"/>
        </w:rPr>
        <w:t xml:space="preserve">3.9 仪器控制</w:t>
      </w:r>
      <w:r/>
    </w:p>
    <w:p>
      <w:pPr>
        <w:spacing w:line="360" w:lineRule="exact"/>
        <w:rPr>
          <w:rFonts w:hint="eastAsia" w:ascii="宋体" w:hAnsi="宋体" w:cs="宋体"/>
          <w:color w:val="000000"/>
          <w:sz w:val="24"/>
        </w:rPr>
      </w:pPr>
      <w:r>
        <w:rPr>
          <w:rFonts w:hint="eastAsia" w:ascii="宋体" w:hAnsi="宋体" w:cs="宋体"/>
          <w:color w:val="000000"/>
          <w:sz w:val="24"/>
        </w:rPr>
        <w:t xml:space="preserve">3.9.1 可通过7英寸电容式触摸屏实现访问仪器状态、配置和流路信息。</w:t>
      </w:r>
      <w:r/>
    </w:p>
    <w:p>
      <w:pPr>
        <w:spacing w:line="360" w:lineRule="exact"/>
        <w:rPr>
          <w:rFonts w:hint="eastAsia" w:ascii="宋体" w:hAnsi="宋体" w:cs="宋体"/>
          <w:color w:val="000000"/>
          <w:sz w:val="24"/>
        </w:rPr>
      </w:pPr>
      <w:r>
        <w:rPr>
          <w:rFonts w:hint="eastAsia" w:ascii="宋体" w:hAnsi="宋体" w:cs="宋体"/>
          <w:color w:val="000000"/>
          <w:sz w:val="24"/>
        </w:rPr>
        <w:t xml:space="preserve">3.10 扩展功能</w:t>
      </w:r>
      <w:r/>
    </w:p>
    <w:p>
      <w:pPr>
        <w:spacing w:line="360" w:lineRule="exact"/>
        <w:rPr>
          <w:rFonts w:hint="eastAsia" w:ascii="宋体" w:hAnsi="宋体" w:cs="宋体"/>
          <w:color w:val="000000"/>
          <w:sz w:val="24"/>
        </w:rPr>
      </w:pPr>
      <w:r>
        <w:rPr>
          <w:rFonts w:hint="eastAsia" w:ascii="宋体" w:hAnsi="宋体" w:cs="宋体"/>
          <w:color w:val="000000"/>
          <w:sz w:val="24"/>
        </w:rPr>
        <w:t xml:space="preserve">3.10.1 通过升级可同时安装和运行最多两个进样口和四个不同检测器。</w:t>
      </w:r>
      <w:r/>
    </w:p>
    <w:p>
      <w:pPr>
        <w:spacing w:line="360" w:lineRule="exact"/>
        <w:rPr>
          <w:rFonts w:hint="eastAsia" w:ascii="宋体" w:hAnsi="宋体" w:cs="宋体"/>
          <w:color w:val="000000"/>
          <w:sz w:val="24"/>
        </w:rPr>
      </w:pPr>
      <w:r>
        <w:rPr>
          <w:rFonts w:hint="eastAsia" w:ascii="宋体" w:hAnsi="宋体" w:cs="宋体"/>
          <w:color w:val="000000"/>
          <w:sz w:val="24"/>
        </w:rPr>
        <w:t xml:space="preserve">3.10.2 可升级远程浏览器界面，通过平板电脑等移动设备查看 设置信息、解决问题、检查泄露（自动，无需人工）、反吹色谱柱、暂停和启动样品运行，并管理方法开发。</w:t>
      </w:r>
      <w:r/>
    </w:p>
    <w:p>
      <w:pPr>
        <w:spacing w:line="360" w:lineRule="exact"/>
        <w:rPr>
          <w:rFonts w:hint="eastAsia" w:ascii="宋体" w:hAnsi="宋体" w:cs="宋体"/>
          <w:color w:val="000000"/>
          <w:sz w:val="24"/>
        </w:rPr>
      </w:pPr>
      <w:r>
        <w:rPr>
          <w:rFonts w:hint="eastAsia" w:ascii="宋体" w:hAnsi="宋体" w:cs="宋体"/>
          <w:color w:val="000000"/>
          <w:sz w:val="24"/>
        </w:rPr>
        <w:t xml:space="preserve">3.11氮吹浓缩仪</w:t>
      </w:r>
      <w:r/>
    </w:p>
    <w:p>
      <w:pPr>
        <w:spacing w:line="360" w:lineRule="exact"/>
        <w:rPr>
          <w:rFonts w:hint="eastAsia" w:ascii="宋体" w:hAnsi="宋体" w:cs="宋体"/>
          <w:color w:val="000000"/>
          <w:sz w:val="24"/>
        </w:rPr>
      </w:pPr>
      <w:r>
        <w:rPr>
          <w:rFonts w:hint="eastAsia" w:ascii="宋体" w:hAnsi="宋体" w:cs="宋体"/>
          <w:color w:val="000000"/>
          <w:sz w:val="24"/>
        </w:rPr>
        <w:t xml:space="preserve">3.11.1利用水浴均匀加热和氮吹共同作用的方式对样品进行平行浓缩</w:t>
      </w:r>
      <w:r/>
    </w:p>
    <w:p>
      <w:pPr>
        <w:spacing w:line="360" w:lineRule="exact"/>
        <w:rPr>
          <w:rFonts w:hint="eastAsia" w:ascii="宋体" w:hAnsi="宋体" w:cs="宋体"/>
          <w:color w:val="000000"/>
          <w:sz w:val="24"/>
        </w:rPr>
      </w:pPr>
      <w:r>
        <w:rPr>
          <w:rFonts w:hint="eastAsia" w:ascii="宋体" w:hAnsi="宋体" w:cs="宋体"/>
          <w:color w:val="000000"/>
          <w:sz w:val="24"/>
        </w:rPr>
        <w:t xml:space="preserve">3.11.2批量处理能力：可至少36个80ml样品同时进行浓缩。</w:t>
      </w:r>
      <w:r/>
    </w:p>
    <w:p>
      <w:pPr>
        <w:spacing w:line="360" w:lineRule="exact"/>
        <w:rPr>
          <w:rFonts w:hint="eastAsia" w:ascii="宋体" w:hAnsi="宋体" w:cs="宋体"/>
          <w:color w:val="000000"/>
          <w:sz w:val="24"/>
        </w:rPr>
      </w:pPr>
      <w:r>
        <w:rPr>
          <w:rFonts w:hint="eastAsia" w:ascii="宋体" w:hAnsi="宋体" w:cs="宋体"/>
          <w:color w:val="000000"/>
          <w:sz w:val="24"/>
        </w:rPr>
        <w:t xml:space="preserve">3.11.3浓缩管体积：10ml~100ml，可兼容多种不同规格浓缩管，并有多种试管支架可选。</w:t>
      </w:r>
      <w:r/>
    </w:p>
    <w:p>
      <w:pPr>
        <w:spacing w:line="360" w:lineRule="exact"/>
        <w:rPr>
          <w:rFonts w:hint="eastAsia" w:ascii="宋体" w:hAnsi="宋体" w:cs="宋体"/>
          <w:color w:val="000000"/>
          <w:sz w:val="24"/>
        </w:rPr>
      </w:pPr>
      <w:r>
        <w:rPr>
          <w:rFonts w:hint="eastAsia" w:ascii="宋体" w:hAnsi="宋体" w:cs="宋体"/>
          <w:color w:val="000000"/>
          <w:sz w:val="24"/>
        </w:rPr>
        <w:t xml:space="preserve">3.11.4浓缩过程中，氮吹针可随液面自动匀速下降，可通过软件对针位移速度进行直接的设定，垂直移动距离≥150mm，可全程保持最佳距离，提高浓缩效率，节约氮气。</w:t>
      </w:r>
      <w:r/>
    </w:p>
    <w:p>
      <w:pPr>
        <w:spacing w:line="360" w:lineRule="exact"/>
        <w:rPr>
          <w:rFonts w:hint="eastAsia" w:ascii="宋体" w:hAnsi="宋体" w:cs="宋体"/>
          <w:color w:val="000000"/>
          <w:sz w:val="24"/>
        </w:rPr>
      </w:pPr>
      <w:r>
        <w:rPr>
          <w:rFonts w:hint="eastAsia" w:ascii="宋体" w:hAnsi="宋体" w:cs="宋体"/>
          <w:color w:val="000000"/>
          <w:sz w:val="24"/>
        </w:rPr>
        <w:t xml:space="preserve">3.11.5氮吹针升降模式可选择：手动控制升降或自动升降</w:t>
      </w:r>
      <w:r/>
    </w:p>
    <w:p>
      <w:pPr>
        <w:spacing w:line="360" w:lineRule="exact"/>
        <w:rPr>
          <w:rFonts w:hint="eastAsia" w:ascii="宋体" w:hAnsi="宋体" w:cs="宋体"/>
          <w:color w:val="000000"/>
          <w:sz w:val="24"/>
        </w:rPr>
      </w:pPr>
      <w:r>
        <w:rPr>
          <w:rFonts w:hint="eastAsia" w:ascii="宋体" w:hAnsi="宋体" w:cs="宋体"/>
          <w:color w:val="000000"/>
          <w:sz w:val="24"/>
        </w:rPr>
        <w:t xml:space="preserve">3.11.6气体压力大小仪器根据软件设定自动调节，除了气源处的减压阀，仪器使用无任何需要手动调节的压力阀。</w:t>
      </w:r>
      <w:r/>
    </w:p>
    <w:p>
      <w:pPr>
        <w:spacing w:line="360" w:lineRule="exact"/>
        <w:rPr>
          <w:rFonts w:hint="eastAsia" w:ascii="宋体" w:hAnsi="宋体" w:cs="宋体"/>
          <w:color w:val="000000"/>
          <w:sz w:val="24"/>
        </w:rPr>
      </w:pPr>
      <w:r>
        <w:rPr>
          <w:rFonts w:hint="eastAsia" w:ascii="宋体" w:hAnsi="宋体" w:cs="宋体"/>
          <w:color w:val="000000"/>
          <w:sz w:val="24"/>
        </w:rPr>
        <w:t xml:space="preserve">3.11.7每排氮气通道仪可单独控制，每个通道的气流由比例调节阀进行自动分配，出气口气流大小有软件直接设定，气流大小不受开启通道数的影响</w:t>
      </w:r>
      <w:r/>
    </w:p>
    <w:p>
      <w:pPr>
        <w:spacing w:line="360" w:lineRule="exact"/>
        <w:rPr>
          <w:rFonts w:hint="eastAsia" w:ascii="宋体" w:hAnsi="宋体" w:cs="宋体"/>
          <w:color w:val="000000"/>
          <w:sz w:val="24"/>
        </w:rPr>
      </w:pPr>
      <w:r>
        <w:rPr>
          <w:rFonts w:hint="eastAsia" w:ascii="宋体" w:hAnsi="宋体" w:cs="宋体"/>
          <w:color w:val="000000"/>
          <w:sz w:val="24"/>
        </w:rPr>
        <w:t xml:space="preserve">3.11.8氮吹针可在主机待机关机的情况下，无任何工具的协助下手动整排快速拔除拆卸，无需拆卸任何螺母等固定结构，方便清洗和更换。</w:t>
      </w:r>
      <w:r/>
    </w:p>
    <w:p>
      <w:pPr>
        <w:spacing w:line="360" w:lineRule="exact"/>
        <w:rPr>
          <w:rFonts w:hint="eastAsia" w:ascii="宋体" w:hAnsi="宋体" w:cs="宋体"/>
          <w:color w:val="000000"/>
          <w:sz w:val="24"/>
        </w:rPr>
      </w:pPr>
      <w:r>
        <w:rPr>
          <w:rFonts w:hint="eastAsia" w:ascii="宋体" w:hAnsi="宋体" w:cs="宋体"/>
          <w:color w:val="000000"/>
          <w:sz w:val="24"/>
        </w:rPr>
        <w:t xml:space="preserve">3.11.9可独立控制的氮气通道数量：6通道，6通道均为独立开关阀。</w:t>
      </w:r>
      <w:r/>
    </w:p>
    <w:p>
      <w:pPr>
        <w:spacing w:line="360" w:lineRule="exact"/>
        <w:rPr>
          <w:rFonts w:hint="eastAsia" w:ascii="宋体" w:hAnsi="宋体" w:cs="宋体"/>
          <w:color w:val="000000"/>
          <w:sz w:val="24"/>
        </w:rPr>
      </w:pPr>
      <w:r>
        <w:rPr>
          <w:rFonts w:hint="eastAsia" w:ascii="宋体" w:hAnsi="宋体" w:cs="宋体"/>
          <w:color w:val="000000"/>
          <w:sz w:val="24"/>
        </w:rPr>
        <w:t xml:space="preserve">3.11.10可视玻璃窗设计，可随时观察浓缩状态，浓缩仪前部开窗控制并具有照明功能，浓缩过程可视。</w:t>
      </w:r>
      <w:r/>
    </w:p>
    <w:p>
      <w:pPr>
        <w:spacing w:line="360" w:lineRule="exact"/>
        <w:rPr>
          <w:rFonts w:hint="eastAsia" w:ascii="宋体" w:hAnsi="宋体" w:cs="宋体"/>
          <w:color w:val="000000"/>
          <w:sz w:val="24"/>
        </w:rPr>
      </w:pPr>
      <w:r>
        <w:rPr>
          <w:rFonts w:hint="eastAsia" w:ascii="宋体" w:hAnsi="宋体" w:cs="宋体"/>
          <w:color w:val="000000"/>
          <w:sz w:val="24"/>
        </w:rPr>
        <w:t xml:space="preserve">3.11.11可与全自动固相萃取仪共用样品架。</w:t>
      </w:r>
      <w:r/>
    </w:p>
    <w:p>
      <w:pPr>
        <w:spacing w:line="360" w:lineRule="exact"/>
        <w:rPr>
          <w:rFonts w:hint="eastAsia" w:ascii="宋体" w:hAnsi="宋体" w:cs="宋体"/>
          <w:color w:val="000000"/>
          <w:sz w:val="24"/>
        </w:rPr>
      </w:pPr>
      <w:r>
        <w:rPr>
          <w:rFonts w:hint="eastAsia" w:ascii="宋体" w:hAnsi="宋体" w:cs="宋体"/>
          <w:color w:val="000000"/>
          <w:sz w:val="24"/>
        </w:rPr>
        <w:t xml:space="preserve">3.11.12具有单独的氮吹至近干模块，可外置独立的手持气路用于手动对样品进行近干的操作</w:t>
      </w:r>
      <w:r/>
    </w:p>
    <w:p>
      <w:pPr>
        <w:spacing w:line="360" w:lineRule="exact"/>
        <w:rPr>
          <w:rFonts w:hint="eastAsia" w:ascii="宋体" w:hAnsi="宋体" w:cs="宋体"/>
          <w:color w:val="000000"/>
          <w:sz w:val="24"/>
        </w:rPr>
      </w:pPr>
      <w:r>
        <w:rPr>
          <w:rFonts w:hint="eastAsia" w:ascii="宋体" w:hAnsi="宋体" w:cs="宋体"/>
          <w:color w:val="000000"/>
          <w:sz w:val="24"/>
        </w:rPr>
        <w:t xml:space="preserve">3.11.13加热模块采用电动抽屉方式，方便进行试管架或试管的拿取或更换.</w:t>
      </w:r>
      <w:r/>
    </w:p>
    <w:p>
      <w:pPr>
        <w:spacing w:line="360" w:lineRule="exact"/>
        <w:rPr>
          <w:rFonts w:hint="eastAsia" w:ascii="宋体" w:hAnsi="宋体" w:cs="宋体"/>
          <w:color w:val="000000"/>
          <w:sz w:val="24"/>
        </w:rPr>
      </w:pPr>
      <w:r>
        <w:rPr>
          <w:rFonts w:hint="eastAsia" w:ascii="宋体" w:hAnsi="宋体" w:cs="宋体"/>
          <w:color w:val="000000"/>
          <w:sz w:val="24"/>
        </w:rPr>
        <w:t xml:space="preserve">3.11.13.1水浴方式加热，导热效率高、均匀，浓缩速度快。</w:t>
      </w:r>
      <w:r/>
    </w:p>
    <w:p>
      <w:pPr>
        <w:spacing w:line="360" w:lineRule="exact"/>
        <w:rPr>
          <w:rFonts w:hint="eastAsia" w:ascii="宋体" w:hAnsi="宋体" w:cs="宋体"/>
          <w:color w:val="000000"/>
          <w:sz w:val="24"/>
        </w:rPr>
      </w:pPr>
      <w:r>
        <w:rPr>
          <w:rFonts w:hint="eastAsia" w:ascii="宋体" w:hAnsi="宋体" w:cs="宋体"/>
          <w:color w:val="000000"/>
          <w:sz w:val="24"/>
        </w:rPr>
        <w:t xml:space="preserve">3.11.13.2控温方式：PID；控温精度：±0.1℃；控温范围：室温~90℃</w:t>
      </w:r>
      <w:r/>
    </w:p>
    <w:p>
      <w:pPr>
        <w:spacing w:line="360" w:lineRule="exact"/>
        <w:rPr>
          <w:rFonts w:hint="eastAsia" w:ascii="宋体" w:hAnsi="宋体" w:cs="宋体"/>
          <w:color w:val="000000"/>
          <w:sz w:val="24"/>
        </w:rPr>
      </w:pPr>
      <w:r>
        <w:rPr>
          <w:rFonts w:hint="eastAsia" w:ascii="宋体" w:hAnsi="宋体" w:cs="宋体"/>
          <w:color w:val="000000"/>
          <w:sz w:val="24"/>
        </w:rPr>
        <w:t xml:space="preserve">3.11.14样品架与加热模块分体式设计，可不拆卸任何部件的情况下手动进行样品架的更换，直接切换60位80ml样品架和60位20ml样品架，浓缩位数不变。</w:t>
      </w:r>
      <w:r/>
    </w:p>
    <w:p>
      <w:pPr>
        <w:spacing w:line="360" w:lineRule="exact"/>
        <w:rPr>
          <w:rFonts w:hint="eastAsia" w:ascii="宋体" w:hAnsi="宋体" w:cs="宋体"/>
          <w:color w:val="000000"/>
          <w:sz w:val="24"/>
        </w:rPr>
      </w:pPr>
      <w:r>
        <w:rPr>
          <w:rFonts w:hint="eastAsia" w:ascii="宋体" w:hAnsi="宋体" w:cs="宋体"/>
          <w:color w:val="000000"/>
          <w:sz w:val="24"/>
        </w:rPr>
        <w:t xml:space="preserve">3.11.15浓缩过程中具有锁定功能：浓缩时抽屉自动关闭实现锁定功能，暂停或结束时抽屉可自动打开，氮吹针可自动升降或复位。</w:t>
      </w:r>
      <w:r/>
    </w:p>
    <w:p>
      <w:pPr>
        <w:spacing w:line="360" w:lineRule="exact"/>
        <w:rPr>
          <w:rFonts w:hint="eastAsia" w:ascii="宋体" w:hAnsi="宋体" w:cs="宋体"/>
          <w:color w:val="000000"/>
          <w:sz w:val="24"/>
        </w:rPr>
      </w:pPr>
      <w:r>
        <w:rPr>
          <w:rFonts w:hint="eastAsia" w:ascii="宋体" w:hAnsi="宋体" w:cs="宋体"/>
          <w:color w:val="000000"/>
          <w:sz w:val="24"/>
        </w:rPr>
        <w:t xml:space="preserve">3.11.16具有水位超限报警，压力超限报警等功能，并自动切断气流。</w:t>
      </w:r>
      <w:r/>
    </w:p>
    <w:p>
      <w:pPr>
        <w:spacing w:line="360" w:lineRule="exact"/>
        <w:rPr>
          <w:rFonts w:hint="eastAsia" w:ascii="宋体" w:hAnsi="宋体" w:cs="宋体"/>
          <w:color w:val="000000"/>
          <w:sz w:val="24"/>
        </w:rPr>
      </w:pPr>
      <w:r>
        <w:rPr>
          <w:rFonts w:hint="eastAsia" w:ascii="宋体" w:hAnsi="宋体" w:cs="宋体"/>
          <w:color w:val="000000"/>
          <w:sz w:val="24"/>
        </w:rPr>
        <w:t xml:space="preserve">3.11.17操作系统：触控屏内置在主机正面中间位置，无需占用其他台面空间。</w:t>
      </w:r>
      <w:r/>
    </w:p>
    <w:p>
      <w:pPr>
        <w:spacing w:line="360" w:lineRule="exact"/>
        <w:rPr>
          <w:rFonts w:hint="eastAsia" w:ascii="宋体" w:hAnsi="宋体" w:cs="宋体"/>
          <w:color w:val="000000"/>
          <w:sz w:val="24"/>
        </w:rPr>
      </w:pPr>
      <w:r>
        <w:rPr>
          <w:rFonts w:hint="eastAsia" w:ascii="宋体" w:hAnsi="宋体" w:cs="宋体"/>
          <w:color w:val="000000"/>
          <w:sz w:val="24"/>
        </w:rPr>
        <w:t xml:space="preserve">3.11.18运行过程中，显示面板实时显示浓缩时间、气压、温度、氮吹针追随速度等参数信息，并可以实时更改。</w:t>
      </w:r>
      <w:r/>
    </w:p>
    <w:p>
      <w:pPr>
        <w:spacing w:line="360" w:lineRule="exact"/>
        <w:rPr>
          <w:rFonts w:hint="eastAsia" w:ascii="宋体" w:hAnsi="宋体" w:cs="宋体"/>
          <w:color w:val="000000"/>
          <w:sz w:val="24"/>
        </w:rPr>
      </w:pPr>
      <w:r>
        <w:rPr>
          <w:rFonts w:hint="eastAsia" w:ascii="宋体" w:hAnsi="宋体" w:cs="宋体"/>
          <w:color w:val="000000"/>
          <w:sz w:val="24"/>
        </w:rPr>
        <w:t xml:space="preserve">3.11.19可储存方法条目数≥110条，所有参数方法一键保存、调用，开机后即可运行。</w:t>
      </w:r>
      <w:r/>
    </w:p>
    <w:p>
      <w:pPr>
        <w:spacing w:line="360" w:lineRule="exact"/>
        <w:rPr>
          <w:rFonts w:hint="eastAsia" w:ascii="宋体" w:hAnsi="宋体" w:cs="宋体"/>
          <w:color w:val="000000"/>
          <w:sz w:val="24"/>
        </w:rPr>
      </w:pPr>
      <w:r>
        <w:rPr>
          <w:rFonts w:hint="eastAsia" w:ascii="宋体" w:hAnsi="宋体" w:cs="宋体"/>
          <w:color w:val="000000"/>
          <w:sz w:val="24"/>
        </w:rPr>
        <w:t xml:space="preserve">3.12自动液液萃取仪</w:t>
      </w:r>
      <w:r/>
    </w:p>
    <w:p>
      <w:pPr>
        <w:pStyle w:val="906"/>
        <w:spacing w:beforeAutospacing="0" w:afterAutospacing="0" w:line="360" w:lineRule="exact"/>
        <w:rPr>
          <w:rFonts w:hint="eastAsia" w:cs="宋体"/>
          <w:color w:val="000000"/>
          <w:shd w:val="clear" w:color="auto" w:fill="fefefe"/>
        </w:rPr>
      </w:pPr>
      <w:r>
        <w:rPr>
          <w:rFonts w:hint="eastAsia" w:cs="宋体"/>
        </w:rPr>
        <w:t xml:space="preserve">3.12.1</w:t>
      </w:r>
      <w:r>
        <w:rPr>
          <w:rFonts w:hint="eastAsia" w:cs="宋体"/>
          <w:color w:val="000000"/>
          <w:shd w:val="clear" w:color="auto" w:fill="fefefe"/>
        </w:rPr>
        <w:t xml:space="preserve">萃取单元：可自动萃取，自动清洗，自动排废的液液萃取仪；萃取时间可任意设置0-999秒，萃取次数0-99次，萃取间隔时间0-999秒(任意调节)，萃取强度（强弱任意可调）；萃取次数显示当前萃取次数和剩余萃取次数</w:t>
      </w:r>
      <w:r/>
    </w:p>
    <w:p>
      <w:pPr>
        <w:pStyle w:val="906"/>
        <w:spacing w:beforeAutospacing="0" w:afterAutospacing="0" w:line="360" w:lineRule="exact"/>
        <w:rPr>
          <w:rFonts w:hint="eastAsia" w:cs="宋体"/>
          <w:color w:val="000000"/>
          <w:shd w:val="clear" w:color="auto" w:fill="fefefe"/>
        </w:rPr>
      </w:pPr>
      <w:r>
        <w:rPr>
          <w:rFonts w:hint="eastAsia" w:cs="宋体"/>
        </w:rPr>
        <w:t xml:space="preserve">3.12.</w:t>
      </w:r>
      <w:r>
        <w:rPr>
          <w:rFonts w:hint="eastAsia" w:cs="宋体"/>
          <w:color w:val="000000"/>
          <w:shd w:val="clear" w:color="auto" w:fill="fefefe"/>
        </w:rPr>
        <w:t xml:space="preserve">2萃取自动进样器自动添加试剂技术：高精度注射泵采用12通阀自动切换技术，阀位包括废液阀、清洗阀、试剂ABCD阀及六路注射阀，分工明确，操作简单，执行高效，试剂添加偏差可达±0.1mL。ABCD每种试剂添加完成可选择静置、摇匀、摇匀+静置，所有试剂添加完成后可自动完成萃取工作，可实现萃取全自动化，无需人工值守，一键完成添加试剂、萃取的所有工作。</w:t>
      </w:r>
      <w:r/>
    </w:p>
    <w:p>
      <w:pPr>
        <w:pStyle w:val="906"/>
        <w:spacing w:beforeAutospacing="0" w:afterAutospacing="0" w:line="360" w:lineRule="exact"/>
        <w:rPr>
          <w:rFonts w:hint="eastAsia" w:cs="宋体"/>
          <w:color w:val="000000"/>
          <w:shd w:val="clear" w:color="auto" w:fill="fefefe"/>
        </w:rPr>
      </w:pPr>
      <w:r>
        <w:rPr>
          <w:rFonts w:hint="eastAsia" w:cs="宋体"/>
        </w:rPr>
        <w:t xml:space="preserve">3.12.</w:t>
      </w:r>
      <w:r>
        <w:rPr>
          <w:rFonts w:hint="eastAsia" w:cs="宋体"/>
          <w:color w:val="000000"/>
          <w:shd w:val="clear" w:color="auto" w:fill="fefefe"/>
        </w:rPr>
        <w:t xml:space="preserve">3萃取自动进样器自动补液技术：添加试剂参数设置高于萃取自动进样器单次添加最大量程（50mL），仪器可根据已设置参数完成自动循环补液，逐步添加试剂，直至试剂添加完成。</w:t>
      </w:r>
      <w:r/>
    </w:p>
    <w:p>
      <w:pPr>
        <w:pStyle w:val="906"/>
        <w:spacing w:beforeAutospacing="0" w:afterAutospacing="0" w:line="360" w:lineRule="exact"/>
        <w:rPr>
          <w:rFonts w:hint="eastAsia" w:cs="宋体"/>
          <w:color w:val="000000"/>
          <w:shd w:val="clear" w:color="auto" w:fill="fefefe"/>
        </w:rPr>
      </w:pPr>
      <w:r>
        <w:rPr>
          <w:rFonts w:hint="eastAsia" w:cs="宋体"/>
        </w:rPr>
        <w:t xml:space="preserve">3.12.</w:t>
      </w:r>
      <w:r>
        <w:rPr>
          <w:rFonts w:hint="eastAsia" w:cs="宋体"/>
          <w:color w:val="000000"/>
          <w:shd w:val="clear" w:color="auto" w:fill="fefefe"/>
        </w:rPr>
        <w:t xml:space="preserve">4整个萃取及清洗过程中，实验人员与有害挥发溶剂无接触；</w:t>
      </w:r>
      <w:r/>
    </w:p>
    <w:p>
      <w:pPr>
        <w:pStyle w:val="906"/>
        <w:spacing w:beforeAutospacing="0" w:afterAutospacing="0" w:line="360" w:lineRule="exact"/>
        <w:rPr>
          <w:rFonts w:hint="eastAsia" w:cs="宋体"/>
          <w:color w:val="000000"/>
          <w:shd w:val="clear" w:color="auto" w:fill="fefefe"/>
        </w:rPr>
      </w:pPr>
      <w:r>
        <w:rPr>
          <w:rFonts w:hint="eastAsia" w:cs="宋体"/>
        </w:rPr>
        <w:t xml:space="preserve">3.12.</w:t>
      </w:r>
      <w:r>
        <w:rPr>
          <w:rFonts w:hint="eastAsia" w:cs="宋体"/>
          <w:color w:val="000000"/>
          <w:shd w:val="clear" w:color="auto" w:fill="fefefe"/>
        </w:rPr>
        <w:t xml:space="preserve">5废液废气自动排出，适合不同样品的萃取实验；</w:t>
      </w:r>
      <w:r/>
    </w:p>
    <w:p>
      <w:pPr>
        <w:pStyle w:val="906"/>
        <w:spacing w:beforeAutospacing="0" w:afterAutospacing="0" w:line="360" w:lineRule="exact"/>
        <w:rPr>
          <w:rFonts w:hint="eastAsia" w:cs="宋体"/>
          <w:color w:val="000000"/>
          <w:shd w:val="clear" w:color="auto" w:fill="fefefe"/>
        </w:rPr>
      </w:pPr>
      <w:r>
        <w:rPr>
          <w:rFonts w:hint="eastAsia" w:cs="宋体"/>
        </w:rPr>
        <w:t xml:space="preserve">3.12.6</w:t>
      </w:r>
      <w:r>
        <w:rPr>
          <w:rFonts w:hint="eastAsia" w:cs="宋体"/>
          <w:color w:val="000000"/>
          <w:shd w:val="clear" w:color="auto" w:fill="fefefe"/>
        </w:rPr>
        <w:t xml:space="preserve">萃取</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3.12.6.1时间设置：0-999s；</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3.12.6.2萃取次数：0-99 次；</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3.12.6.3萃取间隔时间0-999秒</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3.12.6.4萃取强度：强弱可任意调节</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3.12.6.5萃取方式：每个样品单独控制；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3.12.7试剂自动添加</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3.12.7.1最多可以自动添加四路萃取试剂，每路添加试剂设置：0～999mL；</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3.12.7.2静置时间设置：0～999s</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3.12.7.3摇匀时间设置：0～999s</w:t>
      </w:r>
      <w:r/>
    </w:p>
    <w:p>
      <w:pPr>
        <w:spacing w:line="360" w:lineRule="exact"/>
        <w:rPr>
          <w:rFonts w:hint="eastAsia" w:ascii="宋体" w:hAnsi="宋体" w:cs="宋体" w:eastAsiaTheme="minorEastAsia"/>
          <w:color w:val="000000"/>
          <w:sz w:val="24"/>
        </w:rPr>
      </w:pPr>
      <w:r>
        <w:rPr>
          <w:rFonts w:hint="eastAsia" w:ascii="宋体" w:hAnsi="宋体" w:cs="宋体"/>
          <w:color w:val="000000"/>
          <w:sz w:val="24"/>
        </w:rPr>
        <w:t xml:space="preserve">3.13旋转蒸发仪</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3.13.1采用轨道式组合自动升降形式，稳定可靠，低噪音，无冲击。</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3.13.2数码显示器，多数据一屏显示，简单易懂便于观察与操作。</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3.13.3 PID控制器，转速、温度设定，简便快捷。</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3.13.4独特冷却器，采用耐高温优质玻璃双回流一体化标准口冷凝管，增大冷却面积，提高回收率。</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3.13.5密封系统设计，选用高弹的PTFE材料，耐高温、耐腐蚀、经久耐用</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3.13.6水浴特氟隆加热锅，透明防护罩保温，节能，防污染。</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3.13.7温度范围：PID温度自动控制数码管显示室温－99℃</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3.13.8变频调速：10-200转／分</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3.13.9升降范围：船形按键快速自动升降0~150mm</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3.13.10冷凝器：双回流冷凝管 冷凝面积0.15㎡</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3.13.11控温精度：水浴精度±1℃</w:t>
      </w:r>
      <w:r/>
    </w:p>
    <w:p>
      <w:pPr>
        <w:spacing w:line="360" w:lineRule="exact"/>
        <w:rPr>
          <w:rFonts w:hint="eastAsia" w:ascii="宋体" w:hAnsi="宋体" w:cs="宋体"/>
          <w:b/>
          <w:bCs/>
          <w:color w:val="000000"/>
          <w:sz w:val="24"/>
        </w:rPr>
      </w:pPr>
      <w:r>
        <w:rPr>
          <w:rFonts w:hint="eastAsia" w:ascii="宋体" w:hAnsi="宋体" w:cs="宋体"/>
          <w:b/>
          <w:bCs/>
          <w:color w:val="000000"/>
          <w:sz w:val="24"/>
        </w:rPr>
        <w:t xml:space="preserve">4、配置要求</w:t>
      </w:r>
      <w:r/>
    </w:p>
    <w:p>
      <w:pPr>
        <w:spacing w:line="360" w:lineRule="exact"/>
        <w:rPr>
          <w:rFonts w:hint="eastAsia" w:ascii="宋体" w:hAnsi="宋体" w:cs="宋体"/>
          <w:color w:val="000000"/>
          <w:sz w:val="24"/>
        </w:rPr>
      </w:pPr>
      <w:r>
        <w:rPr>
          <w:rFonts w:hint="eastAsia" w:ascii="宋体" w:hAnsi="宋体" w:cs="宋体"/>
          <w:color w:val="000000"/>
          <w:sz w:val="24"/>
        </w:rPr>
        <w:t xml:space="preserve">4.1气相色谱主机1套</w:t>
      </w:r>
      <w:r/>
    </w:p>
    <w:p>
      <w:pPr>
        <w:spacing w:line="360" w:lineRule="exact"/>
        <w:rPr>
          <w:rFonts w:hint="eastAsia" w:ascii="宋体" w:hAnsi="宋体" w:cs="宋体"/>
          <w:color w:val="000000"/>
          <w:sz w:val="24"/>
        </w:rPr>
      </w:pPr>
      <w:r>
        <w:rPr>
          <w:rFonts w:hint="eastAsia" w:ascii="宋体" w:hAnsi="宋体" w:cs="宋体"/>
          <w:color w:val="000000"/>
          <w:sz w:val="24"/>
        </w:rPr>
        <w:t xml:space="preserve">4.2 毛细进样口1个</w:t>
      </w:r>
      <w:r/>
    </w:p>
    <w:p>
      <w:pPr>
        <w:spacing w:line="360" w:lineRule="exact"/>
        <w:rPr>
          <w:rFonts w:hint="eastAsia" w:ascii="宋体" w:hAnsi="宋体" w:cs="宋体"/>
          <w:color w:val="000000"/>
          <w:sz w:val="24"/>
        </w:rPr>
      </w:pPr>
      <w:r>
        <w:rPr>
          <w:rFonts w:hint="eastAsia" w:ascii="宋体" w:hAnsi="宋体" w:cs="宋体"/>
          <w:color w:val="000000"/>
          <w:sz w:val="24"/>
        </w:rPr>
        <w:t xml:space="preserve">4.3 ECD检测器1个</w:t>
      </w:r>
      <w:r/>
    </w:p>
    <w:p>
      <w:pPr>
        <w:spacing w:line="360" w:lineRule="exact"/>
        <w:rPr>
          <w:rFonts w:hint="eastAsia" w:ascii="宋体" w:hAnsi="宋体" w:cs="宋体"/>
          <w:color w:val="000000"/>
          <w:sz w:val="24"/>
        </w:rPr>
      </w:pPr>
      <w:r>
        <w:rPr>
          <w:rFonts w:hint="eastAsia" w:ascii="宋体" w:hAnsi="宋体" w:cs="宋体"/>
          <w:color w:val="000000"/>
          <w:sz w:val="24"/>
        </w:rPr>
        <w:t xml:space="preserve">4.4 FPD检测器1个</w:t>
      </w:r>
      <w:r/>
    </w:p>
    <w:p>
      <w:pPr>
        <w:spacing w:line="360" w:lineRule="exact"/>
        <w:rPr>
          <w:rFonts w:hint="eastAsia" w:ascii="宋体" w:hAnsi="宋体" w:cs="宋体"/>
          <w:color w:val="000000"/>
          <w:sz w:val="24"/>
        </w:rPr>
      </w:pPr>
      <w:r>
        <w:rPr>
          <w:rFonts w:hint="eastAsia" w:ascii="宋体" w:hAnsi="宋体" w:cs="宋体"/>
          <w:color w:val="000000"/>
          <w:sz w:val="24"/>
        </w:rPr>
        <w:t xml:space="preserve">4.5 FID检测器1个</w:t>
      </w:r>
      <w:r/>
    </w:p>
    <w:p>
      <w:pPr>
        <w:spacing w:line="360" w:lineRule="exact"/>
        <w:rPr>
          <w:rFonts w:hint="eastAsia" w:ascii="宋体" w:hAnsi="宋体" w:cs="宋体"/>
          <w:color w:val="000000"/>
          <w:sz w:val="24"/>
        </w:rPr>
      </w:pPr>
      <w:r>
        <w:rPr>
          <w:rFonts w:hint="eastAsia" w:ascii="宋体" w:hAnsi="宋体" w:cs="宋体"/>
          <w:color w:val="000000"/>
          <w:sz w:val="24"/>
        </w:rPr>
        <w:t xml:space="preserve">4.6数据处理装置、数据传输装置1套</w:t>
      </w:r>
      <w:r/>
    </w:p>
    <w:p>
      <w:pPr>
        <w:spacing w:line="360" w:lineRule="exact"/>
        <w:rPr>
          <w:rFonts w:hint="eastAsia" w:ascii="宋体" w:hAnsi="宋体" w:cs="宋体"/>
          <w:color w:val="000000"/>
          <w:sz w:val="24"/>
        </w:rPr>
      </w:pPr>
      <w:r>
        <w:rPr>
          <w:rFonts w:hint="eastAsia" w:ascii="宋体" w:hAnsi="宋体" w:cs="宋体"/>
          <w:color w:val="000000"/>
          <w:sz w:val="24"/>
        </w:rPr>
        <w:t xml:space="preserve">4.7空气发生器1套</w:t>
      </w:r>
      <w:r/>
    </w:p>
    <w:p>
      <w:pPr>
        <w:spacing w:line="360" w:lineRule="exact"/>
        <w:rPr>
          <w:rFonts w:hint="eastAsia" w:ascii="宋体" w:hAnsi="宋体" w:cs="宋体"/>
          <w:color w:val="000000"/>
          <w:sz w:val="24"/>
        </w:rPr>
      </w:pPr>
      <w:r>
        <w:rPr>
          <w:rFonts w:hint="eastAsia" w:ascii="宋体" w:hAnsi="宋体" w:cs="宋体"/>
          <w:color w:val="000000"/>
          <w:sz w:val="24"/>
        </w:rPr>
        <w:t xml:space="preserve">4.8氢气发生器1套</w:t>
      </w:r>
      <w:r/>
    </w:p>
    <w:p>
      <w:pPr>
        <w:spacing w:line="360" w:lineRule="exact"/>
        <w:rPr>
          <w:rFonts w:hint="eastAsia" w:ascii="宋体" w:hAnsi="宋体" w:cs="宋体"/>
          <w:color w:val="000000"/>
          <w:sz w:val="24"/>
        </w:rPr>
      </w:pPr>
      <w:r>
        <w:rPr>
          <w:rFonts w:hint="eastAsia" w:ascii="宋体" w:hAnsi="宋体" w:cs="宋体"/>
          <w:color w:val="000000"/>
          <w:sz w:val="24"/>
        </w:rPr>
        <w:t xml:space="preserve">4.9氮吹浓缩仪1套</w:t>
      </w:r>
      <w:r/>
    </w:p>
    <w:p>
      <w:pPr>
        <w:spacing w:line="360" w:lineRule="exact"/>
        <w:rPr>
          <w:rFonts w:hint="eastAsia" w:ascii="宋体" w:hAnsi="宋体" w:cs="宋体"/>
          <w:color w:val="000000"/>
          <w:sz w:val="24"/>
        </w:rPr>
      </w:pPr>
      <w:r>
        <w:rPr>
          <w:rFonts w:hint="eastAsia" w:ascii="宋体" w:hAnsi="宋体" w:cs="宋体"/>
          <w:color w:val="000000"/>
          <w:sz w:val="24"/>
        </w:rPr>
        <w:t xml:space="preserve">4.9.1全自动平行浓缩仪主机 1台</w:t>
      </w:r>
      <w:r/>
    </w:p>
    <w:p>
      <w:pPr>
        <w:spacing w:line="360" w:lineRule="exact"/>
        <w:rPr>
          <w:rFonts w:hint="eastAsia" w:ascii="宋体" w:hAnsi="宋体" w:cs="宋体"/>
          <w:color w:val="000000"/>
          <w:sz w:val="24"/>
        </w:rPr>
      </w:pPr>
      <w:r>
        <w:rPr>
          <w:rFonts w:hint="eastAsia" w:ascii="宋体" w:hAnsi="宋体" w:cs="宋体"/>
          <w:color w:val="000000"/>
          <w:sz w:val="24"/>
        </w:rPr>
        <w:t xml:space="preserve">4.9.2针座模组（6位） 6套</w:t>
      </w:r>
      <w:r/>
    </w:p>
    <w:p>
      <w:pPr>
        <w:spacing w:line="360" w:lineRule="exact"/>
        <w:rPr>
          <w:rFonts w:hint="eastAsia" w:ascii="宋体" w:hAnsi="宋体" w:cs="宋体"/>
          <w:color w:val="000000"/>
          <w:sz w:val="24"/>
        </w:rPr>
      </w:pPr>
      <w:r>
        <w:rPr>
          <w:rFonts w:hint="eastAsia" w:ascii="宋体" w:hAnsi="宋体" w:cs="宋体"/>
          <w:color w:val="000000"/>
          <w:sz w:val="24"/>
        </w:rPr>
        <w:t xml:space="preserve">4.9.3 60位20ml样品架 1套</w:t>
      </w:r>
      <w:r/>
    </w:p>
    <w:p>
      <w:pPr>
        <w:spacing w:line="360" w:lineRule="exact"/>
        <w:rPr>
          <w:rFonts w:hint="eastAsia" w:ascii="宋体" w:hAnsi="宋体" w:cs="宋体"/>
          <w:color w:val="000000"/>
          <w:sz w:val="24"/>
        </w:rPr>
      </w:pPr>
      <w:r>
        <w:rPr>
          <w:rFonts w:hint="eastAsia" w:ascii="宋体" w:hAnsi="宋体" w:cs="宋体"/>
          <w:color w:val="000000"/>
          <w:sz w:val="24"/>
        </w:rPr>
        <w:t xml:space="preserve">4.9.4 60位80ml样品架 1套</w:t>
      </w:r>
      <w:r/>
    </w:p>
    <w:p>
      <w:pPr>
        <w:spacing w:line="360" w:lineRule="exact"/>
        <w:rPr>
          <w:rFonts w:hint="eastAsia" w:ascii="宋体" w:hAnsi="宋体" w:cs="宋体"/>
          <w:color w:val="000000"/>
          <w:sz w:val="24"/>
        </w:rPr>
      </w:pPr>
      <w:r>
        <w:rPr>
          <w:rFonts w:hint="eastAsia" w:ascii="宋体" w:hAnsi="宋体" w:cs="宋体"/>
          <w:color w:val="000000"/>
          <w:sz w:val="24"/>
        </w:rPr>
        <w:t xml:space="preserve">4.9.5氮吹针堵头（100个/包） 1包</w:t>
      </w:r>
      <w:r/>
    </w:p>
    <w:p>
      <w:pPr>
        <w:spacing w:line="360" w:lineRule="exact"/>
        <w:rPr>
          <w:rFonts w:hint="eastAsia" w:ascii="宋体" w:hAnsi="宋体" w:cs="宋体"/>
          <w:color w:val="000000"/>
          <w:sz w:val="24"/>
        </w:rPr>
      </w:pPr>
      <w:r>
        <w:rPr>
          <w:rFonts w:hint="eastAsia" w:ascii="宋体" w:hAnsi="宋体" w:cs="宋体"/>
          <w:color w:val="000000"/>
          <w:sz w:val="24"/>
        </w:rPr>
        <w:t xml:space="preserve">4.9.6近干模组 1套</w:t>
      </w:r>
      <w:r/>
    </w:p>
    <w:p>
      <w:pPr>
        <w:spacing w:line="360" w:lineRule="exact"/>
        <w:rPr>
          <w:rFonts w:hint="eastAsia" w:ascii="宋体" w:hAnsi="宋体" w:cs="宋体"/>
          <w:color w:val="000000"/>
          <w:sz w:val="24"/>
        </w:rPr>
      </w:pPr>
      <w:r>
        <w:rPr>
          <w:rFonts w:hint="eastAsia" w:ascii="宋体" w:hAnsi="宋体" w:cs="宋体"/>
          <w:color w:val="000000"/>
          <w:sz w:val="24"/>
        </w:rPr>
        <w:t xml:space="preserve">4.9.7内置控制软件 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4.10自动液液萃取仪1套</w:t>
      </w:r>
      <w:r/>
    </w:p>
    <w:p>
      <w:pPr>
        <w:spacing w:line="360" w:lineRule="exact"/>
        <w:rPr>
          <w:rFonts w:hint="eastAsia" w:ascii="宋体" w:hAnsi="宋体" w:cs="宋体"/>
          <w:b/>
          <w:bCs/>
          <w:sz w:val="24"/>
          <w:lang w:bidi="ar"/>
        </w:rPr>
      </w:pPr>
      <w:r>
        <w:rPr>
          <w:rFonts w:hint="eastAsia" w:ascii="宋体" w:hAnsi="宋体" w:cs="宋体" w:eastAsiaTheme="minorEastAsia"/>
          <w:color w:val="000000"/>
          <w:sz w:val="24"/>
        </w:rPr>
        <w:t xml:space="preserve">4.11旋转蒸发仪1套</w:t>
      </w:r>
      <w:r/>
    </w:p>
    <w:p>
      <w:pPr>
        <w:pStyle w:val="875"/>
        <w:numPr>
          <w:ilvl w:val="5"/>
          <w:numId w:val="0"/>
        </w:numPr>
      </w:pPr>
      <w:r>
        <w:rPr>
          <w:rFonts w:hint="eastAsia"/>
        </w:rPr>
        <w:t xml:space="preserve">（三）气相色谱仪（含热脱附、气袋自动进样器、配气仪）</w:t>
      </w:r>
      <w:r/>
    </w:p>
    <w:p>
      <w:pPr>
        <w:pStyle w:val="906"/>
        <w:spacing w:beforeAutospacing="0" w:afterAutospacing="0" w:line="360" w:lineRule="exact"/>
        <w:rPr>
          <w:rFonts w:hint="eastAsia" w:cs="宋体"/>
          <w:b/>
          <w:bCs/>
          <w:color w:val="000000"/>
          <w:shd w:val="clear" w:color="auto" w:fill="fefefe"/>
        </w:rPr>
      </w:pPr>
      <w:r>
        <w:rPr>
          <w:rFonts w:hint="eastAsia" w:cs="宋体"/>
          <w:b/>
          <w:bCs/>
          <w:color w:val="000000"/>
          <w:shd w:val="clear" w:color="auto" w:fill="fefefe"/>
        </w:rPr>
        <w:t xml:space="preserve">1、设备用途</w:t>
      </w:r>
      <w:r/>
    </w:p>
    <w:p>
      <w:pPr>
        <w:pStyle w:val="906"/>
        <w:spacing w:beforeAutospacing="0" w:afterAutospacing="0" w:line="360" w:lineRule="exact"/>
        <w:rPr>
          <w:rFonts w:hint="eastAsia" w:cs="宋体"/>
          <w:b/>
          <w:bCs/>
          <w:color w:val="000000"/>
          <w:shd w:val="clear" w:color="auto" w:fill="fefefe"/>
        </w:rPr>
      </w:pPr>
      <w:r>
        <w:rPr>
          <w:rFonts w:hint="eastAsia" w:cs="宋体"/>
          <w:color w:val="000000"/>
          <w:shd w:val="clear" w:color="auto" w:fill="fefefe"/>
        </w:rPr>
        <w:t xml:space="preserve">用于有机化合物的定量定性分析</w:t>
      </w:r>
      <w:r/>
    </w:p>
    <w:p>
      <w:pPr>
        <w:pStyle w:val="906"/>
        <w:spacing w:beforeAutospacing="0" w:afterAutospacing="0" w:line="360" w:lineRule="exact"/>
        <w:rPr>
          <w:rFonts w:hint="eastAsia" w:cs="宋体"/>
          <w:b/>
          <w:bCs/>
          <w:color w:val="000000"/>
          <w:shd w:val="clear" w:color="auto" w:fill="fefefe"/>
        </w:rPr>
      </w:pPr>
      <w:r>
        <w:rPr>
          <w:rFonts w:hint="eastAsia" w:cs="宋体"/>
          <w:b/>
          <w:bCs/>
          <w:color w:val="000000"/>
          <w:shd w:val="clear" w:color="auto" w:fill="fefefe"/>
        </w:rPr>
        <w:t xml:space="preserve">2、工作条件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2.1 电源：220V，50Hz电源</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2.2 环境温度：15-35˚C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2.3 环境湿度：5%~95%RH</w:t>
      </w:r>
      <w:r/>
    </w:p>
    <w:p>
      <w:pPr>
        <w:pStyle w:val="906"/>
        <w:spacing w:beforeAutospacing="0" w:afterAutospacing="0" w:line="360" w:lineRule="exact"/>
        <w:rPr>
          <w:rFonts w:hint="eastAsia" w:cs="宋体"/>
          <w:color w:val="000000"/>
          <w:shd w:val="clear" w:color="auto" w:fill="fefefe"/>
        </w:rPr>
      </w:pPr>
      <w:r>
        <w:rPr>
          <w:rFonts w:hint="eastAsia" w:cs="宋体"/>
          <w:b/>
          <w:bCs/>
          <w:color w:val="000000"/>
          <w:shd w:val="clear" w:color="auto" w:fill="fefefe"/>
        </w:rPr>
        <w:t xml:space="preserve">3、技术参数</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3.1柱箱</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3.1.1温度范围：室温以上4˚C~450˚C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3.1.2温度设定精度：0.1˚C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3.1.3升温速度：0.1˚C/分钟~120˚C/分钟</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3.1.4温度稳定性；当环境温度变化1˚C时，优于0.01˚C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3.1.5程序升温：20阶21平台，可梯度降温</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3.1.6最大运行时间：999.99分钟</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3.1.7降温速率：从450˚C降至50˚C&lt;240秒(22℃室温下)</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3.1.8保留时间重现性: &lt;0.008% 或 &lt;0.0008min</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3.1.9峰面积重现性: &lt; 1.0% RSD</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3.1.10 可以同时支持两个进样口，四个不同检测器可同步采集信号 </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3.2分流/不分流毛细管柱进样口(带电子气路控制)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3.2.1可编程电子参数设定压力、流速、分流比</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3.2.2最高使用温度400˚C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3.2.3压力设定范围：0 - 100 psi（0 至680 kPa），对≥0.200 mm 直径的色谱柱可获得极好的控制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3.2.4流量设定范围：0~200ml/min（以N2为载气时）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                    0~1250ml/min（以H2，He为载气时） </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3.3电子压力控制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3.3.1自动海拔高度压力及室温补偿;</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3.3.2控制精度：0.001psi;</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3.3.3 压力/流量程序:3级</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3.3.4 具有恒流，恒压，程序增加流速，程序升压及压力脉冲等操作模式的电子气路控制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3.3除柱箱外，可加热控温的区域应不少于6个，其最高温度可达400˚C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 火焰离子化检测器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3.4.1最高使用温度：450˚C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3.4.2自动点火装置，自动调节点火气流; 具有自动灭火检测功能</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3.4.3最低检测限：&lt;1.2 pg碳/秒(十三烷)   </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3.4.4线性动态范围：≥107</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3.4.5数据采样速率:1000Hz   </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 工作站</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3.5.1 数据系统</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3.5.1.1 软件：操作环境：Windows 10，英文版或中文版专业版或企业版；</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3.5.1.2 气相色谱数据传输全部由内置的网卡实现；</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▲3.5.1.3 具有保留时间锁定功能, 此功能通过软件自动调整仪器工作参数，在五个不同条件下进样，分析锁定目标化合物而实现。</w:t>
      </w:r>
      <w:r>
        <w:rPr>
          <w:rFonts w:hint="eastAsia" w:cs="宋体"/>
          <w:b/>
          <w:bCs/>
          <w:color w:val="000000"/>
          <w:shd w:val="clear" w:color="auto" w:fill="fefefe"/>
        </w:rPr>
        <w:t xml:space="preserve">（</w:t>
      </w:r>
      <w:r>
        <w:rPr>
          <w:rFonts w:hint="eastAsia" w:cs="宋体"/>
          <w:b/>
          <w:bCs/>
          <w:color w:val="000000"/>
        </w:rPr>
        <w:t xml:space="preserve">投标时需提供制造商官方盖章技术白皮书及官方技术参数彩页证明</w:t>
      </w:r>
      <w:r>
        <w:rPr>
          <w:rFonts w:hint="eastAsia" w:cs="宋体"/>
          <w:b/>
          <w:bCs/>
          <w:color w:val="000000"/>
          <w:shd w:val="clear" w:color="auto" w:fill="fefefe"/>
        </w:rPr>
        <w:t xml:space="preserve">）</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 仪器控制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3.6.1 可通过7英寸电容式触摸屏实现访问仪器状态、配置和流路信息。</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3.7 扩展功能</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3.7.1 通过升级可同时安装和运行最多两个进样口和四个不同检测器。</w:t>
      </w:r>
      <w:r/>
    </w:p>
    <w:p>
      <w:pPr>
        <w:pStyle w:val="906"/>
        <w:spacing w:beforeAutospacing="0" w:afterAutospacing="0" w:line="360" w:lineRule="auto"/>
        <w:rPr>
          <w:rFonts w:hint="eastAsia" w:cs="宋体"/>
          <w:color w:val="000000"/>
          <w:shd w:val="clear" w:color="auto" w:fill="fefefe"/>
        </w:rPr>
      </w:pPr>
      <w:r>
        <w:rPr>
          <w:rFonts w:hint="eastAsia" w:cs="宋体"/>
          <w:color w:val="000000"/>
          <w:shd w:val="clear" w:color="auto" w:fill="fefefe"/>
        </w:rPr>
        <w:t xml:space="preserve">3.7.2 可升级远程浏览器界面，通过平板电脑等移动设备查看 设置信息、解决问题、检查泄露（自动，无需人工）、反吹色谱柱、暂停和启动样品运行，并管理方法开发。</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3.8自动热脱附仪</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3.8.1技术参数要求</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3.8.1.1样品位数：≥150 位；</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3.8.1.2热解析仪全自动运行，可实现无人值守工作；</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3.8.1.3采用XYZ三轴抓取管方式，自动定位、校准样品盘；</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3.8.1.4采用脱戴帽进样方式，无需更换密封垫，减少耗材；快速接头模式，安装且无需手拧和任何工具；</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3.8.1.5支持样品管自动检漏，空管位自动跳过。</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3.8.1.6采用至少7寸工控触摸屏，显示信息全，可进行远程控制、远程诊断；</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3.8.1.7可队列显示与编辑、状态显示、方法参数设置、设备调试以及日志功能；</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3.8.1.8解吸区、进样阀、样品传输管和二次解吸区，四路均单独加热控温；</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3.8.1.9设定好队列与方法，可自动完成全部样品分析；</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3.8.1.10同步启动气相色谱仪、色谱数据处理工作站和气质联用仪，并接受反控信号；</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3.8.1.11可根据方法参数运行，自动完成一次脱附、二次脱附、反吹清洗等流程；</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3.8.1.12低温二次解吸采用电子制冷，最低可达-40℃以及二阶热脱附流程以保证可以得到窄的色谱峰形；</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3.8.1.13内置超温保护，传感器开路、短路检测；</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3.8.1.14采用至少四路运动控制板，控制精度达0.01mm，可为运动三轴提供精确，高速的定位；</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3.8.1.15样品传输管和进样阀有自动反吹功能；</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3.8.1.16冷阱独立风道，冷阱捕集管可快速更换；</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3.8.1.17采用模块化设计，气电分离；</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3.8.1.18可对同一根样品管进行连续多次热解吸，检测样品在不同温度下所释放的物质；</w:t>
      </w:r>
      <w:r/>
    </w:p>
    <w:p>
      <w:pPr>
        <w:spacing w:line="360" w:lineRule="exact"/>
        <w:rPr>
          <w:rFonts w:hint="eastAsia" w:ascii="宋体" w:hAnsi="宋体" w:cs="宋体"/>
          <w:bCs/>
          <w:sz w:val="24"/>
        </w:rPr>
      </w:pPr>
      <w:r>
        <w:rPr>
          <w:rFonts w:hint="eastAsia" w:ascii="宋体" w:hAnsi="宋体" w:cs="宋体"/>
          <w:bCs/>
          <w:sz w:val="24"/>
        </w:rPr>
        <w:t xml:space="preserve">▲</w:t>
      </w:r>
      <w:r>
        <w:rPr>
          <w:rFonts w:hint="eastAsia" w:ascii="宋体" w:hAnsi="宋体" w:cs="宋体"/>
          <w:bCs/>
          <w:color w:val="000000"/>
          <w:sz w:val="24"/>
        </w:rPr>
        <w:t xml:space="preserve">3.8.1.19</w:t>
      </w:r>
      <w:r>
        <w:rPr>
          <w:rFonts w:hint="eastAsia" w:ascii="宋体" w:hAnsi="宋体" w:cs="宋体"/>
          <w:bCs/>
          <w:sz w:val="24"/>
        </w:rPr>
        <w:t xml:space="preserve">具有气体内标添加功能；</w:t>
      </w:r>
      <w:r>
        <w:rPr>
          <w:rFonts w:hint="eastAsia" w:ascii="宋体" w:hAnsi="宋体" w:cs="宋体"/>
          <w:b/>
          <w:bCs/>
          <w:color w:val="000000"/>
          <w:shd w:val="clear" w:color="auto" w:fill="fefefe"/>
        </w:rPr>
        <w:t xml:space="preserve">（</w:t>
      </w:r>
      <w:r>
        <w:rPr>
          <w:rFonts w:hint="eastAsia" w:ascii="宋体" w:hAnsi="宋体" w:cs="宋体"/>
          <w:b/>
          <w:bCs/>
          <w:color w:val="000000"/>
          <w:sz w:val="24"/>
        </w:rPr>
        <w:t xml:space="preserve">投标时需提供制造商官方盖章的软件截图证明</w:t>
      </w:r>
      <w:r>
        <w:rPr>
          <w:rFonts w:hint="eastAsia" w:ascii="宋体" w:hAnsi="宋体" w:cs="宋体"/>
          <w:b/>
          <w:bCs/>
          <w:color w:val="000000"/>
          <w:shd w:val="clear" w:color="auto" w:fill="fefefe"/>
        </w:rPr>
        <w:t xml:space="preserve">）</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3.8.1.20具有样品保存功能，可对样品进行保存，便于下次分析；</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3.8.1.21采用质量流量控制器控制气体流量；</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3.8.1.22自带标样模拟采样的功能，方便获取工作曲线；</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3.8.1.23具有分流功能，分流比可任意设定，标配一级分流，可选二级分流；</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3.8.1.24一次脱附温度控制范围：室温—350℃  以增量1℃任设；</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3.8.1.25进样阀系统温度控制范围：室温—300℃  以增量1℃任设；</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3.8.1.26样品传送管线采用硅烷化的不锈钢材料，温度控制范围：室温—200℃  以增量1℃任设；</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3.8.1.27二次脱附温度控制范围：室温—350℃  以增量1℃任设（升温速率≥2500℃/min）；</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3.8.1.28冷阱温度控制范围：-40℃—30℃  以增量1℃任设；</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3.8.1.29脱附时间：1～999.9 min；控制精度为0.1 min；</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3.8.1.30温度控制精度：±1℃；</w:t>
      </w:r>
      <w:r/>
    </w:p>
    <w:p>
      <w:pPr>
        <w:spacing w:line="360" w:lineRule="exact"/>
        <w:rPr>
          <w:rFonts w:hint="eastAsia" w:ascii="宋体" w:hAnsi="宋体" w:cs="宋体"/>
          <w:bCs/>
          <w:color w:val="000000"/>
          <w:sz w:val="24"/>
        </w:rPr>
      </w:pPr>
      <w:r>
        <w:rPr>
          <w:rFonts w:hint="eastAsia" w:ascii="宋体" w:hAnsi="宋体" w:cs="宋体"/>
          <w:bCs/>
          <w:color w:val="000000"/>
          <w:sz w:val="24"/>
        </w:rPr>
        <w:t xml:space="preserve">3.8.1.31温度控制梯度：±1℃；</w:t>
      </w:r>
      <w:r/>
    </w:p>
    <w:p>
      <w:pPr>
        <w:spacing w:line="360" w:lineRule="exact"/>
        <w:rPr>
          <w:rFonts w:hint="eastAsia" w:ascii="宋体" w:hAnsi="宋体" w:cs="宋体"/>
          <w:color w:val="000000"/>
          <w:shd w:val="clear" w:color="auto" w:fill="fefefe"/>
        </w:rPr>
      </w:pPr>
      <w:r>
        <w:rPr>
          <w:rFonts w:hint="eastAsia" w:ascii="宋体" w:hAnsi="宋体" w:cs="宋体"/>
          <w:bCs/>
          <w:color w:val="000000"/>
          <w:sz w:val="24"/>
        </w:rPr>
        <w:t xml:space="preserve">3.8.1.32反吹清洗流量：0～500ml/min （连续可调）；</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3.9气袋自动进样器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3.9.1样品位数≥28位；</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3.9.2最大抽取时间；≥99秒，最大平衡时间：≥99秒；</w:t>
      </w:r>
      <w:r/>
    </w:p>
    <w:p>
      <w:pPr>
        <w:spacing w:line="360" w:lineRule="exact"/>
        <w:rPr>
          <w:rFonts w:hint="eastAsia" w:ascii="宋体" w:hAnsi="宋体" w:cs="宋体"/>
          <w:color w:val="000000"/>
          <w:sz w:val="24"/>
        </w:rPr>
      </w:pPr>
      <w:r>
        <w:rPr>
          <w:rFonts w:hint="eastAsia" w:ascii="宋体" w:hAnsi="宋体" w:cs="宋体"/>
          <w:color w:val="000000"/>
          <w:sz w:val="24"/>
          <w:shd w:val="clear" w:color="auto" w:fill="fefefe"/>
        </w:rPr>
        <w:t xml:space="preserve">3.9</w:t>
      </w:r>
      <w:r>
        <w:rPr>
          <w:rFonts w:hint="eastAsia" w:ascii="宋体" w:hAnsi="宋体" w:cs="宋体"/>
          <w:color w:val="000000"/>
          <w:sz w:val="24"/>
        </w:rPr>
        <w:t xml:space="preserve">.3最小进样量：50μL（以定量环确定）；最大进样量：5mL（以定量环确定）；</w:t>
      </w:r>
      <w:r/>
    </w:p>
    <w:p>
      <w:pPr>
        <w:spacing w:line="360" w:lineRule="exact"/>
        <w:rPr>
          <w:rFonts w:hint="eastAsia" w:ascii="宋体" w:hAnsi="宋体" w:cs="宋体"/>
          <w:color w:val="000000"/>
          <w:sz w:val="24"/>
        </w:rPr>
      </w:pPr>
      <w:r>
        <w:rPr>
          <w:rFonts w:hint="eastAsia" w:ascii="宋体" w:hAnsi="宋体" w:cs="宋体"/>
          <w:color w:val="000000"/>
          <w:sz w:val="24"/>
          <w:shd w:val="clear" w:color="auto" w:fill="fefefe"/>
        </w:rPr>
        <w:t xml:space="preserve">3.9</w:t>
      </w:r>
      <w:r>
        <w:rPr>
          <w:rFonts w:hint="eastAsia" w:ascii="宋体" w:hAnsi="宋体" w:cs="宋体"/>
          <w:color w:val="000000"/>
          <w:sz w:val="24"/>
        </w:rPr>
        <w:t xml:space="preserve">.4具有标气稀释功能，标样配置点≥8个；</w:t>
      </w:r>
      <w:r/>
    </w:p>
    <w:p>
      <w:pPr>
        <w:spacing w:line="360" w:lineRule="exact"/>
        <w:rPr>
          <w:rFonts w:hint="eastAsia" w:ascii="宋体" w:hAnsi="宋体" w:cs="宋体"/>
          <w:color w:val="000000"/>
          <w:sz w:val="24"/>
        </w:rPr>
      </w:pPr>
      <w:r>
        <w:rPr>
          <w:rFonts w:hint="eastAsia" w:ascii="宋体" w:hAnsi="宋体" w:cs="宋体"/>
          <w:color w:val="000000"/>
          <w:sz w:val="24"/>
          <w:shd w:val="clear" w:color="auto" w:fill="fefefe"/>
        </w:rPr>
        <w:t xml:space="preserve">3.9</w:t>
      </w:r>
      <w:r>
        <w:rPr>
          <w:rFonts w:hint="eastAsia" w:ascii="宋体" w:hAnsi="宋体" w:cs="宋体"/>
          <w:color w:val="000000"/>
          <w:sz w:val="24"/>
        </w:rPr>
        <w:t xml:space="preserve">.5主机功能：与各品牌气相色谱可以实现反控功能，无需依赖循环时间的设定，可保证了样品进样均为有效进样，自动化完成进样管路清洗，定量环清洗；</w:t>
      </w:r>
      <w:r/>
    </w:p>
    <w:p>
      <w:pPr>
        <w:spacing w:line="360" w:lineRule="exact"/>
        <w:rPr>
          <w:rFonts w:hint="eastAsia" w:ascii="宋体" w:hAnsi="宋体" w:cs="宋体"/>
          <w:color w:val="000000"/>
          <w:sz w:val="24"/>
        </w:rPr>
      </w:pPr>
      <w:r>
        <w:rPr>
          <w:rFonts w:hint="eastAsia" w:ascii="宋体" w:hAnsi="宋体" w:cs="宋体"/>
          <w:color w:val="000000"/>
          <w:sz w:val="24"/>
          <w:shd w:val="clear" w:color="auto" w:fill="fefefe"/>
        </w:rPr>
        <w:t xml:space="preserve">3.9</w:t>
      </w:r>
      <w:r>
        <w:rPr>
          <w:rFonts w:hint="eastAsia" w:ascii="宋体" w:hAnsi="宋体" w:cs="宋体"/>
          <w:color w:val="000000"/>
          <w:sz w:val="24"/>
        </w:rPr>
        <w:t xml:space="preserve">.6样品位数：不少于16+12N位；</w:t>
      </w:r>
      <w:r/>
    </w:p>
    <w:p>
      <w:pPr>
        <w:spacing w:line="360" w:lineRule="exact"/>
        <w:rPr>
          <w:rFonts w:hint="eastAsia" w:ascii="宋体" w:hAnsi="宋体" w:cs="宋体"/>
          <w:color w:val="000000"/>
          <w:sz w:val="24"/>
        </w:rPr>
      </w:pPr>
      <w:r>
        <w:rPr>
          <w:rFonts w:hint="eastAsia" w:ascii="宋体" w:hAnsi="宋体" w:cs="宋体"/>
          <w:color w:val="000000"/>
          <w:sz w:val="24"/>
          <w:shd w:val="clear" w:color="auto" w:fill="fefefe"/>
        </w:rPr>
        <w:t xml:space="preserve">3.9</w:t>
      </w:r>
      <w:r>
        <w:rPr>
          <w:rFonts w:hint="eastAsia" w:ascii="宋体" w:hAnsi="宋体" w:cs="宋体"/>
          <w:color w:val="000000"/>
          <w:sz w:val="24"/>
        </w:rPr>
        <w:t xml:space="preserve">.7进样方式：定量环进样；</w:t>
      </w:r>
      <w:r/>
    </w:p>
    <w:p>
      <w:pPr>
        <w:spacing w:line="360" w:lineRule="exact"/>
        <w:rPr>
          <w:rFonts w:hint="eastAsia" w:ascii="宋体" w:hAnsi="宋体" w:cs="宋体"/>
          <w:color w:val="000000"/>
          <w:sz w:val="24"/>
        </w:rPr>
      </w:pPr>
      <w:r>
        <w:rPr>
          <w:rFonts w:hint="eastAsia" w:ascii="宋体" w:hAnsi="宋体" w:cs="宋体"/>
          <w:color w:val="000000"/>
          <w:sz w:val="24"/>
          <w:shd w:val="clear" w:color="auto" w:fill="fefefe"/>
        </w:rPr>
        <w:t xml:space="preserve">3.9</w:t>
      </w:r>
      <w:r>
        <w:rPr>
          <w:rFonts w:hint="eastAsia" w:ascii="宋体" w:hAnsi="宋体" w:cs="宋体"/>
          <w:color w:val="000000"/>
          <w:sz w:val="24"/>
        </w:rPr>
        <w:t xml:space="preserve">.8配套的采样装置：注射器或者采气袋；</w:t>
      </w:r>
      <w:r/>
    </w:p>
    <w:p>
      <w:pPr>
        <w:spacing w:line="360" w:lineRule="exact"/>
        <w:rPr>
          <w:rFonts w:hint="eastAsia" w:ascii="宋体" w:hAnsi="宋体" w:cs="宋体"/>
          <w:color w:val="000000"/>
          <w:sz w:val="24"/>
        </w:rPr>
      </w:pPr>
      <w:r>
        <w:rPr>
          <w:rFonts w:hint="eastAsia" w:ascii="宋体" w:hAnsi="宋体" w:cs="宋体"/>
          <w:color w:val="000000"/>
          <w:sz w:val="24"/>
          <w:shd w:val="clear" w:color="auto" w:fill="fefefe"/>
        </w:rPr>
        <w:t xml:space="preserve">3.9</w:t>
      </w:r>
      <w:r>
        <w:rPr>
          <w:rFonts w:hint="eastAsia" w:ascii="宋体" w:hAnsi="宋体" w:cs="宋体"/>
          <w:color w:val="000000"/>
          <w:sz w:val="24"/>
        </w:rPr>
        <w:t xml:space="preserve">.9采样泵：最大采样速度，≥10L/每分钟；可达真空度≤-100kpa；</w:t>
      </w:r>
      <w:r/>
    </w:p>
    <w:p>
      <w:pPr>
        <w:spacing w:line="360" w:lineRule="exact"/>
        <w:rPr>
          <w:rFonts w:hint="eastAsia" w:ascii="宋体" w:hAnsi="宋体" w:cs="宋体"/>
          <w:color w:val="000000"/>
          <w:sz w:val="24"/>
        </w:rPr>
      </w:pPr>
      <w:r>
        <w:rPr>
          <w:rFonts w:hint="eastAsia" w:ascii="宋体" w:hAnsi="宋体" w:cs="宋体"/>
          <w:color w:val="000000"/>
          <w:sz w:val="24"/>
          <w:shd w:val="clear" w:color="auto" w:fill="fefefe"/>
        </w:rPr>
        <w:t xml:space="preserve">3.9</w:t>
      </w:r>
      <w:r>
        <w:rPr>
          <w:rFonts w:hint="eastAsia" w:ascii="宋体" w:hAnsi="宋体" w:cs="宋体"/>
          <w:color w:val="000000"/>
          <w:sz w:val="24"/>
        </w:rPr>
        <w:t xml:space="preserve">.10进样精度：10次进样总烃柱及甲烷柱峰面积RSD&lt;0.5%；</w:t>
      </w:r>
      <w:r/>
    </w:p>
    <w:p>
      <w:pPr>
        <w:spacing w:line="360" w:lineRule="exact"/>
        <w:rPr>
          <w:rFonts w:hint="eastAsia" w:ascii="宋体" w:hAnsi="宋体" w:cs="宋体"/>
          <w:color w:val="000000"/>
          <w:sz w:val="24"/>
        </w:rPr>
      </w:pPr>
      <w:r>
        <w:rPr>
          <w:rFonts w:hint="eastAsia" w:ascii="宋体" w:hAnsi="宋体" w:cs="宋体"/>
          <w:color w:val="000000"/>
          <w:sz w:val="24"/>
        </w:rPr>
        <w:t xml:space="preserve">3.10配气仪</w:t>
      </w:r>
      <w:r/>
    </w:p>
    <w:p>
      <w:pPr>
        <w:spacing w:line="360" w:lineRule="exact"/>
        <w:rPr>
          <w:rFonts w:hint="eastAsia" w:ascii="宋体" w:hAnsi="宋体" w:cs="宋体"/>
          <w:color w:val="000000"/>
          <w:sz w:val="24"/>
        </w:rPr>
      </w:pPr>
      <w:r>
        <w:rPr>
          <w:rFonts w:hint="eastAsia" w:ascii="宋体" w:hAnsi="宋体" w:cs="宋体"/>
          <w:color w:val="000000"/>
          <w:sz w:val="24"/>
        </w:rPr>
        <w:t xml:space="preserve">3.10.1一键启动自动完成整个稀释配气过程，自动控制标气置换、稀释吹扫等功能；一键启动自动完成稀释配气输出，根据稀释配气模式自动实现一直稀释、多次稀释重复进样、六点校准曲线进样稀释。</w:t>
      </w:r>
      <w:r/>
    </w:p>
    <w:p>
      <w:pPr>
        <w:spacing w:line="360" w:lineRule="exact"/>
        <w:rPr>
          <w:rFonts w:hint="eastAsia" w:ascii="宋体" w:hAnsi="宋体" w:cs="宋体"/>
          <w:color w:val="000000"/>
          <w:sz w:val="24"/>
        </w:rPr>
      </w:pPr>
      <w:r>
        <w:rPr>
          <w:rFonts w:hint="eastAsia" w:ascii="宋体" w:hAnsi="宋体" w:cs="宋体"/>
          <w:color w:val="000000"/>
          <w:sz w:val="24"/>
        </w:rPr>
        <w:t xml:space="preserve">3.10.2具有三种稀释配气模式，可根据需求选择。</w:t>
      </w:r>
      <w:r/>
    </w:p>
    <w:p>
      <w:pPr>
        <w:spacing w:line="360" w:lineRule="exact"/>
        <w:rPr>
          <w:rFonts w:hint="eastAsia" w:ascii="宋体" w:hAnsi="宋体" w:cs="宋体"/>
          <w:color w:val="000000"/>
          <w:sz w:val="24"/>
        </w:rPr>
      </w:pPr>
      <w:r>
        <w:rPr>
          <w:rFonts w:hint="eastAsia" w:ascii="宋体" w:hAnsi="宋体" w:cs="宋体"/>
          <w:color w:val="000000"/>
          <w:sz w:val="24"/>
        </w:rPr>
        <w:t xml:space="preserve">3.10.3标气经过的管线、部件等均采用惰性材料并惰性处理，无吸附、无残留。</w:t>
      </w:r>
      <w:r/>
    </w:p>
    <w:p>
      <w:pPr>
        <w:spacing w:line="360" w:lineRule="exact"/>
        <w:rPr>
          <w:rFonts w:hint="eastAsia" w:ascii="宋体" w:hAnsi="宋体" w:cs="宋体"/>
          <w:color w:val="000000"/>
          <w:sz w:val="24"/>
        </w:rPr>
      </w:pPr>
      <w:r>
        <w:rPr>
          <w:rFonts w:hint="eastAsia" w:ascii="宋体" w:hAnsi="宋体" w:cs="宋体"/>
          <w:color w:val="000000"/>
          <w:sz w:val="24"/>
        </w:rPr>
        <w:t xml:space="preserve">3.10.4采用高精度电子流量传感器采集计算稀释气流量和标气流量。</w:t>
      </w:r>
      <w:r/>
    </w:p>
    <w:p>
      <w:pPr>
        <w:spacing w:line="360" w:lineRule="exact"/>
        <w:rPr>
          <w:rFonts w:hint="eastAsia" w:ascii="宋体" w:hAnsi="宋体" w:cs="宋体"/>
          <w:color w:val="000000"/>
          <w:sz w:val="24"/>
        </w:rPr>
      </w:pPr>
      <w:r>
        <w:rPr>
          <w:rFonts w:hint="eastAsia" w:ascii="宋体" w:hAnsi="宋体" w:cs="宋体"/>
          <w:color w:val="000000"/>
          <w:sz w:val="24"/>
        </w:rPr>
        <w:t xml:space="preserve">3.10.5内置输出流量分流阀，用于无损耗调节输出流量。</w:t>
      </w:r>
      <w:r/>
    </w:p>
    <w:p>
      <w:pPr>
        <w:spacing w:line="360" w:lineRule="exact"/>
        <w:rPr>
          <w:rFonts w:hint="eastAsia" w:ascii="宋体" w:hAnsi="宋体" w:cs="宋体"/>
          <w:color w:val="000000"/>
          <w:sz w:val="24"/>
        </w:rPr>
      </w:pPr>
      <w:r>
        <w:rPr>
          <w:rFonts w:hint="eastAsia" w:ascii="宋体" w:hAnsi="宋体" w:cs="宋体"/>
          <w:color w:val="000000"/>
          <w:sz w:val="24"/>
        </w:rPr>
        <w:t xml:space="preserve">3.10.6吹扫时间：≤30min</w:t>
      </w:r>
      <w:r/>
    </w:p>
    <w:p>
      <w:pPr>
        <w:spacing w:line="360" w:lineRule="exact"/>
        <w:rPr>
          <w:rFonts w:hint="eastAsia" w:ascii="宋体" w:hAnsi="宋体" w:cs="宋体"/>
          <w:color w:val="000000"/>
          <w:sz w:val="24"/>
        </w:rPr>
      </w:pPr>
      <w:r>
        <w:rPr>
          <w:rFonts w:hint="eastAsia" w:ascii="宋体" w:hAnsi="宋体" w:cs="宋体"/>
          <w:color w:val="000000"/>
          <w:sz w:val="24"/>
        </w:rPr>
        <w:t xml:space="preserve">3.10.7稀释流量量程：0～400mL/min（根据校准量程会有微量偏差）</w:t>
      </w:r>
      <w:r/>
    </w:p>
    <w:p>
      <w:pPr>
        <w:spacing w:line="360" w:lineRule="exact"/>
        <w:rPr>
          <w:rFonts w:hint="eastAsia" w:ascii="宋体" w:hAnsi="宋体" w:cs="宋体"/>
          <w:color w:val="000000"/>
          <w:sz w:val="24"/>
        </w:rPr>
      </w:pPr>
      <w:r>
        <w:rPr>
          <w:rFonts w:hint="eastAsia" w:ascii="宋体" w:hAnsi="宋体" w:cs="宋体"/>
          <w:color w:val="000000"/>
          <w:sz w:val="24"/>
        </w:rPr>
        <w:t xml:space="preserve">3.10.8相对湿度：≤85%（非凝结）</w:t>
      </w:r>
      <w:r/>
    </w:p>
    <w:p>
      <w:pPr>
        <w:spacing w:line="360" w:lineRule="exact"/>
        <w:rPr>
          <w:rFonts w:hint="eastAsia" w:ascii="宋体" w:hAnsi="宋体" w:cs="宋体"/>
          <w:color w:val="000000"/>
          <w:sz w:val="24"/>
        </w:rPr>
      </w:pPr>
      <w:r>
        <w:rPr>
          <w:rFonts w:hint="eastAsia" w:ascii="宋体" w:hAnsi="宋体" w:cs="宋体"/>
          <w:color w:val="000000"/>
          <w:sz w:val="24"/>
        </w:rPr>
        <w:t xml:space="preserve">3.10.9稀释气压力：N</w:t>
      </w:r>
      <w:r>
        <w:rPr>
          <w:rFonts w:hint="eastAsia" w:ascii="宋体" w:hAnsi="宋体" w:cs="宋体"/>
          <w:color w:val="000000"/>
          <w:sz w:val="24"/>
          <w:vertAlign w:val="subscript"/>
        </w:rPr>
        <w:t xml:space="preserve">2</w:t>
      </w:r>
      <w:r>
        <w:rPr>
          <w:rFonts w:hint="eastAsia" w:ascii="宋体" w:hAnsi="宋体" w:cs="宋体"/>
          <w:color w:val="000000"/>
          <w:sz w:val="24"/>
        </w:rPr>
        <w:t xml:space="preserve">=290～350KPa H</w:t>
      </w:r>
      <w:r>
        <w:rPr>
          <w:rFonts w:hint="eastAsia" w:ascii="宋体" w:hAnsi="宋体" w:cs="宋体"/>
          <w:color w:val="000000"/>
          <w:sz w:val="24"/>
          <w:vertAlign w:val="subscript"/>
        </w:rPr>
        <w:t xml:space="preserve">2</w:t>
      </w:r>
      <w:r>
        <w:rPr>
          <w:rFonts w:hint="eastAsia" w:ascii="宋体" w:hAnsi="宋体" w:cs="宋体"/>
          <w:color w:val="000000"/>
          <w:sz w:val="24"/>
        </w:rPr>
        <w:t xml:space="preserve">=250～320KPa 精度：±0.5KPa</w:t>
      </w:r>
      <w:r/>
    </w:p>
    <w:p>
      <w:pPr>
        <w:spacing w:line="360" w:lineRule="exact"/>
        <w:rPr>
          <w:rFonts w:hint="eastAsia" w:ascii="宋体" w:hAnsi="宋体" w:cs="宋体"/>
          <w:color w:val="000000"/>
          <w:sz w:val="24"/>
        </w:rPr>
      </w:pPr>
      <w:r>
        <w:rPr>
          <w:rFonts w:hint="eastAsia" w:ascii="宋体" w:hAnsi="宋体" w:cs="宋体"/>
          <w:color w:val="000000"/>
          <w:sz w:val="24"/>
        </w:rPr>
        <w:t xml:space="preserve">3.9.10标气压力：N</w:t>
      </w:r>
      <w:r>
        <w:rPr>
          <w:rFonts w:hint="eastAsia" w:ascii="宋体" w:hAnsi="宋体" w:cs="宋体"/>
          <w:color w:val="000000"/>
          <w:sz w:val="24"/>
          <w:vertAlign w:val="subscript"/>
        </w:rPr>
        <w:t xml:space="preserve">2</w:t>
      </w:r>
      <w:r>
        <w:rPr>
          <w:rFonts w:hint="eastAsia" w:ascii="宋体" w:hAnsi="宋体" w:cs="宋体"/>
          <w:color w:val="000000"/>
          <w:sz w:val="24"/>
        </w:rPr>
        <w:t xml:space="preserve">=290～350KPa H</w:t>
      </w:r>
      <w:r>
        <w:rPr>
          <w:rFonts w:hint="eastAsia" w:ascii="宋体" w:hAnsi="宋体" w:cs="宋体"/>
          <w:color w:val="000000"/>
          <w:sz w:val="24"/>
          <w:vertAlign w:val="subscript"/>
        </w:rPr>
        <w:t xml:space="preserve">2</w:t>
      </w:r>
      <w:r>
        <w:rPr>
          <w:rFonts w:hint="eastAsia" w:ascii="宋体" w:hAnsi="宋体" w:cs="宋体"/>
          <w:color w:val="000000"/>
          <w:sz w:val="24"/>
        </w:rPr>
        <w:t xml:space="preserve">=190～250KPa 精度：±0.5KPa</w:t>
      </w:r>
      <w:r/>
    </w:p>
    <w:p>
      <w:pPr>
        <w:spacing w:line="360" w:lineRule="exact"/>
        <w:rPr>
          <w:rFonts w:hint="eastAsia" w:ascii="宋体" w:hAnsi="宋体" w:cs="宋体"/>
          <w:color w:val="000000"/>
          <w:sz w:val="24"/>
          <w:lang w:eastAsia="zh-Hans"/>
        </w:rPr>
      </w:pPr>
      <w:r>
        <w:rPr>
          <w:rFonts w:hint="eastAsia" w:ascii="宋体" w:hAnsi="宋体" w:cs="宋体"/>
          <w:color w:val="000000"/>
          <w:sz w:val="24"/>
        </w:rPr>
        <w:t xml:space="preserve">3.10.11稀释倍数：氧氩氮底气标气1～500 氢氦底气标气1～300</w:t>
      </w:r>
      <w:r/>
    </w:p>
    <w:p>
      <w:pPr>
        <w:spacing w:line="360" w:lineRule="exact"/>
        <w:rPr>
          <w:rFonts w:hint="eastAsia" w:ascii="宋体" w:hAnsi="宋体" w:cs="宋体"/>
          <w:color w:val="000000"/>
          <w:sz w:val="24"/>
        </w:rPr>
      </w:pPr>
      <w:r>
        <w:rPr>
          <w:rFonts w:hint="eastAsia" w:ascii="宋体" w:hAnsi="宋体" w:cs="宋体"/>
          <w:b/>
          <w:bCs/>
          <w:color w:val="000000"/>
          <w:sz w:val="24"/>
        </w:rPr>
        <w:t xml:space="preserve">4、单套配置要求</w:t>
      </w:r>
      <w:r/>
    </w:p>
    <w:p>
      <w:pPr>
        <w:spacing w:line="360" w:lineRule="exact"/>
        <w:rPr>
          <w:rFonts w:hint="eastAsia" w:ascii="宋体" w:hAnsi="宋体" w:cs="宋体"/>
          <w:color w:val="000000"/>
          <w:sz w:val="24"/>
        </w:rPr>
      </w:pPr>
      <w:r>
        <w:rPr>
          <w:rFonts w:hint="eastAsia" w:ascii="宋体" w:hAnsi="宋体" w:cs="宋体"/>
          <w:color w:val="000000"/>
          <w:sz w:val="24"/>
        </w:rPr>
        <w:t xml:space="preserve">4.1气相色谱主机1套</w:t>
      </w:r>
      <w:r/>
    </w:p>
    <w:p>
      <w:pPr>
        <w:spacing w:line="360" w:lineRule="exact"/>
        <w:rPr>
          <w:rFonts w:hint="eastAsia" w:ascii="宋体" w:hAnsi="宋体" w:cs="宋体"/>
          <w:color w:val="000000"/>
          <w:sz w:val="24"/>
        </w:rPr>
      </w:pPr>
      <w:r>
        <w:rPr>
          <w:rFonts w:hint="eastAsia" w:ascii="宋体" w:hAnsi="宋体" w:cs="宋体"/>
          <w:color w:val="000000"/>
          <w:sz w:val="24"/>
        </w:rPr>
        <w:t xml:space="preserve">4.2 毛细进样口2个</w:t>
      </w:r>
      <w:r/>
    </w:p>
    <w:p>
      <w:pPr>
        <w:spacing w:line="360" w:lineRule="exact"/>
        <w:rPr>
          <w:rFonts w:hint="eastAsia" w:ascii="宋体" w:hAnsi="宋体" w:cs="宋体"/>
          <w:color w:val="000000"/>
          <w:sz w:val="24"/>
        </w:rPr>
      </w:pPr>
      <w:r>
        <w:rPr>
          <w:rFonts w:hint="eastAsia" w:ascii="宋体" w:hAnsi="宋体" w:cs="宋体"/>
          <w:color w:val="000000"/>
          <w:sz w:val="24"/>
        </w:rPr>
        <w:t xml:space="preserve">4.3 FID检测器2个</w:t>
      </w:r>
      <w:r/>
    </w:p>
    <w:p>
      <w:pPr>
        <w:spacing w:line="360" w:lineRule="exact"/>
        <w:rPr>
          <w:rFonts w:hint="eastAsia" w:ascii="宋体" w:hAnsi="宋体" w:cs="宋体"/>
          <w:color w:val="000000"/>
          <w:sz w:val="24"/>
        </w:rPr>
      </w:pPr>
      <w:r>
        <w:rPr>
          <w:rFonts w:hint="eastAsia" w:ascii="宋体" w:hAnsi="宋体" w:cs="宋体"/>
          <w:color w:val="000000"/>
          <w:sz w:val="24"/>
        </w:rPr>
        <w:t xml:space="preserve">4.4 气体进样阀箱1套</w:t>
      </w:r>
      <w:r/>
    </w:p>
    <w:p>
      <w:pPr>
        <w:spacing w:line="360" w:lineRule="exact"/>
        <w:rPr>
          <w:rFonts w:hint="eastAsia" w:ascii="宋体" w:hAnsi="宋体" w:cs="宋体"/>
          <w:color w:val="000000"/>
          <w:sz w:val="24"/>
        </w:rPr>
      </w:pPr>
      <w:r>
        <w:rPr>
          <w:rFonts w:hint="eastAsia" w:ascii="宋体" w:hAnsi="宋体" w:cs="宋体"/>
          <w:color w:val="000000"/>
          <w:sz w:val="24"/>
        </w:rPr>
        <w:t xml:space="preserve">4.5 数据处理装置、数据传输装置1套</w:t>
      </w:r>
      <w:r/>
    </w:p>
    <w:p>
      <w:pPr>
        <w:spacing w:line="360" w:lineRule="exact"/>
        <w:rPr>
          <w:rFonts w:hint="eastAsia" w:ascii="宋体" w:hAnsi="宋体" w:cs="宋体"/>
          <w:color w:val="000000"/>
          <w:sz w:val="24"/>
        </w:rPr>
      </w:pPr>
      <w:r>
        <w:rPr>
          <w:rFonts w:hint="eastAsia" w:ascii="宋体" w:hAnsi="宋体" w:cs="宋体"/>
          <w:color w:val="000000"/>
          <w:sz w:val="24"/>
        </w:rPr>
        <w:t xml:space="preserve">4.6空气发生器1套</w:t>
      </w:r>
      <w:r/>
    </w:p>
    <w:p>
      <w:pPr>
        <w:spacing w:line="360" w:lineRule="exact"/>
        <w:rPr>
          <w:rFonts w:hint="eastAsia" w:ascii="宋体" w:hAnsi="宋体" w:cs="宋体"/>
          <w:sz w:val="24"/>
        </w:rPr>
      </w:pPr>
      <w:r>
        <w:rPr>
          <w:rFonts w:hint="eastAsia" w:ascii="宋体" w:hAnsi="宋体" w:cs="宋体"/>
          <w:color w:val="000000"/>
          <w:sz w:val="24"/>
        </w:rPr>
        <w:t xml:space="preserve">4.7氢气发生器1套</w:t>
      </w:r>
      <w:r/>
    </w:p>
    <w:p>
      <w:pPr>
        <w:spacing w:line="360" w:lineRule="exact"/>
        <w:rPr>
          <w:rFonts w:hint="eastAsia" w:ascii="宋体" w:hAnsi="宋体" w:cs="宋体"/>
          <w:color w:val="000000"/>
          <w:sz w:val="24"/>
        </w:rPr>
      </w:pPr>
      <w:r>
        <w:rPr>
          <w:rFonts w:hint="eastAsia" w:ascii="宋体" w:hAnsi="宋体" w:cs="宋体"/>
          <w:color w:val="000000"/>
          <w:sz w:val="24"/>
        </w:rPr>
        <w:t xml:space="preserve">4.8自动热脱附仪1套</w:t>
      </w:r>
      <w:r/>
    </w:p>
    <w:p>
      <w:pPr>
        <w:spacing w:line="360" w:lineRule="exact"/>
        <w:rPr>
          <w:rFonts w:hint="eastAsia" w:ascii="宋体" w:hAnsi="宋体" w:cs="宋体"/>
          <w:color w:val="000000"/>
          <w:sz w:val="24"/>
        </w:rPr>
      </w:pPr>
      <w:r>
        <w:rPr>
          <w:rFonts w:hint="eastAsia" w:ascii="宋体" w:hAnsi="宋体" w:cs="宋体"/>
          <w:color w:val="000000"/>
          <w:sz w:val="24"/>
        </w:rPr>
        <w:t xml:space="preserve">4.8.1热解吸装置主机1台；</w:t>
      </w:r>
      <w:r/>
    </w:p>
    <w:p>
      <w:pPr>
        <w:spacing w:line="360" w:lineRule="exact"/>
        <w:rPr>
          <w:rFonts w:hint="eastAsia" w:ascii="宋体" w:hAnsi="宋体" w:cs="宋体"/>
          <w:color w:val="000000"/>
          <w:sz w:val="24"/>
        </w:rPr>
      </w:pPr>
      <w:r>
        <w:rPr>
          <w:rFonts w:hint="eastAsia" w:ascii="宋体" w:hAnsi="宋体" w:cs="宋体"/>
          <w:color w:val="000000"/>
          <w:sz w:val="24"/>
        </w:rPr>
        <w:t xml:space="preserve">4.8.2热解吸捕集管 1根；</w:t>
      </w:r>
      <w:r/>
    </w:p>
    <w:p>
      <w:pPr>
        <w:spacing w:line="360" w:lineRule="exact"/>
        <w:rPr>
          <w:rFonts w:hint="eastAsia" w:ascii="宋体" w:hAnsi="宋体" w:cs="宋体"/>
          <w:color w:val="000000"/>
          <w:sz w:val="24"/>
        </w:rPr>
      </w:pPr>
      <w:r>
        <w:rPr>
          <w:rFonts w:hint="eastAsia" w:ascii="宋体" w:hAnsi="宋体" w:cs="宋体"/>
          <w:color w:val="000000"/>
          <w:sz w:val="24"/>
        </w:rPr>
        <w:t xml:space="preserve">4.8.3不锈钢TVOC采样管 20根；</w:t>
      </w:r>
      <w:r/>
    </w:p>
    <w:p>
      <w:pPr>
        <w:spacing w:line="360" w:lineRule="exact"/>
        <w:rPr>
          <w:rFonts w:hint="eastAsia" w:ascii="宋体" w:hAnsi="宋体" w:cs="宋体"/>
          <w:color w:val="000000"/>
          <w:sz w:val="24"/>
        </w:rPr>
      </w:pPr>
      <w:r>
        <w:rPr>
          <w:rFonts w:hint="eastAsia" w:ascii="宋体" w:hAnsi="宋体" w:cs="宋体"/>
          <w:color w:val="000000"/>
          <w:sz w:val="24"/>
        </w:rPr>
        <w:t xml:space="preserve">4.8.4模拟采样装置 1套；</w:t>
      </w:r>
      <w:r/>
    </w:p>
    <w:p>
      <w:pPr>
        <w:spacing w:line="360" w:lineRule="exact"/>
        <w:rPr>
          <w:rFonts w:hint="eastAsia" w:ascii="宋体" w:hAnsi="宋体" w:cs="宋体"/>
          <w:color w:val="000000"/>
          <w:sz w:val="24"/>
        </w:rPr>
      </w:pPr>
      <w:r>
        <w:rPr>
          <w:rFonts w:hint="eastAsia" w:ascii="宋体" w:hAnsi="宋体" w:cs="宋体"/>
          <w:color w:val="000000"/>
          <w:sz w:val="24"/>
        </w:rPr>
        <w:t xml:space="preserve">4.8.5说明书、合格证1套。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4.9气袋自动进样器</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4.9.1气袋进样器1套；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4.9.2合格证说明书各一册；</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4.9.3数据处理装置1套。</w:t>
      </w:r>
      <w:r/>
    </w:p>
    <w:p>
      <w:pPr>
        <w:spacing w:line="360" w:lineRule="exact"/>
        <w:rPr>
          <w:rFonts w:hint="eastAsia" w:ascii="宋体" w:hAnsi="宋体" w:cs="宋体"/>
          <w:sz w:val="24"/>
          <w:lang w:bidi="ar"/>
        </w:rPr>
      </w:pPr>
      <w:r>
        <w:rPr>
          <w:rFonts w:hint="eastAsia" w:ascii="宋体" w:hAnsi="宋体" w:cs="宋体"/>
          <w:sz w:val="24"/>
          <w:lang w:bidi="ar"/>
        </w:rPr>
        <w:t xml:space="preserve">4.10配气仪1套</w:t>
      </w:r>
      <w:r/>
    </w:p>
    <w:p>
      <w:pPr>
        <w:spacing w:line="360" w:lineRule="exact"/>
        <w:rPr>
          <w:rFonts w:hint="eastAsia" w:ascii="宋体" w:hAnsi="宋体" w:cs="宋体"/>
          <w:b/>
          <w:bCs/>
          <w:sz w:val="24"/>
          <w:lang w:bidi="ar"/>
        </w:rPr>
      </w:pPr>
      <w:r>
        <w:rPr>
          <w:rFonts w:hint="eastAsia" w:ascii="宋体" w:hAnsi="宋体" w:cs="宋体"/>
          <w:b/>
          <w:bCs/>
          <w:sz w:val="24"/>
          <w:lang w:bidi="ar"/>
        </w:rPr>
      </w:r>
      <w:r/>
    </w:p>
    <w:p>
      <w:pPr>
        <w:spacing w:line="360" w:lineRule="exact"/>
        <w:rPr>
          <w:rFonts w:hint="eastAsia" w:ascii="宋体" w:hAnsi="宋体" w:cs="宋体"/>
          <w:b/>
          <w:bCs/>
          <w:sz w:val="24"/>
          <w:lang w:bidi="ar"/>
        </w:rPr>
      </w:pPr>
      <w:r>
        <w:rPr>
          <w:rFonts w:hint="eastAsia" w:ascii="宋体" w:hAnsi="宋体" w:cs="宋体"/>
          <w:b/>
          <w:bCs/>
          <w:sz w:val="24"/>
          <w:lang w:bidi="ar"/>
        </w:rPr>
      </w:r>
      <w:r/>
    </w:p>
    <w:p>
      <w:pPr>
        <w:pStyle w:val="875"/>
        <w:numPr>
          <w:ilvl w:val="5"/>
          <w:numId w:val="0"/>
        </w:numPr>
        <w:rPr>
          <w:rFonts w:hint="eastAsia" w:ascii="宋体" w:hAnsi="宋体" w:eastAsia="宋体" w:cs="宋体"/>
          <w:bCs/>
        </w:rPr>
      </w:pPr>
      <w:r>
        <w:rPr>
          <w:rFonts w:hint="eastAsia"/>
        </w:rPr>
        <w:t xml:space="preserve">（四）气相色谱仪（含气袋自动进样器、配气仪）</w:t>
      </w:r>
      <w:r/>
    </w:p>
    <w:p>
      <w:pPr>
        <w:pStyle w:val="906"/>
        <w:spacing w:beforeAutospacing="0" w:afterAutospacing="0" w:line="360" w:lineRule="exact"/>
        <w:rPr>
          <w:rFonts w:hint="eastAsia" w:cs="宋体"/>
          <w:b/>
          <w:bCs/>
          <w:color w:val="000000"/>
          <w:shd w:val="clear" w:color="auto" w:fill="fefefe"/>
        </w:rPr>
      </w:pPr>
      <w:r>
        <w:rPr>
          <w:rFonts w:hint="eastAsia" w:cs="宋体"/>
          <w:b/>
          <w:bCs/>
          <w:color w:val="000000"/>
          <w:shd w:val="clear" w:color="auto" w:fill="fefefe"/>
        </w:rPr>
        <w:t xml:space="preserve">1、设备用途</w:t>
      </w:r>
      <w:r/>
    </w:p>
    <w:p>
      <w:pPr>
        <w:pStyle w:val="906"/>
        <w:spacing w:beforeAutospacing="0" w:afterAutospacing="0" w:line="360" w:lineRule="exact"/>
        <w:rPr>
          <w:rFonts w:hint="eastAsia" w:cs="宋体"/>
        </w:rPr>
      </w:pPr>
      <w:r>
        <w:rPr>
          <w:rFonts w:hint="eastAsia" w:cs="宋体"/>
        </w:rPr>
        <w:t xml:space="preserve">用于固定污染源废气和环境空气中总烃，甲烷和非甲烷总烃的测定</w:t>
      </w:r>
      <w:r/>
    </w:p>
    <w:p>
      <w:pPr>
        <w:pStyle w:val="906"/>
        <w:spacing w:beforeAutospacing="0" w:afterAutospacing="0" w:line="360" w:lineRule="exact"/>
        <w:rPr>
          <w:rFonts w:hint="eastAsia" w:cs="宋体"/>
          <w:b/>
          <w:bCs/>
          <w:color w:val="000000"/>
          <w:shd w:val="clear" w:color="auto" w:fill="fefefe"/>
        </w:rPr>
      </w:pPr>
      <w:r>
        <w:rPr>
          <w:rFonts w:hint="eastAsia" w:cs="宋体"/>
          <w:b/>
          <w:bCs/>
          <w:color w:val="000000"/>
          <w:shd w:val="clear" w:color="auto" w:fill="fefefe"/>
        </w:rPr>
        <w:t xml:space="preserve">2、工作条件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2.1操作环境温度 15–35℃</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2.2操作环境湿度 15–90%（无冷凝）</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2.3储存温度极限–40℃到 70℃</w:t>
      </w:r>
      <w:r/>
    </w:p>
    <w:p>
      <w:pPr>
        <w:pStyle w:val="906"/>
        <w:spacing w:beforeAutospacing="0" w:afterAutospacing="0" w:line="360" w:lineRule="exact"/>
        <w:rPr>
          <w:rFonts w:hint="eastAsia" w:cs="宋体"/>
          <w:b/>
          <w:bCs/>
          <w:color w:val="000000"/>
          <w:shd w:val="clear" w:color="auto" w:fill="fefefe"/>
        </w:rPr>
      </w:pPr>
      <w:r>
        <w:rPr>
          <w:rFonts w:hint="eastAsia" w:cs="宋体"/>
          <w:b/>
          <w:bCs/>
          <w:color w:val="000000"/>
          <w:shd w:val="clear" w:color="auto" w:fill="fefefe"/>
        </w:rPr>
        <w:t xml:space="preserve">3、技术参数要求</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3.1进样口</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3.1.1最多可安装两个进样口</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3.1.2电子流量控制器压力显示精度为 0.01psi</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3.2整体系统性能</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3.2.1保留时间重现性&lt;0.06%</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3.2.2峰面积重现性&lt;2%</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3.3柱温箱</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3.3.1操作温度：高于室温 8℃至 425℃温度设定精度 0.1℃</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3.3.2最大升温速率 75℃/min</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3.3.3最长运行时间 999.99 分钟</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3.3.4程序升温梯度</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3.3.5 5 个梯度（允许负梯度）</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3.3.6温度波动&lt;0.01℃/1℃</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3.3.7柱温箱升温速率≤2%</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3.3.8程序升温重现性≤1%</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3.4火焰离子化检测器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3.4.1最高操作温度 425℃</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3.4.2线性动态范围&gt;107，采用 N2 载气和 0.29mm 内径喷雾</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3.4.3最大数据采集速率可设置到 100Hz</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3.4.4全程数字数据路径能够在一次运行中对整个 107 浓度范围内的峰进行定量分析</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3.5气袋自动进样器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3.5.1样品位数≥28位；</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3.5.2最大抽取时间；≥99秒，最大平衡时间：≥99秒；</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3.5.3最小进样量：50μL（以定量环确定）；最大进样量：5mL（以定量环确定）；</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3.5.4具有标气稀释功能，标样配置点≥8个；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3.5.5主机功能：与各品牌气相色谱可以实现反控功能，无需依赖循环时间的设定，可保证了样品进样均为有效进样，自动化完成进样管路清洗，定量环清洗；</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3.5.6样品位数：不少于16+12N位；</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3.5.7进样方式：定量环进样；</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3.5.8配套的采样装置：注射器或者采气袋；</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3.5.9采样泵：最大采样速度，≥10L/每分钟；可达真空度≤-100kpa；</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3.5.10进样精度：10次进样总烃柱及甲烷柱峰面积RSD&lt;0.5%；</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3.6配气仪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3.6.1一键启动自动完成整个稀释配气过程，自动控制标气置换、稀释吹扫等功能；一键启动自动完成稀释配气输出，根据稀释配气模式自动实现一直稀释、多次稀释重复进样、六点校准曲线进样稀释，大大的提升了仪器分析效率和智能。</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3.6.2具有三种稀释配气模式，可根据需求选择。</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3.6.3标气经过的管线、部件等均采用惰性材料并惰性处理，无吸附、无残留。</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3.6.4采用高精度电子流量传感器采集计算稀释气流量和标气流量。</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3.6.5内置输出流量分流阀，用于无损耗调节输出流量。</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3.6.6吹扫时间：≤30min</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3.6.7稀释流量量程：0～400mL/min（根据校准量程会有微量偏差）</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3.6.8相对湿度：≤85%（非凝结）</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3.6.9稀释气压力：N2=290～350KPa H2=250～320KPa 精度：±0.5KPa</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3.6.10标气压力：N2=290～350KPa H2=190～250KPa 精度：±0.5KPa</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3.6.11稀释倍数：氧氩氮底气标气1～500 氢氦底气标气1～300</w:t>
      </w:r>
      <w:r/>
    </w:p>
    <w:p>
      <w:pPr>
        <w:pStyle w:val="906"/>
        <w:spacing w:beforeAutospacing="0" w:afterAutospacing="0" w:line="360" w:lineRule="exact"/>
        <w:rPr>
          <w:rFonts w:hint="eastAsia" w:cs="宋体"/>
          <w:b/>
          <w:bCs/>
          <w:color w:val="000000"/>
          <w:shd w:val="clear" w:color="auto" w:fill="fefefe"/>
        </w:rPr>
      </w:pPr>
      <w:r>
        <w:rPr>
          <w:rFonts w:hint="eastAsia" w:cs="宋体"/>
          <w:b/>
          <w:bCs/>
          <w:color w:val="000000"/>
          <w:shd w:val="clear" w:color="auto" w:fill="fefefe"/>
        </w:rPr>
        <w:t xml:space="preserve">4、单套配置要求</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4.1非甲烷总烃检测气相色谱仪（双进样口双FID检测器）1台</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4.2数据处理装置及数据传输装置各1台</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4.3空气发生器1套</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4.4氢气发生器1套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4.5气袋自动进样器1套</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4.5.1气袋自动进样器主机1台；</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4.5.2合格证说明书各一册；</w:t>
      </w:r>
      <w:r/>
    </w:p>
    <w:p>
      <w:pPr>
        <w:spacing w:line="360" w:lineRule="exact"/>
        <w:rPr>
          <w:rFonts w:hint="eastAsia" w:ascii="宋体" w:hAnsi="宋体" w:cs="宋体" w:eastAsiaTheme="minorEastAsia"/>
          <w:color w:val="000000"/>
          <w:sz w:val="24"/>
        </w:rPr>
      </w:pPr>
      <w:r>
        <w:rPr>
          <w:rFonts w:hint="eastAsia" w:ascii="宋体" w:hAnsi="宋体" w:cs="宋体" w:eastAsiaTheme="minorEastAsia"/>
          <w:color w:val="000000"/>
          <w:sz w:val="24"/>
        </w:rPr>
        <w:t xml:space="preserve">4.5.3数据处理装置1套。</w:t>
      </w:r>
      <w:r/>
    </w:p>
    <w:p>
      <w:pPr>
        <w:spacing w:line="360" w:lineRule="exact"/>
        <w:rPr>
          <w:rFonts w:hint="eastAsia" w:ascii="宋体" w:hAnsi="宋体" w:cs="宋体"/>
          <w:color w:val="000000"/>
          <w:sz w:val="24"/>
        </w:rPr>
      </w:pPr>
      <w:r>
        <w:rPr>
          <w:rFonts w:hint="eastAsia" w:ascii="宋体" w:hAnsi="宋体" w:cs="宋体"/>
          <w:sz w:val="24"/>
          <w:lang w:bidi="ar"/>
        </w:rPr>
        <w:t xml:space="preserve">4.6配气仪1套</w:t>
      </w:r>
      <w:r/>
    </w:p>
    <w:p>
      <w:pPr>
        <w:pStyle w:val="875"/>
        <w:numPr>
          <w:ilvl w:val="5"/>
          <w:numId w:val="0"/>
        </w:numPr>
        <w:rPr>
          <w:rFonts w:hint="eastAsia" w:ascii="宋体" w:hAnsi="宋体" w:eastAsia="宋体" w:cs="宋体"/>
          <w:bCs/>
        </w:rPr>
      </w:pPr>
      <w:r>
        <w:rPr>
          <w:rFonts w:hint="eastAsia"/>
        </w:rPr>
        <w:t xml:space="preserve">（五）气相色谱质谱联用仪（含氮吹仪、旋转蒸发仪）</w:t>
      </w:r>
      <w:r/>
    </w:p>
    <w:p>
      <w:pPr>
        <w:pStyle w:val="906"/>
        <w:spacing w:beforeAutospacing="0" w:afterAutospacing="0" w:line="360" w:lineRule="exact"/>
        <w:rPr>
          <w:rFonts w:hint="eastAsia" w:cs="宋体"/>
          <w:b/>
          <w:bCs/>
          <w:color w:val="000000"/>
          <w:shd w:val="clear" w:color="auto" w:fill="fefefe"/>
        </w:rPr>
      </w:pPr>
      <w:r>
        <w:rPr>
          <w:rFonts w:hint="eastAsia" w:cs="宋体"/>
          <w:b/>
          <w:bCs/>
          <w:color w:val="000000"/>
          <w:shd w:val="clear" w:color="auto" w:fill="fefefe"/>
        </w:rPr>
        <w:t xml:space="preserve">1、设备用途</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用于微量或痕量半挥发性有机物的定性和定量分析，可用于有机物的确认</w:t>
      </w:r>
      <w:r/>
    </w:p>
    <w:p>
      <w:pPr>
        <w:pStyle w:val="906"/>
        <w:spacing w:beforeAutospacing="0" w:afterAutospacing="0" w:line="360" w:lineRule="exact"/>
        <w:rPr>
          <w:rFonts w:hint="eastAsia" w:cs="宋体"/>
          <w:color w:val="000000"/>
          <w:shd w:val="clear" w:color="auto" w:fill="fefefe"/>
        </w:rPr>
      </w:pPr>
      <w:r>
        <w:rPr>
          <w:rFonts w:hint="eastAsia" w:cs="宋体"/>
          <w:b/>
          <w:bCs/>
          <w:color w:val="000000"/>
          <w:shd w:val="clear" w:color="auto" w:fill="fefefe"/>
        </w:rPr>
        <w:t xml:space="preserve">2.1工作条件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2.1.1电源：220V，50Hz</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2.1.2温度：操作环境15˚C-35˚C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2.1.3湿度：操作状态25-50%</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2.1.4仪器包括毛细管进样口、自动进样器、化学工作站控制及色谱数据处理系统.</w:t>
      </w:r>
      <w:r/>
    </w:p>
    <w:p>
      <w:pPr>
        <w:pStyle w:val="906"/>
        <w:spacing w:beforeAutospacing="0" w:afterAutospacing="0" w:line="360" w:lineRule="exact"/>
        <w:rPr>
          <w:rFonts w:hint="eastAsia" w:cs="宋体"/>
          <w:b/>
          <w:bCs/>
          <w:color w:val="000000"/>
          <w:shd w:val="clear" w:color="auto" w:fill="fefefe"/>
        </w:rPr>
      </w:pPr>
      <w:r>
        <w:rPr>
          <w:rFonts w:hint="eastAsia" w:cs="宋体"/>
          <w:b/>
          <w:bCs/>
          <w:color w:val="000000"/>
          <w:shd w:val="clear" w:color="auto" w:fill="fefefe"/>
        </w:rPr>
        <w:t xml:space="preserve">3、技术参数</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3.1气相色谱仪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3.1.1柱箱</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3.1.1.1操作温度：室温以上4˚C-450˚C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3.1.1.2温度分辨：1˚C温度设定，0.1˚C程序设定</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3.1.1.3最大升温速率：≥120˚C/分钟</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3.1.1.4可程序升温</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3.1.1.5温度稳定性：&lt;0.01˚C每1˚C环境变化</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3.1.1.6控温精度：≤0.1˚C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3.1.1.7降温速率：从450˚C降至50˚C&lt;240秒(22℃室温下)</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3.1.2毛细柱分流/无分流进样口（带电子气路控制）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3.1.2.1最高使用温度：400˚C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3.1.2.2电子参数设定压力，流速和分流比</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3.1.2.3压力精度0.001Psi</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3.1.2.4流量范围：0-200mL/分钟N2, </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3.1.2.5分流比：7500:1，避免色谱柱过载</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3.1.3自动进样器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3.1.3.1样品位数：≥50</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3.1.3.2进样量范围：0.1－50ul</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3.2质谱检测器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3.2.1具有网络通讯功能，可实现远程操作</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3.2.2侧开式面板，面板控制器可显示质谱状态信息及质谱工作参数的输入</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3.2.3结构紧凑，无需冷却水及压缩空气冷却</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3.2.4质量数范围：1.6-1050amu，以0.1amu递增</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3.2.5分辨率：单位质量数分辨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3.2.6质量轴稳定性: 优于0.10amu/48小时</w:t>
      </w:r>
      <w:r/>
    </w:p>
    <w:p>
      <w:pPr>
        <w:pStyle w:val="906"/>
        <w:spacing w:beforeAutospacing="0" w:afterAutospacing="0" w:line="360" w:lineRule="exact"/>
        <w:rPr>
          <w:rFonts w:hint="eastAsia" w:cs="宋体"/>
          <w:b/>
          <w:bCs/>
          <w:color w:val="000000"/>
          <w:shd w:val="clear" w:color="auto" w:fill="fefefe"/>
        </w:rPr>
      </w:pPr>
      <w:r>
        <w:rPr>
          <w:rFonts w:hint="eastAsia" w:cs="宋体"/>
          <w:color w:val="000000"/>
          <w:shd w:val="clear" w:color="auto" w:fill="fefefe"/>
        </w:rPr>
        <w:t xml:space="preserve">▲3.2.7灵敏度：（用HP-5MS 30mx0.25mmx0.25um 毛细柱测定）全扫描灵敏度：拉出EI离子源：最低检测限为10 fg八氟萘（OFN），信/噪比≥1500：1</w:t>
      </w:r>
      <w:r>
        <w:rPr>
          <w:rFonts w:hint="eastAsia" w:cs="宋体"/>
          <w:b/>
          <w:bCs/>
          <w:color w:val="000000"/>
          <w:shd w:val="clear" w:color="auto" w:fill="fefefe"/>
        </w:rPr>
        <w:t xml:space="preserve">（投标时需提供制造商官方盖章技术白皮书及官方技术参数彩页证明）</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3.2.8最大扫描速率：20,000 amu/秒（拉出式离子源）</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3.2.9动态范围：全动态范围为106</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3.2.10选择离子模式检测（SIM）最多可有100组，每组最多可选择60个离子</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3.2.11质谱工作站可根据全扫描得到的数据，自动选择目标化合物的特征离子并对其进行分组，最后保存到分析方法当中，无须手动输入</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3.2.12 具有全扫描/选择离子检测同时采集功能</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3.2.13 备有两根长效灯丝的高效电子轰击源，采用完全惰性的材料制成</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3.2.14 离子化能量：5-241.5eV </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3.2.15 离子源温度：独立控温，150-350˚C可调</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3.2.16 分析器：整体镀金双曲面四极杆，独立温控, 106˚C - 200˚C</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3.2.17 检测器：长效高能量电子倍增器 </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▲3.2.18 真空系统：高性能分子涡轮泵255L/s及2.5m3/hr机械泵</w:t>
      </w:r>
      <w:r>
        <w:rPr>
          <w:rFonts w:hint="eastAsia" w:cs="宋体"/>
          <w:b/>
          <w:bCs/>
          <w:color w:val="000000"/>
          <w:shd w:val="clear" w:color="auto" w:fill="fefefe"/>
        </w:rPr>
        <w:t xml:space="preserve">（投标时需提供制造商官方盖章技术白皮书及官方技术参数彩页证明）</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3.2.19 灯丝发射电流：发射电流最大可至315μA</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3.2.20 气质接口温度: 独立控温，100-350℃ </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3.2.21 具备早期维护预报功能（EMF）</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3.2.22 可提供质量认证功能（OQ/PV）</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3.3数据处理系统</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3.3.1气相色谱，质谱，质谱工作站之间的数据传输全部依靠自身安装的网卡实现。</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3.3.2软件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3.3.2.1中/英文可选</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3.3.2.2手动/自动调谐，数据采集，数据检索，分析结果报告，定量分析及谱库检索功能。</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3.3.2.3数据分析软件应包括常规数据和符合EPA 要求的专用环境数据处理等多种分析模式。两种模式通过软件配置互相转换，均能独立工作。</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3.3.2.4操作环境：WinXP/7。</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3.3.2.5气相色谱-质谱具有保留时间锁定（RTL）功能。此功能通过软件自动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调整仪器工作参数，在五个不同条件下进样，分析锁定目标化合物而实现。</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保留时间重现性: &lt;0.0008min;峰面积重现性: &lt;0.5%RSD。</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3.3.2.6全中文在线帮助软件（含毛细管质谱安装套件）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3.4氮吹浓缩仪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3.4.1利用水浴均匀加热和氮吹共同作用的方式对样品进行平行浓缩</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3.4.2批量处理能力：可至少36个80ml样品同时进行浓缩。</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3.4.3浓缩管体积：10ml~100ml，可兼容多种不同规格浓缩管，并有多种试管支架可选。</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3.4.4浓缩过程中，氮吹针可随液面自动匀速下降，可通过软件对针位移速度进行直接的设定，垂直移动距离≥150mm，可全程保持最佳距离，提高浓缩效率，节约氮气。</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3.4.5氮吹针升降模式可选择：手动控制升降或自动升降</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3.4.6气体压力大小仪器根据软件设定自动调节，除了气源处的减压阀，仪器使用无任何需要手动调节的压力阀。</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3.4.7每排氮气通道仪可单独控制，每个通道的气流由比例调节阀进行自动分配，出气口气流大小有软件直接设定，气流大小不受开启通道数的影响</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3.4.8氮吹针可在主机待机关机的情况下，无任何工具的协助下手动整排快速拔除拆卸，无需拆卸任何螺母等固定结构，方便清洗和更换。</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3.4.9可独立控制的氮气通道数量：6通道，6通道均为独立开关阀。</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3.4.10可视玻璃窗设计，可随时观察浓缩状态，浓缩仪前部开窗控制并具有照明功能，浓缩过程可视。</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3.4.11可与全自动固相萃取仪共用样品架。</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3.4.12具有单独的氮吹至近干模块，可外置独立的手持气路用于手动对样品进行近干的操作</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3.4.13加热模块采用电动抽屉方式，方便进行试管架或试管的拿取或更换.</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3.4.13.1水浴方式加热，导热效率高、均匀，浓缩速度快。</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3.4.13.2控温方式：PID；控温精度：±0.1℃；控温范围：室温~90℃</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3.4.14样品架与加热模块分体式设计，可不拆卸任何部件的情况下手动进行样品架的更换，直接切换60位80ml样品架和60位20ml样品架，浓缩位数不变。</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3.4.15浓缩过程中具有锁定功能：浓缩时抽屉自动关闭实现锁定功能，暂停或结束时抽屉可自动打开，氮吹针可自动升降或复位。</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3.4.16具有水位超限报警，压力超限报警等功能，并自动切断气流。</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3.4.17操作系统：触控屏内置在主机正面中间位置，无需占用其他台面空间。</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3.4.18运行过程中，显示面板实时显示浓缩时间、气压、温度、氮吹针追随速度等参数信息，并可以实时更改。</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3.4.19可储存方法条目数≥110条，所有参数方法一键保存、调用，开机后即可运行。</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3.5旋转蒸发仪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3.5.1采用轨道式组合自动升降形式，稳定可靠，低噪音，无冲击。</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3.5.2数码显示器，多数据一屏显示，简单易懂便于观察与操作。</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3.5.3 PID控制器，转速、温度设定，简便快捷。</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3.5.4独特冷却器，采用耐高温优质玻璃双回流一体化标准口冷凝管，增大冷却面积，提高回收率。</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3.5.5密封系统设计，选用高弹的PTFE材料，耐高温、耐腐蚀、经久耐用</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3.5.6水浴特氟隆加热锅，透明防护罩保温，节能，防污染。</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3.5.7温度范围：PID温度自动控制数码管显示室温－99℃</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3.5.8变频调速：10-200转／分</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3.5.9升降范围：船形按键快速自动升降0~150mm</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3.5.10冷凝器：双回流冷凝管 冷凝面积0.15㎡</w:t>
      </w:r>
      <w:r/>
    </w:p>
    <w:p>
      <w:pPr>
        <w:pStyle w:val="906"/>
        <w:spacing w:beforeAutospacing="0" w:afterAutospacing="0" w:line="360" w:lineRule="exact"/>
        <w:rPr>
          <w:rFonts w:hint="eastAsia" w:cs="宋体"/>
          <w:color w:val="000000"/>
          <w:shd w:val="clear" w:color="auto" w:fill="fefefe"/>
        </w:rPr>
      </w:pPr>
      <w:r>
        <w:rPr>
          <w:rFonts w:hint="eastAsia" w:cs="宋体" w:eastAsiaTheme="minorEastAsia"/>
          <w:color w:val="000000"/>
        </w:rPr>
        <w:t xml:space="preserve">3.5.11控温精度：水浴精度±1℃</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4、配件和耗材</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4.1 0.25&amp;0.32mm内径毛细管用石墨垫10个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4.2低流失进样隔垫50个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4.3分流不分流玻璃衬管（去活处理）10个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4.4自动进样针6支</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4.5不粘连衬管O形圈10个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4.6通用柱螺帽2个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4.7螺纹口瓶盖和透明样品瓶套装100个</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4.8泵油4L</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4.9灯丝2根</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4.10气相色谱柱2根</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4.11 UPS电源1套</w:t>
      </w:r>
      <w:r/>
    </w:p>
    <w:p>
      <w:pPr>
        <w:pStyle w:val="906"/>
        <w:spacing w:beforeAutospacing="0" w:afterAutospacing="0" w:line="360" w:lineRule="exact"/>
        <w:rPr>
          <w:rFonts w:hint="eastAsia" w:cs="宋体"/>
          <w:color w:val="000000"/>
          <w:shd w:val="clear" w:color="auto" w:fill="fefefe"/>
        </w:rPr>
      </w:pPr>
      <w:r>
        <w:rPr>
          <w:rFonts w:hint="eastAsia" w:cs="宋体"/>
          <w:color w:val="000000"/>
          <w:shd w:val="clear" w:color="auto" w:fill="fefefe"/>
        </w:rPr>
        <w:t xml:space="preserve">4.12数据处理装置及打印机各1台</w:t>
      </w:r>
      <w:r/>
    </w:p>
    <w:p>
      <w:pPr>
        <w:spacing w:line="360" w:lineRule="exact"/>
        <w:rPr>
          <w:rFonts w:hint="eastAsia" w:ascii="宋体" w:hAnsi="宋体" w:cs="宋体"/>
          <w:color w:val="000000"/>
          <w:sz w:val="24"/>
        </w:rPr>
      </w:pPr>
      <w:r>
        <w:rPr>
          <w:rFonts w:hint="eastAsia" w:ascii="宋体" w:hAnsi="宋体" w:cs="宋体"/>
          <w:color w:val="000000"/>
          <w:sz w:val="24"/>
        </w:rPr>
        <w:t xml:space="preserve">4.13氮吹浓缩仪1套</w:t>
      </w:r>
      <w:r/>
    </w:p>
    <w:p>
      <w:pPr>
        <w:spacing w:line="360" w:lineRule="exact"/>
        <w:rPr>
          <w:rFonts w:hint="eastAsia" w:ascii="宋体" w:hAnsi="宋体" w:cs="宋体"/>
          <w:color w:val="000000"/>
          <w:sz w:val="24"/>
        </w:rPr>
      </w:pPr>
      <w:r>
        <w:rPr>
          <w:rFonts w:hint="eastAsia" w:ascii="宋体" w:hAnsi="宋体" w:cs="宋体"/>
          <w:color w:val="000000"/>
          <w:sz w:val="24"/>
        </w:rPr>
        <w:t xml:space="preserve">4.13.1全自动平行浓缩仪主机 1台</w:t>
      </w:r>
      <w:r/>
    </w:p>
    <w:p>
      <w:pPr>
        <w:spacing w:line="360" w:lineRule="exact"/>
        <w:rPr>
          <w:rFonts w:hint="eastAsia" w:ascii="宋体" w:hAnsi="宋体" w:cs="宋体"/>
          <w:color w:val="000000"/>
          <w:sz w:val="24"/>
        </w:rPr>
      </w:pPr>
      <w:r>
        <w:rPr>
          <w:rFonts w:hint="eastAsia" w:ascii="宋体" w:hAnsi="宋体" w:cs="宋体"/>
          <w:color w:val="000000"/>
          <w:sz w:val="24"/>
        </w:rPr>
        <w:t xml:space="preserve">4.13.2针座模组（6位） 6套</w:t>
      </w:r>
      <w:r/>
    </w:p>
    <w:p>
      <w:pPr>
        <w:spacing w:line="360" w:lineRule="exact"/>
        <w:rPr>
          <w:rFonts w:hint="eastAsia" w:ascii="宋体" w:hAnsi="宋体" w:cs="宋体"/>
          <w:color w:val="000000"/>
          <w:sz w:val="24"/>
        </w:rPr>
      </w:pPr>
      <w:r>
        <w:rPr>
          <w:rFonts w:hint="eastAsia" w:ascii="宋体" w:hAnsi="宋体" w:cs="宋体"/>
          <w:color w:val="000000"/>
          <w:sz w:val="24"/>
        </w:rPr>
        <w:t xml:space="preserve">4.13.3 60位20ml样品架 1套</w:t>
      </w:r>
      <w:r/>
    </w:p>
    <w:p>
      <w:pPr>
        <w:spacing w:line="360" w:lineRule="exact"/>
        <w:rPr>
          <w:rFonts w:hint="eastAsia" w:ascii="宋体" w:hAnsi="宋体" w:cs="宋体"/>
          <w:color w:val="000000"/>
          <w:sz w:val="24"/>
        </w:rPr>
      </w:pPr>
      <w:r>
        <w:rPr>
          <w:rFonts w:hint="eastAsia" w:ascii="宋体" w:hAnsi="宋体" w:cs="宋体"/>
          <w:color w:val="000000"/>
          <w:sz w:val="24"/>
        </w:rPr>
        <w:t xml:space="preserve">4.13.4 60位80ml样品架 1套</w:t>
      </w:r>
      <w:r/>
    </w:p>
    <w:p>
      <w:pPr>
        <w:spacing w:line="360" w:lineRule="exact"/>
        <w:rPr>
          <w:rFonts w:hint="eastAsia" w:ascii="宋体" w:hAnsi="宋体" w:cs="宋体"/>
          <w:color w:val="000000"/>
          <w:sz w:val="24"/>
        </w:rPr>
      </w:pPr>
      <w:r>
        <w:rPr>
          <w:rFonts w:hint="eastAsia" w:ascii="宋体" w:hAnsi="宋体" w:cs="宋体"/>
          <w:color w:val="000000"/>
          <w:sz w:val="24"/>
        </w:rPr>
        <w:t xml:space="preserve">4.13.5氮吹针堵头（100个/包） 1包</w:t>
      </w:r>
      <w:r/>
    </w:p>
    <w:p>
      <w:pPr>
        <w:spacing w:line="360" w:lineRule="exact"/>
        <w:rPr>
          <w:rFonts w:hint="eastAsia" w:ascii="宋体" w:hAnsi="宋体" w:cs="宋体"/>
          <w:color w:val="000000"/>
          <w:sz w:val="24"/>
        </w:rPr>
      </w:pPr>
      <w:r>
        <w:rPr>
          <w:rFonts w:hint="eastAsia" w:ascii="宋体" w:hAnsi="宋体" w:cs="宋体"/>
          <w:color w:val="000000"/>
          <w:sz w:val="24"/>
        </w:rPr>
        <w:t xml:space="preserve">4.13.6近干模组 1套</w:t>
      </w:r>
      <w:r/>
    </w:p>
    <w:p>
      <w:pPr>
        <w:spacing w:line="360" w:lineRule="exact"/>
        <w:rPr>
          <w:rFonts w:hint="eastAsia" w:ascii="宋体" w:hAnsi="宋体" w:cs="宋体"/>
          <w:color w:val="000000"/>
          <w:sz w:val="24"/>
        </w:rPr>
      </w:pPr>
      <w:r>
        <w:rPr>
          <w:rFonts w:hint="eastAsia" w:ascii="宋体" w:hAnsi="宋体" w:cs="宋体"/>
          <w:color w:val="000000"/>
          <w:sz w:val="24"/>
        </w:rPr>
        <w:t xml:space="preserve">4.13.7内置控制软件 1套</w:t>
      </w:r>
      <w:r/>
    </w:p>
    <w:p>
      <w:pPr>
        <w:spacing w:line="360" w:lineRule="exact"/>
        <w:rPr>
          <w:rFonts w:hint="eastAsia" w:ascii="宋体" w:hAnsi="宋体" w:cs="宋体"/>
          <w:color w:val="000000"/>
          <w:sz w:val="24"/>
          <w:shd w:val="clear" w:color="auto" w:fill="fefefe"/>
        </w:rPr>
      </w:pPr>
      <w:r>
        <w:rPr>
          <w:rFonts w:hint="eastAsia" w:ascii="宋体" w:hAnsi="宋体" w:cs="宋体" w:eastAsiaTheme="minorEastAsia"/>
          <w:color w:val="000000"/>
          <w:sz w:val="24"/>
        </w:rPr>
        <w:t xml:space="preserve">4.14旋转蒸发仪1套</w:t>
      </w:r>
      <w:r/>
    </w:p>
    <w:p>
      <w:pPr>
        <w:spacing w:line="420" w:lineRule="exact"/>
        <w:rPr>
          <w:rFonts w:hint="eastAsia" w:ascii="宋体" w:hAnsi="宋体" w:cs="宋体"/>
          <w:color w:val="000000"/>
          <w:sz w:val="24"/>
          <w:shd w:val="clear" w:color="auto" w:fill="fefefe"/>
        </w:rPr>
      </w:pPr>
      <w:r>
        <w:rPr>
          <w:rFonts w:hint="eastAsia" w:ascii="宋体" w:hAnsi="宋体" w:cs="宋体"/>
          <w:color w:val="000000"/>
          <w:sz w:val="24"/>
          <w:shd w:val="clear" w:color="auto" w:fill="fefefe"/>
        </w:rPr>
      </w:r>
      <w:r/>
    </w:p>
    <w:p>
      <w:pPr>
        <w:spacing w:line="420" w:lineRule="exact"/>
        <w:rPr>
          <w:rFonts w:hint="eastAsia" w:ascii="宋体" w:hAnsi="宋体" w:cs="宋体"/>
          <w:color w:val="000000"/>
          <w:sz w:val="24"/>
          <w:shd w:val="clear" w:color="auto" w:fill="fefefe"/>
        </w:rPr>
      </w:pPr>
      <w:r>
        <w:rPr>
          <w:rFonts w:hint="eastAsia" w:ascii="宋体" w:hAnsi="宋体" w:cs="宋体"/>
          <w:color w:val="000000"/>
          <w:sz w:val="24"/>
          <w:shd w:val="clear" w:color="auto" w:fill="fefefe"/>
        </w:rPr>
      </w:r>
      <w:r/>
    </w:p>
    <w:p>
      <w:pPr>
        <w:pStyle w:val="875"/>
        <w:numPr>
          <w:ilvl w:val="5"/>
          <w:numId w:val="0"/>
        </w:numPr>
        <w:spacing w:line="420" w:lineRule="exact"/>
        <w:rPr>
          <w:rFonts w:ascii="Times New Roman" w:hAnsi="Times New Roman"/>
        </w:rPr>
      </w:pPr>
      <w:r>
        <w:rPr>
          <w:rFonts w:hint="eastAsia"/>
        </w:rPr>
        <w:t xml:space="preserve">（六）全自动水中水质监测分析系统（含液相色谱仪（含固相萃取仪）、全自动烷基汞分析仪、总有机碳自动分析仪、全自动BOD5检测仪、全自动连续流动分析仪-四通道、全自动CODcr分析仪、全自动高锰酸盐指数分析仪、全自动红外测油仪、阴离子表面活性剂自动分析仪、全自动总氮总磷自动分析仪、全自动氨氮测定仪、程控封口机）</w:t>
      </w:r>
      <w:r/>
    </w:p>
    <w:p>
      <w:pPr>
        <w:pStyle w:val="906"/>
        <w:spacing w:beforeAutospacing="0" w:afterAutospacing="0" w:line="420" w:lineRule="exact"/>
        <w:rPr>
          <w:rFonts w:hint="eastAsia" w:cs="宋体"/>
          <w:b/>
          <w:bCs/>
          <w:color w:val="000000"/>
          <w:shd w:val="clear" w:color="auto" w:fill="fefefe"/>
        </w:rPr>
      </w:pPr>
      <w:r>
        <w:rPr>
          <w:rFonts w:hint="eastAsia" w:cs="宋体"/>
          <w:b/>
          <w:bCs/>
          <w:color w:val="000000"/>
          <w:shd w:val="clear" w:color="auto" w:fill="fefefe"/>
        </w:rPr>
        <w:t xml:space="preserve">1、液相色谱仪（含全自动固相萃取仪）</w:t>
      </w:r>
      <w:r/>
    </w:p>
    <w:p>
      <w:pPr>
        <w:pStyle w:val="906"/>
        <w:spacing w:beforeAutospacing="0" w:afterAutospacing="0" w:line="420" w:lineRule="exact"/>
        <w:rPr>
          <w:rFonts w:hint="eastAsia" w:cs="宋体"/>
          <w:b/>
          <w:bCs/>
          <w:color w:val="000000"/>
          <w:shd w:val="clear" w:color="auto" w:fill="fefefe"/>
        </w:rPr>
      </w:pPr>
      <w:r>
        <w:rPr>
          <w:rFonts w:hint="eastAsia" w:cs="宋体"/>
          <w:b/>
          <w:bCs/>
          <w:color w:val="000000"/>
          <w:shd w:val="clear" w:color="auto" w:fill="fefefe"/>
        </w:rPr>
        <w:t xml:space="preserve">1.1设备用途</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用于固定污染源排气苯并（a）芘和水质邻苯二甲酸二甲酯等物质的测定</w:t>
      </w:r>
      <w:r/>
    </w:p>
    <w:p>
      <w:pPr>
        <w:pStyle w:val="906"/>
        <w:spacing w:beforeAutospacing="0" w:afterAutospacing="0" w:line="420" w:lineRule="exact"/>
        <w:rPr>
          <w:rFonts w:hint="eastAsia" w:cs="宋体"/>
          <w:color w:val="000000"/>
          <w:shd w:val="clear" w:color="auto" w:fill="fefefe"/>
        </w:rPr>
      </w:pPr>
      <w:r>
        <w:rPr>
          <w:rFonts w:hint="eastAsia" w:cs="宋体"/>
          <w:b/>
          <w:bCs/>
          <w:color w:val="000000"/>
          <w:shd w:val="clear" w:color="auto" w:fill="fefefe"/>
        </w:rPr>
        <w:t xml:space="preserve">1.2工作条件</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1.2.1 电源：220V，50Hz电源</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1.2.2 环境温度：4-55˚C</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1.2.3 环境湿度：&lt;95%</w:t>
      </w:r>
      <w:r/>
    </w:p>
    <w:p>
      <w:pPr>
        <w:pStyle w:val="906"/>
        <w:spacing w:beforeAutospacing="0" w:afterAutospacing="0" w:line="420" w:lineRule="exact"/>
        <w:rPr>
          <w:rFonts w:hint="eastAsia" w:cs="宋体"/>
          <w:b/>
          <w:bCs/>
          <w:color w:val="000000"/>
          <w:shd w:val="clear" w:color="auto" w:fill="fefefe"/>
        </w:rPr>
      </w:pPr>
      <w:r>
        <w:rPr>
          <w:rFonts w:hint="eastAsia" w:cs="宋体"/>
          <w:b/>
          <w:bCs/>
          <w:color w:val="000000"/>
          <w:shd w:val="clear" w:color="auto" w:fill="fefefe"/>
        </w:rPr>
        <w:t xml:space="preserve">1.3技术参数要求</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 四元梯度泵</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1.3.1.1串联式双柱塞往复泵，具有独特的伺服控制可变冲程驱动,主动电磁阀控制浮动活塞设计</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1.3.1.2 流量范围：0.001mL/min~10.0mL/min，递增率0.001mL/min</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1.3.1.3 流量精度：≤0.07%RSD</w:t>
      </w:r>
      <w:r/>
    </w:p>
    <w:p>
      <w:pPr>
        <w:pStyle w:val="906"/>
        <w:spacing w:beforeAutospacing="0" w:afterAutospacing="0" w:line="420" w:lineRule="exact"/>
        <w:rPr>
          <w:rFonts w:hint="eastAsia" w:cs="宋体"/>
          <w:b/>
          <w:bCs/>
          <w:color w:val="000000"/>
          <w:shd w:val="clear" w:color="auto" w:fill="fefefe"/>
        </w:rPr>
      </w:pPr>
      <w:r>
        <w:rPr>
          <w:rFonts w:hint="eastAsia" w:cs="宋体"/>
          <w:b/>
          <w:bCs/>
          <w:color w:val="000000"/>
          <w:shd w:val="clear" w:color="auto" w:fill="fefefe"/>
        </w:rPr>
        <w:t xml:space="preserve">#</w:t>
      </w:r>
      <w:r>
        <w:rPr>
          <w:rFonts w:hint="eastAsia" w:cs="宋体"/>
          <w:color w:val="000000"/>
          <w:shd w:val="clear" w:color="auto" w:fill="fefefe"/>
        </w:rPr>
        <w:t xml:space="preserve">1.3.1.4 压力范围：0-600 bar</w:t>
      </w:r>
      <w:r>
        <w:rPr>
          <w:rFonts w:hint="eastAsia" w:cs="宋体"/>
          <w:b/>
          <w:bCs/>
          <w:color w:val="000000"/>
          <w:shd w:val="clear" w:color="auto" w:fill="fefefe"/>
        </w:rPr>
        <w:t xml:space="preserve">（投标时需提供制造商官方盖章技术白皮书及官方技术参数彩页证明）</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1.3.1.5 压力脉动：在整个压力范围内，1mL/min流量时，&lt;1%</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1.3.1.6 可压缩性补偿：根据流动相自动调节或用户选择</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1.3.1.7 梯度洗脱：0-100%，最小递增率为0.1%</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 混合精度：±0.20%SD</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1.3.1.9 滞后体积：600-900uL</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 在线真空脱气机</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 流速：10mL/min每个流路</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1.3.2.2 通道：四个独立通道</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1.3.2.3 pH 范围：1-14</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1.3.2.4 内部材料：PTFE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1.3.3自动进样器：</w:t>
      </w:r>
      <w:r/>
    </w:p>
    <w:p>
      <w:pPr>
        <w:pStyle w:val="906"/>
        <w:spacing w:beforeAutospacing="0" w:afterAutospacing="0" w:line="420" w:lineRule="exact"/>
        <w:rPr>
          <w:rFonts w:hint="eastAsia" w:cs="宋体"/>
          <w:b/>
          <w:bCs/>
          <w:color w:val="000000"/>
          <w:shd w:val="clear" w:color="auto" w:fill="fefefe"/>
        </w:rPr>
      </w:pPr>
      <w:r>
        <w:rPr>
          <w:rFonts w:hint="eastAsia" w:cs="宋体"/>
          <w:color w:val="000000"/>
          <w:shd w:val="clear" w:color="auto" w:fill="fefefe"/>
        </w:rPr>
        <w:t xml:space="preserve">▲1.3.3.1 样品量：≥132位</w:t>
      </w:r>
      <w:r>
        <w:rPr>
          <w:rFonts w:hint="eastAsia" w:cs="宋体"/>
          <w:b/>
          <w:bCs/>
          <w:color w:val="000000"/>
          <w:shd w:val="clear" w:color="auto" w:fill="fefefe"/>
        </w:rPr>
        <w:t xml:space="preserve">（投标时需提供自动进样器样品架位数照片并加盖制造商公章证明）</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1.3.3.2 进样量：0.1-100uL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1.3.3.3面积精度：&lt;0.25%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1.3.3.4操作压力:最高600 bar (60 MPa 或8702 psi)计量泵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1.3.3.5样品交叉污染：&lt;0.004%</w:t>
      </w:r>
      <w:r/>
    </w:p>
    <w:p>
      <w:pPr>
        <w:pStyle w:val="906"/>
        <w:spacing w:beforeAutospacing="0" w:afterAutospacing="0" w:line="420" w:lineRule="exact"/>
        <w:rPr>
          <w:rFonts w:hint="eastAsia" w:cs="宋体"/>
          <w:b/>
          <w:bCs/>
          <w:color w:val="000000"/>
          <w:shd w:val="clear" w:color="auto" w:fill="fefefe"/>
        </w:rPr>
      </w:pPr>
      <w:r>
        <w:rPr>
          <w:rFonts w:hint="eastAsia" w:cs="宋体"/>
          <w:color w:val="000000"/>
          <w:shd w:val="clear" w:color="auto" w:fill="fefefe"/>
        </w:rPr>
        <w:t xml:space="preserve">1.3.3.6衍生功能：自动进样器可进行编程进样，用于进行柱前衍生，柱前样品自动稀释，自动混合等复杂进样方式</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 智能化温控柱箱</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1.3.4.1 柱温范围：室温以下10-85˚C</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1.3.4.2 温度稳定性：&lt;± 0.1˚C</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1.3.4.3 温度准确度：±0.5˚C</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1.3.4.4 柱容量：30cm柱四根</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 紫外检测器</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1.3.5.1光源：氘灯，双波长检测</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1.3.5.2最大采样速率： 120Hz</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1.3.5.3短期噪声：波长254/4 nm 处，±0.25 x 10-5 AU（在230 nm处）</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1.3.5.4漂移：1 x 10-4 AU/小时（在230 nm 处）</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1.3.5.5线性：在265 nm 处，&gt; 2.5 AU (5 %)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1.3.5.6波长范围： 190-600nm</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1.3.5.7波长准确度：± 1 nm, 氘线灯的自动校准，用氧化钬滤光片验证</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 荧光检测器</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1.3.7.1性能</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单波长运行：a) Raman (H2O) &gt; 500 (在信号端测量的噪声参比)Ex 350 nm, Em 397 nm, dark value 450 nm, 标准流通池</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b) Raman (H2O) &gt; 3000 (在dark value 处测量的噪声参比)Ex 350 nm, Em 397 nm, dark value 450 nm, 标准流通池</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1.3.7.2光源：氙闪灯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1.3.7.3脉冲频率：信号模式296 Hz，经济模式148 Hz</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1.3.7.4激发单色器全息凹面光栅，F/1.6，闪耀波长300 nm, 范围200 – 1200 nm，零序，带宽20 nm；发射单色器全息凹面光栅，F/1.6，闪耀波长400 nm, 范围200 – 1200 nm，零序，带宽20 nm</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1.3.7.5光谱采集激发或发射光谱，扫描速度每个数据点28 ms</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1.3.7.6波长重现性：± 0.2 nm</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1.3.7.7波长准确度：± 3 nm</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1.3.7.8数据采集速率：74 Hz</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1.3.8  数据处理系统</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1.3.8.1 软件：Windows XP/ Windows 7操作环境，液相色谱软件， 工作站系统通过LAN接口控制泵系统和检测器并可进行快速采集数据，进行色谱定性、定量分析。</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1.3.8.2 GLP功能</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1.3.8.3 维护信息预报系统（EMF）</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1.3.8.4 电子记录维护和错误及故障信息</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1.3.8.5 OQ/PV（操作合格/性能验证）功能</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1.3.9全自动固相萃取仪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1.3.9.1萃取指标</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1.3.9.1.1全自动完成固相萃取的全过程（包括萃取柱的活化、上样、淋洗、吹干、洗脱等）。</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1.3.9.1.2并行通道数量：6通道, 可同时自动处理6个样品，实现6通道的同时活化、上样、洗脱。</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1.3.9.1.3连续处理样品能力：48位小体积样品连续处理。</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1.3.9.1.4上样/收集：配备15mL上样与收集架，大体积上样架，用于大小体积样品上样及收集。样品瓶为15ml离心管，配备6ml小柱萃取柱架。</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1.3.9.1.5固相萃取柱种类：可全自动连续处理1ml/3ml/6ml/12ml/20ml萃取小柱。</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1.3.9.1.6流速控制：正压上样、洗脱的模式，采用高精度注射泵精确控制每个通道流速，流速范围：0.1-100mL/min。</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1.3.9.1.7溶剂种类：8种溶剂接口，标配1L溶剂瓶6个，2L溶剂瓶2个。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▲1.3.9.1.8样品兼容能力：大小体积样品架同时放置在仪器内，可以灵活处理大小体积样品，无需手动更换大小体积样品架。</w:t>
      </w:r>
      <w:r>
        <w:rPr>
          <w:rFonts w:hint="eastAsia" w:cs="宋体"/>
          <w:b/>
          <w:bCs/>
          <w:color w:val="000000"/>
          <w:shd w:val="clear" w:color="auto" w:fill="fefefe"/>
        </w:rPr>
        <w:t xml:space="preserve">（投标时需提供制造商官方盖章100ml以上大体积上样架及15ml样品架同时放置在仪器内的照片证明）</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1.3.9.1.9双针结构：采用单独的移液上样针与柱密封针，具有防腐处理，可解决交叉污染的问题。</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1.3.9.1.10小体积样品上样：具有自动喷淋清洗样品管的功能，可实现瓶身内部全部清洗，无样品损失。</w:t>
      </w:r>
      <w:r/>
    </w:p>
    <w:p>
      <w:pPr>
        <w:pStyle w:val="906"/>
        <w:spacing w:beforeAutospacing="0" w:afterAutospacing="0" w:line="420" w:lineRule="exact"/>
        <w:rPr>
          <w:rFonts w:hint="eastAsia" w:cs="宋体"/>
          <w:color w:val="000000"/>
          <w:shd w:val="clear" w:color="auto" w:fill="fefefe"/>
        </w:rPr>
      </w:pPr>
      <w:r>
        <w:rPr>
          <w:rFonts w:hint="eastAsia" w:cs="宋体"/>
          <w:b/>
          <w:bCs/>
          <w:color w:val="000000"/>
          <w:shd w:val="clear" w:color="auto" w:fill="fefefe"/>
        </w:rPr>
        <w:t xml:space="preserve">#</w:t>
      </w:r>
      <w:r>
        <w:rPr>
          <w:rFonts w:hint="eastAsia" w:cs="宋体"/>
          <w:color w:val="000000"/>
          <w:shd w:val="clear" w:color="auto" w:fill="fefefe"/>
        </w:rPr>
        <w:t xml:space="preserve">1.3.9.1.11多功能柱密封针：可适配不同规格固相萃取柱，使用1ml/3ml/6ml/12ml萃取小柱时无需进行更换柱塞等操作，可在同一个序列批表内全自动连续处理1ml/3ml/6ml/12ml等不同规格的萃取小柱，而无需任何手动操作。</w:t>
      </w:r>
      <w:r>
        <w:rPr>
          <w:rFonts w:hint="eastAsia" w:cs="宋体"/>
          <w:b/>
          <w:bCs/>
          <w:color w:val="000000"/>
          <w:shd w:val="clear" w:color="auto" w:fill="fefefe"/>
        </w:rPr>
        <w:t xml:space="preserve">（投标时需提供同一个通道，柱架连续放置1ml、3ml和6ml柱的照片证明）</w:t>
      </w:r>
      <w:r/>
    </w:p>
    <w:p>
      <w:pPr>
        <w:pStyle w:val="906"/>
        <w:spacing w:beforeAutospacing="0" w:afterAutospacing="0" w:line="420" w:lineRule="exact"/>
        <w:rPr>
          <w:rFonts w:hint="eastAsia" w:cs="宋体"/>
          <w:color w:val="000000"/>
          <w:shd w:val="clear" w:color="auto" w:fill="fefefe"/>
        </w:rPr>
      </w:pPr>
      <w:r>
        <w:rPr>
          <w:rFonts w:hint="eastAsia" w:cs="宋体"/>
          <w:b/>
          <w:bCs/>
          <w:color w:val="000000"/>
          <w:shd w:val="clear" w:color="auto" w:fill="fefefe"/>
        </w:rPr>
        <w:t xml:space="preserve">#</w:t>
      </w:r>
      <w:r>
        <w:rPr>
          <w:rFonts w:hint="eastAsia" w:cs="宋体"/>
          <w:color w:val="000000"/>
          <w:shd w:val="clear" w:color="auto" w:fill="fefefe"/>
        </w:rPr>
        <w:t xml:space="preserve">1.3.9.1.12固相萃取柱密封：SPE柱上采用独特的膜片式弹性密封技术，密封垫不接触样品，可防止交叉污染。</w:t>
      </w:r>
      <w:r>
        <w:rPr>
          <w:rFonts w:hint="eastAsia" w:cs="宋体"/>
          <w:b/>
          <w:bCs/>
          <w:color w:val="000000"/>
          <w:shd w:val="clear" w:color="auto" w:fill="fefefe"/>
        </w:rPr>
        <w:t xml:space="preserve">（投标时需提供制造商官方盖章膜片式弹性密封的照片证明）</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1.3.9.1.13溶剂增压功能：具有独立溶剂增压装置，低沸点溶剂高温环境下不会汽化，保证低沸点溶剂取液体积的准确性。</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1.3.9.1.14废液接口：四种废液接口，包含废水、一般有机废液、剧毒废液和含氯废液通道，实现废液的分类收集。</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1.3.9.1.15整个固相萃取系统采用避光设计，可适用于对光敏感的样品进行固相萃取，例如样品中亚硝胺类物质的萃取等。</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1.3.9.1.16整机系统密闭设计，自带通风系统，无需放置于通风橱中，仪器内部采用PEEK耐酸设计，可防止有机溶剂、酸腐蚀仪器内部。</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1.3.9.2控制软件</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1.3.9.2.1本机软件控制，大于15寸超大触屏工作站，可触屏控制，无需外接电脑，自带USB接口，也可外接鼠标键盘控制。</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1.3.9.2.2工作站软件适用于windows操作系统，可对仪器各部分进行实时反控。图形化界面设置，实时显示工作状态。</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1.3.9.2.3系统具有一键式启动、定时预约运行方法及关机功能，延长耗材的使用寿命。</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1.3.9.2.4具有批处理功能，可进行批表编辑、插入、删除、保存、暂停等功能。</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1.3.9.2.5具备溯源功能，可根据日期查看工作日志。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1.3.9.2.6系统内置照明和双摄像头，利用本机监控摄像头，通过本机控制终端可以实时观察到仪器内部的运行状态。</w:t>
      </w:r>
      <w:r/>
    </w:p>
    <w:p>
      <w:pPr>
        <w:pStyle w:val="906"/>
        <w:spacing w:beforeAutospacing="0" w:afterAutospacing="0" w:line="420" w:lineRule="exact"/>
        <w:rPr>
          <w:rFonts w:hint="eastAsia" w:cs="宋体"/>
          <w:b/>
          <w:bCs/>
          <w:color w:val="000000"/>
          <w:shd w:val="clear" w:color="auto" w:fill="fefefe"/>
        </w:rPr>
      </w:pPr>
      <w:r>
        <w:rPr>
          <w:rFonts w:hint="eastAsia" w:cs="宋体"/>
          <w:b/>
          <w:bCs/>
          <w:color w:val="000000"/>
          <w:shd w:val="clear" w:color="auto" w:fill="fefefe"/>
        </w:rPr>
        <w:t xml:space="preserve">2、全自动烷基汞分析仪</w:t>
      </w:r>
      <w:r/>
    </w:p>
    <w:p>
      <w:pPr>
        <w:jc w:val="left"/>
        <w:spacing w:line="420" w:lineRule="exact"/>
        <w:rPr>
          <w:rFonts w:hint="eastAsia" w:ascii="宋体" w:hAnsi="宋体" w:cs="宋体"/>
          <w:b/>
          <w:sz w:val="24"/>
        </w:rPr>
      </w:pPr>
      <w:r>
        <w:rPr>
          <w:rFonts w:hint="eastAsia" w:ascii="宋体" w:hAnsi="宋体" w:cs="宋体"/>
          <w:b/>
          <w:sz w:val="24"/>
        </w:rPr>
        <w:t xml:space="preserve">2.1总体要求</w:t>
      </w:r>
      <w:r/>
    </w:p>
    <w:p>
      <w:pPr>
        <w:jc w:val="left"/>
        <w:spacing w:line="420" w:lineRule="exact"/>
        <w:rPr>
          <w:rFonts w:hint="eastAsia" w:ascii="宋体" w:hAnsi="宋体" w:cs="宋体"/>
          <w:bCs/>
          <w:sz w:val="24"/>
        </w:rPr>
      </w:pPr>
      <w:r>
        <w:rPr>
          <w:rFonts w:hint="eastAsia" w:ascii="宋体" w:hAnsi="宋体" w:cs="宋体"/>
          <w:bCs/>
          <w:sz w:val="24"/>
        </w:rPr>
        <w:t xml:space="preserve">用于对环境类及生物样品中甲基汞的进行分析检测。</w:t>
      </w:r>
      <w:r/>
    </w:p>
    <w:p>
      <w:pPr>
        <w:jc w:val="left"/>
        <w:spacing w:line="420" w:lineRule="exact"/>
        <w:rPr>
          <w:rFonts w:hint="eastAsia" w:ascii="宋体" w:hAnsi="宋体" w:cs="宋体"/>
          <w:bCs/>
          <w:sz w:val="24"/>
        </w:rPr>
      </w:pPr>
      <w:r>
        <w:rPr>
          <w:rFonts w:hint="eastAsia" w:ascii="宋体" w:hAnsi="宋体" w:cs="宋体"/>
          <w:b/>
          <w:sz w:val="24"/>
        </w:rPr>
        <w:t xml:space="preserve">2.2工作条件</w:t>
      </w:r>
      <w:r/>
    </w:p>
    <w:p>
      <w:pPr>
        <w:pStyle w:val="952"/>
        <w:ind w:firstLine="0"/>
        <w:jc w:val="left"/>
        <w:spacing w:line="420" w:lineRule="exact"/>
        <w:rPr>
          <w:rFonts w:hint="eastAsia" w:ascii="宋体" w:hAnsi="宋体" w:cs="宋体"/>
          <w:bCs/>
          <w:color w:val="ff0000"/>
          <w:sz w:val="24"/>
        </w:rPr>
      </w:pPr>
      <w:r>
        <w:rPr>
          <w:rFonts w:hint="eastAsia" w:ascii="宋体" w:hAnsi="宋体" w:cs="宋体"/>
          <w:bCs/>
          <w:sz w:val="24"/>
        </w:rPr>
        <w:t xml:space="preserve">2.2.1工作电压：220V±10%，50/60Hz</w:t>
      </w:r>
      <w:r/>
    </w:p>
    <w:p>
      <w:pPr>
        <w:pStyle w:val="952"/>
        <w:ind w:firstLine="0"/>
        <w:jc w:val="left"/>
        <w:spacing w:line="420" w:lineRule="exact"/>
        <w:rPr>
          <w:rFonts w:hint="eastAsia" w:ascii="宋体" w:hAnsi="宋体" w:cs="宋体"/>
          <w:bCs/>
          <w:sz w:val="24"/>
        </w:rPr>
      </w:pPr>
      <w:r>
        <w:rPr>
          <w:rFonts w:hint="eastAsia" w:ascii="宋体" w:hAnsi="宋体" w:cs="宋体"/>
          <w:bCs/>
          <w:sz w:val="24"/>
        </w:rPr>
        <w:t xml:space="preserve">2.2.2环境温度：10--40℃</w:t>
      </w:r>
      <w:r/>
    </w:p>
    <w:p>
      <w:pPr>
        <w:pStyle w:val="952"/>
        <w:ind w:firstLine="0"/>
        <w:jc w:val="left"/>
        <w:spacing w:line="420" w:lineRule="exact"/>
        <w:rPr>
          <w:rFonts w:hint="eastAsia" w:ascii="宋体" w:hAnsi="宋体" w:cs="宋体"/>
          <w:bCs/>
          <w:sz w:val="24"/>
        </w:rPr>
      </w:pPr>
      <w:r>
        <w:rPr>
          <w:rFonts w:hint="eastAsia" w:ascii="宋体" w:hAnsi="宋体" w:cs="宋体"/>
          <w:bCs/>
          <w:sz w:val="24"/>
        </w:rPr>
        <w:t xml:space="preserve">2.2.3环境相对湿度：5％～85％，无凝结</w:t>
      </w:r>
      <w:r/>
    </w:p>
    <w:p>
      <w:pPr>
        <w:jc w:val="left"/>
        <w:spacing w:line="420" w:lineRule="exact"/>
        <w:rPr>
          <w:rFonts w:hint="eastAsia" w:ascii="宋体" w:hAnsi="宋体" w:cs="宋体"/>
          <w:b/>
          <w:sz w:val="24"/>
        </w:rPr>
      </w:pPr>
      <w:r>
        <w:rPr>
          <w:rFonts w:hint="eastAsia" w:ascii="宋体" w:hAnsi="宋体" w:cs="宋体"/>
          <w:b/>
          <w:sz w:val="24"/>
        </w:rPr>
        <w:t xml:space="preserve">2.3技术参数要求</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3.1测定原理满足《水质烷基汞的测定吹扫捕集/气相色谱-冷原子荧光光谱法》（HJ977-2018）。</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3.2自动进样系统</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3.2.1全自动XYZ三维机械臂进样器，精确定位，运行稳定。</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3.2.2进样针采用不锈钢材质，具有隔垫穿刺功能，无样品吸附问题，避免交叉污染。 </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3.2.3吹扫出气口≥2个，保证吹扫过程中溶液充分搅动，氮气充分与样品接触，提高吹扫效率。</w:t>
      </w:r>
      <w:r/>
    </w:p>
    <w:p>
      <w:pPr>
        <w:pStyle w:val="906"/>
        <w:spacing w:beforeAutospacing="0" w:afterAutospacing="0" w:line="420" w:lineRule="exact"/>
        <w:rPr>
          <w:rFonts w:hint="eastAsia" w:cs="宋体"/>
          <w:b/>
          <w:bCs/>
          <w:color w:val="000000"/>
          <w:shd w:val="clear" w:color="auto" w:fill="fefefe"/>
        </w:rPr>
      </w:pPr>
      <w:r>
        <w:rPr>
          <w:rFonts w:hint="eastAsia" w:cs="宋体"/>
          <w:b/>
        </w:rPr>
        <w:t xml:space="preserve">#</w:t>
      </w:r>
      <w:r>
        <w:rPr>
          <w:rFonts w:hint="eastAsia" w:cs="宋体"/>
          <w:bCs/>
        </w:rPr>
        <w:t xml:space="preserve">2.</w:t>
      </w:r>
      <w:r>
        <w:rPr>
          <w:rFonts w:hint="eastAsia" w:cs="宋体"/>
          <w:color w:val="000000"/>
          <w:shd w:val="clear" w:color="auto" w:fill="fefefe"/>
        </w:rPr>
        <w:t xml:space="preserve">3.2.4 样品位数≥90位，可配置40mL和60mL吹扫瓶，适用于25及40mL进样量。</w:t>
      </w:r>
      <w:r>
        <w:rPr>
          <w:rFonts w:hint="eastAsia" w:cs="宋体"/>
          <w:b/>
          <w:bCs/>
          <w:color w:val="000000"/>
          <w:shd w:val="clear" w:color="auto" w:fill="fefefe"/>
        </w:rPr>
        <w:t xml:space="preserve">（投标时需提供样品位数≥90位的实物照片证明）</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3.3吹扫捕集装置</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3.3.1采用直接瓶内吹扫进样，无液体转移，减少交叉污染风险。 </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3.3.2捕集阱通道≥2个，交替进样捕集，加快测样效率。同时具备氩气反吹功能，仅增加总汞吹扫模块，即可实现总汞的测定。</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3.3.3专用捕集阱填料及加热冷却技术提供优秀的吸附/解析效率，软件可自动调节解析温度。</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3.3.4等温气相色谱系统：色谱方法内置已优化，保证良好的分辩效果；采用填充柱系统，系统压力小，分离时间短。</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3.3.5高温裂解系统：可加热至750℃以上，保证不同形态的汞快速分解还原为蒸汽汞。</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3.3.6捕集装置与GC分离装置在一套系统里面，管路更短，死体积更小。</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3.3.7仪器带有尾气吸收装置，汞蒸气不会排放在空气中，避免污染环境。</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3.3.8 液体阻隔阀：防止吹扫过程中水蒸气进入捕集阱，保护捕集阱及色谱柱。</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3.4检测器</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3.4.1光源：低压汞灯，可实现连续工作≥4000小时的使用寿命，基线波动＜1%。基线漂移＜1%。</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3.4.2检测器参数通过软件设置，操作方便。</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3.5 烷基汞蒸馏仪</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3.5.1整体包含蒸馏模块和冷凝模块两个部分</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3.5.1.1蒸馏模块的加热及控温功能，加热范围：常温至150.0℃，加热精度：±1.0℃，过热自动断电等功能。</w:t>
      </w:r>
      <w:r/>
    </w:p>
    <w:p>
      <w:pPr>
        <w:pStyle w:val="906"/>
        <w:spacing w:beforeAutospacing="0" w:afterAutospacing="0" w:line="420" w:lineRule="exact"/>
        <w:rPr>
          <w:rFonts w:hint="eastAsia" w:cs="宋体"/>
          <w:color w:val="000000"/>
          <w:shd w:val="clear" w:color="auto" w:fill="fefefe"/>
        </w:rPr>
      </w:pPr>
      <w:r>
        <w:rPr>
          <w:rFonts w:hint="eastAsia" w:cs="宋体"/>
          <w:b/>
        </w:rPr>
        <w:t xml:space="preserve">#</w:t>
      </w:r>
      <w:r>
        <w:rPr>
          <w:rFonts w:hint="eastAsia" w:cs="宋体"/>
          <w:bCs/>
        </w:rPr>
        <w:t xml:space="preserve">2.</w:t>
      </w:r>
      <w:r>
        <w:rPr>
          <w:rFonts w:hint="eastAsia" w:cs="宋体"/>
          <w:color w:val="000000"/>
          <w:shd w:val="clear" w:color="auto" w:fill="fefefe"/>
        </w:rPr>
        <w:t xml:space="preserve">3.5.1.2 冷凝模块采用半导体制冷，具有自动控温功能。无需外接冷却循环水或冰浴。全自动化操作，免去大量人工操作。制冷温度在-2℃~5℃范围内。</w:t>
      </w:r>
      <w:r>
        <w:rPr>
          <w:rFonts w:hint="eastAsia" w:cs="宋体"/>
          <w:b/>
          <w:bCs/>
          <w:color w:val="000000"/>
          <w:shd w:val="clear" w:color="auto" w:fill="fefefe"/>
        </w:rPr>
        <w:t xml:space="preserve">（投标时需提供冷凝模块采用半导体制冷的实物照片证明）</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3.5.1.3孔位的材料为金属等传热较好材质。</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3.5.1.4 样品的加热及接收孔位不低于12个。</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3.5.2 样品管、盖及管路材质均为特氟龙材质。</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3.5.3 接收瓶采用玻璃材质的吹扫瓶，接收后无需转移直接上机测定，避免样品转移带来的损失。</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3.6操作系统</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3.6.1全中文操作系统，简便易懂，同一个样品可同时显示甲基汞和乙基汞，甲基汞和乙基汞通过颜色进行区分。</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3.6.2操作系统具有最小二乘法和响应因子法两种数据处理方式，最小二乘法可绘制标准曲线。两种数据处理方式可自由切换，既满足国标需求，也满足美国EPA1630方法。</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3.6.3甲基汞和乙基汞数据可同时导出，导出文件支持Excel、Pdf等格式。</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3.6.4软件可接入实验室LIMS系统。</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3.7甲基汞的线性范围：0~40ng/L；乙基汞的线性范围：0~40ng/L</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3.8甲基汞的检出限：≤0.002ng/L；乙基汞的检出限：≤0.002ng/L</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3.9线性相关系数：R2≥0.9990。</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3.10仪器精密度：4.5pg≤3%</w:t>
      </w:r>
      <w:r/>
    </w:p>
    <w:p>
      <w:pPr>
        <w:pStyle w:val="906"/>
        <w:spacing w:beforeAutospacing="0" w:afterAutospacing="0" w:line="420" w:lineRule="exact"/>
        <w:rPr>
          <w:rFonts w:hint="eastAsia" w:cs="宋体"/>
          <w:color w:val="000000"/>
          <w:shd w:val="clear" w:color="auto" w:fill="fefefe"/>
        </w:rPr>
      </w:pPr>
      <w:r>
        <w:rPr>
          <w:rFonts w:hint="eastAsia" w:cs="宋体"/>
          <w:bCs/>
        </w:rPr>
        <w:t xml:space="preserve">2.</w:t>
      </w:r>
      <w:r>
        <w:rPr>
          <w:rFonts w:hint="eastAsia" w:cs="宋体"/>
          <w:color w:val="000000"/>
          <w:shd w:val="clear" w:color="auto" w:fill="fefefe"/>
        </w:rPr>
        <w:t xml:space="preserve">3.11回收率85-115%</w:t>
      </w:r>
      <w:r/>
    </w:p>
    <w:p>
      <w:pPr>
        <w:pStyle w:val="906"/>
        <w:spacing w:beforeAutospacing="0" w:afterAutospacing="0" w:line="420" w:lineRule="exact"/>
        <w:rPr>
          <w:rFonts w:hint="eastAsia" w:cs="宋体"/>
          <w:b/>
        </w:rPr>
      </w:pPr>
      <w:r>
        <w:rPr>
          <w:rFonts w:hint="eastAsia" w:cs="宋体"/>
          <w:b/>
        </w:rPr>
        <w:t xml:space="preserve">3、总有机碳自动分析仪</w:t>
      </w:r>
      <w:r/>
    </w:p>
    <w:p>
      <w:pPr>
        <w:spacing w:line="420" w:lineRule="exact"/>
        <w:rPr>
          <w:rFonts w:hint="eastAsia" w:ascii="宋体" w:hAnsi="宋体" w:cs="宋体"/>
          <w:sz w:val="24"/>
        </w:rPr>
      </w:pPr>
      <w:r>
        <w:rPr>
          <w:rFonts w:hint="eastAsia" w:ascii="宋体" w:hAnsi="宋体" w:cs="宋体"/>
          <w:b/>
          <w:bCs/>
          <w:sz w:val="24"/>
        </w:rPr>
        <w:t xml:space="preserve">3.1总体要求</w:t>
      </w:r>
      <w:r/>
    </w:p>
    <w:p>
      <w:pPr>
        <w:spacing w:line="420" w:lineRule="exact"/>
        <w:rPr>
          <w:rFonts w:hint="eastAsia" w:ascii="宋体" w:hAnsi="宋体" w:cs="宋体"/>
          <w:color w:val="090909"/>
          <w:sz w:val="24"/>
        </w:rPr>
      </w:pPr>
      <w:r>
        <w:rPr>
          <w:rFonts w:hint="eastAsia" w:ascii="宋体" w:hAnsi="宋体" w:cs="宋体"/>
          <w:color w:val="090909"/>
          <w:sz w:val="24"/>
        </w:rPr>
        <w:t xml:space="preserve">可测定地表水、地下水、工业用水、生活污水、生产废水、海水和生活饮用水及其水源水中总碳（TC）、总有机碳（TOC）、总无机碳（TIC）等。</w:t>
      </w:r>
      <w:r/>
    </w:p>
    <w:p>
      <w:pPr>
        <w:spacing w:line="420" w:lineRule="exact"/>
        <w:rPr>
          <w:rFonts w:hint="eastAsia" w:ascii="宋体" w:hAnsi="宋体" w:cs="宋体"/>
          <w:color w:val="090909"/>
          <w:sz w:val="24"/>
        </w:rPr>
      </w:pPr>
      <w:r>
        <w:rPr>
          <w:rFonts w:hint="eastAsia" w:ascii="宋体" w:hAnsi="宋体" w:cs="宋体"/>
          <w:b/>
          <w:bCs/>
          <w:color w:val="090909"/>
          <w:sz w:val="24"/>
        </w:rPr>
        <w:t xml:space="preserve">3.2</w:t>
      </w:r>
      <w:r>
        <w:rPr>
          <w:rFonts w:hint="eastAsia" w:ascii="宋体" w:hAnsi="宋体" w:cs="宋体"/>
          <w:b/>
          <w:bCs/>
          <w:color w:val="000000"/>
          <w:sz w:val="24"/>
        </w:rPr>
        <w:t xml:space="preserve">技术参数要求</w:t>
      </w:r>
      <w:r/>
    </w:p>
    <w:p>
      <w:pPr>
        <w:pStyle w:val="952"/>
        <w:ind w:firstLine="0"/>
        <w:spacing w:line="420" w:lineRule="exact"/>
        <w:rPr>
          <w:rFonts w:hint="eastAsia" w:ascii="宋体" w:hAnsi="宋体" w:cs="宋体"/>
          <w:sz w:val="24"/>
        </w:rPr>
      </w:pPr>
      <w:r>
        <w:rPr>
          <w:rFonts w:hint="eastAsia" w:ascii="宋体" w:hAnsi="宋体" w:cs="宋体"/>
          <w:sz w:val="24"/>
        </w:rPr>
        <w:t xml:space="preserve">3.2.1整机采用模块化设计，仪器操作、维护维修便利；操作软件采用数据库辅助数据管理，可实现仪器控制、状态监控、数据处理和数据存取一站式操作。</w:t>
      </w:r>
      <w:r/>
    </w:p>
    <w:p>
      <w:pPr>
        <w:pStyle w:val="952"/>
        <w:ind w:firstLine="0"/>
        <w:spacing w:line="420" w:lineRule="exact"/>
        <w:rPr>
          <w:rFonts w:hint="eastAsia" w:ascii="宋体" w:hAnsi="宋体" w:cs="宋体"/>
          <w:sz w:val="24"/>
        </w:rPr>
      </w:pPr>
      <w:r>
        <w:rPr>
          <w:rFonts w:hint="eastAsia" w:ascii="宋体" w:hAnsi="宋体" w:cs="宋体"/>
          <w:sz w:val="24"/>
        </w:rPr>
        <w:t xml:space="preserve">3.2.2高性能检测器，保障检测灵敏度和稳定性。</w:t>
      </w:r>
      <w:r/>
    </w:p>
    <w:p>
      <w:pPr>
        <w:pStyle w:val="952"/>
        <w:ind w:firstLine="0"/>
        <w:spacing w:line="420" w:lineRule="exact"/>
        <w:rPr>
          <w:rFonts w:hint="eastAsia" w:ascii="宋体" w:hAnsi="宋体" w:cs="宋体"/>
          <w:sz w:val="24"/>
        </w:rPr>
      </w:pPr>
      <w:r>
        <w:rPr>
          <w:rFonts w:hint="eastAsia" w:ascii="宋体" w:hAnsi="宋体" w:cs="宋体"/>
          <w:sz w:val="24"/>
        </w:rPr>
        <w:t xml:space="preserve">3.2.3裂解炉采用PID控温技术，可保证炉温的精确稳定，炉温可通过软件设定；</w:t>
      </w:r>
      <w:r/>
    </w:p>
    <w:p>
      <w:pPr>
        <w:pStyle w:val="952"/>
        <w:ind w:firstLine="0"/>
        <w:spacing w:line="420" w:lineRule="exact"/>
        <w:rPr>
          <w:rFonts w:hint="eastAsia" w:ascii="宋体" w:hAnsi="宋体" w:cs="宋体"/>
          <w:sz w:val="24"/>
        </w:rPr>
      </w:pPr>
      <w:r>
        <w:rPr>
          <w:rFonts w:hint="eastAsia" w:ascii="宋体" w:hAnsi="宋体" w:cs="宋体"/>
          <w:sz w:val="24"/>
        </w:rPr>
        <w:t xml:space="preserve">3.2.4具有精密气流量控制功能，保证载气流量准确稳定。</w:t>
      </w:r>
      <w:r/>
    </w:p>
    <w:p>
      <w:pPr>
        <w:pStyle w:val="952"/>
        <w:ind w:firstLine="0"/>
        <w:spacing w:line="420" w:lineRule="exact"/>
        <w:rPr>
          <w:rFonts w:hint="eastAsia" w:ascii="宋体" w:hAnsi="宋体" w:cs="宋体"/>
          <w:sz w:val="24"/>
        </w:rPr>
      </w:pPr>
      <w:r>
        <w:rPr>
          <w:rFonts w:hint="eastAsia" w:ascii="宋体" w:hAnsi="宋体" w:cs="宋体"/>
          <w:sz w:val="24"/>
        </w:rPr>
        <w:t xml:space="preserve">3.2.5采用三级脱水技术，电子制冷脱水装置搭配可快速换膜的过滤器和进口膜式干燥器脱水技术，保证脱水效果。</w:t>
      </w:r>
      <w:r/>
    </w:p>
    <w:p>
      <w:pPr>
        <w:pStyle w:val="952"/>
        <w:ind w:firstLine="0"/>
        <w:spacing w:line="420" w:lineRule="exact"/>
        <w:rPr>
          <w:rFonts w:hint="eastAsia" w:ascii="宋体" w:hAnsi="宋体" w:cs="宋体"/>
          <w:sz w:val="24"/>
        </w:rPr>
      </w:pPr>
      <w:r>
        <w:rPr>
          <w:rFonts w:hint="eastAsia" w:ascii="宋体" w:hAnsi="宋体" w:cs="宋体"/>
          <w:sz w:val="24"/>
        </w:rPr>
        <w:t xml:space="preserve">3.2.6液路设计需搭配合理的流程控制系统，保证在样品切换时进入燃烧管的样品量最小化。</w:t>
      </w:r>
      <w:r/>
    </w:p>
    <w:p>
      <w:pPr>
        <w:pStyle w:val="952"/>
        <w:ind w:firstLine="0"/>
        <w:spacing w:line="420" w:lineRule="exact"/>
        <w:rPr>
          <w:rFonts w:hint="eastAsia" w:ascii="宋体" w:hAnsi="宋体" w:cs="宋体"/>
          <w:sz w:val="24"/>
        </w:rPr>
      </w:pPr>
      <w:r>
        <w:rPr>
          <w:rFonts w:hint="eastAsia" w:ascii="宋体" w:hAnsi="宋体" w:cs="宋体"/>
          <w:sz w:val="24"/>
        </w:rPr>
        <w:t xml:space="preserve">3.2.7采用稀释水实时监控，废液实时监控；</w:t>
      </w:r>
      <w:r/>
    </w:p>
    <w:p>
      <w:pPr>
        <w:pStyle w:val="952"/>
        <w:ind w:firstLine="0"/>
        <w:spacing w:line="420" w:lineRule="exact"/>
        <w:rPr>
          <w:rFonts w:hint="eastAsia" w:ascii="宋体" w:hAnsi="宋体" w:cs="宋体"/>
          <w:sz w:val="24"/>
        </w:rPr>
      </w:pPr>
      <w:r>
        <w:rPr>
          <w:rFonts w:hint="eastAsia" w:ascii="宋体" w:hAnsi="宋体" w:cs="宋体"/>
          <w:sz w:val="24"/>
        </w:rPr>
        <w:t xml:space="preserve">3.2.8有测试报告模板，多样品或单样品测试报告灵活选择，可满足不同的应用需求。</w:t>
      </w:r>
      <w:r/>
    </w:p>
    <w:p>
      <w:pPr>
        <w:pStyle w:val="952"/>
        <w:ind w:firstLine="0"/>
        <w:spacing w:line="420" w:lineRule="exact"/>
        <w:rPr>
          <w:rFonts w:hint="eastAsia" w:ascii="宋体" w:hAnsi="宋体" w:cs="宋体"/>
          <w:sz w:val="24"/>
        </w:rPr>
      </w:pPr>
      <w:r>
        <w:rPr>
          <w:rFonts w:hint="eastAsia" w:ascii="宋体" w:hAnsi="宋体" w:cs="宋体"/>
          <w:sz w:val="24"/>
        </w:rPr>
        <w:t xml:space="preserve">3.2.9标线管理可随时对原有标线数据重新组合后另存为新的标线。</w:t>
      </w:r>
      <w:r/>
    </w:p>
    <w:p>
      <w:pPr>
        <w:pStyle w:val="952"/>
        <w:ind w:firstLine="0"/>
        <w:spacing w:line="420" w:lineRule="exact"/>
        <w:rPr>
          <w:rFonts w:hint="eastAsia" w:ascii="宋体" w:hAnsi="宋体" w:cs="宋体"/>
          <w:sz w:val="24"/>
        </w:rPr>
      </w:pPr>
      <w:r>
        <w:rPr>
          <w:rFonts w:hint="eastAsia" w:ascii="宋体" w:hAnsi="宋体" w:cs="宋体"/>
          <w:sz w:val="24"/>
        </w:rPr>
        <w:t xml:space="preserve">3.2.10启用耗材管理功能，智能提醒更换耗材。</w:t>
      </w:r>
      <w:r/>
    </w:p>
    <w:p>
      <w:pPr>
        <w:spacing w:line="420" w:lineRule="exact"/>
        <w:rPr>
          <w:rFonts w:hint="eastAsia" w:ascii="宋体" w:hAnsi="宋体" w:cs="宋体"/>
          <w:sz w:val="24"/>
        </w:rPr>
      </w:pPr>
      <w:r>
        <w:rPr>
          <w:rFonts w:hint="eastAsia" w:ascii="宋体" w:hAnsi="宋体" w:cs="宋体"/>
          <w:sz w:val="24"/>
        </w:rPr>
        <w:t xml:space="preserve">3.2.11检测器：NDIR（非色散红外检测）</w:t>
      </w:r>
      <w:r/>
    </w:p>
    <w:p>
      <w:pPr>
        <w:spacing w:line="420" w:lineRule="exact"/>
        <w:rPr>
          <w:rFonts w:hint="eastAsia" w:ascii="宋体" w:hAnsi="宋体" w:cs="宋体"/>
          <w:sz w:val="24"/>
        </w:rPr>
      </w:pPr>
      <w:r>
        <w:rPr>
          <w:rFonts w:hint="eastAsia" w:ascii="宋体" w:hAnsi="宋体" w:cs="宋体"/>
          <w:sz w:val="24"/>
        </w:rPr>
        <w:t xml:space="preserve">3.2.12测定项目：TC、TIC、TOC、NPOC</w:t>
      </w:r>
      <w:r/>
    </w:p>
    <w:p>
      <w:pPr>
        <w:spacing w:line="420" w:lineRule="exact"/>
        <w:rPr>
          <w:rFonts w:hint="eastAsia" w:ascii="宋体" w:hAnsi="宋体" w:cs="宋体"/>
          <w:sz w:val="24"/>
        </w:rPr>
      </w:pPr>
      <w:r>
        <w:rPr>
          <w:rFonts w:hint="eastAsia" w:ascii="宋体" w:hAnsi="宋体" w:cs="宋体"/>
          <w:sz w:val="24"/>
        </w:rPr>
        <w:t xml:space="preserve">3.2.13消解原理：高温催化燃烧氧化/非分散红外检测（NDIR）</w:t>
      </w:r>
      <w:r/>
    </w:p>
    <w:p>
      <w:pPr>
        <w:spacing w:line="420" w:lineRule="exact"/>
        <w:rPr>
          <w:rFonts w:hint="eastAsia" w:ascii="宋体" w:hAnsi="宋体" w:cs="宋体"/>
          <w:sz w:val="24"/>
        </w:rPr>
      </w:pPr>
      <w:r>
        <w:rPr>
          <w:rFonts w:hint="eastAsia" w:ascii="宋体" w:hAnsi="宋体" w:cs="宋体"/>
          <w:sz w:val="24"/>
        </w:rPr>
        <w:t xml:space="preserve">3.2.14进样方式：全自动进样，配液体20位自动进样器；</w:t>
      </w:r>
      <w:r/>
    </w:p>
    <w:p>
      <w:pPr>
        <w:spacing w:line="420" w:lineRule="exact"/>
        <w:rPr>
          <w:rFonts w:hint="eastAsia" w:ascii="宋体" w:hAnsi="宋体" w:cs="宋体"/>
          <w:sz w:val="24"/>
        </w:rPr>
      </w:pPr>
      <w:r>
        <w:rPr>
          <w:rFonts w:hint="eastAsia" w:ascii="宋体" w:hAnsi="宋体" w:cs="宋体"/>
          <w:sz w:val="24"/>
        </w:rPr>
        <w:t xml:space="preserve">3.2.15气体要求：氧气：≥99.995%</w:t>
      </w:r>
      <w:r/>
    </w:p>
    <w:p>
      <w:pPr>
        <w:spacing w:line="420" w:lineRule="exact"/>
        <w:rPr>
          <w:rFonts w:hint="eastAsia" w:ascii="宋体" w:hAnsi="宋体" w:cs="宋体"/>
          <w:sz w:val="24"/>
        </w:rPr>
      </w:pPr>
      <w:r>
        <w:rPr>
          <w:rFonts w:hint="eastAsia" w:ascii="宋体" w:hAnsi="宋体" w:cs="宋体"/>
          <w:sz w:val="24"/>
        </w:rPr>
        <w:t xml:space="preserve">3.2.16测定范围：0～1000mg/l</w:t>
      </w:r>
      <w:r/>
    </w:p>
    <w:p>
      <w:pPr>
        <w:spacing w:line="420" w:lineRule="exact"/>
        <w:rPr>
          <w:rFonts w:hint="eastAsia" w:ascii="宋体" w:hAnsi="宋体" w:cs="宋体"/>
          <w:sz w:val="24"/>
        </w:rPr>
      </w:pPr>
      <w:r>
        <w:rPr>
          <w:rFonts w:hint="eastAsia" w:ascii="宋体" w:hAnsi="宋体" w:cs="宋体"/>
          <w:sz w:val="24"/>
        </w:rPr>
        <w:t xml:space="preserve">3.2.17检出限：TC：50ug/L;IC:20ug/L；</w:t>
      </w:r>
      <w:r/>
    </w:p>
    <w:p>
      <w:pPr>
        <w:spacing w:line="420" w:lineRule="exact"/>
        <w:rPr>
          <w:rFonts w:hint="eastAsia" w:ascii="宋体" w:hAnsi="宋体" w:cs="宋体"/>
          <w:sz w:val="24"/>
        </w:rPr>
      </w:pPr>
      <w:r>
        <w:rPr>
          <w:rFonts w:hint="eastAsia" w:ascii="宋体" w:hAnsi="宋体" w:cs="宋体"/>
          <w:sz w:val="24"/>
        </w:rPr>
        <w:t xml:space="preserve">3.2.18重现性：≤3%</w:t>
      </w:r>
      <w:r/>
    </w:p>
    <w:p>
      <w:pPr>
        <w:spacing w:line="420" w:lineRule="exact"/>
        <w:rPr>
          <w:rFonts w:hint="eastAsia" w:ascii="宋体" w:hAnsi="宋体" w:cs="宋体"/>
          <w:sz w:val="24"/>
        </w:rPr>
      </w:pPr>
      <w:r>
        <w:rPr>
          <w:rFonts w:hint="eastAsia" w:ascii="宋体" w:hAnsi="宋体" w:cs="宋体"/>
          <w:sz w:val="24"/>
        </w:rPr>
        <w:t xml:space="preserve">3.2.</w:t>
      </w:r>
      <w:r>
        <w:rPr>
          <w:rFonts w:hint="eastAsia" w:ascii="宋体" w:hAnsi="宋体" w:cs="宋体"/>
          <w:color w:val="000000"/>
          <w:sz w:val="24"/>
        </w:rPr>
        <w:t xml:space="preserve">19测定</w:t>
      </w:r>
      <w:r>
        <w:rPr>
          <w:rFonts w:hint="eastAsia" w:ascii="宋体" w:hAnsi="宋体" w:cs="宋体"/>
          <w:sz w:val="24"/>
        </w:rPr>
        <w:t xml:space="preserve">时间：TC约4分钟；IC约3分钟</w:t>
      </w:r>
      <w:r/>
    </w:p>
    <w:p>
      <w:pPr>
        <w:spacing w:line="420" w:lineRule="exact"/>
        <w:rPr>
          <w:rFonts w:hint="eastAsia" w:ascii="宋体" w:hAnsi="宋体" w:cs="宋体"/>
          <w:sz w:val="24"/>
        </w:rPr>
      </w:pPr>
      <w:r>
        <w:rPr>
          <w:rFonts w:hint="eastAsia" w:ascii="宋体" w:hAnsi="宋体" w:cs="宋体"/>
          <w:sz w:val="24"/>
        </w:rPr>
        <w:t xml:space="preserve">3.2.20进样量： TC：100-500ul；IC：100-2000ul；</w:t>
      </w:r>
      <w:r/>
    </w:p>
    <w:p>
      <w:pPr>
        <w:spacing w:line="420" w:lineRule="exact"/>
        <w:rPr>
          <w:rFonts w:hint="eastAsia" w:ascii="宋体" w:hAnsi="宋体" w:cs="宋体"/>
          <w:sz w:val="24"/>
        </w:rPr>
      </w:pPr>
      <w:r>
        <w:rPr>
          <w:rFonts w:hint="eastAsia" w:ascii="宋体" w:hAnsi="宋体" w:cs="宋体"/>
          <w:sz w:val="24"/>
        </w:rPr>
        <w:t xml:space="preserve">3.3性能指标</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3.1分析类型：TC、IC、TOC（TC-IC）、NPOC</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3.2应用对象：液体</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3.3测定原理：高温催化燃烧氧化/非分散红外检测（NDIR）</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3.4测定范围：0-1000 mg/L</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3.5检测限：TC：50μg/L </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3.6 IC：20μg/L</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3.7测定时间：TC：约4分钟</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3.8 IC：约3分钟</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3.9最大允许误差：TOC：±5%</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3.10 IC：±4%</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3.11重复性：≤3%</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3.12进样量：TC：100-500μL      </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3.13 IC：100-2000μL  </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3.14环境条件：温度：5-35℃</w:t>
      </w:r>
      <w:r/>
    </w:p>
    <w:p>
      <w:pPr>
        <w:spacing w:line="4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3.15湿度：≤80%RH，无凝结。</w:t>
      </w:r>
      <w:r/>
    </w:p>
    <w:p>
      <w:pPr>
        <w:spacing w:line="420" w:lineRule="exact"/>
        <w:rPr>
          <w:rFonts w:hint="eastAsia" w:ascii="宋体" w:hAnsi="宋体" w:cs="宋体"/>
          <w:b/>
          <w:bCs/>
          <w:sz w:val="24"/>
        </w:rPr>
      </w:pPr>
      <w:r>
        <w:rPr>
          <w:rFonts w:hint="eastAsia" w:ascii="宋体" w:hAnsi="宋体" w:cs="宋体"/>
          <w:b/>
          <w:bCs/>
          <w:sz w:val="24"/>
        </w:rPr>
        <w:t xml:space="preserve">4、全自动BOD5检测仪</w:t>
      </w:r>
      <w:r/>
    </w:p>
    <w:p>
      <w:pPr>
        <w:jc w:val="left"/>
        <w:spacing w:line="420" w:lineRule="exact"/>
        <w:rPr>
          <w:rFonts w:hint="eastAsia" w:ascii="宋体" w:hAnsi="宋体" w:cs="宋体"/>
          <w:sz w:val="24"/>
        </w:rPr>
      </w:pPr>
      <w:r>
        <w:rPr>
          <w:rFonts w:hint="eastAsia" w:ascii="宋体" w:hAnsi="宋体" w:cs="宋体"/>
          <w:b/>
          <w:bCs/>
          <w:sz w:val="24"/>
        </w:rPr>
        <w:t xml:space="preserve">4.1总体要求</w:t>
      </w:r>
      <w:r/>
    </w:p>
    <w:p>
      <w:pPr>
        <w:jc w:val="left"/>
        <w:spacing w:line="420" w:lineRule="exact"/>
        <w:widowControl/>
        <w:rPr>
          <w:rStyle w:val="983"/>
          <w:rFonts w:hint="eastAsia" w:ascii="宋体" w:hAnsi="宋体" w:cs="宋体"/>
          <w:sz w:val="24"/>
        </w:rPr>
      </w:pPr>
      <w:r>
        <w:rPr>
          <w:rStyle w:val="983"/>
          <w:rFonts w:hint="eastAsia" w:ascii="宋体" w:hAnsi="宋体" w:cs="宋体"/>
          <w:sz w:val="24"/>
        </w:rPr>
        <w:t xml:space="preserve">应用用于污水、废水、地表水、地下水等样品中BOD</w:t>
      </w:r>
      <w:r>
        <w:rPr>
          <w:rStyle w:val="983"/>
          <w:rFonts w:hint="eastAsia" w:ascii="宋体" w:hAnsi="宋体" w:cs="宋体"/>
          <w:sz w:val="24"/>
          <w:vertAlign w:val="subscript"/>
        </w:rPr>
        <w:t xml:space="preserve">5</w:t>
      </w:r>
      <w:r>
        <w:rPr>
          <w:rStyle w:val="983"/>
          <w:rFonts w:hint="eastAsia" w:ascii="宋体" w:hAnsi="宋体" w:cs="宋体"/>
          <w:sz w:val="24"/>
        </w:rPr>
        <w:t xml:space="preserve">的自动检测，符合水质五日生化需氧量（BOD</w:t>
      </w:r>
      <w:r>
        <w:rPr>
          <w:rStyle w:val="983"/>
          <w:rFonts w:hint="eastAsia" w:ascii="宋体" w:hAnsi="宋体" w:cs="宋体"/>
          <w:sz w:val="24"/>
          <w:vertAlign w:val="subscript"/>
        </w:rPr>
        <w:t xml:space="preserve">5</w:t>
      </w:r>
      <w:r>
        <w:rPr>
          <w:rStyle w:val="983"/>
          <w:rFonts w:hint="eastAsia" w:ascii="宋体" w:hAnsi="宋体" w:cs="宋体"/>
          <w:sz w:val="24"/>
        </w:rPr>
        <w:t xml:space="preserve">）的测定稀释与接种法HJ 505-2009</w:t>
      </w:r>
      <w:r/>
    </w:p>
    <w:p>
      <w:pPr>
        <w:pStyle w:val="984"/>
        <w:spacing w:line="420" w:lineRule="exact"/>
        <w:rPr>
          <w:rStyle w:val="983"/>
          <w:rFonts w:hint="eastAsia" w:ascii="宋体" w:hAnsi="宋体" w:cs="宋体"/>
          <w:b/>
          <w:bCs/>
          <w:sz w:val="24"/>
        </w:rPr>
      </w:pPr>
      <w:r>
        <w:rPr>
          <w:rStyle w:val="983"/>
          <w:rFonts w:hint="eastAsia" w:ascii="宋体" w:hAnsi="宋体" w:cs="宋体"/>
          <w:b/>
          <w:bCs/>
          <w:sz w:val="24"/>
        </w:rPr>
        <w:t xml:space="preserve">4.2技术参数要求</w:t>
      </w:r>
      <w:r/>
    </w:p>
    <w:p>
      <w:pPr>
        <w:pStyle w:val="984"/>
        <w:spacing w:line="420" w:lineRule="exact"/>
        <w:rPr>
          <w:rStyle w:val="983"/>
          <w:rFonts w:hint="eastAsia" w:ascii="宋体" w:hAnsi="宋体" w:cs="宋体"/>
          <w:sz w:val="24"/>
        </w:rPr>
      </w:pPr>
      <w:r>
        <w:rPr>
          <w:rStyle w:val="983"/>
          <w:rFonts w:hint="eastAsia" w:ascii="宋体" w:hAnsi="宋体" w:cs="宋体"/>
          <w:sz w:val="24"/>
        </w:rPr>
        <w:t xml:space="preserve">4.2.1同时放置样品瓶容量大于60个，300 mL测试瓶. </w:t>
      </w:r>
      <w:r/>
    </w:p>
    <w:p>
      <w:pPr>
        <w:pStyle w:val="984"/>
        <w:jc w:val="left"/>
        <w:spacing w:line="420" w:lineRule="exact"/>
        <w:rPr>
          <w:rStyle w:val="983"/>
          <w:rFonts w:hint="eastAsia" w:ascii="宋体" w:hAnsi="宋体" w:cs="宋体"/>
          <w:sz w:val="24"/>
        </w:rPr>
      </w:pPr>
      <w:r>
        <w:rPr>
          <w:rStyle w:val="983"/>
          <w:rFonts w:hint="eastAsia" w:ascii="宋体" w:hAnsi="宋体" w:cs="宋体"/>
          <w:sz w:val="24"/>
        </w:rPr>
        <w:t xml:space="preserve">4.2.2测试速度:≥40个样品/每小时（理想状况下）</w:t>
      </w:r>
      <w:r/>
    </w:p>
    <w:p>
      <w:pPr>
        <w:pStyle w:val="984"/>
        <w:jc w:val="left"/>
        <w:spacing w:line="420" w:lineRule="exact"/>
        <w:rPr>
          <w:rStyle w:val="983"/>
          <w:rFonts w:hint="eastAsia" w:ascii="宋体" w:hAnsi="宋体" w:cs="宋体"/>
          <w:sz w:val="24"/>
        </w:rPr>
      </w:pPr>
      <w:r>
        <w:rPr>
          <w:rStyle w:val="983"/>
          <w:rFonts w:hint="eastAsia" w:ascii="宋体" w:hAnsi="宋体" w:cs="宋体"/>
          <w:sz w:val="24"/>
        </w:rPr>
        <w:t xml:space="preserve">4.2.3移动机械装置：带安全保护的XYZ三维移动</w:t>
      </w:r>
      <w:r/>
    </w:p>
    <w:p>
      <w:pPr>
        <w:pStyle w:val="984"/>
        <w:jc w:val="left"/>
        <w:spacing w:line="420" w:lineRule="exact"/>
        <w:rPr>
          <w:rStyle w:val="983"/>
          <w:rFonts w:hint="eastAsia" w:ascii="宋体" w:hAnsi="宋体" w:cs="宋体"/>
          <w:sz w:val="24"/>
        </w:rPr>
      </w:pPr>
      <w:r>
        <w:rPr>
          <w:rStyle w:val="983"/>
          <w:rFonts w:hint="eastAsia" w:ascii="宋体" w:hAnsi="宋体" w:cs="宋体"/>
          <w:sz w:val="24"/>
        </w:rPr>
        <w:t xml:space="preserve">4.2.4包括</w:t>
      </w:r>
      <w:r>
        <w:rPr>
          <w:rStyle w:val="983"/>
          <w:rFonts w:hint="eastAsia" w:ascii="宋体" w:hAnsi="宋体" w:cs="宋体"/>
          <w:iCs/>
          <w:sz w:val="24"/>
        </w:rPr>
        <w:t xml:space="preserve">溶解氧仪和膜氧电极，</w:t>
      </w:r>
      <w:r/>
    </w:p>
    <w:p>
      <w:pPr>
        <w:pStyle w:val="984"/>
        <w:jc w:val="left"/>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2.4.1内置搅拌器，保证测量时样品均匀，</w:t>
      </w:r>
      <w:r/>
    </w:p>
    <w:p>
      <w:pPr>
        <w:pStyle w:val="984"/>
        <w:jc w:val="left"/>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2.4.2搅拌时间可自定义。</w:t>
      </w:r>
      <w:r/>
    </w:p>
    <w:p>
      <w:pPr>
        <w:pStyle w:val="984"/>
        <w:jc w:val="left"/>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2.4.3能自动清洗溶解氧电极，清洗时间可自定义，防止样品间交叉污染。</w:t>
      </w:r>
      <w:r/>
    </w:p>
    <w:p>
      <w:pPr>
        <w:pStyle w:val="984"/>
        <w:spacing w:line="420" w:lineRule="exact"/>
        <w:rPr>
          <w:rStyle w:val="983"/>
          <w:rFonts w:hint="eastAsia" w:ascii="宋体" w:hAnsi="宋体" w:cs="宋体"/>
          <w:iCs/>
          <w:sz w:val="24"/>
        </w:rPr>
      </w:pPr>
      <w:r>
        <w:rPr>
          <w:rStyle w:val="983"/>
          <w:rFonts w:hint="eastAsia" w:ascii="宋体" w:hAnsi="宋体" w:cs="宋体"/>
          <w:sz w:val="24"/>
        </w:rPr>
        <w:t xml:space="preserve">4.</w:t>
      </w:r>
      <w:r>
        <w:rPr>
          <w:rStyle w:val="983"/>
          <w:rFonts w:hint="eastAsia" w:ascii="宋体" w:hAnsi="宋体" w:cs="宋体"/>
          <w:iCs/>
          <w:sz w:val="24"/>
        </w:rPr>
        <w:t xml:space="preserve">2.5</w:t>
      </w:r>
      <w:r>
        <w:rPr>
          <w:rStyle w:val="983"/>
          <w:rFonts w:hint="eastAsia" w:ascii="宋体" w:hAnsi="宋体" w:cs="宋体"/>
          <w:sz w:val="24"/>
        </w:rPr>
        <w:t xml:space="preserve">计算机控制的自动BOD瓶盖的开盖/关盖电爪，不采用空压机控制开关的机械手，</w:t>
      </w:r>
      <w:r>
        <w:rPr>
          <w:rStyle w:val="954"/>
          <w:rFonts w:hint="eastAsia" w:ascii="宋体" w:hAnsi="宋体" w:cs="宋体"/>
          <w:sz w:val="24"/>
        </w:rPr>
        <w:t xml:space="preserve">在开/关瓶盖动作夹住瓶盖同时固定样品瓶身，防止在打开/关上瓶盖时样品瓶震荡导致样品溶液溢出。</w:t>
      </w:r>
      <w:r/>
    </w:p>
    <w:p>
      <w:pPr>
        <w:pStyle w:val="984"/>
        <w:spacing w:line="420" w:lineRule="exact"/>
        <w:rPr>
          <w:rStyle w:val="983"/>
          <w:rFonts w:hint="eastAsia" w:ascii="宋体" w:hAnsi="宋体" w:cs="宋体"/>
          <w:sz w:val="24"/>
        </w:rPr>
      </w:pPr>
      <w:r>
        <w:rPr>
          <w:rStyle w:val="983"/>
          <w:rFonts w:hint="eastAsia" w:ascii="宋体" w:hAnsi="宋体" w:cs="宋体"/>
          <w:sz w:val="24"/>
        </w:rPr>
        <w:t xml:space="preserve">4.2.6计算机控制的自动移动导轨，机械臂、夹具、电抓、弹簧定位底座等。</w:t>
      </w:r>
      <w:r/>
    </w:p>
    <w:p>
      <w:pPr>
        <w:pStyle w:val="984"/>
        <w:jc w:val="left"/>
        <w:spacing w:line="420" w:lineRule="exact"/>
        <w:rPr>
          <w:rStyle w:val="983"/>
          <w:rFonts w:hint="eastAsia" w:ascii="宋体" w:hAnsi="宋体" w:cs="宋体"/>
          <w:iCs/>
          <w:sz w:val="24"/>
        </w:rPr>
      </w:pPr>
      <w:r>
        <w:rPr>
          <w:rStyle w:val="983"/>
          <w:rFonts w:hint="eastAsia" w:ascii="宋体" w:hAnsi="宋体" w:cs="宋体"/>
          <w:sz w:val="24"/>
        </w:rPr>
        <w:t xml:space="preserve">4.</w:t>
      </w:r>
      <w:r>
        <w:rPr>
          <w:rStyle w:val="983"/>
          <w:rFonts w:hint="eastAsia" w:ascii="宋体" w:hAnsi="宋体" w:cs="宋体"/>
          <w:iCs/>
          <w:sz w:val="24"/>
        </w:rPr>
        <w:t xml:space="preserve">2.7</w:t>
      </w:r>
      <w:r>
        <w:rPr>
          <w:rStyle w:val="983"/>
          <w:rFonts w:hint="eastAsia" w:ascii="宋体" w:hAnsi="宋体" w:cs="宋体"/>
          <w:sz w:val="24"/>
        </w:rPr>
        <w:t xml:space="preserve">稀释泵机组：用于自动添加稀释水，流速</w:t>
      </w:r>
      <w:r>
        <w:rPr>
          <w:rStyle w:val="983"/>
          <w:rFonts w:hint="eastAsia" w:ascii="宋体" w:hAnsi="宋体" w:cs="宋体"/>
          <w:sz w:val="24"/>
        </w:rPr>
        <w:t xml:space="preserve">≥</w:t>
      </w:r>
      <w:r>
        <w:rPr>
          <w:rStyle w:val="983"/>
          <w:rFonts w:hint="eastAsia" w:ascii="宋体" w:hAnsi="宋体" w:cs="宋体"/>
          <w:sz w:val="24"/>
        </w:rPr>
        <w:t xml:space="preserve">360ml/min，有液位探测器，确定稀释液等添加完成。</w:t>
      </w:r>
      <w:r/>
    </w:p>
    <w:p>
      <w:pPr>
        <w:pStyle w:val="984"/>
        <w:jc w:val="left"/>
        <w:spacing w:line="420" w:lineRule="exact"/>
        <w:rPr>
          <w:rStyle w:val="983"/>
          <w:rFonts w:hint="eastAsia" w:ascii="宋体" w:hAnsi="宋体" w:cs="宋体"/>
          <w:sz w:val="24"/>
        </w:rPr>
      </w:pPr>
      <w:r>
        <w:rPr>
          <w:rStyle w:val="983"/>
          <w:rFonts w:hint="eastAsia" w:ascii="宋体" w:hAnsi="宋体" w:cs="宋体"/>
          <w:sz w:val="24"/>
        </w:rPr>
        <w:t xml:space="preserve">4.2.8.1高精度</w:t>
      </w:r>
      <w:r>
        <w:rPr>
          <w:rStyle w:val="954"/>
          <w:rFonts w:hint="eastAsia" w:ascii="宋体" w:hAnsi="宋体" w:cs="宋体"/>
          <w:sz w:val="24"/>
        </w:rPr>
        <w:t xml:space="preserve">针筒式稀释器</w:t>
      </w:r>
      <w:r>
        <w:rPr>
          <w:rStyle w:val="983"/>
          <w:rFonts w:hint="eastAsia" w:ascii="宋体" w:hAnsi="宋体" w:cs="宋体"/>
          <w:sz w:val="24"/>
        </w:rPr>
        <w:t xml:space="preserve">，配合九通阀可自由切换添加物质，用于自动添加ATU硝化抑制剂和/或自动接种/或样品转移（自动进样），可自定义添加量。</w:t>
      </w:r>
      <w:r/>
    </w:p>
    <w:p>
      <w:pPr>
        <w:pStyle w:val="984"/>
        <w:jc w:val="left"/>
        <w:spacing w:line="420" w:lineRule="exact"/>
        <w:rPr>
          <w:rStyle w:val="983"/>
          <w:rFonts w:hint="eastAsia" w:ascii="宋体" w:hAnsi="宋体" w:cs="宋体"/>
          <w:sz w:val="24"/>
        </w:rPr>
      </w:pPr>
      <w:r>
        <w:rPr>
          <w:rStyle w:val="983"/>
          <w:rFonts w:hint="eastAsia" w:ascii="宋体" w:hAnsi="宋体" w:cs="宋体"/>
          <w:sz w:val="24"/>
        </w:rPr>
        <w:t xml:space="preserve">4.2.8.2稀释器能完成稀释水的自动配置，爆气，不用手工配置及爆气。</w:t>
      </w:r>
      <w:r/>
    </w:p>
    <w:p>
      <w:pPr>
        <w:pStyle w:val="984"/>
        <w:jc w:val="left"/>
        <w:spacing w:line="420" w:lineRule="exact"/>
        <w:rPr>
          <w:rStyle w:val="983"/>
          <w:rFonts w:hint="eastAsia" w:ascii="宋体" w:hAnsi="宋体" w:cs="宋体"/>
          <w:sz w:val="24"/>
        </w:rPr>
      </w:pPr>
      <w:r>
        <w:rPr>
          <w:rStyle w:val="983"/>
          <w:rFonts w:hint="eastAsia" w:ascii="宋体" w:hAnsi="宋体" w:cs="宋体"/>
          <w:sz w:val="24"/>
        </w:rPr>
        <w:t xml:space="preserve">4.2.8.3 在定过程中，水样中溶解氧过高、过低都有对应的前处理方案</w:t>
      </w:r>
      <w:r>
        <w:rPr>
          <w:rFonts w:hint="eastAsia" w:ascii="宋体" w:hAnsi="宋体" w:cs="宋体"/>
          <w:sz w:val="24"/>
          <w:szCs w:val="24"/>
        </w:rPr>
        <w:t xml:space="preserve">。曝空气或者氮气可选择，时间可根据水样不同溶解氧值进行区别化设定曝气时间。</w:t>
      </w:r>
      <w:r/>
    </w:p>
    <w:p>
      <w:pPr>
        <w:pStyle w:val="984"/>
        <w:spacing w:line="420" w:lineRule="exact"/>
        <w:rPr>
          <w:rStyle w:val="983"/>
          <w:rFonts w:hint="eastAsia" w:ascii="宋体" w:hAnsi="宋体" w:cs="宋体"/>
          <w:sz w:val="24"/>
        </w:rPr>
      </w:pPr>
      <w:r>
        <w:rPr>
          <w:rStyle w:val="983"/>
          <w:rFonts w:hint="eastAsia" w:ascii="宋体" w:hAnsi="宋体" w:cs="宋体"/>
          <w:sz w:val="24"/>
        </w:rPr>
        <w:t xml:space="preserve">4.2.9计算机软件控制系统：</w:t>
      </w:r>
      <w:r/>
    </w:p>
    <w:p>
      <w:pPr>
        <w:pStyle w:val="984"/>
        <w:spacing w:line="420" w:lineRule="exact"/>
        <w:rPr>
          <w:rStyle w:val="983"/>
          <w:rFonts w:hint="eastAsia" w:ascii="宋体" w:hAnsi="宋体" w:cs="宋体"/>
          <w:sz w:val="24"/>
        </w:rPr>
      </w:pPr>
      <w:r>
        <w:rPr>
          <w:rStyle w:val="983"/>
          <w:rFonts w:hint="eastAsia" w:ascii="宋体" w:hAnsi="宋体" w:cs="宋体"/>
          <w:sz w:val="24"/>
        </w:rPr>
        <w:t xml:space="preserve">4.2.9.1模块化的数据采集和仪器控制系统。</w:t>
      </w:r>
      <w:r/>
    </w:p>
    <w:p>
      <w:pPr>
        <w:pStyle w:val="984"/>
        <w:spacing w:line="420" w:lineRule="exact"/>
        <w:rPr>
          <w:rStyle w:val="983"/>
          <w:rFonts w:hint="eastAsia" w:ascii="宋体" w:hAnsi="宋体" w:cs="宋体"/>
          <w:sz w:val="24"/>
        </w:rPr>
      </w:pPr>
      <w:r>
        <w:rPr>
          <w:rStyle w:val="983"/>
          <w:rFonts w:hint="eastAsia" w:ascii="宋体" w:hAnsi="宋体" w:cs="宋体"/>
          <w:sz w:val="24"/>
        </w:rPr>
        <w:t xml:space="preserve">4.</w:t>
      </w:r>
      <w:r>
        <w:rPr>
          <w:rStyle w:val="983"/>
          <w:rFonts w:hint="eastAsia" w:ascii="宋体" w:hAnsi="宋体" w:cs="宋体"/>
          <w:sz w:val="24"/>
        </w:rPr>
        <w:t xml:space="preserve">2.9.2实时结果显示，</w:t>
      </w:r>
      <w:r/>
    </w:p>
    <w:p>
      <w:pPr>
        <w:pStyle w:val="984"/>
        <w:spacing w:line="420" w:lineRule="exact"/>
        <w:rPr>
          <w:rStyle w:val="983"/>
          <w:rFonts w:hint="eastAsia" w:ascii="宋体" w:hAnsi="宋体" w:cs="宋体"/>
          <w:sz w:val="24"/>
        </w:rPr>
      </w:pPr>
      <w:r>
        <w:rPr>
          <w:rStyle w:val="983"/>
          <w:rFonts w:hint="eastAsia" w:ascii="宋体" w:hAnsi="宋体" w:cs="宋体"/>
          <w:sz w:val="24"/>
        </w:rPr>
        <w:t xml:space="preserve">4.2.9.3分析程序可根据需要设置预设启动、自动关机和按时间间隔分析。</w:t>
      </w:r>
      <w:r/>
    </w:p>
    <w:p>
      <w:pPr>
        <w:pStyle w:val="984"/>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2.9.4每个样品独立计时,连续几天采样可以放在一个程序中分批次自动测定。</w:t>
      </w:r>
      <w:r/>
    </w:p>
    <w:p>
      <w:pPr>
        <w:pStyle w:val="984"/>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2.9.5可设置延时启动，延时时间可自定义，等待一定时间后自动开始测试，以便样品达到20℃+/-2℃后进行测试。若样品测定时不在20±2℃范围内会测定下一个样品，待所有样品测定结束会从新测定之前不在温度范围的样品。</w:t>
      </w:r>
      <w:r/>
    </w:p>
    <w:p>
      <w:pPr>
        <w:pStyle w:val="984"/>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2.9.6内置在线恒温箱功能，测量初始的溶解氧值后自动在20℃恒温系统内培养并自动测量5日后溶解氧值，无需把样品取出转移至外部培养箱，五天培养结束后仪器再开机测量，全程自动化。内部温度每5分钟记录一次，便于溯源。</w:t>
      </w:r>
      <w:r/>
    </w:p>
    <w:p>
      <w:pPr>
        <w:pStyle w:val="984"/>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2.9.7当样品量大于可容纳数量时，可以将已测试DO1的样品，转移至其他培养箱培养，待到达培养时间后，再次转移入仪器进行测试DO2，再自动计算BOD5.</w:t>
      </w:r>
      <w:r/>
    </w:p>
    <w:p>
      <w:pPr>
        <w:pStyle w:val="984"/>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2.9.8样品数据实时显示，实时记录，包括测试时间，测试温度等，可以进行追溯分析。</w:t>
      </w:r>
      <w:r/>
    </w:p>
    <w:p>
      <w:pPr>
        <w:pStyle w:val="984"/>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2.9.9内置红外探头，可通过网络远程监控，视频自动存储5天便于回放查看。</w:t>
      </w:r>
      <w:r/>
    </w:p>
    <w:p>
      <w:pPr>
        <w:pStyle w:val="984"/>
        <w:spacing w:line="420" w:lineRule="exact"/>
        <w:rPr>
          <w:rStyle w:val="954"/>
          <w:rFonts w:hint="eastAsia" w:ascii="宋体" w:hAnsi="宋体" w:cs="宋体"/>
          <w:sz w:val="24"/>
        </w:rPr>
      </w:pPr>
      <w:r>
        <w:rPr>
          <w:rStyle w:val="983"/>
          <w:rFonts w:hint="eastAsia" w:ascii="宋体" w:hAnsi="宋体" w:cs="宋体"/>
          <w:sz w:val="24"/>
        </w:rPr>
        <w:t xml:space="preserve">4.</w:t>
      </w:r>
      <w:r>
        <w:rPr>
          <w:rStyle w:val="954"/>
          <w:rFonts w:hint="eastAsia" w:ascii="宋体" w:hAnsi="宋体" w:cs="宋体"/>
          <w:sz w:val="24"/>
        </w:rPr>
        <w:t xml:space="preserve">2.10 带手机客户端，可远程接收，查看数据。</w:t>
      </w:r>
      <w:r/>
    </w:p>
    <w:p>
      <w:pPr>
        <w:pStyle w:val="984"/>
        <w:spacing w:line="420" w:lineRule="exact"/>
        <w:rPr>
          <w:rStyle w:val="983"/>
          <w:rFonts w:hint="eastAsia" w:ascii="宋体" w:hAnsi="宋体" w:cs="宋体"/>
          <w:sz w:val="24"/>
        </w:rPr>
      </w:pPr>
      <w:r>
        <w:rPr>
          <w:rStyle w:val="983"/>
          <w:rFonts w:hint="eastAsia" w:ascii="宋体" w:hAnsi="宋体" w:cs="宋体"/>
          <w:sz w:val="24"/>
        </w:rPr>
        <w:t xml:space="preserve">4.2.11稀释水与清洗水与样品培养区域隔离，分成上下两层，全部20℃恒温设计。设计有20L容量的稀释液桶与20L容量的清洗液桶，保证测量的准确以及一致性。</w:t>
      </w:r>
      <w:r/>
    </w:p>
    <w:p>
      <w:pPr>
        <w:pStyle w:val="984"/>
        <w:spacing w:line="420" w:lineRule="exact"/>
        <w:rPr>
          <w:rStyle w:val="983"/>
          <w:rFonts w:hint="eastAsia" w:ascii="宋体" w:hAnsi="宋体" w:cs="宋体"/>
          <w:sz w:val="24"/>
        </w:rPr>
      </w:pPr>
      <w:r>
        <w:rPr>
          <w:rStyle w:val="983"/>
          <w:rFonts w:hint="eastAsia" w:ascii="宋体" w:hAnsi="宋体" w:cs="宋体"/>
          <w:b/>
          <w:bCs/>
          <w:sz w:val="24"/>
        </w:rPr>
        <w:t xml:space="preserve">#</w:t>
      </w:r>
      <w:r>
        <w:rPr>
          <w:rStyle w:val="983"/>
          <w:rFonts w:hint="eastAsia" w:ascii="宋体" w:hAnsi="宋体" w:cs="宋体"/>
          <w:sz w:val="24"/>
        </w:rPr>
        <w:t xml:space="preserve">4.2.12</w:t>
      </w:r>
      <w:r>
        <w:rPr>
          <w:rStyle w:val="954"/>
          <w:rFonts w:hint="eastAsia" w:ascii="宋体" w:hAnsi="宋体" w:cs="宋体"/>
          <w:sz w:val="24"/>
        </w:rPr>
        <w:t xml:space="preserve">样品瓶盖具有防止水封消失装置，在5天的培养过程中不需要增加水封。</w:t>
      </w:r>
      <w:r>
        <w:rPr>
          <w:rFonts w:hint="eastAsia" w:ascii="宋体" w:hAnsi="宋体" w:cs="宋体"/>
          <w:b/>
          <w:bCs/>
          <w:sz w:val="24"/>
        </w:rPr>
        <w:t xml:space="preserve">（提供制造商官方盖章样品瓶盖具有防止水封消失装置的清晰实物图证明）</w:t>
      </w:r>
      <w:r/>
    </w:p>
    <w:p>
      <w:pPr>
        <w:pStyle w:val="984"/>
        <w:spacing w:line="420" w:lineRule="exact"/>
        <w:rPr>
          <w:rStyle w:val="983"/>
          <w:rFonts w:hint="eastAsia" w:ascii="宋体" w:hAnsi="宋体" w:cs="宋体"/>
          <w:sz w:val="24"/>
        </w:rPr>
      </w:pPr>
      <w:r>
        <w:rPr>
          <w:rStyle w:val="983"/>
          <w:rFonts w:hint="eastAsia" w:ascii="宋体" w:hAnsi="宋体" w:cs="宋体"/>
          <w:sz w:val="24"/>
        </w:rPr>
        <w:t xml:space="preserve">4.2.13溶解氧膜电极规格</w:t>
      </w:r>
      <w:r/>
    </w:p>
    <w:p>
      <w:pPr>
        <w:pStyle w:val="984"/>
        <w:spacing w:line="420" w:lineRule="exact"/>
        <w:rPr>
          <w:rStyle w:val="983"/>
          <w:rFonts w:hint="eastAsia" w:ascii="宋体" w:hAnsi="宋体" w:cs="宋体"/>
          <w:iCs/>
          <w:sz w:val="24"/>
        </w:rPr>
      </w:pPr>
      <w:r>
        <w:rPr>
          <w:rStyle w:val="983"/>
          <w:rFonts w:hint="eastAsia" w:ascii="宋体" w:hAnsi="宋体" w:cs="宋体"/>
          <w:sz w:val="24"/>
        </w:rPr>
        <w:t xml:space="preserve">4.</w:t>
      </w:r>
      <w:r>
        <w:rPr>
          <w:rStyle w:val="983"/>
          <w:rFonts w:hint="eastAsia" w:ascii="宋体" w:hAnsi="宋体" w:cs="宋体"/>
          <w:iCs/>
          <w:sz w:val="24"/>
        </w:rPr>
        <w:t xml:space="preserve">2.13.1范围: 0.00-6000.0 mg O</w:t>
      </w:r>
      <w:r>
        <w:rPr>
          <w:rStyle w:val="983"/>
          <w:rFonts w:hint="eastAsia" w:ascii="宋体" w:hAnsi="宋体" w:cs="宋体"/>
          <w:iCs/>
          <w:sz w:val="24"/>
          <w:vertAlign w:val="subscript"/>
        </w:rPr>
        <w:t xml:space="preserve">2</w:t>
      </w:r>
      <w:r>
        <w:rPr>
          <w:rStyle w:val="983"/>
          <w:rFonts w:hint="eastAsia" w:ascii="宋体" w:hAnsi="宋体" w:cs="宋体"/>
          <w:iCs/>
          <w:sz w:val="24"/>
        </w:rPr>
        <w:t xml:space="preserve">/liter</w:t>
      </w:r>
      <w:r/>
    </w:p>
    <w:p>
      <w:pPr>
        <w:pStyle w:val="984"/>
        <w:spacing w:line="420" w:lineRule="exact"/>
        <w:rPr>
          <w:rStyle w:val="983"/>
          <w:rFonts w:hint="eastAsia" w:ascii="宋体" w:hAnsi="宋体" w:cs="宋体"/>
          <w:iCs/>
          <w:sz w:val="24"/>
        </w:rPr>
      </w:pPr>
      <w:r>
        <w:rPr>
          <w:rStyle w:val="983"/>
          <w:rFonts w:hint="eastAsia" w:ascii="宋体" w:hAnsi="宋体" w:cs="宋体"/>
          <w:sz w:val="24"/>
        </w:rPr>
        <w:t xml:space="preserve">4.</w:t>
      </w:r>
      <w:r>
        <w:rPr>
          <w:rStyle w:val="983"/>
          <w:rFonts w:hint="eastAsia" w:ascii="宋体" w:hAnsi="宋体" w:cs="宋体"/>
          <w:iCs/>
          <w:sz w:val="24"/>
        </w:rPr>
        <w:t xml:space="preserve">2.13.2检出限：0.5 mg O</w:t>
      </w:r>
      <w:r>
        <w:rPr>
          <w:rStyle w:val="983"/>
          <w:rFonts w:hint="eastAsia" w:ascii="宋体" w:hAnsi="宋体" w:cs="宋体"/>
          <w:iCs/>
          <w:sz w:val="24"/>
          <w:vertAlign w:val="subscript"/>
        </w:rPr>
        <w:t xml:space="preserve">2</w:t>
      </w:r>
      <w:r>
        <w:rPr>
          <w:rStyle w:val="983"/>
          <w:rFonts w:hint="eastAsia" w:ascii="宋体" w:hAnsi="宋体" w:cs="宋体"/>
          <w:iCs/>
          <w:sz w:val="24"/>
        </w:rPr>
        <w:t xml:space="preserve">/liter</w:t>
      </w:r>
      <w:r/>
    </w:p>
    <w:p>
      <w:pPr>
        <w:pStyle w:val="984"/>
        <w:spacing w:line="420" w:lineRule="exact"/>
        <w:rPr>
          <w:rFonts w:hint="eastAsia" w:ascii="宋体" w:hAnsi="宋体" w:cs="宋体"/>
          <w:sz w:val="24"/>
          <w:szCs w:val="24"/>
        </w:rPr>
      </w:pPr>
      <w:r>
        <w:rPr>
          <w:rStyle w:val="983"/>
          <w:rFonts w:hint="eastAsia" w:ascii="宋体" w:hAnsi="宋体" w:cs="宋体"/>
          <w:sz w:val="24"/>
        </w:rPr>
        <w:t xml:space="preserve">4.</w:t>
      </w:r>
      <w:r>
        <w:rPr>
          <w:rStyle w:val="983"/>
          <w:rFonts w:hint="eastAsia" w:ascii="宋体" w:hAnsi="宋体" w:cs="宋体"/>
          <w:iCs/>
          <w:sz w:val="24"/>
        </w:rPr>
        <w:t xml:space="preserve">2.13.3相对精度: </w:t>
      </w:r>
      <w:r>
        <w:rPr>
          <w:rStyle w:val="983"/>
          <w:rFonts w:hint="eastAsia" w:ascii="宋体" w:hAnsi="宋体" w:cs="宋体"/>
          <w:sz w:val="24"/>
        </w:rPr>
        <w:t xml:space="preserve">±0.2mg/L（≤20 mg/L），±1%（＞20 mg/L）</w:t>
      </w:r>
      <w:r/>
    </w:p>
    <w:p>
      <w:pPr>
        <w:pStyle w:val="984"/>
        <w:spacing w:line="420" w:lineRule="exact"/>
        <w:rPr>
          <w:rStyle w:val="983"/>
          <w:rFonts w:hint="eastAsia" w:ascii="宋体" w:hAnsi="宋体" w:cs="宋体"/>
          <w:b/>
          <w:bCs/>
          <w:sz w:val="24"/>
        </w:rPr>
      </w:pPr>
      <w:r>
        <w:rPr>
          <w:rStyle w:val="983"/>
          <w:rFonts w:hint="eastAsia" w:ascii="宋体" w:hAnsi="宋体" w:cs="宋体"/>
          <w:b/>
          <w:bCs/>
          <w:sz w:val="24"/>
        </w:rPr>
        <w:t xml:space="preserve">5、全自动连续流动分析仪-四通道</w:t>
      </w:r>
      <w:r/>
    </w:p>
    <w:p>
      <w:pPr>
        <w:pStyle w:val="984"/>
        <w:spacing w:line="420" w:lineRule="exact"/>
        <w:rPr>
          <w:rStyle w:val="983"/>
          <w:rFonts w:hint="eastAsia" w:ascii="宋体" w:hAnsi="宋体" w:cs="宋体"/>
          <w:b/>
          <w:bCs/>
          <w:sz w:val="24"/>
        </w:rPr>
      </w:pPr>
      <w:r>
        <w:rPr>
          <w:rStyle w:val="983"/>
          <w:rFonts w:hint="eastAsia" w:ascii="宋体" w:hAnsi="宋体" w:cs="宋体"/>
          <w:b/>
          <w:bCs/>
          <w:sz w:val="24"/>
        </w:rPr>
        <w:t xml:space="preserve">5.1总体要求</w:t>
      </w:r>
      <w:r/>
    </w:p>
    <w:p>
      <w:pPr>
        <w:spacing w:line="420" w:lineRule="exact"/>
        <w:tabs>
          <w:tab w:val="left" w:pos="0" w:leader="none"/>
        </w:tabs>
        <w:rPr>
          <w:rFonts w:hint="eastAsia" w:ascii="宋体" w:hAnsi="宋体" w:cs="宋体"/>
          <w:color w:val="000000"/>
          <w:sz w:val="24"/>
        </w:rPr>
      </w:pPr>
      <w:r>
        <w:rPr>
          <w:rFonts w:hint="eastAsia" w:ascii="宋体" w:hAnsi="宋体" w:cs="宋体"/>
          <w:sz w:val="24"/>
        </w:rPr>
        <w:t xml:space="preserve">5.1.1</w:t>
      </w:r>
      <w:r>
        <w:rPr>
          <w:rFonts w:hint="eastAsia" w:ascii="宋体" w:hAnsi="宋体" w:cs="宋体"/>
          <w:color w:val="000000"/>
          <w:sz w:val="24"/>
        </w:rPr>
        <w:t xml:space="preserve">所采购连续流动分析仪采用气泡片段流式技术（SFA），样品和标准与化学试剂完全化学反应后达到稳态终点才测定浓度，气泡通过独立的空气泵管与蠕动泵管在同一蠕动泵压盖下同步精确注入，用于水中挥发酚、氰化物、</w:t>
      </w:r>
      <w:r>
        <w:rPr>
          <w:rFonts w:hint="eastAsia" w:ascii="宋体" w:hAnsi="宋体" w:cs="宋体"/>
          <w:sz w:val="24"/>
        </w:rPr>
        <w:t xml:space="preserve">氨氮，硫化物</w:t>
      </w:r>
      <w:r>
        <w:rPr>
          <w:rFonts w:hint="eastAsia" w:ascii="宋体" w:hAnsi="宋体" w:cs="宋体"/>
          <w:color w:val="000000"/>
          <w:sz w:val="24"/>
        </w:rPr>
        <w:t xml:space="preserve">项目的全自动分析，四个项目可同时检测，同时出结果</w:t>
      </w:r>
      <w:r>
        <w:rPr>
          <w:rFonts w:hint="eastAsia" w:ascii="宋体" w:hAnsi="宋体" w:cs="宋体"/>
          <w:sz w:val="24"/>
        </w:rPr>
        <w:t xml:space="preserve">；</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5.1.2仪器采用一体化双通道主机设计，即每台双通道主机上面含有2个独立的分析模块通道，每个分析模块通道不采用独立的主机外壳以保证较小的体积，主机上面液体流路方向要求水平自左向右或者水平自右向左，化学分析模块面板不得与水平面呈倾斜角度，以防止因重力因素影响系统稳定性；</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5.1.3仪器比色计采用最新一代的数据处理技术与电脑直接相连以提高数据处理效率，不使用外置的系统控制器主机作为数据中转站再连接到电脑，以防系统控制器出现故障而使整个仪器瘫痪无法使用。</w:t>
      </w:r>
      <w:r/>
    </w:p>
    <w:p>
      <w:pPr>
        <w:spacing w:line="420" w:lineRule="exact"/>
        <w:tabs>
          <w:tab w:val="left" w:pos="0" w:leader="none"/>
        </w:tabs>
        <w:rPr>
          <w:rFonts w:hint="eastAsia" w:ascii="宋体" w:hAnsi="宋体" w:cs="宋体"/>
          <w:sz w:val="24"/>
        </w:rPr>
      </w:pPr>
      <w:r>
        <w:rPr>
          <w:rFonts w:hint="eastAsia" w:ascii="宋体" w:hAnsi="宋体" w:cs="宋体"/>
          <w:b/>
          <w:bCs/>
          <w:sz w:val="24"/>
        </w:rPr>
        <w:t xml:space="preserve">5.2工作环境</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5.2.1电压：AC220V±l0%，50Hz；</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5.2.2温度：0℃～40℃；</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5.2.3湿度：≤90％；</w:t>
      </w:r>
      <w:r/>
    </w:p>
    <w:p>
      <w:pPr>
        <w:spacing w:line="420" w:lineRule="exact"/>
        <w:tabs>
          <w:tab w:val="left" w:pos="0" w:leader="none"/>
        </w:tabs>
        <w:rPr>
          <w:rFonts w:hint="eastAsia" w:ascii="宋体" w:hAnsi="宋体" w:cs="宋体"/>
          <w:b/>
          <w:bCs/>
          <w:sz w:val="24"/>
        </w:rPr>
      </w:pPr>
      <w:r>
        <w:rPr>
          <w:rFonts w:hint="eastAsia" w:ascii="宋体" w:hAnsi="宋体" w:cs="宋体"/>
          <w:b/>
          <w:bCs/>
          <w:sz w:val="24"/>
        </w:rPr>
        <w:t xml:space="preserve">5.3技术参数要求</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5.3.1多功能自动进样器： </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5.3.1.1 圆形设计，配备100位样品架，11ml样品杯，可以在单个样品杯中多次吸取；</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5.3.1.2 进样器具有多种进样针模式，双针、三针、四针都可以设定。</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5.3.1.3 内置清洗泵，转速可调节，保证清洗水量。</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5.3.1.4采用USB接口，软件可控制进样时间和清洗时间。；</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5.3.2高精度蠕动泵2台：</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▲5.3.2.1单台主机</w:t>
      </w:r>
      <w:r>
        <w:rPr>
          <w:rFonts w:hint="eastAsia" w:ascii="宋体" w:hAnsi="宋体" w:cs="宋体"/>
          <w:color w:val="000000"/>
          <w:sz w:val="24"/>
        </w:rPr>
        <w:t xml:space="preserve">蠕动泵管位≥24通道，且单台主机蠕动泵所有泵管压在同一个不锈钢金属泵盖下</w:t>
      </w:r>
      <w:r>
        <w:rPr>
          <w:rFonts w:hint="eastAsia" w:ascii="宋体" w:hAnsi="宋体" w:cs="宋体"/>
          <w:sz w:val="24"/>
        </w:rPr>
        <w:t xml:space="preserve">；总管位数≥48位。</w:t>
      </w:r>
      <w:r>
        <w:rPr>
          <w:rFonts w:hint="eastAsia" w:ascii="宋体" w:hAnsi="宋体" w:cs="宋体"/>
          <w:b/>
          <w:bCs/>
          <w:sz w:val="24"/>
        </w:rPr>
        <w:t xml:space="preserve">（提供制造商官方盖章单个泵盖下管位≥24位的清晰实物图证明）</w:t>
      </w:r>
      <w:r/>
    </w:p>
    <w:p>
      <w:pPr>
        <w:spacing w:line="420" w:lineRule="exact"/>
        <w:tabs>
          <w:tab w:val="left" w:pos="0" w:leader="none"/>
        </w:tabs>
        <w:rPr>
          <w:rFonts w:hint="eastAsia" w:ascii="宋体" w:hAnsi="宋体" w:cs="宋体"/>
          <w:color w:val="000000"/>
          <w:sz w:val="24"/>
        </w:rPr>
      </w:pPr>
      <w:r>
        <w:rPr>
          <w:rFonts w:hint="eastAsia" w:ascii="宋体" w:hAnsi="宋体" w:cs="宋体"/>
          <w:sz w:val="24"/>
        </w:rPr>
        <w:t xml:space="preserve">▲5.3.2.2 每台主机配备1</w:t>
      </w:r>
      <w:r>
        <w:rPr>
          <w:rFonts w:hint="eastAsia" w:ascii="宋体" w:hAnsi="宋体" w:cs="宋体"/>
          <w:color w:val="000000"/>
          <w:sz w:val="24"/>
        </w:rPr>
        <w:t xml:space="preserve">个空气注入电磁阀，每一个电磁阀可以安装至少6路空气注入，注入空气的频率与蠕动泵转动频率相同。</w:t>
      </w:r>
      <w:r>
        <w:rPr>
          <w:rFonts w:hint="eastAsia" w:ascii="宋体" w:hAnsi="宋体" w:cs="宋体"/>
          <w:b/>
          <w:bCs/>
          <w:sz w:val="24"/>
        </w:rPr>
        <w:t xml:space="preserve">（提供制造商官方盖章单个电磁阀≥6路的清晰实物图证明）</w:t>
      </w:r>
      <w:r/>
    </w:p>
    <w:p>
      <w:pPr>
        <w:spacing w:line="420" w:lineRule="exact"/>
        <w:tabs>
          <w:tab w:val="left" w:pos="0" w:leader="none"/>
        </w:tabs>
        <w:rPr>
          <w:rFonts w:hint="eastAsia" w:ascii="宋体" w:hAnsi="宋体" w:cs="宋体"/>
          <w:color w:val="000000"/>
          <w:sz w:val="24"/>
        </w:rPr>
      </w:pPr>
      <w:r>
        <w:rPr>
          <w:rFonts w:hint="eastAsia" w:ascii="宋体" w:hAnsi="宋体" w:cs="宋体"/>
          <w:b/>
          <w:bCs/>
          <w:sz w:val="24"/>
        </w:rPr>
        <w:t xml:space="preserve">#</w:t>
      </w:r>
      <w:r>
        <w:rPr>
          <w:rFonts w:hint="eastAsia" w:ascii="宋体" w:hAnsi="宋体" w:cs="宋体"/>
          <w:sz w:val="24"/>
        </w:rPr>
        <w:t xml:space="preserve">5.</w:t>
      </w:r>
      <w:r>
        <w:rPr>
          <w:rFonts w:hint="eastAsia" w:ascii="宋体" w:hAnsi="宋体" w:cs="宋体"/>
          <w:color w:val="000000"/>
          <w:sz w:val="24"/>
        </w:rPr>
        <w:t xml:space="preserve">3.2.3 光电感应技术：通过和主机泵同步的凹凸齿轮的遮光/通光来控制空气阀的开启/关闭，精准的控制空气注入的时间间隔，确保和主机泵转动完全同步。</w:t>
      </w:r>
      <w:r>
        <w:rPr>
          <w:rFonts w:hint="eastAsia" w:ascii="宋体" w:hAnsi="宋体" w:cs="宋体"/>
          <w:b/>
          <w:bCs/>
          <w:sz w:val="24"/>
        </w:rPr>
        <w:t xml:space="preserve">（提供制造商官方盖章设备具有</w:t>
      </w:r>
      <w:r>
        <w:rPr>
          <w:rFonts w:hint="eastAsia" w:ascii="宋体" w:hAnsi="宋体" w:cs="宋体"/>
          <w:b/>
          <w:bCs/>
          <w:color w:val="000000"/>
          <w:sz w:val="24"/>
        </w:rPr>
        <w:t xml:space="preserve">光电感应装置</w:t>
      </w:r>
      <w:r>
        <w:rPr>
          <w:rFonts w:hint="eastAsia" w:ascii="宋体" w:hAnsi="宋体" w:cs="宋体"/>
          <w:b/>
          <w:bCs/>
          <w:sz w:val="24"/>
        </w:rPr>
        <w:t xml:space="preserve">的清晰实物图证明）</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5.3.2.4蠕动泵转动速度由计算机软件控制，无极变速；</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5.3.2.5蠕动泵速度范围：0-200转/小时；</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5.3.3化学分析模块：</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5.3.3.1混合圈是由化学惰性的玻璃制成，防腐蚀，同时能清楚地观察内部的反应情况和气泡模式是否规则，便于维护、检查；</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5.3.3.2混合圈是由非常小公差的玻璃制成，以保证高度的重复性，精准的流动输送。内径2毫米，避免了较脏样品的堵塞；</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5.3.3.3在线蒸馏器，在线消解器，在线透析，在线萃取，在线恒温等样品前处理装置全部装载在化学分析模块上；</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5.3.3.4具有渗漏导出管，出现漏液时可自行排出，不会影响到设备；</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5.3.4高精度双光束检测器：</w:t>
      </w:r>
      <w:r/>
    </w:p>
    <w:p>
      <w:pPr>
        <w:spacing w:line="420" w:lineRule="exact"/>
        <w:tabs>
          <w:tab w:val="left" w:pos="0" w:leader="none"/>
        </w:tabs>
        <w:rPr>
          <w:rFonts w:hint="eastAsia" w:ascii="宋体" w:hAnsi="宋体" w:cs="宋体"/>
          <w:color w:val="000000"/>
          <w:sz w:val="24"/>
        </w:rPr>
      </w:pPr>
      <w:r>
        <w:rPr>
          <w:rFonts w:hint="eastAsia" w:ascii="宋体" w:hAnsi="宋体" w:cs="宋体"/>
          <w:sz w:val="24"/>
        </w:rPr>
        <w:t xml:space="preserve">5.3.4.1无需手动调整基线，灵敏度，增益和光通量，完全计算机软件控制</w:t>
      </w:r>
      <w:r>
        <w:rPr>
          <w:rFonts w:hint="eastAsia" w:ascii="宋体" w:hAnsi="宋体" w:cs="宋体"/>
          <w:color w:val="000000"/>
          <w:sz w:val="24"/>
        </w:rPr>
        <w:t xml:space="preserve">；</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5.3.4.2采用50mm比色池；</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5.3.4.3采用LED光源，滤光片固化；每个项目同时具备两个相同能量相同波长的LED光源。共计4套LED光源。</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5.3.4.4 采用双光束原理，一束测定样品吸收，另一束相同能量相同波长的光束进入参比池，测定背景参比。</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5.3.4.5 带暗置恒温比色装置。两个模块的比色计在同一个暗盒内，暗盒内具有10圈恒温玻璃圈。</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5.3.5测试项目技术要求</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5.3.5.1挥发酚</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5.3.5.1.1分析方法：4-氨基安替比林分光光度法；</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5.3.5.1.2测量范围：0-200ug/L；检测限：≤0.5ug/L；</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5.3.5.1.3无需使用氮吹或者气体钢瓶；</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5.3.5.2（总）氰化物</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5.3.5.2.1分析方法：异烟酸-巴比妥酸分光光度法；</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5.3.5.2.2测量范围：0-600ug/L；检测限：≤0.5ug/L</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5.3.5.2.3 无需使用真空泵。</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5.3.5.3硫化物</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5.3.5.3.1分析方法：亚甲基蓝分光光度法；</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5.3.5.3.2测量范围：0-5.0mg/L，检测限：≤0.006mg/L；</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5.3.5.3.3在线加热，透析过滤。</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5.3.5.4氨氮分析模块</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5.3.5.4.1分析方法：水杨酸钠分光光度法；</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5.3.5.4.2测量范围：0-10mg/L；</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5.3.5.4.3检出极限：≤0.010mg/L；</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5.3.6系统控制、应用软件和相关资料</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5.3.6.1 要求WINDOWS 10系统下操作；</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5.3.6.2 全中文操作界面；</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5.3.6.3 自动存储校准曲线并可重复调用；</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5.3.6.4 自动计算最低检出限；</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5.3.6.5视图会随着样品浓度变化而变化，所有峰都在视图里面； </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5.3.6.6每一个通道都能选择峰高或者峰面积进行计算。</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5.3.7数据处理装置和打印机:</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5.3.7.1工作站≥500G硬盘，因特尔i5处理器，≥2G内存，WINDOWS 10系统，≥19寸液晶显示屏；</w:t>
      </w:r>
      <w:r/>
    </w:p>
    <w:p>
      <w:pPr>
        <w:spacing w:line="420" w:lineRule="exact"/>
        <w:tabs>
          <w:tab w:val="left" w:pos="0" w:leader="none"/>
        </w:tabs>
        <w:rPr>
          <w:rFonts w:hint="eastAsia" w:ascii="宋体" w:hAnsi="宋体" w:cs="宋体"/>
          <w:sz w:val="24"/>
        </w:rPr>
      </w:pPr>
      <w:r>
        <w:rPr>
          <w:rFonts w:hint="eastAsia" w:ascii="宋体" w:hAnsi="宋体" w:cs="宋体"/>
          <w:sz w:val="24"/>
        </w:rPr>
        <w:t xml:space="preserve">5.3.7.2打印机，打印幅面:A4；打印速度：＞18页/分钟；分辨率600х600х2dpi；内存：≥2MB ；接口类型：Hi-SpeedUSB 2.0 ；随机硒鼓寿命：＞1500页；</w:t>
      </w:r>
      <w:r/>
    </w:p>
    <w:p>
      <w:pPr>
        <w:spacing w:line="420" w:lineRule="exact"/>
        <w:tabs>
          <w:tab w:val="left" w:pos="0" w:leader="none"/>
        </w:tabs>
        <w:rPr>
          <w:rFonts w:hint="eastAsia" w:ascii="宋体" w:hAnsi="宋体" w:cs="宋体"/>
          <w:b/>
          <w:bCs/>
          <w:sz w:val="24"/>
        </w:rPr>
      </w:pPr>
      <w:r>
        <w:rPr>
          <w:rFonts w:hint="eastAsia" w:ascii="宋体" w:hAnsi="宋体" w:cs="宋体"/>
          <w:b/>
          <w:bCs/>
          <w:sz w:val="24"/>
        </w:rPr>
        <w:t xml:space="preserve">6、全自动CODcr分析仪</w:t>
      </w:r>
      <w:r/>
    </w:p>
    <w:p>
      <w:pPr>
        <w:spacing w:line="420" w:lineRule="exact"/>
        <w:rPr>
          <w:rFonts w:hint="eastAsia" w:ascii="宋体" w:hAnsi="宋体" w:cs="宋体"/>
          <w:b/>
          <w:bCs/>
          <w:sz w:val="24"/>
        </w:rPr>
      </w:pPr>
      <w:r>
        <w:rPr>
          <w:rFonts w:hint="eastAsia" w:ascii="宋体" w:hAnsi="宋体" w:cs="宋体"/>
          <w:b/>
          <w:bCs/>
          <w:sz w:val="24"/>
        </w:rPr>
        <w:t xml:space="preserve">6.1总体要求</w:t>
      </w:r>
      <w:r/>
    </w:p>
    <w:p>
      <w:pPr>
        <w:spacing w:line="420" w:lineRule="exact"/>
        <w:rPr>
          <w:rFonts w:hint="eastAsia" w:ascii="宋体" w:hAnsi="宋体" w:cs="宋体"/>
          <w:color w:val="000000"/>
          <w:sz w:val="24"/>
        </w:rPr>
      </w:pPr>
      <w:r>
        <w:rPr>
          <w:rFonts w:hint="eastAsia" w:ascii="宋体" w:hAnsi="宋体" w:cs="宋体"/>
          <w:color w:val="000000"/>
          <w:sz w:val="24"/>
        </w:rPr>
        <w:t xml:space="preserve">6.1.1 仪器满足标准《水质 化学需氧量的测定 重铬酸盐法》（HJ828-2017）。</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6.</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2</w:t>
      </w:r>
      <w:r>
        <w:rPr>
          <w:rFonts w:hint="eastAsia" w:ascii="宋体" w:hAnsi="宋体" w:cs="宋体"/>
          <w:color w:val="000000" w:themeColor="text1"/>
          <w:sz w:val="24"/>
          <w14:textFill>
            <w14:solidFill>
              <w14:schemeClr w14:val="tx1"/>
            </w14:solidFill>
          </w14:textFill>
        </w:rPr>
        <w:t xml:space="preserve">采用仿生视觉系统判定滴定终点，软件界面上可以以视频方式实时显示整个滴定过程，能观察滴定过程中样品的颜色变化，要求样品滴定完成后仪器可自动保存滴定前和滴定后水样的照片，方便溯源。</w:t>
      </w:r>
      <w:r/>
    </w:p>
    <w:p>
      <w:pPr>
        <w:jc w:val="left"/>
        <w:spacing w:line="420" w:lineRule="exact"/>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6.1.</w:t>
      </w:r>
      <w:r>
        <w:rPr>
          <w:rFonts w:hint="eastAsia" w:ascii="宋体" w:hAnsi="宋体" w:cs="宋体"/>
          <w:color w:val="000000"/>
          <w:sz w:val="24"/>
        </w:rPr>
        <w:t xml:space="preserve">3 采用高精度注射泵进行加液，确保加液准确度，仪器</w:t>
      </w:r>
      <w:r>
        <w:rPr>
          <w:rFonts w:hint="eastAsia" w:ascii="宋体" w:hAnsi="宋体" w:cs="宋体"/>
          <w:sz w:val="24"/>
        </w:rPr>
        <w:t xml:space="preserve">要求采用多通道陶瓷旋转阀和注射泵，两者可直接相接，中间无需管线连接。多通道陶瓷旋转阀和注射泵安装的位置在无需拆开螺丝钉的情况下清晰可见，方便观察且方便维护和更换。</w:t>
      </w:r>
      <w:r/>
    </w:p>
    <w:p>
      <w:pPr>
        <w:jc w:val="left"/>
        <w:spacing w:line="420" w:lineRule="exact"/>
        <w:rPr>
          <w:rFonts w:hint="eastAsia" w:ascii="宋体" w:hAnsi="宋体" w:cs="宋体"/>
          <w:color w:val="000000"/>
          <w:sz w:val="24"/>
        </w:rPr>
      </w:pP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6.1.</w:t>
      </w:r>
      <w:r>
        <w:rPr>
          <w:rFonts w:hint="eastAsia" w:ascii="宋体" w:hAnsi="宋体" w:cs="宋体"/>
          <w:color w:val="000000"/>
          <w:sz w:val="24"/>
        </w:rPr>
        <w:t xml:space="preserve">4 安全作业要求：（1）机械臂有撞针报警功能，仪器运行过程中若发生机械碰撞，仪器可自动停止并报警。（2）注射泵有报警功能，管路堵塞能自动报警，未抽取到试剂会自动报警。做样前会提示试剂用量。（3）仪器可自动判别待测样品位上是否放置样品杯，如有不匹配，仪器会自动报警。（4）有专用清洗杯，清洗冷凝管时，仪器可自动识别是否放置了清洗杯，如果没有放置清洗杯点“清洗冷凝管”键，软件会阻止操作并自动报警提示。</w:t>
      </w:r>
      <w:r>
        <w:rPr>
          <w:rFonts w:hint="eastAsia" w:ascii="宋体" w:hAnsi="宋体" w:cs="宋体"/>
          <w:b/>
          <w:bCs/>
          <w:sz w:val="24"/>
        </w:rPr>
        <w:t xml:space="preserve">（投标时需提供制造商官方盖章的软件报警截图证明材料）</w:t>
      </w:r>
      <w:r/>
    </w:p>
    <w:p>
      <w:pPr>
        <w:jc w:val="left"/>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1.5 滴定过程中要求仪器可根据样品的颜色自动调整滴定速度，单个高/低浓度样品滴定时间均小于5分钟。</w:t>
      </w:r>
      <w:r/>
    </w:p>
    <w:p>
      <w:pPr>
        <w:spacing w:line="420" w:lineRule="exact"/>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6.1.6</w:t>
      </w:r>
      <w:r>
        <w:rPr>
          <w:rFonts w:hint="eastAsia" w:ascii="宋体" w:hAnsi="宋体" w:cs="宋体"/>
          <w:sz w:val="24"/>
        </w:rPr>
        <w:t xml:space="preserve">为了</w:t>
      </w:r>
      <w:r>
        <w:rPr>
          <w:rFonts w:hint="eastAsia" w:ascii="宋体" w:hAnsi="宋体" w:cs="宋体"/>
          <w:sz w:val="24"/>
        </w:rPr>
        <w:t xml:space="preserve">减少机械故障，</w:t>
      </w:r>
      <w:r>
        <w:rPr>
          <w:rFonts w:hint="eastAsia" w:ascii="宋体" w:hAnsi="宋体" w:cs="宋体"/>
          <w:sz w:val="24"/>
        </w:rPr>
        <w:t xml:space="preserve">要求样品的消解、滴定都在原位完成，水样无需转移。</w:t>
      </w:r>
      <w:r>
        <w:rPr>
          <w:rFonts w:hint="eastAsia" w:ascii="宋体" w:hAnsi="宋体" w:cs="宋体"/>
          <w:color w:val="000000"/>
          <w:sz w:val="24"/>
        </w:rPr>
        <w:t xml:space="preserve">且</w:t>
      </w:r>
      <w:r>
        <w:rPr>
          <w:rFonts w:hint="eastAsia" w:ascii="宋体" w:hAnsi="宋体" w:cs="宋体"/>
          <w:sz w:val="24"/>
        </w:rPr>
        <w:t xml:space="preserve">消解完成后，热源可自动与样品杯脱离，提高降温效率。</w:t>
      </w:r>
      <w:r>
        <w:rPr>
          <w:rFonts w:hint="eastAsia" w:ascii="宋体" w:hAnsi="宋体" w:cs="宋体"/>
          <w:color w:val="000000"/>
          <w:sz w:val="24"/>
        </w:rPr>
        <w:t xml:space="preserve">冷凝管和样品杯通过磨砂口直接对接（样品杯和冷凝管均有磨砂口），不接受冷凝管和样品杯之间带有密封圈的密封方式，防止密封圈老化造成数据不稳定。</w:t>
      </w:r>
      <w:r/>
    </w:p>
    <w:p>
      <w:pPr>
        <w:jc w:val="left"/>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▲6.1.7 </w:t>
      </w:r>
      <w:r>
        <w:rPr>
          <w:rFonts w:hint="eastAsia" w:ascii="宋体" w:hAnsi="宋体" w:cs="宋体"/>
          <w:sz w:val="24"/>
        </w:rPr>
        <w:t xml:space="preserve">仪器主机和副机的样品位数各不小于20位，主机和副机均有独立外壳，不能合并在一个外壳中，主机和副机均</w:t>
      </w:r>
      <w:r>
        <w:rPr>
          <w:rFonts w:hint="eastAsia" w:ascii="宋体" w:hAnsi="宋体" w:cs="宋体"/>
          <w:color w:val="000000"/>
          <w:sz w:val="24"/>
        </w:rPr>
        <w:t xml:space="preserve">可同时消解，可独立做样，能实现循环做样。20个样品分析速度≤5小时，40个样品分析速度≤6.5小时。</w:t>
      </w:r>
      <w:r>
        <w:rPr>
          <w:rFonts w:hint="eastAsia" w:ascii="宋体" w:hAnsi="宋体" w:cs="宋体"/>
          <w:b/>
          <w:bCs/>
          <w:sz w:val="24"/>
        </w:rPr>
        <w:t xml:space="preserve">（投标时需提供制造商官方盖章的仪器实物照片证明材料）</w:t>
      </w:r>
      <w:r/>
    </w:p>
    <w:p>
      <w:pPr>
        <w:jc w:val="left"/>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1.8 仪器主机上能实时显示加热盘的温度，降温后显示滴定的温度（滴定温度可以设置），温度误差≤±0.5℃。</w:t>
      </w:r>
      <w:r/>
    </w:p>
    <w:p>
      <w:pPr>
        <w:jc w:val="left"/>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1.9 硫酸银-硫酸和硫酸用两个独立的加液泵加液，且进液管和出液管不得使用同一根管子，防止两种试剂产生交叉污染。</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1.10 具有样品自动稀释功能，能够将水样自动稀释后再做样；做空白试验时，可放入空杯，10ml纯水由仪器自动加入。</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1.11具有双机械臂加液系统,可以实现硫酸汞、重铬酸钾标准溶液在样品杯内添加，硫酸银-硫酸溶液和纯净水在冷凝管瓶口上端添加，完全符合国标中规定试剂添加方式。</w:t>
      </w:r>
      <w:r/>
    </w:p>
    <w:p>
      <w:pPr>
        <w:jc w:val="left"/>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1.12（1）高浓度样品：标定10次重复性 RSD≤1%，最大偏差≤0.2mL（标定体积 25mL±1mL 时）； 空白10次，重复性 RSD≤1%，最大偏差≤0.2mL；100mg/L左右样品测定6次结果重复性RSD≤2%，测定结果均符合标准物质证书要求。</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低浓度样品：标定10次重复性RSD≤1.5%，最大偏差≤0.3mL（标定体积 25mL ± 1mL 时 ）；空白10次，重复性 RSD≤1%，最大偏差≤0.2mL； 20mg/L左右样品测定6次结果重复性 RSD≤2%，测定结果均符合标准物质证书要求；</w:t>
      </w:r>
      <w:r/>
    </w:p>
    <w:p>
      <w:pPr>
        <w:jc w:val="left"/>
        <w:spacing w:line="420" w:lineRule="exact"/>
        <w:rPr>
          <w:rFonts w:hint="eastAsia" w:ascii="宋体" w:hAnsi="宋体" w:cs="宋体"/>
          <w:b/>
          <w:bCs/>
          <w:color w:val="000000"/>
          <w:sz w:val="24"/>
        </w:rPr>
      </w:pPr>
      <w:r>
        <w:rPr>
          <w:rFonts w:hint="eastAsia" w:ascii="宋体" w:hAnsi="宋体" w:cs="宋体"/>
          <w:b/>
          <w:bCs/>
          <w:color w:val="000000"/>
          <w:sz w:val="24"/>
        </w:rPr>
        <w:t xml:space="preserve">6.2技术参数要求</w:t>
      </w:r>
      <w:r/>
    </w:p>
    <w:p>
      <w:pPr>
        <w:spacing w:line="420" w:lineRule="exact"/>
        <w:rPr>
          <w:rFonts w:hint="eastAsia" w:ascii="宋体" w:hAnsi="宋体" w:cs="宋体"/>
          <w:color w:val="000000"/>
          <w:sz w:val="24"/>
        </w:rPr>
      </w:pPr>
      <w:r>
        <w:rPr>
          <w:rFonts w:hint="eastAsia" w:ascii="宋体" w:hAnsi="宋体" w:cs="宋体"/>
          <w:color w:val="000000"/>
          <w:sz w:val="24"/>
        </w:rPr>
        <w:t xml:space="preserve">6.2.1样品位数：≥40位</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6.2.</w:t>
      </w:r>
      <w:r>
        <w:rPr>
          <w:rFonts w:hint="eastAsia" w:ascii="宋体" w:hAnsi="宋体" w:cs="宋体"/>
          <w:color w:val="000000"/>
          <w:sz w:val="24"/>
        </w:rPr>
        <w:t xml:space="preserve">2消解位数：≥40位</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2.3消解方式：加热回流</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2.4检测范围：16-700mg/L</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2.5检出限：≤4mg/L </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2.6测定稳定性：RSD≤2%</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2.7滴定稳定性：20ul RSD&lt;0.5%</w:t>
      </w:r>
      <w:r/>
    </w:p>
    <w:p>
      <w:pPr>
        <w:spacing w:line="420" w:lineRule="exact"/>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sz w:val="24"/>
        </w:rPr>
        <w:t xml:space="preserve">2.8单次滴定量：10-1000ul(任选)</w:t>
      </w:r>
      <w:r/>
    </w:p>
    <w:p>
      <w:pPr>
        <w:spacing w:line="42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7、全自动高锰酸盐指数分析仪</w:t>
      </w:r>
      <w:r/>
    </w:p>
    <w:p>
      <w:pPr>
        <w:pStyle w:val="952"/>
        <w:ind w:firstLine="0"/>
        <w:jc w:val="left"/>
        <w:spacing w:line="420" w:lineRule="exact"/>
        <w:widowControl/>
        <w:rPr>
          <w:rFonts w:hint="eastAsia" w:ascii="宋体" w:hAnsi="宋体" w:cs="宋体"/>
          <w:b/>
          <w:bCs/>
          <w:sz w:val="24"/>
        </w:rPr>
      </w:pPr>
      <w:r>
        <w:rPr>
          <w:rFonts w:hint="eastAsia" w:ascii="宋体" w:hAnsi="宋体" w:cs="宋体"/>
          <w:b/>
          <w:bCs/>
          <w:sz w:val="24"/>
        </w:rPr>
        <w:t xml:space="preserve">7.1总体要求</w:t>
      </w:r>
      <w:r/>
    </w:p>
    <w:p>
      <w:pPr>
        <w:pStyle w:val="952"/>
        <w:ind w:firstLine="0"/>
        <w:jc w:val="left"/>
        <w:spacing w:line="420" w:lineRule="exact"/>
        <w:widowControl/>
        <w:rPr>
          <w:rFonts w:hint="eastAsia" w:ascii="宋体" w:hAnsi="宋体" w:cs="宋体"/>
          <w:sz w:val="24"/>
        </w:rPr>
      </w:pPr>
      <w:r>
        <w:rPr>
          <w:rFonts w:hint="eastAsia" w:ascii="宋体" w:hAnsi="宋体" w:cs="宋体"/>
          <w:sz w:val="24"/>
        </w:rPr>
        <w:t xml:space="preserve">7.1.1全自动高锰酸盐指数分析仪完全符合GB11892-89、GB/T 5750.7-2023标准方法的规定。</w:t>
      </w:r>
      <w:r/>
    </w:p>
    <w:p>
      <w:pPr>
        <w:pStyle w:val="952"/>
        <w:ind w:firstLine="0"/>
        <w:jc w:val="left"/>
        <w:spacing w:line="420" w:lineRule="exact"/>
        <w:widowControl/>
        <w:rPr>
          <w:rFonts w:hint="eastAsia" w:ascii="宋体" w:hAnsi="宋体" w:cs="宋体"/>
          <w:sz w:val="24"/>
        </w:rPr>
      </w:pPr>
      <w:r>
        <w:rPr>
          <w:rFonts w:hint="eastAsia" w:ascii="宋体" w:hAnsi="宋体" w:cs="宋体"/>
          <w:sz w:val="24"/>
        </w:rPr>
        <w:t xml:space="preserve">7.1.2仪器适用于饮用水、水源水和地面水的高锰酸盐指数的检测，支持酸性和碱性分析，测定范围为0.05~5.0 mg/L。</w:t>
      </w:r>
      <w:r/>
    </w:p>
    <w:p>
      <w:pPr>
        <w:pStyle w:val="952"/>
        <w:ind w:firstLine="0"/>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7.</w:t>
      </w:r>
      <w:r>
        <w:rPr>
          <w:rFonts w:hint="eastAsia" w:ascii="宋体" w:hAnsi="宋体" w:cs="宋体"/>
          <w:color w:val="000000" w:themeColor="text1"/>
          <w:sz w:val="24"/>
          <w14:textFill>
            <w14:solidFill>
              <w14:schemeClr w14:val="tx1"/>
            </w14:solidFill>
          </w14:textFill>
        </w:rPr>
        <w:t xml:space="preserve">1.3户只需设定好样品数量，点击运行，无人值守，自动完成所有样品测定和数据保存。</w:t>
      </w:r>
      <w:r/>
    </w:p>
    <w:p>
      <w:pPr>
        <w:pStyle w:val="952"/>
        <w:ind w:firstLine="0"/>
        <w:jc w:val="left"/>
        <w:spacing w:line="420" w:lineRule="exact"/>
        <w:widowControl/>
        <w:rPr>
          <w:rFonts w:hint="eastAsia" w:ascii="宋体" w:hAnsi="宋体" w:cs="宋体"/>
          <w:sz w:val="24"/>
        </w:rPr>
      </w:pPr>
      <w:r>
        <w:rPr>
          <w:rFonts w:hint="eastAsia" w:ascii="宋体" w:hAnsi="宋体" w:cs="宋体"/>
          <w:sz w:val="24"/>
        </w:rPr>
        <w:t xml:space="preserve">7.1.4整机采用不少于4套机械臂设计（包含不少于1套三维机械臂和不少于3套旋转机械</w:t>
      </w:r>
      <w:r>
        <w:rPr>
          <w:rFonts w:hint="eastAsia" w:ascii="宋体" w:hAnsi="宋体" w:cs="宋体"/>
          <w:color w:val="000000" w:themeColor="text1"/>
          <w:sz w:val="24"/>
          <w14:textFill>
            <w14:solidFill>
              <w14:schemeClr w14:val="tx1"/>
            </w14:solidFill>
          </w14:textFill>
        </w:rPr>
        <w:t xml:space="preserve">臂），可实现不同位置样品的准确抓取、加液、稀释、定量。</w:t>
      </w:r>
      <w:r>
        <w:rPr>
          <w:rFonts w:hint="eastAsia" w:ascii="宋体" w:hAnsi="宋体" w:cs="宋体"/>
          <w:sz w:val="24"/>
        </w:rPr>
        <w:t xml:space="preserve"> </w:t>
      </w:r>
      <w:r/>
    </w:p>
    <w:p>
      <w:pPr>
        <w:pStyle w:val="952"/>
        <w:ind w:firstLine="0"/>
        <w:jc w:val="left"/>
        <w:spacing w:line="420" w:lineRule="exact"/>
        <w:widowControl/>
        <w:rPr>
          <w:rFonts w:hint="eastAsia" w:ascii="宋体" w:hAnsi="宋体" w:cs="宋体"/>
          <w:sz w:val="24"/>
        </w:rPr>
      </w:pPr>
      <w:r>
        <w:rPr>
          <w:rFonts w:hint="eastAsia" w:ascii="宋体" w:hAnsi="宋体" w:cs="宋体"/>
          <w:sz w:val="24"/>
        </w:rPr>
        <w:t xml:space="preserve">7.1.5仪器具备12个水浴消解位，每个消解位采用自动开合盖设计，无样品时自动关闭盖子，有效防止水蒸气蒸发。</w:t>
      </w:r>
      <w:r/>
    </w:p>
    <w:p>
      <w:pPr>
        <w:pStyle w:val="952"/>
        <w:ind w:firstLine="0"/>
        <w:jc w:val="left"/>
        <w:spacing w:line="420" w:lineRule="exact"/>
        <w:widowControl/>
        <w:rPr>
          <w:rFonts w:hint="eastAsia" w:ascii="宋体" w:hAnsi="宋体" w:cs="宋体"/>
          <w:sz w:val="24"/>
        </w:rPr>
      </w:pPr>
      <w:r>
        <w:rPr>
          <w:rFonts w:hint="eastAsia" w:ascii="宋体" w:hAnsi="宋体" w:cs="宋体"/>
          <w:sz w:val="24"/>
        </w:rPr>
        <w:t xml:space="preserve">7.1.6具备自动给排水功能，消解过程无需人为干预，仪器运行过程，自动给排水装置持续工作，维持水浴液位。</w:t>
      </w:r>
      <w:r/>
    </w:p>
    <w:p>
      <w:pPr>
        <w:pStyle w:val="952"/>
        <w:ind w:firstLine="0"/>
        <w:jc w:val="left"/>
        <w:spacing w:line="420" w:lineRule="exact"/>
        <w:widowControl/>
        <w:rPr>
          <w:rFonts w:hint="eastAsia" w:ascii="宋体" w:hAnsi="宋体" w:cs="宋体"/>
          <w:sz w:val="24"/>
        </w:rPr>
      </w:pPr>
      <w:r>
        <w:rPr>
          <w:rFonts w:hint="eastAsia" w:ascii="宋体" w:hAnsi="宋体" w:cs="宋体"/>
          <w:sz w:val="24"/>
        </w:rPr>
        <w:t xml:space="preserve">7.1.7水浴缺液报警及保护，具有水浴防干烧功能，水浴内置液位传感器，低于指定液位，仪器不执行加热操作。</w:t>
      </w:r>
      <w:r/>
    </w:p>
    <w:p>
      <w:pPr>
        <w:pStyle w:val="952"/>
        <w:ind w:firstLine="0"/>
        <w:jc w:val="left"/>
        <w:spacing w:line="420" w:lineRule="exact"/>
        <w:widowControl/>
        <w:rPr>
          <w:rFonts w:hint="eastAsia" w:ascii="宋体" w:hAnsi="宋体" w:cs="宋体"/>
          <w:sz w:val="24"/>
        </w:rPr>
      </w:pPr>
      <w:r>
        <w:rPr>
          <w:rFonts w:hint="eastAsia" w:ascii="宋体" w:hAnsi="宋体" w:cs="宋体"/>
          <w:sz w:val="24"/>
        </w:rPr>
        <w:t xml:space="preserve">7.1.8采用PID精准控温技术，温度精度均可达到±0.1℃，可靠性较强。设备上能够实时显示恒温位和水浴位的温度。</w:t>
      </w:r>
      <w:r/>
    </w:p>
    <w:p>
      <w:pPr>
        <w:pStyle w:val="952"/>
        <w:ind w:firstLine="0"/>
        <w:jc w:val="left"/>
        <w:spacing w:line="42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color w:val="000000" w:themeColor="text1"/>
          <w:sz w:val="24"/>
          <w14:textFill>
            <w14:solidFill>
              <w14:schemeClr w14:val="tx1"/>
            </w14:solidFill>
          </w14:textFill>
        </w:rPr>
        <w:t xml:space="preserve">1.9</w:t>
      </w:r>
      <w:r>
        <w:rPr>
          <w:rFonts w:hint="eastAsia" w:ascii="宋体" w:hAnsi="宋体" w:cs="宋体"/>
          <w:sz w:val="24"/>
        </w:rPr>
        <w:t xml:space="preserve">采用仿生视觉系统判定滴定终点，软件界面上可以以视频方式实时显示整个滴定过程，能观察滴定过程中样品的颜色变化，样品滴定完成后仪器可自动保存滴定前和滴定后水样的照片（照片要求是彩色的，能看清样品的颜色），方便溯源。</w:t>
      </w:r>
      <w:r/>
    </w:p>
    <w:p>
      <w:pPr>
        <w:pStyle w:val="893"/>
        <w:ind w:firstLine="0"/>
        <w:spacing w:line="420" w:lineRule="exact"/>
        <w:rPr>
          <w:rFonts w:hint="eastAsia" w:cs="宋体"/>
          <w:sz w:val="24"/>
        </w:rPr>
      </w:pPr>
      <w:r>
        <w:rPr>
          <w:rFonts w:hint="eastAsia" w:cs="宋体"/>
          <w:sz w:val="24"/>
        </w:rPr>
        <w:t xml:space="preserve">7.</w:t>
      </w:r>
      <w:r>
        <w:rPr>
          <w:rFonts w:hint="eastAsia" w:cs="宋体"/>
          <w:color w:val="000000" w:themeColor="text1"/>
          <w:sz w:val="24"/>
          <w14:textFill>
            <w14:solidFill>
              <w14:schemeClr w14:val="tx1"/>
            </w14:solidFill>
          </w14:textFill>
        </w:rPr>
        <w:t xml:space="preserve">1.</w:t>
      </w:r>
      <w:r>
        <w:rPr>
          <w:rFonts w:hint="eastAsia" w:cs="宋体"/>
          <w:sz w:val="24"/>
        </w:rPr>
        <w:t xml:space="preserve">10定量和稀释功能：样品杯中的样品可过量倒入，仪器可将样品体积准确定量至0-100ml之间的任意设定数值，方便实验人员操作。仪器具备自动稀释功能，可以对较高浓度的样品进行稀释，稀释比例通过软件设定。</w:t>
      </w:r>
      <w:r/>
    </w:p>
    <w:p>
      <w:pPr>
        <w:jc w:val="left"/>
        <w:spacing w:line="420" w:lineRule="exact"/>
        <w:rPr>
          <w:rFonts w:hint="eastAsia" w:ascii="宋体" w:hAnsi="宋体" w:cs="宋体"/>
          <w:sz w:val="24"/>
        </w:rPr>
      </w:pPr>
      <w:r>
        <w:rPr>
          <w:rFonts w:hint="eastAsia" w:ascii="宋体" w:hAnsi="宋体" w:cs="宋体"/>
          <w:sz w:val="24"/>
        </w:rPr>
        <w:t xml:space="preserve">7.</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sz w:val="24"/>
        </w:rPr>
        <w:t xml:space="preserve">11安全作业要求：（1）机械臂有撞针报警功能，仪器运行过程中若发生机械碰撞，仪器可自动停止并报警。（2）注射泵有报警功能，管路堵塞仪器能自动停止并报警，未抽取到试剂仪器会自动停止并报警。</w:t>
      </w:r>
      <w:r/>
    </w:p>
    <w:p>
      <w:pPr>
        <w:pStyle w:val="952"/>
        <w:ind w:firstLine="0"/>
        <w:spacing w:line="420" w:lineRule="exact"/>
        <w:rPr>
          <w:rFonts w:hint="eastAsia" w:ascii="宋体" w:hAnsi="宋体" w:cs="宋体"/>
          <w:b/>
          <w:bCs/>
          <w:color w:val="000000"/>
          <w:sz w:val="24"/>
        </w:rPr>
      </w:pPr>
      <w:r>
        <w:rPr>
          <w:rFonts w:hint="eastAsia" w:ascii="宋体" w:hAnsi="宋体" w:cs="宋体"/>
          <w:b/>
          <w:bCs/>
          <w:color w:val="000000"/>
          <w:sz w:val="24"/>
        </w:rPr>
        <w:t xml:space="preserve">7.2技术参数要求</w:t>
      </w:r>
      <w:r/>
    </w:p>
    <w:p>
      <w:pPr>
        <w:pStyle w:val="952"/>
        <w:ind w:firstLine="0"/>
        <w:jc w:val="left"/>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7.</w:t>
      </w:r>
      <w:r>
        <w:rPr>
          <w:rFonts w:hint="eastAsia" w:ascii="宋体" w:hAnsi="宋体" w:cs="宋体"/>
          <w:color w:val="000000" w:themeColor="text1"/>
          <w:sz w:val="24"/>
          <w14:textFill>
            <w14:solidFill>
              <w14:schemeClr w14:val="tx1"/>
            </w14:solidFill>
          </w14:textFill>
        </w:rPr>
        <w:t xml:space="preserve">2.1 样品位：≥54位</w:t>
      </w:r>
      <w:r/>
    </w:p>
    <w:p>
      <w:pPr>
        <w:pStyle w:val="952"/>
        <w:ind w:firstLine="0"/>
        <w:jc w:val="left"/>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7.</w:t>
      </w:r>
      <w:r>
        <w:rPr>
          <w:rFonts w:hint="eastAsia" w:ascii="宋体" w:hAnsi="宋体" w:cs="宋体"/>
          <w:color w:val="000000" w:themeColor="text1"/>
          <w:sz w:val="24"/>
          <w14:textFill>
            <w14:solidFill>
              <w14:schemeClr w14:val="tx1"/>
            </w14:solidFill>
          </w14:textFill>
        </w:rPr>
        <w:t xml:space="preserve">2.2 消解位：12位</w:t>
      </w:r>
      <w:r/>
    </w:p>
    <w:p>
      <w:pPr>
        <w:pStyle w:val="952"/>
        <w:ind w:firstLine="0"/>
        <w:jc w:val="left"/>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7.</w:t>
      </w:r>
      <w:r>
        <w:rPr>
          <w:rFonts w:hint="eastAsia" w:ascii="宋体" w:hAnsi="宋体" w:cs="宋体"/>
          <w:color w:val="000000" w:themeColor="text1"/>
          <w:sz w:val="24"/>
          <w14:textFill>
            <w14:solidFill>
              <w14:schemeClr w14:val="tx1"/>
            </w14:solidFill>
          </w14:textFill>
        </w:rPr>
        <w:t xml:space="preserve">2.3 恒温位：2位</w:t>
      </w:r>
      <w:r/>
    </w:p>
    <w:p>
      <w:pPr>
        <w:pStyle w:val="952"/>
        <w:ind w:firstLine="0"/>
        <w:jc w:val="left"/>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7.</w:t>
      </w: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sz w:val="24"/>
        </w:rPr>
        <w:t xml:space="preserve">4 </w:t>
      </w:r>
      <w:r>
        <w:rPr>
          <w:rFonts w:hint="eastAsia" w:ascii="宋体" w:hAnsi="宋体" w:cs="宋体"/>
          <w:color w:val="000000" w:themeColor="text1"/>
          <w:sz w:val="24"/>
          <w14:textFill>
            <w14:solidFill>
              <w14:schemeClr w14:val="tx1"/>
            </w14:solidFill>
          </w14:textFill>
        </w:rPr>
        <w:t xml:space="preserve">滴定位：2位</w:t>
      </w:r>
      <w:r/>
    </w:p>
    <w:p>
      <w:pPr>
        <w:pStyle w:val="952"/>
        <w:ind w:firstLine="0"/>
        <w:jc w:val="left"/>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7.2.5定量位：1位</w:t>
      </w:r>
      <w:r/>
    </w:p>
    <w:p>
      <w:pPr>
        <w:pStyle w:val="952"/>
        <w:ind w:firstLine="0"/>
        <w:jc w:val="left"/>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7.2.6 稀释位：1位</w:t>
      </w:r>
      <w:r/>
    </w:p>
    <w:p>
      <w:pPr>
        <w:pStyle w:val="952"/>
        <w:ind w:firstLine="0"/>
        <w:jc w:val="left"/>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7.</w:t>
      </w:r>
      <w:r>
        <w:rPr>
          <w:rFonts w:hint="eastAsia" w:ascii="宋体" w:hAnsi="宋体" w:cs="宋体"/>
          <w:color w:val="000000"/>
          <w:sz w:val="24"/>
        </w:rPr>
        <w:t xml:space="preserve">2.7 消解方式：沸水浴</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2.8滴定方式：80℃恒温滴定</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2.9 检测范围：0-5mg/L（100mL水样）</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2.10检出限：0.05mg/L</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sz w:val="24"/>
        </w:rPr>
        <w:t xml:space="preserve">11平行性：20个纯净水样的高锰酸钾滴定量的最大值和最小值差值≤60微升；</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2.12测量稳定性：RSD≤1%，（4.0mg/L葡萄糖标准溶液n=5）</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2.13 滴定稳定性：20µl RSD＜0.5%（连续6次滴定20µl，称重）</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2.14分析速度：≤3分钟/个</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2.15单次滴定量：10-1000µl（可任意设定）</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2.16水浴温度控制：±0.1℃</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2.17试剂添加方式：高精度注射泵加液</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2.18测量准确度：≤2%</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2.19水浴锅补水：自动补水</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2.20消解时间：30min（可设定）</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2.21 消解计时：每个样品单独计时，从放入水浴锅开始计时，消解满30min后自动取出</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2.22 测样方法：酸性法、碱性法任选</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2.23 水浴注水方式：水泵自动注水</w:t>
      </w:r>
      <w:r/>
    </w:p>
    <w:p>
      <w:pPr>
        <w:pStyle w:val="952"/>
        <w:ind w:firstLine="0"/>
        <w:jc w:val="left"/>
        <w:spacing w:line="420" w:lineRule="exact"/>
        <w:rPr>
          <w:rFonts w:hint="eastAsia" w:ascii="宋体" w:hAnsi="宋体" w:cs="宋体"/>
          <w:color w:val="000000"/>
          <w:sz w:val="24"/>
        </w:rPr>
      </w:pPr>
      <w:r>
        <w:rPr>
          <w:rFonts w:hint="eastAsia" w:ascii="宋体" w:hAnsi="宋体" w:cs="宋体"/>
          <w:sz w:val="24"/>
        </w:rPr>
        <w:t xml:space="preserve">7.</w:t>
      </w:r>
      <w:r>
        <w:rPr>
          <w:rFonts w:hint="eastAsia" w:ascii="宋体" w:hAnsi="宋体" w:cs="宋体"/>
          <w:color w:val="000000"/>
          <w:sz w:val="24"/>
        </w:rPr>
        <w:t xml:space="preserve">2.24 外部电源：220V±10%，50Hz</w:t>
      </w:r>
      <w:r/>
    </w:p>
    <w:p>
      <w:pPr>
        <w:pStyle w:val="952"/>
        <w:ind w:firstLine="0"/>
        <w:jc w:val="left"/>
        <w:spacing w:line="420" w:lineRule="exact"/>
        <w:rPr>
          <w:rFonts w:hint="eastAsia" w:ascii="宋体" w:hAnsi="宋体" w:cs="宋体"/>
          <w:b/>
          <w:bCs/>
          <w:sz w:val="24"/>
        </w:rPr>
      </w:pPr>
      <w:r>
        <w:rPr>
          <w:rFonts w:hint="eastAsia" w:ascii="宋体" w:hAnsi="宋体" w:cs="宋体"/>
          <w:b/>
          <w:bCs/>
          <w:sz w:val="24"/>
        </w:rPr>
        <w:t xml:space="preserve">8、全自动红外测油仪</w:t>
      </w:r>
      <w:r/>
    </w:p>
    <w:p>
      <w:pPr>
        <w:spacing w:line="420" w:lineRule="exact"/>
        <w:rPr>
          <w:rFonts w:hint="eastAsia" w:ascii="宋体" w:hAnsi="宋体" w:cs="宋体"/>
          <w:b/>
          <w:bCs/>
          <w:sz w:val="24"/>
        </w:rPr>
      </w:pPr>
      <w:r>
        <w:rPr>
          <w:rFonts w:hint="eastAsia" w:ascii="宋体" w:hAnsi="宋体" w:cs="宋体"/>
          <w:b/>
          <w:bCs/>
          <w:sz w:val="24"/>
        </w:rPr>
        <w:t xml:space="preserve">8.1总体要求</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8.1.1 仪器符合“HJ637-2018”标准，可连续测量油类、石油类和动植物油，配备双硅酸镁吸附柱系统，电脑实时显示硅酸镁有效剩余量及使用量，一根硅酸镁吸附柱使用完后自动切换到另一根硅酸镁吸附柱。</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8.1.2 采用高精度注射泵，可实现根据客户要求，任意选定四氯乙烯用量，准确注射，试剂注射、萃取、分离自动完成，自带反冲洗功能，无交叉污染。</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8.1.3 软件有谱图扫描功能，每一个水样都有一个独立的谱图，不能集合在一个谱图中，方便查看；报告以Excel和PTF的形式呈现，用户可选。</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8.1.4 配备700ml带有刻度的磨砂萃取瓶，萃取瓶可直接用于现场采样，可直接读取水样体积，可直接上机萃取做样，无需转移到量筒中读取水样体积，避免水样转移带来的油损失，符合（HJ/T 91-2002）</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5 单台进样器的样品位数不少于14位（一台主机只能配置1台进样器），自动进样器放置水样的底盘采用椭圆形链条式转盘（不接受圆形的转盘），链条式转盘可以无限循环转动，实现无限循环做样。</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8.1.6 软件可以在中途添加样品或者删减样品，无需中途停机。</w:t>
      </w:r>
      <w:r/>
    </w:p>
    <w:p>
      <w:pPr>
        <w:jc w:val="left"/>
        <w:spacing w:line="420" w:lineRule="exact"/>
        <w:rPr>
          <w:rFonts w:hint="eastAsia" w:ascii="宋体" w:hAnsi="宋体" w:cs="宋体"/>
          <w:color w:val="000000"/>
          <w:sz w:val="24"/>
          <w:highlight w:val="yellow"/>
        </w:rPr>
      </w:pPr>
      <w:r>
        <w:rPr>
          <w:rFonts w:hint="eastAsia" w:ascii="宋体" w:hAnsi="宋体" w:cs="宋体"/>
          <w:b/>
          <w:bCs/>
          <w:color w:val="000000"/>
          <w:sz w:val="24"/>
        </w:rPr>
        <w:t xml:space="preserve">#</w:t>
      </w:r>
      <w:r>
        <w:rPr>
          <w:rFonts w:hint="eastAsia" w:ascii="宋体" w:hAnsi="宋体" w:cs="宋体"/>
          <w:color w:val="000000"/>
          <w:sz w:val="24"/>
        </w:rPr>
        <w:t xml:space="preserve">8.</w:t>
      </w:r>
      <w:r>
        <w:rPr>
          <w:rFonts w:hint="eastAsia" w:ascii="宋体" w:hAnsi="宋体" w:cs="宋体"/>
          <w:color w:val="000000" w:themeColor="text1"/>
          <w:sz w:val="24"/>
          <w14:textFill>
            <w14:solidFill>
              <w14:schemeClr w14:val="tx1"/>
            </w14:solidFill>
          </w14:textFill>
        </w:rPr>
        <w:t xml:space="preserve">1.7</w:t>
      </w:r>
      <w:r>
        <w:rPr>
          <w:rFonts w:hint="eastAsia" w:ascii="宋体" w:hAnsi="宋体" w:cs="宋体"/>
          <w:color w:val="000000"/>
          <w:sz w:val="24"/>
        </w:rPr>
        <w:t xml:space="preserve"> 进样器具有三套独立上下运行的机械臂；四氯乙烯的添加、水样的萃取、废液的排放和萃取液的收集各由一套独立的机械臂控制完成；三套机械臂可同时上下运行，也可独立运行，实现4个样品同时作业，提高工作效率。每个机械臂均采用闭环设计，具有撞针报警，自动停止功能。</w:t>
      </w:r>
      <w:r>
        <w:rPr>
          <w:rFonts w:hint="eastAsia" w:ascii="宋体" w:hAnsi="宋体" w:cs="宋体"/>
          <w:b/>
          <w:bCs/>
          <w:sz w:val="24"/>
        </w:rPr>
        <w:t xml:space="preserve">（投标时需提供制造商官方盖章的仪器三套二维机械臂停在不同位置的高清照片证明）</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8.1.8 仪器主机上自带工控机（触摸屏电脑），一套软件中可以同时拥有手动、自动两种操作模式</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8.1.9 样品盘可以定制，可同时接融4种或4种以上不同规格的采样瓶。</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8.1.10 仪器测试得出的三个吸光度，通过HJ637-2018上的浓度公式计算出来的结果和仪器显示的结果必须一致。</w:t>
      </w:r>
      <w:r/>
    </w:p>
    <w:p>
      <w:pPr>
        <w:jc w:val="left"/>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sz w:val="24"/>
        </w:rPr>
        <w:t xml:space="preserve">#</w:t>
      </w:r>
      <w:r>
        <w:rPr>
          <w:rFonts w:hint="eastAsia" w:ascii="宋体" w:hAnsi="宋体" w:cs="宋体"/>
          <w:color w:val="000000"/>
          <w:sz w:val="24"/>
        </w:rPr>
        <w:t xml:space="preserve">8.</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11 </w:t>
      </w:r>
      <w:r>
        <w:rPr>
          <w:rFonts w:hint="eastAsia" w:ascii="宋体" w:hAnsi="宋体" w:cs="宋体"/>
          <w:color w:val="000000" w:themeColor="text1"/>
          <w:sz w:val="24"/>
          <w14:textFill>
            <w14:solidFill>
              <w14:schemeClr w14:val="tx1"/>
            </w14:solidFill>
          </w14:textFill>
        </w:rPr>
        <w:t xml:space="preserve">水样读取有自动和手动两种方法可供用户选择。仪器采用钛针液面探测技术自动测量水样体积，不接受钛针液面探测技术以外的其它方式测量水样体积。</w:t>
      </w:r>
      <w:r>
        <w:rPr>
          <w:rFonts w:hint="eastAsia" w:ascii="宋体" w:hAnsi="宋体" w:cs="宋体"/>
          <w:b/>
          <w:bCs/>
          <w:sz w:val="24"/>
        </w:rPr>
        <w:t xml:space="preserve">（投标时需提供制造商官方盖章的仪器实物图片证明）</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8.1.12 注射泵重复7次注射25ml重量法称重 RSD&lt;0.05%，重复7次注射2.5ml重量法称重RSD&lt;0.5%；采用闭环设计，管路堵塞造成压力过大时会立即报警，并停止运行，防止内压过大导致流路系统损伤，阀在旋转不到位时，软件会立即报警，并停止运行，防止仪器继续运行导致注射器爆裂。</w:t>
      </w:r>
      <w:r/>
    </w:p>
    <w:p>
      <w:pPr>
        <w:jc w:val="left"/>
        <w:spacing w:line="420" w:lineRule="exact"/>
        <w:rPr>
          <w:rFonts w:hint="eastAsia" w:ascii="宋体" w:hAnsi="宋体" w:cs="宋体"/>
          <w:sz w:val="24"/>
        </w:rPr>
      </w:pPr>
      <w:r>
        <w:rPr>
          <w:rFonts w:hint="eastAsia" w:ascii="宋体" w:hAnsi="宋体" w:cs="宋体"/>
          <w:color w:val="000000"/>
          <w:sz w:val="24"/>
        </w:rPr>
        <w:t xml:space="preserve">8.</w:t>
      </w:r>
      <w:r>
        <w:rPr>
          <w:rFonts w:hint="eastAsia" w:ascii="宋体" w:hAnsi="宋体" w:cs="宋体"/>
          <w:sz w:val="24"/>
        </w:rPr>
        <w:t xml:space="preserve">1.13 多通道陶瓷旋转阀和注射泵直接相接，中间不需要用管线连接，最大程度减少交叉污染，减少清洗试剂的用量。为了避免机械部件运动影响测量的准确性，注射泵及多通阀不能安装在测量主机上。</w:t>
      </w:r>
      <w:r/>
    </w:p>
    <w:p>
      <w:pPr>
        <w:jc w:val="left"/>
        <w:spacing w:line="420" w:lineRule="exact"/>
        <w:rPr>
          <w:rFonts w:hint="eastAsia" w:ascii="宋体" w:hAnsi="宋体" w:cs="宋体"/>
          <w:sz w:val="24"/>
        </w:rPr>
      </w:pPr>
      <w:r>
        <w:rPr>
          <w:rFonts w:hint="eastAsia" w:ascii="宋体" w:hAnsi="宋体" w:cs="宋体"/>
          <w:color w:val="000000"/>
          <w:sz w:val="24"/>
        </w:rPr>
        <w:t xml:space="preserve">8.</w:t>
      </w:r>
      <w:r>
        <w:rPr>
          <w:rFonts w:hint="eastAsia" w:ascii="宋体" w:hAnsi="宋体" w:cs="宋体"/>
          <w:sz w:val="24"/>
        </w:rPr>
        <w:t xml:space="preserve">1.14 为方便放置和取出采样瓶，也为了防止萃取过程中酸性物质挥发导致机械臂腐蚀，机械臂不能安装在进样器转盘中间，且电源线不能裸露在外。</w:t>
      </w:r>
      <w:r/>
    </w:p>
    <w:p>
      <w:pPr>
        <w:jc w:val="left"/>
        <w:spacing w:line="420" w:lineRule="exact"/>
        <w:rPr>
          <w:rFonts w:hint="eastAsia" w:ascii="宋体" w:hAnsi="宋体" w:cs="宋体"/>
          <w:sz w:val="24"/>
        </w:rPr>
      </w:pPr>
      <w:r>
        <w:rPr>
          <w:rFonts w:hint="eastAsia" w:ascii="宋体" w:hAnsi="宋体" w:cs="宋体"/>
          <w:color w:val="000000"/>
          <w:sz w:val="24"/>
        </w:rPr>
        <w:t xml:space="preserve">8.</w:t>
      </w:r>
      <w:r>
        <w:rPr>
          <w:rFonts w:hint="eastAsia" w:ascii="宋体" w:hAnsi="宋体" w:cs="宋体"/>
          <w:sz w:val="24"/>
        </w:rPr>
        <w:t xml:space="preserve">1.15 多通道陶转阀采用全陶瓷材料，使用寿命不低于500万次</w:t>
      </w:r>
      <w:r/>
    </w:p>
    <w:p>
      <w:pPr>
        <w:pStyle w:val="952"/>
        <w:ind w:firstLine="0"/>
        <w:jc w:val="left"/>
        <w:spacing w:line="420" w:lineRule="exact"/>
        <w:rPr>
          <w:rFonts w:hint="eastAsia" w:ascii="宋体" w:hAnsi="宋体" w:cs="宋体"/>
          <w:b/>
          <w:bCs/>
          <w:sz w:val="24"/>
        </w:rPr>
      </w:pPr>
      <w:r>
        <w:rPr>
          <w:rFonts w:hint="eastAsia" w:ascii="宋体" w:hAnsi="宋体" w:cs="宋体"/>
          <w:b/>
          <w:bCs/>
          <w:sz w:val="24"/>
        </w:rPr>
        <w:t xml:space="preserve">8.2技术参数要求</w:t>
      </w:r>
      <w:r/>
    </w:p>
    <w:p>
      <w:pPr>
        <w:pStyle w:val="952"/>
        <w:ind w:firstLine="0"/>
        <w:jc w:val="left"/>
        <w:spacing w:line="420" w:lineRule="exact"/>
        <w:rPr>
          <w:rFonts w:hint="eastAsia" w:ascii="宋体" w:hAnsi="宋体" w:cs="宋体"/>
          <w:sz w:val="24"/>
        </w:rPr>
      </w:pPr>
      <w:r>
        <w:rPr>
          <w:rFonts w:hint="eastAsia" w:ascii="宋体" w:hAnsi="宋体" w:cs="宋体"/>
          <w:color w:val="000000"/>
          <w:sz w:val="24"/>
        </w:rPr>
        <w:t xml:space="preserve">8.</w:t>
      </w:r>
      <w:r>
        <w:rPr>
          <w:rFonts w:hint="eastAsia" w:ascii="宋体" w:hAnsi="宋体" w:cs="宋体"/>
          <w:sz w:val="24"/>
        </w:rPr>
        <w:t xml:space="preserve">2.1 试剂兼容：四氯乙烯</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8.2.2 测量项目：连续测量油类、石油类、动植物油类</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8.2.3 水样种类：污水、废水</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8.2.4 测量时间：10-15分钟（测量一个石油类）</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8.2.5 分离方式：膜分离</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8.2.6 萃取：搅拌萃取</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8.2.7 样本位数：≥14位</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8.2.8 测量范围：0-50000mg/L，超量程自动稀释</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8.2.9 分辨率：0.001mg/L</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8.2.10 检出限：≤0.05mg/L</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8.2.11 重现性：RSD&lt;2%</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8.2.12 准确度：≤±5%</w:t>
      </w:r>
      <w:r/>
    </w:p>
    <w:p>
      <w:pPr>
        <w:pStyle w:val="952"/>
        <w:ind w:firstLine="0"/>
        <w:jc w:val="left"/>
        <w:spacing w:line="420" w:lineRule="exact"/>
        <w:rPr>
          <w:rFonts w:hint="eastAsia" w:ascii="宋体" w:hAnsi="宋体" w:cs="宋体"/>
          <w:color w:val="000000"/>
          <w:sz w:val="24"/>
        </w:rPr>
      </w:pPr>
      <w:r>
        <w:rPr>
          <w:rFonts w:hint="eastAsia" w:ascii="宋体" w:hAnsi="宋体" w:cs="宋体"/>
          <w:color w:val="000000"/>
          <w:sz w:val="24"/>
        </w:rPr>
        <w:t xml:space="preserve">8.2.13 波数范围：2400-3400cm</w:t>
      </w:r>
      <w:r>
        <w:rPr>
          <w:rFonts w:hint="eastAsia" w:ascii="宋体" w:hAnsi="宋体" w:cs="宋体"/>
          <w:color w:val="000000"/>
          <w:sz w:val="24"/>
          <w:vertAlign w:val="superscript"/>
        </w:rPr>
        <w:t xml:space="preserve">-1</w:t>
      </w:r>
      <w:r/>
    </w:p>
    <w:p>
      <w:pPr>
        <w:pStyle w:val="952"/>
        <w:ind w:firstLine="0"/>
        <w:jc w:val="left"/>
        <w:spacing w:line="420" w:lineRule="exact"/>
        <w:rPr>
          <w:rFonts w:hint="eastAsia" w:ascii="宋体" w:hAnsi="宋体" w:cs="宋体"/>
          <w:b/>
          <w:bCs/>
          <w:color w:val="000000"/>
          <w:sz w:val="24"/>
        </w:rPr>
      </w:pPr>
      <w:r>
        <w:rPr>
          <w:rFonts w:hint="eastAsia" w:ascii="宋体" w:hAnsi="宋体" w:cs="宋体"/>
          <w:b/>
          <w:bCs/>
          <w:color w:val="000000"/>
          <w:sz w:val="24"/>
        </w:rPr>
        <w:t xml:space="preserve">9、阴离子表面活性剂自动分析仪</w:t>
      </w:r>
      <w:r/>
    </w:p>
    <w:p>
      <w:pPr>
        <w:jc w:val="left"/>
        <w:spacing w:line="420" w:lineRule="exact"/>
        <w:rPr>
          <w:rFonts w:hint="eastAsia" w:ascii="宋体" w:hAnsi="宋体" w:cs="宋体"/>
          <w:b/>
          <w:bCs/>
          <w:color w:val="000000"/>
          <w:sz w:val="24"/>
        </w:rPr>
      </w:pPr>
      <w:r>
        <w:rPr>
          <w:rFonts w:hint="eastAsia" w:ascii="宋体" w:hAnsi="宋体" w:cs="宋体"/>
          <w:b/>
          <w:bCs/>
          <w:color w:val="000000"/>
          <w:sz w:val="24"/>
        </w:rPr>
        <w:t xml:space="preserve">9.1总体要求</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9.1.1 符合水质 阴离子表面活性剂的测定 亚甲蓝分光光度法（GB 7494-87）.</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2 仪器必须采用转盘结构，转盘可自动前后移动，可实时更新测量完成的样品，实现多批次循环做样。</w:t>
      </w:r>
      <w:r/>
    </w:p>
    <w:p>
      <w:pPr>
        <w:jc w:val="left"/>
        <w:spacing w:line="420" w:lineRule="exact"/>
        <w:rPr>
          <w:rFonts w:hint="eastAsia" w:ascii="宋体" w:hAnsi="宋体" w:cs="宋体"/>
          <w:sz w:val="24"/>
        </w:rPr>
      </w:pPr>
      <w:r>
        <w:rPr>
          <w:rFonts w:hint="eastAsia" w:ascii="宋体" w:hAnsi="宋体" w:cs="宋体"/>
          <w:color w:val="000000"/>
          <w:sz w:val="24"/>
        </w:rPr>
        <w:t xml:space="preserve">9.</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3 采用高精度注射泵进行加液，确保加液准确度，仪器</w:t>
      </w:r>
      <w:r>
        <w:rPr>
          <w:rFonts w:hint="eastAsia" w:ascii="宋体" w:hAnsi="宋体" w:cs="宋体"/>
          <w:sz w:val="24"/>
        </w:rPr>
        <w:t xml:space="preserve">采用不少于9通道陶瓷旋转阀和注射泵，两者可直接相接，中间不能有管线连接。陶瓷旋转阀和注射泵安装的位置在无需拆开螺丝钉的情况下清晰可见，方便观察且方便维护和更换</w:t>
      </w:r>
      <w:r>
        <w:rPr>
          <w:rFonts w:hint="eastAsia" w:ascii="宋体" w:hAnsi="宋体" w:cs="宋体"/>
          <w:color w:val="000000"/>
          <w:sz w:val="24"/>
        </w:rPr>
        <w:t xml:space="preserve">。为了避免机械部件运动影响测量的准确性，注射泵及</w:t>
      </w:r>
      <w:r>
        <w:rPr>
          <w:rFonts w:hint="eastAsia" w:ascii="宋体" w:hAnsi="宋体" w:cs="宋体"/>
          <w:sz w:val="24"/>
        </w:rPr>
        <w:t xml:space="preserve">陶瓷旋转阀</w:t>
      </w:r>
      <w:r>
        <w:rPr>
          <w:rFonts w:hint="eastAsia" w:ascii="宋体" w:hAnsi="宋体" w:cs="宋体"/>
          <w:color w:val="000000"/>
          <w:sz w:val="24"/>
        </w:rPr>
        <w:t xml:space="preserve">不能安装在测量主机上。</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9.1.4 三次萃取设计：仪器自动进行氯仿的三次萃取和转移，三次萃取独立完成，保证每次准确添加氯仿，并可准确分离。</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9.1.5 仪器可自定义：氯仿加入的体积及萃取次数、洗涤液洗涤次数等，自定义测量过程自动完成，无需进行人工干预。</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9.1.6 采用有机相水相两相分离膜，除去萃取液中的水分。</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9.1.7 氯仿添加及收集有独立的流路系统，避免了亚甲蓝、洗涤剂进入氯仿的添加及收集系统，影响对阴离子含量的测量。</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9.1.8 自动收集废液、废气：过程全封闭，有毒试剂自动收集，。</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themeColor="text1"/>
          <w:sz w:val="24"/>
          <w14:textFill>
            <w14:solidFill>
              <w14:schemeClr w14:val="tx1"/>
            </w14:solidFill>
          </w14:textFill>
        </w:rPr>
        <w:t xml:space="preserve">1.9 </w:t>
      </w:r>
      <w:r>
        <w:rPr>
          <w:rFonts w:hint="eastAsia" w:ascii="宋体" w:hAnsi="宋体" w:cs="宋体"/>
          <w:color w:val="000000"/>
          <w:sz w:val="24"/>
        </w:rPr>
        <w:t xml:space="preserve">仪器能自动进行标准曲线样品的配置（包括自动加纯水和标液）、萃取、测量、清洗等，可根据不同浓度标准点对应的吸光度，自动绘制标准曲线，线性≥0.9995。</w:t>
      </w:r>
      <w:r/>
    </w:p>
    <w:p>
      <w:pPr>
        <w:spacing w:line="420" w:lineRule="exact"/>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themeColor="text1"/>
          <w:sz w:val="24"/>
          <w14:textFill>
            <w14:solidFill>
              <w14:schemeClr w14:val="tx1"/>
            </w14:solidFill>
          </w14:textFill>
        </w:rPr>
        <w:t xml:space="preserve">1.10</w:t>
      </w:r>
      <w:r>
        <w:rPr>
          <w:rFonts w:hint="eastAsia" w:ascii="宋体" w:hAnsi="宋体" w:cs="宋体"/>
          <w:color w:val="000000"/>
          <w:sz w:val="24"/>
        </w:rPr>
        <w:t xml:space="preserve">安全作业要求</w:t>
      </w:r>
      <w:r/>
    </w:p>
    <w:p>
      <w:pPr>
        <w:spacing w:line="420" w:lineRule="exact"/>
        <w:rPr>
          <w:rFonts w:hint="eastAsia" w:ascii="宋体" w:hAnsi="宋体" w:cs="宋体"/>
          <w:color w:val="000000"/>
          <w:sz w:val="24"/>
        </w:rPr>
      </w:pPr>
      <w:r>
        <w:rPr>
          <w:rFonts w:hint="eastAsia" w:ascii="宋体" w:hAnsi="宋体" w:cs="宋体"/>
          <w:color w:val="000000"/>
          <w:sz w:val="24"/>
        </w:rPr>
        <w:t xml:space="preserve">9.1.10.1注射泵有报警功能，管路堵塞可以自动报警，未抽取到试剂会自动报警。9.1.10.2仪器具有试剂监控系统，可实时监测试剂瓶中试剂是否足够，试剂不足可提示用户及时添加试剂。</w:t>
      </w:r>
      <w:r/>
    </w:p>
    <w:p>
      <w:pPr>
        <w:spacing w:line="420" w:lineRule="exact"/>
        <w:rPr>
          <w:rFonts w:hint="eastAsia" w:ascii="宋体" w:hAnsi="宋体" w:cs="宋体"/>
          <w:color w:val="000000"/>
          <w:sz w:val="24"/>
        </w:rPr>
      </w:pPr>
      <w:r>
        <w:rPr>
          <w:rFonts w:hint="eastAsia" w:ascii="宋体" w:hAnsi="宋体" w:cs="宋体"/>
          <w:color w:val="000000"/>
          <w:sz w:val="24"/>
        </w:rPr>
        <w:t xml:space="preserve">9.1.10.3机械臂有撞针报警功能，仪器运行过程中若发生机械碰撞，仪器可自动停止并报警。</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▲9.1.11 多通道陶瓷旋转阀使用寿命不低于3500万次。</w:t>
      </w:r>
      <w:r>
        <w:rPr>
          <w:rFonts w:hint="eastAsia" w:ascii="宋体" w:hAnsi="宋体" w:cs="宋体"/>
          <w:b/>
          <w:bCs/>
          <w:sz w:val="24"/>
        </w:rPr>
        <w:t xml:space="preserve">（投标时需提供具有CNAS资质的第三方检测机构出具的检测报告证明）</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9.1.12 样品瓶即为萃取瓶，氯仿可直接添加到水样瓶中进行萃取，水样不能有转移。</w:t>
      </w:r>
      <w:r/>
    </w:p>
    <w:p>
      <w:pPr>
        <w:jc w:val="left"/>
        <w:spacing w:line="420" w:lineRule="exact"/>
        <w:rPr>
          <w:rFonts w:hint="eastAsia" w:ascii="宋体" w:hAnsi="宋体" w:cs="宋体"/>
          <w:b/>
          <w:bCs/>
          <w:color w:val="000000"/>
          <w:sz w:val="24"/>
        </w:rPr>
      </w:pPr>
      <w:r>
        <w:rPr>
          <w:rFonts w:hint="eastAsia" w:ascii="宋体" w:hAnsi="宋体" w:cs="宋体"/>
          <w:b/>
          <w:bCs/>
          <w:color w:val="000000"/>
          <w:sz w:val="24"/>
        </w:rPr>
        <w:t xml:space="preserve">9.2技术参数要求</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9.2.1 测量项目：阴离子表面活性剂LAS</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9.2.2 测量方法：亚甲蓝分光光度法（GB7494-87）</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9.2.3 水样种类：饮用水、地表水、生活污水及工业废水</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9.2.4 分析软件：具有校正、分析、计算等多种功能</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9.2.5 测量时间：25-30min</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9.2.6 样品位数：≥22位</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9.2.7 测量范围：0-2mg/L</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9.2.8 萃取：搅拌萃取</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9.2.9 校正方式：标准曲线校正</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9.2.10 测量波长：652nm</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9.2.11 检出限：≤0.02mg/L</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9.2.12 重现性：≤2.0%</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9.2.13 准确度：≤±5.0%</w:t>
      </w:r>
      <w:r/>
    </w:p>
    <w:p>
      <w:pPr>
        <w:jc w:val="left"/>
        <w:spacing w:line="420" w:lineRule="exact"/>
        <w:rPr>
          <w:rFonts w:hint="eastAsia" w:ascii="宋体" w:hAnsi="宋体" w:cs="宋体"/>
          <w:color w:val="000000"/>
          <w:sz w:val="24"/>
        </w:rPr>
      </w:pPr>
      <w:r>
        <w:rPr>
          <w:rFonts w:hint="eastAsia" w:ascii="宋体" w:hAnsi="宋体" w:cs="宋体"/>
          <w:color w:val="000000"/>
          <w:sz w:val="24"/>
        </w:rPr>
        <w:t xml:space="preserve">9.2.14 外部电源：220V±10%，50Hz</w:t>
      </w:r>
      <w:r/>
    </w:p>
    <w:p>
      <w:pPr>
        <w:jc w:val="left"/>
        <w:spacing w:line="420" w:lineRule="exact"/>
        <w:rPr>
          <w:rFonts w:hint="eastAsia" w:ascii="宋体" w:hAnsi="宋体" w:cs="宋体"/>
          <w:b/>
          <w:bCs/>
          <w:color w:val="000000"/>
          <w:sz w:val="24"/>
        </w:rPr>
      </w:pPr>
      <w:r>
        <w:rPr>
          <w:rFonts w:hint="eastAsia" w:ascii="宋体" w:hAnsi="宋体" w:cs="宋体"/>
          <w:b/>
          <w:bCs/>
          <w:color w:val="000000"/>
          <w:sz w:val="24"/>
        </w:rPr>
        <w:t xml:space="preserve">10、全自动总氮总磷自动分析仪</w:t>
      </w:r>
      <w:r/>
    </w:p>
    <w:p>
      <w:pPr>
        <w:jc w:val="left"/>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10.1总体要求</w:t>
      </w:r>
      <w:r/>
    </w:p>
    <w:p>
      <w:pPr>
        <w:pStyle w:val="952"/>
        <w:ind w:firstLine="0"/>
        <w:spacing w:line="420" w:lineRule="exact"/>
        <w:rPr>
          <w:rFonts w:hint="eastAsia" w:ascii="宋体" w:hAnsi="宋体" w:cs="宋体"/>
          <w:sz w:val="24"/>
        </w:rPr>
      </w:pPr>
      <w:r>
        <w:rPr>
          <w:rFonts w:hint="eastAsia" w:ascii="宋体" w:hAnsi="宋体" w:cs="宋体"/>
          <w:sz w:val="24"/>
        </w:rPr>
        <w:t xml:space="preserve">10.1.1仪器完全符合国家标准方法：《水质 总磷的测定 钼酸铵分光光度法》（GB11893-89）、《水质 总氮的测定 碱性过硫酸钾消解紫外分光光度法》（HJ636-2012）。</w:t>
      </w:r>
      <w:r/>
    </w:p>
    <w:p>
      <w:pPr>
        <w:pStyle w:val="952"/>
        <w:ind w:firstLine="0"/>
        <w:spacing w:line="420" w:lineRule="exact"/>
        <w:rPr>
          <w:rFonts w:hint="eastAsia" w:ascii="宋体" w:hAnsi="宋体" w:cs="宋体"/>
          <w:sz w:val="24"/>
        </w:rPr>
      </w:pPr>
      <w:r>
        <w:rPr>
          <w:rFonts w:hint="eastAsia" w:ascii="宋体" w:hAnsi="宋体" w:cs="宋体"/>
          <w:sz w:val="24"/>
        </w:rPr>
        <w:t xml:space="preserve">10.1.2仪器全自动完成样品瓶开盖，试剂添加，混匀，拧盖，消解，比色，数据导出，全程无需人工介入。</w:t>
      </w:r>
      <w:r>
        <w:rPr>
          <w:rFonts w:hint="eastAsia" w:ascii="宋体" w:hAnsi="宋体" w:cs="宋体"/>
          <w:sz w:val="24"/>
        </w:rPr>
        <w:t xml:space="preserve">实验流程全部自动化，无需人工转移，远离试剂毒害，废液自动收集。</w:t>
      </w:r>
      <w:r/>
    </w:p>
    <w:p>
      <w:pPr>
        <w:pStyle w:val="952"/>
        <w:ind w:firstLine="0"/>
        <w:spacing w:line="420" w:lineRule="exact"/>
        <w:rPr>
          <w:rFonts w:hint="eastAsia" w:ascii="宋体" w:hAnsi="宋体" w:cs="宋体"/>
          <w:sz w:val="24"/>
        </w:rPr>
      </w:pPr>
      <w:r>
        <w:rPr>
          <w:rFonts w:hint="eastAsia" w:ascii="宋体" w:hAnsi="宋体" w:cs="宋体"/>
          <w:sz w:val="24"/>
        </w:rPr>
        <w:t xml:space="preserve">10.1.3 </w:t>
      </w:r>
      <w:r>
        <w:rPr>
          <w:rFonts w:hint="eastAsia" w:ascii="宋体" w:hAnsi="宋体" w:cs="宋体"/>
          <w:bCs/>
          <w:sz w:val="24"/>
        </w:rPr>
        <w:t xml:space="preserve">浸润式洗针：内外壁都可清洗，每次洗针次数、清洗的量都可任意设置</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bCs/>
          <w:sz w:val="24"/>
        </w:rPr>
        <w:t xml:space="preserve">1.4 仪器检测部分为紫外可见分光光度计，</w:t>
      </w:r>
      <w:r>
        <w:rPr>
          <w:rFonts w:hint="eastAsia" w:ascii="宋体" w:hAnsi="宋体" w:cs="宋体"/>
          <w:sz w:val="24"/>
        </w:rPr>
        <w:t xml:space="preserve">检测装置波长准确度±0.5nm，波长范围190nm至1100nm，</w:t>
      </w:r>
      <w:r>
        <w:rPr>
          <w:rFonts w:hint="eastAsia" w:ascii="宋体" w:hAnsi="宋体" w:cs="宋体"/>
          <w:bCs/>
          <w:sz w:val="24"/>
        </w:rPr>
        <w:t xml:space="preserve">内置含有1cm，2cm，3cm，4cm，5cm比色模块。5种比色皿根据项目分析自动切换，无需人工干预</w:t>
      </w:r>
      <w:r>
        <w:rPr>
          <w:rFonts w:hint="eastAsia" w:ascii="宋体" w:hAnsi="宋体" w:cs="宋体"/>
          <w:sz w:val="24"/>
        </w:rPr>
        <w:t xml:space="preserve">。</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sz w:val="24"/>
        </w:rPr>
        <w:t xml:space="preserve">5 仪器可自动做总磷和总氮的标准曲线，自动做标准曲线时只需放进拧好盖子的空样品瓶即可，仪器可自动往样品瓶中添加的纯水和标液，仪器可自动完成所有步骤，生成标准曲线，自动配置的总磷和总氮的标准曲线线性均可至少达到0.9999。</w:t>
      </w:r>
      <w:r>
        <w:rPr>
          <w:rFonts w:hint="eastAsia" w:ascii="宋体" w:hAnsi="宋体" w:cs="宋体"/>
          <w:sz w:val="24"/>
        </w:rPr>
        <w:t xml:space="preserve">同一批样品可同时测量总磷和总氮两个项目，样品位置可随意摆放，中途可以随时补充样品，实现无限循环做样。</w:t>
      </w:r>
      <w:r/>
    </w:p>
    <w:p>
      <w:pPr>
        <w:pStyle w:val="952"/>
        <w:ind w:firstLine="0"/>
        <w:spacing w:line="420" w:lineRule="exact"/>
        <w:rPr>
          <w:rFonts w:hint="eastAsia" w:ascii="宋体" w:hAnsi="宋体" w:cs="宋体"/>
          <w:color w:val="000000"/>
          <w:sz w:val="24"/>
        </w:rPr>
      </w:pP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6 安全作业要求：</w:t>
      </w:r>
      <w:r>
        <w:rPr>
          <w:rFonts w:hint="eastAsia" w:ascii="宋体" w:hAnsi="宋体" w:cs="宋体"/>
          <w:sz w:val="24"/>
        </w:rPr>
        <w:t xml:space="preserve">（1）仪器部件全部采用闭环控制系统，仪器运行过程中若发生机械臂撞击，仪器可自动停止运行并报警。</w:t>
      </w:r>
      <w:r>
        <w:rPr>
          <w:rFonts w:hint="eastAsia" w:ascii="宋体" w:hAnsi="宋体" w:cs="宋体"/>
          <w:bCs/>
          <w:sz w:val="24"/>
        </w:rPr>
        <w:t xml:space="preserve">（2）仪器具有液体压力监控功能，当系统内流体压力过大时，系统自动报警；（3）</w:t>
      </w:r>
      <w:r>
        <w:rPr>
          <w:rFonts w:hint="eastAsia" w:ascii="宋体" w:hAnsi="宋体" w:cs="宋体"/>
          <w:sz w:val="24"/>
        </w:rPr>
        <w:t xml:space="preserve">抓手具备误抓报警功能，没有抓取到比色管或者比色管意外脱落可自动检测出来并报警。（4）当操作过程中，某些样品瓶忘了拧上盖子，仪器在做样时可自动判别出未拧上盖子的样品瓶并报警，人工拧上盖子后，仪器可选择继续做样。</w:t>
      </w:r>
      <w:r/>
    </w:p>
    <w:p>
      <w:pPr>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bCs/>
          <w:color w:val="000000" w:themeColor="text1"/>
          <w:sz w:val="24"/>
          <w14:textFill>
            <w14:solidFill>
              <w14:schemeClr w14:val="tx1"/>
            </w14:solidFill>
          </w14:textFill>
        </w:rPr>
        <w:t xml:space="preserve">1.7 </w:t>
      </w:r>
      <w:r>
        <w:rPr>
          <w:rFonts w:hint="eastAsia" w:ascii="宋体" w:hAnsi="宋体" w:cs="宋体"/>
          <w:sz w:val="24"/>
        </w:rPr>
        <w:t xml:space="preserve">注射泵精度要求：重复7次注射10ml重量法称重 RSD&lt;0.05%，重复7次注射0.1ml重量法称重RSD&lt;0.5%； </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sz w:val="24"/>
        </w:rPr>
        <w:t xml:space="preserve">8 仪器平台：包含样品区，试剂区，清洗区，开盖拧盖区，消解区，比色区，上述所有区域均在机械臂运行范围内。</w:t>
      </w:r>
      <w:r>
        <w:rPr>
          <w:rFonts w:hint="eastAsia" w:ascii="宋体" w:hAnsi="宋体" w:cs="宋体"/>
          <w:b/>
          <w:bCs/>
          <w:sz w:val="24"/>
        </w:rPr>
        <w:t xml:space="preserve">（投标时需提供制造商官方盖章的仪器实物照片证明材料并标注好上述各个功能区名称）</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9 </w:t>
      </w:r>
      <w:r>
        <w:rPr>
          <w:rFonts w:hint="eastAsia" w:ascii="宋体" w:hAnsi="宋体" w:cs="宋体"/>
          <w:sz w:val="24"/>
        </w:rPr>
        <w:t xml:space="preserve">采用高精度注射泵进行加液，确保加液准确度，仪器采用旋转阀和注射泵直接相接，中间无管线连接。旋转阀和注射泵安装位置在无需拆螺丝钉的情况下清晰可见。</w:t>
      </w:r>
      <w:r/>
    </w:p>
    <w:p>
      <w:pPr>
        <w:pStyle w:val="952"/>
        <w:ind w:firstLine="0"/>
        <w:spacing w:line="420" w:lineRule="exact"/>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10 </w:t>
      </w:r>
      <w:r>
        <w:rPr>
          <w:rFonts w:hint="eastAsia" w:ascii="宋体" w:hAnsi="宋体" w:cs="宋体"/>
          <w:bCs/>
          <w:color w:val="000000" w:themeColor="text1"/>
          <w:sz w:val="24"/>
          <w14:textFill>
            <w14:solidFill>
              <w14:schemeClr w14:val="tx1"/>
            </w14:solidFill>
          </w14:textFill>
        </w:rPr>
        <w:t xml:space="preserve">仪器</w:t>
      </w:r>
      <w:r>
        <w:rPr>
          <w:rFonts w:hint="eastAsia" w:ascii="宋体" w:hAnsi="宋体" w:cs="宋体"/>
          <w:sz w:val="24"/>
        </w:rPr>
        <w:t xml:space="preserve">采用XYZ机械臂抓手模式，样品瓶转移由机械臂抓手自动完成。配有自动开盖拧盖装置，可自动打开样品瓶盖子，加入试剂后自动拧盖。</w:t>
      </w:r>
      <w:r>
        <w:rPr>
          <w:rFonts w:hint="eastAsia" w:ascii="宋体" w:hAnsi="宋体" w:cs="宋体"/>
          <w:b/>
          <w:bCs/>
          <w:sz w:val="24"/>
        </w:rPr>
        <w:t xml:space="preserve">（投标时需提供制造商官方盖章的仪器实物照片证明材料并标注好上述各个功能区名称）</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color w:val="000000"/>
          <w:sz w:val="24"/>
        </w:rPr>
        <w:t xml:space="preserve">1.11</w:t>
      </w:r>
      <w:r>
        <w:rPr>
          <w:rFonts w:hint="eastAsia" w:ascii="宋体" w:hAnsi="宋体" w:cs="宋体"/>
          <w:sz w:val="24"/>
        </w:rPr>
        <w:t xml:space="preserve">压力灭菌锅可自动开盖闭盖，自动升温，消解，放气，冷却，具备高压锅压力监测和温度监测，软件界面可以实时显示温度和压力，压力灭菌锅具备防干烧功能，当内部水位过低时，自动停止加热。</w:t>
      </w:r>
      <w:r/>
    </w:p>
    <w:p>
      <w:pPr>
        <w:pStyle w:val="952"/>
        <w:ind w:firstLine="0"/>
        <w:spacing w:line="420" w:lineRule="exact"/>
        <w:rPr>
          <w:rFonts w:hint="eastAsia" w:ascii="宋体" w:hAnsi="宋体" w:cs="宋体"/>
          <w:bCs/>
          <w:sz w:val="24"/>
        </w:rPr>
      </w:pP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12</w:t>
      </w:r>
      <w:r>
        <w:rPr>
          <w:rFonts w:hint="eastAsia" w:ascii="宋体" w:hAnsi="宋体" w:cs="宋体"/>
          <w:bCs/>
          <w:sz w:val="24"/>
        </w:rPr>
        <w:t xml:space="preserve">比色皿的比色方式完全符合手工的比色方式，比色皿中不得有任何管路，防止管路遮挡光路影响比色结果。</w:t>
      </w:r>
      <w:r/>
    </w:p>
    <w:p>
      <w:pPr>
        <w:spacing w:line="420" w:lineRule="exact"/>
        <w:rPr>
          <w:rFonts w:hint="eastAsia" w:ascii="宋体" w:hAnsi="宋体" w:cs="宋体"/>
          <w:bCs/>
          <w:sz w:val="24"/>
        </w:rPr>
      </w:pPr>
      <w:r>
        <w:rPr>
          <w:rFonts w:hint="eastAsia" w:ascii="宋体" w:hAnsi="宋体" w:cs="宋体"/>
          <w:sz w:val="24"/>
        </w:rPr>
        <w:t xml:space="preserve">10.</w:t>
      </w:r>
      <w:r>
        <w:rPr>
          <w:rFonts w:hint="eastAsia" w:ascii="宋体" w:hAnsi="宋体" w:cs="宋体"/>
          <w:bCs/>
          <w:color w:val="000000" w:themeColor="text1"/>
          <w:sz w:val="24"/>
          <w14:textFill>
            <w14:solidFill>
              <w14:schemeClr w14:val="tx1"/>
            </w14:solidFill>
          </w14:textFill>
        </w:rPr>
        <w:t xml:space="preserve">1.13</w:t>
      </w:r>
      <w:r>
        <w:rPr>
          <w:rFonts w:hint="eastAsia" w:ascii="宋体" w:hAnsi="宋体" w:cs="宋体"/>
          <w:bCs/>
          <w:sz w:val="24"/>
        </w:rPr>
        <w:t xml:space="preserve">浸润式洗针：内外壁都可清洗，每次洗针次数、清洗的量都可任意设置</w:t>
      </w:r>
      <w:r/>
    </w:p>
    <w:p>
      <w:pPr>
        <w:pStyle w:val="952"/>
        <w:ind w:firstLine="0"/>
        <w:spacing w:line="420" w:lineRule="exact"/>
        <w:rPr>
          <w:rFonts w:hint="eastAsia" w:ascii="宋体" w:hAnsi="宋体" w:cs="宋体"/>
          <w:bCs/>
          <w:sz w:val="24"/>
        </w:rPr>
      </w:pPr>
      <w:r>
        <w:rPr>
          <w:rFonts w:hint="eastAsia" w:ascii="宋体" w:hAnsi="宋体" w:cs="宋体"/>
          <w:sz w:val="24"/>
        </w:rPr>
        <w:t xml:space="preserve">10.</w:t>
      </w:r>
      <w:r>
        <w:rPr>
          <w:rFonts w:hint="eastAsia" w:ascii="宋体" w:hAnsi="宋体" w:cs="宋体"/>
          <w:color w:val="000000"/>
          <w:sz w:val="24"/>
        </w:rPr>
        <w:t xml:space="preserve">1.14 </w:t>
      </w:r>
      <w:r>
        <w:rPr>
          <w:rFonts w:hint="eastAsia" w:ascii="宋体" w:hAnsi="宋体" w:cs="宋体"/>
          <w:bCs/>
          <w:sz w:val="24"/>
        </w:rPr>
        <w:t xml:space="preserve">深孔聚四氟乙烯清洗站：仪器钢针插入深孔清洗，保证内外壁清洗干净。</w:t>
      </w:r>
      <w:r/>
    </w:p>
    <w:p>
      <w:pPr>
        <w:pStyle w:val="952"/>
        <w:ind w:firstLine="0"/>
        <w:spacing w:line="420" w:lineRule="exact"/>
        <w:rPr>
          <w:rFonts w:hint="eastAsia" w:ascii="宋体" w:hAnsi="宋体" w:cs="宋体"/>
          <w:bCs/>
          <w:sz w:val="24"/>
        </w:rPr>
      </w:pPr>
      <w:r>
        <w:rPr>
          <w:rFonts w:hint="eastAsia" w:ascii="宋体" w:hAnsi="宋体" w:cs="宋体"/>
          <w:sz w:val="24"/>
        </w:rPr>
        <w:t xml:space="preserve">10.</w:t>
      </w:r>
      <w:r>
        <w:rPr>
          <w:rFonts w:hint="eastAsia" w:ascii="宋体" w:hAnsi="宋体" w:cs="宋体"/>
          <w:bCs/>
          <w:sz w:val="24"/>
        </w:rPr>
        <w:t xml:space="preserve">1.15 样品针材质：纳米涂层钢针，耐酸碱；</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16</w:t>
      </w:r>
      <w:r>
        <w:rPr>
          <w:rFonts w:hint="eastAsia" w:ascii="宋体" w:hAnsi="宋体" w:cs="宋体"/>
          <w:bCs/>
          <w:sz w:val="24"/>
        </w:rPr>
        <w:t xml:space="preserve">试剂采用前吸式加液（试剂瓶中不能插入试剂管路），钢针插入试剂瓶吸液后，自动拔出，移动到样品瓶上方加入试剂，试剂不进入注射器，有效减小交叉污染，提高实验效率。</w:t>
      </w:r>
      <w:r/>
    </w:p>
    <w:p>
      <w:pPr>
        <w:pStyle w:val="952"/>
        <w:ind w:firstLine="0"/>
        <w:jc w:val="left"/>
        <w:spacing w:line="420" w:lineRule="exact"/>
        <w:rPr>
          <w:rFonts w:hint="eastAsia" w:ascii="宋体" w:hAnsi="宋体" w:cs="宋体"/>
          <w:b/>
          <w:bCs/>
          <w:sz w:val="24"/>
        </w:rPr>
      </w:pPr>
      <w:r>
        <w:rPr>
          <w:rFonts w:hint="eastAsia" w:ascii="宋体" w:hAnsi="宋体" w:cs="宋体"/>
          <w:b/>
          <w:bCs/>
          <w:sz w:val="24"/>
        </w:rPr>
        <w:t xml:space="preserve">10.2技术参数要求</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2.1 测量范围：总氮：0.2-7mg/L；总磷：0.04-0.6mg/L</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2.2 检出限：总氮：0.05mg/L；总磷：0.01mg/L</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2.3校准方法：自动标准曲线校准</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2.4 测量流程：全自动测量，自动消解，自动添加试剂，自动测量，自动清洗，自动排放</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2.5 消解方式：压力灭菌锅自动消解</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2.6 准确度：≤5%</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2.7 重现性：RSD≤5%</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2.8 标准曲线线性：≥0.999</w:t>
      </w:r>
      <w:r/>
    </w:p>
    <w:p>
      <w:pPr>
        <w:pStyle w:val="952"/>
        <w:ind w:firstLine="0"/>
        <w:spacing w:line="420" w:lineRule="exact"/>
        <w:rPr>
          <w:rFonts w:hint="eastAsia" w:ascii="宋体" w:hAnsi="宋体" w:cs="宋体"/>
          <w:sz w:val="24"/>
        </w:rPr>
      </w:pP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sz w:val="24"/>
        </w:rPr>
        <w:t xml:space="preserve">9 样品位数：≥64位</w:t>
      </w:r>
      <w:r/>
    </w:p>
    <w:p>
      <w:pPr>
        <w:pStyle w:val="952"/>
        <w:ind w:firstLine="0"/>
        <w:spacing w:line="420" w:lineRule="exact"/>
        <w:rPr>
          <w:rFonts w:hint="eastAsia" w:ascii="宋体" w:hAnsi="宋体" w:cs="宋体"/>
          <w:b/>
          <w:bCs/>
          <w:sz w:val="24"/>
          <w:lang w:bidi="ar"/>
        </w:rPr>
      </w:pPr>
      <w:r>
        <w:rPr>
          <w:rFonts w:hint="eastAsia" w:ascii="宋体" w:hAnsi="宋体" w:cs="宋体"/>
          <w:sz w:val="24"/>
        </w:rPr>
        <w:t xml:space="preserve">10.</w:t>
      </w: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sz w:val="24"/>
        </w:rPr>
        <w:t xml:space="preserve">10 分析速度：32个样品≤3.5小时，60个样品≤5.5小时</w:t>
      </w:r>
      <w:r/>
    </w:p>
    <w:p>
      <w:pPr>
        <w:pStyle w:val="952"/>
        <w:ind w:firstLine="0"/>
        <w:spacing w:line="420" w:lineRule="exact"/>
        <w:rPr>
          <w:rFonts w:hint="eastAsia" w:ascii="宋体" w:hAnsi="宋体" w:cs="宋体"/>
          <w:b/>
          <w:bCs/>
          <w:sz w:val="24"/>
        </w:rPr>
      </w:pPr>
      <w:r>
        <w:rPr>
          <w:rFonts w:hint="eastAsia" w:ascii="宋体" w:hAnsi="宋体" w:cs="宋体"/>
          <w:b/>
          <w:bCs/>
          <w:sz w:val="24"/>
        </w:rPr>
        <w:t xml:space="preserve">11、全自动氨氮测定仪</w:t>
      </w:r>
      <w:r/>
    </w:p>
    <w:p>
      <w:pPr>
        <w:jc w:val="left"/>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11.1技术参数要求</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11.1.1系统要求：主要用于分光光度法的项目分析和测定，可满足全流程自动化分析（包括标准曲线配制、试剂添加、定容、混匀、静置、比色、出报告、自动清洗等）。</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11.1.2仪器采用独立电脑控制方式，windows操作系统；</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11.1.3系统具备开机自检，自动诊断、自动报警功能，运行状态指示灯清晰可见，具备蜂鸣报警、仪器状态报警等功能；</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11.1.4高精度高速三维XYZ三位机械臂模式设计，全台面行程最远距离移动（对角线移动）小于2秒；</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w:t>
      </w:r>
      <w:r>
        <w:rPr>
          <w:rFonts w:hint="eastAsia" w:ascii="宋体" w:hAnsi="宋体" w:cs="宋体"/>
          <w:color w:val="000000" w:themeColor="text1"/>
          <w:sz w:val="24"/>
          <w14:textFill>
            <w14:solidFill>
              <w14:schemeClr w14:val="tx1"/>
            </w14:solidFill>
          </w14:textFill>
        </w:rPr>
        <w:t xml:space="preserve">1.5</w:t>
      </w:r>
      <w:r>
        <w:rPr>
          <w:rFonts w:hint="eastAsia" w:ascii="宋体" w:hAnsi="宋体" w:cs="宋体"/>
          <w:bCs/>
          <w:color w:val="000000" w:themeColor="text1"/>
          <w:sz w:val="24"/>
          <w14:textFill>
            <w14:solidFill>
              <w14:schemeClr w14:val="tx1"/>
            </w14:solidFill>
          </w14:textFill>
        </w:rPr>
        <w:t xml:space="preserve">仪器整个平台可以任意设置，100ml容量瓶位最多可以容纳不低于40个；100ml离心管位最多可以容纳不低于72个；50ml离心管位最多可以容纳不低于96个；50ml市售比色管位最多可以容纳不低于180个；25ml比色管位最多可以容纳不低于264个；15ml比色管位最多可以容纳不低于360个。</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11.1.6样品针材质：纳米涂层钢针，耐酸碱；</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11.1.7机械臂有撞击报警功能，当发生撞击或者运行位置偏离时，仪器自动报警，并停止运行；</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w:t>
      </w:r>
      <w:r>
        <w:rPr>
          <w:rFonts w:hint="eastAsia" w:ascii="宋体" w:hAnsi="宋体" w:cs="宋体"/>
          <w:color w:val="000000" w:themeColor="text1"/>
          <w:sz w:val="24"/>
          <w14:textFill>
            <w14:solidFill>
              <w14:schemeClr w14:val="tx1"/>
            </w14:solidFill>
          </w14:textFill>
        </w:rPr>
        <w:t xml:space="preserve">1.8</w:t>
      </w:r>
      <w:r>
        <w:rPr>
          <w:rFonts w:hint="eastAsia" w:ascii="宋体" w:hAnsi="宋体" w:cs="宋体"/>
          <w:bCs/>
          <w:color w:val="000000" w:themeColor="text1"/>
          <w:sz w:val="24"/>
          <w14:textFill>
            <w14:solidFill>
              <w14:schemeClr w14:val="tx1"/>
            </w14:solidFill>
          </w14:textFill>
        </w:rPr>
        <w:t xml:space="preserve">采用高精度注射泵进行加液，注射泵和多通道陶瓷旋转阀可直接相接，中间不能有管线连接。注射泵和多通道陶瓷旋转阀安装的位置在无需拆开螺丝钉的情况下清晰可见，方便观察且方便维护和更换。</w:t>
      </w:r>
      <w:r/>
    </w:p>
    <w:p>
      <w:pP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11.1.9注射泵有报警功能，管路堵塞能自动停止并报警，未抽取到试剂或者试剂不足会自动停止并报警。注射泵具备UL国际认证和ROHS声明。</w:t>
      </w:r>
      <w:r/>
    </w:p>
    <w:p>
      <w:pP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11.1.10加样RSD: 100ul&lt;1%  10ml&lt;0.1%；</w:t>
      </w:r>
      <w:r/>
    </w:p>
    <w:p>
      <w:pP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11.1.11加样准确度0.5ml：&lt;1%；</w:t>
      </w:r>
      <w:r/>
    </w:p>
    <w:p>
      <w:pP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11.1.12浸润式洗针：内外壁都可清洗，每次洗针次数、清洗的量都可任意设置</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11.1.13高低位聚四氟乙烯清洗站：仪器自动识别潜孔和深孔清洗位，保证内外壁清洗干净。</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11.1.14比色模块内置含有1cm，2cm，3cm，4cm，5cm。5种比色皿根据项目分析自动切换，无需人工干预。波长190nm-1100nm范围内根据分析项目自动切换，无需人工干预。</w:t>
      </w:r>
      <w:r/>
    </w:p>
    <w:p>
      <w:pPr>
        <w:jc w:val="left"/>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sz w:val="24"/>
        </w:rPr>
        <w:t xml:space="preserve">15 </w:t>
      </w:r>
      <w:r>
        <w:rPr>
          <w:rFonts w:hint="eastAsia" w:ascii="宋体" w:hAnsi="宋体" w:cs="宋体"/>
          <w:bCs/>
          <w:sz w:val="24"/>
        </w:rPr>
        <w:t xml:space="preserve">试剂采用前吸式加液（试剂瓶中不能插入试剂管路），钢针插入试剂瓶吸液后，自动拔出，移动到样品瓶上方加入试剂，试剂不进入注射器，有效减小交叉污染，提高实验效率。</w:t>
      </w:r>
      <w:r/>
    </w:p>
    <w:p>
      <w:pPr>
        <w:pStyle w:val="952"/>
        <w:ind w:firstLine="0"/>
        <w:spacing w:line="420" w:lineRule="exact"/>
        <w:rPr>
          <w:rFonts w:hint="eastAsia" w:ascii="宋体" w:hAnsi="宋体" w:cs="宋体"/>
          <w:bCs/>
          <w:sz w:val="24"/>
        </w:rPr>
      </w:pPr>
      <w:r>
        <w:rPr>
          <w:rFonts w:hint="eastAsia" w:ascii="宋体" w:hAnsi="宋体" w:cs="宋体"/>
          <w:bCs/>
          <w:color w:val="000000" w:themeColor="text1"/>
          <w:sz w:val="24"/>
          <w14:textFill>
            <w14:solidFill>
              <w14:schemeClr w14:val="tx1"/>
            </w14:solidFill>
          </w14:textFill>
        </w:rPr>
        <w:t xml:space="preserve">11.</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16</w:t>
      </w:r>
      <w:r>
        <w:rPr>
          <w:rFonts w:hint="eastAsia" w:ascii="宋体" w:hAnsi="宋体" w:cs="宋体"/>
          <w:bCs/>
          <w:sz w:val="24"/>
        </w:rPr>
        <w:t xml:space="preserve">比色皿的比色方式完全符合手工的比色方式，比色皿中不得有任何管路，防止管路遮挡光路影响比色结果。</w:t>
      </w:r>
      <w:r/>
    </w:p>
    <w:p>
      <w:pPr>
        <w:pStyle w:val="952"/>
        <w:ind w:firstLine="0"/>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12、程控封口机</w:t>
      </w:r>
      <w:r/>
    </w:p>
    <w:p>
      <w:pPr>
        <w:spacing w:line="420" w:lineRule="exact"/>
        <w:widowControl/>
        <w:rPr>
          <w:rFonts w:hint="eastAsia" w:ascii="宋体" w:hAnsi="宋体" w:cs="宋体"/>
          <w:sz w:val="24"/>
        </w:rPr>
      </w:pPr>
      <w:r>
        <w:rPr>
          <w:rFonts w:hint="eastAsia" w:ascii="宋体" w:hAnsi="宋体" w:cs="宋体"/>
          <w:b/>
          <w:bCs/>
          <w:sz w:val="24"/>
        </w:rPr>
        <w:t xml:space="preserve">12.1技术参数要求</w:t>
      </w:r>
      <w:r/>
    </w:p>
    <w:p>
      <w:pPr>
        <w:spacing w:line="420" w:lineRule="exact"/>
        <w:widowControl/>
        <w:rPr>
          <w:rFonts w:hint="eastAsia" w:ascii="宋体" w:hAnsi="宋体" w:cs="宋体"/>
          <w:sz w:val="24"/>
        </w:rPr>
      </w:pPr>
      <w:r>
        <w:rPr>
          <w:rFonts w:hint="eastAsia" w:ascii="宋体" w:hAnsi="宋体" w:cs="宋体"/>
          <w:sz w:val="24"/>
        </w:rPr>
        <w:t xml:space="preserve">12.1.1可用于水中总大肠菌群和耐热大肠菌群、大肠埃希菌，绿脓假单胞菌群、肠球菌、菌落总数和军团菌多种项目的快速检测；</w:t>
      </w:r>
      <w:r/>
    </w:p>
    <w:p>
      <w:pPr>
        <w:spacing w:line="420" w:lineRule="exact"/>
        <w:widowControl/>
        <w:rPr>
          <w:rFonts w:hint="eastAsia" w:ascii="宋体" w:hAnsi="宋体" w:cs="宋体"/>
          <w:sz w:val="24"/>
        </w:rPr>
      </w:pPr>
      <w:r>
        <w:rPr>
          <w:rFonts w:hint="eastAsia" w:ascii="宋体" w:hAnsi="宋体" w:cs="宋体"/>
          <w:sz w:val="24"/>
        </w:rPr>
        <w:t xml:space="preserve">12.1.2便于野外携带，适用于应急检测；</w:t>
      </w:r>
      <w:r/>
    </w:p>
    <w:p>
      <w:pPr>
        <w:spacing w:line="420" w:lineRule="exact"/>
        <w:widowControl/>
        <w:rPr>
          <w:rFonts w:hint="eastAsia" w:ascii="宋体" w:hAnsi="宋体" w:cs="宋体"/>
          <w:sz w:val="24"/>
        </w:rPr>
      </w:pPr>
      <w:r>
        <w:rPr>
          <w:rFonts w:hint="eastAsia" w:ascii="宋体" w:hAnsi="宋体" w:cs="宋体"/>
          <w:sz w:val="24"/>
        </w:rPr>
        <w:t xml:space="preserve">12.1.3可靠性高：完全符合GB5750-2023国标方法及《水质总大肠菌群、类大肠菌群和大肠埃希氏菌的测定酶底物法》HJ1001-2018与MMO-MUG酶底物培养基配合使用。</w:t>
      </w:r>
      <w:r/>
    </w:p>
    <w:p>
      <w:pPr>
        <w:spacing w:line="420" w:lineRule="exact"/>
        <w:widowControl/>
        <w:rPr>
          <w:rFonts w:hint="eastAsia" w:ascii="宋体" w:hAnsi="宋体" w:cs="宋体"/>
          <w:sz w:val="24"/>
        </w:rPr>
      </w:pPr>
      <w:r>
        <w:rPr>
          <w:rFonts w:hint="eastAsia" w:ascii="宋体" w:hAnsi="宋体" w:cs="宋体"/>
          <w:sz w:val="24"/>
        </w:rPr>
        <w:t xml:space="preserve">12.1.4带有计数功能的程控系统，有维护清洗窗口；</w:t>
      </w:r>
      <w:r/>
    </w:p>
    <w:p>
      <w:pPr>
        <w:spacing w:line="420" w:lineRule="exact"/>
        <w:widowControl/>
        <w:rPr>
          <w:rFonts w:hint="eastAsia" w:ascii="宋体" w:hAnsi="宋体" w:cs="宋体"/>
          <w:sz w:val="24"/>
        </w:rPr>
      </w:pPr>
      <w:r>
        <w:rPr>
          <w:rFonts w:hint="eastAsia" w:ascii="宋体" w:hAnsi="宋体" w:cs="宋体"/>
          <w:sz w:val="24"/>
        </w:rPr>
        <w:t xml:space="preserve">12.1.5预热时间小于15分钟，12秒内完成定量盘封口；</w:t>
      </w:r>
      <w:r/>
    </w:p>
    <w:p>
      <w:pPr>
        <w:spacing w:line="420" w:lineRule="exact"/>
        <w:widowControl/>
        <w:rPr>
          <w:rFonts w:hint="eastAsia" w:ascii="宋体" w:hAnsi="宋体" w:cs="宋体"/>
          <w:sz w:val="24"/>
        </w:rPr>
      </w:pPr>
      <w:r>
        <w:rPr>
          <w:rFonts w:hint="eastAsia" w:ascii="宋体" w:hAnsi="宋体" w:cs="宋体"/>
          <w:sz w:val="24"/>
        </w:rPr>
        <w:t xml:space="preserve">12.1.6外罩温度：＜40℃；</w:t>
      </w:r>
      <w:r/>
    </w:p>
    <w:p>
      <w:pPr>
        <w:spacing w:line="420" w:lineRule="exact"/>
        <w:widowControl/>
        <w:rPr>
          <w:rFonts w:hint="eastAsia" w:ascii="宋体" w:hAnsi="宋体" w:cs="宋体"/>
          <w:bCs/>
          <w:sz w:val="24"/>
        </w:rPr>
      </w:pPr>
      <w:r>
        <w:rPr>
          <w:rFonts w:hint="eastAsia" w:ascii="宋体" w:hAnsi="宋体" w:cs="宋体"/>
          <w:sz w:val="24"/>
        </w:rPr>
        <w:t xml:space="preserve">12.1.7工作噪音：＜50dba</w:t>
      </w:r>
      <w:r/>
    </w:p>
    <w:p>
      <w:pPr>
        <w:pStyle w:val="906"/>
        <w:spacing w:beforeAutospacing="0" w:afterAutospacing="0" w:line="420" w:lineRule="exact"/>
        <w:rPr>
          <w:rFonts w:hint="eastAsia" w:cs="宋体"/>
          <w:color w:val="000000"/>
          <w:shd w:val="clear" w:color="auto" w:fill="fefefe"/>
        </w:rPr>
      </w:pPr>
      <w:r>
        <w:rPr>
          <w:rFonts w:hint="eastAsia" w:cs="宋体"/>
          <w:b/>
          <w:bCs/>
          <w:color w:val="000000"/>
          <w:shd w:val="clear" w:color="auto" w:fill="fefefe"/>
        </w:rPr>
        <w:t xml:space="preserve">13、单套配置要求</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13.1液相色谱仪（含固相萃取仪）1套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13.1.1液相色谱仪主机1台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13.1.2主动密封垫清洗升级工具包1套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13.1.3液相色谱柱C18柱2根</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13.1.4液相进样瓶100个（带盖子）</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13.1.5过滤白头5个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13.1.6 1000mL溶剂瓶4个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13.1.7数据处理装置及打印机各1套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13.1.8全自动固相萃取仪1套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13.1.8.1全自动固相萃取系统主机1台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13.1.8.2移液针12根</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13.1.8.3高精度注射泵6个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13.1.8.4本机监控摄像头2个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13.1.8.5 6mL萃取柱载架1个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13.1.8.6 150mg/ 6ml  WAX密封固相萃取柱（30个/包）1包</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13.1.8.7 6ml萃取柱密封盖（100个/包）1包</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13.1.8.8 15mL样品管架1个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13.1.8.9 15mL收集管架1个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13.1.8.10 15mL离心管（50个/包）4包</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13.1.8.11 24位大体积上样组件1套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13.1.8.12 1L溶剂瓶及瓶口适配器6个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13.1.8.13 2L溶剂瓶及瓶口适配器2个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13.1.8.14 2L溶剂瓶放置架1个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13.1.8.15附件包（包括排风管、液路接头等）1套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13.1.8.16全自动固相萃取操作系统（包括安装光盘）1套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13.2全自动烷基汞分析仪1套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13.2.1全自动烷基汞分析仪主机1台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13.2.2 96位自动进样器1台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13.2.3吹扫捕集装置1套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13.2.4恒温气相色谱及热裂解系统1套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13.2.5原子荧光检测器1套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13.2.6汞尾气吸附管1个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13.2.7 60mL样品架 24孔位（3×8）4个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13.2.8数据处理软件1套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13.2.9仪器使用手册及软件说明书1套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13.2.10 60mL 吹扫样品瓶100个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13.2.11 吹扫瓶垫100个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13.2.12 吹扫瓶盖100个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13.2.13衍生试剂液1组</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13.2.14甲基汞标液1份</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13.2.15乙基汞标液1份</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13.2.16衍生化试剂使用液1瓶</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13.2.17样品管、盖及管路12套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13.2.18烷基汞蒸馏冷凝仪1台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13.2.19数据处理装置1台。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13.3总有机碳自动分析仪1套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13.3.1总有机碳自动分析仪主机1套；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13.3.2自动进样器1套；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13.3.3附件1套；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13.3.4数据处理装置、打印机1套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w:t>
      </w:r>
      <w:r>
        <w:rPr>
          <w:rFonts w:hint="eastAsia"/>
        </w:rPr>
        <w:t xml:space="preserve">全自动BOD5检测仪1套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13.4.1全自动BOD5检测仪主机1台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13.4.2 带水封盖的溶解氧瓶  60个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13.4.3 溶解氧测定电极 1支</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13.4.4 20L稀释水桶 2个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13.4.5 清洗泵蠕动泵管 1米</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w:t>
      </w:r>
      <w:r>
        <w:rPr>
          <w:rFonts w:hint="eastAsia"/>
        </w:rPr>
        <w:t xml:space="preserve">全自动连续流动分析仪-四通道1套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w:t>
      </w:r>
      <w:r>
        <w:rPr>
          <w:rFonts w:hint="eastAsia"/>
        </w:rPr>
        <w:t xml:space="preserve">全自动连续流动分析仪-四通道主机1台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13.5.2多功能自动进样器1台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13.5.3化学反应主机2台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13.5.4蠕动泵≥24位/台 2台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13.5.5空气注入电磁阀2组</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13.5.6挥发酚分析模块1套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13.5.7氰化物分析模块1套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13.5.8在线蒸馏器2台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13.5.9氨氮分析模块1套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13.5.10硫化物分析模块1套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13.5.11高精度双光束数字式检测器4台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13.5.12 配置LED光源8个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13.5.13系统操控软件1套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13.5.14随机备品备件1套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13.5.15数据处理装置1台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13.5.16品牌激光打印机1台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13.5.17冷却水循环装置1套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13.6全自动CODcr分析仪1套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13.6.1全自动CODcr分析仪1台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13.6.2 全自动CODcr分析仪副机1台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13.6.3 数据处理装置1台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13.6.4 随机配件1套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13.6.5 系统软件1套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13.7、全自动高锰酸盐指数分析仪1套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13.7.1</w:t>
      </w:r>
      <w:r>
        <w:rPr>
          <w:rFonts w:hint="eastAsia"/>
        </w:rPr>
        <w:t xml:space="preserve">全自动高锰酸盐指数分析仪</w:t>
      </w:r>
      <w:r>
        <w:rPr>
          <w:rFonts w:hint="eastAsia" w:cs="宋体"/>
          <w:color w:val="000000"/>
          <w:shd w:val="clear" w:color="auto" w:fill="fefefe"/>
        </w:rPr>
        <w:t xml:space="preserve">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13.7.2 数据处理装置1台。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13.7.3 样品瓶不少于54个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13.7.4 磁力搅拌子不少于54个</w:t>
      </w:r>
      <w:r/>
    </w:p>
    <w:p>
      <w:pPr>
        <w:pStyle w:val="906"/>
        <w:spacing w:beforeAutospacing="0" w:afterAutospacing="0" w:line="420" w:lineRule="exact"/>
        <w:rPr>
          <w:rFonts w:hint="eastAsia"/>
        </w:rPr>
      </w:pPr>
      <w:r>
        <w:rPr>
          <w:rFonts w:hint="eastAsia" w:cs="宋体"/>
          <w:color w:val="000000"/>
          <w:shd w:val="clear" w:color="auto" w:fill="fefefe"/>
        </w:rPr>
        <w:t xml:space="preserve">13.8全自动红外测油仪</w:t>
      </w:r>
      <w:r>
        <w:rPr>
          <w:rFonts w:hint="eastAsia"/>
        </w:rPr>
        <w:t xml:space="preserve">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w:t>
      </w:r>
      <w:r>
        <w:rPr>
          <w:rFonts w:hint="eastAsia"/>
        </w:rPr>
        <w:t xml:space="preserve">.8.1</w:t>
      </w:r>
      <w:r>
        <w:rPr>
          <w:rFonts w:hint="eastAsia" w:cs="宋体"/>
          <w:color w:val="000000"/>
          <w:shd w:val="clear" w:color="auto" w:fill="fefefe"/>
        </w:rPr>
        <w:t xml:space="preserve">全自动红外测油仪主机1台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w:t>
      </w:r>
      <w:r>
        <w:rPr>
          <w:rFonts w:hint="eastAsia"/>
        </w:rPr>
        <w:t xml:space="preserve">.8.</w:t>
      </w:r>
      <w:r>
        <w:rPr>
          <w:rFonts w:hint="eastAsia" w:cs="宋体"/>
          <w:color w:val="000000"/>
          <w:shd w:val="clear" w:color="auto" w:fill="fefefe"/>
        </w:rPr>
        <w:t xml:space="preserve">2 全自动定量萃取进样器1台。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w:t>
      </w:r>
      <w:r>
        <w:rPr>
          <w:rFonts w:hint="eastAsia"/>
        </w:rPr>
        <w:t xml:space="preserve">.8.</w:t>
      </w:r>
      <w:r>
        <w:rPr>
          <w:rFonts w:hint="eastAsia" w:cs="宋体"/>
          <w:color w:val="000000"/>
          <w:shd w:val="clear" w:color="auto" w:fill="fefefe"/>
        </w:rPr>
        <w:t xml:space="preserve">3 系统操作软件1套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w:t>
      </w:r>
      <w:r>
        <w:rPr>
          <w:rFonts w:hint="eastAsia"/>
        </w:rPr>
        <w:t xml:space="preserve">.8.</w:t>
      </w:r>
      <w:r>
        <w:rPr>
          <w:rFonts w:hint="eastAsia" w:cs="宋体"/>
          <w:color w:val="000000"/>
          <w:shd w:val="clear" w:color="auto" w:fill="fefefe"/>
        </w:rPr>
        <w:t xml:space="preserve">4 700ml专用萃取瓶配备14个。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w:t>
      </w:r>
      <w:r>
        <w:rPr>
          <w:rFonts w:hint="eastAsia"/>
        </w:rPr>
        <w:t xml:space="preserve">阴离子表面活性剂自动分析仪1套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13.9.1</w:t>
      </w:r>
      <w:r>
        <w:rPr>
          <w:rFonts w:hint="eastAsia"/>
        </w:rPr>
        <w:t xml:space="preserve">阴离子表面活性剂自动分析仪</w:t>
      </w:r>
      <w:r>
        <w:rPr>
          <w:rFonts w:hint="eastAsia" w:cs="宋体"/>
          <w:color w:val="000000"/>
          <w:shd w:val="clear" w:color="auto" w:fill="fefefe"/>
        </w:rPr>
        <w:t xml:space="preserve">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13.9.2 全自动进样器1台。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13.9.3 系统操作软1套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13.9.4 100ml专用萃取瓶配备22个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w:t>
      </w:r>
      <w:r>
        <w:rPr>
          <w:rFonts w:hint="eastAsia"/>
        </w:rPr>
        <w:t xml:space="preserve">全自动总氮总磷自动分析仪1套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13.10.1 </w:t>
      </w:r>
      <w:r>
        <w:rPr>
          <w:rFonts w:hint="eastAsia"/>
        </w:rPr>
        <w:t xml:space="preserve">全自动总氮总磷自动分析仪</w:t>
      </w:r>
      <w:r>
        <w:rPr>
          <w:rFonts w:hint="eastAsia" w:cs="宋体"/>
          <w:color w:val="000000"/>
          <w:shd w:val="clear" w:color="auto" w:fill="fefefe"/>
        </w:rPr>
        <w:t xml:space="preserve">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13.10.2 全自动消解进样器1台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13.10.3 系统操作软件1套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13.10.4 专用样品瓶配备64个(含瓶盖)</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13.10.5 1cm比色皿1个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13.10.6 3cm比色皿1个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13.10.7 纳米涂层钢针1根</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13.10.8 数据处理装置1台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13.11</w:t>
      </w:r>
      <w:r>
        <w:rPr>
          <w:rFonts w:hint="eastAsia"/>
        </w:rPr>
        <w:t xml:space="preserve">全自动氨氮测定仪1套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13.11.1全自动氨氮测定仪主机1台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13.11.2系统软件1套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13.11.3 10ml注射器1支。</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13.11.4纳米涂层钢针 1根</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13.11.5数据处理器1套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13.12程控封口机1套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13.12.1程控封口机主机1台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13.12.2酶底物一次性培养基试剂100个；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13.12.3 97孔定量盘100个；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13.12.4无菌取样瓶：含硫代硫酸钠，100个；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13.12.5 97孔标准阳性比色盘1个；</w:t>
      </w:r>
      <w:r/>
    </w:p>
    <w:p>
      <w:pPr>
        <w:pStyle w:val="875"/>
        <w:numPr>
          <w:ilvl w:val="5"/>
          <w:numId w:val="0"/>
        </w:numPr>
        <w:spacing w:line="420" w:lineRule="exact"/>
      </w:pPr>
      <w:r>
        <w:rPr>
          <w:rFonts w:hint="eastAsia"/>
        </w:rPr>
        <w:t xml:space="preserve">（七）大气有组织排放监测系统（含双路烟气采样器、自动烟尘（气）测试仪、流量综合校准仪、气袋采样器）</w:t>
      </w:r>
      <w:r/>
    </w:p>
    <w:p>
      <w:pPr>
        <w:pStyle w:val="906"/>
        <w:spacing w:beforeAutospacing="0" w:afterAutospacing="0" w:line="420" w:lineRule="exact"/>
        <w:rPr>
          <w:rFonts w:hint="eastAsia" w:cs="宋体"/>
          <w:b/>
          <w:bCs/>
          <w:color w:val="000000"/>
          <w:shd w:val="clear" w:color="auto" w:fill="fefefe"/>
        </w:rPr>
      </w:pPr>
      <w:r>
        <w:rPr>
          <w:rFonts w:hint="eastAsia" w:cs="宋体"/>
          <w:b/>
          <w:bCs/>
          <w:color w:val="000000"/>
          <w:shd w:val="clear" w:color="auto" w:fill="fefefe"/>
        </w:rPr>
        <w:t xml:space="preserve">1、含双路烟气采样器</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1.1总体要求</w:t>
      </w:r>
      <w:r/>
    </w:p>
    <w:p>
      <w:pPr>
        <w:spacing w:line="420" w:lineRule="exact"/>
        <w:rPr>
          <w:rFonts w:hint="eastAsia" w:ascii="宋体" w:hAnsi="宋体" w:cs="宋体"/>
          <w:spacing w:val="-2"/>
          <w:sz w:val="24"/>
        </w:rPr>
      </w:pPr>
      <w:r>
        <w:rPr>
          <w:rFonts w:hint="eastAsia" w:ascii="宋体" w:hAnsi="宋体" w:cs="宋体"/>
          <w:spacing w:val="-2"/>
          <w:sz w:val="24"/>
        </w:rPr>
        <w:t xml:space="preserve">1.1.1内置大容量充电锂电池，可同时给主机和加热取样管供电（24V），低电量时自动报警，提醒用户及时切换电源</w:t>
      </w:r>
      <w:r/>
    </w:p>
    <w:p>
      <w:pPr>
        <w:spacing w:line="420" w:lineRule="exact"/>
        <w:rPr>
          <w:rFonts w:hint="eastAsia" w:ascii="宋体" w:hAnsi="宋体" w:cs="宋体"/>
          <w:spacing w:val="-2"/>
          <w:sz w:val="24"/>
        </w:rPr>
      </w:pPr>
      <w:r>
        <w:rPr>
          <w:rFonts w:hint="eastAsia" w:ascii="宋体" w:hAnsi="宋体" w:cs="宋体"/>
          <w:spacing w:val="-2"/>
          <w:sz w:val="24"/>
        </w:rPr>
        <w:t xml:space="preserve">1.1.2可以两路同时采样，也可任意单路采样，每路采样都可以单独控制。</w:t>
      </w:r>
      <w:r/>
    </w:p>
    <w:p>
      <w:pPr>
        <w:spacing w:line="420" w:lineRule="exact"/>
        <w:rPr>
          <w:rFonts w:hint="eastAsia" w:ascii="宋体" w:hAnsi="宋体" w:cs="宋体"/>
          <w:spacing w:val="-2"/>
          <w:sz w:val="24"/>
        </w:rPr>
      </w:pPr>
      <w:r>
        <w:rPr>
          <w:rFonts w:hint="eastAsia" w:ascii="宋体" w:hAnsi="宋体" w:cs="宋体"/>
          <w:spacing w:val="-2"/>
          <w:sz w:val="24"/>
        </w:rPr>
        <w:t xml:space="preserve">1.1.3通过连接外置烟气多功能预处理器及阻容法含湿量检测器，可以测量烟气温度、流速、含湿量等参数，计算烟气流量、排放量，并进行相应数据存储</w:t>
      </w:r>
      <w:r/>
    </w:p>
    <w:p>
      <w:pPr>
        <w:spacing w:line="420" w:lineRule="exact"/>
        <w:rPr>
          <w:rFonts w:hint="eastAsia" w:ascii="宋体" w:hAnsi="宋体" w:cs="宋体"/>
          <w:spacing w:val="-2"/>
          <w:sz w:val="24"/>
        </w:rPr>
      </w:pPr>
      <w:r>
        <w:rPr>
          <w:rFonts w:hint="eastAsia" w:ascii="宋体" w:hAnsi="宋体" w:cs="宋体"/>
          <w:spacing w:val="-2"/>
          <w:sz w:val="24"/>
        </w:rPr>
        <w:t xml:space="preserve">1.1.4采用高精度数字压力传感器，实时监测采样流量，自动控制采样流量在设定的流量点，自动补偿因为温度波动和阻力变化引起的流量变化</w:t>
      </w:r>
      <w:r/>
    </w:p>
    <w:p>
      <w:pPr>
        <w:spacing w:line="420" w:lineRule="exact"/>
        <w:rPr>
          <w:rFonts w:hint="eastAsia" w:ascii="宋体" w:hAnsi="宋体" w:cs="宋体"/>
          <w:spacing w:val="-2"/>
          <w:sz w:val="24"/>
        </w:rPr>
      </w:pPr>
      <w:r>
        <w:rPr>
          <w:rFonts w:hint="eastAsia" w:ascii="宋体" w:hAnsi="宋体" w:cs="宋体"/>
          <w:spacing w:val="-2"/>
          <w:sz w:val="24"/>
        </w:rPr>
        <w:t xml:space="preserve">1.1.5流量稳定性好，负载能力强，能保证长时间的可靠运行</w:t>
      </w:r>
      <w:r/>
    </w:p>
    <w:p>
      <w:pPr>
        <w:spacing w:line="420" w:lineRule="exact"/>
        <w:rPr>
          <w:rFonts w:hint="eastAsia" w:ascii="宋体" w:hAnsi="宋体" w:cs="宋体"/>
          <w:spacing w:val="-2"/>
          <w:sz w:val="24"/>
        </w:rPr>
      </w:pPr>
      <w:r>
        <w:rPr>
          <w:rFonts w:hint="eastAsia" w:ascii="宋体" w:hAnsi="宋体" w:cs="宋体"/>
          <w:spacing w:val="-2"/>
          <w:sz w:val="24"/>
        </w:rPr>
        <w:t xml:space="preserve">1.1.6自动累计采样体积，并同时根据气压、温度换算标况采样体积</w:t>
      </w:r>
      <w:r/>
    </w:p>
    <w:p>
      <w:pPr>
        <w:spacing w:line="420" w:lineRule="exact"/>
        <w:rPr>
          <w:rFonts w:hint="eastAsia" w:ascii="宋体" w:hAnsi="宋体" w:cs="宋体"/>
          <w:spacing w:val="-2"/>
          <w:sz w:val="24"/>
        </w:rPr>
      </w:pPr>
      <w:r>
        <w:rPr>
          <w:rFonts w:hint="eastAsia" w:ascii="宋体" w:hAnsi="宋体" w:cs="宋体"/>
          <w:spacing w:val="-2"/>
          <w:sz w:val="24"/>
        </w:rPr>
        <w:t xml:space="preserve">1.1.7采样过程中实时保存运行数据，来电自动恢复采样</w:t>
      </w:r>
      <w:r/>
    </w:p>
    <w:p>
      <w:pPr>
        <w:spacing w:line="420" w:lineRule="exact"/>
        <w:rPr>
          <w:rFonts w:hint="eastAsia" w:ascii="宋体" w:hAnsi="宋体" w:cs="宋体"/>
          <w:spacing w:val="-2"/>
          <w:sz w:val="24"/>
        </w:rPr>
      </w:pPr>
      <w:r>
        <w:rPr>
          <w:rFonts w:hint="eastAsia" w:ascii="宋体" w:hAnsi="宋体" w:cs="宋体"/>
          <w:spacing w:val="-2"/>
          <w:sz w:val="24"/>
        </w:rPr>
        <w:t xml:space="preserve">1.1.8干燥筒与主机一体，用不同颜色气路管连接</w:t>
      </w:r>
      <w:r/>
    </w:p>
    <w:p>
      <w:pPr>
        <w:spacing w:line="420" w:lineRule="exact"/>
        <w:rPr>
          <w:rFonts w:hint="eastAsia" w:ascii="宋体" w:hAnsi="宋体" w:cs="宋体"/>
          <w:spacing w:val="-2"/>
          <w:sz w:val="24"/>
        </w:rPr>
      </w:pPr>
      <w:r>
        <w:rPr>
          <w:rFonts w:hint="eastAsia" w:ascii="宋体" w:hAnsi="宋体" w:cs="宋体"/>
          <w:spacing w:val="-2"/>
          <w:sz w:val="24"/>
        </w:rPr>
        <w:t xml:space="preserve">1.1.9通过键盘对采样器流量、温度等进行标定，标定操作受密码的保护，具有自动恢复出厂设置的功能</w:t>
      </w:r>
      <w:r/>
    </w:p>
    <w:p>
      <w:pPr>
        <w:spacing w:line="420" w:lineRule="exact"/>
        <w:rPr>
          <w:rFonts w:hint="eastAsia" w:ascii="宋体" w:hAnsi="宋体" w:cs="宋体"/>
          <w:spacing w:val="-2"/>
          <w:sz w:val="24"/>
        </w:rPr>
      </w:pPr>
      <w:r>
        <w:rPr>
          <w:rFonts w:hint="eastAsia" w:ascii="宋体" w:hAnsi="宋体" w:cs="宋体"/>
          <w:spacing w:val="-2"/>
          <w:sz w:val="24"/>
        </w:rPr>
        <w:t xml:space="preserve">1.1.10整机体积小，重量轻，携带方便</w:t>
      </w:r>
      <w:r/>
    </w:p>
    <w:p>
      <w:pPr>
        <w:jc w:val="left"/>
        <w:spacing w:line="420" w:lineRule="exact"/>
        <w:rPr>
          <w:rFonts w:hint="eastAsia" w:ascii="宋体" w:hAnsi="宋体" w:cs="宋体"/>
          <w:b/>
          <w:bCs/>
          <w:spacing w:val="-2"/>
          <w:sz w:val="24"/>
        </w:rPr>
      </w:pPr>
      <w:r>
        <w:rPr>
          <w:rFonts w:hint="eastAsia" w:ascii="宋体" w:hAnsi="宋体" w:cs="宋体"/>
          <w:b/>
          <w:bCs/>
          <w:spacing w:val="-2"/>
          <w:sz w:val="24"/>
        </w:rPr>
        <w:t xml:space="preserve">1.2技术参数要求</w:t>
      </w:r>
      <w:r/>
    </w:p>
    <w:tbl>
      <w:tblPr>
        <w:tblStyle w:val="877"/>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2"/>
        <w:gridCol w:w="2694"/>
        <w:gridCol w:w="2126"/>
        <w:gridCol w:w="3089"/>
      </w:tblGrid>
      <w:tr>
        <w:trPr>
          <w:jc w:val="center"/>
          <w:trHeight w:val="397"/>
        </w:trPr>
        <w:tc>
          <w:tcPr>
            <w:shd w:val="clear" w:color="auto" w:fill="auto"/>
            <w:tcBorders>
              <w:right w:val="single" w:color="auto" w:sz="4" w:space="0"/>
            </w:tcBorders>
            <w:tcW w:w="1872" w:type="dxa"/>
            <w:vAlign w:val="center"/>
            <w:textDirection w:val="lrTb"/>
            <w:noWrap w:val="false"/>
          </w:tcPr>
          <w:p>
            <w:pPr>
              <w:ind w:right="-288"/>
              <w:jc w:val="center"/>
              <w:spacing w:line="420" w:lineRule="exact"/>
              <w:rPr>
                <w:rFonts w:hint="eastAsia" w:ascii="宋体" w:hAnsi="宋体" w:cs="宋体"/>
                <w:spacing w:val="-2"/>
                <w:sz w:val="24"/>
              </w:rPr>
            </w:pPr>
            <w:r>
              <w:rPr>
                <w:rFonts w:hint="eastAsia" w:ascii="宋体" w:hAnsi="宋体" w:cs="宋体"/>
                <w:spacing w:val="-2"/>
                <w:sz w:val="24"/>
              </w:rPr>
              <w:t xml:space="preserve">主要参数</w:t>
            </w:r>
            <w:r/>
          </w:p>
        </w:tc>
        <w:tc>
          <w:tcPr>
            <w:shd w:val="clear" w:color="auto" w:fill="auto"/>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参数范围</w:t>
            </w:r>
            <w:r/>
          </w:p>
        </w:tc>
        <w:tc>
          <w:tcPr>
            <w:shd w:val="clear" w:color="auto" w:fill="auto"/>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分辨率</w:t>
            </w:r>
            <w:r/>
          </w:p>
        </w:tc>
        <w:tc>
          <w:tcPr>
            <w:shd w:val="clear" w:color="auto" w:fill="auto"/>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准确度</w:t>
            </w:r>
            <w:r/>
          </w:p>
        </w:tc>
      </w:tr>
      <w:tr>
        <w:trPr>
          <w:jc w:val="center"/>
          <w:trHeight w:val="404"/>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采样流量</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(0.2～1.5) L/min</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0.01 L/min</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不超过±2.5%</w:t>
            </w:r>
            <w:r/>
          </w:p>
        </w:tc>
      </w:tr>
      <w:tr>
        <w:trPr>
          <w:jc w:val="center"/>
          <w:trHeight w:val="397"/>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采样时间</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99h59min内任意设置</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1 min</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不超过±0.1%</w:t>
            </w:r>
            <w:r/>
          </w:p>
        </w:tc>
      </w:tr>
      <w:tr>
        <w:trPr>
          <w:jc w:val="center"/>
          <w:trHeight w:val="397"/>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采样次数</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(1～99)次</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w:t>
            </w:r>
            <w:r/>
          </w:p>
        </w:tc>
      </w:tr>
      <w:tr>
        <w:trPr>
          <w:jc w:val="center"/>
          <w:trHeight w:val="397"/>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流量计前温度</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(－55～125)℃</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0.1℃</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不超过±2.5℃</w:t>
            </w:r>
            <w:r/>
          </w:p>
        </w:tc>
      </w:tr>
      <w:tr>
        <w:trPr>
          <w:jc w:val="center"/>
          <w:trHeight w:val="493"/>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流量计前压力</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(－25～0)kPa</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0.01kPa</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不超过±2.5%</w:t>
            </w:r>
            <w:r/>
          </w:p>
        </w:tc>
      </w:tr>
      <w:tr>
        <w:trPr>
          <w:jc w:val="center"/>
          <w:trHeight w:val="397"/>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流量重复性</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不超过2%</w:t>
            </w:r>
            <w:r/>
          </w:p>
        </w:tc>
      </w:tr>
      <w:tr>
        <w:trPr>
          <w:jc w:val="center"/>
          <w:trHeight w:val="397"/>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流量稳定性</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不超过5%</w:t>
            </w:r>
            <w:r/>
          </w:p>
        </w:tc>
      </w:tr>
      <w:tr>
        <w:trPr>
          <w:jc w:val="center"/>
          <w:trHeight w:val="397"/>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大 气 压</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(50～130)kPa</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0.01kPa</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不超过±500Pa</w:t>
            </w:r>
            <w:r/>
          </w:p>
        </w:tc>
      </w:tr>
      <w:tr>
        <w:trPr>
          <w:jc w:val="center"/>
          <w:trHeight w:val="423"/>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烟气动压</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(0～2000)Pa</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1Pa</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不超过±1%FS</w:t>
            </w:r>
            <w:r/>
          </w:p>
        </w:tc>
      </w:tr>
      <w:tr>
        <w:trPr>
          <w:jc w:val="center"/>
          <w:trHeight w:val="423"/>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烟气静压</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(-30～+30)kPa</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0.01kPa</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不超过±1%FS</w:t>
            </w:r>
            <w:r/>
          </w:p>
        </w:tc>
      </w:tr>
      <w:tr>
        <w:trPr>
          <w:jc w:val="center"/>
          <w:trHeight w:val="423"/>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烟气温度</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(0～500)℃</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0.1℃</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不超过±3℃</w:t>
            </w:r>
            <w:r/>
          </w:p>
        </w:tc>
      </w:tr>
      <w:tr>
        <w:trPr>
          <w:jc w:val="center"/>
          <w:trHeight w:val="423"/>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流       速</w:t>
            </w:r>
            <w:r/>
          </w:p>
        </w:tc>
        <w:tc>
          <w:tcPr>
            <w:tcBorders>
              <w:left w:val="single" w:color="auto" w:sz="4" w:space="0"/>
              <w:right w:val="single" w:color="auto" w:sz="4" w:space="0"/>
            </w:tcBorders>
            <w:tcW w:w="2694"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(5～45)m/s</w:t>
            </w:r>
            <w:r/>
          </w:p>
        </w:tc>
        <w:tc>
          <w:tcPr>
            <w:tcBorders>
              <w:left w:val="single" w:color="auto" w:sz="4" w:space="0"/>
              <w:right w:val="single" w:color="auto" w:sz="4" w:space="0"/>
            </w:tcBorders>
            <w:tcW w:w="2126"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0.1m/s</w:t>
            </w:r>
            <w:r/>
          </w:p>
        </w:tc>
        <w:tc>
          <w:tcPr>
            <w:tcBorders>
              <w:left w:val="single" w:color="auto" w:sz="4" w:space="0"/>
              <w:right w:val="single" w:color="auto" w:sz="4" w:space="0"/>
            </w:tcBorders>
            <w:tcW w:w="308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不超过±5%</w:t>
            </w:r>
            <w:r/>
          </w:p>
        </w:tc>
      </w:tr>
      <w:tr>
        <w:trPr>
          <w:jc w:val="center"/>
          <w:trHeight w:val="451"/>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仪器噪音</w:t>
            </w:r>
            <w:r/>
          </w:p>
        </w:tc>
        <w:tc>
          <w:tcPr>
            <w:gridSpan w:val="3"/>
            <w:tcBorders>
              <w:left w:val="single" w:color="auto" w:sz="4" w:space="0"/>
              <w:right w:val="single" w:color="auto" w:sz="4" w:space="0"/>
            </w:tcBorders>
            <w:tcW w:w="790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≤65dB(A)</w:t>
            </w:r>
            <w:r/>
          </w:p>
        </w:tc>
      </w:tr>
      <w:tr>
        <w:trPr>
          <w:jc w:val="center"/>
          <w:trHeight w:val="451"/>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工作电源</w:t>
            </w:r>
            <w:r/>
          </w:p>
        </w:tc>
        <w:tc>
          <w:tcPr>
            <w:gridSpan w:val="3"/>
            <w:tcBorders>
              <w:left w:val="single" w:color="auto" w:sz="4" w:space="0"/>
              <w:right w:val="single" w:color="auto" w:sz="4" w:space="0"/>
            </w:tcBorders>
            <w:tcW w:w="790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内置充电锂电池，可连续不低于工作6小时</w:t>
            </w:r>
            <w:r/>
          </w:p>
        </w:tc>
      </w:tr>
      <w:tr>
        <w:trPr>
          <w:jc w:val="center"/>
          <w:trHeight w:val="423"/>
        </w:trPr>
        <w:tc>
          <w:tcPr>
            <w:shd w:val="clear" w:color="auto" w:fill="auto"/>
            <w:tcBorders>
              <w:right w:val="single" w:color="auto" w:sz="4" w:space="0"/>
            </w:tcBorders>
            <w:tcW w:w="1872"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功    耗</w:t>
            </w:r>
            <w:r/>
          </w:p>
        </w:tc>
        <w:tc>
          <w:tcPr>
            <w:gridSpan w:val="3"/>
            <w:tcBorders>
              <w:left w:val="single" w:color="auto" w:sz="4" w:space="0"/>
              <w:right w:val="single" w:color="auto" w:sz="4" w:space="0"/>
            </w:tcBorders>
            <w:tcW w:w="7909" w:type="dxa"/>
            <w:vAlign w:val="center"/>
            <w:textDirection w:val="lrTb"/>
            <w:noWrap w:val="false"/>
          </w:tcPr>
          <w:p>
            <w:pPr>
              <w:jc w:val="center"/>
              <w:spacing w:line="420" w:lineRule="exact"/>
              <w:rPr>
                <w:rFonts w:hint="eastAsia" w:ascii="宋体" w:hAnsi="宋体" w:cs="宋体"/>
                <w:spacing w:val="-2"/>
                <w:sz w:val="24"/>
              </w:rPr>
            </w:pPr>
            <w:r>
              <w:rPr>
                <w:rFonts w:hint="eastAsia" w:ascii="宋体" w:hAnsi="宋体" w:cs="宋体"/>
                <w:spacing w:val="-2"/>
                <w:sz w:val="24"/>
              </w:rPr>
              <w:t xml:space="preserve">＜50W</w:t>
            </w:r>
            <w:r/>
          </w:p>
        </w:tc>
      </w:tr>
    </w:tbl>
    <w:p>
      <w:pPr>
        <w:spacing w:line="420" w:lineRule="exact"/>
        <w:rPr>
          <w:rFonts w:hint="eastAsia" w:ascii="宋体" w:hAnsi="宋体" w:cs="宋体"/>
          <w:b/>
          <w:bCs/>
          <w:spacing w:val="-2"/>
          <w:sz w:val="24"/>
        </w:rPr>
      </w:pPr>
      <w:r>
        <w:rPr>
          <w:rFonts w:hint="eastAsia" w:ascii="宋体" w:hAnsi="宋体" w:cs="宋体"/>
          <w:b/>
          <w:bCs/>
          <w:spacing w:val="-2"/>
          <w:sz w:val="24"/>
        </w:rPr>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2、自动烟尘（气）测试仪</w:t>
      </w:r>
      <w:r/>
    </w:p>
    <w:p>
      <w:pPr>
        <w:spacing w:line="420" w:lineRule="exact"/>
        <w:rPr>
          <w:rFonts w:hint="eastAsia" w:ascii="宋体" w:hAnsi="宋体" w:cs="宋体"/>
          <w:spacing w:val="-2"/>
          <w:sz w:val="24"/>
        </w:rPr>
      </w:pPr>
      <w:r>
        <w:rPr>
          <w:rFonts w:hint="eastAsia" w:ascii="宋体" w:hAnsi="宋体" w:cs="宋体"/>
          <w:b/>
          <w:bCs/>
          <w:spacing w:val="-2"/>
          <w:sz w:val="24"/>
        </w:rPr>
        <w:t xml:space="preserve">2.1总体要求</w:t>
      </w:r>
      <w:r/>
    </w:p>
    <w:p>
      <w:pPr>
        <w:spacing w:line="420" w:lineRule="exact"/>
        <w:rPr>
          <w:rFonts w:hint="eastAsia" w:ascii="宋体" w:hAnsi="宋体" w:cs="宋体"/>
          <w:spacing w:val="-2"/>
          <w:sz w:val="24"/>
        </w:rPr>
      </w:pPr>
      <w:r>
        <w:rPr>
          <w:rFonts w:hint="eastAsia" w:ascii="宋体" w:hAnsi="宋体" w:cs="宋体"/>
          <w:spacing w:val="-2"/>
          <w:sz w:val="24"/>
        </w:rPr>
        <w:t xml:space="preserve">2.1.1可完成固定污染源废气中浓度低于20mg/m 3的颗粒物测定</w:t>
      </w:r>
      <w:r/>
    </w:p>
    <w:p>
      <w:pPr>
        <w:spacing w:line="420" w:lineRule="exact"/>
        <w:rPr>
          <w:rFonts w:hint="eastAsia" w:ascii="宋体" w:hAnsi="宋体" w:cs="宋体"/>
          <w:spacing w:val="-2"/>
          <w:sz w:val="24"/>
        </w:rPr>
      </w:pPr>
      <w:r>
        <w:rPr>
          <w:rFonts w:hint="eastAsia" w:ascii="宋体" w:hAnsi="宋体" w:cs="宋体"/>
          <w:spacing w:val="-2"/>
          <w:sz w:val="24"/>
        </w:rPr>
        <w:t xml:space="preserve">2.1.2微电脑控制等速跟踪采样，精确电子流量计控制，实时监测计温、计压，自动调节流量，流量稳定，响应时间快</w:t>
      </w:r>
      <w:r/>
    </w:p>
    <w:p>
      <w:pPr>
        <w:spacing w:line="420" w:lineRule="exact"/>
        <w:rPr>
          <w:rFonts w:hint="eastAsia" w:ascii="宋体" w:hAnsi="宋体" w:cs="宋体"/>
          <w:spacing w:val="-2"/>
          <w:sz w:val="24"/>
        </w:rPr>
      </w:pPr>
      <w:r>
        <w:rPr>
          <w:rFonts w:hint="eastAsia" w:ascii="宋体" w:hAnsi="宋体" w:cs="宋体"/>
          <w:spacing w:val="-2"/>
          <w:sz w:val="24"/>
        </w:rPr>
        <w:t xml:space="preserve">2.1.3仪器内置弹性气容、精密压力传感器搭配稳定的流量控制，可实现流量超低流速的稳定控制与跟踪</w:t>
      </w:r>
      <w:r/>
    </w:p>
    <w:p>
      <w:pPr>
        <w:spacing w:line="420" w:lineRule="exact"/>
        <w:rPr>
          <w:rFonts w:hint="eastAsia" w:ascii="宋体" w:hAnsi="宋体" w:cs="宋体"/>
          <w:spacing w:val="-2"/>
          <w:sz w:val="24"/>
        </w:rPr>
      </w:pPr>
      <w:r>
        <w:rPr>
          <w:rFonts w:hint="eastAsia" w:ascii="宋体" w:hAnsi="宋体" w:cs="宋体"/>
          <w:spacing w:val="-2"/>
          <w:sz w:val="24"/>
        </w:rPr>
        <w:t xml:space="preserve">2.1.4具有防倒吸功能，可防止采样结束后采集的烟尘被倒吸，保证采样数据的准确性</w:t>
      </w:r>
      <w:r/>
    </w:p>
    <w:p>
      <w:pPr>
        <w:spacing w:line="420" w:lineRule="exact"/>
        <w:rPr>
          <w:rFonts w:hint="eastAsia" w:ascii="宋体" w:hAnsi="宋体" w:cs="宋体"/>
          <w:spacing w:val="-2"/>
          <w:sz w:val="24"/>
        </w:rPr>
      </w:pPr>
      <w:r>
        <w:rPr>
          <w:rFonts w:hint="eastAsia" w:ascii="宋体" w:hAnsi="宋体" w:cs="宋体"/>
          <w:spacing w:val="-2"/>
          <w:sz w:val="24"/>
        </w:rPr>
        <w:t xml:space="preserve">2.1.5实时记录设备工作状态数据，具有采样过程停电记忆功能</w:t>
      </w:r>
      <w:r/>
    </w:p>
    <w:p>
      <w:pPr>
        <w:spacing w:line="420" w:lineRule="exact"/>
        <w:rPr>
          <w:rFonts w:hint="eastAsia" w:ascii="宋体" w:hAnsi="宋体" w:cs="宋体"/>
          <w:spacing w:val="-2"/>
          <w:sz w:val="24"/>
        </w:rPr>
      </w:pPr>
      <w:r>
        <w:rPr>
          <w:rFonts w:hint="eastAsia" w:ascii="宋体" w:hAnsi="宋体" w:cs="宋体"/>
          <w:spacing w:val="-2"/>
          <w:sz w:val="24"/>
        </w:rPr>
        <w:t xml:space="preserve">2.1.6具有溶液吸收法烟气采样功能，实现固定污染源采样分析全功能</w:t>
      </w:r>
      <w:r/>
    </w:p>
    <w:p>
      <w:pPr>
        <w:spacing w:line="420" w:lineRule="exact"/>
        <w:rPr>
          <w:rFonts w:hint="eastAsia" w:ascii="宋体" w:hAnsi="宋体" w:cs="宋体"/>
          <w:spacing w:val="-2"/>
          <w:sz w:val="24"/>
        </w:rPr>
      </w:pPr>
      <w:r>
        <w:rPr>
          <w:rFonts w:hint="eastAsia" w:ascii="宋体" w:hAnsi="宋体" w:cs="宋体"/>
          <w:spacing w:val="-2"/>
          <w:sz w:val="24"/>
        </w:rPr>
        <w:t xml:space="preserve">2.1.7工况测量模块前置，减少管路及线路连接，简化现场仪器连接</w:t>
      </w:r>
      <w:r/>
    </w:p>
    <w:p>
      <w:pPr>
        <w:spacing w:line="420" w:lineRule="exact"/>
        <w:rPr>
          <w:rFonts w:hint="eastAsia" w:ascii="宋体" w:hAnsi="宋体" w:cs="宋体"/>
          <w:spacing w:val="-2"/>
          <w:sz w:val="24"/>
        </w:rPr>
      </w:pPr>
      <w:r>
        <w:rPr>
          <w:rFonts w:hint="eastAsia" w:ascii="宋体" w:hAnsi="宋体" w:cs="宋体"/>
          <w:spacing w:val="-2"/>
          <w:sz w:val="24"/>
        </w:rPr>
        <w:t xml:space="preserve">2.1.8工况测量支持有线和无线双通信模式，更好的满足复杂的现场需求</w:t>
      </w:r>
      <w:r/>
    </w:p>
    <w:p>
      <w:pPr>
        <w:spacing w:line="420" w:lineRule="exact"/>
        <w:rPr>
          <w:rFonts w:hint="eastAsia" w:ascii="宋体" w:hAnsi="宋体" w:cs="宋体"/>
          <w:spacing w:val="-2"/>
          <w:sz w:val="24"/>
        </w:rPr>
      </w:pPr>
      <w:r>
        <w:rPr>
          <w:rFonts w:hint="eastAsia" w:ascii="宋体" w:hAnsi="宋体" w:cs="宋体"/>
          <w:spacing w:val="-2"/>
          <w:sz w:val="24"/>
        </w:rPr>
        <w:t xml:space="preserve">2.1.9透明式气体过滤及储水装置，能直观看到过滤器及存水状态，方便处理</w:t>
      </w:r>
      <w:r/>
    </w:p>
    <w:p>
      <w:pPr>
        <w:spacing w:line="420" w:lineRule="exact"/>
        <w:rPr>
          <w:rFonts w:hint="eastAsia" w:ascii="宋体" w:hAnsi="宋体" w:cs="宋体"/>
          <w:spacing w:val="-2"/>
          <w:sz w:val="24"/>
        </w:rPr>
      </w:pPr>
      <w:r>
        <w:rPr>
          <w:rFonts w:hint="eastAsia" w:ascii="宋体" w:hAnsi="宋体" w:cs="宋体"/>
          <w:spacing w:val="-2"/>
          <w:sz w:val="24"/>
        </w:rPr>
        <w:t xml:space="preserve">2.1.10烟尘采样和烟气分析气路都具有独立排水功能，可自动排出冷凝水，降低对传感器和采样泵的损伤</w:t>
      </w:r>
      <w:r/>
    </w:p>
    <w:p>
      <w:pPr>
        <w:spacing w:line="420" w:lineRule="exact"/>
        <w:rPr>
          <w:rFonts w:hint="eastAsia" w:ascii="宋体" w:hAnsi="宋体" w:cs="宋体"/>
          <w:spacing w:val="-2"/>
          <w:sz w:val="24"/>
        </w:rPr>
      </w:pPr>
      <w:r>
        <w:rPr>
          <w:rFonts w:hint="eastAsia" w:ascii="宋体" w:hAnsi="宋体" w:cs="宋体"/>
          <w:spacing w:val="-2"/>
          <w:sz w:val="24"/>
        </w:rPr>
        <w:t xml:space="preserve">2.1.11带有中文输入法，方便用户输入采样地点等信息</w:t>
      </w:r>
      <w:r/>
    </w:p>
    <w:p>
      <w:pPr>
        <w:spacing w:line="420" w:lineRule="exact"/>
        <w:rPr>
          <w:rFonts w:hint="eastAsia" w:ascii="宋体" w:hAnsi="宋体" w:cs="宋体"/>
          <w:spacing w:val="-2"/>
          <w:sz w:val="24"/>
        </w:rPr>
      </w:pPr>
      <w:r>
        <w:rPr>
          <w:rStyle w:val="954"/>
          <w:rFonts w:hint="eastAsia" w:ascii="宋体" w:hAnsi="宋体" w:cs="宋体"/>
          <w:sz w:val="24"/>
        </w:rPr>
        <w:t xml:space="preserve">2.1.12具有烟尘测量、烟气分析、烟气采样同步运行功能</w:t>
      </w:r>
      <w:r/>
    </w:p>
    <w:p>
      <w:pPr>
        <w:spacing w:line="420" w:lineRule="exact"/>
        <w:rPr>
          <w:rFonts w:hint="eastAsia" w:ascii="宋体" w:hAnsi="宋体" w:cs="宋体"/>
          <w:spacing w:val="-2"/>
          <w:sz w:val="24"/>
        </w:rPr>
      </w:pPr>
      <w:r>
        <w:rPr>
          <w:rStyle w:val="954"/>
          <w:rFonts w:hint="eastAsia" w:ascii="宋体" w:hAnsi="宋体" w:cs="宋体"/>
          <w:sz w:val="24"/>
        </w:rPr>
        <w:t xml:space="preserve">2.1.13</w:t>
      </w:r>
      <w:r>
        <w:rPr>
          <w:rFonts w:hint="eastAsia" w:ascii="宋体" w:hAnsi="宋体" w:cs="宋体"/>
          <w:spacing w:val="-2"/>
          <w:sz w:val="24"/>
        </w:rPr>
        <w:t xml:space="preserve">具有烟尘测量、烟气分析、烟气采样功能切换物理快捷键，并且具有功能状态指示灯，能快速进入功能操作并清晰查看功能运行状态</w:t>
      </w:r>
      <w:r/>
    </w:p>
    <w:p>
      <w:pPr>
        <w:spacing w:line="420" w:lineRule="exact"/>
        <w:rPr>
          <w:rFonts w:hint="eastAsia" w:ascii="宋体" w:hAnsi="宋体" w:cs="宋体"/>
          <w:spacing w:val="-2"/>
          <w:sz w:val="24"/>
        </w:rPr>
      </w:pPr>
      <w:r>
        <w:rPr>
          <w:rStyle w:val="954"/>
          <w:rFonts w:hint="eastAsia" w:ascii="宋体" w:hAnsi="宋体" w:cs="宋体"/>
          <w:sz w:val="24"/>
        </w:rPr>
        <w:t xml:space="preserve">2.1.14</w:t>
      </w:r>
      <w:r>
        <w:rPr>
          <w:rFonts w:hint="eastAsia" w:ascii="宋体" w:hAnsi="宋体" w:cs="宋体"/>
          <w:spacing w:val="-2"/>
          <w:sz w:val="24"/>
        </w:rPr>
        <w:t xml:space="preserve">具备RS232、USB等接口，支持数据通信，U盘数据转存输出</w:t>
      </w:r>
      <w:r/>
    </w:p>
    <w:p>
      <w:pPr>
        <w:spacing w:line="420" w:lineRule="exact"/>
        <w:rPr>
          <w:rFonts w:hint="eastAsia" w:ascii="宋体" w:hAnsi="宋体" w:cs="宋体"/>
          <w:spacing w:val="-2"/>
          <w:sz w:val="24"/>
        </w:rPr>
      </w:pPr>
      <w:r>
        <w:rPr>
          <w:rStyle w:val="954"/>
          <w:rFonts w:hint="eastAsia" w:ascii="宋体" w:hAnsi="宋体" w:cs="宋体"/>
          <w:sz w:val="24"/>
        </w:rPr>
        <w:t xml:space="preserve">2.1.15</w:t>
      </w:r>
      <w:r>
        <w:rPr>
          <w:rFonts w:hint="eastAsia" w:ascii="宋体" w:hAnsi="宋体" w:cs="宋体"/>
          <w:spacing w:val="-2"/>
          <w:sz w:val="24"/>
        </w:rPr>
        <w:t xml:space="preserve">提供USB接口，可将采样数据文件导出，同时支持仪器软件升级</w:t>
      </w:r>
      <w:r/>
    </w:p>
    <w:p>
      <w:pPr>
        <w:spacing w:line="420" w:lineRule="exact"/>
        <w:rPr>
          <w:rFonts w:hint="eastAsia" w:ascii="宋体" w:hAnsi="宋体" w:cs="宋体"/>
          <w:spacing w:val="-2"/>
          <w:sz w:val="24"/>
        </w:rPr>
      </w:pPr>
      <w:r>
        <w:rPr>
          <w:rStyle w:val="954"/>
          <w:rFonts w:hint="eastAsia" w:ascii="宋体" w:hAnsi="宋体" w:cs="宋体"/>
          <w:sz w:val="24"/>
        </w:rPr>
        <w:t xml:space="preserve">2.1.16</w:t>
      </w:r>
      <w:r>
        <w:rPr>
          <w:rFonts w:hint="eastAsia" w:ascii="宋体" w:hAnsi="宋体" w:cs="宋体"/>
          <w:spacing w:val="-2"/>
          <w:sz w:val="24"/>
        </w:rPr>
        <w:t xml:space="preserve">烟气测量具有气体交叉干扰自动修正算法，保证了测量精度</w:t>
      </w:r>
      <w:r/>
    </w:p>
    <w:p>
      <w:pPr>
        <w:spacing w:line="420" w:lineRule="exact"/>
        <w:rPr>
          <w:rFonts w:hint="eastAsia" w:ascii="宋体" w:hAnsi="宋体" w:cs="宋体"/>
          <w:spacing w:val="-2"/>
          <w:sz w:val="24"/>
        </w:rPr>
      </w:pPr>
      <w:r>
        <w:rPr>
          <w:rStyle w:val="954"/>
          <w:rFonts w:hint="eastAsia" w:ascii="宋体" w:hAnsi="宋体" w:cs="宋体"/>
          <w:sz w:val="24"/>
        </w:rPr>
        <w:t xml:space="preserve">2.1.17</w:t>
      </w:r>
      <w:r>
        <w:rPr>
          <w:rFonts w:hint="eastAsia" w:ascii="宋体" w:hAnsi="宋体" w:cs="宋体"/>
          <w:spacing w:val="-2"/>
          <w:sz w:val="24"/>
        </w:rPr>
        <w:t xml:space="preserve">烟气分析模块具有加热保温功能，并且增加温度补偿修正</w:t>
      </w:r>
      <w:r/>
    </w:p>
    <w:p>
      <w:pPr>
        <w:spacing w:line="420" w:lineRule="exact"/>
        <w:rPr>
          <w:rFonts w:hint="eastAsia" w:ascii="宋体" w:hAnsi="宋体" w:cs="宋体"/>
          <w:spacing w:val="-2"/>
          <w:sz w:val="24"/>
        </w:rPr>
      </w:pPr>
      <w:r>
        <w:rPr>
          <w:rStyle w:val="954"/>
          <w:rFonts w:hint="eastAsia" w:ascii="宋体" w:hAnsi="宋体" w:cs="宋体"/>
          <w:sz w:val="24"/>
        </w:rPr>
        <w:t xml:space="preserve">2.1.18</w:t>
      </w:r>
      <w:r>
        <w:rPr>
          <w:rFonts w:hint="eastAsia" w:ascii="宋体" w:hAnsi="宋体" w:cs="宋体"/>
          <w:spacing w:val="-2"/>
          <w:sz w:val="24"/>
        </w:rPr>
        <w:t xml:space="preserve">支持外部交、直流两种供电方式</w:t>
      </w:r>
      <w:r/>
    </w:p>
    <w:p>
      <w:pPr>
        <w:spacing w:line="420" w:lineRule="exact"/>
        <w:rPr>
          <w:rFonts w:hint="eastAsia" w:ascii="宋体" w:hAnsi="宋体" w:cs="宋体"/>
          <w:spacing w:val="-2"/>
          <w:sz w:val="24"/>
        </w:rPr>
      </w:pPr>
      <w:r>
        <w:rPr>
          <w:rStyle w:val="954"/>
          <w:rFonts w:hint="eastAsia" w:ascii="宋体" w:hAnsi="宋体" w:cs="宋体"/>
          <w:sz w:val="24"/>
        </w:rPr>
        <w:t xml:space="preserve">2.1.19</w:t>
      </w:r>
      <w:r>
        <w:rPr>
          <w:rFonts w:hint="eastAsia" w:ascii="宋体" w:hAnsi="宋体" w:cs="宋体"/>
          <w:spacing w:val="-2"/>
          <w:sz w:val="24"/>
        </w:rPr>
        <w:t xml:space="preserve">通过直流输出线可以直接给低浓度烟尘多功能取样管或阻容法含湿量检测器供电</w:t>
      </w:r>
      <w:r/>
    </w:p>
    <w:p>
      <w:pPr>
        <w:spacing w:line="420" w:lineRule="exact"/>
        <w:rPr>
          <w:rFonts w:hint="eastAsia" w:ascii="宋体" w:hAnsi="宋体" w:cs="宋体"/>
          <w:spacing w:val="-2"/>
          <w:sz w:val="24"/>
        </w:rPr>
      </w:pPr>
      <w:r>
        <w:rPr>
          <w:rStyle w:val="954"/>
          <w:rFonts w:hint="eastAsia" w:ascii="宋体" w:hAnsi="宋体" w:cs="宋体"/>
          <w:sz w:val="24"/>
        </w:rPr>
        <w:t xml:space="preserve">2.1.20</w:t>
      </w:r>
      <w:r>
        <w:rPr>
          <w:rFonts w:hint="eastAsia" w:ascii="宋体" w:hAnsi="宋体" w:cs="宋体"/>
          <w:spacing w:val="-2"/>
          <w:sz w:val="24"/>
        </w:rPr>
        <w:t xml:space="preserve">仪器内置电子标签，可与仪器出入库管理平台软件配合实现仪器智能化管理</w:t>
      </w:r>
      <w:r/>
    </w:p>
    <w:p>
      <w:pPr>
        <w:spacing w:line="420" w:lineRule="exact"/>
        <w:rPr>
          <w:rFonts w:hint="eastAsia" w:ascii="宋体" w:hAnsi="宋体" w:cs="宋体"/>
          <w:spacing w:val="-2"/>
          <w:sz w:val="24"/>
        </w:rPr>
      </w:pPr>
      <w:r>
        <w:rPr>
          <w:rStyle w:val="954"/>
          <w:rFonts w:hint="eastAsia" w:ascii="宋体" w:hAnsi="宋体" w:cs="宋体"/>
          <w:sz w:val="24"/>
        </w:rPr>
        <w:t xml:space="preserve">2.1.23</w:t>
      </w:r>
      <w:r>
        <w:rPr>
          <w:rFonts w:hint="eastAsia" w:ascii="宋体" w:hAnsi="宋体" w:cs="宋体"/>
          <w:spacing w:val="-2"/>
          <w:sz w:val="24"/>
        </w:rPr>
        <w:t xml:space="preserve">具备故障自检功能，可对仪器功能进行检测并提示故障</w:t>
      </w:r>
      <w:r/>
    </w:p>
    <w:p>
      <w:pPr>
        <w:spacing w:line="420" w:lineRule="exact"/>
        <w:rPr>
          <w:rFonts w:hint="eastAsia" w:ascii="宋体" w:hAnsi="宋体" w:cs="宋体"/>
          <w:spacing w:val="-2"/>
          <w:sz w:val="24"/>
        </w:rPr>
      </w:pPr>
      <w:r>
        <w:rPr>
          <w:rStyle w:val="954"/>
          <w:rFonts w:hint="eastAsia" w:ascii="宋体" w:hAnsi="宋体" w:cs="宋体"/>
          <w:sz w:val="24"/>
        </w:rPr>
        <w:t xml:space="preserve">2.1.22</w:t>
      </w:r>
      <w:r>
        <w:rPr>
          <w:rFonts w:hint="eastAsia" w:ascii="宋体" w:hAnsi="宋体" w:cs="宋体"/>
          <w:spacing w:val="-2"/>
          <w:sz w:val="24"/>
        </w:rPr>
        <w:t xml:space="preserve">具备气密性自动检测功能，可自动诊断气路的气密性</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2.2技术参数要求</w:t>
      </w:r>
      <w:r/>
    </w:p>
    <w:tbl>
      <w:tblPr>
        <w:tblStyle w:val="877"/>
        <w:tblW w:w="883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533"/>
        <w:gridCol w:w="235"/>
        <w:gridCol w:w="1943"/>
        <w:gridCol w:w="402"/>
        <w:gridCol w:w="1389"/>
        <w:gridCol w:w="481"/>
        <w:gridCol w:w="2260"/>
      </w:tblGrid>
      <w:tr>
        <w:trPr>
          <w:trHeight w:val="397"/>
        </w:trPr>
        <w:tc>
          <w:tcPr>
            <w:gridSpan w:val="8"/>
            <w:shd w:val="clear" w:color="auto" w:fill="auto"/>
            <w:tcBorders>
              <w:bottom w:val="single" w:color="auto" w:sz="4" w:space="0"/>
              <w:right w:val="single" w:color="auto" w:sz="4" w:space="0"/>
            </w:tcBorders>
            <w:tcW w:w="8836"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烟尘采样技术指标</w:t>
            </w:r>
            <w:r/>
          </w:p>
        </w:tc>
      </w:tr>
      <w:tr>
        <w:trPr>
          <w:trHeight w:val="397"/>
        </w:trPr>
        <w:tc>
          <w:tcPr>
            <w:gridSpan w:val="3"/>
            <w:shd w:val="clear" w:color="auto" w:fill="auto"/>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主要参数</w:t>
            </w:r>
            <w:r/>
          </w:p>
        </w:tc>
        <w:tc>
          <w:tcPr>
            <w:gridSpan w:val="2"/>
            <w:shd w:val="clear" w:color="auto" w:fill="auto"/>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参数范围</w:t>
            </w:r>
            <w:r/>
          </w:p>
        </w:tc>
        <w:tc>
          <w:tcPr>
            <w:gridSpan w:val="2"/>
            <w:shd w:val="clear" w:color="auto" w:fill="auto"/>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分辨率</w:t>
            </w:r>
            <w:r/>
          </w:p>
        </w:tc>
        <w:tc>
          <w:tcPr>
            <w:shd w:val="clear" w:color="auto" w:fill="auto"/>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准确度</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采样流量</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(0～120) L/min</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 L/min</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不超过±2.5%</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烟气动压</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(0～2000) Pa</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1 Pa</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不超过±1%FS</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烟气静压</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(-30～＋30) kPa</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0.01 kPa</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不超过±1%FS</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流量计前压力</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(-60～0) kPa</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0.01 kPa</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不超过±1%FS</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流量计前温度</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(-55～125)℃</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不超过±2.5℃</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大气压</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(50～130) kPa</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0.01 kPa</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不超过±500Pa</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烟气温度</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(0～500)℃（可扩展）</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不超过±3℃</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干、湿球温度</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(0～100)℃</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不超过±1.5%</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流       速</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(5～45）m/s</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 m/s</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不超过±5%</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最大采样体积</w:t>
            </w:r>
            <w:r/>
          </w:p>
        </w:tc>
        <w:tc>
          <w:tcPr>
            <w:gridSpan w:val="2"/>
            <w:tcBorders>
              <w:left w:val="single" w:color="auto" w:sz="4" w:space="0"/>
              <w:right w:val="single" w:color="auto" w:sz="4" w:space="0"/>
            </w:tcBorders>
            <w:tcW w:w="234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999999.9 L</w:t>
            </w:r>
            <w:r/>
          </w:p>
        </w:tc>
        <w:tc>
          <w:tcPr>
            <w:gridSpan w:val="2"/>
            <w:tcBorders>
              <w:left w:val="single" w:color="auto" w:sz="4" w:space="0"/>
              <w:right w:val="single" w:color="auto" w:sz="4" w:space="0"/>
            </w:tcBorders>
            <w:tcW w:w="187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0.1L</w:t>
            </w:r>
            <w:r/>
          </w:p>
        </w:tc>
        <w:tc>
          <w:tcPr>
            <w:tcBorders>
              <w:left w:val="single" w:color="auto" w:sz="4" w:space="0"/>
              <w:right w:val="single" w:color="auto" w:sz="4" w:space="0"/>
            </w:tcBorders>
            <w:tcW w:w="2260"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不超过±2.5%</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等速跟踪响应时间</w:t>
            </w:r>
            <w:r/>
          </w:p>
        </w:tc>
        <w:tc>
          <w:tcPr>
            <w:gridSpan w:val="5"/>
            <w:tcBorders>
              <w:left w:val="single" w:color="auto" w:sz="4" w:space="0"/>
              <w:right w:val="single" w:color="auto" w:sz="4" w:space="0"/>
            </w:tcBorders>
            <w:tcW w:w="647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不超过20s</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采样泵负载能力</w:t>
            </w:r>
            <w:r/>
          </w:p>
        </w:tc>
        <w:tc>
          <w:tcPr>
            <w:gridSpan w:val="5"/>
            <w:tcBorders>
              <w:left w:val="single" w:color="auto" w:sz="4" w:space="0"/>
              <w:right w:val="single" w:color="auto" w:sz="4" w:space="0"/>
            </w:tcBorders>
            <w:tcW w:w="647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≥60 L/min (阻力为20kPa时)</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数据存储能力</w:t>
            </w:r>
            <w:r/>
          </w:p>
        </w:tc>
        <w:tc>
          <w:tcPr>
            <w:gridSpan w:val="5"/>
            <w:tcBorders>
              <w:left w:val="single" w:color="auto" w:sz="4" w:space="0"/>
              <w:right w:val="single" w:color="auto" w:sz="4" w:space="0"/>
            </w:tcBorders>
            <w:tcW w:w="647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烟尘文件9999组，烟气文件9999组，工况文件9999组</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仪器噪声</w:t>
            </w:r>
            <w:r/>
          </w:p>
        </w:tc>
        <w:tc>
          <w:tcPr>
            <w:gridSpan w:val="5"/>
            <w:tcBorders>
              <w:left w:val="single" w:color="auto" w:sz="4" w:space="0"/>
              <w:right w:val="single" w:color="auto" w:sz="4" w:space="0"/>
            </w:tcBorders>
            <w:tcW w:w="647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＜80dB(A)</w:t>
            </w:r>
            <w:r/>
          </w:p>
        </w:tc>
      </w:tr>
      <w:tr>
        <w:trPr>
          <w:trHeight w:val="43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功    耗</w:t>
            </w:r>
            <w:r/>
          </w:p>
        </w:tc>
        <w:tc>
          <w:tcPr>
            <w:gridSpan w:val="5"/>
            <w:tcBorders>
              <w:left w:val="single" w:color="auto" w:sz="4" w:space="0"/>
              <w:right w:val="single" w:color="auto" w:sz="4" w:space="0"/>
            </w:tcBorders>
            <w:tcW w:w="647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＜200W</w:t>
            </w:r>
            <w:r/>
          </w:p>
        </w:tc>
      </w:tr>
      <w:tr>
        <w:trPr>
          <w:trHeight w:val="397"/>
        </w:trPr>
        <w:tc>
          <w:tcPr>
            <w:gridSpan w:val="3"/>
            <w:tcBorders>
              <w:right w:val="single" w:color="auto" w:sz="4" w:space="0"/>
            </w:tcBorders>
            <w:tcW w:w="236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工作时间</w:t>
            </w:r>
            <w:r/>
          </w:p>
        </w:tc>
        <w:tc>
          <w:tcPr>
            <w:gridSpan w:val="5"/>
            <w:tcBorders>
              <w:left w:val="single" w:color="auto" w:sz="4" w:space="0"/>
              <w:right w:val="single" w:color="auto" w:sz="4" w:space="0"/>
            </w:tcBorders>
            <w:tcW w:w="6475"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不低于1小时</w:t>
            </w:r>
            <w:r/>
          </w:p>
        </w:tc>
      </w:tr>
      <w:tr>
        <w:trPr>
          <w:trHeight w:val="397"/>
        </w:trPr>
        <w:tc>
          <w:tcPr>
            <w:gridSpan w:val="8"/>
            <w:shd w:val="clear" w:color="auto" w:fill="auto"/>
            <w:tcBorders>
              <w:right w:val="single" w:color="auto" w:sz="4" w:space="0"/>
            </w:tcBorders>
            <w:tcW w:w="8836"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烟气分析技术指标</w:t>
            </w:r>
            <w:r/>
          </w:p>
        </w:tc>
      </w:tr>
      <w:tr>
        <w:trPr>
          <w:trHeight w:val="397"/>
        </w:trPr>
        <w:tc>
          <w:tcPr>
            <w:gridSpan w:val="2"/>
            <w:shd w:val="clear" w:color="auto" w:fill="auto"/>
            <w:tcBorders>
              <w:right w:val="single" w:color="auto" w:sz="4" w:space="0"/>
            </w:tcBorders>
            <w:tcW w:w="2126"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主要参数</w:t>
            </w:r>
            <w:r/>
          </w:p>
        </w:tc>
        <w:tc>
          <w:tcPr>
            <w:gridSpan w:val="2"/>
            <w:shd w:val="clear" w:color="auto" w:fill="auto"/>
            <w:tcBorders>
              <w:left w:val="single" w:color="auto" w:sz="4" w:space="0"/>
              <w:right w:val="single" w:color="auto" w:sz="4" w:space="0"/>
            </w:tcBorders>
            <w:tcW w:w="2178"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参数范围</w:t>
            </w:r>
            <w:r/>
          </w:p>
        </w:tc>
        <w:tc>
          <w:tcPr>
            <w:gridSpan w:val="2"/>
            <w:shd w:val="clear" w:color="auto" w:fill="auto"/>
            <w:tcBorders>
              <w:left w:val="single" w:color="auto" w:sz="4" w:space="0"/>
              <w:right w:val="single" w:color="auto" w:sz="4" w:space="0"/>
            </w:tcBorders>
            <w:tcW w:w="179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分辨率</w:t>
            </w:r>
            <w:r/>
          </w:p>
        </w:tc>
        <w:tc>
          <w:tcPr>
            <w:gridSpan w:val="2"/>
            <w:shd w:val="clear" w:color="auto" w:fill="auto"/>
            <w:tcBorders>
              <w:left w:val="single" w:color="auto" w:sz="4" w:space="0"/>
              <w:right w:val="single" w:color="auto" w:sz="4" w:space="0"/>
            </w:tcBorders>
            <w:tcW w:w="274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准确度</w:t>
            </w:r>
            <w:r/>
          </w:p>
        </w:tc>
      </w:tr>
      <w:tr>
        <w:trPr>
          <w:trHeight w:val="535"/>
        </w:trPr>
        <w:tc>
          <w:tcPr>
            <w:gridSpan w:val="2"/>
            <w:tcBorders>
              <w:right w:val="single" w:color="auto" w:sz="4" w:space="0"/>
            </w:tcBorders>
            <w:tcW w:w="2126"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烟气采样流量</w:t>
            </w:r>
            <w:r/>
          </w:p>
        </w:tc>
        <w:tc>
          <w:tcPr>
            <w:gridSpan w:val="2"/>
            <w:tcBorders>
              <w:left w:val="single" w:color="auto" w:sz="4" w:space="0"/>
              <w:right w:val="single" w:color="auto" w:sz="4" w:space="0"/>
            </w:tcBorders>
            <w:tcW w:w="2178"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不小于0.5L/min</w:t>
            </w:r>
            <w:r/>
          </w:p>
        </w:tc>
        <w:tc>
          <w:tcPr>
            <w:gridSpan w:val="2"/>
            <w:tcBorders>
              <w:left w:val="single" w:color="auto" w:sz="4" w:space="0"/>
              <w:right w:val="single" w:color="auto" w:sz="4" w:space="0"/>
            </w:tcBorders>
            <w:tcW w:w="179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w:t>
            </w:r>
            <w:r/>
          </w:p>
        </w:tc>
        <w:tc>
          <w:tcPr>
            <w:gridSpan w:val="2"/>
            <w:tcBorders>
              <w:left w:val="single" w:color="auto" w:sz="4" w:space="0"/>
            </w:tcBorders>
            <w:tcW w:w="274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w:t>
            </w:r>
            <w:r/>
          </w:p>
        </w:tc>
      </w:tr>
      <w:tr>
        <w:trPr>
          <w:trHeight w:val="543"/>
        </w:trPr>
        <w:tc>
          <w:tcPr>
            <w:tcBorders>
              <w:right w:val="single" w:color="auto" w:sz="4" w:space="0"/>
            </w:tcBorders>
            <w:tcW w:w="593" w:type="dxa"/>
            <w:vAlign w:val="center"/>
            <w:vMerge w:val="restart"/>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电烟气指标</w:t>
            </w:r>
            <w:r/>
          </w:p>
        </w:tc>
        <w:tc>
          <w:tcPr>
            <w:tcBorders>
              <w:right w:val="single" w:color="auto" w:sz="4" w:space="0"/>
            </w:tcBorders>
            <w:tcW w:w="1533"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O2</w:t>
            </w:r>
            <w:r/>
          </w:p>
        </w:tc>
        <w:tc>
          <w:tcPr>
            <w:gridSpan w:val="2"/>
            <w:tcBorders>
              <w:left w:val="single" w:color="auto" w:sz="4" w:space="0"/>
              <w:right w:val="single" w:color="auto" w:sz="4" w:space="0"/>
            </w:tcBorders>
            <w:tcW w:w="2178"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(0～30)%</w:t>
            </w:r>
            <w:r/>
          </w:p>
        </w:tc>
        <w:tc>
          <w:tcPr>
            <w:gridSpan w:val="2"/>
            <w:tcBorders>
              <w:left w:val="single" w:color="auto" w:sz="4" w:space="0"/>
              <w:right w:val="single" w:color="auto" w:sz="4" w:space="0"/>
            </w:tcBorders>
            <w:tcW w:w="179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w:t>
            </w:r>
            <w:r/>
          </w:p>
        </w:tc>
        <w:tc>
          <w:tcPr>
            <w:gridSpan w:val="2"/>
            <w:tcBorders>
              <w:left w:val="single" w:color="auto" w:sz="4" w:space="0"/>
            </w:tcBorders>
            <w:tcW w:w="2741" w:type="dxa"/>
            <w:vAlign w:val="center"/>
            <w:vMerge w:val="restart"/>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示数误差：不超过±5.0%</w:t>
            </w:r>
            <w:r/>
          </w:p>
          <w:p>
            <w:pPr>
              <w:spacing w:line="420" w:lineRule="exact"/>
              <w:rPr>
                <w:rFonts w:hint="eastAsia" w:ascii="宋体" w:hAnsi="宋体" w:cs="宋体"/>
                <w:spacing w:val="-2"/>
                <w:sz w:val="24"/>
              </w:rPr>
            </w:pPr>
            <w:r>
              <w:rPr>
                <w:rFonts w:hint="eastAsia" w:ascii="宋体" w:hAnsi="宋体" w:cs="宋体"/>
                <w:spacing w:val="-2"/>
                <w:sz w:val="24"/>
              </w:rPr>
              <w:t xml:space="preserve">（其中SO2的量程≤100μmol/mol，示值误差不超过±5μmol/mol）重复性：≤2.0%、响应时间：≤90s、稳定性:1小时内示数值变化≤5.0%、使用寿命：空气中约2年</w:t>
            </w:r>
            <w:r/>
          </w:p>
        </w:tc>
      </w:tr>
      <w:tr>
        <w:trPr>
          <w:trHeight w:val="380"/>
        </w:trPr>
        <w:tc>
          <w:tcPr>
            <w:tcBorders>
              <w:right w:val="single" w:color="auto" w:sz="4" w:space="0"/>
            </w:tcBorders>
            <w:tcW w:w="593" w:type="dxa"/>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c>
          <w:tcPr>
            <w:tcBorders>
              <w:right w:val="single" w:color="auto" w:sz="4" w:space="0"/>
            </w:tcBorders>
            <w:tcW w:w="1533"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SO2</w:t>
            </w:r>
            <w:r/>
          </w:p>
        </w:tc>
        <w:tc>
          <w:tcPr>
            <w:gridSpan w:val="2"/>
            <w:tcBorders>
              <w:left w:val="single" w:color="auto" w:sz="4" w:space="0"/>
              <w:right w:val="single" w:color="auto" w:sz="4" w:space="0"/>
            </w:tcBorders>
            <w:tcW w:w="2178"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(0～5700)mg/m3</w:t>
            </w:r>
            <w:r/>
          </w:p>
        </w:tc>
        <w:tc>
          <w:tcPr>
            <w:gridSpan w:val="2"/>
            <w:tcBorders>
              <w:left w:val="single" w:color="auto" w:sz="4" w:space="0"/>
              <w:right w:val="single" w:color="auto" w:sz="4" w:space="0"/>
            </w:tcBorders>
            <w:tcW w:w="179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1mg/m3</w:t>
            </w:r>
            <w:r/>
          </w:p>
        </w:tc>
        <w:tc>
          <w:tcPr>
            <w:gridSpan w:val="2"/>
            <w:tcBorders>
              <w:left w:val="single" w:color="auto" w:sz="4" w:space="0"/>
            </w:tcBorders>
            <w:tcW w:w="2741" w:type="dxa"/>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r>
      <w:tr>
        <w:trPr>
          <w:trHeight w:val="276"/>
        </w:trPr>
        <w:tc>
          <w:tcPr>
            <w:tcBorders>
              <w:right w:val="single" w:color="auto" w:sz="4" w:space="0"/>
            </w:tcBorders>
            <w:tcW w:w="593" w:type="dxa"/>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c>
          <w:tcPr>
            <w:tcBorders>
              <w:right w:val="single" w:color="auto" w:sz="4" w:space="0"/>
            </w:tcBorders>
            <w:tcW w:w="1533"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NO</w:t>
            </w:r>
            <w:r/>
          </w:p>
        </w:tc>
        <w:tc>
          <w:tcPr>
            <w:gridSpan w:val="2"/>
            <w:tcBorders>
              <w:left w:val="single" w:color="auto" w:sz="4" w:space="0"/>
              <w:right w:val="single" w:color="auto" w:sz="4" w:space="0"/>
            </w:tcBorders>
            <w:tcW w:w="2178"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(0～1300)mg/m3</w:t>
            </w:r>
            <w:r/>
          </w:p>
        </w:tc>
        <w:tc>
          <w:tcPr>
            <w:gridSpan w:val="2"/>
            <w:tcBorders>
              <w:left w:val="single" w:color="auto" w:sz="4" w:space="0"/>
              <w:right w:val="single" w:color="auto" w:sz="4" w:space="0"/>
            </w:tcBorders>
            <w:tcW w:w="179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1mg/m3</w:t>
            </w:r>
            <w:r/>
          </w:p>
        </w:tc>
        <w:tc>
          <w:tcPr>
            <w:gridSpan w:val="2"/>
            <w:tcBorders>
              <w:left w:val="single" w:color="auto" w:sz="4" w:space="0"/>
            </w:tcBorders>
            <w:tcW w:w="2741" w:type="dxa"/>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r>
      <w:tr>
        <w:trPr>
          <w:trHeight w:val="397"/>
        </w:trPr>
        <w:tc>
          <w:tcPr>
            <w:tcBorders>
              <w:right w:val="single" w:color="auto" w:sz="4" w:space="0"/>
            </w:tcBorders>
            <w:tcW w:w="593" w:type="dxa"/>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c>
          <w:tcPr>
            <w:tcBorders>
              <w:right w:val="single" w:color="auto" w:sz="4" w:space="0"/>
            </w:tcBorders>
            <w:tcW w:w="1533"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NO2</w:t>
            </w:r>
            <w:r/>
          </w:p>
        </w:tc>
        <w:tc>
          <w:tcPr>
            <w:gridSpan w:val="2"/>
            <w:tcBorders>
              <w:left w:val="single" w:color="auto" w:sz="4" w:space="0"/>
              <w:right w:val="single" w:color="auto" w:sz="4" w:space="0"/>
            </w:tcBorders>
            <w:tcW w:w="2178"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(0～200)mg/m3</w:t>
            </w:r>
            <w:r/>
          </w:p>
        </w:tc>
        <w:tc>
          <w:tcPr>
            <w:gridSpan w:val="2"/>
            <w:tcBorders>
              <w:left w:val="single" w:color="auto" w:sz="4" w:space="0"/>
              <w:right w:val="single" w:color="auto" w:sz="4" w:space="0"/>
            </w:tcBorders>
            <w:tcW w:w="179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1mg/m3</w:t>
            </w:r>
            <w:r/>
          </w:p>
        </w:tc>
        <w:tc>
          <w:tcPr>
            <w:gridSpan w:val="2"/>
            <w:tcBorders>
              <w:left w:val="single" w:color="auto" w:sz="4" w:space="0"/>
            </w:tcBorders>
            <w:tcW w:w="2741" w:type="dxa"/>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r>
      <w:tr>
        <w:trPr>
          <w:trHeight w:val="371"/>
        </w:trPr>
        <w:tc>
          <w:tcPr>
            <w:tcBorders>
              <w:right w:val="single" w:color="auto" w:sz="4" w:space="0"/>
            </w:tcBorders>
            <w:tcW w:w="593" w:type="dxa"/>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c>
          <w:tcPr>
            <w:tcBorders>
              <w:right w:val="single" w:color="auto" w:sz="4" w:space="0"/>
            </w:tcBorders>
            <w:tcW w:w="1533"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CO</w:t>
            </w:r>
            <w:r/>
          </w:p>
        </w:tc>
        <w:tc>
          <w:tcPr>
            <w:gridSpan w:val="2"/>
            <w:tcBorders>
              <w:left w:val="single" w:color="auto" w:sz="4" w:space="0"/>
              <w:right w:val="single" w:color="auto" w:sz="4" w:space="0"/>
            </w:tcBorders>
            <w:tcW w:w="2178"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(0～5000)mg/m3</w:t>
            </w:r>
            <w:r/>
          </w:p>
        </w:tc>
        <w:tc>
          <w:tcPr>
            <w:gridSpan w:val="2"/>
            <w:tcBorders>
              <w:left w:val="single" w:color="auto" w:sz="4" w:space="0"/>
              <w:right w:val="single" w:color="auto" w:sz="4" w:space="0"/>
            </w:tcBorders>
            <w:tcW w:w="1791" w:type="dxa"/>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1mg/m3</w:t>
            </w:r>
            <w:r/>
          </w:p>
        </w:tc>
        <w:tc>
          <w:tcPr>
            <w:gridSpan w:val="2"/>
            <w:tcBorders>
              <w:left w:val="single" w:color="auto" w:sz="4" w:space="0"/>
            </w:tcBorders>
            <w:tcW w:w="2741" w:type="dxa"/>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r>
    </w:tbl>
    <w:p>
      <w:pPr>
        <w:spacing w:line="420" w:lineRule="exact"/>
        <w:rPr>
          <w:rStyle w:val="954"/>
          <w:rFonts w:hint="eastAsia" w:ascii="宋体" w:hAnsi="宋体" w:cs="宋体"/>
          <w:b/>
          <w:bCs/>
          <w:sz w:val="24"/>
        </w:rPr>
      </w:pPr>
      <w:r>
        <w:rPr>
          <w:rFonts w:hint="eastAsia" w:ascii="宋体" w:hAnsi="宋体" w:cs="宋体"/>
          <w:b/>
          <w:bCs/>
          <w:sz w:val="24"/>
        </w:rPr>
      </w:r>
      <w:r/>
    </w:p>
    <w:p>
      <w:pPr>
        <w:spacing w:line="420" w:lineRule="exact"/>
        <w:rPr>
          <w:rStyle w:val="954"/>
          <w:rFonts w:hint="eastAsia" w:ascii="宋体" w:hAnsi="宋体" w:cs="宋体"/>
          <w:b/>
          <w:bCs/>
          <w:sz w:val="24"/>
        </w:rPr>
      </w:pPr>
      <w:r>
        <w:rPr>
          <w:rStyle w:val="954"/>
          <w:rFonts w:hint="eastAsia" w:ascii="宋体" w:hAnsi="宋体" w:cs="宋体"/>
          <w:b/>
          <w:bCs/>
          <w:sz w:val="24"/>
        </w:rPr>
        <w:t xml:space="preserve">3、流量综合校准仪</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3.1总体要求</w:t>
      </w:r>
      <w:r/>
    </w:p>
    <w:p>
      <w:pPr>
        <w:spacing w:line="420" w:lineRule="exact"/>
        <w:rPr>
          <w:rFonts w:hint="eastAsia" w:ascii="宋体" w:hAnsi="宋体" w:cs="宋体"/>
          <w:spacing w:val="-2"/>
          <w:sz w:val="24"/>
        </w:rPr>
      </w:pPr>
      <w:r>
        <w:rPr>
          <w:rFonts w:hint="eastAsia" w:ascii="宋体" w:hAnsi="宋体" w:cs="宋体"/>
          <w:spacing w:val="-2"/>
          <w:sz w:val="24"/>
        </w:rPr>
        <w:t xml:space="preserve">3.1.1 满足HJ/T 368-2007 标定总悬浮颗粒物采样器用的孔口流量计技术要求及检测方法、JJG 640-2016  差压式流量计、JJG 875-2019  数字压力计</w:t>
      </w:r>
      <w:r/>
    </w:p>
    <w:p>
      <w:pPr>
        <w:spacing w:line="420" w:lineRule="exact"/>
        <w:rPr>
          <w:rFonts w:hint="eastAsia" w:ascii="宋体" w:hAnsi="宋体" w:cs="宋体"/>
          <w:spacing w:val="-2"/>
          <w:sz w:val="24"/>
        </w:rPr>
      </w:pPr>
      <w:r>
        <w:rPr>
          <w:rFonts w:hint="eastAsia" w:ascii="宋体" w:hAnsi="宋体" w:cs="宋体"/>
          <w:spacing w:val="-2"/>
          <w:sz w:val="24"/>
        </w:rPr>
        <w:t xml:space="preserve">3.1.2多路流量可同时运行，同步进行校准,对符合协议的仪器可进行一键标定；</w:t>
      </w:r>
      <w:r/>
    </w:p>
    <w:p>
      <w:pPr>
        <w:spacing w:line="420" w:lineRule="exact"/>
        <w:rPr>
          <w:rFonts w:hint="eastAsia" w:ascii="宋体" w:hAnsi="宋体" w:cs="宋体"/>
          <w:spacing w:val="-2"/>
          <w:sz w:val="24"/>
        </w:rPr>
      </w:pPr>
      <w:r>
        <w:rPr>
          <w:rFonts w:hint="eastAsia" w:ascii="宋体" w:hAnsi="宋体" w:cs="宋体"/>
          <w:spacing w:val="-2"/>
          <w:sz w:val="24"/>
        </w:rPr>
        <w:t xml:space="preserve">3.1.3具有烟温标定和验证功能（包括0℃、44℃、80℃、120℃、195℃、200℃、300℃、400℃），具有干湿球检验功能； </w:t>
      </w:r>
      <w:r/>
    </w:p>
    <w:p>
      <w:pPr>
        <w:spacing w:line="420" w:lineRule="exact"/>
        <w:rPr>
          <w:rFonts w:hint="eastAsia" w:ascii="宋体" w:hAnsi="宋体" w:cs="宋体"/>
          <w:spacing w:val="-2"/>
          <w:sz w:val="24"/>
        </w:rPr>
      </w:pPr>
      <w:r>
        <w:rPr>
          <w:rFonts w:hint="eastAsia" w:ascii="宋体" w:hAnsi="宋体" w:cs="宋体"/>
          <w:spacing w:val="-2"/>
          <w:sz w:val="24"/>
        </w:rPr>
        <w:t xml:space="preserve">3.1.4不低于8寸触摸屏设计，显示区域大，数据多，操作简便，方便使用； </w:t>
      </w:r>
      <w:r/>
    </w:p>
    <w:p>
      <w:pPr>
        <w:spacing w:line="420" w:lineRule="exact"/>
        <w:rPr>
          <w:rFonts w:hint="eastAsia" w:ascii="宋体" w:hAnsi="宋体" w:cs="宋体"/>
          <w:spacing w:val="-2"/>
          <w:sz w:val="24"/>
        </w:rPr>
      </w:pPr>
      <w:r>
        <w:rPr>
          <w:rFonts w:hint="eastAsia" w:ascii="宋体" w:hAnsi="宋体" w:cs="宋体"/>
          <w:spacing w:val="-2"/>
          <w:sz w:val="24"/>
        </w:rPr>
        <w:t xml:space="preserve">3.1.5具有流量计计温、计压测量功能，能自动进行标况、参比、环境等多种状态下流量换算；具有环境温度和大气压测量功能；</w:t>
      </w:r>
      <w:r/>
    </w:p>
    <w:p>
      <w:pPr>
        <w:spacing w:line="420" w:lineRule="exact"/>
        <w:rPr>
          <w:rFonts w:hint="eastAsia" w:ascii="宋体" w:hAnsi="宋体" w:cs="宋体"/>
          <w:spacing w:val="-2"/>
          <w:sz w:val="24"/>
        </w:rPr>
      </w:pPr>
      <w:r>
        <w:rPr>
          <w:rFonts w:hint="eastAsia" w:ascii="宋体" w:hAnsi="宋体" w:cs="宋体"/>
          <w:spacing w:val="-2"/>
          <w:sz w:val="24"/>
        </w:rPr>
        <w:t xml:space="preserve">3.1.6可对烟尘采样器的动压、静压、烟温、流量以及油气回收检测仪的压力、流量进行校准；</w:t>
      </w:r>
      <w:r/>
    </w:p>
    <w:p>
      <w:pPr>
        <w:spacing w:line="420" w:lineRule="exact"/>
        <w:rPr>
          <w:rFonts w:hint="eastAsia" w:ascii="宋体" w:hAnsi="宋体" w:cs="宋体"/>
          <w:spacing w:val="-2"/>
          <w:sz w:val="24"/>
        </w:rPr>
      </w:pPr>
      <w:r>
        <w:rPr>
          <w:rFonts w:hint="eastAsia" w:ascii="宋体" w:hAnsi="宋体" w:cs="宋体"/>
          <w:spacing w:val="-2"/>
          <w:sz w:val="24"/>
        </w:rPr>
        <w:t xml:space="preserve">3.1.7配有高能锂电池，可在无外接电源的情况下工作；</w:t>
      </w:r>
      <w:r/>
    </w:p>
    <w:p>
      <w:pPr>
        <w:spacing w:line="420" w:lineRule="exact"/>
        <w:rPr>
          <w:rFonts w:hint="eastAsia" w:ascii="宋体" w:hAnsi="宋体" w:cs="宋体"/>
          <w:spacing w:val="-2"/>
          <w:sz w:val="24"/>
        </w:rPr>
      </w:pPr>
      <w:r>
        <w:rPr>
          <w:rFonts w:hint="eastAsia" w:ascii="宋体" w:hAnsi="宋体" w:cs="宋体"/>
          <w:spacing w:val="-2"/>
          <w:sz w:val="24"/>
        </w:rPr>
        <w:t xml:space="preserve">3.1.8具备数据存储、查询、打印和导出功能；</w:t>
      </w:r>
      <w:r/>
    </w:p>
    <w:p>
      <w:pPr>
        <w:spacing w:line="420" w:lineRule="exact"/>
        <w:rPr>
          <w:rFonts w:hint="eastAsia" w:ascii="宋体" w:hAnsi="宋体" w:cs="宋体"/>
          <w:spacing w:val="-2"/>
          <w:sz w:val="24"/>
        </w:rPr>
      </w:pPr>
      <w:r>
        <w:rPr>
          <w:rFonts w:hint="eastAsia" w:ascii="宋体" w:hAnsi="宋体" w:cs="宋体"/>
          <w:spacing w:val="-2"/>
          <w:sz w:val="24"/>
        </w:rPr>
        <w:t xml:space="preserve">3.1.9提供USB接口，可将数据文件导出，同时支持仪器软件升级；</w:t>
      </w:r>
      <w:r/>
    </w:p>
    <w:p>
      <w:pPr>
        <w:spacing w:line="420" w:lineRule="exact"/>
        <w:rPr>
          <w:rFonts w:hint="eastAsia" w:ascii="宋体" w:hAnsi="宋体" w:cs="宋体"/>
          <w:spacing w:val="-2"/>
          <w:sz w:val="24"/>
        </w:rPr>
      </w:pPr>
      <w:r>
        <w:rPr>
          <w:rFonts w:hint="eastAsia" w:ascii="宋体" w:hAnsi="宋体" w:cs="宋体"/>
          <w:spacing w:val="-2"/>
          <w:sz w:val="24"/>
        </w:rPr>
        <w:t xml:space="preserve">3.1.10仪器内置电子标签，可与仪器出入库管理平台软件配合实现仪器智能化管理。</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3.2技术参数要求</w:t>
      </w:r>
      <w:r/>
    </w:p>
    <w:tbl>
      <w:tblPr>
        <w:tblStyle w:val="877"/>
        <w:tblW w:w="492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3830"/>
        <w:gridCol w:w="1551"/>
        <w:gridCol w:w="2206"/>
      </w:tblGrid>
      <w:tr>
        <w:trPr>
          <w:jc w:val="center"/>
          <w:trHeight w:val="637"/>
          <w:tblHeader/>
        </w:trPr>
        <w:tc>
          <w:tcPr>
            <w:shd w:val="clear" w:color="auto" w:fill="auto"/>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主要参数</w:t>
            </w:r>
            <w:r/>
          </w:p>
        </w:tc>
        <w:tc>
          <w:tcPr>
            <w:shd w:val="clear" w:color="auto" w:fill="auto"/>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参数范围</w:t>
            </w:r>
            <w:r/>
          </w:p>
        </w:tc>
        <w:tc>
          <w:tcPr>
            <w:shd w:val="clear" w:color="auto" w:fill="auto"/>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分辨率</w:t>
            </w:r>
            <w:r/>
          </w:p>
        </w:tc>
        <w:tc>
          <w:tcPr>
            <w:shd w:val="clear" w:color="auto" w:fill="auto"/>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准确度</w:t>
            </w:r>
            <w:r/>
          </w:p>
        </w:tc>
      </w:tr>
      <w:tr>
        <w:trPr>
          <w:jc w:val="center"/>
          <w:trHeight w:val="711"/>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微小流量</w:t>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(10～200)mL/min</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0.1mL/min</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w:t>
            </w:r>
            <w:r/>
          </w:p>
        </w:tc>
      </w:tr>
      <w:tr>
        <w:trPr>
          <w:jc w:val="center"/>
          <w:trHeight w:val="711"/>
        </w:trPr>
        <w:tc>
          <w:tcPr>
            <w:tcW w:w="797" w:type="pct"/>
            <w:vAlign w:val="center"/>
            <w:vMerge w:val="restart"/>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小流量</w:t>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(200～2000)mL/min</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0.1mL/min</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w:t>
            </w:r>
            <w:r/>
          </w:p>
        </w:tc>
      </w:tr>
      <w:tr>
        <w:trPr>
          <w:jc w:val="center"/>
          <w:trHeight w:val="711"/>
        </w:trPr>
        <w:tc>
          <w:tcPr>
            <w:tcW w:w="797" w:type="pct"/>
            <w:vAlign w:val="center"/>
            <w:vMerge w:val="continue"/>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(2～20)L/min</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0.1L/min</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w:t>
            </w:r>
            <w:r/>
          </w:p>
        </w:tc>
      </w:tr>
      <w:tr>
        <w:trPr>
          <w:jc w:val="center"/>
          <w:trHeight w:val="711"/>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中流量</w:t>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(20～230)L/min</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0.1L/min</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w:t>
            </w:r>
            <w:r/>
          </w:p>
        </w:tc>
      </w:tr>
      <w:tr>
        <w:trPr>
          <w:jc w:val="center"/>
          <w:trHeight w:val="711"/>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微    压</w:t>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(-2500～2500)Pa</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0.1Pa</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±0.1%FS</w:t>
            </w:r>
            <w:r/>
          </w:p>
        </w:tc>
      </w:tr>
      <w:tr>
        <w:trPr>
          <w:jc w:val="center"/>
          <w:trHeight w:val="711"/>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表    压</w:t>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(-60～60)kPa</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0.001kPa</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±0.5%FS</w:t>
            </w:r>
            <w:r/>
          </w:p>
        </w:tc>
      </w:tr>
      <w:tr>
        <w:trPr>
          <w:jc w:val="center"/>
          <w:trHeight w:val="711"/>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环境大气压</w:t>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(50～130)kPa</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0.01kPa</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不超过±500Pa</w:t>
            </w:r>
            <w:r/>
          </w:p>
        </w:tc>
      </w:tr>
      <w:tr>
        <w:trPr>
          <w:jc w:val="center"/>
          <w:trHeight w:val="711"/>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环境温度</w:t>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(-40～80)℃</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0.1℃</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不超过±2℃</w:t>
            </w:r>
            <w:r/>
          </w:p>
        </w:tc>
      </w:tr>
      <w:tr>
        <w:trPr>
          <w:jc w:val="center"/>
          <w:trHeight w:val="1292"/>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烟温标定（PT100）</w:t>
            </w:r>
            <w:r/>
          </w:p>
        </w:tc>
        <w:tc>
          <w:tcPr>
            <w:tcW w:w="2121"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0℃、44℃、80℃、120℃、195℃、200℃、300℃、400℃</w:t>
            </w:r>
            <w:r/>
          </w:p>
        </w:tc>
        <w:tc>
          <w:tcPr>
            <w:tcW w:w="859"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w:t>
            </w:r>
            <w:r/>
          </w:p>
        </w:tc>
        <w:tc>
          <w:tcPr>
            <w:tcW w:w="122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不超过±1℃</w:t>
            </w:r>
            <w:r/>
          </w:p>
        </w:tc>
      </w:tr>
      <w:tr>
        <w:trPr>
          <w:jc w:val="center"/>
          <w:trHeight w:val="711"/>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工作电源</w:t>
            </w:r>
            <w:r/>
          </w:p>
        </w:tc>
        <w:tc>
          <w:tcPr>
            <w:gridSpan w:val="3"/>
            <w:tcW w:w="420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内置锂电池</w:t>
            </w:r>
            <w:r/>
          </w:p>
        </w:tc>
      </w:tr>
      <w:tr>
        <w:trPr>
          <w:jc w:val="center"/>
          <w:trHeight w:val="767"/>
        </w:trPr>
        <w:tc>
          <w:tcPr>
            <w:tcW w:w="797"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工作时间</w:t>
            </w:r>
            <w:r/>
          </w:p>
        </w:tc>
        <w:tc>
          <w:tcPr>
            <w:gridSpan w:val="3"/>
            <w:tcW w:w="4202" w:type="pct"/>
            <w:vAlign w:val="center"/>
            <w:textDirection w:val="lrTb"/>
            <w:noWrap w:val="false"/>
          </w:tcPr>
          <w:p>
            <w:pPr>
              <w:spacing w:line="420" w:lineRule="exact"/>
              <w:rPr>
                <w:rFonts w:hint="eastAsia" w:ascii="宋体" w:hAnsi="宋体" w:cs="宋体"/>
                <w:spacing w:val="-2"/>
                <w:sz w:val="24"/>
              </w:rPr>
            </w:pPr>
            <w:r>
              <w:rPr>
                <w:rFonts w:hint="eastAsia" w:ascii="宋体" w:hAnsi="宋体" w:cs="宋体"/>
                <w:spacing w:val="-2"/>
                <w:sz w:val="24"/>
              </w:rPr>
              <w:t xml:space="preserve">不低于8小时</w:t>
            </w:r>
            <w:r/>
          </w:p>
        </w:tc>
      </w:tr>
    </w:tbl>
    <w:p>
      <w:pPr>
        <w:spacing w:line="420" w:lineRule="exact"/>
        <w:rPr>
          <w:rFonts w:hint="eastAsia" w:ascii="宋体" w:hAnsi="宋体" w:cs="宋体"/>
          <w:b/>
          <w:bCs/>
          <w:spacing w:val="-2"/>
          <w:sz w:val="24"/>
        </w:rPr>
      </w:pPr>
      <w:r>
        <w:rPr>
          <w:rFonts w:hint="eastAsia" w:ascii="宋体" w:hAnsi="宋体" w:cs="宋体"/>
          <w:b/>
          <w:bCs/>
          <w:spacing w:val="-2"/>
          <w:sz w:val="24"/>
        </w:rPr>
        <w:t xml:space="preserve">4、气袋采样器</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4.1执行标准</w:t>
      </w:r>
      <w:r/>
    </w:p>
    <w:p>
      <w:pPr>
        <w:spacing w:line="420" w:lineRule="exact"/>
        <w:rPr>
          <w:rFonts w:hint="eastAsia" w:ascii="宋体" w:hAnsi="宋体" w:cs="宋体"/>
          <w:spacing w:val="-2"/>
          <w:sz w:val="24"/>
        </w:rPr>
      </w:pPr>
      <w:r>
        <w:rPr>
          <w:rFonts w:hint="eastAsia" w:ascii="宋体" w:hAnsi="宋体" w:cs="宋体"/>
          <w:spacing w:val="-2"/>
          <w:sz w:val="24"/>
        </w:rPr>
        <w:t xml:space="preserve">《环境空气 总烃 甲烷 非甲烷总烃的测定》（HJ604-2017）。</w:t>
      </w:r>
      <w:r/>
    </w:p>
    <w:p>
      <w:pPr>
        <w:spacing w:line="420" w:lineRule="exact"/>
        <w:rPr>
          <w:rFonts w:hint="eastAsia" w:ascii="宋体" w:hAnsi="宋体" w:cs="宋体"/>
          <w:spacing w:val="-2"/>
          <w:sz w:val="24"/>
        </w:rPr>
      </w:pPr>
      <w:r>
        <w:rPr>
          <w:rFonts w:hint="eastAsia" w:ascii="宋体" w:hAnsi="宋体" w:cs="宋体"/>
          <w:b/>
          <w:bCs/>
          <w:spacing w:val="-2"/>
          <w:sz w:val="24"/>
        </w:rPr>
        <w:t xml:space="preserve">4.2技术参数要求</w:t>
      </w:r>
      <w:r/>
    </w:p>
    <w:p>
      <w:pPr>
        <w:spacing w:line="420" w:lineRule="exact"/>
        <w:rPr>
          <w:rFonts w:hint="eastAsia" w:ascii="宋体" w:hAnsi="宋体" w:cs="宋体"/>
          <w:spacing w:val="-2"/>
          <w:sz w:val="24"/>
        </w:rPr>
      </w:pPr>
      <w:r>
        <w:rPr>
          <w:rFonts w:hint="eastAsia" w:ascii="宋体" w:hAnsi="宋体" w:cs="宋体"/>
          <w:spacing w:val="-2"/>
          <w:sz w:val="24"/>
        </w:rPr>
        <w:t xml:space="preserve">4.2.1真空箱内气路可更换，有效避免采样残留对下次采样的影响；</w:t>
      </w:r>
      <w:r/>
    </w:p>
    <w:p>
      <w:pPr>
        <w:spacing w:line="420" w:lineRule="exact"/>
        <w:rPr>
          <w:rFonts w:hint="eastAsia" w:ascii="宋体" w:hAnsi="宋体" w:cs="宋体"/>
          <w:spacing w:val="-2"/>
          <w:sz w:val="24"/>
        </w:rPr>
      </w:pPr>
      <w:r>
        <w:rPr>
          <w:rFonts w:hint="eastAsia" w:ascii="宋体" w:hAnsi="宋体" w:cs="宋体"/>
          <w:spacing w:val="-2"/>
          <w:sz w:val="24"/>
        </w:rPr>
        <w:t xml:space="preserve">4.2.2可适用与1L-8L多型号采样气袋；</w:t>
      </w:r>
      <w:r/>
    </w:p>
    <w:p>
      <w:pPr>
        <w:spacing w:line="420" w:lineRule="exact"/>
        <w:rPr>
          <w:rFonts w:hint="eastAsia" w:ascii="宋体" w:hAnsi="宋体" w:cs="宋体"/>
          <w:spacing w:val="-2"/>
          <w:sz w:val="24"/>
        </w:rPr>
      </w:pPr>
      <w:r>
        <w:rPr>
          <w:rFonts w:hint="eastAsia" w:ascii="宋体" w:hAnsi="宋体" w:cs="宋体"/>
          <w:spacing w:val="-2"/>
          <w:sz w:val="24"/>
        </w:rPr>
        <w:t xml:space="preserve">4.2.3采用被动采样法，样气直接进入气袋，无过程污染；</w:t>
      </w:r>
      <w:r/>
    </w:p>
    <w:p>
      <w:pPr>
        <w:spacing w:line="420" w:lineRule="exact"/>
        <w:rPr>
          <w:rFonts w:hint="eastAsia" w:ascii="宋体" w:hAnsi="宋体" w:cs="宋体"/>
          <w:spacing w:val="-2"/>
          <w:sz w:val="24"/>
        </w:rPr>
      </w:pPr>
      <w:r>
        <w:rPr>
          <w:rFonts w:hint="eastAsia" w:ascii="宋体" w:hAnsi="宋体" w:cs="宋体"/>
          <w:spacing w:val="-2"/>
          <w:sz w:val="24"/>
        </w:rPr>
        <w:t xml:space="preserve">4.2.4主机与真空箱分体式设计、搭配更为灵活；</w:t>
      </w:r>
      <w:r/>
    </w:p>
    <w:p>
      <w:pPr>
        <w:spacing w:line="420" w:lineRule="exact"/>
        <w:rPr>
          <w:rFonts w:hint="eastAsia" w:ascii="宋体" w:hAnsi="宋体" w:cs="宋体"/>
          <w:spacing w:val="-2"/>
          <w:sz w:val="24"/>
        </w:rPr>
      </w:pPr>
      <w:r>
        <w:rPr>
          <w:rFonts w:hint="eastAsia" w:ascii="宋体" w:hAnsi="宋体" w:cs="宋体"/>
          <w:spacing w:val="-2"/>
          <w:sz w:val="24"/>
        </w:rPr>
        <w:t xml:space="preserve">4.2.5采用无刷采样泵，采样速度快；</w:t>
      </w:r>
      <w:r/>
    </w:p>
    <w:p>
      <w:pPr>
        <w:spacing w:line="420" w:lineRule="exact"/>
        <w:rPr>
          <w:rFonts w:hint="eastAsia" w:ascii="宋体" w:hAnsi="宋体" w:cs="宋体"/>
          <w:spacing w:val="-2"/>
          <w:sz w:val="24"/>
        </w:rPr>
      </w:pPr>
      <w:r>
        <w:rPr>
          <w:rFonts w:hint="eastAsia" w:ascii="宋体" w:hAnsi="宋体" w:cs="宋体"/>
          <w:spacing w:val="-2"/>
          <w:sz w:val="24"/>
        </w:rPr>
        <w:t xml:space="preserve">4.2.6内置可充电高能锂电池，支持长时间采样；</w:t>
      </w:r>
      <w:r/>
    </w:p>
    <w:p>
      <w:pPr>
        <w:spacing w:line="420" w:lineRule="exact"/>
        <w:rPr>
          <w:rFonts w:hint="eastAsia" w:ascii="宋体" w:hAnsi="宋体" w:cs="宋体"/>
          <w:spacing w:val="-2"/>
          <w:sz w:val="24"/>
        </w:rPr>
      </w:pPr>
      <w:r>
        <w:rPr>
          <w:rFonts w:hint="eastAsia" w:ascii="宋体" w:hAnsi="宋体" w:cs="宋体"/>
          <w:spacing w:val="-2"/>
          <w:sz w:val="24"/>
        </w:rPr>
        <w:t xml:space="preserve">4.2.7内置电子标签，实现仪器出入库等智能化维护管理。</w:t>
      </w:r>
      <w:r/>
    </w:p>
    <w:p>
      <w:pPr>
        <w:spacing w:line="420" w:lineRule="exact"/>
        <w:rPr>
          <w:rFonts w:hint="eastAsia" w:ascii="宋体" w:hAnsi="宋体" w:cs="宋体"/>
          <w:spacing w:val="-2"/>
          <w:sz w:val="24"/>
        </w:rPr>
      </w:pPr>
      <w:r>
        <w:rPr>
          <w:rFonts w:hint="eastAsia" w:ascii="宋体" w:hAnsi="宋体" w:cs="宋体"/>
          <w:spacing w:val="-2"/>
          <w:sz w:val="24"/>
        </w:rPr>
        <w:t xml:space="preserve">4.2.8适用气袋体积：（1～8）L；</w:t>
      </w:r>
      <w:r/>
    </w:p>
    <w:p>
      <w:pPr>
        <w:spacing w:line="420" w:lineRule="exact"/>
        <w:rPr>
          <w:rFonts w:hint="eastAsia" w:ascii="宋体" w:hAnsi="宋体" w:cs="宋体"/>
          <w:spacing w:val="-2"/>
          <w:sz w:val="24"/>
        </w:rPr>
      </w:pPr>
      <w:r>
        <w:rPr>
          <w:rFonts w:hint="eastAsia" w:ascii="宋体" w:hAnsi="宋体" w:cs="宋体"/>
          <w:spacing w:val="-2"/>
          <w:sz w:val="24"/>
        </w:rPr>
        <w:t xml:space="preserve">4.2.9电池持续工作时间：≥7小时；</w:t>
      </w:r>
      <w:r/>
    </w:p>
    <w:p>
      <w:pPr>
        <w:spacing w:line="420" w:lineRule="exact"/>
        <w:rPr>
          <w:rFonts w:hint="eastAsia" w:ascii="宋体" w:hAnsi="宋体" w:cs="宋体"/>
          <w:spacing w:val="-2"/>
          <w:sz w:val="24"/>
        </w:rPr>
      </w:pPr>
      <w:r>
        <w:rPr>
          <w:rFonts w:hint="eastAsia" w:ascii="宋体" w:hAnsi="宋体" w:cs="宋体"/>
          <w:spacing w:val="-2"/>
          <w:sz w:val="24"/>
        </w:rPr>
        <w:t xml:space="preserve">4.2.10主机重量：≤5kg；</w:t>
      </w:r>
      <w:r/>
    </w:p>
    <w:p>
      <w:pPr>
        <w:spacing w:line="420" w:lineRule="exact"/>
        <w:rPr>
          <w:rFonts w:hint="eastAsia" w:ascii="宋体" w:hAnsi="宋体" w:cs="宋体"/>
          <w:spacing w:val="-2"/>
          <w:sz w:val="24"/>
        </w:rPr>
      </w:pPr>
      <w:r>
        <w:rPr>
          <w:rFonts w:hint="eastAsia" w:ascii="宋体" w:hAnsi="宋体" w:cs="宋体"/>
          <w:spacing w:val="-2"/>
          <w:sz w:val="24"/>
        </w:rPr>
        <w:t xml:space="preserve">4.2.11工作电源内置锂电池：（DC22.2V/2.6Ah）。</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5、单套配置要求</w:t>
      </w:r>
      <w:r/>
    </w:p>
    <w:p>
      <w:pPr>
        <w:spacing w:line="420" w:lineRule="exact"/>
        <w:rPr>
          <w:rFonts w:hint="eastAsia" w:ascii="宋体" w:hAnsi="宋体" w:cs="宋体"/>
          <w:spacing w:val="-2"/>
          <w:sz w:val="24"/>
        </w:rPr>
      </w:pPr>
      <w:r>
        <w:rPr>
          <w:rFonts w:hint="eastAsia" w:ascii="宋体" w:hAnsi="宋体" w:cs="宋体"/>
          <w:spacing w:val="-2"/>
          <w:sz w:val="24"/>
        </w:rPr>
        <w:t xml:space="preserve">5.1双路烟气采样器2套，单套包含：</w:t>
      </w:r>
      <w:r/>
    </w:p>
    <w:p>
      <w:pPr>
        <w:spacing w:line="420" w:lineRule="exact"/>
        <w:rPr>
          <w:rFonts w:hint="eastAsia" w:ascii="宋体" w:hAnsi="宋体" w:cs="宋体"/>
          <w:spacing w:val="-2"/>
          <w:sz w:val="24"/>
        </w:rPr>
      </w:pPr>
      <w:r>
        <w:rPr>
          <w:rFonts w:hint="eastAsia" w:ascii="宋体" w:hAnsi="宋体" w:cs="宋体"/>
          <w:spacing w:val="-2"/>
          <w:sz w:val="24"/>
        </w:rPr>
        <w:t xml:space="preserve">5.1.1双路烟气采样器主机1台</w:t>
      </w:r>
      <w:r/>
    </w:p>
    <w:p>
      <w:pPr>
        <w:spacing w:line="420" w:lineRule="exact"/>
        <w:rPr>
          <w:rFonts w:hint="eastAsia" w:ascii="宋体" w:hAnsi="宋体" w:cs="宋体"/>
          <w:spacing w:val="-2"/>
          <w:sz w:val="24"/>
        </w:rPr>
      </w:pPr>
      <w:r>
        <w:rPr>
          <w:rFonts w:hint="eastAsia" w:ascii="宋体" w:hAnsi="宋体" w:cs="宋体"/>
          <w:spacing w:val="-2"/>
          <w:sz w:val="24"/>
        </w:rPr>
        <w:t xml:space="preserve">5.1.2便携式蓝牙打印机1台</w:t>
      </w:r>
      <w:r/>
    </w:p>
    <w:p>
      <w:pPr>
        <w:spacing w:line="420" w:lineRule="exact"/>
        <w:rPr>
          <w:rFonts w:hint="eastAsia" w:ascii="宋体" w:hAnsi="宋体" w:cs="宋体"/>
          <w:spacing w:val="-2"/>
          <w:sz w:val="24"/>
        </w:rPr>
      </w:pPr>
      <w:r>
        <w:rPr>
          <w:rFonts w:hint="eastAsia" w:ascii="宋体" w:hAnsi="宋体" w:cs="宋体"/>
          <w:spacing w:val="-2"/>
          <w:sz w:val="24"/>
        </w:rPr>
        <w:t xml:space="preserve">5.1.3吸收瓶挂架1个</w:t>
      </w:r>
      <w:r/>
    </w:p>
    <w:p>
      <w:pPr>
        <w:spacing w:line="420" w:lineRule="exact"/>
        <w:rPr>
          <w:rFonts w:hint="eastAsia" w:ascii="宋体" w:hAnsi="宋体" w:cs="宋体"/>
          <w:spacing w:val="-2"/>
          <w:sz w:val="24"/>
        </w:rPr>
      </w:pPr>
      <w:r>
        <w:rPr>
          <w:rFonts w:hint="eastAsia" w:ascii="宋体" w:hAnsi="宋体" w:cs="宋体"/>
          <w:spacing w:val="-2"/>
          <w:sz w:val="24"/>
        </w:rPr>
        <w:t xml:space="preserve">5.1.4三脚支架1个</w:t>
      </w:r>
      <w:r/>
    </w:p>
    <w:p>
      <w:pPr>
        <w:spacing w:line="420" w:lineRule="exact"/>
        <w:rPr>
          <w:rFonts w:hint="eastAsia" w:ascii="宋体" w:hAnsi="宋体" w:cs="宋体"/>
          <w:spacing w:val="-2"/>
          <w:sz w:val="24"/>
        </w:rPr>
      </w:pPr>
      <w:r>
        <w:rPr>
          <w:rFonts w:hint="eastAsia" w:ascii="宋体" w:hAnsi="宋体" w:cs="宋体"/>
          <w:spacing w:val="-2"/>
          <w:sz w:val="24"/>
        </w:rPr>
        <w:t xml:space="preserve">5.1.5电源输出线1套</w:t>
      </w:r>
      <w:r/>
    </w:p>
    <w:p>
      <w:pPr>
        <w:spacing w:line="420" w:lineRule="exact"/>
        <w:rPr>
          <w:rFonts w:hint="eastAsia" w:ascii="宋体" w:hAnsi="宋体" w:cs="宋体"/>
          <w:spacing w:val="-2"/>
          <w:sz w:val="24"/>
        </w:rPr>
      </w:pPr>
      <w:r>
        <w:rPr>
          <w:rFonts w:hint="eastAsia" w:ascii="宋体" w:hAnsi="宋体" w:cs="宋体"/>
          <w:spacing w:val="-2"/>
          <w:sz w:val="24"/>
        </w:rPr>
        <w:t xml:space="preserve">5.1.6干燥筒2个</w:t>
      </w:r>
      <w:r/>
    </w:p>
    <w:p>
      <w:pPr>
        <w:spacing w:line="420" w:lineRule="exact"/>
        <w:rPr>
          <w:rFonts w:hint="eastAsia" w:ascii="宋体" w:hAnsi="宋体" w:cs="宋体"/>
          <w:b/>
          <w:bCs/>
          <w:sz w:val="24"/>
          <w:lang w:bidi="ar"/>
        </w:rPr>
      </w:pPr>
      <w:r>
        <w:rPr>
          <w:rFonts w:hint="eastAsia" w:ascii="宋体" w:hAnsi="宋体" w:cs="宋体"/>
          <w:spacing w:val="-2"/>
          <w:sz w:val="24"/>
        </w:rPr>
        <w:t xml:space="preserve">5.1.7校准证书1份</w:t>
      </w:r>
      <w:r/>
    </w:p>
    <w:p>
      <w:pPr>
        <w:spacing w:line="420" w:lineRule="exact"/>
        <w:rPr>
          <w:rFonts w:hint="eastAsia" w:ascii="宋体" w:hAnsi="宋体" w:cs="宋体"/>
          <w:spacing w:val="-2"/>
          <w:sz w:val="24"/>
        </w:rPr>
      </w:pPr>
      <w:r>
        <w:rPr>
          <w:rFonts w:hint="eastAsia" w:ascii="宋体" w:hAnsi="宋体" w:cs="宋体"/>
          <w:spacing w:val="-2"/>
          <w:sz w:val="24"/>
        </w:rPr>
        <w:t xml:space="preserve">5.2</w:t>
      </w:r>
      <w:r>
        <w:rPr>
          <w:rFonts w:hint="eastAsia" w:ascii="Times New Roman" w:hAnsi="Times New Roman"/>
          <w:sz w:val="24"/>
        </w:rPr>
        <w:t xml:space="preserve">自动烟尘（气）测试仪1套</w:t>
      </w:r>
      <w:r/>
    </w:p>
    <w:p>
      <w:pPr>
        <w:spacing w:line="420" w:lineRule="exact"/>
        <w:rPr>
          <w:rFonts w:hint="eastAsia" w:ascii="宋体" w:hAnsi="宋体" w:cs="宋体"/>
          <w:spacing w:val="-2"/>
          <w:sz w:val="24"/>
        </w:rPr>
      </w:pPr>
      <w:r>
        <w:rPr>
          <w:rFonts w:hint="eastAsia" w:ascii="宋体" w:hAnsi="宋体" w:cs="宋体"/>
          <w:spacing w:val="-2"/>
          <w:sz w:val="24"/>
        </w:rPr>
        <w:t xml:space="preserve">5.2.1</w:t>
      </w:r>
      <w:r>
        <w:rPr>
          <w:rFonts w:hint="eastAsia" w:ascii="Times New Roman" w:hAnsi="Times New Roman"/>
          <w:sz w:val="24"/>
        </w:rPr>
        <w:t xml:space="preserve">自动烟尘（气）测试仪</w:t>
      </w:r>
      <w:r>
        <w:rPr>
          <w:rFonts w:hint="eastAsia" w:ascii="宋体" w:hAnsi="宋体" w:cs="宋体"/>
          <w:spacing w:val="-2"/>
          <w:sz w:val="24"/>
        </w:rPr>
        <w:t xml:space="preserve">主机1台</w:t>
      </w:r>
      <w:r/>
    </w:p>
    <w:p>
      <w:pPr>
        <w:spacing w:line="420" w:lineRule="exact"/>
        <w:rPr>
          <w:rFonts w:hint="eastAsia" w:ascii="宋体" w:hAnsi="宋体" w:cs="宋体"/>
          <w:spacing w:val="-2"/>
          <w:sz w:val="24"/>
        </w:rPr>
      </w:pPr>
      <w:r>
        <w:rPr>
          <w:rFonts w:hint="eastAsia" w:ascii="宋体" w:hAnsi="宋体" w:cs="宋体"/>
          <w:spacing w:val="-2"/>
          <w:sz w:val="24"/>
        </w:rPr>
        <w:t xml:space="preserve">5.2.2无线流速监测模块1套</w:t>
      </w:r>
      <w:r/>
    </w:p>
    <w:p>
      <w:pPr>
        <w:spacing w:line="420" w:lineRule="exact"/>
        <w:rPr>
          <w:rFonts w:hint="eastAsia" w:ascii="宋体" w:hAnsi="宋体" w:cs="宋体"/>
          <w:spacing w:val="-2"/>
          <w:sz w:val="24"/>
        </w:rPr>
      </w:pPr>
      <w:r>
        <w:rPr>
          <w:rFonts w:hint="eastAsia" w:ascii="宋体" w:hAnsi="宋体" w:cs="宋体"/>
          <w:spacing w:val="-2"/>
          <w:sz w:val="24"/>
        </w:rPr>
        <w:t xml:space="preserve">5.2.3便携式蓝牙打印机1套</w:t>
      </w:r>
      <w:r/>
    </w:p>
    <w:p>
      <w:pPr>
        <w:spacing w:line="420" w:lineRule="exact"/>
        <w:rPr>
          <w:rFonts w:hint="eastAsia" w:ascii="宋体" w:hAnsi="宋体" w:cs="宋体"/>
          <w:spacing w:val="-2"/>
          <w:sz w:val="24"/>
        </w:rPr>
      </w:pPr>
      <w:r>
        <w:rPr>
          <w:rFonts w:hint="eastAsia" w:ascii="宋体" w:hAnsi="宋体" w:cs="宋体"/>
          <w:spacing w:val="-2"/>
          <w:sz w:val="24"/>
        </w:rPr>
        <w:t xml:space="preserve">5.2.4高效汽水分离器1个</w:t>
      </w:r>
      <w:r/>
    </w:p>
    <w:p>
      <w:pPr>
        <w:spacing w:line="420" w:lineRule="exact"/>
        <w:rPr>
          <w:rFonts w:hint="eastAsia" w:ascii="宋体" w:hAnsi="宋体" w:cs="宋体"/>
          <w:spacing w:val="-2"/>
          <w:sz w:val="24"/>
        </w:rPr>
      </w:pPr>
      <w:r>
        <w:rPr>
          <w:rFonts w:hint="eastAsia" w:ascii="宋体" w:hAnsi="宋体" w:cs="宋体"/>
          <w:spacing w:val="-2"/>
          <w:sz w:val="24"/>
        </w:rPr>
        <w:t xml:space="preserve">5.2.5 主机校准证书1份</w:t>
      </w:r>
      <w:r/>
    </w:p>
    <w:p>
      <w:pPr>
        <w:spacing w:line="420" w:lineRule="exact"/>
        <w:rPr>
          <w:rFonts w:hint="eastAsia" w:ascii="宋体" w:hAnsi="宋体" w:cs="宋体"/>
          <w:spacing w:val="-2"/>
          <w:sz w:val="24"/>
        </w:rPr>
      </w:pPr>
      <w:r>
        <w:rPr>
          <w:rFonts w:hint="eastAsia" w:ascii="宋体" w:hAnsi="宋体" w:cs="宋体"/>
          <w:spacing w:val="-2"/>
          <w:sz w:val="24"/>
        </w:rPr>
        <w:t xml:space="preserve">5.2.6烟气取样管1支</w:t>
      </w:r>
      <w:r/>
    </w:p>
    <w:p>
      <w:pPr>
        <w:spacing w:line="420" w:lineRule="exact"/>
        <w:rPr>
          <w:rFonts w:hint="eastAsia" w:ascii="宋体" w:hAnsi="宋体" w:cs="宋体"/>
          <w:spacing w:val="-2"/>
          <w:sz w:val="24"/>
        </w:rPr>
      </w:pPr>
      <w:r>
        <w:rPr>
          <w:rFonts w:hint="eastAsia" w:ascii="宋体" w:hAnsi="宋体" w:cs="宋体"/>
          <w:spacing w:val="-2"/>
          <w:sz w:val="24"/>
        </w:rPr>
        <w:t xml:space="preserve">5.2.7烟尘取样管1支</w:t>
      </w:r>
      <w:r/>
    </w:p>
    <w:p>
      <w:pPr>
        <w:spacing w:line="420" w:lineRule="exact"/>
        <w:rPr>
          <w:rFonts w:hint="eastAsia" w:ascii="宋体" w:hAnsi="宋体" w:cs="宋体"/>
          <w:spacing w:val="-2"/>
          <w:sz w:val="24"/>
        </w:rPr>
      </w:pPr>
      <w:r>
        <w:rPr>
          <w:rFonts w:hint="eastAsia" w:ascii="宋体" w:hAnsi="宋体" w:cs="宋体"/>
          <w:spacing w:val="-2"/>
          <w:sz w:val="24"/>
        </w:rPr>
        <w:t xml:space="preserve">5.2.8含湿量取样管1支</w:t>
      </w:r>
      <w:r/>
    </w:p>
    <w:p>
      <w:pPr>
        <w:spacing w:line="420" w:lineRule="exact"/>
        <w:rPr>
          <w:rFonts w:hint="eastAsia" w:ascii="宋体" w:hAnsi="宋体" w:cs="宋体"/>
          <w:spacing w:val="-2"/>
          <w:sz w:val="24"/>
        </w:rPr>
      </w:pPr>
      <w:r>
        <w:rPr>
          <w:rFonts w:hint="eastAsia" w:ascii="宋体" w:hAnsi="宋体" w:cs="宋体"/>
          <w:spacing w:val="-2"/>
          <w:sz w:val="24"/>
        </w:rPr>
        <w:t xml:space="preserve">5.2.9废气多功能取样管1支</w:t>
      </w:r>
      <w:r/>
    </w:p>
    <w:p>
      <w:pPr>
        <w:spacing w:line="420" w:lineRule="exact"/>
        <w:rPr>
          <w:rFonts w:hint="eastAsia" w:ascii="宋体" w:hAnsi="宋体" w:cs="宋体"/>
          <w:spacing w:val="-2"/>
          <w:sz w:val="24"/>
        </w:rPr>
      </w:pPr>
      <w:r>
        <w:rPr>
          <w:rFonts w:hint="eastAsia" w:ascii="宋体" w:hAnsi="宋体" w:cs="宋体"/>
          <w:spacing w:val="-2"/>
          <w:sz w:val="24"/>
        </w:rPr>
        <w:t xml:space="preserve">5.3流量综合校准仪1套</w:t>
      </w:r>
      <w:r/>
    </w:p>
    <w:p>
      <w:pPr>
        <w:spacing w:line="420" w:lineRule="exact"/>
        <w:rPr>
          <w:rFonts w:hint="eastAsia" w:ascii="宋体" w:hAnsi="宋体" w:cs="宋体"/>
          <w:spacing w:val="-2"/>
          <w:sz w:val="24"/>
        </w:rPr>
      </w:pPr>
      <w:r>
        <w:rPr>
          <w:rFonts w:hint="eastAsia" w:ascii="宋体" w:hAnsi="宋体" w:cs="宋体"/>
          <w:spacing w:val="-2"/>
          <w:sz w:val="24"/>
        </w:rPr>
        <w:t xml:space="preserve">5.3.1流量综合校准仪主机1台</w:t>
      </w:r>
      <w:r/>
    </w:p>
    <w:p>
      <w:pPr>
        <w:spacing w:line="420" w:lineRule="exact"/>
        <w:rPr>
          <w:rFonts w:hint="eastAsia" w:ascii="宋体" w:hAnsi="宋体" w:cs="宋体"/>
          <w:spacing w:val="-2"/>
          <w:sz w:val="24"/>
        </w:rPr>
      </w:pPr>
      <w:r>
        <w:rPr>
          <w:rFonts w:hint="eastAsia" w:ascii="宋体" w:hAnsi="宋体" w:cs="宋体"/>
          <w:spacing w:val="-2"/>
          <w:sz w:val="24"/>
        </w:rPr>
        <w:t xml:space="preserve">5.3.2主机箱1个</w:t>
      </w:r>
      <w:r/>
    </w:p>
    <w:p>
      <w:pPr>
        <w:spacing w:line="420" w:lineRule="exact"/>
        <w:rPr>
          <w:rFonts w:hint="eastAsia" w:ascii="宋体" w:hAnsi="宋体" w:cs="宋体"/>
          <w:spacing w:val="-2"/>
          <w:sz w:val="24"/>
        </w:rPr>
      </w:pPr>
      <w:r>
        <w:rPr>
          <w:rFonts w:hint="eastAsia" w:ascii="宋体" w:hAnsi="宋体" w:cs="宋体"/>
          <w:spacing w:val="-2"/>
          <w:sz w:val="24"/>
        </w:rPr>
        <w:t xml:space="preserve">5.3.3充电器1套</w:t>
      </w:r>
      <w:r/>
    </w:p>
    <w:p>
      <w:pPr>
        <w:spacing w:line="420" w:lineRule="exact"/>
        <w:rPr>
          <w:rFonts w:hint="eastAsia" w:ascii="宋体" w:hAnsi="宋体" w:cs="宋体"/>
          <w:spacing w:val="-2"/>
          <w:sz w:val="24"/>
        </w:rPr>
      </w:pPr>
      <w:r>
        <w:rPr>
          <w:rFonts w:hint="eastAsia" w:ascii="宋体" w:hAnsi="宋体" w:cs="宋体"/>
          <w:spacing w:val="-2"/>
          <w:sz w:val="24"/>
        </w:rPr>
        <w:t xml:space="preserve">5.3.4阻力模块1套</w:t>
      </w:r>
      <w:r/>
    </w:p>
    <w:p>
      <w:pPr>
        <w:spacing w:line="420" w:lineRule="exact"/>
        <w:rPr>
          <w:rFonts w:hint="eastAsia" w:ascii="宋体" w:hAnsi="宋体" w:cs="宋体"/>
          <w:spacing w:val="-2"/>
          <w:sz w:val="24"/>
        </w:rPr>
      </w:pPr>
      <w:r>
        <w:rPr>
          <w:rFonts w:hint="eastAsia" w:ascii="宋体" w:hAnsi="宋体" w:cs="宋体"/>
          <w:spacing w:val="-2"/>
          <w:sz w:val="24"/>
        </w:rPr>
        <w:t xml:space="preserve">5.3.5转接嘴1套</w:t>
      </w:r>
      <w:r/>
    </w:p>
    <w:p>
      <w:pPr>
        <w:spacing w:line="420" w:lineRule="exact"/>
        <w:rPr>
          <w:rFonts w:hint="eastAsia" w:ascii="宋体" w:hAnsi="宋体" w:cs="宋体"/>
          <w:spacing w:val="-2"/>
          <w:sz w:val="24"/>
        </w:rPr>
      </w:pPr>
      <w:r>
        <w:rPr>
          <w:rFonts w:hint="eastAsia" w:ascii="宋体" w:hAnsi="宋体" w:cs="宋体"/>
          <w:spacing w:val="-2"/>
          <w:sz w:val="24"/>
        </w:rPr>
        <w:t xml:space="preserve">5.3.6校准证书1份</w:t>
      </w:r>
      <w:r/>
    </w:p>
    <w:p>
      <w:pPr>
        <w:spacing w:line="420" w:lineRule="exact"/>
        <w:rPr>
          <w:rFonts w:hint="eastAsia" w:ascii="宋体" w:hAnsi="宋体" w:cs="宋体"/>
          <w:spacing w:val="-2"/>
          <w:sz w:val="24"/>
        </w:rPr>
      </w:pPr>
      <w:r>
        <w:rPr>
          <w:rFonts w:hint="eastAsia" w:ascii="宋体" w:hAnsi="宋体" w:cs="宋体"/>
          <w:spacing w:val="-2"/>
          <w:sz w:val="24"/>
        </w:rPr>
        <w:t xml:space="preserve">5.4气袋采样器1套</w:t>
      </w:r>
      <w:r/>
    </w:p>
    <w:p>
      <w:pPr>
        <w:spacing w:line="420" w:lineRule="exact"/>
        <w:rPr>
          <w:rFonts w:hint="eastAsia" w:ascii="宋体" w:hAnsi="宋体" w:cs="宋体"/>
          <w:spacing w:val="-2"/>
          <w:sz w:val="24"/>
        </w:rPr>
      </w:pPr>
      <w:r>
        <w:rPr>
          <w:rFonts w:hint="eastAsia" w:ascii="宋体" w:hAnsi="宋体" w:cs="宋体"/>
          <w:spacing w:val="-2"/>
          <w:sz w:val="24"/>
        </w:rPr>
        <w:t xml:space="preserve">5.4.1气袋采样器主机1台；</w:t>
      </w:r>
      <w:r/>
    </w:p>
    <w:p>
      <w:pPr>
        <w:spacing w:line="420" w:lineRule="exact"/>
        <w:rPr>
          <w:rFonts w:hint="eastAsia" w:ascii="宋体" w:hAnsi="宋体" w:cs="宋体"/>
          <w:spacing w:val="-2"/>
          <w:sz w:val="24"/>
        </w:rPr>
      </w:pPr>
      <w:r>
        <w:rPr>
          <w:rFonts w:hint="eastAsia" w:ascii="宋体" w:hAnsi="宋体" w:cs="宋体"/>
          <w:spacing w:val="-2"/>
          <w:sz w:val="24"/>
        </w:rPr>
        <w:t xml:space="preserve">5.4.2真空保存箱1台；</w:t>
      </w:r>
      <w:r/>
    </w:p>
    <w:p>
      <w:pPr>
        <w:spacing w:line="420" w:lineRule="exact"/>
        <w:rPr>
          <w:rFonts w:hint="eastAsia" w:ascii="宋体" w:hAnsi="宋体" w:cs="宋体"/>
          <w:spacing w:val="-2"/>
          <w:sz w:val="24"/>
        </w:rPr>
      </w:pPr>
      <w:r>
        <w:rPr>
          <w:rFonts w:hint="eastAsia" w:ascii="宋体" w:hAnsi="宋体" w:cs="宋体"/>
          <w:spacing w:val="-2"/>
          <w:sz w:val="24"/>
        </w:rPr>
        <w:t xml:space="preserve">5.4.3烟气预处理器1套；</w:t>
      </w:r>
      <w:r/>
    </w:p>
    <w:p>
      <w:pPr>
        <w:spacing w:line="420" w:lineRule="exact"/>
        <w:rPr>
          <w:rFonts w:hint="eastAsia" w:ascii="宋体" w:hAnsi="宋体" w:cs="宋体"/>
          <w:spacing w:val="-2"/>
          <w:sz w:val="24"/>
        </w:rPr>
      </w:pPr>
      <w:r>
        <w:rPr>
          <w:rFonts w:hint="eastAsia" w:ascii="宋体" w:hAnsi="宋体" w:cs="宋体"/>
          <w:spacing w:val="-2"/>
          <w:sz w:val="24"/>
        </w:rPr>
        <w:t xml:space="preserve">5.4.4特氟龙气袋100个（1L）</w:t>
      </w:r>
      <w:r/>
    </w:p>
    <w:p>
      <w:pPr>
        <w:spacing w:line="420" w:lineRule="exact"/>
        <w:rPr>
          <w:rFonts w:hint="eastAsia" w:ascii="宋体" w:hAnsi="宋体" w:cs="宋体"/>
          <w:spacing w:val="-2"/>
          <w:sz w:val="24"/>
        </w:rPr>
      </w:pPr>
      <w:r>
        <w:rPr>
          <w:rFonts w:hint="eastAsia" w:ascii="宋体" w:hAnsi="宋体" w:cs="宋体"/>
          <w:spacing w:val="-2"/>
          <w:sz w:val="24"/>
        </w:rPr>
      </w:r>
      <w:r/>
    </w:p>
    <w:p>
      <w:pPr>
        <w:pStyle w:val="875"/>
        <w:numPr>
          <w:ilvl w:val="5"/>
          <w:numId w:val="0"/>
        </w:numPr>
        <w:spacing w:line="420" w:lineRule="exact"/>
      </w:pPr>
      <w:r>
        <w:rPr>
          <w:rFonts w:hint="eastAsia"/>
        </w:rPr>
        <w:t xml:space="preserve">（八）火焰石墨炉原子吸收仪</w:t>
      </w:r>
      <w:r/>
    </w:p>
    <w:p>
      <w:pPr>
        <w:pStyle w:val="906"/>
        <w:spacing w:beforeAutospacing="0" w:afterAutospacing="0" w:line="420" w:lineRule="exact"/>
        <w:rPr>
          <w:rFonts w:hint="eastAsia" w:cs="宋体"/>
          <w:b/>
          <w:bCs/>
          <w:color w:val="000000"/>
          <w:shd w:val="clear" w:color="auto" w:fill="fefefe"/>
        </w:rPr>
      </w:pPr>
      <w:r>
        <w:rPr>
          <w:rFonts w:hint="eastAsia" w:cs="宋体"/>
          <w:b/>
          <w:bCs/>
          <w:color w:val="000000"/>
          <w:shd w:val="clear" w:color="auto" w:fill="fefefe"/>
        </w:rPr>
        <w:t xml:space="preserve">1、技术参数要求</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1.1光学系统和检测器</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▲1.1.1 光纤传导的实时双光束系统：实时双光束，采用光纤传导光路，保证光路光程完全一致，减少光路转向镜使用数量，避免光能损耗。（</w:t>
      </w:r>
      <w:r>
        <w:rPr>
          <w:rFonts w:hint="eastAsia" w:cs="宋体"/>
          <w:b/>
          <w:bCs/>
          <w:color w:val="000000"/>
          <w:shd w:val="clear" w:color="auto" w:fill="fefefe"/>
        </w:rPr>
        <w:t xml:space="preserve">投标时需提供制造商官方盖章技术白皮书及官方技术参数彩页证明）</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1.1.2 波长范围：189～900nm。光栅：1800线/mm的平面光栅分光系统。</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1.1.3 狭缝：狭缝的宽度自动选择，狭缝的高度自动选择，不少于六档狭缝。</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▲1.1.4 检测器：全谱高灵敏度阵列式多象素点CCD固态检测器，样品光束和参比光束同时检测。</w:t>
      </w:r>
      <w:r>
        <w:rPr>
          <w:rFonts w:hint="eastAsia" w:cs="宋体"/>
          <w:b/>
          <w:bCs/>
          <w:color w:val="000000"/>
          <w:shd w:val="clear" w:color="auto" w:fill="fefefe"/>
        </w:rPr>
        <w:t xml:space="preserve">（投标时需提供制造商官方盖章的仪器光路结构图，检测器实物图和原理图证明）</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1.1.5 元素灯架：不小于8灯固定灯架，换灯无需灯架转动。</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1.1.6元素灯类型：可自动识别的智能编码灯。</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1.1.7基线稳定性（狭缝0.2nm，铜灯，灯电流≥3mA，324.8nm）：30分钟静态基线漂移≤0.004A；30分钟动态基线漂移≤0.005A</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1.2火焰分析系统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1.2.1燃烧系统：耐HF酸型雾化器，耐HF酸高强度惰性材料预混室，全钛燃烧头。雾化器：可调高效雾化器，耐腐蚀（可使用氢氟酸）。</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1.2.2气体控制：全自动计算机控制，流量自动优化。</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1.2.3安全系统：有完善的安全连锁系统，包括废液瓶液面传感器控制。</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1.3石墨炉系统技术参数</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1.3.1石墨炉：内、外气流由计算机分别单独控制。管外的保护气流防止石墨管被外部空气氧化。从而延长管子寿命，内部气流则将干燥和灰化步骤气化的基体成份清出管外。石墨炉的开、闭为计算机气动控制以便于石墨管的更换。</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1.3.2石墨炉电源：石墨炉电源内置，无需外置电源。</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▲1.3.3 温度控制：真实温度控制，具有电压补偿和石墨管电阻变化补偿功能，温度准确度≤±10℃</w:t>
      </w:r>
      <w:r>
        <w:rPr>
          <w:rFonts w:hint="eastAsia" w:cs="宋体"/>
          <w:b/>
          <w:bCs/>
          <w:color w:val="000000"/>
          <w:shd w:val="clear" w:color="auto" w:fill="fefefe"/>
        </w:rPr>
        <w:t xml:space="preserve">（投标时需提供制造商官方盖章的软件截图证明）</w:t>
      </w:r>
      <w:r/>
    </w:p>
    <w:p>
      <w:pPr>
        <w:pStyle w:val="906"/>
        <w:spacing w:beforeAutospacing="0" w:afterAutospacing="0" w:line="420" w:lineRule="exact"/>
        <w:rPr>
          <w:rFonts w:hint="eastAsia" w:cs="宋体"/>
          <w:b/>
          <w:bCs/>
          <w:color w:val="000000"/>
          <w:shd w:val="clear" w:color="auto" w:fill="fefefe"/>
        </w:rPr>
      </w:pPr>
      <w:r>
        <w:rPr>
          <w:rFonts w:hint="eastAsia" w:cs="宋体"/>
          <w:b/>
          <w:bCs/>
          <w:color w:val="000000"/>
          <w:shd w:val="clear" w:color="auto" w:fill="fefefe"/>
        </w:rPr>
        <w:t xml:space="preserve">#</w:t>
      </w:r>
      <w:r>
        <w:rPr>
          <w:rFonts w:hint="eastAsia" w:cs="宋体"/>
          <w:color w:val="000000"/>
          <w:shd w:val="clear" w:color="auto" w:fill="fefefe"/>
        </w:rPr>
        <w:t xml:space="preserve">1.3.4石墨炉横向加热方式和纵向塞曼背景扣除：标准配置为一体化平台热解涂层石墨管，加热方式为横向加热，扣背景方式为纵向塞曼背景扣除方式，扣除背景无需切入偏振镜，无灵敏度损失。</w:t>
      </w:r>
      <w:r>
        <w:rPr>
          <w:rFonts w:hint="eastAsia" w:cs="宋体"/>
          <w:b/>
          <w:bCs/>
          <w:color w:val="000000"/>
        </w:rPr>
        <w:t xml:space="preserve">（提供制造商官方盖章技术白皮书及官方技术参数彩页证明）</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1.3.5配石墨炉加氧除碳炉内消解装置：在石墨炉灰化阶段软件可自动控制加氧时间和流量，对油、悬浮奶粉、血液等直接进样，无需样品消解，测量油、悬浮奶粉、血液样品中的铅和砷。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1.3.6石墨炉自动进样器：不小于140样品位，带一个取样嘴清洗池。最低样品需求量：0.1m最大注入量（样品+试剂）为99微升。自动进样器由主机供电并由软件控制。</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▲1.3.7石墨炉必须配备摄像装置，以便实时监测石墨炉进样针的位置、样品溶液的干燥、灰化等过程。摄像装置观测温度范围不低于1000摄氏度</w:t>
      </w:r>
      <w:r>
        <w:rPr>
          <w:rFonts w:hint="eastAsia" w:cs="宋体"/>
          <w:b/>
          <w:bCs/>
          <w:color w:val="000000"/>
          <w:shd w:val="clear" w:color="auto" w:fill="fefefe"/>
        </w:rPr>
        <w:t xml:space="preserve">（投标时需提供制造商官方盖章的软件截图证明）</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1.3.8以石墨炉方法测量2ppb、4ppb、6ppb、8ppb的砷和硒标准溶液，以线性计算截距的校准方式，线性相关系数必须大于0.999。</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1.3.9精密度：铝 10ug/L时连续测定10次，RSD≤5％；铅：2ug/L Pb溶液连续测定10次的RSD≤5%。</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1.4操作软件和计算机技术指标</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1.4.1分析软件：多任务操作功能，即在分析样品的同时，能同时进行数据处理。全中文原版数据处理及控制软件，中文在线帮助系统和中文操作手册。</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1.4.2数据处理：仪器吸收值、浓度或发射强度等读数可在0.01至100倍的范围内扩展。积分时间可按0.1秒的增量在0.1至60秒之间任选，读数方式包括时间平均积分、峰面积和峰高测量法，同时内置数理统计功能。</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2、验收指标</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2.1 石墨炉灵敏度，20ppb Cu 进样20微升，吸光度大于0.1。测量方法按照中华人民共和国国家标准GB/T 21187-2007的4.5.2.2试验程序进行。</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2.2 石墨炉背景校正能力，大于200倍。测量方法按照中华人民共和国国家标准GB/T 21187-2007的4.10.2试验程序进行。</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2.3 以石墨炉方法测量1%氯化钠基体溶液中10ppb、20ppb、30ppb、40ppb、50ppb的铅标准溶液，以线性计算截距的校准方式，线性相关系数必须大于0.999。</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2.4 以石墨炉方法测量2ppb、4ppb、6ppb、8ppb的砷和硒标准溶液，以线性计算截距的校准方式，线性相关系数必须大</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3、单套配置要求</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3.1火焰/石墨炉原子吸收1套； </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3.2空气压缩机和废液分离以及空气干燥过滤器1套。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3.3不小于140位石墨炉自动进样器1套；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3.4标配循环冷却水系统1套；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3.5中文操作手册各1套；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3.6自动识别的编码空心阴极灯：铍、锡、银、锰、铜、铁、铅、镉、铬、镍、锌各1支；</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3.7火焰系统耐氢氟酸进样系统1套；</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3.8原装石墨管20只；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3.9自动进样器样品瓶1000个；</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3.10配置主机软件控制石墨炉通空气装置，防止积碳；</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3.11配置石墨炉摄像可视装置；</w:t>
      </w:r>
      <w:r/>
    </w:p>
    <w:p>
      <w:pPr>
        <w:pStyle w:val="906"/>
        <w:spacing w:beforeAutospacing="0" w:afterAutospacing="0" w:line="420" w:lineRule="exact"/>
        <w:rPr>
          <w:rFonts w:hint="eastAsia" w:cs="宋体"/>
          <w:b/>
          <w:bCs/>
        </w:rPr>
      </w:pPr>
      <w:r>
        <w:rPr>
          <w:rFonts w:hint="eastAsia" w:cs="宋体"/>
          <w:color w:val="000000"/>
          <w:shd w:val="clear" w:color="auto" w:fill="fefefe"/>
        </w:rPr>
        <w:t xml:space="preserve">3.12数据处理装置和打印机两套。</w:t>
      </w:r>
      <w:r/>
    </w:p>
    <w:p>
      <w:pPr>
        <w:pStyle w:val="875"/>
        <w:numPr>
          <w:ilvl w:val="5"/>
          <w:numId w:val="0"/>
        </w:numPr>
        <w:spacing w:line="420" w:lineRule="exact"/>
      </w:pPr>
      <w:r>
        <w:rPr>
          <w:rFonts w:hint="eastAsia"/>
        </w:rPr>
        <w:t xml:space="preserve">（九）离子色谱仪（含有机卤素燃烧炉）</w:t>
      </w:r>
      <w:r/>
    </w:p>
    <w:p>
      <w:pPr>
        <w:spacing w:line="420" w:lineRule="exact"/>
        <w:rPr>
          <w:rFonts w:hint="eastAsia" w:ascii="宋体" w:hAnsi="宋体" w:cs="宋体"/>
          <w:sz w:val="24"/>
        </w:rPr>
      </w:pPr>
      <w:r>
        <w:rPr>
          <w:rFonts w:hint="eastAsia" w:ascii="宋体" w:hAnsi="宋体" w:cs="宋体"/>
          <w:b/>
          <w:bCs/>
          <w:sz w:val="24"/>
        </w:rPr>
        <w:t xml:space="preserve">1、技术参数要求</w:t>
      </w:r>
      <w:r/>
    </w:p>
    <w:p>
      <w:pPr>
        <w:spacing w:line="420" w:lineRule="exact"/>
        <w:rPr>
          <w:rFonts w:hint="eastAsia" w:ascii="宋体" w:hAnsi="宋体" w:cs="宋体"/>
          <w:sz w:val="24"/>
        </w:rPr>
      </w:pPr>
      <w:r>
        <w:rPr>
          <w:rFonts w:hint="eastAsia" w:ascii="宋体" w:hAnsi="宋体" w:cs="宋体"/>
          <w:sz w:val="24"/>
        </w:rPr>
        <w:t xml:space="preserve">1.1适用于水质可吸附有机卤素AOX检测，满足 HJ/T 83-2001要求；适用于固定污染源硫酸雾的检测，满足HJ-544-2016要求；适用环境空气和废气氯化氢的测定，满足HJ 549-2016要求；适用于无机阴离子检测，满足HJ-84要求；HJ 812-2016 水质 可溶性阳离子分析。</w:t>
      </w:r>
      <w:r/>
    </w:p>
    <w:p>
      <w:pPr>
        <w:spacing w:line="420" w:lineRule="exact"/>
        <w:rPr>
          <w:rFonts w:hint="eastAsia" w:ascii="宋体" w:hAnsi="宋体" w:cs="宋体"/>
          <w:sz w:val="24"/>
        </w:rPr>
      </w:pPr>
      <w:r>
        <w:rPr>
          <w:rFonts w:hint="eastAsia" w:ascii="宋体" w:hAnsi="宋体" w:cs="宋体"/>
          <w:sz w:val="24"/>
        </w:rPr>
        <w:t xml:space="preserve">1.2工作环境：电源：220V，50Hz；环境温度：10～30℃；环境相对湿度：25～85%。</w:t>
      </w:r>
      <w:r/>
    </w:p>
    <w:p>
      <w:pPr>
        <w:spacing w:line="420" w:lineRule="exact"/>
        <w:rPr>
          <w:rFonts w:hint="eastAsia" w:ascii="宋体" w:hAnsi="宋体" w:cs="宋体"/>
          <w:sz w:val="24"/>
        </w:rPr>
      </w:pPr>
      <w:r>
        <w:rPr>
          <w:rFonts w:hint="eastAsia" w:ascii="宋体" w:hAnsi="宋体" w:cs="宋体"/>
          <w:sz w:val="24"/>
        </w:rPr>
        <w:t xml:space="preserve">1.3双系统组成：该双系统至少须包含双自动进样器、双柱塞泵、双电导检测器、电解自动再生微膜抑制器、液晶屏触控系统。</w:t>
      </w:r>
      <w:r/>
    </w:p>
    <w:p>
      <w:pPr>
        <w:spacing w:line="420" w:lineRule="exact"/>
        <w:rPr>
          <w:rFonts w:hint="eastAsia" w:ascii="宋体" w:hAnsi="宋体" w:cs="宋体"/>
          <w:sz w:val="24"/>
        </w:rPr>
      </w:pPr>
      <w:r>
        <w:rPr>
          <w:rFonts w:hint="eastAsia" w:ascii="宋体" w:hAnsi="宋体" w:cs="宋体"/>
          <w:sz w:val="24"/>
        </w:rPr>
        <w:t xml:space="preserve">1.4泵：化学惰性的非金属泵头，PEEK管路,适合于pH为0～14的淋洗液及反相有机溶剂。</w:t>
      </w:r>
      <w:r/>
    </w:p>
    <w:p>
      <w:pPr>
        <w:spacing w:line="420" w:lineRule="exact"/>
        <w:rPr>
          <w:rFonts w:hint="eastAsia" w:ascii="宋体" w:hAnsi="宋体" w:cs="宋体"/>
          <w:sz w:val="24"/>
        </w:rPr>
      </w:pPr>
      <w:r>
        <w:rPr>
          <w:rFonts w:hint="eastAsia" w:ascii="宋体" w:hAnsi="宋体" w:cs="宋体"/>
          <w:sz w:val="24"/>
        </w:rPr>
        <w:t xml:space="preserve">▲1.4.1泵类型：双电机独立驱动串联双柱塞泵</w:t>
      </w:r>
      <w:r>
        <w:rPr>
          <w:rFonts w:hint="eastAsia" w:ascii="宋体" w:hAnsi="宋体" w:cs="宋体"/>
          <w:b/>
          <w:bCs/>
          <w:sz w:val="24"/>
        </w:rPr>
        <w:t xml:space="preserve">（投标时需提供制造商官方盖章的泵结构图和实物图证明）</w:t>
      </w:r>
      <w:r/>
    </w:p>
    <w:p>
      <w:pPr>
        <w:spacing w:line="420" w:lineRule="exact"/>
        <w:rPr>
          <w:rFonts w:hint="eastAsia" w:ascii="宋体" w:hAnsi="宋体" w:cs="宋体"/>
          <w:sz w:val="24"/>
        </w:rPr>
      </w:pPr>
      <w:r>
        <w:rPr>
          <w:rFonts w:hint="eastAsia" w:ascii="宋体" w:hAnsi="宋体" w:cs="宋体"/>
          <w:sz w:val="24"/>
        </w:rPr>
        <w:t xml:space="preserve">1.4.2最大压力：35 MPa（5000 psi）</w:t>
      </w:r>
      <w:r/>
    </w:p>
    <w:p>
      <w:pPr>
        <w:spacing w:line="420" w:lineRule="exact"/>
        <w:rPr>
          <w:rFonts w:hint="eastAsia" w:ascii="宋体" w:hAnsi="宋体" w:cs="宋体"/>
          <w:sz w:val="24"/>
        </w:rPr>
      </w:pPr>
      <w:r>
        <w:rPr>
          <w:rFonts w:hint="eastAsia" w:ascii="宋体" w:hAnsi="宋体" w:cs="宋体"/>
          <w:sz w:val="24"/>
        </w:rPr>
        <w:t xml:space="preserve">1.4.3流速范围：0.001～10.00mL/min</w:t>
      </w:r>
      <w:r/>
    </w:p>
    <w:p>
      <w:pPr>
        <w:spacing w:line="420" w:lineRule="exact"/>
        <w:rPr>
          <w:rFonts w:hint="eastAsia" w:ascii="宋体" w:hAnsi="宋体" w:cs="宋体"/>
          <w:sz w:val="24"/>
        </w:rPr>
      </w:pPr>
      <w:r>
        <w:rPr>
          <w:rFonts w:hint="eastAsia" w:ascii="宋体" w:hAnsi="宋体" w:cs="宋体"/>
          <w:sz w:val="24"/>
        </w:rPr>
        <w:t xml:space="preserve">1.4.4流量精度：＜0.1%</w:t>
      </w:r>
      <w:r/>
    </w:p>
    <w:p>
      <w:pPr>
        <w:spacing w:line="420" w:lineRule="exact"/>
        <w:rPr>
          <w:rFonts w:hint="eastAsia" w:ascii="宋体" w:hAnsi="宋体" w:cs="宋体"/>
          <w:sz w:val="24"/>
        </w:rPr>
      </w:pPr>
      <w:r>
        <w:rPr>
          <w:rFonts w:hint="eastAsia" w:ascii="宋体" w:hAnsi="宋体" w:cs="宋体"/>
          <w:sz w:val="24"/>
        </w:rPr>
        <w:t xml:space="preserve">1.4.5泵头清洗装置:可自动清洗双柱塞泵头</w:t>
      </w:r>
      <w:r/>
    </w:p>
    <w:p>
      <w:pPr>
        <w:spacing w:line="420" w:lineRule="exact"/>
        <w:rPr>
          <w:rFonts w:hint="eastAsia" w:ascii="宋体" w:hAnsi="宋体" w:cs="宋体"/>
          <w:sz w:val="24"/>
        </w:rPr>
      </w:pPr>
      <w:r>
        <w:rPr>
          <w:rFonts w:hint="eastAsia" w:ascii="宋体" w:hAnsi="宋体" w:cs="宋体"/>
          <w:sz w:val="24"/>
        </w:rPr>
        <w:t xml:space="preserve">1.5色谱分析柱:高容量分离柱及相应的保护柱组成，pH 0-14的工作范围，100%兼容反相试剂,使用强酸强碱淋洗液</w:t>
      </w:r>
      <w:r/>
    </w:p>
    <w:p>
      <w:pPr>
        <w:spacing w:line="420" w:lineRule="exact"/>
        <w:rPr>
          <w:rFonts w:hint="eastAsia" w:ascii="宋体" w:hAnsi="宋体" w:cs="宋体"/>
          <w:sz w:val="24"/>
        </w:rPr>
      </w:pPr>
      <w:r>
        <w:rPr>
          <w:rFonts w:hint="eastAsia" w:ascii="宋体" w:hAnsi="宋体" w:cs="宋体"/>
          <w:sz w:val="24"/>
        </w:rPr>
        <w:t xml:space="preserve">1.6温控柱箱</w:t>
      </w:r>
      <w:r/>
    </w:p>
    <w:p>
      <w:pPr>
        <w:spacing w:line="420" w:lineRule="exact"/>
        <w:rPr>
          <w:rFonts w:hint="eastAsia" w:ascii="宋体" w:hAnsi="宋体" w:cs="宋体"/>
          <w:sz w:val="24"/>
        </w:rPr>
      </w:pPr>
      <w:r>
        <w:rPr>
          <w:rFonts w:hint="eastAsia" w:ascii="宋体" w:hAnsi="宋体" w:cs="宋体"/>
          <w:sz w:val="24"/>
        </w:rPr>
        <w:t xml:space="preserve">1.6.1温度范围：室温+5 °C 至 80 °C</w:t>
      </w:r>
      <w:r/>
    </w:p>
    <w:p>
      <w:pPr>
        <w:spacing w:line="420" w:lineRule="exact"/>
        <w:rPr>
          <w:rFonts w:hint="eastAsia" w:ascii="宋体" w:hAnsi="宋体" w:cs="宋体"/>
          <w:sz w:val="24"/>
        </w:rPr>
      </w:pPr>
      <w:r>
        <w:rPr>
          <w:rFonts w:hint="eastAsia" w:ascii="宋体" w:hAnsi="宋体" w:cs="宋体"/>
          <w:sz w:val="24"/>
        </w:rPr>
        <w:t xml:space="preserve">1.6.2温度稳定性: ±0.1 °C</w:t>
      </w:r>
      <w:r/>
    </w:p>
    <w:p>
      <w:pPr>
        <w:spacing w:line="420" w:lineRule="exact"/>
        <w:rPr>
          <w:rFonts w:hint="eastAsia" w:ascii="宋体" w:hAnsi="宋体" w:cs="宋体"/>
          <w:sz w:val="24"/>
        </w:rPr>
      </w:pPr>
      <w:r>
        <w:rPr>
          <w:rFonts w:hint="eastAsia" w:ascii="宋体" w:hAnsi="宋体" w:cs="宋体"/>
          <w:sz w:val="24"/>
        </w:rPr>
        <w:t xml:space="preserve">1.7连续自动再生微膜抑制器：利用连续自动再生微膜抑制技术以降低淋洗液背景电导,无需外加硫酸，具有高容量，免维护，低背景电导，低噪声和稳定的基线</w:t>
      </w:r>
      <w:r/>
    </w:p>
    <w:p>
      <w:pPr>
        <w:spacing w:line="420" w:lineRule="exact"/>
        <w:rPr>
          <w:rFonts w:hint="eastAsia" w:ascii="宋体" w:hAnsi="宋体" w:cs="宋体"/>
          <w:sz w:val="24"/>
        </w:rPr>
      </w:pPr>
      <w:r>
        <w:rPr>
          <w:rFonts w:hint="eastAsia" w:ascii="宋体" w:hAnsi="宋体" w:cs="宋体"/>
          <w:sz w:val="24"/>
        </w:rPr>
        <w:t xml:space="preserve">1.8电导检测器</w:t>
      </w:r>
      <w:r/>
    </w:p>
    <w:p>
      <w:pPr>
        <w:spacing w:line="420" w:lineRule="exact"/>
        <w:rPr>
          <w:rFonts w:hint="eastAsia" w:ascii="宋体" w:hAnsi="宋体" w:cs="宋体"/>
          <w:sz w:val="24"/>
        </w:rPr>
      </w:pPr>
      <w:r>
        <w:rPr>
          <w:rFonts w:hint="eastAsia" w:ascii="宋体" w:hAnsi="宋体" w:cs="宋体"/>
          <w:sz w:val="24"/>
        </w:rPr>
        <w:t xml:space="preserve">1.8.1采用32位ADC模拟/数字信号转换芯片，全量程自动转换，无需换档。</w:t>
      </w:r>
      <w:r/>
    </w:p>
    <w:p>
      <w:pPr>
        <w:spacing w:line="420" w:lineRule="exact"/>
        <w:rPr>
          <w:rFonts w:hint="eastAsia" w:ascii="宋体" w:hAnsi="宋体" w:cs="宋体"/>
          <w:sz w:val="24"/>
        </w:rPr>
      </w:pPr>
      <w:r>
        <w:rPr>
          <w:rFonts w:hint="eastAsia" w:ascii="宋体" w:hAnsi="宋体" w:cs="宋体"/>
          <w:sz w:val="24"/>
        </w:rPr>
        <w:t xml:space="preserve">1.8.2脉冲电压：电导池激励电压频率≥8000Hz。</w:t>
      </w:r>
      <w:r/>
    </w:p>
    <w:p>
      <w:pPr>
        <w:spacing w:line="420" w:lineRule="exact"/>
        <w:rPr>
          <w:rFonts w:hint="eastAsia" w:ascii="宋体" w:hAnsi="宋体" w:cs="宋体"/>
          <w:sz w:val="24"/>
        </w:rPr>
      </w:pPr>
      <w:r>
        <w:rPr>
          <w:rFonts w:hint="eastAsia" w:ascii="宋体" w:hAnsi="宋体" w:cs="宋体"/>
          <w:sz w:val="24"/>
        </w:rPr>
        <w:t xml:space="preserve">1.8.3分辨率：0.001nS/cm</w:t>
      </w:r>
      <w:r/>
    </w:p>
    <w:p>
      <w:pPr>
        <w:spacing w:line="420" w:lineRule="exact"/>
        <w:rPr>
          <w:rFonts w:hint="eastAsia" w:ascii="宋体" w:hAnsi="宋体" w:cs="宋体"/>
          <w:sz w:val="24"/>
        </w:rPr>
      </w:pPr>
      <w:r>
        <w:rPr>
          <w:rFonts w:hint="eastAsia" w:ascii="宋体" w:hAnsi="宋体" w:cs="宋体"/>
          <w:sz w:val="24"/>
        </w:rPr>
        <w:t xml:space="preserve">1.8.4量程：0～100,000 µS/cm</w:t>
      </w:r>
      <w:r/>
    </w:p>
    <w:p>
      <w:pPr>
        <w:spacing w:line="420" w:lineRule="exact"/>
        <w:rPr>
          <w:rFonts w:hint="eastAsia" w:ascii="宋体" w:hAnsi="宋体" w:cs="宋体"/>
          <w:sz w:val="24"/>
        </w:rPr>
      </w:pPr>
      <w:r>
        <w:rPr>
          <w:rFonts w:hint="eastAsia" w:ascii="宋体" w:hAnsi="宋体" w:cs="宋体"/>
          <w:sz w:val="24"/>
        </w:rPr>
        <w:t xml:space="preserve">1.8.5基线噪音：0.0002µS/cm</w:t>
      </w:r>
      <w:r/>
    </w:p>
    <w:p>
      <w:pPr>
        <w:spacing w:line="420" w:lineRule="exact"/>
        <w:rPr>
          <w:rFonts w:hint="eastAsia" w:ascii="宋体" w:hAnsi="宋体" w:cs="宋体"/>
          <w:sz w:val="24"/>
        </w:rPr>
      </w:pPr>
      <w:r>
        <w:rPr>
          <w:rFonts w:hint="eastAsia" w:ascii="宋体" w:hAnsi="宋体" w:cs="宋体"/>
          <w:sz w:val="24"/>
        </w:rPr>
        <w:t xml:space="preserve">1.8.6最小检测浓度：阴离子Cl-为 0.0005µg/ml；阳离子Li+ 为 0.0001µg/ml。</w:t>
      </w:r>
      <w:r/>
    </w:p>
    <w:p>
      <w:pPr>
        <w:spacing w:line="420" w:lineRule="exact"/>
        <w:rPr>
          <w:rFonts w:hint="eastAsia" w:ascii="宋体" w:hAnsi="宋体" w:cs="宋体"/>
          <w:sz w:val="24"/>
        </w:rPr>
      </w:pPr>
      <w:r>
        <w:rPr>
          <w:rFonts w:hint="eastAsia" w:ascii="宋体" w:hAnsi="宋体" w:cs="宋体"/>
          <w:sz w:val="24"/>
        </w:rPr>
        <w:t xml:space="preserve">1.8.7测温精度：≤0.001℃</w:t>
      </w:r>
      <w:r/>
    </w:p>
    <w:p>
      <w:pPr>
        <w:spacing w:line="420" w:lineRule="exact"/>
        <w:rPr>
          <w:rFonts w:hint="eastAsia" w:ascii="宋体" w:hAnsi="宋体" w:cs="宋体"/>
          <w:sz w:val="24"/>
        </w:rPr>
      </w:pPr>
      <w:r>
        <w:rPr>
          <w:rFonts w:hint="eastAsia" w:ascii="宋体" w:hAnsi="宋体" w:cs="宋体"/>
          <w:sz w:val="24"/>
        </w:rPr>
        <w:t xml:space="preserve">1.8.8电导池耐压：&gt;10 MPa </w:t>
      </w:r>
      <w:r/>
    </w:p>
    <w:p>
      <w:pPr>
        <w:spacing w:line="420" w:lineRule="exact"/>
        <w:rPr>
          <w:rFonts w:hint="eastAsia" w:ascii="宋体" w:hAnsi="宋体" w:cs="宋体"/>
          <w:sz w:val="24"/>
        </w:rPr>
      </w:pPr>
      <w:r>
        <w:rPr>
          <w:rFonts w:hint="eastAsia" w:ascii="宋体" w:hAnsi="宋体" w:cs="宋体"/>
          <w:sz w:val="24"/>
        </w:rPr>
        <w:t xml:space="preserve">1.9自动进样器</w:t>
      </w:r>
      <w:r/>
    </w:p>
    <w:p>
      <w:pPr>
        <w:spacing w:line="420" w:lineRule="exact"/>
        <w:rPr>
          <w:rFonts w:hint="eastAsia" w:ascii="宋体" w:hAnsi="宋体" w:cs="宋体"/>
          <w:sz w:val="24"/>
        </w:rPr>
      </w:pPr>
      <w:r>
        <w:rPr>
          <w:rFonts w:hint="eastAsia" w:ascii="宋体" w:hAnsi="宋体" w:cs="宋体"/>
          <w:sz w:val="24"/>
        </w:rPr>
        <w:t xml:space="preserve">1.9.1类型：X Y Z三维电机驱动的自动进样器。</w:t>
      </w:r>
      <w:r/>
    </w:p>
    <w:p>
      <w:pPr>
        <w:spacing w:line="420" w:lineRule="exact"/>
        <w:rPr>
          <w:rFonts w:hint="eastAsia" w:ascii="宋体" w:hAnsi="宋体" w:cs="宋体"/>
          <w:sz w:val="24"/>
        </w:rPr>
      </w:pPr>
      <w:r>
        <w:rPr>
          <w:rFonts w:hint="eastAsia" w:ascii="宋体" w:hAnsi="宋体" w:cs="宋体"/>
          <w:sz w:val="24"/>
        </w:rPr>
        <w:t xml:space="preserve">1.9.2定量方式：可选择满环进样（由定量环定量）和部分环进样（由内置的高精度注射泵定量）。</w:t>
      </w:r>
      <w:r/>
    </w:p>
    <w:p>
      <w:pPr>
        <w:spacing w:line="420" w:lineRule="exact"/>
        <w:rPr>
          <w:rFonts w:hint="eastAsia" w:ascii="宋体" w:hAnsi="宋体" w:cs="宋体"/>
          <w:sz w:val="24"/>
        </w:rPr>
      </w:pPr>
      <w:r>
        <w:rPr>
          <w:rFonts w:hint="eastAsia" w:ascii="宋体" w:hAnsi="宋体" w:cs="宋体"/>
          <w:sz w:val="24"/>
        </w:rPr>
        <w:t xml:space="preserve">1.9.3样品位数：≥120位（2mL样品瓶）</w:t>
      </w:r>
      <w:r/>
    </w:p>
    <w:p>
      <w:pPr>
        <w:spacing w:line="420" w:lineRule="exact"/>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1.9.4进样量：1～2000 μL，进样量由软件控制并连续可调。</w:t>
      </w:r>
      <w:r>
        <w:rPr>
          <w:rFonts w:hint="eastAsia" w:ascii="宋体" w:hAnsi="宋体" w:cs="宋体"/>
          <w:b/>
          <w:bCs/>
          <w:sz w:val="24"/>
        </w:rPr>
        <w:t xml:space="preserve">（投标时需提供制造商官方盖章的软件截图证明）</w:t>
      </w:r>
      <w:r/>
    </w:p>
    <w:p>
      <w:pPr>
        <w:spacing w:line="420" w:lineRule="exact"/>
        <w:rPr>
          <w:rFonts w:hint="eastAsia" w:ascii="宋体" w:hAnsi="宋体" w:cs="宋体"/>
          <w:sz w:val="24"/>
        </w:rPr>
      </w:pPr>
      <w:r>
        <w:rPr>
          <w:rFonts w:hint="eastAsia" w:ascii="宋体" w:hAnsi="宋体" w:cs="宋体"/>
          <w:sz w:val="24"/>
        </w:rPr>
        <w:t xml:space="preserve">1.9.5单点自动稀释配制标准曲线，线性优于0.999</w:t>
      </w:r>
      <w:r/>
    </w:p>
    <w:p>
      <w:pPr>
        <w:spacing w:line="420" w:lineRule="exact"/>
        <w:rPr>
          <w:rFonts w:hint="eastAsia" w:ascii="宋体" w:hAnsi="宋体" w:cs="宋体"/>
          <w:sz w:val="24"/>
        </w:rPr>
      </w:pPr>
      <w:r>
        <w:rPr>
          <w:rFonts w:hint="eastAsia" w:ascii="宋体" w:hAnsi="宋体" w:cs="宋体"/>
          <w:sz w:val="24"/>
        </w:rPr>
        <w:t xml:space="preserve">1.9.6重复性：&lt;0.2%</w:t>
      </w:r>
      <w:r/>
    </w:p>
    <w:p>
      <w:pPr>
        <w:spacing w:line="420" w:lineRule="exact"/>
        <w:rPr>
          <w:rFonts w:hint="eastAsia" w:ascii="宋体" w:hAnsi="宋体" w:cs="宋体"/>
          <w:sz w:val="24"/>
        </w:rPr>
      </w:pPr>
      <w:r>
        <w:rPr>
          <w:rFonts w:hint="eastAsia" w:ascii="宋体" w:hAnsi="宋体" w:cs="宋体"/>
          <w:sz w:val="24"/>
        </w:rPr>
        <w:t xml:space="preserve">1.9.7交叉污染：&lt;0.01%</w:t>
      </w:r>
      <w:r/>
    </w:p>
    <w:p>
      <w:pPr>
        <w:spacing w:line="420" w:lineRule="exact"/>
        <w:rPr>
          <w:rFonts w:hint="eastAsia" w:ascii="宋体" w:hAnsi="宋体" w:cs="宋体"/>
          <w:sz w:val="24"/>
        </w:rPr>
      </w:pPr>
      <w:r>
        <w:rPr>
          <w:rFonts w:hint="eastAsia" w:ascii="宋体" w:hAnsi="宋体" w:cs="宋体"/>
          <w:sz w:val="24"/>
        </w:rPr>
        <w:t xml:space="preserve">1.9.8全软件控制，自动记录样品列表，列表中包含样品名称、进样时间、进样位置、进样体积等信息。 </w:t>
      </w:r>
      <w:r/>
    </w:p>
    <w:p>
      <w:pPr>
        <w:spacing w:line="420" w:lineRule="exact"/>
        <w:rPr>
          <w:rFonts w:hint="eastAsia" w:ascii="宋体" w:hAnsi="宋体" w:cs="宋体"/>
          <w:sz w:val="24"/>
        </w:rPr>
      </w:pPr>
      <w:r>
        <w:rPr>
          <w:rFonts w:hint="eastAsia" w:ascii="宋体" w:hAnsi="宋体" w:cs="宋体"/>
          <w:sz w:val="24"/>
        </w:rPr>
        <w:t xml:space="preserve">1.9.9可以连接其他品牌离子色谱，实现为离子色谱进样。</w:t>
      </w:r>
      <w:r/>
    </w:p>
    <w:p>
      <w:pPr>
        <w:spacing w:line="420" w:lineRule="exact"/>
        <w:rPr>
          <w:rFonts w:hint="eastAsia" w:ascii="宋体" w:hAnsi="宋体" w:cs="宋体"/>
          <w:sz w:val="24"/>
        </w:rPr>
      </w:pPr>
      <w:r>
        <w:rPr>
          <w:rFonts w:hint="eastAsia" w:ascii="宋体" w:hAnsi="宋体" w:cs="宋体"/>
          <w:sz w:val="24"/>
        </w:rPr>
        <w:t xml:space="preserve">1.10色谱工作站</w:t>
      </w:r>
      <w:r/>
    </w:p>
    <w:p>
      <w:pPr>
        <w:spacing w:line="420" w:lineRule="exact"/>
        <w:rPr>
          <w:rFonts w:hint="eastAsia" w:ascii="宋体" w:hAnsi="宋体" w:cs="宋体"/>
          <w:sz w:val="24"/>
        </w:rPr>
      </w:pPr>
      <w:r>
        <w:rPr>
          <w:rFonts w:hint="eastAsia" w:ascii="宋体" w:hAnsi="宋体" w:cs="宋体"/>
          <w:sz w:val="24"/>
        </w:rPr>
        <w:t xml:space="preserve">1.10.1色谱工作站可完全同时控制前述整套仪器，可以实时采集数据并显示色谱图，自动计算各组分的浓度。</w:t>
      </w:r>
      <w:r/>
    </w:p>
    <w:p>
      <w:pPr>
        <w:spacing w:line="420" w:lineRule="exact"/>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1.10.2同一界面，可同时显示样品列表、的色谱图、所有组分标准曲线、组分信息和定量结果。</w:t>
      </w:r>
      <w:r>
        <w:rPr>
          <w:rFonts w:hint="eastAsia" w:ascii="宋体" w:hAnsi="宋体" w:cs="宋体"/>
          <w:b/>
          <w:bCs/>
          <w:sz w:val="24"/>
        </w:rPr>
        <w:t xml:space="preserve">（投标时需提供制造商官方盖章的软件截图证明）</w:t>
      </w:r>
      <w:r/>
    </w:p>
    <w:p>
      <w:pPr>
        <w:spacing w:line="420" w:lineRule="exact"/>
        <w:rPr>
          <w:rFonts w:hint="eastAsia" w:ascii="宋体" w:hAnsi="宋体" w:cs="宋体"/>
          <w:sz w:val="24"/>
        </w:rPr>
      </w:pPr>
      <w:r>
        <w:rPr>
          <w:rFonts w:hint="eastAsia" w:ascii="宋体" w:hAnsi="宋体" w:cs="宋体"/>
          <w:sz w:val="24"/>
        </w:rPr>
        <w:t xml:space="preserve">1.11有机卤素燃烧炉</w:t>
      </w:r>
      <w:r/>
    </w:p>
    <w:p>
      <w:pPr>
        <w:spacing w:line="420" w:lineRule="exact"/>
        <w:rPr>
          <w:rFonts w:hint="eastAsia" w:ascii="宋体" w:hAnsi="宋体" w:cs="宋体"/>
          <w:sz w:val="24"/>
        </w:rPr>
      </w:pPr>
      <w:r>
        <w:rPr>
          <w:rFonts w:hint="eastAsia" w:ascii="宋体" w:hAnsi="宋体" w:cs="宋体"/>
          <w:sz w:val="24"/>
        </w:rPr>
        <w:t xml:space="preserve">1.11.1满足 H/JT 83 -2001《水质 可吸附有机卤素(AOX)的测定 离子色谱法》要求。</w:t>
      </w:r>
      <w:r/>
    </w:p>
    <w:p>
      <w:pPr>
        <w:spacing w:line="420" w:lineRule="exact"/>
        <w:rPr>
          <w:rFonts w:hint="eastAsia" w:ascii="宋体" w:hAnsi="宋体" w:cs="宋体"/>
          <w:sz w:val="24"/>
        </w:rPr>
      </w:pPr>
      <w:r>
        <w:rPr>
          <w:rFonts w:hint="eastAsia" w:ascii="宋体" w:hAnsi="宋体" w:cs="宋体"/>
          <w:sz w:val="24"/>
        </w:rPr>
        <w:t xml:space="preserve">1.11.2燃烧温度：最高可至1150°C。</w:t>
      </w:r>
      <w:r/>
    </w:p>
    <w:p>
      <w:pPr>
        <w:spacing w:line="420" w:lineRule="exact"/>
        <w:rPr>
          <w:rFonts w:hint="eastAsia" w:ascii="宋体" w:hAnsi="宋体" w:cs="宋体"/>
          <w:sz w:val="24"/>
        </w:rPr>
      </w:pPr>
      <w:r>
        <w:rPr>
          <w:rFonts w:hint="eastAsia" w:ascii="宋体" w:hAnsi="宋体" w:cs="宋体"/>
          <w:sz w:val="24"/>
        </w:rPr>
        <w:t xml:space="preserve">1.11.3进样量：5-1000mg。</w:t>
      </w:r>
      <w:r/>
    </w:p>
    <w:p>
      <w:pPr>
        <w:spacing w:line="420" w:lineRule="exact"/>
        <w:rPr>
          <w:rFonts w:hint="eastAsia" w:ascii="宋体" w:hAnsi="宋体" w:cs="宋体"/>
          <w:sz w:val="24"/>
        </w:rPr>
      </w:pPr>
      <w:r>
        <w:rPr>
          <w:rFonts w:hint="eastAsia" w:ascii="宋体" w:hAnsi="宋体" w:cs="宋体"/>
          <w:sz w:val="24"/>
        </w:rPr>
        <w:t xml:space="preserve">1.11.4波动度：±1℃。</w:t>
      </w:r>
      <w:r/>
    </w:p>
    <w:p>
      <w:pPr>
        <w:spacing w:line="420" w:lineRule="exact"/>
        <w:rPr>
          <w:rFonts w:hint="eastAsia" w:ascii="宋体" w:hAnsi="宋体" w:cs="宋体"/>
          <w:sz w:val="24"/>
        </w:rPr>
      </w:pPr>
      <w:r>
        <w:rPr>
          <w:rFonts w:hint="eastAsia" w:ascii="宋体" w:hAnsi="宋体" w:cs="宋体"/>
          <w:sz w:val="24"/>
        </w:rPr>
        <w:t xml:space="preserve">1.11.5升温速度：≤50℃/min</w:t>
      </w:r>
      <w:r/>
    </w:p>
    <w:p>
      <w:pPr>
        <w:spacing w:line="420" w:lineRule="exact"/>
        <w:rPr>
          <w:rFonts w:hint="eastAsia" w:ascii="宋体" w:hAnsi="宋体" w:cs="宋体"/>
          <w:sz w:val="24"/>
        </w:rPr>
      </w:pPr>
      <w:r>
        <w:rPr>
          <w:rFonts w:hint="eastAsia" w:ascii="宋体" w:hAnsi="宋体" w:cs="宋体"/>
          <w:sz w:val="24"/>
        </w:rPr>
        <w:t xml:space="preserve">1.11.6 自动燃烧、自动吸收</w:t>
      </w:r>
      <w:r/>
    </w:p>
    <w:p>
      <w:pPr>
        <w:spacing w:line="420" w:lineRule="exact"/>
        <w:rPr>
          <w:rFonts w:hint="eastAsia" w:ascii="宋体" w:hAnsi="宋体" w:cs="宋体"/>
          <w:sz w:val="24"/>
        </w:rPr>
      </w:pPr>
      <w:r>
        <w:rPr>
          <w:rFonts w:hint="eastAsia" w:ascii="宋体" w:hAnsi="宋体" w:cs="宋体"/>
          <w:sz w:val="24"/>
        </w:rPr>
        <w:t xml:space="preserve">2、单套配置要求</w:t>
      </w:r>
      <w:r/>
    </w:p>
    <w:p>
      <w:pPr>
        <w:spacing w:line="420" w:lineRule="exact"/>
        <w:rPr>
          <w:rFonts w:hint="eastAsia" w:ascii="宋体" w:hAnsi="宋体" w:cs="宋体"/>
          <w:sz w:val="24"/>
        </w:rPr>
      </w:pPr>
      <w:r>
        <w:rPr>
          <w:rFonts w:hint="eastAsia" w:ascii="宋体" w:hAnsi="宋体" w:cs="宋体"/>
          <w:sz w:val="24"/>
        </w:rPr>
        <w:t xml:space="preserve">2.1离子色谱主机 1套</w:t>
      </w:r>
      <w:r/>
    </w:p>
    <w:p>
      <w:pPr>
        <w:spacing w:line="420" w:lineRule="exact"/>
        <w:rPr>
          <w:rFonts w:hint="eastAsia" w:ascii="宋体" w:hAnsi="宋体" w:cs="宋体"/>
          <w:sz w:val="24"/>
        </w:rPr>
      </w:pPr>
      <w:r>
        <w:rPr>
          <w:rFonts w:hint="eastAsia" w:ascii="宋体" w:hAnsi="宋体" w:cs="宋体"/>
          <w:sz w:val="24"/>
        </w:rPr>
        <w:t xml:space="preserve">2.2 电导检测器 ，2套</w:t>
      </w:r>
      <w:r/>
    </w:p>
    <w:p>
      <w:pPr>
        <w:spacing w:line="420" w:lineRule="exact"/>
        <w:rPr>
          <w:rFonts w:hint="eastAsia" w:ascii="宋体" w:hAnsi="宋体" w:cs="宋体"/>
          <w:sz w:val="24"/>
        </w:rPr>
      </w:pPr>
      <w:r>
        <w:rPr>
          <w:rFonts w:hint="eastAsia" w:ascii="宋体" w:hAnsi="宋体" w:cs="宋体"/>
          <w:sz w:val="24"/>
        </w:rPr>
        <w:t xml:space="preserve">2.3 温控柱箱，2套</w:t>
      </w:r>
      <w:r/>
    </w:p>
    <w:p>
      <w:pPr>
        <w:spacing w:line="420" w:lineRule="exact"/>
        <w:rPr>
          <w:rFonts w:hint="eastAsia" w:ascii="宋体" w:hAnsi="宋体" w:cs="宋体"/>
          <w:sz w:val="24"/>
        </w:rPr>
      </w:pPr>
      <w:r>
        <w:rPr>
          <w:rFonts w:hint="eastAsia" w:ascii="宋体" w:hAnsi="宋体" w:cs="宋体"/>
          <w:sz w:val="24"/>
        </w:rPr>
        <w:t xml:space="preserve">2.4 120位或者以上的自动进样器，2套</w:t>
      </w:r>
      <w:r/>
    </w:p>
    <w:p>
      <w:pPr>
        <w:spacing w:line="420" w:lineRule="exact"/>
        <w:rPr>
          <w:rFonts w:hint="eastAsia" w:ascii="宋体" w:hAnsi="宋体" w:cs="宋体"/>
          <w:sz w:val="24"/>
        </w:rPr>
      </w:pPr>
      <w:r>
        <w:rPr>
          <w:rFonts w:hint="eastAsia" w:ascii="宋体" w:hAnsi="宋体" w:cs="宋体"/>
          <w:sz w:val="24"/>
        </w:rPr>
        <w:t xml:space="preserve">2.5 色谱工作站软件，1套</w:t>
      </w:r>
      <w:r/>
    </w:p>
    <w:p>
      <w:pPr>
        <w:spacing w:line="420" w:lineRule="exact"/>
        <w:rPr>
          <w:rFonts w:hint="eastAsia" w:ascii="宋体" w:hAnsi="宋体" w:cs="宋体"/>
          <w:sz w:val="24"/>
        </w:rPr>
      </w:pPr>
      <w:r>
        <w:rPr>
          <w:rFonts w:hint="eastAsia" w:ascii="宋体" w:hAnsi="宋体" w:cs="宋体"/>
          <w:sz w:val="24"/>
        </w:rPr>
        <w:t xml:space="preserve">2.4 阴、阳离子保护柱和阴、阳离子分析柱，1套</w:t>
      </w:r>
      <w:r/>
    </w:p>
    <w:p>
      <w:pPr>
        <w:spacing w:line="420" w:lineRule="exact"/>
        <w:rPr>
          <w:rFonts w:hint="eastAsia" w:ascii="宋体" w:hAnsi="宋体" w:cs="宋体"/>
          <w:sz w:val="24"/>
        </w:rPr>
      </w:pPr>
      <w:r>
        <w:rPr>
          <w:rFonts w:hint="eastAsia" w:ascii="宋体" w:hAnsi="宋体" w:cs="宋体"/>
          <w:sz w:val="24"/>
        </w:rPr>
        <w:t xml:space="preserve">2.5 阴、阳离子抑制器，1套</w:t>
      </w:r>
      <w:r/>
    </w:p>
    <w:p>
      <w:pPr>
        <w:spacing w:line="420" w:lineRule="exact"/>
        <w:rPr>
          <w:rFonts w:hint="eastAsia" w:ascii="宋体" w:hAnsi="宋体" w:cs="宋体"/>
          <w:sz w:val="24"/>
        </w:rPr>
      </w:pPr>
      <w:r>
        <w:rPr>
          <w:rFonts w:hint="eastAsia" w:ascii="宋体" w:hAnsi="宋体" w:cs="宋体"/>
          <w:sz w:val="24"/>
        </w:rPr>
        <w:t xml:space="preserve">2.6 数据处理输出系统， 1套</w:t>
      </w:r>
      <w:r/>
    </w:p>
    <w:p>
      <w:pPr>
        <w:spacing w:line="420" w:lineRule="exact"/>
        <w:rPr>
          <w:rFonts w:hint="eastAsia" w:ascii="宋体" w:hAnsi="宋体" w:cs="宋体"/>
          <w:sz w:val="24"/>
        </w:rPr>
      </w:pPr>
      <w:r>
        <w:rPr>
          <w:rFonts w:hint="eastAsia" w:ascii="宋体" w:hAnsi="宋体" w:cs="宋体"/>
          <w:sz w:val="24"/>
        </w:rPr>
        <w:t xml:space="preserve">2.7 备品备件：PEEK二通（2个）、色谱手紧接头（10个）、PEEK管路（2米）等</w:t>
      </w:r>
      <w:r/>
    </w:p>
    <w:p>
      <w:pPr>
        <w:spacing w:line="420" w:lineRule="exact"/>
        <w:rPr>
          <w:rFonts w:hint="eastAsia" w:ascii="宋体" w:hAnsi="宋体" w:cs="宋体"/>
          <w:sz w:val="24"/>
        </w:rPr>
      </w:pPr>
      <w:r>
        <w:rPr>
          <w:rFonts w:hint="eastAsia" w:ascii="宋体" w:hAnsi="宋体" w:cs="宋体"/>
          <w:sz w:val="24"/>
        </w:rPr>
        <w:t xml:space="preserve">2.8 液晶触控屏，1套</w:t>
      </w:r>
      <w:r/>
    </w:p>
    <w:p>
      <w:pPr>
        <w:spacing w:line="420" w:lineRule="exact"/>
        <w:rPr>
          <w:rFonts w:hint="eastAsia" w:ascii="宋体" w:hAnsi="宋体" w:cs="宋体"/>
          <w:b/>
          <w:bCs/>
          <w:sz w:val="24"/>
        </w:rPr>
      </w:pPr>
      <w:r>
        <w:rPr>
          <w:rFonts w:hint="eastAsia" w:ascii="宋体" w:hAnsi="宋体" w:cs="宋体"/>
          <w:sz w:val="24"/>
        </w:rPr>
        <w:t xml:space="preserve">2.9 自动有机卤素燃烧炉 ，1套</w:t>
      </w:r>
      <w:r/>
    </w:p>
    <w:p>
      <w:pPr>
        <w:pStyle w:val="875"/>
        <w:numPr>
          <w:ilvl w:val="5"/>
          <w:numId w:val="0"/>
        </w:numPr>
        <w:spacing w:line="420" w:lineRule="exact"/>
      </w:pPr>
      <w:r>
        <w:rPr>
          <w:rFonts w:hint="eastAsia"/>
        </w:rPr>
        <w:t xml:space="preserve">（十）全自动恒温恒湿称重系统（含十万分之一天平、恒温恒湿设备）</w:t>
      </w:r>
      <w:r/>
    </w:p>
    <w:p>
      <w:pPr>
        <w:pStyle w:val="884"/>
        <w:spacing w:line="420" w:lineRule="exact"/>
        <w:rPr>
          <w:rFonts w:hint="eastAsia" w:ascii="宋体" w:hAnsi="宋体" w:cs="宋体"/>
          <w:b/>
          <w:bCs/>
        </w:rPr>
      </w:pPr>
      <w:r>
        <w:rPr>
          <w:rFonts w:hint="eastAsia" w:ascii="宋体" w:hAnsi="宋体" w:cs="宋体"/>
          <w:b/>
          <w:bCs/>
        </w:rPr>
        <w:t xml:space="preserve">1、总体要求</w:t>
      </w:r>
      <w:r/>
    </w:p>
    <w:p>
      <w:pPr>
        <w:pStyle w:val="884"/>
        <w:spacing w:line="420" w:lineRule="exact"/>
        <w:rPr>
          <w:rFonts w:hint="eastAsia" w:ascii="宋体" w:hAnsi="宋体" w:cs="宋体"/>
        </w:rPr>
      </w:pPr>
      <w:r>
        <w:rPr>
          <w:rFonts w:hint="eastAsia" w:ascii="宋体" w:hAnsi="宋体" w:cs="宋体"/>
        </w:rPr>
        <w:t xml:space="preserve">1.1外观尺寸：不小于1500*700*1690（长*宽*高mm）</w:t>
      </w:r>
      <w:r/>
    </w:p>
    <w:p>
      <w:pPr>
        <w:pStyle w:val="884"/>
        <w:spacing w:line="420" w:lineRule="exact"/>
        <w:rPr>
          <w:rFonts w:hint="eastAsia" w:ascii="宋体" w:hAnsi="宋体" w:cs="宋体"/>
        </w:rPr>
      </w:pPr>
      <w:r>
        <w:rPr>
          <w:rFonts w:hint="eastAsia" w:ascii="宋体" w:hAnsi="宋体" w:cs="宋体"/>
        </w:rPr>
        <w:t xml:space="preserve">工作室尺寸：不小于850*580*500（长*宽*高mm）</w:t>
      </w:r>
      <w:r/>
    </w:p>
    <w:p>
      <w:pPr>
        <w:pStyle w:val="884"/>
        <w:spacing w:line="420" w:lineRule="exact"/>
        <w:rPr>
          <w:rFonts w:hint="eastAsia" w:ascii="宋体" w:hAnsi="宋体" w:cs="宋体"/>
        </w:rPr>
      </w:pPr>
      <w:r>
        <w:rPr>
          <w:rFonts w:hint="eastAsia" w:ascii="宋体" w:hAnsi="宋体" w:cs="宋体"/>
        </w:rPr>
        <w:t xml:space="preserve">1.2温度控制范围：15℃-70℃；</w:t>
      </w:r>
      <w:r/>
    </w:p>
    <w:p>
      <w:pPr>
        <w:pStyle w:val="884"/>
        <w:spacing w:line="420" w:lineRule="exact"/>
        <w:rPr>
          <w:rFonts w:hint="eastAsia" w:ascii="宋体" w:hAnsi="宋体" w:cs="宋体"/>
        </w:rPr>
      </w:pPr>
      <w:r>
        <w:rPr>
          <w:rFonts w:hint="eastAsia" w:ascii="宋体" w:hAnsi="宋体" w:cs="宋体"/>
        </w:rPr>
        <w:t xml:space="preserve">温度分辨率0.1℃；</w:t>
      </w:r>
      <w:r/>
    </w:p>
    <w:p>
      <w:pPr>
        <w:pStyle w:val="884"/>
        <w:spacing w:line="420" w:lineRule="exact"/>
        <w:rPr>
          <w:rFonts w:hint="eastAsia" w:ascii="宋体" w:hAnsi="宋体" w:cs="宋体"/>
        </w:rPr>
      </w:pPr>
      <w:r>
        <w:rPr>
          <w:rFonts w:hint="eastAsia" w:ascii="宋体" w:hAnsi="宋体" w:cs="宋体"/>
        </w:rPr>
        <w:t xml:space="preserve">温度波动范围：±0.2℃</w:t>
      </w:r>
      <w:r/>
    </w:p>
    <w:p>
      <w:pPr>
        <w:pStyle w:val="884"/>
        <w:spacing w:line="420" w:lineRule="exact"/>
        <w:rPr>
          <w:rFonts w:hint="eastAsia" w:ascii="宋体" w:hAnsi="宋体" w:cs="宋体"/>
        </w:rPr>
      </w:pPr>
      <w:r>
        <w:rPr>
          <w:rFonts w:hint="eastAsia" w:ascii="宋体" w:hAnsi="宋体" w:cs="宋体"/>
        </w:rPr>
        <w:t xml:space="preserve">1.3湿度控制范围：20%RH-70%RH;</w:t>
      </w:r>
      <w:r/>
    </w:p>
    <w:p>
      <w:pPr>
        <w:pStyle w:val="884"/>
        <w:spacing w:line="420" w:lineRule="exact"/>
        <w:rPr>
          <w:rFonts w:hint="eastAsia" w:ascii="宋体" w:hAnsi="宋体" w:cs="宋体"/>
        </w:rPr>
      </w:pPr>
      <w:r>
        <w:rPr>
          <w:rFonts w:hint="eastAsia" w:ascii="宋体" w:hAnsi="宋体" w:cs="宋体"/>
        </w:rPr>
        <w:t xml:space="preserve">湿度分辨率：0.1%RH；</w:t>
      </w:r>
      <w:r/>
    </w:p>
    <w:p>
      <w:pPr>
        <w:pStyle w:val="884"/>
        <w:spacing w:line="420" w:lineRule="exact"/>
        <w:rPr>
          <w:rFonts w:hint="eastAsia" w:ascii="宋体" w:hAnsi="宋体" w:cs="宋体"/>
        </w:rPr>
      </w:pPr>
      <w:r>
        <w:rPr>
          <w:rFonts w:hint="eastAsia" w:ascii="宋体" w:hAnsi="宋体" w:cs="宋体"/>
        </w:rPr>
        <w:t xml:space="preserve">湿度波动范围：±1%RH</w:t>
      </w:r>
      <w:r/>
    </w:p>
    <w:p>
      <w:pPr>
        <w:pStyle w:val="884"/>
        <w:spacing w:line="420" w:lineRule="exact"/>
        <w:rPr>
          <w:rFonts w:hint="eastAsia" w:ascii="宋体" w:hAnsi="宋体" w:cs="宋体"/>
        </w:rPr>
      </w:pPr>
      <w:r>
        <w:rPr>
          <w:rFonts w:hint="eastAsia" w:ascii="宋体" w:hAnsi="宋体" w:cs="宋体"/>
        </w:rPr>
        <w:t xml:space="preserve">1.4静电消除时间≤5s</w:t>
      </w:r>
      <w:r/>
    </w:p>
    <w:p>
      <w:pPr>
        <w:pStyle w:val="884"/>
        <w:spacing w:line="420" w:lineRule="exact"/>
        <w:rPr>
          <w:rFonts w:hint="eastAsia" w:ascii="宋体" w:hAnsi="宋体" w:cs="宋体"/>
        </w:rPr>
      </w:pPr>
      <w:r>
        <w:rPr>
          <w:rFonts w:hint="eastAsia" w:ascii="宋体" w:hAnsi="宋体" w:cs="宋体"/>
        </w:rPr>
        <w:t xml:space="preserve">1.5风速控制≤0.4m/s</w:t>
      </w:r>
      <w:r/>
    </w:p>
    <w:p>
      <w:pPr>
        <w:pStyle w:val="884"/>
        <w:spacing w:line="420" w:lineRule="exact"/>
        <w:rPr>
          <w:rFonts w:hint="eastAsia" w:ascii="宋体" w:hAnsi="宋体" w:cs="宋体"/>
        </w:rPr>
      </w:pPr>
      <w:r>
        <w:rPr>
          <w:rFonts w:hint="eastAsia" w:ascii="宋体" w:hAnsi="宋体" w:cs="宋体"/>
        </w:rPr>
        <w:t xml:space="preserve">1.6空气洁净度：操作仓内空气洁净度达到千级</w:t>
      </w:r>
      <w:r/>
    </w:p>
    <w:p>
      <w:pPr>
        <w:pStyle w:val="884"/>
        <w:spacing w:line="420" w:lineRule="exact"/>
        <w:rPr>
          <w:rFonts w:hint="eastAsia" w:ascii="宋体" w:hAnsi="宋体" w:cs="宋体"/>
        </w:rPr>
      </w:pPr>
      <w:r>
        <w:rPr>
          <w:rFonts w:hint="eastAsia" w:ascii="宋体" w:hAnsi="宋体" w:cs="宋体"/>
        </w:rPr>
        <w:t xml:space="preserve">1.7供水指标：纯水供水</w:t>
      </w:r>
      <w:r/>
    </w:p>
    <w:p>
      <w:pPr>
        <w:pStyle w:val="884"/>
        <w:spacing w:line="420" w:lineRule="exact"/>
        <w:rPr>
          <w:rFonts w:hint="eastAsia" w:ascii="宋体" w:hAnsi="宋体" w:cs="宋体"/>
        </w:rPr>
      </w:pPr>
      <w:r>
        <w:rPr>
          <w:rFonts w:hint="eastAsia" w:ascii="宋体" w:hAnsi="宋体" w:cs="宋体"/>
          <w:b/>
          <w:bCs/>
        </w:rPr>
        <w:t xml:space="preserve">2、技术参数要求</w:t>
      </w:r>
      <w:r/>
    </w:p>
    <w:p>
      <w:pPr>
        <w:pStyle w:val="884"/>
        <w:spacing w:line="420" w:lineRule="exact"/>
        <w:rPr>
          <w:rFonts w:hint="eastAsia" w:ascii="宋体" w:hAnsi="宋体" w:cs="宋体"/>
        </w:rPr>
      </w:pPr>
      <w:r>
        <w:rPr>
          <w:rFonts w:hint="eastAsia" w:ascii="宋体" w:hAnsi="宋体" w:cs="宋体"/>
        </w:rPr>
        <w:t xml:space="preserve">2.1配备专业级15寸可触摸工业级电脑（防护等级IP65）和专用工作站，可读取历史任一节点的原始数据和曲线。</w:t>
      </w:r>
      <w:r/>
    </w:p>
    <w:p>
      <w:pPr>
        <w:pStyle w:val="884"/>
        <w:spacing w:line="420" w:lineRule="exact"/>
        <w:rPr>
          <w:rFonts w:hint="eastAsia" w:ascii="宋体" w:hAnsi="宋体" w:cs="宋体"/>
        </w:rPr>
      </w:pPr>
      <w:r>
        <w:rPr>
          <w:rFonts w:hint="eastAsia" w:ascii="宋体" w:hAnsi="宋体" w:cs="宋体"/>
        </w:rPr>
        <w:t xml:space="preserve">2.2每个样品称重前，天平自动置零，保证称重结果的准确性。</w:t>
      </w:r>
      <w:r/>
    </w:p>
    <w:p>
      <w:pPr>
        <w:pStyle w:val="884"/>
        <w:spacing w:line="420" w:lineRule="exact"/>
        <w:rPr>
          <w:rFonts w:hint="eastAsia" w:ascii="宋体" w:hAnsi="宋体" w:cs="宋体"/>
        </w:rPr>
      </w:pPr>
      <w:r>
        <w:rPr>
          <w:rFonts w:hint="eastAsia" w:ascii="宋体" w:hAnsi="宋体" w:cs="宋体"/>
        </w:rPr>
        <w:t xml:space="preserve">2.3每个样品称重后，自动读取天平数据、自动生成记录表格、一键打印。</w:t>
      </w:r>
      <w:r/>
    </w:p>
    <w:p>
      <w:pPr>
        <w:pStyle w:val="884"/>
        <w:spacing w:line="420" w:lineRule="exact"/>
        <w:rPr>
          <w:rFonts w:hint="eastAsia" w:ascii="宋体" w:hAnsi="宋体" w:cs="宋体"/>
        </w:rPr>
      </w:pPr>
      <w:r>
        <w:rPr>
          <w:rFonts w:hint="eastAsia" w:ascii="宋体" w:hAnsi="宋体" w:cs="宋体"/>
        </w:rPr>
        <w:t xml:space="preserve">2.4配备扫码识别模块（可识别二维码、条形码），大窗口扫描加大视角影像传感器，识别程度更快，可全程记录样品信息。扫码自动识别对应称重样品类别。</w:t>
      </w:r>
      <w:r/>
    </w:p>
    <w:p>
      <w:pPr>
        <w:pStyle w:val="884"/>
        <w:spacing w:line="420" w:lineRule="exact"/>
        <w:rPr>
          <w:rFonts w:hint="eastAsia" w:ascii="宋体" w:hAnsi="宋体" w:cs="宋体"/>
        </w:rPr>
      </w:pPr>
      <w:r>
        <w:rPr>
          <w:rFonts w:hint="eastAsia" w:ascii="宋体" w:hAnsi="宋体" w:cs="宋体"/>
        </w:rPr>
        <w:t xml:space="preserve">2.5具有缺水自动补水功能。</w:t>
      </w:r>
      <w:r/>
    </w:p>
    <w:p>
      <w:pPr>
        <w:pStyle w:val="884"/>
        <w:spacing w:line="420" w:lineRule="exact"/>
        <w:rPr>
          <w:rFonts w:hint="eastAsia" w:ascii="宋体" w:hAnsi="宋体" w:cs="宋体"/>
        </w:rPr>
      </w:pPr>
      <w:r>
        <w:rPr>
          <w:rFonts w:hint="eastAsia" w:ascii="宋体" w:hAnsi="宋体" w:cs="宋体"/>
        </w:rPr>
        <w:t xml:space="preserve">2.6全自动机械臂：机械臂与样品塔采用闭环伺服控制，多轴结构设计，可自动开启天平风罩门，自动取拿样品；材质采用高精度丝杆，保证直线运动重复精度可达±0.01mm，专用滑台，保证行走平行度，可高负载运行，使用寿命长且噪音低。</w:t>
      </w:r>
      <w:r/>
    </w:p>
    <w:p>
      <w:pPr>
        <w:pStyle w:val="884"/>
        <w:spacing w:line="420" w:lineRule="exact"/>
        <w:rPr>
          <w:rFonts w:hint="eastAsia" w:ascii="宋体" w:hAnsi="宋体" w:cs="宋体"/>
        </w:rPr>
      </w:pPr>
      <w:r>
        <w:rPr>
          <w:rFonts w:hint="eastAsia" w:ascii="宋体" w:hAnsi="宋体" w:cs="宋体"/>
        </w:rPr>
        <w:t xml:space="preserve">2.7风道设计：采用上下双独立风道，软件独立控制，有效消除箱体内循环风对天平的影响。</w:t>
      </w:r>
      <w:r/>
    </w:p>
    <w:p>
      <w:pPr>
        <w:pStyle w:val="884"/>
        <w:spacing w:line="420" w:lineRule="exact"/>
        <w:rPr>
          <w:rFonts w:hint="eastAsia" w:ascii="宋体" w:hAnsi="宋体" w:cs="宋体"/>
        </w:rPr>
      </w:pPr>
      <w:r>
        <w:rPr>
          <w:rFonts w:hint="eastAsia" w:ascii="宋体" w:hAnsi="宋体" w:cs="宋体"/>
        </w:rPr>
        <w:t xml:space="preserve">2.8加湿系统：采用双超声波加湿器，加湿效率更高，还可以根据不同的外部环境切换功率，须在显著位置有切换开关</w:t>
      </w:r>
      <w:r/>
    </w:p>
    <w:p>
      <w:pPr>
        <w:pStyle w:val="884"/>
        <w:spacing w:line="420" w:lineRule="exact"/>
        <w:rPr>
          <w:rFonts w:hint="eastAsia" w:ascii="宋体" w:hAnsi="宋体" w:cs="宋体"/>
        </w:rPr>
      </w:pPr>
      <w:r>
        <w:rPr>
          <w:rFonts w:hint="eastAsia" w:ascii="宋体" w:hAnsi="宋体" w:cs="宋体"/>
        </w:rPr>
        <w:t xml:space="preserve">2.9除静电方式：整机机壳接地，消除整机静电；内置离子吹扫除静电装置，消除工作仓内的静电；样品塔采用防静电涂层，可以有效消除样品静电。</w:t>
      </w:r>
      <w:r/>
    </w:p>
    <w:p>
      <w:pPr>
        <w:pStyle w:val="884"/>
        <w:spacing w:line="420" w:lineRule="exact"/>
        <w:rPr>
          <w:rFonts w:hint="eastAsia" w:ascii="宋体" w:hAnsi="宋体" w:cs="宋体"/>
        </w:rPr>
      </w:pPr>
      <w:r>
        <w:rPr>
          <w:rFonts w:hint="eastAsia" w:ascii="宋体" w:hAnsi="宋体" w:cs="宋体"/>
        </w:rPr>
        <w:t xml:space="preserve">2.10天平防震措施：整机采用多级防震台，工作仓内采用孤岛式天平台设计，天平数值不会因外部震动而发生改变，保证称重结果的准确性。</w:t>
      </w:r>
      <w:r/>
    </w:p>
    <w:p>
      <w:pPr>
        <w:pStyle w:val="884"/>
        <w:spacing w:line="420" w:lineRule="exact"/>
        <w:rPr>
          <w:rFonts w:hint="eastAsia" w:ascii="宋体" w:hAnsi="宋体" w:cs="宋体"/>
        </w:rPr>
      </w:pPr>
      <w:r>
        <w:rPr>
          <w:rFonts w:hint="eastAsia" w:ascii="宋体" w:hAnsi="宋体" w:cs="宋体"/>
        </w:rPr>
        <w:t xml:space="preserve">2.11底部结构：配备4个专用加厚静音福马轮，既方便挪移，锁定后又能保证设备的稳定性。</w:t>
      </w:r>
      <w:r/>
    </w:p>
    <w:p>
      <w:pPr>
        <w:pStyle w:val="884"/>
        <w:spacing w:line="420" w:lineRule="exact"/>
        <w:rPr>
          <w:rFonts w:hint="eastAsia" w:ascii="宋体" w:hAnsi="宋体" w:cs="宋体"/>
        </w:rPr>
      </w:pPr>
      <w:r>
        <w:rPr>
          <w:rFonts w:hint="eastAsia" w:ascii="宋体" w:hAnsi="宋体" w:cs="宋体"/>
        </w:rPr>
        <w:t xml:space="preserve">2.12样品塔独立设计，单次称取同一规格样品(样品数量见预处理规格与数量)。采用新型环保轻质阻燃覆铜箔改性或未改性环氧E玻纤布层压板及其粘结片材料。表面丙烯酸低聚物液态光剂，表面光滑平整，有效防止因灰尘、水份等外界环境因素造成绝缘恶化、腐蚀。</w:t>
      </w:r>
      <w:r/>
    </w:p>
    <w:p>
      <w:pPr>
        <w:pStyle w:val="884"/>
        <w:spacing w:line="420" w:lineRule="exact"/>
        <w:rPr>
          <w:rFonts w:hint="eastAsia" w:ascii="宋体" w:hAnsi="宋体" w:cs="宋体"/>
        </w:rPr>
      </w:pPr>
      <w:r>
        <w:rPr>
          <w:rFonts w:hint="eastAsia" w:ascii="宋体" w:hAnsi="宋体" w:cs="宋体"/>
        </w:rPr>
        <w:t xml:space="preserve">2.13系统完成一次样品称量后，自动弹窗提示不合格样品，实现一键复称，确保样品合格率。</w:t>
      </w:r>
      <w:r/>
    </w:p>
    <w:p>
      <w:pPr>
        <w:pStyle w:val="884"/>
        <w:spacing w:line="420" w:lineRule="exact"/>
        <w:rPr>
          <w:rFonts w:hint="eastAsia" w:ascii="宋体" w:hAnsi="宋体" w:cs="宋体"/>
          <w:b/>
          <w:bCs/>
        </w:rPr>
      </w:pPr>
      <w:r>
        <w:rPr>
          <w:rFonts w:hint="eastAsia" w:ascii="宋体" w:hAnsi="宋体" w:cs="宋体"/>
          <w:b/>
          <w:bCs/>
        </w:rPr>
        <w:t xml:space="preserve">3、预处理规格与数量(</w:t>
      </w:r>
      <w:r>
        <w:rPr>
          <w:rFonts w:hint="eastAsia" w:ascii="宋体" w:hAnsi="宋体" w:cs="宋体"/>
        </w:rPr>
        <w:t xml:space="preserve">样品可混合称重</w:t>
      </w:r>
      <w:r>
        <w:rPr>
          <w:rFonts w:hint="eastAsia" w:ascii="宋体" w:hAnsi="宋体" w:cs="宋体"/>
          <w:b/>
          <w:bCs/>
        </w:rPr>
        <w:t xml:space="preserve">)</w:t>
      </w:r>
      <w:r/>
    </w:p>
    <w:p>
      <w:pPr>
        <w:pStyle w:val="884"/>
        <w:spacing w:line="420" w:lineRule="exact"/>
        <w:rPr>
          <w:rFonts w:hint="eastAsia" w:ascii="宋体" w:hAnsi="宋体" w:cs="宋体"/>
        </w:rPr>
      </w:pPr>
      <w:r>
        <w:rPr>
          <w:rFonts w:hint="eastAsia" w:ascii="宋体" w:hAnsi="宋体" w:cs="宋体"/>
        </w:rPr>
        <w:t xml:space="preserve">3.1 90mm滤膜40张/次</w:t>
      </w:r>
      <w:r/>
    </w:p>
    <w:p>
      <w:pPr>
        <w:pStyle w:val="884"/>
        <w:spacing w:line="420" w:lineRule="exact"/>
        <w:rPr>
          <w:rFonts w:hint="eastAsia" w:ascii="宋体" w:hAnsi="宋体" w:cs="宋体"/>
        </w:rPr>
      </w:pPr>
      <w:r>
        <w:rPr>
          <w:rFonts w:hint="eastAsia" w:ascii="宋体" w:hAnsi="宋体" w:cs="宋体"/>
        </w:rPr>
        <w:t xml:space="preserve">3.2低浓度采样头40个/次</w:t>
      </w:r>
      <w:r/>
    </w:p>
    <w:p>
      <w:pPr>
        <w:pStyle w:val="884"/>
        <w:spacing w:line="420" w:lineRule="exact"/>
        <w:rPr>
          <w:rFonts w:hint="eastAsia" w:ascii="宋体" w:hAnsi="宋体" w:cs="宋体"/>
        </w:rPr>
      </w:pPr>
      <w:r>
        <w:rPr>
          <w:rFonts w:hint="eastAsia" w:ascii="宋体" w:hAnsi="宋体" w:cs="宋体"/>
        </w:rPr>
        <w:t xml:space="preserve">3.3 47mm滤膜40张/次</w:t>
      </w:r>
      <w:r/>
    </w:p>
    <w:p>
      <w:pPr>
        <w:pStyle w:val="884"/>
        <w:spacing w:line="420" w:lineRule="exact"/>
        <w:rPr>
          <w:rFonts w:hint="eastAsia" w:ascii="宋体" w:hAnsi="宋体" w:cs="宋体"/>
        </w:rPr>
      </w:pPr>
      <w:r>
        <w:rPr>
          <w:rFonts w:hint="eastAsia" w:ascii="宋体" w:hAnsi="宋体" w:cs="宋体"/>
        </w:rPr>
        <w:t xml:space="preserve">3.4 3＃滤筒20个/次</w:t>
      </w:r>
      <w:r/>
    </w:p>
    <w:p>
      <w:pPr>
        <w:pStyle w:val="884"/>
        <w:spacing w:line="420" w:lineRule="exact"/>
        <w:rPr>
          <w:rFonts w:hint="eastAsia" w:ascii="宋体" w:hAnsi="宋体" w:cs="宋体"/>
          <w:b/>
          <w:bCs/>
        </w:rPr>
      </w:pPr>
      <w:r>
        <w:rPr>
          <w:rFonts w:hint="eastAsia" w:ascii="宋体" w:hAnsi="宋体" w:cs="宋体"/>
          <w:b/>
          <w:bCs/>
        </w:rPr>
        <w:t xml:space="preserve">4、外置机组技术参数要求</w:t>
      </w:r>
      <w:r/>
    </w:p>
    <w:p>
      <w:pPr>
        <w:pStyle w:val="884"/>
        <w:spacing w:line="420" w:lineRule="exact"/>
        <w:rPr>
          <w:rFonts w:hint="eastAsia" w:ascii="宋体" w:hAnsi="宋体" w:cs="宋体"/>
        </w:rPr>
      </w:pPr>
      <w:r>
        <w:rPr>
          <w:rFonts w:hint="eastAsia" w:ascii="宋体" w:hAnsi="宋体" w:cs="宋体"/>
        </w:rPr>
        <w:t xml:space="preserve">4.1控温范围：0℃-20℃（根据环境温度）温度分辨率：0.1℃</w:t>
      </w:r>
      <w:r/>
    </w:p>
    <w:p>
      <w:pPr>
        <w:pStyle w:val="884"/>
        <w:spacing w:line="420" w:lineRule="exact"/>
        <w:rPr>
          <w:rFonts w:hint="eastAsia" w:ascii="宋体" w:hAnsi="宋体" w:cs="宋体"/>
        </w:rPr>
      </w:pPr>
      <w:r>
        <w:rPr>
          <w:rFonts w:hint="eastAsia" w:ascii="宋体" w:hAnsi="宋体" w:cs="宋体"/>
        </w:rPr>
        <w:t xml:space="preserve">4.2防水级别：IP65</w:t>
      </w:r>
      <w:r/>
    </w:p>
    <w:p>
      <w:pPr>
        <w:pStyle w:val="884"/>
        <w:spacing w:line="420" w:lineRule="exact"/>
        <w:rPr>
          <w:rFonts w:hint="eastAsia" w:ascii="宋体" w:hAnsi="宋体" w:cs="宋体"/>
        </w:rPr>
      </w:pPr>
      <w:r>
        <w:rPr>
          <w:rFonts w:hint="eastAsia" w:ascii="宋体" w:hAnsi="宋体" w:cs="宋体"/>
        </w:rPr>
        <w:t xml:space="preserve">4.3传感器NTC:10KΩ/25℃，B值3435K</w:t>
      </w:r>
      <w:r/>
    </w:p>
    <w:p>
      <w:pPr>
        <w:pStyle w:val="884"/>
        <w:spacing w:line="420" w:lineRule="exact"/>
        <w:rPr>
          <w:rFonts w:hint="eastAsia" w:ascii="宋体" w:hAnsi="宋体" w:cs="宋体"/>
        </w:rPr>
      </w:pPr>
      <w:r>
        <w:rPr>
          <w:rFonts w:hint="eastAsia" w:ascii="宋体" w:hAnsi="宋体" w:cs="宋体"/>
        </w:rPr>
        <w:t xml:space="preserve">4.4水泵扬程：5M</w:t>
      </w:r>
      <w:r/>
    </w:p>
    <w:p>
      <w:pPr>
        <w:pStyle w:val="884"/>
        <w:spacing w:line="420" w:lineRule="exact"/>
        <w:rPr>
          <w:rFonts w:hint="eastAsia" w:ascii="宋体" w:hAnsi="宋体" w:cs="宋体"/>
        </w:rPr>
      </w:pPr>
      <w:r>
        <w:rPr>
          <w:rFonts w:hint="eastAsia" w:ascii="宋体" w:hAnsi="宋体" w:cs="宋体"/>
        </w:rPr>
        <w:t xml:space="preserve">4.5工作时噪音：＜40分贝</w:t>
      </w:r>
      <w:r/>
    </w:p>
    <w:p>
      <w:pPr>
        <w:pStyle w:val="884"/>
        <w:spacing w:line="420" w:lineRule="exact"/>
        <w:rPr>
          <w:rFonts w:hint="eastAsia" w:ascii="宋体" w:hAnsi="宋体" w:cs="宋体"/>
        </w:rPr>
      </w:pPr>
      <w:r>
        <w:rPr>
          <w:rFonts w:hint="eastAsia" w:ascii="宋体" w:hAnsi="宋体" w:cs="宋体"/>
        </w:rPr>
        <w:t xml:space="preserve">4.6流量110L/H</w:t>
      </w:r>
      <w:r/>
    </w:p>
    <w:p>
      <w:pPr>
        <w:pStyle w:val="884"/>
        <w:spacing w:line="420" w:lineRule="exact"/>
        <w:rPr>
          <w:rFonts w:hint="eastAsia" w:ascii="宋体" w:hAnsi="宋体" w:cs="宋体"/>
        </w:rPr>
      </w:pPr>
      <w:r>
        <w:rPr>
          <w:rFonts w:hint="eastAsia" w:ascii="宋体" w:hAnsi="宋体" w:cs="宋体"/>
        </w:rPr>
        <w:t xml:space="preserve">4.7外置机组为系统核心部件，须与主机为同一品牌，兼容性更好，维护更便捷。</w:t>
      </w:r>
      <w:r/>
    </w:p>
    <w:p>
      <w:pPr>
        <w:pStyle w:val="884"/>
        <w:spacing w:line="420" w:lineRule="exact"/>
        <w:rPr>
          <w:rFonts w:hint="eastAsia" w:ascii="宋体" w:hAnsi="宋体" w:cs="宋体"/>
          <w:b/>
          <w:bCs/>
        </w:rPr>
      </w:pPr>
      <w:r>
        <w:rPr>
          <w:rFonts w:hint="eastAsia" w:ascii="宋体" w:hAnsi="宋体" w:cs="宋体"/>
          <w:b/>
          <w:bCs/>
        </w:rPr>
        <w:t xml:space="preserve">5、天平参数技术参数要求</w:t>
      </w:r>
      <w:r/>
    </w:p>
    <w:p>
      <w:pPr>
        <w:pStyle w:val="884"/>
        <w:spacing w:line="420" w:lineRule="exact"/>
        <w:rPr>
          <w:rFonts w:hint="eastAsia" w:ascii="宋体" w:hAnsi="宋体" w:cs="宋体"/>
        </w:rPr>
      </w:pPr>
      <w:r>
        <w:rPr>
          <w:rFonts w:hint="eastAsia" w:ascii="宋体" w:hAnsi="宋体" w:cs="宋体"/>
        </w:rPr>
        <w:t xml:space="preserve">5.1采用高分辨率称量技术（HRT）、全自动校准技术(FACT)，温度漂移和时间触发的全自动校正，确保始终获得准确的称量结果</w:t>
      </w:r>
      <w:r/>
    </w:p>
    <w:p>
      <w:pPr>
        <w:pStyle w:val="884"/>
        <w:spacing w:line="420" w:lineRule="exact"/>
        <w:rPr>
          <w:rFonts w:hint="eastAsia" w:ascii="宋体" w:hAnsi="宋体" w:cs="宋体"/>
        </w:rPr>
      </w:pPr>
      <w:r>
        <w:rPr>
          <w:rFonts w:hint="eastAsia" w:ascii="宋体" w:hAnsi="宋体" w:cs="宋体"/>
        </w:rPr>
        <w:t xml:space="preserve">5.2内置RS232和USB通讯接口，方便连接电脑、打印机等外围设备，并将称量结果直接传输至Excel等开放式应用程序。</w:t>
      </w:r>
      <w:r/>
    </w:p>
    <w:p>
      <w:pPr>
        <w:pStyle w:val="884"/>
        <w:spacing w:line="420" w:lineRule="exact"/>
        <w:rPr>
          <w:rFonts w:hint="eastAsia" w:ascii="宋体" w:hAnsi="宋体" w:cs="宋体"/>
        </w:rPr>
      </w:pPr>
      <w:r>
        <w:rPr>
          <w:rFonts w:hint="eastAsia" w:ascii="宋体" w:hAnsi="宋体" w:cs="宋体"/>
        </w:rPr>
        <w:t xml:space="preserve">5.3量程：42g/120g ，可读性：0.01mg/0.1mg；重复性（正常加载）：0.08 mg (100 g)</w:t>
      </w:r>
      <w:r/>
    </w:p>
    <w:p>
      <w:pPr>
        <w:pStyle w:val="884"/>
        <w:spacing w:line="420" w:lineRule="exact"/>
        <w:rPr>
          <w:rFonts w:hint="eastAsia" w:ascii="宋体" w:hAnsi="宋体" w:cs="宋体"/>
        </w:rPr>
      </w:pPr>
      <w:r>
        <w:rPr>
          <w:rFonts w:hint="eastAsia" w:ascii="宋体" w:hAnsi="宋体" w:cs="宋体"/>
        </w:rPr>
        <w:t xml:space="preserve">5.4线性误差：0.15 mg</w:t>
      </w:r>
      <w:r/>
    </w:p>
    <w:p>
      <w:pPr>
        <w:pStyle w:val="884"/>
        <w:spacing w:line="420" w:lineRule="exact"/>
        <w:rPr>
          <w:rFonts w:hint="eastAsia" w:ascii="宋体" w:hAnsi="宋体" w:cs="宋体"/>
        </w:rPr>
      </w:pPr>
      <w:r>
        <w:rPr>
          <w:rFonts w:hint="eastAsia" w:ascii="宋体" w:hAnsi="宋体" w:cs="宋体"/>
        </w:rPr>
        <w:t xml:space="preserve">5.5稳定时间：4s / 8s</w:t>
      </w:r>
      <w:r/>
    </w:p>
    <w:p>
      <w:pPr>
        <w:pStyle w:val="884"/>
        <w:spacing w:line="420" w:lineRule="exact"/>
        <w:rPr>
          <w:rFonts w:hint="eastAsia" w:ascii="宋体" w:hAnsi="宋体" w:cs="宋体"/>
          <w:b/>
          <w:bCs/>
        </w:rPr>
      </w:pPr>
      <w:r>
        <w:rPr>
          <w:rFonts w:hint="eastAsia" w:ascii="宋体" w:hAnsi="宋体" w:cs="宋体"/>
          <w:b/>
          <w:bCs/>
        </w:rPr>
        <w:t xml:space="preserve">6、恒温恒湿设备</w:t>
      </w:r>
      <w:r/>
    </w:p>
    <w:p>
      <w:pPr>
        <w:spacing w:line="420" w:lineRule="exact"/>
        <w:widowControl/>
        <w:rPr>
          <w:rFonts w:hint="eastAsia" w:ascii="宋体" w:hAnsi="宋体" w:cs="宋体"/>
          <w:b/>
          <w:bCs/>
          <w:sz w:val="24"/>
        </w:rPr>
      </w:pPr>
      <w:r>
        <w:rPr>
          <w:rFonts w:hint="eastAsia" w:ascii="宋体" w:hAnsi="宋体" w:cs="宋体"/>
          <w:b/>
          <w:bCs/>
          <w:sz w:val="24"/>
        </w:rPr>
        <w:t xml:space="preserve">6.1总体要求</w:t>
      </w:r>
      <w:r/>
    </w:p>
    <w:p>
      <w:pPr>
        <w:spacing w:line="420" w:lineRule="exact"/>
        <w:widowControl/>
        <w:rPr>
          <w:rFonts w:hint="eastAsia" w:ascii="宋体" w:hAnsi="宋体" w:cs="宋体"/>
          <w:sz w:val="24"/>
        </w:rPr>
      </w:pPr>
      <w:r>
        <w:rPr>
          <w:rFonts w:hint="eastAsia" w:ascii="宋体" w:hAnsi="宋体" w:cs="宋体"/>
          <w:sz w:val="24"/>
        </w:rPr>
        <w:t xml:space="preserve">6.1.1无氟设计。 </w:t>
      </w:r>
      <w:r/>
    </w:p>
    <w:p>
      <w:pPr>
        <w:spacing w:line="420" w:lineRule="exact"/>
        <w:widowControl/>
        <w:rPr>
          <w:rFonts w:hint="eastAsia" w:ascii="宋体" w:hAnsi="宋体" w:cs="宋体"/>
          <w:sz w:val="24"/>
        </w:rPr>
      </w:pPr>
      <w:r>
        <w:rPr>
          <w:rFonts w:hint="eastAsia" w:ascii="宋体" w:hAnsi="宋体" w:cs="宋体"/>
          <w:sz w:val="24"/>
        </w:rPr>
        <w:t xml:space="preserve">6.1.2采用镜面不锈钢内胆，四角半圆弧易清洁，箱内搁板间距可调。 </w:t>
      </w:r>
      <w:r/>
    </w:p>
    <w:p>
      <w:pPr>
        <w:spacing w:line="420" w:lineRule="exact"/>
        <w:widowControl/>
        <w:rPr>
          <w:rFonts w:hint="eastAsia" w:ascii="宋体" w:hAnsi="宋体" w:cs="宋体"/>
          <w:sz w:val="24"/>
        </w:rPr>
      </w:pPr>
      <w:r>
        <w:rPr>
          <w:rFonts w:hint="eastAsia" w:ascii="宋体" w:hAnsi="宋体" w:cs="宋体"/>
          <w:sz w:val="24"/>
        </w:rPr>
        <w:t xml:space="preserve">6.1.3选用湿度传感器，微电脑温度湿度控制器。</w:t>
      </w:r>
      <w:r/>
    </w:p>
    <w:p>
      <w:pPr>
        <w:spacing w:line="420" w:lineRule="exact"/>
        <w:rPr>
          <w:rFonts w:hint="eastAsia" w:ascii="宋体" w:hAnsi="宋体" w:cs="宋体"/>
          <w:b/>
          <w:bCs/>
          <w:sz w:val="24"/>
        </w:rPr>
      </w:pPr>
      <w:r>
        <w:rPr>
          <w:rFonts w:hint="eastAsia" w:ascii="宋体" w:hAnsi="宋体" w:cs="宋体"/>
          <w:b/>
          <w:bCs/>
          <w:sz w:val="24"/>
        </w:rPr>
        <w:t xml:space="preserve">6.2技术参数要求</w:t>
      </w:r>
      <w:r/>
    </w:p>
    <w:p>
      <w:pPr>
        <w:spacing w:line="420" w:lineRule="exact"/>
        <w:widowControl/>
        <w:rPr>
          <w:rFonts w:hint="eastAsia" w:ascii="宋体" w:hAnsi="宋体" w:cs="宋体"/>
          <w:sz w:val="24"/>
        </w:rPr>
      </w:pPr>
      <w:r>
        <w:rPr>
          <w:rFonts w:hint="eastAsia" w:ascii="宋体" w:hAnsi="宋体" w:cs="宋体"/>
          <w:sz w:val="24"/>
        </w:rPr>
        <w:t xml:space="preserve">6.2.1控温范围 有加湿15-45℃，无加湿10-45℃</w:t>
      </w:r>
      <w:r/>
    </w:p>
    <w:p>
      <w:pPr>
        <w:spacing w:line="420" w:lineRule="exact"/>
        <w:widowControl/>
        <w:rPr>
          <w:rFonts w:hint="eastAsia" w:ascii="宋体" w:hAnsi="宋体" w:cs="宋体"/>
          <w:sz w:val="24"/>
        </w:rPr>
      </w:pPr>
      <w:r>
        <w:rPr>
          <w:rFonts w:hint="eastAsia" w:ascii="宋体" w:hAnsi="宋体" w:cs="宋体"/>
          <w:sz w:val="24"/>
        </w:rPr>
        <w:t xml:space="preserve">6.2.2温度分辨率 0.1℃</w:t>
      </w:r>
      <w:r/>
    </w:p>
    <w:p>
      <w:pPr>
        <w:spacing w:line="420" w:lineRule="exact"/>
        <w:widowControl/>
        <w:rPr>
          <w:rFonts w:hint="eastAsia" w:ascii="宋体" w:hAnsi="宋体" w:cs="宋体"/>
          <w:sz w:val="24"/>
        </w:rPr>
      </w:pPr>
      <w:r>
        <w:rPr>
          <w:rFonts w:hint="eastAsia" w:ascii="宋体" w:hAnsi="宋体" w:cs="宋体"/>
          <w:sz w:val="24"/>
        </w:rPr>
        <w:t xml:space="preserve">6.2.3温度波动度 高温：±1℃ 低温：±2℃</w:t>
      </w:r>
      <w:r/>
    </w:p>
    <w:p>
      <w:pPr>
        <w:spacing w:line="420" w:lineRule="exact"/>
        <w:widowControl/>
        <w:rPr>
          <w:rFonts w:hint="eastAsia" w:ascii="宋体" w:hAnsi="宋体" w:cs="宋体"/>
          <w:sz w:val="24"/>
        </w:rPr>
      </w:pPr>
      <w:r>
        <w:rPr>
          <w:rFonts w:hint="eastAsia" w:ascii="宋体" w:hAnsi="宋体" w:cs="宋体"/>
          <w:sz w:val="24"/>
        </w:rPr>
        <w:t xml:space="preserve">6.2.4控湿范围 60～85%RH</w:t>
      </w:r>
      <w:r/>
    </w:p>
    <w:p>
      <w:pPr>
        <w:spacing w:line="420" w:lineRule="exact"/>
        <w:widowControl/>
        <w:rPr>
          <w:rFonts w:hint="eastAsia" w:ascii="宋体" w:hAnsi="宋体" w:cs="宋体"/>
          <w:sz w:val="24"/>
        </w:rPr>
      </w:pPr>
      <w:r>
        <w:rPr>
          <w:rFonts w:hint="eastAsia" w:ascii="宋体" w:hAnsi="宋体" w:cs="宋体"/>
          <w:sz w:val="24"/>
        </w:rPr>
        <w:t xml:space="preserve">6.2.5湿度偏差 湿度偏差 ±5～8%RH</w:t>
      </w:r>
      <w:r/>
    </w:p>
    <w:p>
      <w:pPr>
        <w:spacing w:line="420" w:lineRule="exact"/>
        <w:widowControl/>
        <w:rPr>
          <w:rFonts w:hint="eastAsia" w:ascii="宋体" w:hAnsi="宋体" w:cs="宋体"/>
          <w:sz w:val="24"/>
        </w:rPr>
      </w:pPr>
      <w:r>
        <w:rPr>
          <w:rFonts w:hint="eastAsia" w:ascii="宋体" w:hAnsi="宋体" w:cs="宋体"/>
          <w:sz w:val="24"/>
        </w:rPr>
        <w:t xml:space="preserve">6.2.6工作环境温度 +5～35℃</w:t>
      </w:r>
      <w:r/>
    </w:p>
    <w:p>
      <w:pPr>
        <w:spacing w:line="420" w:lineRule="exact"/>
        <w:widowControl/>
        <w:rPr>
          <w:rFonts w:hint="eastAsia" w:ascii="宋体" w:hAnsi="宋体" w:cs="宋体"/>
          <w:sz w:val="24"/>
        </w:rPr>
      </w:pPr>
      <w:r>
        <w:rPr>
          <w:rFonts w:hint="eastAsia" w:ascii="宋体" w:hAnsi="宋体" w:cs="宋体"/>
          <w:sz w:val="24"/>
        </w:rPr>
        <w:t xml:space="preserve">6.2.7连续工作时间 不低于180小时</w:t>
      </w:r>
      <w:r/>
    </w:p>
    <w:p>
      <w:pPr>
        <w:pStyle w:val="884"/>
        <w:spacing w:line="420" w:lineRule="exact"/>
        <w:rPr>
          <w:rFonts w:hint="eastAsia" w:ascii="宋体" w:hAnsi="宋体" w:cs="宋体"/>
          <w:b/>
          <w:bCs/>
        </w:rPr>
      </w:pPr>
      <w:r>
        <w:rPr>
          <w:rFonts w:hint="eastAsia" w:ascii="宋体" w:hAnsi="宋体" w:cs="宋体"/>
          <w:b/>
          <w:bCs/>
        </w:rPr>
        <w:t xml:space="preserve">7、单套配置要求</w:t>
      </w:r>
      <w:r/>
    </w:p>
    <w:p>
      <w:pPr>
        <w:pStyle w:val="884"/>
        <w:spacing w:line="420" w:lineRule="exact"/>
        <w:rPr>
          <w:rFonts w:hint="eastAsia" w:ascii="宋体" w:hAnsi="宋体" w:cs="宋体"/>
        </w:rPr>
      </w:pPr>
      <w:r>
        <w:rPr>
          <w:rFonts w:hint="eastAsia" w:ascii="宋体" w:hAnsi="宋体" w:cs="宋体"/>
        </w:rPr>
        <w:t xml:space="preserve">7.1全自动称重系统主机1台</w:t>
      </w:r>
      <w:r/>
    </w:p>
    <w:p>
      <w:pPr>
        <w:pStyle w:val="884"/>
        <w:spacing w:line="420" w:lineRule="exact"/>
        <w:rPr>
          <w:rFonts w:hint="eastAsia" w:ascii="宋体" w:hAnsi="宋体" w:cs="宋体"/>
        </w:rPr>
      </w:pPr>
      <w:r>
        <w:rPr>
          <w:rFonts w:hint="eastAsia" w:ascii="宋体" w:hAnsi="宋体" w:cs="宋体"/>
        </w:rPr>
        <w:t xml:space="preserve">7.2五级防震系统 1套</w:t>
      </w:r>
      <w:r/>
    </w:p>
    <w:p>
      <w:pPr>
        <w:pStyle w:val="884"/>
        <w:spacing w:line="420" w:lineRule="exact"/>
        <w:rPr>
          <w:rFonts w:hint="eastAsia" w:ascii="宋体" w:hAnsi="宋体" w:cs="宋体"/>
        </w:rPr>
      </w:pPr>
      <w:r>
        <w:rPr>
          <w:rFonts w:hint="eastAsia" w:ascii="宋体" w:hAnsi="宋体" w:cs="宋体"/>
        </w:rPr>
        <w:t xml:space="preserve">7.3工控</w:t>
      </w:r>
      <w:r>
        <w:rPr>
          <w:rFonts w:hint="eastAsia" w:ascii="宋体" w:hAnsi="宋体" w:cs="宋体" w:eastAsiaTheme="minorEastAsia"/>
        </w:rPr>
        <w:t xml:space="preserve">数据处理装置</w:t>
      </w:r>
      <w:r>
        <w:rPr>
          <w:rFonts w:hint="eastAsia" w:ascii="宋体" w:hAnsi="宋体" w:cs="宋体"/>
        </w:rPr>
        <w:t xml:space="preserve">及软件工作站1套</w:t>
      </w:r>
      <w:r/>
    </w:p>
    <w:p>
      <w:pPr>
        <w:pStyle w:val="884"/>
        <w:spacing w:line="420" w:lineRule="exact"/>
        <w:rPr>
          <w:rFonts w:hint="eastAsia" w:ascii="宋体" w:hAnsi="宋体" w:cs="宋体"/>
        </w:rPr>
      </w:pPr>
      <w:r>
        <w:rPr>
          <w:rFonts w:hint="eastAsia" w:ascii="宋体" w:hAnsi="宋体" w:cs="宋体"/>
        </w:rPr>
        <w:t xml:space="preserve">7.4复合型滤膜塔及全自动机械手臂1套</w:t>
      </w:r>
      <w:r/>
    </w:p>
    <w:p>
      <w:pPr>
        <w:pStyle w:val="884"/>
        <w:spacing w:line="420" w:lineRule="exact"/>
        <w:rPr>
          <w:rFonts w:hint="eastAsia" w:ascii="宋体" w:hAnsi="宋体" w:cs="宋体"/>
        </w:rPr>
      </w:pPr>
      <w:r>
        <w:rPr>
          <w:rFonts w:hint="eastAsia" w:ascii="宋体" w:hAnsi="宋体" w:cs="宋体"/>
        </w:rPr>
        <w:t xml:space="preserve">7.5十万分之一天平 1台</w:t>
      </w:r>
      <w:r/>
    </w:p>
    <w:p>
      <w:pPr>
        <w:pStyle w:val="884"/>
        <w:spacing w:line="420" w:lineRule="exact"/>
        <w:rPr>
          <w:rFonts w:hint="eastAsia" w:ascii="宋体" w:hAnsi="宋体" w:cs="宋体"/>
        </w:rPr>
      </w:pPr>
      <w:r>
        <w:rPr>
          <w:rFonts w:hint="eastAsia" w:ascii="宋体" w:hAnsi="宋体" w:cs="宋体"/>
        </w:rPr>
        <w:t xml:space="preserve">7.6外置冷水机1台</w:t>
      </w:r>
      <w:r/>
    </w:p>
    <w:p>
      <w:pPr>
        <w:pStyle w:val="884"/>
        <w:spacing w:line="420" w:lineRule="exact"/>
        <w:rPr>
          <w:rFonts w:hint="eastAsia" w:ascii="宋体" w:hAnsi="宋体" w:cs="宋体"/>
        </w:rPr>
      </w:pPr>
      <w:r>
        <w:rPr>
          <w:rFonts w:hint="eastAsia" w:ascii="宋体" w:hAnsi="宋体" w:cs="宋体"/>
        </w:rPr>
        <w:t xml:space="preserve">7.7专用工具1套</w:t>
      </w:r>
      <w:r/>
    </w:p>
    <w:p>
      <w:pPr>
        <w:pStyle w:val="884"/>
        <w:spacing w:line="420" w:lineRule="exact"/>
        <w:rPr>
          <w:rFonts w:hint="eastAsia" w:ascii="宋体" w:hAnsi="宋体" w:cs="宋体"/>
        </w:rPr>
      </w:pPr>
      <w:r>
        <w:rPr>
          <w:rFonts w:hint="eastAsia" w:ascii="宋体" w:hAnsi="宋体" w:cs="宋体"/>
        </w:rPr>
        <w:t xml:space="preserve">7.8外置扫码枪1套</w:t>
      </w:r>
      <w:r/>
    </w:p>
    <w:p>
      <w:pPr>
        <w:pStyle w:val="884"/>
        <w:spacing w:line="420" w:lineRule="exact"/>
        <w:rPr>
          <w:rFonts w:hint="eastAsia" w:ascii="宋体" w:hAnsi="宋体" w:cs="宋体"/>
        </w:rPr>
      </w:pPr>
      <w:r>
        <w:rPr>
          <w:rFonts w:hint="eastAsia" w:ascii="宋体" w:hAnsi="宋体" w:cs="宋体"/>
        </w:rPr>
        <w:t xml:space="preserve">7.9条码打印机1套</w:t>
      </w:r>
      <w:r/>
    </w:p>
    <w:p>
      <w:pPr>
        <w:pStyle w:val="884"/>
        <w:spacing w:line="420" w:lineRule="exact"/>
        <w:rPr>
          <w:rFonts w:hint="eastAsia" w:ascii="宋体" w:hAnsi="宋体" w:cs="宋体"/>
        </w:rPr>
      </w:pPr>
      <w:r>
        <w:rPr>
          <w:rFonts w:hint="eastAsia" w:ascii="宋体" w:hAnsi="宋体" w:cs="宋体"/>
        </w:rPr>
        <w:t xml:space="preserve">7.10打印机1台</w:t>
      </w:r>
      <w:r/>
    </w:p>
    <w:p>
      <w:pPr>
        <w:spacing w:line="420" w:lineRule="exact"/>
        <w:rPr>
          <w:rFonts w:hint="eastAsia" w:ascii="宋体" w:hAnsi="宋体" w:cs="宋体"/>
          <w:sz w:val="24"/>
        </w:rPr>
      </w:pPr>
      <w:r>
        <w:rPr>
          <w:rFonts w:hint="eastAsia" w:ascii="宋体" w:hAnsi="宋体" w:cs="宋体"/>
          <w:sz w:val="24"/>
        </w:rPr>
        <w:t xml:space="preserve">7.11恒温恒湿设备1套</w:t>
      </w:r>
      <w:r/>
    </w:p>
    <w:p>
      <w:pPr>
        <w:spacing w:line="420" w:lineRule="exact"/>
        <w:rPr>
          <w:rFonts w:hint="eastAsia" w:ascii="宋体" w:hAnsi="宋体" w:cs="宋体"/>
          <w:sz w:val="24"/>
        </w:rPr>
      </w:pPr>
      <w:r>
        <w:rPr>
          <w:rFonts w:hint="eastAsia" w:ascii="宋体" w:hAnsi="宋体" w:cs="宋体"/>
          <w:sz w:val="24"/>
        </w:rPr>
      </w:r>
      <w:r/>
    </w:p>
    <w:p>
      <w:pPr>
        <w:pStyle w:val="875"/>
        <w:numPr>
          <w:ilvl w:val="5"/>
          <w:numId w:val="0"/>
        </w:numPr>
        <w:spacing w:line="420" w:lineRule="exact"/>
      </w:pPr>
      <w:r>
        <w:rPr>
          <w:rFonts w:hint="eastAsia"/>
        </w:rPr>
        <w:t xml:space="preserve">（十一）实验室样品辅助处理系统（含全自动多功能液体处理工作站、全自动无机样品前处理工作站、全自动有机样品前处理工作站、酸化吹气装置、生化培养箱、移液枪、石墨消解器）</w:t>
      </w:r>
      <w:r/>
    </w:p>
    <w:p>
      <w:pPr>
        <w:pStyle w:val="884"/>
        <w:spacing w:line="420" w:lineRule="exact"/>
        <w:rPr>
          <w:rFonts w:hint="eastAsia" w:ascii="宋体" w:hAnsi="宋体" w:cs="宋体"/>
          <w:b/>
          <w:bCs/>
        </w:rPr>
      </w:pPr>
      <w:r>
        <w:rPr>
          <w:rFonts w:hint="eastAsia" w:ascii="宋体" w:hAnsi="宋体" w:cs="宋体"/>
          <w:b/>
          <w:bCs/>
        </w:rPr>
        <w:t xml:space="preserve">1、全自动多功能液体处理工作站</w:t>
      </w:r>
      <w:r/>
    </w:p>
    <w:p>
      <w:pPr>
        <w:jc w:val="left"/>
        <w:spacing w:line="420" w:lineRule="exact"/>
        <w:rPr>
          <w:rFonts w:hint="eastAsia" w:ascii="宋体" w:hAnsi="宋体" w:cs="宋体"/>
          <w:b/>
          <w:bCs/>
          <w:sz w:val="24"/>
        </w:rPr>
      </w:pPr>
      <w:r>
        <w:rPr>
          <w:rFonts w:hint="eastAsia" w:ascii="宋体" w:hAnsi="宋体" w:cs="宋体"/>
          <w:b/>
          <w:bCs/>
          <w:sz w:val="24"/>
        </w:rPr>
        <w:t xml:space="preserve">1.1总体要求</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1.1.1过程开放式设计：可以根据每个分析项目的需求，建立样品处理方法；</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1.1.2 独立电脑控制，所有过程全自动完成；</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1.1.3 采用穿刺钢针设计，无需开盖，防止有机试剂的挥发对人体产生伤害；</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1.1.4 可以与任何品牌的GC/GCMS/LC/LCMS配合使用，而且具有单标配置，混标配置，标准曲线，内标添加，液体定量转移（衍生化反应）等功能；</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1.1.5 具有液位探测功能：自动探测液位液面，自动停止在液面上，沉入液面深度可设置；</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1.1.6 具有VOC曲线配置、样品配置应用模块（必须能兼容40ml吹扫捕集瓶和20ml顶空进样瓶），打曲线物质、内标物质以及替代物质时可以任意设置钢针沉入液面下的高度；</w:t>
      </w:r>
      <w:r/>
    </w:p>
    <w:p>
      <w:pPr>
        <w:pStyle w:val="952"/>
        <w:ind w:firstLine="0"/>
        <w:jc w:val="left"/>
        <w:spacing w:line="420" w:lineRule="exact"/>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1.1.7 可建立水、甲醇、乙腈、二氯甲烷、丙酮、正己烷等各种不同类型的液体模型，每种液体类型的参数完全独立，针对不同的液体可进行单独重量法准确度校正，保证每种液体都能吸打准确；</w:t>
      </w:r>
      <w:r>
        <w:rPr>
          <w:rFonts w:hint="eastAsia" w:ascii="宋体" w:hAnsi="宋体" w:cs="宋体"/>
          <w:b/>
          <w:bCs/>
          <w:color w:val="000000"/>
          <w:sz w:val="24"/>
        </w:rPr>
        <w:t xml:space="preserve">（投标时需提供制造商官方盖章的软件截图证明）</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1.1.8 软件要求：全中文化界面；</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1.1.9 多通道陶瓷旋转阀和注射器直接相接，中间不需要用管线连接，最大程度减少交叉污染，减少清洗试剂的用量。</w:t>
      </w:r>
      <w:r/>
    </w:p>
    <w:p>
      <w:pPr>
        <w:pStyle w:val="952"/>
        <w:ind w:firstLine="0"/>
        <w:jc w:val="left"/>
        <w:spacing w:line="420" w:lineRule="exact"/>
        <w:rPr>
          <w:rFonts w:hint="eastAsia" w:ascii="宋体" w:hAnsi="宋体" w:cs="宋体"/>
          <w:b/>
          <w:bCs/>
          <w:sz w:val="24"/>
        </w:rPr>
      </w:pPr>
      <w:r>
        <w:rPr>
          <w:rFonts w:hint="eastAsia" w:ascii="宋体" w:hAnsi="宋体" w:cs="宋体"/>
          <w:b/>
          <w:bCs/>
          <w:sz w:val="24"/>
        </w:rPr>
        <w:t xml:space="preserve">1.2技术参数要求</w:t>
      </w:r>
      <w:r/>
    </w:p>
    <w:p>
      <w:pPr>
        <w:pStyle w:val="952"/>
        <w:ind w:firstLine="0"/>
        <w:spacing w:line="420" w:lineRule="exact"/>
        <w:rPr>
          <w:rFonts w:hint="eastAsia" w:ascii="宋体" w:hAnsi="宋体" w:cs="宋体"/>
          <w:sz w:val="24"/>
        </w:rPr>
      </w:pPr>
      <w:r>
        <w:rPr>
          <w:rFonts w:hint="eastAsia" w:ascii="宋体" w:hAnsi="宋体" w:cs="宋体"/>
          <w:sz w:val="24"/>
        </w:rPr>
        <w:t xml:space="preserve">1.2.1.高精度XYZ三位机械臂(x&lt;0.25mm，y&lt;0.15mm，z&lt;0.1mm)，保证仪器运行稳定性；</w:t>
      </w:r>
      <w:r/>
    </w:p>
    <w:p>
      <w:pPr>
        <w:pStyle w:val="952"/>
        <w:ind w:firstLine="0"/>
        <w:spacing w:line="420" w:lineRule="exact"/>
        <w:rPr>
          <w:rFonts w:hint="eastAsia" w:ascii="宋体" w:hAnsi="宋体" w:cs="宋体"/>
          <w:sz w:val="24"/>
        </w:rPr>
      </w:pPr>
      <w:r>
        <w:rPr>
          <w:rFonts w:hint="eastAsia" w:ascii="宋体" w:hAnsi="宋体" w:cs="宋体"/>
          <w:sz w:val="24"/>
        </w:rPr>
        <w:t xml:space="preserve">1.2.2高速机械臂：X轴&gt;600mm/s, Y轴&gt;500mm/s， Z轴&gt;180mm/s，</w:t>
      </w:r>
      <w:bookmarkStart w:id="148" w:name="_Hlk108258477"/>
      <w:r>
        <w:rPr>
          <w:rFonts w:hint="eastAsia" w:ascii="宋体" w:hAnsi="宋体" w:cs="宋体"/>
          <w:sz w:val="24"/>
        </w:rPr>
        <w:t xml:space="preserve">完成5点标准曲线配置（定容1ml）小于4分钟（包含洗针时间）</w:t>
      </w:r>
      <w:bookmarkEnd w:id="148"/>
      <w:r>
        <w:rPr>
          <w:rFonts w:hint="eastAsia" w:ascii="宋体" w:hAnsi="宋体" w:cs="宋体"/>
          <w:sz w:val="24"/>
        </w:rPr>
        <w:t xml:space="preserve">； </w:t>
      </w:r>
      <w:r/>
    </w:p>
    <w:p>
      <w:pPr>
        <w:pStyle w:val="952"/>
        <w:ind w:firstLine="0"/>
        <w:spacing w:line="420" w:lineRule="exact"/>
        <w:rPr>
          <w:rFonts w:hint="eastAsia" w:ascii="宋体" w:hAnsi="宋体" w:cs="宋体"/>
          <w:sz w:val="24"/>
        </w:rPr>
      </w:pPr>
      <w:r/>
      <w:bookmarkStart w:id="149" w:name="_Hlk108258608"/>
      <w:r>
        <w:rPr>
          <w:rFonts w:hint="eastAsia" w:ascii="宋体" w:hAnsi="宋体" w:cs="宋体"/>
          <w:sz w:val="24"/>
        </w:rPr>
        <w:t xml:space="preserve">1.2.3仪器具有流体压力监控功能，流体压力过大可自动报警；</w:t>
      </w:r>
      <w:bookmarkEnd w:id="149"/>
      <w:r/>
      <w:bookmarkStart w:id="150" w:name="_Hlk108258628"/>
      <w:r/>
      <w:r/>
    </w:p>
    <w:p>
      <w:pPr>
        <w:pStyle w:val="952"/>
        <w:ind w:firstLine="0"/>
        <w:spacing w:line="420" w:lineRule="exact"/>
        <w:rPr>
          <w:rFonts w:hint="eastAsia" w:ascii="宋体" w:hAnsi="宋体" w:cs="宋体"/>
          <w:sz w:val="24"/>
        </w:rPr>
      </w:pPr>
      <w:r>
        <w:rPr>
          <w:rFonts w:hint="eastAsia" w:ascii="宋体" w:hAnsi="宋体" w:cs="宋体"/>
          <w:sz w:val="24"/>
        </w:rPr>
        <w:t xml:space="preserve">1.2.4机械臂具有撞针报警功能，当发生撞针时立刻停止运行，进入自我保护</w:t>
      </w:r>
      <w:bookmarkEnd w:id="150"/>
      <w:r>
        <w:rPr>
          <w:rFonts w:hint="eastAsia" w:ascii="宋体" w:hAnsi="宋体" w:cs="宋体"/>
          <w:sz w:val="24"/>
        </w:rPr>
        <w:t xml:space="preserve">状态；</w:t>
      </w:r>
      <w:r/>
    </w:p>
    <w:p>
      <w:pPr>
        <w:pStyle w:val="952"/>
        <w:ind w:firstLine="0"/>
        <w:jc w:val="left"/>
        <w:spacing w:line="420" w:lineRule="exact"/>
        <w:rPr>
          <w:rFonts w:hint="eastAsia" w:ascii="宋体" w:hAnsi="宋体" w:cs="宋体"/>
          <w:sz w:val="24"/>
        </w:rPr>
      </w:pPr>
      <w:r/>
      <w:bookmarkStart w:id="151" w:name="_Hlk108258680"/>
      <w:r>
        <w:rPr>
          <w:rFonts w:hint="eastAsia" w:ascii="宋体" w:hAnsi="宋体" w:cs="宋体"/>
          <w:sz w:val="24"/>
        </w:rPr>
        <w:t xml:space="preserve">1.2.5注射泵模块：具有400万次以上使用寿命；</w:t>
      </w:r>
      <w:bookmarkEnd w:id="151"/>
      <w:r>
        <w:rPr>
          <w:rFonts w:hint="eastAsia" w:ascii="宋体" w:hAnsi="宋体" w:cs="宋体"/>
          <w:sz w:val="24"/>
        </w:rPr>
        <w:t xml:space="preserve"> </w:t>
      </w:r>
      <w:r/>
    </w:p>
    <w:p>
      <w:pPr>
        <w:pStyle w:val="952"/>
        <w:ind w:firstLine="0"/>
        <w:jc w:val="left"/>
        <w:spacing w:line="420" w:lineRule="exact"/>
        <w:rPr>
          <w:rFonts w:hint="eastAsia" w:ascii="宋体" w:hAnsi="宋体" w:cs="宋体"/>
          <w:sz w:val="24"/>
        </w:rPr>
      </w:pPr>
      <w:r/>
      <w:bookmarkStart w:id="152" w:name="_Hlk108258692"/>
      <w:r>
        <w:rPr>
          <w:rFonts w:hint="eastAsia" w:ascii="宋体" w:hAnsi="宋体" w:cs="宋体"/>
          <w:sz w:val="24"/>
        </w:rPr>
        <w:t xml:space="preserve">1.2.6 9通道陶瓷旋转阀具有500万次以上使用寿命；</w:t>
      </w:r>
      <w:bookmarkEnd w:id="152"/>
      <w:r>
        <w:rPr>
          <w:rFonts w:hint="eastAsia" w:ascii="宋体" w:hAnsi="宋体" w:cs="宋体"/>
          <w:sz w:val="24"/>
        </w:rPr>
        <w:t xml:space="preserve"> </w:t>
      </w:r>
      <w:r/>
    </w:p>
    <w:p>
      <w:pPr>
        <w:pStyle w:val="952"/>
        <w:ind w:firstLine="0"/>
        <w:spacing w:line="420" w:lineRule="exact"/>
        <w:rPr>
          <w:rFonts w:hint="eastAsia" w:ascii="宋体" w:hAnsi="宋体" w:cs="宋体"/>
          <w:sz w:val="24"/>
        </w:rPr>
      </w:pPr>
      <w:r>
        <w:rPr>
          <w:rFonts w:hint="eastAsia" w:ascii="宋体" w:hAnsi="宋体" w:cs="宋体"/>
          <w:sz w:val="24"/>
        </w:rPr>
        <w:t xml:space="preserve">1.2.7双通道加液模式：根据加样量体积自动切换加样通道；</w:t>
      </w:r>
      <w:r/>
    </w:p>
    <w:p>
      <w:pPr>
        <w:pStyle w:val="952"/>
        <w:ind w:firstLine="0"/>
        <w:spacing w:line="420" w:lineRule="exact"/>
        <w:rPr>
          <w:rFonts w:hint="eastAsia" w:ascii="宋体" w:hAnsi="宋体" w:cs="宋体"/>
          <w:sz w:val="24"/>
        </w:rPr>
      </w:pPr>
      <w:r>
        <w:rPr>
          <w:rFonts w:hint="eastAsia" w:ascii="宋体" w:hAnsi="宋体" w:cs="宋体"/>
          <w:sz w:val="24"/>
        </w:rPr>
        <w:t xml:space="preserve">1.2.8样品位：2mL样品瓶80位，5mL样品瓶8位，10ml样品位6个，20mL顶空瓶12位，40ml吹扫捕集瓶16位；</w:t>
      </w:r>
      <w:r/>
    </w:p>
    <w:p>
      <w:pPr>
        <w:pStyle w:val="952"/>
        <w:ind w:firstLine="0"/>
        <w:spacing w:line="420" w:lineRule="exact"/>
        <w:rPr>
          <w:rFonts w:hint="eastAsia" w:ascii="宋体" w:hAnsi="宋体" w:cs="宋体"/>
          <w:sz w:val="24"/>
        </w:rPr>
      </w:pPr>
      <w:r/>
      <w:bookmarkStart w:id="153" w:name="_Hlk108260535"/>
      <w:r>
        <w:rPr>
          <w:rFonts w:hint="eastAsia" w:ascii="宋体" w:hAnsi="宋体" w:cs="宋体"/>
          <w:sz w:val="24"/>
        </w:rPr>
        <w:t xml:space="preserve">1.2.9仪器桌面上的托盘可以任意更换位置并且可以更换托盘种类，桌面设置软件可以随时定义新的桌面布局，根据不同实验的实验需求在软件上选择相应的桌面布局</w:t>
      </w:r>
      <w:bookmarkEnd w:id="153"/>
      <w:r>
        <w:rPr>
          <w:rFonts w:hint="eastAsia" w:ascii="宋体" w:hAnsi="宋体" w:cs="宋体"/>
          <w:sz w:val="24"/>
        </w:rPr>
        <w:t xml:space="preserve">；</w:t>
      </w:r>
      <w:r/>
    </w:p>
    <w:p>
      <w:pPr>
        <w:pStyle w:val="952"/>
        <w:ind w:firstLine="0"/>
        <w:spacing w:line="420" w:lineRule="exact"/>
        <w:rPr>
          <w:rFonts w:hint="eastAsia" w:ascii="宋体" w:hAnsi="宋体" w:cs="宋体"/>
          <w:sz w:val="24"/>
        </w:rPr>
      </w:pPr>
      <w:r/>
      <w:bookmarkStart w:id="154" w:name="_Hlk108260553"/>
      <w:r>
        <w:rPr>
          <w:rFonts w:hint="eastAsia" w:ascii="宋体" w:hAnsi="宋体" w:cs="宋体"/>
          <w:sz w:val="24"/>
        </w:rPr>
        <w:t xml:space="preserve">1.2.10分液软件具有单标配制，单标梯度配制，混标配制，混标梯度配制，1分N功能，分液，自由分配（模拟所有手工移液）等模块功能</w:t>
      </w:r>
      <w:bookmarkEnd w:id="154"/>
      <w:r>
        <w:rPr>
          <w:rFonts w:hint="eastAsia" w:ascii="宋体" w:hAnsi="宋体" w:cs="宋体"/>
          <w:sz w:val="24"/>
        </w:rPr>
        <w:t xml:space="preserve">；</w:t>
      </w:r>
      <w:r/>
    </w:p>
    <w:p>
      <w:pPr>
        <w:pStyle w:val="952"/>
        <w:ind w:firstLine="0"/>
        <w:spacing w:line="420" w:lineRule="exact"/>
        <w:rPr>
          <w:rFonts w:hint="eastAsia" w:ascii="宋体" w:hAnsi="宋体" w:cs="宋体"/>
          <w:sz w:val="24"/>
        </w:rPr>
      </w:pPr>
      <w:r>
        <w:rPr>
          <w:rFonts w:hint="eastAsia" w:ascii="宋体" w:hAnsi="宋体" w:cs="宋体"/>
          <w:sz w:val="24"/>
        </w:rPr>
        <w:t xml:space="preserve">1.2.11 7个溶剂输入通道，支持多种不同稀释液配置混标；</w:t>
      </w:r>
      <w:r/>
    </w:p>
    <w:p>
      <w:pPr>
        <w:pStyle w:val="952"/>
        <w:ind w:firstLine="0"/>
        <w:spacing w:line="420" w:lineRule="exact"/>
        <w:rPr>
          <w:rFonts w:hint="eastAsia" w:ascii="宋体" w:hAnsi="宋体" w:cs="宋体"/>
          <w:sz w:val="24"/>
        </w:rPr>
      </w:pPr>
      <w:r>
        <w:rPr>
          <w:rFonts w:hint="eastAsia" w:ascii="宋体" w:hAnsi="宋体" w:cs="宋体"/>
          <w:sz w:val="24"/>
        </w:rPr>
        <w:t xml:space="preserve">1.2.12 清洗液和稀释液单独设置，最大程度降低交叉污染；</w:t>
      </w:r>
      <w:r/>
    </w:p>
    <w:p>
      <w:pPr>
        <w:pStyle w:val="952"/>
        <w:ind w:firstLine="0"/>
        <w:spacing w:line="420" w:lineRule="exact"/>
        <w:rPr>
          <w:rFonts w:hint="eastAsia" w:ascii="宋体" w:hAnsi="宋体" w:cs="宋体"/>
          <w:sz w:val="24"/>
        </w:rPr>
      </w:pPr>
      <w:r>
        <w:rPr>
          <w:rFonts w:hint="eastAsia" w:ascii="宋体" w:hAnsi="宋体" w:cs="宋体"/>
          <w:sz w:val="24"/>
        </w:rPr>
        <w:t xml:space="preserve">1.2.13钢针：外壁具有陶瓷涂层，最大程度减低钢针外壁挂液风险；</w:t>
      </w:r>
      <w:r/>
    </w:p>
    <w:p>
      <w:pPr>
        <w:pStyle w:val="952"/>
        <w:ind w:firstLine="0"/>
        <w:spacing w:line="420" w:lineRule="exact"/>
        <w:rPr>
          <w:rFonts w:hint="eastAsia" w:ascii="宋体" w:hAnsi="宋体" w:cs="宋体"/>
          <w:sz w:val="24"/>
        </w:rPr>
      </w:pPr>
      <w:r>
        <w:rPr>
          <w:rFonts w:hint="eastAsia" w:ascii="宋体" w:hAnsi="宋体" w:cs="宋体"/>
          <w:sz w:val="24"/>
        </w:rPr>
        <w:t xml:space="preserve">1.2.14流体管路和清洗站材质为聚四氟乙烯；</w:t>
      </w:r>
      <w:r/>
    </w:p>
    <w:p>
      <w:pPr>
        <w:pStyle w:val="952"/>
        <w:ind w:firstLine="0"/>
        <w:spacing w:line="420" w:lineRule="exact"/>
        <w:rPr>
          <w:rFonts w:hint="eastAsia" w:ascii="宋体" w:hAnsi="宋体" w:cs="宋体"/>
          <w:sz w:val="24"/>
        </w:rPr>
      </w:pPr>
      <w:r>
        <w:rPr>
          <w:rFonts w:hint="eastAsia" w:ascii="宋体" w:hAnsi="宋体" w:cs="宋体"/>
          <w:sz w:val="24"/>
        </w:rPr>
        <w:t xml:space="preserve">1.2.15浸润式清洗技术：全自动清洗钢针内外壁，每次清洗量以及清洗次数、是否清洗用户均可任意设置；</w:t>
      </w:r>
      <w:r/>
    </w:p>
    <w:p>
      <w:pPr>
        <w:pStyle w:val="952"/>
        <w:ind w:firstLine="0"/>
        <w:spacing w:line="420" w:lineRule="exact"/>
        <w:rPr>
          <w:rFonts w:hint="eastAsia" w:ascii="宋体" w:hAnsi="宋体" w:cs="宋体"/>
          <w:sz w:val="24"/>
        </w:rPr>
      </w:pPr>
      <w:r>
        <w:rPr>
          <w:rFonts w:hint="eastAsia" w:ascii="宋体" w:hAnsi="宋体" w:cs="宋体"/>
          <w:sz w:val="24"/>
        </w:rPr>
        <w:t xml:space="preserve">1.2.16内标添加：任意选取内标点，添加到任意指定样品位中；</w:t>
      </w:r>
      <w:r/>
    </w:p>
    <w:p>
      <w:pPr>
        <w:pStyle w:val="952"/>
        <w:ind w:firstLine="0"/>
        <w:spacing w:line="420" w:lineRule="exact"/>
        <w:rPr>
          <w:rFonts w:hint="eastAsia" w:ascii="宋体" w:hAnsi="宋体" w:cs="宋体"/>
          <w:sz w:val="24"/>
        </w:rPr>
      </w:pPr>
      <w:r>
        <w:rPr>
          <w:rFonts w:hint="eastAsia" w:ascii="宋体" w:hAnsi="宋体" w:cs="宋体"/>
          <w:sz w:val="24"/>
        </w:rPr>
        <w:t xml:space="preserve">1.2.17混标配置：无需人工计算转移量，所有稀释比例计算全部由软件自动计算完成；</w:t>
      </w:r>
      <w:r/>
    </w:p>
    <w:p>
      <w:pPr>
        <w:pStyle w:val="952"/>
        <w:ind w:firstLine="0"/>
        <w:spacing w:line="420" w:lineRule="exact"/>
        <w:rPr>
          <w:rFonts w:hint="eastAsia" w:ascii="宋体" w:hAnsi="宋体" w:cs="宋体"/>
          <w:sz w:val="24"/>
        </w:rPr>
      </w:pPr>
      <w:r>
        <w:rPr>
          <w:rFonts w:hint="eastAsia" w:ascii="宋体" w:hAnsi="宋体" w:cs="宋体"/>
          <w:sz w:val="24"/>
        </w:rPr>
        <w:t xml:space="preserve">1.2.18标液配制方式：单标稀释、混标稀释；</w:t>
      </w:r>
      <w:r/>
    </w:p>
    <w:p>
      <w:pPr>
        <w:pStyle w:val="952"/>
        <w:ind w:firstLine="0"/>
        <w:spacing w:line="420" w:lineRule="exact"/>
        <w:rPr>
          <w:rFonts w:hint="eastAsia" w:ascii="宋体" w:hAnsi="宋体" w:cs="宋体"/>
          <w:sz w:val="24"/>
        </w:rPr>
      </w:pPr>
      <w:r>
        <w:rPr>
          <w:rFonts w:hint="eastAsia" w:ascii="宋体" w:hAnsi="宋体" w:cs="宋体"/>
          <w:sz w:val="24"/>
        </w:rPr>
        <w:t xml:space="preserve">1.2.19稀释方式：定点稀释；</w:t>
      </w:r>
      <w:r/>
    </w:p>
    <w:p>
      <w:pPr>
        <w:pStyle w:val="952"/>
        <w:ind w:firstLine="0"/>
        <w:spacing w:line="420" w:lineRule="exact"/>
        <w:rPr>
          <w:rFonts w:hint="eastAsia" w:ascii="宋体" w:hAnsi="宋体" w:cs="宋体"/>
          <w:sz w:val="24"/>
        </w:rPr>
      </w:pPr>
      <w:r>
        <w:rPr>
          <w:rFonts w:hint="eastAsia" w:ascii="宋体" w:hAnsi="宋体" w:cs="宋体"/>
          <w:sz w:val="24"/>
        </w:rPr>
        <w:t xml:space="preserve">1.2.20混匀方式：吹打或吹气可选；</w:t>
      </w:r>
      <w:r/>
    </w:p>
    <w:p>
      <w:pPr>
        <w:pStyle w:val="952"/>
        <w:ind w:firstLine="0"/>
        <w:spacing w:line="420" w:lineRule="exact"/>
        <w:rPr>
          <w:rFonts w:hint="eastAsia" w:ascii="宋体" w:hAnsi="宋体" w:cs="宋体"/>
          <w:sz w:val="24"/>
        </w:rPr>
      </w:pPr>
      <w:r/>
      <w:bookmarkStart w:id="155" w:name="_Hlk108369982"/>
      <w:r>
        <w:rPr>
          <w:rFonts w:hint="eastAsia" w:ascii="宋体" w:hAnsi="宋体" w:cs="宋体"/>
          <w:sz w:val="24"/>
        </w:rPr>
        <w:t xml:space="preserve">1.2.21 5ul加样精密度RSD&lt;1%，准确度99%-101%：从仪器桌面上1.5ml瓶中吸取5ul水打到仪器桌面上另一个1.5ml小瓶中，用天平称取打液的质量，连续重复打6次，称量6次，计算RSD和平均值，RSD&lt;1%，平均值/理论质量在99%-101%之间</w:t>
      </w:r>
      <w:bookmarkEnd w:id="155"/>
      <w:r>
        <w:rPr>
          <w:rFonts w:hint="eastAsia" w:ascii="宋体" w:hAnsi="宋体" w:cs="宋体"/>
          <w:sz w:val="24"/>
        </w:rPr>
        <w:t xml:space="preserve">；</w:t>
      </w:r>
      <w:r/>
    </w:p>
    <w:p>
      <w:pPr>
        <w:pStyle w:val="952"/>
        <w:ind w:firstLine="0"/>
        <w:spacing w:line="420" w:lineRule="exact"/>
        <w:rPr>
          <w:rFonts w:hint="eastAsia" w:ascii="宋体" w:hAnsi="宋体" w:cs="宋体"/>
          <w:sz w:val="24"/>
        </w:rPr>
      </w:pPr>
      <w:r>
        <w:rPr>
          <w:rFonts w:hint="eastAsia" w:ascii="宋体" w:hAnsi="宋体" w:cs="宋体"/>
          <w:sz w:val="24"/>
        </w:rPr>
        <w:t xml:space="preserve">1.2.22加样准确度：&lt;0.5%（定容1ml）；</w:t>
      </w:r>
      <w:r/>
    </w:p>
    <w:p>
      <w:pPr>
        <w:pStyle w:val="952"/>
        <w:ind w:firstLine="0"/>
        <w:spacing w:line="420" w:lineRule="exact"/>
        <w:rPr>
          <w:rFonts w:hint="eastAsia" w:ascii="宋体" w:hAnsi="宋体" w:cs="宋体"/>
          <w:sz w:val="24"/>
        </w:rPr>
      </w:pPr>
      <w:r>
        <w:rPr>
          <w:rFonts w:hint="eastAsia" w:ascii="宋体" w:hAnsi="宋体" w:cs="宋体"/>
          <w:sz w:val="24"/>
        </w:rPr>
        <w:t xml:space="preserve">1.2.23单点有效最大稀释倍数：1000倍（定容1ml），超过1000倍自动选择中间液，支持109倍以内全自动稀释（中间液和最终目标液定容均为1ml）；</w:t>
      </w:r>
      <w:r/>
    </w:p>
    <w:p>
      <w:pPr>
        <w:pStyle w:val="952"/>
        <w:ind w:firstLine="0"/>
        <w:spacing w:line="420" w:lineRule="exact"/>
        <w:rPr>
          <w:rFonts w:hint="eastAsia" w:ascii="宋体" w:hAnsi="宋体" w:cs="宋体"/>
          <w:sz w:val="24"/>
        </w:rPr>
      </w:pPr>
      <w:r>
        <w:rPr>
          <w:rFonts w:hint="eastAsia" w:ascii="宋体" w:hAnsi="宋体" w:cs="宋体"/>
          <w:sz w:val="24"/>
        </w:rPr>
        <w:t xml:space="preserve">1.2.24可以更换注射器，软件中修改注射器体积即可完成工作站移取液体的量程转换；</w:t>
      </w:r>
      <w:r/>
    </w:p>
    <w:p>
      <w:pPr>
        <w:pStyle w:val="952"/>
        <w:ind w:firstLine="0"/>
        <w:spacing w:line="420" w:lineRule="exact"/>
        <w:rPr>
          <w:rFonts w:hint="eastAsia" w:ascii="宋体" w:hAnsi="宋体" w:cs="宋体"/>
          <w:sz w:val="24"/>
        </w:rPr>
      </w:pPr>
      <w:r>
        <w:rPr>
          <w:rFonts w:hint="eastAsia" w:ascii="宋体" w:hAnsi="宋体" w:cs="宋体"/>
          <w:sz w:val="24"/>
        </w:rPr>
        <w:t xml:space="preserve">1.2.25注射器量程种类：50ul,100ul,250ul,500ul,1ml,2.5ml,5ml,10ml,25ml；</w:t>
      </w:r>
      <w:r/>
    </w:p>
    <w:p>
      <w:pPr>
        <w:pStyle w:val="952"/>
        <w:ind w:firstLine="0"/>
        <w:spacing w:line="420" w:lineRule="exact"/>
        <w:rPr>
          <w:rFonts w:hint="eastAsia" w:ascii="宋体" w:hAnsi="宋体" w:cs="宋体"/>
          <w:b/>
          <w:bCs/>
          <w:sz w:val="24"/>
        </w:rPr>
      </w:pPr>
      <w:r>
        <w:rPr>
          <w:rFonts w:hint="eastAsia" w:ascii="宋体" w:hAnsi="宋体" w:cs="宋体"/>
          <w:b/>
          <w:bCs/>
          <w:sz w:val="24"/>
        </w:rPr>
        <w:t xml:space="preserve">2、全自动无机样品前处理工作站</w:t>
      </w:r>
      <w:r/>
    </w:p>
    <w:p>
      <w:pPr>
        <w:spacing w:line="420" w:lineRule="exact"/>
        <w:rPr>
          <w:rFonts w:hint="eastAsia" w:ascii="宋体" w:hAnsi="宋体" w:cs="宋体"/>
          <w:b/>
          <w:bCs/>
          <w:sz w:val="24"/>
        </w:rPr>
      </w:pPr>
      <w:r>
        <w:rPr>
          <w:rFonts w:hint="eastAsia" w:ascii="宋体" w:hAnsi="宋体" w:cs="宋体"/>
          <w:b/>
          <w:bCs/>
          <w:sz w:val="24"/>
        </w:rPr>
        <w:t xml:space="preserve">2.1总体要求</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功能要求：主要用于实验中各种液体样品的处理，满足各种液态样品的稀释、转移、定容，具备分液功能，同时满足标准溶液的配制，标准曲线的制备、标液的的定量添加等制备需求，支持多级稀释的配制需求。</w:t>
      </w:r>
      <w:r/>
    </w:p>
    <w:p>
      <w:pPr>
        <w:spacing w:line="42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2.2技术参数要求</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2.2.1 硬件要求：具备2注射泵系统，通过切通阀切换溶剂，通过三维机械臂及Z轴取样针在样品盘移取样品和稀释。</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2.2.2 可兼容储备瓶规格： 50mL、100mL离心管，其他管型可定制。</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2.2.3主机搭载高精度双注射泵系统：1mL和25mL两组注射泵，均可独立驱动，确保仪器的移液范围。</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2.2.4内置稀释液：</w:t>
      </w:r>
      <w:r>
        <w:rPr>
          <w:rFonts w:hint="eastAsia" w:ascii="Arial" w:hAnsi="Arial" w:cs="Arial"/>
          <w:color w:val="000000" w:themeColor="text1"/>
          <w:sz w:val="24"/>
          <w14:textFill>
            <w14:solidFill>
              <w14:schemeClr w14:val="tx1"/>
            </w14:solidFill>
          </w14:textFill>
        </w:rPr>
        <w:t xml:space="preserve">避免管路过长造成的溶剂转移风险，节省空间</w:t>
      </w:r>
      <w:r>
        <w:rPr>
          <w:rFonts w:hint="eastAsia" w:ascii="宋体" w:hAnsi="宋体" w:cs="宋体"/>
          <w:color w:val="000000" w:themeColor="text1"/>
          <w:sz w:val="24"/>
          <w14:textFill>
            <w14:solidFill>
              <w14:schemeClr w14:val="tx1"/>
            </w14:solidFill>
          </w14:textFill>
        </w:rPr>
        <w:t xml:space="preserve">。</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2.2.5取样终端材质：</w:t>
      </w:r>
      <w:r>
        <w:rPr>
          <w:rFonts w:hint="eastAsia" w:ascii="Arial" w:hAnsi="Arial" w:cs="Arial"/>
          <w:color w:val="000000" w:themeColor="text1"/>
          <w:sz w:val="24"/>
          <w14:textFill>
            <w14:solidFill>
              <w14:schemeClr w14:val="tx1"/>
            </w14:solidFill>
          </w14:textFill>
        </w:rPr>
        <w:t xml:space="preserve">特氟龙管结构的无机耐腐蚀包覆针。</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2.2.6 单步液体移取体积： 50μL-1000μL。</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2.2.7 独立清洗槽位：≥2个，具有样品针溢流清洗功能。</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2.2.8 可视性：仪器具备四面密封，关门后，正面侧面三面全透明，方便观察运行情况和维护。</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2.2.9控制模块</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2.2.9.1图形化操作软件，操作简易，支持方法设置导向功能。可自动生成多级中间液，根据配置精准度要求，自动选择合适中间液进行快速配置。</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2.2.9.2控制软件功能需至少包含以下几个主要功能：</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2.2.9.2.1 固标稀释模式，自动计算稀释液体积并自动混匀。</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2.2.9.2.2标曲稀释功能，支持≥10个点的标曲稀释，根据稀释浓度，可自动生成≥5点中间液，并且可设置内标。</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2.2.9.2.3 混标配置功能，支持多个点的单标混合的混标稀释，支持多个混标点位，可自动生成≥30点中间液，中间液支持≥10种不同单标，支持配置混标后自动混匀并自动稀释标曲。</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2.2.9.3报警功能：软件或灯光指示报警。</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2.2.9.4数据安全模块</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2.2.9.4.1 报告导出功能：数据可导出留存，方法具备追溯性。</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2.2.9.4.2 日志查询功能：配制过程实时记录，配制过程具备追溯性。</w:t>
      </w:r>
      <w:r/>
    </w:p>
    <w:p>
      <w:pP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2.2.9.4.3 配制过程实时监控功能：配制步骤实时显示，标液消耗体积实时显示，具备明确的原始记录。</w:t>
      </w:r>
      <w:r/>
    </w:p>
    <w:p>
      <w:pPr>
        <w:spacing w:line="42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3、全自动有机样品前处理工作站</w:t>
      </w:r>
      <w:r/>
    </w:p>
    <w:p>
      <w:pPr>
        <w:spacing w:line="420" w:lineRule="exact"/>
        <w:rPr>
          <w:rFonts w:hint="eastAsia" w:ascii="宋体" w:hAnsi="宋体" w:cs="宋体"/>
          <w:b/>
          <w:bCs/>
          <w:sz w:val="24"/>
        </w:rPr>
      </w:pPr>
      <w:r>
        <w:rPr>
          <w:rFonts w:hint="eastAsia" w:ascii="宋体" w:hAnsi="宋体" w:cs="宋体"/>
          <w:b/>
          <w:bCs/>
          <w:sz w:val="24"/>
        </w:rPr>
        <w:t xml:space="preserve">3.1总体要求</w:t>
      </w:r>
      <w:r/>
    </w:p>
    <w:p>
      <w:pPr>
        <w:spacing w:line="420" w:lineRule="exact"/>
        <w:rPr>
          <w:rFonts w:hint="eastAsia" w:ascii="宋体" w:hAnsi="宋体" w:cs="宋体"/>
          <w:sz w:val="24"/>
        </w:rPr>
      </w:pPr>
      <w:r>
        <w:rPr>
          <w:rFonts w:hint="eastAsia" w:ascii="宋体" w:hAnsi="宋体" w:cs="宋体"/>
          <w:sz w:val="24"/>
        </w:rPr>
        <w:t xml:space="preserve">3.1.1仪器功能：全自动完成试剂加入、涡旋混匀、静置、母液转移、精确分配和曲线配置功能 。</w:t>
      </w:r>
      <w:r/>
    </w:p>
    <w:p>
      <w:pPr>
        <w:spacing w:line="420" w:lineRule="exact"/>
        <w:rPr>
          <w:rFonts w:hint="eastAsia" w:ascii="宋体" w:hAnsi="宋体" w:cs="宋体"/>
          <w:sz w:val="24"/>
        </w:rPr>
      </w:pPr>
      <w:r>
        <w:rPr>
          <w:rFonts w:hint="eastAsia" w:ascii="宋体" w:hAnsi="宋体" w:cs="宋体"/>
          <w:sz w:val="24"/>
        </w:rPr>
        <w:t xml:space="preserve">3.1.2采用高精度注射泵，可实现根据客户要求，任意选定试剂用量，准确注射，试剂注射、涡旋混匀，再分配自动完成。</w:t>
      </w:r>
      <w:r/>
    </w:p>
    <w:p>
      <w:pPr>
        <w:spacing w:line="420" w:lineRule="exact"/>
        <w:rPr>
          <w:rFonts w:hint="eastAsia" w:ascii="宋体" w:hAnsi="宋体" w:cs="宋体"/>
          <w:sz w:val="24"/>
        </w:rPr>
      </w:pPr>
      <w:r>
        <w:rPr>
          <w:rFonts w:hint="eastAsia" w:ascii="宋体" w:hAnsi="宋体" w:cs="宋体"/>
          <w:sz w:val="24"/>
        </w:rPr>
        <w:t xml:space="preserve">3.1.3仪器采用9通道切换阀和注射泵结合的流体系统，两者可直接相接。9通道切换阀阀和注射泵安装的位置在无需拆开螺丝钉的情况下清晰可见，方便观察且方便维护和更换。</w:t>
      </w:r>
      <w:r/>
    </w:p>
    <w:p>
      <w:pPr>
        <w:spacing w:line="420" w:lineRule="exact"/>
        <w:rPr>
          <w:rFonts w:hint="eastAsia" w:ascii="宋体" w:hAnsi="宋体" w:cs="宋体"/>
          <w:sz w:val="24"/>
        </w:rPr>
      </w:pPr>
      <w:r>
        <w:rPr>
          <w:rFonts w:hint="eastAsia" w:ascii="宋体" w:hAnsi="宋体" w:cs="宋体"/>
          <w:sz w:val="24"/>
        </w:rPr>
        <w:t xml:space="preserve">3.1.4安全作业要求</w:t>
      </w:r>
      <w:r/>
    </w:p>
    <w:p>
      <w:pPr>
        <w:spacing w:line="420" w:lineRule="exact"/>
        <w:rPr>
          <w:rFonts w:hint="eastAsia" w:ascii="宋体" w:hAnsi="宋体" w:cs="宋体"/>
          <w:sz w:val="24"/>
        </w:rPr>
      </w:pPr>
      <w:r>
        <w:rPr>
          <w:rFonts w:hint="eastAsia" w:ascii="宋体" w:hAnsi="宋体" w:cs="宋体"/>
          <w:sz w:val="24"/>
        </w:rPr>
        <w:t xml:space="preserve">3.1.4.1机械臂同时安装穿刺针和机械爪双模块，实现样品配置以及转移工作。两种功能可独立控制，支持根据方法自动切换两种功能，无需人工切换。</w:t>
      </w:r>
      <w:r/>
    </w:p>
    <w:p>
      <w:pPr>
        <w:spacing w:line="420" w:lineRule="exact"/>
        <w:rPr>
          <w:rFonts w:hint="eastAsia" w:ascii="宋体" w:hAnsi="宋体" w:cs="宋体"/>
          <w:sz w:val="24"/>
        </w:rPr>
      </w:pPr>
      <w:r>
        <w:rPr>
          <w:rFonts w:hint="eastAsia" w:ascii="宋体" w:hAnsi="宋体" w:cs="宋体"/>
          <w:sz w:val="24"/>
        </w:rPr>
        <w:t xml:space="preserve">3.1.4.2系统可根据实际应用在两个注射泵之间自动切换，保证液体处理的准确性和精密度。标准样品只储存在定量管中，不进入泵，避免泵内残留导致的交叉污染。</w:t>
      </w:r>
      <w:r/>
    </w:p>
    <w:p>
      <w:pPr>
        <w:spacing w:line="420" w:lineRule="exact"/>
        <w:rPr>
          <w:rFonts w:hint="eastAsia" w:ascii="宋体" w:hAnsi="宋体" w:cs="宋体"/>
          <w:sz w:val="24"/>
        </w:rPr>
      </w:pPr>
      <w:r>
        <w:rPr>
          <w:rFonts w:hint="eastAsia" w:ascii="宋体" w:hAnsi="宋体" w:cs="宋体"/>
          <w:sz w:val="24"/>
        </w:rPr>
        <w:t xml:space="preserve">3.1.5实验过程完全开放，用户可以根据实验方法，自定义运行流程（流程包括有机固液样品配制，液体样品稀释，单标及标准曲线配制，混标及曲线配制，内标曲线配制、标准品及质控样的定量添加等液体处理工作），每个方法流程单独保存，使用时，调用即可，方法可保存数量不低于999个。</w:t>
      </w:r>
      <w:r/>
    </w:p>
    <w:p>
      <w:pPr>
        <w:spacing w:line="420" w:lineRule="exact"/>
        <w:rPr>
          <w:rFonts w:hint="eastAsia" w:ascii="宋体" w:hAnsi="宋体" w:cs="宋体"/>
          <w:sz w:val="24"/>
        </w:rPr>
      </w:pPr>
      <w:r>
        <w:rPr>
          <w:rFonts w:hint="eastAsia" w:ascii="宋体" w:hAnsi="宋体" w:cs="宋体"/>
          <w:sz w:val="24"/>
        </w:rPr>
        <w:t xml:space="preserve">3.1.6设备内含智能视觉判断系统，可判断样品架位置是否正确。</w:t>
      </w:r>
      <w:r/>
    </w:p>
    <w:p>
      <w:pPr>
        <w:spacing w:line="420" w:lineRule="exact"/>
        <w:rPr>
          <w:rFonts w:hint="eastAsia" w:ascii="宋体" w:hAnsi="宋体" w:cs="宋体"/>
          <w:sz w:val="24"/>
        </w:rPr>
      </w:pPr>
      <w:r>
        <w:rPr>
          <w:rFonts w:hint="eastAsia" w:ascii="宋体" w:hAnsi="宋体" w:cs="宋体"/>
          <w:sz w:val="24"/>
        </w:rPr>
        <w:t xml:space="preserve">3.1.7机械臂可自动抓取任意样品架上的样品瓶至涡旋混匀模块进行离心式涡旋混合，混和方式无中间媒介接触，避免引入二次污染。</w:t>
      </w:r>
      <w:r/>
    </w:p>
    <w:p>
      <w:pPr>
        <w:spacing w:line="420" w:lineRule="exact"/>
        <w:rPr>
          <w:rFonts w:hint="eastAsia" w:ascii="宋体" w:hAnsi="宋体" w:cs="宋体"/>
          <w:sz w:val="24"/>
        </w:rPr>
      </w:pPr>
      <w:r>
        <w:rPr>
          <w:rFonts w:hint="eastAsia" w:ascii="宋体" w:hAnsi="宋体" w:cs="宋体"/>
          <w:sz w:val="24"/>
        </w:rPr>
        <w:t xml:space="preserve">3.1.8内置主机式溶剂位，避免管路过长造成的溶剂转移风险，节省空间。</w:t>
      </w:r>
      <w:r/>
    </w:p>
    <w:p>
      <w:pPr>
        <w:spacing w:line="420" w:lineRule="exact"/>
        <w:rPr>
          <w:rFonts w:hint="eastAsia" w:ascii="宋体" w:hAnsi="宋体" w:cs="宋体"/>
          <w:sz w:val="24"/>
        </w:rPr>
      </w:pPr>
      <w:r>
        <w:rPr>
          <w:rFonts w:hint="eastAsia" w:ascii="宋体" w:hAnsi="宋体" w:cs="宋体"/>
          <w:sz w:val="24"/>
        </w:rPr>
        <w:t xml:space="preserve">3.1.9可实现至少260个样品连续配置，节省整体前处理时间，提高实验效率。</w:t>
      </w:r>
      <w:r/>
    </w:p>
    <w:p>
      <w:pPr>
        <w:spacing w:line="420" w:lineRule="exact"/>
        <w:rPr>
          <w:rFonts w:hint="eastAsia" w:ascii="宋体" w:hAnsi="宋体" w:cs="宋体"/>
          <w:b/>
          <w:bCs/>
          <w:sz w:val="24"/>
        </w:rPr>
      </w:pPr>
      <w:r>
        <w:rPr>
          <w:rFonts w:hint="eastAsia" w:ascii="宋体" w:hAnsi="宋体" w:cs="宋体"/>
          <w:b/>
          <w:bCs/>
          <w:sz w:val="24"/>
        </w:rPr>
        <w:t xml:space="preserve">3.2技术参数要求</w:t>
      </w:r>
      <w:r/>
    </w:p>
    <w:p>
      <w:pPr>
        <w:spacing w:line="420" w:lineRule="exact"/>
        <w:rPr>
          <w:rFonts w:hint="eastAsia" w:ascii="宋体" w:hAnsi="宋体" w:cs="宋体"/>
          <w:sz w:val="24"/>
        </w:rPr>
      </w:pPr>
      <w:r>
        <w:rPr>
          <w:rFonts w:hint="eastAsia" w:ascii="宋体" w:hAnsi="宋体" w:cs="宋体"/>
          <w:sz w:val="24"/>
        </w:rPr>
        <w:t xml:space="preserve">3.2.1 样品萃取体积范围：0-1000ml</w:t>
      </w:r>
      <w:r/>
    </w:p>
    <w:p>
      <w:pPr>
        <w:spacing w:line="420" w:lineRule="exact"/>
        <w:rPr>
          <w:rFonts w:hint="eastAsia" w:ascii="宋体" w:hAnsi="宋体" w:cs="宋体"/>
          <w:sz w:val="24"/>
        </w:rPr>
      </w:pPr>
      <w:r>
        <w:rPr>
          <w:rFonts w:hint="eastAsia" w:ascii="宋体" w:hAnsi="宋体" w:cs="宋体"/>
          <w:sz w:val="24"/>
        </w:rPr>
        <w:t xml:space="preserve">3.2.2 样品位数：≥260个</w:t>
      </w:r>
      <w:r/>
    </w:p>
    <w:p>
      <w:pPr>
        <w:spacing w:line="420" w:lineRule="exact"/>
        <w:rPr>
          <w:rFonts w:hint="eastAsia" w:ascii="宋体" w:hAnsi="宋体" w:cs="宋体"/>
          <w:sz w:val="24"/>
        </w:rPr>
      </w:pPr>
      <w:r>
        <w:rPr>
          <w:rFonts w:hint="eastAsia" w:ascii="宋体" w:hAnsi="宋体" w:cs="宋体"/>
          <w:sz w:val="24"/>
        </w:rPr>
        <w:t xml:space="preserve">3.2.3 样品架位数：≥3个</w:t>
      </w:r>
      <w:r/>
    </w:p>
    <w:p>
      <w:pPr>
        <w:spacing w:line="420" w:lineRule="exact"/>
        <w:rPr>
          <w:rFonts w:hint="eastAsia" w:ascii="宋体" w:hAnsi="宋体" w:cs="宋体"/>
          <w:sz w:val="24"/>
        </w:rPr>
      </w:pPr>
      <w:r>
        <w:rPr>
          <w:rFonts w:hint="eastAsia" w:ascii="宋体" w:hAnsi="宋体" w:cs="宋体"/>
          <w:sz w:val="24"/>
        </w:rPr>
        <w:t xml:space="preserve">3.2.4 混匀方式：涡旋混匀</w:t>
      </w:r>
      <w:r/>
    </w:p>
    <w:p>
      <w:pPr>
        <w:spacing w:line="420" w:lineRule="exact"/>
        <w:rPr>
          <w:rFonts w:hint="eastAsia" w:ascii="宋体" w:hAnsi="宋体" w:cs="宋体"/>
          <w:sz w:val="24"/>
        </w:rPr>
      </w:pPr>
      <w:r>
        <w:rPr>
          <w:rFonts w:hint="eastAsia" w:ascii="宋体" w:hAnsi="宋体" w:cs="宋体"/>
          <w:sz w:val="24"/>
        </w:rPr>
        <w:t xml:space="preserve">3.2.5 溶剂通道：8个</w:t>
      </w:r>
      <w:r/>
    </w:p>
    <w:p>
      <w:pPr>
        <w:spacing w:line="420" w:lineRule="exact"/>
        <w:rPr>
          <w:rFonts w:hint="eastAsia" w:ascii="宋体" w:hAnsi="宋体" w:cs="宋体"/>
          <w:sz w:val="24"/>
        </w:rPr>
      </w:pPr>
      <w:r>
        <w:rPr>
          <w:rFonts w:hint="eastAsia" w:ascii="宋体" w:hAnsi="宋体" w:cs="宋体"/>
          <w:sz w:val="24"/>
        </w:rPr>
        <w:t xml:space="preserve">3.2.6 定量方式：注射泵定量</w:t>
      </w:r>
      <w:r/>
    </w:p>
    <w:p>
      <w:pPr>
        <w:spacing w:line="420" w:lineRule="exact"/>
        <w:rPr>
          <w:rFonts w:hint="eastAsia" w:ascii="宋体" w:hAnsi="宋体" w:cs="宋体"/>
          <w:sz w:val="24"/>
        </w:rPr>
      </w:pPr>
      <w:r>
        <w:rPr>
          <w:rFonts w:hint="eastAsia" w:ascii="宋体" w:hAnsi="宋体" w:cs="宋体"/>
          <w:sz w:val="24"/>
        </w:rPr>
        <w:t xml:space="preserve">3.2.7 样品瓶上自带刻度</w:t>
      </w:r>
      <w:r/>
    </w:p>
    <w:p>
      <w:pPr>
        <w:spacing w:line="420" w:lineRule="exact"/>
        <w:rPr>
          <w:rFonts w:hint="eastAsia" w:ascii="宋体" w:hAnsi="宋体" w:cs="宋体"/>
          <w:sz w:val="24"/>
        </w:rPr>
      </w:pPr>
      <w:r>
        <w:rPr>
          <w:rFonts w:hint="eastAsia" w:ascii="宋体" w:hAnsi="宋体" w:cs="宋体"/>
          <w:sz w:val="24"/>
        </w:rPr>
        <w:t xml:space="preserve">3.2.8 注射泵数量：≥2个</w:t>
      </w:r>
      <w:r/>
    </w:p>
    <w:p>
      <w:pPr>
        <w:spacing w:line="420" w:lineRule="exact"/>
        <w:rPr>
          <w:rFonts w:hint="eastAsia" w:ascii="宋体" w:hAnsi="宋体" w:cs="宋体"/>
          <w:b/>
          <w:bCs/>
          <w:sz w:val="24"/>
        </w:rPr>
      </w:pPr>
      <w:r>
        <w:rPr>
          <w:rFonts w:hint="eastAsia" w:ascii="宋体" w:hAnsi="宋体" w:cs="宋体"/>
          <w:b/>
          <w:bCs/>
          <w:sz w:val="24"/>
        </w:rPr>
        <w:t xml:space="preserve">4、酸化吹气装置</w:t>
      </w:r>
      <w:r/>
    </w:p>
    <w:p>
      <w:pPr>
        <w:spacing w:line="420" w:lineRule="exact"/>
        <w:widowControl/>
        <w:rPr>
          <w:rFonts w:hint="eastAsia" w:ascii="宋体" w:hAnsi="宋体" w:cs="宋体"/>
          <w:b/>
          <w:bCs/>
          <w:sz w:val="24"/>
        </w:rPr>
      </w:pPr>
      <w:r>
        <w:rPr>
          <w:rFonts w:hint="eastAsia" w:ascii="宋体" w:hAnsi="宋体" w:cs="宋体"/>
          <w:b/>
          <w:bCs/>
          <w:sz w:val="24"/>
        </w:rPr>
        <w:t xml:space="preserve">4.1总体要求</w:t>
      </w:r>
      <w:r/>
    </w:p>
    <w:p>
      <w:pPr>
        <w:spacing w:line="420" w:lineRule="exact"/>
        <w:widowControl/>
        <w:rPr>
          <w:rFonts w:hint="eastAsia" w:ascii="宋体" w:hAnsi="宋体" w:cs="宋体"/>
          <w:sz w:val="24"/>
        </w:rPr>
      </w:pPr>
      <w:r>
        <w:rPr>
          <w:rFonts w:hint="eastAsia" w:ascii="宋体" w:hAnsi="宋体" w:cs="宋体"/>
          <w:sz w:val="24"/>
        </w:rPr>
        <w:t xml:space="preserve">适用于环保类的地表水、地下水、生活污水和工业废水样品中的硫化物进行酸化- 吹气-吸收的前处理；土壤和沉积物中硫化物进行酸化-吹气-吸收的前处理。</w:t>
      </w:r>
      <w:r/>
    </w:p>
    <w:p>
      <w:pPr>
        <w:spacing w:line="420" w:lineRule="exact"/>
        <w:widowControl/>
        <w:rPr>
          <w:rFonts w:hint="eastAsia" w:ascii="宋体" w:hAnsi="宋体" w:cs="宋体"/>
          <w:sz w:val="24"/>
        </w:rPr>
      </w:pPr>
      <w:r>
        <w:rPr>
          <w:rFonts w:hint="eastAsia" w:ascii="宋体" w:hAnsi="宋体" w:cs="宋体"/>
          <w:b/>
          <w:bCs/>
          <w:sz w:val="24"/>
        </w:rPr>
        <w:t xml:space="preserve">4.2执行标准</w:t>
      </w:r>
      <w:r/>
    </w:p>
    <w:p>
      <w:pPr>
        <w:spacing w:line="420" w:lineRule="exact"/>
        <w:widowControl/>
        <w:rPr>
          <w:rFonts w:hint="eastAsia" w:ascii="宋体" w:hAnsi="宋体" w:cs="宋体"/>
          <w:sz w:val="24"/>
        </w:rPr>
      </w:pPr>
      <w:r>
        <w:rPr>
          <w:rFonts w:hint="eastAsia" w:ascii="宋体" w:hAnsi="宋体" w:cs="宋体"/>
          <w:sz w:val="24"/>
        </w:rPr>
        <w:t xml:space="preserve">4.2.1《HJ/T 1226-2021 水质硫化物的测定 亚甲基兰分光光度法》</w:t>
      </w:r>
      <w:r/>
    </w:p>
    <w:p>
      <w:pPr>
        <w:spacing w:line="420" w:lineRule="exact"/>
        <w:widowControl/>
        <w:rPr>
          <w:rFonts w:hint="eastAsia" w:ascii="宋体" w:hAnsi="宋体" w:cs="宋体"/>
          <w:sz w:val="24"/>
        </w:rPr>
      </w:pPr>
      <w:r>
        <w:rPr>
          <w:rFonts w:hint="eastAsia" w:ascii="宋体" w:hAnsi="宋体" w:cs="宋体"/>
          <w:sz w:val="24"/>
        </w:rPr>
        <w:t xml:space="preserve">4.2.2《HJ/T 60-2000 水质硫化物的测定 碘量法》</w:t>
      </w:r>
      <w:r/>
    </w:p>
    <w:p>
      <w:pPr>
        <w:spacing w:line="420" w:lineRule="exact"/>
        <w:widowControl/>
        <w:rPr>
          <w:rFonts w:hint="eastAsia" w:ascii="宋体" w:hAnsi="宋体" w:cs="宋体"/>
          <w:b/>
          <w:bCs/>
          <w:sz w:val="24"/>
        </w:rPr>
      </w:pPr>
      <w:r>
        <w:rPr>
          <w:rFonts w:hint="eastAsia" w:ascii="宋体" w:hAnsi="宋体" w:cs="宋体"/>
          <w:sz w:val="24"/>
        </w:rPr>
        <w:t xml:space="preserve">4.2.3《HJ 833-2017 土壤和沉积物 ;硫化物的测定 ;亚甲蓝分光光度法》</w:t>
      </w:r>
      <w:r/>
    </w:p>
    <w:p>
      <w:pPr>
        <w:spacing w:line="420" w:lineRule="exact"/>
        <w:widowControl/>
        <w:rPr>
          <w:rFonts w:hint="eastAsia" w:ascii="宋体" w:hAnsi="宋体" w:cs="宋体"/>
          <w:b/>
          <w:bCs/>
          <w:sz w:val="24"/>
        </w:rPr>
      </w:pPr>
      <w:r>
        <w:rPr>
          <w:rFonts w:hint="eastAsia" w:ascii="宋体" w:hAnsi="宋体" w:cs="宋体"/>
          <w:b/>
          <w:bCs/>
          <w:sz w:val="24"/>
        </w:rPr>
        <w:t xml:space="preserve">4.3技术参数要求</w:t>
      </w:r>
      <w:r/>
    </w:p>
    <w:p>
      <w:pPr>
        <w:spacing w:line="420" w:lineRule="exact"/>
        <w:widowControl/>
        <w:rPr>
          <w:rFonts w:hint="eastAsia" w:ascii="宋体" w:hAnsi="宋体" w:cs="宋体"/>
          <w:sz w:val="24"/>
        </w:rPr>
      </w:pPr>
      <w:r>
        <w:rPr>
          <w:rFonts w:hint="eastAsia" w:ascii="宋体" w:hAnsi="宋体" w:cs="宋体"/>
          <w:sz w:val="24"/>
        </w:rPr>
        <w:t xml:space="preserve">4.3.1主机一体化≥7寸液晶触摸屏。</w:t>
      </w:r>
      <w:r/>
    </w:p>
    <w:p>
      <w:pPr>
        <w:spacing w:line="420" w:lineRule="exact"/>
        <w:widowControl/>
        <w:rPr>
          <w:rFonts w:hint="eastAsia" w:ascii="宋体" w:hAnsi="宋体" w:cs="宋体"/>
          <w:sz w:val="24"/>
        </w:rPr>
      </w:pPr>
      <w:r>
        <w:rPr>
          <w:rFonts w:hint="eastAsia" w:ascii="宋体" w:hAnsi="宋体" w:cs="宋体"/>
          <w:sz w:val="24"/>
        </w:rPr>
        <w:t xml:space="preserve">4.3.2 2000W 加热元件，加热快速且匀。</w:t>
      </w:r>
      <w:r/>
    </w:p>
    <w:p>
      <w:pPr>
        <w:spacing w:line="420" w:lineRule="exact"/>
        <w:widowControl/>
        <w:rPr>
          <w:rFonts w:hint="eastAsia" w:ascii="宋体" w:hAnsi="宋体" w:cs="宋体"/>
          <w:sz w:val="24"/>
        </w:rPr>
      </w:pPr>
      <w:r>
        <w:rPr>
          <w:rFonts w:hint="eastAsia" w:ascii="宋体" w:hAnsi="宋体" w:cs="宋体"/>
          <w:sz w:val="24"/>
        </w:rPr>
        <w:t xml:space="preserve">4.3.3水浴时间设置功能；水箱温度设定 0-99℃，控温精度 ±1℃。（带校温参数，可校准温度显示）</w:t>
      </w:r>
      <w:r/>
    </w:p>
    <w:p>
      <w:pPr>
        <w:spacing w:line="420" w:lineRule="exact"/>
        <w:widowControl/>
        <w:rPr>
          <w:rFonts w:hint="eastAsia" w:ascii="宋体" w:hAnsi="宋体" w:cs="宋体"/>
          <w:sz w:val="24"/>
        </w:rPr>
      </w:pPr>
      <w:r>
        <w:rPr>
          <w:rFonts w:hint="eastAsia" w:ascii="宋体" w:hAnsi="宋体" w:cs="宋体"/>
          <w:sz w:val="24"/>
        </w:rPr>
        <w:t xml:space="preserve">4.3.4 自动加水、补水、排水、防溢。（自动补水功能可单独关闭）</w:t>
      </w:r>
      <w:r/>
    </w:p>
    <w:p>
      <w:pPr>
        <w:spacing w:line="420" w:lineRule="exact"/>
        <w:widowControl/>
        <w:rPr>
          <w:rFonts w:hint="eastAsia" w:ascii="宋体" w:hAnsi="宋体" w:cs="宋体"/>
          <w:sz w:val="24"/>
        </w:rPr>
      </w:pPr>
      <w:r>
        <w:rPr>
          <w:rFonts w:hint="eastAsia" w:ascii="宋体" w:hAnsi="宋体" w:cs="宋体"/>
          <w:sz w:val="24"/>
        </w:rPr>
        <w:t xml:space="preserve">4.3.5 反应瓶为 500mL 的单口烧瓶。</w:t>
      </w:r>
      <w:r/>
    </w:p>
    <w:p>
      <w:pPr>
        <w:spacing w:line="420" w:lineRule="exact"/>
        <w:widowControl/>
        <w:rPr>
          <w:rFonts w:hint="eastAsia" w:ascii="宋体" w:hAnsi="宋体" w:cs="宋体"/>
          <w:sz w:val="24"/>
        </w:rPr>
      </w:pPr>
      <w:r>
        <w:rPr>
          <w:rFonts w:hint="eastAsia" w:ascii="宋体" w:hAnsi="宋体" w:cs="宋体"/>
          <w:sz w:val="24"/>
        </w:rPr>
        <w:t xml:space="preserve">4.3.6.氮吹系统</w:t>
      </w:r>
      <w:r/>
    </w:p>
    <w:p>
      <w:pPr>
        <w:spacing w:line="420" w:lineRule="exact"/>
        <w:widowControl/>
        <w:rPr>
          <w:rFonts w:hint="eastAsia" w:ascii="宋体" w:hAnsi="宋体" w:cs="宋体"/>
          <w:sz w:val="24"/>
        </w:rPr>
      </w:pPr>
      <w:r>
        <w:rPr>
          <w:rFonts w:hint="eastAsia" w:ascii="宋体" w:hAnsi="宋体" w:cs="宋体"/>
          <w:sz w:val="24"/>
        </w:rPr>
        <w:t xml:space="preserve">4.3.6.1 优质传感器，阀调数显（流量数字显示）。</w:t>
      </w:r>
      <w:r/>
    </w:p>
    <w:p>
      <w:pPr>
        <w:spacing w:line="420" w:lineRule="exact"/>
        <w:widowControl/>
        <w:rPr>
          <w:rFonts w:hint="eastAsia" w:ascii="宋体" w:hAnsi="宋体" w:cs="宋体"/>
          <w:sz w:val="24"/>
        </w:rPr>
      </w:pPr>
      <w:r>
        <w:rPr>
          <w:rFonts w:hint="eastAsia" w:ascii="宋体" w:hAnsi="宋体" w:cs="宋体"/>
          <w:sz w:val="24"/>
        </w:rPr>
        <w:t xml:space="preserve">4.3.6.2 六路单独控制，双安全阀设计，确保实验安全有效进行。</w:t>
      </w:r>
      <w:r/>
    </w:p>
    <w:p>
      <w:pPr>
        <w:spacing w:line="420" w:lineRule="exact"/>
        <w:widowControl/>
        <w:rPr>
          <w:rFonts w:hint="eastAsia" w:ascii="宋体" w:hAnsi="宋体" w:cs="宋体"/>
          <w:sz w:val="24"/>
        </w:rPr>
      </w:pPr>
      <w:r>
        <w:rPr>
          <w:rFonts w:hint="eastAsia" w:ascii="宋体" w:hAnsi="宋体" w:cs="宋体"/>
          <w:sz w:val="24"/>
        </w:rPr>
        <w:t xml:space="preserve">4.3.6.3 流量调节范围：0-600ml/min，控制精度±1%。</w:t>
      </w:r>
      <w:r/>
    </w:p>
    <w:p>
      <w:pPr>
        <w:spacing w:line="420" w:lineRule="exact"/>
        <w:widowControl/>
        <w:rPr>
          <w:rFonts w:hint="eastAsia" w:ascii="宋体" w:hAnsi="宋体" w:cs="宋体"/>
          <w:sz w:val="24"/>
        </w:rPr>
      </w:pPr>
      <w:r>
        <w:rPr>
          <w:rFonts w:hint="eastAsia" w:ascii="宋体" w:hAnsi="宋体" w:cs="宋体"/>
          <w:sz w:val="24"/>
        </w:rPr>
        <w:t xml:space="preserve">4.3.6.4 可实现全自动流量切换，实验回收率高。</w:t>
      </w:r>
      <w:r/>
    </w:p>
    <w:p>
      <w:pPr>
        <w:spacing w:line="420" w:lineRule="exact"/>
        <w:widowControl/>
        <w:rPr>
          <w:rFonts w:hint="eastAsia" w:ascii="宋体" w:hAnsi="宋体" w:cs="宋体"/>
          <w:sz w:val="24"/>
        </w:rPr>
      </w:pPr>
      <w:r>
        <w:rPr>
          <w:rFonts w:hint="eastAsia" w:ascii="宋体" w:hAnsi="宋体" w:cs="宋体"/>
          <w:sz w:val="24"/>
        </w:rPr>
        <w:t xml:space="preserve">4.3.6.5 气源智能化控制，到达时间，自动关闭气源。</w:t>
      </w:r>
      <w:r/>
    </w:p>
    <w:p>
      <w:pPr>
        <w:spacing w:line="420" w:lineRule="exact"/>
        <w:widowControl/>
        <w:rPr>
          <w:rFonts w:hint="eastAsia" w:ascii="宋体" w:hAnsi="宋体" w:cs="宋体"/>
          <w:sz w:val="24"/>
        </w:rPr>
      </w:pPr>
      <w:r>
        <w:rPr>
          <w:rFonts w:hint="eastAsia" w:ascii="宋体" w:hAnsi="宋体" w:cs="宋体"/>
          <w:sz w:val="24"/>
        </w:rPr>
        <w:t xml:space="preserve">4.3.6.6主机设有氮气源专用接口，系统带有过压保护。</w:t>
      </w:r>
      <w:r/>
    </w:p>
    <w:p>
      <w:pPr>
        <w:spacing w:line="420" w:lineRule="exact"/>
        <w:widowControl/>
        <w:rPr>
          <w:rFonts w:hint="eastAsia" w:ascii="宋体" w:hAnsi="宋体" w:cs="宋体"/>
          <w:sz w:val="24"/>
        </w:rPr>
      </w:pPr>
      <w:r>
        <w:rPr>
          <w:rFonts w:hint="eastAsia" w:ascii="宋体" w:hAnsi="宋体" w:cs="宋体"/>
          <w:sz w:val="24"/>
        </w:rPr>
        <w:t xml:space="preserve">4.3.6.7 可按国家标准自定义≥3种以上使用方法。</w:t>
      </w:r>
      <w:r/>
    </w:p>
    <w:p>
      <w:pPr>
        <w:spacing w:line="420" w:lineRule="exact"/>
        <w:widowControl/>
        <w:rPr>
          <w:rFonts w:hint="eastAsia" w:ascii="宋体" w:hAnsi="宋体" w:cs="宋体"/>
          <w:sz w:val="24"/>
        </w:rPr>
      </w:pPr>
      <w:r>
        <w:rPr>
          <w:rFonts w:hint="eastAsia" w:ascii="宋体" w:hAnsi="宋体" w:cs="宋体"/>
          <w:sz w:val="24"/>
        </w:rPr>
        <w:t xml:space="preserve">4.3.6.8 智能防倒吸，实验完成后，仪器自动开启防倒吸功能，防止吸收瓶内溶液倒吸至烧瓶内，造成实验失败。（防倒吸功能可手动关闭）</w:t>
      </w:r>
      <w:r/>
    </w:p>
    <w:p>
      <w:pPr>
        <w:spacing w:line="420" w:lineRule="exact"/>
        <w:widowControl/>
        <w:rPr>
          <w:rFonts w:hint="eastAsia" w:ascii="宋体" w:hAnsi="宋体" w:cs="宋体"/>
          <w:sz w:val="24"/>
        </w:rPr>
      </w:pPr>
      <w:r>
        <w:rPr>
          <w:rFonts w:hint="eastAsia" w:ascii="宋体" w:hAnsi="宋体" w:cs="宋体"/>
          <w:sz w:val="24"/>
        </w:rPr>
        <w:t xml:space="preserve">4.3.6.9 自动加酸单元、氮吹单元、出气单元集成一体，减少漏气点。</w:t>
      </w:r>
      <w:r/>
    </w:p>
    <w:p>
      <w:pPr>
        <w:spacing w:line="420" w:lineRule="exact"/>
        <w:widowControl/>
        <w:rPr>
          <w:rFonts w:hint="eastAsia" w:ascii="宋体" w:hAnsi="宋体" w:cs="宋体"/>
          <w:sz w:val="24"/>
        </w:rPr>
      </w:pPr>
      <w:r>
        <w:rPr>
          <w:rFonts w:hint="eastAsia" w:ascii="宋体" w:hAnsi="宋体" w:cs="宋体"/>
          <w:sz w:val="24"/>
        </w:rPr>
        <w:t xml:space="preserve">4.3.6.10 样品接收区应设计有可方便固定接收瓶设计，保证接收瓶平稳、固定牢靠。</w:t>
      </w:r>
      <w:r/>
    </w:p>
    <w:p>
      <w:pPr>
        <w:spacing w:line="420" w:lineRule="exact"/>
        <w:widowControl/>
        <w:rPr>
          <w:rFonts w:hint="eastAsia" w:ascii="宋体" w:hAnsi="宋体" w:cs="宋体"/>
          <w:sz w:val="24"/>
        </w:rPr>
      </w:pPr>
      <w:r>
        <w:rPr>
          <w:rFonts w:hint="eastAsia" w:ascii="宋体" w:hAnsi="宋体" w:cs="宋体"/>
          <w:sz w:val="24"/>
        </w:rPr>
        <w:t xml:space="preserve">4.3.6.11加酸单元应与反应瓶磨口垂直连接，加酸单元的调节旋钮应为聚四氟乙烯材质设计防止酸碱液体腐蚀。</w:t>
      </w:r>
      <w:r/>
    </w:p>
    <w:p>
      <w:pPr>
        <w:spacing w:line="420" w:lineRule="exact"/>
        <w:widowControl/>
        <w:rPr>
          <w:rFonts w:hint="eastAsia" w:ascii="宋体" w:hAnsi="宋体" w:cs="宋体"/>
          <w:sz w:val="24"/>
        </w:rPr>
      </w:pPr>
      <w:r>
        <w:rPr>
          <w:rFonts w:hint="eastAsia" w:ascii="宋体" w:hAnsi="宋体" w:cs="宋体"/>
          <w:sz w:val="24"/>
        </w:rPr>
        <w:t xml:space="preserve">4.3.7操作系统</w:t>
      </w:r>
      <w:r/>
    </w:p>
    <w:p>
      <w:pPr>
        <w:spacing w:line="420" w:lineRule="exact"/>
        <w:widowControl/>
        <w:rPr>
          <w:rFonts w:hint="eastAsia" w:ascii="宋体" w:hAnsi="宋体" w:cs="宋体"/>
          <w:sz w:val="24"/>
        </w:rPr>
      </w:pPr>
      <w:r>
        <w:rPr>
          <w:rFonts w:hint="eastAsia" w:ascii="宋体" w:hAnsi="宋体" w:cs="宋体"/>
          <w:sz w:val="24"/>
        </w:rPr>
        <w:t xml:space="preserve">4.3.7.1 智能微电脑，不小于7寸彩色电容触摸屏。</w:t>
      </w:r>
      <w:r/>
    </w:p>
    <w:p>
      <w:pPr>
        <w:spacing w:line="420" w:lineRule="exact"/>
        <w:widowControl/>
        <w:rPr>
          <w:rFonts w:hint="eastAsia" w:ascii="宋体" w:hAnsi="宋体" w:cs="宋体"/>
          <w:sz w:val="24"/>
        </w:rPr>
      </w:pPr>
      <w:r>
        <w:rPr>
          <w:rFonts w:hint="eastAsia" w:ascii="宋体" w:hAnsi="宋体" w:cs="宋体"/>
          <w:sz w:val="24"/>
        </w:rPr>
        <w:t xml:space="preserve">4.3.7.2 位于仪器正前方，方便实验参数设置及操作。</w:t>
      </w:r>
      <w:r/>
    </w:p>
    <w:p>
      <w:pPr>
        <w:spacing w:line="420" w:lineRule="exact"/>
        <w:widowControl/>
        <w:rPr>
          <w:rFonts w:hint="eastAsia" w:ascii="宋体" w:hAnsi="宋体" w:cs="宋体"/>
          <w:sz w:val="24"/>
        </w:rPr>
      </w:pPr>
      <w:r>
        <w:rPr>
          <w:rFonts w:hint="eastAsia" w:ascii="宋体" w:hAnsi="宋体" w:cs="宋体"/>
          <w:sz w:val="24"/>
        </w:rPr>
        <w:t xml:space="preserve">4.3.7.3仪器内置 3 种自定义方法，可自定义编程，提供不少于 7 个实验步骤。</w:t>
      </w:r>
      <w:r/>
    </w:p>
    <w:p>
      <w:pPr>
        <w:spacing w:line="420" w:lineRule="exact"/>
        <w:widowControl/>
        <w:rPr>
          <w:rFonts w:hint="eastAsia" w:ascii="宋体" w:hAnsi="宋体" w:cs="宋体"/>
          <w:sz w:val="24"/>
        </w:rPr>
      </w:pPr>
      <w:r>
        <w:rPr>
          <w:rFonts w:hint="eastAsia" w:ascii="宋体" w:hAnsi="宋体" w:cs="宋体"/>
          <w:sz w:val="24"/>
        </w:rPr>
        <w:t xml:space="preserve">4.3.8样品单元</w:t>
      </w:r>
      <w:r/>
    </w:p>
    <w:p>
      <w:pPr>
        <w:spacing w:line="420" w:lineRule="exact"/>
        <w:widowControl/>
        <w:rPr>
          <w:rFonts w:hint="eastAsia" w:ascii="宋体" w:hAnsi="宋体" w:cs="宋体"/>
          <w:sz w:val="24"/>
        </w:rPr>
      </w:pPr>
      <w:r>
        <w:rPr>
          <w:rFonts w:hint="eastAsia" w:ascii="宋体" w:hAnsi="宋体" w:cs="宋体"/>
          <w:sz w:val="24"/>
        </w:rPr>
        <w:t xml:space="preserve">4.3.8.1水浴槽采用不锈钢，耐高温，耐腐蚀。</w:t>
      </w:r>
      <w:r/>
    </w:p>
    <w:p>
      <w:pPr>
        <w:spacing w:line="420" w:lineRule="exact"/>
        <w:widowControl/>
        <w:rPr>
          <w:rFonts w:hint="eastAsia" w:ascii="宋体" w:hAnsi="宋体" w:cs="宋体"/>
          <w:sz w:val="24"/>
        </w:rPr>
      </w:pPr>
      <w:r>
        <w:rPr>
          <w:rFonts w:hint="eastAsia" w:ascii="宋体" w:hAnsi="宋体" w:cs="宋体"/>
          <w:sz w:val="24"/>
        </w:rPr>
        <w:t xml:space="preserve">4.3.8.2带有比色管固定位，位于机器前方，方便实验操作。</w:t>
      </w:r>
      <w:r/>
    </w:p>
    <w:p>
      <w:pPr>
        <w:spacing w:line="420" w:lineRule="exact"/>
        <w:widowControl/>
        <w:rPr>
          <w:rFonts w:hint="eastAsia" w:ascii="宋体" w:hAnsi="宋体" w:cs="宋体"/>
          <w:sz w:val="24"/>
        </w:rPr>
      </w:pPr>
      <w:r>
        <w:rPr>
          <w:rFonts w:hint="eastAsia" w:ascii="宋体" w:hAnsi="宋体" w:cs="宋体"/>
          <w:sz w:val="24"/>
        </w:rPr>
        <w:t xml:space="preserve">4.3.8.3每一路都带有玻璃导管固定架，方便存放玻璃导管。</w:t>
      </w:r>
      <w:r/>
    </w:p>
    <w:p>
      <w:pPr>
        <w:spacing w:line="420" w:lineRule="exact"/>
        <w:widowControl/>
        <w:rPr>
          <w:rFonts w:hint="eastAsia" w:ascii="宋体" w:hAnsi="宋体" w:cs="宋体"/>
          <w:sz w:val="24"/>
        </w:rPr>
      </w:pPr>
      <w:r>
        <w:rPr>
          <w:rFonts w:hint="eastAsia" w:ascii="宋体" w:hAnsi="宋体" w:cs="宋体"/>
          <w:sz w:val="24"/>
        </w:rPr>
        <w:t xml:space="preserve">4.3.8.4水浴槽带防护盖，防止水沸腾时迸溅，对实验实验造成伤害。</w:t>
      </w:r>
      <w:r/>
    </w:p>
    <w:p>
      <w:pPr>
        <w:spacing w:line="420" w:lineRule="exact"/>
        <w:widowControl/>
        <w:rPr>
          <w:rFonts w:hint="eastAsia" w:ascii="宋体" w:hAnsi="宋体" w:cs="宋体"/>
          <w:b/>
          <w:bCs/>
          <w:sz w:val="24"/>
        </w:rPr>
      </w:pPr>
      <w:r>
        <w:rPr>
          <w:rFonts w:hint="eastAsia" w:ascii="宋体" w:hAnsi="宋体" w:cs="宋体"/>
          <w:b/>
          <w:bCs/>
          <w:sz w:val="24"/>
        </w:rPr>
        <w:t xml:space="preserve">5、生化培养箱</w:t>
      </w:r>
      <w:r/>
    </w:p>
    <w:p>
      <w:pPr>
        <w:spacing w:line="420" w:lineRule="exact"/>
        <w:widowControl/>
        <w:rPr>
          <w:rFonts w:hint="eastAsia" w:ascii="宋体" w:hAnsi="宋体" w:cs="宋体"/>
          <w:sz w:val="24"/>
        </w:rPr>
      </w:pPr>
      <w:r>
        <w:rPr>
          <w:rFonts w:hint="eastAsia" w:ascii="宋体" w:hAnsi="宋体" w:cs="宋体"/>
          <w:b/>
          <w:bCs/>
          <w:sz w:val="24"/>
        </w:rPr>
        <w:t xml:space="preserve">5.1总体要求</w:t>
      </w:r>
      <w:r/>
    </w:p>
    <w:p>
      <w:pPr>
        <w:spacing w:line="420" w:lineRule="exact"/>
        <w:widowControl/>
        <w:rPr>
          <w:rFonts w:hint="eastAsia" w:ascii="宋体" w:hAnsi="宋体" w:cs="宋体"/>
          <w:sz w:val="24"/>
        </w:rPr>
      </w:pPr>
      <w:r>
        <w:rPr>
          <w:rFonts w:hint="eastAsia" w:ascii="宋体" w:hAnsi="宋体" w:cs="宋体"/>
          <w:sz w:val="24"/>
        </w:rPr>
        <w:t xml:space="preserve">5.1.1模糊PID控制器，控温精确波动小，带定时功能，时间最大设定值为99小时59分；</w:t>
      </w:r>
      <w:r/>
    </w:p>
    <w:p>
      <w:pPr>
        <w:spacing w:line="420" w:lineRule="exact"/>
        <w:widowControl/>
        <w:rPr>
          <w:rFonts w:hint="eastAsia" w:ascii="宋体" w:hAnsi="宋体" w:cs="宋体"/>
          <w:sz w:val="24"/>
        </w:rPr>
      </w:pPr>
      <w:r>
        <w:rPr>
          <w:rFonts w:hint="eastAsia" w:ascii="宋体" w:hAnsi="宋体" w:cs="宋体"/>
          <w:sz w:val="24"/>
        </w:rPr>
        <w:t xml:space="preserve">5.1.2镜面不锈钢内胆，电热管加热方式，加热速度快，可使箱内均匀加热；</w:t>
      </w:r>
      <w:r/>
    </w:p>
    <w:p>
      <w:pPr>
        <w:spacing w:line="420" w:lineRule="exact"/>
        <w:widowControl/>
        <w:rPr>
          <w:rFonts w:hint="eastAsia" w:ascii="宋体" w:hAnsi="宋体" w:cs="宋体"/>
          <w:sz w:val="24"/>
        </w:rPr>
      </w:pPr>
      <w:r>
        <w:rPr>
          <w:rFonts w:hint="eastAsia" w:ascii="宋体" w:hAnsi="宋体" w:cs="宋体"/>
          <w:sz w:val="24"/>
        </w:rPr>
        <w:t xml:space="preserve">5.1.3循环风扇速度自动控制：循环风扇速度大小可自动控制，可避免试验过程中由于风量过大造成样品的挥发；</w:t>
      </w:r>
      <w:r/>
    </w:p>
    <w:p>
      <w:pPr>
        <w:spacing w:line="420" w:lineRule="exact"/>
        <w:widowControl/>
        <w:rPr>
          <w:rFonts w:hint="eastAsia" w:ascii="宋体" w:hAnsi="宋体" w:cs="宋体"/>
          <w:sz w:val="24"/>
        </w:rPr>
      </w:pPr>
      <w:r>
        <w:rPr>
          <w:rFonts w:hint="eastAsia" w:ascii="宋体" w:hAnsi="宋体" w:cs="宋体"/>
          <w:sz w:val="24"/>
        </w:rPr>
        <w:t xml:space="preserve">5.1.4安全功能：温度偏高或偏低及超温报警。</w:t>
      </w:r>
      <w:r/>
    </w:p>
    <w:p>
      <w:pPr>
        <w:spacing w:line="420" w:lineRule="exact"/>
        <w:widowControl/>
        <w:rPr>
          <w:rFonts w:hint="eastAsia" w:ascii="宋体" w:hAnsi="宋体" w:cs="宋体"/>
          <w:sz w:val="24"/>
        </w:rPr>
      </w:pPr>
      <w:r>
        <w:rPr>
          <w:rFonts w:hint="eastAsia" w:ascii="宋体" w:hAnsi="宋体" w:cs="宋体"/>
          <w:b/>
          <w:bCs/>
          <w:sz w:val="24"/>
        </w:rPr>
        <w:t xml:space="preserve">5.2技术参数要求</w:t>
      </w:r>
      <w:r/>
    </w:p>
    <w:p>
      <w:pPr>
        <w:spacing w:line="420" w:lineRule="exact"/>
        <w:widowControl/>
        <w:rPr>
          <w:rFonts w:hint="eastAsia" w:ascii="宋体" w:hAnsi="宋体" w:cs="宋体"/>
          <w:sz w:val="24"/>
        </w:rPr>
      </w:pPr>
      <w:r>
        <w:rPr>
          <w:rFonts w:hint="eastAsia" w:ascii="宋体" w:hAnsi="宋体" w:cs="宋体"/>
          <w:sz w:val="24"/>
        </w:rPr>
        <w:t xml:space="preserve">5.2.1电源电压：AC220V 50HZ；</w:t>
      </w:r>
      <w:r/>
    </w:p>
    <w:p>
      <w:pPr>
        <w:spacing w:line="420" w:lineRule="exact"/>
        <w:widowControl/>
        <w:rPr>
          <w:rFonts w:hint="eastAsia" w:ascii="宋体" w:hAnsi="宋体" w:cs="宋体"/>
          <w:sz w:val="24"/>
        </w:rPr>
      </w:pPr>
      <w:r>
        <w:rPr>
          <w:rFonts w:hint="eastAsia" w:ascii="宋体" w:hAnsi="宋体" w:cs="宋体"/>
          <w:sz w:val="24"/>
        </w:rPr>
        <w:t xml:space="preserve">5.2.2控温范围：RT+5～65℃；</w:t>
      </w:r>
      <w:r/>
    </w:p>
    <w:p>
      <w:pPr>
        <w:spacing w:line="420" w:lineRule="exact"/>
        <w:widowControl/>
        <w:rPr>
          <w:rFonts w:hint="eastAsia" w:ascii="宋体" w:hAnsi="宋体" w:cs="宋体"/>
          <w:sz w:val="24"/>
        </w:rPr>
      </w:pPr>
      <w:r>
        <w:rPr>
          <w:rFonts w:hint="eastAsia" w:ascii="宋体" w:hAnsi="宋体" w:cs="宋体"/>
          <w:sz w:val="24"/>
        </w:rPr>
        <w:t xml:space="preserve">5.2.3温度分辨率/波动度：0.1℃/±0.5℃；</w:t>
      </w:r>
      <w:r/>
    </w:p>
    <w:p>
      <w:pPr>
        <w:spacing w:line="420" w:lineRule="exact"/>
        <w:widowControl/>
        <w:rPr>
          <w:rFonts w:hint="eastAsia" w:ascii="宋体" w:hAnsi="宋体" w:cs="宋体"/>
          <w:sz w:val="24"/>
        </w:rPr>
      </w:pPr>
      <w:r>
        <w:rPr>
          <w:rFonts w:hint="eastAsia" w:ascii="宋体" w:hAnsi="宋体" w:cs="宋体"/>
          <w:sz w:val="24"/>
        </w:rPr>
        <w:t xml:space="preserve">5.2.4温度均匀度：±1.5℃（37℃时或44.5℃）；</w:t>
      </w:r>
      <w:r/>
    </w:p>
    <w:p>
      <w:pPr>
        <w:spacing w:line="420" w:lineRule="exact"/>
        <w:widowControl/>
        <w:rPr>
          <w:rFonts w:hint="eastAsia" w:ascii="宋体" w:hAnsi="宋体" w:cs="宋体"/>
          <w:sz w:val="24"/>
        </w:rPr>
      </w:pPr>
      <w:r>
        <w:rPr>
          <w:rFonts w:hint="eastAsia" w:ascii="宋体" w:hAnsi="宋体" w:cs="宋体"/>
          <w:sz w:val="24"/>
        </w:rPr>
        <w:t xml:space="preserve">5.2.5工作环境温度：+5～35℃；</w:t>
      </w:r>
      <w:r/>
    </w:p>
    <w:p>
      <w:pPr>
        <w:spacing w:line="420" w:lineRule="exact"/>
        <w:widowControl/>
        <w:rPr>
          <w:rFonts w:hint="eastAsia" w:ascii="宋体" w:hAnsi="宋体" w:cs="宋体"/>
          <w:sz w:val="24"/>
        </w:rPr>
      </w:pPr>
      <w:r>
        <w:rPr>
          <w:rFonts w:hint="eastAsia" w:ascii="宋体" w:hAnsi="宋体" w:cs="宋体"/>
          <w:sz w:val="24"/>
        </w:rPr>
        <w:t xml:space="preserve">5.2.6容积：≥80L；</w:t>
      </w:r>
      <w:r/>
    </w:p>
    <w:p>
      <w:pPr>
        <w:spacing w:line="420" w:lineRule="exact"/>
        <w:widowControl/>
        <w:rPr>
          <w:rFonts w:hint="eastAsia" w:ascii="宋体" w:hAnsi="宋体" w:cs="宋体"/>
          <w:sz w:val="24"/>
        </w:rPr>
      </w:pPr>
      <w:r>
        <w:rPr>
          <w:rFonts w:hint="eastAsia" w:ascii="宋体" w:hAnsi="宋体" w:cs="宋体"/>
          <w:sz w:val="24"/>
        </w:rPr>
        <w:t xml:space="preserve">5.2.7配备载物托架2块。</w:t>
      </w:r>
      <w:r/>
    </w:p>
    <w:p>
      <w:pPr>
        <w:spacing w:line="420" w:lineRule="exact"/>
        <w:widowControl/>
        <w:rPr>
          <w:rFonts w:hint="eastAsia" w:ascii="宋体" w:hAnsi="宋体" w:cs="宋体"/>
          <w:b/>
          <w:bCs/>
          <w:sz w:val="24"/>
        </w:rPr>
      </w:pPr>
      <w:r>
        <w:rPr>
          <w:rFonts w:hint="eastAsia" w:ascii="宋体" w:hAnsi="宋体" w:cs="宋体"/>
          <w:b/>
          <w:bCs/>
          <w:sz w:val="24"/>
        </w:rPr>
        <w:t xml:space="preserve">6、移液枪</w:t>
      </w:r>
      <w:r/>
    </w:p>
    <w:p>
      <w:pPr>
        <w:spacing w:line="420" w:lineRule="exact"/>
        <w:widowControl/>
        <w:rPr>
          <w:rFonts w:hint="eastAsia" w:ascii="宋体" w:hAnsi="宋体" w:cs="宋体"/>
          <w:sz w:val="24"/>
        </w:rPr>
      </w:pPr>
      <w:r>
        <w:rPr>
          <w:rFonts w:hint="eastAsia" w:ascii="宋体" w:hAnsi="宋体" w:cs="宋体"/>
          <w:b/>
          <w:bCs/>
          <w:sz w:val="24"/>
        </w:rPr>
        <w:t xml:space="preserve">6.1技术参数要求</w:t>
      </w:r>
      <w:r/>
    </w:p>
    <w:p>
      <w:pPr>
        <w:spacing w:line="420" w:lineRule="exact"/>
        <w:widowControl/>
        <w:rPr>
          <w:rFonts w:hint="eastAsia" w:ascii="宋体" w:hAnsi="宋体" w:cs="宋体"/>
          <w:sz w:val="24"/>
        </w:rPr>
      </w:pPr>
      <w:r>
        <w:rPr>
          <w:rFonts w:hint="eastAsia" w:ascii="宋体" w:hAnsi="宋体" w:cs="宋体"/>
          <w:sz w:val="24"/>
        </w:rPr>
        <w:t xml:space="preserve">6.1.1单通道移液器的调节范围</w:t>
      </w:r>
      <w:r/>
    </w:p>
    <w:p>
      <w:pPr>
        <w:spacing w:line="420" w:lineRule="exact"/>
        <w:widowControl/>
        <w:rPr>
          <w:rFonts w:hint="eastAsia" w:ascii="宋体" w:hAnsi="宋体" w:cs="宋体"/>
          <w:sz w:val="24"/>
        </w:rPr>
      </w:pPr>
      <w:r>
        <w:rPr>
          <w:rFonts w:hint="eastAsia" w:ascii="宋体" w:hAnsi="宋体" w:cs="宋体"/>
          <w:sz w:val="24"/>
        </w:rPr>
        <w:t xml:space="preserve">10uL～100uL，精度%：±0.6；精度μL：±0.6；偏差%：0.2；偏差μL：0.2；</w:t>
      </w:r>
      <w:r/>
    </w:p>
    <w:p>
      <w:pPr>
        <w:spacing w:line="420" w:lineRule="exact"/>
        <w:widowControl/>
        <w:rPr>
          <w:rFonts w:hint="eastAsia" w:ascii="宋体" w:hAnsi="宋体" w:cs="宋体"/>
          <w:sz w:val="24"/>
        </w:rPr>
      </w:pPr>
      <w:r>
        <w:rPr>
          <w:rFonts w:hint="eastAsia" w:ascii="宋体" w:hAnsi="宋体" w:cs="宋体"/>
          <w:sz w:val="24"/>
        </w:rPr>
        <w:t xml:space="preserve">1000uL～10000uL，精度%：±0.6；精度μL：±60；偏差%：0.2；偏差μL：20。</w:t>
      </w:r>
      <w:r/>
    </w:p>
    <w:p>
      <w:pPr>
        <w:spacing w:line="420" w:lineRule="exact"/>
        <w:widowControl/>
        <w:rPr>
          <w:rFonts w:hint="eastAsia" w:ascii="宋体" w:hAnsi="宋体" w:cs="宋体"/>
          <w:sz w:val="24"/>
        </w:rPr>
      </w:pPr>
      <w:r>
        <w:rPr>
          <w:rFonts w:hint="eastAsia" w:ascii="宋体" w:hAnsi="宋体" w:cs="宋体"/>
          <w:sz w:val="24"/>
        </w:rPr>
        <w:t xml:space="preserve">6.1.2多通道移液器的调节范围</w:t>
      </w:r>
      <w:r/>
    </w:p>
    <w:p>
      <w:pPr>
        <w:spacing w:line="420" w:lineRule="exact"/>
        <w:widowControl/>
        <w:rPr>
          <w:rFonts w:hint="eastAsia" w:ascii="宋体" w:hAnsi="宋体" w:cs="宋体"/>
          <w:sz w:val="24"/>
        </w:rPr>
      </w:pPr>
      <w:r>
        <w:rPr>
          <w:rFonts w:hint="eastAsia" w:ascii="宋体" w:hAnsi="宋体" w:cs="宋体"/>
          <w:sz w:val="24"/>
        </w:rPr>
        <w:t xml:space="preserve">10uL～100uL，精度%：±0.8；偏差%：0.3；偏差μL：0.1；</w:t>
      </w:r>
      <w:r/>
    </w:p>
    <w:p>
      <w:pPr>
        <w:spacing w:line="420" w:lineRule="exact"/>
        <w:widowControl/>
        <w:rPr>
          <w:rFonts w:hint="eastAsia" w:ascii="宋体" w:hAnsi="宋体" w:cs="宋体"/>
          <w:sz w:val="24"/>
        </w:rPr>
      </w:pPr>
      <w:r>
        <w:rPr>
          <w:rFonts w:hint="eastAsia" w:ascii="宋体" w:hAnsi="宋体" w:cs="宋体"/>
          <w:sz w:val="24"/>
        </w:rPr>
        <w:t xml:space="preserve">20uL～200uL，精度%：±0.8；偏差%：0.3；偏差μL：0.2；</w:t>
      </w:r>
      <w:r/>
    </w:p>
    <w:p>
      <w:pPr>
        <w:spacing w:line="420" w:lineRule="exact"/>
        <w:widowControl/>
        <w:rPr>
          <w:rFonts w:hint="eastAsia" w:ascii="宋体" w:hAnsi="宋体" w:cs="宋体"/>
          <w:sz w:val="24"/>
        </w:rPr>
      </w:pPr>
      <w:r>
        <w:rPr>
          <w:rFonts w:hint="eastAsia" w:ascii="宋体" w:hAnsi="宋体" w:cs="宋体"/>
          <w:sz w:val="24"/>
        </w:rPr>
        <w:t xml:space="preserve">30uL～300uL，精度%：±0.6；偏差%：0.3；偏差μL：0.5。</w:t>
      </w:r>
      <w:r/>
    </w:p>
    <w:p>
      <w:pPr>
        <w:spacing w:line="420" w:lineRule="exact"/>
        <w:widowControl/>
        <w:rPr>
          <w:rFonts w:hint="eastAsia" w:ascii="宋体" w:hAnsi="宋体" w:cs="宋体"/>
          <w:sz w:val="24"/>
        </w:rPr>
      </w:pPr>
      <w:r>
        <w:rPr>
          <w:rFonts w:hint="eastAsia" w:ascii="宋体" w:hAnsi="宋体" w:cs="宋体"/>
          <w:sz w:val="24"/>
        </w:rPr>
        <w:t xml:space="preserve">6.1.3冲程短，操作力度小；</w:t>
      </w:r>
      <w:r/>
    </w:p>
    <w:p>
      <w:pPr>
        <w:spacing w:line="420" w:lineRule="exact"/>
        <w:widowControl/>
        <w:rPr>
          <w:rFonts w:hint="eastAsia" w:ascii="宋体" w:hAnsi="宋体" w:cs="宋体"/>
          <w:sz w:val="24"/>
        </w:rPr>
      </w:pPr>
      <w:r>
        <w:rPr>
          <w:rFonts w:hint="eastAsia" w:ascii="宋体" w:hAnsi="宋体" w:cs="宋体"/>
          <w:sz w:val="24"/>
        </w:rPr>
        <w:t xml:space="preserve">6.1.4通用吸头锥；</w:t>
      </w:r>
      <w:r/>
    </w:p>
    <w:p>
      <w:pPr>
        <w:spacing w:line="420" w:lineRule="exact"/>
        <w:widowControl/>
        <w:rPr>
          <w:rFonts w:hint="eastAsia" w:ascii="宋体" w:hAnsi="宋体" w:cs="宋体"/>
          <w:sz w:val="24"/>
        </w:rPr>
      </w:pPr>
      <w:r>
        <w:rPr>
          <w:rFonts w:hint="eastAsia" w:ascii="宋体" w:hAnsi="宋体" w:cs="宋体"/>
          <w:sz w:val="24"/>
        </w:rPr>
        <w:t xml:space="preserve">6.1.5量程调节拨轮、机身和量程锁上设有识别标记；</w:t>
      </w:r>
      <w:r/>
    </w:p>
    <w:p>
      <w:pPr>
        <w:spacing w:line="420" w:lineRule="exact"/>
        <w:widowControl/>
        <w:rPr>
          <w:rFonts w:hint="eastAsia" w:ascii="宋体" w:hAnsi="宋体" w:cs="宋体"/>
          <w:sz w:val="24"/>
        </w:rPr>
      </w:pPr>
      <w:r>
        <w:rPr>
          <w:rFonts w:hint="eastAsia" w:ascii="宋体" w:hAnsi="宋体" w:cs="宋体"/>
          <w:sz w:val="24"/>
        </w:rPr>
        <w:t xml:space="preserve">6.1.6机身便于伸入狭窄容器取样；</w:t>
      </w:r>
      <w:r/>
    </w:p>
    <w:p>
      <w:pPr>
        <w:spacing w:line="420" w:lineRule="exact"/>
        <w:widowControl/>
        <w:rPr>
          <w:rFonts w:hint="eastAsia" w:ascii="宋体" w:hAnsi="宋体" w:cs="宋体"/>
          <w:sz w:val="24"/>
        </w:rPr>
      </w:pPr>
      <w:r>
        <w:rPr>
          <w:rFonts w:hint="eastAsia" w:ascii="宋体" w:hAnsi="宋体" w:cs="宋体"/>
          <w:sz w:val="24"/>
        </w:rPr>
        <w:t xml:space="preserve">6.1.7使用温度满足+15℃～+40℃；</w:t>
      </w:r>
      <w:r/>
    </w:p>
    <w:p>
      <w:pPr>
        <w:spacing w:line="420" w:lineRule="exact"/>
        <w:widowControl/>
        <w:rPr>
          <w:rFonts w:hint="eastAsia" w:ascii="宋体" w:hAnsi="宋体" w:cs="宋体"/>
          <w:sz w:val="24"/>
        </w:rPr>
      </w:pPr>
      <w:r>
        <w:rPr>
          <w:rFonts w:hint="eastAsia" w:ascii="宋体" w:hAnsi="宋体" w:cs="宋体"/>
          <w:sz w:val="24"/>
        </w:rPr>
        <w:t xml:space="preserve">6.1.8最高蒸汽压力≥500mbar；</w:t>
      </w:r>
      <w:r/>
    </w:p>
    <w:p>
      <w:pPr>
        <w:spacing w:line="420" w:lineRule="exact"/>
        <w:widowControl/>
        <w:rPr>
          <w:rFonts w:hint="eastAsia" w:ascii="宋体" w:hAnsi="宋体" w:cs="宋体"/>
          <w:sz w:val="24"/>
        </w:rPr>
      </w:pPr>
      <w:r>
        <w:rPr>
          <w:rFonts w:hint="eastAsia" w:ascii="宋体" w:hAnsi="宋体" w:cs="宋体"/>
          <w:sz w:val="24"/>
        </w:rPr>
        <w:t xml:space="preserve">6.1.9最大粘度≥260mPa s。</w:t>
      </w:r>
      <w:r/>
    </w:p>
    <w:p>
      <w:pPr>
        <w:spacing w:line="420" w:lineRule="exact"/>
        <w:widowControl/>
        <w:rPr>
          <w:rFonts w:hint="eastAsia" w:ascii="宋体" w:hAnsi="宋体" w:cs="宋体"/>
          <w:b/>
          <w:bCs/>
          <w:sz w:val="24"/>
        </w:rPr>
      </w:pPr>
      <w:r>
        <w:rPr>
          <w:rFonts w:hint="eastAsia" w:ascii="宋体" w:hAnsi="宋体" w:cs="宋体"/>
          <w:b/>
          <w:bCs/>
          <w:sz w:val="24"/>
        </w:rPr>
        <w:t xml:space="preserve">7、石墨消解器</w:t>
      </w:r>
      <w:r/>
    </w:p>
    <w:p>
      <w:pPr>
        <w:spacing w:line="420" w:lineRule="exact"/>
        <w:widowControl/>
        <w:rPr>
          <w:rFonts w:hint="eastAsia" w:ascii="宋体" w:hAnsi="宋体" w:cs="宋体"/>
          <w:sz w:val="24"/>
        </w:rPr>
      </w:pPr>
      <w:r>
        <w:rPr>
          <w:rFonts w:hint="eastAsia" w:ascii="宋体" w:hAnsi="宋体" w:cs="宋体"/>
          <w:b/>
          <w:bCs/>
          <w:sz w:val="24"/>
        </w:rPr>
        <w:t xml:space="preserve">7.1总体要求</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用于分析样品中无机元素前处理。采用常压湿法消解原理，可程控梯度升降温设计，可循环的梯度消解程序，智能消解样品，石墨整体加热，样品管整体落入石墨体内部加热，受热更加均匀，快速。消解方法符合国家标准和行业标准规范。</w:t>
      </w:r>
      <w:r/>
    </w:p>
    <w:p>
      <w:pPr>
        <w:spacing w:line="420" w:lineRule="exact"/>
        <w:widowControl/>
        <w:rPr>
          <w:rFonts w:hint="eastAsia" w:ascii="宋体" w:hAnsi="宋体" w:cs="宋体"/>
          <w:sz w:val="24"/>
        </w:rPr>
      </w:pPr>
      <w:r>
        <w:rPr>
          <w:rFonts w:hint="eastAsia" w:ascii="宋体" w:hAnsi="宋体" w:cs="宋体"/>
          <w:b/>
          <w:bCs/>
          <w:sz w:val="24"/>
        </w:rPr>
        <w:t xml:space="preserve">7.2技术参数要求</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7.2.1工作电压：220V±10%；50/60Hz；</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7.2.2温度：10～35℃；</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7.2.3湿度：20%～80%；</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7.2.4加热材质：铸铝加热板、采用高孔隙率石墨体导热槽加热，石墨体表面多层喷涂特氟龙防腐处理；</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7.2.5控温范围：室温～250℃；</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7.2.6仪器控制：PID控温，真彩触摸屏控制器，支持离线运行；</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7.2.7控温精度：优于0.5℃；</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7.2.8孔间温差：优于1℃；</w:t>
      </w:r>
      <w:r/>
    </w:p>
    <w:p>
      <w:pPr>
        <w:pStyle w:val="906"/>
        <w:spacing w:beforeAutospacing="0" w:afterAutospacing="0" w:line="420" w:lineRule="exact"/>
        <w:rPr>
          <w:rFonts w:hint="eastAsia" w:cs="宋体"/>
          <w:color w:val="000000"/>
          <w:shd w:val="clear" w:color="auto" w:fill="fefefe"/>
        </w:rPr>
      </w:pPr>
      <w:r>
        <w:rPr>
          <w:rFonts w:hint="eastAsia" w:cs="宋体"/>
          <w:color w:val="000000"/>
          <w:shd w:val="clear" w:color="auto" w:fill="fefefe"/>
        </w:rPr>
        <w:t xml:space="preserve">7.2.9样品位数：≥60位；</w:t>
      </w:r>
      <w:r/>
    </w:p>
    <w:p>
      <w:pPr>
        <w:pStyle w:val="906"/>
        <w:spacing w:beforeAutospacing="0" w:afterAutospacing="0" w:line="420" w:lineRule="exact"/>
        <w:rPr>
          <w:rFonts w:hint="eastAsia" w:cs="宋体"/>
          <w:b/>
          <w:bCs/>
        </w:rPr>
      </w:pPr>
      <w:r>
        <w:rPr>
          <w:rFonts w:hint="eastAsia" w:cs="宋体"/>
          <w:color w:val="000000"/>
          <w:shd w:val="clear" w:color="auto" w:fill="fefefe"/>
        </w:rPr>
        <w:t xml:space="preserve">7.2.10总重量（Kg）：≤45。</w:t>
      </w:r>
      <w:r/>
    </w:p>
    <w:p>
      <w:pPr>
        <w:jc w:val="left"/>
        <w:spacing w:line="420" w:lineRule="exact"/>
        <w:rPr>
          <w:rFonts w:hint="eastAsia" w:ascii="宋体" w:hAnsi="宋体" w:cs="宋体"/>
          <w:b/>
          <w:bCs/>
          <w:sz w:val="24"/>
        </w:rPr>
      </w:pPr>
      <w:r>
        <w:rPr>
          <w:rFonts w:hint="eastAsia" w:ascii="宋体" w:hAnsi="宋体" w:cs="宋体"/>
          <w:b/>
          <w:bCs/>
          <w:sz w:val="24"/>
        </w:rPr>
        <w:t xml:space="preserve">8、单套配置要求</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8.1全自动液体处理工作站1套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8.1.1全自动液体处理工作站1台</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8.1.2系统操作软件1套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8.1.3</w:t>
      </w:r>
      <w:r>
        <w:rPr>
          <w:rFonts w:hint="eastAsia" w:ascii="宋体" w:hAnsi="宋体" w:cs="宋体" w:eastAsiaTheme="minorEastAsia"/>
          <w:color w:val="000000"/>
          <w:sz w:val="24"/>
        </w:rPr>
        <w:t xml:space="preserve">数据处理装置</w:t>
      </w:r>
      <w:r>
        <w:rPr>
          <w:rFonts w:hint="eastAsia" w:ascii="宋体" w:hAnsi="宋体" w:cs="宋体"/>
          <w:sz w:val="24"/>
        </w:rPr>
        <w:t xml:space="preserve">1台；</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8.1.4 80位2mL样品瓶托架一个，8位5mL样品瓶、6位10ml样品瓶、12位20ml样品瓶三合一托架一个，16位40ml吹扫捕集瓶托架1个（托架可兼容50ml锥底离心管）；</w:t>
      </w:r>
      <w:r/>
    </w:p>
    <w:p>
      <w:pPr>
        <w:pStyle w:val="952"/>
        <w:ind w:left="480" w:hanging="480"/>
        <w:jc w:val="left"/>
        <w:spacing w:line="420" w:lineRule="exact"/>
        <w:rPr>
          <w:rFonts w:hint="eastAsia" w:ascii="宋体" w:hAnsi="宋体" w:cs="宋体"/>
          <w:sz w:val="24"/>
        </w:rPr>
      </w:pPr>
      <w:r>
        <w:rPr>
          <w:rFonts w:hint="eastAsia" w:ascii="宋体" w:hAnsi="宋体" w:cs="宋体"/>
          <w:sz w:val="24"/>
        </w:rPr>
        <w:t xml:space="preserve">8.1.5镀陶瓷钢针1根；</w:t>
      </w:r>
      <w:r/>
    </w:p>
    <w:p>
      <w:pPr>
        <w:pStyle w:val="952"/>
        <w:ind w:left="480" w:hanging="480"/>
        <w:jc w:val="left"/>
        <w:spacing w:line="420" w:lineRule="exact"/>
        <w:rPr>
          <w:rFonts w:hint="eastAsia" w:ascii="宋体" w:hAnsi="宋体" w:cs="宋体"/>
          <w:sz w:val="24"/>
        </w:rPr>
      </w:pPr>
      <w:r>
        <w:rPr>
          <w:rFonts w:hint="eastAsia" w:ascii="宋体" w:hAnsi="宋体" w:cs="宋体"/>
          <w:sz w:val="24"/>
        </w:rPr>
        <w:t xml:space="preserve">8.1.6 100ul 注射泵加液通道1套；</w:t>
      </w:r>
      <w:r/>
    </w:p>
    <w:p>
      <w:pPr>
        <w:pStyle w:val="952"/>
        <w:ind w:left="480" w:hanging="480"/>
        <w:jc w:val="left"/>
        <w:spacing w:line="420" w:lineRule="exact"/>
        <w:rPr>
          <w:rFonts w:hint="eastAsia" w:ascii="宋体" w:hAnsi="宋体" w:cs="宋体"/>
          <w:sz w:val="24"/>
        </w:rPr>
      </w:pPr>
      <w:r>
        <w:rPr>
          <w:rFonts w:hint="eastAsia" w:ascii="宋体" w:hAnsi="宋体" w:cs="宋体"/>
          <w:sz w:val="24"/>
        </w:rPr>
        <w:t xml:space="preserve">8.1.7 2500ul注射泵加液通道1套；</w:t>
      </w:r>
      <w:r/>
    </w:p>
    <w:p>
      <w:pPr>
        <w:pStyle w:val="952"/>
        <w:ind w:left="480" w:hanging="480"/>
        <w:jc w:val="left"/>
        <w:spacing w:line="420" w:lineRule="exact"/>
        <w:rPr>
          <w:rFonts w:hint="eastAsia" w:ascii="宋体" w:hAnsi="宋体" w:cs="宋体"/>
          <w:sz w:val="24"/>
        </w:rPr>
      </w:pPr>
      <w:r>
        <w:rPr>
          <w:rFonts w:hint="eastAsia" w:ascii="宋体" w:hAnsi="宋体" w:cs="宋体"/>
          <w:sz w:val="24"/>
        </w:rPr>
        <w:t xml:space="preserve">8.1.8 9通道全陶瓷切换阀1套；</w:t>
      </w:r>
      <w:r/>
    </w:p>
    <w:p>
      <w:pPr>
        <w:pStyle w:val="952"/>
        <w:ind w:left="480" w:hanging="480"/>
        <w:jc w:val="left"/>
        <w:spacing w:line="420" w:lineRule="exact"/>
        <w:rPr>
          <w:rFonts w:hint="eastAsia" w:ascii="宋体" w:hAnsi="宋体" w:cs="宋体"/>
          <w:sz w:val="24"/>
        </w:rPr>
      </w:pPr>
      <w:r>
        <w:rPr>
          <w:rFonts w:hint="eastAsia" w:ascii="宋体" w:hAnsi="宋体" w:cs="宋体"/>
          <w:sz w:val="24"/>
        </w:rPr>
        <w:t xml:space="preserve">8.1.9 4通切换阀1套；</w:t>
      </w:r>
      <w:r/>
    </w:p>
    <w:p>
      <w:pPr>
        <w:pStyle w:val="952"/>
        <w:ind w:left="480" w:hanging="480"/>
        <w:jc w:val="left"/>
        <w:spacing w:line="420" w:lineRule="exact"/>
        <w:rPr>
          <w:rFonts w:hint="eastAsia" w:ascii="宋体" w:hAnsi="宋体" w:cs="宋体"/>
          <w:sz w:val="24"/>
        </w:rPr>
      </w:pPr>
      <w:r>
        <w:rPr>
          <w:rFonts w:hint="eastAsia" w:ascii="宋体" w:hAnsi="宋体" w:cs="宋体"/>
          <w:sz w:val="24"/>
        </w:rPr>
        <w:t xml:space="preserve">8.1.10 1L棕色溶剂瓶3个，1L透明溶剂瓶4个；</w:t>
      </w:r>
      <w:r/>
    </w:p>
    <w:p>
      <w:pPr>
        <w:pStyle w:val="952"/>
        <w:ind w:left="480" w:hanging="480"/>
        <w:jc w:val="left"/>
        <w:spacing w:line="420" w:lineRule="exact"/>
        <w:rPr>
          <w:rFonts w:hint="eastAsia" w:ascii="宋体" w:hAnsi="宋体" w:cs="宋体"/>
          <w:sz w:val="24"/>
        </w:rPr>
      </w:pPr>
      <w:r>
        <w:rPr>
          <w:rFonts w:hint="eastAsia" w:ascii="宋体" w:hAnsi="宋体" w:cs="宋体"/>
          <w:sz w:val="24"/>
        </w:rPr>
        <w:t xml:space="preserve">8.1.11 4L废液瓶（含废气回流装置）1套。</w:t>
      </w:r>
      <w:r/>
    </w:p>
    <w:p>
      <w:pPr>
        <w:pStyle w:val="952"/>
        <w:ind w:left="480" w:hanging="480"/>
        <w:jc w:val="left"/>
        <w:spacing w:line="420" w:lineRule="exact"/>
        <w:rPr>
          <w:rFonts w:hint="eastAsia" w:ascii="宋体" w:hAnsi="宋体" w:cs="宋体"/>
          <w:sz w:val="24"/>
        </w:rPr>
      </w:pPr>
      <w:r>
        <w:rPr>
          <w:rFonts w:hint="eastAsia" w:ascii="宋体" w:hAnsi="宋体" w:cs="宋体"/>
          <w:sz w:val="24"/>
        </w:rPr>
        <w:t xml:space="preserve">8.1.12 制冷与加热模块1套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w:t>
      </w:r>
      <w:r>
        <w:rPr>
          <w:rFonts w:hint="eastAsia"/>
          <w:sz w:val="24"/>
          <w:szCs w:val="24"/>
        </w:rPr>
        <w:t xml:space="preserve">全自动无机样品前处理工作站1套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8.2.1</w:t>
      </w:r>
      <w:r>
        <w:rPr>
          <w:rFonts w:hint="eastAsia"/>
          <w:sz w:val="24"/>
          <w:szCs w:val="24"/>
        </w:rPr>
        <w:t xml:space="preserve">全自动无机样品前处理工作站</w:t>
      </w:r>
      <w:r>
        <w:rPr>
          <w:rFonts w:hint="eastAsia" w:ascii="宋体" w:hAnsi="宋体" w:cs="宋体"/>
          <w:sz w:val="24"/>
        </w:rPr>
        <w:t xml:space="preserve">主机1台</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8.2.2 XYZ三轴控制系统1套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8.2.3双泵控制系统(1mL、25mL)  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8.2.4溶剂选择系统1套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8.2.5多级清洗系统1套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8.2.6溢流清洗系统1套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8.2.7控制软件1套</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8.2.8 50ml离心管架 2个</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8.2.9 100ml离心管架 2个</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8.2.10 50ml离心管1袋（100个）</w:t>
      </w:r>
      <w:r>
        <w:rPr>
          <w:rFonts w:hint="eastAsia" w:ascii="宋体" w:hAnsi="宋体" w:cs="宋体"/>
          <w:sz w:val="24"/>
        </w:rPr>
        <w:br/>
      </w:r>
      <w:r>
        <w:rPr>
          <w:rFonts w:hint="eastAsia" w:ascii="宋体" w:hAnsi="宋体" w:cs="宋体"/>
          <w:sz w:val="24"/>
        </w:rPr>
        <w:t xml:space="preserve">8.2.11 100ml离心管1袋（100个）</w:t>
      </w:r>
      <w:r/>
    </w:p>
    <w:p>
      <w:pPr>
        <w:pStyle w:val="952"/>
        <w:ind w:firstLine="0"/>
        <w:jc w:val="left"/>
        <w:spacing w:line="420" w:lineRule="exact"/>
        <w:rPr>
          <w:rFonts w:hint="eastAsia" w:ascii="宋体" w:hAnsi="宋体" w:cs="宋体"/>
          <w:sz w:val="24"/>
        </w:rPr>
      </w:pPr>
      <w:r>
        <w:rPr>
          <w:rFonts w:hint="eastAsia" w:ascii="宋体" w:hAnsi="宋体" w:cs="宋体"/>
          <w:sz w:val="24"/>
        </w:rPr>
        <w:t xml:space="preserve">8.2.12 40位转移管架，适用于100ml离心管 10个</w:t>
      </w:r>
      <w:r>
        <w:rPr>
          <w:rFonts w:hint="eastAsia" w:ascii="宋体" w:hAnsi="宋体" w:cs="宋体"/>
          <w:sz w:val="24"/>
        </w:rPr>
        <w:br/>
      </w:r>
      <w:r>
        <w:rPr>
          <w:rFonts w:hint="eastAsia" w:ascii="宋体" w:hAnsi="宋体" w:cs="宋体"/>
          <w:sz w:val="24"/>
        </w:rPr>
        <w:t xml:space="preserve">8.2.13 40位转移管架，适用于50ml离心管 10个</w:t>
      </w:r>
      <w:r/>
    </w:p>
    <w:p>
      <w:pPr>
        <w:spacing w:line="420" w:lineRule="exact"/>
        <w:rPr>
          <w:rFonts w:hint="eastAsia" w:ascii="宋体" w:hAnsi="宋体" w:cs="宋体"/>
          <w:sz w:val="24"/>
        </w:rPr>
      </w:pPr>
      <w:r>
        <w:rPr>
          <w:rFonts w:hint="eastAsia" w:ascii="宋体" w:hAnsi="宋体" w:cs="宋体"/>
          <w:sz w:val="24"/>
        </w:rPr>
        <w:t xml:space="preserve">8.3</w:t>
      </w:r>
      <w:r>
        <w:rPr>
          <w:rFonts w:hint="eastAsia"/>
          <w:sz w:val="24"/>
        </w:rPr>
        <w:t xml:space="preserve">全自动有机样品前处理工作站</w:t>
      </w:r>
      <w:r>
        <w:rPr>
          <w:rFonts w:hint="eastAsia" w:ascii="宋体" w:hAnsi="宋体" w:cs="宋体"/>
          <w:sz w:val="24"/>
        </w:rPr>
        <w:t xml:space="preserve">1</w:t>
      </w:r>
      <w:r>
        <w:rPr>
          <w:rFonts w:hint="eastAsia"/>
          <w:sz w:val="24"/>
        </w:rPr>
        <w:t xml:space="preserve">套</w:t>
      </w:r>
      <w:r/>
    </w:p>
    <w:p>
      <w:pPr>
        <w:spacing w:line="420" w:lineRule="exact"/>
        <w:rPr>
          <w:rFonts w:hint="eastAsia" w:ascii="宋体" w:hAnsi="宋体" w:cs="宋体"/>
          <w:sz w:val="24"/>
        </w:rPr>
      </w:pPr>
      <w:r>
        <w:rPr>
          <w:rFonts w:hint="eastAsia" w:ascii="宋体" w:hAnsi="宋体" w:cs="宋体"/>
          <w:sz w:val="24"/>
        </w:rPr>
        <w:t xml:space="preserve">8.3.1</w:t>
      </w:r>
      <w:r>
        <w:rPr>
          <w:rFonts w:hint="eastAsia"/>
          <w:sz w:val="24"/>
        </w:rPr>
        <w:t xml:space="preserve">全自动有机样品前处理工作站主机</w:t>
      </w:r>
      <w:r>
        <w:rPr>
          <w:rFonts w:hint="eastAsia" w:ascii="宋体" w:hAnsi="宋体" w:cs="宋体"/>
          <w:sz w:val="24"/>
        </w:rPr>
        <w:t xml:space="preserve">1</w:t>
      </w:r>
      <w:r>
        <w:rPr>
          <w:rFonts w:hint="eastAsia"/>
          <w:sz w:val="24"/>
        </w:rPr>
        <w:t xml:space="preserve">台</w:t>
      </w:r>
      <w:r/>
    </w:p>
    <w:p>
      <w:pPr>
        <w:spacing w:line="420" w:lineRule="exact"/>
        <w:rPr>
          <w:rFonts w:hint="eastAsia" w:ascii="宋体" w:hAnsi="宋体" w:cs="宋体"/>
          <w:sz w:val="24"/>
        </w:rPr>
      </w:pPr>
      <w:r>
        <w:rPr>
          <w:rFonts w:hint="eastAsia" w:ascii="宋体" w:hAnsi="宋体" w:cs="宋体"/>
          <w:sz w:val="24"/>
        </w:rPr>
        <w:t xml:space="preserve">8.3.2操作工作站及移动式数据处理装置</w:t>
      </w:r>
      <w:r/>
    </w:p>
    <w:p>
      <w:pPr>
        <w:spacing w:line="420" w:lineRule="exact"/>
        <w:rPr>
          <w:rFonts w:hint="eastAsia" w:ascii="宋体" w:hAnsi="宋体" w:cs="宋体"/>
          <w:sz w:val="24"/>
        </w:rPr>
      </w:pPr>
      <w:r>
        <w:rPr>
          <w:rFonts w:hint="eastAsia" w:ascii="宋体" w:hAnsi="宋体" w:cs="宋体"/>
          <w:sz w:val="24"/>
        </w:rPr>
        <w:t xml:space="preserve">8.3.3视觉判定系统1套</w:t>
      </w:r>
      <w:r/>
    </w:p>
    <w:p>
      <w:pPr>
        <w:spacing w:line="420" w:lineRule="exact"/>
        <w:rPr>
          <w:rFonts w:hint="eastAsia" w:ascii="宋体" w:hAnsi="宋体" w:cs="宋体"/>
          <w:sz w:val="24"/>
        </w:rPr>
      </w:pPr>
      <w:r>
        <w:rPr>
          <w:rFonts w:hint="eastAsia" w:ascii="宋体" w:hAnsi="宋体" w:cs="宋体"/>
          <w:sz w:val="24"/>
        </w:rPr>
        <w:t xml:space="preserve">8.3.4 30ml样品瓶（含盖子）100个</w:t>
      </w:r>
      <w:r/>
    </w:p>
    <w:p>
      <w:pPr>
        <w:spacing w:line="420" w:lineRule="exact"/>
        <w:rPr>
          <w:rFonts w:hint="eastAsia" w:ascii="宋体" w:hAnsi="宋体" w:cs="宋体"/>
          <w:sz w:val="24"/>
        </w:rPr>
      </w:pPr>
      <w:r>
        <w:rPr>
          <w:rFonts w:hint="eastAsia" w:ascii="宋体" w:hAnsi="宋体" w:cs="宋体"/>
          <w:sz w:val="24"/>
        </w:rPr>
        <w:t xml:space="preserve">8.3.5 2mL样品瓶架2个</w:t>
      </w:r>
      <w:r/>
    </w:p>
    <w:p>
      <w:pPr>
        <w:spacing w:line="420" w:lineRule="exact"/>
        <w:rPr>
          <w:rFonts w:hint="eastAsia" w:ascii="宋体" w:hAnsi="宋体" w:cs="宋体"/>
          <w:sz w:val="24"/>
        </w:rPr>
      </w:pPr>
      <w:r>
        <w:rPr>
          <w:rFonts w:hint="eastAsia" w:ascii="宋体" w:hAnsi="宋体" w:cs="宋体"/>
          <w:sz w:val="24"/>
        </w:rPr>
        <w:t xml:space="preserve">8.3.6 2ml刻度小瓶100个</w:t>
      </w:r>
      <w:r/>
    </w:p>
    <w:p>
      <w:pPr>
        <w:spacing w:line="420" w:lineRule="exact"/>
        <w:rPr>
          <w:rFonts w:hint="eastAsia" w:ascii="宋体" w:hAnsi="宋体" w:cs="宋体"/>
          <w:sz w:val="24"/>
        </w:rPr>
      </w:pPr>
      <w:r>
        <w:rPr>
          <w:rFonts w:hint="eastAsia" w:ascii="宋体" w:hAnsi="宋体" w:cs="宋体"/>
          <w:sz w:val="24"/>
        </w:rPr>
        <w:t xml:space="preserve">8.3.7 涡旋混匀装置1套</w:t>
      </w:r>
      <w:r/>
    </w:p>
    <w:p>
      <w:pPr>
        <w:spacing w:line="420" w:lineRule="exact"/>
        <w:rPr>
          <w:rFonts w:hint="eastAsia" w:ascii="宋体" w:hAnsi="宋体" w:cs="宋体"/>
          <w:sz w:val="24"/>
        </w:rPr>
      </w:pPr>
      <w:r>
        <w:rPr>
          <w:rFonts w:hint="eastAsia" w:ascii="宋体" w:hAnsi="宋体" w:cs="宋体"/>
          <w:sz w:val="24"/>
        </w:rPr>
        <w:t xml:space="preserve">8.3.8 1L试剂瓶8个</w:t>
      </w:r>
      <w:r/>
    </w:p>
    <w:p>
      <w:pPr>
        <w:spacing w:line="420" w:lineRule="exact"/>
        <w:rPr>
          <w:rFonts w:hint="eastAsia" w:ascii="宋体" w:hAnsi="宋体" w:cs="宋体"/>
          <w:sz w:val="24"/>
        </w:rPr>
      </w:pPr>
      <w:r>
        <w:rPr>
          <w:rFonts w:hint="eastAsia" w:ascii="宋体" w:hAnsi="宋体" w:cs="宋体"/>
          <w:sz w:val="24"/>
        </w:rPr>
        <w:t xml:space="preserve">8.3.9 10升废液桶1个</w:t>
      </w:r>
      <w:r/>
    </w:p>
    <w:p>
      <w:pPr>
        <w:spacing w:line="420" w:lineRule="exact"/>
        <w:rPr>
          <w:rFonts w:hint="eastAsia" w:ascii="宋体" w:hAnsi="宋体" w:cs="宋体"/>
          <w:sz w:val="24"/>
        </w:rPr>
      </w:pPr>
      <w:r>
        <w:rPr>
          <w:rFonts w:hint="eastAsia" w:ascii="宋体" w:hAnsi="宋体" w:cs="宋体"/>
          <w:sz w:val="24"/>
        </w:rPr>
        <w:t xml:space="preserve">8.3.10 12ml、30ml样品架各1个</w:t>
      </w:r>
      <w:r/>
    </w:p>
    <w:p>
      <w:pPr>
        <w:spacing w:line="420" w:lineRule="exact"/>
        <w:rPr>
          <w:rFonts w:hint="eastAsia" w:ascii="宋体" w:hAnsi="宋体" w:cs="宋体"/>
          <w:sz w:val="24"/>
          <w:lang w:bidi="ar"/>
        </w:rPr>
      </w:pPr>
      <w:r>
        <w:rPr>
          <w:rFonts w:hint="eastAsia" w:ascii="宋体" w:hAnsi="宋体" w:cs="宋体"/>
          <w:sz w:val="24"/>
          <w:lang w:bidi="ar"/>
        </w:rPr>
        <w:t xml:space="preserve">8.4酸化吹气装置1套。</w:t>
      </w:r>
      <w:r/>
    </w:p>
    <w:p>
      <w:pPr>
        <w:spacing w:line="420" w:lineRule="exact"/>
        <w:rPr>
          <w:rFonts w:hint="eastAsia" w:ascii="宋体" w:hAnsi="宋体" w:cs="宋体"/>
          <w:sz w:val="24"/>
        </w:rPr>
      </w:pPr>
      <w:r>
        <w:rPr>
          <w:rFonts w:hint="eastAsia" w:ascii="宋体" w:hAnsi="宋体" w:cs="宋体"/>
          <w:sz w:val="24"/>
        </w:rPr>
        <w:t xml:space="preserve">8.5生化培养箱1套</w:t>
      </w:r>
      <w:r/>
    </w:p>
    <w:p>
      <w:pPr>
        <w:spacing w:line="420" w:lineRule="exact"/>
        <w:rPr>
          <w:rFonts w:hint="eastAsia" w:ascii="宋体" w:hAnsi="宋体" w:cs="宋体"/>
          <w:sz w:val="24"/>
        </w:rPr>
      </w:pPr>
      <w:r>
        <w:rPr>
          <w:rFonts w:hint="eastAsia" w:ascii="宋体" w:hAnsi="宋体" w:cs="宋体"/>
          <w:sz w:val="24"/>
        </w:rPr>
        <w:t xml:space="preserve">8.6移液枪10支</w:t>
      </w:r>
      <w:r/>
    </w:p>
    <w:p>
      <w:pPr>
        <w:spacing w:line="420" w:lineRule="exact"/>
        <w:rPr>
          <w:rFonts w:hint="eastAsia" w:ascii="宋体" w:hAnsi="宋体" w:cs="宋体"/>
          <w:sz w:val="24"/>
        </w:rPr>
      </w:pPr>
      <w:r>
        <w:rPr>
          <w:rFonts w:hint="eastAsia" w:ascii="宋体" w:hAnsi="宋体" w:cs="宋体"/>
          <w:sz w:val="24"/>
        </w:rPr>
        <w:t xml:space="preserve">8.7</w:t>
      </w:r>
      <w:r>
        <w:rPr>
          <w:rFonts w:hint="eastAsia"/>
          <w:sz w:val="24"/>
        </w:rPr>
        <w:t xml:space="preserve">石墨消解器</w:t>
      </w:r>
      <w:r>
        <w:rPr>
          <w:rFonts w:hint="eastAsia" w:ascii="宋体" w:hAnsi="宋体" w:cs="宋体"/>
          <w:sz w:val="24"/>
        </w:rPr>
        <w:t xml:space="preserve">1</w:t>
      </w:r>
      <w:r>
        <w:rPr>
          <w:rFonts w:hint="eastAsia"/>
          <w:sz w:val="24"/>
        </w:rPr>
        <w:t xml:space="preserve">套</w:t>
      </w:r>
      <w:r/>
    </w:p>
    <w:p>
      <w:pPr>
        <w:spacing w:line="420" w:lineRule="exact"/>
        <w:rPr>
          <w:rFonts w:hint="eastAsia" w:ascii="宋体" w:hAnsi="宋体" w:cs="宋体"/>
          <w:sz w:val="24"/>
        </w:rPr>
      </w:pPr>
      <w:r>
        <w:rPr>
          <w:rFonts w:hint="eastAsia" w:ascii="宋体" w:hAnsi="宋体" w:cs="宋体"/>
          <w:sz w:val="24"/>
        </w:rPr>
        <w:t xml:space="preserve">8.7.1</w:t>
      </w:r>
      <w:r>
        <w:rPr>
          <w:rFonts w:hint="eastAsia"/>
          <w:sz w:val="24"/>
        </w:rPr>
        <w:t xml:space="preserve">石墨消解器</w:t>
      </w:r>
      <w:r>
        <w:rPr>
          <w:rFonts w:hint="eastAsia" w:ascii="宋体" w:hAnsi="宋体" w:cs="宋体"/>
          <w:sz w:val="24"/>
        </w:rPr>
        <w:t xml:space="preserve">主机1台；</w:t>
      </w:r>
      <w:r/>
    </w:p>
    <w:p>
      <w:pPr>
        <w:spacing w:line="420" w:lineRule="exact"/>
        <w:rPr>
          <w:rFonts w:hint="eastAsia" w:ascii="宋体" w:hAnsi="宋体" w:cs="宋体"/>
          <w:sz w:val="24"/>
        </w:rPr>
      </w:pPr>
      <w:r>
        <w:rPr>
          <w:rFonts w:hint="eastAsia" w:ascii="宋体" w:hAnsi="宋体" w:cs="宋体"/>
          <w:sz w:val="24"/>
        </w:rPr>
        <w:t xml:space="preserve">8.7.2玻璃消解管60根；</w:t>
      </w:r>
      <w:r/>
    </w:p>
    <w:p>
      <w:pPr>
        <w:spacing w:line="420" w:lineRule="exact"/>
        <w:rPr>
          <w:rFonts w:hint="eastAsia" w:ascii="宋体" w:hAnsi="宋体" w:cs="宋体"/>
          <w:sz w:val="24"/>
        </w:rPr>
      </w:pPr>
      <w:r>
        <w:rPr>
          <w:rFonts w:hint="eastAsia" w:ascii="宋体" w:hAnsi="宋体" w:cs="宋体"/>
          <w:sz w:val="24"/>
        </w:rPr>
        <w:t xml:space="preserve">8.7.3塑料消解管（PP材质）200根；</w:t>
      </w:r>
      <w:r/>
    </w:p>
    <w:p>
      <w:pPr>
        <w:spacing w:line="420" w:lineRule="exact"/>
        <w:rPr>
          <w:rFonts w:hint="eastAsia" w:ascii="宋体" w:hAnsi="宋体" w:cs="宋体"/>
          <w:sz w:val="24"/>
        </w:rPr>
      </w:pPr>
      <w:r>
        <w:rPr>
          <w:rFonts w:hint="eastAsia" w:ascii="宋体" w:hAnsi="宋体" w:cs="宋体"/>
          <w:sz w:val="24"/>
        </w:rPr>
        <w:t xml:space="preserve">8.7.4真彩触摸屏控制器及软件1个；</w:t>
      </w:r>
      <w:r/>
    </w:p>
    <w:p>
      <w:pPr>
        <w:spacing w:line="420" w:lineRule="exact"/>
        <w:rPr>
          <w:rFonts w:hint="eastAsia" w:ascii="宋体" w:hAnsi="宋体" w:cs="宋体"/>
          <w:sz w:val="24"/>
        </w:rPr>
      </w:pPr>
      <w:r>
        <w:rPr>
          <w:rFonts w:hint="eastAsia" w:ascii="宋体" w:hAnsi="宋体" w:cs="宋体"/>
          <w:sz w:val="24"/>
        </w:rPr>
        <w:t xml:space="preserve">8.7.5样品架（带聚四氟乙烯涂层，20孔位）3套；</w:t>
      </w:r>
      <w:r/>
    </w:p>
    <w:p>
      <w:pPr>
        <w:spacing w:line="420" w:lineRule="exact"/>
        <w:rPr>
          <w:rFonts w:hint="eastAsia" w:ascii="宋体" w:hAnsi="宋体" w:cs="宋体"/>
          <w:sz w:val="24"/>
        </w:rPr>
      </w:pPr>
      <w:r>
        <w:rPr>
          <w:rFonts w:hint="eastAsia" w:ascii="宋体" w:hAnsi="宋体" w:cs="宋体"/>
          <w:sz w:val="24"/>
        </w:rPr>
        <w:t xml:space="preserve">8.7.6操作手册1套。</w:t>
      </w:r>
      <w:r/>
    </w:p>
    <w:p>
      <w:pPr>
        <w:pStyle w:val="875"/>
        <w:numPr>
          <w:ilvl w:val="5"/>
          <w:numId w:val="0"/>
        </w:numPr>
        <w:spacing w:line="420" w:lineRule="exact"/>
      </w:pPr>
      <w:r>
        <w:rPr>
          <w:rFonts w:hint="eastAsia"/>
        </w:rPr>
        <w:t xml:space="preserve">（十二）全自动蒸馏仪</w:t>
      </w:r>
      <w:r/>
    </w:p>
    <w:p>
      <w:pPr>
        <w:spacing w:line="420" w:lineRule="exact"/>
        <w:rPr>
          <w:rFonts w:hint="eastAsia" w:ascii="宋体" w:hAnsi="宋体" w:cs="宋体"/>
          <w:b/>
          <w:bCs/>
          <w:sz w:val="24"/>
        </w:rPr>
      </w:pPr>
      <w:r>
        <w:rPr>
          <w:rFonts w:hint="eastAsia" w:ascii="宋体" w:hAnsi="宋体" w:cs="宋体"/>
          <w:b/>
          <w:bCs/>
          <w:sz w:val="24"/>
        </w:rPr>
        <w:t xml:space="preserve">1、工作条件</w:t>
      </w:r>
      <w:r/>
    </w:p>
    <w:p>
      <w:pPr>
        <w:spacing w:line="420" w:lineRule="exact"/>
        <w:rPr>
          <w:rFonts w:hint="eastAsia" w:ascii="宋体" w:hAnsi="宋体" w:cs="宋体"/>
          <w:sz w:val="24"/>
        </w:rPr>
      </w:pPr>
      <w:r>
        <w:rPr>
          <w:rFonts w:hint="eastAsia" w:ascii="宋体" w:hAnsi="宋体" w:cs="宋体"/>
          <w:sz w:val="24"/>
        </w:rPr>
        <w:t xml:space="preserve">1.1电源:AC 220V ,50Hz</w:t>
      </w:r>
      <w:r/>
    </w:p>
    <w:p>
      <w:pPr>
        <w:spacing w:line="420" w:lineRule="exact"/>
        <w:rPr>
          <w:rFonts w:hint="eastAsia" w:ascii="宋体" w:hAnsi="宋体" w:cs="宋体"/>
          <w:sz w:val="24"/>
        </w:rPr>
      </w:pPr>
      <w:r>
        <w:rPr>
          <w:rFonts w:hint="eastAsia" w:ascii="宋体" w:hAnsi="宋体" w:cs="宋体"/>
          <w:sz w:val="24"/>
        </w:rPr>
        <w:t xml:space="preserve">1.2环境温度:10-35℃</w:t>
      </w:r>
      <w:r/>
    </w:p>
    <w:p>
      <w:pPr>
        <w:spacing w:line="420" w:lineRule="exact"/>
        <w:rPr>
          <w:rFonts w:hint="eastAsia" w:ascii="宋体" w:hAnsi="宋体" w:cs="宋体"/>
          <w:sz w:val="24"/>
        </w:rPr>
      </w:pPr>
      <w:r>
        <w:rPr>
          <w:rFonts w:hint="eastAsia" w:ascii="宋体" w:hAnsi="宋体" w:cs="宋体"/>
          <w:sz w:val="24"/>
        </w:rPr>
        <w:t xml:space="preserve">1.3环境湿度:≤60%</w:t>
      </w:r>
      <w:r/>
    </w:p>
    <w:p>
      <w:pPr>
        <w:spacing w:line="420" w:lineRule="exact"/>
        <w:rPr>
          <w:rFonts w:hint="eastAsia" w:ascii="宋体" w:hAnsi="宋体" w:cs="宋体"/>
          <w:b/>
          <w:bCs/>
          <w:sz w:val="24"/>
        </w:rPr>
      </w:pPr>
      <w:r>
        <w:rPr>
          <w:rFonts w:hint="eastAsia" w:ascii="宋体" w:hAnsi="宋体" w:cs="宋体"/>
          <w:b/>
          <w:bCs/>
          <w:sz w:val="24"/>
        </w:rPr>
        <w:t xml:space="preserve">2、技术参数要求</w:t>
      </w:r>
      <w:r/>
    </w:p>
    <w:p>
      <w:pPr>
        <w:spacing w:line="420" w:lineRule="exact"/>
        <w:rPr>
          <w:rFonts w:hint="eastAsia" w:ascii="宋体" w:hAnsi="宋体" w:cs="宋体"/>
          <w:sz w:val="24"/>
        </w:rPr>
      </w:pPr>
      <w:r>
        <w:rPr>
          <w:rFonts w:hint="eastAsia" w:ascii="宋体" w:hAnsi="宋体" w:cs="宋体"/>
          <w:sz w:val="24"/>
        </w:rPr>
        <w:t xml:space="preserve">2.1加热功率:单孔加热功率0-600W可单孔任调</w:t>
      </w:r>
      <w:r/>
    </w:p>
    <w:p>
      <w:pPr>
        <w:spacing w:line="420" w:lineRule="exact"/>
        <w:rPr>
          <w:rFonts w:hint="eastAsia" w:ascii="宋体" w:hAnsi="宋体" w:cs="宋体"/>
          <w:sz w:val="24"/>
        </w:rPr>
      </w:pPr>
      <w:r>
        <w:rPr>
          <w:rFonts w:hint="eastAsia" w:ascii="宋体" w:hAnsi="宋体" w:cs="宋体"/>
          <w:sz w:val="24"/>
        </w:rPr>
        <w:t xml:space="preserve">2.2温度控制: 室温-500℃可单孔任调</w:t>
      </w:r>
      <w:r/>
    </w:p>
    <w:p>
      <w:pPr>
        <w:spacing w:line="420" w:lineRule="exact"/>
        <w:rPr>
          <w:rFonts w:hint="eastAsia" w:ascii="宋体" w:hAnsi="宋体" w:cs="宋体"/>
          <w:sz w:val="24"/>
        </w:rPr>
      </w:pPr>
      <w:r>
        <w:rPr>
          <w:rFonts w:hint="eastAsia" w:ascii="宋体" w:hAnsi="宋体" w:cs="宋体"/>
          <w:sz w:val="24"/>
        </w:rPr>
        <w:t xml:space="preserve">2.3加热时间控制: 0-300min可任设</w:t>
      </w:r>
      <w:r/>
    </w:p>
    <w:p>
      <w:pPr>
        <w:spacing w:line="420" w:lineRule="exact"/>
        <w:rPr>
          <w:rFonts w:hint="eastAsia" w:ascii="宋体" w:hAnsi="宋体" w:cs="宋体"/>
          <w:sz w:val="24"/>
        </w:rPr>
      </w:pPr>
      <w:r>
        <w:rPr>
          <w:rFonts w:hint="eastAsia" w:ascii="宋体" w:hAnsi="宋体" w:cs="宋体"/>
          <w:sz w:val="24"/>
        </w:rPr>
        <w:t xml:space="preserve">2.4升温时间:10min</w:t>
      </w:r>
      <w:r/>
    </w:p>
    <w:p>
      <w:pPr>
        <w:spacing w:line="420" w:lineRule="exact"/>
        <w:rPr>
          <w:rFonts w:hint="eastAsia" w:ascii="宋体" w:hAnsi="宋体" w:cs="宋体"/>
          <w:sz w:val="24"/>
        </w:rPr>
      </w:pPr>
      <w:r>
        <w:rPr>
          <w:rFonts w:hint="eastAsia" w:ascii="宋体" w:hAnsi="宋体" w:cs="宋体"/>
          <w:sz w:val="24"/>
        </w:rPr>
        <w:t xml:space="preserve">2.5 蒸馏误差: ≤±1mL</w:t>
      </w:r>
      <w:r/>
    </w:p>
    <w:p>
      <w:pPr>
        <w:spacing w:line="420" w:lineRule="exact"/>
        <w:rPr>
          <w:rFonts w:hint="eastAsia" w:ascii="宋体" w:hAnsi="宋体" w:cs="宋体"/>
          <w:sz w:val="24"/>
        </w:rPr>
      </w:pPr>
      <w:r>
        <w:rPr>
          <w:rFonts w:hint="eastAsia" w:ascii="宋体" w:hAnsi="宋体" w:cs="宋体"/>
          <w:sz w:val="24"/>
        </w:rPr>
        <w:t xml:space="preserve">2.6蒸馏终点精度:0.1mLg</w:t>
      </w:r>
      <w:r/>
    </w:p>
    <w:p>
      <w:pPr>
        <w:spacing w:line="420" w:lineRule="exact"/>
        <w:rPr>
          <w:rFonts w:hint="eastAsia" w:ascii="宋体" w:hAnsi="宋体" w:cs="宋体"/>
          <w:sz w:val="24"/>
        </w:rPr>
      </w:pPr>
      <w:r>
        <w:rPr>
          <w:rFonts w:hint="eastAsia" w:ascii="宋体" w:hAnsi="宋体" w:cs="宋体"/>
          <w:sz w:val="24"/>
        </w:rPr>
        <w:t xml:space="preserve">2.7 称量范围：0.1-1000mL</w:t>
      </w:r>
      <w:r/>
    </w:p>
    <w:p>
      <w:pPr>
        <w:spacing w:line="420" w:lineRule="exact"/>
        <w:rPr>
          <w:rFonts w:hint="eastAsia" w:ascii="宋体" w:hAnsi="宋体" w:cs="宋体"/>
          <w:sz w:val="24"/>
        </w:rPr>
      </w:pPr>
      <w:r>
        <w:rPr>
          <w:rFonts w:hint="eastAsia" w:ascii="宋体" w:hAnsi="宋体" w:cs="宋体"/>
          <w:sz w:val="24"/>
        </w:rPr>
        <w:t xml:space="preserve">2.8终点控制: 压力传感器+时间+锁定</w:t>
      </w:r>
      <w:r/>
    </w:p>
    <w:p>
      <w:pPr>
        <w:spacing w:line="420" w:lineRule="exact"/>
        <w:rPr>
          <w:rFonts w:hint="eastAsia" w:ascii="宋体" w:hAnsi="宋体" w:cs="宋体"/>
          <w:sz w:val="24"/>
        </w:rPr>
      </w:pPr>
      <w:r>
        <w:rPr>
          <w:rFonts w:hint="eastAsia" w:ascii="宋体" w:hAnsi="宋体" w:cs="宋体"/>
          <w:sz w:val="24"/>
        </w:rPr>
        <w:t xml:space="preserve">2.9 加热方式: 进口远红外陶瓷辐射加热</w:t>
      </w:r>
      <w:r/>
    </w:p>
    <w:p>
      <w:pPr>
        <w:spacing w:line="420" w:lineRule="exact"/>
        <w:rPr>
          <w:rFonts w:hint="eastAsia" w:ascii="宋体" w:hAnsi="宋体" w:cs="宋体"/>
          <w:sz w:val="24"/>
        </w:rPr>
      </w:pPr>
      <w:r>
        <w:rPr>
          <w:rFonts w:hint="eastAsia" w:ascii="宋体" w:hAnsi="宋体" w:cs="宋体"/>
          <w:sz w:val="24"/>
        </w:rPr>
        <w:t xml:space="preserve">2.10通讯接口: RS485通讯接口</w:t>
      </w:r>
      <w:r/>
    </w:p>
    <w:p>
      <w:pPr>
        <w:spacing w:line="420" w:lineRule="exact"/>
        <w:rPr>
          <w:rFonts w:hint="eastAsia" w:ascii="宋体" w:hAnsi="宋体" w:cs="宋体"/>
          <w:b/>
          <w:bCs/>
          <w:sz w:val="24"/>
        </w:rPr>
      </w:pPr>
      <w:r>
        <w:rPr>
          <w:rFonts w:hint="eastAsia" w:ascii="宋体" w:hAnsi="宋体" w:cs="宋体"/>
          <w:b/>
          <w:bCs/>
          <w:sz w:val="24"/>
        </w:rPr>
        <w:t xml:space="preserve">3、性能指标</w:t>
      </w:r>
      <w:r/>
    </w:p>
    <w:p>
      <w:pPr>
        <w:spacing w:line="420" w:lineRule="exact"/>
        <w:rPr>
          <w:rFonts w:hint="eastAsia" w:ascii="宋体" w:hAnsi="宋体" w:cs="宋体"/>
          <w:sz w:val="24"/>
        </w:rPr>
      </w:pPr>
      <w:r>
        <w:rPr>
          <w:rFonts w:hint="eastAsia" w:ascii="宋体" w:hAnsi="宋体" w:cs="宋体"/>
          <w:sz w:val="24"/>
        </w:rPr>
        <w:t xml:space="preserve">3.1加热单元</w:t>
      </w:r>
      <w:r/>
    </w:p>
    <w:p>
      <w:pPr>
        <w:spacing w:line="420" w:lineRule="exact"/>
        <w:rPr>
          <w:rFonts w:hint="eastAsia" w:ascii="宋体" w:hAnsi="宋体" w:cs="宋体"/>
          <w:sz w:val="24"/>
        </w:rPr>
      </w:pPr>
      <w:r>
        <w:rPr>
          <w:rFonts w:hint="eastAsia" w:ascii="宋体" w:hAnsi="宋体" w:cs="宋体"/>
          <w:sz w:val="24"/>
        </w:rPr>
        <w:t xml:space="preserve">3.1.1加热装置采用远红外陶瓷辐射加热，热转换效率高，均匀受热,功耗小,均可单孔单控；</w:t>
      </w:r>
      <w:r/>
    </w:p>
    <w:p>
      <w:pPr>
        <w:spacing w:line="420" w:lineRule="exact"/>
        <w:rPr>
          <w:rFonts w:hint="eastAsia" w:ascii="宋体" w:hAnsi="宋体" w:cs="宋体"/>
          <w:sz w:val="24"/>
        </w:rPr>
      </w:pPr>
      <w:r>
        <w:rPr>
          <w:rFonts w:hint="eastAsia" w:ascii="宋体" w:hAnsi="宋体" w:cs="宋体"/>
          <w:sz w:val="24"/>
        </w:rPr>
        <w:t xml:space="preserve">3.1.2 每个加热位设有防干烧功能，具备样品反应容器干烧（无液）保护，爆沸保护，防倒吸保护，确保实验安全有效进行；</w:t>
      </w:r>
      <w:r/>
    </w:p>
    <w:p>
      <w:pPr>
        <w:spacing w:line="420" w:lineRule="exact"/>
        <w:rPr>
          <w:rFonts w:hint="eastAsia" w:ascii="宋体" w:hAnsi="宋体" w:cs="宋体"/>
          <w:sz w:val="24"/>
        </w:rPr>
      </w:pPr>
      <w:r>
        <w:rPr>
          <w:rFonts w:hint="eastAsia" w:ascii="宋体" w:hAnsi="宋体" w:cs="宋体"/>
          <w:sz w:val="24"/>
        </w:rPr>
        <w:t xml:space="preserve">3.2控制系统</w:t>
      </w:r>
      <w:r/>
    </w:p>
    <w:p>
      <w:pPr>
        <w:spacing w:line="420" w:lineRule="exact"/>
        <w:rPr>
          <w:rFonts w:hint="eastAsia" w:ascii="宋体" w:hAnsi="宋体" w:cs="宋体"/>
          <w:sz w:val="24"/>
        </w:rPr>
      </w:pPr>
      <w:r>
        <w:rPr>
          <w:rFonts w:hint="eastAsia" w:ascii="宋体" w:hAnsi="宋体" w:cs="宋体"/>
          <w:sz w:val="24"/>
        </w:rPr>
        <w:t xml:space="preserve">3.2.1 系统采用5寸液晶触摸屏设计,菜单设有微沸和全沸控制模式，根据不同的样品沸点，采用编程方式内置六个蒸馏方法一键触屏调取，设置不同时间段的加热功率。</w:t>
      </w:r>
      <w:r/>
    </w:p>
    <w:p>
      <w:pPr>
        <w:spacing w:line="420" w:lineRule="exact"/>
        <w:rPr>
          <w:rFonts w:hint="eastAsia" w:ascii="宋体" w:hAnsi="宋体" w:cs="宋体"/>
          <w:sz w:val="24"/>
        </w:rPr>
      </w:pPr>
      <w:r>
        <w:rPr>
          <w:rFonts w:hint="eastAsia" w:ascii="宋体" w:hAnsi="宋体" w:cs="宋体"/>
          <w:sz w:val="24"/>
        </w:rPr>
        <w:t xml:space="preserve">3.2.2系统可设置蒸馏量、蒸馏时间及密度，实时显示运行状态、蒸馏量、剩余加热时间,智能控制无需人工值守。</w:t>
      </w:r>
      <w:r/>
    </w:p>
    <w:p>
      <w:pPr>
        <w:spacing w:line="420" w:lineRule="exact"/>
        <w:rPr>
          <w:rFonts w:hint="eastAsia" w:ascii="宋体" w:hAnsi="宋体" w:cs="宋体"/>
          <w:sz w:val="24"/>
        </w:rPr>
      </w:pPr>
      <w:r>
        <w:rPr>
          <w:rFonts w:hint="eastAsia" w:ascii="宋体" w:hAnsi="宋体" w:cs="宋体"/>
          <w:sz w:val="24"/>
        </w:rPr>
        <w:t xml:space="preserve">3.3冷却水循环系统</w:t>
      </w:r>
      <w:r/>
    </w:p>
    <w:p>
      <w:pPr>
        <w:spacing w:line="420" w:lineRule="exact"/>
        <w:rPr>
          <w:rFonts w:hint="eastAsia" w:ascii="宋体" w:hAnsi="宋体" w:cs="宋体"/>
          <w:sz w:val="24"/>
        </w:rPr>
      </w:pPr>
      <w:r>
        <w:rPr>
          <w:rFonts w:hint="eastAsia" w:ascii="宋体" w:hAnsi="宋体" w:cs="宋体"/>
          <w:sz w:val="24"/>
        </w:rPr>
        <w:t xml:space="preserve">3.3.1具有外置冷循环系统，冷凝水温度实时显示，缺水报警，压缩机过载保护，可选择使用外部水源或外置冷水机两种冷却方式。</w:t>
      </w:r>
      <w:r/>
    </w:p>
    <w:p>
      <w:pPr>
        <w:spacing w:line="420" w:lineRule="exact"/>
        <w:rPr>
          <w:rFonts w:hint="eastAsia" w:ascii="宋体" w:hAnsi="宋体" w:cs="宋体"/>
          <w:sz w:val="24"/>
        </w:rPr>
      </w:pPr>
      <w:r>
        <w:rPr>
          <w:rFonts w:hint="eastAsia" w:ascii="宋体" w:hAnsi="宋体" w:cs="宋体"/>
          <w:sz w:val="24"/>
        </w:rPr>
        <w:t xml:space="preserve">3.3.2具备外部水源自动启动、截止功能，节省能耗，节约用水。</w:t>
      </w:r>
      <w:r/>
    </w:p>
    <w:p>
      <w:pPr>
        <w:spacing w:line="420" w:lineRule="exact"/>
        <w:rPr>
          <w:rFonts w:hint="eastAsia" w:ascii="宋体" w:hAnsi="宋体" w:cs="宋体"/>
          <w:sz w:val="24"/>
        </w:rPr>
      </w:pPr>
      <w:r>
        <w:rPr>
          <w:rFonts w:hint="eastAsia" w:ascii="宋体" w:hAnsi="宋体" w:cs="宋体"/>
          <w:sz w:val="24"/>
        </w:rPr>
        <w:t xml:space="preserve">3.4蒸馏系统</w:t>
      </w:r>
      <w:r/>
    </w:p>
    <w:p>
      <w:pPr>
        <w:spacing w:line="420" w:lineRule="exact"/>
        <w:rPr>
          <w:rFonts w:hint="eastAsia" w:ascii="宋体" w:hAnsi="宋体" w:cs="宋体"/>
          <w:sz w:val="24"/>
        </w:rPr>
      </w:pPr>
      <w:r>
        <w:rPr>
          <w:rFonts w:hint="eastAsia" w:ascii="宋体" w:hAnsi="宋体" w:cs="宋体"/>
          <w:sz w:val="24"/>
        </w:rPr>
        <w:t xml:space="preserve">3.4.1蒸馏终点控制单元采用压力传感器控制技术，可实现单孔设定馏出液体积智能换算单位值，实时显示蒸馏体积及重量，也可通过系统设置蒸馏时间,待蒸馏结束后自动锁止并停止加热。</w:t>
      </w:r>
      <w:r/>
    </w:p>
    <w:p>
      <w:pPr>
        <w:spacing w:line="420" w:lineRule="exact"/>
        <w:rPr>
          <w:rFonts w:hint="eastAsia" w:ascii="宋体" w:hAnsi="宋体" w:cs="宋体"/>
          <w:sz w:val="24"/>
        </w:rPr>
      </w:pPr>
      <w:r>
        <w:rPr>
          <w:rFonts w:hint="eastAsia" w:ascii="宋体" w:hAnsi="宋体" w:cs="宋体"/>
          <w:sz w:val="24"/>
        </w:rPr>
        <w:t xml:space="preserve">3.4.2 设有防过量蒸馏保护系统，在每个馏出液位设有防过量保护装置，蒸馏结束后系统智能锁定馏出液出口，确保蒸馏完成量的准确性。</w:t>
      </w:r>
      <w:r/>
    </w:p>
    <w:p>
      <w:pPr>
        <w:spacing w:line="420" w:lineRule="exact"/>
        <w:rPr>
          <w:rFonts w:hint="eastAsia" w:ascii="宋体" w:hAnsi="宋体" w:cs="宋体"/>
          <w:sz w:val="24"/>
        </w:rPr>
      </w:pPr>
      <w:r>
        <w:rPr>
          <w:rFonts w:hint="eastAsia" w:ascii="宋体" w:hAnsi="宋体" w:cs="宋体"/>
          <w:sz w:val="24"/>
        </w:rPr>
        <w:t xml:space="preserve">3.4.3为保证馏出液量不损耗，蒸馏结束后系统自动切断加热电源，同时系统自动启动防倒吸保护装置，防止烧瓶内形成负压，造成馏出液回吸。</w:t>
      </w:r>
      <w:r/>
    </w:p>
    <w:p>
      <w:pPr>
        <w:spacing w:line="420" w:lineRule="exact"/>
        <w:rPr>
          <w:rFonts w:hint="eastAsia" w:ascii="宋体" w:hAnsi="宋体" w:cs="宋体"/>
          <w:sz w:val="24"/>
        </w:rPr>
      </w:pPr>
      <w:r>
        <w:rPr>
          <w:rFonts w:hint="eastAsia" w:ascii="宋体" w:hAnsi="宋体" w:cs="宋体"/>
          <w:sz w:val="24"/>
        </w:rPr>
        <w:t xml:space="preserve">3.4.4冷凝管要求真空蛇形方式，避免遇冷回流，馏出液管路进气与出气管路中未有任何开口或磨砂塞，避免馏路密封差导致样品损失。</w:t>
      </w:r>
      <w:r/>
    </w:p>
    <w:p>
      <w:pPr>
        <w:spacing w:line="420" w:lineRule="exact"/>
        <w:rPr>
          <w:rFonts w:hint="eastAsia" w:ascii="宋体" w:hAnsi="宋体" w:cs="宋体"/>
          <w:sz w:val="24"/>
        </w:rPr>
      </w:pPr>
      <w:r>
        <w:rPr>
          <w:rFonts w:hint="eastAsia" w:ascii="宋体" w:hAnsi="宋体" w:cs="宋体"/>
          <w:sz w:val="24"/>
        </w:rPr>
        <w:t xml:space="preserve">3.5清洗系统</w:t>
      </w:r>
      <w:r/>
    </w:p>
    <w:p>
      <w:pPr>
        <w:spacing w:line="420" w:lineRule="exact"/>
        <w:rPr>
          <w:rFonts w:hint="eastAsia" w:ascii="宋体" w:hAnsi="宋体" w:cs="宋体"/>
          <w:sz w:val="24"/>
        </w:rPr>
      </w:pPr>
      <w:r>
        <w:rPr>
          <w:rFonts w:hint="eastAsia" w:ascii="宋体" w:hAnsi="宋体" w:cs="宋体"/>
          <w:sz w:val="24"/>
        </w:rPr>
        <w:t xml:space="preserve">3.5.1馏出液管路一键智能清洗，无需人员拆卸瓶体或者手工加液清洗，确保清洗彻底无残留。</w:t>
      </w:r>
      <w:r/>
    </w:p>
    <w:p>
      <w:pPr>
        <w:spacing w:line="420" w:lineRule="exact"/>
        <w:rPr>
          <w:rFonts w:hint="eastAsia" w:ascii="宋体" w:hAnsi="宋体" w:cs="宋体"/>
          <w:sz w:val="24"/>
        </w:rPr>
      </w:pPr>
      <w:r>
        <w:rPr>
          <w:rFonts w:hint="eastAsia" w:ascii="宋体" w:hAnsi="宋体" w:cs="宋体"/>
          <w:sz w:val="24"/>
        </w:rPr>
        <w:t xml:space="preserve">3.5.2蒸馏操作完成后按清洗键可自动吸入纯水，可实现自馏出液接收端至烧瓶加热端多路单项反向冲洗，也可一键六路同时反向冲洗。</w:t>
      </w:r>
      <w:r/>
    </w:p>
    <w:p>
      <w:pPr>
        <w:spacing w:line="420" w:lineRule="exact"/>
        <w:rPr>
          <w:rFonts w:hint="eastAsia" w:ascii="宋体" w:hAnsi="宋体" w:cs="宋体"/>
          <w:sz w:val="24"/>
        </w:rPr>
      </w:pPr>
      <w:r>
        <w:rPr>
          <w:rFonts w:hint="eastAsia" w:ascii="宋体" w:hAnsi="宋体" w:cs="宋体"/>
          <w:sz w:val="24"/>
        </w:rPr>
        <w:t xml:space="preserve">3.6冷凝单元</w:t>
      </w:r>
      <w:r/>
    </w:p>
    <w:p>
      <w:pPr>
        <w:spacing w:line="420" w:lineRule="exact"/>
        <w:rPr>
          <w:rFonts w:hint="eastAsia" w:ascii="宋体" w:hAnsi="宋体" w:cs="宋体"/>
          <w:sz w:val="24"/>
        </w:rPr>
      </w:pPr>
      <w:r>
        <w:rPr>
          <w:rFonts w:hint="eastAsia" w:ascii="宋体" w:hAnsi="宋体" w:cs="宋体"/>
          <w:sz w:val="24"/>
        </w:rPr>
        <w:t xml:space="preserve">3.6.1 采用真空蛇形冷凝管避免遇冷回流，馏出液管路进气与出气管路中未有任何开口或磨砂塞，避免馏路密封差导致样品损失。</w:t>
      </w:r>
      <w:r/>
    </w:p>
    <w:p>
      <w:pPr>
        <w:spacing w:line="420" w:lineRule="exact"/>
        <w:rPr>
          <w:rFonts w:hint="eastAsia" w:ascii="宋体" w:hAnsi="宋体" w:cs="宋体"/>
          <w:sz w:val="24"/>
        </w:rPr>
      </w:pPr>
      <w:r>
        <w:rPr>
          <w:rFonts w:hint="eastAsia" w:ascii="宋体" w:hAnsi="宋体" w:cs="宋体"/>
          <w:sz w:val="24"/>
        </w:rPr>
        <w:t xml:space="preserve">3.7操作模式：不小于5寸智能彩色液晶触摸屏</w:t>
      </w:r>
      <w:r/>
    </w:p>
    <w:p>
      <w:pPr>
        <w:spacing w:line="420" w:lineRule="exact"/>
        <w:rPr>
          <w:rFonts w:hint="eastAsia" w:ascii="宋体" w:hAnsi="宋体" w:cs="宋体"/>
          <w:sz w:val="24"/>
        </w:rPr>
      </w:pPr>
      <w:r>
        <w:rPr>
          <w:rFonts w:hint="eastAsia" w:ascii="宋体" w:hAnsi="宋体" w:cs="宋体"/>
          <w:sz w:val="24"/>
        </w:rPr>
        <w:t xml:space="preserve">3.8加热方式：进口远红外陶瓷辐射加热</w:t>
      </w:r>
      <w:r/>
    </w:p>
    <w:p>
      <w:pPr>
        <w:spacing w:line="420" w:lineRule="exact"/>
        <w:rPr>
          <w:rFonts w:hint="eastAsia" w:ascii="宋体" w:hAnsi="宋体" w:cs="宋体"/>
          <w:sz w:val="24"/>
        </w:rPr>
      </w:pPr>
      <w:r>
        <w:rPr>
          <w:rFonts w:hint="eastAsia" w:ascii="宋体" w:hAnsi="宋体" w:cs="宋体"/>
          <w:sz w:val="24"/>
        </w:rPr>
        <w:t xml:space="preserve">3.9终点控制：压力传感器+时间+锁定；</w:t>
      </w:r>
      <w:r/>
    </w:p>
    <w:p>
      <w:pPr>
        <w:spacing w:line="420" w:lineRule="exact"/>
        <w:rPr>
          <w:rFonts w:hint="eastAsia" w:ascii="宋体" w:hAnsi="宋体" w:cs="宋体"/>
          <w:sz w:val="24"/>
        </w:rPr>
      </w:pPr>
      <w:r>
        <w:rPr>
          <w:rFonts w:hint="eastAsia" w:ascii="宋体" w:hAnsi="宋体" w:cs="宋体"/>
          <w:sz w:val="24"/>
        </w:rPr>
        <w:t xml:space="preserve">3.10单孔控制：单孔单控加热时间、体积、密度</w:t>
      </w:r>
      <w:r/>
    </w:p>
    <w:p>
      <w:pPr>
        <w:spacing w:line="420" w:lineRule="exact"/>
        <w:rPr>
          <w:rFonts w:hint="eastAsia" w:ascii="宋体" w:hAnsi="宋体" w:cs="宋体"/>
          <w:sz w:val="24"/>
        </w:rPr>
      </w:pPr>
      <w:r>
        <w:rPr>
          <w:rFonts w:hint="eastAsia" w:ascii="宋体" w:hAnsi="宋体" w:cs="宋体"/>
          <w:sz w:val="24"/>
        </w:rPr>
        <w:t xml:space="preserve">3.11一键清洗：一键六路单独或同时清洗</w:t>
      </w:r>
      <w:r/>
    </w:p>
    <w:p>
      <w:pPr>
        <w:spacing w:line="420" w:lineRule="exact"/>
        <w:rPr>
          <w:rFonts w:hint="eastAsia" w:ascii="宋体" w:hAnsi="宋体" w:cs="宋体"/>
          <w:sz w:val="24"/>
        </w:rPr>
      </w:pPr>
      <w:r>
        <w:rPr>
          <w:rFonts w:hint="eastAsia" w:ascii="宋体" w:hAnsi="宋体" w:cs="宋体"/>
          <w:sz w:val="24"/>
        </w:rPr>
        <w:t xml:space="preserve">3.12防倒吸功能：自动防倒吸、防干烧、防爆沸、防过量蒸馏保护系统</w:t>
      </w:r>
      <w:r/>
    </w:p>
    <w:p>
      <w:pPr>
        <w:spacing w:line="420" w:lineRule="exact"/>
        <w:rPr>
          <w:rFonts w:hint="eastAsia" w:ascii="宋体" w:hAnsi="宋体" w:cs="宋体"/>
          <w:sz w:val="24"/>
        </w:rPr>
      </w:pPr>
      <w:r>
        <w:rPr>
          <w:rFonts w:hint="eastAsia" w:ascii="宋体" w:hAnsi="宋体" w:cs="宋体"/>
          <w:sz w:val="24"/>
        </w:rPr>
        <w:t xml:space="preserve">3.13蒸馏误差：≤±1mL</w:t>
      </w:r>
      <w:r/>
    </w:p>
    <w:p>
      <w:pPr>
        <w:spacing w:line="420" w:lineRule="exact"/>
        <w:rPr>
          <w:rFonts w:hint="eastAsia" w:ascii="宋体" w:hAnsi="宋体" w:cs="宋体"/>
          <w:sz w:val="24"/>
        </w:rPr>
      </w:pPr>
      <w:r>
        <w:rPr>
          <w:rFonts w:hint="eastAsia" w:ascii="宋体" w:hAnsi="宋体" w:cs="宋体"/>
          <w:sz w:val="24"/>
        </w:rPr>
        <w:t xml:space="preserve">3.14蒸馏精度：0.1mL</w:t>
      </w:r>
      <w:r/>
    </w:p>
    <w:p>
      <w:pPr>
        <w:spacing w:line="420" w:lineRule="exact"/>
        <w:rPr>
          <w:rFonts w:hint="eastAsia" w:ascii="宋体" w:hAnsi="宋体" w:cs="宋体"/>
          <w:sz w:val="24"/>
        </w:rPr>
      </w:pPr>
      <w:r>
        <w:rPr>
          <w:rFonts w:hint="eastAsia" w:ascii="宋体" w:hAnsi="宋体" w:cs="宋体"/>
          <w:sz w:val="24"/>
        </w:rPr>
        <w:t xml:space="preserve">3.15升温时间：10min</w:t>
      </w:r>
      <w:r/>
    </w:p>
    <w:p>
      <w:pPr>
        <w:spacing w:line="420" w:lineRule="exact"/>
        <w:rPr>
          <w:rFonts w:hint="eastAsia" w:ascii="宋体" w:hAnsi="宋体" w:cs="宋体"/>
          <w:b/>
          <w:bCs/>
          <w:sz w:val="24"/>
          <w:lang w:bidi="ar"/>
        </w:rPr>
      </w:pPr>
      <w:r>
        <w:rPr>
          <w:rFonts w:hint="eastAsia" w:ascii="宋体" w:hAnsi="宋体" w:cs="宋体"/>
          <w:b/>
          <w:bCs/>
          <w:sz w:val="24"/>
          <w:lang w:bidi="ar"/>
        </w:rPr>
        <w:t xml:space="preserve">4、单套配置要求</w:t>
      </w:r>
      <w:r/>
    </w:p>
    <w:p>
      <w:pPr>
        <w:spacing w:line="420" w:lineRule="exact"/>
        <w:rPr>
          <w:rFonts w:hint="eastAsia" w:ascii="宋体" w:hAnsi="宋体" w:cs="宋体"/>
          <w:sz w:val="24"/>
          <w:lang w:bidi="ar"/>
        </w:rPr>
      </w:pPr>
      <w:r>
        <w:rPr>
          <w:rFonts w:hint="eastAsia" w:ascii="宋体" w:hAnsi="宋体" w:cs="宋体"/>
          <w:sz w:val="24"/>
          <w:lang w:bidi="ar"/>
        </w:rPr>
        <w:t xml:space="preserve">4.1全自动蒸馏仪1套。</w:t>
      </w:r>
      <w:r/>
    </w:p>
    <w:p>
      <w:pPr>
        <w:spacing w:line="420" w:lineRule="exact"/>
        <w:rPr>
          <w:rFonts w:hint="eastAsia" w:ascii="宋体" w:hAnsi="宋体" w:cs="宋体"/>
          <w:sz w:val="24"/>
          <w:lang w:bidi="ar"/>
        </w:rPr>
      </w:pPr>
      <w:r>
        <w:rPr>
          <w:rFonts w:hint="eastAsia" w:ascii="宋体" w:hAnsi="宋体" w:cs="宋体"/>
          <w:sz w:val="24"/>
          <w:lang w:bidi="ar"/>
        </w:rPr>
      </w:r>
      <w:r/>
    </w:p>
    <w:p>
      <w:pPr>
        <w:spacing w:line="420" w:lineRule="exact"/>
        <w:rPr>
          <w:rFonts w:hint="eastAsia" w:ascii="宋体" w:hAnsi="宋体" w:cs="宋体"/>
          <w:sz w:val="24"/>
          <w:lang w:bidi="ar"/>
        </w:rPr>
      </w:pPr>
      <w:r>
        <w:rPr>
          <w:rFonts w:hint="eastAsia" w:ascii="宋体" w:hAnsi="宋体" w:cs="宋体"/>
          <w:sz w:val="24"/>
          <w:lang w:bidi="ar"/>
        </w:rPr>
      </w:r>
      <w:r/>
    </w:p>
    <w:p>
      <w:pPr>
        <w:pStyle w:val="875"/>
        <w:numPr>
          <w:ilvl w:val="5"/>
          <w:numId w:val="0"/>
        </w:numPr>
        <w:spacing w:line="420" w:lineRule="exact"/>
      </w:pPr>
      <w:r>
        <w:rPr>
          <w:rFonts w:hint="eastAsia"/>
        </w:rPr>
        <w:t xml:space="preserve">（十三）电导率仪</w:t>
      </w:r>
      <w:r/>
    </w:p>
    <w:p>
      <w:pPr>
        <w:spacing w:line="420" w:lineRule="exact"/>
        <w:widowControl/>
        <w:rPr>
          <w:rFonts w:hint="eastAsia" w:ascii="宋体" w:hAnsi="宋体" w:cs="宋体"/>
          <w:sz w:val="24"/>
        </w:rPr>
      </w:pPr>
      <w:r>
        <w:rPr>
          <w:rFonts w:hint="eastAsia" w:ascii="宋体" w:hAnsi="宋体" w:cs="宋体"/>
          <w:b/>
          <w:bCs/>
          <w:sz w:val="24"/>
        </w:rPr>
        <w:t xml:space="preserve">1、技术参数要求</w:t>
      </w:r>
      <w:r/>
    </w:p>
    <w:p>
      <w:pPr>
        <w:spacing w:line="420" w:lineRule="exact"/>
        <w:widowControl/>
        <w:rPr>
          <w:rFonts w:hint="eastAsia" w:ascii="宋体" w:hAnsi="宋体" w:cs="宋体"/>
          <w:sz w:val="24"/>
        </w:rPr>
      </w:pPr>
      <w:r>
        <w:rPr>
          <w:rFonts w:hint="eastAsia" w:ascii="宋体" w:hAnsi="宋体" w:cs="宋体"/>
          <w:sz w:val="24"/>
        </w:rPr>
        <w:t xml:space="preserve">1.1 ≥6.0英寸高清液晶显示，按键操作</w:t>
      </w:r>
      <w:r/>
    </w:p>
    <w:p>
      <w:pPr>
        <w:spacing w:line="420" w:lineRule="exact"/>
        <w:widowControl/>
        <w:rPr>
          <w:rFonts w:hint="eastAsia" w:ascii="宋体" w:hAnsi="宋体" w:cs="宋体"/>
          <w:sz w:val="24"/>
        </w:rPr>
      </w:pPr>
      <w:r>
        <w:rPr>
          <w:rFonts w:hint="eastAsia" w:ascii="宋体" w:hAnsi="宋体" w:cs="宋体"/>
          <w:sz w:val="24"/>
        </w:rPr>
        <w:t xml:space="preserve">1.2支持自动关机、断电保护和恢复出厂设置等功能</w:t>
      </w:r>
      <w:r/>
    </w:p>
    <w:p>
      <w:pPr>
        <w:spacing w:line="420" w:lineRule="exact"/>
        <w:widowControl/>
        <w:rPr>
          <w:rFonts w:hint="eastAsia" w:ascii="宋体" w:hAnsi="宋体" w:cs="宋体"/>
          <w:sz w:val="24"/>
        </w:rPr>
      </w:pPr>
      <w:r>
        <w:rPr>
          <w:rFonts w:hint="eastAsia" w:ascii="宋体" w:hAnsi="宋体" w:cs="宋体"/>
          <w:sz w:val="24"/>
        </w:rPr>
        <w:t xml:space="preserve">1.3支持IP54防护等级</w:t>
      </w:r>
      <w:r/>
    </w:p>
    <w:p>
      <w:pPr>
        <w:spacing w:line="420" w:lineRule="exact"/>
        <w:widowControl/>
        <w:rPr>
          <w:rFonts w:hint="eastAsia" w:ascii="宋体" w:hAnsi="宋体" w:cs="宋体"/>
          <w:sz w:val="24"/>
        </w:rPr>
      </w:pPr>
      <w:r>
        <w:rPr>
          <w:rFonts w:hint="eastAsia" w:ascii="宋体" w:hAnsi="宋体" w:cs="宋体"/>
          <w:sz w:val="24"/>
        </w:rPr>
        <w:t xml:space="preserve">1.4智能判别终点，支持平衡测量模式和连续测量模式</w:t>
      </w:r>
      <w:r/>
    </w:p>
    <w:p>
      <w:pPr>
        <w:spacing w:line="420" w:lineRule="exact"/>
        <w:widowControl/>
        <w:rPr>
          <w:rFonts w:hint="eastAsia" w:ascii="宋体" w:hAnsi="宋体" w:cs="宋体"/>
          <w:sz w:val="24"/>
        </w:rPr>
      </w:pPr>
      <w:r>
        <w:rPr>
          <w:rFonts w:hint="eastAsia" w:ascii="宋体" w:hAnsi="宋体" w:cs="宋体"/>
          <w:sz w:val="24"/>
        </w:rPr>
        <w:t xml:space="preserve">1.5支持手动温度补偿</w:t>
      </w:r>
      <w:r/>
    </w:p>
    <w:p>
      <w:pPr>
        <w:spacing w:line="420" w:lineRule="exact"/>
        <w:widowControl/>
        <w:rPr>
          <w:rFonts w:hint="eastAsia" w:ascii="宋体" w:hAnsi="宋体" w:cs="宋体"/>
          <w:sz w:val="24"/>
        </w:rPr>
      </w:pPr>
      <w:r>
        <w:rPr>
          <w:rFonts w:hint="eastAsia" w:ascii="宋体" w:hAnsi="宋体" w:cs="宋体"/>
          <w:sz w:val="24"/>
        </w:rPr>
        <w:t xml:space="preserve">1.6自动识别4种GB电导标准溶液，支持1点电导电极标定</w:t>
      </w:r>
      <w:r/>
    </w:p>
    <w:p>
      <w:pPr>
        <w:spacing w:line="420" w:lineRule="exact"/>
        <w:widowControl/>
        <w:rPr>
          <w:rFonts w:hint="eastAsia" w:ascii="宋体" w:hAnsi="宋体" w:cs="宋体"/>
          <w:sz w:val="24"/>
        </w:rPr>
      </w:pPr>
      <w:r>
        <w:rPr>
          <w:rFonts w:hint="eastAsia" w:ascii="宋体" w:hAnsi="宋体" w:cs="宋体"/>
          <w:sz w:val="24"/>
        </w:rPr>
        <w:t xml:space="preserve">1.7支持自动频率切换</w:t>
      </w:r>
      <w:r/>
    </w:p>
    <w:p>
      <w:pPr>
        <w:spacing w:line="420" w:lineRule="exact"/>
        <w:widowControl/>
        <w:rPr>
          <w:rFonts w:hint="eastAsia" w:ascii="宋体" w:hAnsi="宋体" w:cs="宋体"/>
          <w:sz w:val="24"/>
        </w:rPr>
      </w:pPr>
      <w:r>
        <w:rPr>
          <w:rFonts w:hint="eastAsia" w:ascii="宋体" w:hAnsi="宋体" w:cs="宋体"/>
          <w:sz w:val="24"/>
        </w:rPr>
        <w:t xml:space="preserve">1.8支持数据存储最少50套，可查阅、删除。</w:t>
      </w:r>
      <w:r/>
    </w:p>
    <w:p>
      <w:pPr>
        <w:spacing w:line="420" w:lineRule="exact"/>
        <w:widowControl/>
        <w:rPr>
          <w:rFonts w:hint="eastAsia" w:ascii="宋体" w:hAnsi="宋体" w:cs="宋体"/>
          <w:sz w:val="24"/>
        </w:rPr>
      </w:pPr>
      <w:r>
        <w:rPr>
          <w:rFonts w:hint="eastAsia" w:ascii="宋体" w:hAnsi="宋体" w:cs="宋体"/>
          <w:sz w:val="24"/>
        </w:rPr>
        <w:t xml:space="preserve">1.9电导率级别：1.0级</w:t>
      </w:r>
      <w:r/>
    </w:p>
    <w:p>
      <w:pPr>
        <w:spacing w:line="420" w:lineRule="exact"/>
        <w:widowControl/>
        <w:rPr>
          <w:rFonts w:hint="eastAsia" w:ascii="宋体" w:hAnsi="宋体" w:cs="宋体"/>
          <w:sz w:val="24"/>
        </w:rPr>
      </w:pPr>
      <w:r>
        <w:rPr>
          <w:rFonts w:hint="eastAsia" w:ascii="宋体" w:hAnsi="宋体" w:cs="宋体"/>
          <w:sz w:val="24"/>
        </w:rPr>
        <w:t xml:space="preserve">1.10电导率：</w:t>
      </w:r>
      <w:r/>
    </w:p>
    <w:p>
      <w:pPr>
        <w:spacing w:line="420" w:lineRule="exact"/>
        <w:widowControl/>
        <w:rPr>
          <w:rFonts w:hint="eastAsia" w:ascii="宋体" w:hAnsi="宋体" w:cs="宋体"/>
          <w:sz w:val="24"/>
        </w:rPr>
      </w:pPr>
      <w:r>
        <w:rPr>
          <w:rFonts w:hint="eastAsia" w:ascii="宋体" w:hAnsi="宋体" w:cs="宋体"/>
          <w:sz w:val="24"/>
        </w:rPr>
        <w:t xml:space="preserve">1.10.1范围：0.00μS/cm～200ｍS/cm</w:t>
      </w:r>
      <w:r/>
    </w:p>
    <w:p>
      <w:pPr>
        <w:spacing w:line="420" w:lineRule="exact"/>
        <w:widowControl/>
        <w:rPr>
          <w:rFonts w:hint="eastAsia" w:ascii="宋体" w:hAnsi="宋体" w:cs="宋体"/>
          <w:sz w:val="24"/>
        </w:rPr>
      </w:pPr>
      <w:r>
        <w:rPr>
          <w:rFonts w:hint="eastAsia" w:ascii="宋体" w:hAnsi="宋体" w:cs="宋体"/>
          <w:sz w:val="24"/>
        </w:rPr>
        <w:t xml:space="preserve">1.10.2最小分辨率</w:t>
      </w:r>
      <w:r>
        <w:rPr>
          <w:rFonts w:hint="eastAsia" w:ascii="宋体" w:hAnsi="宋体" w:cs="宋体"/>
          <w:sz w:val="24"/>
        </w:rPr>
        <w:tab/>
      </w:r>
      <w:r>
        <w:rPr>
          <w:rFonts w:hint="eastAsia" w:ascii="宋体" w:hAnsi="宋体" w:cs="宋体"/>
          <w:sz w:val="24"/>
        </w:rPr>
        <w:t xml:space="preserve">0.01μS/cm，根据量程自动切换</w:t>
      </w:r>
      <w:r/>
    </w:p>
    <w:p>
      <w:pPr>
        <w:spacing w:line="420" w:lineRule="exact"/>
        <w:widowControl/>
        <w:rPr>
          <w:rFonts w:hint="eastAsia" w:ascii="宋体" w:hAnsi="宋体" w:cs="宋体"/>
          <w:sz w:val="24"/>
        </w:rPr>
      </w:pPr>
      <w:r>
        <w:rPr>
          <w:rFonts w:hint="eastAsia" w:ascii="宋体" w:hAnsi="宋体" w:cs="宋体"/>
          <w:sz w:val="24"/>
        </w:rPr>
        <w:t xml:space="preserve">1.10.3电子单元引用误差±1.0%FS</w:t>
      </w:r>
      <w:r/>
    </w:p>
    <w:p>
      <w:pPr>
        <w:spacing w:line="420" w:lineRule="exact"/>
        <w:widowControl/>
        <w:rPr>
          <w:rFonts w:hint="eastAsia" w:ascii="宋体" w:hAnsi="宋体" w:cs="宋体"/>
          <w:sz w:val="24"/>
        </w:rPr>
      </w:pPr>
      <w:r>
        <w:rPr>
          <w:rFonts w:hint="eastAsia" w:ascii="宋体" w:hAnsi="宋体" w:cs="宋体"/>
          <w:sz w:val="24"/>
        </w:rPr>
        <w:t xml:space="preserve">1.10.4电源：电源适配器(输入：AC100~240V，输出：DC9V)</w:t>
      </w:r>
      <w:r/>
    </w:p>
    <w:p>
      <w:pPr>
        <w:spacing w:line="420" w:lineRule="exact"/>
        <w:rPr>
          <w:rFonts w:hint="eastAsia" w:ascii="宋体" w:hAnsi="宋体" w:cs="宋体"/>
          <w:sz w:val="24"/>
        </w:rPr>
      </w:pPr>
      <w:r>
        <w:rPr>
          <w:rFonts w:hint="eastAsia" w:ascii="宋体" w:hAnsi="宋体" w:cs="宋体"/>
          <w:b/>
          <w:bCs/>
          <w:sz w:val="24"/>
        </w:rPr>
        <w:t xml:space="preserve">2、单套配置要求</w:t>
      </w:r>
      <w:r/>
    </w:p>
    <w:p>
      <w:pPr>
        <w:spacing w:line="420" w:lineRule="exact"/>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电导率仪</w:t>
      </w:r>
      <w:r>
        <w:rPr>
          <w:rFonts w:hint="eastAsia" w:ascii="宋体" w:hAnsi="宋体" w:cs="宋体"/>
          <w:sz w:val="24"/>
        </w:rPr>
        <w:t xml:space="preserve">1套。</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pStyle w:val="875"/>
        <w:numPr>
          <w:ilvl w:val="5"/>
          <w:numId w:val="0"/>
        </w:numPr>
        <w:spacing w:line="420" w:lineRule="exact"/>
      </w:pPr>
      <w:r>
        <w:rPr>
          <w:rFonts w:hint="eastAsia"/>
        </w:rPr>
        <w:t xml:space="preserve">（十四）悬浮物抽滤器</w:t>
      </w:r>
      <w:r/>
    </w:p>
    <w:p>
      <w:pPr>
        <w:spacing w:line="420" w:lineRule="exact"/>
        <w:widowControl/>
        <w:rPr>
          <w:rFonts w:hint="eastAsia" w:ascii="宋体" w:hAnsi="宋体" w:cs="宋体"/>
          <w:sz w:val="24"/>
        </w:rPr>
      </w:pPr>
      <w:r>
        <w:rPr>
          <w:rFonts w:hint="eastAsia" w:ascii="宋体" w:hAnsi="宋体" w:cs="宋体"/>
          <w:b/>
          <w:bCs/>
          <w:sz w:val="24"/>
        </w:rPr>
        <w:t xml:space="preserve">1、技术参数要求</w:t>
      </w:r>
      <w:r/>
    </w:p>
    <w:p>
      <w:pPr>
        <w:spacing w:line="420" w:lineRule="exact"/>
        <w:widowControl/>
        <w:rPr>
          <w:rFonts w:hint="eastAsia" w:ascii="宋体" w:hAnsi="宋体" w:cs="宋体"/>
          <w:sz w:val="24"/>
        </w:rPr>
      </w:pPr>
      <w:r>
        <w:rPr>
          <w:rFonts w:hint="eastAsia" w:ascii="宋体" w:hAnsi="宋体" w:cs="宋体"/>
          <w:sz w:val="24"/>
        </w:rPr>
        <w:t xml:space="preserve">1.1采用316L卫生级不锈钢。</w:t>
      </w:r>
      <w:r/>
    </w:p>
    <w:p>
      <w:pPr>
        <w:spacing w:line="420" w:lineRule="exact"/>
        <w:widowControl/>
        <w:rPr>
          <w:rFonts w:hint="eastAsia" w:ascii="宋体" w:hAnsi="宋体" w:cs="宋体"/>
          <w:sz w:val="24"/>
        </w:rPr>
      </w:pPr>
      <w:r>
        <w:rPr>
          <w:rFonts w:hint="eastAsia" w:ascii="宋体" w:hAnsi="宋体" w:cs="宋体"/>
          <w:sz w:val="24"/>
        </w:rPr>
        <w:t xml:space="preserve">1.2易于清洗，高温消毒，耐酸碱，耐腐蚀。</w:t>
      </w:r>
      <w:r/>
    </w:p>
    <w:p>
      <w:pPr>
        <w:spacing w:line="420" w:lineRule="exact"/>
        <w:widowControl/>
        <w:rPr>
          <w:rFonts w:hint="eastAsia" w:ascii="宋体" w:hAnsi="宋体" w:cs="宋体"/>
          <w:sz w:val="24"/>
        </w:rPr>
      </w:pPr>
      <w:r>
        <w:rPr>
          <w:rFonts w:hint="eastAsia" w:ascii="宋体" w:hAnsi="宋体" w:cs="宋体"/>
          <w:sz w:val="24"/>
        </w:rPr>
        <w:t xml:space="preserve">1.3取样量0～500ml</w:t>
      </w:r>
      <w:r/>
    </w:p>
    <w:p>
      <w:pPr>
        <w:spacing w:line="420" w:lineRule="exact"/>
        <w:widowControl/>
        <w:rPr>
          <w:rFonts w:hint="eastAsia" w:ascii="宋体" w:hAnsi="宋体" w:cs="宋体"/>
          <w:sz w:val="24"/>
        </w:rPr>
      </w:pPr>
      <w:r>
        <w:rPr>
          <w:rFonts w:hint="eastAsia" w:ascii="宋体" w:hAnsi="宋体" w:cs="宋体"/>
          <w:sz w:val="24"/>
        </w:rPr>
        <w:t xml:space="preserve">1.4一次可以同时对2、3、4、6、8个样品进行过滤。</w:t>
      </w:r>
      <w:r/>
    </w:p>
    <w:p>
      <w:pPr>
        <w:spacing w:line="420" w:lineRule="exact"/>
        <w:widowControl/>
        <w:rPr>
          <w:rFonts w:hint="eastAsia" w:ascii="宋体" w:hAnsi="宋体" w:cs="宋体"/>
          <w:sz w:val="24"/>
        </w:rPr>
      </w:pPr>
      <w:r>
        <w:rPr>
          <w:rFonts w:hint="eastAsia" w:ascii="宋体" w:hAnsi="宋体" w:cs="宋体"/>
          <w:sz w:val="24"/>
        </w:rPr>
        <w:t xml:space="preserve">1.5滤杯与滤头采用卡箍插拔式设计，取放滤膜简单。</w:t>
      </w:r>
      <w:r/>
    </w:p>
    <w:p>
      <w:pPr>
        <w:spacing w:line="420" w:lineRule="exact"/>
        <w:widowControl/>
        <w:rPr>
          <w:rFonts w:hint="eastAsia" w:ascii="宋体" w:hAnsi="宋体" w:cs="宋体"/>
          <w:sz w:val="24"/>
        </w:rPr>
      </w:pPr>
      <w:r>
        <w:rPr>
          <w:rFonts w:hint="eastAsia" w:ascii="宋体" w:hAnsi="宋体" w:cs="宋体"/>
          <w:sz w:val="24"/>
        </w:rPr>
        <w:t xml:space="preserve">1.6抽滤瓶采用PVC材质，压力过大时可自动泄压，可保证实验人员人身安全。</w:t>
      </w:r>
      <w:r/>
    </w:p>
    <w:p>
      <w:pPr>
        <w:spacing w:line="420" w:lineRule="exact"/>
        <w:widowControl/>
        <w:rPr>
          <w:rFonts w:hint="eastAsia" w:ascii="宋体" w:hAnsi="宋体" w:cs="宋体"/>
          <w:sz w:val="24"/>
        </w:rPr>
      </w:pPr>
      <w:r>
        <w:rPr>
          <w:rFonts w:hint="eastAsia" w:ascii="宋体" w:hAnsi="宋体" w:cs="宋体"/>
          <w:sz w:val="24"/>
        </w:rPr>
        <w:t xml:space="preserve">1.7配备流量≥120L的进口无油真空泵</w:t>
      </w:r>
      <w:r/>
    </w:p>
    <w:p>
      <w:pPr>
        <w:spacing w:line="420" w:lineRule="exact"/>
        <w:widowControl/>
        <w:rPr>
          <w:rFonts w:hint="eastAsia" w:ascii="宋体" w:hAnsi="宋体" w:cs="宋体"/>
          <w:sz w:val="24"/>
        </w:rPr>
      </w:pPr>
      <w:r>
        <w:rPr>
          <w:rFonts w:hint="eastAsia" w:ascii="宋体" w:hAnsi="宋体" w:cs="宋体"/>
          <w:sz w:val="24"/>
        </w:rPr>
        <w:t xml:space="preserve">1.8滤膜规格：可选Φ50、Φ80、Φ100（Φ25、Φ35、Φ45），过滤面积20、50、80、cm²。</w:t>
      </w:r>
      <w:r/>
    </w:p>
    <w:p>
      <w:pPr>
        <w:spacing w:line="420" w:lineRule="exact"/>
        <w:widowControl/>
        <w:rPr>
          <w:rFonts w:hint="eastAsia" w:ascii="宋体" w:hAnsi="宋体" w:cs="宋体"/>
          <w:sz w:val="24"/>
        </w:rPr>
      </w:pPr>
      <w:r>
        <w:rPr>
          <w:rFonts w:hint="eastAsia" w:ascii="宋体" w:hAnsi="宋体" w:cs="宋体"/>
          <w:sz w:val="24"/>
        </w:rPr>
        <w:t xml:space="preserve">1.9一台仪器可选择同时放置单一直径规格滤膜，也可选择同时放置不同直径规格的滤膜，每个滤膜都可以单独回收进行化验分析。</w:t>
      </w:r>
      <w:r/>
    </w:p>
    <w:p>
      <w:pPr>
        <w:spacing w:line="420" w:lineRule="exact"/>
        <w:rPr>
          <w:rFonts w:hint="eastAsia" w:ascii="宋体" w:hAnsi="宋体" w:cs="宋体"/>
          <w:b/>
          <w:bCs/>
          <w:sz w:val="24"/>
        </w:rPr>
      </w:pPr>
      <w:r>
        <w:rPr>
          <w:rFonts w:hint="eastAsia" w:ascii="宋体" w:hAnsi="宋体" w:cs="宋体"/>
          <w:b/>
          <w:bCs/>
          <w:sz w:val="24"/>
        </w:rPr>
        <w:t xml:space="preserve">2、单套配置要求</w:t>
      </w:r>
      <w:r/>
    </w:p>
    <w:p>
      <w:pPr>
        <w:spacing w:line="420" w:lineRule="exact"/>
        <w:rPr>
          <w:rFonts w:hint="eastAsia" w:ascii="宋体" w:hAnsi="宋体" w:cs="宋体"/>
          <w:sz w:val="24"/>
        </w:rPr>
      </w:pPr>
      <w:r>
        <w:rPr>
          <w:rFonts w:hint="eastAsia" w:ascii="宋体" w:hAnsi="宋体" w:cs="宋体"/>
          <w:sz w:val="24"/>
        </w:rPr>
        <w:t xml:space="preserve">2.1悬浮物抽滤器1套</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pStyle w:val="875"/>
        <w:numPr>
          <w:ilvl w:val="5"/>
          <w:numId w:val="0"/>
        </w:numPr>
        <w:spacing w:line="420" w:lineRule="exact"/>
      </w:pPr>
      <w:r>
        <w:rPr>
          <w:rFonts w:hint="eastAsia"/>
        </w:rPr>
        <w:t xml:space="preserve">（十五）溶解氧仪</w:t>
      </w:r>
      <w:r/>
    </w:p>
    <w:p>
      <w:pPr>
        <w:spacing w:line="420" w:lineRule="exact"/>
        <w:widowControl/>
        <w:rPr>
          <w:rFonts w:hint="eastAsia" w:ascii="宋体" w:hAnsi="宋体" w:cs="宋体"/>
          <w:b/>
          <w:bCs/>
          <w:sz w:val="24"/>
        </w:rPr>
      </w:pPr>
      <w:r>
        <w:rPr>
          <w:rFonts w:hint="eastAsia" w:ascii="宋体" w:hAnsi="宋体" w:cs="宋体"/>
          <w:b/>
          <w:bCs/>
          <w:sz w:val="24"/>
        </w:rPr>
        <w:t xml:space="preserve">1、技术参数要求</w:t>
      </w:r>
      <w:r/>
    </w:p>
    <w:p>
      <w:pPr>
        <w:spacing w:line="420" w:lineRule="exact"/>
        <w:widowControl/>
        <w:rPr>
          <w:rFonts w:hint="eastAsia" w:ascii="宋体" w:hAnsi="宋体" w:cs="宋体"/>
          <w:sz w:val="24"/>
        </w:rPr>
      </w:pPr>
      <w:r>
        <w:rPr>
          <w:rFonts w:hint="eastAsia" w:ascii="宋体" w:hAnsi="宋体" w:cs="宋体"/>
          <w:sz w:val="24"/>
        </w:rPr>
        <w:t xml:space="preserve">1.1溶解氧浓度：（0.00～20.00）mg/L；示值误差：±0.30mg/L；溶解氧饱和度：（0.0～300.0）%；温度：（-5.0～110.0）℃</w:t>
      </w:r>
      <w:r/>
    </w:p>
    <w:p>
      <w:pPr>
        <w:spacing w:line="420" w:lineRule="exact"/>
        <w:widowControl/>
        <w:rPr>
          <w:rFonts w:hint="eastAsia" w:ascii="宋体" w:hAnsi="宋体" w:cs="宋体"/>
          <w:sz w:val="24"/>
        </w:rPr>
      </w:pPr>
      <w:r>
        <w:rPr>
          <w:rFonts w:hint="eastAsia" w:ascii="宋体" w:hAnsi="宋体" w:cs="宋体"/>
          <w:sz w:val="24"/>
        </w:rPr>
        <w:t xml:space="preserve">1.2自动温补，支持零氧和满度校准以及气压和盐度校准；</w:t>
      </w:r>
      <w:r/>
    </w:p>
    <w:p>
      <w:pPr>
        <w:spacing w:line="420" w:lineRule="exact"/>
        <w:widowControl/>
        <w:rPr>
          <w:rFonts w:hint="eastAsia" w:ascii="宋体" w:hAnsi="宋体" w:cs="宋体"/>
          <w:sz w:val="24"/>
        </w:rPr>
      </w:pPr>
      <w:r>
        <w:rPr>
          <w:rFonts w:hint="eastAsia" w:ascii="宋体" w:hAnsi="宋体" w:cs="宋体"/>
          <w:sz w:val="24"/>
        </w:rPr>
        <w:t xml:space="preserve">1.3支持固件升级；</w:t>
      </w:r>
      <w:r/>
    </w:p>
    <w:p>
      <w:pPr>
        <w:spacing w:line="420" w:lineRule="exact"/>
        <w:widowControl/>
        <w:rPr>
          <w:rFonts w:hint="eastAsia" w:ascii="宋体" w:hAnsi="宋体" w:cs="宋体"/>
          <w:sz w:val="24"/>
        </w:rPr>
      </w:pPr>
      <w:r>
        <w:rPr>
          <w:rFonts w:hint="eastAsia" w:ascii="宋体" w:hAnsi="宋体" w:cs="宋体"/>
          <w:sz w:val="24"/>
        </w:rPr>
        <w:t xml:space="preserve">1.4具有标准USB通讯接口以及数据采集软件。</w:t>
      </w:r>
      <w:r/>
    </w:p>
    <w:p>
      <w:pPr>
        <w:spacing w:line="420" w:lineRule="exact"/>
        <w:widowControl/>
        <w:rPr>
          <w:rFonts w:hint="eastAsia" w:ascii="宋体" w:hAnsi="宋体" w:cs="宋体"/>
          <w:b/>
          <w:bCs/>
          <w:sz w:val="24"/>
        </w:rPr>
      </w:pPr>
      <w:r>
        <w:rPr>
          <w:rFonts w:hint="eastAsia" w:ascii="宋体" w:hAnsi="宋体" w:cs="宋体"/>
          <w:b/>
          <w:bCs/>
          <w:sz w:val="24"/>
        </w:rPr>
        <w:t xml:space="preserve">2、单套配置要求</w:t>
      </w:r>
      <w:r/>
    </w:p>
    <w:p>
      <w:pPr>
        <w:spacing w:line="420" w:lineRule="exact"/>
        <w:rPr>
          <w:rFonts w:hint="eastAsia" w:ascii="宋体" w:hAnsi="宋体" w:cs="宋体"/>
          <w:sz w:val="24"/>
        </w:rPr>
      </w:pPr>
      <w:r>
        <w:rPr>
          <w:rFonts w:hint="eastAsia" w:ascii="宋体" w:hAnsi="宋体" w:cs="宋体"/>
          <w:sz w:val="24"/>
        </w:rPr>
        <w:t xml:space="preserve">2.1溶解氧仪1套</w:t>
      </w:r>
      <w:r/>
    </w:p>
    <w:p>
      <w:pPr>
        <w:pStyle w:val="875"/>
        <w:numPr>
          <w:ilvl w:val="5"/>
          <w:numId w:val="0"/>
        </w:numPr>
        <w:spacing w:line="420" w:lineRule="exact"/>
      </w:pPr>
      <w:r>
        <w:rPr>
          <w:rFonts w:hint="eastAsia"/>
        </w:rPr>
        <w:t xml:space="preserve">（十六）水浴锅</w:t>
      </w:r>
      <w:r/>
    </w:p>
    <w:p>
      <w:pPr>
        <w:spacing w:line="420" w:lineRule="exact"/>
        <w:widowControl/>
        <w:rPr>
          <w:rFonts w:hint="eastAsia" w:ascii="宋体" w:hAnsi="宋体" w:cs="宋体"/>
          <w:sz w:val="24"/>
        </w:rPr>
      </w:pPr>
      <w:r>
        <w:rPr>
          <w:rFonts w:hint="eastAsia" w:ascii="宋体" w:hAnsi="宋体" w:cs="宋体"/>
          <w:b/>
          <w:bCs/>
          <w:sz w:val="24"/>
        </w:rPr>
        <w:t xml:space="preserve">1、技术参数要求</w:t>
      </w:r>
      <w:r/>
    </w:p>
    <w:p>
      <w:pPr>
        <w:spacing w:line="420" w:lineRule="exact"/>
        <w:widowControl/>
        <w:rPr>
          <w:rFonts w:hint="eastAsia" w:ascii="宋体" w:hAnsi="宋体" w:cs="宋体"/>
          <w:sz w:val="24"/>
        </w:rPr>
      </w:pPr>
      <w:r>
        <w:rPr>
          <w:rFonts w:hint="eastAsia" w:ascii="宋体" w:hAnsi="宋体" w:cs="宋体"/>
          <w:sz w:val="24"/>
        </w:rPr>
        <w:t xml:space="preserve">1.1电源：220 50HZ；</w:t>
      </w:r>
      <w:r/>
    </w:p>
    <w:p>
      <w:pPr>
        <w:spacing w:line="420" w:lineRule="exact"/>
        <w:widowControl/>
        <w:rPr>
          <w:rFonts w:hint="eastAsia" w:ascii="宋体" w:hAnsi="宋体" w:cs="宋体"/>
          <w:sz w:val="24"/>
        </w:rPr>
      </w:pPr>
      <w:r>
        <w:rPr>
          <w:rFonts w:hint="eastAsia" w:ascii="宋体" w:hAnsi="宋体" w:cs="宋体"/>
          <w:sz w:val="24"/>
        </w:rPr>
        <w:t xml:space="preserve">1.2加热功率：1500W；</w:t>
      </w:r>
      <w:r/>
    </w:p>
    <w:p>
      <w:pPr>
        <w:spacing w:line="420" w:lineRule="exact"/>
        <w:widowControl/>
        <w:rPr>
          <w:rFonts w:hint="eastAsia" w:ascii="宋体" w:hAnsi="宋体" w:cs="宋体"/>
          <w:sz w:val="24"/>
        </w:rPr>
      </w:pPr>
      <w:r>
        <w:rPr>
          <w:rFonts w:hint="eastAsia" w:ascii="宋体" w:hAnsi="宋体" w:cs="宋体"/>
          <w:sz w:val="24"/>
        </w:rPr>
        <w:t xml:space="preserve">1.3控温范围：室温～100℃；</w:t>
      </w:r>
      <w:r/>
    </w:p>
    <w:p>
      <w:pPr>
        <w:spacing w:line="420" w:lineRule="exact"/>
        <w:widowControl/>
        <w:rPr>
          <w:rFonts w:hint="eastAsia" w:ascii="宋体" w:hAnsi="宋体" w:cs="宋体"/>
          <w:sz w:val="24"/>
        </w:rPr>
      </w:pPr>
      <w:r>
        <w:rPr>
          <w:rFonts w:hint="eastAsia" w:ascii="宋体" w:hAnsi="宋体" w:cs="宋体"/>
          <w:sz w:val="24"/>
        </w:rPr>
        <w:t xml:space="preserve">1.4控温精度：≤0.1℃。</w:t>
      </w:r>
      <w:r/>
    </w:p>
    <w:p>
      <w:pPr>
        <w:spacing w:line="420" w:lineRule="exact"/>
        <w:rPr>
          <w:rFonts w:hint="eastAsia" w:ascii="宋体" w:hAnsi="宋体" w:cs="宋体"/>
          <w:sz w:val="24"/>
        </w:rPr>
      </w:pPr>
      <w:r>
        <w:rPr>
          <w:rFonts w:hint="eastAsia" w:ascii="宋体" w:hAnsi="宋体" w:cs="宋体"/>
          <w:sz w:val="24"/>
        </w:rPr>
        <w:t xml:space="preserve">1.5位数：工作槽容积≥16L，6位水浴样品槽。</w:t>
      </w:r>
      <w:r/>
    </w:p>
    <w:p>
      <w:pPr>
        <w:spacing w:line="420" w:lineRule="exact"/>
        <w:rPr>
          <w:rFonts w:hint="eastAsia" w:ascii="宋体" w:hAnsi="宋体" w:cs="宋体"/>
          <w:b/>
          <w:bCs/>
          <w:sz w:val="24"/>
        </w:rPr>
      </w:pPr>
      <w:r>
        <w:rPr>
          <w:rFonts w:hint="eastAsia" w:ascii="宋体" w:hAnsi="宋体" w:cs="宋体"/>
          <w:b/>
          <w:bCs/>
          <w:sz w:val="24"/>
        </w:rPr>
        <w:t xml:space="preserve">2、单套配置要求</w:t>
      </w:r>
      <w:r/>
    </w:p>
    <w:p>
      <w:pPr>
        <w:spacing w:line="420" w:lineRule="exact"/>
        <w:rPr>
          <w:rFonts w:hint="eastAsia" w:ascii="宋体" w:hAnsi="宋体" w:cs="宋体"/>
          <w:sz w:val="24"/>
        </w:rPr>
      </w:pPr>
      <w:r>
        <w:rPr>
          <w:rFonts w:hint="eastAsia" w:ascii="宋体" w:hAnsi="宋体" w:cs="宋体"/>
          <w:sz w:val="24"/>
        </w:rPr>
        <w:t xml:space="preserve">2.1水浴锅1套。</w:t>
      </w:r>
      <w:r/>
    </w:p>
    <w:p>
      <w:pPr>
        <w:pStyle w:val="875"/>
        <w:numPr>
          <w:ilvl w:val="5"/>
          <w:numId w:val="0"/>
        </w:numPr>
        <w:spacing w:line="420" w:lineRule="exact"/>
      </w:pPr>
      <w:r>
        <w:rPr>
          <w:rFonts w:hint="eastAsia"/>
        </w:rPr>
        <w:t xml:space="preserve">（十七）BOD5专用检测仪</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1、技术参数要求</w:t>
      </w:r>
      <w:r/>
    </w:p>
    <w:p>
      <w:pPr>
        <w:spacing w:line="420" w:lineRule="exact"/>
        <w:rPr>
          <w:rFonts w:hint="eastAsia" w:ascii="宋体" w:hAnsi="宋体" w:cs="宋体"/>
          <w:spacing w:val="-2"/>
          <w:sz w:val="24"/>
        </w:rPr>
      </w:pPr>
      <w:r>
        <w:rPr>
          <w:rFonts w:hint="eastAsia" w:ascii="宋体" w:hAnsi="宋体" w:cs="宋体"/>
          <w:spacing w:val="-2"/>
          <w:sz w:val="24"/>
        </w:rPr>
        <w:t xml:space="preserve">1.1通道数：1 ；</w:t>
      </w:r>
      <w:r/>
    </w:p>
    <w:p>
      <w:pPr>
        <w:spacing w:line="420" w:lineRule="exact"/>
        <w:rPr>
          <w:rFonts w:hint="eastAsia" w:ascii="宋体" w:hAnsi="宋体" w:cs="宋体"/>
          <w:spacing w:val="-2"/>
          <w:sz w:val="24"/>
        </w:rPr>
      </w:pPr>
      <w:r>
        <w:rPr>
          <w:rFonts w:hint="eastAsia" w:ascii="宋体" w:hAnsi="宋体" w:cs="宋体"/>
          <w:spacing w:val="-2"/>
          <w:sz w:val="24"/>
        </w:rPr>
        <w:t xml:space="preserve">1.2数据存储：手动模式下 500 个数据集，自动记录模式下 5000 个数据集 </w:t>
      </w:r>
      <w:r/>
    </w:p>
    <w:p>
      <w:pPr>
        <w:spacing w:line="420" w:lineRule="exact"/>
        <w:rPr>
          <w:rFonts w:hint="eastAsia" w:ascii="宋体" w:hAnsi="宋体" w:cs="宋体"/>
          <w:spacing w:val="-2"/>
          <w:sz w:val="24"/>
        </w:rPr>
      </w:pPr>
      <w:r>
        <w:rPr>
          <w:rFonts w:hint="eastAsia" w:ascii="宋体" w:hAnsi="宋体" w:cs="宋体"/>
          <w:spacing w:val="-2"/>
          <w:sz w:val="24"/>
        </w:rPr>
        <w:t xml:space="preserve">1.3数据接口：mini USB </w:t>
      </w:r>
      <w:r/>
    </w:p>
    <w:p>
      <w:pPr>
        <w:spacing w:line="420" w:lineRule="exact"/>
        <w:rPr>
          <w:rFonts w:hint="eastAsia" w:ascii="宋体" w:hAnsi="宋体" w:cs="宋体"/>
          <w:spacing w:val="-2"/>
          <w:sz w:val="24"/>
        </w:rPr>
      </w:pPr>
      <w:r>
        <w:rPr>
          <w:rFonts w:hint="eastAsia" w:ascii="宋体" w:hAnsi="宋体" w:cs="宋体"/>
          <w:spacing w:val="-2"/>
          <w:sz w:val="24"/>
        </w:rPr>
        <w:t xml:space="preserve">1.4显示：液晶显示屏，带背光灯 </w:t>
      </w:r>
      <w:r/>
    </w:p>
    <w:p>
      <w:pPr>
        <w:spacing w:line="420" w:lineRule="exact"/>
        <w:rPr>
          <w:rFonts w:hint="eastAsia" w:ascii="宋体" w:hAnsi="宋体" w:cs="宋体"/>
          <w:spacing w:val="-2"/>
          <w:sz w:val="24"/>
        </w:rPr>
      </w:pPr>
      <w:r>
        <w:rPr>
          <w:rFonts w:hint="eastAsia" w:ascii="宋体" w:hAnsi="宋体" w:cs="宋体"/>
          <w:spacing w:val="-2"/>
          <w:sz w:val="24"/>
        </w:rPr>
        <w:t xml:space="preserve">1.5电源：通用220V电源；或4节 AA 1.5V电池 </w:t>
      </w:r>
      <w:r/>
    </w:p>
    <w:p>
      <w:pPr>
        <w:spacing w:line="420" w:lineRule="exact"/>
        <w:rPr>
          <w:rFonts w:hint="eastAsia" w:ascii="宋体" w:hAnsi="宋体" w:cs="宋体"/>
          <w:spacing w:val="-2"/>
          <w:sz w:val="24"/>
        </w:rPr>
      </w:pPr>
      <w:r>
        <w:rPr>
          <w:rFonts w:hint="eastAsia" w:ascii="宋体" w:hAnsi="宋体" w:cs="宋体"/>
          <w:spacing w:val="-2"/>
          <w:sz w:val="24"/>
        </w:rPr>
        <w:t xml:space="preserve">1.6测量参数：溶解氧%和mg/l（含电化学 BOD）、光学 BOD或FDO探头。</w:t>
      </w:r>
      <w:r/>
    </w:p>
    <w:p>
      <w:pPr>
        <w:spacing w:line="420" w:lineRule="exact"/>
        <w:rPr>
          <w:rFonts w:hint="eastAsia" w:ascii="宋体" w:hAnsi="宋体" w:cs="宋体"/>
          <w:spacing w:val="-2"/>
          <w:sz w:val="24"/>
        </w:rPr>
      </w:pPr>
      <w:r>
        <w:rPr>
          <w:rFonts w:hint="eastAsia" w:ascii="宋体" w:hAnsi="宋体" w:cs="宋体"/>
          <w:spacing w:val="-2"/>
          <w:sz w:val="24"/>
        </w:rPr>
        <w:t xml:space="preserve">1.7温度补偿：有 </w:t>
      </w:r>
      <w:r/>
    </w:p>
    <w:p>
      <w:pPr>
        <w:spacing w:line="420" w:lineRule="exact"/>
        <w:rPr>
          <w:rFonts w:hint="eastAsia" w:ascii="宋体" w:hAnsi="宋体" w:cs="宋体"/>
          <w:spacing w:val="-2"/>
          <w:sz w:val="24"/>
        </w:rPr>
      </w:pPr>
      <w:r>
        <w:rPr>
          <w:rFonts w:hint="eastAsia" w:ascii="宋体" w:hAnsi="宋体" w:cs="宋体"/>
          <w:spacing w:val="-2"/>
          <w:sz w:val="24"/>
        </w:rPr>
        <w:t xml:space="preserve">1.8校准点：DO 2 点。 </w:t>
      </w:r>
      <w:r/>
    </w:p>
    <w:p>
      <w:pPr>
        <w:spacing w:line="420" w:lineRule="exact"/>
        <w:rPr>
          <w:rFonts w:hint="eastAsia" w:ascii="宋体" w:hAnsi="宋体" w:cs="宋体"/>
          <w:spacing w:val="-2"/>
          <w:sz w:val="24"/>
        </w:rPr>
      </w:pPr>
      <w:r>
        <w:rPr>
          <w:rFonts w:hint="eastAsia" w:ascii="宋体" w:hAnsi="宋体" w:cs="宋体"/>
          <w:spacing w:val="-2"/>
          <w:sz w:val="24"/>
        </w:rPr>
        <w:t xml:space="preserve">1.9校准记录：最大10 个 </w:t>
      </w:r>
      <w:r/>
    </w:p>
    <w:p>
      <w:pPr>
        <w:spacing w:line="420" w:lineRule="exact"/>
        <w:rPr>
          <w:rFonts w:hint="eastAsia" w:ascii="宋体" w:hAnsi="宋体" w:cs="宋体"/>
          <w:spacing w:val="-2"/>
          <w:sz w:val="24"/>
        </w:rPr>
      </w:pPr>
      <w:r>
        <w:rPr>
          <w:rFonts w:hint="eastAsia" w:ascii="宋体" w:hAnsi="宋体" w:cs="宋体"/>
          <w:spacing w:val="-2"/>
          <w:sz w:val="24"/>
        </w:rPr>
        <w:t xml:space="preserve">1.10校准间隔：1to999 天 </w:t>
      </w:r>
      <w:r/>
    </w:p>
    <w:p>
      <w:pPr>
        <w:spacing w:line="420" w:lineRule="exact"/>
        <w:rPr>
          <w:rFonts w:hint="eastAsia" w:ascii="宋体" w:hAnsi="宋体" w:cs="宋体"/>
          <w:spacing w:val="-2"/>
          <w:sz w:val="24"/>
        </w:rPr>
      </w:pPr>
      <w:r>
        <w:rPr>
          <w:rFonts w:hint="eastAsia" w:ascii="宋体" w:hAnsi="宋体" w:cs="宋体"/>
          <w:spacing w:val="-2"/>
          <w:sz w:val="24"/>
        </w:rPr>
        <w:t xml:space="preserve">1.11GLP/AQA：符合 </w:t>
      </w:r>
      <w:r/>
    </w:p>
    <w:p>
      <w:pPr>
        <w:spacing w:line="420" w:lineRule="exact"/>
        <w:rPr>
          <w:rFonts w:hint="eastAsia" w:ascii="宋体" w:hAnsi="宋体" w:cs="宋体"/>
          <w:spacing w:val="-2"/>
          <w:sz w:val="24"/>
        </w:rPr>
      </w:pPr>
      <w:r>
        <w:rPr>
          <w:rFonts w:hint="eastAsia" w:ascii="宋体" w:hAnsi="宋体" w:cs="宋体"/>
          <w:spacing w:val="-2"/>
          <w:sz w:val="24"/>
        </w:rPr>
        <w:t xml:space="preserve">1.12电极直插：支持 </w:t>
      </w:r>
      <w:r/>
    </w:p>
    <w:p>
      <w:pPr>
        <w:spacing w:line="420" w:lineRule="exact"/>
        <w:rPr>
          <w:rFonts w:hint="eastAsia" w:ascii="宋体" w:hAnsi="宋体" w:cs="宋体"/>
          <w:spacing w:val="-2"/>
          <w:sz w:val="24"/>
        </w:rPr>
      </w:pPr>
      <w:r>
        <w:rPr>
          <w:rFonts w:hint="eastAsia" w:ascii="宋体" w:hAnsi="宋体" w:cs="宋体"/>
          <w:spacing w:val="-2"/>
          <w:sz w:val="24"/>
        </w:rPr>
        <w:t xml:space="preserve">1.13认证：CE, cETLus</w:t>
      </w:r>
      <w:r/>
    </w:p>
    <w:p>
      <w:pPr>
        <w:spacing w:line="420" w:lineRule="exact"/>
        <w:rPr>
          <w:rFonts w:hint="eastAsia" w:ascii="宋体" w:hAnsi="宋体" w:cs="宋体"/>
          <w:spacing w:val="-2"/>
          <w:sz w:val="24"/>
        </w:rPr>
      </w:pPr>
      <w:r>
        <w:rPr>
          <w:rFonts w:hint="eastAsia" w:ascii="宋体" w:hAnsi="宋体" w:cs="宋体"/>
          <w:spacing w:val="-2"/>
          <w:sz w:val="24"/>
        </w:rPr>
        <w:t xml:space="preserve">1.14自搅拌：BOD 探头</w:t>
      </w:r>
      <w:r/>
    </w:p>
    <w:p>
      <w:pPr>
        <w:spacing w:line="420" w:lineRule="exact"/>
        <w:rPr>
          <w:rFonts w:hint="eastAsia" w:ascii="宋体" w:hAnsi="宋体" w:cs="宋体"/>
          <w:spacing w:val="-2"/>
          <w:sz w:val="24"/>
        </w:rPr>
      </w:pPr>
      <w:r>
        <w:rPr>
          <w:rFonts w:hint="eastAsia" w:ascii="宋体" w:hAnsi="宋体" w:cs="宋体"/>
          <w:spacing w:val="-2"/>
          <w:sz w:val="24"/>
        </w:rPr>
        <w:t xml:space="preserve">1.14.1量程：0to50 mg/L; 0to500% 饱和</w:t>
      </w:r>
      <w:r/>
    </w:p>
    <w:p>
      <w:pPr>
        <w:spacing w:line="420" w:lineRule="exact"/>
        <w:rPr>
          <w:rFonts w:hint="eastAsia" w:ascii="宋体" w:hAnsi="宋体" w:cs="宋体"/>
          <w:spacing w:val="-2"/>
          <w:sz w:val="24"/>
        </w:rPr>
      </w:pPr>
      <w:r>
        <w:rPr>
          <w:rFonts w:hint="eastAsia" w:ascii="宋体" w:hAnsi="宋体" w:cs="宋体"/>
          <w:spacing w:val="-2"/>
          <w:sz w:val="24"/>
        </w:rPr>
        <w:t xml:space="preserve">1.14.2准确性：0 to 20 mg/L: ±0.2 mg/L or 2% 以较大者为准; 20 to 50 mg/L: 1.14.3读数的±6% ; 0to200%: ±2% or 2% 以较大者为准; 200 to 500%: 读数的±6% </w:t>
      </w:r>
      <w:r/>
    </w:p>
    <w:p>
      <w:pPr>
        <w:spacing w:line="420" w:lineRule="exact"/>
        <w:rPr>
          <w:rFonts w:hint="eastAsia" w:ascii="宋体" w:hAnsi="宋体" w:cs="宋体"/>
          <w:spacing w:val="-2"/>
          <w:sz w:val="24"/>
        </w:rPr>
      </w:pPr>
      <w:r>
        <w:rPr>
          <w:rFonts w:hint="eastAsia" w:ascii="宋体" w:hAnsi="宋体" w:cs="宋体"/>
          <w:spacing w:val="-2"/>
          <w:sz w:val="24"/>
        </w:rPr>
        <w:t xml:space="preserve">1.14.4分辨率：0.01 mg/L; 0.1% </w:t>
      </w:r>
      <w:r/>
    </w:p>
    <w:p>
      <w:pPr>
        <w:spacing w:line="420" w:lineRule="exact"/>
        <w:rPr>
          <w:rFonts w:hint="eastAsia" w:ascii="宋体" w:hAnsi="宋体" w:cs="宋体"/>
          <w:spacing w:val="-2"/>
          <w:sz w:val="24"/>
        </w:rPr>
      </w:pPr>
      <w:r>
        <w:rPr>
          <w:rFonts w:hint="eastAsia" w:ascii="宋体" w:hAnsi="宋体" w:cs="宋体"/>
          <w:spacing w:val="-2"/>
          <w:sz w:val="24"/>
        </w:rPr>
        <w:t xml:space="preserve">1.14.5温度测量范围：-5to50℃</w:t>
      </w:r>
      <w:r/>
    </w:p>
    <w:p>
      <w:pPr>
        <w:spacing w:line="420" w:lineRule="exact"/>
        <w:rPr>
          <w:rFonts w:hint="eastAsia" w:ascii="宋体" w:hAnsi="宋体" w:cs="宋体"/>
          <w:spacing w:val="-2"/>
          <w:sz w:val="24"/>
        </w:rPr>
      </w:pPr>
      <w:r>
        <w:rPr>
          <w:rFonts w:hint="eastAsia" w:ascii="宋体" w:hAnsi="宋体" w:cs="宋体"/>
          <w:spacing w:val="-2"/>
          <w:sz w:val="24"/>
        </w:rPr>
        <w:t xml:space="preserve">1.14.6操作温度：0to40℃</w:t>
      </w:r>
      <w:r/>
    </w:p>
    <w:p>
      <w:pPr>
        <w:spacing w:line="420" w:lineRule="exact"/>
        <w:rPr>
          <w:rFonts w:hint="eastAsia" w:ascii="宋体" w:hAnsi="宋体" w:cs="宋体"/>
          <w:spacing w:val="-2"/>
          <w:sz w:val="24"/>
        </w:rPr>
      </w:pPr>
      <w:r>
        <w:rPr>
          <w:rFonts w:hint="eastAsia" w:ascii="宋体" w:hAnsi="宋体" w:cs="宋体"/>
          <w:spacing w:val="-2"/>
          <w:sz w:val="24"/>
        </w:rPr>
        <w:t xml:space="preserve">1.14.7温度准确性：±0.2℃ </w:t>
      </w:r>
      <w:r/>
    </w:p>
    <w:p>
      <w:pPr>
        <w:spacing w:line="420" w:lineRule="exact"/>
        <w:rPr>
          <w:rFonts w:hint="eastAsia" w:ascii="宋体" w:hAnsi="宋体" w:cs="宋体"/>
          <w:spacing w:val="-2"/>
          <w:sz w:val="24"/>
        </w:rPr>
      </w:pPr>
      <w:r>
        <w:rPr>
          <w:rFonts w:hint="eastAsia" w:ascii="宋体" w:hAnsi="宋体" w:cs="宋体"/>
          <w:spacing w:val="-2"/>
          <w:sz w:val="24"/>
        </w:rPr>
        <w:t xml:space="preserve">1.14.8温度分辨率：0.1℃ </w:t>
      </w:r>
      <w:r/>
    </w:p>
    <w:p>
      <w:pPr>
        <w:spacing w:line="420" w:lineRule="exact"/>
        <w:rPr>
          <w:rFonts w:hint="eastAsia" w:ascii="宋体" w:hAnsi="宋体" w:cs="宋体"/>
          <w:spacing w:val="-2"/>
          <w:sz w:val="24"/>
        </w:rPr>
      </w:pPr>
      <w:r>
        <w:rPr>
          <w:rFonts w:hint="eastAsia" w:ascii="宋体" w:hAnsi="宋体" w:cs="宋体"/>
          <w:spacing w:val="-2"/>
          <w:sz w:val="24"/>
        </w:rPr>
        <w:t xml:space="preserve">1.14.10线缆长度：大于1m</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2、单套配置要求</w:t>
      </w:r>
      <w:r/>
    </w:p>
    <w:p>
      <w:pPr>
        <w:spacing w:line="420" w:lineRule="exact"/>
        <w:rPr>
          <w:rFonts w:hint="eastAsia" w:ascii="宋体" w:hAnsi="宋体" w:cs="宋体"/>
          <w:spacing w:val="-2"/>
          <w:sz w:val="24"/>
        </w:rPr>
      </w:pPr>
      <w:r>
        <w:rPr>
          <w:rFonts w:hint="eastAsia" w:ascii="宋体" w:hAnsi="宋体" w:cs="宋体"/>
          <w:spacing w:val="-2"/>
          <w:sz w:val="24"/>
        </w:rPr>
        <w:t xml:space="preserve">2.1 BOD5专用检测仪1套。</w:t>
      </w:r>
      <w:r/>
    </w:p>
    <w:p>
      <w:pPr>
        <w:pStyle w:val="875"/>
        <w:numPr>
          <w:ilvl w:val="5"/>
          <w:numId w:val="0"/>
        </w:numPr>
        <w:spacing w:line="420" w:lineRule="exact"/>
      </w:pPr>
      <w:r>
        <w:rPr>
          <w:rFonts w:hint="eastAsia"/>
        </w:rPr>
        <w:t xml:space="preserve">（十八）纯水机</w:t>
      </w:r>
      <w:r/>
    </w:p>
    <w:p>
      <w:pPr>
        <w:spacing w:line="420" w:lineRule="exact"/>
        <w:rPr>
          <w:rFonts w:hint="eastAsia" w:ascii="宋体" w:hAnsi="宋体" w:cs="宋体"/>
          <w:spacing w:val="-2"/>
          <w:sz w:val="24"/>
        </w:rPr>
      </w:pPr>
      <w:r>
        <w:rPr>
          <w:rFonts w:hint="eastAsia" w:ascii="宋体" w:hAnsi="宋体" w:cs="宋体"/>
          <w:b/>
          <w:bCs/>
          <w:spacing w:val="-2"/>
          <w:sz w:val="24"/>
        </w:rPr>
        <w:t xml:space="preserve">1、设备用途</w:t>
      </w:r>
      <w:r/>
    </w:p>
    <w:p>
      <w:pPr>
        <w:spacing w:line="420" w:lineRule="exact"/>
        <w:rPr>
          <w:rFonts w:hint="eastAsia" w:ascii="宋体" w:hAnsi="宋体" w:cs="宋体"/>
          <w:spacing w:val="-2"/>
          <w:sz w:val="24"/>
        </w:rPr>
      </w:pPr>
      <w:r>
        <w:rPr>
          <w:rFonts w:hint="eastAsia" w:ascii="宋体" w:hAnsi="宋体" w:cs="宋体"/>
          <w:spacing w:val="-2"/>
          <w:sz w:val="24"/>
        </w:rPr>
        <w:t xml:space="preserve">用于实验室纯水、超纯水的制备。</w:t>
      </w:r>
      <w:r/>
    </w:p>
    <w:p>
      <w:pPr>
        <w:spacing w:line="420" w:lineRule="exact"/>
        <w:rPr>
          <w:rFonts w:hint="eastAsia" w:ascii="宋体" w:hAnsi="宋体" w:cs="宋体"/>
          <w:b/>
          <w:bCs/>
          <w:spacing w:val="-2"/>
          <w:sz w:val="24"/>
        </w:rPr>
      </w:pPr>
      <w:r>
        <w:rPr>
          <w:rFonts w:hint="eastAsia" w:ascii="宋体" w:hAnsi="宋体" w:cs="宋体"/>
          <w:b/>
          <w:bCs/>
          <w:spacing w:val="-2"/>
          <w:sz w:val="24"/>
        </w:rPr>
        <w:t xml:space="preserve">2、技术参数要求</w:t>
      </w:r>
      <w:r/>
    </w:p>
    <w:p>
      <w:pPr>
        <w:spacing w:line="420" w:lineRule="exact"/>
        <w:rPr>
          <w:rFonts w:hint="eastAsia" w:ascii="宋体" w:hAnsi="宋体" w:cs="宋体"/>
          <w:spacing w:val="-2"/>
          <w:sz w:val="24"/>
        </w:rPr>
      </w:pPr>
      <w:r>
        <w:rPr>
          <w:rFonts w:hint="eastAsia" w:ascii="宋体" w:hAnsi="宋体" w:cs="宋体"/>
          <w:spacing w:val="-2"/>
          <w:sz w:val="24"/>
        </w:rPr>
        <w:t xml:space="preserve">2.1水源：自来水；电源：AC 220V±10%、50Hz；</w:t>
      </w:r>
      <w:r/>
    </w:p>
    <w:p>
      <w:pPr>
        <w:spacing w:line="420" w:lineRule="exact"/>
        <w:rPr>
          <w:rFonts w:hint="eastAsia" w:ascii="宋体" w:hAnsi="宋体" w:cs="宋体"/>
          <w:spacing w:val="-2"/>
          <w:sz w:val="24"/>
        </w:rPr>
      </w:pPr>
      <w:r>
        <w:rPr>
          <w:rFonts w:hint="eastAsia" w:ascii="宋体" w:hAnsi="宋体" w:cs="宋体"/>
          <w:spacing w:val="-2"/>
          <w:sz w:val="24"/>
        </w:rPr>
        <w:t xml:space="preserve">2.2产水方式及产水量：主机可制EDI水（由水箱蓄水）、超纯水两种水；EDI水制水流速：10-15L/h，水箱取水流速：5L/min，超纯水取水流速：逐滴、0.5、1、1.5、2 （L/min）可调；</w:t>
      </w:r>
      <w:r/>
    </w:p>
    <w:p>
      <w:pPr>
        <w:spacing w:line="420" w:lineRule="exact"/>
        <w:rPr>
          <w:rFonts w:hint="eastAsia" w:ascii="宋体" w:hAnsi="宋体" w:cs="宋体"/>
          <w:spacing w:val="-2"/>
          <w:sz w:val="24"/>
        </w:rPr>
      </w:pPr>
      <w:r>
        <w:rPr>
          <w:rFonts w:hint="eastAsia" w:ascii="宋体" w:hAnsi="宋体" w:cs="宋体"/>
          <w:spacing w:val="-2"/>
          <w:sz w:val="24"/>
        </w:rPr>
        <w:t xml:space="preserve">2.3取水方式：主机一键式取水，水箱快速取EDI水；</w:t>
      </w:r>
      <w:r/>
    </w:p>
    <w:p>
      <w:pPr>
        <w:spacing w:line="420" w:lineRule="exact"/>
        <w:rPr>
          <w:rFonts w:hint="eastAsia" w:ascii="宋体" w:hAnsi="宋体" w:cs="宋体"/>
          <w:spacing w:val="-2"/>
          <w:sz w:val="24"/>
        </w:rPr>
      </w:pPr>
      <w:r>
        <w:rPr>
          <w:rFonts w:hint="eastAsia" w:ascii="宋体" w:hAnsi="宋体" w:cs="宋体"/>
          <w:spacing w:val="-2"/>
          <w:sz w:val="24"/>
        </w:rPr>
        <w:t xml:space="preserve">2.4采用对源水水质适用性广的双级反渗透制水工艺；</w:t>
      </w:r>
      <w:r/>
    </w:p>
    <w:p>
      <w:pPr>
        <w:spacing w:line="420" w:lineRule="exact"/>
        <w:rPr>
          <w:rFonts w:hint="eastAsia" w:ascii="宋体" w:hAnsi="宋体" w:cs="宋体"/>
          <w:spacing w:val="-2"/>
          <w:sz w:val="24"/>
        </w:rPr>
      </w:pPr>
      <w:r>
        <w:rPr>
          <w:rFonts w:hint="eastAsia" w:ascii="宋体" w:hAnsi="宋体" w:cs="宋体"/>
          <w:spacing w:val="-2"/>
          <w:sz w:val="24"/>
        </w:rPr>
        <w:t xml:space="preserve">2.5 EDI连续电除盐工艺，在水的纯化过程中通过电流作用连续再生；</w:t>
      </w:r>
      <w:r/>
    </w:p>
    <w:p>
      <w:pPr>
        <w:spacing w:line="420" w:lineRule="exact"/>
        <w:rPr>
          <w:rFonts w:hint="eastAsia" w:ascii="宋体" w:hAnsi="宋体" w:cs="宋体"/>
          <w:spacing w:val="-2"/>
          <w:sz w:val="24"/>
        </w:rPr>
      </w:pPr>
      <w:r>
        <w:rPr>
          <w:rFonts w:hint="eastAsia" w:ascii="宋体" w:hAnsi="宋体" w:cs="宋体"/>
          <w:spacing w:val="-2"/>
          <w:sz w:val="24"/>
        </w:rPr>
        <w:t xml:space="preserve">2.6 大于4寸多功能彩色触摸屏，实时显示源水、纯水、EDI水、超纯水等各点水质及水温、水箱液位、终端取水状态、信息栏显示系统运行状态等；</w:t>
      </w:r>
      <w:r/>
    </w:p>
    <w:p>
      <w:pPr>
        <w:spacing w:line="420" w:lineRule="exact"/>
        <w:rPr>
          <w:rFonts w:hint="eastAsia" w:ascii="宋体" w:hAnsi="宋体" w:cs="宋体"/>
          <w:spacing w:val="-2"/>
          <w:sz w:val="24"/>
        </w:rPr>
      </w:pPr>
      <w:r>
        <w:rPr>
          <w:rFonts w:hint="eastAsia" w:ascii="宋体" w:hAnsi="宋体" w:cs="宋体"/>
          <w:spacing w:val="-2"/>
          <w:sz w:val="24"/>
        </w:rPr>
        <w:t xml:space="preserve">2.7主机内置254/185nm双波长紫外灯，水箱内置254nm紫外灯杀菌；</w:t>
      </w:r>
      <w:r/>
    </w:p>
    <w:p>
      <w:pPr>
        <w:spacing w:line="420" w:lineRule="exact"/>
        <w:rPr>
          <w:rFonts w:hint="eastAsia" w:ascii="宋体" w:hAnsi="宋体" w:cs="宋体"/>
          <w:spacing w:val="-2"/>
          <w:sz w:val="24"/>
        </w:rPr>
      </w:pPr>
      <w:r>
        <w:rPr>
          <w:rFonts w:hint="eastAsia" w:ascii="宋体" w:hAnsi="宋体" w:cs="宋体"/>
          <w:spacing w:val="-2"/>
          <w:sz w:val="24"/>
        </w:rPr>
        <w:t xml:space="preserve">2.8 50升自动补水洁净水箱，PE材质，配有紫外灯、液位传感器、呼吸过滤器、独立溢水口；</w:t>
      </w:r>
      <w:r/>
    </w:p>
    <w:p>
      <w:pPr>
        <w:spacing w:line="420" w:lineRule="exact"/>
        <w:rPr>
          <w:rFonts w:hint="eastAsia" w:ascii="宋体" w:hAnsi="宋体" w:cs="宋体"/>
          <w:spacing w:val="-2"/>
          <w:sz w:val="24"/>
        </w:rPr>
      </w:pPr>
      <w:r>
        <w:rPr>
          <w:rFonts w:hint="eastAsia" w:ascii="宋体" w:hAnsi="宋体" w:cs="宋体"/>
          <w:spacing w:val="-2"/>
          <w:sz w:val="24"/>
        </w:rPr>
        <w:t xml:space="preserve">2.9配备进口0.22μm终端过滤器；</w:t>
      </w:r>
      <w:r/>
    </w:p>
    <w:p>
      <w:pPr>
        <w:spacing w:line="420" w:lineRule="exact"/>
        <w:rPr>
          <w:rFonts w:hint="eastAsia" w:ascii="宋体" w:hAnsi="宋体" w:cs="宋体"/>
          <w:spacing w:val="-2"/>
          <w:sz w:val="24"/>
        </w:rPr>
      </w:pPr>
      <w:r>
        <w:rPr>
          <w:rFonts w:hint="eastAsia" w:ascii="宋体" w:hAnsi="宋体" w:cs="宋体"/>
          <w:spacing w:val="-2"/>
          <w:sz w:val="24"/>
        </w:rPr>
        <w:t xml:space="preserve">2.10配有强化预处理装置，可有效去除源水中的有机物；</w:t>
      </w:r>
      <w:r/>
    </w:p>
    <w:p>
      <w:pPr>
        <w:spacing w:line="420" w:lineRule="exact"/>
        <w:rPr>
          <w:rFonts w:hint="eastAsia" w:ascii="宋体" w:hAnsi="宋体" w:cs="宋体"/>
          <w:spacing w:val="-2"/>
          <w:sz w:val="24"/>
        </w:rPr>
      </w:pPr>
      <w:r>
        <w:rPr>
          <w:rFonts w:hint="eastAsia" w:ascii="宋体" w:hAnsi="宋体" w:cs="宋体"/>
          <w:spacing w:val="-2"/>
          <w:sz w:val="24"/>
        </w:rPr>
        <w:t xml:space="preserve">2.11配有用于低 TOC 含量要求的高精密超纯水包。</w:t>
      </w:r>
      <w:r/>
    </w:p>
    <w:p>
      <w:pPr>
        <w:spacing w:line="420" w:lineRule="exact"/>
        <w:rPr>
          <w:rFonts w:hint="eastAsia" w:ascii="宋体" w:hAnsi="宋体" w:cs="宋体"/>
          <w:spacing w:val="-2"/>
          <w:sz w:val="24"/>
        </w:rPr>
      </w:pPr>
      <w:r>
        <w:rPr>
          <w:rFonts w:hint="eastAsia" w:ascii="宋体" w:hAnsi="宋体" w:cs="宋体"/>
          <w:b/>
          <w:bCs/>
          <w:spacing w:val="-2"/>
          <w:sz w:val="24"/>
        </w:rPr>
        <w:t xml:space="preserve">3、技术参数要求</w:t>
      </w:r>
      <w:r/>
    </w:p>
    <w:p>
      <w:pPr>
        <w:spacing w:line="420" w:lineRule="exact"/>
        <w:rPr>
          <w:rFonts w:hint="eastAsia" w:ascii="宋体" w:hAnsi="宋体" w:cs="宋体"/>
          <w:spacing w:val="-2"/>
          <w:sz w:val="24"/>
        </w:rPr>
      </w:pPr>
      <w:r>
        <w:rPr>
          <w:rFonts w:hint="eastAsia" w:ascii="宋体" w:hAnsi="宋体" w:cs="宋体"/>
          <w:spacing w:val="-2"/>
          <w:sz w:val="24"/>
        </w:rPr>
        <w:t xml:space="preserve">3.1水箱高纯水水质（EDI水）：电导率≤1µs/cm。</w:t>
      </w:r>
      <w:r/>
    </w:p>
    <w:p>
      <w:pPr>
        <w:spacing w:line="420" w:lineRule="exact"/>
        <w:rPr>
          <w:rFonts w:hint="eastAsia" w:ascii="宋体" w:hAnsi="宋体" w:cs="宋体"/>
          <w:spacing w:val="-2"/>
          <w:sz w:val="24"/>
        </w:rPr>
      </w:pPr>
      <w:r>
        <w:rPr>
          <w:rFonts w:hint="eastAsia" w:ascii="宋体" w:hAnsi="宋体" w:cs="宋体"/>
          <w:spacing w:val="-2"/>
          <w:sz w:val="24"/>
        </w:rPr>
        <w:t xml:space="preserve">3.2超纯水水质要求</w:t>
      </w:r>
      <w:r/>
    </w:p>
    <w:p>
      <w:pPr>
        <w:spacing w:line="420" w:lineRule="exact"/>
        <w:rPr>
          <w:rFonts w:hint="eastAsia" w:ascii="宋体" w:hAnsi="宋体" w:cs="宋体"/>
          <w:spacing w:val="-2"/>
          <w:sz w:val="24"/>
        </w:rPr>
      </w:pPr>
      <w:r>
        <w:rPr>
          <w:rFonts w:hint="eastAsia" w:ascii="宋体" w:hAnsi="宋体" w:cs="宋体"/>
          <w:spacing w:val="-2"/>
          <w:sz w:val="24"/>
        </w:rPr>
        <w:t xml:space="preserve">3.2.1电阻率：18.2MΩ.cm @ 25°C；</w:t>
      </w:r>
      <w:r/>
    </w:p>
    <w:p>
      <w:pPr>
        <w:spacing w:line="420" w:lineRule="exact"/>
        <w:rPr>
          <w:rFonts w:hint="eastAsia" w:ascii="宋体" w:hAnsi="宋体" w:cs="宋体"/>
          <w:spacing w:val="-2"/>
          <w:sz w:val="24"/>
        </w:rPr>
      </w:pPr>
      <w:r>
        <w:rPr>
          <w:rFonts w:hint="eastAsia" w:ascii="宋体" w:hAnsi="宋体" w:cs="宋体"/>
          <w:spacing w:val="-2"/>
          <w:sz w:val="24"/>
        </w:rPr>
        <w:t xml:space="preserve">3.2.2阴、阳离子（ppb）：＜0.1；</w:t>
      </w:r>
      <w:r/>
    </w:p>
    <w:p>
      <w:pPr>
        <w:spacing w:line="420" w:lineRule="exact"/>
        <w:rPr>
          <w:rFonts w:hint="eastAsia" w:ascii="宋体" w:hAnsi="宋体" w:cs="宋体"/>
          <w:spacing w:val="-2"/>
          <w:sz w:val="24"/>
        </w:rPr>
      </w:pPr>
      <w:r>
        <w:rPr>
          <w:rFonts w:hint="eastAsia" w:ascii="宋体" w:hAnsi="宋体" w:cs="宋体"/>
          <w:spacing w:val="-2"/>
          <w:sz w:val="24"/>
        </w:rPr>
        <w:t xml:space="preserve">3.2.3总有机碳（ppb）：≤3； </w:t>
      </w:r>
      <w:r/>
    </w:p>
    <w:p>
      <w:pPr>
        <w:spacing w:line="420" w:lineRule="exact"/>
        <w:rPr>
          <w:rFonts w:hint="eastAsia" w:ascii="宋体" w:hAnsi="宋体" w:cs="宋体"/>
          <w:spacing w:val="-2"/>
          <w:sz w:val="24"/>
        </w:rPr>
      </w:pPr>
      <w:r>
        <w:rPr>
          <w:rFonts w:hint="eastAsia" w:ascii="宋体" w:hAnsi="宋体" w:cs="宋体"/>
          <w:spacing w:val="-2"/>
          <w:sz w:val="24"/>
        </w:rPr>
        <w:t xml:space="preserve">3.2.4细菌（cfu/1000ml）：＜1； </w:t>
      </w:r>
      <w:r/>
    </w:p>
    <w:p>
      <w:pPr>
        <w:spacing w:line="420" w:lineRule="exact"/>
        <w:rPr>
          <w:rFonts w:hint="eastAsia" w:ascii="宋体" w:hAnsi="宋体" w:cs="宋体"/>
          <w:spacing w:val="-2"/>
          <w:sz w:val="24"/>
        </w:rPr>
      </w:pPr>
      <w:r>
        <w:rPr>
          <w:rFonts w:hint="eastAsia" w:ascii="宋体" w:hAnsi="宋体" w:cs="宋体"/>
          <w:spacing w:val="-2"/>
          <w:sz w:val="24"/>
        </w:rPr>
        <w:t xml:space="preserve">3.2.5颗粒物（0.22μm/ml）：＜1。</w:t>
      </w:r>
      <w:r/>
    </w:p>
    <w:p>
      <w:pPr>
        <w:spacing w:line="420" w:lineRule="exact"/>
        <w:rPr>
          <w:rFonts w:hint="eastAsia" w:ascii="宋体" w:hAnsi="宋体" w:cs="宋体"/>
          <w:spacing w:val="-2"/>
          <w:sz w:val="24"/>
        </w:rPr>
      </w:pPr>
      <w:r>
        <w:rPr>
          <w:rFonts w:hint="eastAsia" w:ascii="宋体" w:hAnsi="宋体" w:cs="宋体"/>
          <w:b/>
          <w:bCs/>
          <w:spacing w:val="-2"/>
          <w:sz w:val="24"/>
        </w:rPr>
        <w:t xml:space="preserve">4、单套配置要求</w:t>
      </w:r>
      <w:r/>
    </w:p>
    <w:p>
      <w:pPr>
        <w:spacing w:line="420" w:lineRule="exact"/>
        <w:rPr>
          <w:rFonts w:hint="eastAsia" w:ascii="宋体" w:hAnsi="宋体" w:cs="宋体"/>
          <w:spacing w:val="-2"/>
          <w:sz w:val="24"/>
        </w:rPr>
      </w:pPr>
      <w:r>
        <w:rPr>
          <w:rFonts w:hint="eastAsia" w:ascii="宋体" w:hAnsi="宋体" w:cs="宋体"/>
          <w:spacing w:val="-2"/>
          <w:sz w:val="24"/>
        </w:rPr>
        <w:t xml:space="preserve">4.1主机1套；</w:t>
      </w:r>
      <w:r/>
    </w:p>
    <w:p>
      <w:pPr>
        <w:spacing w:line="420" w:lineRule="exact"/>
        <w:rPr>
          <w:rFonts w:hint="eastAsia" w:ascii="宋体" w:hAnsi="宋体" w:cs="宋体"/>
          <w:spacing w:val="-2"/>
          <w:sz w:val="24"/>
        </w:rPr>
      </w:pPr>
      <w:r>
        <w:rPr>
          <w:rFonts w:hint="eastAsia" w:ascii="宋体" w:hAnsi="宋体" w:cs="宋体"/>
          <w:spacing w:val="-2"/>
          <w:sz w:val="24"/>
        </w:rPr>
        <w:t xml:space="preserve">4.2强化预处理器1套（5μm、1μm 10寸滤芯各10支，活性炭1罐）；</w:t>
      </w:r>
      <w:r/>
    </w:p>
    <w:p>
      <w:pPr>
        <w:spacing w:line="420" w:lineRule="exact"/>
        <w:rPr>
          <w:rFonts w:hint="eastAsia" w:ascii="宋体" w:hAnsi="宋体" w:cs="宋体"/>
          <w:spacing w:val="-2"/>
          <w:sz w:val="24"/>
        </w:rPr>
      </w:pPr>
      <w:r>
        <w:rPr>
          <w:rFonts w:hint="eastAsia" w:ascii="宋体" w:hAnsi="宋体" w:cs="宋体"/>
          <w:spacing w:val="-2"/>
          <w:sz w:val="24"/>
        </w:rPr>
        <w:t xml:space="preserve">4.3 EDI单元1套；</w:t>
      </w:r>
      <w:r/>
    </w:p>
    <w:p>
      <w:pPr>
        <w:spacing w:line="420" w:lineRule="exact"/>
        <w:rPr>
          <w:rFonts w:hint="eastAsia" w:ascii="宋体" w:hAnsi="宋体" w:cs="宋体"/>
          <w:spacing w:val="-2"/>
          <w:sz w:val="24"/>
        </w:rPr>
      </w:pPr>
      <w:r>
        <w:rPr>
          <w:rFonts w:hint="eastAsia" w:ascii="宋体" w:hAnsi="宋体" w:cs="宋体"/>
          <w:spacing w:val="-2"/>
          <w:sz w:val="24"/>
        </w:rPr>
        <w:t xml:space="preserve">4.4 50升水箱1个；</w:t>
      </w:r>
      <w:r/>
    </w:p>
    <w:p>
      <w:pPr>
        <w:spacing w:line="420" w:lineRule="exact"/>
        <w:rPr>
          <w:rFonts w:hint="eastAsia" w:ascii="宋体" w:hAnsi="宋体" w:cs="宋体"/>
          <w:spacing w:val="-2"/>
          <w:sz w:val="24"/>
        </w:rPr>
      </w:pPr>
      <w:r>
        <w:rPr>
          <w:rFonts w:hint="eastAsia" w:ascii="宋体" w:hAnsi="宋体" w:cs="宋体"/>
          <w:spacing w:val="-2"/>
          <w:sz w:val="24"/>
        </w:rPr>
        <w:t xml:space="preserve">4.5进口无菌终端过滤器（0.22μm ）1支；</w:t>
      </w:r>
      <w:r/>
    </w:p>
    <w:p>
      <w:pPr>
        <w:spacing w:line="420" w:lineRule="exact"/>
        <w:rPr>
          <w:rFonts w:hint="eastAsia" w:ascii="宋体" w:hAnsi="宋体" w:cs="宋体"/>
          <w:b/>
          <w:bCs/>
          <w:sz w:val="24"/>
          <w:lang w:bidi="ar"/>
        </w:rPr>
      </w:pPr>
      <w:r>
        <w:rPr>
          <w:rFonts w:hint="eastAsia" w:ascii="宋体" w:hAnsi="宋体" w:cs="宋体"/>
          <w:spacing w:val="-2"/>
          <w:sz w:val="24"/>
        </w:rPr>
        <w:t xml:space="preserve">4.6 RO膜扳手1个、配套连接管、快插件等1套。</w:t>
      </w:r>
      <w:r/>
    </w:p>
    <w:p>
      <w:pPr>
        <w:pStyle w:val="875"/>
        <w:numPr>
          <w:ilvl w:val="5"/>
          <w:numId w:val="0"/>
        </w:numPr>
        <w:spacing w:line="420" w:lineRule="exact"/>
      </w:pPr>
      <w:r>
        <w:rPr>
          <w:rFonts w:hint="eastAsia"/>
        </w:rPr>
        <w:t xml:space="preserve">（十九）便携式大气采样器</w:t>
      </w:r>
      <w:r/>
    </w:p>
    <w:p>
      <w:pPr>
        <w:spacing w:line="420" w:lineRule="exact"/>
        <w:rPr>
          <w:rFonts w:hint="eastAsia" w:ascii="宋体" w:hAnsi="宋体" w:cs="宋体"/>
          <w:b/>
          <w:sz w:val="24"/>
        </w:rPr>
      </w:pPr>
      <w:r>
        <w:rPr>
          <w:rFonts w:hint="eastAsia" w:ascii="宋体" w:hAnsi="宋体" w:cs="宋体"/>
          <w:b/>
          <w:sz w:val="24"/>
        </w:rPr>
        <w:t xml:space="preserve">1、总体要求</w:t>
      </w:r>
      <w:r/>
    </w:p>
    <w:p>
      <w:pPr>
        <w:spacing w:line="420" w:lineRule="exact"/>
        <w:rPr>
          <w:rFonts w:hint="eastAsia" w:ascii="宋体" w:hAnsi="宋体" w:cs="宋体"/>
          <w:sz w:val="24"/>
        </w:rPr>
      </w:pPr>
      <w:r>
        <w:rPr>
          <w:rFonts w:hint="eastAsia" w:ascii="宋体" w:hAnsi="宋体" w:cs="宋体"/>
          <w:sz w:val="24"/>
        </w:rPr>
        <w:t xml:space="preserve">应用滤膜称重法捕集环境大气中的总悬浮微粒(TSP)和可吸入微粒(PM</w:t>
      </w:r>
      <w:r>
        <w:rPr>
          <w:rFonts w:hint="eastAsia" w:ascii="宋体" w:hAnsi="宋体" w:cs="宋体"/>
          <w:sz w:val="24"/>
          <w:vertAlign w:val="subscript"/>
        </w:rPr>
        <w:t xml:space="preserve">10</w:t>
      </w:r>
      <w:r>
        <w:rPr>
          <w:rFonts w:hint="eastAsia" w:ascii="宋体" w:hAnsi="宋体" w:cs="宋体"/>
          <w:sz w:val="24"/>
        </w:rPr>
        <w:t xml:space="preserve">)及细颗粒物(PM</w:t>
      </w:r>
      <w:r>
        <w:rPr>
          <w:rFonts w:hint="eastAsia" w:ascii="宋体" w:hAnsi="宋体" w:cs="宋体"/>
          <w:sz w:val="24"/>
          <w:vertAlign w:val="subscript"/>
        </w:rPr>
        <w:t xml:space="preserve">2.5</w:t>
      </w:r>
      <w:r>
        <w:rPr>
          <w:rFonts w:hint="eastAsia" w:ascii="宋体" w:hAnsi="宋体" w:cs="宋体"/>
          <w:sz w:val="24"/>
        </w:rPr>
        <w:t xml:space="preserve">)；用溶液吸收法采集环境大气中各种污染性气体成份(SO</w:t>
      </w:r>
      <w:r>
        <w:rPr>
          <w:rFonts w:hint="eastAsia" w:ascii="宋体" w:hAnsi="宋体" w:cs="宋体"/>
          <w:sz w:val="24"/>
          <w:vertAlign w:val="subscript"/>
        </w:rPr>
        <w:t xml:space="preserve">2</w:t>
      </w:r>
      <w:r>
        <w:rPr>
          <w:rFonts w:hint="eastAsia" w:ascii="宋体" w:hAnsi="宋体" w:cs="宋体"/>
          <w:sz w:val="24"/>
        </w:rPr>
        <w:t xml:space="preserve">、NOx等)。</w:t>
      </w:r>
      <w:r/>
    </w:p>
    <w:p>
      <w:pPr>
        <w:spacing w:line="420" w:lineRule="exact"/>
        <w:rPr>
          <w:rFonts w:hint="eastAsia" w:ascii="宋体" w:hAnsi="宋体" w:cs="宋体"/>
          <w:b/>
          <w:sz w:val="24"/>
        </w:rPr>
      </w:pPr>
      <w:r>
        <w:rPr>
          <w:rFonts w:hint="eastAsia" w:ascii="宋体" w:hAnsi="宋体" w:cs="宋体"/>
          <w:b/>
          <w:sz w:val="24"/>
        </w:rPr>
        <w:t xml:space="preserve">2、仪器执行标准</w:t>
      </w:r>
      <w:r/>
    </w:p>
    <w:p>
      <w:pPr>
        <w:spacing w:line="420" w:lineRule="exact"/>
        <w:rPr>
          <w:rFonts w:hint="eastAsia" w:ascii="宋体" w:hAnsi="宋体" w:cs="宋体"/>
          <w:sz w:val="24"/>
        </w:rPr>
      </w:pPr>
      <w:r>
        <w:rPr>
          <w:rFonts w:hint="eastAsia" w:ascii="宋体" w:hAnsi="宋体" w:cs="宋体"/>
          <w:sz w:val="24"/>
        </w:rPr>
        <w:t xml:space="preserve">2.1 GB/T 39193-2020 环境空气 颗粒物质量浓度测定 重量法</w:t>
      </w:r>
      <w:r/>
    </w:p>
    <w:p>
      <w:pPr>
        <w:spacing w:line="420" w:lineRule="exact"/>
        <w:rPr>
          <w:rFonts w:hint="eastAsia" w:ascii="宋体" w:hAnsi="宋体" w:cs="宋体"/>
          <w:sz w:val="24"/>
        </w:rPr>
      </w:pPr>
      <w:r>
        <w:rPr>
          <w:rFonts w:hint="eastAsia" w:ascii="宋体" w:hAnsi="宋体" w:cs="宋体"/>
          <w:sz w:val="24"/>
        </w:rPr>
        <w:t xml:space="preserve">2.3 HJ 93-2013 环境空气颗粒物(PM</w:t>
      </w:r>
      <w:r>
        <w:rPr>
          <w:rFonts w:hint="eastAsia" w:ascii="宋体" w:hAnsi="宋体" w:cs="宋体"/>
          <w:sz w:val="24"/>
          <w:vertAlign w:val="subscript"/>
        </w:rPr>
        <w:t xml:space="preserve">10</w:t>
      </w:r>
      <w:r>
        <w:rPr>
          <w:rFonts w:hint="eastAsia" w:ascii="宋体" w:hAnsi="宋体" w:cs="宋体"/>
          <w:sz w:val="24"/>
        </w:rPr>
        <w:t xml:space="preserve">和PM</w:t>
      </w:r>
      <w:r>
        <w:rPr>
          <w:rFonts w:hint="eastAsia" w:ascii="宋体" w:hAnsi="宋体" w:cs="宋体"/>
          <w:sz w:val="24"/>
          <w:vertAlign w:val="subscript"/>
        </w:rPr>
        <w:t xml:space="preserve">2.5</w:t>
      </w:r>
      <w:r>
        <w:rPr>
          <w:rFonts w:hint="eastAsia" w:ascii="宋体" w:hAnsi="宋体" w:cs="宋体"/>
          <w:sz w:val="24"/>
        </w:rPr>
        <w:t xml:space="preserve">)采样器技术要求及检测方法</w:t>
      </w:r>
      <w:r/>
    </w:p>
    <w:p>
      <w:pPr>
        <w:spacing w:line="420" w:lineRule="exact"/>
        <w:rPr>
          <w:rFonts w:hint="eastAsia" w:ascii="宋体" w:hAnsi="宋体" w:cs="宋体"/>
          <w:sz w:val="24"/>
        </w:rPr>
      </w:pPr>
      <w:r>
        <w:rPr>
          <w:rFonts w:hint="eastAsia" w:ascii="宋体" w:hAnsi="宋体" w:cs="宋体"/>
          <w:sz w:val="24"/>
        </w:rPr>
        <w:t xml:space="preserve">2.4 HJ/T 374-2007 总悬浮颗粒物采样器技术要求及检测方法</w:t>
      </w:r>
      <w:r/>
    </w:p>
    <w:p>
      <w:pPr>
        <w:spacing w:line="420" w:lineRule="exact"/>
        <w:rPr>
          <w:rFonts w:hint="eastAsia" w:ascii="宋体" w:hAnsi="宋体" w:cs="宋体"/>
          <w:sz w:val="24"/>
        </w:rPr>
      </w:pPr>
      <w:r>
        <w:rPr>
          <w:rFonts w:hint="eastAsia" w:ascii="宋体" w:hAnsi="宋体" w:cs="宋体"/>
          <w:sz w:val="24"/>
        </w:rPr>
        <w:t xml:space="preserve">2.5 HJ/T 375-2007 环境空气采样器技术要求及检测方法</w:t>
      </w:r>
      <w:r/>
    </w:p>
    <w:p>
      <w:pPr>
        <w:spacing w:line="420" w:lineRule="exact"/>
        <w:rPr>
          <w:rFonts w:hint="eastAsia" w:ascii="宋体" w:hAnsi="宋体" w:cs="宋体"/>
          <w:sz w:val="24"/>
        </w:rPr>
      </w:pPr>
      <w:r>
        <w:rPr>
          <w:rFonts w:hint="eastAsia" w:ascii="宋体" w:hAnsi="宋体" w:cs="宋体"/>
          <w:sz w:val="24"/>
        </w:rPr>
        <w:t xml:space="preserve">2.6 HJ 618-2011 环境空气 PM</w:t>
      </w:r>
      <w:r>
        <w:rPr>
          <w:rFonts w:hint="eastAsia" w:ascii="宋体" w:hAnsi="宋体" w:cs="宋体"/>
          <w:sz w:val="24"/>
          <w:vertAlign w:val="subscript"/>
        </w:rPr>
        <w:t xml:space="preserve">10</w:t>
      </w:r>
      <w:r>
        <w:rPr>
          <w:rFonts w:hint="eastAsia" w:ascii="宋体" w:hAnsi="宋体" w:cs="宋体"/>
          <w:sz w:val="24"/>
        </w:rPr>
        <w:t xml:space="preserve">和PM</w:t>
      </w:r>
      <w:r>
        <w:rPr>
          <w:rFonts w:hint="eastAsia" w:ascii="宋体" w:hAnsi="宋体" w:cs="宋体"/>
          <w:sz w:val="24"/>
          <w:vertAlign w:val="subscript"/>
        </w:rPr>
        <w:t xml:space="preserve">2.5</w:t>
      </w:r>
      <w:r>
        <w:rPr>
          <w:rFonts w:hint="eastAsia" w:ascii="宋体" w:hAnsi="宋体" w:cs="宋体"/>
          <w:sz w:val="24"/>
        </w:rPr>
        <w:t xml:space="preserve">的测定 重量法</w:t>
      </w:r>
      <w:r/>
    </w:p>
    <w:p>
      <w:pPr>
        <w:spacing w:line="420" w:lineRule="exact"/>
        <w:rPr>
          <w:rFonts w:hint="eastAsia" w:ascii="宋体" w:hAnsi="宋体" w:cs="宋体"/>
          <w:b/>
          <w:sz w:val="24"/>
        </w:rPr>
      </w:pPr>
      <w:r>
        <w:rPr>
          <w:rFonts w:hint="eastAsia" w:ascii="宋体" w:hAnsi="宋体" w:cs="宋体"/>
          <w:b/>
          <w:sz w:val="24"/>
        </w:rPr>
        <w:t xml:space="preserve">3、性能指标</w:t>
      </w:r>
      <w:r/>
    </w:p>
    <w:p>
      <w:pPr>
        <w:spacing w:line="420" w:lineRule="exact"/>
        <w:rPr>
          <w:rFonts w:hint="eastAsia" w:ascii="宋体" w:hAnsi="宋体" w:cs="宋体"/>
          <w:sz w:val="24"/>
        </w:rPr>
      </w:pPr>
      <w:r>
        <w:rPr>
          <w:rFonts w:hint="eastAsia" w:ascii="宋体" w:hAnsi="宋体" w:cs="宋体"/>
          <w:sz w:val="24"/>
        </w:rPr>
        <w:t xml:space="preserve">3.1一机多用，具有至少5气路同时采样功能，每路采样流量分别设置并独自恒流控制。可同时作为四路环境空气采样器和TSP/PM10/（PM2.5可选）颗粒物采样；也可设置任意单路采样。 </w:t>
      </w:r>
      <w:r/>
    </w:p>
    <w:p>
      <w:pPr>
        <w:spacing w:line="420" w:lineRule="exact"/>
        <w:rPr>
          <w:rFonts w:hint="eastAsia" w:ascii="宋体" w:hAnsi="宋体" w:cs="宋体"/>
          <w:sz w:val="24"/>
        </w:rPr>
      </w:pPr>
      <w:r>
        <w:rPr>
          <w:rFonts w:hint="eastAsia" w:ascii="宋体" w:hAnsi="宋体" w:cs="宋体"/>
          <w:sz w:val="24"/>
        </w:rPr>
        <w:t xml:space="preserve">3.2采样流量自动控制：采用高精度、耐腐蚀电子流量计，微电脑系统检测采样流量，自动补偿因为电压波动和阻力、温度变化引起的流量变化。 </w:t>
      </w:r>
      <w:r/>
    </w:p>
    <w:p>
      <w:pPr>
        <w:spacing w:line="420" w:lineRule="exact"/>
        <w:rPr>
          <w:rFonts w:hint="eastAsia" w:ascii="宋体" w:hAnsi="宋体" w:cs="宋体"/>
          <w:sz w:val="24"/>
        </w:rPr>
      </w:pPr>
      <w:r>
        <w:rPr>
          <w:rFonts w:hint="eastAsia" w:ascii="宋体" w:hAnsi="宋体" w:cs="宋体"/>
          <w:sz w:val="24"/>
        </w:rPr>
        <w:t xml:space="preserve">3.3采用引风式环境温度检测模块，大幅减小环境温度测量误差。 </w:t>
      </w:r>
      <w:r/>
    </w:p>
    <w:p>
      <w:pPr>
        <w:spacing w:line="420" w:lineRule="exact"/>
        <w:rPr>
          <w:rFonts w:hint="eastAsia" w:ascii="宋体" w:hAnsi="宋体" w:cs="宋体"/>
          <w:sz w:val="24"/>
        </w:rPr>
      </w:pPr>
      <w:r>
        <w:rPr>
          <w:rFonts w:hint="eastAsia" w:ascii="宋体" w:hAnsi="宋体" w:cs="宋体"/>
          <w:sz w:val="24"/>
        </w:rPr>
        <w:t xml:space="preserve">3.4自动计算累计采样体积，并同时根据气压、温度换算参比采样体积或标况采样体积。 </w:t>
      </w:r>
      <w:r/>
    </w:p>
    <w:p>
      <w:pPr>
        <w:spacing w:line="420" w:lineRule="exact"/>
        <w:rPr>
          <w:rFonts w:hint="eastAsia" w:ascii="宋体" w:hAnsi="宋体" w:cs="宋体"/>
          <w:sz w:val="24"/>
        </w:rPr>
      </w:pPr>
      <w:r>
        <w:rPr>
          <w:rFonts w:hint="eastAsia" w:ascii="宋体" w:hAnsi="宋体" w:cs="宋体"/>
          <w:sz w:val="24"/>
        </w:rPr>
        <w:t xml:space="preserve">3.5采样过程停电自动保存工作数据，来电后可恢复采样。</w:t>
      </w:r>
      <w:r/>
    </w:p>
    <w:p>
      <w:pPr>
        <w:spacing w:line="420" w:lineRule="exact"/>
        <w:rPr>
          <w:rFonts w:hint="eastAsia" w:ascii="宋体" w:hAnsi="宋体" w:cs="宋体"/>
          <w:sz w:val="24"/>
        </w:rPr>
      </w:pPr>
      <w:r>
        <w:rPr>
          <w:rFonts w:hint="eastAsia" w:ascii="宋体" w:hAnsi="宋体" w:cs="宋体"/>
          <w:sz w:val="24"/>
        </w:rPr>
        <w:t xml:space="preserve">3.6高效防倒吸干燥器设计，有效防止误操作导致的吸收液倒吸，增强仪器安全性。</w:t>
      </w:r>
      <w:r/>
    </w:p>
    <w:p>
      <w:pPr>
        <w:spacing w:line="420" w:lineRule="exact"/>
        <w:rPr>
          <w:rFonts w:hint="eastAsia" w:ascii="宋体" w:hAnsi="宋体" w:cs="宋体"/>
          <w:sz w:val="24"/>
        </w:rPr>
      </w:pPr>
      <w:r>
        <w:rPr>
          <w:rFonts w:hint="eastAsia" w:ascii="宋体" w:hAnsi="宋体" w:cs="宋体"/>
          <w:sz w:val="24"/>
        </w:rPr>
        <w:t xml:space="preserve">3.7优质滤尘滤网，具有过载、低流量自保护程序，可有效保护气路及采样泵。</w:t>
      </w:r>
      <w:r/>
    </w:p>
    <w:p>
      <w:pPr>
        <w:spacing w:line="420" w:lineRule="exact"/>
        <w:rPr>
          <w:rFonts w:hint="eastAsia" w:ascii="宋体" w:hAnsi="宋体" w:cs="宋体"/>
          <w:sz w:val="24"/>
        </w:rPr>
      </w:pPr>
      <w:r>
        <w:rPr>
          <w:rFonts w:hint="eastAsia" w:ascii="宋体" w:hAnsi="宋体" w:cs="宋体"/>
          <w:sz w:val="24"/>
        </w:rPr>
        <w:t xml:space="preserve">3.8宽温高亮显示屏。</w:t>
      </w:r>
      <w:r/>
    </w:p>
    <w:p>
      <w:pPr>
        <w:spacing w:line="420" w:lineRule="exact"/>
        <w:rPr>
          <w:rFonts w:hint="eastAsia" w:ascii="宋体" w:hAnsi="宋体" w:cs="宋体"/>
          <w:sz w:val="24"/>
        </w:rPr>
      </w:pPr>
      <w:r>
        <w:rPr>
          <w:rFonts w:hint="eastAsia" w:ascii="宋体" w:hAnsi="宋体" w:cs="宋体"/>
          <w:sz w:val="24"/>
        </w:rPr>
        <w:t xml:space="preserve">3.9大气采样四路设计，采样方式灵活，可分别单独控制。 </w:t>
      </w:r>
      <w:r/>
    </w:p>
    <w:p>
      <w:pPr>
        <w:spacing w:line="420" w:lineRule="exact"/>
        <w:rPr>
          <w:rFonts w:hint="eastAsia" w:ascii="宋体" w:hAnsi="宋体" w:cs="宋体"/>
          <w:sz w:val="24"/>
        </w:rPr>
      </w:pPr>
      <w:r>
        <w:rPr>
          <w:rFonts w:hint="eastAsia" w:ascii="宋体" w:hAnsi="宋体" w:cs="宋体"/>
          <w:sz w:val="24"/>
        </w:rPr>
        <w:t xml:space="preserve">3.10可以实现即时采样、定时采样、间隔采样等多种采样模式。</w:t>
      </w:r>
      <w:r/>
    </w:p>
    <w:p>
      <w:pPr>
        <w:spacing w:line="420" w:lineRule="exact"/>
        <w:rPr>
          <w:rFonts w:hint="eastAsia" w:ascii="宋体" w:hAnsi="宋体" w:cs="宋体"/>
          <w:sz w:val="24"/>
        </w:rPr>
      </w:pPr>
      <w:r>
        <w:rPr>
          <w:rFonts w:hint="eastAsia" w:ascii="宋体" w:hAnsi="宋体" w:cs="宋体"/>
          <w:sz w:val="24"/>
        </w:rPr>
        <w:t xml:space="preserve">3.11内置锂电池和充电管理模块，具备交流、直流双供电功能。 </w:t>
      </w:r>
      <w:r/>
    </w:p>
    <w:p>
      <w:pPr>
        <w:spacing w:line="420" w:lineRule="exact"/>
        <w:rPr>
          <w:rFonts w:hint="eastAsia" w:ascii="宋体" w:hAnsi="宋体" w:cs="宋体"/>
          <w:sz w:val="24"/>
        </w:rPr>
      </w:pPr>
      <w:r>
        <w:rPr>
          <w:rFonts w:hint="eastAsia" w:ascii="宋体" w:hAnsi="宋体" w:cs="宋体"/>
          <w:sz w:val="24"/>
        </w:rPr>
        <w:t xml:space="preserve">3.12内置大容量存储器，采样数据可存储、查阅、导出、打印。</w:t>
      </w:r>
      <w:r/>
    </w:p>
    <w:p>
      <w:pPr>
        <w:spacing w:line="420" w:lineRule="exact"/>
        <w:rPr>
          <w:rFonts w:hint="eastAsia" w:ascii="宋体" w:hAnsi="宋体" w:cs="宋体"/>
          <w:sz w:val="24"/>
        </w:rPr>
      </w:pPr>
      <w:r>
        <w:rPr>
          <w:rFonts w:hint="eastAsia" w:ascii="宋体" w:hAnsi="宋体" w:cs="宋体"/>
          <w:sz w:val="24"/>
        </w:rPr>
        <w:t xml:space="preserve">3.13内置蓝牙模块，可连接便携式蓝牙打印机轻松掌握实时数据。</w:t>
      </w:r>
      <w:r/>
    </w:p>
    <w:p>
      <w:pPr>
        <w:spacing w:line="420" w:lineRule="exact"/>
        <w:rPr>
          <w:rFonts w:hint="eastAsia" w:ascii="宋体" w:hAnsi="宋体" w:cs="宋体"/>
          <w:sz w:val="24"/>
        </w:rPr>
      </w:pPr>
      <w:r>
        <w:rPr>
          <w:rFonts w:hint="eastAsia" w:ascii="宋体" w:hAnsi="宋体" w:cs="宋体"/>
          <w:sz w:val="24"/>
        </w:rPr>
        <w:t xml:space="preserve">3.14提供USB接口，可将采样数据文件导出，同时支持升级仪器主板程序。</w:t>
      </w:r>
      <w:r/>
    </w:p>
    <w:p>
      <w:pPr>
        <w:spacing w:line="420" w:lineRule="exact"/>
        <w:rPr>
          <w:rFonts w:hint="eastAsia" w:ascii="宋体" w:hAnsi="宋体" w:cs="宋体"/>
          <w:sz w:val="24"/>
        </w:rPr>
      </w:pPr>
      <w:r>
        <w:rPr>
          <w:rFonts w:hint="eastAsia" w:ascii="宋体" w:hAnsi="宋体" w:cs="宋体"/>
          <w:sz w:val="24"/>
        </w:rPr>
        <w:t xml:space="preserve">3.15内置电子标签，可与仪器出入库管理平台软件配合实现仪器智能化管理。</w:t>
      </w:r>
      <w:r/>
    </w:p>
    <w:p>
      <w:pPr>
        <w:spacing w:line="420" w:lineRule="exact"/>
        <w:rPr>
          <w:rFonts w:hint="eastAsia" w:ascii="宋体" w:hAnsi="宋体" w:cs="宋体"/>
          <w:b/>
          <w:sz w:val="24"/>
        </w:rPr>
      </w:pPr>
      <w:r>
        <w:rPr>
          <w:rFonts w:hint="eastAsia" w:ascii="宋体" w:hAnsi="宋体" w:cs="宋体"/>
          <w:b/>
          <w:sz w:val="24"/>
        </w:rPr>
        <w:t xml:space="preserve">4、技术参数要求</w:t>
      </w:r>
      <w:r/>
    </w:p>
    <w:p>
      <w:pPr>
        <w:spacing w:line="420" w:lineRule="exact"/>
        <w:rPr>
          <w:rFonts w:hint="eastAsia" w:ascii="宋体" w:hAnsi="宋体" w:cs="宋体"/>
          <w:b/>
          <w:sz w:val="24"/>
        </w:rPr>
      </w:pPr>
      <w:r>
        <w:rPr>
          <w:rFonts w:hint="eastAsia" w:ascii="宋体" w:hAnsi="宋体" w:cs="宋体"/>
          <w:b/>
          <w:sz w:val="24"/>
        </w:rPr>
      </w:r>
      <w:r/>
    </w:p>
    <w:tbl>
      <w:tblPr>
        <w:tblStyle w:val="912"/>
        <w:tblW w:w="90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4521"/>
        <w:gridCol w:w="1167"/>
        <w:gridCol w:w="1742"/>
      </w:tblGrid>
      <w:tr>
        <w:trPr/>
        <w:tc>
          <w:tcPr>
            <w:gridSpan w:val="4"/>
            <w:shd w:val="clear" w:color="auto" w:fill="auto"/>
            <w:tcW w:w="907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主机技术指标</w:t>
            </w:r>
            <w:r/>
          </w:p>
        </w:tc>
      </w:tr>
      <w:tr>
        <w:trPr/>
        <w:tc>
          <w:tcPr>
            <w:shd w:val="clear" w:color="auto" w:fill="auto"/>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主要参数</w:t>
            </w:r>
            <w:r/>
          </w:p>
        </w:tc>
        <w:tc>
          <w:tcPr>
            <w:shd w:val="clear" w:color="auto" w:fill="auto"/>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参数范围</w:t>
            </w:r>
            <w:r/>
          </w:p>
        </w:tc>
        <w:tc>
          <w:tcPr>
            <w:shd w:val="clear" w:color="auto" w:fill="auto"/>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分辨率</w:t>
            </w:r>
            <w:r/>
          </w:p>
        </w:tc>
        <w:tc>
          <w:tcPr>
            <w:shd w:val="clear" w:color="auto" w:fill="auto"/>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准确度</w:t>
            </w:r>
            <w:r/>
          </w:p>
        </w:tc>
      </w:tr>
      <w:tr>
        <w:trPr>
          <w:trHeight w:val="794"/>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颗粒物采样流量</w:t>
            </w:r>
            <w:r/>
          </w:p>
        </w:tc>
        <w:tc>
          <w:tcPr>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（10～150）L/min，工作点流量为16.7 L/min ，28.3L/min，50L/min， 100L/min</w:t>
            </w:r>
            <w:r/>
          </w:p>
        </w:tc>
        <w:tc>
          <w:tcPr>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0.1L/min</w:t>
            </w:r>
            <w:r/>
          </w:p>
        </w:tc>
        <w:tc>
          <w:tcPr>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不超过±5%</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大气采样流量</w:t>
            </w:r>
            <w:r/>
          </w:p>
        </w:tc>
        <w:tc>
          <w:tcPr>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2路（0～1.0）L/min</w:t>
            </w:r>
            <w:r/>
          </w:p>
          <w:p>
            <w:pPr>
              <w:jc w:val="center"/>
              <w:spacing w:line="420" w:lineRule="exact"/>
              <w:rPr>
                <w:rFonts w:hint="eastAsia" w:ascii="宋体" w:hAnsi="宋体" w:cs="宋体"/>
                <w:sz w:val="24"/>
              </w:rPr>
            </w:pPr>
            <w:r>
              <w:rPr>
                <w:rFonts w:hint="eastAsia" w:ascii="宋体" w:hAnsi="宋体" w:cs="宋体"/>
                <w:sz w:val="24"/>
              </w:rPr>
              <w:t xml:space="preserve">2路（10～200）mL/min</w:t>
            </w:r>
            <w:r/>
          </w:p>
        </w:tc>
        <w:tc>
          <w:tcPr>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0.01L/min</w:t>
            </w:r>
            <w:r/>
          </w:p>
        </w:tc>
        <w:tc>
          <w:tcPr>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不超过±5%</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采样重复性</w:t>
            </w:r>
            <w:r/>
          </w:p>
        </w:tc>
        <w:tc>
          <w:tcPr>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w:t>
            </w:r>
            <w:r/>
          </w:p>
        </w:tc>
        <w:tc>
          <w:tcPr>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w:t>
            </w:r>
            <w:r/>
          </w:p>
        </w:tc>
        <w:tc>
          <w:tcPr>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≤2%</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流量稳定性</w:t>
            </w:r>
            <w:r/>
          </w:p>
        </w:tc>
        <w:tc>
          <w:tcPr>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w:t>
            </w:r>
            <w:r/>
          </w:p>
        </w:tc>
        <w:tc>
          <w:tcPr>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w:t>
            </w:r>
            <w:r/>
          </w:p>
        </w:tc>
        <w:tc>
          <w:tcPr>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≤5%</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采样时间</w:t>
            </w:r>
            <w:r/>
          </w:p>
        </w:tc>
        <w:tc>
          <w:tcPr>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99h59min内任意设置</w:t>
            </w:r>
            <w:r/>
          </w:p>
        </w:tc>
        <w:tc>
          <w:tcPr>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1min</w:t>
            </w:r>
            <w:r/>
          </w:p>
        </w:tc>
        <w:tc>
          <w:tcPr>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20min的计时误差不超过±1s</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计前温度</w:t>
            </w:r>
            <w:r/>
          </w:p>
        </w:tc>
        <w:tc>
          <w:tcPr>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（-55～125）℃</w:t>
            </w:r>
            <w:r/>
          </w:p>
        </w:tc>
        <w:tc>
          <w:tcPr>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0.1℃</w:t>
            </w:r>
            <w:r/>
          </w:p>
        </w:tc>
        <w:tc>
          <w:tcPr>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不超过±1℃</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计前压力</w:t>
            </w:r>
            <w:r/>
          </w:p>
        </w:tc>
        <w:tc>
          <w:tcPr>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（-45～0）kPa</w:t>
            </w:r>
            <w:r/>
          </w:p>
        </w:tc>
        <w:tc>
          <w:tcPr>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0.01kPa</w:t>
            </w:r>
            <w:r/>
          </w:p>
        </w:tc>
        <w:tc>
          <w:tcPr>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不超过±2.5%</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大气压</w:t>
            </w:r>
            <w:r/>
          </w:p>
        </w:tc>
        <w:tc>
          <w:tcPr>
            <w:tcW w:w="452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（50～130）kPa</w:t>
            </w:r>
            <w:r/>
          </w:p>
        </w:tc>
        <w:tc>
          <w:tcPr>
            <w:tcW w:w="116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0.01kPa</w:t>
            </w:r>
            <w:r/>
          </w:p>
        </w:tc>
        <w:tc>
          <w:tcPr>
            <w:tcW w:w="1742"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不超过±500Pa</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颗粒物采样带载能力</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100L/min流量时，可克服阻力10kPa</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数据存储</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9999组</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仪器噪音</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≤62dB(A)</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工作电源</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内置锂电池（11.1V/5.2Ah）或外接15V/6A电源适配器</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工作时间</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不低于2小时（负载-2.5kPa 流量100L/min）</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功耗</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＜70W</w:t>
            </w:r>
            <w:r/>
          </w:p>
        </w:tc>
      </w:tr>
      <w:tr>
        <w:trPr/>
        <w:tc>
          <w:tcPr>
            <w:gridSpan w:val="4"/>
            <w:shd w:val="clear" w:color="auto" w:fill="auto"/>
            <w:tcW w:w="907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采样头技术指标</w:t>
            </w:r>
            <w:r/>
          </w:p>
        </w:tc>
      </w:tr>
      <w:tr>
        <w:trPr/>
        <w:tc>
          <w:tcPr>
            <w:shd w:val="clear" w:color="auto" w:fill="auto"/>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主要参数</w:t>
            </w:r>
            <w:r/>
          </w:p>
        </w:tc>
        <w:tc>
          <w:tcPr>
            <w:gridSpan w:val="3"/>
            <w:shd w:val="clear" w:color="auto" w:fill="auto"/>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参数范围</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TSP采集粒度</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＜100μm</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PM10切割特性</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Da50=( 10±0.5)μm σg=1.5±0.1</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入口速度</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0.3m/s</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进气口尺寸偏差</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不超过±2%</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有效滤膜直径</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Φ80mm</w:t>
            </w:r>
            <w:r/>
          </w:p>
        </w:tc>
      </w:tr>
      <w:tr>
        <w:trPr/>
        <w:tc>
          <w:tcPr>
            <w:tcW w:w="164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连接头</w:t>
            </w:r>
            <w:r/>
          </w:p>
        </w:tc>
        <w:tc>
          <w:tcPr>
            <w:gridSpan w:val="3"/>
            <w:tcW w:w="7430"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M20×1.5</w:t>
            </w:r>
            <w:r/>
          </w:p>
        </w:tc>
      </w:tr>
    </w:tbl>
    <w:p>
      <w:pPr>
        <w:spacing w:line="420" w:lineRule="exact"/>
        <w:rPr>
          <w:rFonts w:hint="eastAsia" w:ascii="宋体" w:hAnsi="宋体" w:cs="宋体"/>
          <w:b/>
          <w:sz w:val="24"/>
        </w:rPr>
      </w:pPr>
      <w:r>
        <w:rPr>
          <w:rFonts w:hint="eastAsia" w:ascii="宋体" w:hAnsi="宋体" w:cs="宋体"/>
          <w:b/>
          <w:sz w:val="24"/>
        </w:rPr>
        <w:t xml:space="preserve">5、单套配置要求</w:t>
      </w:r>
      <w:r/>
    </w:p>
    <w:p>
      <w:pPr>
        <w:spacing w:line="420" w:lineRule="exact"/>
        <w:rPr>
          <w:rFonts w:hint="eastAsia" w:ascii="宋体" w:hAnsi="宋体" w:cs="宋体"/>
          <w:sz w:val="24"/>
        </w:rPr>
      </w:pPr>
      <w:r>
        <w:rPr>
          <w:rFonts w:hint="eastAsia" w:ascii="宋体" w:hAnsi="宋体" w:cs="宋体"/>
          <w:sz w:val="24"/>
        </w:rPr>
        <w:t xml:space="preserve">5.1主机1台</w:t>
      </w:r>
      <w:r/>
    </w:p>
    <w:p>
      <w:pPr>
        <w:spacing w:line="420" w:lineRule="exact"/>
        <w:rPr>
          <w:rFonts w:hint="eastAsia" w:ascii="宋体" w:hAnsi="宋体" w:cs="宋体"/>
          <w:sz w:val="24"/>
        </w:rPr>
      </w:pPr>
      <w:r>
        <w:rPr>
          <w:rFonts w:hint="eastAsia" w:ascii="宋体" w:hAnsi="宋体" w:cs="宋体"/>
          <w:sz w:val="24"/>
        </w:rPr>
        <w:t xml:space="preserve">5.2采样头1套</w:t>
      </w:r>
      <w:r/>
    </w:p>
    <w:p>
      <w:pPr>
        <w:spacing w:line="420" w:lineRule="exact"/>
        <w:rPr>
          <w:rFonts w:hint="eastAsia" w:ascii="宋体" w:hAnsi="宋体" w:cs="宋体"/>
          <w:sz w:val="24"/>
        </w:rPr>
      </w:pPr>
      <w:r>
        <w:rPr>
          <w:rFonts w:hint="eastAsia" w:ascii="宋体" w:hAnsi="宋体" w:cs="宋体"/>
          <w:sz w:val="24"/>
        </w:rPr>
        <w:t xml:space="preserve">5.3防倒吸干燥筒2个</w:t>
      </w:r>
      <w:r/>
    </w:p>
    <w:p>
      <w:pPr>
        <w:spacing w:line="420" w:lineRule="exact"/>
        <w:rPr>
          <w:rFonts w:hint="eastAsia" w:ascii="宋体" w:hAnsi="宋体" w:cs="宋体"/>
          <w:sz w:val="24"/>
        </w:rPr>
      </w:pPr>
      <w:r>
        <w:rPr>
          <w:rFonts w:hint="eastAsia" w:ascii="宋体" w:hAnsi="宋体" w:cs="宋体"/>
          <w:sz w:val="24"/>
        </w:rPr>
        <w:t xml:space="preserve">5.4三脚支架1个</w:t>
      </w:r>
      <w:r/>
    </w:p>
    <w:p>
      <w:pPr>
        <w:spacing w:line="420" w:lineRule="exact"/>
        <w:rPr>
          <w:rFonts w:hint="eastAsia" w:ascii="宋体" w:hAnsi="宋体" w:cs="宋体"/>
          <w:sz w:val="24"/>
        </w:rPr>
      </w:pPr>
      <w:r>
        <w:rPr>
          <w:rFonts w:hint="eastAsia" w:ascii="宋体" w:hAnsi="宋体" w:cs="宋体"/>
          <w:sz w:val="24"/>
        </w:rPr>
        <w:t xml:space="preserve">5.5适配器1套</w:t>
      </w:r>
      <w:r/>
    </w:p>
    <w:p>
      <w:pPr>
        <w:spacing w:line="420" w:lineRule="exact"/>
        <w:rPr>
          <w:rFonts w:hint="eastAsia" w:ascii="宋体" w:hAnsi="宋体" w:cs="宋体"/>
          <w:sz w:val="24"/>
        </w:rPr>
      </w:pPr>
      <w:r>
        <w:rPr>
          <w:rFonts w:hint="eastAsia" w:ascii="宋体" w:hAnsi="宋体" w:cs="宋体"/>
          <w:sz w:val="24"/>
        </w:rPr>
        <w:t xml:space="preserve">5.6仪器箱1个</w:t>
      </w:r>
      <w:r/>
    </w:p>
    <w:p>
      <w:pPr>
        <w:spacing w:line="420" w:lineRule="exact"/>
        <w:rPr>
          <w:rFonts w:hint="eastAsia" w:ascii="宋体" w:hAnsi="宋体" w:cs="宋体"/>
          <w:sz w:val="24"/>
        </w:rPr>
      </w:pPr>
      <w:r>
        <w:rPr>
          <w:rFonts w:hint="eastAsia" w:ascii="宋体" w:hAnsi="宋体" w:cs="宋体"/>
          <w:sz w:val="24"/>
        </w:rPr>
        <w:t xml:space="preserve">5.7校准证书1份</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pStyle w:val="875"/>
        <w:numPr>
          <w:ilvl w:val="5"/>
          <w:numId w:val="0"/>
        </w:numPr>
        <w:spacing w:line="420" w:lineRule="exact"/>
      </w:pPr>
      <w:r>
        <w:rPr>
          <w:rFonts w:hint="eastAsia"/>
        </w:rPr>
        <w:t xml:space="preserve">（二十）便携式重金属测定仪</w:t>
      </w:r>
      <w:r/>
    </w:p>
    <w:p>
      <w:pPr>
        <w:spacing w:line="420" w:lineRule="exact"/>
        <w:widowControl/>
        <w:rPr>
          <w:rFonts w:hint="eastAsia" w:ascii="宋体" w:hAnsi="宋体" w:cs="宋体"/>
          <w:b/>
          <w:bCs/>
          <w:sz w:val="24"/>
        </w:rPr>
      </w:pPr>
      <w:r>
        <w:rPr>
          <w:rFonts w:hint="eastAsia" w:ascii="宋体" w:hAnsi="宋体" w:cs="宋体"/>
          <w:b/>
          <w:bCs/>
          <w:sz w:val="24"/>
        </w:rPr>
        <w:t xml:space="preserve">1、设备用途</w:t>
      </w:r>
      <w:r/>
    </w:p>
    <w:p>
      <w:pPr>
        <w:pStyle w:val="986"/>
        <w:ind w:firstLine="0"/>
        <w:spacing w:line="420" w:lineRule="exact"/>
        <w:rPr>
          <w:rFonts w:hint="eastAsia"/>
        </w:rPr>
      </w:pPr>
      <w:r>
        <w:rPr>
          <w:rFonts w:hint="eastAsia" w:ascii="宋体" w:hAnsi="宋体" w:eastAsia="宋体" w:cs="宋体"/>
          <w:sz w:val="24"/>
          <w:szCs w:val="24"/>
        </w:rPr>
        <w:t xml:space="preserve">分析元素范围：Al-U。可内置土壤、污水、地表水等分析模块。</w:t>
      </w:r>
      <w:r/>
    </w:p>
    <w:p>
      <w:pPr>
        <w:spacing w:line="420" w:lineRule="exact"/>
        <w:widowControl/>
        <w:rPr>
          <w:rFonts w:hint="eastAsia" w:ascii="宋体" w:hAnsi="宋体" w:cs="宋体"/>
          <w:b/>
          <w:bCs/>
          <w:sz w:val="24"/>
        </w:rPr>
      </w:pPr>
      <w:r>
        <w:rPr>
          <w:rFonts w:hint="eastAsia" w:ascii="宋体" w:hAnsi="宋体" w:cs="宋体"/>
          <w:b/>
          <w:bCs/>
          <w:sz w:val="24"/>
        </w:rPr>
        <w:t xml:space="preserve">2、执行标准</w:t>
      </w:r>
      <w:r/>
    </w:p>
    <w:p>
      <w:pPr>
        <w:spacing w:line="420" w:lineRule="exact"/>
        <w:widowControl/>
        <w:rPr>
          <w:rFonts w:hint="eastAsia" w:ascii="宋体" w:hAnsi="宋体" w:cs="宋体"/>
          <w:sz w:val="24"/>
        </w:rPr>
      </w:pPr>
      <w:r>
        <w:rPr>
          <w:rFonts w:hint="eastAsia" w:ascii="宋体" w:hAnsi="宋体" w:cs="宋体"/>
          <w:sz w:val="24"/>
        </w:rPr>
        <w:t xml:space="preserve">符合GB31573-2015《无机化学工业污染物排放准》；GB3838-2002地表水环境质量标准。</w:t>
      </w:r>
      <w:r/>
    </w:p>
    <w:p>
      <w:pPr>
        <w:spacing w:line="420" w:lineRule="exact"/>
        <w:widowControl/>
        <w:rPr>
          <w:rFonts w:hint="eastAsia" w:ascii="宋体" w:hAnsi="宋体" w:cs="宋体"/>
          <w:sz w:val="24"/>
        </w:rPr>
      </w:pPr>
      <w:r>
        <w:rPr>
          <w:rFonts w:hint="eastAsia" w:ascii="宋体" w:hAnsi="宋体" w:cs="宋体"/>
          <w:b/>
          <w:bCs/>
          <w:sz w:val="24"/>
        </w:rPr>
        <w:t xml:space="preserve">3、技术参数要求</w:t>
      </w:r>
      <w:r/>
    </w:p>
    <w:p>
      <w:pPr>
        <w:spacing w:line="420" w:lineRule="exact"/>
        <w:widowControl/>
        <w:rPr>
          <w:rFonts w:hint="eastAsia" w:ascii="宋体" w:hAnsi="宋体" w:cs="宋体"/>
          <w:sz w:val="24"/>
        </w:rPr>
      </w:pPr>
      <w:r>
        <w:rPr>
          <w:rFonts w:hint="eastAsia" w:ascii="宋体" w:hAnsi="宋体" w:cs="宋体"/>
          <w:sz w:val="24"/>
        </w:rPr>
        <w:t xml:space="preserve">3.1内置土壤、污水和地表水等分析曲线。 </w:t>
      </w:r>
      <w:r/>
    </w:p>
    <w:p>
      <w:pPr>
        <w:spacing w:line="420" w:lineRule="exact"/>
        <w:widowControl/>
        <w:rPr>
          <w:rFonts w:hint="eastAsia" w:ascii="宋体" w:hAnsi="宋体" w:cs="宋体"/>
          <w:sz w:val="24"/>
        </w:rPr>
      </w:pPr>
      <w:r>
        <w:rPr>
          <w:rFonts w:hint="eastAsia" w:ascii="宋体" w:hAnsi="宋体" w:cs="宋体"/>
          <w:sz w:val="24"/>
        </w:rPr>
        <w:t xml:space="preserve">3.2 X光管和辐射安全：设备最大功率≤50W，X射线管辐射计量当量率小于0.2 uSv/h且达到辐射豁免水平。</w:t>
      </w:r>
      <w:r/>
    </w:p>
    <w:p>
      <w:pPr>
        <w:spacing w:line="420" w:lineRule="exact"/>
        <w:widowControl/>
        <w:rPr>
          <w:rFonts w:hint="eastAsia" w:ascii="宋体" w:hAnsi="宋体" w:cs="宋体"/>
          <w:sz w:val="24"/>
        </w:rPr>
      </w:pPr>
      <w:r>
        <w:rPr>
          <w:rFonts w:hint="eastAsia" w:ascii="宋体" w:hAnsi="宋体" w:cs="宋体"/>
          <w:sz w:val="24"/>
        </w:rPr>
        <w:t xml:space="preserve">3.3</w:t>
      </w:r>
      <w:r>
        <w:rPr>
          <w:rFonts w:hint="eastAsia" w:ascii="宋体" w:hAnsi="宋体" w:cs="宋体"/>
          <w:sz w:val="24"/>
        </w:rPr>
        <w:tab/>
      </w:r>
      <w:r>
        <w:rPr>
          <w:rFonts w:hint="eastAsia" w:ascii="宋体" w:hAnsi="宋体" w:cs="宋体"/>
          <w:sz w:val="24"/>
        </w:rPr>
        <w:t xml:space="preserve">探测器：高性能大面积 SDD半导体探测器，5.9keV分辨率优于135evFWHM。</w:t>
      </w:r>
      <w:r/>
    </w:p>
    <w:p>
      <w:pPr>
        <w:spacing w:line="420" w:lineRule="exact"/>
        <w:widowControl/>
        <w:rPr>
          <w:rFonts w:hint="eastAsia" w:ascii="宋体" w:hAnsi="宋体" w:cs="宋体"/>
          <w:sz w:val="24"/>
        </w:rPr>
      </w:pPr>
      <w:r>
        <w:rPr>
          <w:rFonts w:hint="eastAsia" w:ascii="宋体" w:hAnsi="宋体" w:cs="宋体"/>
          <w:sz w:val="24"/>
        </w:rPr>
        <w:t xml:space="preserve">3.4 晶体：DCC双曲面晶体实现激发X射线单色化，大幅度提高检测精度。</w:t>
      </w:r>
      <w:r/>
    </w:p>
    <w:p>
      <w:pPr>
        <w:spacing w:line="420" w:lineRule="exact"/>
        <w:widowControl/>
        <w:rPr>
          <w:rFonts w:hint="eastAsia" w:ascii="宋体" w:hAnsi="宋体" w:cs="宋体"/>
          <w:sz w:val="24"/>
        </w:rPr>
      </w:pPr>
      <w:r>
        <w:rPr>
          <w:rFonts w:hint="eastAsia" w:ascii="宋体" w:hAnsi="宋体" w:cs="宋体"/>
          <w:sz w:val="24"/>
        </w:rPr>
        <w:t xml:space="preserve">3.4具备X射线辐射安全保护功能，测试时，若测试窗被打开，系统会自动切断X射线电源，保护使用者的安全。 </w:t>
      </w:r>
      <w:r/>
    </w:p>
    <w:p>
      <w:pPr>
        <w:spacing w:line="420" w:lineRule="exact"/>
        <w:widowControl/>
        <w:rPr>
          <w:rFonts w:hint="eastAsia" w:ascii="宋体" w:hAnsi="宋体" w:cs="宋体"/>
          <w:sz w:val="24"/>
        </w:rPr>
      </w:pPr>
      <w:r>
        <w:rPr>
          <w:rFonts w:hint="eastAsia" w:ascii="宋体" w:hAnsi="宋体" w:cs="宋体"/>
          <w:sz w:val="24"/>
        </w:rPr>
        <w:t xml:space="preserve">3.5进样方式：样品侧位进样方式，实现设备灵敏度的同时保证探测器铍窗不被损坏，即样品杯被检测面与水平面呈90°垂直的进样方式。同时需具备磁吸固定功能保证样品进样后无旋转或位移。</w:t>
      </w:r>
      <w:r/>
    </w:p>
    <w:p>
      <w:pPr>
        <w:spacing w:line="420" w:lineRule="exact"/>
        <w:widowControl/>
        <w:rPr>
          <w:rFonts w:hint="eastAsia" w:ascii="宋体" w:hAnsi="宋体" w:cs="宋体"/>
          <w:sz w:val="24"/>
        </w:rPr>
      </w:pPr>
      <w:r>
        <w:rPr>
          <w:rFonts w:hint="eastAsia" w:ascii="宋体" w:hAnsi="宋体" w:cs="宋体"/>
          <w:sz w:val="24"/>
        </w:rPr>
        <w:t xml:space="preserve">3.6设备内置风扇冷却，可保证设备长时间持续工作12小时以上。 </w:t>
      </w:r>
      <w:r/>
    </w:p>
    <w:p>
      <w:pPr>
        <w:spacing w:line="420" w:lineRule="exact"/>
        <w:widowControl/>
        <w:rPr>
          <w:rFonts w:hint="eastAsia" w:ascii="宋体" w:hAnsi="宋体" w:cs="宋体"/>
          <w:sz w:val="24"/>
        </w:rPr>
      </w:pPr>
      <w:r>
        <w:rPr>
          <w:rFonts w:hint="eastAsia" w:ascii="宋体" w:hAnsi="宋体" w:cs="宋体"/>
          <w:sz w:val="24"/>
        </w:rPr>
        <w:t xml:space="preserve">3.7系统电子元件：高性能 MCA，不低于双核处理器，自主开发的专用测量操作系统；彩色高分辨率触摸屏，强日光下显示清晰。 </w:t>
      </w:r>
      <w:r/>
    </w:p>
    <w:p>
      <w:pPr>
        <w:spacing w:line="420" w:lineRule="exact"/>
        <w:widowControl/>
        <w:rPr>
          <w:rFonts w:hint="eastAsia" w:ascii="宋体" w:hAnsi="宋体" w:cs="宋体"/>
          <w:sz w:val="24"/>
        </w:rPr>
      </w:pPr>
      <w:r>
        <w:rPr>
          <w:rFonts w:hint="eastAsia" w:ascii="宋体" w:hAnsi="宋体" w:cs="宋体"/>
          <w:sz w:val="24"/>
        </w:rPr>
        <w:t xml:space="preserve">3.8为保证设备可现场应急使用，配置移动电源满足现场连续测试不低于8小时。</w:t>
      </w:r>
      <w:r/>
    </w:p>
    <w:p>
      <w:pPr>
        <w:spacing w:line="420" w:lineRule="exact"/>
        <w:widowControl/>
        <w:rPr>
          <w:rFonts w:hint="eastAsia" w:ascii="宋体" w:hAnsi="宋体" w:cs="宋体"/>
          <w:sz w:val="24"/>
        </w:rPr>
      </w:pPr>
      <w:r>
        <w:rPr>
          <w:rFonts w:hint="eastAsia" w:ascii="宋体" w:hAnsi="宋体" w:cs="宋体"/>
          <w:sz w:val="24"/>
        </w:rPr>
        <w:t xml:space="preserve">3.8分析元素：As、Cd、Cr、Cu、Fe、Hg、Mn、Ni、Pb、Sb、Se、Sn、Ti、V、Zn等50余种元素。 </w:t>
      </w:r>
      <w:r/>
    </w:p>
    <w:p>
      <w:pPr>
        <w:spacing w:line="420" w:lineRule="exact"/>
        <w:widowControl/>
        <w:rPr>
          <w:rFonts w:hint="eastAsia" w:ascii="宋体" w:hAnsi="宋体" w:cs="宋体"/>
          <w:sz w:val="24"/>
        </w:rPr>
      </w:pPr>
      <w:r>
        <w:rPr>
          <w:rFonts w:hint="eastAsia" w:ascii="宋体" w:hAnsi="宋体" w:cs="宋体"/>
          <w:sz w:val="24"/>
        </w:rPr>
        <w:t xml:space="preserve">3.9可以连接WIFI，支持蓝牙、USB传输，支持连接打印机实时打印数据。</w:t>
      </w:r>
      <w:r/>
    </w:p>
    <w:p>
      <w:pPr>
        <w:spacing w:line="420" w:lineRule="exact"/>
        <w:widowControl/>
        <w:rPr>
          <w:rFonts w:hint="eastAsia" w:ascii="宋体" w:hAnsi="宋体" w:cs="宋体"/>
          <w:sz w:val="24"/>
        </w:rPr>
      </w:pPr>
      <w:r>
        <w:rPr>
          <w:rFonts w:hint="eastAsia" w:ascii="宋体" w:hAnsi="宋体" w:cs="宋体"/>
          <w:sz w:val="24"/>
        </w:rPr>
        <w:t xml:space="preserve">3.10分析检测性能</w:t>
      </w:r>
      <w:r/>
    </w:p>
    <w:p>
      <w:pPr>
        <w:spacing w:line="420" w:lineRule="exact"/>
        <w:widowControl/>
        <w:rPr>
          <w:rFonts w:hint="eastAsia" w:ascii="宋体" w:hAnsi="宋体" w:cs="宋体"/>
          <w:sz w:val="24"/>
        </w:rPr>
      </w:pPr>
      <w:r>
        <w:rPr>
          <w:rFonts w:hint="eastAsia" w:ascii="宋体" w:hAnsi="宋体" w:cs="宋体"/>
          <w:sz w:val="24"/>
        </w:rPr>
        <w:t xml:space="preserve">3.10.1污水分析模块</w:t>
      </w:r>
      <w:r/>
    </w:p>
    <w:p>
      <w:pPr>
        <w:spacing w:line="420" w:lineRule="exact"/>
        <w:widowControl/>
        <w:rPr>
          <w:rFonts w:hint="eastAsia" w:ascii="宋体" w:hAnsi="宋体" w:cs="宋体"/>
          <w:sz w:val="24"/>
        </w:rPr>
      </w:pPr>
      <w:r>
        <w:rPr>
          <w:rFonts w:hint="eastAsia" w:ascii="宋体" w:hAnsi="宋体" w:cs="宋体"/>
          <w:sz w:val="24"/>
        </w:rPr>
        <w:t xml:space="preserve">3.10.1.1 水样处理与测试（方法检出限、准确度、精密度符合《环境监测分析方法标准制修订技术导则》(HJ 168-2010)规定） </w:t>
      </w:r>
      <w:r/>
    </w:p>
    <w:p>
      <w:pPr>
        <w:spacing w:line="420" w:lineRule="exact"/>
        <w:widowControl/>
        <w:rPr>
          <w:rFonts w:hint="eastAsia" w:ascii="宋体" w:hAnsi="宋体" w:cs="宋体"/>
          <w:sz w:val="24"/>
        </w:rPr>
      </w:pPr>
      <w:r>
        <w:rPr>
          <w:rFonts w:hint="eastAsia" w:ascii="宋体" w:hAnsi="宋体" w:cs="宋体"/>
          <w:sz w:val="24"/>
        </w:rPr>
        <w:t xml:space="preserve">3.10.1.2 水质中元素检出限（水基）：As≤0.05 mg/L，Hg≤0.07 mg/L，Cd≤0.03mg/L，Pb≤0.07mg/L,Tl≤0.07 mg/L,Sb≤0.04 mg/L,Se≤0.5 mg/L,Zn≤0.2 mg/L,Cu≤0.5 mg/L,Ni≤1.0 mg/L,Co≤16.0 mg/L,Fe≤0.2 mg/L,Mn≤5.0 mg/L,Cr≤3.0mg/L等。</w:t>
      </w:r>
      <w:r/>
    </w:p>
    <w:p>
      <w:pPr>
        <w:spacing w:line="420" w:lineRule="exact"/>
        <w:widowControl/>
        <w:rPr>
          <w:rFonts w:hint="eastAsia" w:ascii="宋体" w:hAnsi="宋体" w:cs="宋体"/>
          <w:sz w:val="24"/>
        </w:rPr>
      </w:pPr>
      <w:r>
        <w:rPr>
          <w:rFonts w:hint="eastAsia" w:ascii="宋体" w:hAnsi="宋体" w:cs="宋体"/>
          <w:sz w:val="24"/>
        </w:rPr>
        <w:t xml:space="preserve">3.10.1.3 定量准确度：测定下限至 10 倍方法检出限含量范围，相对误差≤10%；定量分析时间≤600s。 </w:t>
      </w:r>
      <w:r/>
    </w:p>
    <w:p>
      <w:pPr>
        <w:spacing w:line="420" w:lineRule="exact"/>
        <w:widowControl/>
        <w:rPr>
          <w:rFonts w:hint="eastAsia" w:ascii="宋体" w:hAnsi="宋体" w:cs="宋体"/>
          <w:sz w:val="24"/>
        </w:rPr>
      </w:pPr>
      <w:r>
        <w:rPr>
          <w:rFonts w:hint="eastAsia" w:ascii="宋体" w:hAnsi="宋体" w:cs="宋体"/>
          <w:sz w:val="24"/>
        </w:rPr>
        <w:t xml:space="preserve">3.10.2地表水分析模块</w:t>
      </w:r>
      <w:r/>
    </w:p>
    <w:p>
      <w:pPr>
        <w:spacing w:line="420" w:lineRule="exact"/>
        <w:widowControl/>
        <w:rPr>
          <w:rFonts w:hint="eastAsia" w:ascii="宋体" w:hAnsi="宋体" w:cs="宋体"/>
          <w:sz w:val="24"/>
        </w:rPr>
      </w:pPr>
      <w:r>
        <w:rPr>
          <w:rFonts w:hint="eastAsia" w:ascii="宋体" w:hAnsi="宋体" w:cs="宋体"/>
          <w:sz w:val="24"/>
        </w:rPr>
        <w:t xml:space="preserve">3.10.2.1 水样处理与测试（方法检出限、准确度、精密度符合《环境监测分析方法标准制修订技术导则》(HJ 168-2010)规定）  </w:t>
      </w:r>
      <w:r/>
    </w:p>
    <w:p>
      <w:pPr>
        <w:spacing w:line="420" w:lineRule="exact"/>
        <w:widowControl/>
        <w:rPr>
          <w:rFonts w:hint="eastAsia" w:ascii="宋体" w:hAnsi="宋体" w:cs="宋体"/>
          <w:sz w:val="24"/>
        </w:rPr>
      </w:pPr>
      <w:r>
        <w:rPr>
          <w:rFonts w:hint="eastAsia" w:ascii="宋体" w:hAnsi="宋体" w:cs="宋体"/>
          <w:sz w:val="24"/>
        </w:rPr>
        <w:t xml:space="preserve">3.10.2.2水样前处理装置：实现水样现场快速测定，不带来样品污染和损失，包括但不限定于过滤及其驱动装置、过滤膜组件套（粗过滤膜、阳离子交换膜、阴离子交换膜）及便携工具箱等。 </w:t>
      </w:r>
      <w:r/>
    </w:p>
    <w:p>
      <w:pPr>
        <w:spacing w:line="420" w:lineRule="exact"/>
        <w:widowControl/>
        <w:rPr>
          <w:rFonts w:hint="eastAsia" w:ascii="宋体" w:hAnsi="宋体" w:cs="宋体"/>
          <w:sz w:val="24"/>
        </w:rPr>
      </w:pPr>
      <w:r>
        <w:rPr>
          <w:rFonts w:hint="eastAsia" w:ascii="宋体" w:hAnsi="宋体" w:cs="宋体"/>
          <w:sz w:val="24"/>
        </w:rPr>
        <w:t xml:space="preserve">3.10.2.3 水样前处理装置：内置电池，可续航不低于4小时，可屏显，控制流速，温度，显示电量，具有压力报警设置，当出现样品堵塞时，进行报警提示。</w:t>
      </w:r>
      <w:r/>
    </w:p>
    <w:p>
      <w:pPr>
        <w:spacing w:line="420" w:lineRule="exact"/>
        <w:widowControl/>
        <w:rPr>
          <w:rFonts w:hint="eastAsia" w:ascii="宋体" w:hAnsi="宋体" w:cs="宋体"/>
          <w:sz w:val="24"/>
        </w:rPr>
      </w:pPr>
      <w:r>
        <w:rPr>
          <w:rFonts w:hint="eastAsia" w:ascii="宋体" w:hAnsi="宋体" w:cs="宋体"/>
          <w:sz w:val="24"/>
        </w:rPr>
        <w:t xml:space="preserve">3.10.2.4实际水样前处理时间≤200s。 </w:t>
      </w:r>
      <w:r/>
    </w:p>
    <w:p>
      <w:pPr>
        <w:spacing w:line="420" w:lineRule="exact"/>
        <w:widowControl/>
        <w:rPr>
          <w:rFonts w:hint="eastAsia" w:ascii="宋体" w:hAnsi="宋体" w:cs="宋体"/>
          <w:sz w:val="24"/>
        </w:rPr>
      </w:pPr>
      <w:r>
        <w:rPr>
          <w:rFonts w:hint="eastAsia" w:ascii="宋体" w:hAnsi="宋体" w:cs="宋体"/>
          <w:sz w:val="24"/>
        </w:rPr>
        <w:t xml:space="preserve">3.10.2.5 通过富集，地表水中部分定量元素方法检出限（分析时间≤600s）： </w:t>
      </w:r>
      <w:r/>
    </w:p>
    <w:p>
      <w:pPr>
        <w:spacing w:line="420" w:lineRule="exact"/>
        <w:widowControl/>
        <w:rPr>
          <w:rFonts w:hint="eastAsia" w:ascii="宋体" w:hAnsi="宋体" w:cs="宋体"/>
          <w:sz w:val="24"/>
        </w:rPr>
      </w:pPr>
      <w:r>
        <w:rPr>
          <w:rFonts w:hint="eastAsia" w:ascii="宋体" w:hAnsi="宋体" w:cs="宋体"/>
          <w:sz w:val="24"/>
        </w:rPr>
        <w:t xml:space="preserve">As≤2 ug/L，Hg≤5 ug/L，Cd≤0.8ug/L，Pb≤5ug/L,Tl≤2ug/L,Sb≤2ug/L,Se≤2ug/L,Zn≤2ug/L,Cu≤2ug/L,Ni≤2ug/L,Co≤3ug/L,Fe≤3ug/L,Mn≤8ug/L,Cr≤5ug/L等。</w:t>
      </w:r>
      <w:r/>
    </w:p>
    <w:p>
      <w:pPr>
        <w:spacing w:line="420" w:lineRule="exact"/>
        <w:widowControl/>
        <w:rPr>
          <w:rFonts w:hint="eastAsia" w:ascii="宋体" w:hAnsi="宋体" w:cs="宋体"/>
          <w:sz w:val="24"/>
        </w:rPr>
      </w:pPr>
      <w:r>
        <w:rPr>
          <w:rFonts w:hint="eastAsia" w:ascii="宋体" w:hAnsi="宋体" w:cs="宋体"/>
          <w:sz w:val="24"/>
        </w:rPr>
        <w:t xml:space="preserve">3.10.2.6 定量准确度：测定下限至 10 倍方法检出限含量范围，相对误差≤10%；定量分析时间≤600s。</w:t>
      </w:r>
      <w:r/>
    </w:p>
    <w:p>
      <w:pPr>
        <w:spacing w:line="420" w:lineRule="exact"/>
        <w:widowControl/>
        <w:rPr>
          <w:rFonts w:hint="eastAsia" w:ascii="宋体" w:hAnsi="宋体" w:cs="宋体"/>
          <w:sz w:val="24"/>
        </w:rPr>
      </w:pPr>
      <w:r>
        <w:rPr>
          <w:rFonts w:hint="eastAsia" w:ascii="宋体" w:hAnsi="宋体" w:cs="宋体"/>
          <w:sz w:val="24"/>
        </w:rPr>
        <w:t xml:space="preserve">3.10.3土壤分析模块</w:t>
      </w:r>
      <w:r/>
    </w:p>
    <w:p>
      <w:pPr>
        <w:spacing w:line="420" w:lineRule="exact"/>
        <w:widowControl/>
        <w:rPr>
          <w:rFonts w:hint="eastAsia" w:ascii="宋体" w:hAnsi="宋体" w:cs="宋体"/>
          <w:sz w:val="24"/>
        </w:rPr>
      </w:pPr>
      <w:r>
        <w:rPr>
          <w:rFonts w:hint="eastAsia" w:ascii="宋体" w:hAnsi="宋体" w:cs="宋体"/>
          <w:sz w:val="24"/>
        </w:rPr>
        <w:t xml:space="preserve">3.10.3.1 土壤定性分析元素范围：Al-U，定量分析元素包 括且不少于镉、汞、砷、铅、铬、铜、镍、锌、锑、钒、锰、铊、钒、钛、铁等。 </w:t>
      </w:r>
      <w:r/>
    </w:p>
    <w:p>
      <w:pPr>
        <w:spacing w:line="420" w:lineRule="exact"/>
        <w:widowControl/>
        <w:rPr>
          <w:rFonts w:hint="eastAsia" w:ascii="宋体" w:hAnsi="宋体" w:cs="宋体"/>
          <w:sz w:val="24"/>
        </w:rPr>
      </w:pPr>
      <w:r>
        <w:rPr>
          <w:rFonts w:hint="eastAsia" w:ascii="宋体" w:hAnsi="宋体" w:cs="宋体"/>
          <w:sz w:val="24"/>
        </w:rPr>
        <w:t xml:space="preserve">部分定量元素方法检出限（分析时间≤300s）： 镉≤0.05mg/kg、铅≤0.8mg/kg、砷≤0.8mg/kg、铜≤0.8mg/kg、锌≤1.0mg/kg、硒≤0.5mg/kg、镍≤1.5mg/kg、铬≤3mg/kg、锰≤6mg/kg等。</w:t>
      </w:r>
      <w:r/>
    </w:p>
    <w:p>
      <w:pPr>
        <w:spacing w:line="420" w:lineRule="exact"/>
        <w:widowControl/>
        <w:rPr>
          <w:rFonts w:hint="eastAsia" w:ascii="宋体" w:hAnsi="宋体" w:cs="宋体"/>
          <w:sz w:val="24"/>
        </w:rPr>
      </w:pPr>
      <w:r>
        <w:rPr>
          <w:rFonts w:hint="eastAsia" w:ascii="宋体" w:hAnsi="宋体" w:cs="宋体"/>
          <w:sz w:val="24"/>
        </w:rPr>
        <w:t xml:space="preserve">3.10.3.2土壤测试定量准确度：测定下限至 10 倍方法检出限范围，相对误差≤10%。定量分析时间≤600s。  </w:t>
      </w:r>
      <w:r/>
    </w:p>
    <w:p>
      <w:pPr>
        <w:spacing w:line="420" w:lineRule="exact"/>
        <w:widowControl/>
        <w:rPr>
          <w:rFonts w:hint="eastAsia" w:ascii="宋体" w:hAnsi="宋体" w:cs="宋体"/>
          <w:sz w:val="24"/>
        </w:rPr>
      </w:pPr>
      <w:r>
        <w:rPr>
          <w:rFonts w:hint="eastAsia" w:ascii="宋体" w:hAnsi="宋体" w:cs="宋体"/>
          <w:b/>
          <w:bCs/>
          <w:sz w:val="24"/>
        </w:rPr>
        <w:t xml:space="preserve">4、单套配置要求</w:t>
      </w:r>
      <w:r/>
    </w:p>
    <w:p>
      <w:pPr>
        <w:spacing w:line="420" w:lineRule="exact"/>
        <w:widowControl/>
        <w:rPr>
          <w:rFonts w:hint="eastAsia" w:ascii="宋体" w:hAnsi="宋体" w:cs="宋体"/>
          <w:sz w:val="24"/>
        </w:rPr>
      </w:pPr>
      <w:r>
        <w:rPr>
          <w:rFonts w:hint="eastAsia" w:ascii="宋体" w:hAnsi="宋体" w:cs="宋体"/>
          <w:sz w:val="24"/>
        </w:rPr>
        <w:t xml:space="preserve">4.1主机1台、电源适配器1套、说明书1套（含操作快速启动卡、操作手册说明书及辐射安全报告）、应用软件1套（包括土壤、污水、地表水等）、仪器移动背包1个、U盘16GB 1个。</w:t>
      </w:r>
      <w:r/>
    </w:p>
    <w:p>
      <w:pPr>
        <w:spacing w:line="420" w:lineRule="exact"/>
        <w:widowControl/>
        <w:rPr>
          <w:rFonts w:hint="eastAsia" w:ascii="宋体" w:hAnsi="宋体" w:cs="宋体"/>
          <w:sz w:val="24"/>
        </w:rPr>
      </w:pPr>
      <w:r>
        <w:rPr>
          <w:rFonts w:hint="eastAsia" w:ascii="宋体" w:hAnsi="宋体" w:cs="宋体"/>
          <w:sz w:val="24"/>
        </w:rPr>
        <w:t xml:space="preserve">4.2 专用样品测试薄膜1盒（100张/盒）；可重复样品杯套件（O环密封圈-样品杯、柱塞）20个；标准样品 1个。</w:t>
      </w:r>
      <w:r/>
    </w:p>
    <w:p>
      <w:pPr>
        <w:spacing w:line="420" w:lineRule="exact"/>
        <w:widowControl/>
        <w:rPr>
          <w:rFonts w:hint="eastAsia" w:ascii="宋体" w:hAnsi="宋体" w:cs="宋体"/>
          <w:b/>
          <w:bCs/>
          <w:sz w:val="24"/>
        </w:rPr>
      </w:pPr>
      <w:r>
        <w:rPr>
          <w:rFonts w:hint="eastAsia" w:ascii="宋体" w:hAnsi="宋体" w:cs="宋体"/>
          <w:sz w:val="24"/>
        </w:rPr>
        <w:t xml:space="preserve">4.3 地表水富集仪1台 （含进样泵1个、富集材料及富集头100套、试剂100个、注射器100个）。</w:t>
      </w:r>
      <w:r/>
    </w:p>
    <w:p>
      <w:pPr>
        <w:pStyle w:val="875"/>
        <w:numPr>
          <w:ilvl w:val="5"/>
          <w:numId w:val="0"/>
        </w:numPr>
        <w:spacing w:line="420" w:lineRule="exact"/>
      </w:pPr>
      <w:r>
        <w:rPr>
          <w:rFonts w:hint="eastAsia"/>
        </w:rPr>
        <w:t xml:space="preserve">（二十一）便携式抽滤仪</w:t>
      </w:r>
      <w:r/>
    </w:p>
    <w:p>
      <w:pPr>
        <w:spacing w:line="420" w:lineRule="exact"/>
        <w:widowControl/>
        <w:rPr>
          <w:rFonts w:hint="eastAsia" w:ascii="宋体" w:hAnsi="宋体" w:cs="宋体"/>
          <w:b/>
          <w:bCs/>
          <w:sz w:val="24"/>
        </w:rPr>
      </w:pPr>
      <w:r>
        <w:rPr>
          <w:rFonts w:hint="eastAsia" w:ascii="宋体" w:hAnsi="宋体" w:cs="宋体"/>
          <w:b/>
          <w:bCs/>
          <w:sz w:val="24"/>
        </w:rPr>
        <w:t xml:space="preserve">1、总体要求</w:t>
      </w:r>
      <w:r/>
    </w:p>
    <w:p>
      <w:pPr>
        <w:spacing w:line="420" w:lineRule="exact"/>
        <w:widowControl/>
        <w:rPr>
          <w:rFonts w:hint="eastAsia" w:ascii="宋体" w:hAnsi="宋体" w:cs="宋体"/>
          <w:sz w:val="24"/>
        </w:rPr>
      </w:pPr>
      <w:r>
        <w:rPr>
          <w:rFonts w:hint="eastAsia" w:ascii="宋体" w:hAnsi="宋体" w:cs="宋体"/>
          <w:sz w:val="24"/>
        </w:rPr>
        <w:t xml:space="preserve">1.1采用一体化设计方式，仪器小巧、方便携带，便于现场使用；</w:t>
      </w:r>
      <w:r>
        <w:rPr>
          <w:rFonts w:hint="eastAsia" w:ascii="宋体" w:hAnsi="宋体" w:cs="宋体"/>
          <w:sz w:val="24"/>
        </w:rPr>
        <w:br/>
      </w:r>
      <w:r>
        <w:rPr>
          <w:rFonts w:hint="eastAsia" w:ascii="宋体" w:hAnsi="宋体" w:cs="宋体"/>
          <w:sz w:val="24"/>
        </w:rPr>
        <w:t xml:space="preserve">1.2自带高容量锂电池，续航时间长达10小时以上，方便采样现场使用；</w:t>
      </w:r>
      <w:r>
        <w:rPr>
          <w:rFonts w:hint="eastAsia" w:ascii="宋体" w:hAnsi="宋体" w:cs="宋体"/>
          <w:sz w:val="24"/>
        </w:rPr>
        <w:br/>
      </w:r>
      <w:r>
        <w:rPr>
          <w:rFonts w:hint="eastAsia" w:ascii="宋体" w:hAnsi="宋体" w:cs="宋体"/>
          <w:sz w:val="24"/>
        </w:rPr>
        <w:t xml:space="preserve">1.3彩色触屏，操作简单，打开即用，自动泄压，滤膜更换方便；</w:t>
      </w:r>
      <w:r>
        <w:rPr>
          <w:rFonts w:hint="eastAsia" w:ascii="宋体" w:hAnsi="宋体" w:cs="宋体"/>
          <w:sz w:val="24"/>
        </w:rPr>
        <w:br/>
      </w:r>
      <w:r>
        <w:rPr>
          <w:rFonts w:hint="eastAsia" w:ascii="宋体" w:hAnsi="宋体" w:cs="宋体"/>
          <w:sz w:val="24"/>
        </w:rPr>
        <w:t xml:space="preserve">1.4选用进口真空泵，流量大，带负载能力强，耐酸碱腐蚀，使用寿命长；</w:t>
      </w:r>
      <w:r/>
    </w:p>
    <w:p>
      <w:pPr>
        <w:spacing w:line="420" w:lineRule="exact"/>
        <w:widowControl/>
        <w:rPr>
          <w:rFonts w:hint="eastAsia" w:ascii="宋体" w:hAnsi="宋体" w:cs="宋体"/>
          <w:sz w:val="24"/>
        </w:rPr>
      </w:pPr>
      <w:r>
        <w:rPr>
          <w:rFonts w:hint="eastAsia" w:ascii="宋体" w:hAnsi="宋体" w:cs="宋体"/>
          <w:sz w:val="24"/>
        </w:rPr>
        <w:t xml:space="preserve">1.5水样抽滤可设置流量、时间；</w:t>
      </w:r>
      <w:r/>
    </w:p>
    <w:p>
      <w:pPr>
        <w:spacing w:line="420" w:lineRule="exact"/>
        <w:widowControl/>
        <w:rPr>
          <w:rFonts w:hint="eastAsia" w:ascii="宋体" w:hAnsi="宋体" w:cs="宋体"/>
          <w:sz w:val="24"/>
        </w:rPr>
      </w:pPr>
      <w:r>
        <w:rPr>
          <w:rFonts w:hint="eastAsia" w:ascii="宋体" w:hAnsi="宋体" w:cs="宋体"/>
          <w:sz w:val="24"/>
        </w:rPr>
        <w:t xml:space="preserve">1.6彩屏显示抽滤负压，抽滤停止负压可设置。</w:t>
      </w:r>
      <w:r>
        <w:rPr>
          <w:rFonts w:hint="eastAsia" w:ascii="宋体" w:hAnsi="宋体" w:cs="宋体"/>
          <w:sz w:val="24"/>
        </w:rPr>
        <w:br/>
      </w:r>
      <w:r>
        <w:rPr>
          <w:rFonts w:hint="eastAsia" w:ascii="宋体" w:hAnsi="宋体" w:cs="宋体"/>
          <w:sz w:val="24"/>
        </w:rPr>
        <w:t xml:space="preserve">1.7集液瓶和样品瓶合二为一，抽滤下一个水样时无需清洗集液瓶；</w:t>
      </w:r>
      <w:r>
        <w:rPr>
          <w:rFonts w:hint="eastAsia" w:ascii="宋体" w:hAnsi="宋体" w:cs="宋体"/>
          <w:sz w:val="24"/>
        </w:rPr>
        <w:br/>
      </w:r>
      <w:r>
        <w:rPr>
          <w:rFonts w:hint="eastAsia" w:ascii="宋体" w:hAnsi="宋体" w:cs="宋体"/>
          <w:sz w:val="24"/>
        </w:rPr>
        <w:t xml:space="preserve">1.8样品瓶（集液瓶）材质符合国家标准及作业指导书要求，不含金属离子；</w:t>
      </w:r>
      <w:r>
        <w:rPr>
          <w:rFonts w:hint="eastAsia" w:ascii="宋体" w:hAnsi="宋体" w:cs="宋体"/>
          <w:sz w:val="24"/>
        </w:rPr>
        <w:br/>
      </w:r>
      <w:r>
        <w:rPr>
          <w:rFonts w:hint="eastAsia" w:ascii="宋体" w:hAnsi="宋体" w:cs="宋体"/>
          <w:sz w:val="24"/>
        </w:rPr>
        <w:t xml:space="preserve">1.9使用0.45μm水系微孔滤膜；</w:t>
      </w:r>
      <w:r>
        <w:rPr>
          <w:rFonts w:hint="eastAsia" w:ascii="宋体" w:hAnsi="宋体" w:cs="宋体"/>
          <w:sz w:val="24"/>
        </w:rPr>
        <w:br/>
      </w:r>
      <w:r>
        <w:rPr>
          <w:rFonts w:hint="eastAsia" w:ascii="宋体" w:hAnsi="宋体" w:cs="宋体"/>
          <w:sz w:val="24"/>
        </w:rPr>
        <w:t xml:space="preserve">1.10交直流两用：可直接使用220伏交流电</w:t>
      </w:r>
      <w:r/>
    </w:p>
    <w:p>
      <w:pPr>
        <w:spacing w:line="420" w:lineRule="exact"/>
        <w:widowControl/>
        <w:rPr>
          <w:rFonts w:hint="eastAsia" w:ascii="宋体" w:hAnsi="宋体" w:cs="宋体"/>
          <w:sz w:val="24"/>
        </w:rPr>
      </w:pPr>
      <w:r>
        <w:rPr>
          <w:rFonts w:hint="eastAsia" w:ascii="宋体" w:hAnsi="宋体" w:cs="宋体"/>
          <w:sz w:val="24"/>
        </w:rPr>
        <w:t xml:space="preserve">1.11缓冲瓶设计，可观察缓冲瓶情况，防止过量抽滤。</w:t>
      </w:r>
      <w:r/>
    </w:p>
    <w:p>
      <w:pPr>
        <w:spacing w:line="420" w:lineRule="exact"/>
        <w:widowControl/>
        <w:rPr>
          <w:rFonts w:hint="eastAsia" w:ascii="宋体" w:hAnsi="宋体" w:cs="宋体"/>
          <w:b/>
          <w:bCs/>
          <w:sz w:val="24"/>
        </w:rPr>
      </w:pPr>
      <w:r>
        <w:rPr>
          <w:rFonts w:hint="eastAsia" w:ascii="宋体" w:hAnsi="宋体" w:cs="宋体"/>
          <w:b/>
          <w:bCs/>
          <w:sz w:val="24"/>
        </w:rPr>
        <w:t xml:space="preserve">2、技术参数要求</w:t>
      </w:r>
      <w:r/>
    </w:p>
    <w:p>
      <w:pPr>
        <w:spacing w:line="420" w:lineRule="exact"/>
        <w:widowControl/>
        <w:rPr>
          <w:rFonts w:hint="eastAsia" w:ascii="宋体" w:hAnsi="宋体" w:cs="宋体"/>
          <w:sz w:val="24"/>
        </w:rPr>
      </w:pPr>
      <w:r>
        <w:rPr>
          <w:rFonts w:hint="eastAsia" w:ascii="宋体" w:hAnsi="宋体" w:cs="宋体"/>
          <w:sz w:val="24"/>
        </w:rPr>
        <w:t xml:space="preserve">2.1采样流量（空载）：≥12L/m</w:t>
      </w:r>
      <w:r/>
    </w:p>
    <w:p>
      <w:pPr>
        <w:spacing w:line="420" w:lineRule="exact"/>
        <w:widowControl/>
        <w:rPr>
          <w:rFonts w:hint="eastAsia" w:ascii="宋体" w:hAnsi="宋体" w:cs="宋体"/>
          <w:sz w:val="24"/>
        </w:rPr>
      </w:pPr>
      <w:r>
        <w:rPr>
          <w:rFonts w:hint="eastAsia" w:ascii="宋体" w:hAnsi="宋体" w:cs="宋体"/>
          <w:sz w:val="24"/>
        </w:rPr>
        <w:t xml:space="preserve">2.2负载能力：≥-60kPa（可设置自动保护）</w:t>
      </w:r>
      <w:r/>
    </w:p>
    <w:p>
      <w:pPr>
        <w:spacing w:line="420" w:lineRule="exact"/>
        <w:widowControl/>
        <w:rPr>
          <w:rFonts w:hint="eastAsia" w:ascii="宋体" w:hAnsi="宋体" w:cs="宋体"/>
          <w:sz w:val="24"/>
        </w:rPr>
      </w:pPr>
      <w:r>
        <w:rPr>
          <w:rFonts w:hint="eastAsia" w:ascii="宋体" w:hAnsi="宋体" w:cs="宋体"/>
          <w:sz w:val="24"/>
        </w:rPr>
        <w:t xml:space="preserve">2.3续航时间：大于10小时</w:t>
      </w:r>
      <w:r/>
    </w:p>
    <w:p>
      <w:pPr>
        <w:spacing w:line="420" w:lineRule="exact"/>
        <w:widowControl/>
        <w:rPr>
          <w:rFonts w:hint="eastAsia" w:ascii="宋体" w:hAnsi="宋体" w:cs="宋体"/>
          <w:sz w:val="24"/>
        </w:rPr>
      </w:pPr>
      <w:r>
        <w:rPr>
          <w:rFonts w:hint="eastAsia" w:ascii="宋体" w:hAnsi="宋体" w:cs="宋体"/>
          <w:sz w:val="24"/>
        </w:rPr>
        <w:t xml:space="preserve">2.4采样时间：99小时59秒</w:t>
      </w:r>
      <w:r/>
    </w:p>
    <w:p>
      <w:pPr>
        <w:spacing w:line="420" w:lineRule="exact"/>
        <w:widowControl/>
        <w:rPr>
          <w:rFonts w:hint="eastAsia" w:ascii="宋体" w:hAnsi="宋体" w:cs="宋体"/>
          <w:sz w:val="24"/>
        </w:rPr>
      </w:pPr>
      <w:r>
        <w:rPr>
          <w:rFonts w:hint="eastAsia" w:ascii="宋体" w:hAnsi="宋体" w:cs="宋体"/>
          <w:sz w:val="24"/>
        </w:rPr>
        <w:t xml:space="preserve">2.5工作温度：(-20～+50)℃</w:t>
      </w:r>
      <w:r/>
    </w:p>
    <w:p>
      <w:pPr>
        <w:spacing w:line="420" w:lineRule="exact"/>
        <w:widowControl/>
        <w:rPr>
          <w:rFonts w:hint="eastAsia" w:ascii="宋体" w:hAnsi="宋体" w:cs="宋体"/>
          <w:sz w:val="24"/>
        </w:rPr>
      </w:pPr>
      <w:r>
        <w:rPr>
          <w:rFonts w:hint="eastAsia" w:ascii="宋体" w:hAnsi="宋体" w:cs="宋体"/>
          <w:sz w:val="24"/>
        </w:rPr>
        <w:t xml:space="preserve">2.6外型尺寸：230*210*270 mm</w:t>
      </w:r>
      <w:r/>
    </w:p>
    <w:p>
      <w:pPr>
        <w:spacing w:line="420" w:lineRule="exact"/>
        <w:widowControl/>
        <w:rPr>
          <w:rFonts w:hint="eastAsia" w:ascii="宋体" w:hAnsi="宋体" w:cs="宋体"/>
          <w:sz w:val="24"/>
        </w:rPr>
      </w:pPr>
      <w:r>
        <w:rPr>
          <w:rFonts w:hint="eastAsia" w:ascii="宋体" w:hAnsi="宋体" w:cs="宋体"/>
          <w:sz w:val="24"/>
        </w:rPr>
        <w:t xml:space="preserve">2.7电池：24V10.4Ah</w:t>
      </w:r>
      <w:r/>
    </w:p>
    <w:p>
      <w:pPr>
        <w:spacing w:line="420" w:lineRule="exact"/>
        <w:widowControl/>
        <w:rPr>
          <w:rFonts w:hint="eastAsia" w:ascii="宋体" w:hAnsi="宋体" w:cs="宋体"/>
          <w:sz w:val="24"/>
        </w:rPr>
      </w:pPr>
      <w:r>
        <w:rPr>
          <w:rFonts w:hint="eastAsia" w:ascii="宋体" w:hAnsi="宋体" w:cs="宋体"/>
          <w:sz w:val="24"/>
        </w:rPr>
        <w:t xml:space="preserve">2.8整机重量：约 3.5kg</w:t>
      </w:r>
      <w:r/>
    </w:p>
    <w:p>
      <w:pPr>
        <w:spacing w:line="420" w:lineRule="exact"/>
        <w:widowControl/>
        <w:rPr>
          <w:rFonts w:hint="eastAsia" w:ascii="宋体" w:hAnsi="宋体" w:cs="宋体"/>
          <w:sz w:val="24"/>
        </w:rPr>
      </w:pPr>
      <w:r>
        <w:rPr>
          <w:rFonts w:hint="eastAsia" w:ascii="宋体" w:hAnsi="宋体" w:cs="宋体"/>
          <w:sz w:val="24"/>
        </w:rPr>
        <w:t xml:space="preserve">2.9功耗：＜15 W</w:t>
      </w:r>
      <w:r/>
    </w:p>
    <w:p>
      <w:pPr>
        <w:spacing w:line="420" w:lineRule="exact"/>
        <w:widowControl/>
        <w:rPr>
          <w:rFonts w:hint="eastAsia" w:ascii="宋体" w:hAnsi="宋体" w:cs="宋体"/>
          <w:sz w:val="24"/>
        </w:rPr>
      </w:pPr>
      <w:r>
        <w:rPr>
          <w:rFonts w:hint="eastAsia" w:ascii="宋体" w:hAnsi="宋体" w:cs="宋体"/>
          <w:sz w:val="24"/>
        </w:rPr>
        <w:t xml:space="preserve">2.10噪声：＜55dB(A)</w:t>
      </w:r>
      <w:r/>
    </w:p>
    <w:p>
      <w:pPr>
        <w:spacing w:line="420" w:lineRule="exact"/>
        <w:widowControl/>
        <w:rPr>
          <w:rFonts w:hint="eastAsia" w:ascii="宋体" w:hAnsi="宋体" w:cs="宋体"/>
          <w:b/>
          <w:bCs/>
          <w:sz w:val="24"/>
        </w:rPr>
      </w:pPr>
      <w:r>
        <w:rPr>
          <w:rFonts w:hint="eastAsia" w:ascii="宋体" w:hAnsi="宋体" w:cs="宋体"/>
          <w:b/>
          <w:bCs/>
          <w:sz w:val="24"/>
        </w:rPr>
        <w:t xml:space="preserve">3、单套配置要求</w:t>
      </w:r>
      <w:r/>
    </w:p>
    <w:p>
      <w:pPr>
        <w:spacing w:line="420" w:lineRule="exact"/>
        <w:widowControl/>
        <w:rPr>
          <w:rFonts w:hint="eastAsia" w:ascii="宋体" w:hAnsi="宋体" w:cs="宋体"/>
          <w:b/>
          <w:bCs/>
          <w:sz w:val="24"/>
        </w:rPr>
      </w:pPr>
      <w:r>
        <w:rPr>
          <w:rFonts w:hint="eastAsia" w:ascii="宋体" w:hAnsi="宋体" w:cs="宋体"/>
          <w:sz w:val="24"/>
        </w:rPr>
        <w:t xml:space="preserve">3.1便携式抽滤仪1套</w:t>
      </w:r>
      <w:r/>
    </w:p>
    <w:p>
      <w:pPr>
        <w:pStyle w:val="875"/>
        <w:numPr>
          <w:ilvl w:val="5"/>
          <w:numId w:val="0"/>
        </w:numPr>
        <w:spacing w:line="420" w:lineRule="exact"/>
      </w:pPr>
      <w:r>
        <w:rPr>
          <w:rFonts w:hint="eastAsia"/>
        </w:rPr>
        <w:t xml:space="preserve">（二十二）摄像机</w:t>
      </w:r>
      <w:r/>
    </w:p>
    <w:p>
      <w:pPr>
        <w:spacing w:line="420" w:lineRule="exact"/>
        <w:rPr>
          <w:rFonts w:hint="eastAsia" w:ascii="宋体" w:hAnsi="宋体" w:cs="宋体"/>
          <w:b/>
          <w:bCs/>
          <w:sz w:val="24"/>
        </w:rPr>
      </w:pPr>
      <w:r>
        <w:rPr>
          <w:rFonts w:hint="eastAsia" w:ascii="宋体" w:hAnsi="宋体" w:cs="宋体"/>
          <w:b/>
          <w:bCs/>
          <w:sz w:val="24"/>
        </w:rPr>
        <w:t xml:space="preserve">1、技术参数要求</w:t>
      </w:r>
      <w:r/>
    </w:p>
    <w:p>
      <w:pPr>
        <w:spacing w:line="420" w:lineRule="exact"/>
        <w:rPr>
          <w:rFonts w:hint="eastAsia" w:ascii="宋体" w:hAnsi="宋体" w:cs="宋体"/>
          <w:sz w:val="24"/>
        </w:rPr>
      </w:pPr>
      <w:r>
        <w:rPr>
          <w:rFonts w:hint="eastAsia" w:ascii="宋体" w:hAnsi="宋体" w:cs="宋体"/>
          <w:sz w:val="24"/>
        </w:rPr>
        <w:t xml:space="preserve">1.1光学变焦倍数 15倍</w:t>
      </w:r>
      <w:r/>
    </w:p>
    <w:p>
      <w:pPr>
        <w:spacing w:line="420" w:lineRule="exact"/>
        <w:rPr>
          <w:rFonts w:hint="eastAsia" w:ascii="宋体" w:hAnsi="宋体" w:cs="宋体"/>
          <w:sz w:val="24"/>
        </w:rPr>
      </w:pPr>
      <w:r>
        <w:rPr>
          <w:rFonts w:hint="eastAsia" w:ascii="宋体" w:hAnsi="宋体" w:cs="宋体"/>
          <w:sz w:val="24"/>
        </w:rPr>
        <w:t xml:space="preserve">1.2传感器类型CMOS</w:t>
      </w:r>
      <w:r/>
    </w:p>
    <w:p>
      <w:pPr>
        <w:spacing w:line="420" w:lineRule="exact"/>
        <w:rPr>
          <w:rFonts w:hint="eastAsia" w:ascii="宋体" w:hAnsi="宋体" w:cs="宋体"/>
          <w:sz w:val="24"/>
        </w:rPr>
      </w:pPr>
      <w:r>
        <w:rPr>
          <w:rFonts w:hint="eastAsia" w:ascii="宋体" w:hAnsi="宋体" w:cs="宋体"/>
          <w:sz w:val="24"/>
        </w:rPr>
        <w:t xml:space="preserve">1.3取景器 光学取景器</w:t>
      </w:r>
      <w:r/>
    </w:p>
    <w:p>
      <w:pPr>
        <w:spacing w:line="420" w:lineRule="exact"/>
        <w:rPr>
          <w:rFonts w:hint="eastAsia" w:ascii="宋体" w:hAnsi="宋体" w:cs="宋体"/>
          <w:sz w:val="24"/>
        </w:rPr>
      </w:pPr>
      <w:r>
        <w:rPr>
          <w:rFonts w:hint="eastAsia" w:ascii="宋体" w:hAnsi="宋体" w:cs="宋体"/>
          <w:sz w:val="24"/>
        </w:rPr>
        <w:t xml:space="preserve">1.4对焦方式 自动/手动</w:t>
      </w:r>
      <w:r/>
    </w:p>
    <w:p>
      <w:pPr>
        <w:spacing w:line="420" w:lineRule="exact"/>
        <w:rPr>
          <w:rFonts w:hint="eastAsia" w:ascii="宋体" w:hAnsi="宋体" w:cs="宋体"/>
          <w:sz w:val="24"/>
        </w:rPr>
      </w:pPr>
      <w:r>
        <w:rPr>
          <w:rFonts w:hint="eastAsia" w:ascii="宋体" w:hAnsi="宋体" w:cs="宋体"/>
          <w:sz w:val="24"/>
        </w:rPr>
        <w:t xml:space="preserve">1.5功能 不间断录制，超长续航，高音质</w:t>
      </w:r>
      <w:r/>
    </w:p>
    <w:p>
      <w:pPr>
        <w:spacing w:line="420" w:lineRule="exact"/>
        <w:rPr>
          <w:rFonts w:hint="eastAsia" w:ascii="宋体" w:hAnsi="宋体" w:cs="宋体"/>
          <w:sz w:val="24"/>
        </w:rPr>
      </w:pPr>
      <w:r>
        <w:rPr>
          <w:rFonts w:hint="eastAsia" w:ascii="宋体" w:hAnsi="宋体" w:cs="宋体"/>
          <w:sz w:val="24"/>
        </w:rPr>
        <w:t xml:space="preserve">1.6清晰度 4K</w:t>
      </w:r>
      <w:r/>
    </w:p>
    <w:p>
      <w:pPr>
        <w:spacing w:line="420" w:lineRule="exact"/>
        <w:rPr>
          <w:rFonts w:hint="eastAsia" w:ascii="宋体" w:hAnsi="宋体" w:cs="宋体"/>
          <w:sz w:val="24"/>
        </w:rPr>
      </w:pPr>
      <w:r>
        <w:rPr>
          <w:rFonts w:hint="eastAsia" w:ascii="宋体" w:hAnsi="宋体" w:cs="宋体"/>
          <w:sz w:val="24"/>
        </w:rPr>
        <w:t xml:space="preserve">1.7存储方式 闪存式</w:t>
      </w:r>
      <w:r/>
    </w:p>
    <w:p>
      <w:pPr>
        <w:spacing w:line="420" w:lineRule="exact"/>
        <w:rPr>
          <w:rFonts w:hint="eastAsia" w:ascii="宋体" w:hAnsi="宋体" w:cs="宋体"/>
          <w:b/>
          <w:bCs/>
          <w:sz w:val="24"/>
        </w:rPr>
      </w:pPr>
      <w:r>
        <w:rPr>
          <w:rFonts w:hint="eastAsia" w:ascii="宋体" w:hAnsi="宋体" w:cs="宋体"/>
          <w:b/>
          <w:bCs/>
          <w:sz w:val="24"/>
        </w:rPr>
        <w:t xml:space="preserve">2、单套配置要求</w:t>
      </w:r>
      <w:r/>
    </w:p>
    <w:p>
      <w:pPr>
        <w:spacing w:line="420" w:lineRule="exact"/>
        <w:rPr>
          <w:rFonts w:hint="eastAsia" w:ascii="宋体" w:hAnsi="宋体" w:cs="宋体"/>
          <w:b/>
          <w:bCs/>
          <w:sz w:val="24"/>
        </w:rPr>
      </w:pPr>
      <w:r>
        <w:rPr>
          <w:rFonts w:hint="eastAsia" w:ascii="宋体" w:hAnsi="宋体" w:cs="宋体"/>
          <w:sz w:val="24"/>
        </w:rPr>
        <w:t xml:space="preserve">2.1摄像机1台</w:t>
      </w:r>
      <w:r/>
    </w:p>
    <w:p>
      <w:pPr>
        <w:pStyle w:val="875"/>
        <w:numPr>
          <w:ilvl w:val="5"/>
          <w:numId w:val="0"/>
        </w:numPr>
        <w:spacing w:line="420" w:lineRule="exact"/>
      </w:pPr>
      <w:r>
        <w:rPr>
          <w:rFonts w:hint="eastAsia"/>
        </w:rPr>
        <w:t xml:space="preserve">（二十三）水质多参数分光光度仪</w:t>
      </w:r>
      <w:r/>
    </w:p>
    <w:p>
      <w:pPr>
        <w:spacing w:line="420" w:lineRule="exact"/>
        <w:rPr>
          <w:rFonts w:hint="eastAsia" w:ascii="宋体" w:hAnsi="宋体" w:cs="宋体"/>
          <w:sz w:val="24"/>
        </w:rPr>
      </w:pPr>
      <w:r>
        <w:rPr>
          <w:rFonts w:hint="eastAsia" w:ascii="宋体" w:hAnsi="宋体" w:cs="宋体"/>
          <w:b/>
          <w:bCs/>
          <w:sz w:val="24"/>
        </w:rPr>
        <w:t xml:space="preserve">1、设备用途</w:t>
      </w:r>
      <w:r/>
    </w:p>
    <w:p>
      <w:pPr>
        <w:spacing w:line="420" w:lineRule="exact"/>
        <w:rPr>
          <w:rFonts w:hint="eastAsia" w:ascii="宋体" w:hAnsi="宋体" w:cs="宋体"/>
          <w:sz w:val="24"/>
        </w:rPr>
      </w:pPr>
      <w:r>
        <w:rPr>
          <w:rFonts w:hint="eastAsia" w:ascii="宋体" w:hAnsi="宋体" w:cs="宋体"/>
          <w:sz w:val="24"/>
        </w:rPr>
        <w:t xml:space="preserve">设备主要用于现场测定COD、高锰酸盐指数、氨氮、氰化物、总磷、六价铬、余氯等因子及执法监督监测使用。</w:t>
      </w:r>
      <w:r/>
    </w:p>
    <w:p>
      <w:pPr>
        <w:spacing w:line="420" w:lineRule="exact"/>
        <w:rPr>
          <w:rFonts w:hint="eastAsia" w:ascii="宋体" w:hAnsi="宋体" w:cs="宋体"/>
          <w:sz w:val="24"/>
        </w:rPr>
      </w:pPr>
      <w:r>
        <w:rPr>
          <w:rFonts w:hint="eastAsia" w:ascii="宋体" w:hAnsi="宋体" w:cs="宋体"/>
          <w:b/>
          <w:bCs/>
          <w:sz w:val="24"/>
        </w:rPr>
        <w:t xml:space="preserve">2、技术参数要求</w:t>
      </w:r>
      <w:r/>
    </w:p>
    <w:p>
      <w:pPr>
        <w:spacing w:line="420" w:lineRule="exact"/>
        <w:rPr>
          <w:rFonts w:hint="eastAsia" w:ascii="宋体" w:hAnsi="宋体" w:cs="宋体"/>
          <w:sz w:val="24"/>
        </w:rPr>
      </w:pPr>
      <w:r>
        <w:rPr>
          <w:rFonts w:hint="eastAsia" w:ascii="宋体" w:hAnsi="宋体" w:cs="宋体"/>
          <w:sz w:val="24"/>
        </w:rPr>
        <w:t xml:space="preserve">2.1屏幕亮度可调整，在室内或室外始终可以保持屏幕显示清晰，便于操作及使用，具有节能保护，一段时间无操作，屏幕可自动进入节能保护状态；</w:t>
      </w:r>
      <w:r/>
    </w:p>
    <w:p>
      <w:pPr>
        <w:spacing w:line="420" w:lineRule="exact"/>
        <w:rPr>
          <w:rFonts w:hint="eastAsia" w:ascii="宋体" w:hAnsi="宋体" w:cs="宋体"/>
          <w:sz w:val="24"/>
        </w:rPr>
      </w:pPr>
      <w:r>
        <w:rPr>
          <w:rFonts w:hint="eastAsia" w:ascii="宋体" w:hAnsi="宋体" w:cs="宋体"/>
          <w:sz w:val="24"/>
        </w:rPr>
        <w:t xml:space="preserve">2.2仪器具有坚固不易碎外屏，可以提升在户外使用时液晶屏的防护能力，能防止屏幕划伤；</w:t>
      </w:r>
      <w:r/>
    </w:p>
    <w:p>
      <w:pPr>
        <w:spacing w:line="420" w:lineRule="exact"/>
        <w:rPr>
          <w:rFonts w:hint="eastAsia" w:ascii="宋体" w:hAnsi="宋体" w:cs="宋体"/>
          <w:sz w:val="24"/>
        </w:rPr>
      </w:pPr>
      <w:r>
        <w:rPr>
          <w:rFonts w:hint="eastAsia" w:ascii="宋体" w:hAnsi="宋体" w:cs="宋体"/>
          <w:sz w:val="24"/>
        </w:rPr>
        <w:t xml:space="preserve">2.3需要内置420nm、510nm、535nm、545nm、560nm、610nm、669nm、700nm共8个波长的LED光源，可见光区域全覆盖，不用预热，开机可用；</w:t>
      </w:r>
      <w:r/>
    </w:p>
    <w:p>
      <w:pPr>
        <w:spacing w:line="420" w:lineRule="exact"/>
        <w:rPr>
          <w:rFonts w:hint="eastAsia" w:ascii="宋体" w:hAnsi="宋体" w:cs="宋体"/>
          <w:sz w:val="24"/>
        </w:rPr>
      </w:pPr>
      <w:r>
        <w:rPr>
          <w:rFonts w:hint="eastAsia" w:ascii="宋体" w:hAnsi="宋体" w:cs="宋体"/>
          <w:sz w:val="24"/>
        </w:rPr>
        <w:t xml:space="preserve">2.4可检测化学需氧量（COD）、高锰酸盐指数、氨氮、氰化物、总磷、六价铬、余氯等指标，并支持多种比色方式；</w:t>
      </w:r>
      <w:r/>
    </w:p>
    <w:p>
      <w:pPr>
        <w:spacing w:line="420" w:lineRule="exact"/>
        <w:rPr>
          <w:rFonts w:hint="eastAsia" w:ascii="宋体" w:hAnsi="宋体" w:cs="宋体"/>
          <w:sz w:val="24"/>
        </w:rPr>
      </w:pPr>
      <w:r>
        <w:rPr>
          <w:rFonts w:hint="eastAsia" w:ascii="宋体" w:hAnsi="宋体" w:cs="宋体"/>
          <w:sz w:val="24"/>
        </w:rPr>
        <w:t xml:space="preserve">2.5支持高精度数字电极自动温度补偿，从而实现更稳定准确的测量值。</w:t>
      </w:r>
      <w:r/>
    </w:p>
    <w:p>
      <w:pPr>
        <w:spacing w:line="420" w:lineRule="exact"/>
        <w:rPr>
          <w:rFonts w:hint="eastAsia" w:ascii="宋体" w:hAnsi="宋体" w:cs="宋体"/>
          <w:sz w:val="24"/>
        </w:rPr>
      </w:pPr>
      <w:r>
        <w:rPr>
          <w:rFonts w:hint="eastAsia" w:ascii="宋体" w:hAnsi="宋体" w:cs="宋体"/>
          <w:sz w:val="24"/>
        </w:rPr>
        <w:t xml:space="preserve">2.6仪器支持自行设定检测项目名称、检测波长、比色方式以及曲线方式，选择管比色方式时支持旋转管比色，曲线方式可选择输入曲线值或自行建立标准曲线两种方式；</w:t>
      </w:r>
      <w:r/>
    </w:p>
    <w:p>
      <w:pPr>
        <w:spacing w:line="420" w:lineRule="exact"/>
        <w:rPr>
          <w:rFonts w:hint="eastAsia" w:ascii="宋体" w:hAnsi="宋体" w:cs="宋体"/>
          <w:sz w:val="24"/>
        </w:rPr>
      </w:pPr>
      <w:r>
        <w:rPr>
          <w:rFonts w:hint="eastAsia" w:ascii="宋体" w:hAnsi="宋体" w:cs="宋体"/>
          <w:sz w:val="24"/>
        </w:rPr>
        <w:t xml:space="preserve">2.7整机采用野外便携式设计，内置锂电池，配备专业配件箱；</w:t>
      </w:r>
      <w:r/>
    </w:p>
    <w:p>
      <w:pPr>
        <w:spacing w:line="420" w:lineRule="exact"/>
        <w:rPr>
          <w:rFonts w:hint="eastAsia" w:ascii="宋体" w:hAnsi="宋体" w:cs="宋体"/>
          <w:sz w:val="24"/>
        </w:rPr>
      </w:pPr>
      <w:r>
        <w:rPr>
          <w:rFonts w:hint="eastAsia" w:ascii="宋体" w:hAnsi="宋体" w:cs="宋体"/>
          <w:sz w:val="24"/>
        </w:rPr>
        <w:t xml:space="preserve">2.8供电方便，电源转换内置，只需220V交流接入即可充电，可以保障无外接电源情况下工作至少6小时；</w:t>
      </w:r>
      <w:r/>
    </w:p>
    <w:p>
      <w:pPr>
        <w:spacing w:line="420" w:lineRule="exact"/>
        <w:rPr>
          <w:rFonts w:hint="eastAsia" w:ascii="宋体" w:hAnsi="宋体" w:cs="宋体"/>
          <w:sz w:val="24"/>
        </w:rPr>
      </w:pPr>
      <w:r>
        <w:rPr>
          <w:rFonts w:hint="eastAsia" w:ascii="宋体" w:hAnsi="宋体" w:cs="宋体"/>
          <w:sz w:val="24"/>
        </w:rPr>
        <w:t xml:space="preserve">2.9可快速校准，可根据需求选择单个浓度溶液进行校准，输入浓度即可校准；</w:t>
      </w:r>
      <w:r/>
    </w:p>
    <w:p>
      <w:pPr>
        <w:spacing w:line="420" w:lineRule="exact"/>
        <w:rPr>
          <w:rFonts w:hint="eastAsia" w:ascii="宋体" w:hAnsi="宋体" w:cs="宋体"/>
          <w:sz w:val="24"/>
        </w:rPr>
      </w:pPr>
      <w:r>
        <w:rPr>
          <w:rFonts w:hint="eastAsia" w:ascii="宋体" w:hAnsi="宋体" w:cs="宋体"/>
          <w:sz w:val="24"/>
        </w:rPr>
        <w:t xml:space="preserve">2.10可根据需求制作标准曲线，直接可以显示拟合出来曲线的公式与线性相关系数；</w:t>
      </w:r>
      <w:r/>
    </w:p>
    <w:p>
      <w:pPr>
        <w:spacing w:line="420" w:lineRule="exact"/>
        <w:rPr>
          <w:rFonts w:hint="eastAsia" w:ascii="宋体" w:hAnsi="宋体" w:cs="宋体"/>
          <w:sz w:val="24"/>
        </w:rPr>
      </w:pPr>
      <w:r>
        <w:rPr>
          <w:rFonts w:hint="eastAsia" w:ascii="宋体" w:hAnsi="宋体" w:cs="宋体"/>
          <w:sz w:val="24"/>
        </w:rPr>
        <w:t xml:space="preserve">2.11具有三组快速插拔式光路组件，支持多种比色方式，包括16mm/25mm比色管比色和10mm/30mm比色皿比色；</w:t>
      </w:r>
      <w:r/>
    </w:p>
    <w:p>
      <w:pPr>
        <w:spacing w:line="420" w:lineRule="exact"/>
        <w:rPr>
          <w:rFonts w:hint="eastAsia" w:ascii="宋体" w:hAnsi="宋体" w:cs="宋体"/>
          <w:sz w:val="24"/>
        </w:rPr>
      </w:pPr>
      <w:r>
        <w:rPr>
          <w:rFonts w:hint="eastAsia" w:ascii="宋体" w:hAnsi="宋体" w:cs="宋体"/>
          <w:sz w:val="24"/>
        </w:rPr>
        <w:t xml:space="preserve">2.12具有校准记录功能，校准曲线后，可记录校准信息自动保存，后期可以随时查看校准记录信息，所有校准记录中的曲线可以随时调取使用；</w:t>
      </w:r>
      <w:r/>
    </w:p>
    <w:p>
      <w:pPr>
        <w:spacing w:line="420" w:lineRule="exact"/>
        <w:rPr>
          <w:rFonts w:hint="eastAsia" w:ascii="宋体" w:hAnsi="宋体" w:cs="宋体"/>
          <w:sz w:val="24"/>
        </w:rPr>
      </w:pPr>
      <w:r>
        <w:rPr>
          <w:rFonts w:hint="eastAsia" w:ascii="宋体" w:hAnsi="宋体" w:cs="宋体"/>
          <w:sz w:val="24"/>
        </w:rPr>
        <w:t xml:space="preserve">2.13可以自行设定校准计划，到达设定日期后，仪器提示需要校准，确保仪器准确；</w:t>
      </w:r>
      <w:r/>
    </w:p>
    <w:p>
      <w:pPr>
        <w:spacing w:line="420" w:lineRule="exact"/>
        <w:rPr>
          <w:rFonts w:hint="eastAsia" w:ascii="宋体" w:hAnsi="宋体" w:cs="宋体"/>
          <w:sz w:val="24"/>
        </w:rPr>
      </w:pPr>
      <w:r>
        <w:rPr>
          <w:rFonts w:hint="eastAsia" w:ascii="宋体" w:hAnsi="宋体" w:cs="宋体"/>
          <w:sz w:val="24"/>
        </w:rPr>
        <w:t xml:space="preserve">2.14支持水样命名，支持中文、英文、数字名称及其组合的名称输入，便于后期查看及管理历史数据；</w:t>
      </w:r>
      <w:r/>
    </w:p>
    <w:p>
      <w:pPr>
        <w:spacing w:line="420" w:lineRule="exact"/>
        <w:rPr>
          <w:rFonts w:hint="eastAsia" w:ascii="宋体" w:hAnsi="宋体" w:cs="宋体"/>
          <w:sz w:val="24"/>
        </w:rPr>
      </w:pPr>
      <w:r>
        <w:rPr>
          <w:rFonts w:hint="eastAsia" w:ascii="宋体" w:hAnsi="宋体" w:cs="宋体"/>
          <w:sz w:val="24"/>
        </w:rPr>
        <w:t xml:space="preserve">2.15可快速输入稀释倍数，稀释倍数自动带入实验结果的计算；</w:t>
      </w:r>
      <w:r/>
    </w:p>
    <w:p>
      <w:pPr>
        <w:spacing w:line="420" w:lineRule="exact"/>
        <w:rPr>
          <w:rFonts w:hint="eastAsia" w:ascii="宋体" w:hAnsi="宋体" w:cs="宋体"/>
          <w:sz w:val="24"/>
        </w:rPr>
      </w:pPr>
      <w:r>
        <w:rPr>
          <w:rFonts w:hint="eastAsia" w:ascii="宋体" w:hAnsi="宋体" w:cs="宋体"/>
          <w:sz w:val="24"/>
        </w:rPr>
        <w:t xml:space="preserve">2.16可根据当地相关指标处理要求设定检测限值，超限后仪器报警提示；</w:t>
      </w:r>
      <w:r/>
    </w:p>
    <w:p>
      <w:pPr>
        <w:spacing w:line="420" w:lineRule="exact"/>
        <w:rPr>
          <w:rFonts w:hint="eastAsia" w:ascii="宋体" w:hAnsi="宋体" w:cs="宋体"/>
          <w:sz w:val="24"/>
        </w:rPr>
      </w:pPr>
      <w:r>
        <w:rPr>
          <w:rFonts w:hint="eastAsia" w:ascii="宋体" w:hAnsi="宋体" w:cs="宋体"/>
          <w:sz w:val="24"/>
        </w:rPr>
        <w:t xml:space="preserve">2.17具有超量程提示功能，提示是否需要稀释检测；</w:t>
      </w:r>
      <w:r/>
    </w:p>
    <w:p>
      <w:pPr>
        <w:spacing w:line="420" w:lineRule="exact"/>
        <w:rPr>
          <w:rFonts w:hint="eastAsia" w:ascii="宋体" w:hAnsi="宋体" w:cs="宋体"/>
          <w:sz w:val="24"/>
        </w:rPr>
      </w:pPr>
      <w:r>
        <w:rPr>
          <w:rFonts w:hint="eastAsia" w:ascii="宋体" w:hAnsi="宋体" w:cs="宋体"/>
          <w:sz w:val="24"/>
        </w:rPr>
        <w:t xml:space="preserve">2.18内置打印机，可根据需求，自行设定打印内容选项；</w:t>
      </w:r>
      <w:r/>
    </w:p>
    <w:p>
      <w:pPr>
        <w:spacing w:line="420" w:lineRule="exact"/>
        <w:rPr>
          <w:rFonts w:hint="eastAsia" w:ascii="宋体" w:hAnsi="宋体" w:cs="宋体"/>
          <w:sz w:val="24"/>
        </w:rPr>
      </w:pPr>
      <w:r>
        <w:rPr>
          <w:rFonts w:hint="eastAsia" w:ascii="宋体" w:hAnsi="宋体" w:cs="宋体"/>
          <w:sz w:val="24"/>
        </w:rPr>
        <w:t xml:space="preserve">2.19保存数据可分类查询，查询历史测量记录时，可直接按照测量项目（大类）进行浏览查询，提高查询效率；</w:t>
      </w:r>
      <w:r/>
    </w:p>
    <w:p>
      <w:pPr>
        <w:spacing w:line="420" w:lineRule="exact"/>
        <w:rPr>
          <w:rFonts w:hint="eastAsia" w:ascii="宋体" w:hAnsi="宋体" w:cs="宋体"/>
          <w:sz w:val="24"/>
        </w:rPr>
      </w:pPr>
      <w:r>
        <w:rPr>
          <w:rFonts w:hint="eastAsia" w:ascii="宋体" w:hAnsi="宋体" w:cs="宋体"/>
          <w:sz w:val="24"/>
        </w:rPr>
        <w:t xml:space="preserve">2.20保存数据可筛选查看，可根据测量项目（细类）关键字、样品测量周期对测量记录进行筛选查看，快速定位；</w:t>
      </w:r>
      <w:r/>
    </w:p>
    <w:p>
      <w:pPr>
        <w:spacing w:line="420" w:lineRule="exact"/>
        <w:rPr>
          <w:rFonts w:hint="eastAsia" w:ascii="宋体" w:hAnsi="宋体" w:cs="宋体"/>
          <w:sz w:val="24"/>
        </w:rPr>
      </w:pPr>
      <w:r>
        <w:rPr>
          <w:rFonts w:hint="eastAsia" w:ascii="宋体" w:hAnsi="宋体" w:cs="宋体"/>
          <w:sz w:val="24"/>
        </w:rPr>
        <w:t xml:space="preserve">2.21可对保存数据进行数据分析，可根据需求对同一位置不同时间点水样进行周期趋势分析，也可对同一时间不同位置进行处理效果曲线分析；</w:t>
      </w:r>
      <w:r/>
    </w:p>
    <w:p>
      <w:pPr>
        <w:spacing w:line="420" w:lineRule="exact"/>
        <w:rPr>
          <w:rFonts w:hint="eastAsia" w:ascii="宋体" w:hAnsi="宋体" w:cs="宋体"/>
          <w:sz w:val="24"/>
        </w:rPr>
      </w:pPr>
      <w:r>
        <w:rPr>
          <w:rFonts w:hint="eastAsia" w:ascii="宋体" w:hAnsi="宋体" w:cs="宋体"/>
          <w:sz w:val="24"/>
        </w:rPr>
        <w:t xml:space="preserve">2.22可通过U盘将数据导出，USB接口直插U盘，导出数据Excel表方便统计；</w:t>
      </w:r>
      <w:r/>
    </w:p>
    <w:p>
      <w:pPr>
        <w:spacing w:line="420" w:lineRule="exact"/>
        <w:rPr>
          <w:rFonts w:hint="eastAsia" w:ascii="宋体" w:hAnsi="宋体" w:cs="宋体"/>
          <w:sz w:val="24"/>
        </w:rPr>
      </w:pPr>
      <w:r>
        <w:rPr>
          <w:rFonts w:hint="eastAsia" w:ascii="宋体" w:hAnsi="宋体" w:cs="宋体"/>
          <w:sz w:val="24"/>
        </w:rPr>
        <w:t xml:space="preserve">2.23具有光学校准功能，实现光源能量自动补偿；</w:t>
      </w:r>
      <w:r/>
    </w:p>
    <w:p>
      <w:pPr>
        <w:spacing w:line="420" w:lineRule="exact"/>
        <w:rPr>
          <w:rFonts w:hint="eastAsia" w:ascii="宋体" w:hAnsi="宋体" w:cs="宋体"/>
          <w:sz w:val="24"/>
        </w:rPr>
      </w:pPr>
      <w:r>
        <w:rPr>
          <w:rFonts w:hint="eastAsia" w:ascii="宋体" w:hAnsi="宋体" w:cs="宋体"/>
          <w:sz w:val="24"/>
        </w:rPr>
        <w:t xml:space="preserve">2.24系统具备实时保护功能，支持硬件模块自检，仪器运行状态直观显示，如有软件运行出现异常，仪器自动将异常保存记录并进行系统自动恢复，解决运行故障问题；</w:t>
      </w:r>
      <w:r/>
    </w:p>
    <w:p>
      <w:pPr>
        <w:spacing w:line="420" w:lineRule="exact"/>
        <w:rPr>
          <w:rFonts w:hint="eastAsia" w:ascii="宋体" w:hAnsi="宋体" w:cs="宋体"/>
          <w:sz w:val="24"/>
        </w:rPr>
      </w:pPr>
      <w:r>
        <w:rPr>
          <w:rFonts w:hint="eastAsia" w:ascii="宋体" w:hAnsi="宋体" w:cs="宋体"/>
          <w:sz w:val="24"/>
        </w:rPr>
        <w:t xml:space="preserve">2.25可接受自由定制，仪器具有灵活的可拓展性，支持用户个性化定制检测指标、功能模块、英文程序等；</w:t>
      </w:r>
      <w:r/>
    </w:p>
    <w:p>
      <w:pPr>
        <w:spacing w:line="420" w:lineRule="exact"/>
        <w:rPr>
          <w:rFonts w:hint="eastAsia" w:ascii="宋体" w:hAnsi="宋体" w:cs="宋体"/>
          <w:sz w:val="24"/>
        </w:rPr>
      </w:pPr>
      <w:r>
        <w:rPr>
          <w:rFonts w:hint="eastAsia" w:ascii="宋体" w:hAnsi="宋体" w:cs="宋体"/>
          <w:sz w:val="24"/>
        </w:rPr>
        <w:t xml:space="preserve">2.26支持4G功能，支持物联网应用，可随时随地实现对仪器进行远程监测及控制，上传数据至云端服务器，支持接入用户数据库进行查询及大数据应用；</w:t>
      </w:r>
      <w:r/>
    </w:p>
    <w:p>
      <w:pPr>
        <w:spacing w:line="420" w:lineRule="exact"/>
        <w:rPr>
          <w:rFonts w:hint="eastAsia" w:ascii="宋体" w:hAnsi="宋体" w:cs="宋体"/>
          <w:sz w:val="24"/>
        </w:rPr>
      </w:pPr>
      <w:r>
        <w:rPr>
          <w:rFonts w:hint="eastAsia" w:ascii="宋体" w:hAnsi="宋体" w:cs="宋体"/>
          <w:sz w:val="24"/>
        </w:rPr>
        <w:t xml:space="preserve">2.27仪器具有智能电能调节功能；</w:t>
      </w:r>
      <w:r/>
    </w:p>
    <w:p>
      <w:pPr>
        <w:spacing w:line="420" w:lineRule="exact"/>
        <w:rPr>
          <w:rFonts w:hint="eastAsia" w:ascii="宋体" w:hAnsi="宋体" w:cs="宋体"/>
          <w:sz w:val="24"/>
        </w:rPr>
      </w:pPr>
      <w:r>
        <w:rPr>
          <w:rFonts w:hint="eastAsia" w:ascii="宋体" w:hAnsi="宋体" w:cs="宋体"/>
          <w:sz w:val="24"/>
        </w:rPr>
        <w:t xml:space="preserve">2.28具有超温报警功能。</w:t>
      </w:r>
      <w:r/>
    </w:p>
    <w:p>
      <w:pPr>
        <w:spacing w:line="420" w:lineRule="exact"/>
        <w:rPr>
          <w:rFonts w:hint="eastAsia" w:ascii="宋体" w:hAnsi="宋体" w:cs="宋体"/>
          <w:sz w:val="24"/>
        </w:rPr>
      </w:pPr>
      <w:r>
        <w:rPr>
          <w:rFonts w:hint="eastAsia" w:ascii="宋体" w:hAnsi="宋体" w:cs="宋体"/>
          <w:b/>
          <w:bCs/>
          <w:sz w:val="24"/>
        </w:rPr>
        <w:t xml:space="preserve">3、技术参数要求</w:t>
      </w:r>
      <w:r/>
    </w:p>
    <w:p>
      <w:pPr>
        <w:spacing w:line="420" w:lineRule="exact"/>
        <w:rPr>
          <w:rFonts w:hint="eastAsia" w:ascii="宋体" w:hAnsi="宋体" w:cs="宋体"/>
          <w:sz w:val="24"/>
        </w:rPr>
      </w:pPr>
      <w:r>
        <w:rPr>
          <w:rFonts w:hint="eastAsia" w:ascii="宋体" w:hAnsi="宋体" w:cs="宋体"/>
          <w:sz w:val="24"/>
        </w:rPr>
        <w:t xml:space="preserve">3.1测量范围：</w:t>
      </w:r>
      <w:r/>
    </w:p>
    <w:p>
      <w:pPr>
        <w:spacing w:line="420" w:lineRule="exact"/>
        <w:rPr>
          <w:rFonts w:hint="eastAsia" w:ascii="宋体" w:hAnsi="宋体" w:cs="宋体"/>
          <w:sz w:val="24"/>
        </w:rPr>
      </w:pPr>
      <w:r>
        <w:rPr>
          <w:rFonts w:hint="eastAsia" w:ascii="宋体" w:hAnsi="宋体" w:cs="宋体"/>
          <w:sz w:val="24"/>
        </w:rPr>
        <w:t xml:space="preserve">3.1.1光度法：COD:(0-15000)mg/L氨氮：(0-160)mg/L总磷：(0-100)mg/L高锰酸盐指数：</w:t>
      </w:r>
      <w:r>
        <w:rPr>
          <w:rFonts w:ascii="宋体" w:hAnsi="宋体" w:cs="宋体"/>
          <w:sz w:val="24"/>
        </w:rPr>
        <w:t xml:space="preserve">（0</w:t>
      </w: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4.5</w:t>
      </w:r>
      <w:r>
        <w:rPr>
          <w:rFonts w:ascii="宋体" w:hAnsi="宋体" w:cs="宋体"/>
          <w:sz w:val="24"/>
        </w:rPr>
        <w:t xml:space="preserve">）mg/L</w:t>
      </w:r>
      <w:r>
        <w:rPr>
          <w:rFonts w:hint="eastAsia" w:ascii="宋体" w:hAnsi="宋体" w:cs="宋体"/>
          <w:sz w:val="24"/>
        </w:rPr>
        <w:t xml:space="preserve">、氰化物：（0.004~0.5）mg/L、六价铬</w:t>
      </w:r>
      <w:r>
        <w:rPr>
          <w:rFonts w:ascii="宋体" w:hAnsi="宋体" w:cs="宋体"/>
          <w:sz w:val="24"/>
        </w:rPr>
        <w:t xml:space="preserve">：（0~5）mg/L</w:t>
      </w:r>
      <w:r>
        <w:rPr>
          <w:rFonts w:hint="eastAsia" w:ascii="宋体" w:hAnsi="宋体" w:cs="宋体"/>
          <w:sz w:val="24"/>
        </w:rPr>
        <w:t xml:space="preserve">、余氯：（0.1~1.5）</w:t>
      </w:r>
      <w:r>
        <w:rPr>
          <w:rFonts w:ascii="宋体" w:hAnsi="宋体" w:cs="宋体"/>
          <w:sz w:val="24"/>
        </w:rPr>
        <w:t xml:space="preserve">mg/L</w:t>
      </w:r>
      <w:r/>
    </w:p>
    <w:p>
      <w:pPr>
        <w:spacing w:line="420" w:lineRule="exact"/>
        <w:rPr>
          <w:rFonts w:hint="eastAsia" w:ascii="宋体" w:hAnsi="宋体" w:cs="宋体"/>
          <w:sz w:val="24"/>
        </w:rPr>
      </w:pPr>
      <w:r>
        <w:rPr>
          <w:rFonts w:hint="eastAsia" w:ascii="宋体" w:hAnsi="宋体" w:cs="宋体"/>
          <w:sz w:val="24"/>
        </w:rPr>
        <w:t xml:space="preserve">3.2示值误差：</w:t>
      </w:r>
      <w:r/>
    </w:p>
    <w:p>
      <w:pPr>
        <w:spacing w:line="420" w:lineRule="exact"/>
        <w:rPr>
          <w:rFonts w:hint="eastAsia" w:ascii="宋体" w:hAnsi="宋体" w:cs="宋体"/>
          <w:sz w:val="24"/>
        </w:rPr>
      </w:pPr>
      <w:r>
        <w:rPr>
          <w:rFonts w:hint="eastAsia" w:ascii="宋体" w:hAnsi="宋体" w:cs="宋体"/>
          <w:sz w:val="24"/>
        </w:rPr>
        <w:t xml:space="preserve">3.2.1光度法：常规指标≤±5%；其他指标：≤±10%</w:t>
      </w:r>
      <w:r/>
    </w:p>
    <w:p>
      <w:pPr>
        <w:spacing w:line="420" w:lineRule="exact"/>
        <w:rPr>
          <w:rFonts w:hint="eastAsia" w:ascii="宋体" w:hAnsi="宋体" w:cs="宋体"/>
          <w:sz w:val="24"/>
        </w:rPr>
      </w:pPr>
      <w:r>
        <w:rPr>
          <w:rFonts w:hint="eastAsia" w:ascii="宋体" w:hAnsi="宋体" w:cs="宋体"/>
          <w:sz w:val="24"/>
        </w:rPr>
        <w:t xml:space="preserve">3.2.2电极法：pH:±0.02pH；溶解氧：±1%；电导率：±1%；ORP:±20mV；浊度：±5%或0.3NTU</w:t>
      </w:r>
      <w:r/>
    </w:p>
    <w:p>
      <w:pPr>
        <w:spacing w:line="420" w:lineRule="exact"/>
        <w:rPr>
          <w:rFonts w:hint="eastAsia" w:ascii="宋体" w:hAnsi="宋体" w:cs="宋体"/>
          <w:sz w:val="24"/>
        </w:rPr>
      </w:pPr>
      <w:r>
        <w:rPr>
          <w:rFonts w:hint="eastAsia" w:ascii="宋体" w:hAnsi="宋体" w:cs="宋体"/>
          <w:sz w:val="24"/>
        </w:rPr>
        <w:t xml:space="preserve">3.3分辨率：</w:t>
      </w:r>
      <w:r/>
    </w:p>
    <w:p>
      <w:pPr>
        <w:spacing w:line="420" w:lineRule="exact"/>
        <w:rPr>
          <w:rFonts w:hint="eastAsia" w:ascii="宋体" w:hAnsi="宋体" w:cs="宋体"/>
          <w:sz w:val="24"/>
        </w:rPr>
      </w:pPr>
      <w:r>
        <w:rPr>
          <w:rFonts w:hint="eastAsia" w:ascii="宋体" w:hAnsi="宋体" w:cs="宋体"/>
          <w:sz w:val="24"/>
        </w:rPr>
        <w:t xml:space="preserve">3.3.1光度法：0.001Abs</w:t>
      </w:r>
      <w:r/>
    </w:p>
    <w:p>
      <w:pPr>
        <w:spacing w:line="420" w:lineRule="exact"/>
        <w:rPr>
          <w:rFonts w:hint="eastAsia" w:ascii="宋体" w:hAnsi="宋体" w:cs="宋体"/>
          <w:sz w:val="24"/>
        </w:rPr>
      </w:pPr>
      <w:r>
        <w:rPr>
          <w:rFonts w:hint="eastAsia" w:ascii="宋体" w:hAnsi="宋体" w:cs="宋体"/>
          <w:sz w:val="24"/>
        </w:rPr>
        <w:t xml:space="preserve">3.3.2电极法：pH:0.01；溶解氧：0.01；ORP:0.01；浊度：0.1NTU；电导率：0.1μS/cm或0.01mS/cm</w:t>
      </w:r>
      <w:r/>
    </w:p>
    <w:p>
      <w:pPr>
        <w:spacing w:line="420" w:lineRule="exact"/>
        <w:rPr>
          <w:rFonts w:hint="eastAsia" w:ascii="宋体" w:hAnsi="宋体" w:cs="宋体"/>
          <w:sz w:val="24"/>
        </w:rPr>
      </w:pPr>
      <w:r>
        <w:rPr>
          <w:rFonts w:hint="eastAsia" w:ascii="宋体" w:hAnsi="宋体" w:cs="宋体"/>
          <w:sz w:val="24"/>
        </w:rPr>
        <w:t xml:space="preserve">3.4曲线数量：665</w:t>
      </w:r>
      <w:r/>
    </w:p>
    <w:p>
      <w:pPr>
        <w:spacing w:line="420" w:lineRule="exact"/>
        <w:rPr>
          <w:rFonts w:hint="eastAsia" w:ascii="宋体" w:hAnsi="宋体" w:cs="宋体"/>
          <w:sz w:val="24"/>
        </w:rPr>
      </w:pPr>
      <w:r>
        <w:rPr>
          <w:rFonts w:hint="eastAsia" w:ascii="宋体" w:hAnsi="宋体" w:cs="宋体"/>
          <w:sz w:val="24"/>
        </w:rPr>
        <w:t xml:space="preserve">3.5重复性：≤±3%</w:t>
      </w:r>
      <w:r/>
    </w:p>
    <w:p>
      <w:pPr>
        <w:spacing w:line="420" w:lineRule="exact"/>
        <w:rPr>
          <w:rFonts w:hint="eastAsia" w:ascii="宋体" w:hAnsi="宋体" w:cs="宋体"/>
          <w:sz w:val="24"/>
        </w:rPr>
      </w:pPr>
      <w:r>
        <w:rPr>
          <w:rFonts w:hint="eastAsia" w:ascii="宋体" w:hAnsi="宋体" w:cs="宋体"/>
          <w:sz w:val="24"/>
        </w:rPr>
        <w:t xml:space="preserve">3.6比色方式：16mm/25mm比色管10mm/30mm比色皿</w:t>
      </w:r>
      <w:r/>
    </w:p>
    <w:p>
      <w:pPr>
        <w:spacing w:line="420" w:lineRule="exact"/>
        <w:rPr>
          <w:rFonts w:hint="eastAsia" w:ascii="宋体" w:hAnsi="宋体" w:cs="宋体"/>
          <w:sz w:val="24"/>
        </w:rPr>
      </w:pPr>
      <w:r>
        <w:rPr>
          <w:rFonts w:hint="eastAsia" w:ascii="宋体" w:hAnsi="宋体" w:cs="宋体"/>
          <w:sz w:val="24"/>
        </w:rPr>
        <w:t xml:space="preserve">3.7响应时间：pH、ORP、浊度：5秒；溶解氧、电导率：10秒</w:t>
      </w:r>
      <w:r/>
    </w:p>
    <w:p>
      <w:pPr>
        <w:spacing w:line="420" w:lineRule="exact"/>
        <w:rPr>
          <w:rFonts w:hint="eastAsia" w:ascii="宋体" w:hAnsi="宋体" w:cs="宋体"/>
          <w:sz w:val="24"/>
        </w:rPr>
      </w:pPr>
      <w:r>
        <w:rPr>
          <w:rFonts w:hint="eastAsia" w:ascii="宋体" w:hAnsi="宋体" w:cs="宋体"/>
          <w:sz w:val="24"/>
        </w:rPr>
        <w:t xml:space="preserve">3.8电极线长：3/5m；可根据用户需求定制</w:t>
      </w:r>
      <w:r/>
    </w:p>
    <w:p>
      <w:pPr>
        <w:spacing w:line="420" w:lineRule="exact"/>
        <w:rPr>
          <w:rFonts w:hint="eastAsia" w:ascii="宋体" w:hAnsi="宋体" w:cs="宋体"/>
          <w:sz w:val="24"/>
        </w:rPr>
      </w:pPr>
      <w:r>
        <w:rPr>
          <w:rFonts w:hint="eastAsia" w:ascii="宋体" w:hAnsi="宋体" w:cs="宋体"/>
          <w:sz w:val="24"/>
        </w:rPr>
        <w:t xml:space="preserve">3.9参数切换：自动</w:t>
      </w:r>
      <w:r/>
    </w:p>
    <w:p>
      <w:pPr>
        <w:spacing w:line="420" w:lineRule="exact"/>
        <w:rPr>
          <w:rFonts w:hint="eastAsia" w:ascii="宋体" w:hAnsi="宋体" w:cs="宋体"/>
          <w:sz w:val="24"/>
        </w:rPr>
      </w:pPr>
      <w:r>
        <w:rPr>
          <w:rFonts w:hint="eastAsia" w:ascii="宋体" w:hAnsi="宋体" w:cs="宋体"/>
          <w:sz w:val="24"/>
        </w:rPr>
        <w:t xml:space="preserve">3.10 COD：</w:t>
      </w:r>
      <w:r/>
    </w:p>
    <w:p>
      <w:pPr>
        <w:spacing w:line="420" w:lineRule="exact"/>
        <w:rPr>
          <w:rFonts w:hint="eastAsia" w:ascii="宋体" w:hAnsi="宋体" w:cs="宋体"/>
          <w:sz w:val="24"/>
        </w:rPr>
      </w:pPr>
      <w:r>
        <w:rPr>
          <w:rFonts w:hint="eastAsia" w:ascii="宋体" w:hAnsi="宋体" w:cs="宋体"/>
          <w:sz w:val="24"/>
        </w:rPr>
        <w:t xml:space="preserve">分析方法：快速消解分光光度法</w:t>
      </w:r>
      <w:r/>
    </w:p>
    <w:p>
      <w:pPr>
        <w:spacing w:line="420" w:lineRule="exact"/>
        <w:rPr>
          <w:rFonts w:hint="eastAsia" w:ascii="宋体" w:hAnsi="宋体" w:cs="宋体"/>
          <w:sz w:val="24"/>
        </w:rPr>
      </w:pPr>
      <w:r>
        <w:rPr>
          <w:rFonts w:hint="eastAsia" w:ascii="宋体" w:hAnsi="宋体" w:cs="宋体"/>
          <w:sz w:val="24"/>
        </w:rPr>
        <w:t xml:space="preserve">依据标准：《HJ 399-2007》</w:t>
      </w:r>
      <w:r/>
    </w:p>
    <w:p>
      <w:pPr>
        <w:spacing w:line="420" w:lineRule="exact"/>
        <w:rPr>
          <w:rFonts w:hint="eastAsia" w:ascii="宋体" w:hAnsi="宋体" w:cs="宋体"/>
          <w:sz w:val="24"/>
        </w:rPr>
      </w:pPr>
      <w:r>
        <w:rPr>
          <w:rFonts w:hint="eastAsia" w:ascii="宋体" w:hAnsi="宋体" w:cs="宋体"/>
          <w:sz w:val="24"/>
        </w:rPr>
        <w:t xml:space="preserve">量程范围：</w:t>
      </w:r>
      <w:r/>
    </w:p>
    <w:p>
      <w:pPr>
        <w:spacing w:line="420" w:lineRule="exact"/>
        <w:rPr>
          <w:rFonts w:hint="eastAsia" w:ascii="宋体" w:hAnsi="宋体" w:cs="宋体"/>
          <w:sz w:val="24"/>
        </w:rPr>
      </w:pPr>
      <w:r>
        <w:rPr>
          <w:rFonts w:hint="eastAsia" w:ascii="宋体" w:hAnsi="宋体" w:cs="宋体"/>
          <w:sz w:val="24"/>
        </w:rPr>
        <w:t xml:space="preserve">COD高量程：预制试剂：（20~15000）mg/L(分段) ；普通试剂：（20~10000）mg/L(分段)</w:t>
      </w:r>
      <w:r/>
    </w:p>
    <w:p>
      <w:pPr>
        <w:spacing w:line="420" w:lineRule="exact"/>
        <w:rPr>
          <w:rFonts w:hint="eastAsia" w:ascii="宋体" w:hAnsi="宋体" w:cs="宋体"/>
          <w:sz w:val="24"/>
        </w:rPr>
      </w:pPr>
      <w:r>
        <w:rPr>
          <w:rFonts w:hint="eastAsia" w:ascii="宋体" w:hAnsi="宋体" w:cs="宋体"/>
          <w:sz w:val="24"/>
        </w:rPr>
        <w:t xml:space="preserve">COD低量程：预制试剂：（2~150）mg/L；普通试剂：（2~100）mg/L</w:t>
      </w:r>
      <w:r/>
    </w:p>
    <w:p>
      <w:pPr>
        <w:spacing w:line="420" w:lineRule="exact"/>
        <w:rPr>
          <w:rFonts w:hint="eastAsia" w:ascii="宋体" w:hAnsi="宋体" w:cs="宋体"/>
          <w:sz w:val="24"/>
        </w:rPr>
      </w:pPr>
      <w:r>
        <w:rPr>
          <w:rFonts w:hint="eastAsia" w:ascii="宋体" w:hAnsi="宋体" w:cs="宋体"/>
          <w:sz w:val="24"/>
        </w:rPr>
        <w:t xml:space="preserve">检测限：COD高量程 3mg/L；COD低量程0.5mg/L</w:t>
      </w:r>
      <w:r/>
    </w:p>
    <w:p>
      <w:pPr>
        <w:spacing w:line="420" w:lineRule="exact"/>
        <w:rPr>
          <w:rFonts w:hint="eastAsia" w:ascii="宋体" w:hAnsi="宋体" w:cs="宋体"/>
          <w:sz w:val="24"/>
        </w:rPr>
      </w:pPr>
      <w:r>
        <w:rPr>
          <w:rFonts w:hint="eastAsia" w:ascii="宋体" w:hAnsi="宋体" w:cs="宋体"/>
          <w:sz w:val="24"/>
        </w:rPr>
        <w:t xml:space="preserve">3.11氨氮1</w:t>
      </w:r>
      <w:r/>
    </w:p>
    <w:p>
      <w:pPr>
        <w:spacing w:line="420" w:lineRule="exact"/>
        <w:rPr>
          <w:rFonts w:hint="eastAsia" w:ascii="宋体" w:hAnsi="宋体" w:cs="宋体"/>
          <w:sz w:val="24"/>
        </w:rPr>
      </w:pPr>
      <w:r>
        <w:rPr>
          <w:rFonts w:hint="eastAsia" w:ascii="宋体" w:hAnsi="宋体" w:cs="宋体"/>
          <w:sz w:val="24"/>
        </w:rPr>
        <w:t xml:space="preserve">分析方法：纳氏试剂分光光度法</w:t>
      </w:r>
      <w:r/>
    </w:p>
    <w:p>
      <w:pPr>
        <w:spacing w:line="420" w:lineRule="exact"/>
        <w:rPr>
          <w:rFonts w:hint="eastAsia" w:ascii="宋体" w:hAnsi="宋体" w:cs="宋体"/>
          <w:sz w:val="24"/>
        </w:rPr>
      </w:pPr>
      <w:r>
        <w:rPr>
          <w:rFonts w:hint="eastAsia" w:ascii="宋体" w:hAnsi="宋体" w:cs="宋体"/>
          <w:sz w:val="24"/>
        </w:rPr>
        <w:t xml:space="preserve">依据标准：《HJ 535-2009》</w:t>
      </w:r>
      <w:r/>
    </w:p>
    <w:p>
      <w:pPr>
        <w:spacing w:line="420" w:lineRule="exact"/>
        <w:rPr>
          <w:rFonts w:hint="eastAsia" w:ascii="宋体" w:hAnsi="宋体" w:cs="宋体"/>
          <w:sz w:val="24"/>
        </w:rPr>
      </w:pPr>
      <w:r>
        <w:rPr>
          <w:rFonts w:hint="eastAsia" w:ascii="宋体" w:hAnsi="宋体" w:cs="宋体"/>
          <w:sz w:val="24"/>
        </w:rPr>
        <w:t xml:space="preserve">量程范围：（0~160）mg/L(分段)</w:t>
      </w:r>
      <w:r/>
    </w:p>
    <w:p>
      <w:pPr>
        <w:spacing w:line="420" w:lineRule="exact"/>
        <w:rPr>
          <w:rFonts w:hint="eastAsia" w:ascii="宋体" w:hAnsi="宋体" w:cs="宋体"/>
          <w:sz w:val="24"/>
        </w:rPr>
      </w:pPr>
      <w:r>
        <w:rPr>
          <w:rFonts w:hint="eastAsia" w:ascii="宋体" w:hAnsi="宋体" w:cs="宋体"/>
          <w:sz w:val="24"/>
        </w:rPr>
        <w:t xml:space="preserve">检测限：0.01mg/L</w:t>
      </w:r>
      <w:r/>
    </w:p>
    <w:p>
      <w:pPr>
        <w:spacing w:line="420" w:lineRule="exact"/>
        <w:rPr>
          <w:rFonts w:hint="eastAsia" w:ascii="宋体" w:hAnsi="宋体" w:cs="宋体"/>
          <w:sz w:val="24"/>
        </w:rPr>
      </w:pPr>
      <w:r>
        <w:rPr>
          <w:rFonts w:hint="eastAsia" w:ascii="宋体" w:hAnsi="宋体" w:cs="宋体"/>
          <w:sz w:val="24"/>
        </w:rPr>
        <w:t xml:space="preserve">氨氮2</w:t>
      </w:r>
      <w:r/>
    </w:p>
    <w:p>
      <w:pPr>
        <w:spacing w:line="420" w:lineRule="exact"/>
        <w:rPr>
          <w:rFonts w:hint="eastAsia" w:ascii="宋体" w:hAnsi="宋体" w:cs="宋体"/>
          <w:sz w:val="24"/>
        </w:rPr>
      </w:pPr>
      <w:r>
        <w:rPr>
          <w:rFonts w:hint="eastAsia" w:ascii="宋体" w:hAnsi="宋体" w:cs="宋体"/>
          <w:sz w:val="24"/>
        </w:rPr>
        <w:t xml:space="preserve">分析方法：水杨酸分光光度法</w:t>
      </w:r>
      <w:r/>
    </w:p>
    <w:p>
      <w:pPr>
        <w:spacing w:line="420" w:lineRule="exact"/>
        <w:rPr>
          <w:rFonts w:hint="eastAsia" w:ascii="宋体" w:hAnsi="宋体" w:cs="宋体"/>
          <w:sz w:val="24"/>
        </w:rPr>
      </w:pPr>
      <w:r>
        <w:rPr>
          <w:rFonts w:hint="eastAsia" w:ascii="宋体" w:hAnsi="宋体" w:cs="宋体"/>
          <w:sz w:val="24"/>
        </w:rPr>
        <w:t xml:space="preserve">依据标准：《HJ 536-2009》</w:t>
      </w:r>
      <w:r/>
    </w:p>
    <w:p>
      <w:pPr>
        <w:spacing w:line="420" w:lineRule="exact"/>
        <w:rPr>
          <w:rFonts w:hint="eastAsia" w:ascii="宋体" w:hAnsi="宋体" w:cs="宋体"/>
          <w:sz w:val="24"/>
        </w:rPr>
      </w:pPr>
      <w:r>
        <w:rPr>
          <w:rFonts w:hint="eastAsia" w:ascii="宋体" w:hAnsi="宋体" w:cs="宋体"/>
          <w:sz w:val="24"/>
        </w:rPr>
        <w:t xml:space="preserve">量程范围：高量程：（0.02~50）mg/L；低量程：（0~2.5）mg/L</w:t>
      </w:r>
      <w:r/>
    </w:p>
    <w:p>
      <w:pPr>
        <w:spacing w:line="420" w:lineRule="exact"/>
        <w:rPr>
          <w:rFonts w:hint="eastAsia" w:ascii="宋体" w:hAnsi="宋体" w:cs="宋体"/>
          <w:sz w:val="24"/>
        </w:rPr>
      </w:pPr>
      <w:r>
        <w:rPr>
          <w:rFonts w:hint="eastAsia" w:ascii="宋体" w:hAnsi="宋体" w:cs="宋体"/>
          <w:sz w:val="24"/>
        </w:rPr>
        <w:t xml:space="preserve">检测限：0.001mg/L</w:t>
      </w:r>
      <w:r/>
    </w:p>
    <w:p>
      <w:pPr>
        <w:spacing w:line="420" w:lineRule="exact"/>
        <w:rPr>
          <w:rFonts w:hint="eastAsia" w:ascii="宋体" w:hAnsi="宋体" w:cs="宋体"/>
          <w:sz w:val="24"/>
        </w:rPr>
      </w:pPr>
      <w:r>
        <w:rPr>
          <w:rFonts w:hint="eastAsia" w:ascii="宋体" w:hAnsi="宋体" w:cs="宋体"/>
          <w:sz w:val="24"/>
        </w:rPr>
        <w:t xml:space="preserve">3.12总磷</w:t>
      </w:r>
      <w:r/>
    </w:p>
    <w:p>
      <w:pPr>
        <w:spacing w:line="420" w:lineRule="exact"/>
        <w:rPr>
          <w:rFonts w:hint="eastAsia" w:ascii="宋体" w:hAnsi="宋体" w:cs="宋体"/>
          <w:sz w:val="24"/>
        </w:rPr>
      </w:pPr>
      <w:r>
        <w:rPr>
          <w:rFonts w:hint="eastAsia" w:ascii="宋体" w:hAnsi="宋体" w:cs="宋体"/>
          <w:sz w:val="24"/>
        </w:rPr>
        <w:t xml:space="preserve">分析方法：钼酸铵分光光度法</w:t>
      </w:r>
      <w:r/>
    </w:p>
    <w:p>
      <w:pPr>
        <w:spacing w:line="420" w:lineRule="exact"/>
        <w:rPr>
          <w:rFonts w:hint="eastAsia" w:ascii="宋体" w:hAnsi="宋体" w:cs="宋体"/>
          <w:sz w:val="24"/>
        </w:rPr>
      </w:pPr>
      <w:r>
        <w:rPr>
          <w:rFonts w:hint="eastAsia" w:ascii="宋体" w:hAnsi="宋体" w:cs="宋体"/>
          <w:sz w:val="24"/>
        </w:rPr>
        <w:t xml:space="preserve">依据标准：《GB11893-89》</w:t>
      </w:r>
      <w:r/>
    </w:p>
    <w:p>
      <w:pPr>
        <w:spacing w:line="420" w:lineRule="exact"/>
        <w:rPr>
          <w:rFonts w:hint="eastAsia" w:ascii="宋体" w:hAnsi="宋体" w:cs="宋体"/>
          <w:sz w:val="24"/>
        </w:rPr>
      </w:pPr>
      <w:r>
        <w:rPr>
          <w:rFonts w:hint="eastAsia" w:ascii="宋体" w:hAnsi="宋体" w:cs="宋体"/>
          <w:sz w:val="24"/>
        </w:rPr>
        <w:t xml:space="preserve">量程范围：（0~12）mg/L (分段）</w:t>
      </w:r>
      <w:r/>
    </w:p>
    <w:p>
      <w:pPr>
        <w:spacing w:line="420" w:lineRule="exact"/>
        <w:rPr>
          <w:rFonts w:hint="eastAsia" w:ascii="宋体" w:hAnsi="宋体" w:cs="宋体"/>
          <w:sz w:val="24"/>
        </w:rPr>
      </w:pPr>
      <w:r>
        <w:rPr>
          <w:rFonts w:hint="eastAsia" w:ascii="宋体" w:hAnsi="宋体" w:cs="宋体"/>
          <w:sz w:val="24"/>
        </w:rPr>
        <w:t xml:space="preserve">检测限：0.002mg/L</w:t>
      </w:r>
      <w:r/>
    </w:p>
    <w:p>
      <w:pPr>
        <w:spacing w:line="420" w:lineRule="exact"/>
        <w:rPr>
          <w:rFonts w:hint="eastAsia" w:ascii="宋体" w:hAnsi="宋体" w:cs="宋体"/>
          <w:sz w:val="24"/>
        </w:rPr>
      </w:pPr>
      <w:r>
        <w:rPr>
          <w:rFonts w:hint="eastAsia" w:ascii="宋体" w:hAnsi="宋体" w:cs="宋体"/>
          <w:sz w:val="24"/>
        </w:rPr>
        <w:t xml:space="preserve">总磷高量程</w:t>
      </w:r>
      <w:r/>
    </w:p>
    <w:p>
      <w:pPr>
        <w:spacing w:line="420" w:lineRule="exact"/>
        <w:rPr>
          <w:rFonts w:hint="eastAsia" w:ascii="宋体" w:hAnsi="宋体" w:cs="宋体"/>
          <w:sz w:val="24"/>
        </w:rPr>
      </w:pPr>
      <w:r>
        <w:rPr>
          <w:rFonts w:hint="eastAsia" w:ascii="宋体" w:hAnsi="宋体" w:cs="宋体"/>
          <w:sz w:val="24"/>
        </w:rPr>
        <w:t xml:space="preserve">分析方法：钒钼黄分光光度法</w:t>
      </w:r>
      <w:r/>
    </w:p>
    <w:p>
      <w:pPr>
        <w:spacing w:line="420" w:lineRule="exact"/>
        <w:rPr>
          <w:rFonts w:hint="eastAsia" w:ascii="宋体" w:hAnsi="宋体" w:cs="宋体"/>
          <w:sz w:val="24"/>
        </w:rPr>
      </w:pPr>
      <w:r>
        <w:rPr>
          <w:rFonts w:hint="eastAsia" w:ascii="宋体" w:hAnsi="宋体" w:cs="宋体"/>
          <w:sz w:val="24"/>
        </w:rPr>
        <w:t xml:space="preserve">依据标准：《GB/T21931.3-2008》</w:t>
      </w:r>
      <w:r/>
    </w:p>
    <w:p>
      <w:pPr>
        <w:spacing w:line="420" w:lineRule="exact"/>
        <w:rPr>
          <w:rFonts w:hint="eastAsia" w:ascii="宋体" w:hAnsi="宋体" w:cs="宋体"/>
          <w:sz w:val="24"/>
        </w:rPr>
      </w:pPr>
      <w:r>
        <w:rPr>
          <w:rFonts w:hint="eastAsia" w:ascii="宋体" w:hAnsi="宋体" w:cs="宋体"/>
          <w:sz w:val="24"/>
        </w:rPr>
        <w:t xml:space="preserve">量程范围：（2~100）mg/L  </w:t>
      </w:r>
      <w:r/>
    </w:p>
    <w:p>
      <w:pPr>
        <w:spacing w:line="420" w:lineRule="exact"/>
        <w:rPr>
          <w:rFonts w:hint="eastAsia" w:ascii="宋体" w:hAnsi="宋体" w:cs="宋体"/>
          <w:sz w:val="24"/>
        </w:rPr>
      </w:pPr>
      <w:r>
        <w:rPr>
          <w:rFonts w:hint="eastAsia" w:ascii="宋体" w:hAnsi="宋体" w:cs="宋体"/>
          <w:sz w:val="24"/>
        </w:rPr>
        <w:t xml:space="preserve">检测限：0.5mg/L</w:t>
      </w:r>
      <w:r/>
    </w:p>
    <w:p>
      <w:pPr>
        <w:spacing w:line="420" w:lineRule="exact"/>
        <w:rPr>
          <w:rFonts w:hint="eastAsia" w:ascii="宋体" w:hAnsi="宋体" w:cs="宋体"/>
          <w:sz w:val="24"/>
        </w:rPr>
      </w:pPr>
      <w:r>
        <w:rPr>
          <w:rFonts w:hint="eastAsia" w:ascii="宋体" w:hAnsi="宋体" w:cs="宋体"/>
          <w:sz w:val="24"/>
        </w:rPr>
        <w:t xml:space="preserve">3.13余氯和总氯</w:t>
      </w:r>
      <w:r/>
    </w:p>
    <w:p>
      <w:pPr>
        <w:spacing w:line="420" w:lineRule="exact"/>
        <w:rPr>
          <w:rFonts w:hint="eastAsia" w:ascii="宋体" w:hAnsi="宋体" w:cs="宋体"/>
          <w:sz w:val="24"/>
        </w:rPr>
      </w:pPr>
      <w:r>
        <w:rPr>
          <w:rFonts w:hint="eastAsia" w:ascii="宋体" w:hAnsi="宋体" w:cs="宋体"/>
          <w:sz w:val="24"/>
        </w:rPr>
        <w:t xml:space="preserve">分析方法：N，N-二乙基-1.4苯二胺分光光度法</w:t>
      </w:r>
      <w:r/>
    </w:p>
    <w:p>
      <w:pPr>
        <w:spacing w:line="420" w:lineRule="exact"/>
        <w:rPr>
          <w:rFonts w:hint="eastAsia" w:ascii="宋体" w:hAnsi="宋体" w:cs="宋体"/>
          <w:sz w:val="24"/>
        </w:rPr>
      </w:pPr>
      <w:r>
        <w:rPr>
          <w:rFonts w:hint="eastAsia" w:ascii="宋体" w:hAnsi="宋体" w:cs="宋体"/>
          <w:sz w:val="24"/>
        </w:rPr>
        <w:t xml:space="preserve">量程范围：（0.1~1.5）</w:t>
      </w:r>
      <w:r>
        <w:rPr>
          <w:rFonts w:ascii="宋体" w:hAnsi="宋体" w:cs="宋体"/>
          <w:sz w:val="24"/>
        </w:rPr>
        <w:t xml:space="preserve">mg/L</w:t>
      </w:r>
      <w:r/>
    </w:p>
    <w:p>
      <w:pPr>
        <w:spacing w:line="420" w:lineRule="exact"/>
        <w:rPr>
          <w:rFonts w:hint="eastAsia" w:ascii="宋体" w:hAnsi="宋体" w:cs="宋体"/>
          <w:sz w:val="24"/>
        </w:rPr>
      </w:pPr>
      <w:r>
        <w:rPr>
          <w:rFonts w:hint="eastAsia" w:ascii="宋体" w:hAnsi="宋体" w:cs="宋体"/>
          <w:sz w:val="24"/>
        </w:rPr>
        <w:t xml:space="preserve">检测限：0.004</w:t>
      </w:r>
      <w:r>
        <w:rPr>
          <w:rFonts w:ascii="宋体" w:hAnsi="宋体" w:cs="宋体"/>
          <w:sz w:val="24"/>
        </w:rPr>
        <w:t xml:space="preserve">mg/L</w:t>
      </w:r>
      <w:r/>
    </w:p>
    <w:p>
      <w:pPr>
        <w:spacing w:line="420" w:lineRule="exact"/>
        <w:rPr>
          <w:rFonts w:hint="eastAsia" w:ascii="宋体" w:hAnsi="宋体" w:cs="宋体"/>
          <w:sz w:val="24"/>
        </w:rPr>
      </w:pPr>
      <w:r>
        <w:rPr>
          <w:rFonts w:hint="eastAsia" w:ascii="宋体" w:hAnsi="宋体" w:cs="宋体"/>
          <w:sz w:val="24"/>
        </w:rPr>
        <w:t xml:space="preserve">3.14氰化物</w:t>
      </w:r>
      <w:r/>
    </w:p>
    <w:p>
      <w:pPr>
        <w:spacing w:line="420" w:lineRule="exact"/>
        <w:rPr>
          <w:rFonts w:hint="eastAsia" w:ascii="宋体" w:hAnsi="宋体" w:cs="宋体"/>
          <w:sz w:val="24"/>
        </w:rPr>
      </w:pPr>
      <w:r>
        <w:rPr>
          <w:rFonts w:hint="eastAsia" w:ascii="宋体" w:hAnsi="宋体" w:cs="宋体"/>
          <w:sz w:val="24"/>
        </w:rPr>
        <w:t xml:space="preserve">分析方法：异烟酸-巴比妥酸分光光度法</w:t>
      </w:r>
      <w:r/>
    </w:p>
    <w:p>
      <w:pPr>
        <w:spacing w:line="420" w:lineRule="exact"/>
        <w:rPr>
          <w:rFonts w:hint="eastAsia" w:ascii="宋体" w:hAnsi="宋体" w:cs="宋体"/>
          <w:sz w:val="24"/>
        </w:rPr>
      </w:pPr>
      <w:r>
        <w:rPr>
          <w:rFonts w:hint="eastAsia" w:ascii="宋体" w:hAnsi="宋体" w:cs="宋体"/>
          <w:sz w:val="24"/>
        </w:rPr>
        <w:t xml:space="preserve">量程范围：（0.004~0.5）mg/L</w:t>
      </w:r>
      <w:r/>
    </w:p>
    <w:p>
      <w:pPr>
        <w:spacing w:line="420" w:lineRule="exact"/>
        <w:rPr>
          <w:rFonts w:hint="eastAsia" w:ascii="宋体" w:hAnsi="宋体" w:cs="宋体"/>
          <w:sz w:val="24"/>
        </w:rPr>
      </w:pPr>
      <w:r>
        <w:rPr>
          <w:rFonts w:hint="eastAsia" w:ascii="宋体" w:hAnsi="宋体" w:cs="宋体"/>
          <w:sz w:val="24"/>
        </w:rPr>
        <w:t xml:space="preserve">检测限：0.001mg/L</w:t>
      </w:r>
      <w:r/>
    </w:p>
    <w:p>
      <w:pPr>
        <w:spacing w:line="420" w:lineRule="exact"/>
        <w:rPr>
          <w:rFonts w:hint="eastAsia" w:ascii="宋体" w:hAnsi="宋体" w:cs="宋体"/>
          <w:sz w:val="24"/>
        </w:rPr>
      </w:pPr>
      <w:r>
        <w:rPr>
          <w:rFonts w:hint="eastAsia" w:ascii="宋体" w:hAnsi="宋体" w:cs="宋体"/>
          <w:sz w:val="24"/>
        </w:rPr>
        <w:t xml:space="preserve">3.15总铬/</w:t>
      </w:r>
      <w:r>
        <w:rPr>
          <w:rFonts w:ascii="宋体" w:hAnsi="宋体" w:cs="宋体"/>
          <w:sz w:val="24"/>
        </w:rPr>
        <w:t xml:space="preserve">六价铬</w:t>
      </w:r>
      <w:r/>
    </w:p>
    <w:p>
      <w:pPr>
        <w:spacing w:line="420" w:lineRule="exact"/>
        <w:rPr>
          <w:rFonts w:hint="eastAsia" w:ascii="宋体" w:hAnsi="宋体" w:cs="宋体"/>
          <w:sz w:val="24"/>
        </w:rPr>
      </w:pPr>
      <w:r>
        <w:rPr>
          <w:rFonts w:ascii="宋体" w:hAnsi="宋体" w:cs="宋体"/>
          <w:sz w:val="24"/>
        </w:rPr>
        <w:t xml:space="preserve">分析方法：二苯碳酰二肼分光光度法</w:t>
      </w:r>
      <w:r/>
    </w:p>
    <w:p>
      <w:pPr>
        <w:spacing w:line="420" w:lineRule="exact"/>
        <w:rPr>
          <w:rFonts w:hint="eastAsia" w:ascii="宋体" w:hAnsi="宋体" w:cs="宋体"/>
          <w:sz w:val="24"/>
        </w:rPr>
      </w:pPr>
      <w:r>
        <w:rPr>
          <w:rFonts w:ascii="宋体" w:hAnsi="宋体" w:cs="宋体"/>
          <w:sz w:val="24"/>
        </w:rPr>
        <w:t xml:space="preserve">量程范围：（0~5）mg/L</w:t>
      </w:r>
      <w:r/>
    </w:p>
    <w:p>
      <w:pPr>
        <w:spacing w:line="420" w:lineRule="exact"/>
        <w:rPr>
          <w:rFonts w:hint="eastAsia" w:ascii="宋体" w:hAnsi="宋体" w:cs="宋体"/>
          <w:sz w:val="24"/>
        </w:rPr>
      </w:pPr>
      <w:r>
        <w:rPr>
          <w:rFonts w:ascii="宋体" w:hAnsi="宋体" w:cs="宋体"/>
          <w:sz w:val="24"/>
        </w:rPr>
        <w:t xml:space="preserve">检测限：0.001mg/L</w:t>
      </w:r>
      <w:r/>
    </w:p>
    <w:p>
      <w:pPr>
        <w:spacing w:line="420" w:lineRule="exact"/>
        <w:rPr>
          <w:rFonts w:hint="eastAsia" w:ascii="宋体" w:hAnsi="宋体" w:cs="宋体"/>
          <w:sz w:val="24"/>
        </w:rPr>
      </w:pPr>
      <w:r>
        <w:rPr>
          <w:rFonts w:hint="eastAsia" w:ascii="宋体" w:hAnsi="宋体" w:cs="宋体"/>
          <w:sz w:val="24"/>
        </w:rPr>
        <w:t xml:space="preserve">3.16高锰酸盐指数</w:t>
      </w:r>
      <w:r/>
    </w:p>
    <w:p>
      <w:pPr>
        <w:spacing w:line="420" w:lineRule="exact"/>
        <w:rPr>
          <w:rFonts w:hint="eastAsia" w:ascii="宋体" w:hAnsi="宋体" w:cs="宋体"/>
          <w:sz w:val="24"/>
        </w:rPr>
      </w:pPr>
      <w:r>
        <w:rPr>
          <w:rFonts w:ascii="宋体" w:hAnsi="宋体" w:cs="宋体"/>
          <w:sz w:val="24"/>
        </w:rPr>
        <w:t xml:space="preserve">分析方法：</w:t>
      </w:r>
      <w:r>
        <w:rPr>
          <w:rFonts w:hint="eastAsia" w:ascii="宋体" w:hAnsi="宋体" w:cs="宋体"/>
          <w:sz w:val="24"/>
        </w:rPr>
        <w:t xml:space="preserve">高锰酸钾氧化分光光度法</w:t>
      </w:r>
      <w:r/>
    </w:p>
    <w:p>
      <w:pPr>
        <w:spacing w:line="420" w:lineRule="exact"/>
        <w:rPr>
          <w:rFonts w:hint="eastAsia" w:ascii="宋体" w:hAnsi="宋体" w:cs="宋体"/>
          <w:sz w:val="24"/>
        </w:rPr>
      </w:pPr>
      <w:r>
        <w:rPr>
          <w:rFonts w:ascii="宋体" w:hAnsi="宋体" w:cs="宋体"/>
          <w:sz w:val="24"/>
        </w:rPr>
        <w:t xml:space="preserve">量程范围：（0</w:t>
      </w: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4.5</w:t>
      </w:r>
      <w:r>
        <w:rPr>
          <w:rFonts w:ascii="宋体" w:hAnsi="宋体" w:cs="宋体"/>
          <w:sz w:val="24"/>
        </w:rPr>
        <w:t xml:space="preserve">）mg/L</w:t>
      </w:r>
      <w:r/>
    </w:p>
    <w:p>
      <w:pPr>
        <w:spacing w:line="420" w:lineRule="exact"/>
        <w:rPr>
          <w:rFonts w:hint="eastAsia" w:ascii="宋体" w:hAnsi="宋体" w:cs="宋体"/>
          <w:sz w:val="24"/>
        </w:rPr>
      </w:pPr>
      <w:r>
        <w:rPr>
          <w:rFonts w:ascii="宋体" w:hAnsi="宋体" w:cs="宋体"/>
          <w:sz w:val="24"/>
        </w:rPr>
        <w:t xml:space="preserve">检测限：0.0</w:t>
      </w:r>
      <w:r>
        <w:rPr>
          <w:rFonts w:hint="eastAsia" w:ascii="宋体" w:hAnsi="宋体" w:cs="宋体"/>
          <w:sz w:val="24"/>
        </w:rPr>
        <w:t xml:space="preserve">02</w:t>
      </w:r>
      <w:r>
        <w:rPr>
          <w:rFonts w:ascii="宋体" w:hAnsi="宋体" w:cs="宋体"/>
          <w:sz w:val="24"/>
        </w:rPr>
        <w:t xml:space="preserve">mg/L</w:t>
      </w:r>
      <w:r/>
    </w:p>
    <w:p>
      <w:pPr>
        <w:spacing w:line="420" w:lineRule="exact"/>
        <w:rPr>
          <w:rFonts w:hint="eastAsia" w:ascii="宋体" w:hAnsi="宋体" w:cs="宋体"/>
          <w:b/>
          <w:bCs/>
          <w:sz w:val="24"/>
        </w:rPr>
      </w:pPr>
      <w:r>
        <w:rPr>
          <w:rFonts w:hint="eastAsia" w:ascii="宋体" w:hAnsi="宋体" w:cs="宋体"/>
          <w:b/>
          <w:bCs/>
          <w:sz w:val="24"/>
        </w:rPr>
        <w:t xml:space="preserve">4、单套配置要求</w:t>
      </w:r>
      <w:r/>
    </w:p>
    <w:p>
      <w:pPr>
        <w:spacing w:line="420" w:lineRule="exact"/>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1主机</w:t>
      </w:r>
      <w:r>
        <w:rPr>
          <w:rFonts w:hint="eastAsia" w:ascii="宋体" w:hAnsi="宋体" w:cs="宋体"/>
          <w:sz w:val="24"/>
        </w:rPr>
        <w:t xml:space="preserve">1</w:t>
      </w:r>
      <w:r>
        <w:rPr>
          <w:rFonts w:ascii="宋体" w:hAnsi="宋体" w:cs="宋体"/>
          <w:sz w:val="24"/>
        </w:rPr>
        <w:t xml:space="preserve">套，配件箱子</w:t>
      </w:r>
      <w:r>
        <w:rPr>
          <w:rFonts w:hint="eastAsia" w:ascii="宋体" w:hAnsi="宋体" w:cs="宋体"/>
          <w:sz w:val="24"/>
        </w:rPr>
        <w:t xml:space="preserve">1</w:t>
      </w:r>
      <w:r>
        <w:rPr>
          <w:rFonts w:ascii="宋体" w:hAnsi="宋体" w:cs="宋体"/>
          <w:sz w:val="24"/>
        </w:rPr>
        <w:t xml:space="preserve">个</w:t>
      </w:r>
      <w:r/>
    </w:p>
    <w:p>
      <w:pPr>
        <w:spacing w:line="420" w:lineRule="exact"/>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2</w:t>
      </w:r>
      <w:r>
        <w:rPr>
          <w:rFonts w:hint="eastAsia" w:ascii="宋体" w:hAnsi="宋体" w:cs="宋体"/>
          <w:sz w:val="24"/>
        </w:rPr>
        <w:t xml:space="preserve">配置COD、高锰酸盐指数、氨氮、氰化物、总磷、六价铬、余氯</w:t>
      </w:r>
      <w:r>
        <w:rPr>
          <w:rFonts w:ascii="宋体" w:hAnsi="宋体" w:cs="宋体"/>
          <w:sz w:val="24"/>
        </w:rPr>
        <w:t xml:space="preserve">各</w:t>
      </w:r>
      <w:r>
        <w:rPr>
          <w:rFonts w:hint="eastAsia" w:ascii="宋体" w:hAnsi="宋体" w:cs="宋体"/>
          <w:sz w:val="24"/>
        </w:rPr>
        <w:t xml:space="preserve">1</w:t>
      </w:r>
      <w:r>
        <w:rPr>
          <w:rFonts w:ascii="宋体" w:hAnsi="宋体" w:cs="宋体"/>
          <w:sz w:val="24"/>
        </w:rPr>
        <w:t xml:space="preserve">套</w:t>
      </w:r>
      <w:r/>
    </w:p>
    <w:p>
      <w:pPr>
        <w:spacing w:line="420" w:lineRule="exact"/>
        <w:rPr>
          <w:rFonts w:hint="eastAsia" w:ascii="宋体" w:hAnsi="宋体" w:cs="宋体"/>
          <w:sz w:val="24"/>
        </w:rPr>
      </w:pPr>
      <w:r>
        <w:rPr>
          <w:rFonts w:hint="eastAsia" w:ascii="宋体" w:hAnsi="宋体" w:cs="宋体"/>
          <w:sz w:val="24"/>
        </w:rPr>
        <w:t xml:space="preserve">4.3</w:t>
      </w:r>
      <w:r>
        <w:rPr>
          <w:rFonts w:ascii="宋体" w:hAnsi="宋体" w:cs="宋体"/>
          <w:sz w:val="24"/>
        </w:rPr>
        <w:t xml:space="preserve">密封反应管</w:t>
      </w:r>
      <w:r>
        <w:rPr>
          <w:rFonts w:hint="eastAsia" w:ascii="宋体" w:hAnsi="宋体" w:cs="宋体"/>
          <w:sz w:val="24"/>
        </w:rPr>
        <w:t xml:space="preserve">2</w:t>
      </w:r>
      <w:r>
        <w:rPr>
          <w:rFonts w:ascii="宋体" w:hAnsi="宋体" w:cs="宋体"/>
          <w:sz w:val="24"/>
        </w:rPr>
        <w:t xml:space="preserve">盒，管比色架</w:t>
      </w:r>
      <w:r>
        <w:rPr>
          <w:rFonts w:hint="eastAsia" w:ascii="宋体" w:hAnsi="宋体" w:cs="宋体"/>
          <w:sz w:val="24"/>
        </w:rPr>
        <w:t xml:space="preserve">1</w:t>
      </w:r>
      <w:r>
        <w:rPr>
          <w:rFonts w:ascii="宋体" w:hAnsi="宋体" w:cs="宋体"/>
          <w:sz w:val="24"/>
        </w:rPr>
        <w:t xml:space="preserve">个，冷却架</w:t>
      </w:r>
      <w:r>
        <w:rPr>
          <w:rFonts w:hint="eastAsia" w:ascii="宋体" w:hAnsi="宋体" w:cs="宋体"/>
          <w:sz w:val="24"/>
        </w:rPr>
        <w:t xml:space="preserve">1</w:t>
      </w:r>
      <w:r>
        <w:rPr>
          <w:rFonts w:ascii="宋体" w:hAnsi="宋体" w:cs="宋体"/>
          <w:sz w:val="24"/>
        </w:rPr>
        <w:t xml:space="preserve">个，比色皿底座，移液枪1和5各</w:t>
      </w:r>
      <w:r>
        <w:rPr>
          <w:rFonts w:hint="eastAsia" w:ascii="宋体" w:hAnsi="宋体" w:cs="宋体"/>
          <w:sz w:val="24"/>
        </w:rPr>
        <w:t xml:space="preserve">1</w:t>
      </w:r>
      <w:r>
        <w:rPr>
          <w:rFonts w:ascii="宋体" w:hAnsi="宋体" w:cs="宋体"/>
          <w:sz w:val="24"/>
        </w:rPr>
        <w:t xml:space="preserve">把</w:t>
      </w:r>
      <w:r/>
    </w:p>
    <w:p>
      <w:pPr>
        <w:spacing w:line="420" w:lineRule="exact"/>
        <w:rPr>
          <w:rFonts w:hint="eastAsia" w:ascii="宋体" w:hAnsi="宋体" w:cs="宋体"/>
          <w:sz w:val="24"/>
        </w:rPr>
      </w:pPr>
      <w:r>
        <w:rPr>
          <w:rFonts w:hint="eastAsia" w:ascii="宋体" w:hAnsi="宋体" w:cs="宋体"/>
          <w:sz w:val="24"/>
        </w:rPr>
        <w:t xml:space="preserve">4.4</w:t>
      </w:r>
      <w:r>
        <w:rPr>
          <w:rFonts w:ascii="宋体" w:hAnsi="宋体" w:cs="宋体"/>
          <w:sz w:val="24"/>
        </w:rPr>
        <w:t xml:space="preserve">高清摄像头带三脚架，使用说明手册</w:t>
      </w:r>
      <w:r>
        <w:rPr>
          <w:rFonts w:hint="eastAsia" w:ascii="宋体" w:hAnsi="宋体" w:cs="宋体"/>
          <w:sz w:val="24"/>
        </w:rPr>
        <w:t xml:space="preserve">1套</w:t>
      </w:r>
      <w:r/>
    </w:p>
    <w:p>
      <w:pPr>
        <w:spacing w:line="420" w:lineRule="exact"/>
      </w:pPr>
      <w:r/>
      <w:r/>
    </w:p>
    <w:p>
      <w:pPr>
        <w:spacing w:line="420" w:lineRule="exact"/>
      </w:pPr>
      <w:r/>
      <w:r/>
    </w:p>
    <w:p>
      <w:pPr>
        <w:pStyle w:val="875"/>
        <w:numPr>
          <w:ilvl w:val="5"/>
          <w:numId w:val="0"/>
        </w:numPr>
        <w:spacing w:line="420" w:lineRule="exact"/>
        <w:rPr>
          <w:rFonts w:hint="eastAsia" w:ascii="宋体" w:hAnsi="宋体" w:eastAsia="宋体" w:cs="宋体"/>
          <w:bCs/>
        </w:rPr>
      </w:pPr>
      <w:r>
        <w:rPr>
          <w:rFonts w:hint="eastAsia"/>
        </w:rPr>
        <w:t xml:space="preserve">（二十四）便携水质自动分析仪</w:t>
      </w:r>
      <w:r/>
    </w:p>
    <w:p>
      <w:pPr>
        <w:spacing w:line="420" w:lineRule="exact"/>
        <w:rPr>
          <w:rFonts w:hint="eastAsia" w:ascii="宋体" w:hAnsi="宋体" w:cs="宋体"/>
          <w:b/>
          <w:bCs/>
          <w:sz w:val="24"/>
        </w:rPr>
      </w:pPr>
      <w:r>
        <w:rPr>
          <w:rFonts w:hint="eastAsia" w:ascii="宋体" w:hAnsi="宋体" w:cs="宋体"/>
          <w:b/>
          <w:bCs/>
          <w:sz w:val="24"/>
        </w:rPr>
        <w:t xml:space="preserve">1、设备用途</w:t>
      </w:r>
      <w:r/>
    </w:p>
    <w:p>
      <w:pPr>
        <w:spacing w:line="420" w:lineRule="exact"/>
        <w:rPr>
          <w:rFonts w:hint="eastAsia" w:ascii="宋体" w:hAnsi="宋体" w:cs="宋体"/>
          <w:sz w:val="24"/>
        </w:rPr>
      </w:pPr>
      <w:r>
        <w:rPr>
          <w:rFonts w:hint="eastAsia" w:ascii="宋体" w:hAnsi="宋体" w:cs="宋体"/>
          <w:sz w:val="24"/>
        </w:rPr>
        <w:t xml:space="preserve">设备检测项目包含pH、溶解氧、电导率、ORP、浊度、温度六个指标，适用于野外、实验室进行检测、监察、数据管理的便携式水质常规五参数检测仪器。</w:t>
      </w:r>
      <w:r/>
    </w:p>
    <w:p>
      <w:pPr>
        <w:spacing w:line="420" w:lineRule="exact"/>
        <w:rPr>
          <w:rFonts w:hint="eastAsia" w:ascii="宋体" w:hAnsi="宋体" w:cs="宋体"/>
          <w:b/>
          <w:bCs/>
          <w:sz w:val="24"/>
        </w:rPr>
      </w:pPr>
      <w:r>
        <w:rPr>
          <w:rFonts w:hint="eastAsia" w:ascii="宋体" w:hAnsi="宋体" w:cs="宋体"/>
          <w:b/>
          <w:bCs/>
          <w:sz w:val="24"/>
        </w:rPr>
        <w:t xml:space="preserve">2、技术参数要求</w:t>
      </w:r>
      <w:r/>
    </w:p>
    <w:p>
      <w:pPr>
        <w:spacing w:line="420" w:lineRule="exact"/>
        <w:rPr>
          <w:rFonts w:hint="eastAsia" w:ascii="宋体" w:hAnsi="宋体" w:cs="宋体"/>
          <w:sz w:val="24"/>
        </w:rPr>
      </w:pPr>
      <w:r>
        <w:rPr>
          <w:rFonts w:hint="eastAsia" w:ascii="宋体" w:hAnsi="宋体" w:cs="宋体"/>
          <w:sz w:val="24"/>
        </w:rPr>
        <w:t xml:space="preserve">2.1多参数测量：可检测pH、溶解氧、电导率、ORP、浊度、温度六项，满足水常规检测；</w:t>
      </w:r>
      <w:r/>
    </w:p>
    <w:p>
      <w:pPr>
        <w:spacing w:line="420" w:lineRule="exact"/>
        <w:rPr>
          <w:rFonts w:hint="eastAsia" w:ascii="宋体" w:hAnsi="宋体" w:cs="宋体"/>
          <w:sz w:val="24"/>
        </w:rPr>
      </w:pPr>
      <w:r>
        <w:rPr>
          <w:rFonts w:hint="eastAsia" w:ascii="宋体" w:hAnsi="宋体" w:cs="宋体"/>
          <w:sz w:val="24"/>
        </w:rPr>
        <w:t xml:space="preserve">2.2一键测量：一键操作，同时检测，浓度直读；也可独立控制，互不干扰；</w:t>
      </w:r>
      <w:r/>
    </w:p>
    <w:p>
      <w:pPr>
        <w:spacing w:line="420" w:lineRule="exact"/>
        <w:rPr>
          <w:rFonts w:hint="eastAsia" w:ascii="宋体" w:hAnsi="宋体" w:cs="宋体"/>
          <w:sz w:val="24"/>
        </w:rPr>
      </w:pPr>
      <w:r>
        <w:rPr>
          <w:rFonts w:hint="eastAsia" w:ascii="宋体" w:hAnsi="宋体" w:cs="宋体"/>
          <w:sz w:val="24"/>
        </w:rPr>
        <w:t xml:space="preserve">2.3数据智能分析：可定时、定期查看和整理检测的数据，通过系统智能分析出数据的趋势及比率；</w:t>
      </w:r>
      <w:r/>
    </w:p>
    <w:p>
      <w:pPr>
        <w:spacing w:line="420" w:lineRule="exact"/>
        <w:rPr>
          <w:rFonts w:hint="eastAsia" w:ascii="宋体" w:hAnsi="宋体" w:cs="宋体"/>
          <w:sz w:val="24"/>
        </w:rPr>
      </w:pPr>
      <w:r>
        <w:rPr>
          <w:rFonts w:hint="eastAsia" w:ascii="宋体" w:hAnsi="宋体" w:cs="宋体"/>
          <w:sz w:val="24"/>
        </w:rPr>
        <w:t xml:space="preserve">2.4数据独立存储：每个项目测定数据独立存储，至少各10000条数据，可自由查看，也可通过USB传输至电脑；自带打印机，可打印当前数据和历史数据；</w:t>
      </w:r>
      <w:r/>
    </w:p>
    <w:p>
      <w:pPr>
        <w:spacing w:line="420" w:lineRule="exact"/>
        <w:rPr>
          <w:rFonts w:hint="eastAsia" w:ascii="宋体" w:hAnsi="宋体" w:cs="宋体"/>
          <w:sz w:val="24"/>
        </w:rPr>
      </w:pPr>
      <w:r>
        <w:rPr>
          <w:rFonts w:hint="eastAsia" w:ascii="宋体" w:hAnsi="宋体" w:cs="宋体"/>
          <w:sz w:val="24"/>
        </w:rPr>
        <w:t xml:space="preserve">2.5长续航时间，可长时间在野外进行工作；同时支持双电源供电方式；</w:t>
      </w:r>
      <w:r/>
    </w:p>
    <w:p>
      <w:pPr>
        <w:spacing w:line="420" w:lineRule="exact"/>
        <w:rPr>
          <w:rFonts w:hint="eastAsia" w:ascii="宋体" w:hAnsi="宋体" w:cs="宋体"/>
          <w:sz w:val="24"/>
        </w:rPr>
      </w:pPr>
      <w:r>
        <w:rPr>
          <w:rFonts w:hint="eastAsia" w:ascii="宋体" w:hAnsi="宋体" w:cs="宋体"/>
          <w:sz w:val="24"/>
        </w:rPr>
        <w:t xml:space="preserve">2.6全数字电极：自动温度补偿，可以更稳定准确的测量值。</w:t>
      </w:r>
      <w:r/>
    </w:p>
    <w:p>
      <w:pPr>
        <w:spacing w:line="420" w:lineRule="exact"/>
        <w:rPr>
          <w:rFonts w:hint="eastAsia" w:ascii="宋体" w:hAnsi="宋体" w:cs="宋体"/>
          <w:sz w:val="24"/>
        </w:rPr>
      </w:pPr>
      <w:r>
        <w:rPr>
          <w:rFonts w:hint="eastAsia" w:ascii="宋体" w:hAnsi="宋体" w:cs="宋体"/>
          <w:sz w:val="24"/>
        </w:rPr>
        <w:t xml:space="preserve">2.7环境温度：（0~40）℃</w:t>
      </w:r>
      <w:r/>
    </w:p>
    <w:p>
      <w:pPr>
        <w:spacing w:line="420" w:lineRule="exact"/>
        <w:rPr>
          <w:rFonts w:hint="eastAsia" w:ascii="宋体" w:hAnsi="宋体" w:cs="宋体"/>
          <w:sz w:val="24"/>
        </w:rPr>
      </w:pPr>
      <w:r>
        <w:rPr>
          <w:rFonts w:hint="eastAsia" w:ascii="宋体" w:hAnsi="宋体" w:cs="宋体"/>
          <w:sz w:val="24"/>
        </w:rPr>
        <w:t xml:space="preserve">2.8环境湿度：相对湿度≤85%RH（无冷凝）</w:t>
      </w:r>
      <w:r/>
    </w:p>
    <w:p>
      <w:pPr>
        <w:spacing w:line="420" w:lineRule="exact"/>
        <w:rPr>
          <w:rFonts w:hint="eastAsia" w:ascii="宋体" w:hAnsi="宋体" w:cs="宋体"/>
          <w:sz w:val="24"/>
        </w:rPr>
      </w:pPr>
      <w:r>
        <w:rPr>
          <w:rFonts w:hint="eastAsia" w:ascii="宋体" w:hAnsi="宋体" w:cs="宋体"/>
          <w:b/>
          <w:bCs/>
          <w:sz w:val="24"/>
        </w:rPr>
        <w:t xml:space="preserve">3、性能指标</w:t>
      </w:r>
      <w:r/>
    </w:p>
    <w:p>
      <w:pPr>
        <w:spacing w:line="420" w:lineRule="exact"/>
        <w:rPr>
          <w:rFonts w:hint="eastAsia" w:ascii="宋体" w:hAnsi="宋体" w:cs="宋体"/>
          <w:sz w:val="24"/>
        </w:rPr>
      </w:pPr>
      <w:r>
        <w:rPr>
          <w:rFonts w:hint="eastAsia" w:ascii="宋体" w:hAnsi="宋体" w:cs="宋体"/>
          <w:sz w:val="24"/>
        </w:rPr>
        <w:t xml:space="preserve">3.1 PH</w:t>
      </w:r>
      <w:r/>
    </w:p>
    <w:p>
      <w:pPr>
        <w:spacing w:line="420" w:lineRule="exact"/>
        <w:rPr>
          <w:rFonts w:hint="eastAsia" w:ascii="宋体" w:hAnsi="宋体" w:cs="宋体"/>
          <w:sz w:val="24"/>
        </w:rPr>
      </w:pPr>
      <w:r>
        <w:rPr>
          <w:rFonts w:hint="eastAsia" w:ascii="宋体" w:hAnsi="宋体" w:cs="宋体"/>
          <w:sz w:val="24"/>
        </w:rPr>
        <w:t xml:space="preserve">3.1.1测量范围：（0~14）pH</w:t>
      </w:r>
      <w:r/>
    </w:p>
    <w:p>
      <w:pPr>
        <w:spacing w:line="420" w:lineRule="exact"/>
        <w:rPr>
          <w:rFonts w:hint="eastAsia" w:ascii="宋体" w:hAnsi="宋体" w:cs="宋体"/>
          <w:sz w:val="24"/>
        </w:rPr>
      </w:pPr>
      <w:r>
        <w:rPr>
          <w:rFonts w:hint="eastAsia" w:ascii="宋体" w:hAnsi="宋体" w:cs="宋体"/>
          <w:sz w:val="24"/>
        </w:rPr>
        <w:t xml:space="preserve">3.1.2精度：±0.02pH</w:t>
      </w:r>
      <w:r/>
    </w:p>
    <w:p>
      <w:pPr>
        <w:spacing w:line="420" w:lineRule="exact"/>
        <w:rPr>
          <w:rFonts w:hint="eastAsia" w:ascii="宋体" w:hAnsi="宋体" w:cs="宋体"/>
          <w:sz w:val="24"/>
        </w:rPr>
      </w:pPr>
      <w:r>
        <w:rPr>
          <w:rFonts w:hint="eastAsia" w:ascii="宋体" w:hAnsi="宋体" w:cs="宋体"/>
          <w:sz w:val="24"/>
        </w:rPr>
        <w:t xml:space="preserve">3.1.3分辨率：0.01</w:t>
      </w:r>
      <w:r/>
    </w:p>
    <w:p>
      <w:pPr>
        <w:spacing w:line="420" w:lineRule="exact"/>
        <w:rPr>
          <w:rFonts w:hint="eastAsia" w:ascii="宋体" w:hAnsi="宋体" w:cs="宋体"/>
          <w:sz w:val="24"/>
        </w:rPr>
      </w:pPr>
      <w:r>
        <w:rPr>
          <w:rFonts w:hint="eastAsia" w:ascii="宋体" w:hAnsi="宋体" w:cs="宋体"/>
          <w:sz w:val="24"/>
        </w:rPr>
        <w:t xml:space="preserve">3.1.4防护等级：IP68</w:t>
      </w:r>
      <w:r/>
    </w:p>
    <w:p>
      <w:pPr>
        <w:spacing w:line="420" w:lineRule="exact"/>
        <w:rPr>
          <w:rFonts w:hint="eastAsia" w:ascii="宋体" w:hAnsi="宋体" w:cs="宋体"/>
          <w:sz w:val="24"/>
        </w:rPr>
      </w:pPr>
      <w:r>
        <w:rPr>
          <w:rFonts w:hint="eastAsia" w:ascii="宋体" w:hAnsi="宋体" w:cs="宋体"/>
          <w:sz w:val="24"/>
        </w:rPr>
        <w:t xml:space="preserve">3.1.5校准：三点校准</w:t>
      </w:r>
      <w:r/>
    </w:p>
    <w:p>
      <w:pPr>
        <w:spacing w:line="420" w:lineRule="exact"/>
        <w:rPr>
          <w:rFonts w:hint="eastAsia" w:ascii="宋体" w:hAnsi="宋体" w:cs="宋体"/>
          <w:sz w:val="24"/>
        </w:rPr>
      </w:pPr>
      <w:r>
        <w:rPr>
          <w:rFonts w:hint="eastAsia" w:ascii="宋体" w:hAnsi="宋体" w:cs="宋体"/>
          <w:sz w:val="24"/>
        </w:rPr>
        <w:t xml:space="preserve">3.2溶解氧</w:t>
      </w:r>
      <w:r/>
    </w:p>
    <w:p>
      <w:pPr>
        <w:spacing w:line="420" w:lineRule="exact"/>
        <w:rPr>
          <w:rFonts w:hint="eastAsia" w:ascii="宋体" w:hAnsi="宋体" w:cs="宋体"/>
          <w:sz w:val="24"/>
        </w:rPr>
      </w:pPr>
      <w:r>
        <w:rPr>
          <w:rFonts w:hint="eastAsia" w:ascii="宋体" w:hAnsi="宋体" w:cs="宋体"/>
          <w:sz w:val="24"/>
        </w:rPr>
        <w:t xml:space="preserve">3.2.1测量范围：（0~20）mg/L或（0~200）%饱和度</w:t>
      </w:r>
      <w:r/>
    </w:p>
    <w:p>
      <w:pPr>
        <w:spacing w:line="420" w:lineRule="exact"/>
        <w:rPr>
          <w:rFonts w:hint="eastAsia" w:ascii="宋体" w:hAnsi="宋体" w:cs="宋体"/>
          <w:sz w:val="24"/>
        </w:rPr>
      </w:pPr>
      <w:r>
        <w:rPr>
          <w:rFonts w:hint="eastAsia" w:ascii="宋体" w:hAnsi="宋体" w:cs="宋体"/>
          <w:sz w:val="24"/>
        </w:rPr>
        <w:t xml:space="preserve">3.2.2响应时间：10sec</w:t>
      </w:r>
      <w:r/>
    </w:p>
    <w:p>
      <w:pPr>
        <w:spacing w:line="420" w:lineRule="exact"/>
        <w:rPr>
          <w:rFonts w:hint="eastAsia" w:ascii="宋体" w:hAnsi="宋体" w:cs="宋体"/>
          <w:sz w:val="24"/>
        </w:rPr>
      </w:pPr>
      <w:r>
        <w:rPr>
          <w:rFonts w:hint="eastAsia" w:ascii="宋体" w:hAnsi="宋体" w:cs="宋体"/>
          <w:sz w:val="24"/>
        </w:rPr>
        <w:t xml:space="preserve">3.2.3精度：±1%</w:t>
      </w:r>
      <w:r/>
    </w:p>
    <w:p>
      <w:pPr>
        <w:spacing w:line="420" w:lineRule="exact"/>
        <w:rPr>
          <w:rFonts w:hint="eastAsia" w:ascii="宋体" w:hAnsi="宋体" w:cs="宋体"/>
          <w:sz w:val="24"/>
        </w:rPr>
      </w:pPr>
      <w:r>
        <w:rPr>
          <w:rFonts w:hint="eastAsia" w:ascii="宋体" w:hAnsi="宋体" w:cs="宋体"/>
          <w:sz w:val="24"/>
        </w:rPr>
        <w:t xml:space="preserve">3.2.4分辨率：0.01</w:t>
      </w:r>
      <w:r/>
    </w:p>
    <w:p>
      <w:pPr>
        <w:spacing w:line="420" w:lineRule="exact"/>
        <w:rPr>
          <w:rFonts w:hint="eastAsia" w:ascii="宋体" w:hAnsi="宋体" w:cs="宋体"/>
          <w:sz w:val="24"/>
        </w:rPr>
      </w:pPr>
      <w:r>
        <w:rPr>
          <w:rFonts w:hint="eastAsia" w:ascii="宋体" w:hAnsi="宋体" w:cs="宋体"/>
          <w:sz w:val="24"/>
        </w:rPr>
        <w:t xml:space="preserve">3.2.5防护等级：IP68</w:t>
      </w:r>
      <w:r/>
    </w:p>
    <w:p>
      <w:pPr>
        <w:spacing w:line="420" w:lineRule="exact"/>
        <w:rPr>
          <w:rFonts w:hint="eastAsia" w:ascii="宋体" w:hAnsi="宋体" w:cs="宋体"/>
          <w:sz w:val="24"/>
        </w:rPr>
      </w:pPr>
      <w:r>
        <w:rPr>
          <w:rFonts w:hint="eastAsia" w:ascii="宋体" w:hAnsi="宋体" w:cs="宋体"/>
          <w:sz w:val="24"/>
        </w:rPr>
        <w:t xml:space="preserve">3.2.6校准：一点校准</w:t>
      </w:r>
      <w:r/>
    </w:p>
    <w:p>
      <w:pPr>
        <w:spacing w:line="420" w:lineRule="exact"/>
        <w:rPr>
          <w:rFonts w:hint="eastAsia" w:ascii="宋体" w:hAnsi="宋体" w:cs="宋体"/>
          <w:sz w:val="24"/>
        </w:rPr>
      </w:pPr>
      <w:r>
        <w:rPr>
          <w:rFonts w:hint="eastAsia" w:ascii="宋体" w:hAnsi="宋体" w:cs="宋体"/>
          <w:sz w:val="24"/>
        </w:rPr>
        <w:t xml:space="preserve">3.3电导率</w:t>
      </w:r>
      <w:r/>
    </w:p>
    <w:p>
      <w:pPr>
        <w:spacing w:line="420" w:lineRule="exact"/>
        <w:rPr>
          <w:rFonts w:hint="eastAsia" w:ascii="宋体" w:hAnsi="宋体" w:cs="宋体"/>
          <w:sz w:val="24"/>
        </w:rPr>
      </w:pPr>
      <w:r>
        <w:rPr>
          <w:rFonts w:hint="eastAsia" w:ascii="宋体" w:hAnsi="宋体" w:cs="宋体"/>
          <w:sz w:val="24"/>
        </w:rPr>
        <w:t xml:space="preserve">3.3.1测量范围：（0.01~100）mS/cm</w:t>
      </w:r>
      <w:r/>
    </w:p>
    <w:p>
      <w:pPr>
        <w:spacing w:line="420" w:lineRule="exact"/>
        <w:rPr>
          <w:rFonts w:hint="eastAsia" w:ascii="宋体" w:hAnsi="宋体" w:cs="宋体"/>
          <w:sz w:val="24"/>
        </w:rPr>
      </w:pPr>
      <w:r>
        <w:rPr>
          <w:rFonts w:hint="eastAsia" w:ascii="宋体" w:hAnsi="宋体" w:cs="宋体"/>
          <w:sz w:val="24"/>
        </w:rPr>
        <w:t xml:space="preserve">3.3.2响应时间：10sec</w:t>
      </w:r>
      <w:r/>
    </w:p>
    <w:p>
      <w:pPr>
        <w:spacing w:line="420" w:lineRule="exact"/>
        <w:rPr>
          <w:rFonts w:hint="eastAsia" w:ascii="宋体" w:hAnsi="宋体" w:cs="宋体"/>
          <w:sz w:val="24"/>
        </w:rPr>
      </w:pPr>
      <w:r>
        <w:rPr>
          <w:rFonts w:hint="eastAsia" w:ascii="宋体" w:hAnsi="宋体" w:cs="宋体"/>
          <w:sz w:val="24"/>
        </w:rPr>
        <w:t xml:space="preserve">3.3.3精度：±1%</w:t>
      </w:r>
      <w:r/>
    </w:p>
    <w:p>
      <w:pPr>
        <w:spacing w:line="420" w:lineRule="exact"/>
        <w:rPr>
          <w:rFonts w:hint="eastAsia" w:ascii="宋体" w:hAnsi="宋体" w:cs="宋体"/>
          <w:sz w:val="24"/>
        </w:rPr>
      </w:pPr>
      <w:r>
        <w:rPr>
          <w:rFonts w:hint="eastAsia" w:ascii="宋体" w:hAnsi="宋体" w:cs="宋体"/>
          <w:sz w:val="24"/>
        </w:rPr>
        <w:t xml:space="preserve">3.3.4分辨率：0.1μS/cm或0.01mS/cm</w:t>
      </w:r>
      <w:r/>
    </w:p>
    <w:p>
      <w:pPr>
        <w:spacing w:line="420" w:lineRule="exact"/>
        <w:rPr>
          <w:rFonts w:hint="eastAsia" w:ascii="宋体" w:hAnsi="宋体" w:cs="宋体"/>
          <w:sz w:val="24"/>
        </w:rPr>
      </w:pPr>
      <w:r>
        <w:rPr>
          <w:rFonts w:hint="eastAsia" w:ascii="宋体" w:hAnsi="宋体" w:cs="宋体"/>
          <w:sz w:val="24"/>
        </w:rPr>
        <w:t xml:space="preserve">3.3.5防护等级：IP68</w:t>
      </w:r>
      <w:r/>
    </w:p>
    <w:p>
      <w:pPr>
        <w:spacing w:line="420" w:lineRule="exact"/>
        <w:rPr>
          <w:rFonts w:hint="eastAsia" w:ascii="宋体" w:hAnsi="宋体" w:cs="宋体"/>
          <w:sz w:val="24"/>
        </w:rPr>
      </w:pPr>
      <w:r>
        <w:rPr>
          <w:rFonts w:hint="eastAsia" w:ascii="宋体" w:hAnsi="宋体" w:cs="宋体"/>
          <w:sz w:val="24"/>
        </w:rPr>
        <w:t xml:space="preserve">3.3.6校准：一点或三点校准</w:t>
      </w:r>
      <w:r/>
    </w:p>
    <w:p>
      <w:pPr>
        <w:spacing w:line="420" w:lineRule="exact"/>
        <w:rPr>
          <w:rFonts w:hint="eastAsia" w:ascii="宋体" w:hAnsi="宋体" w:cs="宋体"/>
          <w:sz w:val="24"/>
        </w:rPr>
      </w:pPr>
      <w:r>
        <w:rPr>
          <w:rFonts w:hint="eastAsia" w:ascii="宋体" w:hAnsi="宋体" w:cs="宋体"/>
          <w:sz w:val="24"/>
        </w:rPr>
        <w:t xml:space="preserve">3.4 ORP</w:t>
      </w:r>
      <w:r/>
    </w:p>
    <w:p>
      <w:pPr>
        <w:spacing w:line="420" w:lineRule="exact"/>
        <w:rPr>
          <w:rFonts w:hint="eastAsia" w:ascii="宋体" w:hAnsi="宋体" w:cs="宋体"/>
          <w:sz w:val="24"/>
        </w:rPr>
      </w:pPr>
      <w:r>
        <w:rPr>
          <w:rFonts w:hint="eastAsia" w:ascii="宋体" w:hAnsi="宋体" w:cs="宋体"/>
          <w:sz w:val="24"/>
        </w:rPr>
        <w:t xml:space="preserve">3.4.1测量范围：（-999~999）mV</w:t>
      </w:r>
      <w:r/>
    </w:p>
    <w:p>
      <w:pPr>
        <w:spacing w:line="420" w:lineRule="exact"/>
        <w:rPr>
          <w:rFonts w:hint="eastAsia" w:ascii="宋体" w:hAnsi="宋体" w:cs="宋体"/>
          <w:sz w:val="24"/>
        </w:rPr>
      </w:pPr>
      <w:r>
        <w:rPr>
          <w:rFonts w:hint="eastAsia" w:ascii="宋体" w:hAnsi="宋体" w:cs="宋体"/>
          <w:sz w:val="24"/>
        </w:rPr>
        <w:t xml:space="preserve">3.4.2精度：±20mV</w:t>
      </w:r>
      <w:r/>
    </w:p>
    <w:p>
      <w:pPr>
        <w:spacing w:line="420" w:lineRule="exact"/>
        <w:rPr>
          <w:rFonts w:hint="eastAsia" w:ascii="宋体" w:hAnsi="宋体" w:cs="宋体"/>
          <w:sz w:val="24"/>
        </w:rPr>
      </w:pPr>
      <w:r>
        <w:rPr>
          <w:rFonts w:hint="eastAsia" w:ascii="宋体" w:hAnsi="宋体" w:cs="宋体"/>
          <w:sz w:val="24"/>
        </w:rPr>
        <w:t xml:space="preserve">3.4.3分辨率：0.01</w:t>
      </w:r>
      <w:r/>
    </w:p>
    <w:p>
      <w:pPr>
        <w:spacing w:line="420" w:lineRule="exact"/>
        <w:rPr>
          <w:rFonts w:hint="eastAsia" w:ascii="宋体" w:hAnsi="宋体" w:cs="宋体"/>
          <w:sz w:val="24"/>
        </w:rPr>
      </w:pPr>
      <w:r>
        <w:rPr>
          <w:rFonts w:hint="eastAsia" w:ascii="宋体" w:hAnsi="宋体" w:cs="宋体"/>
          <w:sz w:val="24"/>
        </w:rPr>
        <w:t xml:space="preserve">3.4.4防护等级：IP68</w:t>
      </w:r>
      <w:r/>
    </w:p>
    <w:p>
      <w:pPr>
        <w:spacing w:line="420" w:lineRule="exact"/>
        <w:rPr>
          <w:rFonts w:hint="eastAsia" w:ascii="宋体" w:hAnsi="宋体" w:cs="宋体"/>
          <w:sz w:val="24"/>
        </w:rPr>
      </w:pPr>
      <w:r>
        <w:rPr>
          <w:rFonts w:hint="eastAsia" w:ascii="宋体" w:hAnsi="宋体" w:cs="宋体"/>
          <w:sz w:val="24"/>
        </w:rPr>
        <w:t xml:space="preserve">3.4.5校准：一点校准</w:t>
      </w:r>
      <w:r/>
    </w:p>
    <w:p>
      <w:pPr>
        <w:spacing w:line="420" w:lineRule="exact"/>
        <w:rPr>
          <w:rFonts w:hint="eastAsia" w:ascii="宋体" w:hAnsi="宋体" w:cs="宋体"/>
          <w:sz w:val="24"/>
        </w:rPr>
      </w:pPr>
      <w:r>
        <w:rPr>
          <w:rFonts w:hint="eastAsia" w:ascii="宋体" w:hAnsi="宋体" w:cs="宋体"/>
          <w:sz w:val="24"/>
        </w:rPr>
        <w:t xml:space="preserve">3.5浊度</w:t>
      </w:r>
      <w:r/>
    </w:p>
    <w:p>
      <w:pPr>
        <w:spacing w:line="420" w:lineRule="exact"/>
        <w:rPr>
          <w:rFonts w:hint="eastAsia" w:ascii="宋体" w:hAnsi="宋体" w:cs="宋体"/>
          <w:sz w:val="24"/>
        </w:rPr>
      </w:pPr>
      <w:r>
        <w:rPr>
          <w:rFonts w:hint="eastAsia" w:ascii="宋体" w:hAnsi="宋体" w:cs="宋体"/>
          <w:sz w:val="24"/>
        </w:rPr>
        <w:t xml:space="preserve">3.5.1测量范围：（0~1000）NTU</w:t>
      </w:r>
      <w:r/>
    </w:p>
    <w:p>
      <w:pPr>
        <w:spacing w:line="420" w:lineRule="exact"/>
        <w:rPr>
          <w:rFonts w:hint="eastAsia" w:ascii="宋体" w:hAnsi="宋体" w:cs="宋体"/>
          <w:sz w:val="24"/>
        </w:rPr>
      </w:pPr>
      <w:r>
        <w:rPr>
          <w:rFonts w:hint="eastAsia" w:ascii="宋体" w:hAnsi="宋体" w:cs="宋体"/>
          <w:sz w:val="24"/>
        </w:rPr>
        <w:t xml:space="preserve">3.5.2精度：±5%或0.3NTU</w:t>
      </w:r>
      <w:r/>
    </w:p>
    <w:p>
      <w:pPr>
        <w:spacing w:line="420" w:lineRule="exact"/>
        <w:rPr>
          <w:rFonts w:hint="eastAsia" w:ascii="宋体" w:hAnsi="宋体" w:cs="宋体"/>
          <w:sz w:val="24"/>
        </w:rPr>
      </w:pPr>
      <w:r>
        <w:rPr>
          <w:rFonts w:hint="eastAsia" w:ascii="宋体" w:hAnsi="宋体" w:cs="宋体"/>
          <w:sz w:val="24"/>
        </w:rPr>
        <w:t xml:space="preserve">3.5.3分辨率：0.1NTU</w:t>
      </w:r>
      <w:r/>
    </w:p>
    <w:p>
      <w:pPr>
        <w:spacing w:line="420" w:lineRule="exact"/>
        <w:rPr>
          <w:rFonts w:hint="eastAsia" w:ascii="宋体" w:hAnsi="宋体" w:cs="宋体"/>
          <w:sz w:val="24"/>
        </w:rPr>
      </w:pPr>
      <w:r>
        <w:rPr>
          <w:rFonts w:hint="eastAsia" w:ascii="宋体" w:hAnsi="宋体" w:cs="宋体"/>
          <w:sz w:val="24"/>
        </w:rPr>
        <w:t xml:space="preserve">3.5.4防护等级：IP68</w:t>
      </w:r>
      <w:r/>
    </w:p>
    <w:p>
      <w:pPr>
        <w:spacing w:line="420" w:lineRule="exact"/>
        <w:rPr>
          <w:rFonts w:hint="eastAsia" w:ascii="宋体" w:hAnsi="宋体" w:cs="宋体"/>
          <w:sz w:val="24"/>
        </w:rPr>
      </w:pPr>
      <w:r>
        <w:rPr>
          <w:rFonts w:hint="eastAsia" w:ascii="宋体" w:hAnsi="宋体" w:cs="宋体"/>
          <w:sz w:val="24"/>
        </w:rPr>
        <w:t xml:space="preserve">3.5.5校准：一点校准或三点校准</w:t>
      </w:r>
      <w:r/>
    </w:p>
    <w:p>
      <w:pPr>
        <w:spacing w:line="420" w:lineRule="exact"/>
        <w:rPr>
          <w:rFonts w:hint="eastAsia" w:ascii="宋体" w:hAnsi="宋体" w:cs="宋体"/>
          <w:sz w:val="24"/>
        </w:rPr>
      </w:pPr>
      <w:r>
        <w:rPr>
          <w:rFonts w:hint="eastAsia" w:ascii="宋体" w:hAnsi="宋体" w:cs="宋体"/>
          <w:sz w:val="24"/>
        </w:rPr>
        <w:t xml:space="preserve">3.6温度</w:t>
      </w:r>
      <w:r/>
    </w:p>
    <w:p>
      <w:pPr>
        <w:spacing w:line="420" w:lineRule="exact"/>
        <w:rPr>
          <w:rFonts w:hint="eastAsia" w:ascii="宋体" w:hAnsi="宋体" w:cs="宋体"/>
          <w:sz w:val="24"/>
        </w:rPr>
      </w:pPr>
      <w:r>
        <w:rPr>
          <w:rFonts w:hint="eastAsia" w:ascii="宋体" w:hAnsi="宋体" w:cs="宋体"/>
          <w:sz w:val="24"/>
        </w:rPr>
        <w:t xml:space="preserve">3.6.1测量范围：（-25~125）℃</w:t>
      </w:r>
      <w:r/>
    </w:p>
    <w:p>
      <w:pPr>
        <w:spacing w:line="420" w:lineRule="exact"/>
        <w:rPr>
          <w:rFonts w:hint="eastAsia" w:ascii="宋体" w:hAnsi="宋体" w:cs="宋体"/>
          <w:sz w:val="24"/>
        </w:rPr>
      </w:pPr>
      <w:r>
        <w:rPr>
          <w:rFonts w:hint="eastAsia" w:ascii="宋体" w:hAnsi="宋体" w:cs="宋体"/>
          <w:sz w:val="24"/>
        </w:rPr>
        <w:t xml:space="preserve">3.6.2精度：±0.5℃</w:t>
      </w:r>
      <w:r/>
    </w:p>
    <w:p>
      <w:pPr>
        <w:spacing w:line="420" w:lineRule="exact"/>
        <w:rPr>
          <w:rFonts w:hint="eastAsia" w:ascii="宋体" w:hAnsi="宋体" w:cs="宋体"/>
          <w:sz w:val="24"/>
        </w:rPr>
      </w:pPr>
      <w:r>
        <w:rPr>
          <w:rFonts w:hint="eastAsia" w:ascii="宋体" w:hAnsi="宋体" w:cs="宋体"/>
          <w:sz w:val="24"/>
        </w:rPr>
        <w:t xml:space="preserve">3.6.3分辨率：0.1℃</w:t>
      </w:r>
      <w:r/>
    </w:p>
    <w:p>
      <w:pPr>
        <w:spacing w:line="420" w:lineRule="exact"/>
        <w:rPr>
          <w:rFonts w:hint="eastAsia" w:ascii="宋体" w:hAnsi="宋体" w:cs="宋体"/>
          <w:sz w:val="24"/>
        </w:rPr>
      </w:pPr>
      <w:r>
        <w:rPr>
          <w:rFonts w:hint="eastAsia" w:ascii="宋体" w:hAnsi="宋体" w:cs="宋体"/>
          <w:sz w:val="24"/>
        </w:rPr>
        <w:t xml:space="preserve">3..4防护等级：IP68</w:t>
      </w:r>
      <w:r/>
    </w:p>
    <w:p>
      <w:pPr>
        <w:spacing w:line="420" w:lineRule="exact"/>
        <w:rPr>
          <w:rFonts w:hint="eastAsia" w:ascii="宋体" w:hAnsi="宋体" w:cs="宋体"/>
          <w:sz w:val="24"/>
        </w:rPr>
      </w:pPr>
      <w:r>
        <w:rPr>
          <w:rFonts w:hint="eastAsia" w:ascii="宋体" w:hAnsi="宋体" w:cs="宋体"/>
          <w:sz w:val="24"/>
        </w:rPr>
        <w:t xml:space="preserve">3..5校准：一点校准或三点校准</w:t>
      </w:r>
      <w:r/>
    </w:p>
    <w:p>
      <w:pPr>
        <w:spacing w:line="420" w:lineRule="exact"/>
        <w:rPr>
          <w:rFonts w:hint="eastAsia" w:ascii="宋体" w:hAnsi="宋体" w:cs="宋体"/>
          <w:b/>
          <w:bCs/>
          <w:sz w:val="24"/>
        </w:rPr>
      </w:pPr>
      <w:r>
        <w:rPr>
          <w:rFonts w:hint="eastAsia" w:ascii="宋体" w:hAnsi="宋体" w:cs="宋体"/>
          <w:b/>
          <w:bCs/>
          <w:sz w:val="24"/>
        </w:rPr>
        <w:t xml:space="preserve">4、单套配置要求</w:t>
      </w:r>
      <w:r/>
    </w:p>
    <w:p>
      <w:pPr>
        <w:spacing w:line="420" w:lineRule="exact"/>
        <w:rPr>
          <w:rFonts w:hint="eastAsia" w:ascii="宋体" w:hAnsi="宋体" w:cs="宋体"/>
          <w:sz w:val="24"/>
        </w:rPr>
      </w:pPr>
      <w:r>
        <w:rPr>
          <w:rFonts w:hint="eastAsia" w:ascii="宋体" w:hAnsi="宋体" w:cs="宋体"/>
          <w:sz w:val="24"/>
        </w:rPr>
        <w:t xml:space="preserve">4.1数字电导率电极、温度电极、数字PH电极、数字ORP电极、数字溶解氧电极、数字浊度电极各1套；</w:t>
      </w:r>
      <w:r/>
    </w:p>
    <w:p>
      <w:pPr>
        <w:spacing w:line="420" w:lineRule="exact"/>
        <w:rPr>
          <w:rFonts w:hint="eastAsia" w:ascii="宋体" w:hAnsi="宋体" w:cs="宋体"/>
          <w:sz w:val="24"/>
        </w:rPr>
      </w:pPr>
      <w:r>
        <w:rPr>
          <w:rFonts w:hint="eastAsia" w:ascii="宋体" w:hAnsi="宋体" w:cs="宋体"/>
          <w:sz w:val="24"/>
        </w:rPr>
        <w:t xml:space="preserve">4.2配置电导率标样，PH缓冲液，浊度标样各1套</w:t>
      </w:r>
      <w:r/>
    </w:p>
    <w:p>
      <w:pPr>
        <w:spacing w:line="420" w:lineRule="exact"/>
        <w:rPr>
          <w:rFonts w:hint="eastAsia" w:ascii="宋体" w:hAnsi="宋体" w:cs="宋体"/>
          <w:sz w:val="24"/>
        </w:rPr>
      </w:pPr>
      <w:r>
        <w:rPr>
          <w:rFonts w:hint="eastAsia" w:ascii="宋体" w:hAnsi="宋体" w:cs="宋体"/>
          <w:sz w:val="24"/>
        </w:rPr>
        <w:t xml:space="preserve">4.3内置锂电池、适配器1套。</w:t>
      </w:r>
      <w:r/>
    </w:p>
    <w:p>
      <w:pPr>
        <w:pStyle w:val="875"/>
        <w:numPr>
          <w:ilvl w:val="5"/>
          <w:numId w:val="0"/>
        </w:numPr>
        <w:spacing w:line="420" w:lineRule="exact"/>
      </w:pPr>
      <w:r>
        <w:rPr>
          <w:rFonts w:hint="eastAsia"/>
        </w:rPr>
        <w:t xml:space="preserve">（二十五）生物毒性检测仪</w:t>
      </w:r>
      <w:r/>
    </w:p>
    <w:p>
      <w:pPr>
        <w:spacing w:line="420" w:lineRule="exact"/>
        <w:rPr>
          <w:rFonts w:hint="eastAsia" w:ascii="宋体" w:hAnsi="宋体" w:cs="宋体"/>
          <w:b/>
          <w:sz w:val="24"/>
        </w:rPr>
      </w:pPr>
      <w:r>
        <w:rPr>
          <w:rFonts w:hint="eastAsia" w:ascii="宋体" w:hAnsi="宋体" w:cs="宋体"/>
          <w:b/>
          <w:sz w:val="24"/>
        </w:rPr>
        <w:t xml:space="preserve">1、总体要求</w:t>
      </w:r>
      <w:r/>
    </w:p>
    <w:p>
      <w:pPr>
        <w:spacing w:line="420" w:lineRule="exact"/>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符合国家标准GB/T 15441-1995、ISO11348-3；</w:t>
      </w:r>
      <w:r/>
    </w:p>
    <w:p>
      <w:pPr>
        <w:spacing w:line="420" w:lineRule="exact"/>
        <w:rPr>
          <w:rFonts w:hint="eastAsia" w:ascii="宋体" w:hAnsi="宋体" w:cs="宋体"/>
          <w:sz w:val="24"/>
        </w:rPr>
      </w:pPr>
      <w:r>
        <w:rPr>
          <w:rFonts w:hint="eastAsia" w:ascii="宋体" w:hAnsi="宋体" w:cs="宋体"/>
          <w:sz w:val="24"/>
        </w:rPr>
        <w:t xml:space="preserve">1.2检测纯化合物水溶液(有机分子、无机金属离子)的急性毒性；</w:t>
      </w:r>
      <w:r/>
    </w:p>
    <w:p>
      <w:pPr>
        <w:spacing w:line="420" w:lineRule="exact"/>
        <w:rPr>
          <w:rFonts w:hint="eastAsia" w:ascii="宋体" w:hAnsi="宋体" w:cs="宋体"/>
          <w:sz w:val="24"/>
        </w:rPr>
      </w:pPr>
      <w:r>
        <w:rPr>
          <w:rFonts w:hint="eastAsia" w:ascii="宋体" w:hAnsi="宋体" w:cs="宋体"/>
          <w:sz w:val="24"/>
        </w:rPr>
        <w:t xml:space="preserve">1.3检测受污染水体（工业排放污水、矿山采矿和冶炼废水、河水等水系）的急性毒性；</w:t>
      </w:r>
      <w:r/>
    </w:p>
    <w:p>
      <w:pPr>
        <w:spacing w:line="420" w:lineRule="exact"/>
        <w:rPr>
          <w:rFonts w:hint="eastAsia" w:ascii="宋体" w:hAnsi="宋体" w:cs="宋体"/>
          <w:sz w:val="24"/>
        </w:rPr>
      </w:pPr>
      <w:r>
        <w:rPr>
          <w:rFonts w:hint="eastAsia" w:ascii="宋体" w:hAnsi="宋体" w:cs="宋体"/>
          <w:sz w:val="24"/>
        </w:rPr>
        <w:t xml:space="preserve">1.4检测慢性反应的化学发光分析等；</w:t>
      </w:r>
      <w:r/>
    </w:p>
    <w:p>
      <w:pPr>
        <w:spacing w:line="420" w:lineRule="exact"/>
        <w:rPr>
          <w:rFonts w:hint="eastAsia" w:ascii="宋体" w:hAnsi="宋体" w:cs="宋体"/>
          <w:color w:val="000000"/>
          <w:sz w:val="24"/>
          <w:lang w:val="zh-CN"/>
        </w:rPr>
      </w:pPr>
      <w:r>
        <w:rPr>
          <w:rFonts w:hint="eastAsia" w:ascii="宋体" w:hAnsi="宋体" w:cs="宋体"/>
          <w:bCs/>
          <w:sz w:val="24"/>
        </w:rPr>
        <w:t xml:space="preserve">1.5</w:t>
      </w:r>
      <w:r>
        <w:rPr>
          <w:rFonts w:hint="eastAsia" w:ascii="宋体" w:hAnsi="宋体" w:cs="宋体"/>
          <w:sz w:val="24"/>
        </w:rPr>
        <w:t xml:space="preserve">设备要方便携带到野外，配置便携箱，便携箱可以作为操作作业台；具备电池供电功能，便于现场检测；</w:t>
      </w:r>
      <w:r/>
    </w:p>
    <w:p>
      <w:pPr>
        <w:spacing w:line="420" w:lineRule="exact"/>
        <w:rPr>
          <w:rFonts w:hint="eastAsia" w:ascii="宋体" w:hAnsi="宋体" w:cs="宋体"/>
          <w:b/>
          <w:sz w:val="24"/>
        </w:rPr>
      </w:pPr>
      <w:r>
        <w:rPr>
          <w:rFonts w:hint="eastAsia" w:ascii="宋体" w:hAnsi="宋体" w:cs="宋体"/>
          <w:b/>
          <w:sz w:val="24"/>
        </w:rPr>
        <w:t xml:space="preserve">2、技术参数要求</w:t>
      </w:r>
      <w:r/>
    </w:p>
    <w:p>
      <w:pPr>
        <w:spacing w:line="420" w:lineRule="exact"/>
        <w:rPr>
          <w:rFonts w:hint="eastAsia" w:ascii="宋体" w:hAnsi="宋体" w:cs="宋体"/>
          <w:sz w:val="24"/>
        </w:rPr>
      </w:pPr>
      <w:r>
        <w:rPr>
          <w:rFonts w:hint="eastAsia" w:ascii="宋体" w:hAnsi="宋体" w:cs="宋体"/>
          <w:sz w:val="24"/>
        </w:rPr>
        <w:t xml:space="preserve">2.1操作：简便手持式操作；</w:t>
      </w:r>
      <w:r/>
    </w:p>
    <w:p>
      <w:pPr>
        <w:spacing w:line="420" w:lineRule="exact"/>
        <w:rPr>
          <w:rFonts w:hint="eastAsia" w:ascii="宋体" w:hAnsi="宋体" w:cs="宋体"/>
          <w:sz w:val="24"/>
        </w:rPr>
      </w:pPr>
      <w:r>
        <w:rPr>
          <w:rFonts w:hint="eastAsia" w:ascii="宋体" w:hAnsi="宋体" w:cs="宋体"/>
          <w:bCs/>
          <w:sz w:val="24"/>
        </w:rPr>
        <w:t xml:space="preserve">2.2</w:t>
      </w:r>
      <w:r>
        <w:rPr>
          <w:rFonts w:hint="eastAsia" w:ascii="宋体" w:hAnsi="宋体" w:cs="宋体"/>
          <w:sz w:val="24"/>
        </w:rPr>
        <w:t xml:space="preserve">重量：小于220g；</w:t>
      </w:r>
      <w:r/>
    </w:p>
    <w:p>
      <w:pPr>
        <w:spacing w:line="420" w:lineRule="exact"/>
        <w:rPr>
          <w:rFonts w:hint="eastAsia" w:ascii="宋体" w:hAnsi="宋体" w:cs="宋体"/>
          <w:sz w:val="24"/>
        </w:rPr>
      </w:pPr>
      <w:r>
        <w:rPr>
          <w:rFonts w:hint="eastAsia" w:ascii="宋体" w:hAnsi="宋体" w:cs="宋体"/>
          <w:bCs/>
          <w:sz w:val="24"/>
        </w:rPr>
        <w:t xml:space="preserve">2.3</w:t>
      </w:r>
      <w:r>
        <w:rPr>
          <w:rFonts w:hint="eastAsia" w:ascii="宋体" w:hAnsi="宋体" w:cs="宋体"/>
          <w:sz w:val="24"/>
        </w:rPr>
        <w:t xml:space="preserve">屏幕：采用彩色背光屏幕，显示清晰，方便用户使用；</w:t>
      </w:r>
      <w:r/>
    </w:p>
    <w:p>
      <w:pPr>
        <w:spacing w:line="420" w:lineRule="exact"/>
        <w:rPr>
          <w:rFonts w:hint="eastAsia" w:ascii="宋体" w:hAnsi="宋体" w:cs="宋体"/>
          <w:sz w:val="24"/>
        </w:rPr>
      </w:pPr>
      <w:r>
        <w:rPr>
          <w:rFonts w:hint="eastAsia" w:ascii="宋体" w:hAnsi="宋体" w:cs="宋体"/>
          <w:bCs/>
          <w:sz w:val="24"/>
        </w:rPr>
        <w:t xml:space="preserve">2.4</w:t>
      </w:r>
      <w:r>
        <w:rPr>
          <w:rFonts w:hint="eastAsia" w:ascii="宋体" w:hAnsi="宋体" w:cs="宋体"/>
          <w:sz w:val="24"/>
        </w:rPr>
        <w:t xml:space="preserve">采用国家标准GB/T 15441-1995规定的明亮发光杆菌试剂，无毒且淡水体系中无法存活，不会造成二次污染；</w:t>
      </w:r>
      <w:r/>
    </w:p>
    <w:p>
      <w:pPr>
        <w:spacing w:line="420" w:lineRule="exact"/>
        <w:rPr>
          <w:rFonts w:hint="eastAsia" w:ascii="宋体" w:hAnsi="宋体" w:cs="宋体"/>
          <w:sz w:val="24"/>
        </w:rPr>
      </w:pPr>
      <w:r>
        <w:rPr>
          <w:rFonts w:hint="eastAsia" w:ascii="宋体" w:hAnsi="宋体" w:cs="宋体"/>
          <w:bCs/>
          <w:sz w:val="24"/>
        </w:rPr>
        <w:t xml:space="preserve">2.5</w:t>
      </w:r>
      <w:r>
        <w:rPr>
          <w:rFonts w:hint="eastAsia" w:ascii="宋体" w:hAnsi="宋体" w:cs="宋体"/>
          <w:sz w:val="24"/>
        </w:rPr>
        <w:t xml:space="preserve">测量范围：0~15000 RLU（相对发光量单位）；</w:t>
      </w:r>
      <w:r/>
    </w:p>
    <w:p>
      <w:pPr>
        <w:spacing w:line="420" w:lineRule="exact"/>
        <w:rPr>
          <w:rFonts w:hint="eastAsia" w:ascii="宋体" w:hAnsi="宋体" w:cs="宋体"/>
          <w:sz w:val="24"/>
        </w:rPr>
      </w:pPr>
      <w:r>
        <w:rPr>
          <w:rFonts w:hint="eastAsia" w:ascii="宋体" w:hAnsi="宋体" w:cs="宋体"/>
          <w:sz w:val="24"/>
        </w:rPr>
        <w:t xml:space="preserve">2.6操作界面：中文软件，指引式操作；</w:t>
      </w:r>
      <w:r/>
    </w:p>
    <w:p>
      <w:pPr>
        <w:spacing w:line="420" w:lineRule="exact"/>
        <w:rPr>
          <w:rFonts w:hint="eastAsia" w:ascii="宋体" w:hAnsi="宋体" w:cs="宋体"/>
          <w:sz w:val="24"/>
        </w:rPr>
      </w:pPr>
      <w:r>
        <w:rPr>
          <w:rFonts w:hint="eastAsia" w:ascii="宋体" w:hAnsi="宋体" w:cs="宋体"/>
          <w:sz w:val="24"/>
        </w:rPr>
        <w:t xml:space="preserve">2.7单样检测时间：5分钟~30分钟任意可选；</w:t>
      </w:r>
      <w:r/>
    </w:p>
    <w:p>
      <w:pPr>
        <w:spacing w:line="420" w:lineRule="exact"/>
        <w:rPr>
          <w:rFonts w:hint="eastAsia" w:ascii="宋体" w:hAnsi="宋体" w:cs="宋体"/>
          <w:sz w:val="24"/>
        </w:rPr>
      </w:pPr>
      <w:r>
        <w:rPr>
          <w:rFonts w:hint="eastAsia" w:ascii="宋体" w:hAnsi="宋体" w:cs="宋体"/>
          <w:sz w:val="24"/>
        </w:rPr>
        <w:t xml:space="preserve">2.8光谱范围：300-1100nm；</w:t>
      </w:r>
      <w:r/>
    </w:p>
    <w:p>
      <w:pPr>
        <w:spacing w:line="420" w:lineRule="exact"/>
        <w:rPr>
          <w:rFonts w:hint="eastAsia" w:ascii="宋体" w:hAnsi="宋体" w:cs="宋体"/>
          <w:sz w:val="24"/>
        </w:rPr>
      </w:pPr>
      <w:r>
        <w:rPr>
          <w:rFonts w:hint="eastAsia" w:ascii="宋体" w:hAnsi="宋体" w:cs="宋体"/>
          <w:bCs/>
          <w:sz w:val="24"/>
        </w:rPr>
        <w:t xml:space="preserve">2.9</w:t>
      </w:r>
      <w:r>
        <w:rPr>
          <w:rFonts w:hint="eastAsia" w:ascii="宋体" w:hAnsi="宋体" w:cs="宋体"/>
          <w:sz w:val="24"/>
        </w:rPr>
        <w:t xml:space="preserve">检测重复性：样品10次重复测定结果的相对误差小于6% ；</w:t>
      </w:r>
      <w:r/>
    </w:p>
    <w:p>
      <w:pPr>
        <w:spacing w:line="420" w:lineRule="exact"/>
        <w:rPr>
          <w:rFonts w:hint="eastAsia" w:ascii="宋体" w:hAnsi="宋体" w:cs="宋体"/>
          <w:sz w:val="24"/>
        </w:rPr>
      </w:pPr>
      <w:r>
        <w:rPr>
          <w:rFonts w:hint="eastAsia" w:ascii="宋体" w:hAnsi="宋体" w:cs="宋体"/>
          <w:sz w:val="24"/>
        </w:rPr>
        <w:t xml:space="preserve">2.10数据管理：配置PC机数据管理软件，测量结果可以转换为EXCEL格式；</w:t>
      </w:r>
      <w:r/>
    </w:p>
    <w:p>
      <w:pPr>
        <w:spacing w:line="420" w:lineRule="exact"/>
        <w:rPr>
          <w:rFonts w:hint="eastAsia" w:ascii="宋体" w:hAnsi="宋体" w:cs="宋体"/>
          <w:sz w:val="24"/>
        </w:rPr>
      </w:pPr>
      <w:r>
        <w:rPr>
          <w:rFonts w:hint="eastAsia" w:ascii="宋体" w:hAnsi="宋体" w:cs="宋体"/>
          <w:bCs/>
          <w:sz w:val="24"/>
        </w:rPr>
        <w:t xml:space="preserve">2.11</w:t>
      </w:r>
      <w:r>
        <w:rPr>
          <w:rFonts w:hint="eastAsia" w:ascii="宋体" w:hAnsi="宋体" w:cs="宋体"/>
          <w:sz w:val="24"/>
        </w:rPr>
        <w:t xml:space="preserve">测量模式：快速测量模式、基本测量模式、ATP测量模式；</w:t>
      </w:r>
      <w:r/>
    </w:p>
    <w:p>
      <w:pPr>
        <w:spacing w:line="420" w:lineRule="exact"/>
        <w:rPr>
          <w:rFonts w:hint="eastAsia" w:ascii="宋体" w:hAnsi="宋体" w:cs="宋体"/>
          <w:sz w:val="24"/>
        </w:rPr>
      </w:pPr>
      <w:r>
        <w:rPr>
          <w:rFonts w:hint="eastAsia" w:ascii="宋体" w:hAnsi="宋体" w:cs="宋体"/>
          <w:sz w:val="24"/>
        </w:rPr>
        <w:t xml:space="preserve">2.12数据存储：1500次测量结果；</w:t>
      </w:r>
      <w:r/>
    </w:p>
    <w:p>
      <w:pPr>
        <w:spacing w:line="420" w:lineRule="exact"/>
        <w:rPr>
          <w:rFonts w:hint="eastAsia" w:ascii="宋体" w:hAnsi="宋体" w:cs="宋体"/>
          <w:sz w:val="24"/>
        </w:rPr>
      </w:pPr>
      <w:r>
        <w:rPr>
          <w:rFonts w:hint="eastAsia" w:ascii="宋体" w:hAnsi="宋体" w:cs="宋体"/>
          <w:sz w:val="24"/>
        </w:rPr>
        <w:t xml:space="preserve">2.13通讯方式：RS232；</w:t>
      </w:r>
      <w:r/>
    </w:p>
    <w:p>
      <w:pPr>
        <w:spacing w:line="420" w:lineRule="exact"/>
        <w:rPr>
          <w:rFonts w:hint="eastAsia" w:ascii="宋体" w:hAnsi="宋体" w:cs="宋体"/>
          <w:b/>
          <w:sz w:val="24"/>
        </w:rPr>
      </w:pPr>
      <w:r>
        <w:rPr>
          <w:rFonts w:hint="eastAsia" w:ascii="宋体" w:hAnsi="宋体" w:cs="宋体"/>
          <w:b/>
          <w:sz w:val="24"/>
        </w:rPr>
        <w:t xml:space="preserve">3、单套配置要求</w:t>
      </w:r>
      <w:r/>
    </w:p>
    <w:p>
      <w:pPr>
        <w:spacing w:line="420" w:lineRule="exact"/>
        <w:rPr>
          <w:rFonts w:hint="eastAsia" w:ascii="宋体" w:hAnsi="宋体" w:cs="宋体"/>
          <w:sz w:val="24"/>
        </w:rPr>
      </w:pPr>
      <w:r>
        <w:rPr>
          <w:rFonts w:hint="eastAsia" w:ascii="宋体" w:hAnsi="宋体" w:cs="宋体"/>
          <w:sz w:val="24"/>
        </w:rPr>
        <w:t xml:space="preserve">3.1发光细菌毒性检测仪主机（硬件、毒性分析软件）1套；</w:t>
      </w:r>
      <w:r/>
    </w:p>
    <w:p>
      <w:pPr>
        <w:spacing w:line="420" w:lineRule="exact"/>
        <w:rPr>
          <w:rFonts w:hint="eastAsia" w:ascii="宋体" w:hAnsi="宋体" w:cs="宋体"/>
          <w:sz w:val="24"/>
        </w:rPr>
      </w:pPr>
      <w:r>
        <w:rPr>
          <w:rFonts w:hint="eastAsia" w:ascii="宋体" w:hAnsi="宋体" w:cs="宋体"/>
          <w:sz w:val="24"/>
        </w:rPr>
        <w:t xml:space="preserve">3.2数据管理软件1套；</w:t>
      </w:r>
      <w:r/>
    </w:p>
    <w:p>
      <w:pPr>
        <w:spacing w:line="420" w:lineRule="exact"/>
        <w:rPr>
          <w:rFonts w:hint="eastAsia" w:ascii="宋体" w:hAnsi="宋体" w:cs="宋体"/>
          <w:sz w:val="24"/>
        </w:rPr>
      </w:pPr>
      <w:r>
        <w:rPr>
          <w:rFonts w:hint="eastAsia" w:ascii="宋体" w:hAnsi="宋体" w:cs="宋体"/>
          <w:sz w:val="24"/>
        </w:rPr>
        <w:t xml:space="preserve">3.3可以作为野外操作台的便携箱、移液器各1个；</w:t>
      </w:r>
      <w:r/>
    </w:p>
    <w:p>
      <w:pPr>
        <w:spacing w:line="420" w:lineRule="exact"/>
        <w:rPr>
          <w:rFonts w:hint="eastAsia" w:ascii="宋体" w:hAnsi="宋体" w:cs="宋体"/>
          <w:sz w:val="24"/>
        </w:rPr>
      </w:pPr>
      <w:r>
        <w:rPr>
          <w:rFonts w:hint="eastAsia" w:ascii="宋体" w:hAnsi="宋体" w:cs="宋体"/>
          <w:sz w:val="24"/>
        </w:rPr>
        <w:t xml:space="preserve">3.4便携式打印机1个；</w:t>
      </w:r>
      <w:r/>
    </w:p>
    <w:p>
      <w:pPr>
        <w:spacing w:line="420" w:lineRule="exact"/>
        <w:rPr>
          <w:rFonts w:hint="eastAsia" w:ascii="宋体" w:hAnsi="宋体" w:cs="宋体"/>
          <w:sz w:val="24"/>
        </w:rPr>
      </w:pPr>
      <w:r>
        <w:rPr>
          <w:rFonts w:hint="eastAsia" w:ascii="宋体" w:hAnsi="宋体" w:cs="宋体"/>
          <w:sz w:val="24"/>
        </w:rPr>
        <w:t xml:space="preserve">3.5检测用发光细菌，大于50次检测的专用试剂包1套；</w:t>
      </w:r>
      <w:r/>
    </w:p>
    <w:p>
      <w:pPr>
        <w:spacing w:line="420" w:lineRule="exact"/>
        <w:rPr>
          <w:rFonts w:hint="eastAsia" w:ascii="宋体" w:hAnsi="宋体" w:cs="宋体"/>
          <w:sz w:val="24"/>
        </w:rPr>
      </w:pPr>
      <w:r>
        <w:rPr>
          <w:rFonts w:hint="eastAsia" w:ascii="宋体" w:hAnsi="宋体" w:cs="宋体"/>
          <w:sz w:val="24"/>
        </w:rPr>
        <w:t xml:space="preserve">3.6检测用玻璃试管（10支）、检测用加样头1mL 1盒（60个/盒）、检测用加样头200uL 1盒（96个/盒）；</w:t>
      </w:r>
      <w:r/>
    </w:p>
    <w:p>
      <w:pPr>
        <w:ind w:firstLine="480"/>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b/>
          <w:bCs/>
          <w:sz w:val="24"/>
        </w:rPr>
      </w:pPr>
      <w:r>
        <w:rPr>
          <w:rFonts w:hint="eastAsia" w:ascii="宋体" w:hAnsi="宋体" w:cs="宋体"/>
          <w:b/>
          <w:bCs/>
          <w:sz w:val="24"/>
        </w:rPr>
      </w:r>
      <w:r/>
    </w:p>
    <w:p>
      <w:pPr>
        <w:pStyle w:val="875"/>
        <w:numPr>
          <w:ilvl w:val="5"/>
          <w:numId w:val="0"/>
        </w:numPr>
        <w:spacing w:line="420" w:lineRule="exact"/>
      </w:pPr>
      <w:r>
        <w:rPr>
          <w:rFonts w:hint="eastAsia"/>
        </w:rPr>
        <w:t xml:space="preserve">（二十六）水质试剂盒</w:t>
      </w:r>
      <w:r/>
    </w:p>
    <w:p>
      <w:pPr>
        <w:jc w:val="left"/>
        <w:spacing w:line="420" w:lineRule="exact"/>
        <w:widowControl/>
        <w:rPr>
          <w:rFonts w:hint="eastAsia" w:ascii="宋体" w:hAnsi="宋体" w:cs="宋体"/>
          <w:b/>
          <w:bCs/>
          <w:sz w:val="24"/>
        </w:rPr>
      </w:pPr>
      <w:r>
        <w:rPr>
          <w:rFonts w:hint="eastAsia" w:ascii="宋体" w:hAnsi="宋体" w:cs="宋体"/>
          <w:b/>
          <w:bCs/>
          <w:sz w:val="24"/>
        </w:rPr>
        <w:t xml:space="preserve">1、技术参数要求</w:t>
      </w:r>
      <w:r/>
    </w:p>
    <w:p>
      <w:pPr>
        <w:jc w:val="left"/>
        <w:spacing w:line="420" w:lineRule="exact"/>
        <w:widowControl/>
        <w:rPr>
          <w:rFonts w:hint="eastAsia" w:ascii="宋体" w:hAnsi="宋体" w:cs="宋体"/>
          <w:sz w:val="24"/>
        </w:rPr>
      </w:pPr>
      <w:r>
        <w:rPr>
          <w:rFonts w:hint="eastAsia" w:ascii="宋体" w:hAnsi="宋体" w:cs="宋体"/>
          <w:sz w:val="24"/>
        </w:rPr>
        <w:t xml:space="preserve">1.1检测项目：总磷、总氮、COD、氨氮。</w:t>
      </w:r>
      <w:r/>
    </w:p>
    <w:p>
      <w:pPr>
        <w:jc w:val="left"/>
        <w:spacing w:line="420" w:lineRule="exact"/>
        <w:widowControl/>
        <w:rPr>
          <w:rFonts w:hint="eastAsia" w:ascii="宋体" w:hAnsi="宋体" w:cs="宋体"/>
          <w:sz w:val="24"/>
        </w:rPr>
      </w:pPr>
      <w:r>
        <w:rPr>
          <w:rFonts w:hint="eastAsia" w:ascii="宋体" w:hAnsi="宋体" w:cs="宋体"/>
          <w:sz w:val="24"/>
        </w:rPr>
        <w:t xml:space="preserve">1.2可测量范围</w:t>
      </w:r>
      <w:r/>
    </w:p>
    <w:p>
      <w:pPr>
        <w:jc w:val="left"/>
        <w:spacing w:line="420" w:lineRule="exact"/>
        <w:widowControl/>
        <w:rPr>
          <w:rFonts w:hint="eastAsia" w:ascii="宋体" w:hAnsi="宋体" w:cs="宋体"/>
          <w:sz w:val="24"/>
        </w:rPr>
      </w:pPr>
      <w:r>
        <w:rPr>
          <w:rFonts w:hint="eastAsia" w:ascii="宋体" w:hAnsi="宋体" w:cs="宋体"/>
          <w:sz w:val="24"/>
        </w:rPr>
        <w:t xml:space="preserve">1.2.1 COD：0-250mg/L之间；</w:t>
      </w:r>
      <w:r/>
    </w:p>
    <w:p>
      <w:pPr>
        <w:jc w:val="left"/>
        <w:spacing w:line="420" w:lineRule="exact"/>
        <w:widowControl/>
        <w:rPr>
          <w:rFonts w:hint="eastAsia" w:ascii="宋体" w:hAnsi="宋体" w:cs="宋体"/>
          <w:sz w:val="24"/>
        </w:rPr>
      </w:pPr>
      <w:r>
        <w:rPr>
          <w:rFonts w:hint="eastAsia" w:ascii="宋体" w:hAnsi="宋体" w:cs="宋体"/>
          <w:sz w:val="24"/>
        </w:rPr>
        <w:t xml:space="preserve">1.2.2氨氮：0.2-20mg/L之间。</w:t>
      </w:r>
      <w:r/>
    </w:p>
    <w:p>
      <w:pPr>
        <w:jc w:val="left"/>
        <w:spacing w:line="420" w:lineRule="exact"/>
        <w:widowControl/>
        <w:rPr>
          <w:rFonts w:hint="eastAsia" w:ascii="宋体" w:hAnsi="宋体" w:cs="宋体"/>
          <w:sz w:val="24"/>
        </w:rPr>
      </w:pPr>
      <w:r>
        <w:rPr>
          <w:rFonts w:hint="eastAsia" w:ascii="宋体" w:hAnsi="宋体" w:cs="宋体"/>
          <w:sz w:val="24"/>
        </w:rPr>
        <w:t xml:space="preserve">1.2.3总磷：0.0-5.0mg/L之间；</w:t>
      </w:r>
      <w:r/>
    </w:p>
    <w:p>
      <w:pPr>
        <w:spacing w:line="420" w:lineRule="exact"/>
        <w:rPr>
          <w:rFonts w:hint="eastAsia" w:ascii="宋体" w:hAnsi="宋体" w:cs="宋体"/>
          <w:sz w:val="24"/>
        </w:rPr>
      </w:pPr>
      <w:r>
        <w:rPr>
          <w:rFonts w:hint="eastAsia" w:ascii="宋体" w:hAnsi="宋体" w:cs="宋体"/>
          <w:sz w:val="24"/>
        </w:rPr>
        <w:t xml:space="preserve">1.2.4总氮：0.0-20mg/L之间。</w:t>
      </w:r>
      <w:r/>
    </w:p>
    <w:p>
      <w:pPr>
        <w:spacing w:line="420" w:lineRule="exact"/>
        <w:rPr>
          <w:rFonts w:hint="eastAsia" w:ascii="宋体" w:hAnsi="宋体" w:cs="宋体"/>
          <w:sz w:val="24"/>
        </w:rPr>
      </w:pPr>
      <w:r>
        <w:rPr>
          <w:rFonts w:hint="eastAsia" w:ascii="宋体" w:hAnsi="宋体" w:cs="宋体"/>
          <w:b/>
          <w:bCs/>
          <w:sz w:val="24"/>
        </w:rPr>
        <w:t xml:space="preserve">2、单套配置要求</w:t>
      </w:r>
      <w:r/>
    </w:p>
    <w:p>
      <w:pPr>
        <w:spacing w:line="42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rPr>
        <w:t xml:space="preserve">水质试剂盒1套。</w:t>
      </w:r>
      <w:r/>
    </w:p>
    <w:p>
      <w:pPr>
        <w:spacing w:line="420" w:lineRule="exact"/>
        <w:rPr>
          <w:rFonts w:hint="eastAsia" w:ascii="宋体" w:hAnsi="宋体" w:cs="宋体"/>
          <w:b/>
          <w:bCs/>
          <w:sz w:val="24"/>
        </w:rPr>
      </w:pPr>
      <w:r>
        <w:rPr>
          <w:rFonts w:hint="eastAsia" w:ascii="宋体" w:hAnsi="宋体" w:cs="宋体"/>
          <w:b/>
          <w:bCs/>
          <w:sz w:val="24"/>
        </w:rPr>
      </w:r>
      <w:r/>
    </w:p>
    <w:p>
      <w:pPr>
        <w:spacing w:line="420" w:lineRule="exact"/>
        <w:rPr>
          <w:rFonts w:hint="eastAsia" w:ascii="宋体" w:hAnsi="宋体" w:cs="宋体"/>
          <w:b/>
          <w:bCs/>
          <w:sz w:val="24"/>
        </w:rPr>
      </w:pPr>
      <w:r>
        <w:rPr>
          <w:rFonts w:hint="eastAsia" w:ascii="宋体" w:hAnsi="宋体" w:cs="宋体"/>
          <w:b/>
          <w:bCs/>
          <w:sz w:val="24"/>
        </w:rPr>
      </w:r>
      <w:r/>
    </w:p>
    <w:p>
      <w:pPr>
        <w:pStyle w:val="875"/>
        <w:numPr>
          <w:ilvl w:val="5"/>
          <w:numId w:val="0"/>
        </w:numPr>
        <w:spacing w:line="420" w:lineRule="exact"/>
        <w:rPr>
          <w:rFonts w:hint="eastAsia" w:ascii="宋体" w:hAnsi="宋体" w:eastAsia="宋体" w:cs="宋体"/>
          <w:bCs/>
        </w:rPr>
      </w:pPr>
      <w:r>
        <w:rPr>
          <w:rFonts w:hint="eastAsia"/>
        </w:rPr>
        <w:t xml:space="preserve">（二十七）便携式紫外测油仪</w:t>
      </w:r>
      <w:r/>
    </w:p>
    <w:p>
      <w:pPr>
        <w:jc w:val="left"/>
        <w:spacing w:line="420" w:lineRule="exact"/>
        <w:widowControl/>
        <w:rPr>
          <w:rFonts w:hint="eastAsia" w:ascii="宋体" w:hAnsi="宋体" w:cs="宋体"/>
          <w:b/>
          <w:bCs/>
          <w:sz w:val="24"/>
        </w:rPr>
      </w:pPr>
      <w:r>
        <w:rPr>
          <w:rFonts w:hint="eastAsia" w:ascii="宋体" w:hAnsi="宋体" w:cs="宋体"/>
          <w:b/>
          <w:bCs/>
          <w:sz w:val="24"/>
        </w:rPr>
        <w:t xml:space="preserve">1、总体要求</w:t>
      </w:r>
      <w:r/>
    </w:p>
    <w:p>
      <w:pPr>
        <w:jc w:val="left"/>
        <w:spacing w:line="420" w:lineRule="exact"/>
        <w:widowControl/>
        <w:rPr>
          <w:rFonts w:hint="eastAsia" w:ascii="宋体" w:hAnsi="宋体" w:cs="宋体"/>
          <w:sz w:val="24"/>
        </w:rPr>
      </w:pPr>
      <w:r>
        <w:rPr>
          <w:rFonts w:hint="eastAsia" w:ascii="宋体" w:hAnsi="宋体" w:cs="宋体"/>
          <w:sz w:val="24"/>
        </w:rPr>
        <w:t xml:space="preserve">设备原理为紫外分光光度法，用于突发环境污染事件中地表水、地下水、海水中石油类的测定。</w:t>
      </w:r>
      <w:r/>
    </w:p>
    <w:p>
      <w:pPr>
        <w:jc w:val="left"/>
        <w:spacing w:line="420" w:lineRule="exact"/>
        <w:widowControl/>
        <w:rPr>
          <w:rFonts w:hint="eastAsia" w:ascii="宋体" w:hAnsi="宋体" w:cs="宋体"/>
          <w:b/>
          <w:bCs/>
          <w:sz w:val="24"/>
        </w:rPr>
      </w:pPr>
      <w:r>
        <w:rPr>
          <w:rFonts w:hint="eastAsia" w:ascii="宋体" w:hAnsi="宋体" w:cs="宋体"/>
          <w:b/>
          <w:bCs/>
          <w:sz w:val="24"/>
        </w:rPr>
        <w:t xml:space="preserve">2、功能指标</w:t>
      </w:r>
      <w:r/>
    </w:p>
    <w:p>
      <w:pPr>
        <w:jc w:val="left"/>
        <w:spacing w:line="420" w:lineRule="exact"/>
        <w:widowControl/>
        <w:rPr>
          <w:rFonts w:hint="eastAsia" w:ascii="宋体" w:hAnsi="宋体" w:cs="宋体"/>
          <w:sz w:val="24"/>
        </w:rPr>
      </w:pPr>
      <w:r>
        <w:rPr>
          <w:rFonts w:hint="eastAsia" w:ascii="宋体" w:hAnsi="宋体" w:cs="宋体"/>
          <w:sz w:val="24"/>
        </w:rPr>
        <w:t xml:space="preserve">2.2.1为充分满足应急现场实际应用，应满足便携、一键操作、高效、精准的基本要求，同时，萃取装置、采样瓶、试剂瓶、废液瓶、平板电脑、测量主机、电池电源应全部集成在一个机箱内。光学系统设计稳定性好、抗震性能高，可以在监测车行驶状态下工作。测定原理参照《水质 石油类的测定 紫外分光光度法（试行）》（HJ 970-2018）。</w:t>
      </w:r>
      <w:r/>
    </w:p>
    <w:p>
      <w:pPr>
        <w:jc w:val="left"/>
        <w:spacing w:line="420" w:lineRule="exact"/>
        <w:widowControl/>
        <w:rPr>
          <w:rFonts w:hint="eastAsia" w:ascii="宋体" w:hAnsi="宋体" w:cs="宋体"/>
          <w:sz w:val="24"/>
        </w:rPr>
      </w:pPr>
      <w:r>
        <w:rPr>
          <w:rFonts w:hint="eastAsia" w:ascii="宋体" w:hAnsi="宋体" w:cs="宋体"/>
          <w:sz w:val="24"/>
        </w:rPr>
        <w:t xml:space="preserve">2.2.2为确保仪器的抗振性和防水性</w:t>
      </w:r>
      <w:r/>
    </w:p>
    <w:p>
      <w:pPr>
        <w:jc w:val="left"/>
        <w:spacing w:line="420" w:lineRule="exact"/>
        <w:widowControl/>
        <w:rPr>
          <w:rFonts w:hint="eastAsia" w:ascii="宋体" w:hAnsi="宋体" w:cs="宋体"/>
          <w:sz w:val="24"/>
        </w:rPr>
      </w:pPr>
      <w:r>
        <w:rPr>
          <w:rFonts w:hint="eastAsia" w:ascii="宋体" w:hAnsi="宋体" w:cs="宋体"/>
          <w:sz w:val="24"/>
        </w:rPr>
        <w:t xml:space="preserve">2.2.3具备水样体积自动测量功能：设备采用非接触式方式自动测量、读取水样体积，体积测量误差&lt;2%，广口瓶直接上机萃取。</w:t>
      </w:r>
      <w:r/>
    </w:p>
    <w:p>
      <w:pPr>
        <w:jc w:val="left"/>
        <w:spacing w:line="420" w:lineRule="exact"/>
        <w:widowControl/>
        <w:rPr>
          <w:rFonts w:hint="eastAsia" w:ascii="宋体" w:hAnsi="宋体" w:cs="宋体"/>
          <w:sz w:val="24"/>
        </w:rPr>
      </w:pPr>
      <w:r>
        <w:rPr>
          <w:rFonts w:hint="eastAsia" w:ascii="宋体" w:hAnsi="宋体" w:cs="宋体"/>
          <w:sz w:val="24"/>
        </w:rPr>
        <w:t xml:space="preserve">2.2.4仪器一键式全自动操作：水样体积自动测量并输入、加试剂、萃取、分离、转移、测量全部自动完成，各步骤之间不需人工干预：仪器自动测量并导入水样体积后，通过精密注射器注入萃取剂，自动进行萃取，自动转移萃取液，自动通过硅酸镁柱吸附动植物油，自动转移入比色皿。</w:t>
      </w:r>
      <w:r/>
    </w:p>
    <w:p>
      <w:pPr>
        <w:jc w:val="left"/>
        <w:spacing w:line="420" w:lineRule="exact"/>
        <w:widowControl/>
        <w:rPr>
          <w:rFonts w:hint="eastAsia" w:ascii="宋体" w:hAnsi="宋体" w:cs="宋体"/>
          <w:sz w:val="24"/>
        </w:rPr>
      </w:pPr>
      <w:r>
        <w:rPr>
          <w:rFonts w:hint="eastAsia" w:ascii="宋体" w:hAnsi="宋体" w:cs="宋体"/>
          <w:sz w:val="24"/>
        </w:rPr>
        <w:t xml:space="preserve">2.2.5具备硅酸镁装置切换功能：设备可自动切换另一硅酸镁装置使用。</w:t>
      </w:r>
      <w:r/>
    </w:p>
    <w:p>
      <w:pPr>
        <w:jc w:val="left"/>
        <w:spacing w:line="420" w:lineRule="exact"/>
        <w:widowControl/>
        <w:rPr>
          <w:rFonts w:hint="eastAsia" w:ascii="宋体" w:hAnsi="宋体" w:cs="宋体"/>
          <w:sz w:val="24"/>
        </w:rPr>
      </w:pPr>
      <w:r>
        <w:rPr>
          <w:rFonts w:hint="eastAsia" w:ascii="宋体" w:hAnsi="宋体" w:cs="宋体"/>
          <w:sz w:val="24"/>
        </w:rPr>
        <w:t xml:space="preserve">2.2.6多通阀与注射泵相结合</w:t>
      </w:r>
      <w:r/>
    </w:p>
    <w:p>
      <w:pPr>
        <w:jc w:val="left"/>
        <w:spacing w:line="420" w:lineRule="exact"/>
        <w:widowControl/>
        <w:rPr>
          <w:rFonts w:hint="eastAsia" w:ascii="宋体" w:hAnsi="宋体" w:cs="宋体"/>
          <w:sz w:val="24"/>
        </w:rPr>
      </w:pPr>
      <w:r>
        <w:rPr>
          <w:rFonts w:hint="eastAsia" w:ascii="宋体" w:hAnsi="宋体" w:cs="宋体"/>
          <w:sz w:val="24"/>
        </w:rPr>
        <w:t xml:space="preserve">2.2.7具备自动清洗功能：样品分析结束后自动清洗全流程管路，防止不同样浓度样品之间的干扰。</w:t>
      </w:r>
      <w:r/>
    </w:p>
    <w:p>
      <w:pPr>
        <w:jc w:val="left"/>
        <w:spacing w:line="420" w:lineRule="exact"/>
        <w:widowControl/>
        <w:rPr>
          <w:rFonts w:hint="eastAsia" w:ascii="宋体" w:hAnsi="宋体" w:cs="宋体"/>
          <w:sz w:val="24"/>
        </w:rPr>
      </w:pPr>
      <w:r>
        <w:rPr>
          <w:rFonts w:hint="eastAsia" w:ascii="宋体" w:hAnsi="宋体" w:cs="宋体"/>
          <w:sz w:val="24"/>
        </w:rPr>
        <w:t xml:space="preserve">2.2.8具备废液自动分离功能：设备集成有废液回收装置，废正己烷试剂自动进入指定废液缸，废水自动进入另一指定废液缸，两者完全分离。</w:t>
      </w:r>
      <w:r/>
    </w:p>
    <w:p>
      <w:pPr>
        <w:jc w:val="left"/>
        <w:spacing w:line="420" w:lineRule="exact"/>
        <w:widowControl/>
        <w:rPr>
          <w:rFonts w:hint="eastAsia" w:ascii="宋体" w:hAnsi="宋体" w:cs="宋体"/>
          <w:sz w:val="24"/>
        </w:rPr>
      </w:pPr>
      <w:r>
        <w:rPr>
          <w:rFonts w:hint="eastAsia" w:ascii="宋体" w:hAnsi="宋体" w:cs="宋体"/>
          <w:sz w:val="24"/>
        </w:rPr>
        <w:t xml:space="preserve">2.2.9具备自动分析、计算功能：配置工作站及专用分析软件（10.5英寸触控显示屏、内存4GB,存储64GB），集扫描、分析、计算于一体。</w:t>
      </w:r>
      <w:r/>
    </w:p>
    <w:p>
      <w:pPr>
        <w:jc w:val="left"/>
        <w:spacing w:line="420" w:lineRule="exact"/>
        <w:widowControl/>
        <w:rPr>
          <w:rFonts w:hint="eastAsia" w:ascii="宋体" w:hAnsi="宋体" w:cs="宋体"/>
          <w:sz w:val="24"/>
        </w:rPr>
      </w:pPr>
      <w:r>
        <w:rPr>
          <w:rFonts w:hint="eastAsia" w:ascii="宋体" w:hAnsi="宋体" w:cs="宋体"/>
          <w:sz w:val="24"/>
        </w:rPr>
        <w:t xml:space="preserve">2.2.10具备数据传输功能：配置数据上传接口，可将数据传输至省级应急监测指挥调度系统</w:t>
      </w:r>
      <w:r/>
    </w:p>
    <w:p>
      <w:pPr>
        <w:jc w:val="left"/>
        <w:spacing w:line="420" w:lineRule="exact"/>
        <w:widowControl/>
        <w:rPr>
          <w:rFonts w:hint="eastAsia" w:ascii="宋体" w:hAnsi="宋体" w:cs="宋体"/>
          <w:sz w:val="24"/>
        </w:rPr>
      </w:pPr>
      <w:r>
        <w:rPr>
          <w:rFonts w:hint="eastAsia" w:ascii="宋体" w:hAnsi="宋体" w:cs="宋体"/>
          <w:sz w:val="24"/>
        </w:rPr>
        <w:t xml:space="preserve">2.2.11分析效率高：设备在8分钟内即可完成单个样品的全流程分析测定（含仪器自动清洗时间）。</w:t>
      </w:r>
      <w:r/>
    </w:p>
    <w:p>
      <w:pPr>
        <w:jc w:val="left"/>
        <w:spacing w:line="420" w:lineRule="exact"/>
        <w:widowControl/>
        <w:rPr>
          <w:rFonts w:hint="eastAsia" w:ascii="宋体" w:hAnsi="宋体" w:cs="宋体"/>
          <w:sz w:val="24"/>
        </w:rPr>
      </w:pPr>
      <w:r>
        <w:rPr>
          <w:rFonts w:hint="eastAsia" w:ascii="宋体" w:hAnsi="宋体" w:cs="宋体"/>
          <w:sz w:val="24"/>
        </w:rPr>
        <w:t xml:space="preserve">2.2.12交直流两用：内置锂电池，可野外监测应急使用，亦可使用220伏交流电。</w:t>
      </w:r>
      <w:r/>
    </w:p>
    <w:p>
      <w:pPr>
        <w:jc w:val="left"/>
        <w:spacing w:line="420" w:lineRule="exact"/>
        <w:widowControl/>
        <w:rPr>
          <w:rFonts w:hint="eastAsia" w:ascii="宋体" w:hAnsi="宋体" w:cs="宋体"/>
          <w:sz w:val="24"/>
        </w:rPr>
      </w:pPr>
      <w:r>
        <w:rPr>
          <w:rFonts w:hint="eastAsia" w:ascii="宋体" w:hAnsi="宋体" w:cs="宋体"/>
          <w:sz w:val="24"/>
        </w:rPr>
        <w:t xml:space="preserve">2.2.13整套仪器重量≤15kg。</w:t>
      </w:r>
      <w:r/>
    </w:p>
    <w:p>
      <w:pPr>
        <w:jc w:val="left"/>
        <w:spacing w:line="420" w:lineRule="exact"/>
        <w:widowControl/>
        <w:rPr>
          <w:rFonts w:hint="eastAsia" w:ascii="宋体" w:hAnsi="宋体" w:cs="宋体"/>
          <w:sz w:val="24"/>
        </w:rPr>
      </w:pPr>
      <w:r>
        <w:rPr>
          <w:rFonts w:hint="eastAsia" w:ascii="宋体" w:hAnsi="宋体" w:cs="宋体"/>
          <w:b/>
          <w:bCs/>
          <w:sz w:val="24"/>
        </w:rPr>
        <w:t xml:space="preserve">3、技术参数要求</w:t>
      </w:r>
      <w:r/>
    </w:p>
    <w:p>
      <w:pPr>
        <w:jc w:val="left"/>
        <w:spacing w:line="420" w:lineRule="exact"/>
        <w:widowControl/>
        <w:rPr>
          <w:rFonts w:hint="eastAsia" w:ascii="宋体" w:hAnsi="宋体" w:cs="宋体"/>
          <w:sz w:val="24"/>
        </w:rPr>
      </w:pPr>
      <w:r>
        <w:rPr>
          <w:rFonts w:hint="eastAsia" w:ascii="宋体" w:hAnsi="宋体" w:cs="宋体"/>
          <w:sz w:val="24"/>
        </w:rPr>
        <w:t xml:space="preserve">3.1测量项目：自动测量水中石油类，自动过硅酸镁柱。</w:t>
      </w:r>
      <w:r/>
    </w:p>
    <w:p>
      <w:pPr>
        <w:jc w:val="left"/>
        <w:spacing w:line="420" w:lineRule="exact"/>
        <w:widowControl/>
        <w:rPr>
          <w:rFonts w:hint="eastAsia" w:ascii="宋体" w:hAnsi="宋体" w:cs="宋体"/>
          <w:sz w:val="24"/>
        </w:rPr>
      </w:pPr>
      <w:r>
        <w:rPr>
          <w:rFonts w:hint="eastAsia" w:ascii="宋体" w:hAnsi="宋体" w:cs="宋体"/>
          <w:sz w:val="24"/>
        </w:rPr>
        <w:t xml:space="preserve">3.2可自动测量样品，试剂注射、萃取、分离、测量、清洗自动完成。</w:t>
      </w:r>
      <w:r/>
    </w:p>
    <w:p>
      <w:pPr>
        <w:jc w:val="left"/>
        <w:spacing w:line="420" w:lineRule="exact"/>
        <w:widowControl/>
        <w:rPr>
          <w:rFonts w:hint="eastAsia" w:ascii="宋体" w:hAnsi="宋体" w:cs="宋体"/>
          <w:sz w:val="24"/>
        </w:rPr>
      </w:pPr>
      <w:r>
        <w:rPr>
          <w:rFonts w:hint="eastAsia" w:ascii="宋体" w:hAnsi="宋体" w:cs="宋体"/>
          <w:sz w:val="24"/>
        </w:rPr>
        <w:t xml:space="preserve">3.3分离方式：萃取、分离管、隔水膜三次分离。</w:t>
      </w:r>
      <w:r/>
    </w:p>
    <w:p>
      <w:pPr>
        <w:jc w:val="left"/>
        <w:spacing w:line="420" w:lineRule="exact"/>
        <w:widowControl/>
        <w:rPr>
          <w:rFonts w:hint="eastAsia" w:ascii="宋体" w:hAnsi="宋体" w:cs="宋体"/>
          <w:sz w:val="24"/>
        </w:rPr>
      </w:pPr>
      <w:r>
        <w:rPr>
          <w:rFonts w:hint="eastAsia" w:ascii="宋体" w:hAnsi="宋体" w:cs="宋体"/>
          <w:sz w:val="24"/>
        </w:rPr>
        <w:t xml:space="preserve">3.4用棕色广口瓶现场采样，直接上机萃取，自动测量、读取水样体积 。</w:t>
      </w:r>
      <w:r/>
    </w:p>
    <w:p>
      <w:pPr>
        <w:jc w:val="left"/>
        <w:spacing w:line="420" w:lineRule="exact"/>
        <w:widowControl/>
        <w:rPr>
          <w:rFonts w:hint="eastAsia" w:ascii="宋体" w:hAnsi="宋体" w:cs="宋体"/>
          <w:sz w:val="24"/>
        </w:rPr>
      </w:pPr>
      <w:r>
        <w:rPr>
          <w:rFonts w:hint="eastAsia" w:ascii="宋体" w:hAnsi="宋体" w:cs="宋体"/>
          <w:sz w:val="24"/>
        </w:rPr>
        <w:t xml:space="preserve">3.5操作方式：采用平板触屏电脑控制，无线操作，无需额外连接线，避免接线的通信问题，显示清晰，操作方便。</w:t>
      </w:r>
      <w:r/>
    </w:p>
    <w:p>
      <w:pPr>
        <w:jc w:val="left"/>
        <w:spacing w:line="420" w:lineRule="exact"/>
        <w:widowControl/>
        <w:rPr>
          <w:rFonts w:hint="eastAsia" w:ascii="宋体" w:hAnsi="宋体" w:cs="宋体"/>
          <w:sz w:val="24"/>
        </w:rPr>
      </w:pPr>
      <w:r>
        <w:rPr>
          <w:rFonts w:hint="eastAsia" w:ascii="宋体" w:hAnsi="宋体" w:cs="宋体"/>
          <w:sz w:val="24"/>
        </w:rPr>
        <w:t xml:space="preserve">3.6远程监控：可用手机远程操作仪器，监控、调取数据。</w:t>
      </w:r>
      <w:r/>
    </w:p>
    <w:p>
      <w:pPr>
        <w:jc w:val="left"/>
        <w:spacing w:line="420" w:lineRule="exact"/>
        <w:widowControl/>
        <w:rPr>
          <w:rFonts w:hint="eastAsia" w:ascii="宋体" w:hAnsi="宋体" w:cs="宋体"/>
          <w:sz w:val="24"/>
        </w:rPr>
      </w:pPr>
      <w:r>
        <w:rPr>
          <w:rFonts w:hint="eastAsia" w:ascii="宋体" w:hAnsi="宋体" w:cs="宋体"/>
          <w:sz w:val="24"/>
        </w:rPr>
        <w:t xml:space="preserve">3.7采 样 瓶：棕色广口瓶，样品不转移。</w:t>
      </w:r>
      <w:r/>
    </w:p>
    <w:p>
      <w:pPr>
        <w:jc w:val="left"/>
        <w:spacing w:line="420" w:lineRule="exact"/>
        <w:widowControl/>
        <w:rPr>
          <w:rFonts w:hint="eastAsia" w:ascii="宋体" w:hAnsi="宋体" w:cs="宋体"/>
          <w:sz w:val="24"/>
        </w:rPr>
      </w:pPr>
      <w:r>
        <w:rPr>
          <w:rFonts w:hint="eastAsia" w:ascii="宋体" w:hAnsi="宋体" w:cs="宋体"/>
          <w:sz w:val="24"/>
        </w:rPr>
        <w:t xml:space="preserve">3.8萃 取 器：棕色广口瓶直接萃取。</w:t>
      </w:r>
      <w:r/>
    </w:p>
    <w:p>
      <w:pPr>
        <w:jc w:val="left"/>
        <w:spacing w:line="420" w:lineRule="exact"/>
        <w:widowControl/>
        <w:rPr>
          <w:rFonts w:hint="eastAsia" w:ascii="宋体" w:hAnsi="宋体" w:cs="宋体"/>
          <w:sz w:val="24"/>
        </w:rPr>
      </w:pPr>
      <w:r>
        <w:rPr>
          <w:rFonts w:hint="eastAsia" w:ascii="宋体" w:hAnsi="宋体" w:cs="宋体"/>
          <w:sz w:val="24"/>
        </w:rPr>
        <w:t xml:space="preserve">3.9水样体积：0-1000毫升（任意）。</w:t>
      </w:r>
      <w:r/>
    </w:p>
    <w:p>
      <w:pPr>
        <w:jc w:val="left"/>
        <w:spacing w:line="420" w:lineRule="exact"/>
        <w:widowControl/>
        <w:rPr>
          <w:rFonts w:hint="eastAsia" w:ascii="宋体" w:hAnsi="宋体" w:cs="宋体"/>
          <w:sz w:val="24"/>
        </w:rPr>
      </w:pPr>
      <w:r>
        <w:rPr>
          <w:rFonts w:hint="eastAsia" w:ascii="宋体" w:hAnsi="宋体" w:cs="宋体"/>
          <w:sz w:val="24"/>
        </w:rPr>
        <w:t xml:space="preserve">3.10体积量取：为避免交叉污染，须采用非接触式体积量取方式，不可使用探针式液位测量等其他接触式测量方式，误差&lt;2%,具有计量证书。</w:t>
      </w:r>
      <w:r/>
    </w:p>
    <w:p>
      <w:pPr>
        <w:jc w:val="left"/>
        <w:spacing w:line="420" w:lineRule="exact"/>
        <w:widowControl/>
        <w:rPr>
          <w:rFonts w:hint="eastAsia" w:ascii="宋体" w:hAnsi="宋体" w:cs="宋体"/>
          <w:sz w:val="24"/>
        </w:rPr>
      </w:pPr>
      <w:r>
        <w:rPr>
          <w:rFonts w:hint="eastAsia" w:ascii="宋体" w:hAnsi="宋体" w:cs="宋体"/>
          <w:sz w:val="24"/>
        </w:rPr>
        <w:t xml:space="preserve">3.11体积输入：仪器自动读取（可适用于任何采样瓶）。</w:t>
      </w:r>
      <w:r/>
    </w:p>
    <w:p>
      <w:pPr>
        <w:jc w:val="left"/>
        <w:spacing w:line="420" w:lineRule="exact"/>
        <w:widowControl/>
        <w:rPr>
          <w:rFonts w:hint="eastAsia" w:ascii="宋体" w:hAnsi="宋体" w:cs="宋体"/>
          <w:sz w:val="24"/>
        </w:rPr>
      </w:pPr>
      <w:r>
        <w:rPr>
          <w:rFonts w:hint="eastAsia" w:ascii="宋体" w:hAnsi="宋体" w:cs="宋体"/>
          <w:sz w:val="24"/>
        </w:rPr>
        <w:t xml:space="preserve">3.12萃取试剂：正己烷。</w:t>
      </w:r>
      <w:r/>
    </w:p>
    <w:p>
      <w:pPr>
        <w:jc w:val="left"/>
        <w:spacing w:line="420" w:lineRule="exact"/>
        <w:widowControl/>
        <w:rPr>
          <w:rFonts w:hint="eastAsia" w:ascii="宋体" w:hAnsi="宋体" w:cs="宋体"/>
          <w:sz w:val="24"/>
        </w:rPr>
      </w:pPr>
      <w:r>
        <w:rPr>
          <w:rFonts w:hint="eastAsia" w:ascii="宋体" w:hAnsi="宋体" w:cs="宋体"/>
          <w:sz w:val="24"/>
        </w:rPr>
        <w:t xml:space="preserve">3.13试剂计量：精密注射器，具有计量证书。</w:t>
      </w:r>
      <w:r/>
    </w:p>
    <w:p>
      <w:pPr>
        <w:jc w:val="left"/>
        <w:spacing w:line="420" w:lineRule="exact"/>
        <w:widowControl/>
        <w:rPr>
          <w:rFonts w:hint="eastAsia" w:ascii="宋体" w:hAnsi="宋体" w:cs="宋体"/>
          <w:sz w:val="24"/>
        </w:rPr>
      </w:pPr>
      <w:r>
        <w:rPr>
          <w:rFonts w:hint="eastAsia" w:ascii="宋体" w:hAnsi="宋体" w:cs="宋体"/>
          <w:sz w:val="24"/>
        </w:rPr>
        <w:t xml:space="preserve">3.14标准曲线时间：完成一条标准曲线的时间&lt;12分钟</w:t>
      </w:r>
      <w:r/>
    </w:p>
    <w:p>
      <w:pPr>
        <w:jc w:val="left"/>
        <w:spacing w:line="420" w:lineRule="exact"/>
        <w:widowControl/>
        <w:rPr>
          <w:rFonts w:hint="eastAsia" w:ascii="宋体" w:hAnsi="宋体" w:cs="宋体"/>
          <w:sz w:val="24"/>
        </w:rPr>
      </w:pPr>
      <w:r>
        <w:rPr>
          <w:rFonts w:hint="eastAsia" w:ascii="宋体" w:hAnsi="宋体" w:cs="宋体"/>
          <w:sz w:val="24"/>
        </w:rPr>
        <w:t xml:space="preserve">3.15剩余电量：独立显示剩余电量</w:t>
      </w:r>
      <w:r/>
    </w:p>
    <w:p>
      <w:pPr>
        <w:jc w:val="left"/>
        <w:spacing w:line="420" w:lineRule="exact"/>
        <w:widowControl/>
        <w:rPr>
          <w:rFonts w:hint="eastAsia" w:ascii="宋体" w:hAnsi="宋体" w:cs="宋体"/>
          <w:sz w:val="24"/>
        </w:rPr>
      </w:pPr>
      <w:r>
        <w:rPr>
          <w:rFonts w:hint="eastAsia" w:ascii="宋体" w:hAnsi="宋体" w:cs="宋体"/>
          <w:sz w:val="24"/>
        </w:rPr>
        <w:t xml:space="preserve">3.15校正方法：标准曲线。</w:t>
      </w:r>
      <w:r/>
    </w:p>
    <w:p>
      <w:pPr>
        <w:jc w:val="left"/>
        <w:spacing w:line="420" w:lineRule="exact"/>
        <w:widowControl/>
        <w:rPr>
          <w:rFonts w:hint="eastAsia" w:ascii="宋体" w:hAnsi="宋体" w:cs="宋体"/>
          <w:sz w:val="24"/>
        </w:rPr>
      </w:pPr>
      <w:r>
        <w:rPr>
          <w:rFonts w:hint="eastAsia" w:ascii="宋体" w:hAnsi="宋体" w:cs="宋体"/>
          <w:sz w:val="24"/>
        </w:rPr>
        <w:t xml:space="preserve">3.16线性：&gt;0.9999。</w:t>
      </w:r>
      <w:r/>
    </w:p>
    <w:p>
      <w:pPr>
        <w:jc w:val="left"/>
        <w:spacing w:line="420" w:lineRule="exact"/>
        <w:widowControl/>
        <w:rPr>
          <w:rFonts w:hint="eastAsia" w:ascii="宋体" w:hAnsi="宋体" w:cs="宋体"/>
          <w:sz w:val="24"/>
        </w:rPr>
      </w:pPr>
      <w:r>
        <w:rPr>
          <w:rFonts w:hint="eastAsia" w:ascii="宋体" w:hAnsi="宋体" w:cs="宋体"/>
          <w:sz w:val="24"/>
        </w:rPr>
        <w:t xml:space="preserve">3.17测量范围：0-60mg/L（超量程可自动稀释）。</w:t>
      </w:r>
      <w:r/>
    </w:p>
    <w:p>
      <w:pPr>
        <w:jc w:val="left"/>
        <w:spacing w:line="420" w:lineRule="exact"/>
        <w:widowControl/>
        <w:rPr>
          <w:rFonts w:hint="eastAsia" w:ascii="宋体" w:hAnsi="宋体" w:cs="宋体"/>
          <w:sz w:val="24"/>
        </w:rPr>
      </w:pPr>
      <w:r>
        <w:rPr>
          <w:rFonts w:hint="eastAsia" w:ascii="宋体" w:hAnsi="宋体" w:cs="宋体"/>
          <w:sz w:val="24"/>
        </w:rPr>
        <w:t xml:space="preserve">3.18分辨率：0.001mg/L。</w:t>
      </w:r>
      <w:r/>
    </w:p>
    <w:p>
      <w:pPr>
        <w:jc w:val="left"/>
        <w:spacing w:line="420" w:lineRule="exact"/>
        <w:widowControl/>
        <w:rPr>
          <w:rFonts w:hint="eastAsia" w:ascii="宋体" w:hAnsi="宋体" w:cs="宋体"/>
          <w:sz w:val="24"/>
        </w:rPr>
      </w:pPr>
      <w:r>
        <w:rPr>
          <w:rFonts w:hint="eastAsia" w:ascii="宋体" w:hAnsi="宋体" w:cs="宋体"/>
          <w:sz w:val="24"/>
        </w:rPr>
        <w:t xml:space="preserve">3.19检出限：0.005mg/L。</w:t>
      </w:r>
      <w:r/>
    </w:p>
    <w:p>
      <w:pPr>
        <w:jc w:val="left"/>
        <w:spacing w:line="420" w:lineRule="exact"/>
        <w:widowControl/>
        <w:rPr>
          <w:rFonts w:hint="eastAsia" w:ascii="宋体" w:hAnsi="宋体" w:cs="宋体"/>
          <w:sz w:val="24"/>
        </w:rPr>
      </w:pPr>
      <w:r>
        <w:rPr>
          <w:rFonts w:hint="eastAsia" w:ascii="宋体" w:hAnsi="宋体" w:cs="宋体"/>
          <w:sz w:val="24"/>
        </w:rPr>
        <w:t xml:space="preserve">3.20重现性：RSD&lt;2%。</w:t>
      </w:r>
      <w:r/>
    </w:p>
    <w:p>
      <w:pPr>
        <w:jc w:val="left"/>
        <w:spacing w:line="420" w:lineRule="exact"/>
        <w:widowControl/>
        <w:rPr>
          <w:rFonts w:hint="eastAsia" w:ascii="宋体" w:hAnsi="宋体" w:cs="宋体"/>
          <w:sz w:val="24"/>
        </w:rPr>
      </w:pPr>
      <w:r>
        <w:rPr>
          <w:rFonts w:hint="eastAsia" w:ascii="宋体" w:hAnsi="宋体" w:cs="宋体"/>
          <w:sz w:val="24"/>
        </w:rPr>
        <w:t xml:space="preserve">3.21准确度：±2%。</w:t>
      </w:r>
      <w:r/>
    </w:p>
    <w:p>
      <w:pPr>
        <w:jc w:val="left"/>
        <w:spacing w:line="420" w:lineRule="exact"/>
        <w:widowControl/>
        <w:rPr>
          <w:rFonts w:hint="eastAsia" w:ascii="宋体" w:hAnsi="宋体" w:cs="宋体"/>
          <w:sz w:val="24"/>
        </w:rPr>
      </w:pPr>
      <w:r>
        <w:rPr>
          <w:rFonts w:hint="eastAsia" w:ascii="宋体" w:hAnsi="宋体" w:cs="宋体"/>
          <w:sz w:val="24"/>
        </w:rPr>
        <w:t xml:space="preserve">3.22测量波长：225nm。</w:t>
      </w:r>
      <w:r/>
    </w:p>
    <w:p>
      <w:pPr>
        <w:jc w:val="left"/>
        <w:spacing w:line="420" w:lineRule="exact"/>
        <w:widowControl/>
        <w:rPr>
          <w:rFonts w:hint="eastAsia" w:ascii="宋体" w:hAnsi="宋体" w:cs="宋体"/>
          <w:sz w:val="24"/>
        </w:rPr>
      </w:pPr>
      <w:r>
        <w:rPr>
          <w:rFonts w:hint="eastAsia" w:ascii="宋体" w:hAnsi="宋体" w:cs="宋体"/>
          <w:sz w:val="24"/>
        </w:rPr>
        <w:t xml:space="preserve">3.23测量时间：小于8分钟一个水样。</w:t>
      </w:r>
      <w:r/>
    </w:p>
    <w:p>
      <w:pPr>
        <w:jc w:val="left"/>
        <w:spacing w:line="420" w:lineRule="exact"/>
        <w:widowControl/>
        <w:rPr>
          <w:rFonts w:hint="eastAsia" w:ascii="宋体" w:hAnsi="宋体" w:cs="宋体"/>
          <w:sz w:val="24"/>
        </w:rPr>
      </w:pPr>
      <w:r>
        <w:rPr>
          <w:rFonts w:hint="eastAsia" w:ascii="宋体" w:hAnsi="宋体" w:cs="宋体"/>
          <w:sz w:val="24"/>
        </w:rPr>
        <w:t xml:space="preserve">3.24分析软件：具有校正、分析、计算等功能.</w:t>
      </w:r>
      <w:r/>
    </w:p>
    <w:p>
      <w:pPr>
        <w:jc w:val="left"/>
        <w:spacing w:line="420" w:lineRule="exact"/>
        <w:widowControl/>
        <w:rPr>
          <w:rFonts w:hint="eastAsia" w:ascii="宋体" w:hAnsi="宋体" w:cs="宋体"/>
          <w:sz w:val="24"/>
        </w:rPr>
      </w:pPr>
      <w:r>
        <w:rPr>
          <w:rFonts w:hint="eastAsia" w:ascii="宋体" w:hAnsi="宋体" w:cs="宋体"/>
          <w:b/>
          <w:bCs/>
          <w:sz w:val="24"/>
        </w:rPr>
        <w:t xml:space="preserve">4、单套配置要求</w:t>
      </w:r>
      <w:r/>
    </w:p>
    <w:p>
      <w:pPr>
        <w:jc w:val="left"/>
        <w:spacing w:line="420" w:lineRule="exact"/>
        <w:widowControl/>
        <w:rPr>
          <w:rFonts w:hint="eastAsia" w:ascii="宋体" w:hAnsi="宋体" w:cs="宋体"/>
          <w:sz w:val="24"/>
        </w:rPr>
      </w:pPr>
      <w:r>
        <w:rPr>
          <w:rFonts w:hint="eastAsia" w:ascii="宋体" w:hAnsi="宋体" w:cs="宋体"/>
          <w:sz w:val="24"/>
        </w:rPr>
        <w:t xml:space="preserve">4.1便携式全自动紫外测油仪主机1套。</w:t>
      </w:r>
      <w:r/>
    </w:p>
    <w:p>
      <w:pPr>
        <w:jc w:val="left"/>
        <w:spacing w:line="420" w:lineRule="exact"/>
        <w:widowControl/>
        <w:rPr>
          <w:rFonts w:hint="eastAsia" w:ascii="宋体" w:hAnsi="宋体" w:cs="宋体"/>
          <w:b/>
          <w:bCs/>
          <w:sz w:val="24"/>
        </w:rPr>
      </w:pPr>
      <w:r>
        <w:rPr>
          <w:rFonts w:hint="eastAsia" w:ascii="宋体" w:hAnsi="宋体" w:cs="宋体"/>
          <w:sz w:val="24"/>
        </w:rPr>
        <w:t xml:space="preserve">4.2采样箱1套。</w:t>
      </w:r>
      <w:r/>
    </w:p>
    <w:p>
      <w:pPr>
        <w:pStyle w:val="875"/>
        <w:numPr>
          <w:ilvl w:val="5"/>
          <w:numId w:val="0"/>
        </w:numPr>
        <w:spacing w:line="420" w:lineRule="exact"/>
      </w:pPr>
      <w:r>
        <w:rPr>
          <w:rFonts w:hint="eastAsia"/>
        </w:rPr>
        <w:t xml:space="preserve">（二十八）细菌快速检测仪</w:t>
      </w:r>
      <w:r/>
    </w:p>
    <w:p>
      <w:pPr>
        <w:pStyle w:val="906"/>
        <w:spacing w:beforeAutospacing="0" w:afterAutospacing="0" w:line="420" w:lineRule="exact"/>
        <w:shd w:val="clear" w:color="auto" w:fill="ffffff"/>
        <w:rPr>
          <w:rFonts w:hint="eastAsia" w:cs="宋体"/>
        </w:rPr>
      </w:pPr>
      <w:r>
        <w:rPr>
          <w:rFonts w:hint="eastAsia" w:cs="宋体"/>
          <w:b/>
          <w:bCs/>
          <w:shd w:val="clear" w:color="auto" w:fill="ffffff"/>
        </w:rPr>
        <w:t xml:space="preserve">1、总体要求</w:t>
      </w:r>
      <w:r/>
    </w:p>
    <w:p>
      <w:pPr>
        <w:jc w:val="left"/>
        <w:spacing w:line="420" w:lineRule="exact"/>
        <w:shd w:val="clear" w:color="auto" w:fill="ffffff"/>
        <w:widowControl/>
        <w:rPr>
          <w:rFonts w:hint="eastAsia" w:ascii="宋体" w:hAnsi="宋体" w:cs="宋体"/>
          <w:sz w:val="24"/>
        </w:rPr>
      </w:pPr>
      <w:r>
        <w:rPr>
          <w:rFonts w:hint="eastAsia" w:ascii="宋体" w:hAnsi="宋体" w:cs="宋体"/>
          <w:sz w:val="24"/>
          <w:shd w:val="clear" w:color="auto" w:fill="ffffff"/>
          <w:lang w:bidi="ar"/>
        </w:rPr>
        <w:t xml:space="preserve">仪器可配合预制式培养基用于菌落总数、总大肠菌数。</w:t>
      </w:r>
      <w:r/>
    </w:p>
    <w:p>
      <w:pPr>
        <w:jc w:val="left"/>
        <w:spacing w:line="420" w:lineRule="exact"/>
        <w:shd w:val="clear" w:color="auto" w:fill="ffffff"/>
        <w:widowControl/>
        <w:rPr>
          <w:rFonts w:hint="eastAsia" w:ascii="宋体" w:hAnsi="宋体" w:cs="宋体"/>
          <w:sz w:val="24"/>
        </w:rPr>
      </w:pPr>
      <w:r>
        <w:rPr>
          <w:rFonts w:hint="eastAsia" w:ascii="宋体" w:hAnsi="宋体" w:cs="宋体"/>
          <w:b/>
          <w:bCs/>
          <w:sz w:val="24"/>
          <w:shd w:val="clear" w:color="auto" w:fill="ffffff"/>
          <w:lang w:bidi="ar"/>
        </w:rPr>
        <w:t xml:space="preserve">2、技术参数要求</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2.1便携：体积小，方便携带，设备及耗材均置于坚固便携箱内，适合现场使用；</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2.2培养箱控温范围：可设定至少100组自定义培养温度，可选温度范围 20～60℃，培养时长自定义，支持微生物复苏模式；</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2.3控温方式：采用激光平衡热敏电阻对配合自动温度识别功能；</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2.4培养条件记录：仪器配培养条件记录系统，可查阅近 1000组培养条件记录；可通过微型USB端口与电脑或移动设备连接，通过应用软件实现数据下载；</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2.5仪器配套自动真空泵及过滤套件，可使用 0.45μm孔径滤膜在现场快速进行水样真空过滤，完成微生物样品收集；</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2.6供电方式：可通过充电蓄电池、车载充电器或外接交流电源供电；</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2.7采用干粉培养基或预制式培养基；</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2.8多功能培养基支架，便携可携带，可同时放置多种不同形式的预制式微生物培养基，可同时放置至少7个营养盘，20个铝制培养皿；</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2.9过滤组件可在采样现场采用高温 1500℃火焰灭菌法进行快速灭菌处理；</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2.10操作系统：LCD液晶显示，按键操作，具有中文操作系统；</w:t>
      </w:r>
      <w:r/>
    </w:p>
    <w:p>
      <w:pPr>
        <w:jc w:val="left"/>
        <w:spacing w:line="420" w:lineRule="exact"/>
        <w:shd w:val="clear" w:color="auto" w:fill="ffffff"/>
        <w:widowControl/>
        <w:rPr>
          <w:rFonts w:hint="eastAsia" w:ascii="宋体" w:hAnsi="宋体" w:cs="宋体"/>
          <w:b/>
          <w:bCs/>
          <w:sz w:val="24"/>
        </w:rPr>
      </w:pPr>
      <w:r>
        <w:rPr>
          <w:rFonts w:hint="eastAsia" w:ascii="宋体" w:hAnsi="宋体" w:cs="宋体"/>
          <w:b/>
          <w:bCs/>
          <w:sz w:val="24"/>
          <w:shd w:val="clear" w:color="auto" w:fill="ffffff"/>
          <w:lang w:bidi="ar"/>
        </w:rPr>
        <w:t xml:space="preserve">3、单套配置要求</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3.1便携式数控恒温培养箱1台</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3.2便携式膜过滤装置系统1台</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3.3自动真空过滤泵1台</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3.4鳄鱼夹1个</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3.5供100次细菌总数、大肠杆菌检测用试剂配件1套</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3.6铝制培养盘20个</w:t>
      </w:r>
      <w:r/>
    </w:p>
    <w:p>
      <w:pPr>
        <w:jc w:val="left"/>
        <w:spacing w:line="42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lang w:bidi="ar"/>
        </w:rPr>
        <w:t xml:space="preserve">3.7培养皿支架1个</w:t>
      </w:r>
      <w:r/>
    </w:p>
    <w:p>
      <w:pPr>
        <w:jc w:val="left"/>
        <w:spacing w:line="420" w:lineRule="exact"/>
        <w:shd w:val="clear" w:color="auto" w:fill="ffffff"/>
        <w:widowControl/>
        <w:rPr>
          <w:rFonts w:hint="eastAsia" w:ascii="宋体" w:hAnsi="宋体" w:cs="宋体"/>
          <w:b/>
          <w:bCs/>
          <w:sz w:val="24"/>
        </w:rPr>
      </w:pPr>
      <w:r>
        <w:rPr>
          <w:rFonts w:hint="eastAsia" w:ascii="宋体" w:hAnsi="宋体" w:cs="宋体"/>
          <w:color w:val="333333"/>
          <w:sz w:val="24"/>
          <w:shd w:val="clear" w:color="auto" w:fill="ffffff"/>
          <w:lang w:bidi="ar"/>
        </w:rPr>
        <w:t xml:space="preserve">3.8说明书\合格证\及保修卡1份</w:t>
      </w:r>
      <w:r/>
    </w:p>
    <w:p>
      <w:pPr>
        <w:pStyle w:val="875"/>
        <w:numPr>
          <w:ilvl w:val="5"/>
          <w:numId w:val="0"/>
        </w:numPr>
        <w:spacing w:line="420" w:lineRule="exact"/>
      </w:pPr>
      <w:r>
        <w:rPr>
          <w:rFonts w:hint="eastAsia"/>
        </w:rPr>
        <w:t xml:space="preserve">（二十九）苏玛罐</w:t>
      </w:r>
      <w:r/>
    </w:p>
    <w:p>
      <w:pPr>
        <w:jc w:val="left"/>
        <w:spacing w:line="420" w:lineRule="exact"/>
        <w:widowControl/>
        <w:rPr>
          <w:rFonts w:hint="eastAsia" w:ascii="宋体" w:hAnsi="宋体" w:cs="宋体"/>
          <w:sz w:val="24"/>
        </w:rPr>
      </w:pPr>
      <w:r/>
      <w:bookmarkStart w:id="156" w:name="_Toc28102"/>
      <w:r>
        <w:rPr>
          <w:rFonts w:hint="eastAsia" w:ascii="宋体" w:hAnsi="宋体" w:cs="宋体"/>
          <w:b/>
          <w:bCs/>
          <w:sz w:val="24"/>
        </w:rPr>
        <w:t xml:space="preserve">1、技术参数</w:t>
      </w:r>
      <w:bookmarkEnd w:id="156"/>
      <w:r>
        <w:rPr>
          <w:rFonts w:hint="eastAsia" w:ascii="宋体" w:hAnsi="宋体" w:cs="宋体"/>
          <w:b/>
          <w:bCs/>
          <w:sz w:val="24"/>
        </w:rPr>
        <w:t xml:space="preserve">要求</w:t>
      </w:r>
      <w:r/>
    </w:p>
    <w:p>
      <w:pPr>
        <w:jc w:val="left"/>
        <w:spacing w:line="420" w:lineRule="exact"/>
        <w:widowControl/>
        <w:rPr>
          <w:rFonts w:hint="eastAsia" w:ascii="宋体" w:hAnsi="宋体" w:cs="宋体"/>
          <w:sz w:val="24"/>
        </w:rPr>
      </w:pPr>
      <w:r>
        <w:rPr>
          <w:rFonts w:hint="eastAsia" w:ascii="宋体" w:hAnsi="宋体" w:cs="宋体"/>
          <w:sz w:val="24"/>
        </w:rPr>
        <w:t xml:space="preserve">1.1 采样罐能采集并存储不稳定的硫、氮化合物和极性（醛、醇、酯、酮、醚）、非极性化合物；</w:t>
      </w:r>
      <w:r/>
    </w:p>
    <w:p>
      <w:pPr>
        <w:jc w:val="left"/>
        <w:spacing w:line="420" w:lineRule="exact"/>
        <w:widowControl/>
        <w:rPr>
          <w:rFonts w:hint="eastAsia" w:ascii="宋体" w:hAnsi="宋体" w:cs="宋体"/>
          <w:sz w:val="24"/>
        </w:rPr>
      </w:pPr>
      <w:r>
        <w:rPr>
          <w:rFonts w:hint="eastAsia" w:ascii="宋体" w:hAnsi="宋体" w:cs="宋体"/>
          <w:sz w:val="24"/>
        </w:rPr>
        <w:t xml:space="preserve">1.2 采用无内部焊接点的双重密封阀技术，双重True Seal密封阀门保证气密性，低死体积，内衬软镍隔离膜片，防止因为用力过大而损坏滑丝影响气密性，阀可维修更换；</w:t>
      </w:r>
      <w:r/>
    </w:p>
    <w:p>
      <w:pPr>
        <w:jc w:val="left"/>
        <w:spacing w:line="420" w:lineRule="exact"/>
        <w:widowControl/>
        <w:rPr>
          <w:rFonts w:hint="eastAsia" w:ascii="宋体" w:hAnsi="宋体" w:cs="宋体"/>
          <w:sz w:val="24"/>
        </w:rPr>
      </w:pPr>
      <w:r>
        <w:rPr>
          <w:rFonts w:hint="eastAsia" w:ascii="宋体" w:hAnsi="宋体" w:cs="宋体"/>
          <w:sz w:val="24"/>
        </w:rPr>
        <w:t xml:space="preserve">1.3 采样罐最高可承受温度：200℃；</w:t>
      </w:r>
      <w:r/>
    </w:p>
    <w:p>
      <w:pPr>
        <w:jc w:val="left"/>
        <w:spacing w:line="420" w:lineRule="exact"/>
        <w:widowControl/>
        <w:rPr>
          <w:rFonts w:hint="eastAsia" w:ascii="宋体" w:hAnsi="宋体" w:cs="宋体"/>
          <w:sz w:val="24"/>
        </w:rPr>
      </w:pPr>
      <w:r>
        <w:rPr>
          <w:rFonts w:hint="eastAsia" w:ascii="宋体" w:hAnsi="宋体" w:cs="宋体"/>
          <w:sz w:val="24"/>
        </w:rPr>
        <w:t xml:space="preserve">1.4 真空泵抽真空可达到50mtorr的真空度；</w:t>
      </w:r>
      <w:r/>
    </w:p>
    <w:p>
      <w:pPr>
        <w:jc w:val="left"/>
        <w:spacing w:line="420" w:lineRule="exact"/>
        <w:widowControl/>
        <w:rPr>
          <w:rFonts w:hint="eastAsia" w:ascii="宋体" w:hAnsi="宋体" w:cs="宋体"/>
          <w:sz w:val="24"/>
        </w:rPr>
      </w:pPr>
      <w:r>
        <w:rPr>
          <w:rFonts w:hint="eastAsia" w:ascii="宋体" w:hAnsi="宋体" w:cs="宋体"/>
          <w:sz w:val="24"/>
        </w:rPr>
        <w:t xml:space="preserve">1.5 所有采样罐均通过出厂惰性测试；</w:t>
      </w:r>
      <w:r/>
    </w:p>
    <w:p>
      <w:pPr>
        <w:jc w:val="left"/>
        <w:spacing w:line="420" w:lineRule="exact"/>
        <w:widowControl/>
        <w:rPr>
          <w:rFonts w:hint="eastAsia" w:ascii="宋体" w:hAnsi="宋体" w:cs="宋体"/>
          <w:sz w:val="24"/>
        </w:rPr>
      </w:pPr>
      <w:r>
        <w:rPr>
          <w:rFonts w:hint="eastAsia" w:ascii="宋体" w:hAnsi="宋体" w:cs="宋体"/>
          <w:sz w:val="24"/>
        </w:rPr>
        <w:t xml:space="preserve">1.6 惰性化处理：内壁经过熔融硅Silonite惰性化处理；</w:t>
      </w:r>
      <w:r/>
    </w:p>
    <w:p>
      <w:pPr>
        <w:spacing w:line="420" w:lineRule="exact"/>
        <w:rPr>
          <w:rFonts w:hint="eastAsia" w:ascii="宋体" w:hAnsi="宋体" w:cs="宋体"/>
          <w:sz w:val="24"/>
        </w:rPr>
      </w:pPr>
      <w:r>
        <w:rPr>
          <w:rFonts w:hint="eastAsia" w:ascii="宋体" w:hAnsi="宋体" w:cs="宋体"/>
          <w:sz w:val="24"/>
        </w:rPr>
        <w:t xml:space="preserve">1.7容积6L；</w:t>
      </w:r>
      <w:r/>
    </w:p>
    <w:p>
      <w:pPr>
        <w:spacing w:line="420" w:lineRule="exact"/>
        <w:rPr>
          <w:rFonts w:hint="eastAsia" w:ascii="宋体" w:hAnsi="宋体" w:cs="宋体"/>
          <w:b/>
          <w:bCs/>
          <w:sz w:val="24"/>
        </w:rPr>
      </w:pPr>
      <w:r>
        <w:rPr>
          <w:rFonts w:hint="eastAsia" w:ascii="宋体" w:hAnsi="宋体" w:cs="宋体"/>
          <w:b/>
          <w:bCs/>
          <w:sz w:val="24"/>
        </w:rPr>
        <w:t xml:space="preserve">2、单套配置要求</w:t>
      </w:r>
      <w:r/>
    </w:p>
    <w:p>
      <w:pPr>
        <w:spacing w:line="420" w:lineRule="exact"/>
        <w:rPr>
          <w:rFonts w:hint="eastAsia" w:ascii="宋体" w:hAnsi="宋体" w:cs="宋体"/>
          <w:sz w:val="24"/>
        </w:rPr>
      </w:pPr>
      <w:r>
        <w:rPr>
          <w:rFonts w:hint="eastAsia" w:ascii="宋体" w:hAnsi="宋体" w:cs="宋体"/>
          <w:sz w:val="24"/>
        </w:rPr>
        <w:t xml:space="preserve">2.1苏玛罐1个（含阀门）</w:t>
      </w:r>
      <w:r/>
    </w:p>
    <w:p>
      <w:pPr>
        <w:pStyle w:val="875"/>
        <w:numPr>
          <w:ilvl w:val="5"/>
          <w:numId w:val="0"/>
        </w:numPr>
        <w:spacing w:line="420" w:lineRule="exact"/>
      </w:pPr>
      <w:r>
        <w:rPr>
          <w:rFonts w:hint="eastAsia"/>
        </w:rPr>
        <w:t xml:space="preserve">（三十）气象参数测定仪</w:t>
      </w:r>
      <w:r/>
    </w:p>
    <w:p>
      <w:pPr>
        <w:spacing w:line="420" w:lineRule="exact"/>
        <w:rPr>
          <w:rFonts w:hint="eastAsia" w:ascii="宋体" w:hAnsi="宋体" w:cs="宋体"/>
          <w:b/>
          <w:sz w:val="24"/>
        </w:rPr>
      </w:pPr>
      <w:r>
        <w:rPr>
          <w:rFonts w:hint="eastAsia" w:ascii="宋体" w:hAnsi="宋体" w:cs="宋体"/>
          <w:b/>
          <w:sz w:val="24"/>
        </w:rPr>
        <w:t xml:space="preserve">1、技术参数要求</w:t>
      </w:r>
      <w:r/>
    </w:p>
    <w:p>
      <w:pPr>
        <w:spacing w:line="420" w:lineRule="exact"/>
        <w:rPr>
          <w:rFonts w:hint="eastAsia" w:ascii="宋体" w:hAnsi="宋体" w:cs="宋体"/>
          <w:bCs/>
          <w:sz w:val="24"/>
        </w:rPr>
      </w:pPr>
      <w:r>
        <w:rPr>
          <w:rFonts w:hint="eastAsia" w:ascii="宋体" w:hAnsi="宋体" w:cs="宋体"/>
          <w:bCs/>
          <w:sz w:val="24"/>
        </w:rPr>
        <w:t xml:space="preserve">1.1在一定距离能够通过控制系统实时遥控数据查看信息。能够提供便捷数据导出、阀值警报和简单固件更新。</w:t>
      </w:r>
      <w:r/>
    </w:p>
    <w:p>
      <w:pPr>
        <w:spacing w:line="420" w:lineRule="exact"/>
        <w:rPr>
          <w:rFonts w:hint="eastAsia" w:ascii="宋体" w:hAnsi="宋体" w:cs="宋体"/>
          <w:bCs/>
          <w:sz w:val="24"/>
        </w:rPr>
      </w:pPr>
      <w:r>
        <w:rPr>
          <w:rFonts w:hint="eastAsia" w:ascii="宋体" w:hAnsi="宋体" w:cs="宋体"/>
          <w:bCs/>
          <w:sz w:val="24"/>
        </w:rPr>
        <w:t xml:space="preserve">1.2全时段多种方式可视信息，须保障任何环境下的舒适观测，包括强烈日光下。</w:t>
      </w:r>
      <w:r/>
    </w:p>
    <w:p>
      <w:pPr>
        <w:spacing w:line="420" w:lineRule="exact"/>
        <w:rPr>
          <w:rFonts w:hint="eastAsia" w:ascii="宋体" w:hAnsi="宋体" w:cs="宋体"/>
          <w:bCs/>
          <w:sz w:val="24"/>
        </w:rPr>
      </w:pPr>
      <w:r>
        <w:rPr>
          <w:rFonts w:hint="eastAsia" w:ascii="宋体" w:hAnsi="宋体" w:cs="宋体"/>
          <w:bCs/>
          <w:sz w:val="24"/>
        </w:rPr>
        <w:t xml:space="preserve">1.3易操作，用户界面、图标导航、键盘、多语言，能够便捷实用。</w:t>
      </w:r>
      <w:r/>
    </w:p>
    <w:p>
      <w:pPr>
        <w:spacing w:line="420" w:lineRule="exact"/>
        <w:rPr>
          <w:rFonts w:hint="eastAsia" w:ascii="宋体" w:hAnsi="宋体" w:cs="宋体"/>
          <w:b/>
          <w:color w:val="000000"/>
          <w:sz w:val="24"/>
        </w:rPr>
      </w:pPr>
      <w:r>
        <w:rPr>
          <w:rFonts w:hint="eastAsia" w:ascii="宋体" w:hAnsi="宋体" w:cs="宋体"/>
          <w:b/>
          <w:sz w:val="24"/>
        </w:rPr>
        <w:t xml:space="preserve">2、传感器性能指标</w:t>
      </w:r>
      <w:r/>
    </w:p>
    <w:p>
      <w:pPr>
        <w:spacing w:line="420" w:lineRule="exact"/>
        <w:rPr>
          <w:rFonts w:hint="eastAsia" w:ascii="宋体" w:hAnsi="宋体" w:cs="宋体"/>
          <w:sz w:val="24"/>
        </w:rPr>
      </w:pPr>
      <w:r>
        <w:rPr>
          <w:rFonts w:hint="eastAsia" w:ascii="宋体" w:hAnsi="宋体" w:cs="宋体"/>
          <w:sz w:val="24"/>
        </w:rPr>
        <w:t xml:space="preserve">2.1风速</w:t>
      </w:r>
      <w:r/>
    </w:p>
    <w:p>
      <w:pPr>
        <w:spacing w:line="420" w:lineRule="exact"/>
        <w:rPr>
          <w:rFonts w:hint="eastAsia" w:ascii="宋体" w:hAnsi="宋体" w:cs="宋体"/>
          <w:sz w:val="24"/>
        </w:rPr>
      </w:pPr>
      <w:r>
        <w:rPr>
          <w:rFonts w:hint="eastAsia" w:ascii="宋体" w:hAnsi="宋体" w:cs="宋体"/>
          <w:sz w:val="24"/>
        </w:rPr>
        <w:t xml:space="preserve">2.1.1精度：优于读数±3%</w:t>
      </w:r>
      <w:r/>
    </w:p>
    <w:p>
      <w:pPr>
        <w:spacing w:line="420" w:lineRule="exact"/>
        <w:rPr>
          <w:rFonts w:hint="eastAsia" w:ascii="宋体" w:hAnsi="宋体" w:cs="宋体"/>
          <w:sz w:val="24"/>
        </w:rPr>
      </w:pPr>
      <w:r>
        <w:rPr>
          <w:rFonts w:hint="eastAsia" w:ascii="宋体" w:hAnsi="宋体" w:cs="宋体"/>
          <w:sz w:val="24"/>
        </w:rPr>
        <w:t xml:space="preserve">2.1.2分辨率</w:t>
      </w:r>
      <w:r>
        <w:rPr>
          <w:rFonts w:hint="eastAsia" w:ascii="宋体" w:hAnsi="宋体" w:cs="宋体"/>
          <w:sz w:val="24"/>
        </w:rPr>
        <w:tab/>
      </w:r>
      <w:r>
        <w:rPr>
          <w:rFonts w:hint="eastAsia" w:ascii="宋体" w:hAnsi="宋体" w:cs="宋体"/>
          <w:sz w:val="24"/>
        </w:rPr>
        <w:t xml:space="preserve">：0.1米/秒</w:t>
      </w:r>
      <w:r/>
    </w:p>
    <w:p>
      <w:pPr>
        <w:spacing w:line="420" w:lineRule="exact"/>
        <w:rPr>
          <w:rFonts w:hint="eastAsia" w:ascii="宋体" w:hAnsi="宋体" w:cs="宋体"/>
          <w:sz w:val="24"/>
        </w:rPr>
      </w:pPr>
      <w:r>
        <w:rPr>
          <w:rFonts w:hint="eastAsia" w:ascii="宋体" w:hAnsi="宋体" w:cs="宋体"/>
          <w:sz w:val="24"/>
        </w:rPr>
        <w:t xml:space="preserve">2.1.3规格范围：0.6～40.0米/秒</w:t>
      </w:r>
      <w:r/>
    </w:p>
    <w:p>
      <w:pPr>
        <w:spacing w:line="420" w:lineRule="exact"/>
        <w:rPr>
          <w:rFonts w:hint="eastAsia" w:ascii="宋体" w:hAnsi="宋体" w:cs="宋体"/>
          <w:sz w:val="24"/>
        </w:rPr>
      </w:pPr>
      <w:r>
        <w:rPr>
          <w:rFonts w:hint="eastAsia" w:ascii="宋体" w:hAnsi="宋体" w:cs="宋体"/>
          <w:sz w:val="24"/>
        </w:rPr>
        <w:t xml:space="preserve">2.1.4工作范围：0.6～60.0米/秒</w:t>
      </w:r>
      <w:r/>
    </w:p>
    <w:p>
      <w:pPr>
        <w:spacing w:line="420" w:lineRule="exact"/>
        <w:rPr>
          <w:rFonts w:hint="eastAsia" w:ascii="宋体" w:hAnsi="宋体" w:cs="宋体"/>
          <w:sz w:val="24"/>
        </w:rPr>
      </w:pPr>
      <w:r>
        <w:rPr>
          <w:rFonts w:hint="eastAsia" w:ascii="宋体" w:hAnsi="宋体" w:cs="宋体"/>
          <w:sz w:val="24"/>
        </w:rPr>
        <w:t xml:space="preserve">2.2空气温度</w:t>
      </w:r>
      <w:r/>
    </w:p>
    <w:p>
      <w:pPr>
        <w:spacing w:line="420" w:lineRule="exact"/>
        <w:rPr>
          <w:rFonts w:hint="eastAsia" w:ascii="宋体" w:hAnsi="宋体" w:cs="宋体"/>
          <w:sz w:val="24"/>
        </w:rPr>
      </w:pPr>
      <w:r>
        <w:rPr>
          <w:rFonts w:hint="eastAsia" w:ascii="宋体" w:hAnsi="宋体" w:cs="宋体"/>
          <w:sz w:val="24"/>
        </w:rPr>
        <w:t xml:space="preserve">2.2.1精度：±0.5℃</w:t>
      </w:r>
      <w:r/>
    </w:p>
    <w:p>
      <w:pPr>
        <w:spacing w:line="420" w:lineRule="exact"/>
        <w:rPr>
          <w:rFonts w:hint="eastAsia" w:ascii="宋体" w:hAnsi="宋体" w:cs="宋体"/>
          <w:sz w:val="24"/>
        </w:rPr>
      </w:pPr>
      <w:r>
        <w:rPr>
          <w:rFonts w:hint="eastAsia" w:ascii="宋体" w:hAnsi="宋体" w:cs="宋体"/>
          <w:sz w:val="24"/>
        </w:rPr>
        <w:t xml:space="preserve">2.2.2分辨率：0.1℃</w:t>
      </w:r>
      <w:r/>
    </w:p>
    <w:p>
      <w:pPr>
        <w:spacing w:line="420" w:lineRule="exact"/>
        <w:rPr>
          <w:rFonts w:hint="eastAsia" w:ascii="宋体" w:hAnsi="宋体" w:cs="宋体"/>
          <w:sz w:val="24"/>
        </w:rPr>
      </w:pPr>
      <w:r>
        <w:rPr>
          <w:rFonts w:hint="eastAsia" w:ascii="宋体" w:hAnsi="宋体" w:cs="宋体"/>
          <w:sz w:val="24"/>
        </w:rPr>
        <w:t xml:space="preserve">2.2.3规格范围：-29.0～+70.0℃</w:t>
      </w:r>
      <w:r/>
    </w:p>
    <w:p>
      <w:pPr>
        <w:spacing w:line="420" w:lineRule="exact"/>
        <w:rPr>
          <w:rFonts w:hint="eastAsia" w:ascii="宋体" w:hAnsi="宋体" w:cs="宋体"/>
          <w:sz w:val="24"/>
        </w:rPr>
      </w:pPr>
      <w:r>
        <w:rPr>
          <w:rFonts w:hint="eastAsia" w:ascii="宋体" w:hAnsi="宋体" w:cs="宋体"/>
          <w:sz w:val="24"/>
        </w:rPr>
        <w:t xml:space="preserve">2.2.4工作范围：-10.0～+55.0℃</w:t>
      </w:r>
      <w:r/>
    </w:p>
    <w:p>
      <w:pPr>
        <w:spacing w:line="420" w:lineRule="exact"/>
        <w:rPr>
          <w:rFonts w:hint="eastAsia" w:ascii="宋体" w:hAnsi="宋体" w:cs="宋体"/>
          <w:sz w:val="24"/>
        </w:rPr>
      </w:pPr>
      <w:r>
        <w:rPr>
          <w:rFonts w:hint="eastAsia" w:ascii="宋体" w:hAnsi="宋体" w:cs="宋体"/>
          <w:sz w:val="24"/>
        </w:rPr>
        <w:t xml:space="preserve">2.3球形温度</w:t>
      </w:r>
      <w:r/>
    </w:p>
    <w:p>
      <w:pPr>
        <w:spacing w:line="420" w:lineRule="exact"/>
        <w:rPr>
          <w:rFonts w:hint="eastAsia" w:ascii="宋体" w:hAnsi="宋体" w:cs="宋体"/>
          <w:sz w:val="24"/>
        </w:rPr>
      </w:pPr>
      <w:r>
        <w:rPr>
          <w:rFonts w:hint="eastAsia" w:ascii="宋体" w:hAnsi="宋体" w:cs="宋体"/>
          <w:sz w:val="24"/>
        </w:rPr>
        <w:t xml:space="preserve">2.3.1精度：±1.4℃</w:t>
      </w:r>
      <w:r/>
    </w:p>
    <w:p>
      <w:pPr>
        <w:spacing w:line="420" w:lineRule="exact"/>
        <w:rPr>
          <w:rFonts w:hint="eastAsia" w:ascii="宋体" w:hAnsi="宋体" w:cs="宋体"/>
          <w:sz w:val="24"/>
        </w:rPr>
      </w:pPr>
      <w:r>
        <w:rPr>
          <w:rFonts w:hint="eastAsia" w:ascii="宋体" w:hAnsi="宋体" w:cs="宋体"/>
          <w:sz w:val="24"/>
        </w:rPr>
        <w:t xml:space="preserve">2.3.2分辨率：0.1℃</w:t>
      </w:r>
      <w:r/>
    </w:p>
    <w:p>
      <w:pPr>
        <w:spacing w:line="420" w:lineRule="exact"/>
        <w:rPr>
          <w:rFonts w:hint="eastAsia" w:ascii="宋体" w:hAnsi="宋体" w:cs="宋体"/>
          <w:sz w:val="24"/>
        </w:rPr>
      </w:pPr>
      <w:r>
        <w:rPr>
          <w:rFonts w:hint="eastAsia" w:ascii="宋体" w:hAnsi="宋体" w:cs="宋体"/>
          <w:sz w:val="24"/>
        </w:rPr>
        <w:t xml:space="preserve">2.3.3规格范围：-29.0～+60.0℃</w:t>
      </w:r>
      <w:r/>
    </w:p>
    <w:p>
      <w:pPr>
        <w:spacing w:line="420" w:lineRule="exact"/>
        <w:rPr>
          <w:rFonts w:hint="eastAsia" w:ascii="宋体" w:hAnsi="宋体" w:cs="宋体"/>
          <w:sz w:val="24"/>
        </w:rPr>
      </w:pPr>
      <w:r>
        <w:rPr>
          <w:rFonts w:hint="eastAsia" w:ascii="宋体" w:hAnsi="宋体" w:cs="宋体"/>
          <w:sz w:val="24"/>
        </w:rPr>
        <w:t xml:space="preserve">2.3.4工作范围：-10.0～+55.0℃</w:t>
      </w:r>
      <w:r/>
    </w:p>
    <w:p>
      <w:pPr>
        <w:spacing w:line="420" w:lineRule="exact"/>
        <w:rPr>
          <w:rFonts w:hint="eastAsia" w:ascii="宋体" w:hAnsi="宋体" w:cs="宋体"/>
          <w:sz w:val="24"/>
        </w:rPr>
      </w:pPr>
      <w:r>
        <w:rPr>
          <w:rFonts w:hint="eastAsia" w:ascii="宋体" w:hAnsi="宋体" w:cs="宋体"/>
          <w:sz w:val="24"/>
        </w:rPr>
        <w:t xml:space="preserve">2.4相对湿度</w:t>
      </w:r>
      <w:r/>
    </w:p>
    <w:p>
      <w:pPr>
        <w:spacing w:line="420" w:lineRule="exact"/>
        <w:rPr>
          <w:rFonts w:hint="eastAsia" w:ascii="宋体" w:hAnsi="宋体" w:cs="宋体"/>
          <w:sz w:val="24"/>
        </w:rPr>
      </w:pPr>
      <w:r>
        <w:rPr>
          <w:rFonts w:hint="eastAsia" w:ascii="宋体" w:hAnsi="宋体" w:cs="宋体"/>
          <w:sz w:val="24"/>
        </w:rPr>
        <w:t xml:space="preserve">2.4.1精度：±2%RH</w:t>
      </w:r>
      <w:r/>
    </w:p>
    <w:p>
      <w:pPr>
        <w:spacing w:line="420" w:lineRule="exact"/>
        <w:rPr>
          <w:rFonts w:hint="eastAsia" w:ascii="宋体" w:hAnsi="宋体" w:cs="宋体"/>
          <w:sz w:val="24"/>
        </w:rPr>
      </w:pPr>
      <w:r>
        <w:rPr>
          <w:rFonts w:hint="eastAsia" w:ascii="宋体" w:hAnsi="宋体" w:cs="宋体"/>
          <w:sz w:val="24"/>
        </w:rPr>
        <w:t xml:space="preserve">2.4.2分辨率：0.1%RH</w:t>
      </w:r>
      <w:r/>
    </w:p>
    <w:p>
      <w:pPr>
        <w:spacing w:line="420" w:lineRule="exact"/>
        <w:rPr>
          <w:rFonts w:hint="eastAsia" w:ascii="宋体" w:hAnsi="宋体" w:cs="宋体"/>
          <w:sz w:val="24"/>
        </w:rPr>
      </w:pPr>
      <w:r>
        <w:rPr>
          <w:rFonts w:hint="eastAsia" w:ascii="宋体" w:hAnsi="宋体" w:cs="宋体"/>
          <w:sz w:val="24"/>
        </w:rPr>
        <w:t xml:space="preserve">2.4.3规格范围：10.0～90.0%RH非冷凝</w:t>
      </w:r>
      <w:r/>
    </w:p>
    <w:p>
      <w:pPr>
        <w:spacing w:line="420" w:lineRule="exact"/>
        <w:rPr>
          <w:rFonts w:hint="eastAsia" w:ascii="宋体" w:hAnsi="宋体" w:cs="宋体"/>
          <w:sz w:val="24"/>
        </w:rPr>
      </w:pPr>
      <w:r>
        <w:rPr>
          <w:rFonts w:hint="eastAsia" w:ascii="宋体" w:hAnsi="宋体" w:cs="宋体"/>
          <w:sz w:val="24"/>
        </w:rPr>
        <w:t xml:space="preserve">2.4.4工作范围：0.0～100%RH</w:t>
      </w:r>
      <w:r/>
    </w:p>
    <w:p>
      <w:pPr>
        <w:spacing w:line="420" w:lineRule="exact"/>
        <w:rPr>
          <w:rFonts w:hint="eastAsia" w:ascii="宋体" w:hAnsi="宋体" w:cs="宋体"/>
          <w:sz w:val="24"/>
        </w:rPr>
      </w:pPr>
      <w:r>
        <w:rPr>
          <w:rFonts w:hint="eastAsia" w:ascii="宋体" w:hAnsi="宋体" w:cs="宋体"/>
          <w:sz w:val="24"/>
        </w:rPr>
        <w:t xml:space="preserve">2.5压力</w:t>
      </w:r>
      <w:r/>
    </w:p>
    <w:p>
      <w:pPr>
        <w:spacing w:line="420" w:lineRule="exact"/>
        <w:rPr>
          <w:rFonts w:hint="eastAsia" w:ascii="宋体" w:hAnsi="宋体" w:cs="宋体"/>
          <w:sz w:val="24"/>
        </w:rPr>
      </w:pPr>
      <w:r>
        <w:rPr>
          <w:rFonts w:hint="eastAsia" w:ascii="宋体" w:hAnsi="宋体" w:cs="宋体"/>
          <w:sz w:val="24"/>
        </w:rPr>
        <w:t xml:space="preserve">2.5.1精度：±1.5 mBar</w:t>
      </w:r>
      <w:r/>
    </w:p>
    <w:p>
      <w:pPr>
        <w:spacing w:line="420" w:lineRule="exact"/>
        <w:rPr>
          <w:rFonts w:hint="eastAsia" w:ascii="宋体" w:hAnsi="宋体" w:cs="宋体"/>
          <w:sz w:val="24"/>
        </w:rPr>
      </w:pPr>
      <w:r>
        <w:rPr>
          <w:rFonts w:hint="eastAsia" w:ascii="宋体" w:hAnsi="宋体" w:cs="宋体"/>
          <w:sz w:val="24"/>
        </w:rPr>
        <w:t xml:space="preserve">2.5.2分辨率：0.1 mBar</w:t>
      </w:r>
      <w:r/>
    </w:p>
    <w:p>
      <w:pPr>
        <w:spacing w:line="420" w:lineRule="exact"/>
        <w:rPr>
          <w:rFonts w:hint="eastAsia" w:ascii="宋体" w:hAnsi="宋体" w:cs="宋体"/>
          <w:sz w:val="24"/>
        </w:rPr>
      </w:pPr>
      <w:r>
        <w:rPr>
          <w:rFonts w:hint="eastAsia" w:ascii="宋体" w:hAnsi="宋体" w:cs="宋体"/>
          <w:sz w:val="24"/>
        </w:rPr>
        <w:t xml:space="preserve">2.5.3规格范围：700.0～1100.0 mBar（0.0～+85.0℃）</w:t>
      </w:r>
      <w:r/>
    </w:p>
    <w:p>
      <w:pPr>
        <w:spacing w:line="420" w:lineRule="exact"/>
        <w:rPr>
          <w:rFonts w:hint="eastAsia" w:ascii="宋体" w:hAnsi="宋体" w:cs="宋体"/>
          <w:sz w:val="24"/>
        </w:rPr>
      </w:pPr>
      <w:r>
        <w:rPr>
          <w:rFonts w:hint="eastAsia" w:ascii="宋体" w:hAnsi="宋体" w:cs="宋体"/>
          <w:sz w:val="24"/>
        </w:rPr>
        <w:t xml:space="preserve">2.5.4工作范围：10.0～1654.7 mBar（-10.0～+55.0℃）</w:t>
      </w:r>
      <w:r/>
    </w:p>
    <w:p>
      <w:pPr>
        <w:spacing w:line="420" w:lineRule="exact"/>
        <w:rPr>
          <w:rFonts w:hint="eastAsia" w:ascii="宋体" w:hAnsi="宋体" w:cs="宋体"/>
          <w:sz w:val="24"/>
        </w:rPr>
      </w:pPr>
      <w:r>
        <w:rPr>
          <w:rFonts w:hint="eastAsia" w:ascii="宋体" w:hAnsi="宋体" w:cs="宋体"/>
          <w:sz w:val="24"/>
        </w:rPr>
        <w:t xml:space="preserve">2.6电子罗盘</w:t>
      </w:r>
      <w:r/>
    </w:p>
    <w:p>
      <w:pPr>
        <w:spacing w:line="420" w:lineRule="exact"/>
        <w:rPr>
          <w:rFonts w:hint="eastAsia" w:ascii="宋体" w:hAnsi="宋体" w:cs="宋体"/>
          <w:sz w:val="24"/>
        </w:rPr>
      </w:pPr>
      <w:r>
        <w:rPr>
          <w:rFonts w:hint="eastAsia" w:ascii="宋体" w:hAnsi="宋体" w:cs="宋体"/>
          <w:sz w:val="24"/>
        </w:rPr>
        <w:t xml:space="preserve">2.6.1精度：±5°</w:t>
      </w:r>
      <w:r/>
    </w:p>
    <w:p>
      <w:pPr>
        <w:spacing w:line="420" w:lineRule="exact"/>
        <w:rPr>
          <w:rFonts w:hint="eastAsia" w:ascii="宋体" w:hAnsi="宋体" w:cs="宋体"/>
          <w:sz w:val="24"/>
        </w:rPr>
      </w:pPr>
      <w:r>
        <w:rPr>
          <w:rFonts w:hint="eastAsia" w:ascii="宋体" w:hAnsi="宋体" w:cs="宋体"/>
          <w:sz w:val="24"/>
        </w:rPr>
        <w:t xml:space="preserve">2.6.2分辨率：1°</w:t>
      </w:r>
      <w:r/>
    </w:p>
    <w:p>
      <w:pPr>
        <w:spacing w:line="420" w:lineRule="exact"/>
        <w:rPr>
          <w:rFonts w:hint="eastAsia" w:ascii="宋体" w:hAnsi="宋体" w:cs="宋体"/>
          <w:sz w:val="24"/>
        </w:rPr>
      </w:pPr>
      <w:r>
        <w:rPr>
          <w:rFonts w:hint="eastAsia" w:ascii="宋体" w:hAnsi="宋体" w:cs="宋体"/>
          <w:sz w:val="24"/>
        </w:rPr>
        <w:t xml:space="preserve">2.6.3规格范围：0～360°</w:t>
      </w:r>
      <w:r/>
    </w:p>
    <w:p>
      <w:pPr>
        <w:spacing w:line="420" w:lineRule="exact"/>
        <w:rPr>
          <w:rFonts w:hint="eastAsia" w:ascii="宋体" w:hAnsi="宋体" w:cs="宋体"/>
          <w:sz w:val="24"/>
        </w:rPr>
      </w:pPr>
      <w:r>
        <w:rPr>
          <w:rFonts w:hint="eastAsia" w:ascii="宋体" w:hAnsi="宋体" w:cs="宋体"/>
          <w:sz w:val="24"/>
        </w:rPr>
        <w:t xml:space="preserve">2.6.4工作范围：0～360°</w:t>
      </w:r>
      <w:r/>
    </w:p>
    <w:p>
      <w:pPr>
        <w:spacing w:line="420" w:lineRule="exact"/>
        <w:rPr>
          <w:rFonts w:hint="eastAsia" w:ascii="宋体" w:hAnsi="宋体" w:cs="宋体"/>
          <w:sz w:val="24"/>
        </w:rPr>
      </w:pPr>
      <w:r>
        <w:rPr>
          <w:rFonts w:hint="eastAsia" w:ascii="宋体" w:hAnsi="宋体" w:cs="宋体"/>
          <w:b/>
          <w:bCs/>
          <w:sz w:val="24"/>
        </w:rPr>
        <w:t xml:space="preserve">3、单套配置要求</w:t>
      </w:r>
      <w:r/>
    </w:p>
    <w:p>
      <w:pPr>
        <w:spacing w:line="420" w:lineRule="exact"/>
        <w:rPr>
          <w:rFonts w:hint="eastAsia" w:ascii="宋体" w:hAnsi="宋体" w:cs="宋体"/>
          <w:sz w:val="24"/>
        </w:rPr>
      </w:pPr>
      <w:r>
        <w:rPr>
          <w:rFonts w:hint="eastAsia" w:ascii="宋体" w:hAnsi="宋体" w:cs="宋体"/>
          <w:sz w:val="24"/>
        </w:rPr>
        <w:t xml:space="preserve">3.1气象参数测定仪1套</w:t>
      </w:r>
      <w:r/>
    </w:p>
    <w:p>
      <w:pPr>
        <w:pStyle w:val="875"/>
        <w:numPr>
          <w:ilvl w:val="5"/>
          <w:numId w:val="0"/>
        </w:numPr>
        <w:spacing w:line="420" w:lineRule="exact"/>
      </w:pPr>
      <w:r>
        <w:rPr>
          <w:rFonts w:hint="eastAsia"/>
        </w:rPr>
        <w:t xml:space="preserve">（三十一）气体检测管</w:t>
      </w:r>
      <w:r/>
    </w:p>
    <w:p>
      <w:pPr>
        <w:jc w:val="left"/>
        <w:spacing w:line="420" w:lineRule="exact"/>
        <w:widowControl/>
        <w:rPr>
          <w:rFonts w:hint="eastAsia" w:ascii="宋体" w:hAnsi="宋体" w:cs="宋体"/>
          <w:b/>
          <w:bCs/>
          <w:sz w:val="24"/>
        </w:rPr>
      </w:pPr>
      <w:r>
        <w:rPr>
          <w:rFonts w:hint="eastAsia" w:ascii="宋体" w:hAnsi="宋体" w:cs="宋体"/>
          <w:b/>
          <w:bCs/>
          <w:sz w:val="24"/>
        </w:rPr>
        <w:t xml:space="preserve">1、技术参数要求</w:t>
      </w:r>
      <w:r/>
    </w:p>
    <w:p>
      <w:pPr>
        <w:jc w:val="left"/>
        <w:spacing w:line="420" w:lineRule="exact"/>
        <w:widowControl/>
        <w:rPr>
          <w:rFonts w:hint="eastAsia" w:ascii="宋体" w:hAnsi="宋体" w:cs="宋体"/>
          <w:sz w:val="24"/>
        </w:rPr>
      </w:pPr>
      <w:r>
        <w:rPr>
          <w:rFonts w:hint="eastAsia" w:ascii="宋体" w:hAnsi="宋体" w:cs="宋体"/>
          <w:sz w:val="24"/>
        </w:rPr>
        <w:t xml:space="preserve">1.1 符合《环境空气氯气等有 毒有害气体的应急监测比长式检测管法》 HJ 871-2017 中 5.1.1 及 GB/T 7230-2008《气体检测管 装置》的规定和要求；</w:t>
      </w:r>
      <w:r/>
    </w:p>
    <w:p>
      <w:pPr>
        <w:spacing w:line="420" w:lineRule="exact"/>
        <w:rPr>
          <w:rFonts w:hint="eastAsia" w:ascii="宋体" w:hAnsi="宋体" w:cs="宋体"/>
          <w:sz w:val="24"/>
        </w:rPr>
      </w:pPr>
      <w:r>
        <w:rPr>
          <w:rFonts w:hint="eastAsia" w:ascii="宋体" w:hAnsi="宋体" w:cs="宋体"/>
          <w:sz w:val="24"/>
        </w:rPr>
        <w:t xml:space="preserve">1.2 检测管的灵敏度、准确度、变色界面 等性能符合 GB/T 7230 的规定和要求，比长式检测管由玻璃管、指示粉、刻度线 和隔离层等构成。</w:t>
      </w:r>
      <w:r/>
    </w:p>
    <w:p>
      <w:pPr>
        <w:spacing w:line="420" w:lineRule="exact"/>
        <w:rPr>
          <w:rFonts w:hint="eastAsia" w:ascii="宋体" w:hAnsi="宋体" w:cs="宋体"/>
          <w:b/>
          <w:bCs/>
          <w:sz w:val="24"/>
        </w:rPr>
      </w:pPr>
      <w:r>
        <w:rPr>
          <w:rFonts w:hint="eastAsia" w:ascii="宋体" w:hAnsi="宋体" w:cs="宋体"/>
          <w:b/>
          <w:bCs/>
          <w:sz w:val="24"/>
        </w:rPr>
        <w:t xml:space="preserve">2、单套配置要求</w:t>
      </w:r>
      <w:r/>
    </w:p>
    <w:p>
      <w:pPr>
        <w:spacing w:line="420" w:lineRule="exact"/>
        <w:rPr>
          <w:rFonts w:hint="eastAsia" w:ascii="宋体" w:hAnsi="宋体" w:cs="宋体"/>
          <w:sz w:val="24"/>
        </w:rPr>
      </w:pPr>
      <w:r>
        <w:rPr>
          <w:rFonts w:hint="eastAsia" w:ascii="宋体" w:hAnsi="宋体" w:cs="宋体"/>
          <w:sz w:val="24"/>
        </w:rPr>
        <w:t xml:space="preserve">2.1气体检测管1套</w:t>
      </w:r>
      <w:r/>
    </w:p>
    <w:p>
      <w:pPr>
        <w:pStyle w:val="875"/>
        <w:numPr>
          <w:ilvl w:val="5"/>
          <w:numId w:val="0"/>
        </w:numPr>
        <w:spacing w:line="420" w:lineRule="exact"/>
      </w:pPr>
      <w:r>
        <w:rPr>
          <w:rFonts w:hint="eastAsia"/>
        </w:rPr>
        <w:t xml:space="preserve">（三十二）便携式颗粒物检测仪 </w:t>
      </w:r>
      <w:r/>
    </w:p>
    <w:p>
      <w:pPr>
        <w:jc w:val="left"/>
        <w:spacing w:line="420" w:lineRule="exact"/>
        <w:widowControl/>
        <w:rPr>
          <w:rFonts w:hint="eastAsia" w:ascii="宋体" w:hAnsi="宋体" w:cs="宋体"/>
          <w:b/>
          <w:bCs/>
          <w:sz w:val="24"/>
        </w:rPr>
      </w:pPr>
      <w:r>
        <w:rPr>
          <w:rFonts w:hint="eastAsia" w:ascii="宋体" w:hAnsi="宋体" w:cs="宋体"/>
          <w:b/>
          <w:bCs/>
          <w:sz w:val="24"/>
        </w:rPr>
        <w:t xml:space="preserve">1、总体要求</w:t>
      </w:r>
      <w:r/>
    </w:p>
    <w:p>
      <w:pPr>
        <w:jc w:val="left"/>
        <w:spacing w:line="420" w:lineRule="exact"/>
        <w:widowControl/>
        <w:rPr>
          <w:rFonts w:hint="eastAsia" w:ascii="宋体" w:hAnsi="宋体" w:cs="宋体"/>
          <w:sz w:val="24"/>
        </w:rPr>
      </w:pPr>
      <w:r>
        <w:rPr>
          <w:rFonts w:hint="eastAsia" w:ascii="宋体" w:hAnsi="宋体" w:cs="宋体"/>
          <w:sz w:val="24"/>
        </w:rPr>
        <w:t xml:space="preserve">用于环境空气突发事故监测。适用于常规或易燃易爆等场合的应急检测、浓度超限报警；也可用于环境空气颗粒物PM2.5、PM10、TSP浓度的测量。</w:t>
      </w:r>
      <w:r/>
    </w:p>
    <w:p>
      <w:pPr>
        <w:jc w:val="left"/>
        <w:spacing w:line="420" w:lineRule="exact"/>
        <w:widowControl/>
        <w:rPr>
          <w:rFonts w:hint="eastAsia" w:ascii="宋体" w:hAnsi="宋体" w:cs="宋体"/>
          <w:b/>
          <w:bCs/>
          <w:sz w:val="24"/>
        </w:rPr>
      </w:pPr>
      <w:r>
        <w:rPr>
          <w:rFonts w:hint="eastAsia" w:ascii="宋体" w:hAnsi="宋体" w:cs="宋体"/>
          <w:b/>
          <w:bCs/>
          <w:sz w:val="24"/>
        </w:rPr>
        <w:t xml:space="preserve">2、技术参数要求</w:t>
      </w:r>
      <w:r/>
    </w:p>
    <w:p>
      <w:pPr>
        <w:jc w:val="left"/>
        <w:spacing w:line="420" w:lineRule="exact"/>
        <w:widowControl/>
        <w:rPr>
          <w:rFonts w:hint="eastAsia" w:ascii="宋体" w:hAnsi="宋体" w:cs="宋体"/>
          <w:sz w:val="24"/>
        </w:rPr>
      </w:pPr>
      <w:r>
        <w:rPr>
          <w:rFonts w:hint="eastAsia" w:ascii="宋体" w:hAnsi="宋体" w:cs="宋体"/>
          <w:sz w:val="24"/>
        </w:rPr>
        <w:t xml:space="preserve">2.1支持多种传感器，多传感器、多种检测模式；</w:t>
      </w:r>
      <w:r/>
    </w:p>
    <w:p>
      <w:pPr>
        <w:jc w:val="left"/>
        <w:spacing w:line="420" w:lineRule="exact"/>
        <w:widowControl/>
        <w:rPr>
          <w:rFonts w:hint="eastAsia" w:ascii="宋体" w:hAnsi="宋体" w:cs="宋体"/>
          <w:sz w:val="24"/>
        </w:rPr>
      </w:pPr>
      <w:r>
        <w:rPr>
          <w:rFonts w:hint="eastAsia" w:ascii="宋体" w:hAnsi="宋体" w:cs="宋体"/>
          <w:sz w:val="24"/>
        </w:rPr>
        <w:t xml:space="preserve">2.2支持多气体浓度动态曲线同时显示和详情显示，方便用户观测污染物变化；</w:t>
      </w:r>
      <w:r/>
    </w:p>
    <w:p>
      <w:pPr>
        <w:jc w:val="left"/>
        <w:spacing w:line="420" w:lineRule="exact"/>
        <w:widowControl/>
        <w:rPr>
          <w:rFonts w:hint="eastAsia" w:ascii="宋体" w:hAnsi="宋体" w:cs="宋体"/>
          <w:sz w:val="24"/>
        </w:rPr>
      </w:pPr>
      <w:r>
        <w:rPr>
          <w:rFonts w:hint="eastAsia" w:ascii="宋体" w:hAnsi="宋体" w:cs="宋体"/>
          <w:sz w:val="24"/>
        </w:rPr>
        <w:t xml:space="preserve">2.3内置大于100种气体数据库，方便使用者选择，使检测结果更准确；</w:t>
      </w:r>
      <w:r/>
    </w:p>
    <w:p>
      <w:pPr>
        <w:jc w:val="left"/>
        <w:spacing w:line="420" w:lineRule="exact"/>
        <w:widowControl/>
        <w:rPr>
          <w:rFonts w:hint="eastAsia" w:ascii="宋体" w:hAnsi="宋体" w:cs="宋体"/>
          <w:sz w:val="24"/>
        </w:rPr>
      </w:pPr>
      <w:r>
        <w:rPr>
          <w:rFonts w:hint="eastAsia" w:ascii="宋体" w:hAnsi="宋体" w:cs="宋体"/>
          <w:sz w:val="24"/>
        </w:rPr>
        <w:t xml:space="preserve">2.4气体传感器模块化设计，可根据需求搭配自行安装相应的传感器模块，无需进行配置，即插即用；</w:t>
      </w:r>
      <w:r/>
    </w:p>
    <w:p>
      <w:pPr>
        <w:jc w:val="left"/>
        <w:spacing w:line="420" w:lineRule="exact"/>
        <w:widowControl/>
        <w:rPr>
          <w:rFonts w:hint="eastAsia" w:ascii="宋体" w:hAnsi="宋体" w:cs="宋体"/>
          <w:sz w:val="24"/>
        </w:rPr>
      </w:pPr>
      <w:r>
        <w:rPr>
          <w:rFonts w:hint="eastAsia" w:ascii="宋体" w:hAnsi="宋体" w:cs="宋体"/>
          <w:sz w:val="24"/>
        </w:rPr>
        <w:t xml:space="preserve">2.5默认泵吸式测量方式，方便狭小空间采样便于查找泄漏点；</w:t>
      </w:r>
      <w:r/>
    </w:p>
    <w:p>
      <w:pPr>
        <w:jc w:val="left"/>
        <w:spacing w:line="420" w:lineRule="exact"/>
        <w:widowControl/>
        <w:rPr>
          <w:rFonts w:hint="eastAsia" w:ascii="宋体" w:hAnsi="宋体" w:cs="宋体"/>
          <w:sz w:val="24"/>
        </w:rPr>
      </w:pPr>
      <w:r>
        <w:rPr>
          <w:rFonts w:hint="eastAsia" w:ascii="宋体" w:hAnsi="宋体" w:cs="宋体"/>
          <w:sz w:val="24"/>
        </w:rPr>
        <w:t xml:space="preserve">2.6实时测量大气压、环境温度、环境相对湿度等参数；</w:t>
      </w:r>
      <w:r/>
    </w:p>
    <w:p>
      <w:pPr>
        <w:jc w:val="left"/>
        <w:spacing w:line="420" w:lineRule="exact"/>
        <w:widowControl/>
        <w:rPr>
          <w:rFonts w:hint="eastAsia" w:ascii="宋体" w:hAnsi="宋体" w:cs="宋体"/>
          <w:sz w:val="24"/>
        </w:rPr>
      </w:pPr>
      <w:r>
        <w:rPr>
          <w:rFonts w:hint="eastAsia" w:ascii="宋体" w:hAnsi="宋体" w:cs="宋体"/>
          <w:sz w:val="24"/>
        </w:rPr>
        <w:t xml:space="preserve">2.7内置大容量锂电池，可连续工作8小时；</w:t>
      </w:r>
      <w:r/>
    </w:p>
    <w:p>
      <w:pPr>
        <w:jc w:val="left"/>
        <w:spacing w:line="420" w:lineRule="exact"/>
        <w:widowControl/>
        <w:rPr>
          <w:rFonts w:hint="eastAsia" w:ascii="宋体" w:hAnsi="宋体" w:cs="宋体"/>
          <w:sz w:val="24"/>
        </w:rPr>
      </w:pPr>
      <w:r>
        <w:rPr>
          <w:rFonts w:hint="eastAsia" w:ascii="宋体" w:hAnsi="宋体" w:cs="宋体"/>
          <w:sz w:val="24"/>
        </w:rPr>
        <w:t xml:space="preserve">2.8采用不低于4寸高亮触摸液晶屏，图文显示、操作更便捷；</w:t>
      </w:r>
      <w:r/>
    </w:p>
    <w:p>
      <w:pPr>
        <w:jc w:val="left"/>
        <w:spacing w:line="420" w:lineRule="exact"/>
        <w:widowControl/>
        <w:rPr>
          <w:rFonts w:hint="eastAsia" w:ascii="宋体" w:hAnsi="宋体" w:cs="宋体"/>
          <w:sz w:val="24"/>
        </w:rPr>
      </w:pPr>
      <w:r>
        <w:rPr>
          <w:rFonts w:hint="eastAsia" w:ascii="宋体" w:hAnsi="宋体" w:cs="宋体"/>
          <w:sz w:val="24"/>
        </w:rPr>
        <w:t xml:space="preserve">2.9仪器报警后提示相应的处理方式以及应急预案；</w:t>
      </w:r>
      <w:r/>
    </w:p>
    <w:p>
      <w:pPr>
        <w:jc w:val="left"/>
        <w:spacing w:line="420" w:lineRule="exact"/>
        <w:widowControl/>
        <w:rPr>
          <w:rFonts w:hint="eastAsia" w:ascii="宋体" w:hAnsi="宋体" w:cs="宋体"/>
          <w:sz w:val="24"/>
        </w:rPr>
      </w:pPr>
      <w:r>
        <w:rPr>
          <w:rFonts w:hint="eastAsia" w:ascii="宋体" w:hAnsi="宋体" w:cs="宋体"/>
          <w:sz w:val="24"/>
        </w:rPr>
        <w:t xml:space="preserve">2.10具有umol/mol和mg/m</w:t>
      </w:r>
      <w:r>
        <w:rPr>
          <w:rFonts w:hint="eastAsia" w:ascii="宋体" w:hAnsi="宋体" w:cs="宋体"/>
          <w:sz w:val="24"/>
          <w:vertAlign w:val="superscript"/>
        </w:rPr>
        <w:t xml:space="preserve">3</w:t>
      </w:r>
      <w:r>
        <w:rPr>
          <w:rFonts w:hint="eastAsia" w:ascii="宋体" w:hAnsi="宋体" w:cs="宋体"/>
          <w:sz w:val="24"/>
        </w:rPr>
        <w:t xml:space="preserve">双单位换算功能；</w:t>
      </w:r>
      <w:r/>
    </w:p>
    <w:p>
      <w:pPr>
        <w:jc w:val="left"/>
        <w:spacing w:line="420" w:lineRule="exact"/>
        <w:widowControl/>
        <w:rPr>
          <w:rFonts w:hint="eastAsia" w:ascii="宋体" w:hAnsi="宋体" w:cs="宋体"/>
          <w:sz w:val="24"/>
        </w:rPr>
      </w:pPr>
      <w:r>
        <w:rPr>
          <w:rFonts w:hint="eastAsia" w:ascii="宋体" w:hAnsi="宋体" w:cs="宋体"/>
          <w:sz w:val="24"/>
        </w:rPr>
        <w:t xml:space="preserve">2.11具备蓝牙功能，可连接蓝牙高速低噪音微型打印机，支持无线蓝牙打印模式；</w:t>
      </w:r>
      <w:r/>
    </w:p>
    <w:p>
      <w:pPr>
        <w:jc w:val="left"/>
        <w:spacing w:line="420" w:lineRule="exact"/>
        <w:widowControl/>
        <w:rPr>
          <w:rFonts w:hint="eastAsia" w:ascii="宋体" w:hAnsi="宋体" w:cs="宋体"/>
          <w:sz w:val="24"/>
        </w:rPr>
      </w:pPr>
      <w:r>
        <w:rPr>
          <w:rFonts w:hint="eastAsia" w:ascii="宋体" w:hAnsi="宋体" w:cs="宋体"/>
          <w:sz w:val="24"/>
        </w:rPr>
        <w:t xml:space="preserve">2.12手持式，体积小重量轻，操作简单；</w:t>
      </w:r>
      <w:r/>
    </w:p>
    <w:p>
      <w:pPr>
        <w:jc w:val="left"/>
        <w:spacing w:line="420" w:lineRule="exact"/>
        <w:widowControl/>
        <w:rPr>
          <w:rFonts w:hint="eastAsia" w:ascii="宋体" w:hAnsi="宋体" w:cs="宋体"/>
          <w:sz w:val="24"/>
        </w:rPr>
      </w:pPr>
      <w:r>
        <w:rPr>
          <w:rFonts w:hint="eastAsia" w:ascii="宋体" w:hAnsi="宋体" w:cs="宋体"/>
          <w:sz w:val="24"/>
        </w:rPr>
        <w:t xml:space="preserve">2.13配备可调节挂绳，预防仪器跌落损坏；</w:t>
      </w:r>
      <w:r/>
    </w:p>
    <w:p>
      <w:pPr>
        <w:jc w:val="left"/>
        <w:spacing w:line="420" w:lineRule="exact"/>
        <w:widowControl/>
        <w:rPr>
          <w:rFonts w:hint="eastAsia" w:ascii="宋体" w:hAnsi="宋体" w:cs="宋体"/>
          <w:sz w:val="24"/>
        </w:rPr>
      </w:pPr>
      <w:r>
        <w:rPr>
          <w:rFonts w:hint="eastAsia" w:ascii="宋体" w:hAnsi="宋体" w:cs="宋体"/>
          <w:sz w:val="24"/>
        </w:rPr>
        <w:t xml:space="preserve">2.14提供USB接口，可U盘导出数据，便于后期数据记录处理；</w:t>
      </w:r>
      <w:r/>
    </w:p>
    <w:p>
      <w:pPr>
        <w:jc w:val="left"/>
        <w:spacing w:line="420" w:lineRule="exact"/>
        <w:widowControl/>
        <w:rPr>
          <w:rFonts w:hint="eastAsia" w:ascii="宋体" w:hAnsi="宋体" w:cs="宋体"/>
          <w:b/>
          <w:bCs/>
          <w:sz w:val="24"/>
        </w:rPr>
      </w:pPr>
      <w:r>
        <w:rPr>
          <w:rFonts w:hint="eastAsia" w:ascii="宋体" w:hAnsi="宋体" w:cs="宋体"/>
          <w:b/>
          <w:bCs/>
          <w:sz w:val="24"/>
        </w:rPr>
        <w:t xml:space="preserve">3、性能指标</w:t>
      </w:r>
      <w:r/>
    </w:p>
    <w:tbl>
      <w:tblPr>
        <w:tblStyle w:val="912"/>
        <w:tblpPr w:horzAnchor="page" w:tblpX="1789" w:vertAnchor="text" w:tblpY="24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1"/>
        <w:gridCol w:w="1736"/>
        <w:gridCol w:w="2019"/>
        <w:gridCol w:w="2856"/>
      </w:tblGrid>
      <w:tr>
        <w:trPr>
          <w:trHeight w:val="251"/>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主要参数</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参数范围</w:t>
            </w:r>
            <w:r/>
          </w:p>
        </w:tc>
      </w:tr>
      <w:tr>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主机重量</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不大于约1kg</w:t>
            </w:r>
            <w:r/>
          </w:p>
        </w:tc>
      </w:tr>
      <w:tr>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持续工作时间</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不少于8h</w:t>
            </w:r>
            <w:r/>
          </w:p>
        </w:tc>
      </w:tr>
      <w:tr>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环境温度</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（-20～45）℃</w:t>
            </w:r>
            <w:r/>
          </w:p>
        </w:tc>
      </w:tr>
      <w:tr>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环境湿度</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（0～95）%RH</w:t>
            </w:r>
            <w:r/>
          </w:p>
        </w:tc>
      </w:tr>
      <w:tr>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大气压</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（50～130）kPa</w:t>
            </w:r>
            <w:r/>
          </w:p>
        </w:tc>
      </w:tr>
      <w:tr>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数据存储</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大于5000组</w:t>
            </w:r>
            <w:r/>
          </w:p>
        </w:tc>
      </w:tr>
      <w:tr>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功    耗</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＜3W</w:t>
            </w:r>
            <w:r/>
          </w:p>
        </w:tc>
      </w:tr>
      <w:tr>
        <w:trPr>
          <w:trHeight w:val="90"/>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工作电源</w:t>
            </w:r>
            <w:r/>
          </w:p>
        </w:tc>
        <w:tc>
          <w:tcPr>
            <w:gridSpan w:val="3"/>
            <w:tcW w:w="66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内置锂电池不小于3Ah，同时可外接电源适配器</w:t>
            </w:r>
            <w:r/>
          </w:p>
        </w:tc>
      </w:tr>
      <w:tr>
        <w:trPr/>
        <w:tc>
          <w:tcPr>
            <w:gridSpan w:val="4"/>
            <w:tcW w:w="8522"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常用传感器技术参数</w:t>
            </w:r>
            <w:r/>
          </w:p>
        </w:tc>
      </w:tr>
      <w:tr>
        <w:trPr/>
        <w:tc>
          <w:tcPr>
            <w:gridSpan w:val="2"/>
            <w:tcW w:w="3647"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主要参数</w:t>
            </w:r>
            <w:r/>
          </w:p>
        </w:tc>
        <w:tc>
          <w:tcPr>
            <w:tcW w:w="2019"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参数范围</w:t>
            </w:r>
            <w:r/>
          </w:p>
        </w:tc>
        <w:tc>
          <w:tcPr>
            <w:tcW w:w="28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分辨率</w:t>
            </w:r>
            <w:r/>
          </w:p>
        </w:tc>
      </w:tr>
      <w:tr>
        <w:trPr/>
        <w:tc>
          <w:tcPr>
            <w:tcW w:w="1911"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颗粒物检测模块</w:t>
            </w:r>
            <w:r/>
          </w:p>
        </w:tc>
        <w:tc>
          <w:tcPr>
            <w:tcW w:w="173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Tsp、pm</w:t>
            </w:r>
            <w:r>
              <w:rPr>
                <w:rFonts w:hint="eastAsia" w:ascii="宋体" w:hAnsi="宋体" w:cs="宋体"/>
                <w:sz w:val="24"/>
                <w:vertAlign w:val="subscript"/>
              </w:rPr>
              <w:t xml:space="preserve">10</w:t>
            </w:r>
            <w:r>
              <w:rPr>
                <w:rFonts w:hint="eastAsia" w:ascii="宋体" w:hAnsi="宋体" w:cs="宋体"/>
                <w:sz w:val="24"/>
              </w:rPr>
              <w:t xml:space="preserve">、pm</w:t>
            </w:r>
            <w:r>
              <w:rPr>
                <w:rFonts w:hint="eastAsia" w:ascii="宋体" w:hAnsi="宋体" w:cs="宋体"/>
                <w:sz w:val="24"/>
                <w:vertAlign w:val="subscript"/>
              </w:rPr>
              <w:t xml:space="preserve">2.5</w:t>
            </w:r>
            <w:r/>
          </w:p>
        </w:tc>
        <w:tc>
          <w:tcPr>
            <w:tcW w:w="2019"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（0～1000）mg/m</w:t>
            </w:r>
            <w:r>
              <w:rPr>
                <w:rFonts w:hint="eastAsia" w:ascii="宋体" w:hAnsi="宋体" w:cs="宋体"/>
                <w:sz w:val="24"/>
                <w:vertAlign w:val="superscript"/>
              </w:rPr>
              <w:t xml:space="preserve">3</w:t>
            </w:r>
            <w:r/>
          </w:p>
        </w:tc>
        <w:tc>
          <w:tcPr>
            <w:tcW w:w="28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1mg/m</w:t>
            </w:r>
            <w:r>
              <w:rPr>
                <w:rFonts w:hint="eastAsia" w:ascii="宋体" w:hAnsi="宋体" w:cs="宋体"/>
                <w:sz w:val="24"/>
                <w:vertAlign w:val="superscript"/>
              </w:rPr>
              <w:t xml:space="preserve">3</w:t>
            </w:r>
            <w:r/>
          </w:p>
        </w:tc>
      </w:tr>
    </w:tbl>
    <w:p>
      <w:pPr>
        <w:jc w:val="left"/>
        <w:spacing w:line="420" w:lineRule="exact"/>
        <w:widowControl/>
        <w:rPr>
          <w:rFonts w:hint="eastAsia" w:ascii="宋体" w:hAnsi="宋体" w:cs="宋体"/>
          <w:sz w:val="24"/>
        </w:rPr>
      </w:pPr>
      <w:r>
        <w:rPr>
          <w:rFonts w:hint="eastAsia" w:ascii="宋体" w:hAnsi="宋体" w:cs="宋体"/>
          <w:sz w:val="24"/>
        </w:rPr>
      </w:r>
      <w:r/>
    </w:p>
    <w:p>
      <w:pPr>
        <w:jc w:val="left"/>
        <w:spacing w:line="420" w:lineRule="exact"/>
        <w:widowControl/>
        <w:rPr>
          <w:rFonts w:hint="eastAsia" w:ascii="宋体" w:hAnsi="宋体" w:cs="宋体"/>
          <w:b/>
          <w:bCs/>
          <w:sz w:val="24"/>
        </w:rPr>
      </w:pPr>
      <w:r>
        <w:rPr>
          <w:rFonts w:hint="eastAsia" w:ascii="宋体" w:hAnsi="宋体" w:cs="宋体"/>
          <w:b/>
          <w:bCs/>
          <w:sz w:val="24"/>
        </w:rPr>
        <w:t xml:space="preserve">4、单套配置要求</w:t>
      </w:r>
      <w:r/>
    </w:p>
    <w:p>
      <w:pPr>
        <w:jc w:val="left"/>
        <w:spacing w:line="420" w:lineRule="exact"/>
        <w:widowControl/>
        <w:rPr>
          <w:rFonts w:hint="eastAsia" w:ascii="宋体" w:hAnsi="宋体" w:cs="宋体"/>
          <w:sz w:val="24"/>
        </w:rPr>
      </w:pPr>
      <w:r>
        <w:rPr>
          <w:rFonts w:hint="eastAsia" w:ascii="宋体" w:hAnsi="宋体" w:cs="宋体"/>
          <w:sz w:val="24"/>
        </w:rPr>
        <w:t xml:space="preserve">4.1主机1台；</w:t>
      </w:r>
      <w:r/>
    </w:p>
    <w:p>
      <w:pPr>
        <w:jc w:val="left"/>
        <w:spacing w:line="420" w:lineRule="exact"/>
        <w:widowControl/>
        <w:rPr>
          <w:rFonts w:hint="eastAsia" w:ascii="宋体" w:hAnsi="宋体" w:cs="宋体"/>
          <w:sz w:val="24"/>
        </w:rPr>
      </w:pPr>
      <w:r>
        <w:rPr>
          <w:rFonts w:hint="eastAsia" w:ascii="宋体" w:hAnsi="宋体" w:cs="宋体"/>
          <w:sz w:val="24"/>
        </w:rPr>
        <w:t xml:space="preserve">4.2 Tsp、pm</w:t>
      </w:r>
      <w:r>
        <w:rPr>
          <w:rFonts w:hint="eastAsia" w:ascii="宋体" w:hAnsi="宋体" w:cs="宋体"/>
          <w:sz w:val="24"/>
          <w:vertAlign w:val="subscript"/>
        </w:rPr>
        <w:t xml:space="preserve">10</w:t>
      </w:r>
      <w:r>
        <w:rPr>
          <w:rFonts w:hint="eastAsia" w:ascii="宋体" w:hAnsi="宋体" w:cs="宋体"/>
          <w:sz w:val="24"/>
        </w:rPr>
        <w:t xml:space="preserve">、pm</w:t>
      </w:r>
      <w:r>
        <w:rPr>
          <w:rFonts w:hint="eastAsia" w:ascii="宋体" w:hAnsi="宋体" w:cs="宋体"/>
          <w:sz w:val="24"/>
          <w:vertAlign w:val="subscript"/>
        </w:rPr>
        <w:t xml:space="preserve">2.5</w:t>
      </w:r>
      <w:r>
        <w:rPr>
          <w:rFonts w:hint="eastAsia" w:ascii="宋体" w:hAnsi="宋体" w:cs="宋体"/>
          <w:sz w:val="24"/>
        </w:rPr>
        <w:t xml:space="preserve">检测模块1个；</w:t>
      </w:r>
      <w:r/>
    </w:p>
    <w:p>
      <w:pPr>
        <w:jc w:val="left"/>
        <w:spacing w:line="420" w:lineRule="exact"/>
        <w:widowControl/>
        <w:rPr>
          <w:rFonts w:hint="eastAsia" w:ascii="宋体" w:hAnsi="宋体" w:cs="宋体"/>
          <w:sz w:val="24"/>
        </w:rPr>
      </w:pPr>
      <w:r>
        <w:rPr>
          <w:rFonts w:hint="eastAsia" w:ascii="宋体" w:hAnsi="宋体" w:cs="宋体"/>
          <w:sz w:val="24"/>
        </w:rPr>
        <w:t xml:space="preserve">4.3过滤器1个；</w:t>
      </w:r>
      <w:r/>
    </w:p>
    <w:p>
      <w:pPr>
        <w:jc w:val="left"/>
        <w:spacing w:line="420" w:lineRule="exact"/>
        <w:widowControl/>
        <w:rPr>
          <w:rFonts w:hint="eastAsia" w:ascii="宋体" w:hAnsi="宋体" w:cs="宋体"/>
          <w:sz w:val="24"/>
        </w:rPr>
      </w:pPr>
      <w:r>
        <w:rPr>
          <w:rFonts w:hint="eastAsia" w:ascii="宋体" w:hAnsi="宋体" w:cs="宋体"/>
          <w:sz w:val="24"/>
        </w:rPr>
        <w:t xml:space="preserve">4.4包装箱1个；</w:t>
      </w:r>
      <w:r/>
    </w:p>
    <w:p>
      <w:pPr>
        <w:jc w:val="left"/>
        <w:spacing w:line="420" w:lineRule="exact"/>
        <w:widowControl/>
        <w:rPr>
          <w:rFonts w:hint="eastAsia" w:ascii="宋体" w:hAnsi="宋体" w:cs="宋体"/>
          <w:sz w:val="24"/>
        </w:rPr>
      </w:pPr>
      <w:r>
        <w:rPr>
          <w:rFonts w:hint="eastAsia" w:ascii="宋体" w:hAnsi="宋体" w:cs="宋体"/>
          <w:sz w:val="24"/>
        </w:rPr>
        <w:t xml:space="preserve">4.5可调节挂绳1套；</w:t>
      </w:r>
      <w:r/>
    </w:p>
    <w:p>
      <w:pPr>
        <w:spacing w:line="420" w:lineRule="exact"/>
        <w:rPr>
          <w:rFonts w:hint="eastAsia" w:ascii="宋体" w:hAnsi="宋体" w:cs="宋体"/>
          <w:sz w:val="24"/>
        </w:rPr>
      </w:pPr>
      <w:r>
        <w:rPr>
          <w:rFonts w:hint="eastAsia" w:ascii="宋体" w:hAnsi="宋体" w:cs="宋体"/>
          <w:sz w:val="24"/>
        </w:rPr>
        <w:t xml:space="preserve">4.6蓝牙打印机1套。</w:t>
      </w:r>
      <w:r/>
    </w:p>
    <w:p>
      <w:pPr>
        <w:pStyle w:val="875"/>
        <w:numPr>
          <w:ilvl w:val="5"/>
          <w:numId w:val="0"/>
        </w:numPr>
        <w:spacing w:line="420" w:lineRule="exact"/>
      </w:pPr>
      <w:r>
        <w:rPr>
          <w:rFonts w:hint="eastAsia"/>
        </w:rPr>
        <w:t xml:space="preserve">（三十三）便携式非甲烷总烃检测仪</w:t>
      </w:r>
      <w:r/>
    </w:p>
    <w:p>
      <w:pPr>
        <w:spacing w:line="420" w:lineRule="exact"/>
        <w:rPr>
          <w:rFonts w:hint="eastAsia" w:ascii="宋体" w:hAnsi="宋体" w:cs="宋体"/>
          <w:b/>
          <w:bCs/>
          <w:sz w:val="24"/>
        </w:rPr>
      </w:pPr>
      <w:r>
        <w:rPr>
          <w:rFonts w:hint="eastAsia" w:ascii="宋体" w:hAnsi="宋体" w:cs="宋体"/>
          <w:b/>
          <w:bCs/>
          <w:sz w:val="24"/>
        </w:rPr>
        <w:t xml:space="preserve">1、总体要求</w:t>
      </w:r>
      <w:r/>
    </w:p>
    <w:p>
      <w:pPr>
        <w:jc w:val="left"/>
        <w:spacing w:line="420" w:lineRule="exact"/>
        <w:rPr>
          <w:rFonts w:hint="eastAsia" w:ascii="宋体" w:hAnsi="宋体" w:cs="宋体"/>
          <w:bCs/>
          <w:sz w:val="24"/>
        </w:rPr>
      </w:pPr>
      <w:r/>
      <w:bookmarkStart w:id="157" w:name="_Hlk159397668"/>
      <w:r>
        <w:rPr>
          <w:rFonts w:hint="eastAsia" w:ascii="宋体" w:hAnsi="宋体" w:cs="宋体"/>
          <w:bCs/>
          <w:sz w:val="24"/>
        </w:rPr>
        <w:t xml:space="preserve">用于固定污染源、厂界无组织、环境空气中的总烃、甲烷、非甲烷总烃的监测。可进行苯系物、乙酸乙酯、丙酮、三氯甲烷、二氯甲烷、氯乙烯、丙烯醛等特征因子扩展。</w:t>
      </w:r>
      <w:bookmarkEnd w:id="157"/>
      <w:r/>
    </w:p>
    <w:p>
      <w:pPr>
        <w:spacing w:line="420" w:lineRule="exact"/>
        <w:rPr>
          <w:rFonts w:hint="eastAsia" w:ascii="宋体" w:hAnsi="宋体" w:cs="宋体"/>
          <w:b/>
          <w:bCs/>
          <w:sz w:val="24"/>
        </w:rPr>
      </w:pPr>
      <w:r>
        <w:rPr>
          <w:rFonts w:hint="eastAsia" w:ascii="宋体" w:hAnsi="宋体" w:cs="宋体"/>
          <w:b/>
          <w:bCs/>
          <w:sz w:val="24"/>
        </w:rPr>
        <w:t xml:space="preserve">2、技术参数要求</w:t>
      </w:r>
      <w:r/>
    </w:p>
    <w:p>
      <w:pPr>
        <w:jc w:val="left"/>
        <w:spacing w:line="420" w:lineRule="exact"/>
        <w:rPr>
          <w:rFonts w:hint="eastAsia" w:ascii="宋体" w:hAnsi="宋体" w:cs="宋体"/>
          <w:bCs/>
          <w:sz w:val="24"/>
        </w:rPr>
      </w:pPr>
      <w:r>
        <w:rPr>
          <w:rFonts w:hint="eastAsia" w:ascii="宋体" w:hAnsi="宋体" w:cs="宋体"/>
          <w:bCs/>
          <w:sz w:val="24"/>
        </w:rPr>
        <w:t xml:space="preserve">2.1检测器要求：FID检测器，带熄火自动断气功能，能自动点火。 </w:t>
      </w:r>
      <w:r/>
    </w:p>
    <w:p>
      <w:pPr>
        <w:jc w:val="left"/>
        <w:spacing w:line="420" w:lineRule="exact"/>
        <w:rPr>
          <w:rFonts w:hint="eastAsia" w:ascii="宋体" w:hAnsi="宋体" w:cs="宋体"/>
          <w:bCs/>
          <w:sz w:val="24"/>
        </w:rPr>
      </w:pPr>
      <w:r>
        <w:rPr>
          <w:rFonts w:hint="eastAsia" w:ascii="宋体" w:hAnsi="宋体" w:cs="宋体"/>
          <w:bCs/>
          <w:sz w:val="24"/>
        </w:rPr>
        <w:t xml:space="preserve">2.2整机＜11kg，体积&lt;20L；配备超小型氢气发生器，氢气发生器自带电池；重量不超过2kg；氢气纯度≥99.995%</w:t>
      </w:r>
      <w:r/>
    </w:p>
    <w:p>
      <w:pPr>
        <w:jc w:val="left"/>
        <w:spacing w:line="420" w:lineRule="exact"/>
        <w:rPr>
          <w:rFonts w:hint="eastAsia" w:ascii="宋体" w:hAnsi="宋体" w:cs="宋体"/>
          <w:bCs/>
          <w:sz w:val="24"/>
        </w:rPr>
      </w:pPr>
      <w:r>
        <w:rPr>
          <w:rFonts w:hint="eastAsia" w:ascii="宋体" w:hAnsi="宋体" w:cs="宋体"/>
          <w:bCs/>
          <w:sz w:val="24"/>
        </w:rPr>
        <w:t xml:space="preserve">2.3对各类VOC组分有稳定响应；响应因子满足HJ 1332-2023及HJ 1012-2018等标准要求；</w:t>
      </w:r>
      <w:r/>
    </w:p>
    <w:p>
      <w:pPr>
        <w:jc w:val="left"/>
        <w:spacing w:line="420" w:lineRule="exact"/>
        <w:rPr>
          <w:rFonts w:hint="eastAsia" w:ascii="宋体" w:hAnsi="宋体" w:cs="宋体"/>
          <w:bCs/>
          <w:sz w:val="24"/>
        </w:rPr>
      </w:pPr>
      <w:r>
        <w:rPr>
          <w:rFonts w:hint="eastAsia" w:ascii="宋体" w:hAnsi="宋体" w:cs="宋体"/>
          <w:bCs/>
          <w:sz w:val="24"/>
        </w:rPr>
        <w:t xml:space="preserve">2.4快速就绪：冷机启动到出分析结果，短于10分钟。</w:t>
      </w:r>
      <w:r/>
    </w:p>
    <w:p>
      <w:pPr>
        <w:jc w:val="left"/>
        <w:spacing w:line="420" w:lineRule="exact"/>
        <w:rPr>
          <w:rFonts w:hint="eastAsia" w:ascii="宋体" w:hAnsi="宋体" w:cs="宋体"/>
          <w:bCs/>
          <w:sz w:val="24"/>
        </w:rPr>
      </w:pPr>
      <w:r>
        <w:rPr>
          <w:rFonts w:hint="eastAsia" w:ascii="宋体" w:hAnsi="宋体" w:cs="宋体"/>
          <w:bCs/>
          <w:sz w:val="24"/>
        </w:rPr>
        <w:t xml:space="preserve">2.5阀箱、色谱柱箱独立控温，最高不小于180℃，控温精度不小于±0.2℃。</w:t>
      </w:r>
      <w:r/>
    </w:p>
    <w:p>
      <w:pPr>
        <w:jc w:val="left"/>
        <w:spacing w:line="420" w:lineRule="exact"/>
        <w:rPr>
          <w:rFonts w:hint="eastAsia" w:ascii="宋体" w:hAnsi="宋体" w:cs="宋体"/>
          <w:bCs/>
          <w:sz w:val="24"/>
        </w:rPr>
      </w:pPr>
      <w:r>
        <w:rPr>
          <w:rFonts w:hint="eastAsia" w:ascii="宋体" w:hAnsi="宋体" w:cs="宋体"/>
          <w:bCs/>
          <w:sz w:val="24"/>
        </w:rPr>
        <w:t xml:space="preserve">2.6阀进样系统驱动：采用电驱动转子阀，高稳定性且避免气驱动时切阀压力波动对基线的影响，且减少气体消耗；</w:t>
      </w:r>
      <w:r/>
    </w:p>
    <w:p>
      <w:pPr>
        <w:jc w:val="left"/>
        <w:spacing w:line="420" w:lineRule="exact"/>
        <w:rPr>
          <w:rFonts w:hint="eastAsia" w:ascii="宋体" w:hAnsi="宋体" w:cs="宋体"/>
          <w:bCs/>
          <w:sz w:val="24"/>
        </w:rPr>
      </w:pPr>
      <w:r>
        <w:rPr>
          <w:rFonts w:hint="eastAsia" w:ascii="宋体" w:hAnsi="宋体" w:cs="宋体"/>
          <w:bCs/>
          <w:sz w:val="24"/>
        </w:rPr>
        <w:t xml:space="preserve">2.7供电要求：具有直接电池供电和市电供电两种形式，其中使用电池供电时，正常运行的连续工作时间不小于6h（主机+气源组）。</w:t>
      </w:r>
      <w:r/>
    </w:p>
    <w:p>
      <w:pPr>
        <w:jc w:val="left"/>
        <w:spacing w:line="420" w:lineRule="exact"/>
        <w:rPr>
          <w:rFonts w:hint="eastAsia" w:ascii="宋体" w:hAnsi="宋体" w:cs="宋体"/>
          <w:bCs/>
          <w:sz w:val="24"/>
        </w:rPr>
      </w:pPr>
      <w:r>
        <w:rPr>
          <w:rFonts w:hint="eastAsia" w:ascii="宋体" w:hAnsi="宋体" w:cs="宋体"/>
          <w:bCs/>
          <w:sz w:val="24"/>
        </w:rPr>
        <w:t xml:space="preserve">2.8质控要求：进样时显示进样流量，内置多条校准曲线，具有零点测定、示值误差、重复性核查、用户自定义曲线等功能 </w:t>
      </w:r>
      <w:r/>
    </w:p>
    <w:p>
      <w:pPr>
        <w:pStyle w:val="952"/>
        <w:ind w:firstLine="0"/>
        <w:jc w:val="left"/>
        <w:spacing w:line="420" w:lineRule="exact"/>
        <w:rPr>
          <w:rFonts w:hint="eastAsia" w:ascii="宋体" w:hAnsi="宋体" w:cs="宋体"/>
          <w:sz w:val="24"/>
        </w:rPr>
      </w:pPr>
      <w:r/>
      <w:bookmarkStart w:id="158" w:name="_Hlk156907124"/>
      <w:r>
        <w:rPr>
          <w:rFonts w:hint="eastAsia" w:ascii="宋体" w:hAnsi="宋体" w:cs="宋体"/>
          <w:sz w:val="24"/>
        </w:rPr>
        <w:t xml:space="preserve">2.9主机分析软件</w:t>
      </w:r>
      <w:r/>
    </w:p>
    <w:p>
      <w:pPr>
        <w:pStyle w:val="952"/>
        <w:ind w:firstLine="0"/>
        <w:jc w:val="left"/>
        <w:spacing w:line="420" w:lineRule="exact"/>
        <w:rPr>
          <w:rFonts w:hint="eastAsia" w:ascii="宋体" w:hAnsi="宋体" w:cs="宋体"/>
          <w:bCs/>
          <w:sz w:val="24"/>
        </w:rPr>
      </w:pPr>
      <w:r>
        <w:rPr>
          <w:rFonts w:hint="eastAsia" w:ascii="宋体" w:hAnsi="宋体" w:cs="宋体"/>
          <w:bCs/>
          <w:sz w:val="24"/>
        </w:rPr>
        <w:t xml:space="preserve">2.9.1分析软件应至少包含HJ 1332-2023和HJ 1012-2018中对仪器功能的要求。</w:t>
      </w:r>
      <w:bookmarkEnd w:id="158"/>
      <w:r/>
      <w:r/>
    </w:p>
    <w:p>
      <w:pPr>
        <w:pStyle w:val="952"/>
        <w:ind w:firstLine="0"/>
        <w:jc w:val="left"/>
        <w:spacing w:line="420" w:lineRule="exact"/>
        <w:rPr>
          <w:rFonts w:hint="eastAsia" w:ascii="宋体" w:hAnsi="宋体" w:cs="宋体"/>
          <w:bCs/>
          <w:sz w:val="24"/>
        </w:rPr>
      </w:pPr>
      <w:r>
        <w:rPr>
          <w:rFonts w:hint="eastAsia" w:ascii="宋体" w:hAnsi="宋体" w:cs="宋体"/>
          <w:bCs/>
          <w:sz w:val="24"/>
        </w:rPr>
        <w:t xml:space="preserve">2.9.2 软件全中文控制界面，具备点火、零点测试、示值误差测定、重复性核查、加标回收、线性误差、色谱柱老化、方法配置等功能；具单次测量、多次测量、小时均值三种测量模式可选；仪器操作简单明了。</w:t>
      </w:r>
      <w:r/>
    </w:p>
    <w:p>
      <w:pPr>
        <w:pStyle w:val="952"/>
        <w:ind w:firstLine="0"/>
        <w:jc w:val="left"/>
        <w:spacing w:line="420" w:lineRule="exact"/>
        <w:rPr>
          <w:rFonts w:hint="eastAsia" w:ascii="宋体" w:hAnsi="宋体" w:cs="宋体"/>
          <w:bCs/>
          <w:sz w:val="24"/>
        </w:rPr>
      </w:pPr>
      <w:r>
        <w:rPr>
          <w:rFonts w:hint="eastAsia" w:ascii="宋体" w:hAnsi="宋体" w:cs="宋体"/>
          <w:bCs/>
          <w:sz w:val="24"/>
        </w:rPr>
        <w:t xml:space="preserve">2.9.3软件应能够显示实时数据和实时谱图，需具备查询至少180天历史数据的功能，并能打印数据结果、谱图信息和质控内容（包含曲线，最大值等）</w:t>
      </w:r>
      <w:r/>
    </w:p>
    <w:p>
      <w:pPr>
        <w:pStyle w:val="952"/>
        <w:ind w:firstLine="0"/>
        <w:jc w:val="left"/>
        <w:spacing w:line="420" w:lineRule="exact"/>
        <w:rPr>
          <w:rFonts w:hint="eastAsia" w:ascii="宋体" w:hAnsi="宋体" w:cs="宋体"/>
          <w:bCs/>
          <w:sz w:val="24"/>
        </w:rPr>
      </w:pPr>
      <w:r>
        <w:rPr>
          <w:rFonts w:hint="eastAsia" w:ascii="宋体" w:hAnsi="宋体" w:cs="宋体"/>
          <w:bCs/>
          <w:sz w:val="24"/>
        </w:rPr>
        <w:t xml:space="preserve">2.9.4仪器断电故障后，应能自动保存数据；恢复供电后系统可自动启动，恢复运行状态并正常开始工作。</w:t>
      </w:r>
      <w:r/>
    </w:p>
    <w:p>
      <w:pPr>
        <w:pStyle w:val="952"/>
        <w:ind w:firstLine="0"/>
        <w:jc w:val="left"/>
        <w:spacing w:line="420" w:lineRule="exact"/>
        <w:rPr>
          <w:rFonts w:hint="eastAsia" w:ascii="宋体" w:hAnsi="宋体" w:cs="宋体"/>
          <w:bCs/>
          <w:sz w:val="24"/>
        </w:rPr>
      </w:pPr>
      <w:r>
        <w:rPr>
          <w:rFonts w:hint="eastAsia" w:ascii="宋体" w:hAnsi="宋体" w:cs="宋体"/>
          <w:bCs/>
          <w:sz w:val="24"/>
        </w:rPr>
        <w:t xml:space="preserve">2.9.5仪器可实现人机分离，可使用WIFI控制主机，人机界面应清晰流畅。 </w:t>
      </w:r>
      <w:r/>
    </w:p>
    <w:p>
      <w:pPr>
        <w:pStyle w:val="952"/>
        <w:ind w:firstLine="0"/>
        <w:jc w:val="left"/>
        <w:spacing w:line="420" w:lineRule="exact"/>
        <w:rPr>
          <w:rFonts w:hint="eastAsia" w:ascii="宋体" w:hAnsi="宋体" w:cs="宋体"/>
          <w:bCs/>
          <w:sz w:val="24"/>
        </w:rPr>
      </w:pPr>
      <w:r>
        <w:rPr>
          <w:rFonts w:hint="eastAsia" w:ascii="宋体" w:hAnsi="宋体" w:cs="宋体"/>
          <w:bCs/>
          <w:sz w:val="24"/>
        </w:rPr>
        <w:t xml:space="preserve">2.9.6仪器控制软件可实现氮气做载气和氢气做载气功能的自由切换</w:t>
      </w:r>
      <w:r/>
    </w:p>
    <w:p>
      <w:pPr>
        <w:jc w:val="left"/>
        <w:spacing w:line="420" w:lineRule="exact"/>
        <w:rPr>
          <w:rFonts w:hint="eastAsia" w:ascii="宋体" w:hAnsi="宋体" w:cs="宋体"/>
          <w:bCs/>
          <w:sz w:val="24"/>
        </w:rPr>
      </w:pPr>
      <w:r>
        <w:rPr>
          <w:rFonts w:hint="eastAsia" w:ascii="宋体" w:hAnsi="宋体" w:cs="宋体"/>
          <w:sz w:val="24"/>
        </w:rPr>
        <w:t xml:space="preserve">2.10</w:t>
      </w:r>
      <w:r>
        <w:rPr>
          <w:rFonts w:hint="eastAsia" w:ascii="宋体" w:hAnsi="宋体" w:cs="宋体"/>
          <w:bCs/>
          <w:sz w:val="24"/>
        </w:rPr>
        <w:t xml:space="preserve">整机含包装箱应≤20kg，包装箱具万向轮，方便移动。整机能不离开包装箱进行测量，实现开盖即测、测完即走。</w:t>
      </w:r>
      <w:r/>
    </w:p>
    <w:p>
      <w:pPr>
        <w:spacing w:line="420" w:lineRule="exact"/>
        <w:rPr>
          <w:rFonts w:hint="eastAsia" w:ascii="宋体" w:hAnsi="宋体" w:cs="宋体"/>
          <w:b/>
          <w:bCs/>
          <w:sz w:val="24"/>
        </w:rPr>
      </w:pPr>
      <w:r>
        <w:rPr>
          <w:rFonts w:hint="eastAsia" w:ascii="宋体" w:hAnsi="宋体" w:cs="宋体"/>
          <w:b/>
          <w:bCs/>
          <w:sz w:val="24"/>
        </w:rPr>
        <w:t xml:space="preserve">3、性能指标</w:t>
      </w:r>
      <w:r/>
    </w:p>
    <w:tbl>
      <w:tblPr>
        <w:tblStyle w:val="91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843"/>
        <w:gridCol w:w="5744"/>
      </w:tblGrid>
      <w:tr>
        <w:trPr>
          <w:jc w:val="center"/>
          <w:tblHead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技术参数项</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参数描述</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工作温度</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-10℃~45℃</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量程</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0.1~30000μmol/mol（甲烷）可准确定量且在曲线范围内</w:t>
            </w:r>
            <w:r/>
          </w:p>
        </w:tc>
      </w:tr>
      <w:tr>
        <w:trPr>
          <w:jc w:val="center"/>
          <w:trHeight w:val="90"/>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检测限</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≤0.2mg/m3以甲烷计@氢载；≤0.07mg/m3以甲烷计@氮载</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稳定性</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≤2%/24 h</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示值误差</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±2.0% F.S.</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定性重复性</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≤1%</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定量重复性</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≤1%</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分析周期</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1.7 min</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抗负压能力</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-20kPa时可准确测量</w:t>
            </w:r>
            <w:r/>
          </w:p>
        </w:tc>
      </w:tr>
      <w:tr>
        <w:trPr>
          <w:jc w:val="center"/>
        </w:trPr>
        <w:tc>
          <w:tcPr>
            <w:tcW w:w="1843"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裸机重量</w:t>
            </w:r>
            <w:r/>
          </w:p>
        </w:tc>
        <w:tc>
          <w:tcPr>
            <w:tcW w:w="5744" w:type="dxa"/>
            <w:vAlign w:val="center"/>
            <w:textDirection w:val="lrTb"/>
            <w:noWrap w:val="false"/>
          </w:tcPr>
          <w:p>
            <w:pPr>
              <w:pStyle w:val="952"/>
              <w:ind w:firstLine="0"/>
              <w:jc w:val="center"/>
              <w:spacing w:line="420" w:lineRule="exact"/>
              <w:rPr>
                <w:rFonts w:hint="eastAsia" w:ascii="宋体" w:hAnsi="宋体" w:cs="宋体"/>
                <w:bCs/>
                <w:sz w:val="24"/>
              </w:rPr>
            </w:pPr>
            <w:r>
              <w:rPr>
                <w:rFonts w:hint="eastAsia" w:ascii="宋体" w:hAnsi="宋体" w:cs="宋体"/>
                <w:bCs/>
                <w:sz w:val="24"/>
              </w:rPr>
              <w:t xml:space="preserve">＜11kg</w:t>
            </w:r>
            <w:r/>
          </w:p>
        </w:tc>
      </w:tr>
    </w:tbl>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b/>
          <w:bCs/>
          <w:sz w:val="24"/>
        </w:rPr>
      </w:pPr>
      <w:r>
        <w:rPr>
          <w:rFonts w:hint="eastAsia" w:ascii="宋体" w:hAnsi="宋体" w:cs="宋体"/>
          <w:b/>
          <w:bCs/>
          <w:sz w:val="24"/>
        </w:rPr>
        <w:t xml:space="preserve">4、单套配置要求</w:t>
      </w:r>
      <w:r/>
    </w:p>
    <w:p>
      <w:pPr>
        <w:pStyle w:val="952"/>
        <w:ind w:firstLine="0"/>
        <w:spacing w:line="420" w:lineRule="exact"/>
        <w:rPr>
          <w:rFonts w:hint="eastAsia" w:ascii="宋体" w:hAnsi="宋体" w:cs="宋体"/>
          <w:sz w:val="24"/>
        </w:rPr>
      </w:pPr>
      <w:r>
        <w:rPr>
          <w:rFonts w:hint="eastAsia" w:ascii="宋体" w:hAnsi="宋体" w:cs="宋体"/>
          <w:sz w:val="24"/>
        </w:rPr>
        <w:t xml:space="preserve">4.1主机1套；含充电器</w:t>
      </w:r>
      <w:r/>
    </w:p>
    <w:p>
      <w:pPr>
        <w:pStyle w:val="952"/>
        <w:ind w:firstLine="0"/>
        <w:spacing w:line="420" w:lineRule="exact"/>
        <w:rPr>
          <w:rFonts w:hint="eastAsia" w:ascii="宋体" w:hAnsi="宋体" w:cs="宋体"/>
          <w:sz w:val="24"/>
        </w:rPr>
      </w:pPr>
      <w:r>
        <w:rPr>
          <w:rFonts w:hint="eastAsia" w:ascii="宋体" w:hAnsi="宋体" w:cs="宋体"/>
          <w:sz w:val="24"/>
        </w:rPr>
        <w:t xml:space="preserve">4.2超小型氢气发生器：0.3~0.4Mpa；含充电器</w:t>
      </w:r>
      <w:r/>
    </w:p>
    <w:p>
      <w:pPr>
        <w:pStyle w:val="952"/>
        <w:ind w:firstLine="0"/>
        <w:spacing w:line="420" w:lineRule="exact"/>
        <w:rPr>
          <w:rFonts w:hint="eastAsia" w:ascii="宋体" w:hAnsi="宋体" w:cs="宋体"/>
          <w:sz w:val="24"/>
        </w:rPr>
      </w:pPr>
      <w:r>
        <w:rPr>
          <w:rFonts w:hint="eastAsia" w:ascii="宋体" w:hAnsi="宋体" w:cs="宋体"/>
          <w:sz w:val="24"/>
        </w:rPr>
        <w:t xml:space="preserve">4.3操作系统1套</w:t>
      </w:r>
      <w:r/>
    </w:p>
    <w:p>
      <w:pPr>
        <w:pStyle w:val="952"/>
        <w:ind w:firstLine="0"/>
        <w:spacing w:line="420" w:lineRule="exact"/>
        <w:rPr>
          <w:rFonts w:hint="eastAsia" w:ascii="宋体" w:hAnsi="宋体" w:cs="宋体"/>
          <w:sz w:val="24"/>
        </w:rPr>
      </w:pPr>
      <w:r>
        <w:rPr>
          <w:rFonts w:hint="eastAsia" w:ascii="宋体" w:hAnsi="宋体" w:cs="宋体"/>
          <w:sz w:val="24"/>
        </w:rPr>
        <w:t xml:space="preserve">4.4打印机：蓝牙打印机</w:t>
      </w:r>
      <w:r/>
    </w:p>
    <w:p>
      <w:pPr>
        <w:pStyle w:val="952"/>
        <w:ind w:firstLine="0"/>
        <w:spacing w:line="420" w:lineRule="exact"/>
        <w:rPr>
          <w:rFonts w:hint="eastAsia" w:ascii="宋体" w:hAnsi="宋体" w:cs="宋体"/>
          <w:sz w:val="24"/>
        </w:rPr>
      </w:pPr>
      <w:r>
        <w:rPr>
          <w:rFonts w:hint="eastAsia" w:ascii="宋体" w:hAnsi="宋体" w:cs="宋体"/>
          <w:sz w:val="24"/>
        </w:rPr>
        <w:t xml:space="preserve">4.5污染源取样管：120℃，直径35mm×长2m，含过滤器；含两根探杆</w:t>
      </w:r>
      <w:r/>
    </w:p>
    <w:p>
      <w:pPr>
        <w:pStyle w:val="952"/>
        <w:ind w:firstLine="0"/>
        <w:spacing w:line="420" w:lineRule="exact"/>
        <w:rPr>
          <w:rFonts w:hint="eastAsia" w:ascii="宋体" w:hAnsi="宋体" w:cs="宋体"/>
          <w:sz w:val="24"/>
        </w:rPr>
      </w:pPr>
      <w:r>
        <w:rPr>
          <w:rFonts w:hint="eastAsia" w:ascii="宋体" w:hAnsi="宋体" w:cs="宋体"/>
          <w:sz w:val="24"/>
        </w:rPr>
        <w:t xml:space="preserve">4.6安装工具包：包含标气进样管路，零点气小气瓶和标气小气瓶，扳手等工具</w:t>
      </w:r>
      <w:r/>
    </w:p>
    <w:p>
      <w:pPr>
        <w:spacing w:line="420" w:lineRule="exact"/>
        <w:rPr>
          <w:rFonts w:hint="eastAsia" w:ascii="宋体" w:hAnsi="宋体" w:cs="宋体"/>
          <w:b/>
          <w:bCs/>
          <w:sz w:val="24"/>
        </w:rPr>
      </w:pPr>
      <w:r>
        <w:rPr>
          <w:rFonts w:hint="eastAsia" w:ascii="宋体" w:hAnsi="宋体" w:cs="宋体"/>
          <w:b/>
          <w:bCs/>
          <w:sz w:val="24"/>
        </w:rPr>
      </w:r>
      <w:r/>
    </w:p>
    <w:p>
      <w:pPr>
        <w:pStyle w:val="875"/>
        <w:numPr>
          <w:ilvl w:val="5"/>
          <w:numId w:val="0"/>
        </w:numPr>
        <w:spacing w:line="420" w:lineRule="exact"/>
      </w:pPr>
      <w:r>
        <w:rPr>
          <w:rFonts w:hint="eastAsia"/>
        </w:rPr>
        <w:t xml:space="preserve">（三十四）现场应急装备箱（含水温计、声级计校准仪、车载冰箱、小型多功能应急电源、便携式浊度计、便携式pH计、便携式溶解氧仪、水深测量仪、水质采样器、深井采样器、水样保存箱、便携式流速流量仪、全球定位系统、执法记录仪、便携式VOC检测仪(PID)、甲醛仪、便携式多气体检测仪、土壤采样相关装备）</w:t>
      </w:r>
      <w:r/>
    </w:p>
    <w:p>
      <w:pPr>
        <w:pStyle w:val="952"/>
        <w:ind w:firstLine="0"/>
        <w:spacing w:line="420" w:lineRule="exact"/>
        <w:rPr>
          <w:rFonts w:hint="eastAsia" w:ascii="宋体" w:hAnsi="宋体" w:cs="宋体"/>
          <w:b/>
          <w:bCs/>
          <w:sz w:val="24"/>
        </w:rPr>
      </w:pPr>
      <w:r>
        <w:rPr>
          <w:rFonts w:hint="eastAsia" w:ascii="宋体" w:hAnsi="宋体" w:cs="宋体"/>
          <w:b/>
          <w:bCs/>
          <w:sz w:val="24"/>
        </w:rPr>
        <w:t xml:space="preserve">1、水温计</w:t>
      </w:r>
      <w:r/>
    </w:p>
    <w:p>
      <w:pPr>
        <w:spacing w:line="420" w:lineRule="exact"/>
        <w:widowControl/>
        <w:rPr>
          <w:rFonts w:hint="eastAsia" w:ascii="宋体" w:hAnsi="宋体" w:cs="宋体"/>
          <w:sz w:val="24"/>
        </w:rPr>
      </w:pPr>
      <w:r>
        <w:rPr>
          <w:rFonts w:hint="eastAsia" w:ascii="宋体" w:hAnsi="宋体" w:cs="宋体"/>
          <w:b/>
          <w:bCs/>
          <w:sz w:val="24"/>
        </w:rPr>
        <w:t xml:space="preserve">1.1技术参数要求</w:t>
      </w:r>
      <w:r/>
    </w:p>
    <w:p>
      <w:pPr>
        <w:spacing w:line="420" w:lineRule="exact"/>
        <w:widowControl/>
        <w:rPr>
          <w:rFonts w:hint="eastAsia" w:ascii="宋体" w:hAnsi="宋体" w:cs="宋体"/>
          <w:sz w:val="24"/>
        </w:rPr>
      </w:pPr>
      <w:r>
        <w:rPr>
          <w:rFonts w:hint="eastAsia" w:ascii="宋体" w:hAnsi="宋体" w:cs="宋体"/>
          <w:sz w:val="24"/>
        </w:rPr>
        <w:t xml:space="preserve">1.1.1保护套：不锈钢材质；</w:t>
      </w:r>
      <w:r/>
    </w:p>
    <w:p>
      <w:pPr>
        <w:spacing w:line="420" w:lineRule="exact"/>
        <w:widowControl/>
        <w:rPr>
          <w:rFonts w:hint="eastAsia" w:ascii="宋体" w:hAnsi="宋体" w:cs="宋体"/>
          <w:sz w:val="24"/>
        </w:rPr>
      </w:pPr>
      <w:r>
        <w:rPr>
          <w:rFonts w:hint="eastAsia" w:ascii="宋体" w:hAnsi="宋体" w:cs="宋体"/>
          <w:sz w:val="24"/>
        </w:rPr>
        <w:t xml:space="preserve">1.1.2测温范围：≥-5℃～40℃；</w:t>
      </w:r>
      <w:r/>
    </w:p>
    <w:p>
      <w:pPr>
        <w:spacing w:line="420" w:lineRule="exact"/>
        <w:widowControl/>
        <w:rPr>
          <w:rFonts w:hint="eastAsia" w:ascii="宋体" w:hAnsi="宋体" w:cs="宋体"/>
          <w:sz w:val="24"/>
        </w:rPr>
      </w:pPr>
      <w:r>
        <w:rPr>
          <w:rFonts w:hint="eastAsia" w:ascii="宋体" w:hAnsi="宋体" w:cs="宋体"/>
          <w:sz w:val="24"/>
        </w:rPr>
        <w:t xml:space="preserve">1.1.3测温精度：0.2℃；</w:t>
      </w:r>
      <w:r/>
    </w:p>
    <w:p>
      <w:pPr>
        <w:spacing w:line="420" w:lineRule="exact"/>
        <w:rPr>
          <w:rFonts w:hint="eastAsia" w:ascii="宋体" w:hAnsi="宋体" w:cs="宋体"/>
          <w:sz w:val="24"/>
        </w:rPr>
      </w:pPr>
      <w:r>
        <w:rPr>
          <w:rFonts w:hint="eastAsia" w:ascii="宋体" w:hAnsi="宋体" w:cs="宋体"/>
          <w:sz w:val="24"/>
        </w:rPr>
        <w:t xml:space="preserve">1.1.4测温误差：±0.2℃。</w:t>
      </w:r>
      <w:r/>
    </w:p>
    <w:p>
      <w:pPr>
        <w:pStyle w:val="952"/>
        <w:ind w:firstLine="0"/>
        <w:spacing w:line="420" w:lineRule="exact"/>
        <w:rPr>
          <w:rFonts w:hint="eastAsia" w:ascii="宋体" w:hAnsi="宋体" w:cs="宋体"/>
          <w:b/>
          <w:bCs/>
          <w:sz w:val="24"/>
        </w:rPr>
      </w:pPr>
      <w:r>
        <w:rPr>
          <w:rFonts w:hint="eastAsia" w:ascii="宋体" w:hAnsi="宋体" w:cs="宋体"/>
          <w:b/>
          <w:bCs/>
          <w:sz w:val="24"/>
        </w:rPr>
        <w:t xml:space="preserve">2、声级计校准仪</w:t>
      </w:r>
      <w:r/>
    </w:p>
    <w:p>
      <w:pPr>
        <w:spacing w:line="420" w:lineRule="exact"/>
        <w:widowControl/>
        <w:rPr>
          <w:rFonts w:hint="eastAsia" w:ascii="宋体" w:hAnsi="宋体" w:cs="宋体"/>
          <w:sz w:val="24"/>
        </w:rPr>
      </w:pPr>
      <w:r>
        <w:rPr>
          <w:rFonts w:hint="eastAsia" w:ascii="宋体" w:hAnsi="宋体" w:cs="宋体"/>
          <w:b/>
          <w:bCs/>
          <w:sz w:val="24"/>
        </w:rPr>
        <w:t xml:space="preserve">2.1技术参数要求</w:t>
      </w:r>
      <w:r/>
    </w:p>
    <w:p>
      <w:pPr>
        <w:spacing w:line="420" w:lineRule="exact"/>
        <w:widowControl/>
        <w:rPr>
          <w:rFonts w:hint="eastAsia" w:ascii="宋体" w:hAnsi="宋体" w:cs="宋体"/>
          <w:sz w:val="24"/>
        </w:rPr>
      </w:pPr>
      <w:r>
        <w:rPr>
          <w:rFonts w:hint="eastAsia" w:ascii="宋体" w:hAnsi="宋体" w:cs="宋体"/>
          <w:sz w:val="24"/>
        </w:rPr>
        <w:t xml:space="preserve">2.1.1符合标准：GB/T15173-2010和IEC60942对1级声校准器的技术要求；</w:t>
      </w:r>
      <w:r/>
    </w:p>
    <w:p>
      <w:pPr>
        <w:spacing w:line="420" w:lineRule="exact"/>
        <w:widowControl/>
        <w:rPr>
          <w:rFonts w:hint="eastAsia" w:ascii="宋体" w:hAnsi="宋体" w:cs="宋体"/>
          <w:sz w:val="24"/>
        </w:rPr>
      </w:pPr>
      <w:r>
        <w:rPr>
          <w:rFonts w:hint="eastAsia" w:ascii="宋体" w:hAnsi="宋体" w:cs="宋体"/>
          <w:sz w:val="24"/>
        </w:rPr>
        <w:t xml:space="preserve">2.1.2声压级：94dB 114dB（以2×10</w:t>
      </w:r>
      <w:r>
        <w:rPr>
          <w:rFonts w:hint="eastAsia" w:ascii="宋体" w:hAnsi="宋体" w:cs="宋体"/>
          <w:sz w:val="24"/>
          <w:vertAlign w:val="superscript"/>
        </w:rPr>
        <w:t xml:space="preserve">-5</w:t>
      </w:r>
      <w:r>
        <w:rPr>
          <w:rFonts w:hint="eastAsia" w:ascii="宋体" w:hAnsi="宋体" w:cs="宋体"/>
          <w:sz w:val="24"/>
        </w:rPr>
        <w:t xml:space="preserve">Pa为参考）；</w:t>
      </w:r>
      <w:r/>
    </w:p>
    <w:p>
      <w:pPr>
        <w:spacing w:line="420" w:lineRule="exact"/>
        <w:widowControl/>
        <w:rPr>
          <w:rFonts w:hint="eastAsia" w:ascii="宋体" w:hAnsi="宋体" w:cs="宋体"/>
          <w:sz w:val="24"/>
        </w:rPr>
      </w:pPr>
      <w:r>
        <w:rPr>
          <w:rFonts w:hint="eastAsia" w:ascii="宋体" w:hAnsi="宋体" w:cs="宋体"/>
          <w:sz w:val="24"/>
        </w:rPr>
        <w:t xml:space="preserve">2.1.3声压级精度：±0.25dB（-10℃~+50℃）；</w:t>
      </w:r>
      <w:r/>
    </w:p>
    <w:p>
      <w:pPr>
        <w:spacing w:line="420" w:lineRule="exact"/>
        <w:widowControl/>
        <w:rPr>
          <w:rFonts w:hint="eastAsia" w:ascii="宋体" w:hAnsi="宋体" w:cs="宋体"/>
          <w:sz w:val="24"/>
        </w:rPr>
      </w:pPr>
      <w:r>
        <w:rPr>
          <w:rFonts w:hint="eastAsia" w:ascii="宋体" w:hAnsi="宋体" w:cs="宋体"/>
          <w:sz w:val="24"/>
        </w:rPr>
        <w:t xml:space="preserve">2.1.4频率：1000Hz±0.5%；</w:t>
      </w:r>
      <w:r/>
    </w:p>
    <w:p>
      <w:pPr>
        <w:spacing w:line="420" w:lineRule="exact"/>
        <w:widowControl/>
        <w:rPr>
          <w:rFonts w:hint="eastAsia" w:ascii="宋体" w:hAnsi="宋体" w:cs="宋体"/>
          <w:sz w:val="24"/>
        </w:rPr>
      </w:pPr>
      <w:r>
        <w:rPr>
          <w:rFonts w:hint="eastAsia" w:ascii="宋体" w:hAnsi="宋体" w:cs="宋体"/>
          <w:sz w:val="24"/>
        </w:rPr>
        <w:t xml:space="preserve">2.1.5谐波失真：≤1.5%；</w:t>
      </w:r>
      <w:r/>
    </w:p>
    <w:p>
      <w:pPr>
        <w:spacing w:line="420" w:lineRule="exact"/>
        <w:widowControl/>
        <w:rPr>
          <w:rFonts w:hint="eastAsia" w:ascii="宋体" w:hAnsi="宋体" w:cs="宋体"/>
          <w:sz w:val="24"/>
        </w:rPr>
      </w:pPr>
      <w:r>
        <w:rPr>
          <w:rFonts w:hint="eastAsia" w:ascii="宋体" w:hAnsi="宋体" w:cs="宋体"/>
          <w:sz w:val="24"/>
        </w:rPr>
        <w:t xml:space="preserve">2.1.6总失真：≤2.5%；</w:t>
      </w:r>
      <w:r/>
    </w:p>
    <w:p>
      <w:pPr>
        <w:spacing w:line="420" w:lineRule="exact"/>
        <w:widowControl/>
        <w:rPr>
          <w:rFonts w:hint="eastAsia" w:ascii="宋体" w:hAnsi="宋体" w:cs="宋体"/>
          <w:sz w:val="24"/>
        </w:rPr>
      </w:pPr>
      <w:r>
        <w:rPr>
          <w:rFonts w:hint="eastAsia" w:ascii="宋体" w:hAnsi="宋体" w:cs="宋体"/>
          <w:sz w:val="24"/>
        </w:rPr>
        <w:t xml:space="preserve">2.1.7电池：最长连续使用时间10小时；</w:t>
      </w:r>
      <w:r/>
    </w:p>
    <w:p>
      <w:pPr>
        <w:spacing w:line="420" w:lineRule="exact"/>
        <w:widowControl/>
        <w:rPr>
          <w:rFonts w:hint="eastAsia" w:ascii="宋体" w:hAnsi="宋体" w:cs="宋体"/>
          <w:sz w:val="24"/>
        </w:rPr>
      </w:pPr>
      <w:r>
        <w:rPr>
          <w:rFonts w:hint="eastAsia" w:ascii="宋体" w:hAnsi="宋体" w:cs="宋体"/>
          <w:sz w:val="24"/>
        </w:rPr>
        <w:t xml:space="preserve">2.1.8稳定时间：小于15s；</w:t>
      </w:r>
      <w:r/>
    </w:p>
    <w:p>
      <w:pPr>
        <w:spacing w:line="420" w:lineRule="exact"/>
        <w:widowControl/>
        <w:rPr>
          <w:rFonts w:hint="eastAsia" w:ascii="宋体" w:hAnsi="宋体" w:cs="宋体"/>
          <w:sz w:val="24"/>
        </w:rPr>
      </w:pPr>
      <w:r>
        <w:rPr>
          <w:rFonts w:hint="eastAsia" w:ascii="宋体" w:hAnsi="宋体" w:cs="宋体"/>
          <w:sz w:val="24"/>
        </w:rPr>
        <w:t xml:space="preserve">2.1.9使用环境温度范围：-10℃~+50℃；相对湿度：10%～90%；大气压力：68kPa~108kPa。</w:t>
      </w:r>
      <w:r/>
    </w:p>
    <w:p>
      <w:pPr>
        <w:spacing w:line="420" w:lineRule="exact"/>
        <w:widowControl/>
        <w:rPr>
          <w:rFonts w:hint="eastAsia" w:ascii="宋体" w:hAnsi="宋体" w:cs="宋体"/>
          <w:b/>
          <w:bCs/>
          <w:sz w:val="24"/>
        </w:rPr>
      </w:pPr>
      <w:r>
        <w:rPr>
          <w:rFonts w:hint="eastAsia" w:ascii="宋体" w:hAnsi="宋体" w:cs="宋体"/>
          <w:b/>
          <w:bCs/>
          <w:sz w:val="24"/>
        </w:rPr>
        <w:t xml:space="preserve">3、车载冰箱</w:t>
      </w:r>
      <w:r/>
    </w:p>
    <w:p>
      <w:pPr>
        <w:spacing w:line="420" w:lineRule="exact"/>
        <w:widowControl/>
        <w:rPr>
          <w:rFonts w:hint="eastAsia" w:ascii="宋体" w:hAnsi="宋体" w:cs="宋体"/>
          <w:b/>
          <w:bCs/>
          <w:sz w:val="24"/>
        </w:rPr>
      </w:pPr>
      <w:r>
        <w:rPr>
          <w:rFonts w:hint="eastAsia" w:ascii="宋体" w:hAnsi="宋体" w:cs="宋体"/>
          <w:b/>
          <w:bCs/>
          <w:sz w:val="24"/>
        </w:rPr>
        <w:t xml:space="preserve">3.1技术参数要求</w:t>
      </w:r>
      <w:r/>
    </w:p>
    <w:p>
      <w:pPr>
        <w:spacing w:line="420" w:lineRule="exact"/>
        <w:widowControl/>
        <w:rPr>
          <w:rFonts w:hint="eastAsia" w:ascii="宋体" w:hAnsi="宋体" w:cs="宋体"/>
          <w:sz w:val="24"/>
        </w:rPr>
      </w:pPr>
      <w:r>
        <w:rPr>
          <w:rFonts w:hint="eastAsia" w:ascii="宋体" w:hAnsi="宋体" w:cs="宋体"/>
          <w:sz w:val="24"/>
        </w:rPr>
        <w:t xml:space="preserve">3.1.1.容积：&gt;30L</w:t>
      </w:r>
      <w:r/>
    </w:p>
    <w:p>
      <w:pPr>
        <w:spacing w:line="420" w:lineRule="exact"/>
        <w:widowControl/>
        <w:rPr>
          <w:rFonts w:hint="eastAsia" w:ascii="宋体" w:hAnsi="宋体" w:cs="宋体"/>
          <w:sz w:val="24"/>
        </w:rPr>
      </w:pPr>
      <w:r>
        <w:rPr>
          <w:rFonts w:hint="eastAsia" w:ascii="宋体" w:hAnsi="宋体" w:cs="宋体"/>
          <w:sz w:val="24"/>
        </w:rPr>
        <w:t xml:space="preserve">3.1.2.功能：带数显</w:t>
      </w:r>
      <w:r/>
    </w:p>
    <w:p>
      <w:pPr>
        <w:spacing w:line="420" w:lineRule="exact"/>
        <w:widowControl/>
        <w:rPr>
          <w:rFonts w:hint="eastAsia" w:ascii="宋体" w:hAnsi="宋体" w:cs="宋体"/>
          <w:sz w:val="24"/>
        </w:rPr>
      </w:pPr>
      <w:r>
        <w:rPr>
          <w:rFonts w:hint="eastAsia" w:ascii="宋体" w:hAnsi="宋体" w:cs="宋体"/>
          <w:sz w:val="24"/>
        </w:rPr>
        <w:t xml:space="preserve">3.1.3.控温：6至-10℃度</w:t>
      </w:r>
      <w:r/>
    </w:p>
    <w:p>
      <w:pPr>
        <w:spacing w:line="420" w:lineRule="exact"/>
        <w:widowControl/>
        <w:rPr>
          <w:rFonts w:hint="eastAsia" w:ascii="宋体" w:hAnsi="宋体" w:cs="宋体"/>
          <w:b/>
          <w:bCs/>
          <w:sz w:val="24"/>
        </w:rPr>
      </w:pPr>
      <w:r>
        <w:rPr>
          <w:rFonts w:hint="eastAsia" w:ascii="宋体" w:hAnsi="宋体" w:cs="宋体"/>
          <w:b/>
          <w:bCs/>
          <w:sz w:val="24"/>
        </w:rPr>
        <w:t xml:space="preserve">4、小型多功能应急电源</w:t>
      </w:r>
      <w:r/>
    </w:p>
    <w:p>
      <w:pPr>
        <w:spacing w:line="420" w:lineRule="exact"/>
        <w:widowControl/>
        <w:rPr>
          <w:rFonts w:hint="eastAsia" w:ascii="宋体" w:hAnsi="宋体" w:cs="宋体"/>
          <w:b/>
          <w:bCs/>
          <w:sz w:val="24"/>
        </w:rPr>
      </w:pPr>
      <w:r>
        <w:rPr>
          <w:rFonts w:hint="eastAsia" w:ascii="宋体" w:hAnsi="宋体" w:cs="宋体"/>
          <w:b/>
          <w:bCs/>
          <w:sz w:val="24"/>
        </w:rPr>
        <w:t xml:space="preserve">4.1技术参数要求</w:t>
      </w:r>
      <w:r/>
    </w:p>
    <w:p>
      <w:pPr>
        <w:spacing w:line="420" w:lineRule="exact"/>
        <w:widowControl/>
        <w:rPr>
          <w:rFonts w:hint="eastAsia" w:ascii="宋体" w:hAnsi="宋体" w:cs="宋体"/>
          <w:sz w:val="24"/>
        </w:rPr>
      </w:pPr>
      <w:r>
        <w:rPr>
          <w:rFonts w:hint="eastAsia" w:ascii="宋体" w:hAnsi="宋体" w:cs="宋体"/>
          <w:sz w:val="24"/>
        </w:rPr>
        <w:t xml:space="preserve">4.1.1充电时间:7-8小时/3-4小时</w:t>
      </w:r>
      <w:r/>
    </w:p>
    <w:p>
      <w:pPr>
        <w:spacing w:line="420" w:lineRule="exact"/>
        <w:widowControl/>
        <w:rPr>
          <w:rFonts w:hint="eastAsia" w:ascii="宋体" w:hAnsi="宋体" w:cs="宋体"/>
          <w:sz w:val="24"/>
        </w:rPr>
      </w:pPr>
      <w:r>
        <w:rPr>
          <w:rFonts w:hint="eastAsia" w:ascii="宋体" w:hAnsi="宋体" w:cs="宋体"/>
          <w:sz w:val="24"/>
        </w:rPr>
        <w:t xml:space="preserve">4.1.2充电方式:市电(DC29.4V15AMAX);太阳能(电压36V);车载充电交流输出:AC220V/50Hz(交流纯正弦波)</w:t>
      </w:r>
      <w:r/>
    </w:p>
    <w:p>
      <w:pPr>
        <w:spacing w:line="420" w:lineRule="exact"/>
        <w:widowControl/>
        <w:rPr>
          <w:rFonts w:hint="eastAsia" w:ascii="宋体" w:hAnsi="宋体" w:cs="宋体"/>
          <w:sz w:val="24"/>
        </w:rPr>
      </w:pPr>
      <w:r>
        <w:rPr>
          <w:rFonts w:hint="eastAsia" w:ascii="宋体" w:hAnsi="宋体" w:cs="宋体"/>
          <w:sz w:val="24"/>
        </w:rPr>
        <w:t xml:space="preserve">4.1.3额定功率 1500W;峰值功率3000W输出功率:</w:t>
      </w:r>
      <w:r/>
    </w:p>
    <w:p>
      <w:pPr>
        <w:spacing w:line="420" w:lineRule="exact"/>
        <w:widowControl/>
        <w:rPr>
          <w:rFonts w:hint="eastAsia" w:ascii="宋体" w:hAnsi="宋体" w:cs="宋体"/>
          <w:sz w:val="24"/>
        </w:rPr>
      </w:pPr>
      <w:r>
        <w:rPr>
          <w:rFonts w:hint="eastAsia" w:ascii="宋体" w:hAnsi="宋体" w:cs="宋体"/>
          <w:sz w:val="24"/>
        </w:rPr>
        <w:t xml:space="preserve">4.1.4直流输出:DC12V10A(两芯航空插头)QC3.0(5V2A9V~12V1.5A)x4</w:t>
      </w:r>
      <w:r/>
    </w:p>
    <w:p>
      <w:pPr>
        <w:spacing w:line="420" w:lineRule="exact"/>
        <w:widowControl/>
        <w:rPr>
          <w:rFonts w:hint="eastAsia" w:ascii="宋体" w:hAnsi="宋体" w:cs="宋体"/>
          <w:sz w:val="24"/>
        </w:rPr>
      </w:pPr>
      <w:r>
        <w:rPr>
          <w:rFonts w:hint="eastAsia" w:ascii="宋体" w:hAnsi="宋体" w:cs="宋体"/>
          <w:sz w:val="24"/>
        </w:rPr>
        <w:t xml:space="preserve">4.1.5电池容量:1461Wh(25.2V58Ah)</w:t>
      </w:r>
      <w:r/>
    </w:p>
    <w:p>
      <w:pPr>
        <w:spacing w:line="420" w:lineRule="exact"/>
        <w:widowControl/>
        <w:rPr>
          <w:rFonts w:hint="eastAsia" w:ascii="宋体" w:hAnsi="宋体" w:cs="宋体"/>
          <w:sz w:val="24"/>
        </w:rPr>
      </w:pPr>
      <w:r>
        <w:rPr>
          <w:rFonts w:hint="eastAsia" w:ascii="宋体" w:hAnsi="宋体" w:cs="宋体"/>
          <w:sz w:val="24"/>
        </w:rPr>
        <w:t xml:space="preserve">4.1.6电池类型:锂电池</w:t>
      </w:r>
      <w:r/>
    </w:p>
    <w:p>
      <w:pPr>
        <w:spacing w:line="420" w:lineRule="exact"/>
        <w:widowControl/>
        <w:rPr>
          <w:rFonts w:hint="eastAsia" w:ascii="宋体" w:hAnsi="宋体" w:cs="宋体"/>
          <w:b/>
          <w:bCs/>
          <w:sz w:val="24"/>
        </w:rPr>
      </w:pPr>
      <w:r>
        <w:rPr>
          <w:rFonts w:hint="eastAsia" w:ascii="宋体" w:hAnsi="宋体" w:cs="宋体"/>
          <w:b/>
          <w:bCs/>
          <w:sz w:val="24"/>
        </w:rPr>
        <w:t xml:space="preserve">5、便携式浊度计</w:t>
      </w:r>
      <w:r/>
    </w:p>
    <w:p>
      <w:pPr>
        <w:spacing w:line="420" w:lineRule="exact"/>
        <w:widowControl/>
        <w:rPr>
          <w:rFonts w:hint="eastAsia" w:ascii="宋体" w:hAnsi="宋体" w:cs="宋体"/>
          <w:b/>
          <w:bCs/>
          <w:sz w:val="24"/>
        </w:rPr>
      </w:pPr>
      <w:r>
        <w:rPr>
          <w:rFonts w:hint="eastAsia" w:ascii="宋体" w:hAnsi="宋体" w:cs="宋体"/>
          <w:b/>
          <w:bCs/>
          <w:sz w:val="24"/>
        </w:rPr>
        <w:t xml:space="preserve">5.1功能要求</w:t>
      </w:r>
      <w:r/>
    </w:p>
    <w:p>
      <w:pPr>
        <w:spacing w:line="420" w:lineRule="exact"/>
        <w:widowControl/>
        <w:rPr>
          <w:rFonts w:hint="eastAsia" w:ascii="宋体" w:hAnsi="宋体" w:cs="宋体"/>
          <w:sz w:val="24"/>
        </w:rPr>
      </w:pPr>
      <w:r>
        <w:rPr>
          <w:rFonts w:hint="eastAsia" w:ascii="宋体" w:hAnsi="宋体" w:cs="宋体"/>
          <w:sz w:val="24"/>
        </w:rPr>
        <w:t xml:space="preserve">5.1.1红外LED光源，符合ISO 7027和HJ 1075标准；</w:t>
      </w:r>
      <w:r/>
    </w:p>
    <w:p>
      <w:pPr>
        <w:spacing w:line="420" w:lineRule="exact"/>
        <w:widowControl/>
        <w:rPr>
          <w:rFonts w:hint="eastAsia" w:ascii="宋体" w:hAnsi="宋体" w:cs="宋体"/>
          <w:sz w:val="24"/>
        </w:rPr>
      </w:pPr>
      <w:r>
        <w:rPr>
          <w:rFonts w:hint="eastAsia" w:ascii="宋体" w:hAnsi="宋体" w:cs="宋体"/>
          <w:sz w:val="24"/>
        </w:rPr>
        <w:t xml:space="preserve">5.1.2采用散射和散射-透射光测量原理；</w:t>
      </w:r>
      <w:r/>
    </w:p>
    <w:p>
      <w:pPr>
        <w:spacing w:line="420" w:lineRule="exact"/>
        <w:widowControl/>
        <w:rPr>
          <w:rFonts w:hint="eastAsia" w:ascii="宋体" w:hAnsi="宋体" w:cs="宋体"/>
          <w:sz w:val="24"/>
        </w:rPr>
      </w:pPr>
      <w:r>
        <w:rPr>
          <w:rFonts w:hint="eastAsia" w:ascii="宋体" w:hAnsi="宋体" w:cs="宋体"/>
          <w:sz w:val="24"/>
        </w:rPr>
        <w:t xml:space="preserve">5.1.3采用高清液晶，显示清晰；</w:t>
      </w:r>
      <w:r/>
    </w:p>
    <w:p>
      <w:pPr>
        <w:spacing w:line="420" w:lineRule="exact"/>
        <w:widowControl/>
        <w:rPr>
          <w:rFonts w:hint="eastAsia" w:ascii="宋体" w:hAnsi="宋体" w:cs="宋体"/>
          <w:sz w:val="24"/>
        </w:rPr>
      </w:pPr>
      <w:r>
        <w:rPr>
          <w:rFonts w:hint="eastAsia" w:ascii="宋体" w:hAnsi="宋体" w:cs="宋体"/>
          <w:sz w:val="24"/>
        </w:rPr>
        <w:t xml:space="preserve">5.1.4支持断电保护；</w:t>
      </w:r>
      <w:r/>
    </w:p>
    <w:p>
      <w:pPr>
        <w:spacing w:line="420" w:lineRule="exact"/>
        <w:widowControl/>
        <w:rPr>
          <w:rFonts w:hint="eastAsia" w:ascii="宋体" w:hAnsi="宋体" w:cs="宋体"/>
          <w:sz w:val="24"/>
        </w:rPr>
      </w:pPr>
      <w:r>
        <w:rPr>
          <w:rFonts w:hint="eastAsia" w:ascii="宋体" w:hAnsi="宋体" w:cs="宋体"/>
          <w:sz w:val="24"/>
        </w:rPr>
        <w:t xml:space="preserve">5.1.5 IP65防护等级；</w:t>
      </w:r>
      <w:r/>
    </w:p>
    <w:p>
      <w:pPr>
        <w:spacing w:line="420" w:lineRule="exact"/>
        <w:widowControl/>
        <w:rPr>
          <w:rFonts w:hint="eastAsia" w:ascii="宋体" w:hAnsi="宋体" w:cs="宋体"/>
          <w:sz w:val="24"/>
        </w:rPr>
      </w:pPr>
      <w:r>
        <w:rPr>
          <w:rFonts w:hint="eastAsia" w:ascii="宋体" w:hAnsi="宋体" w:cs="宋体"/>
          <w:sz w:val="24"/>
        </w:rPr>
        <w:t xml:space="preserve">5.1.6智能检测；</w:t>
      </w:r>
      <w:r/>
    </w:p>
    <w:p>
      <w:pPr>
        <w:spacing w:line="420" w:lineRule="exact"/>
        <w:widowControl/>
        <w:rPr>
          <w:rFonts w:hint="eastAsia" w:ascii="宋体" w:hAnsi="宋体" w:cs="宋体"/>
          <w:sz w:val="24"/>
        </w:rPr>
      </w:pPr>
      <w:r>
        <w:rPr>
          <w:rFonts w:hint="eastAsia" w:ascii="宋体" w:hAnsi="宋体" w:cs="宋体"/>
          <w:sz w:val="24"/>
        </w:rPr>
        <w:t xml:space="preserve">5.1.7支持散射法和散射-透射法测量方法切换；</w:t>
      </w:r>
      <w:r/>
    </w:p>
    <w:p>
      <w:pPr>
        <w:spacing w:line="420" w:lineRule="exact"/>
        <w:widowControl/>
        <w:rPr>
          <w:rFonts w:hint="eastAsia" w:ascii="宋体" w:hAnsi="宋体" w:cs="宋体"/>
          <w:sz w:val="24"/>
        </w:rPr>
      </w:pPr>
      <w:r>
        <w:rPr>
          <w:rFonts w:hint="eastAsia" w:ascii="宋体" w:hAnsi="宋体" w:cs="宋体"/>
          <w:sz w:val="24"/>
        </w:rPr>
        <w:t xml:space="preserve">5.1.8</w:t>
      </w:r>
      <w:r>
        <w:rPr>
          <w:rFonts w:ascii="宋体" w:hAnsi="宋体" w:cs="宋体"/>
          <w:sz w:val="24"/>
        </w:rPr>
        <w:t xml:space="preserve">自动切换量程</w:t>
      </w:r>
      <w:r>
        <w:rPr>
          <w:rFonts w:hint="eastAsia" w:ascii="宋体" w:hAnsi="宋体" w:cs="宋体"/>
          <w:sz w:val="24"/>
        </w:rPr>
        <w:t xml:space="preserve">；</w:t>
      </w:r>
      <w:r/>
    </w:p>
    <w:p>
      <w:pPr>
        <w:spacing w:line="420" w:lineRule="exact"/>
        <w:widowControl/>
        <w:rPr>
          <w:rFonts w:hint="eastAsia" w:ascii="宋体" w:hAnsi="宋体" w:cs="宋体"/>
          <w:sz w:val="24"/>
        </w:rPr>
      </w:pPr>
      <w:r>
        <w:rPr>
          <w:rFonts w:hint="eastAsia" w:ascii="宋体" w:hAnsi="宋体" w:cs="宋体"/>
          <w:sz w:val="24"/>
        </w:rPr>
        <w:t xml:space="preserve">5.1.9支持NTU、FNU、EBC测量单位切换；</w:t>
      </w:r>
      <w:r/>
    </w:p>
    <w:p>
      <w:pPr>
        <w:spacing w:line="420" w:lineRule="exact"/>
        <w:widowControl/>
        <w:rPr>
          <w:rFonts w:hint="eastAsia" w:ascii="宋体" w:hAnsi="宋体" w:cs="宋体"/>
          <w:sz w:val="24"/>
        </w:rPr>
      </w:pPr>
      <w:r>
        <w:rPr>
          <w:rFonts w:hint="eastAsia" w:ascii="宋体" w:hAnsi="宋体" w:cs="宋体"/>
          <w:sz w:val="24"/>
        </w:rPr>
        <w:t xml:space="preserve">5.1.10支持标准测量和平均测量模式；</w:t>
      </w:r>
      <w:r/>
    </w:p>
    <w:p>
      <w:pPr>
        <w:spacing w:line="420" w:lineRule="exact"/>
        <w:widowControl/>
        <w:rPr>
          <w:rFonts w:hint="eastAsia" w:ascii="宋体" w:hAnsi="宋体" w:cs="宋体"/>
          <w:sz w:val="24"/>
        </w:rPr>
      </w:pPr>
      <w:r>
        <w:rPr>
          <w:rFonts w:hint="eastAsia" w:ascii="宋体" w:hAnsi="宋体" w:cs="宋体"/>
          <w:sz w:val="24"/>
        </w:rPr>
        <w:t xml:space="preserve">5.1.11支持零点校正；</w:t>
      </w:r>
      <w:r/>
    </w:p>
    <w:p>
      <w:pPr>
        <w:spacing w:line="420" w:lineRule="exact"/>
        <w:widowControl/>
        <w:rPr>
          <w:rFonts w:hint="eastAsia" w:ascii="宋体" w:hAnsi="宋体" w:cs="宋体"/>
          <w:sz w:val="24"/>
        </w:rPr>
      </w:pPr>
      <w:r>
        <w:rPr>
          <w:rFonts w:hint="eastAsia" w:ascii="宋体" w:hAnsi="宋体" w:cs="宋体"/>
          <w:sz w:val="24"/>
        </w:rPr>
        <w:t xml:space="preserve">5.1.12支持</w:t>
      </w:r>
      <w:r>
        <w:rPr>
          <w:rFonts w:ascii="宋体" w:hAnsi="宋体" w:cs="宋体"/>
          <w:sz w:val="24"/>
        </w:rPr>
        <w:t xml:space="preserve">内置校准曲线</w:t>
      </w:r>
      <w:r>
        <w:rPr>
          <w:rFonts w:hint="eastAsia" w:ascii="宋体" w:hAnsi="宋体" w:cs="宋体"/>
          <w:sz w:val="24"/>
        </w:rPr>
        <w:t xml:space="preserve">和恢复出厂设置的零点和标定值；</w:t>
      </w:r>
      <w:r/>
    </w:p>
    <w:p>
      <w:pPr>
        <w:spacing w:line="420" w:lineRule="exact"/>
        <w:widowControl/>
        <w:rPr>
          <w:rFonts w:hint="eastAsia" w:ascii="宋体" w:hAnsi="宋体" w:cs="宋体"/>
          <w:sz w:val="24"/>
        </w:rPr>
      </w:pPr>
      <w:r>
        <w:rPr>
          <w:rFonts w:hint="eastAsia" w:ascii="宋体" w:hAnsi="宋体" w:cs="宋体"/>
          <w:sz w:val="24"/>
        </w:rPr>
        <w:t xml:space="preserve">5.1.13支持浊度</w:t>
      </w:r>
      <w:r>
        <w:rPr>
          <w:rFonts w:ascii="宋体" w:hAnsi="宋体" w:cs="宋体"/>
          <w:sz w:val="24"/>
        </w:rPr>
        <w:t xml:space="preserve">校准</w:t>
      </w:r>
      <w:r>
        <w:rPr>
          <w:rFonts w:hint="eastAsia" w:ascii="宋体" w:hAnsi="宋体" w:cs="宋体"/>
          <w:sz w:val="24"/>
        </w:rPr>
        <w:t xml:space="preserve">（</w:t>
      </w:r>
      <w:r>
        <w:rPr>
          <w:rFonts w:ascii="宋体" w:hAnsi="宋体" w:cs="宋体"/>
          <w:sz w:val="24"/>
        </w:rPr>
        <w:t xml:space="preserve">单点</w:t>
      </w:r>
      <w:r>
        <w:rPr>
          <w:rFonts w:hint="eastAsia" w:ascii="宋体" w:hAnsi="宋体" w:cs="宋体"/>
          <w:sz w:val="24"/>
        </w:rPr>
        <w:t xml:space="preserve">或连续</w:t>
      </w:r>
      <w:r>
        <w:rPr>
          <w:rFonts w:ascii="宋体" w:hAnsi="宋体" w:cs="宋体"/>
          <w:sz w:val="24"/>
        </w:rPr>
        <w:t xml:space="preserve">多点</w:t>
      </w:r>
      <w:r>
        <w:rPr>
          <w:rFonts w:hint="eastAsia" w:ascii="宋体" w:hAnsi="宋体" w:cs="宋体"/>
          <w:sz w:val="24"/>
        </w:rPr>
        <w:t xml:space="preserve">）。</w:t>
      </w:r>
      <w:r/>
    </w:p>
    <w:p>
      <w:pPr>
        <w:spacing w:line="420" w:lineRule="exact"/>
        <w:widowControl/>
        <w:rPr>
          <w:rFonts w:hint="eastAsia" w:ascii="宋体" w:hAnsi="宋体" w:cs="宋体"/>
          <w:sz w:val="24"/>
        </w:rPr>
      </w:pPr>
      <w:r>
        <w:rPr>
          <w:rFonts w:hint="eastAsia" w:ascii="宋体" w:hAnsi="宋体" w:cs="宋体"/>
          <w:sz w:val="24"/>
        </w:rPr>
        <w:t xml:space="preserve">5.1.14支持数据存储、查阅、删除、传输和打印；</w:t>
      </w:r>
      <w:r/>
    </w:p>
    <w:p>
      <w:pPr>
        <w:spacing w:line="420" w:lineRule="exact"/>
        <w:widowControl/>
        <w:rPr>
          <w:rFonts w:hint="eastAsia" w:ascii="宋体" w:hAnsi="宋体" w:cs="宋体"/>
          <w:sz w:val="24"/>
        </w:rPr>
      </w:pPr>
      <w:r>
        <w:rPr>
          <w:rFonts w:hint="eastAsia" w:ascii="宋体" w:hAnsi="宋体" w:cs="宋体"/>
          <w:sz w:val="24"/>
        </w:rPr>
        <w:t xml:space="preserve">5.1.15支持连接标准RS-232串口打印机打印测量结果；</w:t>
      </w:r>
      <w:r/>
    </w:p>
    <w:p>
      <w:pPr>
        <w:spacing w:line="420" w:lineRule="exact"/>
        <w:widowControl/>
        <w:rPr>
          <w:rFonts w:hint="eastAsia" w:ascii="宋体" w:hAnsi="宋体" w:cs="宋体"/>
          <w:sz w:val="24"/>
        </w:rPr>
      </w:pPr>
      <w:r>
        <w:rPr>
          <w:rFonts w:hint="eastAsia" w:ascii="宋体" w:hAnsi="宋体" w:cs="宋体"/>
          <w:sz w:val="24"/>
        </w:rPr>
        <w:t xml:space="preserve">5.1.15大容量锂电池供电，支持连接PC和移动电源充电；</w:t>
      </w:r>
      <w:r/>
    </w:p>
    <w:p>
      <w:pPr>
        <w:spacing w:line="420" w:lineRule="exact"/>
        <w:widowControl/>
        <w:rPr>
          <w:rFonts w:hint="eastAsia" w:ascii="宋体" w:hAnsi="宋体" w:cs="宋体"/>
          <w:sz w:val="24"/>
        </w:rPr>
      </w:pPr>
      <w:r>
        <w:rPr>
          <w:rFonts w:hint="eastAsia" w:ascii="宋体" w:hAnsi="宋体" w:cs="宋体"/>
          <w:sz w:val="24"/>
        </w:rPr>
        <w:t xml:space="preserve">5.1.16具有电池欠压提醒功能和充电状态提醒功能。</w:t>
      </w:r>
      <w:r/>
    </w:p>
    <w:p>
      <w:pPr>
        <w:spacing w:line="420" w:lineRule="exact"/>
        <w:widowControl/>
        <w:rPr>
          <w:rFonts w:hint="eastAsia" w:ascii="宋体" w:hAnsi="宋体" w:cs="宋体"/>
          <w:b/>
          <w:bCs/>
          <w:sz w:val="24"/>
        </w:rPr>
      </w:pPr>
      <w:r>
        <w:rPr>
          <w:rFonts w:hint="eastAsia" w:ascii="宋体" w:hAnsi="宋体" w:cs="宋体"/>
          <w:b/>
          <w:bCs/>
          <w:sz w:val="24"/>
        </w:rPr>
        <w:t xml:space="preserve">5.2技术参数要求</w:t>
      </w:r>
      <w:r/>
    </w:p>
    <w:tbl>
      <w:tblPr>
        <w:tblStyle w:val="912"/>
        <w:tblpPr w:horzAnchor="page" w:tblpX="1681" w:vertAnchor="text" w:tblpY="146" w:leftFromText="180" w:topFromText="0" w:rightFromText="180" w:bottomFromText="0"/>
        <w:tblW w:w="49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2"/>
        <w:gridCol w:w="6258"/>
      </w:tblGrid>
      <w:tr>
        <w:trPr>
          <w:trHeight w:val="407"/>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光源</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钨卤素灯，符合HJ 1075（波长400nm~60nm）</w:t>
            </w:r>
            <w:r/>
          </w:p>
        </w:tc>
      </w:tr>
      <w:tr>
        <w:trPr>
          <w:trHeight w:val="687"/>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测量范围</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（0.00～9.99）NTU;</w:t>
            </w:r>
            <w:r/>
          </w:p>
          <w:p>
            <w:pPr>
              <w:spacing w:line="420" w:lineRule="exact"/>
              <w:widowControl/>
              <w:rPr>
                <w:rFonts w:hint="eastAsia" w:ascii="宋体" w:hAnsi="宋体" w:cs="宋体"/>
                <w:sz w:val="24"/>
              </w:rPr>
            </w:pPr>
            <w:r>
              <w:rPr>
                <w:rFonts w:hint="eastAsia" w:ascii="宋体" w:hAnsi="宋体" w:cs="宋体"/>
                <w:sz w:val="24"/>
              </w:rPr>
              <w:t xml:space="preserve">（10.00～99.9）NTU，</w:t>
            </w:r>
            <w:r/>
          </w:p>
          <w:p>
            <w:pPr>
              <w:spacing w:line="420" w:lineRule="exact"/>
              <w:widowControl/>
              <w:rPr>
                <w:rFonts w:hint="eastAsia" w:ascii="宋体" w:hAnsi="宋体" w:cs="宋体"/>
                <w:sz w:val="24"/>
              </w:rPr>
            </w:pPr>
            <w:r>
              <w:rPr>
                <w:rFonts w:hint="eastAsia" w:ascii="宋体" w:hAnsi="宋体" w:cs="宋体"/>
                <w:sz w:val="24"/>
              </w:rPr>
              <w:t xml:space="preserve">（100.0～999）NTU，</w:t>
            </w:r>
            <w:r/>
          </w:p>
          <w:p>
            <w:pPr>
              <w:spacing w:line="420" w:lineRule="exact"/>
              <w:widowControl/>
              <w:rPr>
                <w:rFonts w:hint="eastAsia" w:ascii="宋体" w:hAnsi="宋体" w:cs="宋体"/>
                <w:sz w:val="24"/>
              </w:rPr>
            </w:pPr>
            <w:r>
              <w:rPr>
                <w:rFonts w:hint="eastAsia" w:ascii="宋体" w:hAnsi="宋体" w:cs="宋体"/>
                <w:sz w:val="24"/>
              </w:rPr>
              <w:t xml:space="preserve">（1000～2000）NTU</w:t>
            </w:r>
            <w:r/>
          </w:p>
        </w:tc>
      </w:tr>
      <w:tr>
        <w:trPr>
          <w:trHeight w:val="221"/>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分辨率</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0.01/0.1/1 NTU</w:t>
            </w:r>
            <w:r/>
          </w:p>
        </w:tc>
      </w:tr>
      <w:tr>
        <w:trPr>
          <w:trHeight w:val="90"/>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示值误差</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±6%</w:t>
            </w:r>
            <w:r/>
          </w:p>
        </w:tc>
      </w:tr>
      <w:tr>
        <w:trPr>
          <w:trHeight w:val="221"/>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重复性</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≤0.5%</w:t>
            </w:r>
            <w:r/>
          </w:p>
        </w:tc>
      </w:tr>
      <w:tr>
        <w:trPr>
          <w:trHeight w:val="221"/>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零点漂移</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±0.5% FS/30min</w:t>
            </w:r>
            <w:r/>
          </w:p>
        </w:tc>
      </w:tr>
      <w:tr>
        <w:trPr>
          <w:trHeight w:val="227"/>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稳定性</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±0.5%FS/30min</w:t>
            </w:r>
            <w:r/>
          </w:p>
        </w:tc>
      </w:tr>
      <w:tr>
        <w:trPr>
          <w:trHeight w:val="588"/>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校准</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零点和最多6点</w:t>
            </w:r>
            <w:r/>
          </w:p>
          <w:p>
            <w:pPr>
              <w:spacing w:line="420" w:lineRule="exact"/>
              <w:widowControl/>
              <w:rPr>
                <w:rFonts w:hint="eastAsia" w:ascii="宋体" w:hAnsi="宋体" w:cs="宋体"/>
                <w:sz w:val="24"/>
              </w:rPr>
            </w:pPr>
            <w:r>
              <w:rPr>
                <w:rFonts w:hint="eastAsia" w:ascii="宋体" w:hAnsi="宋体" w:cs="宋体"/>
                <w:sz w:val="24"/>
              </w:rPr>
              <w:t xml:space="preserve">(2, 20, 200, 500, 1000, 2000 NTU)</w:t>
            </w:r>
            <w:r/>
          </w:p>
        </w:tc>
      </w:tr>
      <w:tr>
        <w:trPr>
          <w:trHeight w:val="282"/>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数据储存</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2000</w:t>
            </w:r>
            <w:r/>
          </w:p>
        </w:tc>
      </w:tr>
      <w:tr>
        <w:trPr>
          <w:trHeight w:val="221"/>
        </w:trPr>
        <w:tc>
          <w:tcPr>
            <w:tcW w:w="1527" w:type="pct"/>
            <w:vAlign w:val="center"/>
            <w:textDirection w:val="lrTb"/>
            <w:noWrap w:val="false"/>
          </w:tcPr>
          <w:p>
            <w:pPr>
              <w:spacing w:line="420" w:lineRule="exact"/>
              <w:widowControl/>
              <w:rPr>
                <w:rFonts w:hint="eastAsia" w:ascii="宋体" w:hAnsi="宋体" w:cs="宋体"/>
                <w:sz w:val="24"/>
              </w:rPr>
            </w:pPr>
            <w:r>
              <w:rPr>
                <w:rFonts w:ascii="宋体" w:hAnsi="宋体" w:cs="宋体"/>
                <w:sz w:val="24"/>
              </w:rPr>
              <w:t xml:space="preserve">显示屏</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不小于4</w:t>
            </w:r>
            <w:r>
              <w:rPr>
                <w:rFonts w:ascii="宋体" w:hAnsi="宋体" w:cs="宋体"/>
                <w:sz w:val="24"/>
              </w:rPr>
              <w:t xml:space="preserve">英寸彩色</w:t>
            </w:r>
            <w:r>
              <w:rPr>
                <w:rFonts w:hint="eastAsia" w:ascii="宋体" w:hAnsi="宋体" w:cs="宋体"/>
                <w:sz w:val="24"/>
              </w:rPr>
              <w:t xml:space="preserve">液晶</w:t>
            </w:r>
            <w:r>
              <w:rPr>
                <w:rFonts w:ascii="宋体" w:hAnsi="宋体" w:cs="宋体"/>
                <w:sz w:val="24"/>
              </w:rPr>
              <w:t xml:space="preserve">触摸屏</w:t>
            </w:r>
            <w:r/>
          </w:p>
        </w:tc>
      </w:tr>
      <w:tr>
        <w:trPr>
          <w:trHeight w:val="491"/>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防护等级</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IP65</w:t>
            </w:r>
            <w:r/>
          </w:p>
        </w:tc>
      </w:tr>
      <w:tr>
        <w:trPr>
          <w:trHeight w:val="491"/>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使用环境</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环境温度：（5～40）℃</w:t>
            </w:r>
            <w:r/>
          </w:p>
          <w:p>
            <w:pPr>
              <w:spacing w:line="420" w:lineRule="exact"/>
              <w:widowControl/>
              <w:rPr>
                <w:rFonts w:hint="eastAsia" w:ascii="宋体" w:hAnsi="宋体" w:cs="宋体"/>
                <w:sz w:val="24"/>
              </w:rPr>
            </w:pPr>
            <w:r>
              <w:rPr>
                <w:rFonts w:hint="eastAsia" w:ascii="宋体" w:hAnsi="宋体" w:cs="宋体"/>
                <w:sz w:val="24"/>
              </w:rPr>
              <w:t xml:space="preserve">相对湿度：不大于 85%</w:t>
            </w:r>
            <w:r/>
          </w:p>
        </w:tc>
      </w:tr>
      <w:tr>
        <w:trPr>
          <w:trHeight w:val="491"/>
        </w:trPr>
        <w:tc>
          <w:tcPr>
            <w:tcW w:w="1527"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电源</w:t>
            </w:r>
            <w:r/>
          </w:p>
        </w:tc>
        <w:tc>
          <w:tcPr>
            <w:tcW w:w="3472" w:type="pct"/>
            <w:vAlign w:val="center"/>
            <w:textDirection w:val="lrTb"/>
            <w:noWrap w:val="false"/>
          </w:tcPr>
          <w:p>
            <w:pPr>
              <w:spacing w:line="420" w:lineRule="exact"/>
              <w:widowControl/>
              <w:rPr>
                <w:rFonts w:hint="eastAsia" w:ascii="宋体" w:hAnsi="宋体" w:cs="宋体"/>
                <w:sz w:val="24"/>
              </w:rPr>
            </w:pPr>
            <w:r>
              <w:rPr>
                <w:rFonts w:hint="eastAsia" w:ascii="宋体" w:hAnsi="宋体" w:cs="宋体"/>
                <w:sz w:val="24"/>
              </w:rPr>
              <w:t xml:space="preserve">可充锂电池，电源适配器（输入：</w:t>
            </w:r>
            <w:r>
              <w:rPr>
                <w:rFonts w:ascii="宋体" w:hAnsi="宋体" w:cs="宋体"/>
                <w:sz w:val="24"/>
              </w:rPr>
              <w:t xml:space="preserve">AC100</w:t>
            </w:r>
            <w:r>
              <w:rPr>
                <w:rFonts w:hint="eastAsia" w:ascii="宋体" w:hAnsi="宋体" w:cs="宋体"/>
                <w:sz w:val="24"/>
              </w:rPr>
              <w:t xml:space="preserve">～</w:t>
            </w:r>
            <w:r>
              <w:rPr>
                <w:rFonts w:ascii="宋体" w:hAnsi="宋体" w:cs="宋体"/>
                <w:sz w:val="24"/>
              </w:rPr>
              <w:t xml:space="preserve">240V </w:t>
            </w:r>
            <w:r>
              <w:rPr>
                <w:rFonts w:hint="eastAsia" w:ascii="宋体" w:hAnsi="宋体" w:cs="宋体"/>
                <w:sz w:val="24"/>
              </w:rPr>
              <w:t xml:space="preserve">输出：</w:t>
            </w:r>
            <w:r>
              <w:rPr>
                <w:rFonts w:ascii="宋体" w:hAnsi="宋体" w:cs="宋体"/>
                <w:sz w:val="24"/>
              </w:rPr>
              <w:t xml:space="preserve">DC5V</w:t>
            </w:r>
            <w:r>
              <w:rPr>
                <w:rFonts w:hint="eastAsia" w:ascii="宋体" w:hAnsi="宋体" w:cs="宋体"/>
                <w:sz w:val="24"/>
              </w:rPr>
              <w:t xml:space="preserve">，</w:t>
            </w:r>
            <w:r>
              <w:rPr>
                <w:rFonts w:ascii="宋体" w:hAnsi="宋体" w:cs="宋体"/>
                <w:sz w:val="24"/>
              </w:rPr>
              <w:t xml:space="preserve">2A</w:t>
            </w:r>
            <w:r>
              <w:rPr>
                <w:rFonts w:hint="eastAsia" w:ascii="宋体" w:hAnsi="宋体" w:cs="宋体"/>
                <w:sz w:val="24"/>
              </w:rPr>
              <w:t xml:space="preserve">）</w:t>
            </w:r>
            <w:r/>
          </w:p>
        </w:tc>
      </w:tr>
    </w:tbl>
    <w:p>
      <w:pPr>
        <w:spacing w:line="420" w:lineRule="exact"/>
        <w:widowControl/>
        <w:rPr>
          <w:rFonts w:hint="eastAsia" w:ascii="宋体" w:hAnsi="宋体" w:cs="宋体"/>
          <w:b/>
          <w:bCs/>
          <w:sz w:val="24"/>
        </w:rPr>
      </w:pPr>
      <w:r>
        <w:rPr>
          <w:rFonts w:hint="eastAsia" w:ascii="宋体" w:hAnsi="宋体" w:cs="宋体"/>
          <w:b/>
          <w:bCs/>
          <w:sz w:val="24"/>
        </w:rPr>
        <w:t xml:space="preserve">6、便携式pH计</w:t>
      </w:r>
      <w:r/>
    </w:p>
    <w:p>
      <w:pPr>
        <w:spacing w:line="420" w:lineRule="exact"/>
        <w:widowControl/>
        <w:rPr>
          <w:rFonts w:hint="eastAsia" w:ascii="宋体" w:hAnsi="宋体" w:cs="宋体"/>
          <w:sz w:val="24"/>
        </w:rPr>
      </w:pPr>
      <w:r>
        <w:rPr>
          <w:rFonts w:hint="eastAsia" w:ascii="宋体" w:hAnsi="宋体" w:cs="宋体"/>
          <w:b/>
          <w:bCs/>
          <w:sz w:val="24"/>
        </w:rPr>
        <w:t xml:space="preserve">6.1技术参数要求</w:t>
      </w:r>
      <w:r/>
    </w:p>
    <w:p>
      <w:pPr>
        <w:spacing w:line="420" w:lineRule="exact"/>
        <w:widowControl/>
        <w:rPr>
          <w:rFonts w:hint="eastAsia" w:ascii="宋体" w:hAnsi="宋体" w:cs="宋体"/>
          <w:sz w:val="24"/>
        </w:rPr>
      </w:pPr>
      <w:r>
        <w:rPr>
          <w:rFonts w:hint="eastAsia" w:ascii="宋体" w:hAnsi="宋体" w:cs="宋体"/>
          <w:sz w:val="24"/>
        </w:rPr>
        <w:t xml:space="preserve">6.1.1电源要求：提供可充电的电池；</w:t>
      </w:r>
      <w:r/>
    </w:p>
    <w:p>
      <w:pPr>
        <w:spacing w:line="420" w:lineRule="exact"/>
        <w:widowControl/>
        <w:rPr>
          <w:rFonts w:hint="eastAsia" w:ascii="宋体" w:hAnsi="宋体" w:cs="宋体"/>
          <w:sz w:val="24"/>
        </w:rPr>
      </w:pPr>
      <w:r>
        <w:rPr>
          <w:rFonts w:hint="eastAsia" w:ascii="宋体" w:hAnsi="宋体" w:cs="宋体"/>
          <w:sz w:val="24"/>
        </w:rPr>
        <w:t xml:space="preserve">6.1.2存储温度：不少于–20～60°C范围，；</w:t>
      </w:r>
      <w:r/>
    </w:p>
    <w:p>
      <w:pPr>
        <w:spacing w:line="420" w:lineRule="exact"/>
        <w:widowControl/>
        <w:rPr>
          <w:rFonts w:hint="eastAsia" w:ascii="宋体" w:hAnsi="宋体" w:cs="宋体"/>
          <w:sz w:val="24"/>
        </w:rPr>
      </w:pPr>
      <w:r>
        <w:rPr>
          <w:rFonts w:hint="eastAsia" w:ascii="宋体" w:hAnsi="宋体" w:cs="宋体"/>
          <w:sz w:val="24"/>
        </w:rPr>
        <w:t xml:space="preserve">6.1.3工作温度：不小于0～60°C范围；</w:t>
      </w:r>
      <w:r/>
    </w:p>
    <w:p>
      <w:pPr>
        <w:spacing w:line="420" w:lineRule="exact"/>
        <w:widowControl/>
        <w:rPr>
          <w:rFonts w:hint="eastAsia" w:ascii="宋体" w:hAnsi="宋体" w:cs="宋体"/>
          <w:sz w:val="24"/>
        </w:rPr>
      </w:pPr>
      <w:r>
        <w:rPr>
          <w:rFonts w:hint="eastAsia" w:ascii="宋体" w:hAnsi="宋体" w:cs="宋体"/>
          <w:sz w:val="24"/>
        </w:rPr>
        <w:t xml:space="preserve">6.1.4工作湿度：＜90%，无冷凝；</w:t>
      </w:r>
      <w:r/>
    </w:p>
    <w:p>
      <w:pPr>
        <w:spacing w:line="420" w:lineRule="exact"/>
        <w:widowControl/>
        <w:rPr>
          <w:rFonts w:hint="eastAsia" w:ascii="宋体" w:hAnsi="宋体" w:cs="宋体"/>
          <w:sz w:val="24"/>
        </w:rPr>
      </w:pPr>
      <w:r>
        <w:rPr>
          <w:rFonts w:hint="eastAsia" w:ascii="宋体" w:hAnsi="宋体" w:cs="宋体"/>
          <w:sz w:val="24"/>
        </w:rPr>
        <w:t xml:space="preserve">6.1.5语言：中文；</w:t>
      </w:r>
      <w:r/>
    </w:p>
    <w:p>
      <w:pPr>
        <w:spacing w:line="420" w:lineRule="exact"/>
        <w:widowControl/>
        <w:rPr>
          <w:rFonts w:hint="eastAsia" w:ascii="宋体" w:hAnsi="宋体" w:cs="宋体"/>
          <w:sz w:val="24"/>
        </w:rPr>
      </w:pPr>
      <w:r>
        <w:rPr>
          <w:rFonts w:hint="eastAsia" w:ascii="宋体" w:hAnsi="宋体" w:cs="宋体"/>
          <w:sz w:val="24"/>
        </w:rPr>
        <w:t xml:space="preserve">6.1.6主机显示：pH、mV、温度；</w:t>
      </w:r>
      <w:r/>
    </w:p>
    <w:p>
      <w:pPr>
        <w:spacing w:line="420" w:lineRule="exact"/>
        <w:widowControl/>
        <w:rPr>
          <w:rFonts w:hint="eastAsia" w:ascii="宋体" w:hAnsi="宋体" w:cs="宋体"/>
          <w:sz w:val="24"/>
        </w:rPr>
      </w:pPr>
      <w:r>
        <w:rPr>
          <w:rFonts w:hint="eastAsia" w:ascii="宋体" w:hAnsi="宋体" w:cs="宋体"/>
          <w:sz w:val="24"/>
        </w:rPr>
        <w:t xml:space="preserve">6.1.7数据内存：≥5000组数据；</w:t>
      </w:r>
      <w:r/>
    </w:p>
    <w:p>
      <w:pPr>
        <w:spacing w:line="420" w:lineRule="exact"/>
        <w:widowControl/>
        <w:rPr>
          <w:rFonts w:hint="eastAsia" w:ascii="宋体" w:hAnsi="宋体" w:cs="宋体"/>
          <w:sz w:val="24"/>
        </w:rPr>
      </w:pPr>
      <w:r>
        <w:rPr>
          <w:rFonts w:hint="eastAsia" w:ascii="宋体" w:hAnsi="宋体" w:cs="宋体"/>
          <w:sz w:val="24"/>
        </w:rPr>
        <w:t xml:space="preserve">6.1.8数据传输：可通过USB接口进行数据的传输；</w:t>
      </w:r>
      <w:r/>
    </w:p>
    <w:p>
      <w:pPr>
        <w:spacing w:line="420" w:lineRule="exact"/>
        <w:widowControl/>
        <w:rPr>
          <w:rFonts w:hint="eastAsia" w:ascii="宋体" w:hAnsi="宋体" w:cs="宋体"/>
          <w:sz w:val="24"/>
        </w:rPr>
      </w:pPr>
      <w:r>
        <w:rPr>
          <w:rFonts w:hint="eastAsia" w:ascii="宋体" w:hAnsi="宋体" w:cs="宋体"/>
          <w:sz w:val="24"/>
        </w:rPr>
        <w:t xml:space="preserve">6.1.9温度校正：支持自动和手动；</w:t>
      </w:r>
      <w:r/>
    </w:p>
    <w:p>
      <w:pPr>
        <w:spacing w:line="420" w:lineRule="exact"/>
        <w:widowControl/>
        <w:rPr>
          <w:rFonts w:hint="eastAsia" w:ascii="宋体" w:hAnsi="宋体" w:cs="宋体"/>
          <w:sz w:val="24"/>
        </w:rPr>
      </w:pPr>
      <w:r>
        <w:rPr>
          <w:rFonts w:hint="eastAsia" w:ascii="宋体" w:hAnsi="宋体" w:cs="宋体"/>
          <w:sz w:val="24"/>
        </w:rPr>
        <w:t xml:space="preserve">6.1.10外壳防护等级：不小于IP67。</w:t>
      </w:r>
      <w:r/>
    </w:p>
    <w:p>
      <w:pPr>
        <w:spacing w:line="420" w:lineRule="exact"/>
        <w:widowControl/>
        <w:rPr>
          <w:rFonts w:hint="eastAsia" w:ascii="宋体" w:hAnsi="宋体" w:cs="宋体"/>
          <w:sz w:val="24"/>
        </w:rPr>
      </w:pPr>
      <w:r>
        <w:rPr>
          <w:rFonts w:hint="eastAsia" w:ascii="宋体" w:hAnsi="宋体" w:cs="宋体"/>
          <w:sz w:val="24"/>
        </w:rPr>
        <w:t xml:space="preserve">6.1.11电极技术性能指标</w:t>
      </w:r>
      <w:r/>
    </w:p>
    <w:p>
      <w:pPr>
        <w:spacing w:line="420" w:lineRule="exact"/>
        <w:widowControl/>
        <w:rPr>
          <w:rFonts w:hint="eastAsia" w:ascii="宋体" w:hAnsi="宋体" w:cs="宋体"/>
          <w:sz w:val="24"/>
        </w:rPr>
      </w:pPr>
      <w:r>
        <w:rPr>
          <w:rFonts w:hint="eastAsia" w:ascii="宋体" w:hAnsi="宋体" w:cs="宋体"/>
          <w:sz w:val="24"/>
        </w:rPr>
        <w:t xml:space="preserve">6.1.12 温度</w:t>
      </w:r>
      <w:r/>
    </w:p>
    <w:p>
      <w:pPr>
        <w:spacing w:line="420" w:lineRule="exact"/>
        <w:widowControl/>
        <w:rPr>
          <w:rFonts w:hint="eastAsia" w:ascii="宋体" w:hAnsi="宋体" w:cs="宋体"/>
          <w:sz w:val="24"/>
        </w:rPr>
      </w:pPr>
      <w:r>
        <w:rPr>
          <w:rFonts w:hint="eastAsia" w:ascii="宋体" w:hAnsi="宋体" w:cs="宋体"/>
          <w:sz w:val="24"/>
        </w:rPr>
        <w:t xml:space="preserve">6.1.12.1量程：大于0.0～110.0℃范围；</w:t>
      </w:r>
      <w:r/>
    </w:p>
    <w:p>
      <w:pPr>
        <w:spacing w:line="420" w:lineRule="exact"/>
        <w:widowControl/>
        <w:rPr>
          <w:rFonts w:hint="eastAsia" w:ascii="宋体" w:hAnsi="宋体" w:cs="宋体"/>
          <w:sz w:val="24"/>
        </w:rPr>
      </w:pPr>
      <w:r>
        <w:rPr>
          <w:rFonts w:hint="eastAsia" w:ascii="宋体" w:hAnsi="宋体" w:cs="宋体"/>
          <w:sz w:val="24"/>
        </w:rPr>
        <w:t xml:space="preserve">6.1.12.2分辨率：不低于0.1℃；</w:t>
      </w:r>
      <w:r/>
    </w:p>
    <w:p>
      <w:pPr>
        <w:spacing w:line="420" w:lineRule="exact"/>
        <w:widowControl/>
        <w:rPr>
          <w:rFonts w:hint="eastAsia" w:ascii="宋体" w:hAnsi="宋体" w:cs="宋体"/>
          <w:sz w:val="24"/>
        </w:rPr>
      </w:pPr>
      <w:r>
        <w:rPr>
          <w:rFonts w:hint="eastAsia" w:ascii="宋体" w:hAnsi="宋体" w:cs="宋体"/>
          <w:sz w:val="24"/>
        </w:rPr>
        <w:t xml:space="preserve">6.1.12.3准确度：不低于±0.3℃。</w:t>
      </w:r>
      <w:r/>
    </w:p>
    <w:p>
      <w:pPr>
        <w:spacing w:line="420" w:lineRule="exact"/>
        <w:widowControl/>
        <w:rPr>
          <w:rFonts w:hint="eastAsia" w:ascii="宋体" w:hAnsi="宋体" w:cs="宋体"/>
          <w:sz w:val="24"/>
        </w:rPr>
      </w:pPr>
      <w:r>
        <w:rPr>
          <w:rFonts w:hint="eastAsia" w:ascii="宋体" w:hAnsi="宋体" w:cs="宋体"/>
          <w:sz w:val="24"/>
        </w:rPr>
        <w:t xml:space="preserve">6.1.13 pH电极</w:t>
      </w:r>
      <w:r/>
    </w:p>
    <w:p>
      <w:pPr>
        <w:spacing w:line="420" w:lineRule="exact"/>
        <w:widowControl/>
        <w:rPr>
          <w:rFonts w:hint="eastAsia" w:ascii="宋体" w:hAnsi="宋体" w:cs="宋体"/>
          <w:sz w:val="24"/>
        </w:rPr>
      </w:pPr>
      <w:r>
        <w:rPr>
          <w:rFonts w:hint="eastAsia" w:ascii="宋体" w:hAnsi="宋体" w:cs="宋体"/>
          <w:sz w:val="24"/>
        </w:rPr>
        <w:t xml:space="preserve">6.1.13.1量程：不低于0～14范围；</w:t>
      </w:r>
      <w:r/>
    </w:p>
    <w:p>
      <w:pPr>
        <w:spacing w:line="420" w:lineRule="exact"/>
        <w:widowControl/>
        <w:rPr>
          <w:rFonts w:hint="eastAsia" w:ascii="宋体" w:hAnsi="宋体" w:cs="宋体"/>
          <w:sz w:val="24"/>
        </w:rPr>
      </w:pPr>
      <w:r>
        <w:rPr>
          <w:rFonts w:hint="eastAsia" w:ascii="宋体" w:hAnsi="宋体" w:cs="宋体"/>
          <w:sz w:val="24"/>
        </w:rPr>
        <w:t xml:space="preserve">6.1.13.2分辨率：可选择0.1/0.01/0.001；</w:t>
      </w:r>
      <w:r/>
    </w:p>
    <w:p>
      <w:pPr>
        <w:spacing w:line="420" w:lineRule="exact"/>
        <w:widowControl/>
        <w:rPr>
          <w:rFonts w:hint="eastAsia" w:ascii="宋体" w:hAnsi="宋体" w:cs="宋体"/>
          <w:sz w:val="24"/>
        </w:rPr>
      </w:pPr>
      <w:r>
        <w:rPr>
          <w:rFonts w:hint="eastAsia" w:ascii="宋体" w:hAnsi="宋体" w:cs="宋体"/>
          <w:sz w:val="24"/>
        </w:rPr>
        <w:t xml:space="preserve">6.1.13.3精度：不低于0.02。</w:t>
      </w:r>
      <w:r/>
    </w:p>
    <w:p>
      <w:pPr>
        <w:spacing w:line="420" w:lineRule="exact"/>
        <w:widowControl/>
        <w:rPr>
          <w:rFonts w:hint="eastAsia" w:ascii="宋体" w:hAnsi="宋体" w:cs="宋体"/>
          <w:b/>
          <w:bCs/>
          <w:sz w:val="24"/>
        </w:rPr>
      </w:pPr>
      <w:r>
        <w:rPr>
          <w:rFonts w:hint="eastAsia" w:ascii="宋体" w:hAnsi="宋体" w:cs="宋体"/>
          <w:b/>
          <w:bCs/>
          <w:sz w:val="24"/>
        </w:rPr>
        <w:t xml:space="preserve">7、便携式溶解氧仪</w:t>
      </w:r>
      <w:r/>
    </w:p>
    <w:p>
      <w:pPr>
        <w:spacing w:line="420" w:lineRule="exact"/>
        <w:widowControl/>
        <w:rPr>
          <w:rFonts w:hint="eastAsia" w:ascii="宋体" w:hAnsi="宋体" w:cs="宋体"/>
          <w:sz w:val="24"/>
        </w:rPr>
      </w:pPr>
      <w:r>
        <w:rPr>
          <w:rFonts w:hint="eastAsia" w:ascii="宋体" w:hAnsi="宋体" w:cs="宋体"/>
          <w:b/>
          <w:bCs/>
          <w:sz w:val="24"/>
        </w:rPr>
        <w:t xml:space="preserve">7.1技术参数要求</w:t>
      </w:r>
      <w:r/>
    </w:p>
    <w:p>
      <w:pPr>
        <w:spacing w:line="420" w:lineRule="exact"/>
        <w:widowControl/>
        <w:rPr>
          <w:rFonts w:hint="eastAsia" w:ascii="宋体" w:hAnsi="宋体" w:cs="宋体"/>
          <w:sz w:val="24"/>
        </w:rPr>
      </w:pPr>
      <w:r>
        <w:rPr>
          <w:rFonts w:hint="eastAsia" w:ascii="宋体" w:hAnsi="宋体" w:cs="宋体"/>
          <w:sz w:val="24"/>
        </w:rPr>
        <w:t xml:space="preserve">7.1.1电源要求：提供可充电锂电池；</w:t>
      </w:r>
      <w:r/>
    </w:p>
    <w:p>
      <w:pPr>
        <w:spacing w:line="420" w:lineRule="exact"/>
        <w:widowControl/>
        <w:rPr>
          <w:rFonts w:hint="eastAsia" w:ascii="宋体" w:hAnsi="宋体" w:cs="宋体"/>
          <w:sz w:val="24"/>
        </w:rPr>
      </w:pPr>
      <w:r>
        <w:rPr>
          <w:rFonts w:hint="eastAsia" w:ascii="宋体" w:hAnsi="宋体" w:cs="宋体"/>
          <w:sz w:val="24"/>
        </w:rPr>
        <w:t xml:space="preserve">7.1.2存储温度：不小于–20~60 °C范围；</w:t>
      </w:r>
      <w:r/>
    </w:p>
    <w:p>
      <w:pPr>
        <w:spacing w:line="420" w:lineRule="exact"/>
        <w:widowControl/>
        <w:rPr>
          <w:rFonts w:hint="eastAsia" w:ascii="宋体" w:hAnsi="宋体" w:cs="宋体"/>
          <w:sz w:val="24"/>
        </w:rPr>
      </w:pPr>
      <w:r>
        <w:rPr>
          <w:rFonts w:hint="eastAsia" w:ascii="宋体" w:hAnsi="宋体" w:cs="宋体"/>
          <w:sz w:val="24"/>
        </w:rPr>
        <w:t xml:space="preserve">7.1.3工作温度：不小于0~60°C范围；</w:t>
      </w:r>
      <w:r/>
    </w:p>
    <w:p>
      <w:pPr>
        <w:spacing w:line="420" w:lineRule="exact"/>
        <w:widowControl/>
        <w:rPr>
          <w:rFonts w:hint="eastAsia" w:ascii="宋体" w:hAnsi="宋体" w:cs="宋体"/>
          <w:sz w:val="24"/>
        </w:rPr>
      </w:pPr>
      <w:r>
        <w:rPr>
          <w:rFonts w:hint="eastAsia" w:ascii="宋体" w:hAnsi="宋体" w:cs="宋体"/>
          <w:sz w:val="24"/>
        </w:rPr>
        <w:t xml:space="preserve">7.1.4工作湿度：＜90%，无冷凝；</w:t>
      </w:r>
      <w:r/>
    </w:p>
    <w:p>
      <w:pPr>
        <w:spacing w:line="420" w:lineRule="exact"/>
        <w:widowControl/>
        <w:rPr>
          <w:rFonts w:hint="eastAsia" w:ascii="宋体" w:hAnsi="宋体" w:cs="宋体"/>
          <w:sz w:val="24"/>
        </w:rPr>
      </w:pPr>
      <w:r>
        <w:rPr>
          <w:rFonts w:hint="eastAsia" w:ascii="宋体" w:hAnsi="宋体" w:cs="宋体"/>
          <w:sz w:val="24"/>
        </w:rPr>
        <w:t xml:space="preserve">7.1.5语言：具有中文界面。</w:t>
      </w:r>
      <w:r/>
    </w:p>
    <w:p>
      <w:pPr>
        <w:spacing w:line="420" w:lineRule="exact"/>
        <w:widowControl/>
        <w:rPr>
          <w:rFonts w:hint="eastAsia" w:ascii="宋体" w:hAnsi="宋体" w:cs="宋体"/>
          <w:sz w:val="24"/>
        </w:rPr>
      </w:pPr>
      <w:r>
        <w:rPr>
          <w:rFonts w:hint="eastAsia" w:ascii="宋体" w:hAnsi="宋体" w:cs="宋体"/>
          <w:sz w:val="24"/>
        </w:rPr>
        <w:t xml:space="preserve">7.1.6显示：同时显示温度和溶解氧</w:t>
      </w:r>
      <w:r/>
    </w:p>
    <w:p>
      <w:pPr>
        <w:spacing w:line="420" w:lineRule="exact"/>
        <w:widowControl/>
        <w:rPr>
          <w:rFonts w:hint="eastAsia" w:ascii="宋体" w:hAnsi="宋体" w:cs="宋体"/>
          <w:sz w:val="24"/>
        </w:rPr>
      </w:pPr>
      <w:r>
        <w:rPr>
          <w:rFonts w:hint="eastAsia" w:ascii="宋体" w:hAnsi="宋体" w:cs="宋体"/>
          <w:sz w:val="24"/>
        </w:rPr>
        <w:t xml:space="preserve">7.1.7数据内存：≥5000组数据；</w:t>
      </w:r>
      <w:r/>
    </w:p>
    <w:p>
      <w:pPr>
        <w:spacing w:line="420" w:lineRule="exact"/>
        <w:widowControl/>
        <w:rPr>
          <w:rFonts w:hint="eastAsia" w:ascii="宋体" w:hAnsi="宋体" w:cs="宋体"/>
          <w:sz w:val="24"/>
        </w:rPr>
      </w:pPr>
      <w:r>
        <w:rPr>
          <w:rFonts w:hint="eastAsia" w:ascii="宋体" w:hAnsi="宋体" w:cs="宋体"/>
          <w:sz w:val="24"/>
        </w:rPr>
        <w:t xml:space="preserve">7.1.8数据传输：可通过USB接口传输数据；</w:t>
      </w:r>
      <w:r/>
    </w:p>
    <w:p>
      <w:pPr>
        <w:spacing w:line="420" w:lineRule="exact"/>
        <w:widowControl/>
        <w:rPr>
          <w:rFonts w:hint="eastAsia" w:ascii="宋体" w:hAnsi="宋体" w:cs="宋体"/>
          <w:sz w:val="24"/>
        </w:rPr>
      </w:pPr>
      <w:r>
        <w:rPr>
          <w:rFonts w:hint="eastAsia" w:ascii="宋体" w:hAnsi="宋体" w:cs="宋体"/>
          <w:sz w:val="24"/>
        </w:rPr>
        <w:t xml:space="preserve">7.1.9外壳防护等级：不低于IP67。</w:t>
      </w:r>
      <w:r/>
    </w:p>
    <w:p>
      <w:pPr>
        <w:spacing w:line="420" w:lineRule="exact"/>
        <w:widowControl/>
        <w:rPr>
          <w:rFonts w:hint="eastAsia" w:ascii="宋体" w:hAnsi="宋体" w:cs="宋体"/>
          <w:sz w:val="24"/>
        </w:rPr>
      </w:pPr>
      <w:r>
        <w:rPr>
          <w:rFonts w:hint="eastAsia" w:ascii="宋体" w:hAnsi="宋体" w:cs="宋体"/>
          <w:sz w:val="24"/>
        </w:rPr>
        <w:t xml:space="preserve">7.1.10电极技术指标</w:t>
      </w:r>
      <w:r/>
    </w:p>
    <w:p>
      <w:pPr>
        <w:spacing w:line="420" w:lineRule="exact"/>
        <w:widowControl/>
        <w:rPr>
          <w:rFonts w:hint="eastAsia" w:ascii="宋体" w:hAnsi="宋体" w:cs="宋体"/>
          <w:sz w:val="24"/>
        </w:rPr>
      </w:pPr>
      <w:r>
        <w:rPr>
          <w:rFonts w:hint="eastAsia" w:ascii="宋体" w:hAnsi="宋体" w:cs="宋体"/>
          <w:sz w:val="24"/>
        </w:rPr>
        <w:t xml:space="preserve">7.1.10.1温度</w:t>
      </w:r>
      <w:r/>
    </w:p>
    <w:p>
      <w:pPr>
        <w:spacing w:line="420" w:lineRule="exact"/>
        <w:widowControl/>
        <w:rPr>
          <w:rFonts w:hint="eastAsia" w:ascii="宋体" w:hAnsi="宋体" w:cs="宋体"/>
          <w:sz w:val="24"/>
        </w:rPr>
      </w:pPr>
      <w:r>
        <w:rPr>
          <w:rFonts w:hint="eastAsia" w:ascii="宋体" w:hAnsi="宋体" w:cs="宋体"/>
          <w:sz w:val="24"/>
        </w:rPr>
        <w:t xml:space="preserve">7.1.10.1.1量程：优于0.0～110.0℃；</w:t>
      </w:r>
      <w:r/>
    </w:p>
    <w:p>
      <w:pPr>
        <w:spacing w:line="420" w:lineRule="exact"/>
        <w:widowControl/>
        <w:rPr>
          <w:rFonts w:hint="eastAsia" w:ascii="宋体" w:hAnsi="宋体" w:cs="宋体"/>
          <w:sz w:val="24"/>
        </w:rPr>
      </w:pPr>
      <w:r>
        <w:rPr>
          <w:rFonts w:hint="eastAsia" w:ascii="宋体" w:hAnsi="宋体" w:cs="宋体"/>
          <w:sz w:val="24"/>
        </w:rPr>
        <w:t xml:space="preserve">7.1.10.1.2分辨率：优于0.1℃；</w:t>
      </w:r>
      <w:r/>
    </w:p>
    <w:p>
      <w:pPr>
        <w:spacing w:line="420" w:lineRule="exact"/>
        <w:widowControl/>
        <w:rPr>
          <w:rFonts w:hint="eastAsia" w:ascii="宋体" w:hAnsi="宋体" w:cs="宋体"/>
          <w:sz w:val="24"/>
        </w:rPr>
      </w:pPr>
      <w:r>
        <w:rPr>
          <w:rFonts w:hint="eastAsia" w:ascii="宋体" w:hAnsi="宋体" w:cs="宋体"/>
          <w:sz w:val="24"/>
        </w:rPr>
        <w:t xml:space="preserve">7.1.10.1.3准确度：优于±0.3℃。</w:t>
      </w:r>
      <w:r/>
    </w:p>
    <w:p>
      <w:pPr>
        <w:spacing w:line="420" w:lineRule="exact"/>
        <w:widowControl/>
        <w:rPr>
          <w:rFonts w:hint="eastAsia" w:ascii="宋体" w:hAnsi="宋体" w:cs="宋体"/>
          <w:sz w:val="24"/>
        </w:rPr>
      </w:pPr>
      <w:r>
        <w:rPr>
          <w:rFonts w:hint="eastAsia" w:ascii="宋体" w:hAnsi="宋体" w:cs="宋体"/>
          <w:sz w:val="24"/>
        </w:rPr>
        <w:t xml:space="preserve">7.1.10.2电极参数</w:t>
      </w:r>
      <w:r/>
    </w:p>
    <w:p>
      <w:pPr>
        <w:spacing w:line="420" w:lineRule="exact"/>
        <w:widowControl/>
        <w:rPr>
          <w:rFonts w:hint="eastAsia" w:ascii="宋体" w:hAnsi="宋体" w:cs="宋体"/>
          <w:sz w:val="24"/>
        </w:rPr>
      </w:pPr>
      <w:r>
        <w:rPr>
          <w:rFonts w:hint="eastAsia" w:ascii="宋体" w:hAnsi="宋体" w:cs="宋体"/>
          <w:sz w:val="24"/>
        </w:rPr>
        <w:t xml:space="preserve">7.1.10.2.1量程:不小于0.01~20.0mg/L或0~200%饱和度；</w:t>
      </w:r>
      <w:r/>
    </w:p>
    <w:p>
      <w:pPr>
        <w:spacing w:line="420" w:lineRule="exact"/>
        <w:widowControl/>
        <w:rPr>
          <w:rFonts w:hint="eastAsia" w:ascii="宋体" w:hAnsi="宋体" w:cs="宋体"/>
          <w:sz w:val="24"/>
        </w:rPr>
      </w:pPr>
      <w:r>
        <w:rPr>
          <w:rFonts w:hint="eastAsia" w:ascii="宋体" w:hAnsi="宋体" w:cs="宋体"/>
          <w:sz w:val="24"/>
        </w:rPr>
        <w:t xml:space="preserve">7.1.10.2.2分辨率：优于0.01 mg/L；</w:t>
      </w:r>
      <w:r/>
    </w:p>
    <w:p>
      <w:pPr>
        <w:spacing w:line="420" w:lineRule="exact"/>
        <w:widowControl/>
        <w:rPr>
          <w:rFonts w:hint="eastAsia" w:ascii="宋体" w:hAnsi="宋体" w:cs="宋体"/>
          <w:sz w:val="24"/>
        </w:rPr>
      </w:pPr>
      <w:r>
        <w:rPr>
          <w:rFonts w:hint="eastAsia" w:ascii="宋体" w:hAnsi="宋体" w:cs="宋体"/>
          <w:sz w:val="24"/>
        </w:rPr>
        <w:t xml:space="preserve">7.1.10.2.3溶解氧的准确度：在0 ~8 mg/L时，优于±0.1mg/L；大于8.0mg/L时，优于±0.2mg/L。</w:t>
      </w:r>
      <w:r/>
    </w:p>
    <w:p>
      <w:pPr>
        <w:spacing w:line="420" w:lineRule="exact"/>
        <w:widowControl/>
        <w:rPr>
          <w:rFonts w:hint="eastAsia" w:ascii="宋体" w:hAnsi="宋体" w:cs="宋体"/>
          <w:b/>
          <w:bCs/>
          <w:sz w:val="24"/>
        </w:rPr>
      </w:pPr>
      <w:r>
        <w:rPr>
          <w:rFonts w:hint="eastAsia" w:ascii="宋体" w:hAnsi="宋体" w:cs="宋体"/>
          <w:b/>
          <w:bCs/>
          <w:sz w:val="24"/>
        </w:rPr>
        <w:t xml:space="preserve">8、水深测量仪</w:t>
      </w:r>
      <w:r/>
    </w:p>
    <w:p>
      <w:pPr>
        <w:spacing w:line="420" w:lineRule="exact"/>
        <w:widowControl/>
        <w:rPr>
          <w:rFonts w:hint="eastAsia" w:ascii="宋体" w:hAnsi="宋体" w:cs="宋体"/>
          <w:sz w:val="24"/>
        </w:rPr>
      </w:pPr>
      <w:r>
        <w:rPr>
          <w:rFonts w:hint="eastAsia" w:ascii="宋体" w:hAnsi="宋体" w:cs="宋体"/>
          <w:b/>
          <w:bCs/>
          <w:sz w:val="24"/>
        </w:rPr>
        <w:t xml:space="preserve">8.1技术参数要求</w:t>
      </w:r>
      <w:r/>
    </w:p>
    <w:p>
      <w:pPr>
        <w:spacing w:line="420" w:lineRule="exact"/>
        <w:widowControl/>
        <w:rPr>
          <w:rFonts w:hint="eastAsia" w:ascii="宋体" w:hAnsi="宋体" w:cs="宋体"/>
          <w:sz w:val="24"/>
        </w:rPr>
      </w:pPr>
      <w:r>
        <w:rPr>
          <w:rFonts w:hint="eastAsia" w:ascii="宋体" w:hAnsi="宋体" w:cs="宋体"/>
          <w:sz w:val="24"/>
        </w:rPr>
        <w:t xml:space="preserve">8.1.1测量深度（m）：0-100</w:t>
      </w:r>
      <w:r/>
    </w:p>
    <w:p>
      <w:pPr>
        <w:spacing w:line="420" w:lineRule="exact"/>
        <w:widowControl/>
        <w:rPr>
          <w:rFonts w:hint="eastAsia" w:ascii="宋体" w:hAnsi="宋体" w:cs="宋体"/>
          <w:sz w:val="24"/>
        </w:rPr>
      </w:pPr>
      <w:r>
        <w:rPr>
          <w:rFonts w:hint="eastAsia" w:ascii="宋体" w:hAnsi="宋体" w:cs="宋体"/>
          <w:sz w:val="24"/>
        </w:rPr>
        <w:t xml:space="preserve">8.1.2最小读数（mm）：1.0</w:t>
      </w:r>
      <w:r/>
    </w:p>
    <w:p>
      <w:pPr>
        <w:spacing w:line="420" w:lineRule="exact"/>
        <w:widowControl/>
        <w:rPr>
          <w:rFonts w:hint="eastAsia" w:ascii="宋体" w:hAnsi="宋体" w:cs="宋体"/>
          <w:sz w:val="24"/>
        </w:rPr>
      </w:pPr>
      <w:r>
        <w:rPr>
          <w:rFonts w:hint="eastAsia" w:ascii="宋体" w:hAnsi="宋体" w:cs="宋体"/>
          <w:sz w:val="24"/>
        </w:rPr>
        <w:t xml:space="preserve">8.1.3重复性读数（mm）：±2.0</w:t>
      </w:r>
      <w:r/>
    </w:p>
    <w:p>
      <w:pPr>
        <w:spacing w:line="420" w:lineRule="exact"/>
        <w:widowControl/>
        <w:rPr>
          <w:rFonts w:hint="eastAsia" w:ascii="宋体" w:hAnsi="宋体" w:cs="宋体"/>
          <w:b/>
          <w:bCs/>
          <w:sz w:val="24"/>
        </w:rPr>
      </w:pPr>
      <w:r>
        <w:rPr>
          <w:rFonts w:hint="eastAsia" w:ascii="宋体" w:hAnsi="宋体" w:cs="宋体"/>
          <w:b/>
          <w:bCs/>
          <w:sz w:val="24"/>
        </w:rPr>
        <w:t xml:space="preserve">9、水质采样器</w:t>
      </w:r>
      <w:r/>
    </w:p>
    <w:p>
      <w:pPr>
        <w:spacing w:line="420" w:lineRule="exact"/>
        <w:widowControl/>
        <w:rPr>
          <w:rFonts w:hint="eastAsia" w:ascii="宋体" w:hAnsi="宋体" w:cs="宋体"/>
          <w:b/>
          <w:bCs/>
          <w:sz w:val="24"/>
        </w:rPr>
      </w:pPr>
      <w:r>
        <w:rPr>
          <w:rFonts w:hint="eastAsia" w:ascii="宋体" w:hAnsi="宋体" w:cs="宋体"/>
          <w:b/>
          <w:bCs/>
          <w:sz w:val="24"/>
        </w:rPr>
        <w:t xml:space="preserve">9.1技术参数要求</w:t>
      </w:r>
      <w:r/>
    </w:p>
    <w:p>
      <w:pPr>
        <w:spacing w:line="420" w:lineRule="exact"/>
        <w:widowControl/>
        <w:rPr>
          <w:rFonts w:hint="eastAsia" w:ascii="宋体" w:hAnsi="宋体" w:cs="宋体"/>
          <w:sz w:val="24"/>
        </w:rPr>
      </w:pPr>
      <w:r>
        <w:rPr>
          <w:rFonts w:hint="eastAsia" w:ascii="宋体" w:hAnsi="宋体" w:cs="宋体"/>
          <w:sz w:val="24"/>
        </w:rPr>
        <w:t xml:space="preserve">9.1.1常用容积：3L、测温范围：0℃～50℃；</w:t>
      </w:r>
      <w:r/>
    </w:p>
    <w:p>
      <w:pPr>
        <w:spacing w:line="420" w:lineRule="exact"/>
        <w:widowControl/>
        <w:rPr>
          <w:rFonts w:hint="eastAsia" w:ascii="宋体" w:hAnsi="宋体" w:cs="宋体"/>
          <w:sz w:val="24"/>
        </w:rPr>
      </w:pPr>
      <w:r>
        <w:rPr>
          <w:rFonts w:hint="eastAsia" w:ascii="宋体" w:hAnsi="宋体" w:cs="宋体"/>
          <w:sz w:val="24"/>
        </w:rPr>
        <w:t xml:space="preserve">9.1.2取样深度：0～20m、测温误差：±1℃。</w:t>
      </w:r>
      <w:r/>
    </w:p>
    <w:p>
      <w:pPr>
        <w:spacing w:line="420" w:lineRule="exact"/>
        <w:widowControl/>
        <w:rPr>
          <w:rFonts w:hint="eastAsia" w:ascii="宋体" w:hAnsi="宋体" w:cs="宋体"/>
          <w:b/>
          <w:bCs/>
          <w:sz w:val="24"/>
        </w:rPr>
      </w:pPr>
      <w:r>
        <w:rPr>
          <w:rFonts w:hint="eastAsia" w:ascii="宋体" w:hAnsi="宋体" w:cs="宋体"/>
          <w:b/>
          <w:bCs/>
          <w:sz w:val="24"/>
        </w:rPr>
        <w:t xml:space="preserve">10、深井采样器</w:t>
      </w:r>
      <w:r/>
    </w:p>
    <w:p>
      <w:pPr>
        <w:spacing w:line="420" w:lineRule="exact"/>
        <w:widowControl/>
        <w:rPr>
          <w:rFonts w:hint="eastAsia" w:ascii="宋体" w:hAnsi="宋体" w:cs="宋体"/>
          <w:b/>
          <w:bCs/>
          <w:sz w:val="24"/>
        </w:rPr>
      </w:pPr>
      <w:r>
        <w:rPr>
          <w:rFonts w:hint="eastAsia" w:ascii="宋体" w:hAnsi="宋体" w:cs="宋体"/>
          <w:b/>
          <w:bCs/>
          <w:sz w:val="24"/>
        </w:rPr>
        <w:t xml:space="preserve">10.1总体要求 </w:t>
      </w:r>
      <w:r/>
    </w:p>
    <w:p>
      <w:pPr>
        <w:spacing w:line="420" w:lineRule="exact"/>
        <w:widowControl/>
        <w:rPr>
          <w:rFonts w:hint="eastAsia" w:ascii="宋体" w:hAnsi="宋体" w:cs="宋体"/>
          <w:sz w:val="24"/>
        </w:rPr>
      </w:pPr>
      <w:r>
        <w:rPr>
          <w:rFonts w:hint="eastAsia" w:ascii="宋体" w:hAnsi="宋体" w:cs="宋体"/>
          <w:sz w:val="24"/>
        </w:rPr>
        <w:t xml:space="preserve">10.1.1泵体采用不锈钢材质精制而成，外径仅有 5cm，适合细口径深水井洗 </w:t>
      </w:r>
      <w:r/>
    </w:p>
    <w:p>
      <w:pPr>
        <w:spacing w:line="420" w:lineRule="exact"/>
        <w:widowControl/>
        <w:rPr>
          <w:rFonts w:hint="eastAsia" w:ascii="宋体" w:hAnsi="宋体" w:cs="宋体"/>
          <w:sz w:val="24"/>
        </w:rPr>
      </w:pPr>
      <w:r>
        <w:rPr>
          <w:rFonts w:hint="eastAsia" w:ascii="宋体" w:hAnsi="宋体" w:cs="宋体"/>
          <w:sz w:val="24"/>
        </w:rPr>
        <w:t xml:space="preserve">井。不锈钢机身具有，强度高，耐腐蚀，寿命长的特点； </w:t>
      </w:r>
      <w:r/>
    </w:p>
    <w:p>
      <w:pPr>
        <w:spacing w:line="420" w:lineRule="exact"/>
        <w:widowControl/>
        <w:rPr>
          <w:rFonts w:hint="eastAsia" w:ascii="宋体" w:hAnsi="宋体" w:cs="宋体"/>
          <w:sz w:val="24"/>
        </w:rPr>
      </w:pPr>
      <w:r>
        <w:rPr>
          <w:rFonts w:hint="eastAsia" w:ascii="宋体" w:hAnsi="宋体" w:cs="宋体"/>
          <w:sz w:val="24"/>
        </w:rPr>
        <w:t xml:space="preserve">10.1.2一体式滤网进水口，有效过滤杂质，防止卡机发生； </w:t>
      </w:r>
      <w:r/>
    </w:p>
    <w:p>
      <w:pPr>
        <w:spacing w:line="420" w:lineRule="exact"/>
        <w:widowControl/>
        <w:rPr>
          <w:rFonts w:hint="eastAsia" w:ascii="宋体" w:hAnsi="宋体" w:cs="宋体"/>
          <w:sz w:val="24"/>
        </w:rPr>
      </w:pPr>
      <w:r>
        <w:rPr>
          <w:rFonts w:hint="eastAsia" w:ascii="宋体" w:hAnsi="宋体" w:cs="宋体"/>
          <w:sz w:val="24"/>
        </w:rPr>
        <w:t xml:space="preserve">10.1.3泵体电机采用高精度不锈钢转子，转速快，噪音低，采用机械密封 </w:t>
      </w:r>
      <w:r/>
    </w:p>
    <w:p>
      <w:pPr>
        <w:spacing w:line="420" w:lineRule="exact"/>
        <w:widowControl/>
        <w:rPr>
          <w:rFonts w:hint="eastAsia" w:ascii="宋体" w:hAnsi="宋体" w:cs="宋体"/>
          <w:sz w:val="24"/>
        </w:rPr>
      </w:pPr>
      <w:r>
        <w:rPr>
          <w:rFonts w:hint="eastAsia" w:ascii="宋体" w:hAnsi="宋体" w:cs="宋体"/>
          <w:sz w:val="24"/>
        </w:rPr>
        <w:t xml:space="preserve">轴承，噪音低，运行平稳，损耗小； </w:t>
      </w:r>
      <w:r/>
    </w:p>
    <w:p>
      <w:pPr>
        <w:spacing w:line="420" w:lineRule="exact"/>
        <w:widowControl/>
        <w:rPr>
          <w:rFonts w:hint="eastAsia" w:ascii="宋体" w:hAnsi="宋体" w:cs="宋体"/>
          <w:sz w:val="24"/>
        </w:rPr>
      </w:pPr>
      <w:r>
        <w:rPr>
          <w:rFonts w:hint="eastAsia" w:ascii="宋体" w:hAnsi="宋体" w:cs="宋体"/>
          <w:sz w:val="24"/>
        </w:rPr>
        <w:t xml:space="preserve">10.1.4电机采用全铜线圈，长时间运行不烧电机，动力足，宽电压设计， </w:t>
      </w:r>
      <w:r/>
    </w:p>
    <w:p>
      <w:pPr>
        <w:spacing w:line="420" w:lineRule="exact"/>
        <w:widowControl/>
        <w:rPr>
          <w:rFonts w:hint="eastAsia" w:ascii="宋体" w:hAnsi="宋体" w:cs="宋体"/>
          <w:sz w:val="24"/>
        </w:rPr>
      </w:pPr>
      <w:r>
        <w:rPr>
          <w:rFonts w:hint="eastAsia" w:ascii="宋体" w:hAnsi="宋体" w:cs="宋体"/>
          <w:sz w:val="24"/>
        </w:rPr>
        <w:t xml:space="preserve">适合国内大部分地区电压； </w:t>
      </w:r>
      <w:r/>
    </w:p>
    <w:p>
      <w:pPr>
        <w:spacing w:line="420" w:lineRule="exact"/>
        <w:widowControl/>
        <w:rPr>
          <w:rFonts w:hint="eastAsia" w:ascii="宋体" w:hAnsi="宋体" w:cs="宋体"/>
          <w:sz w:val="24"/>
        </w:rPr>
      </w:pPr>
      <w:r>
        <w:rPr>
          <w:rFonts w:hint="eastAsia" w:ascii="宋体" w:hAnsi="宋体" w:cs="宋体"/>
          <w:sz w:val="24"/>
        </w:rPr>
        <w:t xml:space="preserve">10.1.5内置过热保护器，有效防止电机过热烧毁； </w:t>
      </w:r>
      <w:r/>
    </w:p>
    <w:p>
      <w:pPr>
        <w:spacing w:line="420" w:lineRule="exact"/>
        <w:widowControl/>
        <w:rPr>
          <w:rFonts w:hint="eastAsia" w:ascii="宋体" w:hAnsi="宋体" w:cs="宋体"/>
          <w:sz w:val="24"/>
        </w:rPr>
      </w:pPr>
      <w:r>
        <w:rPr>
          <w:rFonts w:hint="eastAsia" w:ascii="宋体" w:hAnsi="宋体" w:cs="宋体"/>
          <w:sz w:val="24"/>
        </w:rPr>
        <w:t xml:space="preserve">10.1.6标配安全绳，有效方式洗井泵使用过程中脱落。 </w:t>
      </w:r>
      <w:r/>
    </w:p>
    <w:p>
      <w:pPr>
        <w:spacing w:line="420" w:lineRule="exact"/>
        <w:widowControl/>
        <w:rPr>
          <w:rFonts w:hint="eastAsia" w:ascii="宋体" w:hAnsi="宋体" w:cs="宋体"/>
          <w:b/>
          <w:bCs/>
          <w:sz w:val="24"/>
        </w:rPr>
      </w:pPr>
      <w:r>
        <w:rPr>
          <w:rFonts w:hint="eastAsia" w:ascii="宋体" w:hAnsi="宋体" w:cs="宋体"/>
          <w:b/>
          <w:bCs/>
          <w:sz w:val="24"/>
        </w:rPr>
        <w:t xml:space="preserve">10.2技术参数要求 </w:t>
      </w:r>
      <w:r/>
    </w:p>
    <w:p>
      <w:pPr>
        <w:spacing w:line="420" w:lineRule="exact"/>
        <w:widowControl/>
        <w:rPr>
          <w:rFonts w:hint="eastAsia" w:ascii="宋体" w:hAnsi="宋体" w:cs="宋体"/>
          <w:sz w:val="24"/>
        </w:rPr>
      </w:pPr>
      <w:r>
        <w:rPr>
          <w:rFonts w:hint="eastAsia" w:ascii="宋体" w:hAnsi="宋体" w:cs="宋体"/>
          <w:sz w:val="24"/>
        </w:rPr>
        <w:t xml:space="preserve">10.2.1流量≥1m³/h； </w:t>
      </w:r>
      <w:r/>
    </w:p>
    <w:p>
      <w:pPr>
        <w:spacing w:line="420" w:lineRule="exact"/>
        <w:widowControl/>
        <w:rPr>
          <w:rFonts w:hint="eastAsia" w:ascii="宋体" w:hAnsi="宋体" w:cs="宋体"/>
          <w:sz w:val="24"/>
        </w:rPr>
      </w:pPr>
      <w:r>
        <w:rPr>
          <w:rFonts w:hint="eastAsia" w:ascii="宋体" w:hAnsi="宋体" w:cs="宋体"/>
          <w:sz w:val="24"/>
        </w:rPr>
        <w:t xml:space="preserve">10.2.2扬程≥40m； </w:t>
      </w:r>
      <w:r/>
    </w:p>
    <w:p>
      <w:pPr>
        <w:spacing w:line="420" w:lineRule="exact"/>
        <w:widowControl/>
        <w:rPr>
          <w:rFonts w:hint="eastAsia" w:ascii="宋体" w:hAnsi="宋体" w:cs="宋体"/>
          <w:sz w:val="24"/>
        </w:rPr>
      </w:pPr>
      <w:r>
        <w:rPr>
          <w:rFonts w:hint="eastAsia" w:ascii="宋体" w:hAnsi="宋体" w:cs="宋体"/>
          <w:sz w:val="24"/>
        </w:rPr>
        <w:t xml:space="preserve">10.2.3电压：AC220； </w:t>
      </w:r>
      <w:r/>
    </w:p>
    <w:p>
      <w:pPr>
        <w:spacing w:line="420" w:lineRule="exact"/>
        <w:widowControl/>
        <w:rPr>
          <w:rFonts w:hint="eastAsia" w:ascii="宋体" w:hAnsi="宋体" w:cs="宋体"/>
          <w:sz w:val="24"/>
        </w:rPr>
      </w:pPr>
      <w:r>
        <w:rPr>
          <w:rFonts w:hint="eastAsia" w:ascii="宋体" w:hAnsi="宋体" w:cs="宋体"/>
          <w:sz w:val="24"/>
        </w:rPr>
        <w:t xml:space="preserve">10.2.4功率：300W； </w:t>
      </w:r>
      <w:r/>
    </w:p>
    <w:p>
      <w:pPr>
        <w:spacing w:line="420" w:lineRule="exact"/>
        <w:widowControl/>
        <w:rPr>
          <w:rFonts w:hint="eastAsia" w:ascii="宋体" w:hAnsi="宋体" w:cs="宋体"/>
          <w:sz w:val="24"/>
        </w:rPr>
      </w:pPr>
      <w:r>
        <w:rPr>
          <w:rFonts w:hint="eastAsia" w:ascii="宋体" w:hAnsi="宋体" w:cs="宋体"/>
          <w:sz w:val="24"/>
        </w:rPr>
        <w:t xml:space="preserve">10.2.5出水口规格：螺纹口； </w:t>
      </w:r>
      <w:r/>
    </w:p>
    <w:p>
      <w:pPr>
        <w:spacing w:line="420" w:lineRule="exact"/>
        <w:widowControl/>
        <w:rPr>
          <w:rFonts w:hint="eastAsia" w:ascii="宋体" w:hAnsi="宋体" w:cs="宋体"/>
          <w:sz w:val="24"/>
        </w:rPr>
      </w:pPr>
      <w:r>
        <w:rPr>
          <w:rFonts w:hint="eastAsia" w:ascii="宋体" w:hAnsi="宋体" w:cs="宋体"/>
          <w:sz w:val="24"/>
        </w:rPr>
        <w:t xml:space="preserve">10.2.6泵体直径：50mm。 </w:t>
      </w:r>
      <w:r/>
    </w:p>
    <w:p>
      <w:pPr>
        <w:spacing w:line="420" w:lineRule="exact"/>
        <w:widowControl/>
        <w:rPr>
          <w:rFonts w:hint="eastAsia" w:ascii="宋体" w:hAnsi="宋体" w:cs="宋体"/>
          <w:b/>
          <w:bCs/>
          <w:sz w:val="24"/>
        </w:rPr>
      </w:pPr>
      <w:r>
        <w:rPr>
          <w:rFonts w:hint="eastAsia" w:ascii="宋体" w:hAnsi="宋体" w:cs="宋体"/>
          <w:b/>
          <w:bCs/>
          <w:sz w:val="24"/>
        </w:rPr>
        <w:t xml:space="preserve">11、水样保存箱</w:t>
      </w:r>
      <w:r/>
    </w:p>
    <w:p>
      <w:pPr>
        <w:spacing w:line="420" w:lineRule="exact"/>
        <w:widowControl/>
        <w:rPr>
          <w:rFonts w:hint="eastAsia" w:ascii="宋体" w:hAnsi="宋体" w:cs="宋体"/>
          <w:b/>
          <w:bCs/>
          <w:sz w:val="24"/>
        </w:rPr>
      </w:pPr>
      <w:r>
        <w:rPr>
          <w:rFonts w:hint="eastAsia" w:ascii="宋体" w:hAnsi="宋体" w:cs="宋体"/>
          <w:b/>
          <w:bCs/>
          <w:sz w:val="24"/>
        </w:rPr>
        <w:t xml:space="preserve">11.1技术参数要求</w:t>
      </w:r>
      <w:r/>
    </w:p>
    <w:p>
      <w:pPr>
        <w:spacing w:line="420" w:lineRule="exact"/>
        <w:widowControl/>
        <w:rPr>
          <w:rFonts w:hint="eastAsia" w:ascii="宋体" w:hAnsi="宋体" w:cs="宋体"/>
          <w:sz w:val="24"/>
        </w:rPr>
      </w:pPr>
      <w:r>
        <w:rPr>
          <w:rFonts w:hint="eastAsia" w:ascii="宋体" w:hAnsi="宋体" w:cs="宋体"/>
          <w:sz w:val="24"/>
        </w:rPr>
        <w:t xml:space="preserve">11.1.1容量:≥65L</w:t>
      </w:r>
      <w:r/>
    </w:p>
    <w:p>
      <w:pPr>
        <w:spacing w:line="420" w:lineRule="exact"/>
        <w:widowControl/>
        <w:rPr>
          <w:rFonts w:hint="eastAsia" w:ascii="宋体" w:hAnsi="宋体" w:cs="宋体"/>
          <w:sz w:val="24"/>
        </w:rPr>
      </w:pPr>
      <w:r>
        <w:rPr>
          <w:rFonts w:hint="eastAsia" w:ascii="宋体" w:hAnsi="宋体" w:cs="宋体"/>
          <w:sz w:val="24"/>
        </w:rPr>
        <w:t xml:space="preserve">11.1.2保温:保温时间 48-72H,范围0-15(常温)℃,标配10个冰袋(可搭配温度记录仪使用)</w:t>
      </w:r>
      <w:r/>
    </w:p>
    <w:p>
      <w:pPr>
        <w:spacing w:line="420" w:lineRule="exact"/>
        <w:widowControl/>
        <w:rPr>
          <w:rFonts w:hint="eastAsia" w:ascii="宋体" w:hAnsi="宋体" w:cs="宋体"/>
          <w:sz w:val="24"/>
        </w:rPr>
      </w:pPr>
      <w:r>
        <w:rPr>
          <w:rFonts w:hint="eastAsia" w:ascii="宋体" w:hAnsi="宋体" w:cs="宋体"/>
          <w:sz w:val="24"/>
        </w:rPr>
        <w:t xml:space="preserve">11.1.3材质:内外表面材料为塑料，箱体PU一体发泡成形，里内衬为PV棉一体成型，下面塑料组合格板层。内置电子温度计。</w:t>
      </w:r>
      <w:r/>
    </w:p>
    <w:p>
      <w:pPr>
        <w:spacing w:line="420" w:lineRule="exact"/>
        <w:widowControl/>
        <w:rPr>
          <w:rFonts w:hint="eastAsia" w:ascii="宋体" w:hAnsi="宋体" w:cs="宋体"/>
          <w:sz w:val="24"/>
        </w:rPr>
      </w:pPr>
      <w:r>
        <w:rPr>
          <w:rFonts w:hint="eastAsia" w:ascii="宋体" w:hAnsi="宋体" w:cs="宋体"/>
          <w:sz w:val="24"/>
        </w:rPr>
        <w:t xml:space="preserve">11.1.4特点:采用双层设计，上面放置PV棉内衬可以放至少10瓶500m1试剂瓶，下层为固定塑料格板可自由组合放置500m1/1L/250m1等多种规格样品瓶，具有防摔防震动、防腐蚀、容量大特点层叠码放结构设计，箱底在箱盖上受定位，方便运输与堆码，方便车辆载运。</w:t>
      </w:r>
      <w:r/>
    </w:p>
    <w:p>
      <w:pPr>
        <w:spacing w:line="420" w:lineRule="exact"/>
        <w:widowControl/>
        <w:rPr>
          <w:rFonts w:hint="eastAsia" w:ascii="宋体" w:hAnsi="宋体" w:cs="宋体"/>
          <w:b/>
          <w:bCs/>
          <w:sz w:val="24"/>
        </w:rPr>
      </w:pPr>
      <w:r>
        <w:rPr>
          <w:rFonts w:hint="eastAsia" w:ascii="宋体" w:hAnsi="宋体" w:cs="宋体"/>
          <w:b/>
          <w:bCs/>
          <w:sz w:val="24"/>
        </w:rPr>
        <w:t xml:space="preserve">12、便携式流速流量仪</w:t>
      </w:r>
      <w:r/>
    </w:p>
    <w:p>
      <w:pPr>
        <w:spacing w:line="420" w:lineRule="exact"/>
        <w:rPr>
          <w:rFonts w:hint="eastAsia" w:ascii="宋体" w:hAnsi="宋体" w:cs="宋体"/>
          <w:b/>
          <w:bCs/>
          <w:sz w:val="24"/>
        </w:rPr>
      </w:pPr>
      <w:r>
        <w:rPr>
          <w:rFonts w:hint="eastAsia" w:ascii="宋体" w:hAnsi="宋体" w:cs="宋体"/>
          <w:b/>
          <w:bCs/>
          <w:sz w:val="24"/>
        </w:rPr>
        <w:t xml:space="preserve">12.1技术参数要求</w:t>
      </w:r>
      <w:r/>
    </w:p>
    <w:p>
      <w:pPr>
        <w:spacing w:line="420" w:lineRule="exact"/>
        <w:rPr>
          <w:rFonts w:hint="eastAsia" w:ascii="宋体" w:hAnsi="宋体" w:cs="宋体"/>
          <w:sz w:val="24"/>
        </w:rPr>
      </w:pPr>
      <w:r>
        <w:rPr>
          <w:rFonts w:hint="eastAsia" w:ascii="宋体" w:hAnsi="宋体" w:cs="宋体"/>
          <w:sz w:val="24"/>
        </w:rPr>
        <w:t xml:space="preserve">12.1.1旋桨结构:螺旋曲面双叶片，左旋，PC塑料</w:t>
      </w:r>
      <w:r/>
    </w:p>
    <w:p>
      <w:pPr>
        <w:spacing w:line="420" w:lineRule="exact"/>
        <w:rPr>
          <w:rFonts w:hint="eastAsia" w:ascii="宋体" w:hAnsi="宋体" w:cs="宋体"/>
          <w:sz w:val="24"/>
        </w:rPr>
      </w:pPr>
      <w:r>
        <w:rPr>
          <w:rFonts w:hint="eastAsia" w:ascii="宋体" w:hAnsi="宋体" w:cs="宋体"/>
          <w:sz w:val="24"/>
        </w:rPr>
        <w:t xml:space="preserve">12.1.2旋桨回转直径 D:120mm;旋桨水力螺距 b:200mm</w:t>
      </w:r>
      <w:r/>
    </w:p>
    <w:p>
      <w:pPr>
        <w:spacing w:line="420" w:lineRule="exact"/>
        <w:rPr>
          <w:rFonts w:hint="eastAsia" w:ascii="宋体" w:hAnsi="宋体" w:cs="宋体"/>
          <w:sz w:val="24"/>
        </w:rPr>
      </w:pPr>
      <w:r>
        <w:rPr>
          <w:rFonts w:hint="eastAsia" w:ascii="宋体" w:hAnsi="宋体" w:cs="宋体"/>
          <w:sz w:val="24"/>
        </w:rPr>
        <w:t xml:space="preserve">12.1.3仪器起转速 vo:≤0.04m/s;</w:t>
      </w:r>
      <w:r/>
    </w:p>
    <w:p>
      <w:pPr>
        <w:spacing w:line="420" w:lineRule="exact"/>
        <w:rPr>
          <w:rFonts w:hint="eastAsia" w:ascii="宋体" w:hAnsi="宋体" w:cs="宋体"/>
          <w:sz w:val="24"/>
        </w:rPr>
      </w:pPr>
      <w:r>
        <w:rPr>
          <w:rFonts w:hint="eastAsia" w:ascii="宋体" w:hAnsi="宋体" w:cs="宋体"/>
          <w:sz w:val="24"/>
        </w:rPr>
        <w:t xml:space="preserve">12.1.4检定曲线临界速 vk:约 0.13m/s(直线公式 起点)</w:t>
      </w:r>
      <w:r/>
    </w:p>
    <w:p>
      <w:pPr>
        <w:spacing w:line="420" w:lineRule="exact"/>
        <w:rPr>
          <w:rFonts w:hint="eastAsia" w:ascii="宋体" w:hAnsi="宋体" w:cs="宋体"/>
          <w:sz w:val="24"/>
        </w:rPr>
      </w:pPr>
      <w:r>
        <w:rPr>
          <w:rFonts w:hint="eastAsia" w:ascii="宋体" w:hAnsi="宋体" w:cs="宋体"/>
          <w:sz w:val="24"/>
        </w:rPr>
        <w:t xml:space="preserve">12.1.5流速测量范围v:0.05～15m/s;</w:t>
      </w:r>
      <w:r/>
    </w:p>
    <w:p>
      <w:pPr>
        <w:spacing w:line="420" w:lineRule="exact"/>
        <w:rPr>
          <w:rFonts w:hint="eastAsia" w:ascii="宋体" w:hAnsi="宋体" w:cs="宋体"/>
          <w:sz w:val="24"/>
        </w:rPr>
      </w:pPr>
      <w:r>
        <w:rPr>
          <w:rFonts w:hint="eastAsia" w:ascii="宋体" w:hAnsi="宋体" w:cs="宋体"/>
          <w:sz w:val="24"/>
        </w:rPr>
        <w:t xml:space="preserve">12.1.6信号部件结构:磁钢-干簧管电子开关</w:t>
      </w:r>
      <w:r/>
    </w:p>
    <w:p>
      <w:pPr>
        <w:spacing w:line="420" w:lineRule="exact"/>
        <w:rPr>
          <w:rFonts w:hint="eastAsia" w:ascii="宋体" w:hAnsi="宋体" w:cs="宋体"/>
          <w:sz w:val="24"/>
        </w:rPr>
      </w:pPr>
      <w:r>
        <w:rPr>
          <w:rFonts w:hint="eastAsia" w:ascii="宋体" w:hAnsi="宋体" w:cs="宋体"/>
          <w:sz w:val="24"/>
        </w:rPr>
        <w:t xml:space="preserve">12.1.7每一信号转数:2 转</w:t>
      </w:r>
      <w:r/>
    </w:p>
    <w:p>
      <w:pPr>
        <w:spacing w:line="420" w:lineRule="exact"/>
        <w:rPr>
          <w:rFonts w:hint="eastAsia" w:ascii="宋体" w:hAnsi="宋体" w:cs="宋体"/>
          <w:sz w:val="24"/>
        </w:rPr>
      </w:pPr>
      <w:r>
        <w:rPr>
          <w:rFonts w:hint="eastAsia" w:ascii="宋体" w:hAnsi="宋体" w:cs="宋体"/>
          <w:sz w:val="24"/>
        </w:rPr>
        <w:t xml:space="preserve">12.1.8检定曲线相对误差E:v≥vk时，E&lt;+1.5%;v&lt;vk时，E &lt;±3%</w:t>
      </w:r>
      <w:r/>
    </w:p>
    <w:p>
      <w:pPr>
        <w:spacing w:line="420" w:lineRule="exact"/>
        <w:rPr>
          <w:rFonts w:hint="eastAsia" w:ascii="宋体" w:hAnsi="宋体" w:cs="宋体"/>
          <w:sz w:val="24"/>
        </w:rPr>
      </w:pPr>
      <w:r>
        <w:rPr>
          <w:rFonts w:hint="eastAsia" w:ascii="宋体" w:hAnsi="宋体" w:cs="宋体"/>
          <w:sz w:val="24"/>
        </w:rPr>
        <w:t xml:space="preserve">12.1.9开关触点容量:电流≤50mA，电压≤6V</w:t>
      </w:r>
      <w:r/>
    </w:p>
    <w:p>
      <w:pPr>
        <w:spacing w:line="420" w:lineRule="exact"/>
        <w:rPr>
          <w:rFonts w:hint="eastAsia" w:ascii="宋体" w:hAnsi="宋体" w:cs="宋体"/>
          <w:sz w:val="24"/>
        </w:rPr>
      </w:pPr>
      <w:r>
        <w:rPr>
          <w:rFonts w:hint="eastAsia" w:ascii="宋体" w:hAnsi="宋体" w:cs="宋体"/>
          <w:sz w:val="24"/>
        </w:rPr>
        <w:t xml:space="preserve">12.1.10仪器连续工作时间:40小时(悬移质含沙量≤50kg/m’，流速≤5m/s，水深≤10m)仪器</w:t>
      </w:r>
      <w:r/>
    </w:p>
    <w:p>
      <w:pPr>
        <w:spacing w:line="420" w:lineRule="exact"/>
        <w:rPr>
          <w:rFonts w:hint="eastAsia" w:ascii="宋体" w:hAnsi="宋体" w:cs="宋体"/>
          <w:sz w:val="24"/>
        </w:rPr>
      </w:pPr>
      <w:r>
        <w:rPr>
          <w:rFonts w:hint="eastAsia" w:ascii="宋体" w:hAnsi="宋体" w:cs="宋体"/>
          <w:sz w:val="24"/>
        </w:rPr>
        <w:t xml:space="preserve">12.1.11工作水流条件 水深范围:0.2m～50m;水体温度:0 ~40℃℃;盐度:&lt;2g/L;</w:t>
      </w:r>
      <w:r/>
    </w:p>
    <w:p>
      <w:pPr>
        <w:spacing w:line="420" w:lineRule="exact"/>
        <w:rPr>
          <w:rFonts w:hint="eastAsia" w:ascii="宋体" w:hAnsi="宋体" w:cs="宋体"/>
          <w:sz w:val="24"/>
        </w:rPr>
      </w:pPr>
      <w:r>
        <w:rPr>
          <w:rFonts w:hint="eastAsia" w:ascii="宋体" w:hAnsi="宋体" w:cs="宋体"/>
          <w:sz w:val="24"/>
        </w:rPr>
        <w:t xml:space="preserve">12.1.12悬移质含沙量:≤10kg/m3</w:t>
      </w:r>
      <w:r/>
    </w:p>
    <w:p>
      <w:pPr>
        <w:spacing w:line="420" w:lineRule="exact"/>
        <w:rPr>
          <w:rFonts w:hint="eastAsia" w:ascii="宋体" w:hAnsi="宋体" w:cs="宋体"/>
          <w:sz w:val="24"/>
        </w:rPr>
      </w:pPr>
      <w:r>
        <w:rPr>
          <w:rFonts w:hint="eastAsia" w:ascii="宋体" w:hAnsi="宋体" w:cs="宋体"/>
          <w:sz w:val="24"/>
        </w:rPr>
        <w:t xml:space="preserve">12.1.13测量方式:测杆定位测量(亦可缆绳悬挂定位测量)</w:t>
      </w:r>
      <w:r/>
    </w:p>
    <w:p>
      <w:pPr>
        <w:spacing w:line="420" w:lineRule="exact"/>
        <w:rPr>
          <w:rFonts w:hint="eastAsia" w:ascii="宋体" w:hAnsi="宋体" w:cs="宋体"/>
          <w:b/>
          <w:bCs/>
          <w:sz w:val="24"/>
        </w:rPr>
      </w:pPr>
      <w:r>
        <w:rPr>
          <w:rFonts w:hint="eastAsia" w:ascii="宋体" w:hAnsi="宋体" w:cs="宋体"/>
          <w:b/>
          <w:bCs/>
          <w:sz w:val="24"/>
        </w:rPr>
        <w:t xml:space="preserve">13、全球定位系统</w:t>
      </w:r>
      <w:r/>
    </w:p>
    <w:p>
      <w:pPr>
        <w:spacing w:line="420" w:lineRule="exact"/>
        <w:rPr>
          <w:rFonts w:hint="eastAsia" w:ascii="宋体" w:hAnsi="宋体" w:cs="宋体"/>
          <w:b/>
          <w:bCs/>
          <w:sz w:val="24"/>
        </w:rPr>
      </w:pPr>
      <w:r>
        <w:rPr>
          <w:rFonts w:hint="eastAsia" w:ascii="宋体" w:hAnsi="宋体" w:cs="宋体"/>
          <w:b/>
          <w:bCs/>
          <w:sz w:val="24"/>
        </w:rPr>
        <w:t xml:space="preserve">13.1技术参数要求</w:t>
      </w:r>
      <w:r/>
    </w:p>
    <w:p>
      <w:pPr>
        <w:spacing w:line="420" w:lineRule="exact"/>
        <w:rPr>
          <w:rFonts w:hint="eastAsia" w:ascii="宋体" w:hAnsi="宋体" w:cs="宋体"/>
          <w:sz w:val="24"/>
        </w:rPr>
      </w:pPr>
      <w:r>
        <w:rPr>
          <w:rFonts w:hint="eastAsia" w:ascii="宋体" w:hAnsi="宋体" w:cs="宋体"/>
          <w:sz w:val="24"/>
        </w:rPr>
        <w:t xml:space="preserve">13.1.1防水等级：IPX7</w:t>
      </w:r>
      <w:r/>
    </w:p>
    <w:p>
      <w:pPr>
        <w:spacing w:line="420" w:lineRule="exact"/>
        <w:rPr>
          <w:rFonts w:hint="eastAsia" w:ascii="宋体" w:hAnsi="宋体" w:cs="宋体"/>
          <w:sz w:val="24"/>
        </w:rPr>
      </w:pPr>
      <w:r>
        <w:rPr>
          <w:rFonts w:hint="eastAsia" w:ascii="宋体" w:hAnsi="宋体" w:cs="宋体"/>
          <w:sz w:val="24"/>
        </w:rPr>
        <w:t xml:space="preserve">13.1.2屏幕分辨率</w:t>
      </w:r>
      <w:r>
        <w:rPr>
          <w:rFonts w:hint="eastAsia" w:ascii="宋体" w:hAnsi="宋体" w:cs="宋体"/>
          <w:sz w:val="24"/>
        </w:rPr>
        <w:tab/>
      </w:r>
      <w:r>
        <w:rPr>
          <w:rFonts w:hint="eastAsia" w:ascii="宋体" w:hAnsi="宋体" w:cs="宋体"/>
          <w:sz w:val="24"/>
        </w:rPr>
        <w:t xml:space="preserve">：240 x 400 像素</w:t>
      </w:r>
      <w:r/>
    </w:p>
    <w:p>
      <w:pPr>
        <w:spacing w:line="420" w:lineRule="exact"/>
        <w:rPr>
          <w:rFonts w:hint="eastAsia" w:ascii="宋体" w:hAnsi="宋体" w:cs="宋体"/>
          <w:sz w:val="24"/>
        </w:rPr>
      </w:pPr>
      <w:r>
        <w:rPr>
          <w:rFonts w:hint="eastAsia" w:ascii="宋体" w:hAnsi="宋体" w:cs="宋体"/>
          <w:sz w:val="24"/>
        </w:rPr>
        <w:t xml:space="preserve">13.1.3电池类型：可充电式锂离子电池</w:t>
      </w:r>
      <w:r/>
    </w:p>
    <w:p>
      <w:pPr>
        <w:spacing w:line="420" w:lineRule="exact"/>
        <w:rPr>
          <w:rFonts w:hint="eastAsia" w:ascii="宋体" w:hAnsi="宋体" w:cs="宋体"/>
          <w:sz w:val="24"/>
        </w:rPr>
      </w:pPr>
      <w:r>
        <w:rPr>
          <w:rFonts w:hint="eastAsia" w:ascii="宋体" w:hAnsi="宋体" w:cs="宋体"/>
          <w:sz w:val="24"/>
        </w:rPr>
        <w:t xml:space="preserve">13.1.4探险模式下约：840小时</w:t>
      </w:r>
      <w:r/>
    </w:p>
    <w:p>
      <w:pPr>
        <w:spacing w:line="420" w:lineRule="exact"/>
        <w:rPr>
          <w:rFonts w:hint="eastAsia" w:ascii="宋体" w:hAnsi="宋体" w:cs="宋体"/>
          <w:sz w:val="24"/>
        </w:rPr>
      </w:pPr>
      <w:r>
        <w:rPr>
          <w:rFonts w:hint="eastAsia" w:ascii="宋体" w:hAnsi="宋体" w:cs="宋体"/>
          <w:sz w:val="24"/>
        </w:rPr>
        <w:t xml:space="preserve">13.1.5内存：16 GB（可用空间视预装地图而定）</w:t>
      </w:r>
      <w:r/>
    </w:p>
    <w:p>
      <w:pPr>
        <w:spacing w:line="420" w:lineRule="exact"/>
        <w:rPr>
          <w:rFonts w:hint="eastAsia" w:ascii="宋体" w:hAnsi="宋体" w:cs="宋体"/>
          <w:sz w:val="24"/>
        </w:rPr>
      </w:pPr>
      <w:r>
        <w:rPr>
          <w:rFonts w:hint="eastAsia" w:ascii="宋体" w:hAnsi="宋体" w:cs="宋体"/>
          <w:sz w:val="24"/>
        </w:rPr>
        <w:t xml:space="preserve">13.1.6具有北斗功能</w:t>
      </w:r>
      <w:r/>
    </w:p>
    <w:p>
      <w:pPr>
        <w:spacing w:line="420" w:lineRule="exact"/>
        <w:rPr>
          <w:rFonts w:hint="eastAsia" w:ascii="宋体" w:hAnsi="宋体" w:cs="宋体"/>
          <w:b/>
          <w:bCs/>
          <w:sz w:val="24"/>
        </w:rPr>
      </w:pPr>
      <w:r>
        <w:rPr>
          <w:rFonts w:hint="eastAsia" w:ascii="宋体" w:hAnsi="宋体" w:cs="宋体"/>
          <w:b/>
          <w:bCs/>
          <w:sz w:val="24"/>
        </w:rPr>
        <w:t xml:space="preserve">14、执法记录仪</w:t>
      </w:r>
      <w:r/>
    </w:p>
    <w:p>
      <w:pPr>
        <w:spacing w:line="420" w:lineRule="exact"/>
        <w:rPr>
          <w:rFonts w:hint="eastAsia" w:ascii="宋体" w:hAnsi="宋体" w:cs="宋体"/>
          <w:sz w:val="24"/>
        </w:rPr>
      </w:pPr>
      <w:r>
        <w:rPr>
          <w:rFonts w:hint="eastAsia" w:ascii="宋体" w:hAnsi="宋体" w:cs="宋体"/>
          <w:b/>
          <w:bCs/>
          <w:sz w:val="24"/>
        </w:rPr>
        <w:t xml:space="preserve">14.1技术参数要求</w:t>
      </w:r>
      <w:r/>
    </w:p>
    <w:p>
      <w:pPr>
        <w:spacing w:line="420" w:lineRule="exact"/>
        <w:rPr>
          <w:rFonts w:hint="eastAsia" w:ascii="宋体" w:hAnsi="宋体" w:cs="宋体"/>
          <w:sz w:val="24"/>
        </w:rPr>
      </w:pPr>
      <w:r>
        <w:rPr>
          <w:rFonts w:hint="eastAsia" w:ascii="宋体" w:hAnsi="宋体" w:cs="宋体"/>
          <w:sz w:val="24"/>
        </w:rPr>
        <w:t xml:space="preserve">14.1.1防护等级：IP68（水深1米，持续2h）可在水中更换电池；</w:t>
      </w:r>
      <w:r/>
    </w:p>
    <w:p>
      <w:pPr>
        <w:spacing w:line="420" w:lineRule="exact"/>
        <w:rPr>
          <w:rFonts w:hint="eastAsia" w:ascii="宋体" w:hAnsi="宋体" w:cs="宋体"/>
          <w:sz w:val="24"/>
        </w:rPr>
      </w:pPr>
      <w:r>
        <w:rPr>
          <w:rFonts w:hint="eastAsia" w:ascii="宋体" w:hAnsi="宋体" w:cs="宋体"/>
          <w:sz w:val="24"/>
        </w:rPr>
        <w:t xml:space="preserve">14.1.2视频输入：至少满足主摄像头2304*1296/1920*1080/1280*720/848*480分辨率，30帧；</w:t>
      </w:r>
      <w:r/>
    </w:p>
    <w:p>
      <w:pPr>
        <w:spacing w:line="420" w:lineRule="exact"/>
        <w:rPr>
          <w:rFonts w:hint="eastAsia" w:ascii="宋体" w:hAnsi="宋体" w:cs="宋体"/>
          <w:sz w:val="24"/>
        </w:rPr>
      </w:pPr>
      <w:r>
        <w:rPr>
          <w:rFonts w:hint="eastAsia" w:ascii="宋体" w:hAnsi="宋体" w:cs="宋体"/>
          <w:sz w:val="24"/>
        </w:rPr>
        <w:t xml:space="preserve">14.1.3水平视场角：所有分辨率下110°；</w:t>
      </w:r>
      <w:r/>
    </w:p>
    <w:p>
      <w:pPr>
        <w:spacing w:line="420" w:lineRule="exact"/>
        <w:rPr>
          <w:rFonts w:hint="eastAsia" w:ascii="宋体" w:hAnsi="宋体" w:cs="宋体"/>
          <w:sz w:val="24"/>
        </w:rPr>
      </w:pPr>
      <w:r>
        <w:rPr>
          <w:rFonts w:hint="eastAsia" w:ascii="宋体" w:hAnsi="宋体" w:cs="宋体"/>
          <w:sz w:val="24"/>
        </w:rPr>
        <w:t xml:space="preserve">14.1.4视频网传：支持1080P/720P/480P网传；</w:t>
      </w:r>
      <w:r/>
    </w:p>
    <w:p>
      <w:pPr>
        <w:spacing w:line="420" w:lineRule="exact"/>
        <w:rPr>
          <w:rFonts w:hint="eastAsia" w:ascii="宋体" w:hAnsi="宋体" w:cs="宋体"/>
          <w:sz w:val="24"/>
        </w:rPr>
      </w:pPr>
      <w:r>
        <w:rPr>
          <w:rFonts w:hint="eastAsia" w:ascii="宋体" w:hAnsi="宋体" w:cs="宋体"/>
          <w:sz w:val="24"/>
        </w:rPr>
        <w:t xml:space="preserve">14.1.5环境光感应：支持；</w:t>
      </w:r>
      <w:r/>
    </w:p>
    <w:p>
      <w:pPr>
        <w:spacing w:line="420" w:lineRule="exact"/>
        <w:rPr>
          <w:rFonts w:hint="eastAsia" w:ascii="宋体" w:hAnsi="宋体" w:cs="宋体"/>
          <w:sz w:val="24"/>
        </w:rPr>
      </w:pPr>
      <w:r>
        <w:rPr>
          <w:rFonts w:hint="eastAsia" w:ascii="宋体" w:hAnsi="宋体" w:cs="宋体"/>
          <w:sz w:val="24"/>
        </w:rPr>
        <w:t xml:space="preserve">14.1.6红外夜视：支持；</w:t>
      </w:r>
      <w:r/>
    </w:p>
    <w:p>
      <w:pPr>
        <w:spacing w:line="420" w:lineRule="exact"/>
        <w:rPr>
          <w:rFonts w:hint="eastAsia" w:ascii="宋体" w:hAnsi="宋体" w:cs="宋体"/>
          <w:sz w:val="24"/>
        </w:rPr>
      </w:pPr>
      <w:r>
        <w:rPr>
          <w:rFonts w:hint="eastAsia" w:ascii="宋体" w:hAnsi="宋体" w:cs="宋体"/>
          <w:sz w:val="24"/>
        </w:rPr>
        <w:t xml:space="preserve">14.1.7白光灯：支持；</w:t>
      </w:r>
      <w:r/>
    </w:p>
    <w:p>
      <w:pPr>
        <w:spacing w:line="420" w:lineRule="exact"/>
        <w:rPr>
          <w:rFonts w:hint="eastAsia" w:ascii="宋体" w:hAnsi="宋体" w:cs="宋体"/>
          <w:sz w:val="24"/>
        </w:rPr>
      </w:pPr>
      <w:r>
        <w:rPr>
          <w:rFonts w:hint="eastAsia" w:ascii="宋体" w:hAnsi="宋体" w:cs="宋体"/>
          <w:sz w:val="24"/>
        </w:rPr>
        <w:t xml:space="preserve">14.1.8夜视距离：至少5米看清人体轮廓、3米看清人脸；</w:t>
      </w:r>
      <w:r/>
    </w:p>
    <w:p>
      <w:pPr>
        <w:spacing w:line="420" w:lineRule="exact"/>
        <w:rPr>
          <w:rFonts w:hint="eastAsia" w:ascii="宋体" w:hAnsi="宋体" w:cs="宋体"/>
          <w:sz w:val="24"/>
        </w:rPr>
      </w:pPr>
      <w:r>
        <w:rPr>
          <w:rFonts w:hint="eastAsia" w:ascii="宋体" w:hAnsi="宋体" w:cs="宋体"/>
          <w:sz w:val="24"/>
        </w:rPr>
        <w:t xml:space="preserve">14.1.9触摸屏：支持；</w:t>
      </w:r>
      <w:r/>
    </w:p>
    <w:p>
      <w:pPr>
        <w:spacing w:line="420" w:lineRule="exact"/>
        <w:rPr>
          <w:rFonts w:hint="eastAsia" w:ascii="宋体" w:hAnsi="宋体" w:cs="宋体"/>
          <w:sz w:val="24"/>
        </w:rPr>
      </w:pPr>
      <w:r>
        <w:rPr>
          <w:rFonts w:hint="eastAsia" w:ascii="宋体" w:hAnsi="宋体" w:cs="宋体"/>
          <w:sz w:val="24"/>
        </w:rPr>
        <w:t xml:space="preserve">14.1.10主摄像头照片像素至少4000万；</w:t>
      </w:r>
      <w:r/>
    </w:p>
    <w:p>
      <w:pPr>
        <w:spacing w:line="420" w:lineRule="exact"/>
        <w:rPr>
          <w:rFonts w:hint="eastAsia" w:ascii="宋体" w:hAnsi="宋体" w:cs="宋体"/>
          <w:sz w:val="24"/>
        </w:rPr>
      </w:pPr>
      <w:r>
        <w:rPr>
          <w:rFonts w:hint="eastAsia" w:ascii="宋体" w:hAnsi="宋体" w:cs="宋体"/>
          <w:sz w:val="24"/>
        </w:rPr>
        <w:t xml:space="preserve">14.1.11充电时间：小于2.5小时；</w:t>
      </w:r>
      <w:r/>
    </w:p>
    <w:p>
      <w:pPr>
        <w:spacing w:line="420" w:lineRule="exact"/>
        <w:rPr>
          <w:rFonts w:hint="eastAsia" w:ascii="宋体" w:hAnsi="宋体" w:cs="宋体"/>
          <w:b/>
          <w:bCs/>
          <w:sz w:val="24"/>
        </w:rPr>
      </w:pPr>
      <w:r>
        <w:rPr>
          <w:rFonts w:hint="eastAsia" w:ascii="宋体" w:hAnsi="宋体" w:cs="宋体"/>
          <w:b/>
          <w:bCs/>
          <w:sz w:val="24"/>
        </w:rPr>
        <w:t xml:space="preserve">15、便携式VOC检测仪 (PID) </w:t>
      </w:r>
      <w:r/>
    </w:p>
    <w:p>
      <w:pPr>
        <w:spacing w:line="420" w:lineRule="exact"/>
        <w:rPr>
          <w:rFonts w:hint="eastAsia" w:ascii="宋体" w:hAnsi="宋体" w:cs="宋体"/>
          <w:b/>
          <w:sz w:val="24"/>
        </w:rPr>
      </w:pPr>
      <w:r>
        <w:rPr>
          <w:rFonts w:hint="eastAsia" w:ascii="宋体" w:hAnsi="宋体" w:cs="宋体"/>
          <w:b/>
          <w:sz w:val="24"/>
        </w:rPr>
        <w:t xml:space="preserve">15.1技术参数要求</w:t>
      </w:r>
      <w:r/>
    </w:p>
    <w:p>
      <w:pPr>
        <w:spacing w:line="420" w:lineRule="exact"/>
        <w:rPr>
          <w:rFonts w:hint="eastAsia" w:ascii="宋体" w:hAnsi="宋体" w:cs="宋体"/>
          <w:sz w:val="24"/>
        </w:rPr>
      </w:pPr>
      <w:r>
        <w:rPr>
          <w:rFonts w:hint="eastAsia" w:ascii="宋体" w:hAnsi="宋体" w:cs="宋体"/>
          <w:sz w:val="24"/>
        </w:rPr>
        <w:t xml:space="preserve">15.1.1体积小巧，操作简单，同时显示多组分测量结果；</w:t>
      </w:r>
      <w:r/>
    </w:p>
    <w:p>
      <w:pPr>
        <w:spacing w:line="420" w:lineRule="exact"/>
        <w:rPr>
          <w:rFonts w:hint="eastAsia" w:ascii="宋体" w:hAnsi="宋体" w:cs="宋体"/>
          <w:sz w:val="24"/>
        </w:rPr>
      </w:pPr>
      <w:r>
        <w:rPr>
          <w:rFonts w:hint="eastAsia" w:ascii="宋体" w:hAnsi="宋体" w:cs="宋体"/>
          <w:sz w:val="24"/>
        </w:rPr>
        <w:t xml:space="preserve">15.1.2特定VOC气体检测范围1ppb—10000ppm；</w:t>
      </w:r>
      <w:r/>
    </w:p>
    <w:p>
      <w:pPr>
        <w:spacing w:line="420" w:lineRule="exact"/>
        <w:rPr>
          <w:rFonts w:hint="eastAsia" w:ascii="宋体" w:hAnsi="宋体" w:cs="宋体"/>
          <w:sz w:val="24"/>
        </w:rPr>
      </w:pPr>
      <w:r>
        <w:rPr>
          <w:rFonts w:hint="eastAsia" w:ascii="宋体" w:hAnsi="宋体" w:cs="宋体"/>
          <w:sz w:val="24"/>
        </w:rPr>
        <w:t xml:space="preserve">15.1.3 PID传感器准确度高,响应时间&lt;20s；</w:t>
      </w:r>
      <w:r/>
    </w:p>
    <w:p>
      <w:pPr>
        <w:spacing w:line="420" w:lineRule="exact"/>
        <w:rPr>
          <w:rFonts w:hint="eastAsia" w:ascii="宋体" w:hAnsi="宋体" w:cs="宋体"/>
          <w:sz w:val="24"/>
        </w:rPr>
      </w:pPr>
      <w:r>
        <w:rPr>
          <w:rFonts w:hint="eastAsia" w:ascii="宋体" w:hAnsi="宋体" w:cs="宋体"/>
          <w:sz w:val="24"/>
        </w:rPr>
        <w:t xml:space="preserve">15.1.4内设上百种VOC气体校正系数；</w:t>
      </w:r>
      <w:r/>
    </w:p>
    <w:p>
      <w:pPr>
        <w:spacing w:line="420" w:lineRule="exact"/>
        <w:rPr>
          <w:rFonts w:hint="eastAsia" w:ascii="宋体" w:hAnsi="宋体" w:cs="宋体"/>
          <w:sz w:val="24"/>
        </w:rPr>
      </w:pPr>
      <w:r>
        <w:rPr>
          <w:rFonts w:hint="eastAsia" w:ascii="宋体" w:hAnsi="宋体" w:cs="宋体"/>
          <w:sz w:val="24"/>
        </w:rPr>
        <w:t xml:space="preserve">15.1.5可以同时配置包括PID在内的7种气体传感器；</w:t>
      </w:r>
      <w:r/>
    </w:p>
    <w:p>
      <w:pPr>
        <w:spacing w:line="420" w:lineRule="exact"/>
        <w:rPr>
          <w:rFonts w:hint="eastAsia" w:ascii="宋体" w:hAnsi="宋体" w:cs="宋体"/>
          <w:sz w:val="24"/>
        </w:rPr>
      </w:pPr>
      <w:r>
        <w:rPr>
          <w:rFonts w:hint="eastAsia" w:ascii="宋体" w:hAnsi="宋体" w:cs="宋体"/>
          <w:sz w:val="24"/>
        </w:rPr>
        <w:t xml:space="preserve">15.1.6ppm和mg/m</w:t>
      </w:r>
      <w:r>
        <w:rPr>
          <w:rFonts w:hint="eastAsia" w:ascii="宋体" w:hAnsi="宋体" w:cs="宋体"/>
          <w:sz w:val="24"/>
          <w:vertAlign w:val="superscript"/>
        </w:rPr>
        <w:t xml:space="preserve">3</w:t>
      </w:r>
      <w:r>
        <w:rPr>
          <w:rFonts w:hint="eastAsia" w:ascii="宋体" w:hAnsi="宋体" w:cs="宋体"/>
          <w:sz w:val="24"/>
        </w:rPr>
        <w:t xml:space="preserve">单位可自由切换；</w:t>
      </w:r>
      <w:r/>
    </w:p>
    <w:p>
      <w:pPr>
        <w:spacing w:line="420" w:lineRule="exact"/>
        <w:rPr>
          <w:rFonts w:hint="eastAsia" w:ascii="宋体" w:hAnsi="宋体" w:cs="宋体"/>
          <w:sz w:val="24"/>
        </w:rPr>
      </w:pPr>
      <w:r>
        <w:rPr>
          <w:rFonts w:hint="eastAsia" w:ascii="宋体" w:hAnsi="宋体" w:cs="宋体"/>
          <w:sz w:val="24"/>
        </w:rPr>
        <w:t xml:space="preserve">15.1.7流量异常报警；</w:t>
      </w:r>
      <w:r/>
    </w:p>
    <w:p>
      <w:pPr>
        <w:spacing w:line="420" w:lineRule="exact"/>
        <w:rPr>
          <w:rFonts w:hint="eastAsia" w:ascii="宋体" w:hAnsi="宋体" w:cs="宋体"/>
          <w:sz w:val="24"/>
        </w:rPr>
      </w:pPr>
      <w:r>
        <w:rPr>
          <w:rFonts w:hint="eastAsia" w:ascii="宋体" w:hAnsi="宋体" w:cs="宋体"/>
          <w:sz w:val="24"/>
        </w:rPr>
        <w:t xml:space="preserve">15.1.8气体浓度动态曲线显示，方便用户观测污染物变化；</w:t>
      </w:r>
      <w:r/>
    </w:p>
    <w:p>
      <w:pPr>
        <w:spacing w:line="420" w:lineRule="exact"/>
        <w:rPr>
          <w:rFonts w:hint="eastAsia" w:ascii="宋体" w:hAnsi="宋体" w:cs="宋体"/>
          <w:sz w:val="24"/>
        </w:rPr>
      </w:pPr>
      <w:r>
        <w:rPr>
          <w:rFonts w:hint="eastAsia" w:ascii="宋体" w:hAnsi="宋体" w:cs="宋体"/>
          <w:sz w:val="24"/>
        </w:rPr>
        <w:t xml:space="preserve">15.1.9内置大容量锂电池，连续工作时间大于24小时；</w:t>
      </w:r>
      <w:r/>
    </w:p>
    <w:p>
      <w:pPr>
        <w:spacing w:line="420" w:lineRule="exact"/>
        <w:rPr>
          <w:rFonts w:hint="eastAsia" w:ascii="宋体" w:hAnsi="宋体" w:cs="宋体"/>
          <w:sz w:val="24"/>
        </w:rPr>
      </w:pPr>
      <w:r>
        <w:rPr>
          <w:rFonts w:hint="eastAsia" w:ascii="宋体" w:hAnsi="宋体" w:cs="宋体"/>
          <w:sz w:val="24"/>
        </w:rPr>
        <w:t xml:space="preserve">15.1.10 USB数据线导出存储数据，并可以对仪器充电；</w:t>
      </w:r>
      <w:r/>
    </w:p>
    <w:p>
      <w:pPr>
        <w:spacing w:line="420" w:lineRule="exact"/>
        <w:rPr>
          <w:rFonts w:hint="eastAsia" w:ascii="宋体" w:hAnsi="宋体" w:cs="宋体"/>
          <w:sz w:val="24"/>
        </w:rPr>
      </w:pPr>
      <w:r>
        <w:rPr>
          <w:rFonts w:hint="eastAsia" w:ascii="宋体" w:hAnsi="宋体" w:cs="宋体"/>
          <w:sz w:val="24"/>
        </w:rPr>
        <w:t xml:space="preserve">15.1.11提供专门的数据处理软件；</w:t>
      </w:r>
      <w:r/>
    </w:p>
    <w:p>
      <w:pPr>
        <w:spacing w:line="420" w:lineRule="exact"/>
        <w:rPr>
          <w:rFonts w:hint="eastAsia" w:ascii="宋体" w:hAnsi="宋体" w:cs="宋体"/>
          <w:sz w:val="24"/>
        </w:rPr>
      </w:pPr>
      <w:r>
        <w:rPr>
          <w:rFonts w:hint="eastAsia" w:ascii="宋体" w:hAnsi="宋体" w:cs="宋体"/>
          <w:sz w:val="24"/>
        </w:rPr>
        <w:t xml:space="preserve">15.1.12可同时检测可燃气、氧气、有毒气体、挥发性有机化合物；</w:t>
      </w:r>
      <w:r/>
    </w:p>
    <w:p>
      <w:pPr>
        <w:spacing w:line="420" w:lineRule="exact"/>
        <w:rPr>
          <w:rFonts w:hint="eastAsia" w:ascii="宋体" w:hAnsi="宋体" w:cs="宋体"/>
          <w:sz w:val="24"/>
        </w:rPr>
      </w:pPr>
      <w:r>
        <w:rPr>
          <w:rFonts w:hint="eastAsia" w:ascii="宋体" w:hAnsi="宋体" w:cs="宋体"/>
          <w:sz w:val="24"/>
        </w:rPr>
        <w:t xml:space="preserve">15.1.13有防爆型和非防爆型供选择使用；</w:t>
      </w:r>
      <w:r/>
    </w:p>
    <w:p>
      <w:pPr>
        <w:spacing w:line="420" w:lineRule="exact"/>
        <w:rPr>
          <w:rFonts w:hint="eastAsia" w:ascii="宋体" w:hAnsi="宋体" w:cs="宋体"/>
          <w:sz w:val="24"/>
        </w:rPr>
      </w:pPr>
      <w:r>
        <w:rPr>
          <w:rFonts w:hint="eastAsia" w:ascii="宋体" w:hAnsi="宋体" w:cs="宋体"/>
          <w:sz w:val="24"/>
        </w:rPr>
        <w:t xml:space="preserve">15.1.14性能稳定可靠、操作使用简便；</w:t>
      </w:r>
      <w:r/>
    </w:p>
    <w:p>
      <w:pPr>
        <w:spacing w:line="420" w:lineRule="exact"/>
        <w:rPr>
          <w:rFonts w:hint="eastAsia" w:ascii="宋体" w:hAnsi="宋体" w:cs="宋体"/>
          <w:sz w:val="24"/>
        </w:rPr>
      </w:pPr>
      <w:r>
        <w:rPr>
          <w:rFonts w:hint="eastAsia" w:ascii="宋体" w:hAnsi="宋体" w:cs="宋体"/>
          <w:sz w:val="24"/>
        </w:rPr>
        <w:t xml:space="preserve">15.1.15可保存至少16000组测量数据；</w:t>
      </w:r>
      <w:r/>
    </w:p>
    <w:p>
      <w:pPr>
        <w:spacing w:line="420" w:lineRule="exact"/>
        <w:rPr>
          <w:rFonts w:hint="eastAsia" w:ascii="宋体" w:hAnsi="宋体" w:cs="宋体"/>
          <w:bCs/>
          <w:sz w:val="24"/>
        </w:rPr>
      </w:pPr>
      <w:r>
        <w:rPr>
          <w:rFonts w:hint="eastAsia" w:ascii="宋体" w:hAnsi="宋体" w:cs="宋体"/>
          <w:sz w:val="24"/>
        </w:rPr>
        <w:t xml:space="preserve">15.</w:t>
      </w:r>
      <w:r>
        <w:rPr>
          <w:rFonts w:hint="eastAsia" w:ascii="宋体" w:hAnsi="宋体" w:cs="宋体"/>
          <w:bCs/>
          <w:sz w:val="24"/>
        </w:rPr>
        <w:t xml:space="preserve">1.16传感器模块种类及量程</w:t>
      </w:r>
      <w:r/>
    </w:p>
    <w:tbl>
      <w:tblPr>
        <w:tblStyle w:val="877"/>
        <w:tblW w:w="939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8"/>
        <w:gridCol w:w="1626"/>
        <w:gridCol w:w="3077"/>
        <w:gridCol w:w="2707"/>
      </w:tblGrid>
      <w:tr>
        <w:trPr>
          <w:trHeight w:val="595" w:hRule="exact"/>
        </w:trPr>
        <w:tc>
          <w:tcPr>
            <w:tcW w:w="1988"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传感器名称</w:t>
            </w:r>
            <w:r/>
          </w:p>
        </w:tc>
        <w:tc>
          <w:tcPr>
            <w:tcW w:w="162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化学式</w:t>
            </w:r>
            <w:r/>
          </w:p>
        </w:tc>
        <w:tc>
          <w:tcPr>
            <w:tcW w:w="307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参数范围</w:t>
            </w:r>
            <w:r/>
          </w:p>
        </w:tc>
        <w:tc>
          <w:tcPr>
            <w:tcW w:w="2707"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分辨率</w:t>
            </w:r>
            <w:r/>
          </w:p>
        </w:tc>
      </w:tr>
      <w:tr>
        <w:trPr>
          <w:trHeight w:val="595" w:hRule="exact"/>
        </w:trPr>
        <w:tc>
          <w:tcPr>
            <w:shd w:val="clear" w:color="auto" w:fill="auto"/>
            <w:tcW w:w="1988"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PID检测器</w:t>
            </w:r>
            <w:r/>
          </w:p>
        </w:tc>
        <w:tc>
          <w:tcPr>
            <w:shd w:val="clear" w:color="auto" w:fill="auto"/>
            <w:tcW w:w="162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VOC</w:t>
            </w:r>
            <w:r/>
          </w:p>
        </w:tc>
        <w:tc>
          <w:tcPr>
            <w:shd w:val="clear" w:color="auto" w:fill="auto"/>
            <w:tcW w:w="307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(0～10000)ppm</w:t>
            </w:r>
            <w:r/>
          </w:p>
        </w:tc>
        <w:tc>
          <w:tcPr>
            <w:shd w:val="clear" w:color="auto" w:fill="auto"/>
            <w:tcW w:w="2707"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1ppm</w:t>
            </w:r>
            <w:r/>
          </w:p>
        </w:tc>
      </w:tr>
      <w:tr>
        <w:trPr>
          <w:trHeight w:val="595" w:hRule="exact"/>
        </w:trPr>
        <w:tc>
          <w:tcPr>
            <w:tcW w:w="1988"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PID检测器</w:t>
            </w:r>
            <w:r/>
          </w:p>
        </w:tc>
        <w:tc>
          <w:tcPr>
            <w:tcW w:w="162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VOC</w:t>
            </w:r>
            <w:r/>
          </w:p>
        </w:tc>
        <w:tc>
          <w:tcPr>
            <w:tcW w:w="307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(0～2000)ppm</w:t>
            </w:r>
            <w:r/>
          </w:p>
        </w:tc>
        <w:tc>
          <w:tcPr>
            <w:tcW w:w="2707"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0.1ppm</w:t>
            </w:r>
            <w:r/>
          </w:p>
        </w:tc>
      </w:tr>
      <w:tr>
        <w:trPr>
          <w:trHeight w:val="595" w:hRule="exact"/>
        </w:trPr>
        <w:tc>
          <w:tcPr>
            <w:tcW w:w="1988"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PID检测器</w:t>
            </w:r>
            <w:r/>
          </w:p>
        </w:tc>
        <w:tc>
          <w:tcPr>
            <w:tcW w:w="162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VOC</w:t>
            </w:r>
            <w:r/>
          </w:p>
        </w:tc>
        <w:tc>
          <w:tcPr>
            <w:tcW w:w="307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(0～200)ppm</w:t>
            </w:r>
            <w:r/>
          </w:p>
        </w:tc>
        <w:tc>
          <w:tcPr>
            <w:tcW w:w="2707"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0.01ppm</w:t>
            </w:r>
            <w:r/>
          </w:p>
        </w:tc>
      </w:tr>
      <w:tr>
        <w:trPr>
          <w:trHeight w:val="611" w:hRule="exact"/>
        </w:trPr>
        <w:tc>
          <w:tcPr>
            <w:tcW w:w="1988"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PID检测器</w:t>
            </w:r>
            <w:r/>
          </w:p>
        </w:tc>
        <w:tc>
          <w:tcPr>
            <w:tcW w:w="1626"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VOC</w:t>
            </w:r>
            <w:r/>
          </w:p>
        </w:tc>
        <w:tc>
          <w:tcPr>
            <w:tcW w:w="3077"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(0～20)ppm</w:t>
            </w:r>
            <w:r/>
          </w:p>
        </w:tc>
        <w:tc>
          <w:tcPr>
            <w:tcW w:w="2707"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0.001ppm</w:t>
            </w:r>
            <w:r/>
          </w:p>
        </w:tc>
      </w:tr>
    </w:tbl>
    <w:p>
      <w:pPr>
        <w:spacing w:line="420" w:lineRule="exact"/>
        <w:rPr>
          <w:rFonts w:hint="eastAsia" w:ascii="宋体" w:hAnsi="宋体" w:cs="宋体"/>
          <w:b/>
          <w:bCs/>
          <w:sz w:val="24"/>
        </w:rPr>
      </w:pPr>
      <w:r>
        <w:rPr>
          <w:rFonts w:hint="eastAsia" w:ascii="宋体" w:hAnsi="宋体" w:cs="宋体"/>
          <w:b/>
          <w:bCs/>
          <w:sz w:val="24"/>
        </w:rPr>
        <w:t xml:space="preserve">16、甲醛仪</w:t>
      </w:r>
      <w:r/>
    </w:p>
    <w:p>
      <w:pPr>
        <w:spacing w:line="420" w:lineRule="exact"/>
        <w:widowControl/>
        <w:rPr>
          <w:rFonts w:hint="eastAsia" w:ascii="宋体" w:hAnsi="宋体" w:cs="宋体"/>
          <w:sz w:val="24"/>
        </w:rPr>
      </w:pPr>
      <w:r>
        <w:rPr>
          <w:rFonts w:hint="eastAsia" w:ascii="宋体" w:hAnsi="宋体" w:cs="宋体"/>
          <w:b/>
          <w:bCs/>
          <w:sz w:val="24"/>
        </w:rPr>
        <w:t xml:space="preserve">16.1技术参数要求</w:t>
      </w:r>
      <w:r/>
    </w:p>
    <w:p>
      <w:pPr>
        <w:spacing w:line="420" w:lineRule="exact"/>
        <w:widowControl/>
        <w:rPr>
          <w:rFonts w:hint="eastAsia" w:ascii="宋体" w:hAnsi="宋体" w:cs="宋体"/>
          <w:sz w:val="24"/>
        </w:rPr>
      </w:pPr>
      <w:r>
        <w:rPr>
          <w:rFonts w:hint="eastAsia" w:ascii="宋体" w:hAnsi="宋体" w:cs="宋体"/>
          <w:sz w:val="24"/>
        </w:rPr>
        <w:t xml:space="preserve">16.1.1以ppm和mg/m</w:t>
      </w:r>
      <w:r>
        <w:rPr>
          <w:rFonts w:hint="eastAsia" w:ascii="宋体" w:hAnsi="宋体" w:cs="宋体"/>
          <w:sz w:val="24"/>
          <w:vertAlign w:val="superscript"/>
        </w:rPr>
        <w:t xml:space="preserve">3</w:t>
      </w:r>
      <w:r>
        <w:rPr>
          <w:rFonts w:hint="eastAsia" w:ascii="宋体" w:hAnsi="宋体" w:cs="宋体"/>
          <w:sz w:val="24"/>
        </w:rPr>
        <w:t xml:space="preserve">为单位显示甲醛浓度，不受高湿度和温度影响，具备湿度及温度补偿功能；</w:t>
      </w:r>
      <w:r/>
    </w:p>
    <w:p>
      <w:pPr>
        <w:spacing w:line="420" w:lineRule="exact"/>
        <w:widowControl/>
        <w:rPr>
          <w:rFonts w:hint="eastAsia" w:ascii="宋体" w:hAnsi="宋体" w:cs="宋体"/>
          <w:sz w:val="24"/>
        </w:rPr>
      </w:pPr>
      <w:r>
        <w:rPr>
          <w:rFonts w:hint="eastAsia" w:ascii="宋体" w:hAnsi="宋体" w:cs="宋体"/>
          <w:sz w:val="24"/>
        </w:rPr>
        <w:t xml:space="preserve">16.1.2甲醛检测范围 0.00～10ppm（25℃情况下，0～12.3mg/m</w:t>
      </w:r>
      <w:r>
        <w:rPr>
          <w:rFonts w:hint="eastAsia" w:ascii="宋体" w:hAnsi="宋体" w:cs="宋体"/>
          <w:sz w:val="24"/>
          <w:vertAlign w:val="superscript"/>
        </w:rPr>
        <w:t xml:space="preserve">3</w:t>
      </w:r>
      <w:r>
        <w:rPr>
          <w:rFonts w:hint="eastAsia" w:ascii="宋体" w:hAnsi="宋体" w:cs="宋体"/>
          <w:sz w:val="24"/>
        </w:rPr>
        <w:t xml:space="preserve">）；</w:t>
      </w:r>
      <w:r/>
    </w:p>
    <w:p>
      <w:pPr>
        <w:spacing w:line="420" w:lineRule="exact"/>
        <w:widowControl/>
        <w:rPr>
          <w:rFonts w:hint="eastAsia" w:ascii="宋体" w:hAnsi="宋体" w:cs="宋体"/>
          <w:sz w:val="24"/>
        </w:rPr>
      </w:pPr>
      <w:r>
        <w:rPr>
          <w:rFonts w:hint="eastAsia" w:ascii="宋体" w:hAnsi="宋体" w:cs="宋体"/>
          <w:sz w:val="24"/>
        </w:rPr>
        <w:t xml:space="preserve">16.1.3辨析度：0.01ppm；</w:t>
      </w:r>
      <w:r/>
    </w:p>
    <w:p>
      <w:pPr>
        <w:spacing w:line="420" w:lineRule="exact"/>
        <w:widowControl/>
        <w:rPr>
          <w:rFonts w:hint="eastAsia" w:ascii="宋体" w:hAnsi="宋体" w:cs="宋体"/>
          <w:sz w:val="24"/>
        </w:rPr>
      </w:pPr>
      <w:r>
        <w:rPr>
          <w:rFonts w:hint="eastAsia" w:ascii="宋体" w:hAnsi="宋体" w:cs="宋体"/>
          <w:sz w:val="24"/>
        </w:rPr>
        <w:t xml:space="preserve">16.1.4精度：10％；</w:t>
      </w:r>
      <w:r/>
    </w:p>
    <w:p>
      <w:pPr>
        <w:spacing w:line="420" w:lineRule="exact"/>
        <w:widowControl/>
        <w:rPr>
          <w:rFonts w:hint="eastAsia" w:ascii="宋体" w:hAnsi="宋体" w:cs="宋体"/>
          <w:sz w:val="24"/>
        </w:rPr>
      </w:pPr>
      <w:r>
        <w:rPr>
          <w:rFonts w:hint="eastAsia" w:ascii="宋体" w:hAnsi="宋体" w:cs="宋体"/>
          <w:sz w:val="24"/>
        </w:rPr>
        <w:t xml:space="preserve">16.1.5温温度度范围：温度：－40～＋128℃；相对湿度：0～100％RH；精度温度：±0.4℃；相对湿度：±3％RH；</w:t>
      </w:r>
      <w:r/>
    </w:p>
    <w:p>
      <w:pPr>
        <w:spacing w:line="420" w:lineRule="exact"/>
        <w:widowControl/>
        <w:rPr>
          <w:rFonts w:hint="eastAsia" w:ascii="宋体" w:hAnsi="宋体" w:cs="宋体"/>
          <w:sz w:val="24"/>
        </w:rPr>
      </w:pPr>
      <w:r>
        <w:rPr>
          <w:rFonts w:hint="eastAsia" w:ascii="宋体" w:hAnsi="宋体" w:cs="宋体"/>
          <w:sz w:val="24"/>
        </w:rPr>
        <w:t xml:space="preserve">16.1.6</w:t>
      </w:r>
      <w:r>
        <w:rPr>
          <w:rFonts w:hint="eastAsia" w:ascii="宋体" w:hAnsi="宋体" w:cs="宋体"/>
          <w:color w:val="000000"/>
          <w:sz w:val="24"/>
        </w:rPr>
        <w:t xml:space="preserve">响应时间：10～60秒钟(根据测量模式的不同）；</w:t>
      </w:r>
      <w:r/>
    </w:p>
    <w:p>
      <w:pPr>
        <w:pStyle w:val="906"/>
        <w:spacing w:before="0" w:beforeAutospacing="0" w:after="0" w:afterAutospacing="0" w:line="420" w:lineRule="exact"/>
        <w:rPr>
          <w:rFonts w:hint="eastAsia" w:cs="宋体"/>
          <w:b/>
          <w:bCs/>
        </w:rPr>
      </w:pPr>
      <w:r>
        <w:rPr>
          <w:rFonts w:hint="eastAsia" w:cs="宋体"/>
        </w:rPr>
        <w:t xml:space="preserve">16.</w:t>
      </w:r>
      <w:r>
        <w:rPr>
          <w:rFonts w:hint="eastAsia" w:cs="宋体"/>
          <w:color w:val="000000"/>
        </w:rPr>
        <w:t xml:space="preserve">1.7工作条件：5℃～35℃；25%～90%RH；</w:t>
      </w:r>
      <w:r/>
    </w:p>
    <w:p>
      <w:pPr>
        <w:spacing w:line="420" w:lineRule="exact"/>
        <w:widowControl/>
        <w:rPr>
          <w:rFonts w:hint="eastAsia" w:ascii="宋体" w:hAnsi="宋体" w:cs="宋体"/>
          <w:b/>
          <w:bCs/>
          <w:sz w:val="24"/>
        </w:rPr>
      </w:pPr>
      <w:r>
        <w:rPr>
          <w:rFonts w:hint="eastAsia" w:ascii="宋体" w:hAnsi="宋体" w:cs="宋体"/>
          <w:b/>
          <w:bCs/>
          <w:sz w:val="24"/>
        </w:rPr>
        <w:t xml:space="preserve">17、便携式多气体检测仪</w:t>
      </w:r>
      <w:r/>
    </w:p>
    <w:p>
      <w:pPr>
        <w:jc w:val="left"/>
        <w:spacing w:line="420" w:lineRule="exact"/>
        <w:widowControl/>
        <w:rPr>
          <w:rFonts w:hint="eastAsia" w:ascii="宋体" w:hAnsi="宋体" w:cs="宋体"/>
          <w:sz w:val="24"/>
        </w:rPr>
      </w:pPr>
      <w:r>
        <w:rPr>
          <w:rFonts w:hint="eastAsia" w:ascii="宋体" w:hAnsi="宋体" w:cs="宋体"/>
          <w:b/>
          <w:bCs/>
          <w:sz w:val="24"/>
        </w:rPr>
        <w:t xml:space="preserve">17.1技术参数要求</w:t>
      </w:r>
      <w:r/>
    </w:p>
    <w:p>
      <w:pPr>
        <w:jc w:val="left"/>
        <w:spacing w:line="420" w:lineRule="exact"/>
        <w:widowControl/>
        <w:rPr>
          <w:rFonts w:hint="eastAsia" w:ascii="宋体" w:hAnsi="宋体" w:cs="宋体"/>
          <w:sz w:val="24"/>
        </w:rPr>
      </w:pPr>
      <w:r>
        <w:rPr>
          <w:rFonts w:hint="eastAsia" w:ascii="宋体" w:hAnsi="宋体" w:cs="宋体"/>
          <w:sz w:val="24"/>
        </w:rPr>
        <w:t xml:space="preserve">17.1.1仪器分体式设计，可通过智能显示终端对主机进行控制，从而可使人远离危险源进行操作</w:t>
      </w:r>
      <w:r/>
    </w:p>
    <w:p>
      <w:pPr>
        <w:jc w:val="left"/>
        <w:spacing w:line="420" w:lineRule="exact"/>
        <w:widowControl/>
        <w:rPr>
          <w:rFonts w:hint="eastAsia" w:ascii="宋体" w:hAnsi="宋体" w:cs="宋体"/>
          <w:sz w:val="24"/>
        </w:rPr>
      </w:pPr>
      <w:r>
        <w:rPr>
          <w:rFonts w:hint="eastAsia" w:ascii="宋体" w:hAnsi="宋体" w:cs="宋体"/>
          <w:sz w:val="24"/>
        </w:rPr>
        <w:t xml:space="preserve">17.1.2应对不同工况，智能显示终端与主机采用有线或无线双传输模式</w:t>
      </w:r>
      <w:r/>
    </w:p>
    <w:p>
      <w:pPr>
        <w:jc w:val="left"/>
        <w:spacing w:line="420" w:lineRule="exact"/>
        <w:widowControl/>
        <w:rPr>
          <w:rFonts w:hint="eastAsia" w:ascii="宋体" w:hAnsi="宋体" w:cs="宋体"/>
          <w:sz w:val="24"/>
        </w:rPr>
      </w:pPr>
      <w:r>
        <w:rPr>
          <w:rFonts w:hint="eastAsia" w:ascii="宋体" w:hAnsi="宋体" w:cs="宋体"/>
          <w:sz w:val="24"/>
        </w:rPr>
        <w:t xml:space="preserve">17.1.3智能显示终端采用高亮触摸液晶屏，操作界面简单友好，数据呈现直观</w:t>
      </w:r>
      <w:r/>
    </w:p>
    <w:p>
      <w:pPr>
        <w:jc w:val="left"/>
        <w:spacing w:line="420" w:lineRule="exact"/>
        <w:widowControl/>
        <w:rPr>
          <w:rFonts w:hint="eastAsia" w:ascii="宋体" w:hAnsi="宋体" w:cs="宋体"/>
          <w:sz w:val="24"/>
        </w:rPr>
      </w:pPr>
      <w:r>
        <w:rPr>
          <w:rFonts w:hint="eastAsia" w:ascii="宋体" w:hAnsi="宋体" w:cs="宋体"/>
          <w:sz w:val="24"/>
        </w:rPr>
        <w:t xml:space="preserve">17.1.4气体传感器模块化设计，可根据需求搭配相应的传感器模块，无需进行配置，仪器自动获取传感器信息</w:t>
      </w:r>
      <w:r/>
    </w:p>
    <w:p>
      <w:pPr>
        <w:jc w:val="left"/>
        <w:spacing w:line="420" w:lineRule="exact"/>
        <w:widowControl/>
        <w:rPr>
          <w:rFonts w:hint="eastAsia" w:ascii="宋体" w:hAnsi="宋体" w:cs="宋体"/>
          <w:sz w:val="24"/>
        </w:rPr>
      </w:pPr>
      <w:r>
        <w:rPr>
          <w:rFonts w:hint="eastAsia" w:ascii="宋体" w:hAnsi="宋体" w:cs="宋体"/>
          <w:sz w:val="24"/>
        </w:rPr>
        <w:t xml:space="preserve">17.1.5气体模块之间为快接设计，无需手动拆卸螺丝进行连接，使用更便捷</w:t>
      </w:r>
      <w:r/>
    </w:p>
    <w:p>
      <w:pPr>
        <w:jc w:val="left"/>
        <w:spacing w:line="420" w:lineRule="exact"/>
        <w:widowControl/>
        <w:rPr>
          <w:rFonts w:hint="eastAsia" w:ascii="宋体" w:hAnsi="宋体" w:cs="宋体"/>
          <w:sz w:val="24"/>
        </w:rPr>
      </w:pPr>
      <w:r>
        <w:rPr>
          <w:rFonts w:hint="eastAsia" w:ascii="宋体" w:hAnsi="宋体" w:cs="宋体"/>
          <w:sz w:val="24"/>
        </w:rPr>
        <w:t xml:space="preserve">17.1.6实时测量大气压、环境温度、环境相对湿度参数</w:t>
      </w:r>
      <w:r/>
    </w:p>
    <w:p>
      <w:pPr>
        <w:jc w:val="left"/>
        <w:spacing w:line="420" w:lineRule="exact"/>
        <w:widowControl/>
        <w:rPr>
          <w:rFonts w:hint="eastAsia" w:ascii="宋体" w:hAnsi="宋体" w:cs="宋体"/>
          <w:sz w:val="24"/>
        </w:rPr>
      </w:pPr>
      <w:r>
        <w:rPr>
          <w:rFonts w:hint="eastAsia" w:ascii="宋体" w:hAnsi="宋体" w:cs="宋体"/>
          <w:sz w:val="24"/>
        </w:rPr>
        <w:t xml:space="preserve">17.1.7预留气象参数接口，外接气象检测仪读取气象参数</w:t>
      </w:r>
      <w:r/>
    </w:p>
    <w:p>
      <w:pPr>
        <w:jc w:val="left"/>
        <w:spacing w:line="420" w:lineRule="exact"/>
        <w:widowControl/>
        <w:rPr>
          <w:rFonts w:hint="eastAsia" w:ascii="宋体" w:hAnsi="宋体" w:cs="宋体"/>
          <w:sz w:val="24"/>
        </w:rPr>
      </w:pPr>
      <w:r>
        <w:rPr>
          <w:rFonts w:hint="eastAsia" w:ascii="宋体" w:hAnsi="宋体" w:cs="宋体"/>
          <w:sz w:val="24"/>
        </w:rPr>
        <w:t xml:space="preserve">17.1.8内置大容量锂电池，可连续工作至少10小时</w:t>
      </w:r>
      <w:r/>
    </w:p>
    <w:p>
      <w:pPr>
        <w:jc w:val="left"/>
        <w:spacing w:line="420" w:lineRule="exact"/>
        <w:widowControl/>
        <w:rPr>
          <w:rFonts w:hint="eastAsia" w:ascii="宋体" w:hAnsi="宋体" w:cs="宋体"/>
          <w:sz w:val="24"/>
        </w:rPr>
      </w:pPr>
      <w:r>
        <w:rPr>
          <w:rFonts w:hint="eastAsia" w:ascii="宋体" w:hAnsi="宋体" w:cs="宋体"/>
          <w:sz w:val="24"/>
        </w:rPr>
        <w:t xml:space="preserve">17.1.9可更换电池设计，满足用户的不同需求</w:t>
      </w:r>
      <w:r/>
    </w:p>
    <w:p>
      <w:pPr>
        <w:jc w:val="left"/>
        <w:spacing w:line="420" w:lineRule="exact"/>
        <w:widowControl/>
        <w:rPr>
          <w:rFonts w:hint="eastAsia" w:ascii="宋体" w:hAnsi="宋体" w:cs="宋体"/>
          <w:sz w:val="24"/>
        </w:rPr>
      </w:pPr>
      <w:r>
        <w:rPr>
          <w:rFonts w:hint="eastAsia" w:ascii="宋体" w:hAnsi="宋体" w:cs="宋体"/>
          <w:sz w:val="24"/>
        </w:rPr>
        <w:t xml:space="preserve">17.1.10可独立设置不同种类有毒有害气体的限值：TWA、STEL、MAC</w:t>
      </w:r>
      <w:r/>
    </w:p>
    <w:p>
      <w:pPr>
        <w:jc w:val="left"/>
        <w:spacing w:line="420" w:lineRule="exact"/>
        <w:widowControl/>
        <w:rPr>
          <w:rFonts w:hint="eastAsia" w:ascii="宋体" w:hAnsi="宋体" w:cs="宋体"/>
          <w:sz w:val="24"/>
        </w:rPr>
      </w:pPr>
      <w:r>
        <w:rPr>
          <w:rFonts w:hint="eastAsia" w:ascii="宋体" w:hAnsi="宋体" w:cs="宋体"/>
          <w:sz w:val="24"/>
        </w:rPr>
        <w:t xml:space="preserve">17.1.11仪器自带报警灯提示，在智能显示终端不在身边时，也可提醒气体浓度超标</w:t>
      </w:r>
      <w:r/>
    </w:p>
    <w:p>
      <w:pPr>
        <w:jc w:val="left"/>
        <w:spacing w:line="420" w:lineRule="exact"/>
        <w:widowControl/>
        <w:rPr>
          <w:rFonts w:hint="eastAsia" w:ascii="宋体" w:hAnsi="宋体" w:cs="宋体"/>
          <w:sz w:val="24"/>
        </w:rPr>
      </w:pPr>
      <w:r>
        <w:rPr>
          <w:rFonts w:hint="eastAsia" w:ascii="宋体" w:hAnsi="宋体" w:cs="宋体"/>
          <w:sz w:val="24"/>
        </w:rPr>
        <w:t xml:space="preserve">17.1.12多种供电方案：支持交、直流两种供电方式，电源适配器具有仪器供电和电池充电管理双功能</w:t>
      </w:r>
      <w:r/>
    </w:p>
    <w:p>
      <w:pPr>
        <w:jc w:val="left"/>
        <w:spacing w:line="420" w:lineRule="exact"/>
        <w:widowControl/>
        <w:rPr>
          <w:rFonts w:hint="eastAsia" w:ascii="宋体" w:hAnsi="宋体" w:cs="宋体"/>
          <w:sz w:val="24"/>
        </w:rPr>
      </w:pPr>
      <w:r>
        <w:rPr>
          <w:rFonts w:hint="eastAsia" w:ascii="宋体" w:hAnsi="宋体" w:cs="宋体"/>
          <w:sz w:val="24"/>
        </w:rPr>
        <w:t xml:space="preserve">17.1.13具有umol/mol和mg/m3双单位换算功能</w:t>
      </w:r>
      <w:r/>
    </w:p>
    <w:p>
      <w:pPr>
        <w:jc w:val="left"/>
        <w:spacing w:line="420" w:lineRule="exact"/>
        <w:widowControl/>
        <w:rPr>
          <w:rFonts w:hint="eastAsia" w:ascii="宋体" w:hAnsi="宋体" w:cs="宋体"/>
          <w:sz w:val="24"/>
        </w:rPr>
      </w:pPr>
      <w:r>
        <w:rPr>
          <w:rFonts w:hint="eastAsia" w:ascii="宋体" w:hAnsi="宋体" w:cs="宋体"/>
          <w:sz w:val="24"/>
        </w:rPr>
        <w:t xml:space="preserve">17.1.14内置电子标签，可与仪器出入库管理平台软件配合实现仪器智能化管理</w:t>
      </w:r>
      <w:r/>
    </w:p>
    <w:p>
      <w:pPr>
        <w:jc w:val="left"/>
        <w:spacing w:line="420" w:lineRule="exact"/>
        <w:widowControl/>
        <w:rPr>
          <w:rFonts w:hint="eastAsia" w:ascii="宋体" w:hAnsi="宋体" w:cs="宋体"/>
          <w:b/>
          <w:bCs/>
          <w:sz w:val="24"/>
        </w:rPr>
      </w:pPr>
      <w:r>
        <w:rPr>
          <w:rFonts w:hint="eastAsia" w:ascii="宋体" w:hAnsi="宋体" w:cs="宋体"/>
          <w:b/>
          <w:bCs/>
          <w:sz w:val="24"/>
        </w:rPr>
        <w:t xml:space="preserve">17.2性能指标</w:t>
      </w:r>
      <w:r/>
    </w:p>
    <w:tbl>
      <w:tblPr>
        <w:tblStyle w:val="87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4"/>
        <w:gridCol w:w="7405"/>
      </w:tblGrid>
      <w:tr>
        <w:trPr>
          <w:jc w:val="center"/>
          <w:trHeight w:val="397"/>
        </w:trPr>
        <w:tc>
          <w:tcPr>
            <w:shd w:val="clear" w:color="auto" w:fill="auto"/>
            <w:tcBorders>
              <w:right w:val="single" w:color="auto" w:sz="4" w:space="0"/>
            </w:tcBorders>
            <w:tcW w:w="2234"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主要参数</w:t>
            </w:r>
            <w:r/>
          </w:p>
        </w:tc>
        <w:tc>
          <w:tcPr>
            <w:shd w:val="clear" w:color="auto" w:fill="auto"/>
            <w:tcBorders>
              <w:left w:val="single" w:color="auto" w:sz="4" w:space="0"/>
              <w:right w:val="single" w:color="auto" w:sz="4" w:space="0"/>
            </w:tcBorders>
            <w:tcW w:w="7405"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参数范围</w:t>
            </w:r>
            <w:r/>
          </w:p>
        </w:tc>
      </w:tr>
      <w:tr>
        <w:trPr>
          <w:jc w:val="center"/>
          <w:trHeight w:val="397"/>
        </w:trPr>
        <w:tc>
          <w:tcPr>
            <w:shd w:val="clear" w:color="auto" w:fill="auto"/>
            <w:tcBorders>
              <w:right w:val="single" w:color="auto" w:sz="4" w:space="0"/>
            </w:tcBorders>
            <w:tcW w:w="2234"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数据存储</w:t>
            </w:r>
            <w:r/>
          </w:p>
        </w:tc>
        <w:tc>
          <w:tcPr>
            <w:tcBorders>
              <w:left w:val="single" w:color="auto" w:sz="4" w:space="0"/>
              <w:right w:val="single" w:color="auto" w:sz="4" w:space="0"/>
            </w:tcBorders>
            <w:tcW w:w="7405"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大于5000组</w:t>
            </w:r>
            <w:r/>
          </w:p>
        </w:tc>
      </w:tr>
      <w:tr>
        <w:trPr>
          <w:jc w:val="center"/>
          <w:trHeight w:val="397"/>
        </w:trPr>
        <w:tc>
          <w:tcPr>
            <w:shd w:val="clear" w:color="auto" w:fill="auto"/>
            <w:tcBorders>
              <w:right w:val="single" w:color="auto" w:sz="4" w:space="0"/>
            </w:tcBorders>
            <w:tcW w:w="2234"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工作电源</w:t>
            </w:r>
            <w:r/>
          </w:p>
        </w:tc>
        <w:tc>
          <w:tcPr>
            <w:tcBorders>
              <w:left w:val="single" w:color="auto" w:sz="4" w:space="0"/>
              <w:right w:val="single" w:color="auto" w:sz="4" w:space="0"/>
            </w:tcBorders>
            <w:tcW w:w="7405"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内置锂电池(7.4V/3.5Ah)或外接5V/3.5A电源适配器</w:t>
            </w:r>
            <w:r/>
          </w:p>
          <w:p>
            <w:pPr>
              <w:jc w:val="center"/>
              <w:spacing w:line="420" w:lineRule="exact"/>
              <w:widowControl/>
              <w:rPr>
                <w:rFonts w:hint="eastAsia" w:ascii="宋体" w:hAnsi="宋体" w:cs="宋体"/>
                <w:sz w:val="24"/>
              </w:rPr>
            </w:pPr>
            <w:r>
              <w:rPr>
                <w:rFonts w:hint="eastAsia" w:ascii="宋体" w:hAnsi="宋体" w:cs="宋体"/>
                <w:sz w:val="24"/>
              </w:rPr>
              <w:t xml:space="preserve">控制模块（7.4V/6.8Ah）或5V/3.5A电源适配器</w:t>
            </w:r>
            <w:r/>
          </w:p>
        </w:tc>
      </w:tr>
      <w:tr>
        <w:trPr>
          <w:jc w:val="center"/>
          <w:trHeight w:val="368"/>
        </w:trPr>
        <w:tc>
          <w:tcPr>
            <w:shd w:val="clear" w:color="auto" w:fill="auto"/>
            <w:tcBorders>
              <w:right w:val="single" w:color="auto" w:sz="4" w:space="0"/>
            </w:tcBorders>
            <w:tcW w:w="2234"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主机重量</w:t>
            </w:r>
            <w:r/>
          </w:p>
        </w:tc>
        <w:tc>
          <w:tcPr>
            <w:tcBorders>
              <w:left w:val="single" w:color="auto" w:sz="4" w:space="0"/>
              <w:right w:val="single" w:color="auto" w:sz="4" w:space="0"/>
            </w:tcBorders>
            <w:tcW w:w="7405"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约0.6kg（控制模块）</w:t>
            </w:r>
            <w:r/>
          </w:p>
        </w:tc>
      </w:tr>
    </w:tbl>
    <w:p>
      <w:pPr>
        <w:jc w:val="left"/>
        <w:spacing w:line="420" w:lineRule="exact"/>
        <w:widowControl/>
        <w:rPr>
          <w:rFonts w:hint="eastAsia" w:ascii="宋体" w:hAnsi="宋体" w:cs="宋体"/>
          <w:sz w:val="24"/>
        </w:rPr>
      </w:pPr>
      <w:r>
        <w:rPr>
          <w:rFonts w:hint="eastAsia" w:ascii="宋体" w:hAnsi="宋体" w:cs="宋体"/>
          <w:sz w:val="24"/>
        </w:rPr>
      </w:r>
      <w:r/>
    </w:p>
    <w:tbl>
      <w:tblPr>
        <w:tblStyle w:val="87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3150"/>
        <w:gridCol w:w="4256"/>
      </w:tblGrid>
      <w:tr>
        <w:trPr>
          <w:jc w:val="center"/>
          <w:trHeight w:val="397"/>
        </w:trPr>
        <w:tc>
          <w:tcPr>
            <w:gridSpan w:val="3"/>
            <w:shd w:val="clear" w:color="auto" w:fill="auto"/>
            <w:tcBorders>
              <w:right w:val="single" w:color="auto" w:sz="4" w:space="0"/>
            </w:tcBorders>
            <w:tcW w:w="9639"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常用传感器技术指标</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主要参数</w:t>
            </w:r>
            <w:r/>
          </w:p>
        </w:tc>
        <w:tc>
          <w:tcPr>
            <w:shd w:val="clear" w:color="auto" w:fill="auto"/>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参数范围</w:t>
            </w:r>
            <w:r/>
          </w:p>
        </w:tc>
        <w:tc>
          <w:tcPr>
            <w:shd w:val="clear" w:color="auto" w:fill="auto"/>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分辨率</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氧气</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（0～30）%</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0.01%</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二氧化氮</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（0～20/100*）umol/mol</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0.01 umol/mol</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二氧化碳</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（0～5/20*）%</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（0.001/0.01）%</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一氧化碳</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（0～200/1000*）umol/mol</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（0.1/0.01）umol/mol</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氨气</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（0～100）umol/mol</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0.01 umol/mol</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氯气</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（0～10/50*）umol/mol</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0.01 umol/mol</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可燃气体</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（0～80%）LEL</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0.01% LEL</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挥发性有机物</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（0～20*/2000*）umol/mol</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（0.001/1） umol/mol</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环境温度</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（-40~120）℃</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0.1℃</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环境湿度</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（0~100）%RH</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0.01%RH</w:t>
            </w:r>
            <w:r/>
          </w:p>
        </w:tc>
      </w:tr>
      <w:tr>
        <w:trPr>
          <w:jc w:val="center"/>
          <w:trHeight w:val="397"/>
        </w:trPr>
        <w:tc>
          <w:tcPr>
            <w:shd w:val="clear" w:color="auto" w:fill="auto"/>
            <w:tcBorders>
              <w:right w:val="single" w:color="auto" w:sz="4" w:space="0"/>
            </w:tcBorders>
            <w:tcW w:w="2233"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大气压</w:t>
            </w:r>
            <w:r/>
          </w:p>
        </w:tc>
        <w:tc>
          <w:tcPr>
            <w:tcBorders>
              <w:left w:val="single" w:color="auto" w:sz="4" w:space="0"/>
              <w:right w:val="single" w:color="auto" w:sz="4" w:space="0"/>
            </w:tcBorders>
            <w:tcW w:w="3150"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（50~130）kPa</w:t>
            </w:r>
            <w:r/>
          </w:p>
        </w:tc>
        <w:tc>
          <w:tcPr>
            <w:tcBorders>
              <w:left w:val="single" w:color="auto" w:sz="4" w:space="0"/>
              <w:right w:val="single" w:color="auto" w:sz="4" w:space="0"/>
            </w:tcBorders>
            <w:tcW w:w="4256" w:type="dxa"/>
            <w:vAlign w:val="center"/>
            <w:textDirection w:val="lrTb"/>
            <w:noWrap w:val="false"/>
          </w:tcPr>
          <w:p>
            <w:pPr>
              <w:jc w:val="center"/>
              <w:spacing w:line="420" w:lineRule="exact"/>
              <w:widowControl/>
              <w:rPr>
                <w:rFonts w:hint="eastAsia" w:ascii="宋体" w:hAnsi="宋体" w:cs="宋体"/>
                <w:sz w:val="24"/>
              </w:rPr>
            </w:pPr>
            <w:r>
              <w:rPr>
                <w:rFonts w:hint="eastAsia" w:ascii="宋体" w:hAnsi="宋体" w:cs="宋体"/>
                <w:sz w:val="24"/>
              </w:rPr>
              <w:t xml:space="preserve">0.01kPa</w:t>
            </w:r>
            <w:r/>
          </w:p>
        </w:tc>
      </w:tr>
    </w:tbl>
    <w:p>
      <w:pPr>
        <w:spacing w:line="420" w:lineRule="exact"/>
        <w:widowControl/>
        <w:rPr>
          <w:rFonts w:hint="eastAsia" w:ascii="宋体" w:hAnsi="宋体" w:cs="宋体"/>
          <w:b/>
          <w:bCs/>
          <w:sz w:val="24"/>
        </w:rPr>
      </w:pPr>
      <w:r>
        <w:rPr>
          <w:rFonts w:hint="eastAsia" w:ascii="宋体" w:hAnsi="宋体" w:cs="宋体"/>
          <w:b/>
          <w:bCs/>
          <w:sz w:val="24"/>
        </w:rPr>
        <w:t xml:space="preserve">18、土壤采样相关装备</w:t>
      </w:r>
      <w:r/>
    </w:p>
    <w:p>
      <w:pPr>
        <w:pStyle w:val="906"/>
        <w:spacing w:beforeAutospacing="0" w:afterAutospacing="0" w:line="420" w:lineRule="exact"/>
        <w:rPr>
          <w:rFonts w:hint="eastAsia" w:cs="宋体"/>
          <w:b/>
          <w:bCs/>
        </w:rPr>
      </w:pPr>
      <w:r>
        <w:rPr>
          <w:rFonts w:hint="eastAsia" w:cs="宋体"/>
          <w:b/>
          <w:bCs/>
        </w:rPr>
        <w:t xml:space="preserve">18.1总体要求</w:t>
      </w:r>
      <w:r/>
    </w:p>
    <w:p>
      <w:pPr>
        <w:pStyle w:val="906"/>
        <w:spacing w:beforeAutospacing="0" w:afterAutospacing="0" w:line="420" w:lineRule="exact"/>
        <w:rPr>
          <w:rFonts w:hint="eastAsia" w:cs="宋体"/>
        </w:rPr>
      </w:pPr>
      <w:r>
        <w:rPr>
          <w:rFonts w:hint="eastAsia" w:cs="宋体"/>
        </w:rPr>
        <w:t xml:space="preserve">用于土壤重金属分析采样</w:t>
      </w:r>
      <w:r/>
    </w:p>
    <w:p>
      <w:pPr>
        <w:pStyle w:val="906"/>
        <w:spacing w:beforeAutospacing="0" w:afterAutospacing="0" w:line="420" w:lineRule="exact"/>
        <w:rPr>
          <w:rFonts w:hint="eastAsia" w:cs="宋体"/>
          <w:b/>
          <w:bCs/>
        </w:rPr>
      </w:pPr>
      <w:r>
        <w:rPr>
          <w:rFonts w:hint="eastAsia" w:cs="宋体"/>
          <w:b/>
          <w:bCs/>
        </w:rPr>
        <w:t xml:space="preserve">18.2技术参数要求</w:t>
      </w:r>
      <w:r/>
    </w:p>
    <w:p>
      <w:pPr>
        <w:pStyle w:val="906"/>
        <w:spacing w:beforeAutospacing="0" w:afterAutospacing="0" w:line="420" w:lineRule="exact"/>
        <w:rPr>
          <w:rFonts w:hint="eastAsia" w:cs="宋体"/>
        </w:rPr>
      </w:pPr>
      <w:r>
        <w:rPr>
          <w:rFonts w:hint="eastAsia" w:cs="宋体"/>
        </w:rPr>
        <w:t xml:space="preserve">18.2.1不锈钢采样管内置PVC衬片；</w:t>
      </w:r>
      <w:r/>
    </w:p>
    <w:p>
      <w:pPr>
        <w:pStyle w:val="906"/>
        <w:spacing w:beforeAutospacing="0" w:afterAutospacing="0" w:line="420" w:lineRule="exact"/>
        <w:rPr>
          <w:rFonts w:hint="eastAsia" w:cs="宋体"/>
        </w:rPr>
      </w:pPr>
      <w:r>
        <w:rPr>
          <w:rFonts w:hint="eastAsia" w:cs="宋体"/>
        </w:rPr>
        <w:t xml:space="preserve">18.2.2外配工程塑料切割头，保证所采样品不与金属接触；</w:t>
      </w:r>
      <w:r/>
    </w:p>
    <w:p>
      <w:pPr>
        <w:pStyle w:val="906"/>
        <w:spacing w:beforeAutospacing="0" w:afterAutospacing="0" w:line="420" w:lineRule="exact"/>
        <w:rPr>
          <w:rFonts w:hint="eastAsia" w:cs="宋体"/>
        </w:rPr>
      </w:pPr>
      <w:r>
        <w:rPr>
          <w:rFonts w:hint="eastAsia" w:cs="宋体"/>
        </w:rPr>
        <w:t xml:space="preserve">18.2.3闭合圆环切割头双凸设计，既减小采样阻力，又减小土样压缩率；</w:t>
      </w:r>
      <w:r/>
    </w:p>
    <w:p>
      <w:pPr>
        <w:pStyle w:val="906"/>
        <w:spacing w:beforeAutospacing="0" w:afterAutospacing="0" w:line="420" w:lineRule="exact"/>
        <w:rPr>
          <w:rFonts w:hint="eastAsia" w:cs="宋体"/>
        </w:rPr>
      </w:pPr>
      <w:r>
        <w:rPr>
          <w:rFonts w:hint="eastAsia" w:cs="宋体"/>
        </w:rPr>
        <w:t xml:space="preserve">18.2.4采样管与切割头之间螺纹连接，可避免切割头脱落；</w:t>
      </w:r>
      <w:r/>
    </w:p>
    <w:p>
      <w:pPr>
        <w:pStyle w:val="906"/>
        <w:spacing w:beforeAutospacing="0" w:afterAutospacing="0" w:line="420" w:lineRule="exact"/>
        <w:rPr>
          <w:rFonts w:hint="eastAsia" w:cs="宋体"/>
        </w:rPr>
      </w:pPr>
      <w:r>
        <w:rPr>
          <w:rFonts w:hint="eastAsia" w:cs="宋体"/>
        </w:rPr>
        <w:t xml:space="preserve">18.2.5配有不锈钢切割头，用于采集原状土样。 </w:t>
      </w:r>
      <w:r/>
    </w:p>
    <w:p>
      <w:pPr>
        <w:pStyle w:val="906"/>
        <w:spacing w:beforeAutospacing="0" w:afterAutospacing="0" w:line="420" w:lineRule="exact"/>
        <w:rPr>
          <w:rFonts w:hint="eastAsia" w:cs="宋体"/>
          <w:color w:val="000000"/>
        </w:rPr>
      </w:pPr>
      <w:r>
        <w:rPr>
          <w:rFonts w:hint="eastAsia" w:cs="宋体"/>
        </w:rPr>
        <w:t xml:space="preserve">18.</w:t>
      </w:r>
      <w:r>
        <w:rPr>
          <w:rFonts w:hint="eastAsia" w:cs="宋体"/>
          <w:color w:val="000000"/>
        </w:rPr>
        <w:t xml:space="preserve">2.6</w:t>
      </w:r>
      <w:r>
        <w:rPr>
          <w:rFonts w:hint="eastAsia" w:cs="宋体"/>
        </w:rPr>
        <w:t xml:space="preserve">采样直径5cm、一次采样长度20cm，一次单点采样量1kg左右。</w:t>
      </w:r>
      <w:r/>
    </w:p>
    <w:p>
      <w:pPr>
        <w:spacing w:line="420" w:lineRule="exact"/>
        <w:rPr>
          <w:rFonts w:hint="eastAsia" w:ascii="宋体" w:hAnsi="宋体" w:cs="宋体"/>
          <w:b/>
          <w:bCs/>
          <w:sz w:val="24"/>
        </w:rPr>
      </w:pPr>
      <w:r>
        <w:rPr>
          <w:rFonts w:hint="eastAsia" w:ascii="宋体" w:hAnsi="宋体" w:cs="宋体"/>
          <w:b/>
          <w:bCs/>
          <w:sz w:val="24"/>
        </w:rPr>
        <w:t xml:space="preserve">19、单套配置要求</w:t>
      </w:r>
      <w:r/>
    </w:p>
    <w:p>
      <w:pPr>
        <w:spacing w:line="420" w:lineRule="exact"/>
        <w:rPr>
          <w:rFonts w:hint="eastAsia" w:ascii="宋体" w:hAnsi="宋体" w:cs="宋体"/>
          <w:sz w:val="24"/>
        </w:rPr>
      </w:pPr>
      <w:r>
        <w:rPr>
          <w:rFonts w:hint="eastAsia" w:ascii="宋体" w:hAnsi="宋体" w:cs="宋体"/>
          <w:sz w:val="24"/>
        </w:rPr>
        <w:t xml:space="preserve">19.1水温计2个</w:t>
      </w:r>
      <w:r/>
    </w:p>
    <w:p>
      <w:pPr>
        <w:spacing w:line="420" w:lineRule="exact"/>
        <w:widowControl/>
        <w:rPr>
          <w:rFonts w:hint="eastAsia" w:ascii="宋体" w:hAnsi="宋体" w:cs="宋体"/>
          <w:sz w:val="24"/>
        </w:rPr>
      </w:pPr>
      <w:r>
        <w:rPr>
          <w:rFonts w:hint="eastAsia" w:ascii="宋体" w:hAnsi="宋体" w:cs="宋体"/>
          <w:sz w:val="24"/>
        </w:rPr>
        <w:t xml:space="preserve">19.2声校准器主机2台、电池2套；</w:t>
      </w:r>
      <w:r/>
    </w:p>
    <w:p>
      <w:pPr>
        <w:spacing w:line="420" w:lineRule="exact"/>
        <w:rPr>
          <w:rFonts w:hint="eastAsia" w:ascii="宋体" w:hAnsi="宋体" w:cs="宋体"/>
          <w:sz w:val="24"/>
        </w:rPr>
      </w:pPr>
      <w:r>
        <w:rPr>
          <w:rFonts w:hint="eastAsia" w:ascii="宋体" w:hAnsi="宋体" w:cs="宋体"/>
          <w:sz w:val="24"/>
        </w:rPr>
        <w:t xml:space="preserve">19.3车载冰箱1台、随机附件1套（说明书等）</w:t>
      </w:r>
      <w:r/>
    </w:p>
    <w:p>
      <w:pPr>
        <w:spacing w:line="420" w:lineRule="exact"/>
        <w:rPr>
          <w:rFonts w:hint="eastAsia" w:ascii="宋体" w:hAnsi="宋体" w:cs="宋体"/>
          <w:sz w:val="24"/>
        </w:rPr>
      </w:pPr>
      <w:r>
        <w:rPr>
          <w:rFonts w:hint="eastAsia" w:ascii="宋体" w:hAnsi="宋体" w:cs="宋体"/>
          <w:sz w:val="24"/>
        </w:rPr>
        <w:t xml:space="preserve">19.4小型多功能应急电源4台</w:t>
      </w:r>
      <w:r/>
    </w:p>
    <w:p>
      <w:pPr>
        <w:spacing w:line="420" w:lineRule="exact"/>
        <w:rPr>
          <w:rFonts w:hint="eastAsia" w:ascii="宋体" w:hAnsi="宋体" w:cs="宋体"/>
          <w:sz w:val="24"/>
        </w:rPr>
      </w:pPr>
      <w:r>
        <w:rPr>
          <w:rFonts w:hint="eastAsia" w:ascii="宋体" w:hAnsi="宋体" w:cs="宋体"/>
          <w:sz w:val="24"/>
        </w:rPr>
        <w:t xml:space="preserve">19.5便携式浊度计1套</w:t>
      </w:r>
      <w:r/>
    </w:p>
    <w:p>
      <w:pPr>
        <w:spacing w:line="420" w:lineRule="exact"/>
        <w:widowControl/>
        <w:rPr>
          <w:rFonts w:hint="eastAsia" w:ascii="宋体" w:hAnsi="宋体" w:cs="宋体"/>
          <w:sz w:val="24"/>
        </w:rPr>
      </w:pPr>
      <w:r>
        <w:rPr>
          <w:rFonts w:hint="eastAsia" w:ascii="宋体" w:hAnsi="宋体" w:cs="宋体"/>
          <w:sz w:val="24"/>
        </w:rPr>
        <w:t xml:space="preserve">19.6便携式pH计1套</w:t>
      </w:r>
      <w:r/>
    </w:p>
    <w:p>
      <w:pPr>
        <w:spacing w:line="420" w:lineRule="exact"/>
        <w:widowControl/>
        <w:rPr>
          <w:rFonts w:hint="eastAsia" w:ascii="宋体" w:hAnsi="宋体" w:cs="宋体"/>
          <w:sz w:val="24"/>
        </w:rPr>
      </w:pPr>
      <w:r>
        <w:rPr>
          <w:rFonts w:hint="eastAsia" w:ascii="宋体" w:hAnsi="宋体" w:cs="宋体"/>
          <w:sz w:val="24"/>
        </w:rPr>
        <w:t xml:space="preserve">19.6.1便携式pH计主机1台</w:t>
      </w:r>
      <w:r/>
    </w:p>
    <w:p>
      <w:pPr>
        <w:spacing w:line="420" w:lineRule="exact"/>
        <w:widowControl/>
        <w:rPr>
          <w:rFonts w:hint="eastAsia" w:ascii="宋体" w:hAnsi="宋体" w:cs="宋体"/>
          <w:sz w:val="24"/>
        </w:rPr>
      </w:pPr>
      <w:r>
        <w:rPr>
          <w:rFonts w:hint="eastAsia" w:ascii="宋体" w:hAnsi="宋体" w:cs="宋体"/>
          <w:sz w:val="24"/>
        </w:rPr>
        <w:t xml:space="preserve">19.6.2 pH电极1个</w:t>
      </w:r>
      <w:r/>
    </w:p>
    <w:p>
      <w:pPr>
        <w:spacing w:line="420" w:lineRule="exact"/>
        <w:rPr>
          <w:rFonts w:hint="eastAsia" w:ascii="宋体" w:hAnsi="宋体" w:cs="宋体"/>
          <w:sz w:val="24"/>
        </w:rPr>
      </w:pPr>
      <w:r>
        <w:rPr>
          <w:rFonts w:hint="eastAsia" w:ascii="宋体" w:hAnsi="宋体" w:cs="宋体"/>
          <w:sz w:val="24"/>
        </w:rPr>
        <w:t xml:space="preserve">19.6.3标准溶液（4.01，7.00，10.01）不少于500ml</w:t>
      </w:r>
      <w:r/>
    </w:p>
    <w:p>
      <w:pPr>
        <w:spacing w:line="420" w:lineRule="exact"/>
        <w:widowControl/>
        <w:rPr>
          <w:rFonts w:hint="eastAsia" w:ascii="宋体" w:hAnsi="宋体" w:cs="宋体"/>
          <w:sz w:val="24"/>
        </w:rPr>
      </w:pPr>
      <w:r>
        <w:rPr>
          <w:rFonts w:hint="eastAsia" w:ascii="宋体" w:hAnsi="宋体" w:cs="宋体"/>
          <w:sz w:val="24"/>
        </w:rPr>
        <w:t xml:space="preserve">19.7便携式溶氧仪主机1台、溶解氧电极1根</w:t>
      </w:r>
      <w:r/>
    </w:p>
    <w:p>
      <w:pPr>
        <w:spacing w:line="420" w:lineRule="exact"/>
        <w:rPr>
          <w:rFonts w:hint="eastAsia" w:ascii="宋体" w:hAnsi="宋体" w:cs="宋体"/>
          <w:sz w:val="24"/>
        </w:rPr>
      </w:pPr>
      <w:r>
        <w:rPr>
          <w:rFonts w:hint="eastAsia" w:ascii="宋体" w:hAnsi="宋体" w:cs="宋体"/>
          <w:sz w:val="24"/>
        </w:rPr>
        <w:t xml:space="preserve">19.8水深测量仪1套</w:t>
      </w:r>
      <w:r/>
    </w:p>
    <w:p>
      <w:pPr>
        <w:spacing w:line="420" w:lineRule="exact"/>
        <w:widowControl/>
        <w:rPr>
          <w:rFonts w:hint="eastAsia" w:ascii="宋体" w:hAnsi="宋体" w:cs="宋体"/>
          <w:sz w:val="24"/>
        </w:rPr>
      </w:pPr>
      <w:r>
        <w:rPr>
          <w:rFonts w:hint="eastAsia" w:ascii="宋体" w:hAnsi="宋体" w:cs="宋体"/>
          <w:sz w:val="24"/>
        </w:rPr>
        <w:t xml:space="preserve">19.9水质采样器2套</w:t>
      </w:r>
      <w:r/>
    </w:p>
    <w:p>
      <w:pPr>
        <w:spacing w:line="420" w:lineRule="exact"/>
        <w:widowControl/>
        <w:rPr>
          <w:rFonts w:hint="eastAsia" w:ascii="宋体" w:hAnsi="宋体" w:cs="宋体"/>
          <w:sz w:val="24"/>
        </w:rPr>
      </w:pPr>
      <w:r>
        <w:rPr>
          <w:rFonts w:hint="eastAsia" w:ascii="宋体" w:hAnsi="宋体" w:cs="宋体"/>
          <w:sz w:val="24"/>
        </w:rPr>
        <w:t xml:space="preserve">19.10深井采样器1套</w:t>
      </w:r>
      <w:r/>
    </w:p>
    <w:p>
      <w:pPr>
        <w:spacing w:line="420" w:lineRule="exact"/>
        <w:widowControl/>
      </w:pPr>
      <w:r>
        <w:rPr>
          <w:rFonts w:hint="eastAsia" w:ascii="宋体" w:hAnsi="宋体" w:cs="宋体"/>
          <w:sz w:val="24"/>
        </w:rPr>
        <w:t xml:space="preserve">19.11水样保存箱4个</w:t>
      </w:r>
      <w:r/>
    </w:p>
    <w:p>
      <w:pPr>
        <w:spacing w:line="420" w:lineRule="exact"/>
        <w:rPr>
          <w:rFonts w:hint="eastAsia" w:ascii="宋体" w:hAnsi="宋体" w:cs="宋体"/>
          <w:b/>
          <w:bCs/>
          <w:sz w:val="24"/>
        </w:rPr>
      </w:pPr>
      <w:r>
        <w:rPr>
          <w:rFonts w:hint="eastAsia" w:ascii="宋体" w:hAnsi="宋体" w:cs="宋体"/>
          <w:sz w:val="24"/>
        </w:rPr>
        <w:t xml:space="preserve">19.12便携式流速流量仪1套</w:t>
      </w:r>
      <w:r/>
    </w:p>
    <w:p>
      <w:pPr>
        <w:spacing w:line="420" w:lineRule="exact"/>
        <w:widowControl/>
        <w:rPr>
          <w:rFonts w:hint="eastAsia" w:ascii="宋体" w:hAnsi="宋体" w:cs="宋体"/>
          <w:sz w:val="24"/>
        </w:rPr>
      </w:pPr>
      <w:r>
        <w:rPr>
          <w:rFonts w:hint="eastAsia" w:ascii="宋体" w:hAnsi="宋体" w:cs="宋体"/>
          <w:sz w:val="24"/>
        </w:rPr>
        <w:t xml:space="preserve">19.13全球定位系统1台</w:t>
      </w:r>
      <w:r/>
    </w:p>
    <w:p>
      <w:pPr>
        <w:spacing w:line="420" w:lineRule="exact"/>
        <w:widowControl/>
        <w:rPr>
          <w:rFonts w:hint="eastAsia" w:ascii="宋体" w:hAnsi="宋体" w:cs="宋体"/>
          <w:sz w:val="24"/>
        </w:rPr>
      </w:pPr>
      <w:r>
        <w:rPr>
          <w:rFonts w:hint="eastAsia" w:ascii="宋体" w:hAnsi="宋体" w:cs="宋体"/>
          <w:sz w:val="24"/>
        </w:rPr>
        <w:t xml:space="preserve">19.14执法记录仪2台</w:t>
      </w:r>
      <w:r/>
    </w:p>
    <w:p>
      <w:pPr>
        <w:spacing w:line="420" w:lineRule="exact"/>
        <w:rPr>
          <w:rFonts w:hint="eastAsia" w:ascii="宋体" w:hAnsi="宋体" w:cs="宋体"/>
          <w:sz w:val="24"/>
        </w:rPr>
      </w:pPr>
      <w:r>
        <w:rPr>
          <w:rFonts w:hint="eastAsia" w:ascii="宋体" w:hAnsi="宋体" w:cs="宋体"/>
          <w:sz w:val="24"/>
        </w:rPr>
        <w:t xml:space="preserve">19.15便携式VOC检测仪 (PID)1套</w:t>
      </w:r>
      <w:r/>
    </w:p>
    <w:p>
      <w:pPr>
        <w:spacing w:line="420" w:lineRule="exact"/>
        <w:widowControl/>
        <w:rPr>
          <w:rFonts w:hint="eastAsia" w:ascii="宋体" w:hAnsi="宋体" w:cs="宋体"/>
          <w:sz w:val="24"/>
        </w:rPr>
      </w:pPr>
      <w:r>
        <w:rPr>
          <w:rFonts w:hint="eastAsia" w:ascii="宋体" w:hAnsi="宋体" w:cs="宋体"/>
          <w:sz w:val="24"/>
        </w:rPr>
        <w:t xml:space="preserve">19.16甲醛仪1套</w:t>
      </w:r>
      <w:r/>
    </w:p>
    <w:p>
      <w:pPr>
        <w:spacing w:line="420" w:lineRule="exact"/>
        <w:widowControl/>
        <w:rPr>
          <w:rFonts w:hint="eastAsia" w:ascii="宋体" w:hAnsi="宋体" w:cs="宋体"/>
          <w:sz w:val="24"/>
        </w:rPr>
      </w:pPr>
      <w:r>
        <w:rPr>
          <w:rFonts w:hint="eastAsia" w:ascii="宋体" w:hAnsi="宋体" w:cs="宋体"/>
          <w:sz w:val="24"/>
        </w:rPr>
        <w:t xml:space="preserve">19.17便携式多气体检测仪1套</w:t>
      </w:r>
      <w:r/>
    </w:p>
    <w:p>
      <w:pPr>
        <w:spacing w:line="420" w:lineRule="exact"/>
        <w:widowControl/>
        <w:rPr>
          <w:rFonts w:hint="eastAsia" w:ascii="宋体" w:hAnsi="宋体" w:cs="宋体"/>
          <w:sz w:val="24"/>
        </w:rPr>
      </w:pPr>
      <w:r>
        <w:rPr>
          <w:rFonts w:hint="eastAsia" w:ascii="宋体" w:hAnsi="宋体" w:cs="宋体"/>
          <w:sz w:val="24"/>
        </w:rPr>
        <w:t xml:space="preserve">19.17.1控制模块1套</w:t>
      </w:r>
      <w:r/>
    </w:p>
    <w:p>
      <w:pPr>
        <w:spacing w:line="420" w:lineRule="exact"/>
        <w:widowControl/>
        <w:rPr>
          <w:rFonts w:hint="eastAsia" w:ascii="宋体" w:hAnsi="宋体" w:cs="宋体"/>
          <w:sz w:val="24"/>
        </w:rPr>
      </w:pPr>
      <w:r>
        <w:rPr>
          <w:rFonts w:hint="eastAsia" w:ascii="宋体" w:hAnsi="宋体" w:cs="宋体"/>
          <w:sz w:val="24"/>
        </w:rPr>
        <w:t xml:space="preserve">19.17.2检测模块1套（配8种传感器）</w:t>
      </w:r>
      <w:r/>
    </w:p>
    <w:p>
      <w:pPr>
        <w:spacing w:line="420" w:lineRule="exact"/>
        <w:widowControl/>
        <w:rPr>
          <w:rFonts w:hint="eastAsia" w:ascii="宋体" w:hAnsi="宋体" w:cs="宋体"/>
          <w:sz w:val="24"/>
        </w:rPr>
      </w:pPr>
      <w:r>
        <w:rPr>
          <w:rFonts w:hint="eastAsia" w:ascii="宋体" w:hAnsi="宋体" w:cs="宋体"/>
          <w:sz w:val="24"/>
        </w:rPr>
        <w:t xml:space="preserve">19.17.3智能显示终端 1套    </w:t>
      </w:r>
      <w:r/>
    </w:p>
    <w:p>
      <w:pPr>
        <w:spacing w:line="420" w:lineRule="exact"/>
        <w:widowControl/>
        <w:rPr>
          <w:rFonts w:hint="eastAsia" w:ascii="宋体" w:hAnsi="宋体" w:cs="宋体"/>
          <w:sz w:val="24"/>
        </w:rPr>
      </w:pPr>
      <w:r>
        <w:rPr>
          <w:rFonts w:hint="eastAsia" w:ascii="宋体" w:hAnsi="宋体" w:cs="宋体"/>
          <w:sz w:val="24"/>
        </w:rPr>
        <w:t xml:space="preserve">19.17.4有线通信数据线1套</w:t>
      </w:r>
      <w:r/>
    </w:p>
    <w:p>
      <w:pPr>
        <w:spacing w:line="420" w:lineRule="exact"/>
        <w:widowControl/>
        <w:rPr>
          <w:rFonts w:hint="eastAsia" w:ascii="宋体" w:hAnsi="宋体" w:cs="宋体"/>
          <w:sz w:val="24"/>
        </w:rPr>
      </w:pPr>
      <w:r>
        <w:rPr>
          <w:rFonts w:hint="eastAsia" w:ascii="宋体" w:hAnsi="宋体" w:cs="宋体"/>
          <w:sz w:val="24"/>
        </w:rPr>
        <w:t xml:space="preserve">19.17.5充电器及充电线1套</w:t>
      </w:r>
      <w:r/>
    </w:p>
    <w:p>
      <w:pPr>
        <w:spacing w:line="420" w:lineRule="exact"/>
        <w:widowControl/>
        <w:rPr>
          <w:rFonts w:hint="eastAsia" w:ascii="宋体" w:hAnsi="宋体" w:cs="宋体"/>
          <w:sz w:val="24"/>
        </w:rPr>
      </w:pPr>
      <w:r>
        <w:rPr>
          <w:rFonts w:hint="eastAsia" w:ascii="宋体" w:hAnsi="宋体" w:cs="宋体"/>
          <w:sz w:val="24"/>
        </w:rPr>
        <w:t xml:space="preserve">19.17.6仪器防护包1个</w:t>
      </w:r>
      <w:r/>
    </w:p>
    <w:p>
      <w:pPr>
        <w:spacing w:line="420" w:lineRule="exact"/>
        <w:widowControl/>
        <w:rPr>
          <w:rFonts w:hint="eastAsia" w:ascii="宋体" w:hAnsi="宋体" w:cs="宋体"/>
          <w:sz w:val="24"/>
        </w:rPr>
      </w:pPr>
      <w:r>
        <w:rPr>
          <w:rFonts w:hint="eastAsia" w:ascii="宋体" w:hAnsi="宋体" w:cs="宋体"/>
          <w:sz w:val="24"/>
        </w:rPr>
        <w:t xml:space="preserve">19.18土壤采样相关装备1套</w:t>
      </w:r>
      <w:r/>
    </w:p>
    <w:p>
      <w:pPr>
        <w:spacing w:line="420" w:lineRule="exact"/>
        <w:widowControl/>
        <w:rPr>
          <w:rFonts w:hint="eastAsia" w:ascii="宋体" w:hAnsi="宋体" w:cs="宋体"/>
          <w:sz w:val="24"/>
        </w:rPr>
      </w:pPr>
      <w:r>
        <w:rPr>
          <w:rFonts w:hint="eastAsia" w:ascii="宋体" w:hAnsi="宋体" w:cs="宋体"/>
          <w:sz w:val="24"/>
        </w:rPr>
        <w:t xml:space="preserve">19.18.1不锈钢采样管1个</w:t>
      </w:r>
      <w:r/>
    </w:p>
    <w:p>
      <w:pPr>
        <w:spacing w:line="420" w:lineRule="exact"/>
        <w:widowControl/>
        <w:rPr>
          <w:rFonts w:hint="eastAsia" w:ascii="宋体" w:hAnsi="宋体" w:cs="宋体"/>
          <w:sz w:val="24"/>
        </w:rPr>
      </w:pPr>
      <w:r>
        <w:rPr>
          <w:rFonts w:hint="eastAsia" w:ascii="宋体" w:hAnsi="宋体" w:cs="宋体"/>
          <w:sz w:val="24"/>
        </w:rPr>
        <w:t xml:space="preserve">19.18.2 PVC衬片20个</w:t>
      </w:r>
      <w:r/>
    </w:p>
    <w:p>
      <w:pPr>
        <w:spacing w:line="420" w:lineRule="exact"/>
        <w:widowControl/>
        <w:rPr>
          <w:rFonts w:hint="eastAsia" w:ascii="宋体" w:hAnsi="宋体" w:cs="宋体"/>
          <w:sz w:val="24"/>
        </w:rPr>
      </w:pPr>
      <w:r>
        <w:rPr>
          <w:rFonts w:hint="eastAsia" w:ascii="宋体" w:hAnsi="宋体" w:cs="宋体"/>
          <w:sz w:val="24"/>
        </w:rPr>
        <w:t xml:space="preserve">19.18.3工程塑料切割头2个</w:t>
      </w:r>
      <w:r/>
    </w:p>
    <w:p>
      <w:pPr>
        <w:spacing w:line="420" w:lineRule="exact"/>
        <w:widowControl/>
        <w:rPr>
          <w:rFonts w:hint="eastAsia" w:ascii="宋体" w:hAnsi="宋体" w:cs="宋体"/>
          <w:sz w:val="24"/>
        </w:rPr>
      </w:pPr>
      <w:r>
        <w:rPr>
          <w:rFonts w:hint="eastAsia" w:ascii="宋体" w:hAnsi="宋体" w:cs="宋体"/>
          <w:sz w:val="24"/>
        </w:rPr>
        <w:t xml:space="preserve">19.18.4不锈钢切割头2个</w:t>
      </w:r>
      <w:r/>
    </w:p>
    <w:p>
      <w:pPr>
        <w:spacing w:line="420" w:lineRule="exact"/>
        <w:widowControl/>
        <w:rPr>
          <w:rFonts w:hint="eastAsia" w:ascii="宋体" w:hAnsi="宋体" w:cs="宋体"/>
          <w:sz w:val="24"/>
        </w:rPr>
      </w:pPr>
      <w:r>
        <w:rPr>
          <w:rFonts w:hint="eastAsia" w:ascii="宋体" w:hAnsi="宋体" w:cs="宋体"/>
          <w:sz w:val="24"/>
        </w:rPr>
        <w:t xml:space="preserve">19.18.5采样管固定器1个</w:t>
      </w:r>
      <w:r/>
    </w:p>
    <w:p>
      <w:pPr>
        <w:spacing w:line="420" w:lineRule="exact"/>
        <w:widowControl/>
        <w:rPr>
          <w:rFonts w:hint="eastAsia" w:ascii="宋体" w:hAnsi="宋体" w:cs="宋体"/>
          <w:sz w:val="24"/>
        </w:rPr>
      </w:pPr>
      <w:r>
        <w:rPr>
          <w:rFonts w:hint="eastAsia" w:ascii="宋体" w:hAnsi="宋体" w:cs="宋体"/>
          <w:sz w:val="24"/>
        </w:rPr>
        <w:t xml:space="preserve">19.18.6 1米延长杆2个</w:t>
      </w:r>
      <w:r/>
    </w:p>
    <w:p>
      <w:pPr>
        <w:spacing w:line="420" w:lineRule="exact"/>
        <w:widowControl/>
        <w:rPr>
          <w:rFonts w:hint="eastAsia" w:ascii="宋体" w:hAnsi="宋体" w:cs="宋体"/>
          <w:sz w:val="24"/>
        </w:rPr>
      </w:pPr>
      <w:r>
        <w:rPr>
          <w:rFonts w:hint="eastAsia" w:ascii="宋体" w:hAnsi="宋体" w:cs="宋体"/>
          <w:sz w:val="24"/>
        </w:rPr>
        <w:t xml:space="preserve">19.18.7 50cm延长杆1个</w:t>
      </w:r>
      <w:r/>
    </w:p>
    <w:p>
      <w:pPr>
        <w:spacing w:line="420" w:lineRule="exact"/>
        <w:widowControl/>
        <w:rPr>
          <w:rFonts w:hint="eastAsia" w:ascii="宋体" w:hAnsi="宋体" w:cs="宋体"/>
          <w:sz w:val="24"/>
        </w:rPr>
      </w:pPr>
      <w:r>
        <w:rPr>
          <w:rFonts w:hint="eastAsia" w:ascii="宋体" w:hAnsi="宋体" w:cs="宋体"/>
          <w:sz w:val="24"/>
        </w:rPr>
        <w:t xml:space="preserve">19.18.8 T型手柄1个</w:t>
      </w:r>
      <w:r/>
    </w:p>
    <w:p>
      <w:pPr>
        <w:spacing w:line="420" w:lineRule="exact"/>
        <w:widowControl/>
        <w:rPr>
          <w:rFonts w:hint="eastAsia" w:ascii="宋体" w:hAnsi="宋体" w:cs="宋体"/>
          <w:sz w:val="24"/>
        </w:rPr>
      </w:pPr>
      <w:r>
        <w:rPr>
          <w:rFonts w:hint="eastAsia" w:ascii="宋体" w:hAnsi="宋体" w:cs="宋体"/>
          <w:sz w:val="24"/>
        </w:rPr>
        <w:t xml:space="preserve">19.18.9击打手柄1个</w:t>
      </w:r>
      <w:r/>
    </w:p>
    <w:p>
      <w:pPr>
        <w:spacing w:line="420" w:lineRule="exact"/>
        <w:widowControl/>
        <w:rPr>
          <w:rFonts w:hint="eastAsia" w:ascii="宋体" w:hAnsi="宋体" w:cs="宋体"/>
          <w:sz w:val="24"/>
        </w:rPr>
      </w:pPr>
      <w:r>
        <w:rPr>
          <w:rFonts w:hint="eastAsia" w:ascii="宋体" w:hAnsi="宋体" w:cs="宋体"/>
          <w:sz w:val="24"/>
        </w:rPr>
        <w:t xml:space="preserve">19.18.10吸能锤1个</w:t>
      </w:r>
      <w:r/>
    </w:p>
    <w:p>
      <w:pPr>
        <w:spacing w:line="420" w:lineRule="exact"/>
        <w:widowControl/>
        <w:rPr>
          <w:rFonts w:hint="eastAsia" w:ascii="宋体" w:hAnsi="宋体" w:cs="宋体"/>
          <w:sz w:val="24"/>
        </w:rPr>
      </w:pPr>
      <w:r>
        <w:rPr>
          <w:rFonts w:hint="eastAsia" w:ascii="宋体" w:hAnsi="宋体" w:cs="宋体"/>
          <w:sz w:val="24"/>
        </w:rPr>
        <w:t xml:space="preserve">19.18.11竹刀1把</w:t>
      </w:r>
      <w:r/>
    </w:p>
    <w:p>
      <w:pPr>
        <w:spacing w:line="420" w:lineRule="exact"/>
        <w:widowControl/>
        <w:rPr>
          <w:rFonts w:hint="eastAsia" w:ascii="宋体" w:hAnsi="宋体" w:cs="宋体"/>
          <w:sz w:val="24"/>
        </w:rPr>
      </w:pPr>
      <w:r>
        <w:rPr>
          <w:rFonts w:hint="eastAsia" w:ascii="宋体" w:hAnsi="宋体" w:cs="宋体"/>
          <w:sz w:val="24"/>
        </w:rPr>
        <w:t xml:space="preserve">19.18.12竹铲1个</w:t>
      </w:r>
      <w:r/>
    </w:p>
    <w:p>
      <w:pPr>
        <w:spacing w:line="420" w:lineRule="exact"/>
        <w:widowControl/>
        <w:rPr>
          <w:rFonts w:hint="eastAsia" w:ascii="宋体" w:hAnsi="宋体" w:cs="宋体"/>
          <w:sz w:val="24"/>
        </w:rPr>
      </w:pPr>
      <w:r>
        <w:rPr>
          <w:rFonts w:hint="eastAsia" w:ascii="宋体" w:hAnsi="宋体" w:cs="宋体"/>
          <w:sz w:val="24"/>
        </w:rPr>
        <w:t xml:space="preserve">19.18.13扳手2个</w:t>
      </w:r>
      <w:r/>
    </w:p>
    <w:p>
      <w:pPr>
        <w:spacing w:line="420" w:lineRule="exact"/>
        <w:widowControl/>
        <w:rPr>
          <w:rFonts w:hint="eastAsia" w:ascii="宋体" w:hAnsi="宋体" w:cs="宋体"/>
          <w:sz w:val="24"/>
        </w:rPr>
      </w:pPr>
      <w:r>
        <w:rPr>
          <w:rFonts w:hint="eastAsia" w:ascii="宋体" w:hAnsi="宋体" w:cs="宋体"/>
          <w:sz w:val="24"/>
        </w:rPr>
        <w:t xml:space="preserve">19.18.14 3米钢卷尺1个</w:t>
      </w:r>
      <w:r/>
    </w:p>
    <w:p>
      <w:pPr>
        <w:spacing w:line="420" w:lineRule="exact"/>
        <w:widowControl/>
        <w:rPr>
          <w:rFonts w:hint="eastAsia" w:ascii="宋体" w:hAnsi="宋体" w:cs="宋体"/>
          <w:sz w:val="24"/>
        </w:rPr>
      </w:pPr>
      <w:r>
        <w:rPr>
          <w:rFonts w:hint="eastAsia" w:ascii="宋体" w:hAnsi="宋体" w:cs="宋体"/>
          <w:sz w:val="24"/>
        </w:rPr>
        <w:t xml:space="preserve">19.18.15刮刀1把</w:t>
      </w:r>
      <w:r/>
    </w:p>
    <w:p>
      <w:pPr>
        <w:spacing w:line="420" w:lineRule="exact"/>
        <w:widowControl/>
        <w:rPr>
          <w:rFonts w:hint="eastAsia" w:ascii="宋体" w:hAnsi="宋体" w:cs="宋体"/>
          <w:sz w:val="24"/>
        </w:rPr>
      </w:pPr>
      <w:r>
        <w:rPr>
          <w:rFonts w:hint="eastAsia" w:ascii="宋体" w:hAnsi="宋体" w:cs="宋体"/>
          <w:sz w:val="24"/>
        </w:rPr>
        <w:t xml:space="preserve">19.18.16手套1副</w:t>
      </w:r>
      <w:r/>
    </w:p>
    <w:p>
      <w:pPr>
        <w:spacing w:line="420" w:lineRule="exact"/>
        <w:widowControl/>
        <w:rPr>
          <w:rFonts w:hint="eastAsia" w:ascii="宋体" w:hAnsi="宋体" w:cs="宋体"/>
          <w:sz w:val="24"/>
        </w:rPr>
      </w:pPr>
      <w:r>
        <w:rPr>
          <w:rFonts w:hint="eastAsia" w:ascii="宋体" w:hAnsi="宋体" w:cs="宋体"/>
          <w:sz w:val="24"/>
        </w:rPr>
        <w:t xml:space="preserve">19.18.17铝箱1个。</w:t>
      </w:r>
      <w:r/>
    </w:p>
    <w:p>
      <w:pPr>
        <w:spacing w:line="420" w:lineRule="exact"/>
        <w:widowControl/>
        <w:rPr>
          <w:rFonts w:hint="eastAsia" w:ascii="宋体" w:hAnsi="宋体" w:cs="宋体"/>
          <w:sz w:val="24"/>
        </w:rPr>
      </w:pPr>
      <w:r>
        <w:rPr>
          <w:rFonts w:hint="eastAsia" w:ascii="宋体" w:hAnsi="宋体" w:cs="宋体"/>
          <w:sz w:val="24"/>
        </w:rPr>
      </w:r>
      <w:r/>
    </w:p>
    <w:p>
      <w:pPr>
        <w:pStyle w:val="871"/>
        <w:jc w:val="left"/>
        <w:spacing w:line="420" w:lineRule="exact"/>
        <w:rPr>
          <w:rFonts w:hint="eastAsia" w:ascii="宋体" w:hAnsi="宋体" w:eastAsia="宋体" w:cs="宋体"/>
          <w:sz w:val="28"/>
          <w:szCs w:val="28"/>
        </w:rPr>
      </w:pPr>
      <w:r>
        <w:rPr>
          <w:rFonts w:hint="eastAsia" w:ascii="宋体" w:hAnsi="宋体" w:eastAsia="宋体" w:cs="宋体"/>
          <w:sz w:val="28"/>
          <w:szCs w:val="28"/>
        </w:rPr>
        <w:t xml:space="preserve">三、项目服务要求</w:t>
      </w:r>
      <w:r/>
    </w:p>
    <w:p>
      <w:pPr>
        <w:spacing w:line="480" w:lineRule="exact"/>
        <w:rPr>
          <w:rFonts w:hint="eastAsia" w:ascii="宋体" w:hAnsi="宋体" w:cs="宋体"/>
          <w:sz w:val="24"/>
        </w:rPr>
      </w:pPr>
      <w:r>
        <w:rPr>
          <w:rFonts w:ascii="宋体" w:hAnsi="宋体" w:cs="宋体"/>
          <w:sz w:val="24"/>
        </w:rPr>
        <w:t xml:space="preserve">1、所供的货物是全新、未使用过的产品，材质、规格型号、技术参数必须遵守国家颁布标准和有关规定</w:t>
      </w:r>
      <w:r>
        <w:rPr>
          <w:rFonts w:hint="eastAsia" w:ascii="宋体" w:hAnsi="宋体" w:cs="宋体"/>
          <w:sz w:val="24"/>
        </w:rPr>
        <w:t xml:space="preserve">，投标人所投设备配置需满足本项目技术参数中的配置需求</w:t>
      </w:r>
      <w:r>
        <w:rPr>
          <w:rFonts w:ascii="宋体" w:hAnsi="宋体" w:cs="宋体"/>
          <w:sz w:val="24"/>
        </w:rPr>
        <w:t xml:space="preserve">。</w:t>
      </w:r>
      <w:r/>
    </w:p>
    <w:p>
      <w:pPr>
        <w:spacing w:line="480" w:lineRule="exact"/>
        <w:rPr>
          <w:rFonts w:hint="eastAsia" w:ascii="宋体" w:hAnsi="宋体" w:cs="宋体"/>
          <w:sz w:val="24"/>
        </w:rPr>
      </w:pPr>
      <w:r>
        <w:rPr>
          <w:rFonts w:ascii="宋体" w:hAnsi="宋体" w:cs="宋体"/>
          <w:sz w:val="24"/>
        </w:rPr>
        <w:t xml:space="preserve">2、成交人应免费为采购人提供操作培训，包括货物的基本性能、保养与管理、常见故障的排除、紧急情况的处理等。</w:t>
      </w:r>
      <w:r/>
    </w:p>
    <w:p>
      <w:pPr>
        <w:spacing w:line="480" w:lineRule="exact"/>
        <w:rPr>
          <w:rFonts w:hint="eastAsia" w:ascii="宋体" w:hAnsi="宋体" w:cs="宋体"/>
          <w:sz w:val="24"/>
        </w:rPr>
      </w:pPr>
      <w:r>
        <w:rPr>
          <w:rFonts w:ascii="宋体" w:hAnsi="宋体" w:cs="宋体"/>
          <w:sz w:val="24"/>
        </w:rPr>
        <w:t xml:space="preserve">3、售后服务要求</w:t>
      </w:r>
      <w:r/>
    </w:p>
    <w:p>
      <w:pPr>
        <w:spacing w:line="480" w:lineRule="exact"/>
        <w:rPr>
          <w:rFonts w:hint="eastAsia" w:ascii="宋体" w:hAnsi="宋体" w:cs="宋体"/>
          <w:sz w:val="24"/>
        </w:rPr>
      </w:pPr>
      <w:r>
        <w:rPr>
          <w:rFonts w:ascii="宋体" w:hAnsi="宋体" w:cs="宋体"/>
          <w:sz w:val="24"/>
        </w:rPr>
        <w:t xml:space="preserve">3.1质保期</w:t>
      </w:r>
      <w:r>
        <w:rPr>
          <w:rFonts w:hint="eastAsia" w:ascii="宋体" w:hAnsi="宋体" w:cs="宋体"/>
          <w:sz w:val="24"/>
        </w:rPr>
        <w:t xml:space="preserve">：</w:t>
      </w:r>
      <w:r>
        <w:rPr>
          <w:rFonts w:ascii="宋体" w:hAnsi="宋体" w:cs="宋体"/>
          <w:sz w:val="24"/>
        </w:rPr>
        <w:t xml:space="preserve">自设备验收之日起</w:t>
      </w:r>
      <w:r>
        <w:rPr>
          <w:rFonts w:hint="eastAsia" w:ascii="宋体" w:hAnsi="宋体" w:cs="宋体"/>
          <w:sz w:val="24"/>
        </w:rPr>
        <w:t xml:space="preserve">三</w:t>
      </w:r>
      <w:r>
        <w:rPr>
          <w:rFonts w:ascii="宋体" w:hAnsi="宋体" w:cs="宋体"/>
          <w:sz w:val="24"/>
        </w:rPr>
        <w:t xml:space="preserve">年；</w:t>
      </w:r>
      <w:r/>
    </w:p>
    <w:p>
      <w:pPr>
        <w:spacing w:line="480" w:lineRule="exact"/>
        <w:rPr>
          <w:rFonts w:hint="eastAsia" w:ascii="宋体" w:hAnsi="宋体" w:cs="宋体"/>
          <w:sz w:val="24"/>
        </w:rPr>
      </w:pPr>
      <w:r>
        <w:rPr>
          <w:rFonts w:ascii="宋体" w:hAnsi="宋体" w:cs="宋体"/>
          <w:sz w:val="24"/>
        </w:rPr>
        <w:t xml:space="preserve">3.2免费培训采购人设备操作人员，培训具体要求为:</w:t>
      </w:r>
      <w:r/>
    </w:p>
    <w:p>
      <w:pPr>
        <w:spacing w:line="480" w:lineRule="exact"/>
        <w:rPr>
          <w:rFonts w:hint="eastAsia" w:ascii="宋体" w:hAnsi="宋体" w:cs="宋体"/>
          <w:sz w:val="24"/>
        </w:rPr>
      </w:pPr>
      <w:r>
        <w:rPr>
          <w:rFonts w:hint="eastAsia" w:ascii="宋体" w:hAnsi="宋体" w:cs="宋体"/>
          <w:sz w:val="24"/>
        </w:rPr>
        <w:t xml:space="preserve">3.2.1</w:t>
      </w:r>
      <w:r>
        <w:rPr>
          <w:rFonts w:ascii="宋体" w:hAnsi="宋体" w:cs="宋体"/>
          <w:sz w:val="24"/>
        </w:rPr>
        <w:t xml:space="preserve">针对本项目制作全面的培训计划并征得采购人同意后实施，须为用户操作人员现场进行使用及维护培训，直到用户人员基本能熟练操作独立上岗:投标书要求描述培训计划及内容。(投标文件中须</w:t>
      </w:r>
      <w:r>
        <w:rPr>
          <w:rFonts w:hint="eastAsia" w:ascii="宋体" w:hAnsi="宋体" w:cs="宋体"/>
          <w:sz w:val="24"/>
        </w:rPr>
        <w:t xml:space="preserve">提供详细的培训方案</w:t>
      </w:r>
      <w:r>
        <w:rPr>
          <w:rFonts w:ascii="宋体" w:hAnsi="宋体" w:cs="宋体"/>
          <w:sz w:val="24"/>
        </w:rPr>
        <w:t xml:space="preserve">)；</w:t>
      </w:r>
      <w:r/>
    </w:p>
    <w:p>
      <w:pPr>
        <w:spacing w:line="480" w:lineRule="exact"/>
        <w:rPr>
          <w:rFonts w:hint="eastAsia" w:ascii="宋体" w:hAnsi="宋体" w:cs="宋体"/>
          <w:sz w:val="24"/>
        </w:rPr>
      </w:pPr>
      <w:r>
        <w:rPr>
          <w:rFonts w:hint="eastAsia" w:ascii="宋体" w:hAnsi="宋体" w:cs="宋体"/>
          <w:sz w:val="24"/>
        </w:rPr>
        <w:t xml:space="preserve">3.2.2</w:t>
      </w:r>
      <w:r>
        <w:rPr>
          <w:rFonts w:ascii="宋体" w:hAnsi="宋体" w:cs="宋体"/>
          <w:sz w:val="24"/>
        </w:rPr>
        <w:t xml:space="preserve">提供培训手册。</w:t>
      </w:r>
      <w:r/>
    </w:p>
    <w:p>
      <w:pPr>
        <w:spacing w:line="480" w:lineRule="exact"/>
        <w:rPr>
          <w:rFonts w:hint="eastAsia" w:ascii="宋体" w:hAnsi="宋体" w:cs="宋体"/>
          <w:sz w:val="24"/>
        </w:rPr>
      </w:pPr>
      <w:r>
        <w:rPr>
          <w:rFonts w:ascii="宋体" w:hAnsi="宋体" w:cs="宋体"/>
          <w:sz w:val="24"/>
        </w:rPr>
        <w:t xml:space="preserve">3.3自验收合格之日起，按采购人要求提供长期技术支持和维修服务。质保期内若因设备配置或制造质量问题而引起的故障，免收任何费用。</w:t>
      </w:r>
      <w:r/>
    </w:p>
    <w:p>
      <w:pPr>
        <w:spacing w:line="480" w:lineRule="exact"/>
        <w:rPr>
          <w:rFonts w:hint="eastAsia" w:ascii="宋体" w:hAnsi="宋体" w:cs="宋体"/>
          <w:sz w:val="24"/>
        </w:rPr>
      </w:pPr>
      <w:r>
        <w:rPr>
          <w:rFonts w:ascii="宋体" w:hAnsi="宋体" w:cs="宋体"/>
          <w:sz w:val="24"/>
        </w:rPr>
        <w:t xml:space="preserve">3.4售后服务</w:t>
      </w:r>
      <w:r>
        <w:rPr>
          <w:rFonts w:hint="eastAsia" w:ascii="宋体" w:hAnsi="宋体" w:cs="宋体"/>
          <w:sz w:val="24"/>
        </w:rPr>
        <w:t xml:space="preserve">：</w:t>
      </w:r>
      <w:r>
        <w:rPr>
          <w:rFonts w:ascii="宋体" w:hAnsi="宋体" w:cs="宋体"/>
          <w:sz w:val="24"/>
        </w:rPr>
        <w:t xml:space="preserve">供货方要由专业人员负责售后技术服务、维修等，质保期内出现故障能够6小时响应、24小时到达现场服务以及故障应急处理方案，并负责48小时内修复。质保期内24小时内没有响应或在规定时间拒绝或没有派员到达采购方提供技术服务、修理或退换问题材料设备，采购方有权委托第三人对合同材料设备进行维修或提供技术服务，由此产生的一切费用由供货方承担。</w:t>
      </w:r>
      <w:r/>
    </w:p>
    <w:p>
      <w:pPr>
        <w:spacing w:line="480" w:lineRule="exact"/>
        <w:rPr>
          <w:rFonts w:hint="eastAsia" w:ascii="宋体" w:hAnsi="宋体" w:cs="宋体"/>
          <w:sz w:val="24"/>
        </w:rPr>
      </w:pPr>
      <w:r>
        <w:rPr>
          <w:rFonts w:ascii="宋体" w:hAnsi="宋体" w:cs="宋体"/>
          <w:sz w:val="24"/>
        </w:rPr>
        <w:t xml:space="preserve">3.5厂家有同系列仪器软件升级，甲方享有免费升级的权力。</w:t>
      </w:r>
      <w:r/>
    </w:p>
    <w:p>
      <w:pPr>
        <w:spacing w:line="480" w:lineRule="exact"/>
        <w:rPr>
          <w:rFonts w:hint="eastAsia" w:ascii="宋体" w:hAnsi="宋体" w:cs="宋体"/>
          <w:sz w:val="24"/>
        </w:rPr>
      </w:pPr>
      <w:r>
        <w:rPr>
          <w:rFonts w:ascii="宋体" w:hAnsi="宋体" w:cs="宋体"/>
          <w:sz w:val="24"/>
        </w:rPr>
        <w:t xml:space="preserve">4.项目实施进度计划及安排</w:t>
      </w:r>
      <w:r/>
    </w:p>
    <w:p>
      <w:pPr>
        <w:spacing w:line="480" w:lineRule="exact"/>
        <w:rPr>
          <w:rFonts w:hint="eastAsia" w:ascii="宋体" w:hAnsi="宋体" w:cs="宋体"/>
          <w:sz w:val="24"/>
        </w:rPr>
      </w:pPr>
      <w:r>
        <w:rPr>
          <w:rFonts w:ascii="宋体" w:hAnsi="宋体" w:cs="宋体"/>
          <w:sz w:val="24"/>
        </w:rPr>
        <w:t xml:space="preserve">4.1投标人应严格按照招标文件的要求和国家有关标准、规定，提供全新、未经使用且技术先进的设备产品。投标人必须保证提供产品与招标文件所述的质量、规格和性能完全一致，所提供的设备及配件达到或优于采购参数要求。</w:t>
      </w:r>
      <w:r/>
    </w:p>
    <w:p>
      <w:pPr>
        <w:spacing w:line="480" w:lineRule="exact"/>
        <w:rPr>
          <w:rFonts w:hint="eastAsia" w:ascii="宋体" w:hAnsi="宋体" w:cs="宋体"/>
          <w:sz w:val="24"/>
        </w:rPr>
      </w:pPr>
      <w:r>
        <w:rPr>
          <w:rFonts w:ascii="宋体" w:hAnsi="宋体" w:cs="宋体"/>
          <w:sz w:val="24"/>
        </w:rPr>
        <w:t xml:space="preserve">4.2投标人应具备实施本次项目相应的技术能力，充分了解采购人业务需求制定详细可行的项目实施方案，对总体供货方案、项目计划与进度、项目质量风险等进行总体管控与协调，经采购人认可后方可开始实施。</w:t>
      </w:r>
      <w:r/>
    </w:p>
    <w:p>
      <w:pPr>
        <w:spacing w:line="480" w:lineRule="exact"/>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配送、安装及调试</w:t>
      </w:r>
      <w:r/>
    </w:p>
    <w:p>
      <w:pPr>
        <w:spacing w:line="480" w:lineRule="exact"/>
        <w:rPr>
          <w:rFonts w:hint="eastAsia" w:ascii="宋体" w:hAnsi="宋体" w:cs="宋体"/>
          <w:sz w:val="24"/>
        </w:rPr>
      </w:pPr>
      <w:r>
        <w:rPr>
          <w:rFonts w:ascii="宋体" w:hAnsi="宋体" w:cs="宋体"/>
          <w:sz w:val="24"/>
        </w:rPr>
        <w:t xml:space="preserve">5.1投标人需针对本项目成立专门的项目团队，积极主动与采购人进行协调沟通,在规定的时间内,保证质量完成投标所提供物资装备的供货、调试和验收。</w:t>
      </w:r>
      <w:r/>
    </w:p>
    <w:p>
      <w:pPr>
        <w:spacing w:line="480" w:lineRule="exact"/>
        <w:rPr>
          <w:rFonts w:hint="eastAsia" w:ascii="宋体" w:hAnsi="宋体" w:cs="宋体"/>
          <w:sz w:val="24"/>
        </w:rPr>
      </w:pPr>
      <w:r>
        <w:rPr>
          <w:rFonts w:ascii="宋体" w:hAnsi="宋体" w:cs="宋体"/>
          <w:sz w:val="24"/>
        </w:rPr>
        <w:t xml:space="preserve">5.2投标人所提供的货物开箱后，如采购人发现有任何问题(如外观有损伤)投标人必须立即以同样货号的产品在采购人商定的时间内更换，确保其使用。</w:t>
      </w:r>
      <w:r/>
    </w:p>
    <w:p>
      <w:pPr>
        <w:spacing w:line="480" w:lineRule="exact"/>
        <w:rPr>
          <w:rFonts w:hint="eastAsia" w:ascii="宋体" w:hAnsi="宋体" w:cs="宋体"/>
          <w:sz w:val="24"/>
        </w:rPr>
      </w:pPr>
      <w:r>
        <w:rPr>
          <w:rFonts w:hint="eastAsia" w:ascii="宋体" w:hAnsi="宋体" w:cs="宋体"/>
          <w:sz w:val="24"/>
        </w:rPr>
        <w:t xml:space="preserve">6、</w:t>
      </w:r>
      <w:r>
        <w:rPr>
          <w:rFonts w:ascii="宋体" w:hAnsi="宋体" w:cs="宋体"/>
          <w:sz w:val="24"/>
        </w:rPr>
        <w:t xml:space="preserve">验收要求及标准</w:t>
      </w:r>
      <w:r/>
    </w:p>
    <w:p>
      <w:pPr>
        <w:spacing w:line="480" w:lineRule="exact"/>
        <w:rPr>
          <w:rFonts w:hint="eastAsia" w:ascii="宋体" w:hAnsi="宋体" w:cs="宋体"/>
          <w:sz w:val="24"/>
        </w:rPr>
      </w:pPr>
      <w:r>
        <w:rPr>
          <w:rFonts w:ascii="宋体" w:hAnsi="宋体" w:cs="宋体"/>
          <w:sz w:val="24"/>
        </w:rPr>
        <w:t xml:space="preserve">6.1项目完成后，中标人须负责所涉及一切验收产生的工作费用(如验收评审专家费等)，直至货物验收合格之日为止。产品必须符合相关现行标准。</w:t>
      </w:r>
      <w:r/>
    </w:p>
    <w:p>
      <w:pPr>
        <w:spacing w:line="480" w:lineRule="exact"/>
        <w:rPr>
          <w:rFonts w:hint="eastAsia" w:ascii="宋体" w:hAnsi="宋体" w:cs="宋体"/>
          <w:sz w:val="24"/>
        </w:rPr>
      </w:pPr>
      <w:r>
        <w:rPr>
          <w:rFonts w:ascii="宋体" w:hAnsi="宋体" w:cs="宋体"/>
          <w:sz w:val="24"/>
        </w:rPr>
        <w:t xml:space="preserve">6.2中标单位提供的货物必须符合我国最新颁布的与之相关的技术规范与标准，同时须满足招标文件中所列全部规格、技术条件及要求和中标单位承诺的其它指标。在交付采购人使用之前应通过采购人的验收。</w:t>
      </w:r>
      <w:r/>
    </w:p>
    <w:p>
      <w:pPr>
        <w:spacing w:line="480" w:lineRule="exact"/>
        <w:rPr>
          <w:rFonts w:hint="eastAsia" w:ascii="宋体" w:hAnsi="宋体" w:cs="宋体"/>
          <w:sz w:val="24"/>
        </w:rPr>
      </w:pPr>
      <w:r>
        <w:rPr>
          <w:rFonts w:ascii="宋体" w:hAnsi="宋体" w:cs="宋体"/>
          <w:sz w:val="24"/>
        </w:rPr>
        <w:t xml:space="preserve">6.3验收包括:数量、外观、质量、产品合格证、装箱单及包装。所有产品无瑕疵和缺陷，质量为合格品，同时有明确的制造厂商。中标人对质量问题负责包退、包换和包修，因此发生的费用由中标人负责。</w:t>
      </w:r>
      <w:r/>
    </w:p>
    <w:p>
      <w:pPr>
        <w:spacing w:line="480" w:lineRule="exact"/>
        <w:rPr>
          <w:rFonts w:hint="eastAsia" w:ascii="宋体" w:hAnsi="宋体" w:cs="宋体"/>
          <w:sz w:val="24"/>
        </w:rPr>
      </w:pPr>
      <w:r>
        <w:rPr>
          <w:rFonts w:ascii="宋体" w:hAnsi="宋体" w:cs="宋体"/>
          <w:sz w:val="24"/>
        </w:rPr>
        <w:t xml:space="preserve">6.4到货验收包括但不限于以下内容:数量、外观、质量、随机备件备品、随机资料及包装完整无破损。</w:t>
      </w:r>
      <w:r/>
    </w:p>
    <w:p>
      <w:pPr>
        <w:spacing w:line="480" w:lineRule="exact"/>
        <w:rPr>
          <w:rFonts w:hint="eastAsia" w:ascii="宋体" w:hAnsi="宋体" w:cs="宋体"/>
          <w:sz w:val="24"/>
        </w:rPr>
      </w:pPr>
      <w:r>
        <w:rPr>
          <w:rFonts w:ascii="宋体" w:hAnsi="宋体" w:cs="宋体"/>
          <w:sz w:val="24"/>
        </w:rPr>
        <w:t xml:space="preserve">6.5中标人应保证其货物在正常使用时，其使用寿命期内应具有良好的性能。货物最终验收后，投标人应对由于设计、工艺或材料的缺陷而发生的任何不足或质量问题负责(经法定检验机构检验)，并承担由此引起的一切后果。</w:t>
      </w:r>
      <w:r/>
    </w:p>
    <w:p>
      <w:pPr>
        <w:spacing w:line="480" w:lineRule="exact"/>
        <w:rPr>
          <w:rFonts w:hint="eastAsia" w:ascii="宋体" w:hAnsi="宋体" w:cs="宋体"/>
          <w:sz w:val="24"/>
        </w:rPr>
      </w:pPr>
      <w:r>
        <w:rPr>
          <w:rFonts w:hint="eastAsia" w:ascii="宋体" w:hAnsi="宋体" w:cs="宋体"/>
          <w:sz w:val="24"/>
        </w:rPr>
        <w:t xml:space="preserve">7、驻场要求</w:t>
      </w:r>
      <w:r/>
    </w:p>
    <w:p>
      <w:pPr>
        <w:spacing w:line="480" w:lineRule="exact"/>
        <w:rPr>
          <w:rFonts w:hint="eastAsia" w:ascii="宋体" w:hAnsi="宋体" w:cs="宋体"/>
          <w:sz w:val="24"/>
        </w:rPr>
      </w:pPr>
      <w:r>
        <w:rPr>
          <w:rFonts w:hint="eastAsia" w:ascii="宋体" w:hAnsi="宋体" w:cs="宋体"/>
          <w:sz w:val="24"/>
        </w:rPr>
        <w:t xml:space="preserve">7.1本项目核心设备每套需提供1名驻场人员，地点为用户指定场所（盐城市范围内），负责实验室设备3年维护保养等服务工作（包括但不限于）：</w:t>
      </w:r>
      <w:r/>
    </w:p>
    <w:p>
      <w:pPr>
        <w:spacing w:line="480" w:lineRule="exact"/>
        <w:rPr>
          <w:rFonts w:hint="eastAsia" w:ascii="宋体" w:hAnsi="宋体" w:cs="宋体"/>
          <w:sz w:val="24"/>
        </w:rPr>
      </w:pPr>
      <w:r>
        <w:rPr>
          <w:rFonts w:hint="eastAsia" w:ascii="宋体" w:hAnsi="宋体" w:cs="宋体"/>
          <w:sz w:val="24"/>
        </w:rPr>
        <w:t xml:space="preserve">7.1.1日常仪器维护保养，基础故障现场维修，应急解决用户平时做样中突发问题等；遇到特殊情况（如突发应急来样、各类监测能力考核、比武活动等），需根据用户要求对设备逐一进行调试测试，确保设备保持最佳状态运行；</w:t>
      </w:r>
      <w:r/>
    </w:p>
    <w:p>
      <w:pPr>
        <w:spacing w:line="480" w:lineRule="exact"/>
        <w:rPr>
          <w:rFonts w:hint="eastAsia" w:ascii="宋体" w:hAnsi="宋体" w:cs="宋体"/>
          <w:sz w:val="24"/>
        </w:rPr>
      </w:pPr>
      <w:r>
        <w:rPr>
          <w:rFonts w:hint="eastAsia" w:ascii="宋体" w:hAnsi="宋体" w:cs="宋体"/>
          <w:sz w:val="24"/>
        </w:rPr>
        <w:t xml:space="preserve">7.1.2负责协助用户CMA能力项扩项方法认证工作；协助用户实验室复评申工作；满足用户其他合理范围内的协助要求。为用户及时提供所用设备升级换代信息，如用户需要编制设备调研方案以供参考。</w:t>
      </w:r>
      <w:r/>
    </w:p>
    <w:p>
      <w:pPr>
        <w:spacing w:line="480" w:lineRule="exact"/>
        <w:rPr>
          <w:rFonts w:hint="eastAsia" w:ascii="宋体" w:hAnsi="宋体" w:cs="宋体"/>
          <w:sz w:val="24"/>
        </w:rPr>
      </w:pPr>
      <w:r>
        <w:rPr>
          <w:rFonts w:hint="eastAsia" w:ascii="宋体" w:hAnsi="宋体" w:cs="宋体"/>
          <w:sz w:val="24"/>
        </w:rPr>
        <w:t xml:space="preserve">7.2实验室驻场人员：质保期内，除核心设备要求外，中标方还需提供3名驻场人员，地点为用户指定场所（盐城市范围内），负责实验室设备工作，工作内容包括但不限于：</w:t>
      </w:r>
      <w:r/>
    </w:p>
    <w:p>
      <w:pPr>
        <w:spacing w:line="480" w:lineRule="exact"/>
        <w:rPr>
          <w:rFonts w:hint="eastAsia" w:ascii="宋体" w:hAnsi="宋体" w:cs="宋体"/>
          <w:sz w:val="24"/>
        </w:rPr>
      </w:pPr>
      <w:r>
        <w:rPr>
          <w:rFonts w:hint="eastAsia" w:ascii="宋体" w:hAnsi="宋体" w:cs="宋体"/>
          <w:sz w:val="24"/>
        </w:rPr>
        <w:t xml:space="preserve">7.2.2协调解决分析仪器（核心设备以外的分析仪器（下同））维护保养，基础故障现场维修，应急解决用户平时做样中突发问题等；</w:t>
      </w:r>
      <w:r/>
    </w:p>
    <w:p>
      <w:pPr>
        <w:spacing w:line="480" w:lineRule="exact"/>
        <w:rPr>
          <w:rFonts w:hint="eastAsia" w:ascii="宋体" w:hAnsi="宋体" w:cs="宋体"/>
          <w:sz w:val="24"/>
        </w:rPr>
      </w:pPr>
      <w:r>
        <w:rPr>
          <w:rFonts w:hint="eastAsia" w:ascii="宋体" w:hAnsi="宋体" w:cs="宋体"/>
          <w:sz w:val="24"/>
        </w:rPr>
        <w:t xml:space="preserve">7.2.3遇到特殊情况（如突发应急来样、各类监测能力考核、比武活动等），需根据用户要求对设备逐一进行调试测试，确保设备保持最佳状态运行；</w:t>
      </w:r>
      <w:r/>
    </w:p>
    <w:p>
      <w:pPr>
        <w:spacing w:line="480" w:lineRule="exact"/>
        <w:rPr>
          <w:rFonts w:hint="eastAsia" w:ascii="宋体" w:hAnsi="宋体" w:cs="宋体"/>
          <w:sz w:val="24"/>
        </w:rPr>
      </w:pPr>
      <w:r>
        <w:rPr>
          <w:rFonts w:hint="eastAsia" w:ascii="宋体" w:hAnsi="宋体" w:cs="宋体"/>
          <w:sz w:val="24"/>
        </w:rPr>
        <w:t xml:space="preserve">7.2.4协助用户CMA能力项扩项方法认证工作；</w:t>
      </w:r>
      <w:r/>
    </w:p>
    <w:p>
      <w:pPr>
        <w:spacing w:line="480" w:lineRule="exact"/>
        <w:rPr>
          <w:rFonts w:hint="eastAsia" w:ascii="宋体" w:hAnsi="宋体" w:cs="宋体"/>
          <w:sz w:val="24"/>
        </w:rPr>
      </w:pPr>
      <w:r>
        <w:rPr>
          <w:rFonts w:hint="eastAsia" w:ascii="宋体" w:hAnsi="宋体" w:cs="宋体"/>
          <w:sz w:val="24"/>
        </w:rPr>
        <w:t xml:space="preserve">7.2.5协助用户实验室复评申工作；</w:t>
      </w:r>
      <w:r/>
    </w:p>
    <w:p>
      <w:pPr>
        <w:spacing w:line="480" w:lineRule="exact"/>
        <w:rPr>
          <w:rFonts w:hint="eastAsia" w:ascii="宋体" w:hAnsi="宋体" w:cs="宋体"/>
          <w:sz w:val="24"/>
        </w:rPr>
      </w:pPr>
      <w:r>
        <w:rPr>
          <w:rFonts w:hint="eastAsia" w:ascii="宋体" w:hAnsi="宋体" w:cs="宋体"/>
          <w:sz w:val="24"/>
        </w:rPr>
        <w:t xml:space="preserve">7.2.6满足用户其他合理范围内的协助要求。</w:t>
      </w:r>
      <w:r/>
    </w:p>
    <w:p>
      <w:pPr>
        <w:spacing w:line="480" w:lineRule="exact"/>
        <w:rPr>
          <w:rFonts w:hint="eastAsia" w:ascii="宋体" w:hAnsi="宋体" w:cs="宋体"/>
          <w:sz w:val="24"/>
        </w:rPr>
      </w:pPr>
      <w:r>
        <w:rPr>
          <w:rFonts w:hint="eastAsia" w:ascii="宋体" w:hAnsi="宋体" w:cs="宋体"/>
          <w:sz w:val="24"/>
        </w:rPr>
        <w:t xml:space="preserve">7.2.7为用户及时提供所用设备升级换代信息，如用户需要编制设备调研方案以供参考。</w:t>
      </w:r>
      <w:r/>
    </w:p>
    <w:p>
      <w:pPr>
        <w:spacing w:line="480" w:lineRule="exact"/>
        <w:rPr>
          <w:rFonts w:hint="eastAsia" w:ascii="宋体" w:hAnsi="宋体" w:cs="宋体"/>
          <w:sz w:val="24"/>
        </w:rPr>
      </w:pPr>
      <w:r>
        <w:rPr>
          <w:rFonts w:hint="eastAsia" w:ascii="宋体" w:hAnsi="宋体" w:cs="宋体"/>
          <w:sz w:val="24"/>
        </w:rPr>
        <w:t xml:space="preserve">7.3现场驻场人员：质保期内，中标方需提供3名驻场人员，地点为用户指定场所（盐城市范围内），负责现场设备3年维护保养等服务工作，工作内容包括但不限于；</w:t>
      </w:r>
      <w:r/>
    </w:p>
    <w:p>
      <w:pPr>
        <w:spacing w:line="480" w:lineRule="exact"/>
        <w:rPr>
          <w:rFonts w:hint="eastAsia" w:ascii="宋体" w:hAnsi="宋体" w:cs="宋体"/>
          <w:sz w:val="24"/>
        </w:rPr>
      </w:pPr>
      <w:r>
        <w:rPr>
          <w:rFonts w:hint="eastAsia" w:ascii="宋体" w:hAnsi="宋体" w:cs="宋体"/>
          <w:sz w:val="24"/>
        </w:rPr>
        <w:t xml:space="preserve">7.3.1日常仪器维护保养，设备每次外出归来需及时调试测试；</w:t>
      </w:r>
      <w:r/>
    </w:p>
    <w:p>
      <w:pPr>
        <w:spacing w:line="480" w:lineRule="exact"/>
        <w:rPr>
          <w:rFonts w:hint="eastAsia" w:ascii="宋体" w:hAnsi="宋体" w:cs="宋体"/>
          <w:sz w:val="24"/>
        </w:rPr>
      </w:pPr>
      <w:r>
        <w:rPr>
          <w:rFonts w:hint="eastAsia" w:ascii="宋体" w:hAnsi="宋体" w:cs="宋体"/>
          <w:sz w:val="24"/>
        </w:rPr>
        <w:t xml:space="preserve">7.3.2如遇特殊情况（如突发应急情况、各类监测能力考核、比武活动等），需根据用户要求对设备逐一进行外出前调试测试工作，确保设备保持最佳状态运行，并配合用户前往相关地点，现场进一步做好保障服务。</w:t>
      </w:r>
      <w:r/>
    </w:p>
    <w:p>
      <w:pPr>
        <w:spacing w:line="480" w:lineRule="exact"/>
        <w:rPr>
          <w:rFonts w:hint="eastAsia" w:ascii="宋体" w:hAnsi="宋体" w:cs="宋体"/>
          <w:sz w:val="24"/>
        </w:rPr>
      </w:pPr>
      <w:r>
        <w:rPr>
          <w:rFonts w:hint="eastAsia" w:ascii="宋体" w:hAnsi="宋体" w:cs="宋体"/>
          <w:sz w:val="24"/>
        </w:rPr>
        <w:t xml:space="preserve">7.3.3为用户及时提供所用设备升级换代信息，如用户需要编制设备调研方案以供参考。</w:t>
      </w:r>
      <w:r/>
    </w:p>
    <w:p>
      <w:pPr>
        <w:spacing w:line="480" w:lineRule="exact"/>
        <w:rPr>
          <w:rFonts w:hint="eastAsia" w:ascii="宋体" w:hAnsi="宋体" w:cs="宋体"/>
          <w:sz w:val="24"/>
        </w:rPr>
      </w:pPr>
      <w:r>
        <w:rPr>
          <w:rFonts w:hint="eastAsia" w:ascii="宋体" w:hAnsi="宋体" w:cs="宋体"/>
          <w:sz w:val="24"/>
        </w:rPr>
        <w:t xml:space="preserve">7.4应急驻场人员：质保期内，中标方需要提供2名驻场人员，地点为用户指定场所（盐城市范围内），负责本次项目现场设备3年维护保养工作，工作内容包括但不限于：</w:t>
      </w:r>
      <w:r/>
    </w:p>
    <w:p>
      <w:pPr>
        <w:spacing w:line="480" w:lineRule="exact"/>
        <w:rPr>
          <w:rFonts w:hint="eastAsia" w:ascii="宋体" w:hAnsi="宋体" w:cs="宋体"/>
          <w:sz w:val="24"/>
        </w:rPr>
      </w:pPr>
      <w:r>
        <w:rPr>
          <w:rFonts w:hint="eastAsia" w:ascii="宋体" w:hAnsi="宋体" w:cs="宋体"/>
          <w:sz w:val="24"/>
        </w:rPr>
        <w:t xml:space="preserve">7.4.1日常仪器维护保养，每次设备外出回来需及时调试测试；</w:t>
      </w:r>
      <w:r/>
    </w:p>
    <w:p>
      <w:pPr>
        <w:spacing w:line="480" w:lineRule="exact"/>
        <w:rPr>
          <w:rFonts w:hint="eastAsia" w:ascii="宋体" w:hAnsi="宋体" w:cs="宋体"/>
          <w:sz w:val="24"/>
        </w:rPr>
      </w:pPr>
      <w:r>
        <w:rPr>
          <w:rFonts w:hint="eastAsia" w:ascii="宋体" w:hAnsi="宋体" w:cs="宋体"/>
          <w:sz w:val="24"/>
        </w:rPr>
        <w:t xml:space="preserve">7.4.2协助用户应急方案编制、数据整理等工作。</w:t>
      </w:r>
      <w:r/>
    </w:p>
    <w:p>
      <w:pPr>
        <w:spacing w:line="480" w:lineRule="exact"/>
        <w:rPr>
          <w:rFonts w:hint="eastAsia" w:ascii="宋体" w:hAnsi="宋体" w:cs="宋体"/>
          <w:sz w:val="24"/>
        </w:rPr>
      </w:pPr>
      <w:r>
        <w:rPr>
          <w:rFonts w:hint="eastAsia" w:ascii="宋体" w:hAnsi="宋体" w:cs="宋体"/>
          <w:sz w:val="24"/>
        </w:rPr>
        <w:t xml:space="preserve">7.4.3为用户及时提供所用设备升级换代信息，如用户需要编制设备调研方案以供参考。</w:t>
      </w:r>
      <w:r/>
    </w:p>
    <w:p>
      <w:pPr>
        <w:pStyle w:val="884"/>
        <w:ind w:firstLine="480"/>
        <w:spacing w:line="360" w:lineRule="auto"/>
        <w:rPr>
          <w:rFonts w:cs="Courier New"/>
          <w:color w:val="auto"/>
        </w:rPr>
      </w:pPr>
      <w:r>
        <w:rPr>
          <w:rFonts w:hint="eastAsia" w:cs="Courier New"/>
          <w:color w:val="auto"/>
        </w:rPr>
        <w:t xml:space="preserve">注：招标文件提出的相关技术要求，并未对一切细节做出规定，也未充分引述全部有关标准和规范的条文，投标人提供的所有货物、服务都应符合已颁布的现行中华人民共和国认可的国家、行业、地方相关标准以及等效或更优的其他权威性标准和规范的有关条文。如果这些标准内容有矛盾时，应按采购人要求的高标准的条款执行。</w:t>
      </w:r>
      <w:r/>
    </w:p>
    <w:p>
      <w:pPr>
        <w:ind w:firstLine="482"/>
        <w:spacing w:line="500" w:lineRule="exact"/>
        <w:rPr>
          <w:rFonts w:hint="eastAsia" w:ascii="宋体" w:hAnsi="宋体" w:cs="Courier New"/>
          <w:b/>
          <w:bCs/>
          <w:sz w:val="24"/>
        </w:rPr>
        <w:sectPr>
          <w:footerReference w:type="default" r:id="rId16"/>
          <w:footnotePr>
            <w:numFmt w:val="decimalEnclosedCircleChinese"/>
          </w:footnotePr>
          <w:endnotePr/>
          <w:type w:val="nextPage"/>
          <w:pgSz w:w="11906" w:h="16838" w:orient="portrait"/>
          <w:pgMar w:top="1021" w:right="1418" w:bottom="1021" w:left="1531" w:header="567" w:footer="567" w:gutter="0"/>
          <w:cols w:num="1" w:sep="0" w:space="720" w:equalWidth="1"/>
          <w:docGrid w:linePitch="360"/>
        </w:sectPr>
      </w:pPr>
      <w:r>
        <w:rPr>
          <w:rFonts w:hint="eastAsia" w:ascii="宋体" w:hAnsi="宋体" w:cs="Courier New"/>
          <w:b/>
          <w:bCs/>
          <w:sz w:val="24"/>
        </w:rPr>
        <w:t xml:space="preserve">采购标的的所属行业为</w:t>
      </w:r>
      <w:r>
        <w:rPr>
          <w:rFonts w:hint="eastAsia" w:ascii="宋体" w:hAnsi="宋体" w:cs="Courier New"/>
          <w:b/>
          <w:bCs/>
          <w:sz w:val="24"/>
          <w:u w:val="single"/>
        </w:rPr>
        <w:t xml:space="preserve">工业</w:t>
      </w:r>
      <w:r>
        <w:rPr>
          <w:rFonts w:hint="eastAsia" w:ascii="宋体" w:hAnsi="宋体" w:cs="Courier New"/>
          <w:b/>
          <w:bCs/>
          <w:sz w:val="24"/>
        </w:rPr>
        <w:t xml:space="preserve">，根据《工业和信息化部、国家统计局、国家发展和改革委员会、财政部关于印发中小企业划型标准规定的通知》（工信部联企业〔2011〕300号）规定的划分标准填写</w:t>
      </w:r>
      <w:r/>
    </w:p>
    <w:p>
      <w:r/>
      <w:r/>
    </w:p>
    <w:p>
      <w:pPr>
        <w:jc w:val="center"/>
        <w:rPr>
          <w:rFonts w:ascii="黑体" w:eastAsia="黑体" w:cs="Arial"/>
          <w:b/>
          <w:bCs/>
          <w:szCs w:val="44"/>
        </w:rPr>
      </w:pPr>
      <w:r>
        <w:rPr>
          <w:rFonts w:hint="eastAsia" w:ascii="黑体" w:hAnsi="Times New Roman" w:eastAsia="黑体"/>
          <w:b/>
          <w:color w:val="000000"/>
          <w:sz w:val="44"/>
          <w:szCs w:val="44"/>
        </w:rPr>
        <w:t xml:space="preserve">第五章 评审方法和评审标准</w:t>
      </w:r>
      <w:r/>
    </w:p>
    <w:p>
      <w:pPr>
        <w:ind w:firstLine="482"/>
        <w:spacing w:line="360" w:lineRule="auto"/>
        <w:shd w:val="clear" w:color="auto" w:fill="ffffff"/>
        <w:widowControl/>
        <w:rPr>
          <w:rFonts w:hint="eastAsia" w:ascii="宋体" w:hAnsi="宋体" w:cs="Courier New"/>
          <w:bCs/>
          <w:sz w:val="24"/>
        </w:rPr>
      </w:pPr>
      <w:r>
        <w:rPr>
          <w:rFonts w:hint="eastAsia" w:ascii="宋体" w:hAnsi="宋体" w:cs="Arial"/>
          <w:b/>
          <w:bCs/>
          <w:sz w:val="24"/>
        </w:rPr>
        <w:t xml:space="preserve">一、评标方法与定标原则</w:t>
      </w:r>
      <w:r/>
    </w:p>
    <w:p>
      <w:pPr>
        <w:ind w:right="-4"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Arial"/>
          <w:sz w:val="24"/>
        </w:rPr>
      </w:pPr>
      <w:r>
        <w:rPr>
          <w:rFonts w:hint="eastAsia" w:ascii="宋体" w:hAnsi="宋体" w:cs="Courier New"/>
          <w:bCs/>
          <w:sz w:val="24"/>
        </w:rPr>
        <w:t xml:space="preserve">本项目采用</w:t>
      </w:r>
      <w:r>
        <w:rPr>
          <w:rFonts w:hint="eastAsia" w:ascii="宋体" w:hAnsi="宋体" w:cs="Courier New"/>
          <w:bCs/>
          <w:sz w:val="24"/>
          <w:u w:val="single"/>
        </w:rPr>
        <w:t xml:space="preserve">综合评分</w:t>
      </w:r>
      <w:r>
        <w:rPr>
          <w:rFonts w:hint="eastAsia" w:ascii="宋体" w:hAnsi="宋体" w:cs="Courier New"/>
          <w:bCs/>
          <w:sz w:val="24"/>
        </w:rPr>
        <w:t xml:space="preserve">法。</w:t>
      </w:r>
      <w:r>
        <w:rPr>
          <w:rFonts w:hint="eastAsia" w:ascii="宋体" w:hAnsi="宋体"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pStyle w:val="910"/>
        <w:ind w:firstLine="480"/>
        <w:rPr>
          <w:rFonts w:hint="eastAsia" w:ascii="宋体" w:hAnsi="宋体" w:eastAsia="宋体" w:cs="宋体"/>
          <w:sz w:val="24"/>
          <w:szCs w:val="24"/>
        </w:rPr>
      </w:pPr>
      <w:r>
        <w:rPr>
          <w:rFonts w:hint="eastAsia" w:ascii="宋体" w:hAnsi="宋体" w:eastAsia="宋体" w:cs="宋体"/>
          <w:sz w:val="24"/>
          <w:szCs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910"/>
        <w:ind w:firstLine="482"/>
        <w:rPr>
          <w:rFonts w:hint="eastAsia" w:ascii="宋体" w:hAnsi="宋体" w:eastAsia="宋体" w:cs="宋体"/>
          <w:b/>
          <w:bCs/>
          <w:sz w:val="24"/>
          <w:szCs w:val="24"/>
        </w:rPr>
      </w:pPr>
      <w:r>
        <w:rPr>
          <w:rFonts w:hint="eastAsia" w:ascii="宋体" w:hAnsi="宋体" w:eastAsia="宋体" w:cs="宋体"/>
          <w:b/>
          <w:bCs/>
          <w:sz w:val="24"/>
          <w:szCs w:val="24"/>
        </w:rPr>
        <w:t xml:space="preserve">政府采购政策功能落实</w:t>
      </w:r>
      <w:r/>
    </w:p>
    <w:p>
      <w:pPr>
        <w:pStyle w:val="906"/>
        <w:ind w:firstLine="480"/>
        <w:spacing w:before="120" w:beforeAutospacing="0" w:after="120" w:afterAutospacing="0" w:line="0" w:lineRule="atLeast"/>
        <w:rPr>
          <w:rFonts w:hint="eastAsia"/>
        </w:rPr>
      </w:pPr>
      <w:r>
        <w:rPr>
          <w:rFonts w:hint="eastAsia" w:cs="宋体"/>
          <w:color w:val="000000"/>
        </w:rPr>
        <w:t xml:space="preserve">1、小微型企业价格扣除</w:t>
      </w:r>
      <w:r/>
    </w:p>
    <w:p>
      <w:pPr>
        <w:pStyle w:val="943"/>
        <w:ind w:firstLine="360"/>
        <w:rPr>
          <w:rFonts w:hint="eastAsia" w:ascii="宋体" w:hAnsi="宋体"/>
        </w:rPr>
      </w:pPr>
      <w:r>
        <w:rPr>
          <w:rFonts w:hint="eastAsia" w:ascii="宋体" w:hAnsi="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906"/>
        <w:ind w:firstLine="360"/>
        <w:spacing w:before="120" w:beforeAutospacing="0" w:after="120" w:afterAutospacing="0" w:line="0" w:lineRule="atLeast"/>
        <w:rPr>
          <w:rFonts w:hint="eastAsia"/>
        </w:rPr>
      </w:pPr>
      <w:r>
        <w:rPr>
          <w:rFonts w:hint="eastAsia" w:cs="宋体"/>
          <w:color w:val="000000"/>
        </w:rPr>
        <w:t xml:space="preserve">（2）供应商需按照采购文件的要求提供相应的《小微企业声明函》。</w:t>
      </w:r>
      <w:r/>
    </w:p>
    <w:p>
      <w:pPr>
        <w:pStyle w:val="906"/>
        <w:ind w:firstLine="360"/>
        <w:spacing w:before="120" w:beforeAutospacing="0" w:after="120" w:afterAutospacing="0" w:line="0" w:lineRule="atLeast"/>
        <w:rPr>
          <w:rFonts w:hint="eastAsia"/>
        </w:rPr>
      </w:pPr>
      <w:r>
        <w:rPr>
          <w:rFonts w:hint="eastAsia" w:cs="宋体"/>
          <w:color w:val="000000"/>
        </w:rPr>
        <w:t xml:space="preserve">（3）企业标准请参照《关于印发中小企业划型标准规定的通知》（工信部联企业[2011]300号）文件规定自行填写。</w:t>
      </w:r>
      <w:r/>
    </w:p>
    <w:p>
      <w:pPr>
        <w:pStyle w:val="906"/>
        <w:ind w:firstLine="480"/>
        <w:spacing w:before="120" w:beforeAutospacing="0" w:after="120" w:afterAutospacing="0" w:line="0" w:lineRule="atLeast"/>
        <w:rPr>
          <w:rFonts w:hint="eastAsia"/>
        </w:rPr>
      </w:pPr>
      <w:r>
        <w:rPr>
          <w:rFonts w:hint="eastAsia" w:cs="宋体"/>
          <w:color w:val="000000"/>
        </w:rPr>
        <w:t xml:space="preserve">2、残疾人福利单位价格扣除</w:t>
      </w:r>
      <w:r/>
    </w:p>
    <w:p>
      <w:pPr>
        <w:pStyle w:val="906"/>
        <w:ind w:left="120" w:firstLine="360"/>
        <w:spacing w:before="120" w:beforeAutospacing="0" w:after="120" w:afterAutospacing="0" w:line="0" w:lineRule="atLeast"/>
        <w:rPr>
          <w:rFonts w:hint="eastAsia" w:cs="宋体"/>
          <w:color w:val="000000"/>
          <w:u w:val="single"/>
        </w:rPr>
      </w:pPr>
      <w:r>
        <w:rPr>
          <w:rFonts w:hint="eastAsia" w:cs="宋体"/>
          <w:color w:val="000000"/>
        </w:rPr>
        <w:t xml:space="preserve">（1）本项目对残疾人福利性单位视同小型、微型企业，给予</w:t>
      </w:r>
      <w:r>
        <w:rPr>
          <w:rFonts w:hint="eastAsia" w:cs="宋体"/>
          <w:color w:val="000000"/>
          <w:u w:val="single"/>
        </w:rPr>
        <w:t xml:space="preserve">20%</w:t>
      </w:r>
      <w:r>
        <w:rPr>
          <w:rFonts w:hint="eastAsia" w:cs="宋体"/>
          <w:color w:val="000000"/>
        </w:rPr>
        <w:t xml:space="preserve">的价格扣除。</w:t>
      </w:r>
      <w:r/>
    </w:p>
    <w:p>
      <w:pPr>
        <w:pStyle w:val="906"/>
        <w:ind w:left="120" w:firstLine="360"/>
        <w:spacing w:before="120" w:beforeAutospacing="0" w:after="120" w:afterAutospacing="0" w:line="0" w:lineRule="atLeast"/>
        <w:rPr>
          <w:rFonts w:hint="eastAsia"/>
        </w:rPr>
      </w:pPr>
      <w:r>
        <w:rPr>
          <w:rFonts w:hint="eastAsia" w:cs="宋体"/>
          <w:color w:val="000000"/>
        </w:rPr>
        <w:t xml:space="preserve">（2）残疾人福利单位需按照采购文件的要求提供《残疾人福利性单位声明函》。</w:t>
      </w:r>
      <w:r/>
    </w:p>
    <w:p>
      <w:pPr>
        <w:pStyle w:val="906"/>
        <w:ind w:left="120" w:firstLine="360"/>
        <w:spacing w:before="120" w:beforeAutospacing="0" w:after="120" w:afterAutospacing="0" w:line="0" w:lineRule="atLeast"/>
        <w:rPr>
          <w:rFonts w:hint="eastAsia"/>
        </w:rPr>
      </w:pPr>
      <w:r>
        <w:rPr>
          <w:rFonts w:hint="eastAsia" w:cs="宋体"/>
          <w:color w:val="000000"/>
        </w:rPr>
        <w:t xml:space="preserve">（3）残疾人福利单位标准请参照《关于促进残疾人就业政府采购政策的通知》（财库〔2017〕141号）。</w:t>
      </w:r>
      <w:r/>
    </w:p>
    <w:p>
      <w:pPr>
        <w:pStyle w:val="906"/>
        <w:ind w:firstLine="480"/>
        <w:spacing w:before="120" w:beforeAutospacing="0" w:after="120" w:afterAutospacing="0" w:line="0" w:lineRule="atLeast"/>
        <w:rPr>
          <w:rFonts w:hint="eastAsia"/>
        </w:rPr>
      </w:pPr>
      <w:r>
        <w:rPr>
          <w:rFonts w:hint="eastAsia" w:cs="宋体"/>
          <w:color w:val="000000"/>
        </w:rPr>
        <w:t xml:space="preserve">3、监狱和戒毒企业价格扣除</w:t>
      </w:r>
      <w:r/>
    </w:p>
    <w:p>
      <w:pPr>
        <w:pStyle w:val="906"/>
        <w:ind w:firstLine="480"/>
        <w:spacing w:before="120" w:beforeAutospacing="0" w:after="120" w:afterAutospacing="0" w:line="0" w:lineRule="atLeast"/>
        <w:rPr>
          <w:rFonts w:hint="eastAsia" w:cs="宋体"/>
          <w:color w:val="000000"/>
          <w:u w:val="single"/>
        </w:rPr>
      </w:pPr>
      <w:r>
        <w:rPr>
          <w:rFonts w:hint="eastAsia" w:cs="宋体"/>
          <w:color w:val="000000"/>
        </w:rPr>
        <w:t xml:space="preserve">（1）本项目对监狱和戒毒企业（简称监狱企业）视同小型、微型企业，给予</w:t>
      </w:r>
      <w:r>
        <w:rPr>
          <w:rFonts w:hint="eastAsia" w:cs="宋体"/>
          <w:color w:val="000000"/>
          <w:u w:val="single"/>
        </w:rPr>
        <w:t xml:space="preserve">20%</w:t>
      </w:r>
      <w:r>
        <w:rPr>
          <w:rFonts w:hint="eastAsia" w:cs="宋体"/>
          <w:color w:val="000000"/>
        </w:rPr>
        <w:t xml:space="preserve">的价格扣除。</w:t>
      </w:r>
      <w:r/>
    </w:p>
    <w:p>
      <w:pPr>
        <w:pStyle w:val="906"/>
        <w:ind w:firstLine="480"/>
        <w:spacing w:before="120" w:beforeAutospacing="0" w:after="120" w:afterAutospacing="0" w:line="0" w:lineRule="atLeast"/>
        <w:rPr>
          <w:rFonts w:hint="eastAsia"/>
        </w:rPr>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6"/>
        <w:ind w:firstLine="480"/>
        <w:spacing w:before="120" w:beforeAutospacing="0" w:after="120" w:afterAutospacing="0" w:line="0" w:lineRule="atLeast"/>
        <w:rPr>
          <w:rFonts w:hint="eastAsia"/>
        </w:rPr>
      </w:pPr>
      <w:r>
        <w:rPr>
          <w:rFonts w:hint="eastAsia" w:cs="宋体"/>
          <w:color w:val="000000"/>
        </w:rPr>
        <w:t xml:space="preserve">（3）监狱企业标准请参照《关于政府采购支持监狱企业发展有关问题的通知》（财库[2014]68号）。</w:t>
      </w:r>
      <w:r/>
    </w:p>
    <w:p>
      <w:pPr>
        <w:pStyle w:val="906"/>
        <w:ind w:firstLine="480"/>
        <w:spacing w:before="120" w:beforeAutospacing="0" w:after="120" w:afterAutospacing="0" w:line="0" w:lineRule="atLeast"/>
        <w:rPr>
          <w:rFonts w:hint="eastAsia"/>
        </w:rPr>
      </w:pPr>
      <w:r>
        <w:rPr>
          <w:rFonts w:hint="eastAsia" w:cs="宋体"/>
          <w:color w:val="000000"/>
        </w:rPr>
        <w:t xml:space="preserve">4、残疾人福利单位、监狱企业属于小型、微型企业的，不重复享受政策。</w:t>
      </w:r>
      <w:r/>
    </w:p>
    <w:p>
      <w:pPr>
        <w:pStyle w:val="906"/>
        <w:ind w:firstLine="480"/>
        <w:spacing w:before="120" w:beforeAutospacing="0" w:after="120" w:afterAutospacing="0" w:line="0" w:lineRule="atLeast"/>
        <w:rPr>
          <w:rFonts w:hint="eastAsia" w:cs="宋体"/>
          <w:color w:val="000000"/>
        </w:rPr>
      </w:pPr>
      <w:r>
        <w:rPr>
          <w:rFonts w:hint="eastAsia"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color w:val="000000"/>
          <w:u w:val="single"/>
        </w:rPr>
        <w:t xml:space="preserve">6%</w:t>
      </w:r>
      <w:r>
        <w:rPr>
          <w:rFonts w:hint="eastAsia" w:cs="宋体"/>
          <w:color w:val="000000"/>
        </w:rPr>
        <w:t xml:space="preserve">的价格扣除，用扣除后的价格参与评审。</w:t>
      </w:r>
      <w:r/>
    </w:p>
    <w:p>
      <w:pPr>
        <w:pStyle w:val="906"/>
        <w:ind w:firstLine="480"/>
        <w:spacing w:before="120" w:beforeAutospacing="0" w:after="120" w:afterAutospacing="0" w:line="0" w:lineRule="atLeast"/>
        <w:rPr>
          <w:rFonts w:hint="eastAsia" w:cs="宋体"/>
          <w:u w:val="single"/>
        </w:rPr>
      </w:pPr>
      <w:r>
        <w:rPr>
          <w:rFonts w:hint="eastAsia" w:cs="宋体"/>
          <w:color w:val="000000"/>
        </w:rPr>
        <w:t xml:space="preserve">6、联合体各方均为小型、微型企业（残疾人福利单位、监狱企业）的，联合</w:t>
      </w:r>
      <w:r>
        <w:rPr>
          <w:rFonts w:hint="eastAsia" w:cs="宋体"/>
        </w:rPr>
        <w:t xml:space="preserve">体享受</w:t>
      </w:r>
      <w:r>
        <w:rPr>
          <w:rFonts w:hint="eastAsia" w:cs="宋体"/>
          <w:u w:val="single"/>
        </w:rPr>
        <w:t xml:space="preserve">20%</w:t>
      </w:r>
      <w:r>
        <w:rPr>
          <w:rFonts w:hint="eastAsia" w:cs="宋体"/>
          <w:color w:val="000000"/>
        </w:rPr>
        <w:t xml:space="preserve">的价格扣除。</w:t>
      </w:r>
      <w:r/>
    </w:p>
    <w:p>
      <w:pPr>
        <w:ind w:firstLine="480"/>
        <w:rPr>
          <w:rFonts w:hint="eastAsia" w:ascii="宋体" w:hAnsi="宋体" w:cs="宋体"/>
          <w:sz w:val="24"/>
        </w:rPr>
      </w:pPr>
      <w:r>
        <w:rPr>
          <w:rFonts w:hint="eastAsia" w:ascii="宋体" w:hAnsi="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906"/>
        <w:ind w:firstLine="473"/>
        <w:spacing w:before="120" w:beforeAutospacing="0" w:after="120" w:afterAutospacing="0" w:line="0" w:lineRule="atLeast"/>
        <w:rPr>
          <w:rFonts w:hint="eastAsia"/>
        </w:rPr>
      </w:pPr>
      <w:r>
        <w:rPr>
          <w:rFonts w:hint="eastAsia" w:cs="宋体"/>
        </w:rPr>
        <w:t xml:space="preserve">8、根据《江苏省政府采购信用管理暂行办法》的规定，供应商信用评价结果为三星的扣2分，评价结果为二星的扣3分，评价结果为一星的扣4分。</w:t>
      </w:r>
      <w:r/>
    </w:p>
    <w:p>
      <w:pPr>
        <w:ind w:firstLine="482"/>
        <w:spacing w:line="360" w:lineRule="auto"/>
        <w:rPr>
          <w:rFonts w:hint="eastAsia" w:ascii="宋体" w:hAnsi="宋体" w:cs="Courier New"/>
          <w:b/>
          <w:bCs/>
          <w:sz w:val="24"/>
        </w:rPr>
      </w:pPr>
      <w:r>
        <w:rPr>
          <w:rFonts w:hint="eastAsia" w:ascii="宋体" w:hAnsi="宋体" w:cs="Courier New"/>
          <w:b/>
          <w:bCs/>
          <w:sz w:val="24"/>
        </w:rPr>
        <w:t xml:space="preserve">三、评分标准</w:t>
      </w:r>
      <w:r/>
    </w:p>
    <w:p>
      <w:pPr>
        <w:ind w:firstLine="480"/>
        <w:spacing w:line="360" w:lineRule="auto"/>
        <w:rPr>
          <w:rFonts w:hint="eastAsia" w:ascii="宋体" w:hAnsi="宋体" w:cs="Courier New"/>
          <w:bCs/>
          <w:sz w:val="24"/>
        </w:rPr>
      </w:pPr>
      <w:r>
        <w:rPr>
          <w:rFonts w:hint="eastAsia" w:ascii="宋体" w:hAnsi="宋体" w:cs="Arial"/>
          <w:sz w:val="24"/>
        </w:rPr>
        <w:t xml:space="preserve">评标时，评标委员会各成员独立对每个投标人的投标文件进行评价，并汇总每个投标人的得分。</w:t>
      </w:r>
      <w:r>
        <w:rPr>
          <w:rFonts w:hint="eastAsia" w:ascii="宋体" w:hAnsi="宋体" w:cs="Courier New"/>
          <w:bCs/>
          <w:sz w:val="24"/>
        </w:rPr>
        <w:t xml:space="preserve">本项目评分总分值为</w:t>
      </w:r>
      <w:r>
        <w:rPr>
          <w:rFonts w:ascii="宋体" w:hAnsi="宋体" w:cs="Courier New"/>
          <w:bCs/>
          <w:sz w:val="24"/>
        </w:rPr>
        <w:t xml:space="preserve">100</w:t>
      </w:r>
      <w:r>
        <w:rPr>
          <w:rFonts w:hint="eastAsia" w:ascii="宋体" w:hAnsi="宋体" w:cs="Courier New"/>
          <w:bCs/>
          <w:sz w:val="24"/>
        </w:rPr>
        <w:t xml:space="preserve">分。</w:t>
      </w:r>
      <w:r/>
    </w:p>
    <w:tbl>
      <w:tblPr>
        <w:tblStyle w:val="877"/>
        <w:tblW w:w="9750" w:type="dxa"/>
        <w:jc w:val="center"/>
        <w:tblLayout w:type="fixed"/>
        <w:tblCellMar>
          <w:left w:w="108" w:type="dxa"/>
          <w:top w:w="0" w:type="dxa"/>
          <w:right w:w="108" w:type="dxa"/>
          <w:bottom w:w="0" w:type="dxa"/>
        </w:tblCellMar>
        <w:tblLook w:val="04A0" w:firstRow="1" w:lastRow="0" w:firstColumn="1" w:lastColumn="0" w:noHBand="0" w:noVBand="1"/>
      </w:tblPr>
      <w:tblGrid>
        <w:gridCol w:w="567"/>
        <w:gridCol w:w="1152"/>
        <w:gridCol w:w="8031"/>
      </w:tblGrid>
      <w:tr>
        <w:trPr>
          <w:jc w:val="center"/>
          <w:trHeight w:val="32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7" w:type="dxa"/>
            <w:vAlign w:val="center"/>
            <w:textDirection w:val="lrTb"/>
            <w:noWrap/>
          </w:tcPr>
          <w:p>
            <w:pPr>
              <w:jc w:val="center"/>
              <w:spacing w:line="400" w:lineRule="exact"/>
              <w:rPr>
                <w:rFonts w:hint="eastAsia" w:ascii="黑体" w:hAnsi="黑体" w:eastAsia="黑体"/>
                <w:b/>
                <w:sz w:val="24"/>
              </w:rPr>
            </w:pPr>
            <w:r>
              <w:rPr>
                <w:rFonts w:hint="eastAsia" w:ascii="黑体" w:hAnsi="黑体" w:eastAsia="黑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2" w:type="dxa"/>
            <w:vAlign w:val="center"/>
            <w:textDirection w:val="lrTb"/>
            <w:noWrap/>
          </w:tcPr>
          <w:p>
            <w:pPr>
              <w:jc w:val="center"/>
              <w:spacing w:line="400" w:lineRule="exact"/>
              <w:rPr>
                <w:rFonts w:hint="eastAsia" w:ascii="黑体" w:hAnsi="黑体" w:eastAsia="黑体"/>
                <w:b/>
                <w:sz w:val="24"/>
              </w:rPr>
            </w:pPr>
            <w:r>
              <w:rPr>
                <w:rFonts w:hint="eastAsia" w:ascii="黑体" w:hAnsi="黑体" w:eastAsia="黑体"/>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031" w:type="dxa"/>
            <w:vAlign w:val="center"/>
            <w:textDirection w:val="lrTb"/>
            <w:noWrap/>
          </w:tcPr>
          <w:p>
            <w:pPr>
              <w:jc w:val="center"/>
              <w:spacing w:line="400" w:lineRule="exact"/>
              <w:rPr>
                <w:rFonts w:hint="eastAsia" w:ascii="黑体" w:hAnsi="黑体" w:eastAsia="黑体"/>
                <w:b/>
                <w:sz w:val="24"/>
              </w:rPr>
            </w:pPr>
            <w:r>
              <w:rPr>
                <w:rFonts w:hint="eastAsia" w:ascii="黑体" w:hAnsi="黑体" w:eastAsia="黑体"/>
                <w:sz w:val="24"/>
              </w:rPr>
              <w:t xml:space="preserve">评分细则</w:t>
            </w:r>
            <w:r/>
          </w:p>
        </w:tc>
      </w:tr>
      <w:tr>
        <w:trPr>
          <w:jc w:val="center"/>
          <w:trHeight w:val="6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7" w:type="dxa"/>
            <w:vAlign w:val="center"/>
            <w:textDirection w:val="lrTb"/>
            <w:noWrap/>
          </w:tcPr>
          <w:p>
            <w:pPr>
              <w:jc w:val="center"/>
              <w:spacing w:line="400" w:lineRule="exact"/>
              <w:rPr>
                <w:b/>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2" w:type="dxa"/>
            <w:vAlign w:val="center"/>
            <w:textDirection w:val="lrTb"/>
            <w:noWrap/>
          </w:tcPr>
          <w:p>
            <w:pPr>
              <w:jc w:val="center"/>
              <w:spacing w:line="400" w:lineRule="exact"/>
              <w:rPr>
                <w:sz w:val="24"/>
              </w:rPr>
            </w:pPr>
            <w:r>
              <w:rPr>
                <w:rFonts w:hint="eastAsia"/>
                <w:sz w:val="24"/>
              </w:rPr>
              <w:t xml:space="preserve">价格</w:t>
            </w:r>
            <w:r/>
          </w:p>
          <w:p>
            <w:pPr>
              <w:jc w:val="center"/>
              <w:spacing w:line="400" w:lineRule="exact"/>
              <w:rPr>
                <w:b/>
                <w:sz w:val="24"/>
              </w:rPr>
            </w:pPr>
            <w:r>
              <w:rPr>
                <w:rFonts w:hint="eastAsia"/>
                <w:sz w:val="24"/>
              </w:rPr>
              <w:t xml:space="preserve">（</w:t>
            </w:r>
            <w:r>
              <w:rPr>
                <w:sz w:val="24"/>
              </w:rPr>
              <w:t xml:space="preserve">30</w:t>
            </w:r>
            <w:r>
              <w:rPr>
                <w:rFonts w:hint="eastAsia"/>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031" w:type="dxa"/>
            <w:vAlign w:val="center"/>
            <w:textDirection w:val="lrTb"/>
            <w:noWrap/>
          </w:tcPr>
          <w:p>
            <w:pPr>
              <w:spacing w:line="400" w:lineRule="exact"/>
              <w:rPr>
                <w:b/>
                <w:sz w:val="24"/>
              </w:rPr>
            </w:pPr>
            <w:r>
              <w:rPr>
                <w:rFonts w:hint="eastAsia"/>
                <w:sz w:val="24"/>
              </w:rPr>
              <w:t xml:space="preserve">采用低价优先法计算，即满足招标文件要求且投标价格最低的投标报价为评标基准价，其价格分为满分</w:t>
            </w:r>
            <w:r>
              <w:rPr>
                <w:sz w:val="24"/>
              </w:rPr>
              <w:t xml:space="preserve">30</w:t>
            </w:r>
            <w:r>
              <w:rPr>
                <w:rFonts w:hint="eastAsia"/>
                <w:sz w:val="24"/>
              </w:rPr>
              <w:t xml:space="preserve">分。其他供应商的价格分统一按照下列公式计算：投标报价得分</w:t>
            </w:r>
            <w:r>
              <w:rPr>
                <w:sz w:val="24"/>
              </w:rPr>
              <w:t xml:space="preserve">=(</w:t>
            </w:r>
            <w:r>
              <w:rPr>
                <w:rFonts w:hint="eastAsia"/>
                <w:sz w:val="24"/>
              </w:rPr>
              <w:t xml:space="preserve">评标基准价／投标报价</w:t>
            </w:r>
            <w:r>
              <w:rPr>
                <w:sz w:val="24"/>
              </w:rPr>
              <w:t xml:space="preserve">)×30</w:t>
            </w:r>
            <w:r>
              <w:rPr>
                <w:rFonts w:hint="eastAsia"/>
                <w:sz w:val="24"/>
              </w:rPr>
              <w:t xml:space="preserve">（按四舍五入取至小数点后两位）。</w:t>
            </w:r>
            <w:r/>
          </w:p>
        </w:tc>
      </w:tr>
      <w:tr>
        <w:trPr>
          <w:jc w:val="center"/>
          <w:trHeight w:val="31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67" w:type="dxa"/>
            <w:vAlign w:val="center"/>
            <w:textDirection w:val="lrTb"/>
            <w:noWrap/>
          </w:tcPr>
          <w:p>
            <w:pPr>
              <w:jc w:val="center"/>
              <w:spacing w:line="400" w:lineRule="exact"/>
              <w:rPr>
                <w:b/>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2" w:type="dxa"/>
            <w:vAlign w:val="center"/>
            <w:textDirection w:val="lrTb"/>
            <w:noWrap/>
          </w:tcPr>
          <w:p>
            <w:pPr>
              <w:jc w:val="center"/>
              <w:spacing w:line="400" w:lineRule="exact"/>
              <w:rPr>
                <w:sz w:val="24"/>
              </w:rPr>
            </w:pPr>
            <w:r>
              <w:rPr>
                <w:rFonts w:hint="eastAsia"/>
                <w:sz w:val="24"/>
              </w:rPr>
              <w:t xml:space="preserve">技术响应</w:t>
            </w:r>
            <w:r/>
          </w:p>
          <w:p>
            <w:pPr>
              <w:jc w:val="center"/>
              <w:spacing w:line="400" w:lineRule="exact"/>
              <w:rPr>
                <w:b/>
                <w:sz w:val="24"/>
              </w:rPr>
            </w:pPr>
            <w:r>
              <w:rPr>
                <w:rFonts w:hint="eastAsia"/>
                <w:sz w:val="24"/>
              </w:rPr>
              <w:t xml:space="preserve">（40分）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031" w:type="dxa"/>
            <w:vAlign w:val="center"/>
            <w:textDirection w:val="lrTb"/>
            <w:noWrap/>
          </w:tcPr>
          <w:p>
            <w:pPr>
              <w:spacing w:line="400" w:lineRule="exact"/>
              <w:shd w:val="clear" w:color="auto" w:fill="ffffff"/>
              <w:widowControl/>
              <w:rPr>
                <w:sz w:val="24"/>
              </w:rPr>
            </w:pPr>
            <w:r>
              <w:rPr>
                <w:rFonts w:hint="eastAsia"/>
                <w:sz w:val="24"/>
              </w:rPr>
              <w:t xml:space="preserve">评委根据投标文件中《技术规格响应</w:t>
            </w:r>
            <w:r>
              <w:rPr>
                <w:sz w:val="24"/>
              </w:rPr>
              <w:t xml:space="preserve">/</w:t>
            </w:r>
            <w:r>
              <w:rPr>
                <w:rFonts w:hint="eastAsia"/>
                <w:sz w:val="24"/>
              </w:rPr>
              <w:t xml:space="preserve">偏离表》，结合投标文件提供的佐证材料等进行评审：</w:t>
            </w:r>
            <w:r/>
          </w:p>
          <w:p>
            <w:pPr>
              <w:spacing w:line="400" w:lineRule="exact"/>
              <w:shd w:val="clear" w:color="auto" w:fill="ffffff"/>
              <w:widowControl/>
              <w:rPr>
                <w:sz w:val="24"/>
              </w:rPr>
            </w:pPr>
            <w:r>
              <w:rPr>
                <w:rFonts w:hint="eastAsia"/>
                <w:sz w:val="24"/>
              </w:rPr>
              <w:t xml:space="preserve">完全响应招标文件第三部分技术规格条款要求，得40分；</w:t>
            </w:r>
            <w:r/>
          </w:p>
          <w:p>
            <w:pPr>
              <w:spacing w:line="400" w:lineRule="exact"/>
              <w:shd w:val="clear" w:color="auto" w:fill="ffffff"/>
              <w:widowControl/>
              <w:rPr>
                <w:sz w:val="24"/>
              </w:rPr>
            </w:pPr>
            <w:r>
              <w:rPr>
                <w:rFonts w:hint="eastAsia"/>
                <w:sz w:val="24"/>
              </w:rPr>
              <w:t xml:space="preserve">第三部分技术规格条款要求中设备技术参数标注带“▲”号的重要条款(满分30分)每负偏离(或缺少佐证材料)一项扣1.5分。</w:t>
            </w:r>
            <w:r/>
          </w:p>
          <w:p>
            <w:pPr>
              <w:spacing w:line="400" w:lineRule="exact"/>
              <w:shd w:val="clear" w:color="auto" w:fill="ffffff"/>
              <w:widowControl/>
              <w:rPr>
                <w:sz w:val="24"/>
              </w:rPr>
            </w:pPr>
            <w:r>
              <w:rPr>
                <w:rFonts w:hint="eastAsia"/>
                <w:sz w:val="24"/>
              </w:rPr>
              <w:t xml:space="preserve">第三部分技术规格条款要求中设备技术参数标注带“</w:t>
            </w:r>
            <w:r>
              <w:rPr>
                <w:rFonts w:hint="eastAsia"/>
                <w:b/>
                <w:bCs/>
                <w:sz w:val="24"/>
              </w:rPr>
              <w:t xml:space="preserve">#</w:t>
            </w:r>
            <w:r>
              <w:rPr>
                <w:rFonts w:hint="eastAsia"/>
                <w:sz w:val="24"/>
              </w:rPr>
              <w:t xml:space="preserve">”号的普通条款(满分10分)每负偏离(或缺少佐证材料)一项扣0.5分。</w:t>
            </w:r>
            <w:r/>
          </w:p>
          <w:p>
            <w:pPr>
              <w:spacing w:line="400" w:lineRule="exact"/>
              <w:shd w:val="clear" w:color="auto" w:fill="ffffff"/>
              <w:widowControl/>
              <w:rPr>
                <w:sz w:val="24"/>
              </w:rPr>
            </w:pPr>
            <w:r>
              <w:rPr>
                <w:rFonts w:hint="eastAsia"/>
                <w:sz w:val="24"/>
              </w:rPr>
              <w:t xml:space="preserve">上述技术参数供应商必须在投标文件内提供技术参数中要求提供的技术佐证材，供应商需如实填写技术参数偏离表，如有弄虚作假，承担一切法律后果。</w:t>
            </w:r>
            <w:r/>
          </w:p>
        </w:tc>
      </w:tr>
      <w:tr>
        <w:trPr>
          <w:jc w:val="center"/>
          <w:trHeight w:val="1103"/>
        </w:trPr>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15" w:type="dxa"/>
            </w:tcMar>
            <w:tcW w:w="567" w:type="dxa"/>
            <w:vAlign w:val="center"/>
            <w:textDirection w:val="lrTb"/>
            <w:noWrap/>
          </w:tcPr>
          <w:p>
            <w:pPr>
              <w:jc w:val="center"/>
              <w:spacing w:line="400" w:lineRule="exact"/>
              <w:rPr>
                <w:b/>
                <w:sz w:val="24"/>
              </w:rPr>
            </w:pPr>
            <w:r>
              <w:rPr>
                <w:sz w:val="24"/>
              </w:rPr>
              <w:t xml:space="preserve">3</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15" w:type="dxa"/>
            </w:tcMar>
            <w:tcW w:w="1152" w:type="dxa"/>
            <w:vAlign w:val="center"/>
            <w:textDirection w:val="lrTb"/>
            <w:noWrap/>
          </w:tcPr>
          <w:p>
            <w:pPr>
              <w:spacing w:line="400" w:lineRule="exact"/>
              <w:rPr>
                <w:sz w:val="24"/>
              </w:rPr>
            </w:pPr>
            <w:r>
              <w:rPr>
                <w:rFonts w:hint="eastAsia"/>
                <w:sz w:val="24"/>
              </w:rPr>
              <w:t xml:space="preserve">综合实力</w:t>
            </w:r>
            <w:r/>
          </w:p>
          <w:p>
            <w:pPr>
              <w:spacing w:line="400" w:lineRule="exact"/>
              <w:rPr>
                <w:sz w:val="24"/>
              </w:rPr>
            </w:pPr>
            <w:r>
              <w:rPr>
                <w:rFonts w:hint="eastAsia"/>
                <w:sz w:val="24"/>
              </w:rPr>
              <w:t xml:space="preserve">（14分）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15" w:type="dxa"/>
            </w:tcMar>
            <w:tcW w:w="8031" w:type="dxa"/>
            <w:vAlign w:val="center"/>
            <w:textDirection w:val="lrTb"/>
            <w:noWrap/>
          </w:tcPr>
          <w:p>
            <w:pPr>
              <w:spacing w:line="400" w:lineRule="exact"/>
              <w:rPr>
                <w:sz w:val="24"/>
              </w:rPr>
            </w:pPr>
            <w:r>
              <w:rPr>
                <w:rFonts w:hint="eastAsia"/>
                <w:sz w:val="24"/>
              </w:rPr>
              <w:t xml:space="preserve">（1）项目负责人及项目组成员</w:t>
            </w:r>
            <w:r/>
          </w:p>
          <w:p>
            <w:pPr>
              <w:spacing w:line="400" w:lineRule="exact"/>
              <w:rPr>
                <w:sz w:val="24"/>
              </w:rPr>
            </w:pPr>
            <w:r>
              <w:rPr>
                <w:rFonts w:hint="eastAsia"/>
                <w:sz w:val="24"/>
              </w:rPr>
              <w:t xml:space="preserve">①本项目的项目负责人具备环保类专业技术高级及以上职称的，得</w:t>
            </w:r>
            <w:r>
              <w:rPr>
                <w:sz w:val="24"/>
              </w:rPr>
              <w:t xml:space="preserve">2</w:t>
            </w:r>
            <w:r>
              <w:rPr>
                <w:rFonts w:hint="eastAsia"/>
                <w:sz w:val="24"/>
              </w:rPr>
              <w:t xml:space="preserve">分；</w:t>
            </w:r>
            <w:r/>
          </w:p>
          <w:p>
            <w:pPr>
              <w:spacing w:line="400" w:lineRule="exact"/>
              <w:rPr>
                <w:sz w:val="24"/>
              </w:rPr>
            </w:pPr>
            <w:r>
              <w:rPr>
                <w:rFonts w:hint="eastAsia"/>
                <w:sz w:val="24"/>
              </w:rPr>
              <w:t xml:space="preserve">②除项目负责人外项目组成员中具备中级及以上职称的，每提供</w:t>
            </w:r>
            <w:r>
              <w:rPr>
                <w:sz w:val="24"/>
              </w:rPr>
              <w:t xml:space="preserve">1</w:t>
            </w:r>
            <w:r>
              <w:rPr>
                <w:rFonts w:hint="eastAsia"/>
                <w:sz w:val="24"/>
              </w:rPr>
              <w:t xml:space="preserve">人得</w:t>
            </w:r>
            <w:r>
              <w:rPr>
                <w:sz w:val="24"/>
              </w:rPr>
              <w:t xml:space="preserve">0.5</w:t>
            </w:r>
            <w:r>
              <w:rPr>
                <w:rFonts w:hint="eastAsia"/>
                <w:sz w:val="24"/>
              </w:rPr>
              <w:t xml:space="preserve">分，最多得4分。（同一人员具有多项证书不重复加分。(须提供证书原件扫描件及投标单位为其缴纳近一个月社保扫描件并加盖单位公章，否则不得分）。</w:t>
            </w:r>
            <w:r/>
          </w:p>
          <w:p>
            <w:pPr>
              <w:spacing w:line="400" w:lineRule="exact"/>
              <w:rPr>
                <w:sz w:val="24"/>
              </w:rPr>
            </w:pPr>
            <w:r>
              <w:rPr>
                <w:rFonts w:hint="eastAsia"/>
                <w:sz w:val="24"/>
              </w:rPr>
              <w:t xml:space="preserve">（</w:t>
            </w:r>
            <w:r>
              <w:rPr>
                <w:sz w:val="24"/>
              </w:rPr>
              <w:t xml:space="preserve">2</w:t>
            </w:r>
            <w:r>
              <w:rPr>
                <w:rFonts w:hint="eastAsia"/>
                <w:sz w:val="24"/>
              </w:rPr>
              <w:t xml:space="preserve">）投标人提供</w:t>
            </w:r>
            <w:r>
              <w:rPr>
                <w:sz w:val="24"/>
              </w:rPr>
              <w:t xml:space="preserve">2021</w:t>
            </w:r>
            <w:r>
              <w:rPr>
                <w:rFonts w:hint="eastAsia"/>
                <w:sz w:val="24"/>
              </w:rPr>
              <w:t xml:space="preserve">年</w:t>
            </w:r>
            <w:r>
              <w:rPr>
                <w:sz w:val="24"/>
              </w:rPr>
              <w:t xml:space="preserve">1</w:t>
            </w:r>
            <w:r>
              <w:rPr>
                <w:rFonts w:hint="eastAsia"/>
                <w:sz w:val="24"/>
              </w:rPr>
              <w:t xml:space="preserve">月</w:t>
            </w:r>
            <w:r>
              <w:rPr>
                <w:sz w:val="24"/>
              </w:rPr>
              <w:t xml:space="preserve">1</w:t>
            </w:r>
            <w:r>
              <w:rPr>
                <w:rFonts w:hint="eastAsia"/>
                <w:sz w:val="24"/>
              </w:rPr>
              <w:t xml:space="preserve">日以来，至少包含本次项目核心产品之一的销售业绩，合同中要求包含与核心产品相同型号的设备，每提供一份得</w:t>
            </w:r>
            <w:r>
              <w:rPr>
                <w:sz w:val="24"/>
              </w:rPr>
              <w:t xml:space="preserve">1</w:t>
            </w:r>
            <w:r>
              <w:rPr>
                <w:rFonts w:hint="eastAsia"/>
                <w:sz w:val="24"/>
              </w:rPr>
              <w:t xml:space="preserve">分，最高得</w:t>
            </w:r>
            <w:r>
              <w:rPr>
                <w:sz w:val="24"/>
              </w:rPr>
              <w:t xml:space="preserve">8</w:t>
            </w:r>
            <w:r>
              <w:rPr>
                <w:rFonts w:hint="eastAsia"/>
                <w:sz w:val="24"/>
              </w:rPr>
              <w:t xml:space="preserve">分。（以合同签订日期为准，需提供中标通知书、合同原件扫描件并加盖投标人公章，否则不得分）</w:t>
            </w:r>
            <w:r/>
          </w:p>
        </w:tc>
      </w:tr>
      <w:tr>
        <w:trPr>
          <w:jc w:val="center"/>
          <w:trHeight w:val="52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67" w:type="dxa"/>
            <w:vAlign w:val="center"/>
            <w:textDirection w:val="lrTb"/>
            <w:noWrap/>
          </w:tcPr>
          <w:p>
            <w:pPr>
              <w:jc w:val="center"/>
              <w:spacing w:line="400" w:lineRule="exact"/>
              <w:rPr>
                <w:b/>
                <w:sz w:val="24"/>
              </w:rPr>
            </w:pPr>
            <w:r>
              <w:rPr>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52" w:type="dxa"/>
            <w:vAlign w:val="center"/>
            <w:textDirection w:val="lrTb"/>
            <w:noWrap/>
          </w:tcPr>
          <w:p>
            <w:pPr>
              <w:spacing w:line="400" w:lineRule="exact"/>
              <w:rPr>
                <w:sz w:val="24"/>
              </w:rPr>
            </w:pPr>
            <w:r>
              <w:rPr>
                <w:rFonts w:hint="eastAsia"/>
                <w:sz w:val="24"/>
              </w:rPr>
              <w:t xml:space="preserve">项目整体实施方案</w:t>
            </w:r>
            <w:r/>
          </w:p>
          <w:p>
            <w:pPr>
              <w:spacing w:line="400" w:lineRule="exact"/>
              <w:rPr>
                <w:sz w:val="24"/>
              </w:rPr>
            </w:pPr>
            <w:r>
              <w:rPr>
                <w:rFonts w:hint="eastAsia"/>
                <w:sz w:val="24"/>
              </w:rPr>
              <w:t xml:space="preserve">（5分）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031" w:type="dxa"/>
            <w:vAlign w:val="center"/>
            <w:textDirection w:val="lrTb"/>
            <w:noWrap/>
          </w:tcPr>
          <w:p>
            <w:pPr>
              <w:spacing w:line="400" w:lineRule="exact"/>
              <w:rPr>
                <w:sz w:val="24"/>
              </w:rPr>
            </w:pPr>
            <w:r>
              <w:rPr>
                <w:rFonts w:hint="eastAsia"/>
                <w:sz w:val="24"/>
              </w:rPr>
              <w:t xml:space="preserve">评委根据投标人为本项目制定的整体实施方案（包括但不限于项目进度安排、响应程度、应急响应时间、解决问题的方案、</w:t>
            </w:r>
            <w:bookmarkStart w:id="159" w:name="OLE_LINK1"/>
            <w:r>
              <w:rPr>
                <w:rFonts w:hint="eastAsia"/>
                <w:sz w:val="24"/>
              </w:rPr>
              <w:t xml:space="preserve">方案执行的</w:t>
            </w:r>
            <w:bookmarkEnd w:id="159"/>
            <w:r>
              <w:rPr>
                <w:rFonts w:hint="eastAsia"/>
                <w:sz w:val="24"/>
              </w:rPr>
              <w:t xml:space="preserve">保障措施、紧急故障处理预案以及服务承诺落实的保障措施等内容）的合理性及与本项目实际需求的切合度进行综合评分（满分5分）：</w:t>
            </w:r>
            <w:r/>
          </w:p>
          <w:p>
            <w:pPr>
              <w:spacing w:line="400" w:lineRule="exact"/>
              <w:rPr>
                <w:sz w:val="24"/>
              </w:rPr>
            </w:pPr>
            <w:r>
              <w:rPr>
                <w:rFonts w:hint="eastAsia"/>
                <w:sz w:val="24"/>
              </w:rPr>
              <w:t xml:space="preserve">（1）实施方案进度安排高效合理、响应程度符合实际需求或者更优，有完善切实可行的应急预案，服务承诺优异、保障措施完善，切合本项目需求的得5分；</w:t>
            </w:r>
            <w:r/>
          </w:p>
          <w:p>
            <w:pPr>
              <w:spacing w:line="400" w:lineRule="exact"/>
              <w:rPr>
                <w:sz w:val="24"/>
              </w:rPr>
            </w:pPr>
            <w:r>
              <w:rPr>
                <w:rFonts w:hint="eastAsia"/>
                <w:sz w:val="24"/>
              </w:rPr>
              <w:t xml:space="preserve">（2）实施方案只体现部分服务内容，服务承诺、保障措施及和本项目切合度一般的得3分；</w:t>
            </w:r>
            <w:r/>
          </w:p>
          <w:p>
            <w:pPr>
              <w:spacing w:line="400" w:lineRule="exact"/>
              <w:rPr>
                <w:sz w:val="24"/>
              </w:rPr>
            </w:pPr>
            <w:r>
              <w:rPr>
                <w:rFonts w:hint="eastAsia"/>
                <w:sz w:val="24"/>
              </w:rPr>
              <w:t xml:space="preserve">（3）实施方案只体现少部分服务内容、缺失解决问题的方式，或者无相关应急预案及服务承诺、保障措施，和本项目切合度响应度低的得1分；</w:t>
            </w:r>
            <w:r/>
          </w:p>
          <w:p>
            <w:pPr>
              <w:spacing w:line="400" w:lineRule="exact"/>
              <w:rPr>
                <w:sz w:val="24"/>
              </w:rPr>
            </w:pPr>
            <w:r>
              <w:rPr>
                <w:rFonts w:hint="eastAsia"/>
                <w:sz w:val="24"/>
              </w:rPr>
              <w:t xml:space="preserve">（4）未提供实施方案不得分。</w:t>
            </w:r>
            <w:r/>
          </w:p>
        </w:tc>
      </w:tr>
      <w:tr>
        <w:trPr>
          <w:jc w:val="center"/>
          <w:trHeight w:val="21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67" w:type="dxa"/>
            <w:vAlign w:val="center"/>
            <w:textDirection w:val="lrTb"/>
            <w:noWrap/>
          </w:tcPr>
          <w:p>
            <w:pPr>
              <w:jc w:val="center"/>
              <w:spacing w:line="400" w:lineRule="exact"/>
              <w:rPr>
                <w:sz w:val="24"/>
              </w:rPr>
            </w:pPr>
            <w:r>
              <w:rPr>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52" w:type="dxa"/>
            <w:vAlign w:val="center"/>
            <w:textDirection w:val="lrTb"/>
            <w:noWrap/>
          </w:tcPr>
          <w:p>
            <w:pPr>
              <w:spacing w:line="400" w:lineRule="exact"/>
              <w:rPr>
                <w:sz w:val="24"/>
              </w:rPr>
            </w:pPr>
            <w:r>
              <w:rPr>
                <w:rFonts w:hint="eastAsia"/>
                <w:sz w:val="24"/>
              </w:rPr>
              <w:t xml:space="preserve">售后服务方案</w:t>
            </w:r>
            <w:r/>
          </w:p>
          <w:p>
            <w:pPr>
              <w:spacing w:line="400" w:lineRule="exact"/>
              <w:rPr>
                <w:sz w:val="24"/>
              </w:rPr>
            </w:pPr>
            <w:r>
              <w:rPr>
                <w:rFonts w:hint="eastAsia"/>
                <w:sz w:val="24"/>
              </w:rPr>
              <w:t xml:space="preserve">（3分）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031" w:type="dxa"/>
            <w:vAlign w:val="center"/>
            <w:textDirection w:val="lrTb"/>
            <w:noWrap/>
          </w:tcPr>
          <w:p>
            <w:pPr>
              <w:spacing w:line="400" w:lineRule="exact"/>
              <w:rPr>
                <w:sz w:val="24"/>
              </w:rPr>
            </w:pPr>
            <w:r>
              <w:rPr>
                <w:sz w:val="24"/>
              </w:rPr>
              <w:t xml:space="preserve">评委根据投标人针对本项目的售后服务方案（包括但不限于针对本次项目提供的送货安装调试、售后服务范围、售后服务响应、保障计划和设备使用情况回访计划等内容）的合理性、可行性进行综合评分（满分3分）：</w:t>
            </w:r>
            <w:r/>
          </w:p>
          <w:p>
            <w:pPr>
              <w:spacing w:line="400" w:lineRule="exact"/>
              <w:rPr>
                <w:sz w:val="24"/>
              </w:rPr>
            </w:pPr>
            <w:r>
              <w:rPr>
                <w:sz w:val="24"/>
              </w:rPr>
              <w:t xml:space="preserve">（1）</w:t>
            </w:r>
            <w:r>
              <w:rPr>
                <w:rFonts w:hint="eastAsia"/>
                <w:sz w:val="24"/>
              </w:rPr>
              <w:t xml:space="preserve">售后服务</w:t>
            </w:r>
            <w:r>
              <w:rPr>
                <w:sz w:val="24"/>
              </w:rPr>
              <w:t xml:space="preserve">方案响应安装调试、售后服务范围</w:t>
            </w:r>
            <w:r>
              <w:rPr>
                <w:rFonts w:hint="eastAsia"/>
                <w:sz w:val="24"/>
              </w:rPr>
              <w:t xml:space="preserve">内容</w:t>
            </w:r>
            <w:r>
              <w:rPr>
                <w:sz w:val="24"/>
              </w:rPr>
              <w:t xml:space="preserve">全面；</w:t>
            </w:r>
            <w:r>
              <w:rPr>
                <w:rFonts w:hint="eastAsia"/>
                <w:sz w:val="24"/>
              </w:rPr>
              <w:t xml:space="preserve">售后服务响应积极、</w:t>
            </w:r>
            <w:r>
              <w:rPr>
                <w:sz w:val="24"/>
              </w:rPr>
              <w:t xml:space="preserve">售后人员配备合理且专业；维修服务及回访计划优秀且切合实际、可行性高的得3分；</w:t>
            </w:r>
            <w:r/>
          </w:p>
          <w:p>
            <w:pPr>
              <w:spacing w:line="400" w:lineRule="exact"/>
              <w:rPr>
                <w:sz w:val="24"/>
              </w:rPr>
            </w:pPr>
            <w:r>
              <w:rPr>
                <w:sz w:val="24"/>
              </w:rPr>
              <w:t xml:space="preserve">（2）</w:t>
            </w:r>
            <w:r>
              <w:rPr>
                <w:rFonts w:hint="eastAsia"/>
                <w:sz w:val="24"/>
              </w:rPr>
              <w:t xml:space="preserve">售后服务</w:t>
            </w:r>
            <w:r>
              <w:rPr>
                <w:sz w:val="24"/>
              </w:rPr>
              <w:t xml:space="preserve">方案只体现部分服务方面；人员配备较为切合本项目；售后服务方案较好，可执行性一般的得2分；</w:t>
            </w:r>
            <w:r/>
          </w:p>
          <w:p>
            <w:pPr>
              <w:spacing w:line="400" w:lineRule="exact"/>
              <w:rPr>
                <w:sz w:val="24"/>
              </w:rPr>
            </w:pPr>
            <w:r>
              <w:rPr>
                <w:sz w:val="24"/>
              </w:rPr>
              <w:t xml:space="preserve">（3）</w:t>
            </w:r>
            <w:r>
              <w:rPr>
                <w:rFonts w:hint="eastAsia"/>
                <w:sz w:val="24"/>
              </w:rPr>
              <w:t xml:space="preserve">售后服务</w:t>
            </w:r>
            <w:r>
              <w:rPr>
                <w:sz w:val="24"/>
              </w:rPr>
              <w:t xml:space="preserve">方案不完整，响应度低，人员配备不合理或者方案脱离实际，过于夸大无可行性；售后服务方案差或者大量缺项的得1分；</w:t>
            </w:r>
            <w:r/>
          </w:p>
          <w:p>
            <w:pPr>
              <w:spacing w:line="400" w:lineRule="exact"/>
              <w:rPr>
                <w:rFonts w:eastAsia="方正仿宋_GBK"/>
                <w:sz w:val="24"/>
              </w:rPr>
            </w:pPr>
            <w:r>
              <w:rPr>
                <w:sz w:val="24"/>
              </w:rPr>
              <w:t xml:space="preserve">（4）未提供</w:t>
            </w:r>
            <w:r>
              <w:rPr>
                <w:rFonts w:hint="eastAsia"/>
                <w:sz w:val="24"/>
              </w:rPr>
              <w:t xml:space="preserve">售后服务</w:t>
            </w:r>
            <w:r>
              <w:rPr>
                <w:sz w:val="24"/>
              </w:rPr>
              <w:t xml:space="preserve">方案不得分。</w:t>
            </w:r>
            <w:r/>
          </w:p>
        </w:tc>
      </w:tr>
      <w:tr>
        <w:trPr>
          <w:jc w:val="center"/>
          <w:trHeight w:val="21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67" w:type="dxa"/>
            <w:vAlign w:val="center"/>
            <w:textDirection w:val="lrTb"/>
            <w:noWrap/>
          </w:tcPr>
          <w:p>
            <w:pPr>
              <w:jc w:val="center"/>
              <w:spacing w:line="400" w:lineRule="exact"/>
              <w:rPr>
                <w:sz w:val="24"/>
              </w:rPr>
            </w:pPr>
            <w:r>
              <w:rPr>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52" w:type="dxa"/>
            <w:vAlign w:val="center"/>
            <w:textDirection w:val="lrTb"/>
            <w:noWrap/>
          </w:tcPr>
          <w:p>
            <w:pPr>
              <w:spacing w:line="400" w:lineRule="exact"/>
              <w:rPr>
                <w:sz w:val="24"/>
              </w:rPr>
            </w:pPr>
            <w:r>
              <w:rPr>
                <w:rFonts w:hint="eastAsia"/>
                <w:sz w:val="24"/>
              </w:rPr>
              <w:t xml:space="preserve">培训方案</w:t>
            </w:r>
            <w:r/>
          </w:p>
          <w:p>
            <w:pPr>
              <w:spacing w:line="400" w:lineRule="exact"/>
              <w:rPr>
                <w:sz w:val="24"/>
              </w:rPr>
            </w:pPr>
            <w:r>
              <w:rPr>
                <w:rFonts w:hint="eastAsia"/>
                <w:sz w:val="24"/>
              </w:rPr>
              <w:t xml:space="preserve">（</w:t>
            </w:r>
            <w:r>
              <w:rPr>
                <w:sz w:val="24"/>
              </w:rPr>
              <w:t xml:space="preserve">5</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031" w:type="dxa"/>
            <w:vAlign w:val="center"/>
            <w:textDirection w:val="lrTb"/>
            <w:noWrap/>
          </w:tcPr>
          <w:p>
            <w:pPr>
              <w:spacing w:line="400" w:lineRule="exact"/>
              <w:rPr>
                <w:sz w:val="24"/>
              </w:rPr>
            </w:pPr>
            <w:r>
              <w:rPr>
                <w:rFonts w:hint="eastAsia"/>
                <w:sz w:val="24"/>
              </w:rPr>
              <w:t xml:space="preserve">（1）投标人满足所投每套设备安排用户3人/天，持续3天的培训服务，得0.5分，在此基础上每天增加1人的加0.5分，本项最高得2分。（提供相关承诺并加盖公章，承诺书格式自拟，不提供不得分）</w:t>
            </w:r>
            <w:r/>
          </w:p>
          <w:p>
            <w:pPr>
              <w:spacing w:line="400" w:lineRule="exact"/>
              <w:rPr>
                <w:sz w:val="24"/>
              </w:rPr>
            </w:pPr>
            <w:r>
              <w:rPr>
                <w:rFonts w:hint="eastAsia"/>
                <w:sz w:val="24"/>
              </w:rPr>
              <w:t xml:space="preserve">（2）评委根据投标人针对本项目的培训方案，包括但不限于针对本次项目提供的设备培训时间、培训人数、培训内容及培训授课人员专业程度和经验等内容的综合评价方案全面性、合理性、可行性进行综合评分（满分3分）</w:t>
            </w:r>
            <w:r/>
          </w:p>
          <w:p>
            <w:pPr>
              <w:spacing w:line="400" w:lineRule="exact"/>
              <w:rPr>
                <w:sz w:val="24"/>
              </w:rPr>
            </w:pPr>
            <w:r>
              <w:rPr>
                <w:rFonts w:hint="eastAsia"/>
                <w:sz w:val="24"/>
              </w:rPr>
              <w:t xml:space="preserve">①培训方案响应高效；供应商提供的培训时间、培训人数、培训内容皆最能满足客户需求，人员专业能力强、经验丰富；培训服务及后续培训服务支撑切合实际、可行性高的得3分；</w:t>
            </w:r>
            <w:r/>
          </w:p>
          <w:p>
            <w:pPr>
              <w:spacing w:line="400" w:lineRule="exact"/>
              <w:rPr>
                <w:sz w:val="24"/>
              </w:rPr>
            </w:pPr>
            <w:r>
              <w:rPr>
                <w:rFonts w:hint="eastAsia"/>
                <w:sz w:val="24"/>
              </w:rPr>
              <w:t xml:space="preserve">②培训方案只体现部分服务方面；提供的培训时间、培训人数、培训内容基本能满足客户要求，可执行性一般的得2分；</w:t>
            </w:r>
            <w:r/>
          </w:p>
          <w:p>
            <w:pPr>
              <w:spacing w:line="400" w:lineRule="exact"/>
              <w:rPr>
                <w:sz w:val="24"/>
              </w:rPr>
            </w:pPr>
            <w:r>
              <w:rPr>
                <w:rFonts w:hint="eastAsia"/>
                <w:sz w:val="24"/>
              </w:rPr>
              <w:t xml:space="preserve">③培训方案不完整，响应度低，方案内容不合理或脱离实际，过于夸大无可行性；售后服务方案较差或者缺项的得1分；</w:t>
            </w:r>
            <w:r/>
          </w:p>
          <w:p>
            <w:pPr>
              <w:spacing w:line="400" w:lineRule="exact"/>
              <w:rPr>
                <w:sz w:val="24"/>
              </w:rPr>
            </w:pPr>
            <w:r>
              <w:rPr>
                <w:rFonts w:hint="eastAsia"/>
                <w:sz w:val="24"/>
              </w:rPr>
              <w:t xml:space="preserve">④未提供培训方案不得分。</w:t>
            </w:r>
            <w:r/>
          </w:p>
        </w:tc>
      </w:tr>
      <w:tr>
        <w:trPr>
          <w:jc w:val="center"/>
          <w:trHeight w:val="443"/>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15" w:type="dxa"/>
            </w:tcMar>
            <w:tcW w:w="567" w:type="dxa"/>
            <w:vAlign w:val="center"/>
            <w:textDirection w:val="lrTb"/>
            <w:noWrap/>
          </w:tcPr>
          <w:p>
            <w:pPr>
              <w:jc w:val="center"/>
              <w:spacing w:line="400" w:lineRule="exact"/>
              <w:rPr>
                <w:b/>
                <w:sz w:val="24"/>
              </w:rPr>
            </w:pPr>
            <w:r>
              <w:rPr>
                <w:b/>
                <w:sz w:val="24"/>
              </w:rPr>
              <w:t xml:space="preserve">7</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15" w:type="dxa"/>
            </w:tcMar>
            <w:tcW w:w="1152" w:type="dxa"/>
            <w:vAlign w:val="center"/>
            <w:textDirection w:val="lrTb"/>
            <w:noWrap/>
          </w:tcPr>
          <w:p>
            <w:pPr>
              <w:spacing w:line="400" w:lineRule="exact"/>
              <w:rPr>
                <w:sz w:val="24"/>
              </w:rPr>
            </w:pPr>
            <w:r>
              <w:rPr>
                <w:rFonts w:hint="eastAsia"/>
                <w:sz w:val="24"/>
              </w:rPr>
              <w:t xml:space="preserve">设备运行维保方案</w:t>
            </w:r>
            <w:r/>
          </w:p>
          <w:p>
            <w:pPr>
              <w:spacing w:line="400" w:lineRule="exact"/>
              <w:rPr>
                <w:sz w:val="24"/>
              </w:rPr>
            </w:pPr>
            <w:r>
              <w:rPr>
                <w:rFonts w:hint="eastAsia"/>
                <w:sz w:val="24"/>
              </w:rPr>
              <w:t xml:space="preserve">（3分）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15" w:type="dxa"/>
            </w:tcMar>
            <w:tcW w:w="8031" w:type="dxa"/>
            <w:vAlign w:val="center"/>
            <w:textDirection w:val="lrTb"/>
            <w:noWrap/>
          </w:tcPr>
          <w:p>
            <w:pPr>
              <w:spacing w:line="400" w:lineRule="exact"/>
              <w:rPr>
                <w:sz w:val="24"/>
              </w:rPr>
            </w:pPr>
            <w:r>
              <w:rPr>
                <w:rFonts w:hint="eastAsia"/>
                <w:sz w:val="24"/>
              </w:rPr>
              <w:t xml:space="preserve">评委根据投标人为本项目制定的设备运行维保方案（包括但不限于设备维保保障人数、维保范围、运行维保时间、维保人员经验能力等内容）的合理性及与本项目实际需求的切合度进行综合评分（满分3分）：</w:t>
            </w:r>
            <w:r/>
          </w:p>
          <w:p>
            <w:pPr>
              <w:spacing w:line="400" w:lineRule="exact"/>
              <w:rPr>
                <w:sz w:val="24"/>
              </w:rPr>
            </w:pPr>
            <w:r>
              <w:rPr>
                <w:rFonts w:hint="eastAsia"/>
                <w:sz w:val="24"/>
              </w:rPr>
              <w:t xml:space="preserve">（1）维保保障人数多、维保范围广泛、运行维保时间更长、维保人员经验能力丰富具有较多执行案例,整体维保方案优秀，切合本项目的得3分；</w:t>
            </w:r>
            <w:r/>
          </w:p>
          <w:p>
            <w:pPr>
              <w:spacing w:line="400" w:lineRule="exact"/>
              <w:rPr>
                <w:sz w:val="24"/>
              </w:rPr>
            </w:pPr>
            <w:r>
              <w:rPr>
                <w:rFonts w:hint="eastAsia"/>
                <w:sz w:val="24"/>
              </w:rPr>
              <w:t xml:space="preserve">（2）维保保障人数一般、维保人员经验能力一般,整体维保方案一般得2分；</w:t>
            </w:r>
            <w:r/>
          </w:p>
          <w:p>
            <w:pPr>
              <w:spacing w:line="400" w:lineRule="exact"/>
              <w:rPr>
                <w:sz w:val="24"/>
              </w:rPr>
            </w:pPr>
            <w:r>
              <w:rPr>
                <w:rFonts w:hint="eastAsia"/>
                <w:sz w:val="24"/>
              </w:rPr>
              <w:t xml:space="preserve">（3）设备运行维保方案不切合实际，人员无相关维保经验，人员配备不合理；响应文件结构不完整、内容不齐全的得1分；</w:t>
            </w:r>
            <w:r/>
          </w:p>
          <w:p>
            <w:pPr>
              <w:spacing w:line="400" w:lineRule="exact"/>
              <w:rPr>
                <w:sz w:val="24"/>
              </w:rPr>
            </w:pPr>
            <w:r>
              <w:rPr>
                <w:rFonts w:hint="eastAsia"/>
                <w:sz w:val="24"/>
              </w:rPr>
              <w:t xml:space="preserve">（4）未提供设备运行维保方案不得分。</w:t>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pStyle w:val="910"/>
        <w:ind w:firstLine="0"/>
        <w:rPr>
          <w:rFonts w:hint="eastAsia" w:ascii="宋体" w:hAnsi="宋体" w:eastAsia="宋体"/>
          <w:bCs/>
          <w:sz w:val="36"/>
          <w:szCs w:val="36"/>
        </w:rPr>
      </w:pPr>
      <w:r>
        <w:rPr>
          <w:rFonts w:hint="eastAsia" w:ascii="宋体" w:hAnsi="宋体" w:eastAsia="宋体"/>
          <w:bCs/>
          <w:sz w:val="36"/>
          <w:szCs w:val="36"/>
        </w:rPr>
      </w:r>
      <w:r/>
    </w:p>
    <w:p>
      <w:pPr>
        <w:pStyle w:val="871"/>
        <w:spacing w:line="360" w:lineRule="auto"/>
        <w:rPr>
          <w:rFonts w:ascii="黑体" w:eastAsia="黑体" w:cs="Arial"/>
          <w:bCs/>
          <w:szCs w:val="44"/>
        </w:rPr>
      </w:pPr>
      <w:r>
        <w:rPr>
          <w:rFonts w:hint="eastAsia" w:ascii="黑体" w:hAnsi="Times New Roman" w:eastAsia="黑体"/>
          <w:b w:val="0"/>
          <w:color w:val="000000"/>
          <w:szCs w:val="44"/>
        </w:rPr>
        <w:t xml:space="preserve">第六章  投标文件格式</w:t>
      </w:r>
      <w:r/>
    </w:p>
    <w:p>
      <w:pPr>
        <w:jc w:val="center"/>
        <w:rPr>
          <w:rFonts w:hint="eastAsia" w:ascii="黑体" w:hAnsi="黑体" w:eastAsia="黑体"/>
          <w:b/>
          <w:sz w:val="72"/>
          <w:szCs w:val="21"/>
        </w:rPr>
      </w:pPr>
      <w:r>
        <w:rPr>
          <w:rFonts w:hint="eastAsia" w:ascii="黑体" w:hAnsi="黑体" w:eastAsia="黑体"/>
          <w:b/>
          <w:sz w:val="72"/>
          <w:szCs w:val="21"/>
        </w:rPr>
      </w:r>
      <w:r/>
    </w:p>
    <w:p>
      <w:pPr>
        <w:jc w:val="center"/>
        <w:rPr>
          <w:rFonts w:hint="eastAsia" w:ascii="黑体" w:hAnsi="黑体" w:eastAsia="黑体"/>
          <w:b/>
          <w:sz w:val="72"/>
          <w:szCs w:val="21"/>
        </w:rPr>
      </w:pPr>
      <w:r>
        <w:rPr>
          <w:rFonts w:hint="eastAsia" w:ascii="黑体" w:hAnsi="黑体" w:eastAsia="黑体"/>
          <w:b/>
          <w:sz w:val="72"/>
          <w:szCs w:val="21"/>
        </w:rPr>
        <w:t xml:space="preserve"> 投 标 文 件</w:t>
      </w:r>
      <w:r/>
    </w:p>
    <w:p>
      <w:pPr>
        <w:pStyle w:val="943"/>
        <w:ind w:firstLine="0"/>
        <w:jc w:val="center"/>
        <w:rPr>
          <w:rFonts w:hint="eastAsia" w:ascii="黑体" w:hAnsi="黑体" w:eastAsia="黑体"/>
          <w:b/>
          <w:bCs/>
          <w:sz w:val="32"/>
        </w:rPr>
      </w:pPr>
      <w:r>
        <w:rPr>
          <w:rFonts w:hint="eastAsia" w:ascii="黑体" w:hAnsi="黑体" w:eastAsia="黑体"/>
          <w:b/>
          <w:bCs/>
          <w:sz w:val="32"/>
        </w:rPr>
      </w:r>
      <w:r/>
    </w:p>
    <w:p>
      <w:pPr>
        <w:ind w:firstLine="1084"/>
        <w:rPr>
          <w:rFonts w:hint="eastAsia" w:ascii="黑体" w:hAnsi="黑体" w:eastAsia="黑体"/>
          <w:b/>
          <w:sz w:val="36"/>
          <w:szCs w:val="21"/>
        </w:rPr>
      </w:pPr>
      <w:r>
        <w:rPr>
          <w:rFonts w:hint="eastAsia" w:ascii="黑体" w:hAnsi="黑体" w:eastAsia="黑体"/>
          <w:b/>
          <w:sz w:val="36"/>
          <w:szCs w:val="21"/>
        </w:rPr>
        <w:t xml:space="preserve">        </w:t>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rPr>
      </w:pPr>
      <w:r>
        <w:rPr>
          <w:rFonts w:hint="eastAsia" w:ascii="黑体" w:hAnsi="黑体" w:eastAsia="黑体"/>
          <w:b/>
          <w:sz w:val="36"/>
        </w:rPr>
      </w:r>
      <w:r/>
    </w:p>
    <w:p>
      <w:pPr>
        <w:pStyle w:val="906"/>
        <w:ind w:firstLine="1084"/>
        <w:jc w:val="both"/>
        <w:spacing w:beforeAutospacing="0" w:afterAutospacing="0"/>
        <w:rPr>
          <w:rFonts w:hint="eastAsia"/>
        </w:rPr>
      </w:pPr>
      <w:r>
        <w:rPr>
          <w:rFonts w:hint="eastAsia"/>
          <w:b/>
          <w:color w:val="000000"/>
          <w:sz w:val="36"/>
          <w:szCs w:val="36"/>
        </w:rPr>
        <w:t xml:space="preserve">项 目 名 称：</w:t>
      </w:r>
      <w:r>
        <w:rPr>
          <w:rFonts w:hint="eastAsia"/>
          <w:b/>
          <w:color w:val="000000"/>
          <w:sz w:val="36"/>
          <w:szCs w:val="36"/>
          <w:u w:val="single"/>
        </w:rPr>
        <w:t xml:space="preserve">             </w:t>
      </w:r>
      <w:r/>
    </w:p>
    <w:p>
      <w:pPr>
        <w:pStyle w:val="906"/>
        <w:ind w:firstLine="1084"/>
        <w:jc w:val="both"/>
        <w:spacing w:beforeAutospacing="0" w:afterAutospacing="0"/>
        <w:rPr>
          <w:rFonts w:hint="eastAsia"/>
        </w:rPr>
      </w:pPr>
      <w:r>
        <w:rPr>
          <w:rFonts w:hint="eastAsia"/>
          <w:b/>
          <w:color w:val="000000"/>
          <w:sz w:val="36"/>
          <w:szCs w:val="36"/>
        </w:rPr>
        <w:t xml:space="preserve">项 目 编 号：</w:t>
      </w:r>
      <w:r>
        <w:rPr>
          <w:rFonts w:hint="eastAsia"/>
          <w:b/>
          <w:color w:val="000000"/>
          <w:sz w:val="36"/>
          <w:szCs w:val="36"/>
          <w:u w:val="single"/>
        </w:rPr>
        <w:t xml:space="preserve">             </w:t>
      </w:r>
      <w:r/>
    </w:p>
    <w:p>
      <w:pPr>
        <w:pStyle w:val="906"/>
        <w:jc w:val="both"/>
        <w:spacing w:beforeAutospacing="0" w:afterAutospacing="0"/>
        <w:rPr>
          <w:rFonts w:hint="eastAsia"/>
        </w:rPr>
      </w:pPr>
      <w:r>
        <w:rPr>
          <w:rFonts w:hint="eastAsia"/>
          <w:b/>
          <w:color w:val="000000"/>
          <w:sz w:val="36"/>
          <w:szCs w:val="36"/>
        </w:rPr>
        <w:t xml:space="preserve">   投标人名称 ：</w:t>
      </w:r>
      <w:r>
        <w:rPr>
          <w:rFonts w:hint="eastAsia"/>
          <w:b/>
          <w:color w:val="000000"/>
          <w:sz w:val="36"/>
          <w:szCs w:val="36"/>
          <w:u w:val="single"/>
        </w:rPr>
        <w:t xml:space="preserve">（加盖CA电子公章）</w:t>
      </w:r>
      <w:r/>
    </w:p>
    <w:p>
      <w:pPr>
        <w:pStyle w:val="943"/>
        <w:ind w:firstLine="0"/>
        <w:spacing w:before="0" w:after="0"/>
        <w:rPr>
          <w:rFonts w:hint="eastAsia" w:ascii="宋体" w:hAnsi="宋体"/>
        </w:rPr>
      </w:pPr>
      <w:r>
        <w:rPr>
          <w:rFonts w:hint="eastAsia"/>
          <w:b/>
          <w:color w:val="000000"/>
          <w:sz w:val="36"/>
          <w:szCs w:val="36"/>
        </w:rPr>
        <w:t xml:space="preserve">       日   期 ：</w:t>
      </w:r>
      <w:r>
        <w:rPr>
          <w:rFonts w:hint="eastAsia"/>
          <w:b/>
          <w:color w:val="000000"/>
          <w:sz w:val="36"/>
          <w:szCs w:val="36"/>
          <w:u w:val="single"/>
        </w:rPr>
        <w:t xml:space="preserve">             </w:t>
      </w:r>
      <w:r/>
    </w:p>
    <w:p>
      <w:pPr>
        <w:pStyle w:val="943"/>
        <w:ind w:firstLine="0"/>
        <w:spacing w:before="0" w:after="0"/>
        <w:rPr>
          <w:rFonts w:hint="eastAsia" w:ascii="宋体" w:hAnsi="宋体"/>
        </w:rPr>
      </w:pPr>
      <w:r>
        <w:rPr>
          <w:rFonts w:hint="eastAsia" w:ascii="宋体" w:hAnsi="宋体"/>
        </w:rPr>
      </w:r>
      <w:r/>
    </w:p>
    <w:p>
      <w:pPr>
        <w:pStyle w:val="892"/>
        <w:jc w:val="center"/>
        <w:spacing w:line="360" w:lineRule="auto"/>
        <w:rPr>
          <w:rFonts w:hint="eastAsia" w:ascii="宋体" w:hAnsi="宋体"/>
          <w:sz w:val="32"/>
        </w:rPr>
      </w:pPr>
      <w:r>
        <w:rPr>
          <w:rFonts w:hint="eastAsia" w:ascii="宋体" w:hAnsi="宋体"/>
          <w:sz w:val="32"/>
        </w:rPr>
      </w:r>
      <w:r/>
    </w:p>
    <w:p>
      <w:r/>
      <w:r/>
    </w:p>
    <w:p>
      <w:r/>
      <w:r/>
    </w:p>
    <w:p>
      <w:r/>
      <w:r/>
    </w:p>
    <w:p>
      <w:r/>
      <w:r/>
    </w:p>
    <w:p>
      <w:r/>
      <w:r/>
    </w:p>
    <w:p>
      <w:r/>
      <w:r/>
    </w:p>
    <w:p>
      <w:r/>
      <w:r/>
    </w:p>
    <w:p>
      <w:r/>
      <w:r/>
    </w:p>
    <w:p>
      <w:r/>
      <w:r/>
    </w:p>
    <w:p>
      <w:r/>
      <w:r/>
    </w:p>
    <w:p>
      <w:pPr>
        <w:pStyle w:val="911"/>
        <w:rPr>
          <w:rFonts w:hint="eastAsia"/>
        </w:rPr>
      </w:pPr>
      <w:r>
        <w:rPr>
          <w:rFonts w:hint="eastAsia"/>
        </w:rPr>
      </w:r>
      <w:r/>
    </w:p>
    <w:p>
      <w:pPr>
        <w:pStyle w:val="879"/>
      </w:pPr>
      <w:r/>
      <w:r/>
    </w:p>
    <w:p>
      <w:pPr>
        <w:pStyle w:val="879"/>
      </w:pPr>
      <w:r/>
      <w:r/>
    </w:p>
    <w:p>
      <w:r/>
      <w:r/>
    </w:p>
    <w:p>
      <w:pPr>
        <w:pStyle w:val="906"/>
        <w:jc w:val="center"/>
        <w:spacing w:beforeAutospacing="0" w:afterAutospacing="0" w:line="0" w:lineRule="atLeast"/>
        <w:rPr>
          <w:rFonts w:hint="eastAsia"/>
        </w:rPr>
      </w:pPr>
      <w:r>
        <w:rPr>
          <w:rFonts w:hint="eastAsia"/>
          <w:b/>
          <w:color w:val="000000"/>
          <w:sz w:val="32"/>
          <w:szCs w:val="32"/>
        </w:rPr>
        <w:t xml:space="preserve">投标文件目录</w:t>
      </w:r>
      <w:r>
        <w:t xml:space="preserve"> </w:t>
      </w:r>
      <w:r/>
    </w:p>
    <w:p>
      <w:pPr>
        <w:pStyle w:val="906"/>
        <w:ind w:firstLine="480"/>
        <w:spacing w:before="0" w:beforeAutospacing="0" w:after="0" w:afterAutospacing="0"/>
        <w:rPr>
          <w:rFonts w:hint="eastAsia"/>
          <w:iCs/>
        </w:rPr>
      </w:pPr>
      <w:r>
        <w:rPr>
          <w:rFonts w:hint="eastAsia"/>
          <w:iCs/>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iCs/>
          <w:color w:val="000000"/>
          <w:sz w:val="24"/>
          <w:u w:val="single"/>
        </w:rPr>
      </w:pPr>
      <w:r>
        <w:rPr>
          <w:rFonts w:hint="eastAsia" w:ascii="宋体" w:hAnsi="宋体"/>
          <w:iCs/>
          <w:color w:val="000000"/>
          <w:sz w:val="24"/>
          <w:u w:val="single"/>
        </w:rPr>
        <w:t xml:space="preserve">二、上一年度的财务状况报表（至少提供资产负债表、利润表、现金流量表，</w:t>
      </w:r>
      <w:r/>
    </w:p>
    <w:p>
      <w:pPr>
        <w:pStyle w:val="906"/>
        <w:spacing w:before="0" w:beforeAutospacing="0" w:after="0" w:afterAutospacing="0"/>
        <w:rPr>
          <w:rFonts w:hint="eastAsia"/>
          <w:iCs/>
        </w:rPr>
      </w:pPr>
      <w:r>
        <w:rPr>
          <w:rFonts w:hint="eastAsia"/>
          <w:iCs/>
          <w:color w:val="000000"/>
          <w:u w:val="single"/>
        </w:rPr>
        <w:t xml:space="preserve">投标人成立不满一年无需提供）</w:t>
      </w:r>
      <w:r/>
    </w:p>
    <w:p>
      <w:pPr>
        <w:pStyle w:val="906"/>
        <w:ind w:firstLine="480"/>
        <w:spacing w:before="0" w:beforeAutospacing="0" w:after="0" w:afterAutospacing="0"/>
        <w:rPr>
          <w:rFonts w:hint="eastAsia"/>
          <w:iCs/>
          <w:color w:val="000000"/>
          <w:u w:val="single"/>
        </w:rPr>
      </w:pPr>
      <w:r>
        <w:rPr>
          <w:rFonts w:hint="eastAsia"/>
          <w:iCs/>
          <w:color w:val="000000"/>
          <w:u w:val="single"/>
        </w:rPr>
        <w:t xml:space="preserve">三、具备履行合同所必需的设备和专业技术能力的书面声明</w:t>
      </w:r>
      <w:r/>
    </w:p>
    <w:p>
      <w:pPr>
        <w:pStyle w:val="906"/>
        <w:ind w:firstLine="480"/>
        <w:spacing w:before="0" w:beforeAutospacing="0" w:after="0" w:afterAutospacing="0"/>
        <w:rPr>
          <w:rFonts w:hint="eastAsia"/>
          <w:iCs/>
          <w:color w:val="000000"/>
          <w:u w:val="single"/>
        </w:rPr>
      </w:pPr>
      <w:r>
        <w:rPr>
          <w:rFonts w:hint="eastAsia"/>
          <w:iCs/>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6"/>
        <w:ind w:firstLine="480"/>
        <w:spacing w:before="0" w:beforeAutospacing="0" w:after="0" w:afterAutospacing="0"/>
        <w:rPr>
          <w:rFonts w:hint="eastAsia"/>
          <w:iCs/>
        </w:rPr>
      </w:pPr>
      <w:r>
        <w:rPr>
          <w:rFonts w:hint="eastAsia"/>
          <w:iCs/>
          <w:color w:val="000000"/>
          <w:u w:val="single"/>
        </w:rPr>
        <w:t xml:space="preserve">五、参加政府采购活动前 3 年内在经营活动中没有重大违法记录的书面声明</w:t>
      </w:r>
      <w:r/>
    </w:p>
    <w:p>
      <w:pPr>
        <w:pStyle w:val="906"/>
        <w:ind w:firstLine="480"/>
        <w:spacing w:before="0" w:beforeAutospacing="0" w:after="0" w:afterAutospacing="0"/>
        <w:rPr>
          <w:rFonts w:hint="eastAsia"/>
          <w:iCs/>
        </w:rPr>
      </w:pPr>
      <w:r>
        <w:rPr>
          <w:rFonts w:hint="eastAsia"/>
          <w:iCs/>
          <w:color w:val="000000"/>
          <w:u w:val="single"/>
        </w:rPr>
        <w:t xml:space="preserve">六、特定资格要求的证明文件（如果本项目设置特定资格要求，则需要提供）</w:t>
      </w:r>
      <w:r/>
    </w:p>
    <w:p>
      <w:pPr>
        <w:pStyle w:val="906"/>
        <w:ind w:firstLine="480"/>
        <w:spacing w:before="0" w:beforeAutospacing="0" w:after="0" w:afterAutospacing="0"/>
        <w:rPr>
          <w:rFonts w:hint="eastAsia"/>
          <w:iCs/>
        </w:rPr>
      </w:pPr>
      <w:r>
        <w:rPr>
          <w:rFonts w:hint="eastAsia"/>
          <w:iCs/>
          <w:color w:val="000000"/>
          <w:u w:val="single"/>
        </w:rPr>
        <w:t xml:space="preserve">七、法人授权书</w:t>
      </w:r>
      <w:r/>
    </w:p>
    <w:p>
      <w:pPr>
        <w:pStyle w:val="906"/>
        <w:ind w:firstLine="480"/>
        <w:spacing w:before="0" w:beforeAutospacing="0" w:after="0" w:afterAutospacing="0"/>
        <w:rPr>
          <w:rFonts w:hint="eastAsia"/>
          <w:iCs/>
        </w:rPr>
      </w:pPr>
      <w:r>
        <w:rPr>
          <w:rFonts w:hint="eastAsia"/>
          <w:iCs/>
          <w:color w:val="000000"/>
          <w:u w:val="single"/>
        </w:rPr>
        <w:t xml:space="preserve">八、投标函</w:t>
      </w:r>
      <w:r/>
    </w:p>
    <w:p>
      <w:pPr>
        <w:pStyle w:val="906"/>
        <w:ind w:firstLine="480"/>
        <w:spacing w:before="0" w:beforeAutospacing="0" w:after="0" w:afterAutospacing="0"/>
        <w:rPr>
          <w:rFonts w:hint="eastAsia"/>
        </w:rPr>
      </w:pPr>
      <w:r>
        <w:rPr>
          <w:rFonts w:hint="eastAsia"/>
          <w:color w:val="000000"/>
        </w:rPr>
        <w:t xml:space="preserve">九、中小微企业声明函</w:t>
      </w:r>
      <w:r/>
    </w:p>
    <w:p>
      <w:pPr>
        <w:pStyle w:val="906"/>
        <w:ind w:firstLine="480"/>
        <w:spacing w:before="0" w:beforeAutospacing="0" w:after="0" w:afterAutospacing="0"/>
        <w:rPr>
          <w:rFonts w:hint="eastAsia"/>
        </w:rPr>
      </w:pPr>
      <w:r>
        <w:rPr>
          <w:rFonts w:hint="eastAsia"/>
          <w:color w:val="000000"/>
        </w:rPr>
        <w:t xml:space="preserve">十、残疾人福利性单位声明函</w:t>
      </w:r>
      <w:r/>
    </w:p>
    <w:p>
      <w:pPr>
        <w:pStyle w:val="906"/>
        <w:ind w:firstLine="480"/>
        <w:spacing w:before="0" w:beforeAutospacing="0" w:after="0" w:afterAutospacing="0"/>
        <w:rPr>
          <w:rFonts w:hint="eastAsia"/>
        </w:rPr>
      </w:pPr>
      <w:r>
        <w:rPr>
          <w:rFonts w:hint="eastAsia"/>
          <w:color w:val="000000"/>
        </w:rPr>
        <w:t xml:space="preserve">十一、投标分项报价表</w:t>
      </w:r>
      <w:r/>
    </w:p>
    <w:p>
      <w:pPr>
        <w:pStyle w:val="906"/>
        <w:ind w:firstLine="480"/>
        <w:spacing w:before="0" w:beforeAutospacing="0" w:after="0" w:afterAutospacing="0"/>
        <w:rPr>
          <w:rFonts w:hint="eastAsia"/>
        </w:rPr>
      </w:pPr>
      <w:r>
        <w:rPr>
          <w:rFonts w:hint="eastAsia"/>
          <w:color w:val="000000"/>
        </w:rPr>
        <w:t xml:space="preserve">十二、技术要求响应及偏离表</w:t>
      </w:r>
      <w:r/>
    </w:p>
    <w:p>
      <w:pPr>
        <w:pStyle w:val="906"/>
        <w:ind w:firstLine="480"/>
        <w:spacing w:before="0" w:beforeAutospacing="0" w:after="0" w:afterAutospacing="0"/>
        <w:rPr>
          <w:rFonts w:hint="eastAsia"/>
        </w:rPr>
      </w:pPr>
      <w:r>
        <w:rPr>
          <w:rFonts w:hint="eastAsia"/>
          <w:color w:val="000000"/>
        </w:rPr>
        <w:t xml:space="preserve">十三、商务要求响应及偏离表</w:t>
      </w:r>
      <w:r/>
    </w:p>
    <w:p>
      <w:pPr>
        <w:pStyle w:val="906"/>
        <w:ind w:firstLine="480"/>
        <w:spacing w:before="0" w:beforeAutospacing="0" w:after="0" w:afterAutospacing="0"/>
        <w:rPr>
          <w:rFonts w:hint="eastAsia"/>
          <w:iCs/>
          <w:color w:val="000000"/>
          <w:u w:val="single"/>
        </w:rPr>
      </w:pPr>
      <w:r>
        <w:rPr>
          <w:rFonts w:hint="eastAsia"/>
          <w:iCs/>
          <w:color w:val="000000"/>
          <w:u w:val="single"/>
        </w:rPr>
        <w:t xml:space="preserve">十四、开标一览表</w:t>
      </w:r>
      <w:r/>
    </w:p>
    <w:p>
      <w:pPr>
        <w:ind w:firstLine="480"/>
        <w:jc w:val="left"/>
        <w:widowControl/>
        <w:rPr>
          <w:rFonts w:hint="eastAsia" w:ascii="宋体" w:hAnsi="宋体"/>
          <w:color w:val="000000"/>
          <w:sz w:val="24"/>
        </w:rPr>
      </w:pPr>
      <w:r>
        <w:rPr>
          <w:rFonts w:hint="eastAsia" w:ascii="宋体" w:hAnsi="宋体"/>
          <w:color w:val="000000"/>
          <w:sz w:val="24"/>
        </w:rPr>
        <w:t xml:space="preserve">十五、技术方案等</w:t>
      </w:r>
      <w:r/>
    </w:p>
    <w:p>
      <w:pPr>
        <w:pStyle w:val="906"/>
        <w:ind w:firstLine="480"/>
        <w:spacing w:before="0" w:beforeAutospacing="0" w:after="0" w:afterAutospacing="0"/>
        <w:rPr>
          <w:rFonts w:hint="eastAsia"/>
          <w:color w:val="000000"/>
        </w:rPr>
      </w:pPr>
      <w:r>
        <w:rPr>
          <w:rFonts w:hint="eastAsia"/>
          <w:color w:val="000000"/>
        </w:rPr>
        <w:t xml:space="preserve">十六、盐城市政府采购事前信用承诺书</w:t>
      </w:r>
      <w:r/>
    </w:p>
    <w:p>
      <w:pPr>
        <w:pStyle w:val="906"/>
        <w:ind w:firstLine="480"/>
        <w:spacing w:before="0" w:beforeAutospacing="0" w:after="0" w:afterAutospacing="0"/>
        <w:rPr>
          <w:rFonts w:hint="eastAsia"/>
          <w:color w:val="000000"/>
        </w:rPr>
      </w:pPr>
      <w:r>
        <w:rPr>
          <w:rFonts w:hint="eastAsia"/>
          <w:color w:val="000000"/>
        </w:rPr>
        <w:t xml:space="preserve">十七、人员配备一览表</w:t>
      </w:r>
      <w:r/>
    </w:p>
    <w:p>
      <w:pPr>
        <w:pStyle w:val="906"/>
        <w:ind w:firstLine="480"/>
        <w:spacing w:before="0" w:beforeAutospacing="0" w:after="0" w:afterAutospacing="0"/>
        <w:rPr>
          <w:rFonts w:hint="eastAsia"/>
        </w:rPr>
      </w:pPr>
      <w:r/>
      <w:bookmarkStart w:id="160" w:name="_Toc120614291"/>
      <w:r/>
      <w:bookmarkStart w:id="161" w:name="_Toc513029281"/>
      <w:r/>
      <w:bookmarkStart w:id="162" w:name="_Toc120614284"/>
      <w:r/>
      <w:bookmarkStart w:id="163" w:name="_Toc22356583"/>
      <w:r/>
      <w:bookmarkStart w:id="164" w:name="_Toc26554103"/>
      <w:r/>
      <w:bookmarkStart w:id="165" w:name="_Toc23828483"/>
      <w:r/>
      <w:bookmarkStart w:id="166" w:name="_Toc24878535"/>
      <w:r/>
      <w:bookmarkStart w:id="167" w:name="_Toc49090582"/>
      <w:r>
        <w:rPr>
          <w:rFonts w:hint="eastAsia"/>
        </w:rPr>
        <w:t xml:space="preserve">十八、招标文件中规定要求提供的其他证明材料和投标人认为需要提供的其他材料</w:t>
      </w:r>
      <w:r>
        <w:t xml:space="preserve"> </w:t>
      </w:r>
      <w:r/>
    </w:p>
    <w:p>
      <w:pPr>
        <w:pStyle w:val="906"/>
        <w:ind w:firstLine="482"/>
        <w:spacing w:before="0" w:beforeAutospacing="0" w:after="0" w:afterAutospacing="0"/>
        <w:rPr>
          <w:rFonts w:hint="eastAsia"/>
          <w:b/>
          <w:bCs/>
        </w:rPr>
      </w:pPr>
      <w:r>
        <w:rPr>
          <w:rFonts w:hint="eastAsia"/>
          <w:b/>
          <w:bCs/>
        </w:rPr>
        <w:t xml:space="preserve">注：如招标文件中提供的格式与苏采云系统中的格式不一致的，以苏采云系统中的格式为准。</w:t>
      </w:r>
      <w:r/>
    </w:p>
    <w:p>
      <w:pPr>
        <w:ind w:firstLine="482"/>
        <w:jc w:val="left"/>
        <w:spacing w:before="50" w:after="143"/>
        <w:rPr>
          <w:rFonts w:hint="eastAsia" w:ascii="宋体" w:hAnsi="宋体"/>
          <w:b/>
          <w:i/>
          <w:sz w:val="24"/>
          <w:u w:val="single"/>
        </w:rPr>
      </w:pPr>
      <w:r>
        <w:rPr>
          <w:rFonts w:hint="eastAsia" w:ascii="宋体" w:hAnsi="宋体"/>
          <w:b/>
          <w:i/>
          <w:sz w:val="24"/>
          <w:u w:val="single"/>
        </w:rPr>
      </w:r>
      <w:bookmarkEnd w:id="64"/>
      <w:bookmarkEnd w:id="65"/>
      <w:bookmarkEnd w:id="66"/>
      <w:bookmarkEnd w:id="160"/>
      <w:bookmarkEnd w:id="161"/>
      <w:bookmarkEnd w:id="162"/>
      <w:bookmarkEnd w:id="163"/>
      <w:bookmarkEnd w:id="164"/>
      <w:bookmarkEnd w:id="165"/>
      <w:bookmarkEnd w:id="166"/>
      <w:bookmarkEnd w:id="167"/>
      <w:r/>
    </w:p>
    <w:p>
      <w:pPr>
        <w:pStyle w:val="906"/>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906"/>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一、法人或者其他组织的营业执照等证明文件，自然人的身份证明</w:t>
      </w:r>
      <w:r/>
    </w:p>
    <w:p>
      <w:pPr>
        <w:pStyle w:val="906"/>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906"/>
        <w:jc w:val="both"/>
        <w:spacing w:beforeAutospacing="0" w:afterAutospacing="0"/>
        <w:rPr>
          <w:rFonts w:hint="eastAsia"/>
        </w:rPr>
      </w:pPr>
      <w:r>
        <w:rPr>
          <w:rFonts w:hint="eastAsia"/>
        </w:rPr>
      </w:r>
      <w:r/>
    </w:p>
    <w:p>
      <w:pPr>
        <w:pStyle w:val="906"/>
        <w:ind w:firstLine="480"/>
        <w:jc w:val="both"/>
        <w:spacing w:beforeAutospacing="0" w:afterAutospacing="0" w:line="0" w:lineRule="atLeast"/>
        <w:rPr>
          <w:rFonts w:hint="eastAsia"/>
        </w:rPr>
      </w:pPr>
      <w:r>
        <w:t xml:space="preserve"> </w:t>
      </w:r>
      <w:r/>
    </w:p>
    <w:p>
      <w:pPr>
        <w:pStyle w:val="982"/>
        <w:ind w:firstLine="420"/>
        <w:rPr>
          <w:rFonts w:hint="eastAsia" w:hAnsi="宋体"/>
          <w:sz w:val="24"/>
          <w:szCs w:val="24"/>
        </w:rPr>
      </w:pPr>
      <w:r>
        <w:rPr>
          <w:rFonts w:hint="eastAsia"/>
        </w:rPr>
        <w:br w:type="page" w:clear="all"/>
      </w:r>
      <w:r/>
    </w:p>
    <w:p>
      <w:pPr>
        <w:pStyle w:val="906"/>
        <w:jc w:val="both"/>
        <w:spacing w:beforeAutospacing="0" w:afterAutospacing="0"/>
        <w:rPr>
          <w:rFonts w:hint="eastAsia" w:eastAsia="黑体"/>
        </w:rPr>
      </w:pPr>
      <w:r>
        <w:rPr>
          <w:rFonts w:hint="eastAsia" w:ascii="黑体" w:eastAsia="黑体" w:cs="黑体"/>
          <w:i/>
          <w:color w:val="000000"/>
          <w:sz w:val="32"/>
          <w:szCs w:val="32"/>
          <w:u w:val="single"/>
        </w:rPr>
        <w:t xml:space="preserve">二、上一年度的财务状况报表</w:t>
      </w:r>
      <w:r/>
    </w:p>
    <w:p>
      <w:pPr>
        <w:pStyle w:val="906"/>
        <w:ind w:firstLine="480"/>
        <w:jc w:val="both"/>
        <w:spacing w:beforeAutospacing="0" w:afterAutospacing="0" w:line="0" w:lineRule="atLeast"/>
        <w:rPr>
          <w:rFonts w:hint="eastAsia"/>
        </w:rPr>
      </w:pPr>
      <w:r>
        <w:rPr>
          <w:rFonts w:hint="eastAsia"/>
          <w:color w:val="000000"/>
        </w:rPr>
        <w:t xml:space="preserve">投标人成立不满一年无需提供</w:t>
      </w:r>
      <w:r/>
    </w:p>
    <w:p>
      <w:pPr>
        <w:pStyle w:val="906"/>
        <w:jc w:val="both"/>
        <w:spacing w:beforeAutospacing="0" w:afterAutospacing="0"/>
        <w:rPr>
          <w:rFonts w:hint="eastAsia"/>
        </w:rPr>
      </w:pPr>
      <w:r>
        <w:t xml:space="preserve"> </w:t>
      </w:r>
      <w:r/>
    </w:p>
    <w:p>
      <w:pPr>
        <w:pStyle w:val="982"/>
        <w:ind w:firstLine="420"/>
        <w:rPr>
          <w:rFonts w:hint="eastAsia" w:hAnsi="宋体"/>
          <w:sz w:val="24"/>
          <w:szCs w:val="24"/>
        </w:rPr>
      </w:pPr>
      <w:r>
        <w:rPr>
          <w:rFonts w:hint="eastAsia"/>
        </w:rPr>
        <w:br w:type="page" w:clear="all"/>
      </w:r>
      <w:r/>
    </w:p>
    <w:p>
      <w:pPr>
        <w:pStyle w:val="906"/>
        <w:jc w:val="both"/>
        <w:spacing w:beforeAutospacing="0" w:afterAutospacing="0"/>
        <w:rPr>
          <w:rFonts w:hint="eastAsia"/>
        </w:rPr>
      </w:pPr>
      <w:r>
        <w:rPr>
          <w:rFonts w:hint="eastAsia" w:ascii="黑体" w:eastAsia="黑体" w:cs="黑体"/>
          <w:i/>
          <w:color w:val="000000"/>
          <w:sz w:val="32"/>
          <w:szCs w:val="32"/>
          <w:u w:val="single"/>
        </w:rPr>
        <w:t xml:space="preserve">三、具备履行合同所必需的设备和专业技术能力的书面声明</w:t>
      </w:r>
      <w:r/>
    </w:p>
    <w:p>
      <w:pPr>
        <w:pStyle w:val="906"/>
        <w:ind w:firstLine="492"/>
        <w:jc w:val="both"/>
        <w:spacing w:beforeAutospacing="0" w:afterAutospacing="0" w:line="0" w:lineRule="atLeast"/>
        <w:rPr>
          <w:rFonts w:hint="eastAsia"/>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906"/>
        <w:ind w:firstLine="492"/>
        <w:jc w:val="both"/>
        <w:spacing w:beforeAutospacing="0" w:afterAutospacing="0" w:line="0" w:lineRule="atLeast"/>
        <w:rPr>
          <w:rFonts w:hint="eastAsia"/>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906"/>
        <w:ind w:firstLine="480"/>
        <w:jc w:val="both"/>
        <w:spacing w:beforeAutospacing="0" w:afterAutospacing="0"/>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906"/>
        <w:jc w:val="both"/>
        <w:spacing w:beforeAutospacing="0" w:afterAutospacing="0"/>
        <w:rPr>
          <w:rFonts w:hint="eastAsia"/>
          <w:color w:val="000000"/>
        </w:rPr>
      </w:pPr>
      <w:r>
        <w:rPr>
          <w:rFonts w:hint="eastAsia"/>
          <w:color w:val="000000"/>
        </w:rPr>
      </w:r>
      <w:r/>
    </w:p>
    <w:p>
      <w:pPr>
        <w:jc w:val="left"/>
        <w:widowControl/>
        <w:rPr>
          <w:rFonts w:hint="eastAsia" w:ascii="宋体" w:hAnsi="宋体"/>
          <w:color w:val="000000"/>
          <w:sz w:val="24"/>
        </w:rPr>
      </w:pPr>
      <w:r>
        <w:rPr>
          <w:rFonts w:hint="eastAsia"/>
          <w:color w:val="000000"/>
        </w:rPr>
        <w:br w:type="page" w:clear="all"/>
      </w:r>
      <w:r/>
    </w:p>
    <w:p>
      <w:pPr>
        <w:pStyle w:val="906"/>
        <w:jc w:val="both"/>
        <w:spacing w:beforeAutospacing="0" w:afterAutospacing="0"/>
        <w:rPr>
          <w:rFonts w:hint="eastAsia"/>
        </w:rPr>
      </w:pPr>
      <w:r>
        <w:rPr>
          <w:rFonts w:hint="eastAsia" w:ascii="黑体" w:eastAsia="黑体" w:cs="黑体"/>
          <w:i/>
          <w:color w:val="000000"/>
          <w:sz w:val="32"/>
          <w:szCs w:val="32"/>
          <w:u w:val="single"/>
        </w:rPr>
        <w:t xml:space="preserve">四、依法缴纳税收和社会保障资金的相关材料</w:t>
      </w:r>
      <w:r/>
    </w:p>
    <w:p>
      <w:pPr>
        <w:pStyle w:val="906"/>
        <w:ind w:firstLine="480"/>
        <w:jc w:val="both"/>
        <w:spacing w:beforeAutospacing="0" w:afterAutospacing="0"/>
        <w:rPr>
          <w:rFonts w:hint="eastAsia"/>
          <w:color w:val="000000"/>
        </w:rPr>
      </w:pPr>
      <w:r>
        <w:rPr>
          <w:rFonts w:hint="eastAsia"/>
          <w:color w:val="000000"/>
        </w:rPr>
        <w:t xml:space="preserve">提供提交投标文件截止时间前一年内至少一个月依法缴纳税收及缴纳社会保障资金的证明材料。投标人依法享受缓缴、免缴税收、社会保障资金的提供证明材料。</w:t>
      </w:r>
      <w:r/>
    </w:p>
    <w:p>
      <w:pPr>
        <w:pStyle w:val="906"/>
        <w:ind w:firstLine="480"/>
        <w:jc w:val="both"/>
        <w:spacing w:beforeAutospacing="0" w:afterAutospacing="0"/>
        <w:rPr>
          <w:rFonts w:hint="eastAsia"/>
          <w:color w:val="000000"/>
        </w:rPr>
      </w:pPr>
      <w:r>
        <w:rPr>
          <w:rFonts w:hint="eastAsia"/>
          <w:color w:val="000000"/>
        </w:rPr>
      </w:r>
      <w:r/>
    </w:p>
    <w:p>
      <w:pPr>
        <w:jc w:val="left"/>
        <w:widowControl/>
        <w:rPr>
          <w:rFonts w:hint="eastAsia" w:ascii="宋体" w:hAnsi="宋体"/>
          <w:color w:val="000000"/>
          <w:sz w:val="24"/>
        </w:rPr>
      </w:pPr>
      <w:r>
        <w:rPr>
          <w:rFonts w:hint="eastAsia"/>
          <w:color w:val="000000"/>
        </w:rPr>
        <w:br w:type="page" w:clear="all"/>
      </w:r>
      <w:r/>
    </w:p>
    <w:p>
      <w:pPr>
        <w:pStyle w:val="906"/>
        <w:jc w:val="both"/>
        <w:spacing w:beforeAutospacing="0" w:afterAutospacing="0"/>
        <w:rPr>
          <w:rFonts w:hint="eastAsia"/>
        </w:rPr>
      </w:pPr>
      <w:r>
        <w:rPr>
          <w:rFonts w:hint="eastAsia" w:ascii="黑体" w:eastAsia="黑体" w:cs="黑体"/>
          <w:i/>
          <w:color w:val="000000"/>
          <w:sz w:val="32"/>
          <w:szCs w:val="32"/>
          <w:u w:val="single"/>
        </w:rPr>
        <w:t xml:space="preserve">五、参加政府采购活动前 3 年内在经营活动中没有重大违法记录的书面声明</w:t>
      </w:r>
      <w:r/>
    </w:p>
    <w:p>
      <w:pPr>
        <w:pStyle w:val="906"/>
        <w:jc w:val="both"/>
        <w:spacing w:beforeAutospacing="0" w:afterAutospacing="0" w:line="0" w:lineRule="atLeast"/>
        <w:rPr>
          <w:rFonts w:hint="eastAsia"/>
          <w:b/>
          <w:color w:val="000000"/>
          <w:sz w:val="44"/>
          <w:szCs w:val="44"/>
        </w:rPr>
      </w:pPr>
      <w:r>
        <w:rPr>
          <w:rFonts w:hint="eastAsia"/>
          <w:b/>
          <w:color w:val="000000"/>
          <w:sz w:val="44"/>
          <w:szCs w:val="44"/>
        </w:rPr>
        <w:t xml:space="preserve">                </w:t>
      </w:r>
      <w:r/>
    </w:p>
    <w:p>
      <w:pPr>
        <w:pStyle w:val="906"/>
        <w:ind w:firstLine="3092"/>
        <w:jc w:val="both"/>
        <w:spacing w:beforeAutospacing="0" w:afterAutospacing="0" w:line="0" w:lineRule="atLeast"/>
        <w:rPr>
          <w:rFonts w:hint="eastAsia"/>
        </w:rPr>
      </w:pPr>
      <w:r>
        <w:rPr>
          <w:rFonts w:hint="eastAsia"/>
          <w:b/>
          <w:color w:val="000000"/>
          <w:sz w:val="44"/>
          <w:szCs w:val="44"/>
        </w:rPr>
        <w:t xml:space="preserve">   声  明</w:t>
      </w:r>
      <w:r/>
    </w:p>
    <w:p>
      <w:pPr>
        <w:pStyle w:val="906"/>
        <w:jc w:val="both"/>
        <w:spacing w:beforeAutospacing="0" w:afterAutospacing="0" w:line="0" w:lineRule="atLeast"/>
        <w:rPr>
          <w:rFonts w:hint="eastAsia"/>
        </w:rPr>
      </w:pPr>
      <w:r>
        <w:rPr>
          <w:rFonts w:hint="eastAsia"/>
          <w:b/>
          <w:color w:val="000000"/>
        </w:rPr>
        <w:t xml:space="preserve">  </w:t>
      </w: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06"/>
        <w:jc w:val="both"/>
        <w:spacing w:beforeAutospacing="0" w:afterAutospacing="0"/>
        <w:rPr>
          <w:rFonts w:hint="eastAsia"/>
        </w:rPr>
      </w:pPr>
      <w:r>
        <w:t xml:space="preserve"> </w:t>
      </w:r>
      <w:r/>
    </w:p>
    <w:p>
      <w:pPr>
        <w:pStyle w:val="906"/>
        <w:jc w:val="both"/>
        <w:spacing w:beforeAutospacing="0" w:afterAutospacing="0"/>
        <w:rPr>
          <w:rFonts w:hint="eastAsia"/>
        </w:rPr>
      </w:pPr>
      <w:r>
        <w:rPr>
          <w:rFonts w:hint="eastAsia"/>
        </w:rPr>
      </w:r>
      <w:r/>
    </w:p>
    <w:p>
      <w:pPr>
        <w:jc w:val="left"/>
        <w:widowControl/>
        <w:rPr>
          <w:rFonts w:hint="eastAsia" w:ascii="宋体" w:hAnsi="宋体"/>
          <w:sz w:val="24"/>
        </w:rPr>
      </w:pPr>
      <w:r>
        <w:rPr>
          <w:rFonts w:hint="eastAsia"/>
        </w:rPr>
        <w:br w:type="page" w:clear="all"/>
      </w:r>
      <w:r/>
    </w:p>
    <w:p>
      <w:pPr>
        <w:pStyle w:val="906"/>
        <w:jc w:val="both"/>
        <w:spacing w:beforeAutospacing="0" w:afterAutospacing="0"/>
        <w:rPr>
          <w:rFonts w:hint="eastAsia"/>
        </w:rPr>
      </w:pPr>
      <w:r>
        <w:rPr>
          <w:rFonts w:hint="eastAsia" w:ascii="黑体" w:eastAsia="黑体" w:cs="黑体"/>
          <w:i/>
          <w:color w:val="000000"/>
          <w:sz w:val="32"/>
          <w:szCs w:val="32"/>
        </w:rPr>
        <w:t xml:space="preserve">六、特定资格要求的证明文件</w:t>
      </w:r>
      <w:r/>
    </w:p>
    <w:p>
      <w:pPr>
        <w:pStyle w:val="906"/>
        <w:jc w:val="both"/>
        <w:spacing w:beforeAutospacing="0" w:afterAutospacing="0" w:line="0" w:lineRule="atLeast"/>
        <w:rPr>
          <w:rFonts w:hint="eastAsia"/>
          <w:color w:val="000000"/>
        </w:rPr>
      </w:pPr>
      <w:r>
        <w:rPr>
          <w:rFonts w:hint="eastAsia"/>
          <w:color w:val="000000"/>
        </w:rPr>
        <w:t xml:space="preserve">   如果本项目申请人的特定资格要求中要求提供的，必须提供。</w:t>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center"/>
        <w:spacing w:beforeAutospacing="0" w:afterAutospacing="0"/>
        <w:rPr>
          <w:rFonts w:hint="eastAsia"/>
          <w:iCs/>
        </w:rPr>
      </w:pPr>
      <w:r>
        <w:rPr>
          <w:rFonts w:hint="eastAsia" w:ascii="黑体" w:eastAsia="黑体" w:cs="黑体"/>
          <w:iCs/>
          <w:color w:val="000000"/>
          <w:sz w:val="32"/>
          <w:szCs w:val="32"/>
        </w:rPr>
        <w:t xml:space="preserve">七、法人授权书</w:t>
      </w:r>
      <w:r/>
    </w:p>
    <w:p>
      <w:pPr>
        <w:pStyle w:val="906"/>
        <w:ind w:firstLine="480"/>
        <w:jc w:val="both"/>
        <w:spacing w:beforeAutospacing="0" w:afterAutospacing="0"/>
        <w:tabs>
          <w:tab w:val="left" w:pos="360" w:leader="none"/>
        </w:tabs>
        <w:rPr>
          <w:rFonts w:hint="eastAsia"/>
        </w:rPr>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906"/>
        <w:ind w:firstLine="480"/>
        <w:jc w:val="both"/>
        <w:spacing w:beforeAutospacing="0" w:afterAutospacing="0"/>
        <w:tabs>
          <w:tab w:val="left" w:pos="360" w:leader="none"/>
        </w:tabs>
        <w:rPr>
          <w:rFonts w:hint="eastAsia"/>
        </w:rPr>
      </w:pPr>
      <w:r>
        <w:rPr>
          <w:rFonts w:ascii="Times New Roman" w:hAnsi="Times New Roman"/>
          <w:color w:val="000000"/>
        </w:rPr>
        <w:t xml:space="preserve">本授权书于______年____月____日起生效，特此声明。</w:t>
      </w:r>
      <w:r/>
    </w:p>
    <w:p>
      <w:pPr>
        <w:pStyle w:val="906"/>
        <w:jc w:val="both"/>
        <w:spacing w:beforeAutospacing="0" w:afterAutospacing="0"/>
        <w:tabs>
          <w:tab w:val="left" w:pos="360" w:leader="none"/>
        </w:tabs>
        <w:rPr>
          <w:rFonts w:hint="eastAsia"/>
        </w:rPr>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906"/>
        <w:jc w:val="both"/>
        <w:spacing w:beforeAutospacing="0" w:afterAutospacing="0"/>
        <w:tabs>
          <w:tab w:val="left" w:pos="360" w:leader="none"/>
        </w:tabs>
        <w:rPr>
          <w:rFonts w:hint="eastAsia"/>
        </w:rPr>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906"/>
        <w:ind w:firstLine="720"/>
        <w:jc w:val="both"/>
        <w:spacing w:beforeAutospacing="0" w:afterAutospacing="0"/>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906"/>
        <w:ind w:firstLine="480"/>
        <w:jc w:val="both"/>
        <w:spacing w:beforeAutospacing="0" w:afterAutospacing="0"/>
        <w:tabs>
          <w:tab w:val="left" w:pos="360" w:leader="none"/>
        </w:tabs>
        <w:rPr>
          <w:rFonts w:hint="eastAsia"/>
        </w:rPr>
      </w:pPr>
      <w:r>
        <w:rPr>
          <w:rFonts w:ascii="Times New Roman" w:hAnsi="Times New Roman"/>
          <w:color w:val="000000"/>
        </w:rPr>
        <w:t xml:space="preserve">    单位地址：</w:t>
      </w:r>
      <w:r>
        <w:rPr>
          <w:rFonts w:ascii="Times New Roman" w:hAnsi="Times New Roman"/>
          <w:color w:val="000000"/>
          <w:u w:val="single"/>
        </w:rPr>
        <w:t xml:space="preserve">                                         </w:t>
      </w:r>
      <w:r/>
    </w:p>
    <w:p>
      <w:pPr>
        <w:pStyle w:val="906"/>
        <w:ind w:firstLine="720"/>
        <w:jc w:val="both"/>
        <w:spacing w:beforeAutospacing="0" w:afterAutospacing="0"/>
        <w:tabs>
          <w:tab w:val="left" w:pos="360" w:leader="none"/>
        </w:tabs>
        <w:rPr>
          <w:rFonts w:hint="eastAsia"/>
        </w:rPr>
      </w:pPr>
      <w:r>
        <w:rPr>
          <w:rFonts w:ascii="Times New Roman" w:hAnsi="Times New Roman"/>
          <w:color w:val="000000"/>
        </w:rPr>
        <w:t xml:space="preserve">日期：</w:t>
      </w:r>
      <w:r>
        <w:rPr>
          <w:rFonts w:ascii="Times New Roman" w:hAnsi="Times New Roman"/>
          <w:color w:val="000000"/>
          <w:u w:val="single"/>
        </w:rPr>
        <w:t xml:space="preserve">                                         </w:t>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both"/>
        <w:spacing w:beforeAutospacing="0" w:afterAutospacing="0" w:line="0" w:lineRule="atLeast"/>
        <w:rPr>
          <w:rFonts w:hint="eastAsia"/>
          <w:color w:val="000000"/>
        </w:rPr>
      </w:pPr>
      <w:r>
        <w:rPr>
          <w:rFonts w:hint="eastAsia"/>
          <w:color w:val="000000"/>
        </w:rPr>
      </w:r>
      <w:r/>
    </w:p>
    <w:p>
      <w:pPr>
        <w:pStyle w:val="906"/>
        <w:jc w:val="center"/>
        <w:spacing w:beforeAutospacing="0" w:afterAutospacing="0"/>
        <w:rPr>
          <w:rFonts w:hint="eastAsia" w:ascii="黑体" w:eastAsia="黑体" w:cs="黑体"/>
          <w:iCs/>
          <w:color w:val="000000"/>
          <w:sz w:val="32"/>
          <w:szCs w:val="32"/>
        </w:rPr>
      </w:pPr>
      <w:r>
        <w:rPr>
          <w:rFonts w:hint="eastAsia" w:ascii="黑体" w:eastAsia="黑体" w:cs="黑体"/>
          <w:iCs/>
          <w:color w:val="000000"/>
          <w:sz w:val="32"/>
          <w:szCs w:val="32"/>
        </w:rPr>
        <w:t xml:space="preserve">八、投标函</w:t>
      </w:r>
      <w:r/>
    </w:p>
    <w:p>
      <w:pPr>
        <w:pStyle w:val="906"/>
        <w:spacing w:beforeAutospacing="0" w:afterAutospacing="0" w:line="0" w:lineRule="atLeast"/>
        <w:rPr>
          <w:rFonts w:hint="eastAsia"/>
        </w:rPr>
      </w:pPr>
      <w:r>
        <w:rPr>
          <w:rFonts w:hint="eastAsia"/>
          <w:color w:val="000000"/>
        </w:rPr>
        <w:t xml:space="preserve">致：（采购人名称）</w:t>
      </w:r>
      <w:r/>
    </w:p>
    <w:p>
      <w:pPr>
        <w:pStyle w:val="906"/>
        <w:ind w:firstLine="480"/>
        <w:spacing w:beforeAutospacing="0" w:afterAutospacing="0" w:line="0" w:lineRule="atLeast"/>
        <w:rPr>
          <w:rFonts w:hint="eastAsia"/>
        </w:rPr>
      </w:pPr>
      <w:r>
        <w:rPr>
          <w:rFonts w:hint="eastAsia"/>
          <w:color w:val="000000"/>
        </w:rPr>
        <w:t xml:space="preserve">根据贵方的</w:t>
      </w:r>
      <w:r>
        <w:rPr>
          <w:rFonts w:hint="eastAsia"/>
          <w:b/>
          <w:color w:val="000000"/>
          <w:sz w:val="36"/>
          <w:szCs w:val="36"/>
          <w:u w:val="single"/>
        </w:rPr>
        <w:t xml:space="preserve">            </w:t>
      </w:r>
      <w:r>
        <w:rPr>
          <w:rFonts w:hint="eastAsia"/>
          <w:color w:val="000000"/>
        </w:rPr>
        <w:t xml:space="preserve">号招标文件，正式授权下述签字人_________________(姓名)代表我方______________（投标人的名称），全权处理本次项目投标的有关事宜。</w:t>
      </w:r>
      <w:r/>
    </w:p>
    <w:p>
      <w:pPr>
        <w:pStyle w:val="906"/>
        <w:ind w:firstLine="480"/>
        <w:spacing w:beforeAutospacing="0" w:afterAutospacing="0" w:line="0" w:lineRule="atLeast"/>
        <w:rPr>
          <w:rFonts w:hint="eastAsia"/>
        </w:rPr>
      </w:pPr>
      <w:r>
        <w:rPr>
          <w:rFonts w:hint="eastAsia"/>
          <w:color w:val="000000"/>
        </w:rPr>
        <w:t xml:space="preserve">据此函，__________签字人兹宣布同意如下：</w:t>
      </w:r>
      <w:r/>
    </w:p>
    <w:p>
      <w:pPr>
        <w:pStyle w:val="906"/>
        <w:ind w:firstLine="480"/>
        <w:spacing w:beforeAutospacing="0" w:afterAutospacing="0" w:line="0" w:lineRule="atLeast"/>
        <w:rPr>
          <w:rFonts w:hint="eastAsia"/>
        </w:rPr>
      </w:pPr>
      <w:r>
        <w:rPr>
          <w:rFonts w:hint="eastAsia"/>
          <w:color w:val="000000"/>
        </w:rPr>
        <w:t xml:space="preserve">1.按招标文件规定的各项要求，向买方提供所需货物（包含与货物相关的服务）。</w:t>
      </w:r>
      <w:r/>
    </w:p>
    <w:p>
      <w:pPr>
        <w:pStyle w:val="906"/>
        <w:ind w:firstLine="480"/>
        <w:spacing w:beforeAutospacing="0" w:afterAutospacing="0" w:line="0" w:lineRule="atLeast"/>
        <w:rPr>
          <w:rFonts w:hint="eastAsia"/>
        </w:rPr>
      </w:pPr>
      <w:r>
        <w:rPr>
          <w:rFonts w:hint="eastAsia"/>
          <w:color w:val="000000"/>
        </w:rPr>
        <w:t xml:space="preserve">2.我们完全理解贵方不一定将合同授予最低报价的投标人。</w:t>
      </w:r>
      <w:r/>
    </w:p>
    <w:p>
      <w:pPr>
        <w:pStyle w:val="906"/>
        <w:ind w:firstLine="480"/>
        <w:spacing w:beforeAutospacing="0" w:afterAutospacing="0" w:line="0" w:lineRule="atLeast"/>
        <w:rPr>
          <w:rFonts w:hint="eastAsia"/>
        </w:rPr>
      </w:pPr>
      <w:r>
        <w:rPr>
          <w:rFonts w:hint="eastAsia"/>
          <w:color w:val="000000"/>
        </w:rPr>
        <w:t xml:space="preserve">3.我们已详细审核全部招标文件及其有效补充文件，我们知道必须放弃提出含糊不清或误解问题的权利。</w:t>
      </w:r>
      <w:r/>
    </w:p>
    <w:p>
      <w:pPr>
        <w:pStyle w:val="906"/>
        <w:ind w:firstLine="480"/>
        <w:spacing w:beforeAutospacing="0" w:afterAutospacing="0" w:line="0" w:lineRule="atLeast"/>
        <w:rPr>
          <w:rFonts w:hint="eastAsia"/>
        </w:rPr>
      </w:pPr>
      <w:r>
        <w:rPr>
          <w:rFonts w:hint="eastAsia"/>
          <w:color w:val="000000"/>
        </w:rPr>
        <w:t xml:space="preserve">4.我们同意从规定的开标日期起遵循本投标文件，并在规定的投标有效期期满之前均具有约束力。</w:t>
      </w:r>
      <w:r/>
    </w:p>
    <w:p>
      <w:pPr>
        <w:pStyle w:val="906"/>
        <w:ind w:firstLine="480"/>
        <w:spacing w:beforeAutospacing="0" w:afterAutospacing="0" w:line="0" w:lineRule="atLeast"/>
        <w:rPr>
          <w:rFonts w:hint="eastAsia"/>
        </w:rPr>
      </w:pPr>
      <w:r>
        <w:rPr>
          <w:rFonts w:hint="eastAsia"/>
          <w:color w:val="000000"/>
        </w:rPr>
        <w:t xml:space="preserve">5.同意向贵方提供贵方可能另外要求的与投标有关的任何证据或资料，并保证我方已提供和将要提供的文件是真实的、准确的。</w:t>
      </w:r>
      <w:r/>
    </w:p>
    <w:p>
      <w:pPr>
        <w:pStyle w:val="906"/>
        <w:ind w:firstLine="480"/>
        <w:spacing w:beforeAutospacing="0" w:afterAutospacing="0" w:line="0" w:lineRule="atLeast"/>
        <w:rPr>
          <w:rFonts w:hint="eastAsia"/>
        </w:rPr>
      </w:pPr>
      <w:r>
        <w:rPr>
          <w:rFonts w:hint="eastAsia"/>
          <w:color w:val="000000"/>
        </w:rPr>
        <w:t xml:space="preserve">6.一旦我方中标,我方将根据招标文件的规定，严格履行合同的责任和义务,并保证在招标文件规定的时间完成项目，交付买方验收、使用。</w:t>
      </w:r>
      <w:r/>
    </w:p>
    <w:p>
      <w:pPr>
        <w:pStyle w:val="906"/>
        <w:ind w:left="425"/>
        <w:spacing w:beforeAutospacing="0" w:afterAutospacing="0" w:line="0" w:lineRule="atLeast"/>
        <w:rPr>
          <w:rFonts w:hint="eastAsia"/>
        </w:rPr>
      </w:pPr>
      <w:r>
        <w:rPr>
          <w:rFonts w:hint="eastAsia"/>
          <w:color w:val="000000"/>
        </w:rPr>
        <w:t xml:space="preserve">7.与本投标有关的正式通讯地址为：</w:t>
      </w:r>
      <w:r/>
    </w:p>
    <w:p>
      <w:pPr>
        <w:pStyle w:val="906"/>
        <w:ind w:left="420" w:firstLine="480"/>
        <w:spacing w:beforeAutospacing="0" w:afterAutospacing="0" w:line="0" w:lineRule="atLeast"/>
        <w:rPr>
          <w:rFonts w:hint="eastAsia"/>
        </w:rPr>
      </w:pPr>
      <w:r>
        <w:rPr>
          <w:rFonts w:hint="eastAsia"/>
          <w:color w:val="000000"/>
        </w:rPr>
        <w:t xml:space="preserve">地          址：</w:t>
      </w:r>
      <w:r/>
    </w:p>
    <w:p>
      <w:pPr>
        <w:pStyle w:val="906"/>
        <w:ind w:left="420" w:firstLine="480"/>
        <w:spacing w:beforeAutospacing="0" w:afterAutospacing="0" w:line="0" w:lineRule="atLeast"/>
        <w:rPr>
          <w:rFonts w:hint="eastAsia"/>
        </w:rPr>
      </w:pPr>
      <w:r>
        <w:rPr>
          <w:rFonts w:hint="eastAsia"/>
          <w:color w:val="000000"/>
        </w:rPr>
        <w:t xml:space="preserve">邮          编：</w:t>
      </w:r>
      <w:r/>
    </w:p>
    <w:p>
      <w:pPr>
        <w:pStyle w:val="906"/>
        <w:ind w:left="420" w:firstLine="480"/>
        <w:spacing w:beforeAutospacing="0" w:afterAutospacing="0" w:line="0" w:lineRule="atLeast"/>
        <w:rPr>
          <w:rFonts w:hint="eastAsia"/>
        </w:rPr>
      </w:pPr>
      <w:r>
        <w:rPr>
          <w:rFonts w:hint="eastAsia"/>
          <w:color w:val="000000"/>
        </w:rPr>
        <w:t xml:space="preserve">电          话：</w:t>
      </w:r>
      <w:r/>
    </w:p>
    <w:p>
      <w:pPr>
        <w:pStyle w:val="906"/>
        <w:ind w:left="420" w:firstLine="480"/>
        <w:spacing w:beforeAutospacing="0" w:afterAutospacing="0" w:line="0" w:lineRule="atLeast"/>
        <w:rPr>
          <w:rFonts w:hint="eastAsia"/>
        </w:rPr>
      </w:pPr>
      <w:r>
        <w:rPr>
          <w:rFonts w:hint="eastAsia"/>
          <w:color w:val="000000"/>
        </w:rPr>
        <w:t xml:space="preserve">传          真：</w:t>
      </w:r>
      <w:r/>
    </w:p>
    <w:p>
      <w:pPr>
        <w:pStyle w:val="906"/>
        <w:ind w:left="420" w:firstLine="480"/>
        <w:spacing w:beforeAutospacing="0" w:afterAutospacing="0" w:line="0" w:lineRule="atLeast"/>
        <w:rPr>
          <w:rFonts w:hint="eastAsia"/>
        </w:rPr>
      </w:pPr>
      <w:r>
        <w:rPr>
          <w:rFonts w:hint="eastAsia"/>
          <w:color w:val="000000"/>
        </w:rPr>
        <w:t xml:space="preserve">投标人开户行：</w:t>
      </w:r>
      <w:r/>
    </w:p>
    <w:p>
      <w:pPr>
        <w:pStyle w:val="906"/>
        <w:ind w:left="425" w:firstLine="480"/>
        <w:spacing w:beforeAutospacing="0" w:afterAutospacing="0" w:line="0" w:lineRule="atLeast"/>
        <w:rPr>
          <w:rFonts w:hint="eastAsia"/>
          <w:color w:val="000000"/>
        </w:rPr>
      </w:pPr>
      <w:r>
        <w:rPr>
          <w:rFonts w:hint="eastAsia"/>
          <w:color w:val="000000"/>
        </w:rPr>
        <w:t xml:space="preserve">账          号： </w:t>
      </w:r>
      <w:r/>
    </w:p>
    <w:p>
      <w:pPr>
        <w:pStyle w:val="906"/>
        <w:ind w:left="425" w:firstLine="480"/>
        <w:spacing w:beforeAutospacing="0" w:afterAutospacing="0" w:line="0" w:lineRule="atLeast"/>
        <w:rPr>
          <w:rFonts w:hint="eastAsia"/>
          <w:color w:val="000000"/>
        </w:rPr>
      </w:pPr>
      <w:r>
        <w:rPr>
          <w:rFonts w:hint="eastAsia"/>
          <w:color w:val="000000"/>
        </w:rPr>
        <w:t xml:space="preserve">日          期：________年____月____日</w:t>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899"/>
        <w:ind w:left="0"/>
        <w:rPr>
          <w:b/>
        </w:rPr>
      </w:pPr>
      <w:r>
        <w:rPr>
          <w:b/>
        </w:rPr>
      </w:r>
      <w:r/>
    </w:p>
    <w:p>
      <w:pPr>
        <w:pStyle w:val="906"/>
        <w:jc w:val="center"/>
        <w:spacing w:beforeAutospacing="0" w:afterAutospacing="0"/>
        <w:rPr>
          <w:rFonts w:hint="eastAsia" w:ascii="黑体" w:eastAsia="黑体" w:cs="黑体"/>
          <w:iCs/>
          <w:color w:val="000000"/>
          <w:sz w:val="32"/>
          <w:szCs w:val="32"/>
        </w:rPr>
      </w:pPr>
      <w:r>
        <w:rPr>
          <w:rFonts w:hint="eastAsia" w:ascii="黑体" w:eastAsia="黑体" w:cs="黑体"/>
          <w:iCs/>
          <w:color w:val="000000"/>
          <w:sz w:val="32"/>
          <w:szCs w:val="32"/>
        </w:rPr>
        <w:t xml:space="preserve">九、中小微企业声明函（货物）</w:t>
      </w:r>
      <w:r/>
    </w:p>
    <w:p>
      <w:pPr>
        <w:jc w:val="center"/>
        <w:spacing w:line="560" w:lineRule="exact"/>
        <w:rPr>
          <w:rFonts w:hint="eastAsia" w:ascii="宋体" w:hAnsi="宋体"/>
          <w:b/>
          <w:bCs/>
          <w:sz w:val="32"/>
          <w:szCs w:val="32"/>
        </w:rPr>
      </w:pPr>
      <w:r>
        <w:rPr>
          <w:rFonts w:hint="eastAsia" w:ascii="宋体" w:hAnsi="宋体"/>
          <w:b/>
          <w:bCs/>
          <w:sz w:val="32"/>
          <w:szCs w:val="32"/>
        </w:rPr>
      </w:r>
      <w:r/>
    </w:p>
    <w:p>
      <w:pPr>
        <w:pStyle w:val="906"/>
        <w:ind w:firstLine="360"/>
        <w:jc w:val="both"/>
        <w:spacing w:beforeAutospacing="0" w:afterAutospacing="0" w:line="0" w:lineRule="atLeast"/>
        <w:rPr>
          <w:rFonts w:hint="eastAsia"/>
        </w:rPr>
      </w:pPr>
      <w:r>
        <w:rPr>
          <w:rFonts w:hint="eastAsia" w:cs="宋体"/>
          <w:color w:val="000000"/>
        </w:rPr>
        <w:t xml:space="preserve">本公司（联合体）郑重声明，根据《政府采购促进中小企业发展管理办法》(财库[2020]46号)的规定，本公司（联合体）参加采购人组织的</w:t>
      </w:r>
      <w:r>
        <w:rPr>
          <w:rFonts w:hint="eastAsia" w:cs="宋体"/>
          <w:color w:val="000000"/>
          <w:u w:val="single"/>
        </w:rPr>
        <w:t xml:space="preserve">（单位名称）</w:t>
      </w:r>
      <w:r>
        <w:rPr>
          <w:rFonts w:hint="eastAsia" w:cs="宋体"/>
          <w:color w:val="000000"/>
        </w:rPr>
        <w:t xml:space="preserve">采购编号为</w:t>
      </w:r>
      <w:r>
        <w:rPr>
          <w:rFonts w:hint="eastAsia" w:cs="宋体"/>
          <w:color w:val="000000"/>
          <w:u w:val="single"/>
        </w:rPr>
        <w:t xml:space="preserve">***</w:t>
      </w:r>
      <w:r>
        <w:rPr>
          <w:rFonts w:hint="eastAsia" w:cs="宋体"/>
          <w:color w:val="000000"/>
        </w:rPr>
        <w:t xml:space="preserve">，</w:t>
      </w:r>
      <w:r>
        <w:rPr>
          <w:rFonts w:hint="eastAsia" w:cs="宋体"/>
          <w:color w:val="000000"/>
          <w:u w:val="single"/>
        </w:rPr>
        <w:t xml:space="preserve">（项目名称）</w:t>
      </w:r>
      <w:r>
        <w:rPr>
          <w:rFonts w:hint="eastAsia"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6"/>
        <w:ind w:firstLine="360"/>
        <w:jc w:val="both"/>
        <w:spacing w:beforeAutospacing="0" w:afterAutospacing="0" w:line="0" w:lineRule="atLeast"/>
        <w:rPr>
          <w:rFonts w:hint="eastAsia"/>
        </w:rPr>
      </w:pPr>
      <w:r>
        <w:rPr>
          <w:rFonts w:hint="eastAsia" w:cs="宋体"/>
          <w:color w:val="000000"/>
        </w:rPr>
        <w:t xml:space="preserve">1.</w:t>
      </w:r>
      <w:r>
        <w:rPr>
          <w:rFonts w:hint="eastAsia" w:cs="宋体"/>
          <w:color w:val="000000"/>
          <w:u w:val="single"/>
        </w:rPr>
        <w:t xml:space="preserve">（标的名称）</w:t>
      </w:r>
      <w:r>
        <w:rPr>
          <w:rFonts w:hint="eastAsia" w:cs="宋体"/>
          <w:i/>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行业；制造商为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万元，属于</w:t>
      </w:r>
      <w:r>
        <w:rPr>
          <w:rFonts w:hint="eastAsia" w:cs="宋体"/>
          <w:color w:val="000000"/>
          <w:u w:val="single"/>
        </w:rPr>
        <w:t xml:space="preserve">（中型企业、小型企业、微型企业）；</w:t>
      </w:r>
      <w:r/>
    </w:p>
    <w:p>
      <w:pPr>
        <w:pStyle w:val="906"/>
        <w:ind w:firstLine="360"/>
        <w:jc w:val="both"/>
        <w:spacing w:beforeAutospacing="0" w:afterAutospacing="0" w:line="0" w:lineRule="atLeast"/>
        <w:rPr>
          <w:rFonts w:hint="eastAsia"/>
        </w:rPr>
      </w:pPr>
      <w:r>
        <w:rPr>
          <w:rFonts w:hint="eastAsia" w:cs="宋体"/>
          <w:color w:val="000000"/>
        </w:rPr>
        <w:t xml:space="preserve">2.</w:t>
      </w:r>
      <w:r>
        <w:rPr>
          <w:rFonts w:hint="eastAsia" w:cs="宋体"/>
          <w:color w:val="000000"/>
          <w:u w:val="single"/>
        </w:rPr>
        <w:t xml:space="preserve">（标的名称）</w:t>
      </w:r>
      <w:r>
        <w:rPr>
          <w:rFonts w:hint="eastAsia" w:cs="宋体"/>
          <w:i/>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行业；制造商为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万元，属于</w:t>
      </w:r>
      <w:r>
        <w:rPr>
          <w:rFonts w:hint="eastAsia" w:cs="宋体"/>
          <w:color w:val="000000"/>
          <w:u w:val="single"/>
        </w:rPr>
        <w:t xml:space="preserve">（（中型企业、小型企业、微型企业）；</w:t>
      </w:r>
      <w:r/>
    </w:p>
    <w:p>
      <w:pPr>
        <w:pStyle w:val="906"/>
        <w:ind w:firstLine="360"/>
        <w:jc w:val="both"/>
        <w:spacing w:beforeAutospacing="0" w:afterAutospacing="0" w:line="0" w:lineRule="atLeast"/>
        <w:rPr>
          <w:rFonts w:hint="eastAsia"/>
        </w:rPr>
      </w:pPr>
      <w:r>
        <w:rPr>
          <w:rFonts w:hint="eastAsia" w:cs="宋体"/>
          <w:color w:val="000000"/>
        </w:rPr>
        <w:t xml:space="preserve">……</w:t>
      </w:r>
      <w:r/>
    </w:p>
    <w:p>
      <w:pPr>
        <w:pStyle w:val="906"/>
        <w:ind w:firstLine="360"/>
        <w:jc w:val="both"/>
        <w:spacing w:beforeAutospacing="0" w:afterAutospacing="0" w:line="0" w:lineRule="atLeast"/>
        <w:rPr>
          <w:rFonts w:hint="eastAsia"/>
        </w:rPr>
      </w:pPr>
      <w:r>
        <w:rPr>
          <w:rFonts w:hint="eastAsia" w:cs="宋体"/>
          <w:color w:val="000000"/>
        </w:rPr>
        <w:t xml:space="preserve">以上企业，不属于大企业的分支机构，不存在控股股东为大企业的情形，也不存在与大企业的负责人为同一人的情形。</w:t>
      </w:r>
      <w:r/>
    </w:p>
    <w:p>
      <w:pPr>
        <w:pStyle w:val="906"/>
        <w:ind w:firstLine="360"/>
        <w:jc w:val="both"/>
        <w:spacing w:beforeAutospacing="0" w:afterAutospacing="0" w:line="0" w:lineRule="atLeast"/>
        <w:rPr>
          <w:rFonts w:hint="eastAsia"/>
        </w:rPr>
      </w:pPr>
      <w:r>
        <w:rPr>
          <w:rFonts w:hint="eastAsia" w:cs="宋体"/>
          <w:color w:val="000000"/>
        </w:rPr>
        <w:t xml:space="preserve">本企业对上述声明内容的真实性负责。如有虚假，将依法承担相应责任</w:t>
      </w:r>
      <w:r/>
    </w:p>
    <w:p>
      <w:pPr>
        <w:pStyle w:val="906"/>
        <w:ind w:right="720"/>
        <w:jc w:val="both"/>
        <w:spacing w:beforeAutospacing="0" w:afterAutospacing="0" w:line="0" w:lineRule="atLeast"/>
        <w:rPr>
          <w:rFonts w:hint="eastAsia"/>
        </w:rPr>
      </w:pPr>
      <w:r>
        <w:t xml:space="preserve"> </w:t>
      </w:r>
      <w:r/>
    </w:p>
    <w:p>
      <w:pPr>
        <w:pStyle w:val="906"/>
        <w:ind w:right="180" w:firstLine="360"/>
        <w:jc w:val="right"/>
        <w:spacing w:beforeAutospacing="0" w:afterAutospacing="0" w:line="0" w:lineRule="atLeast"/>
        <w:rPr>
          <w:rFonts w:hint="eastAsia"/>
        </w:rPr>
      </w:pPr>
      <w:r>
        <w:rPr>
          <w:rFonts w:hint="eastAsia" w:cs="宋体"/>
          <w:color w:val="000000"/>
        </w:rPr>
        <w:t xml:space="preserve">企业名称（加盖CA电子公章）：</w:t>
      </w:r>
      <w:r/>
    </w:p>
    <w:p>
      <w:pPr>
        <w:pStyle w:val="906"/>
        <w:ind w:right="480" w:firstLine="5400"/>
        <w:jc w:val="both"/>
        <w:spacing w:beforeAutospacing="0" w:afterAutospacing="0" w:line="0" w:lineRule="atLeast"/>
        <w:rPr>
          <w:rFonts w:hint="eastAsia"/>
        </w:rPr>
      </w:pPr>
      <w:r>
        <w:rPr>
          <w:rFonts w:hint="eastAsia" w:cs="宋体"/>
          <w:color w:val="000000"/>
        </w:rPr>
        <w:t xml:space="preserve">日  期：</w:t>
      </w:r>
      <w:r/>
    </w:p>
    <w:p>
      <w:pPr>
        <w:pStyle w:val="906"/>
        <w:ind w:firstLine="240"/>
        <w:jc w:val="both"/>
        <w:spacing w:beforeAutospacing="0" w:afterAutospacing="0" w:line="0" w:lineRule="atLeast"/>
        <w:rPr>
          <w:rFonts w:hint="eastAsia"/>
        </w:rPr>
      </w:pPr>
      <w:r>
        <w:t xml:space="preserve"> </w:t>
      </w:r>
      <w:r/>
    </w:p>
    <w:p>
      <w:pPr>
        <w:pStyle w:val="906"/>
        <w:ind w:firstLine="480"/>
        <w:jc w:val="both"/>
        <w:spacing w:beforeAutospacing="0" w:afterAutospacing="0" w:line="0" w:lineRule="atLeast"/>
        <w:rPr>
          <w:rFonts w:hint="eastAsia"/>
        </w:rPr>
      </w:pPr>
      <w:r>
        <w:rPr>
          <w:rFonts w:hint="eastAsia" w:cs="宋体"/>
          <w:color w:val="000000"/>
        </w:rPr>
        <w:t xml:space="preserve">备注1：从业人员、营业收入、资产总额填报上一年度数据，无上一年度数据的新成立企业可不填报。</w:t>
      </w:r>
      <w:r/>
    </w:p>
    <w:p>
      <w:pPr>
        <w:pStyle w:val="906"/>
        <w:ind w:firstLine="480"/>
        <w:jc w:val="both"/>
        <w:spacing w:beforeAutospacing="0" w:afterAutospacing="0" w:line="0" w:lineRule="atLeast"/>
        <w:rPr>
          <w:rFonts w:hint="eastAsia"/>
          <w:color w:val="000000"/>
        </w:rPr>
      </w:pPr>
      <w:r>
        <w:rPr>
          <w:rFonts w:hint="eastAsia" w:cs="宋体"/>
          <w:color w:val="000000"/>
        </w:rPr>
        <w:t xml:space="preserve">备注2：供应商如不提供此声明函，价格将不做相应扣除（如项目全面面向中小企业，则资格审查不通过）。</w:t>
      </w:r>
      <w:r/>
    </w:p>
    <w:p>
      <w:pPr>
        <w:pStyle w:val="910"/>
        <w:ind w:firstLine="0"/>
      </w:pPr>
      <w:r/>
      <w:r/>
    </w:p>
    <w:p>
      <w:pPr>
        <w:pStyle w:val="899"/>
      </w:pPr>
      <w:r/>
      <w:r/>
    </w:p>
    <w:p>
      <w:r/>
      <w:r/>
    </w:p>
    <w:p>
      <w:pPr>
        <w:pStyle w:val="982"/>
        <w:ind w:firstLine="420"/>
      </w:pPr>
      <w:r/>
      <w:r/>
    </w:p>
    <w:p>
      <w:r/>
      <w:r/>
    </w:p>
    <w:p>
      <w:pPr>
        <w:pStyle w:val="982"/>
        <w:ind w:firstLine="420"/>
      </w:pPr>
      <w:r/>
      <w:r/>
    </w:p>
    <w:p>
      <w:r/>
      <w:r/>
    </w:p>
    <w:p>
      <w:pPr>
        <w:pStyle w:val="982"/>
        <w:ind w:firstLine="420"/>
      </w:pPr>
      <w:r/>
      <w:r/>
    </w:p>
    <w:p>
      <w:r/>
      <w:r/>
    </w:p>
    <w:p>
      <w:pPr>
        <w:pStyle w:val="982"/>
        <w:ind w:firstLine="420"/>
      </w:pPr>
      <w:r/>
      <w:r/>
    </w:p>
    <w:p>
      <w:r/>
      <w:r/>
    </w:p>
    <w:p>
      <w:pPr>
        <w:pStyle w:val="982"/>
        <w:ind w:firstLine="420"/>
      </w:pPr>
      <w:r/>
      <w:r/>
    </w:p>
    <w:p>
      <w:r/>
      <w:r/>
    </w:p>
    <w:p>
      <w:pPr>
        <w:pStyle w:val="982"/>
        <w:ind w:firstLine="420"/>
      </w:pPr>
      <w:r/>
      <w:r/>
    </w:p>
    <w:p>
      <w:r/>
      <w:r/>
    </w:p>
    <w:p>
      <w:pPr>
        <w:pStyle w:val="906"/>
        <w:jc w:val="center"/>
        <w:spacing w:beforeAutospacing="0" w:afterAutospacing="0"/>
        <w:rPr>
          <w:rFonts w:hint="eastAsia" w:ascii="黑体" w:eastAsia="黑体" w:cs="黑体"/>
          <w:iCs/>
          <w:color w:val="000000"/>
          <w:sz w:val="32"/>
          <w:szCs w:val="32"/>
        </w:rPr>
      </w:pPr>
      <w:r>
        <w:rPr>
          <w:rFonts w:hint="eastAsia" w:ascii="黑体" w:eastAsia="黑体" w:cs="黑体"/>
          <w:iCs/>
          <w:color w:val="000000"/>
          <w:sz w:val="32"/>
          <w:szCs w:val="32"/>
        </w:rPr>
        <w:t xml:space="preserve">十、残疾人福利性单位声明函</w:t>
      </w:r>
      <w:r/>
    </w:p>
    <w:p>
      <w:pPr>
        <w:jc w:val="center"/>
        <w:spacing w:line="360" w:lineRule="auto"/>
        <w:rPr>
          <w:rFonts w:hint="eastAsia" w:ascii="宋体" w:hAnsi="宋体"/>
          <w:b/>
          <w:sz w:val="24"/>
        </w:rPr>
      </w:pPr>
      <w:r>
        <w:rPr>
          <w:rFonts w:hint="eastAsia" w:ascii="宋体" w:hAnsi="宋体"/>
          <w:b/>
          <w:sz w:val="24"/>
        </w:rPr>
      </w:r>
      <w:r/>
    </w:p>
    <w:p>
      <w:pPr>
        <w:pStyle w:val="906"/>
        <w:ind w:firstLine="480"/>
        <w:jc w:val="both"/>
        <w:spacing w:beforeAutospacing="0" w:afterAutospacing="0" w:line="0" w:lineRule="atLeast"/>
        <w:rPr>
          <w:rFonts w:hint="eastAsia"/>
        </w:rPr>
      </w:pPr>
      <w:r>
        <w:rPr>
          <w:rFonts w:hint="eastAsia"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000000"/>
          <w:u w:val="single"/>
        </w:rPr>
        <w:t xml:space="preserve">      </w:t>
      </w:r>
      <w:r>
        <w:rPr>
          <w:rFonts w:hint="eastAsia" w:cs="宋体"/>
          <w:color w:val="000000"/>
        </w:rPr>
        <w:t xml:space="preserve">的</w:t>
      </w:r>
      <w:r>
        <w:rPr>
          <w:rFonts w:hint="eastAsia" w:cs="宋体"/>
          <w:color w:val="000000"/>
          <w:u w:val="single"/>
        </w:rPr>
        <w:t xml:space="preserve">       </w:t>
      </w:r>
      <w:r>
        <w:rPr>
          <w:rFonts w:hint="eastAsia" w:cs="宋体"/>
          <w:color w:val="000000"/>
        </w:rPr>
        <w:t xml:space="preserve">项目采购活动由本单位提供服务。</w:t>
      </w:r>
      <w:r/>
    </w:p>
    <w:p>
      <w:pPr>
        <w:pStyle w:val="906"/>
        <w:ind w:firstLine="480"/>
        <w:jc w:val="both"/>
        <w:spacing w:beforeAutospacing="0" w:afterAutospacing="0" w:line="0" w:lineRule="atLeast"/>
        <w:rPr>
          <w:rFonts w:hint="eastAsia"/>
        </w:rPr>
      </w:pPr>
      <w:r>
        <w:rPr>
          <w:rFonts w:hint="eastAsia" w:cs="宋体"/>
          <w:color w:val="000000"/>
        </w:rPr>
        <w:t xml:space="preserve">本单位对上述声明的真实性负责。如有虚假，将依法承担相应责任。</w:t>
      </w:r>
      <w:r/>
    </w:p>
    <w:p>
      <w:pPr>
        <w:pStyle w:val="906"/>
        <w:ind w:firstLine="480"/>
        <w:jc w:val="both"/>
        <w:spacing w:beforeAutospacing="0" w:afterAutospacing="0" w:line="0" w:lineRule="atLeast"/>
        <w:rPr>
          <w:rFonts w:hint="eastAsia"/>
        </w:rPr>
      </w:pPr>
      <w:r>
        <w:t xml:space="preserve"> </w:t>
      </w:r>
      <w:r/>
    </w:p>
    <w:p>
      <w:pPr>
        <w:pStyle w:val="906"/>
        <w:ind w:firstLine="480"/>
        <w:jc w:val="both"/>
        <w:spacing w:beforeAutospacing="0" w:afterAutospacing="0" w:line="0" w:lineRule="atLeast"/>
        <w:rPr>
          <w:rFonts w:hint="eastAsia"/>
        </w:rPr>
      </w:pPr>
      <w:r>
        <w:rPr>
          <w:rFonts w:hint="eastAsia" w:cs="宋体"/>
          <w:color w:val="000000"/>
        </w:rPr>
        <w:t xml:space="preserve">备注：1、供应商如不提供此声明函，价格将不做相应扣除（如项目全面面向中小企业，则资格审查不通过）。</w:t>
      </w:r>
      <w:r/>
    </w:p>
    <w:p>
      <w:pPr>
        <w:pStyle w:val="906"/>
        <w:numPr>
          <w:ilvl w:val="0"/>
          <w:numId w:val="10"/>
        </w:numPr>
        <w:ind w:firstLine="624"/>
        <w:jc w:val="both"/>
        <w:spacing w:beforeAutospacing="0" w:afterAutospacing="0" w:line="0" w:lineRule="atLeast"/>
        <w:rPr>
          <w:rFonts w:hint="eastAsia" w:cs="宋体"/>
          <w:color w:val="000000"/>
        </w:rPr>
      </w:pPr>
      <w:r>
        <w:rPr>
          <w:rFonts w:hint="eastAsia" w:cs="宋体"/>
          <w:color w:val="000000"/>
        </w:rPr>
        <w:t xml:space="preserve">中标人为残疾人福利单位的，此声明函将随中标结果同时公告，接受社会监督。</w:t>
      </w:r>
      <w:r/>
    </w:p>
    <w:p>
      <w:pPr>
        <w:pStyle w:val="906"/>
        <w:jc w:val="both"/>
        <w:spacing w:beforeAutospacing="0" w:afterAutospacing="0" w:line="0" w:lineRule="atLeast"/>
        <w:rPr>
          <w:rFonts w:hint="eastAsia"/>
        </w:rPr>
      </w:pPr>
      <w:r>
        <w:t xml:space="preserve"> </w:t>
      </w:r>
      <w:r/>
    </w:p>
    <w:p>
      <w:pPr>
        <w:pStyle w:val="906"/>
        <w:ind w:right="1560" w:firstLine="624"/>
        <w:jc w:val="center"/>
        <w:spacing w:beforeAutospacing="0" w:afterAutospacing="0" w:line="0" w:lineRule="atLeast"/>
        <w:tabs>
          <w:tab w:val="left" w:pos="4864" w:leader="none"/>
        </w:tabs>
        <w:rPr>
          <w:rFonts w:hint="eastAsia"/>
        </w:rPr>
      </w:pPr>
      <w:r>
        <w:rPr>
          <w:rFonts w:ascii="仿宋_GB2312" w:eastAsia="仿宋_GB2312" w:cs="仿宋_GB2312"/>
          <w:color w:val="000000"/>
          <w:sz w:val="30"/>
          <w:szCs w:val="30"/>
        </w:rPr>
        <w:t xml:space="preserve">           </w:t>
      </w:r>
      <w:r>
        <w:rPr>
          <w:rFonts w:hint="eastAsia" w:ascii="仿宋_GB2312" w:eastAsia="仿宋_GB2312" w:cs="仿宋_GB2312"/>
          <w:color w:val="000000"/>
          <w:sz w:val="30"/>
          <w:szCs w:val="30"/>
        </w:rPr>
        <w:t xml:space="preserve">    </w:t>
      </w:r>
      <w:r>
        <w:rPr>
          <w:rFonts w:hint="eastAsia"/>
          <w:color w:val="000000"/>
        </w:rPr>
        <w:t xml:space="preserve">供应商全称（加盖CA电子公章）：</w:t>
      </w:r>
      <w:r/>
    </w:p>
    <w:p>
      <w:pPr>
        <w:pStyle w:val="906"/>
        <w:ind w:right="1560" w:firstLine="480"/>
        <w:jc w:val="center"/>
        <w:spacing w:beforeAutospacing="0" w:afterAutospacing="0" w:line="0" w:lineRule="atLeast"/>
        <w:tabs>
          <w:tab w:val="left" w:pos="4864" w:leader="none"/>
        </w:tabs>
        <w:rPr>
          <w:rFonts w:hint="eastAsia"/>
        </w:rPr>
      </w:pPr>
      <w:r>
        <w:rPr>
          <w:rFonts w:hint="eastAsia"/>
          <w:color w:val="000000"/>
        </w:rPr>
        <w:t xml:space="preserve">        日  期：</w:t>
      </w:r>
      <w:r/>
    </w:p>
    <w:p>
      <w:pPr>
        <w:spacing w:line="360" w:lineRule="auto"/>
      </w:pPr>
      <w:r/>
      <w:r/>
    </w:p>
    <w:p>
      <w:pPr>
        <w:spacing w:line="360" w:lineRule="auto"/>
        <w:rPr>
          <w:b/>
        </w:rPr>
      </w:pPr>
      <w:r>
        <w:rPr>
          <w:b/>
        </w:rPr>
      </w:r>
      <w:r/>
    </w:p>
    <w:p>
      <w:pPr>
        <w:spacing w:line="360" w:lineRule="auto"/>
        <w:rPr>
          <w:b/>
        </w:rPr>
      </w:pPr>
      <w:r>
        <w:rPr>
          <w:b/>
        </w:rPr>
      </w:r>
      <w:r/>
    </w:p>
    <w:p>
      <w:pPr>
        <w:spacing w:line="360" w:lineRule="auto"/>
        <w:rPr>
          <w:b/>
        </w:rPr>
      </w:pPr>
      <w:r>
        <w:rPr>
          <w:b/>
        </w:rPr>
      </w:r>
      <w:r/>
    </w:p>
    <w:p>
      <w:pPr>
        <w:pStyle w:val="899"/>
      </w:pPr>
      <w:r>
        <w:rPr>
          <w:rFonts w:hint="eastAsia" w:ascii="宋体" w:hAnsi="宋体"/>
          <w:b/>
          <w:sz w:val="32"/>
          <w:szCs w:val="32"/>
        </w:rPr>
        <w:br w:type="page" w:clear="all"/>
      </w:r>
      <w:r/>
    </w:p>
    <w:p>
      <w:pPr>
        <w:pStyle w:val="906"/>
        <w:jc w:val="center"/>
        <w:spacing w:beforeAutospacing="0" w:afterAutospacing="0"/>
        <w:rPr>
          <w:rFonts w:hint="eastAsia" w:ascii="黑体" w:eastAsia="黑体" w:cs="黑体"/>
          <w:iCs/>
          <w:color w:val="000000"/>
          <w:sz w:val="32"/>
          <w:szCs w:val="32"/>
        </w:rPr>
      </w:pPr>
      <w:r>
        <w:rPr>
          <w:rFonts w:hint="eastAsia" w:ascii="黑体" w:eastAsia="黑体" w:cs="黑体"/>
          <w:iCs/>
          <w:color w:val="000000"/>
          <w:sz w:val="32"/>
          <w:szCs w:val="32"/>
        </w:rPr>
        <w:t xml:space="preserve">十一、投标分项报价表（格式）</w:t>
      </w:r>
      <w:r/>
    </w:p>
    <w:p>
      <w:pPr>
        <w:ind w:firstLine="120"/>
        <w:jc w:val="left"/>
        <w:spacing w:line="500" w:lineRule="exact"/>
        <w:rPr>
          <w:rFonts w:hint="eastAsia" w:ascii="宋体" w:hAnsi="宋体"/>
          <w:color w:val="0d0d0d" w:themeColor="text1" w:themeTint="F2"/>
          <w:sz w:val="24"/>
          <w14:textFill>
            <w14:solidFill>
              <w14:schemeClr w14:val="tx1">
                <w14:lumMod w14:val="95000"/>
                <w14:lumOff w14:val="5000"/>
              </w14:schemeClr>
            </w14:solidFill>
          </w14:textFill>
        </w:rPr>
      </w:pPr>
      <w:r>
        <w:rPr>
          <w:rFonts w:ascii="宋体" w:hAnsi="宋体"/>
          <w:color w:val="0d0d0d" w:themeColor="text1" w:themeTint="F2"/>
          <w:sz w:val="24"/>
          <w14:textFill>
            <w14:solidFill>
              <w14:schemeClr w14:val="tx1">
                <w14:lumMod w14:val="95000"/>
                <w14:lumOff w14:val="5000"/>
              </w14:schemeClr>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6"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0d0d0d" w:themeColor="text1" w:themeTint="F2"/>
          <w:sz w:val="24"/>
          <w14:textFill>
            <w14:solidFill>
              <w14:schemeClr w14:val="tx1">
                <w14:lumMod w14:val="95000"/>
                <w14:lumOff w14:val="5000"/>
              </w14:schemeClr>
            </w14:solidFill>
          </w14:textFill>
        </w:rPr>
        <w:t xml:space="preserve">投标人全称：                     （加盖公章）</w:t>
      </w:r>
      <w:r/>
    </w:p>
    <w:tbl>
      <w:tblPr>
        <w:tblStyle w:val="877"/>
        <w:tblW w:w="5555" w:type="pct"/>
        <w:jc w:val="center"/>
        <w:tblLayout w:type="fixed"/>
        <w:tblCellMar>
          <w:left w:w="108" w:type="dxa"/>
          <w:top w:w="0" w:type="dxa"/>
          <w:right w:w="108" w:type="dxa"/>
          <w:bottom w:w="0" w:type="dxa"/>
        </w:tblCellMar>
        <w:tblLook w:val="04A0" w:firstRow="1" w:lastRow="0" w:firstColumn="1" w:lastColumn="0" w:noHBand="0" w:noVBand="1"/>
      </w:tblPr>
      <w:tblGrid>
        <w:gridCol w:w="931"/>
        <w:gridCol w:w="4360"/>
        <w:gridCol w:w="1265"/>
        <w:gridCol w:w="2092"/>
        <w:gridCol w:w="2092"/>
      </w:tblGrid>
      <w:tr>
        <w:trPr>
          <w:jc w:val="center"/>
          <w:trHeight w:val="567"/>
          <w:tblHeader/>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eastAsia="方正黑体_GBK"/>
                <w:b/>
                <w:sz w:val="18"/>
                <w:szCs w:val="18"/>
              </w:rPr>
            </w:pPr>
            <w:r>
              <w:rPr>
                <w:rFonts w:eastAsia="方正黑体_GBK"/>
                <w:b/>
                <w:bCs/>
                <w:sz w:val="18"/>
                <w:szCs w:val="18"/>
              </w:rPr>
              <w:t xml:space="preserve">序号</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240" w:lineRule="exact"/>
              <w:rPr>
                <w:rFonts w:eastAsia="方正黑体_GBK"/>
                <w:b/>
                <w:sz w:val="18"/>
                <w:szCs w:val="18"/>
              </w:rPr>
            </w:pPr>
            <w:r>
              <w:rPr>
                <w:rFonts w:eastAsia="方正黑体_GBK"/>
                <w:b/>
                <w:bCs/>
                <w:sz w:val="18"/>
                <w:szCs w:val="18"/>
              </w:rPr>
              <w:t xml:space="preserve">仪器设备</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240" w:lineRule="exact"/>
              <w:rPr>
                <w:rFonts w:eastAsia="方正黑体_GBK"/>
                <w:b/>
                <w:sz w:val="18"/>
                <w:szCs w:val="18"/>
              </w:rPr>
            </w:pPr>
            <w:r>
              <w:rPr>
                <w:rFonts w:hint="eastAsia" w:eastAsia="方正黑体_GBK"/>
                <w:b/>
                <w:bCs/>
                <w:sz w:val="18"/>
                <w:szCs w:val="18"/>
              </w:rPr>
              <w:t xml:space="preserve">数量</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eastAsia="方正黑体_GBK"/>
                <w:b/>
                <w:bCs/>
                <w:sz w:val="18"/>
                <w:szCs w:val="18"/>
              </w:rPr>
            </w:pPr>
            <w:r>
              <w:rPr>
                <w:rFonts w:hint="eastAsia" w:eastAsia="方正黑体_GBK"/>
                <w:b/>
                <w:bCs/>
                <w:sz w:val="18"/>
                <w:szCs w:val="18"/>
              </w:rPr>
              <w:t xml:space="preserve">全费用投标报价（元）</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eastAsia="方正黑体_GBK"/>
                <w:b/>
                <w:bCs/>
                <w:sz w:val="18"/>
                <w:szCs w:val="18"/>
              </w:rPr>
            </w:pPr>
            <w:r>
              <w:rPr>
                <w:rFonts w:hint="eastAsia" w:eastAsia="方正黑体_GBK"/>
                <w:b/>
                <w:bCs/>
                <w:sz w:val="18"/>
                <w:szCs w:val="18"/>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气相色谱质谱联用仪（含顶空自动进样器、吹扫捕集自动进样器）</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color w:val="ff0000"/>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widowControl/>
              <w:rPr>
                <w:rFonts w:hint="eastAsia" w:ascii="宋体" w:hAnsi="宋体" w:cs="宋体"/>
                <w:szCs w:val="21"/>
                <w:lang w:bidi="ar"/>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气相色谱仪（含氮吹仪、自动液液萃取、旋转蒸发仪）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color w:val="ff0000"/>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widowControl/>
              <w:rPr>
                <w:rFonts w:hint="eastAsia" w:ascii="宋体" w:hAnsi="宋体" w:cs="宋体"/>
                <w:szCs w:val="21"/>
                <w:lang w:bidi="ar"/>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气相色谱仪（含热脱附、气袋自动进样器、配气仪）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气相色谱仪（含气袋自动进样器、配气仪）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气相色谱质谱联用仪（含氮吹仪、旋转蒸发仪）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全自动水中水质监测分析系统（含液相色谱仪（含固相萃取仪）、全自动烷基汞分析仪、总有机碳自动分析仪、全自动BOD5检测仪、全自动连续流动分析仪-四通道、全自动CODcr分析仪、全自动高锰酸盐指数分析仪、全自动红外测油仪、阴离子表面活性剂自动分析仪、全自动总氮总磷自动分析仪、全自动氨氮测定仪、程控封口机）</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pacing w:val="-1"/>
                <w:szCs w:val="21"/>
              </w:rPr>
            </w:pPr>
            <w:r>
              <w:rPr>
                <w:rFonts w:hint="eastAsia" w:ascii="Times New Roman" w:hAnsi="Times New Roman"/>
                <w:sz w:val="24"/>
              </w:rPr>
              <w:t xml:space="preserve">大气有组织排放监测系统（含双路烟气采样器、自动烟尘（气）测试仪、</w:t>
            </w:r>
            <w:r>
              <w:rPr>
                <w:rFonts w:hint="eastAsia"/>
                <w:sz w:val="24"/>
              </w:rPr>
              <w:t xml:space="preserve">流量综合校准仪、气袋采样器</w:t>
            </w:r>
            <w:r>
              <w:rPr>
                <w:rFonts w:hint="eastAsia" w:ascii="Times New Roman" w:hAnsi="Times New Roman"/>
                <w:sz w:val="24"/>
              </w:rPr>
              <w:t xml:space="preserve">）</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color w:val="000000" w:themeColor="text1"/>
                <w:spacing w:val="-1"/>
                <w:szCs w:val="21"/>
                <w14:textFill>
                  <w14:solidFill>
                    <w14:schemeClr w14:val="tx1"/>
                  </w14:solidFill>
                </w14:textFill>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火焰石墨炉原子吸收仪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离子色谱仪（含有机卤素燃烧炉）</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lang w:bidi="ar"/>
              </w:rPr>
              <w:t xml:space="preserve">核心产品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全自动恒温恒湿称重系统（含十万分之一天平、恒温恒湿设备）</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实验室样品辅助处理系统（含全自动多功能液体处理工作站、全自动无机样品前处理工作站、全自动有机样品前处理工作站、酸化吹气装置、生化培养箱、移液枪、石墨消解器）</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widowControl/>
              <w:rPr>
                <w:rFonts w:hint="eastAsia" w:ascii="宋体" w:hAnsi="宋体" w:cs="宋体"/>
                <w:szCs w:val="21"/>
                <w:lang w:bidi="ar"/>
              </w:rPr>
            </w:pPr>
            <w:r>
              <w:rPr>
                <w:rFonts w:hint="eastAsia" w:ascii="宋体" w:hAnsi="宋体" w:cs="宋体"/>
                <w:szCs w:val="21"/>
                <w:lang w:bidi="ar"/>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全自动蒸馏仪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电导率仪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14</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悬浮物抽滤器</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溶解氧仪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水浴锅</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17</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BOD5检测仪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18</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纯水机</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19</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便携式大气采样器</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4</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20</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便携式重金属测定仪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21</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便携式抽滤仪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lang w:bidi="ar"/>
              </w:rPr>
            </w:pPr>
            <w:r>
              <w:rPr>
                <w:rFonts w:hint="eastAsia" w:ascii="宋体" w:hAnsi="宋体" w:cs="宋体"/>
                <w:szCs w:val="21"/>
                <w:lang w:bidi="ar"/>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摄像机</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23</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水质多参数分光光度仪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lang w:bidi="ar"/>
              </w:rPr>
            </w:pPr>
            <w:r>
              <w:rPr>
                <w:rFonts w:hint="eastAsia" w:ascii="宋体" w:hAnsi="宋体" w:cs="宋体"/>
                <w:szCs w:val="21"/>
                <w:lang w:bidi="ar"/>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24</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便携水质自动分析仪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25</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生物毒性检测仪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26</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水质试剂盒</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27</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便携式紫外测油仪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28</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细菌快速检测仪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29</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苏玛罐</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气象参数测定仪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31</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气体检测管</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32</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便携式颗粒物检测仪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33</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rPr>
            </w:pPr>
            <w:r>
              <w:rPr>
                <w:rFonts w:hint="eastAsia"/>
                <w:sz w:val="24"/>
              </w:rPr>
              <w:t xml:space="preserve">便携式非甲烷总烃检测仪</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rPr>
            </w:pPr>
            <w:r>
              <w:rPr>
                <w:rFonts w:hint="eastAsia"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widowControl/>
              <w:rPr>
                <w:rFonts w:hint="eastAsia" w:ascii="宋体" w:hAnsi="宋体" w:cs="宋体"/>
                <w:szCs w:val="21"/>
              </w:rPr>
            </w:pPr>
            <w:r>
              <w:rPr>
                <w:rFonts w:hint="eastAsia" w:ascii="宋体" w:hAnsi="宋体" w:cs="宋体"/>
                <w:szCs w:val="21"/>
              </w:rPr>
              <w:t xml:space="preserve">34</w:t>
            </w:r>
            <w:r/>
          </w:p>
        </w:tc>
        <w:tc>
          <w:tcPr>
            <w:tcBorders>
              <w:top w:val="single" w:color="auto" w:sz="4" w:space="0"/>
              <w:left w:val="single" w:color="auto" w:sz="4" w:space="0"/>
              <w:bottom w:val="single" w:color="auto" w:sz="4" w:space="0"/>
              <w:right w:val="single" w:color="auto" w:sz="4" w:space="0"/>
            </w:tcBorders>
            <w:tcW w:w="2029" w:type="pct"/>
            <w:vAlign w:val="center"/>
            <w:textDirection w:val="lrTb"/>
            <w:noWrap w:val="false"/>
          </w:tcPr>
          <w:p>
            <w:pPr>
              <w:jc w:val="center"/>
              <w:spacing w:line="400" w:lineRule="exact"/>
              <w:rPr>
                <w:rFonts w:hint="eastAsia" w:ascii="宋体" w:hAnsi="宋体" w:cs="宋体"/>
                <w:szCs w:val="21"/>
                <w:lang w:bidi="ar"/>
              </w:rPr>
            </w:pPr>
            <w:r>
              <w:rPr>
                <w:rFonts w:hint="eastAsia"/>
                <w:sz w:val="24"/>
              </w:rPr>
              <w:t xml:space="preserve">现场应急装备箱（含水温计、声级计校准仪、车载冰箱、小型多功能应急电源、便携式浊度计、便携式pH计、便携式溶解氧仪、水深测量仪、水质采样器、深井采样器、水样保存箱、便携式流速流量仪、全球定位系统、执法记录仪、便携式VOC检测仪(PID)、甲醛仪、便携式多气体检测仪、土壤采样相关装备）</w:t>
            </w:r>
            <w:r/>
          </w:p>
        </w:tc>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590" w:lineRule="exact"/>
              <w:rPr>
                <w:rFonts w:hint="eastAsia" w:ascii="宋体" w:hAnsi="宋体" w:cs="宋体"/>
                <w:szCs w:val="21"/>
                <w:lang w:bidi="ar"/>
              </w:rPr>
            </w:pPr>
            <w:r>
              <w:rPr>
                <w:rFonts w:hint="eastAsia"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240" w:lineRule="exact"/>
              <w:widowControl/>
              <w:rPr>
                <w:rFonts w:hint="eastAsia" w:ascii="宋体" w:hAnsi="宋体" w:cs="宋体"/>
                <w:szCs w:val="21"/>
              </w:rPr>
            </w:pPr>
            <w:r>
              <w:rPr>
                <w:rFonts w:hint="eastAsia" w:ascii="宋体" w:hAnsi="宋体" w:cs="宋体"/>
                <w:szCs w:val="21"/>
              </w:rPr>
              <w:t xml:space="preserve">35</w:t>
            </w:r>
            <w:r/>
          </w:p>
        </w:tc>
        <w:tc>
          <w:tcPr>
            <w:gridSpan w:val="2"/>
            <w:tcBorders>
              <w:top w:val="single" w:color="auto" w:sz="4" w:space="0"/>
              <w:left w:val="single" w:color="auto" w:sz="4" w:space="0"/>
              <w:bottom w:val="single" w:color="auto" w:sz="4" w:space="0"/>
              <w:right w:val="single" w:color="auto" w:sz="4" w:space="0"/>
            </w:tcBorders>
            <w:tcW w:w="2618" w:type="pct"/>
            <w:vAlign w:val="center"/>
            <w:textDirection w:val="lrTb"/>
            <w:noWrap w:val="false"/>
          </w:tcPr>
          <w:p>
            <w:pPr>
              <w:jc w:val="center"/>
              <w:spacing w:line="590" w:lineRule="exact"/>
              <w:tabs>
                <w:tab w:val="left" w:pos="3292" w:leader="none"/>
              </w:tabs>
              <w:rPr>
                <w:rFonts w:ascii="Times New Roman" w:hAnsi="Times New Roman"/>
                <w:szCs w:val="21"/>
              </w:rPr>
            </w:pPr>
            <w:r>
              <w:rPr>
                <w:rFonts w:hint="eastAsia"/>
                <w:sz w:val="24"/>
              </w:rPr>
              <w:t xml:space="preserve">合计（元）：</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590" w:lineRule="exact"/>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r>
    </w:tbl>
    <w:p>
      <w:pPr>
        <w:spacing w:line="800" w:lineRule="exact"/>
        <w:rPr>
          <w:rFonts w:ascii="宋体"/>
          <w:sz w:val="24"/>
        </w:rPr>
      </w:pPr>
      <w:r>
        <w:rPr>
          <w:rFonts w:hint="eastAsia" w:ascii="宋体" w:hAnsi="宋体"/>
          <w:b/>
          <w:sz w:val="24"/>
        </w:rPr>
        <w:t xml:space="preserve">法定代表人或授权代表签字：</w:t>
      </w:r>
      <w:r/>
    </w:p>
    <w:p>
      <w:pPr>
        <w:ind w:firstLine="480"/>
        <w:spacing w:line="500" w:lineRule="exact"/>
        <w:rPr>
          <w:rFonts w:hint="eastAsia" w:ascii="宋体" w:hAnsi="宋体"/>
          <w:sz w:val="24"/>
        </w:rPr>
      </w:pPr>
      <w:r>
        <w:rPr>
          <w:rFonts w:hint="eastAsia" w:ascii="宋体" w:hAnsi="宋体"/>
          <w:sz w:val="24"/>
        </w:rPr>
        <w:t xml:space="preserve">注：1.投标报价采用总承包方式，“投标总报价”应包括采购人需求的服务（包含与服务相关的货物）价格、质量保证费用、培训费用、驻场人员工资等，项目在指定地点、环境交付、安装、调试、验收所需费用和所有相关税金费用及为完成整个项目所产生的其它所有费用，招标文件另有规定的除外。</w:t>
      </w:r>
      <w:r/>
    </w:p>
    <w:p>
      <w:pPr>
        <w:ind w:firstLine="480"/>
        <w:spacing w:line="500" w:lineRule="exact"/>
        <w:rPr>
          <w:rFonts w:hint="eastAsia" w:ascii="宋体" w:hAnsi="宋体"/>
          <w:sz w:val="24"/>
        </w:rPr>
      </w:pPr>
      <w:r>
        <w:rPr>
          <w:rFonts w:hint="eastAsia" w:ascii="宋体" w:hAnsi="宋体"/>
          <w:sz w:val="24"/>
        </w:rPr>
        <w:t xml:space="preserve">2. “投标分项报价表”中“投标总报价”数额应当与“开标一览表”中“投标总报价”数额一致。</w:t>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pStyle w:val="911"/>
        <w:ind w:firstLine="723"/>
        <w:rPr>
          <w:rFonts w:hint="eastAsia"/>
          <w:b/>
          <w:sz w:val="36"/>
          <w:szCs w:val="36"/>
        </w:rPr>
      </w:pPr>
      <w:r>
        <w:rPr>
          <w:rFonts w:hint="eastAsia"/>
          <w:b/>
          <w:sz w:val="36"/>
          <w:szCs w:val="36"/>
        </w:rPr>
      </w:r>
      <w:r/>
    </w:p>
    <w:p>
      <w:pPr>
        <w:pStyle w:val="879"/>
        <w:rPr>
          <w:rFonts w:hint="eastAsia" w:ascii="宋体" w:hAnsi="宋体"/>
          <w:b/>
          <w:sz w:val="36"/>
          <w:szCs w:val="36"/>
        </w:rPr>
      </w:pPr>
      <w:r>
        <w:rPr>
          <w:rFonts w:hint="eastAsia" w:ascii="宋体" w:hAnsi="宋体"/>
          <w:b/>
          <w:sz w:val="36"/>
          <w:szCs w:val="36"/>
        </w:rPr>
      </w:r>
      <w:r/>
    </w:p>
    <w:p>
      <w:pPr>
        <w:pStyle w:val="879"/>
        <w:rPr>
          <w:rFonts w:hint="eastAsia" w:ascii="宋体" w:hAnsi="宋体"/>
          <w:b/>
          <w:sz w:val="36"/>
          <w:szCs w:val="36"/>
        </w:rPr>
      </w:pPr>
      <w:r>
        <w:rPr>
          <w:rFonts w:hint="eastAsia" w:ascii="宋体" w:hAnsi="宋体"/>
          <w:b/>
          <w:sz w:val="36"/>
          <w:szCs w:val="36"/>
        </w:rPr>
      </w:r>
      <w:r/>
    </w:p>
    <w:p>
      <w:pPr>
        <w:pStyle w:val="879"/>
        <w:rPr>
          <w:rFonts w:hint="eastAsia" w:ascii="宋体" w:hAnsi="宋体"/>
          <w:b/>
          <w:sz w:val="36"/>
          <w:szCs w:val="36"/>
        </w:rPr>
      </w:pPr>
      <w:r>
        <w:rPr>
          <w:rFonts w:hint="eastAsia" w:ascii="宋体" w:hAnsi="宋体"/>
          <w:b/>
          <w:sz w:val="36"/>
          <w:szCs w:val="36"/>
        </w:rPr>
      </w:r>
      <w:r/>
    </w:p>
    <w:p>
      <w:pPr>
        <w:pStyle w:val="879"/>
        <w:rPr>
          <w:rFonts w:hint="eastAsia" w:ascii="宋体" w:hAnsi="宋体"/>
          <w:b/>
          <w:sz w:val="36"/>
          <w:szCs w:val="36"/>
        </w:rPr>
      </w:pPr>
      <w:r>
        <w:rPr>
          <w:rFonts w:hint="eastAsia" w:ascii="宋体" w:hAnsi="宋体"/>
          <w:b/>
          <w:sz w:val="36"/>
          <w:szCs w:val="36"/>
        </w:rPr>
      </w:r>
      <w:r/>
    </w:p>
    <w:p>
      <w:pPr>
        <w:pStyle w:val="879"/>
        <w:rPr>
          <w:rFonts w:hint="eastAsia" w:ascii="宋体" w:hAnsi="宋体"/>
          <w:b/>
          <w:sz w:val="36"/>
          <w:szCs w:val="36"/>
        </w:rPr>
      </w:pPr>
      <w:r>
        <w:rPr>
          <w:rFonts w:hint="eastAsia" w:ascii="宋体" w:hAnsi="宋体"/>
          <w:b/>
          <w:sz w:val="36"/>
          <w:szCs w:val="36"/>
        </w:rPr>
      </w:r>
      <w:r/>
    </w:p>
    <w:p>
      <w:pPr>
        <w:pStyle w:val="906"/>
        <w:jc w:val="center"/>
        <w:spacing w:beforeAutospacing="0" w:afterAutospacing="0"/>
        <w:rPr>
          <w:rFonts w:hint="eastAsia" w:ascii="黑体" w:eastAsia="黑体" w:cs="黑体"/>
          <w:iCs/>
          <w:color w:val="000000"/>
          <w:sz w:val="32"/>
          <w:szCs w:val="32"/>
        </w:rPr>
      </w:pPr>
      <w:r/>
      <w:bookmarkStart w:id="168" w:name="_Toc462564146"/>
      <w:r>
        <w:rPr>
          <w:rFonts w:hint="eastAsia" w:ascii="黑体" w:eastAsia="黑体" w:cs="黑体"/>
          <w:iCs/>
          <w:color w:val="000000"/>
          <w:sz w:val="32"/>
          <w:szCs w:val="32"/>
        </w:rPr>
        <w:t xml:space="preserve">十二、技术参数响应及偏离表</w:t>
      </w:r>
      <w:r/>
    </w:p>
    <w:p>
      <w:pPr>
        <w:jc w:val="center"/>
        <w:rPr>
          <w:rFonts w:hint="eastAsia" w:ascii="宋体" w:hAnsi="宋体"/>
          <w:sz w:val="24"/>
        </w:rPr>
      </w:pPr>
      <w:r>
        <w:rPr>
          <w:rFonts w:hint="eastAsia" w:ascii="宋体" w:hAnsi="宋体"/>
          <w:sz w:val="24"/>
        </w:rPr>
      </w:r>
      <w:r/>
    </w:p>
    <w:tbl>
      <w:tblPr>
        <w:tblStyle w:val="87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证明</w:t>
            </w:r>
            <w:r/>
          </w:p>
          <w:p>
            <w:pPr>
              <w:pStyle w:val="906"/>
              <w:jc w:val="center"/>
              <w:spacing w:beforeAutospacing="0" w:afterAutospacing="0"/>
              <w:rPr>
                <w:rFonts w:hint="eastAsia"/>
              </w:rPr>
            </w:pPr>
            <w:r>
              <w:rPr>
                <w:rFonts w:hint="eastAsia"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6"/>
              <w:jc w:val="center"/>
              <w:spacing w:beforeAutospacing="0" w:afterAutospacing="0"/>
              <w:rPr>
                <w:rFonts w:hint="eastAsia"/>
              </w:rPr>
            </w:pPr>
            <w:r>
              <w:t xml:space="preserve"> </w:t>
            </w:r>
            <w:r/>
          </w:p>
        </w:tc>
      </w:tr>
    </w:tbl>
    <w:p>
      <w:pPr>
        <w:pStyle w:val="906"/>
        <w:jc w:val="both"/>
        <w:spacing w:beforeAutospacing="0" w:afterAutospacing="0"/>
        <w:rPr>
          <w:rFonts w:hint="eastAsia"/>
        </w:rPr>
      </w:pPr>
      <w:r>
        <w:rPr>
          <w:rFonts w:hint="eastAsia" w:cs="宋体"/>
          <w:color w:val="000000"/>
        </w:rPr>
        <w:t xml:space="preserve">注： 行数不够，可自行添加。</w:t>
      </w:r>
      <w:r/>
    </w:p>
    <w:p>
      <w:pPr>
        <w:ind w:left="480"/>
        <w:spacing w:line="360" w:lineRule="auto"/>
        <w:rPr>
          <w:rFonts w:hint="eastAsia" w:ascii="宋体" w:hAnsi="宋体"/>
          <w:bCs/>
          <w:sz w:val="24"/>
        </w:rPr>
      </w:pPr>
      <w:r>
        <w:rPr>
          <w:rFonts w:hint="eastAsia" w:ascii="宋体" w:hAnsi="宋体"/>
          <w:bCs/>
          <w:sz w:val="24"/>
        </w:rPr>
      </w:r>
      <w:r/>
    </w:p>
    <w:p>
      <w:pPr>
        <w:spacing w:before="50" w:after="50"/>
        <w:rPr>
          <w:rFonts w:ascii="黑体" w:eastAsia="黑体"/>
          <w:sz w:val="32"/>
          <w:szCs w:val="32"/>
        </w:rPr>
      </w:pPr>
      <w:r>
        <w:rPr>
          <w:rFonts w:ascii="黑体" w:eastAsia="黑体"/>
          <w:sz w:val="32"/>
          <w:szCs w:val="32"/>
        </w:rPr>
      </w:r>
      <w:r/>
    </w:p>
    <w:p>
      <w:pPr>
        <w:pStyle w:val="910"/>
        <w:ind w:firstLine="640"/>
        <w:rPr>
          <w:rFonts w:ascii="黑体" w:eastAsia="黑体"/>
          <w:sz w:val="32"/>
          <w:szCs w:val="32"/>
        </w:rPr>
      </w:pPr>
      <w:r>
        <w:rPr>
          <w:rFonts w:ascii="黑体" w:eastAsia="黑体"/>
          <w:sz w:val="32"/>
          <w:szCs w:val="32"/>
        </w:rPr>
      </w:r>
      <w:r/>
    </w:p>
    <w:p>
      <w:pPr>
        <w:pStyle w:val="899"/>
      </w:pPr>
      <w:r/>
      <w:r/>
    </w:p>
    <w:p>
      <w:r/>
      <w:r/>
    </w:p>
    <w:p>
      <w:r/>
      <w:r/>
    </w:p>
    <w:p>
      <w:r/>
      <w:r/>
    </w:p>
    <w:p>
      <w:r/>
      <w:r/>
    </w:p>
    <w:p>
      <w:r/>
      <w:r/>
    </w:p>
    <w:p>
      <w:r/>
      <w:r/>
    </w:p>
    <w:p>
      <w:r/>
      <w:r/>
    </w:p>
    <w:p>
      <w:r/>
      <w:r/>
    </w:p>
    <w:p>
      <w:pPr>
        <w:pStyle w:val="910"/>
        <w:ind w:firstLine="0"/>
      </w:pPr>
      <w:r/>
      <w:r/>
    </w:p>
    <w:p>
      <w:pPr>
        <w:jc w:val="center"/>
        <w:spacing w:before="50" w:after="50"/>
        <w:rPr>
          <w:rFonts w:hint="eastAsia" w:ascii="宋体" w:hAnsi="宋体"/>
          <w:sz w:val="24"/>
        </w:rPr>
      </w:pPr>
      <w:r>
        <w:rPr>
          <w:rFonts w:hint="eastAsia" w:ascii="黑体" w:hAnsi="宋体" w:eastAsia="黑体" w:cs="黑体"/>
          <w:iCs/>
          <w:color w:val="000000"/>
          <w:sz w:val="32"/>
          <w:szCs w:val="32"/>
        </w:rPr>
        <w:t xml:space="preserve">十三、商务要求响应及偏离表</w:t>
      </w:r>
      <w:r>
        <w:rPr>
          <w:rFonts w:hint="eastAsia" w:ascii="黑体" w:eastAsia="黑体"/>
          <w:sz w:val="32"/>
          <w:szCs w:val="32"/>
        </w:rPr>
        <w:t xml:space="preserve">   </w:t>
      </w:r>
      <w:r>
        <w:rPr>
          <w:rFonts w:hint="eastAsia" w:ascii="宋体" w:hAnsi="宋体"/>
          <w:sz w:val="24"/>
        </w:rPr>
        <w:t xml:space="preserve"> </w:t>
      </w:r>
      <w:r/>
    </w:p>
    <w:tbl>
      <w:tblPr>
        <w:tblStyle w:val="87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rPr>
                <w:rFonts w:hint="eastAsia" w:cs="宋体"/>
                <w:color w:val="000000"/>
              </w:rPr>
              <w:t xml:space="preserve">证明</w:t>
            </w:r>
            <w:r/>
          </w:p>
          <w:p>
            <w:pPr>
              <w:pStyle w:val="906"/>
              <w:jc w:val="center"/>
              <w:spacing w:beforeAutospacing="0" w:afterAutospacing="0"/>
              <w:rPr>
                <w:rFonts w:hint="eastAsia"/>
              </w:rPr>
            </w:pPr>
            <w:r>
              <w:rPr>
                <w:rFonts w:hint="eastAsia"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6"/>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6"/>
              <w:jc w:val="center"/>
              <w:spacing w:beforeAutospacing="0" w:afterAutospacing="0"/>
              <w:rPr>
                <w:rFonts w:hint="eastAsia"/>
              </w:rPr>
            </w:pPr>
            <w:r>
              <w:t xml:space="preserve"> </w:t>
            </w:r>
            <w:r/>
          </w:p>
        </w:tc>
      </w:tr>
    </w:tbl>
    <w:p>
      <w:pPr>
        <w:pStyle w:val="906"/>
        <w:jc w:val="both"/>
        <w:spacing w:beforeAutospacing="0" w:afterAutospacing="0"/>
        <w:rPr>
          <w:rFonts w:hint="eastAsia"/>
        </w:rPr>
      </w:pPr>
      <w:r>
        <w:rPr>
          <w:rFonts w:hint="eastAsia" w:cs="宋体"/>
          <w:color w:val="000000"/>
        </w:rPr>
        <w:t xml:space="preserve">注： 行数不够，可自行添加。</w:t>
      </w:r>
      <w:r/>
    </w:p>
    <w:p>
      <w:pPr>
        <w:ind w:firstLine="723"/>
        <w:jc w:val="center"/>
        <w:spacing w:line="500" w:lineRule="exact"/>
        <w:rPr>
          <w:rFonts w:hint="eastAsia" w:ascii="宋体" w:hAnsi="宋体"/>
          <w:b/>
          <w:sz w:val="36"/>
          <w:szCs w:val="36"/>
        </w:rPr>
      </w:pPr>
      <w:r>
        <w:rPr>
          <w:rFonts w:hint="eastAsia" w:ascii="宋体" w:hAnsi="宋体"/>
          <w:b/>
          <w:sz w:val="36"/>
          <w:szCs w:val="36"/>
        </w:rPr>
      </w:r>
      <w:r/>
    </w:p>
    <w:p>
      <w:pPr>
        <w:ind w:firstLine="723"/>
        <w:jc w:val="center"/>
        <w:spacing w:line="500" w:lineRule="exact"/>
        <w:rPr>
          <w:rFonts w:hint="eastAsia" w:ascii="宋体" w:hAnsi="宋体"/>
          <w:b/>
          <w:sz w:val="36"/>
          <w:szCs w:val="36"/>
        </w:rPr>
      </w:pPr>
      <w:r>
        <w:rPr>
          <w:rFonts w:hint="eastAsia" w:ascii="宋体" w:hAnsi="宋体"/>
          <w:b/>
          <w:sz w:val="36"/>
          <w:szCs w:val="36"/>
        </w:rPr>
      </w:r>
      <w:r/>
    </w:p>
    <w:p>
      <w:pPr>
        <w:pStyle w:val="910"/>
        <w:ind w:firstLine="723"/>
        <w:rPr>
          <w:rFonts w:hint="eastAsia" w:ascii="宋体" w:hAnsi="宋体"/>
          <w:b/>
          <w:sz w:val="36"/>
          <w:szCs w:val="36"/>
        </w:rPr>
      </w:pPr>
      <w:r>
        <w:rPr>
          <w:rFonts w:hint="eastAsia" w:ascii="宋体" w:hAnsi="宋体"/>
          <w:b/>
          <w:sz w:val="36"/>
          <w:szCs w:val="36"/>
        </w:rPr>
      </w:r>
      <w:r/>
    </w:p>
    <w:p>
      <w:pPr>
        <w:pStyle w:val="899"/>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910"/>
        <w:ind w:firstLine="723"/>
        <w:rPr>
          <w:rFonts w:hint="eastAsia" w:ascii="宋体" w:hAnsi="宋体"/>
          <w:b/>
          <w:sz w:val="36"/>
          <w:szCs w:val="36"/>
        </w:rPr>
      </w:pPr>
      <w:r>
        <w:rPr>
          <w:rFonts w:hint="eastAsia" w:ascii="宋体" w:hAnsi="宋体"/>
          <w:b/>
          <w:sz w:val="36"/>
          <w:szCs w:val="36"/>
        </w:rPr>
      </w:r>
      <w:r/>
    </w:p>
    <w:p>
      <w:pPr>
        <w:pStyle w:val="899"/>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bookmarkEnd w:id="168"/>
      <w:r/>
    </w:p>
    <w:p>
      <w:pPr>
        <w:jc w:val="center"/>
        <w:spacing w:before="50" w:after="50"/>
        <w:rPr>
          <w:rFonts w:hint="eastAsia" w:ascii="黑体" w:hAnsi="宋体" w:eastAsia="黑体" w:cs="黑体"/>
          <w:iCs/>
          <w:color w:val="000000"/>
          <w:sz w:val="32"/>
          <w:szCs w:val="32"/>
        </w:rPr>
      </w:pPr>
      <w:r>
        <w:rPr>
          <w:rFonts w:hint="eastAsia" w:ascii="黑体" w:hAnsi="宋体" w:eastAsia="黑体" w:cs="黑体"/>
          <w:iCs/>
          <w:color w:val="000000"/>
          <w:sz w:val="32"/>
          <w:szCs w:val="32"/>
        </w:rPr>
        <w:t xml:space="preserve">十四、开标一览表</w:t>
      </w:r>
      <w:r/>
    </w:p>
    <w:p>
      <w:pPr>
        <w:pStyle w:val="906"/>
        <w:ind w:firstLine="480"/>
        <w:jc w:val="both"/>
        <w:spacing w:beforeAutospacing="0" w:afterAutospacing="0"/>
        <w:rPr>
          <w:rFonts w:hint="eastAsia"/>
        </w:rPr>
      </w:pPr>
      <w:r>
        <w:rPr>
          <w:rFonts w:hint="eastAsia"/>
          <w:color w:val="000000"/>
        </w:rPr>
        <w:t xml:space="preserve">投标人全称（加盖CA电子签章）：</w:t>
      </w:r>
      <w:r/>
    </w:p>
    <w:p>
      <w:pPr>
        <w:pStyle w:val="906"/>
        <w:ind w:firstLine="480"/>
        <w:jc w:val="both"/>
        <w:spacing w:beforeAutospacing="0" w:afterAutospacing="0"/>
        <w:rPr>
          <w:rFonts w:hint="eastAsia"/>
          <w:color w:val="000000"/>
        </w:rPr>
      </w:pPr>
      <w:r>
        <w:rPr>
          <w:rFonts w:hint="eastAsia"/>
          <w:color w:val="000000"/>
        </w:rPr>
        <w:t xml:space="preserve">项目名称：</w:t>
      </w:r>
      <w:r/>
    </w:p>
    <w:p>
      <w:pPr>
        <w:pStyle w:val="906"/>
        <w:ind w:firstLine="480"/>
        <w:jc w:val="both"/>
        <w:spacing w:beforeAutospacing="0" w:afterAutospacing="0"/>
        <w:rPr>
          <w:rFonts w:hint="eastAsia"/>
        </w:rPr>
      </w:pPr>
      <w:r>
        <w:rPr>
          <w:rFonts w:hint="eastAsia"/>
          <w:color w:val="000000"/>
        </w:rPr>
        <w:t xml:space="preserve">招标编号：    </w:t>
      </w:r>
      <w:r>
        <w:t xml:space="preserve"> </w:t>
      </w:r>
      <w:r/>
    </w:p>
    <w:tbl>
      <w:tblPr>
        <w:tblStyle w:val="87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6"/>
              <w:jc w:val="both"/>
              <w:spacing w:beforeAutospacing="0" w:afterAutospacing="0"/>
              <w:rPr>
                <w:rFonts w:hint="eastAsia"/>
              </w:rPr>
            </w:pPr>
            <w:r>
              <w:rPr>
                <w:rFonts w:hint="eastAsia"/>
                <w:color w:val="000000"/>
              </w:rPr>
              <w:t xml:space="preserve">                  投标总报价</w:t>
            </w:r>
            <w:r/>
          </w:p>
        </w:tc>
      </w:tr>
      <w:tr>
        <w:trPr>
          <w:tblCellSpacing w:w="0" w:type="dxa"/>
          <w:trHeight w:val="1209"/>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6"/>
              <w:spacing w:beforeAutospacing="0" w:afterAutospacing="0" w:line="0" w:lineRule="atLeast"/>
              <w:rPr>
                <w:rFonts w:hint="eastAsia"/>
              </w:rPr>
            </w:pPr>
            <w:r>
              <w:rPr>
                <w:rFonts w:hint="eastAsia" w:cs="宋体"/>
                <w:color w:val="000000"/>
              </w:rPr>
              <w:t xml:space="preserve">小写：      （人民币：                 元）</w:t>
            </w:r>
            <w:r/>
          </w:p>
        </w:tc>
      </w:tr>
    </w:tbl>
    <w:p>
      <w:pPr>
        <w:pStyle w:val="906"/>
        <w:jc w:val="both"/>
        <w:spacing w:beforeAutospacing="0" w:afterAutospacing="0"/>
        <w:rPr>
          <w:rFonts w:hint="eastAsia"/>
        </w:rPr>
      </w:pPr>
      <w:r>
        <w:t xml:space="preserve"> </w:t>
      </w:r>
      <w:r/>
    </w:p>
    <w:p>
      <w:pPr>
        <w:pStyle w:val="906"/>
        <w:ind w:firstLine="480"/>
        <w:jc w:val="both"/>
        <w:spacing w:beforeAutospacing="0" w:afterAutospacing="0"/>
        <w:rPr>
          <w:rFonts w:hint="eastAsia"/>
        </w:rPr>
      </w:pPr>
      <w:r>
        <w:rPr>
          <w:rFonts w:hint="eastAsia"/>
          <w:color w:val="000000"/>
        </w:rPr>
        <w:t xml:space="preserve">                                              日期：  </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906"/>
        <w:jc w:val="center"/>
        <w:spacing w:beforeAutospacing="0" w:afterAutospacing="0"/>
        <w:rPr>
          <w:rFonts w:hint="eastAsia"/>
        </w:rPr>
      </w:pPr>
      <w:r>
        <w:t xml:space="preserve"> </w:t>
      </w:r>
      <w:r/>
    </w:p>
    <w:p>
      <w:pPr>
        <w:pStyle w:val="906"/>
        <w:jc w:val="both"/>
        <w:spacing w:beforeAutospacing="0" w:afterAutospacing="0"/>
        <w:rPr>
          <w:rFonts w:hint="eastAsia"/>
        </w:rPr>
      </w:pPr>
      <w:r>
        <w:t xml:space="preserve"> </w:t>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spacing w:beforeAutospacing="0" w:afterAutospacing="0"/>
        <w:rPr>
          <w:rFonts w:hint="eastAsia"/>
          <w:b/>
          <w:color w:val="000000"/>
          <w:sz w:val="32"/>
          <w:szCs w:val="32"/>
        </w:rPr>
      </w:pPr>
      <w:r>
        <w:rPr>
          <w:rFonts w:hint="eastAsia"/>
          <w:b/>
          <w:color w:val="000000"/>
          <w:sz w:val="32"/>
          <w:szCs w:val="32"/>
        </w:rPr>
      </w:r>
      <w:r/>
    </w:p>
    <w:p>
      <w:pPr>
        <w:jc w:val="center"/>
        <w:spacing w:before="50" w:after="50"/>
        <w:widowControl/>
      </w:pPr>
      <w:r>
        <w:tab/>
      </w:r>
      <w:r/>
    </w:p>
    <w:p>
      <w:pPr>
        <w:pStyle w:val="982"/>
        <w:ind w:firstLine="420"/>
      </w:pPr>
      <w:r>
        <w:br w:type="page" w:clear="all"/>
      </w:r>
      <w:r/>
    </w:p>
    <w:p>
      <w:pPr>
        <w:jc w:val="center"/>
        <w:spacing w:before="50" w:after="50"/>
        <w:rPr>
          <w:rFonts w:hint="eastAsia" w:ascii="黑体" w:hAnsi="宋体" w:eastAsia="黑体" w:cs="黑体"/>
          <w:iCs/>
          <w:color w:val="000000"/>
          <w:sz w:val="32"/>
          <w:szCs w:val="32"/>
        </w:rPr>
      </w:pPr>
      <w:r>
        <w:rPr>
          <w:rFonts w:hint="eastAsia" w:ascii="黑体" w:hAnsi="宋体" w:eastAsia="黑体" w:cs="黑体"/>
          <w:iCs/>
          <w:color w:val="000000"/>
          <w:sz w:val="32"/>
          <w:szCs w:val="32"/>
        </w:rPr>
        <w:t xml:space="preserve">十五、技术方案等</w:t>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t xml:space="preserve">（详见评标办法部分的要求）</w:t>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b/>
          <w:color w:val="000000"/>
          <w:sz w:val="32"/>
          <w:szCs w:val="32"/>
        </w:rPr>
      </w:r>
      <w:r/>
    </w:p>
    <w:p>
      <w:pPr>
        <w:pStyle w:val="906"/>
        <w:jc w:val="center"/>
        <w:spacing w:beforeAutospacing="0" w:afterAutospacing="0"/>
        <w:rPr>
          <w:rFonts w:hint="eastAsia"/>
          <w:b/>
          <w:color w:val="000000"/>
          <w:sz w:val="32"/>
          <w:szCs w:val="32"/>
        </w:rPr>
      </w:pPr>
      <w:r>
        <w:rPr>
          <w:rFonts w:hint="eastAsia" w:ascii="黑体" w:eastAsia="黑体" w:cs="黑体"/>
          <w:iCs/>
          <w:color w:val="000000"/>
          <w:sz w:val="32"/>
          <w:szCs w:val="32"/>
        </w:rPr>
        <w:t xml:space="preserve">十六、盐城市政府采购事前信用承诺书</w:t>
      </w:r>
      <w:r>
        <w:rPr>
          <w:rFonts w:hint="eastAsia"/>
          <w:b/>
          <w:color w:val="000000"/>
          <w:sz w:val="32"/>
          <w:szCs w:val="32"/>
        </w:rPr>
        <w:t xml:space="preserve"> </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（八）本人已认真阅读了上述承诺，并向本单位员工作了宣传教育。</w:t>
      </w:r>
      <w:r/>
    </w:p>
    <w:p>
      <w:pPr>
        <w:ind w:firstLine="240"/>
        <w:jc w:val="left"/>
        <w:spacing w:line="360" w:lineRule="auto"/>
        <w:widowControl/>
        <w:rPr>
          <w:rFonts w:hint="eastAsia" w:ascii="宋体" w:hAnsi="宋体"/>
          <w:color w:val="000000"/>
          <w:sz w:val="24"/>
        </w:rPr>
      </w:pPr>
      <w:r>
        <w:rPr>
          <w:rFonts w:hint="eastAsia" w:ascii="宋体" w:hAnsi="宋体"/>
          <w:color w:val="000000"/>
          <w:sz w:val="24"/>
        </w:rPr>
      </w:r>
      <w:r/>
    </w:p>
    <w:p>
      <w:pPr>
        <w:pStyle w:val="982"/>
        <w:ind w:firstLine="420"/>
      </w:pPr>
      <w:r/>
      <w:r/>
    </w:p>
    <w:p>
      <w:pPr>
        <w:jc w:val="left"/>
        <w:spacing w:line="360" w:lineRule="auto"/>
        <w:widowControl/>
        <w:rPr>
          <w:rFonts w:hint="eastAsia" w:ascii="宋体" w:hAnsi="宋体"/>
          <w:sz w:val="24"/>
        </w:rPr>
      </w:pPr>
      <w:r>
        <w:rPr>
          <w:rFonts w:hint="eastAsia" w:ascii="宋体" w:hAnsi="宋体"/>
          <w:color w:val="000000"/>
          <w:sz w:val="24"/>
        </w:rPr>
        <w:t xml:space="preserve">                                法定代表人签名：</w:t>
      </w:r>
      <w:r/>
    </w:p>
    <w:p>
      <w:pPr>
        <w:jc w:val="center"/>
        <w:spacing w:line="360" w:lineRule="auto"/>
        <w:widowControl/>
        <w:rPr>
          <w:rFonts w:hint="eastAsia" w:ascii="宋体" w:hAnsi="宋体"/>
          <w:sz w:val="24"/>
        </w:rPr>
      </w:pPr>
      <w:r>
        <w:rPr>
          <w:rFonts w:hint="eastAsia" w:ascii="宋体" w:hAnsi="宋体"/>
          <w:color w:val="000000"/>
          <w:sz w:val="24"/>
        </w:rPr>
        <w:t xml:space="preserve">                   单位名称（盖章）：</w:t>
      </w:r>
      <w:r/>
    </w:p>
    <w:p>
      <w:pPr>
        <w:jc w:val="center"/>
        <w:spacing w:line="360" w:lineRule="auto"/>
        <w:widowControl/>
        <w:rPr>
          <w:rFonts w:hint="eastAsia" w:ascii="宋体" w:hAnsi="宋体"/>
          <w:sz w:val="24"/>
        </w:rPr>
      </w:pPr>
      <w:r>
        <w:rPr>
          <w:rFonts w:hint="eastAsia" w:ascii="宋体" w:hAnsi="宋体"/>
          <w:color w:val="000000"/>
          <w:sz w:val="24"/>
        </w:rPr>
        <w:t xml:space="preserve">                      年 月 日</w:t>
      </w:r>
      <w:r/>
    </w:p>
    <w:p>
      <w:pPr>
        <w:jc w:val="left"/>
        <w:widowControl/>
        <w:rPr>
          <w:rFonts w:hint="eastAsia" w:ascii="宋体" w:hAnsi="宋体"/>
          <w:b/>
          <w:sz w:val="32"/>
          <w:szCs w:val="32"/>
        </w:rPr>
      </w:pPr>
      <w:r/>
      <w:bookmarkStart w:id="169" w:name="_Hlk132197618"/>
      <w:r>
        <w:rPr>
          <w:rFonts w:hint="eastAsia" w:ascii="宋体" w:hAnsi="宋体"/>
          <w:b/>
          <w:sz w:val="32"/>
          <w:szCs w:val="32"/>
        </w:rPr>
        <w:br w:type="page" w:clear="all"/>
      </w:r>
      <w:r/>
    </w:p>
    <w:p>
      <w:pPr>
        <w:jc w:val="center"/>
        <w:spacing w:after="240" w:line="560" w:lineRule="exact"/>
        <w:rPr>
          <w:rFonts w:hint="eastAsia" w:ascii="黑体" w:hAnsi="宋体" w:eastAsia="黑体" w:cs="黑体"/>
          <w:iCs/>
          <w:color w:val="000000"/>
          <w:sz w:val="32"/>
          <w:szCs w:val="32"/>
        </w:rPr>
      </w:pPr>
      <w:r>
        <w:rPr>
          <w:rFonts w:hint="eastAsia" w:ascii="黑体" w:hAnsi="宋体" w:eastAsia="黑体" w:cs="黑体"/>
          <w:iCs/>
          <w:color w:val="000000"/>
          <w:sz w:val="32"/>
          <w:szCs w:val="32"/>
        </w:rPr>
        <w:t xml:space="preserve">十七、人员配备一览表</w:t>
      </w:r>
      <w:bookmarkEnd w:id="169"/>
      <w:r/>
      <w:r/>
    </w:p>
    <w:tbl>
      <w:tblPr>
        <w:tblStyle w:val="877"/>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hint="eastAsia" w:ascii="宋体" w:hAnsi="宋体"/>
                <w:sz w:val="24"/>
              </w:rPr>
            </w:pPr>
            <w:r>
              <w:rPr>
                <w:rFonts w:hint="eastAsia" w:ascii="宋体" w:hAnsi="宋体"/>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hint="eastAsia"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hint="eastAsia" w:ascii="宋体" w:hAnsi="宋体"/>
                <w:sz w:val="24"/>
              </w:rPr>
            </w:pPr>
            <w:r>
              <w:rPr>
                <w:rFonts w:hint="eastAsia" w:ascii="宋体" w:hAnsi="宋体"/>
                <w:sz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sz w:val="24"/>
              </w:rPr>
            </w:pPr>
            <w:r>
              <w:rPr>
                <w:rFonts w:hint="eastAsia" w:ascii="宋体" w:hAnsi="宋体" w:cs="Courier New"/>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sz w:val="24"/>
              </w:rPr>
            </w:pPr>
            <w:r>
              <w:rPr>
                <w:rFonts w:hint="eastAsia" w:ascii="宋体" w:hAnsi="宋体" w:cs="Courier New"/>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rPr>
            </w:pPr>
            <w:r>
              <w:rPr>
                <w:rFonts w:hint="eastAsia" w:ascii="宋体" w:hAnsi="宋体" w:cs="Courier New"/>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rPr>
            </w:pPr>
            <w:r>
              <w:rPr>
                <w:rFonts w:hint="eastAsia" w:ascii="宋体" w:hAnsi="宋体" w:cs="Courier New"/>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rPr>
            </w:pPr>
            <w:r>
              <w:rPr>
                <w:rFonts w:ascii="宋体" w:hAnsi="宋体" w:cs="Courier New"/>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rPr>
            </w:pPr>
            <w:r>
              <w:rPr>
                <w:rFonts w:ascii="宋体" w:hAnsi="宋体" w:cs="Courier New"/>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rPr>
            </w:pPr>
            <w:r>
              <w:rPr>
                <w:rFonts w:hint="eastAsia" w:ascii="宋体" w:hAnsi="宋体" w:cs="Courier New"/>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rPr>
            </w:pPr>
            <w:r>
              <w:rPr>
                <w:rFonts w:hint="eastAsia" w:ascii="宋体" w:hAnsi="宋体" w:cs="Courier New"/>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r>
    </w:tbl>
    <w:p>
      <w:pPr>
        <w:jc w:val="left"/>
        <w:spacing w:line="500" w:lineRule="exact"/>
        <w:widowControl/>
        <w:rPr>
          <w:rFonts w:hint="eastAsia" w:ascii="宋体" w:hAnsi="宋体"/>
          <w:sz w:val="24"/>
        </w:rPr>
      </w:pPr>
      <w:r>
        <w:rPr>
          <w:rFonts w:hint="eastAsia" w:ascii="宋体" w:hAnsi="宋体"/>
          <w:sz w:val="24"/>
        </w:rPr>
      </w:r>
      <w:r/>
    </w:p>
    <w:p>
      <w:pPr>
        <w:jc w:val="left"/>
        <w:spacing w:line="500" w:lineRule="exact"/>
        <w:widowControl/>
        <w:rPr>
          <w:rFonts w:hint="eastAsia" w:ascii="宋体" w:hAnsi="宋体"/>
          <w:sz w:val="24"/>
        </w:rPr>
      </w:pPr>
      <w:r>
        <w:rPr>
          <w:rFonts w:hint="eastAsia" w:ascii="宋体" w:hAnsi="宋体"/>
          <w:sz w:val="24"/>
        </w:rPr>
        <w:t xml:space="preserve">注：投标人可以根据需要自行拓展本表。</w:t>
      </w:r>
      <w:r/>
    </w:p>
    <w:p>
      <w:pPr>
        <w:spacing w:line="360" w:lineRule="auto"/>
        <w:rPr>
          <w:rFonts w:hint="eastAsia" w:ascii="宋体" w:hAnsi="宋体"/>
          <w:szCs w:val="20"/>
        </w:rPr>
      </w:pPr>
      <w:r>
        <w:rPr>
          <w:rFonts w:hint="eastAsia" w:ascii="宋体" w:hAnsi="宋体"/>
          <w:szCs w:val="20"/>
        </w:rPr>
      </w:r>
      <w:r/>
    </w:p>
    <w:p>
      <w:pPr>
        <w:jc w:val="left"/>
        <w:spacing w:line="500" w:lineRule="exact"/>
        <w:widowControl/>
        <w:rPr>
          <w:rFonts w:hint="eastAsia" w:ascii="宋体" w:hAnsi="宋体"/>
          <w:sz w:val="24"/>
        </w:rPr>
      </w:pPr>
      <w:r>
        <w:rPr>
          <w:rFonts w:hint="eastAsia" w:ascii="宋体" w:hAnsi="宋体"/>
          <w:sz w:val="24"/>
        </w:rPr>
        <w:t xml:space="preserve">投标方：（单位盖章）</w:t>
      </w:r>
      <w:r/>
    </w:p>
    <w:p>
      <w:pPr>
        <w:jc w:val="left"/>
        <w:spacing w:line="500" w:lineRule="exact"/>
        <w:widowControl/>
        <w:rPr>
          <w:rFonts w:hint="eastAsia" w:ascii="宋体" w:hAnsi="宋体"/>
          <w:sz w:val="24"/>
        </w:rPr>
      </w:pPr>
      <w:r>
        <w:rPr>
          <w:rFonts w:hint="eastAsia" w:ascii="宋体" w:hAnsi="宋体"/>
          <w:sz w:val="24"/>
        </w:rPr>
        <w:t xml:space="preserve">法定代表人或授权委托人：（签字或盖章）</w:t>
      </w:r>
      <w:r/>
    </w:p>
    <w:p>
      <w:pPr>
        <w:jc w:val="left"/>
        <w:spacing w:line="500" w:lineRule="exact"/>
        <w:widowControl/>
        <w:rPr>
          <w:rFonts w:hint="eastAsia"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jc w:val="left"/>
        <w:spacing w:line="500" w:lineRule="exact"/>
        <w:widowControl/>
        <w:rPr>
          <w:rFonts w:hint="eastAsia" w:ascii="宋体" w:hAnsi="宋体"/>
          <w:sz w:val="24"/>
        </w:rPr>
      </w:pPr>
      <w:r>
        <w:rPr>
          <w:rFonts w:hint="eastAsia" w:ascii="宋体" w:hAnsi="宋体"/>
          <w:sz w:val="24"/>
        </w:rPr>
      </w:r>
      <w:r/>
    </w:p>
    <w:p>
      <w:pPr>
        <w:pStyle w:val="982"/>
        <w:ind w:firstLine="420"/>
        <w:rPr>
          <w:rFonts w:eastAsiaTheme="minorEastAsia"/>
        </w:rPr>
      </w:pPr>
      <w:r>
        <w:rPr>
          <w:rFonts w:eastAsiaTheme="minorEastAsia"/>
        </w:rPr>
      </w:r>
      <w:r/>
    </w:p>
    <w:p>
      <w:r/>
      <w:r/>
    </w:p>
    <w:p>
      <w:pPr>
        <w:jc w:val="left"/>
        <w:widowControl/>
        <w:rPr>
          <w:rFonts w:ascii="宋体" w:eastAsiaTheme="minorEastAsia"/>
          <w:szCs w:val="20"/>
        </w:rPr>
      </w:pPr>
      <w:r>
        <w:rPr>
          <w:rFonts w:eastAsiaTheme="minorEastAsia"/>
        </w:rPr>
        <w:br w:type="page" w:clear="all"/>
      </w:r>
      <w:r/>
    </w:p>
    <w:p>
      <w:pPr>
        <w:pStyle w:val="906"/>
        <w:spacing w:before="0" w:beforeAutospacing="0" w:after="0" w:afterAutospacing="0"/>
        <w:rPr>
          <w:rFonts w:hint="eastAsia"/>
          <w:sz w:val="36"/>
          <w:szCs w:val="36"/>
        </w:rPr>
      </w:pPr>
      <w:r>
        <w:rPr>
          <w:rFonts w:hint="eastAsia"/>
          <w:sz w:val="36"/>
          <w:szCs w:val="36"/>
        </w:rPr>
        <w:t xml:space="preserve">十八、招标文件中规定要求提供的其他证明材料和投标人认为需要提供的其他材料</w:t>
      </w:r>
      <w:r/>
    </w:p>
    <w:p>
      <w:r/>
      <w:r/>
    </w:p>
    <w:p>
      <w:pPr>
        <w:pStyle w:val="982"/>
        <w:ind w:firstLine="420"/>
        <w:rPr>
          <w:rFonts w:eastAsiaTheme="minorEastAsia"/>
        </w:rPr>
      </w:pPr>
      <w:r>
        <w:rPr>
          <w:rFonts w:eastAsiaTheme="minorEastAsia"/>
        </w:rPr>
      </w:r>
      <w:r/>
    </w:p>
    <w:p>
      <w:r/>
      <w:r/>
    </w:p>
    <w:p>
      <w:pPr>
        <w:pStyle w:val="906"/>
        <w:jc w:val="center"/>
        <w:spacing w:beforeAutospacing="0" w:afterAutospacing="0"/>
        <w:rPr>
          <w:rFonts w:hint="eastAsia"/>
        </w:rPr>
      </w:pPr>
      <w:r>
        <w:rPr>
          <w:rFonts w:hint="eastAsia"/>
        </w:rPr>
      </w:r>
      <w:r/>
    </w:p>
    <w:p>
      <w:pPr>
        <w:jc w:val="left"/>
        <w:widowControl/>
        <w:rPr>
          <w:rFonts w:hint="eastAsia" w:ascii="宋体" w:hAnsi="宋体"/>
          <w:b/>
          <w:color w:val="000000"/>
          <w:sz w:val="32"/>
          <w:szCs w:val="32"/>
        </w:rPr>
      </w:pPr>
      <w:r>
        <w:rPr>
          <w:rFonts w:hint="eastAsia"/>
          <w:b/>
          <w:color w:val="000000"/>
          <w:sz w:val="32"/>
          <w:szCs w:val="32"/>
        </w:rPr>
        <w:br w:type="page" w:clear="all"/>
      </w:r>
      <w:r/>
    </w:p>
    <w:p>
      <w:pPr>
        <w:pStyle w:val="906"/>
        <w:jc w:val="center"/>
        <w:spacing w:beforeAutospacing="0" w:afterAutospacing="0"/>
        <w:rPr>
          <w:rFonts w:hint="eastAsia"/>
          <w:b/>
          <w:color w:val="000000"/>
          <w:sz w:val="32"/>
          <w:szCs w:val="32"/>
        </w:rPr>
      </w:pPr>
      <w:r>
        <w:rPr>
          <w:rFonts w:hint="eastAsia"/>
          <w:b/>
          <w:color w:val="000000"/>
          <w:sz w:val="32"/>
          <w:szCs w:val="32"/>
        </w:rPr>
        <w:t xml:space="preserve">质疑函范本</w:t>
      </w:r>
      <w:r/>
    </w:p>
    <w:p>
      <w:pPr>
        <w:pStyle w:val="906"/>
        <w:jc w:val="both"/>
        <w:spacing w:before="290" w:beforeAutospacing="0" w:afterAutospacing="0" w:line="360" w:lineRule="auto"/>
        <w:rPr>
          <w:rFonts w:hint="eastAsia"/>
        </w:rPr>
      </w:pPr>
      <w:r>
        <w:rPr>
          <w:rFonts w:hint="eastAsia"/>
          <w:color w:val="000000"/>
        </w:rPr>
        <w:t xml:space="preserve">一、质疑供应商基本信息</w:t>
      </w:r>
      <w:r/>
    </w:p>
    <w:p>
      <w:pPr>
        <w:pStyle w:val="906"/>
        <w:jc w:val="both"/>
        <w:spacing w:beforeAutospacing="0" w:afterAutospacing="0" w:line="360" w:lineRule="auto"/>
        <w:rPr>
          <w:rFonts w:hint="eastAsia"/>
        </w:rPr>
      </w:pPr>
      <w:r>
        <w:rPr>
          <w:rFonts w:hint="eastAsia"/>
          <w:color w:val="000000"/>
        </w:rPr>
        <w:t xml:space="preserve">质疑供应商：</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u w:val="single"/>
        </w:rPr>
        <w:tab/>
      </w:r>
      <w:r>
        <w:rPr>
          <w:rFonts w:hint="eastAsia"/>
          <w:color w:val="000000"/>
          <w:u w:val="single"/>
        </w:rPr>
        <w:t xml:space="preserve">       </w:t>
      </w:r>
      <w:r/>
    </w:p>
    <w:p>
      <w:pPr>
        <w:pStyle w:val="906"/>
        <w:jc w:val="both"/>
        <w:spacing w:beforeAutospacing="0" w:afterAutospacing="0" w:line="360" w:lineRule="auto"/>
        <w:rPr>
          <w:rFonts w:hint="eastAsia"/>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 xml:space="preserve">        </w:t>
      </w:r>
      <w:r/>
    </w:p>
    <w:p>
      <w:pPr>
        <w:pStyle w:val="906"/>
        <w:jc w:val="both"/>
        <w:spacing w:beforeAutospacing="0" w:afterAutospacing="0" w:line="360" w:lineRule="auto"/>
        <w:rPr>
          <w:rFonts w:hint="eastAsia"/>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906"/>
        <w:jc w:val="both"/>
        <w:spacing w:beforeAutospacing="0" w:afterAutospacing="0" w:line="360" w:lineRule="auto"/>
        <w:rPr>
          <w:rFonts w:hint="eastAsia"/>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二、质疑项目基本情况</w:t>
      </w:r>
      <w:r/>
    </w:p>
    <w:p>
      <w:pPr>
        <w:pStyle w:val="906"/>
        <w:jc w:val="both"/>
        <w:spacing w:beforeAutospacing="0" w:afterAutospacing="0" w:line="360" w:lineRule="auto"/>
        <w:rPr>
          <w:rFonts w:hint="eastAsia"/>
        </w:rPr>
      </w:pPr>
      <w:r>
        <w:rPr>
          <w:rFonts w:hint="eastAsia"/>
          <w:color w:val="000000"/>
        </w:rPr>
        <w:t xml:space="preserve">质疑项目的名称：</w:t>
      </w:r>
      <w:r>
        <w:rPr>
          <w:rFonts w:hint="eastAsia"/>
          <w:color w:val="000000"/>
          <w:u w:val="single"/>
        </w:rPr>
        <w:t xml:space="preserve">                            </w:t>
      </w:r>
      <w:r/>
    </w:p>
    <w:p>
      <w:pPr>
        <w:pStyle w:val="906"/>
        <w:jc w:val="both"/>
        <w:spacing w:beforeAutospacing="0" w:afterAutospacing="0" w:line="360" w:lineRule="auto"/>
        <w:rPr>
          <w:rFonts w:hint="eastAsia"/>
          <w:color w:val="000000"/>
          <w:u w:val="single"/>
        </w:rPr>
      </w:pPr>
      <w:r>
        <w:rPr>
          <w:rFonts w:hint="eastAsia"/>
          <w:color w:val="000000"/>
        </w:rPr>
        <w:t xml:space="preserve">质疑项目的编号：</w:t>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采购人名称：</w:t>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采购文件获取日期：</w:t>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三、质疑事项具体内容</w:t>
      </w:r>
      <w:r/>
    </w:p>
    <w:p>
      <w:pPr>
        <w:pStyle w:val="906"/>
        <w:jc w:val="both"/>
        <w:spacing w:beforeAutospacing="0" w:afterAutospacing="0" w:line="360" w:lineRule="auto"/>
        <w:rPr>
          <w:rFonts w:hint="eastAsia"/>
        </w:rPr>
      </w:pPr>
      <w:r>
        <w:rPr>
          <w:rFonts w:hint="eastAsia"/>
          <w:color w:val="000000"/>
        </w:rPr>
        <w:t xml:space="preserve">质疑事项1：</w:t>
      </w:r>
      <w:r>
        <w:rPr>
          <w:rFonts w:hint="eastAsia"/>
          <w:color w:val="000000"/>
          <w:u w:val="single"/>
        </w:rPr>
        <w:t xml:space="preserve">                             </w:t>
      </w:r>
      <w:r/>
    </w:p>
    <w:p>
      <w:pPr>
        <w:pStyle w:val="906"/>
        <w:spacing w:beforeAutospacing="0" w:afterAutospacing="0" w:line="360" w:lineRule="auto"/>
        <w:rPr>
          <w:rFonts w:hint="eastAsia"/>
        </w:rPr>
      </w:pPr>
      <w:r>
        <w:rPr>
          <w:rFonts w:hint="eastAsia"/>
          <w:color w:val="000000"/>
        </w:rPr>
        <w:t xml:space="preserve">事实依据：</w:t>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法律依据：</w:t>
      </w:r>
      <w:r>
        <w:rPr>
          <w:rFonts w:hint="eastAsia"/>
          <w:color w:val="000000"/>
          <w:u w:val="single"/>
        </w:rPr>
        <w:t xml:space="preserve">                                                    </w:t>
      </w:r>
      <w:r/>
    </w:p>
    <w:p>
      <w:pPr>
        <w:pStyle w:val="906"/>
        <w:jc w:val="both"/>
        <w:spacing w:beforeAutospacing="0" w:afterAutospacing="0" w:line="360" w:lineRule="auto"/>
        <w:rPr>
          <w:rFonts w:hint="eastAsia"/>
        </w:rPr>
      </w:pPr>
      <w:r>
        <w:rPr>
          <w:rFonts w:hint="eastAsia"/>
          <w:color w:val="000000"/>
        </w:rPr>
        <w:t xml:space="preserve">质疑事项2</w:t>
      </w:r>
      <w:r/>
    </w:p>
    <w:p>
      <w:pPr>
        <w:pStyle w:val="906"/>
        <w:jc w:val="both"/>
        <w:spacing w:beforeAutospacing="0" w:afterAutospacing="0" w:line="360" w:lineRule="auto"/>
        <w:rPr>
          <w:rFonts w:hint="eastAsia"/>
        </w:rPr>
      </w:pPr>
      <w:r>
        <w:rPr>
          <w:rFonts w:hint="eastAsia"/>
          <w:color w:val="000000"/>
        </w:rPr>
        <w:t xml:space="preserve">……</w:t>
      </w:r>
      <w:r/>
    </w:p>
    <w:p>
      <w:pPr>
        <w:pStyle w:val="906"/>
        <w:jc w:val="both"/>
        <w:spacing w:beforeAutospacing="0" w:afterAutospacing="0" w:line="360" w:lineRule="auto"/>
        <w:rPr>
          <w:rFonts w:hint="eastAsia"/>
        </w:rPr>
      </w:pPr>
      <w:r>
        <w:rPr>
          <w:rFonts w:hint="eastAsia"/>
          <w:color w:val="000000"/>
        </w:rPr>
        <w:t xml:space="preserve">四、与质疑事项相关的质疑请求</w:t>
      </w:r>
      <w:r/>
    </w:p>
    <w:p>
      <w:pPr>
        <w:pStyle w:val="906"/>
        <w:jc w:val="both"/>
        <w:spacing w:beforeAutospacing="0" w:afterAutospacing="0" w:line="360" w:lineRule="auto"/>
        <w:rPr>
          <w:rFonts w:hint="eastAsia"/>
        </w:rPr>
      </w:pPr>
      <w:r>
        <w:rPr>
          <w:rFonts w:hint="eastAsia"/>
          <w:color w:val="000000"/>
        </w:rPr>
        <w:t xml:space="preserve">请求：</w:t>
      </w:r>
      <w:r>
        <w:rPr>
          <w:rFonts w:hint="eastAsia"/>
          <w:color w:val="000000"/>
          <w:u w:val="single"/>
        </w:rPr>
        <w:t xml:space="preserve">                                                          </w:t>
      </w:r>
      <w:r/>
    </w:p>
    <w:p>
      <w:pPr>
        <w:pStyle w:val="906"/>
        <w:jc w:val="both"/>
        <w:spacing w:beforeAutospacing="0" w:afterAutospacing="0"/>
        <w:rPr>
          <w:rFonts w:hint="eastAsia"/>
        </w:rPr>
      </w:pPr>
      <w:r>
        <w:rPr>
          <w:rFonts w:hint="eastAsia"/>
          <w:color w:val="000000"/>
        </w:rPr>
        <w:t xml:space="preserve">签字(签章)：                 公章：               日期：    </w:t>
      </w:r>
      <w:r/>
    </w:p>
    <w:p>
      <w:pPr>
        <w:pStyle w:val="906"/>
        <w:jc w:val="both"/>
        <w:spacing w:beforeAutospacing="0" w:afterAutospacing="0" w:line="0" w:lineRule="atLeast"/>
        <w:rPr>
          <w:rFonts w:hint="eastAsia"/>
        </w:rPr>
      </w:pPr>
      <w:r>
        <w:rPr>
          <w:rFonts w:hint="eastAsia"/>
          <w:b/>
          <w:color w:val="000000"/>
        </w:rPr>
        <w:t xml:space="preserve">质疑函制作说明：</w:t>
      </w:r>
      <w:r/>
    </w:p>
    <w:p>
      <w:pPr>
        <w:pStyle w:val="906"/>
        <w:ind w:firstLine="480"/>
        <w:spacing w:beforeAutospacing="0" w:afterAutospacing="0" w:line="0" w:lineRule="atLeast"/>
        <w:rPr>
          <w:rFonts w:hint="eastAsia"/>
        </w:rPr>
      </w:pPr>
      <w:r>
        <w:rPr>
          <w:rFonts w:hint="eastAsia"/>
          <w:color w:val="000000"/>
        </w:rPr>
        <w:t xml:space="preserve">1.供应商提出质疑时，应提交质疑函和必要的证明材料。</w:t>
      </w:r>
      <w:r/>
    </w:p>
    <w:p>
      <w:pPr>
        <w:pStyle w:val="906"/>
        <w:ind w:firstLine="480"/>
        <w:spacing w:beforeAutospacing="0" w:afterAutospacing="0" w:line="0" w:lineRule="atLeast"/>
        <w:rPr>
          <w:rFonts w:hint="eastAsia"/>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6"/>
        <w:ind w:firstLine="480"/>
        <w:spacing w:beforeAutospacing="0" w:afterAutospacing="0" w:line="0" w:lineRule="atLeast"/>
        <w:rPr>
          <w:rFonts w:hint="eastAsia"/>
        </w:rPr>
      </w:pPr>
      <w:r>
        <w:rPr>
          <w:rFonts w:hint="eastAsia"/>
          <w:color w:val="000000"/>
        </w:rPr>
        <w:t xml:space="preserve">3.质疑供应商若对项目的某一分包进行质疑，质疑函中应列明具体分包号。</w:t>
      </w:r>
      <w:r/>
    </w:p>
    <w:p>
      <w:pPr>
        <w:pStyle w:val="906"/>
        <w:ind w:firstLine="480"/>
        <w:spacing w:beforeAutospacing="0" w:afterAutospacing="0" w:line="0" w:lineRule="atLeast"/>
        <w:rPr>
          <w:rFonts w:hint="eastAsia"/>
        </w:rPr>
      </w:pPr>
      <w:r>
        <w:rPr>
          <w:rFonts w:hint="eastAsia"/>
          <w:color w:val="000000"/>
        </w:rPr>
        <w:t xml:space="preserve">4.质疑函的质疑事项应具体、明确，并有必要的事实依据和法律依据。</w:t>
      </w:r>
      <w:r/>
    </w:p>
    <w:p>
      <w:pPr>
        <w:pStyle w:val="906"/>
        <w:ind w:firstLine="480"/>
        <w:spacing w:beforeAutospacing="0" w:afterAutospacing="0" w:line="0" w:lineRule="atLeast"/>
        <w:rPr>
          <w:rFonts w:hint="eastAsia"/>
        </w:rPr>
      </w:pPr>
      <w:r>
        <w:rPr>
          <w:rFonts w:hint="eastAsia"/>
          <w:color w:val="000000"/>
        </w:rPr>
        <w:t xml:space="preserve">5.质疑函的质疑请求应与质疑事项相关。</w:t>
      </w:r>
      <w:r/>
    </w:p>
    <w:p>
      <w:pPr>
        <w:pStyle w:val="906"/>
        <w:ind w:firstLine="480"/>
        <w:spacing w:beforeAutospacing="0" w:afterAutospacing="0" w:line="0" w:lineRule="atLeast"/>
        <w:rPr>
          <w:rFonts w:hint="eastAsia"/>
        </w:rPr>
      </w:pPr>
      <w:r>
        <w:rPr>
          <w:rFonts w:hint="eastAsia"/>
          <w:color w:val="000000"/>
        </w:rPr>
        <w:t xml:space="preserve">6.质疑供应商为自然人的，质疑函应由本人签字；质疑供应商为法人或者其他组织的，质疑函应由法定代表人、主要负责人，或者其授权代表签字或者盖章，并加盖公章。</w:t>
      </w:r>
      <w:r/>
    </w:p>
    <w:p>
      <w:pPr>
        <w:pStyle w:val="906"/>
        <w:spacing w:beforeAutospacing="0" w:afterAutospacing="0"/>
        <w:rPr>
          <w:rFonts w:hint="eastAsia"/>
        </w:rPr>
      </w:pPr>
      <w:r>
        <w:rPr>
          <w:rFonts w:hint="eastAsia"/>
        </w:rPr>
      </w:r>
      <w:r/>
    </w:p>
    <w:p>
      <w:pPr>
        <w:spacing w:line="500" w:lineRule="exact"/>
        <w:widowControl/>
      </w:pPr>
      <w:r/>
      <w:r/>
    </w:p>
    <w:sectPr>
      <w:headerReference w:type="default" r:id="rId11"/>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Symbol">
    <w:panose1 w:val="05050102010706020507"/>
  </w:font>
  <w:font w:name="Wingdings">
    <w:panose1 w:val="05000000000000000000"/>
  </w:font>
  <w:font w:name="华文楷体">
    <w:panose1 w:val="02010600040101010101"/>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8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w:lvlJc w:val="left"/>
      <w:pPr>
        <w:ind w:left="0" w:firstLine="0"/>
      </w:pPr>
      <w:rPr>
        <w:rFonts w:hint="eastAsia"/>
      </w:rPr>
    </w:lvl>
    <w:lvl w:ilvl="1">
      <w:start w:val="1"/>
      <w:numFmt w:val="decimal"/>
      <w:isLgl/>
      <w:suff w:val="space"/>
      <w:lvlText w:val="%1.%2"/>
      <w:lvlJc w:val="left"/>
      <w:pPr>
        <w:ind w:left="0" w:firstLine="0"/>
      </w:pPr>
      <w:rPr>
        <w:rFonts w:hint="eastAsia"/>
        <w:sz w:val="30"/>
        <w:szCs w:val="30"/>
      </w:rPr>
    </w:lvl>
    <w:lvl w:ilvl="2">
      <w:start w:val="1"/>
      <w:numFmt w:val="decimal"/>
      <w:isLgl/>
      <w:suff w:val="space"/>
      <w:lvlText w:val="%1.%2.%3"/>
      <w:lvlJc w:val="left"/>
      <w:pPr>
        <w:ind w:left="240" w:firstLine="0"/>
      </w:pPr>
      <w:rPr>
        <w:rFonts w:hint="eastAsia" w:ascii="Times New Roman" w:hAnsi="Times New Roman" w:cs="Times New Roman"/>
        <w:sz w:val="28"/>
        <w:szCs w:val="32"/>
      </w:rPr>
    </w:lvl>
    <w:lvl w:ilvl="3">
      <w:start w:val="1"/>
      <w:numFmt w:val="decimal"/>
      <w:isLgl/>
      <w:suff w:val="space"/>
      <w:lvlText w:val="%1.%2.%3.%4"/>
      <w:lvlJc w:val="left"/>
      <w:pPr>
        <w:ind w:left="0" w:firstLine="0"/>
      </w:pPr>
      <w:rPr>
        <w:rFonts w:hint="eastAsia"/>
      </w:rPr>
    </w:lvl>
    <w:lvl w:ilvl="4">
      <w:start w:val="1"/>
      <w:numFmt w:val="decimal"/>
      <w:isLgl/>
      <w:suff w:val="space"/>
      <w:lvlText w:val="%1.%2.%3.%4.%5"/>
      <w:lvlJc w:val="left"/>
      <w:pPr>
        <w:ind w:left="0" w:firstLine="0"/>
      </w:pPr>
      <w:rPr>
        <w:rFonts w:hint="eastAsia"/>
      </w:rPr>
    </w:lvl>
    <w:lvl w:ilvl="5">
      <w:start w:val="1"/>
      <w:numFmt w:val="decimal"/>
      <w:pStyle w:val="875"/>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5"/>
  </w:num>
  <w:num w:numId="4">
    <w:abstractNumId w:val="2"/>
  </w:num>
  <w:num w:numId="5">
    <w:abstractNumId w:val="1"/>
  </w:num>
  <w:num w:numId="6">
    <w:abstractNumId w:val="3"/>
  </w:num>
  <w:num w:numId="7">
    <w:abstractNumId w:val="8"/>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6"/>
    <w:link w:val="870"/>
    <w:uiPriority w:val="9"/>
    <w:rPr>
      <w:rFonts w:ascii="Arial" w:hAnsi="Arial" w:eastAsia="Arial" w:cs="Arial"/>
      <w:sz w:val="40"/>
      <w:szCs w:val="40"/>
    </w:rPr>
  </w:style>
  <w:style w:type="character" w:styleId="15">
    <w:name w:val="Heading 2 Char"/>
    <w:basedOn w:val="876"/>
    <w:link w:val="871"/>
    <w:uiPriority w:val="9"/>
    <w:rPr>
      <w:rFonts w:ascii="Arial" w:hAnsi="Arial" w:eastAsia="Arial" w:cs="Arial"/>
      <w:sz w:val="34"/>
    </w:rPr>
  </w:style>
  <w:style w:type="character" w:styleId="17">
    <w:name w:val="Heading 3 Char"/>
    <w:basedOn w:val="876"/>
    <w:link w:val="872"/>
    <w:uiPriority w:val="9"/>
    <w:rPr>
      <w:rFonts w:ascii="Arial" w:hAnsi="Arial" w:eastAsia="Arial" w:cs="Arial"/>
      <w:sz w:val="30"/>
      <w:szCs w:val="30"/>
    </w:rPr>
  </w:style>
  <w:style w:type="character" w:styleId="19">
    <w:name w:val="Heading 4 Char"/>
    <w:basedOn w:val="876"/>
    <w:link w:val="873"/>
    <w:uiPriority w:val="9"/>
    <w:rPr>
      <w:rFonts w:ascii="Arial" w:hAnsi="Arial" w:eastAsia="Arial" w:cs="Arial"/>
      <w:b/>
      <w:bCs/>
      <w:sz w:val="26"/>
      <w:szCs w:val="26"/>
    </w:rPr>
  </w:style>
  <w:style w:type="character" w:styleId="21">
    <w:name w:val="Heading 5 Char"/>
    <w:basedOn w:val="876"/>
    <w:link w:val="874"/>
    <w:uiPriority w:val="9"/>
    <w:rPr>
      <w:rFonts w:ascii="Arial" w:hAnsi="Arial" w:eastAsia="Arial" w:cs="Arial"/>
      <w:b/>
      <w:bCs/>
      <w:sz w:val="24"/>
      <w:szCs w:val="24"/>
    </w:rPr>
  </w:style>
  <w:style w:type="character" w:styleId="23">
    <w:name w:val="Heading 6 Char"/>
    <w:basedOn w:val="876"/>
    <w:link w:val="875"/>
    <w:uiPriority w:val="9"/>
    <w:rPr>
      <w:rFonts w:ascii="Arial" w:hAnsi="Arial" w:eastAsia="Arial" w:cs="Arial"/>
      <w:b/>
      <w:bCs/>
      <w:sz w:val="22"/>
      <w:szCs w:val="22"/>
    </w:rPr>
  </w:style>
  <w:style w:type="paragraph" w:styleId="24">
    <w:name w:val="Heading 7"/>
    <w:basedOn w:val="869"/>
    <w:next w:val="8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76"/>
    <w:link w:val="24"/>
    <w:uiPriority w:val="9"/>
    <w:rPr>
      <w:rFonts w:ascii="Arial" w:hAnsi="Arial" w:eastAsia="Arial" w:cs="Arial"/>
      <w:b/>
      <w:bCs/>
      <w:i/>
      <w:iCs/>
      <w:sz w:val="22"/>
      <w:szCs w:val="22"/>
    </w:rPr>
  </w:style>
  <w:style w:type="paragraph" w:styleId="26">
    <w:name w:val="Heading 8"/>
    <w:basedOn w:val="869"/>
    <w:next w:val="8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76"/>
    <w:link w:val="26"/>
    <w:uiPriority w:val="9"/>
    <w:rPr>
      <w:rFonts w:ascii="Arial" w:hAnsi="Arial" w:eastAsia="Arial" w:cs="Arial"/>
      <w:i/>
      <w:iCs/>
      <w:sz w:val="22"/>
      <w:szCs w:val="22"/>
    </w:rPr>
  </w:style>
  <w:style w:type="paragraph" w:styleId="28">
    <w:name w:val="Heading 9"/>
    <w:basedOn w:val="869"/>
    <w:next w:val="8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7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76"/>
    <w:link w:val="908"/>
    <w:uiPriority w:val="10"/>
    <w:rPr>
      <w:sz w:val="48"/>
      <w:szCs w:val="48"/>
    </w:rPr>
  </w:style>
  <w:style w:type="paragraph" w:styleId="35">
    <w:name w:val="Subtitle"/>
    <w:basedOn w:val="869"/>
    <w:next w:val="869"/>
    <w:link w:val="36"/>
    <w:uiPriority w:val="11"/>
    <w:qFormat/>
    <w:pPr>
      <w:spacing w:before="200" w:after="200"/>
    </w:pPr>
    <w:rPr>
      <w:sz w:val="24"/>
      <w:szCs w:val="24"/>
    </w:rPr>
  </w:style>
  <w:style w:type="character" w:styleId="36">
    <w:name w:val="Subtitle Char"/>
    <w:basedOn w:val="876"/>
    <w:link w:val="35"/>
    <w:uiPriority w:val="11"/>
    <w:rPr>
      <w:sz w:val="24"/>
      <w:szCs w:val="24"/>
    </w:rPr>
  </w:style>
  <w:style w:type="paragraph" w:styleId="37">
    <w:name w:val="Quote"/>
    <w:basedOn w:val="869"/>
    <w:next w:val="869"/>
    <w:link w:val="38"/>
    <w:uiPriority w:val="29"/>
    <w:qFormat/>
    <w:pPr>
      <w:ind w:left="720" w:right="720"/>
    </w:pPr>
    <w:rPr>
      <w:i/>
    </w:rPr>
  </w:style>
  <w:style w:type="character" w:styleId="38">
    <w:name w:val="Quote Char"/>
    <w:link w:val="37"/>
    <w:uiPriority w:val="29"/>
    <w:rPr>
      <w:i/>
    </w:rPr>
  </w:style>
  <w:style w:type="paragraph" w:styleId="39">
    <w:name w:val="Intense Quote"/>
    <w:basedOn w:val="869"/>
    <w:next w:val="8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6"/>
    <w:link w:val="896"/>
    <w:uiPriority w:val="99"/>
  </w:style>
  <w:style w:type="character" w:styleId="44">
    <w:name w:val="Footer Char"/>
    <w:basedOn w:val="876"/>
    <w:link w:val="895"/>
    <w:uiPriority w:val="99"/>
  </w:style>
  <w:style w:type="paragraph" w:styleId="45">
    <w:name w:val="Caption"/>
    <w:basedOn w:val="869"/>
    <w:next w:val="869"/>
    <w:uiPriority w:val="35"/>
    <w:semiHidden/>
    <w:unhideWhenUsed/>
    <w:qFormat/>
    <w:pPr>
      <w:spacing w:line="276" w:lineRule="auto"/>
    </w:pPr>
    <w:rPr>
      <w:b/>
      <w:bCs/>
      <w:color w:val="4f81bd" w:themeColor="accent1"/>
      <w:sz w:val="18"/>
      <w:szCs w:val="18"/>
    </w:rPr>
  </w:style>
  <w:style w:type="character" w:styleId="46">
    <w:name w:val="Caption Char"/>
    <w:basedOn w:val="45"/>
    <w:link w:val="895"/>
    <w:uiPriority w:val="99"/>
  </w:style>
  <w:style w:type="table" w:styleId="48">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6"/>
    <w:uiPriority w:val="99"/>
    <w:unhideWhenUsed/>
    <w:rPr>
      <w:vertAlign w:val="superscript"/>
    </w:rPr>
  </w:style>
  <w:style w:type="paragraph" w:styleId="177">
    <w:name w:val="endnote text"/>
    <w:basedOn w:val="8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6"/>
    <w:uiPriority w:val="99"/>
    <w:semiHidden/>
    <w:unhideWhenUsed/>
    <w:rPr>
      <w:vertAlign w:val="superscript"/>
    </w:rPr>
  </w:style>
  <w:style w:type="paragraph" w:styleId="189">
    <w:name w:val="TOC Heading"/>
    <w:uiPriority w:val="39"/>
    <w:unhideWhenUsed/>
  </w:style>
  <w:style w:type="paragraph" w:styleId="190">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70">
    <w:name w:val="Heading 1"/>
    <w:basedOn w:val="869"/>
    <w:next w:val="869"/>
    <w:link w:val="964"/>
    <w:uiPriority w:val="0"/>
    <w:qFormat/>
    <w:pPr>
      <w:keepNext/>
      <w:outlineLvl w:val="0"/>
    </w:pPr>
    <w:rPr>
      <w:rFonts w:ascii="楷体_GB2312" w:eastAsia="楷体_GB2312"/>
      <w:sz w:val="28"/>
      <w:szCs w:val="20"/>
    </w:rPr>
  </w:style>
  <w:style w:type="paragraph" w:styleId="871">
    <w:name w:val="Heading 2"/>
    <w:basedOn w:val="869"/>
    <w:next w:val="869"/>
    <w:link w:val="965"/>
    <w:uiPriority w:val="0"/>
    <w:qFormat/>
    <w:pPr>
      <w:jc w:val="center"/>
      <w:keepLines/>
      <w:keepNext/>
      <w:spacing w:before="260" w:after="260" w:line="416" w:lineRule="auto"/>
      <w:outlineLvl w:val="1"/>
    </w:pPr>
    <w:rPr>
      <w:rFonts w:ascii="Arial" w:hAnsi="Arial" w:eastAsia="幼圆"/>
      <w:b/>
      <w:sz w:val="44"/>
      <w:szCs w:val="20"/>
    </w:rPr>
  </w:style>
  <w:style w:type="paragraph" w:styleId="872">
    <w:name w:val="Heading 3"/>
    <w:basedOn w:val="869"/>
    <w:next w:val="869"/>
    <w:uiPriority w:val="0"/>
    <w:qFormat/>
    <w:pPr>
      <w:keepLines/>
      <w:keepNext/>
      <w:spacing w:before="260" w:after="260" w:line="416" w:lineRule="auto"/>
      <w:outlineLvl w:val="2"/>
    </w:pPr>
    <w:rPr>
      <w:b/>
      <w:sz w:val="32"/>
      <w:szCs w:val="20"/>
    </w:rPr>
  </w:style>
  <w:style w:type="paragraph" w:styleId="873">
    <w:name w:val="Heading 4"/>
    <w:basedOn w:val="869"/>
    <w:next w:val="869"/>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uiPriority w:val="0"/>
    <w:qFormat/>
    <w:pPr>
      <w:keepNext/>
      <w:outlineLvl w:val="4"/>
    </w:pPr>
    <w:rPr>
      <w:rFonts w:ascii="宋体" w:hAnsi="宋体"/>
      <w:b/>
      <w:bCs/>
    </w:rPr>
  </w:style>
  <w:style w:type="paragraph" w:styleId="875">
    <w:name w:val="Heading 6"/>
    <w:basedOn w:val="869"/>
    <w:next w:val="869"/>
    <w:uiPriority w:val="0"/>
    <w:unhideWhenUsed/>
    <w:qFormat/>
    <w:pPr>
      <w:numPr>
        <w:ilvl w:val="5"/>
        <w:numId w:val="1"/>
      </w:numPr>
      <w:keepLines/>
      <w:keepNext/>
      <w:spacing w:before="240" w:after="64" w:line="317" w:lineRule="auto"/>
      <w:outlineLvl w:val="5"/>
    </w:pPr>
    <w:rPr>
      <w:rFonts w:eastAsia="黑体"/>
      <w:b/>
      <w:sz w:val="24"/>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9"/>
    <w:next w:val="869"/>
    <w:uiPriority w:val="0"/>
    <w:qFormat/>
    <w:pPr>
      <w:ind w:left="2520"/>
    </w:pPr>
  </w:style>
  <w:style w:type="paragraph" w:styleId="879">
    <w:name w:val="Normal Indent"/>
    <w:basedOn w:val="869"/>
    <w:link w:val="966"/>
    <w:uiPriority w:val="0"/>
    <w:qFormat/>
    <w:pPr>
      <w:ind w:firstLine="420"/>
    </w:pPr>
    <w:rPr>
      <w:szCs w:val="20"/>
    </w:rPr>
  </w:style>
  <w:style w:type="paragraph" w:styleId="880">
    <w:name w:val="Document Map"/>
    <w:basedOn w:val="869"/>
    <w:uiPriority w:val="0"/>
    <w:semiHidden/>
    <w:qFormat/>
    <w:pPr>
      <w:shd w:val="clear" w:color="auto" w:fill="000080"/>
    </w:pPr>
  </w:style>
  <w:style w:type="paragraph" w:styleId="881">
    <w:name w:val="annotation text"/>
    <w:basedOn w:val="869"/>
    <w:link w:val="967"/>
    <w:uiPriority w:val="99"/>
    <w:qFormat/>
    <w:pPr>
      <w:jc w:val="left"/>
    </w:pPr>
  </w:style>
  <w:style w:type="paragraph" w:styleId="882">
    <w:name w:val="Body Text 3"/>
    <w:basedOn w:val="869"/>
    <w:uiPriority w:val="0"/>
    <w:qFormat/>
    <w:rPr>
      <w:rFonts w:ascii="仿宋_GB2312" w:hAnsi="Arial" w:eastAsia="仿宋_GB2312"/>
      <w:sz w:val="32"/>
      <w:szCs w:val="20"/>
    </w:rPr>
  </w:style>
  <w:style w:type="paragraph" w:styleId="883">
    <w:name w:val="Body Text"/>
    <w:basedOn w:val="869"/>
    <w:next w:val="884"/>
    <w:link w:val="968"/>
    <w:uiPriority w:val="0"/>
    <w:qFormat/>
    <w:rPr>
      <w:rFonts w:ascii="楷体_GB2312" w:hAnsi="Arial" w:eastAsia="楷体_GB2312"/>
      <w:sz w:val="28"/>
      <w:szCs w:val="20"/>
    </w:rPr>
  </w:style>
  <w:style w:type="paragraph" w:styleId="884" w:customStyle="1">
    <w:name w:val="Default"/>
    <w:uiPriority w:val="99"/>
    <w:qFormat/>
    <w:pPr>
      <w:widowControl w:val="off"/>
    </w:pPr>
    <w:rPr>
      <w:rFonts w:ascii="Calibri" w:hAnsi="Calibri" w:eastAsia="宋体" w:cs="Times New Roman"/>
      <w:color w:val="000000"/>
      <w:sz w:val="24"/>
      <w:szCs w:val="24"/>
      <w:lang w:val="en-US" w:eastAsia="zh-CN" w:bidi="ar-SA"/>
    </w:rPr>
  </w:style>
  <w:style w:type="paragraph" w:styleId="885">
    <w:name w:val="Body Text Indent"/>
    <w:basedOn w:val="869"/>
    <w:next w:val="886"/>
    <w:uiPriority w:val="0"/>
    <w:qFormat/>
    <w:pPr>
      <w:ind w:firstLine="645"/>
    </w:pPr>
    <w:rPr>
      <w:rFonts w:ascii="楷体_GB2312" w:eastAsia="楷体_GB2312"/>
      <w:sz w:val="32"/>
      <w:szCs w:val="20"/>
    </w:rPr>
  </w:style>
  <w:style w:type="paragraph" w:styleId="886">
    <w:name w:val="envelope return"/>
    <w:basedOn w:val="869"/>
    <w:uiPriority w:val="0"/>
    <w:qFormat/>
    <w:rPr>
      <w:rFonts w:ascii="Arial" w:hAnsi="Arial"/>
    </w:rPr>
  </w:style>
  <w:style w:type="paragraph" w:styleId="887">
    <w:name w:val="Block Text"/>
    <w:basedOn w:val="869"/>
    <w:uiPriority w:val="99"/>
    <w:unhideWhenUsed/>
    <w:qFormat/>
    <w:pPr>
      <w:ind w:left="1440" w:right="1440"/>
      <w:spacing w:after="120"/>
    </w:pPr>
  </w:style>
  <w:style w:type="paragraph" w:styleId="888">
    <w:name w:val="toc 5"/>
    <w:basedOn w:val="869"/>
    <w:next w:val="869"/>
    <w:uiPriority w:val="0"/>
    <w:semiHidden/>
    <w:qFormat/>
    <w:pPr>
      <w:ind w:left="1680"/>
    </w:pPr>
  </w:style>
  <w:style w:type="paragraph" w:styleId="889">
    <w:name w:val="toc 3"/>
    <w:basedOn w:val="869"/>
    <w:next w:val="869"/>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90">
    <w:name w:val="Plain Text"/>
    <w:basedOn w:val="869"/>
    <w:link w:val="958"/>
    <w:uiPriority w:val="0"/>
    <w:qFormat/>
    <w:rPr>
      <w:rFonts w:ascii="宋体" w:hAnsi="Courier New"/>
      <w:szCs w:val="20"/>
    </w:rPr>
  </w:style>
  <w:style w:type="paragraph" w:styleId="891">
    <w:name w:val="toc 8"/>
    <w:basedOn w:val="869"/>
    <w:next w:val="869"/>
    <w:uiPriority w:val="0"/>
    <w:semiHidden/>
    <w:qFormat/>
    <w:pPr>
      <w:ind w:left="2940"/>
    </w:pPr>
  </w:style>
  <w:style w:type="paragraph" w:styleId="892">
    <w:name w:val="Date"/>
    <w:basedOn w:val="869"/>
    <w:next w:val="869"/>
    <w:link w:val="969"/>
    <w:uiPriority w:val="0"/>
    <w:qFormat/>
    <w:rPr>
      <w:sz w:val="24"/>
      <w:szCs w:val="20"/>
    </w:rPr>
  </w:style>
  <w:style w:type="paragraph" w:styleId="893">
    <w:name w:val="Body Text Indent 2"/>
    <w:basedOn w:val="869"/>
    <w:uiPriority w:val="0"/>
    <w:qFormat/>
    <w:pPr>
      <w:ind w:firstLine="560"/>
    </w:pPr>
    <w:rPr>
      <w:rFonts w:ascii="宋体" w:hAnsi="宋体"/>
      <w:sz w:val="28"/>
    </w:rPr>
  </w:style>
  <w:style w:type="paragraph" w:styleId="894">
    <w:name w:val="Balloon Text"/>
    <w:basedOn w:val="869"/>
    <w:uiPriority w:val="0"/>
    <w:semiHidden/>
    <w:qFormat/>
    <w:rPr>
      <w:sz w:val="18"/>
      <w:szCs w:val="18"/>
    </w:rPr>
  </w:style>
  <w:style w:type="paragraph" w:styleId="895">
    <w:name w:val="Footer"/>
    <w:basedOn w:val="869"/>
    <w:uiPriority w:val="0"/>
    <w:qFormat/>
    <w:pPr>
      <w:jc w:val="left"/>
      <w:tabs>
        <w:tab w:val="center" w:pos="4153" w:leader="none"/>
        <w:tab w:val="right" w:pos="8306" w:leader="none"/>
      </w:tabs>
    </w:pPr>
    <w:rPr>
      <w:sz w:val="18"/>
      <w:szCs w:val="20"/>
    </w:rPr>
  </w:style>
  <w:style w:type="paragraph" w:styleId="896">
    <w:name w:val="Header"/>
    <w:basedOn w:val="869"/>
    <w:link w:val="970"/>
    <w:uiPriority w:val="99"/>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98">
    <w:name w:val="toc 4"/>
    <w:basedOn w:val="869"/>
    <w:next w:val="869"/>
    <w:uiPriority w:val="0"/>
    <w:semiHidden/>
    <w:qFormat/>
    <w:pPr>
      <w:ind w:left="1260"/>
    </w:pPr>
  </w:style>
  <w:style w:type="paragraph" w:styleId="899">
    <w:name w:val="toc 6"/>
    <w:basedOn w:val="869"/>
    <w:next w:val="869"/>
    <w:uiPriority w:val="0"/>
    <w:semiHidden/>
    <w:qFormat/>
    <w:pPr>
      <w:ind w:left="2100"/>
    </w:pPr>
  </w:style>
  <w:style w:type="paragraph" w:styleId="900">
    <w:name w:val="Body Text Indent 3"/>
    <w:basedOn w:val="869"/>
    <w:uiPriority w:val="0"/>
    <w:qFormat/>
    <w:pPr>
      <w:ind w:firstLine="523"/>
    </w:pPr>
    <w:rPr>
      <w:rFonts w:ascii="仿宋_GB2312" w:hAnsi="宋体" w:eastAsia="仿宋_GB2312"/>
      <w:sz w:val="24"/>
    </w:rPr>
  </w:style>
  <w:style w:type="paragraph" w:styleId="901">
    <w:name w:val="toc 2"/>
    <w:basedOn w:val="869"/>
    <w:next w:val="869"/>
    <w:uiPriority w:val="0"/>
    <w:semiHidden/>
    <w:qFormat/>
    <w:pPr>
      <w:jc w:val="left"/>
      <w:spacing w:line="260" w:lineRule="exact"/>
      <w:tabs>
        <w:tab w:val="right" w:pos="9440" w:leader="dot"/>
      </w:tabs>
    </w:pPr>
    <w:rPr>
      <w:rFonts w:ascii="黑体" w:eastAsia="黑体"/>
      <w:b/>
      <w:bCs/>
      <w:smallCaps/>
      <w:sz w:val="18"/>
      <w:szCs w:val="44"/>
    </w:rPr>
  </w:style>
  <w:style w:type="paragraph" w:styleId="902">
    <w:name w:val="toc 9"/>
    <w:basedOn w:val="869"/>
    <w:next w:val="869"/>
    <w:uiPriority w:val="0"/>
    <w:semiHidden/>
    <w:qFormat/>
    <w:pPr>
      <w:ind w:left="3360"/>
    </w:pPr>
  </w:style>
  <w:style w:type="paragraph" w:styleId="903">
    <w:name w:val="Body Text 2"/>
    <w:basedOn w:val="869"/>
    <w:uiPriority w:val="0"/>
    <w:qFormat/>
    <w:pPr>
      <w:jc w:val="center"/>
    </w:pPr>
    <w:rPr>
      <w:rFonts w:ascii="仿宋_GB2312" w:eastAsia="仿宋_GB2312"/>
      <w:sz w:val="44"/>
    </w:rPr>
  </w:style>
  <w:style w:type="paragraph" w:styleId="904">
    <w:name w:val="List Continue 2"/>
    <w:next w:val="869"/>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905">
    <w:name w:val="HTML Preformatted"/>
    <w:basedOn w:val="869"/>
    <w:link w:val="9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6">
    <w:name w:val="Normal (Web)"/>
    <w:basedOn w:val="869"/>
    <w:link w:val="955"/>
    <w:uiPriority w:val="99"/>
    <w:unhideWhenUsed/>
    <w:qFormat/>
    <w:pPr>
      <w:jc w:val="left"/>
      <w:spacing w:before="100" w:beforeAutospacing="1" w:after="100" w:afterAutospacing="1"/>
      <w:widowControl/>
    </w:pPr>
    <w:rPr>
      <w:rFonts w:ascii="宋体" w:hAnsi="宋体"/>
      <w:sz w:val="24"/>
    </w:rPr>
  </w:style>
  <w:style w:type="paragraph" w:styleId="907">
    <w:name w:val="index 1"/>
    <w:basedOn w:val="869"/>
    <w:next w:val="869"/>
    <w:uiPriority w:val="0"/>
    <w:semiHidden/>
    <w:qFormat/>
    <w:rPr>
      <w:rFonts w:ascii="宋体" w:hAnsi="宋体"/>
      <w:szCs w:val="18"/>
    </w:rPr>
  </w:style>
  <w:style w:type="paragraph" w:styleId="908">
    <w:name w:val="Title"/>
    <w:basedOn w:val="869"/>
    <w:next w:val="869"/>
    <w:link w:val="972"/>
    <w:uiPriority w:val="0"/>
    <w:qFormat/>
    <w:pPr>
      <w:jc w:val="center"/>
      <w:spacing w:before="240" w:after="60"/>
      <w:outlineLvl w:val="0"/>
    </w:pPr>
    <w:rPr>
      <w:rFonts w:ascii="Cambria" w:hAnsi="Cambria"/>
      <w:b/>
      <w:bCs/>
      <w:sz w:val="32"/>
      <w:szCs w:val="32"/>
    </w:rPr>
  </w:style>
  <w:style w:type="paragraph" w:styleId="909">
    <w:name w:val="annotation subject"/>
    <w:basedOn w:val="881"/>
    <w:next w:val="881"/>
    <w:link w:val="956"/>
    <w:uiPriority w:val="0"/>
    <w:qFormat/>
    <w:rPr>
      <w:b/>
      <w:bCs/>
    </w:rPr>
  </w:style>
  <w:style w:type="paragraph" w:styleId="910">
    <w:name w:val="Body Text First Indent"/>
    <w:basedOn w:val="883"/>
    <w:next w:val="899"/>
    <w:uiPriority w:val="99"/>
    <w:qFormat/>
    <w:pPr>
      <w:ind w:firstLine="200"/>
      <w:spacing w:line="360" w:lineRule="auto"/>
    </w:pPr>
    <w:rPr>
      <w:rFonts w:ascii="仿宋_GB2312" w:eastAsia="仿宋_GB2312"/>
      <w:sz w:val="30"/>
      <w:szCs w:val="30"/>
    </w:rPr>
  </w:style>
  <w:style w:type="paragraph" w:styleId="911">
    <w:name w:val="Body Text First Indent 2"/>
    <w:basedOn w:val="885"/>
    <w:next w:val="879"/>
    <w:uiPriority w:val="0"/>
    <w:qFormat/>
    <w:pPr>
      <w:ind w:firstLine="420"/>
      <w:spacing w:line="360" w:lineRule="auto"/>
    </w:pPr>
    <w:rPr>
      <w:rFonts w:ascii="宋体" w:hAnsi="宋体" w:eastAsia="宋体"/>
      <w:sz w:val="21"/>
    </w:rPr>
  </w:style>
  <w:style w:type="table" w:styleId="912">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0"/>
    <w:qFormat/>
    <w:rPr>
      <w:b/>
      <w:bCs/>
    </w:rPr>
  </w:style>
  <w:style w:type="character" w:styleId="914">
    <w:name w:val="page number"/>
    <w:uiPriority w:val="0"/>
    <w:qFormat/>
  </w:style>
  <w:style w:type="character" w:styleId="915">
    <w:name w:val="FollowedHyperlink"/>
    <w:uiPriority w:val="0"/>
    <w:qFormat/>
    <w:rPr>
      <w:color w:val="800080"/>
      <w:u w:val="single"/>
    </w:rPr>
  </w:style>
  <w:style w:type="character" w:styleId="916">
    <w:name w:val="Emphasis"/>
    <w:uiPriority w:val="0"/>
    <w:qFormat/>
    <w:rPr>
      <w:i/>
    </w:rPr>
  </w:style>
  <w:style w:type="character" w:styleId="917">
    <w:name w:val="Hyperlink"/>
    <w:uiPriority w:val="0"/>
    <w:qFormat/>
    <w:rPr>
      <w:color w:val="0000ff"/>
      <w:u w:val="single"/>
    </w:rPr>
  </w:style>
  <w:style w:type="character" w:styleId="918">
    <w:name w:val="annotation reference"/>
    <w:uiPriority w:val="99"/>
    <w:qFormat/>
    <w:rPr>
      <w:sz w:val="21"/>
      <w:szCs w:val="21"/>
    </w:rPr>
  </w:style>
  <w:style w:type="paragraph" w:styleId="919" w:customStyle="1">
    <w:name w:val="正文首行缩进 21"/>
    <w:basedOn w:val="885"/>
    <w:uiPriority w:val="99"/>
    <w:unhideWhenUsed/>
    <w:qFormat/>
    <w:pPr>
      <w:ind w:firstLine="420"/>
    </w:pPr>
  </w:style>
  <w:style w:type="paragraph" w:styleId="920" w:customStyle="1">
    <w:name w:val="正文文本缩进1"/>
    <w:basedOn w:val="869"/>
    <w:next w:val="921"/>
    <w:uiPriority w:val="0"/>
    <w:unhideWhenUsed/>
    <w:qFormat/>
    <w:pPr>
      <w:ind w:left="420"/>
      <w:spacing w:after="120"/>
    </w:pPr>
    <w:rPr>
      <w:rFonts w:ascii="Times New Roman" w:hAnsi="Times New Roman"/>
      <w:sz w:val="20"/>
    </w:rPr>
  </w:style>
  <w:style w:type="paragraph" w:styleId="921" w:customStyle="1">
    <w:name w:val="寄信人地址1"/>
    <w:basedOn w:val="869"/>
    <w:uiPriority w:val="0"/>
    <w:qFormat/>
    <w:rPr>
      <w:rFonts w:ascii="Arial" w:hAnsi="Arial"/>
    </w:rPr>
  </w:style>
  <w:style w:type="paragraph" w:styleId="922" w:customStyle="1">
    <w:name w:val="正文缩进1"/>
    <w:basedOn w:val="869"/>
    <w:uiPriority w:val="0"/>
    <w:qFormat/>
    <w:pPr>
      <w:ind w:firstLine="420"/>
    </w:pPr>
    <w:rPr>
      <w:rFonts w:ascii="Times New Roman" w:hAnsi="Times New Roman"/>
      <w:sz w:val="20"/>
      <w:szCs w:val="20"/>
    </w:rPr>
  </w:style>
  <w:style w:type="paragraph" w:styleId="923" w:customStyle="1">
    <w:name w:val="Coms Alinea"/>
    <w:uiPriority w:val="0"/>
    <w:qFormat/>
    <w:pPr>
      <w:widowControl w:val="off"/>
    </w:pPr>
    <w:rPr>
      <w:rFonts w:ascii="Arial" w:hAnsi="Arial" w:eastAsia="宋体" w:cs="Arial"/>
      <w:lang w:val="en-US" w:eastAsia="zh-CN" w:bidi="ar-SA"/>
    </w:rPr>
  </w:style>
  <w:style w:type="paragraph" w:styleId="924" w:customStyle="1">
    <w:name w:val="表格"/>
    <w:basedOn w:val="869"/>
    <w:uiPriority w:val="0"/>
    <w:qFormat/>
    <w:rPr>
      <w:rFonts w:ascii="华文细黑" w:hAnsi="华文细黑" w:eastAsia="华文细黑"/>
    </w:rPr>
  </w:style>
  <w:style w:type="paragraph" w:styleId="92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26" w:customStyle="1">
    <w:name w:val="正文 1.1.1"/>
    <w:basedOn w:val="869"/>
    <w:next w:val="869"/>
    <w:uiPriority w:val="0"/>
    <w:qFormat/>
    <w:pPr>
      <w:spacing w:line="360" w:lineRule="auto"/>
      <w:tabs>
        <w:tab w:val="left" w:pos="851" w:leader="none"/>
      </w:tabs>
      <w:outlineLvl w:val="2"/>
    </w:pPr>
    <w:rPr>
      <w:rFonts w:ascii="宋体" w:hAnsi="宋体"/>
      <w:color w:val="000000"/>
      <w:sz w:val="28"/>
      <w:szCs w:val="21"/>
    </w:rPr>
  </w:style>
  <w:style w:type="paragraph" w:styleId="927" w:customStyle="1">
    <w:name w:val="列出段落1"/>
    <w:basedOn w:val="869"/>
    <w:link w:val="973"/>
    <w:uiPriority w:val="0"/>
    <w:qFormat/>
    <w:pPr>
      <w:contextualSpacing/>
      <w:ind w:left="720"/>
      <w:jc w:val="left"/>
      <w:widowControl/>
    </w:pPr>
    <w:rPr>
      <w:sz w:val="24"/>
      <w:lang w:eastAsia="en-US" w:bidi="en-US"/>
    </w:rPr>
  </w:style>
  <w:style w:type="paragraph" w:styleId="928" w:customStyle="1">
    <w:name w:val="HTML 预先格式化"/>
    <w:basedOn w:val="8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9" w:customStyle="1">
    <w:name w:val="_Style 57"/>
    <w:uiPriority w:val="99"/>
    <w:semiHidden/>
    <w:qFormat/>
    <w:rPr>
      <w:rFonts w:ascii="Calibri" w:hAnsi="Calibri" w:eastAsia="宋体" w:cs="Times New Roman"/>
      <w:sz w:val="21"/>
      <w:szCs w:val="24"/>
      <w:lang w:val="en-US" w:eastAsia="zh-CN" w:bidi="ar-SA"/>
    </w:rPr>
  </w:style>
  <w:style w:type="paragraph" w:styleId="930" w:customStyle="1">
    <w:name w:val="标题3"/>
    <w:basedOn w:val="869"/>
    <w:next w:val="869"/>
    <w:uiPriority w:val="0"/>
    <w:qFormat/>
    <w:rPr>
      <w:rFonts w:eastAsia="方正黑体_GBK"/>
    </w:rPr>
  </w:style>
  <w:style w:type="paragraph" w:styleId="931" w:customStyle="1">
    <w:name w:val="列出段落_0"/>
    <w:basedOn w:val="925"/>
    <w:uiPriority w:val="0"/>
    <w:qFormat/>
    <w:pPr>
      <w:ind w:firstLine="420"/>
    </w:pPr>
  </w:style>
  <w:style w:type="paragraph" w:styleId="932"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33" w:customStyle="1">
    <w:name w:val="正文空2格  1."/>
    <w:basedOn w:val="869"/>
    <w:uiPriority w:val="0"/>
    <w:qFormat/>
    <w:pPr>
      <w:ind w:firstLine="480"/>
      <w:spacing w:line="360" w:lineRule="auto"/>
    </w:pPr>
    <w:rPr>
      <w:rFonts w:ascii="宋体" w:eastAsia="仿宋" w:cs="宋体"/>
      <w:sz w:val="28"/>
      <w:szCs w:val="20"/>
    </w:rPr>
  </w:style>
  <w:style w:type="paragraph" w:styleId="934" w:customStyle="1">
    <w:name w:val="标题2"/>
    <w:basedOn w:val="869"/>
    <w:next w:val="869"/>
    <w:uiPriority w:val="0"/>
    <w:qFormat/>
    <w:pPr>
      <w:jc w:val="center"/>
    </w:pPr>
    <w:rPr>
      <w:rFonts w:eastAsia="方正楷体_GBK"/>
    </w:rPr>
  </w:style>
  <w:style w:type="paragraph" w:styleId="935"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36"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937" w:customStyle="1">
    <w:name w:val="正文 第一章"/>
    <w:basedOn w:val="869"/>
    <w:next w:val="938"/>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38" w:customStyle="1">
    <w:name w:val="正文 1.1"/>
    <w:basedOn w:val="869"/>
    <w:next w:val="926"/>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39" w:customStyle="1">
    <w:name w:val="_Style 64"/>
    <w:uiPriority w:val="99"/>
    <w:unhideWhenUsed/>
    <w:qFormat/>
    <w:rPr>
      <w:rFonts w:ascii="Calibri" w:hAnsi="Calibri" w:eastAsia="宋体" w:cs="Times New Roman"/>
      <w:sz w:val="21"/>
      <w:szCs w:val="24"/>
      <w:lang w:val="en-US" w:eastAsia="zh-CN" w:bidi="ar-SA"/>
    </w:rPr>
  </w:style>
  <w:style w:type="paragraph" w:styleId="940" w:customStyle="1">
    <w:name w:val="Char Char Char Char1 Char Char"/>
    <w:basedOn w:val="869"/>
    <w:uiPriority w:val="0"/>
    <w:qFormat/>
    <w:pPr>
      <w:tabs>
        <w:tab w:val="left" w:pos="360" w:leader="none"/>
      </w:tabs>
    </w:pPr>
    <w:rPr>
      <w:sz w:val="24"/>
    </w:rPr>
  </w:style>
  <w:style w:type="paragraph" w:styleId="941" w:customStyle="1">
    <w:name w:val="BioQuote Tekst"/>
    <w:basedOn w:val="869"/>
    <w:uiPriority w:val="0"/>
    <w:qFormat/>
    <w:pPr>
      <w:ind w:right="-1"/>
    </w:pPr>
    <w:rPr>
      <w:rFonts w:ascii="Arial" w:hAnsi="Arial"/>
      <w:sz w:val="22"/>
      <w:szCs w:val="20"/>
      <w:lang w:eastAsia="en-US"/>
    </w:rPr>
  </w:style>
  <w:style w:type="paragraph" w:styleId="942" w:customStyle="1">
    <w:name w:val="Char Char Char Char1 Char Char Char"/>
    <w:basedOn w:val="880"/>
    <w:uiPriority w:val="0"/>
    <w:qFormat/>
    <w:pPr>
      <w:spacing w:line="360" w:lineRule="auto"/>
    </w:pPr>
    <w:rPr>
      <w:rFonts w:ascii="Tahoma" w:hAnsi="Tahoma"/>
      <w:sz w:val="24"/>
    </w:rPr>
  </w:style>
  <w:style w:type="paragraph" w:styleId="943" w:customStyle="1">
    <w:name w:val="普通正文"/>
    <w:basedOn w:val="869"/>
    <w:uiPriority w:val="0"/>
    <w:qFormat/>
    <w:pPr>
      <w:ind w:firstLine="480"/>
      <w:jc w:val="left"/>
      <w:spacing w:before="120" w:after="120" w:line="360" w:lineRule="auto"/>
    </w:pPr>
    <w:rPr>
      <w:rFonts w:ascii="Arial" w:hAnsi="Arial"/>
      <w:sz w:val="24"/>
    </w:rPr>
  </w:style>
  <w:style w:type="paragraph" w:styleId="944" w:customStyle="1">
    <w:name w:val="Char"/>
    <w:basedOn w:val="869"/>
    <w:uiPriority w:val="0"/>
    <w:qFormat/>
    <w:rPr>
      <w:rFonts w:ascii="Tahoma" w:hAnsi="Tahoma"/>
      <w:sz w:val="24"/>
      <w:szCs w:val="20"/>
    </w:rPr>
  </w:style>
  <w:style w:type="paragraph" w:styleId="945" w:customStyle="1">
    <w:name w:val="标题1"/>
    <w:basedOn w:val="869"/>
    <w:next w:val="869"/>
    <w:uiPriority w:val="0"/>
    <w:qFormat/>
    <w:pPr>
      <w:jc w:val="center"/>
      <w:spacing w:line="700" w:lineRule="atLeast"/>
      <w:tabs>
        <w:tab w:val="left" w:pos="9193" w:leader="none"/>
        <w:tab w:val="left" w:pos="9827" w:leader="none"/>
      </w:tabs>
    </w:pPr>
    <w:rPr>
      <w:rFonts w:eastAsia="方正小标宋_GBK"/>
      <w:sz w:val="44"/>
    </w:rPr>
  </w:style>
  <w:style w:type="paragraph" w:styleId="946" w:customStyle="1">
    <w:name w:val="Body text|1"/>
    <w:basedOn w:val="869"/>
    <w:uiPriority w:val="0"/>
    <w:qFormat/>
    <w:pPr>
      <w:spacing w:line="346" w:lineRule="auto"/>
    </w:pPr>
    <w:rPr>
      <w:rFonts w:ascii="MingLiU" w:hAnsi="MingLiU" w:eastAsia="MingLiU" w:cs="MingLiU"/>
      <w:sz w:val="15"/>
      <w:szCs w:val="15"/>
      <w:lang w:val="zh-TW" w:eastAsia="zh-TW" w:bidi="zh-TW"/>
    </w:rPr>
  </w:style>
  <w:style w:type="paragraph" w:styleId="947" w:customStyle="1">
    <w:name w:val="xl47"/>
    <w:basedOn w:val="86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8" w:customStyle="1">
    <w:name w:val="列出段落2"/>
    <w:basedOn w:val="869"/>
    <w:uiPriority w:val="0"/>
    <w:qFormat/>
    <w:pPr>
      <w:ind w:firstLine="420"/>
    </w:pPr>
    <w:rPr>
      <w:szCs w:val="22"/>
    </w:rPr>
  </w:style>
  <w:style w:type="paragraph" w:styleId="949" w:customStyle="1">
    <w:name w:val="Char Char Char Char"/>
    <w:basedOn w:val="880"/>
    <w:uiPriority w:val="0"/>
    <w:qFormat/>
    <w:pPr>
      <w:spacing w:line="360" w:lineRule="auto"/>
    </w:pPr>
    <w:rPr>
      <w:rFonts w:ascii="Tahoma" w:hAnsi="Tahoma"/>
      <w:sz w:val="24"/>
    </w:rPr>
  </w:style>
  <w:style w:type="paragraph" w:styleId="950" w:customStyle="1">
    <w:name w:val="默认段落字体 Para Char Char Char Char Char Char Char Char Char1 Char Char Char Char Char Char Char"/>
    <w:basedOn w:val="880"/>
    <w:uiPriority w:val="0"/>
    <w:qFormat/>
    <w:rPr>
      <w:rFonts w:ascii="Tahoma" w:hAnsi="Tahoma"/>
      <w:sz w:val="24"/>
    </w:rPr>
  </w:style>
  <w:style w:type="paragraph" w:styleId="951" w:customStyle="1">
    <w:name w:val="Char1"/>
    <w:basedOn w:val="869"/>
    <w:uiPriority w:val="0"/>
    <w:qFormat/>
    <w:pPr>
      <w:tabs>
        <w:tab w:val="left" w:pos="360" w:leader="none"/>
      </w:tabs>
    </w:pPr>
    <w:rPr>
      <w:sz w:val="24"/>
    </w:rPr>
  </w:style>
  <w:style w:type="paragraph" w:styleId="952">
    <w:name w:val="List Paragraph"/>
    <w:basedOn w:val="869"/>
    <w:uiPriority w:val="34"/>
    <w:qFormat/>
    <w:pPr>
      <w:ind w:firstLine="420"/>
    </w:pPr>
    <w:rPr>
      <w:szCs w:val="22"/>
    </w:rPr>
  </w:style>
  <w:style w:type="paragraph" w:styleId="953" w:customStyle="1">
    <w:name w:val="第四级"/>
    <w:basedOn w:val="869"/>
    <w:next w:val="869"/>
    <w:uiPriority w:val="0"/>
    <w:qFormat/>
    <w:pPr>
      <w:spacing w:line="360" w:lineRule="auto"/>
      <w:tabs>
        <w:tab w:val="left" w:pos="1134" w:leader="none"/>
      </w:tabs>
    </w:pPr>
    <w:rPr>
      <w:rFonts w:ascii="宋体" w:hAnsi="宋体" w:eastAsia="仿宋"/>
      <w:sz w:val="28"/>
      <w:szCs w:val="21"/>
    </w:rPr>
  </w:style>
  <w:style w:type="character" w:styleId="954" w:customStyle="1">
    <w:name w:val="NormalCharacter"/>
    <w:uiPriority w:val="0"/>
    <w:qFormat/>
    <w:rPr>
      <w:rFonts w:ascii="Calibri" w:hAnsi="Calibri" w:eastAsia="宋体" w:cs="Times New Roman"/>
      <w:sz w:val="21"/>
      <w:szCs w:val="24"/>
      <w:lang w:val="en-US" w:eastAsia="zh-CN" w:bidi="ar-SA"/>
    </w:rPr>
  </w:style>
  <w:style w:type="character" w:styleId="955" w:customStyle="1">
    <w:name w:val="普通(网站) 字符"/>
    <w:link w:val="906"/>
    <w:uiPriority w:val="0"/>
    <w:qFormat/>
    <w:rPr>
      <w:rFonts w:ascii="宋体" w:hAnsi="宋体" w:cs="宋体"/>
      <w:sz w:val="24"/>
      <w:szCs w:val="24"/>
    </w:rPr>
  </w:style>
  <w:style w:type="character" w:styleId="956" w:customStyle="1">
    <w:name w:val="批注主题 字符"/>
    <w:link w:val="909"/>
    <w:uiPriority w:val="0"/>
    <w:qFormat/>
    <w:rPr>
      <w:b/>
      <w:bCs/>
      <w:sz w:val="21"/>
      <w:szCs w:val="24"/>
    </w:rPr>
  </w:style>
  <w:style w:type="character" w:styleId="957" w:customStyle="1">
    <w:name w:val="apple-converted-space"/>
    <w:basedOn w:val="876"/>
    <w:uiPriority w:val="0"/>
    <w:qFormat/>
  </w:style>
  <w:style w:type="character" w:styleId="958" w:customStyle="1">
    <w:name w:val="纯文本 字符"/>
    <w:link w:val="890"/>
    <w:uiPriority w:val="99"/>
    <w:qFormat/>
    <w:rPr>
      <w:rFonts w:ascii="宋体" w:hAnsi="Courier New"/>
      <w:sz w:val="21"/>
    </w:rPr>
  </w:style>
  <w:style w:type="character" w:styleId="959" w:customStyle="1">
    <w:name w:val="标题2 Char"/>
    <w:uiPriority w:val="0"/>
    <w:qFormat/>
    <w:rPr>
      <w:rFonts w:ascii="方正楷体_GBK" w:hAnsi="Book Antiqua" w:eastAsia="方正楷体_GBK"/>
      <w:sz w:val="32"/>
      <w:lang w:val="en-US" w:eastAsia="zh-CN" w:bidi="ar-SA"/>
    </w:rPr>
  </w:style>
  <w:style w:type="character" w:styleId="960" w:customStyle="1">
    <w:name w:val="font01"/>
    <w:uiPriority w:val="0"/>
    <w:qFormat/>
    <w:rPr>
      <w:rFonts w:hint="default" w:ascii="Times New Roman" w:hAnsi="Times New Roman" w:eastAsia="宋体" w:cs="Times New Roman"/>
      <w:color w:val="000000"/>
      <w:sz w:val="22"/>
      <w:szCs w:val="22"/>
      <w:u w:val="none"/>
    </w:rPr>
  </w:style>
  <w:style w:type="character" w:styleId="961" w:customStyle="1">
    <w:name w:val="fc01294d3e-4153-482a-aea1-4b54892b7913-0"/>
    <w:uiPriority w:val="0"/>
    <w:qFormat/>
    <w:rPr>
      <w:rFonts w:ascii="Tahoma" w:hAnsi="Tahoma" w:eastAsia="Tahoma"/>
      <w:sz w:val="24"/>
      <w:szCs w:val="24"/>
      <w:shd w:val="clear" w:color="auto" w:fill="auto"/>
    </w:rPr>
  </w:style>
  <w:style w:type="character" w:styleId="962" w:customStyle="1">
    <w:name w:val="font81"/>
    <w:uiPriority w:val="0"/>
    <w:qFormat/>
    <w:rPr>
      <w:rFonts w:hint="default" w:ascii="方正仿宋_GBK" w:hAnsi="方正仿宋_GBK" w:eastAsia="方正仿宋_GBK" w:cs="方正仿宋_GBK"/>
      <w:color w:val="000000"/>
      <w:sz w:val="16"/>
      <w:szCs w:val="16"/>
      <w:u w:val="none"/>
    </w:rPr>
  </w:style>
  <w:style w:type="character" w:styleId="963" w:customStyle="1">
    <w:name w:val="font31"/>
    <w:uiPriority w:val="0"/>
    <w:qFormat/>
    <w:rPr>
      <w:rFonts w:ascii="方正仿宋_GBK" w:hAnsi="方正仿宋_GBK" w:eastAsia="方正仿宋_GBK" w:cs="方正仿宋_GBK"/>
      <w:color w:val="000000"/>
      <w:sz w:val="22"/>
      <w:szCs w:val="22"/>
      <w:u w:val="none"/>
    </w:rPr>
  </w:style>
  <w:style w:type="character" w:styleId="964" w:customStyle="1">
    <w:name w:val="标题 1 字符"/>
    <w:link w:val="870"/>
    <w:uiPriority w:val="0"/>
    <w:qFormat/>
    <w:rPr>
      <w:rFonts w:ascii="楷体_GB2312" w:eastAsia="楷体_GB2312"/>
      <w:sz w:val="28"/>
      <w:lang w:val="en-US" w:eastAsia="zh-CN" w:bidi="ar-SA"/>
    </w:rPr>
  </w:style>
  <w:style w:type="character" w:styleId="965" w:customStyle="1">
    <w:name w:val="标题 2 字符"/>
    <w:link w:val="871"/>
    <w:uiPriority w:val="0"/>
    <w:qFormat/>
    <w:rPr>
      <w:rFonts w:ascii="Arial" w:hAnsi="Arial" w:eastAsia="幼圆"/>
      <w:b/>
      <w:sz w:val="44"/>
    </w:rPr>
  </w:style>
  <w:style w:type="character" w:styleId="966" w:customStyle="1">
    <w:name w:val="正文缩进 字符"/>
    <w:link w:val="879"/>
    <w:uiPriority w:val="0"/>
    <w:qFormat/>
    <w:rPr>
      <w:rFonts w:eastAsia="宋体"/>
      <w:sz w:val="21"/>
      <w:lang w:val="en-US" w:eastAsia="zh-CN" w:bidi="ar-SA"/>
    </w:rPr>
  </w:style>
  <w:style w:type="character" w:styleId="967" w:customStyle="1">
    <w:name w:val="批注文字 字符"/>
    <w:link w:val="881"/>
    <w:uiPriority w:val="99"/>
    <w:qFormat/>
    <w:rPr>
      <w:sz w:val="21"/>
      <w:szCs w:val="24"/>
    </w:rPr>
  </w:style>
  <w:style w:type="character" w:styleId="968" w:customStyle="1">
    <w:name w:val="正文文本 字符"/>
    <w:link w:val="883"/>
    <w:uiPriority w:val="0"/>
    <w:qFormat/>
    <w:rPr>
      <w:rFonts w:ascii="楷体_GB2312" w:hAnsi="Arial" w:eastAsia="楷体_GB2312"/>
      <w:sz w:val="28"/>
    </w:rPr>
  </w:style>
  <w:style w:type="character" w:styleId="969" w:customStyle="1">
    <w:name w:val="日期 字符"/>
    <w:link w:val="892"/>
    <w:uiPriority w:val="0"/>
    <w:qFormat/>
    <w:rPr>
      <w:sz w:val="24"/>
    </w:rPr>
  </w:style>
  <w:style w:type="character" w:styleId="970" w:customStyle="1">
    <w:name w:val="页眉 字符"/>
    <w:link w:val="896"/>
    <w:uiPriority w:val="99"/>
    <w:qFormat/>
    <w:rPr>
      <w:sz w:val="18"/>
      <w:szCs w:val="18"/>
    </w:rPr>
  </w:style>
  <w:style w:type="character" w:styleId="971" w:customStyle="1">
    <w:name w:val="HTML 预设格式 字符"/>
    <w:link w:val="905"/>
    <w:uiPriority w:val="0"/>
    <w:qFormat/>
    <w:rPr>
      <w:rFonts w:ascii="黑体" w:hAnsi="Courier New" w:eastAsia="黑体" w:cs="Courier New"/>
    </w:rPr>
  </w:style>
  <w:style w:type="character" w:styleId="972" w:customStyle="1">
    <w:name w:val="标题 字符"/>
    <w:link w:val="908"/>
    <w:uiPriority w:val="0"/>
    <w:qFormat/>
    <w:rPr>
      <w:rFonts w:ascii="Cambria" w:hAnsi="Cambria" w:cs="Times New Roman"/>
      <w:b/>
      <w:bCs/>
      <w:sz w:val="32"/>
      <w:szCs w:val="32"/>
    </w:rPr>
  </w:style>
  <w:style w:type="character" w:styleId="973" w:customStyle="1">
    <w:name w:val="列出段落 Char"/>
    <w:link w:val="927"/>
    <w:uiPriority w:val="0"/>
    <w:qFormat/>
    <w:rPr>
      <w:rFonts w:ascii="Calibri" w:hAnsi="Calibri"/>
      <w:sz w:val="24"/>
      <w:szCs w:val="24"/>
      <w:lang w:eastAsia="en-US" w:bidi="en-US"/>
    </w:rPr>
  </w:style>
  <w:style w:type="character" w:styleId="974" w:customStyle="1">
    <w:name w:val="font71"/>
    <w:uiPriority w:val="0"/>
    <w:qFormat/>
    <w:rPr>
      <w:rFonts w:hint="eastAsia" w:ascii="宋体" w:hAnsi="宋体" w:eastAsia="宋体" w:cs="宋体"/>
      <w:color w:val="000000"/>
      <w:sz w:val="21"/>
      <w:szCs w:val="21"/>
      <w:u w:val="none"/>
    </w:rPr>
  </w:style>
  <w:style w:type="character" w:styleId="975" w:customStyle="1">
    <w:name w:val="jj1"/>
    <w:uiPriority w:val="0"/>
    <w:qFormat/>
    <w:rPr>
      <w:sz w:val="20"/>
      <w:szCs w:val="20"/>
      <w:u w:val="none"/>
    </w:rPr>
  </w:style>
  <w:style w:type="paragraph" w:styleId="976" w:customStyle="1">
    <w:name w:val="首行缩进"/>
    <w:basedOn w:val="869"/>
    <w:uiPriority w:val="0"/>
    <w:qFormat/>
    <w:pPr>
      <w:ind w:firstLine="480"/>
      <w:spacing w:line="360" w:lineRule="auto"/>
    </w:pPr>
    <w:rPr>
      <w:rFonts w:ascii="宋体" w:hAnsi="宋体" w:cs="宋体"/>
      <w:sz w:val="24"/>
    </w:rPr>
  </w:style>
  <w:style w:type="paragraph" w:styleId="977" w:customStyle="1">
    <w:name w:val="正文1"/>
    <w:basedOn w:val="869"/>
    <w:uiPriority w:val="0"/>
    <w:qFormat/>
    <w:pPr>
      <w:ind w:right="-167"/>
      <w:spacing w:line="440" w:lineRule="exact"/>
      <w:widowControl/>
    </w:pPr>
    <w:rPr>
      <w:rFonts w:ascii="Times New Roman" w:hAnsi="Times New Roman"/>
      <w:b/>
    </w:rPr>
  </w:style>
  <w:style w:type="paragraph" w:styleId="978"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979" w:customStyle="1">
    <w:name w:val="列出段落3"/>
    <w:basedOn w:val="869"/>
    <w:uiPriority w:val="0"/>
    <w:qFormat/>
    <w:pPr>
      <w:ind w:firstLine="420"/>
    </w:pPr>
    <w:rPr>
      <w:szCs w:val="20"/>
    </w:rPr>
  </w:style>
  <w:style w:type="paragraph" w:styleId="980" w:customStyle="1">
    <w:name w:val="4"/>
    <w:basedOn w:val="869"/>
    <w:next w:val="900"/>
    <w:uiPriority w:val="0"/>
    <w:qFormat/>
    <w:pPr>
      <w:ind w:firstLine="420"/>
      <w:spacing w:line="360" w:lineRule="auto"/>
    </w:pPr>
    <w:rPr>
      <w:color w:val="ff0000"/>
      <w:sz w:val="24"/>
    </w:rPr>
  </w:style>
  <w:style w:type="paragraph" w:styleId="981" w:customStyle="1">
    <w:name w:val="Fließtext"/>
    <w:basedOn w:val="869"/>
    <w:uiPriority w:val="0"/>
    <w:qFormat/>
    <w:rPr>
      <w:szCs w:val="20"/>
    </w:rPr>
  </w:style>
  <w:style w:type="paragraph" w:styleId="982" w:customStyle="1">
    <w:name w:val="段"/>
    <w:next w:val="869"/>
    <w:uiPriority w:val="0"/>
    <w:qFormat/>
    <w:pPr>
      <w:ind w:firstLine="200"/>
      <w:jc w:val="both"/>
    </w:pPr>
    <w:rPr>
      <w:rFonts w:ascii="宋体" w:hAnsi="Times New Roman" w:eastAsia="宋体" w:cs="Times New Roman"/>
      <w:sz w:val="21"/>
      <w:lang w:val="en-US" w:eastAsia="zh-CN" w:bidi="ar-SA"/>
    </w:rPr>
  </w:style>
  <w:style w:type="character" w:styleId="983" w:customStyle="1">
    <w:name w:val="10"/>
    <w:uiPriority w:val="0"/>
    <w:qFormat/>
    <w:rPr>
      <w:rFonts w:ascii="Times New Roman" w:hAnsi="Times New Roman" w:eastAsia="宋体" w:cs="Times New Roman"/>
      <w:sz w:val="21"/>
      <w:szCs w:val="24"/>
      <w:lang w:val="en-US" w:eastAsia="zh-CN" w:bidi="ar-SA"/>
    </w:rPr>
  </w:style>
  <w:style w:type="paragraph" w:styleId="984" w:customStyle="1">
    <w:name w:val="正文_1_0"/>
    <w:basedOn w:val="985"/>
    <w:uiPriority w:val="0"/>
    <w:qFormat/>
    <w:rPr>
      <w:szCs w:val="21"/>
    </w:rPr>
  </w:style>
  <w:style w:type="paragraph" w:styleId="985"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87" w:customStyle="1">
    <w:name w:val="页脚1"/>
    <w:basedOn w:val="869"/>
    <w:uiPriority w:val="99"/>
    <w:unhideWhenUsed/>
    <w:qFormat/>
    <w:pPr>
      <w:jc w:val="left"/>
      <w:tabs>
        <w:tab w:val="center" w:pos="4153" w:leader="none"/>
        <w:tab w:val="right" w:pos="8306" w:leader="none"/>
      </w:tabs>
    </w:pPr>
    <w:rPr>
      <w:sz w:val="18"/>
      <w:szCs w:val="18"/>
    </w:rPr>
  </w:style>
  <w:style w:type="numbering" w:styleId="28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肖轶</cp:lastModifiedBy>
  <cp:revision>15</cp:revision>
  <dcterms:created xsi:type="dcterms:W3CDTF">2023-03-08T01:07:00Z</dcterms:created>
  <dcterms:modified xsi:type="dcterms:W3CDTF">2024-10-08T09:46:43Z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C673BC7D188C429A9254F4597940542C_13</vt:lpwstr>
  </property>
</Properties>
</file>