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406E4" w14:textId="77777777" w:rsidR="000C0267" w:rsidRDefault="000C0267" w:rsidP="000C0267">
      <w:pPr>
        <w:spacing w:line="520" w:lineRule="exact"/>
        <w:rPr>
          <w:rFonts w:hAnsi="宋体" w:cs="宋体"/>
          <w:szCs w:val="21"/>
        </w:rPr>
      </w:pPr>
      <w:r>
        <w:rPr>
          <w:rFonts w:hAnsi="宋体" w:cs="宋体" w:hint="eastAsia"/>
          <w:szCs w:val="21"/>
        </w:rPr>
        <w:t>合同附件一：</w:t>
      </w:r>
    </w:p>
    <w:tbl>
      <w:tblPr>
        <w:tblpPr w:leftFromText="180" w:rightFromText="180" w:vertAnchor="text" w:horzAnchor="page" w:tblpX="1143" w:tblpY="155"/>
        <w:tblOverlap w:val="neve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7"/>
        <w:gridCol w:w="9428"/>
      </w:tblGrid>
      <w:tr w:rsidR="000C0267" w14:paraId="1B469568" w14:textId="77777777" w:rsidTr="00EA61B4">
        <w:trPr>
          <w:trHeight w:val="788"/>
        </w:trPr>
        <w:tc>
          <w:tcPr>
            <w:tcW w:w="9905" w:type="dxa"/>
            <w:gridSpan w:val="2"/>
          </w:tcPr>
          <w:p w14:paraId="2AC94A92" w14:textId="77777777" w:rsidR="000C0267" w:rsidRDefault="000C0267" w:rsidP="00EA61B4">
            <w:pPr>
              <w:rPr>
                <w:sz w:val="20"/>
                <w:lang w:val="de-DE"/>
              </w:rPr>
            </w:pPr>
          </w:p>
          <w:p w14:paraId="073E92B1" w14:textId="77777777" w:rsidR="000C0267" w:rsidRDefault="000C0267" w:rsidP="00EA61B4">
            <w:pPr>
              <w:jc w:val="center"/>
              <w:rPr>
                <w:b/>
                <w:bCs/>
                <w:sz w:val="36"/>
              </w:rPr>
            </w:pPr>
            <w:r>
              <w:rPr>
                <w:b/>
                <w:bCs/>
                <w:sz w:val="36"/>
              </w:rPr>
              <w:t>ACUSON Sequoia Silver M</w:t>
            </w:r>
            <w:r>
              <w:rPr>
                <w:b/>
                <w:bCs/>
                <w:sz w:val="40"/>
              </w:rPr>
              <w:t>配置清单</w:t>
            </w:r>
          </w:p>
          <w:p w14:paraId="068E4701" w14:textId="77777777" w:rsidR="000C0267" w:rsidRDefault="000C0267" w:rsidP="00EA61B4">
            <w:pPr>
              <w:jc w:val="center"/>
              <w:rPr>
                <w:b/>
                <w:bCs/>
                <w:sz w:val="20"/>
              </w:rPr>
            </w:pPr>
          </w:p>
        </w:tc>
      </w:tr>
      <w:tr w:rsidR="000C0267" w14:paraId="4BEF0736" w14:textId="77777777" w:rsidTr="00EA61B4">
        <w:trPr>
          <w:trHeight w:val="649"/>
        </w:trPr>
        <w:tc>
          <w:tcPr>
            <w:tcW w:w="477" w:type="dxa"/>
            <w:tcBorders>
              <w:bottom w:val="single" w:sz="4" w:space="0" w:color="auto"/>
            </w:tcBorders>
            <w:vAlign w:val="center"/>
          </w:tcPr>
          <w:p w14:paraId="7DDE786A" w14:textId="77777777" w:rsidR="000C0267" w:rsidRDefault="000C0267" w:rsidP="00EA61B4">
            <w:pPr>
              <w:jc w:val="center"/>
              <w:rPr>
                <w:b/>
                <w:bCs/>
                <w:sz w:val="20"/>
              </w:rPr>
            </w:pPr>
            <w:r>
              <w:rPr>
                <w:rFonts w:eastAsia="PMingLiU"/>
                <w:b/>
                <w:bCs/>
                <w:sz w:val="20"/>
              </w:rPr>
              <w:t>Item</w:t>
            </w:r>
          </w:p>
          <w:p w14:paraId="5ABE7F34" w14:textId="77777777" w:rsidR="000C0267" w:rsidRDefault="000C0267" w:rsidP="00EA61B4">
            <w:pPr>
              <w:jc w:val="center"/>
              <w:rPr>
                <w:b/>
                <w:bCs/>
                <w:sz w:val="20"/>
              </w:rPr>
            </w:pPr>
            <w:r>
              <w:rPr>
                <w:b/>
                <w:bCs/>
                <w:sz w:val="20"/>
              </w:rPr>
              <w:t>项目</w:t>
            </w:r>
          </w:p>
        </w:tc>
        <w:tc>
          <w:tcPr>
            <w:tcW w:w="9428" w:type="dxa"/>
            <w:tcBorders>
              <w:bottom w:val="single" w:sz="4" w:space="0" w:color="auto"/>
            </w:tcBorders>
            <w:vAlign w:val="center"/>
          </w:tcPr>
          <w:p w14:paraId="5922E21A" w14:textId="77777777" w:rsidR="000C0267" w:rsidRDefault="000C0267" w:rsidP="00EA61B4">
            <w:pPr>
              <w:jc w:val="center"/>
              <w:rPr>
                <w:b/>
                <w:bCs/>
                <w:sz w:val="32"/>
                <w:szCs w:val="32"/>
              </w:rPr>
            </w:pPr>
            <w:r>
              <w:rPr>
                <w:rFonts w:eastAsia="PMingLiU"/>
                <w:b/>
                <w:bCs/>
                <w:sz w:val="32"/>
                <w:szCs w:val="32"/>
              </w:rPr>
              <w:t>Product Description</w:t>
            </w:r>
          </w:p>
          <w:p w14:paraId="2A48F516" w14:textId="77777777" w:rsidR="000C0267" w:rsidRDefault="000C0267" w:rsidP="00EA61B4">
            <w:pPr>
              <w:jc w:val="center"/>
              <w:rPr>
                <w:b/>
                <w:bCs/>
                <w:sz w:val="28"/>
                <w:szCs w:val="28"/>
              </w:rPr>
            </w:pPr>
            <w:r>
              <w:rPr>
                <w:b/>
                <w:bCs/>
                <w:sz w:val="32"/>
                <w:szCs w:val="32"/>
              </w:rPr>
              <w:t>产品名称及功能说明</w:t>
            </w:r>
          </w:p>
        </w:tc>
      </w:tr>
      <w:tr w:rsidR="000C0267" w14:paraId="35F23032" w14:textId="77777777" w:rsidTr="00EA61B4">
        <w:trPr>
          <w:trHeight w:val="629"/>
        </w:trPr>
        <w:tc>
          <w:tcPr>
            <w:tcW w:w="9905" w:type="dxa"/>
            <w:gridSpan w:val="2"/>
            <w:shd w:val="clear" w:color="auto" w:fill="C0504D"/>
            <w:vAlign w:val="center"/>
          </w:tcPr>
          <w:p w14:paraId="2BF481A1" w14:textId="77777777" w:rsidR="000C0267" w:rsidRDefault="000C0267" w:rsidP="00EA61B4">
            <w:pPr>
              <w:jc w:val="center"/>
              <w:rPr>
                <w:rFonts w:eastAsia="PMingLiU"/>
                <w:b/>
                <w:bCs/>
                <w:sz w:val="32"/>
                <w:szCs w:val="32"/>
              </w:rPr>
            </w:pPr>
            <w:r>
              <w:rPr>
                <w:rFonts w:eastAsia="PMingLiU"/>
                <w:b/>
                <w:bCs/>
                <w:sz w:val="32"/>
                <w:szCs w:val="32"/>
              </w:rPr>
              <w:t xml:space="preserve">ACUSON Sequoia Silver </w:t>
            </w:r>
            <w:r>
              <w:rPr>
                <w:b/>
                <w:bCs/>
                <w:sz w:val="32"/>
                <w:szCs w:val="32"/>
              </w:rPr>
              <w:t xml:space="preserve">M </w:t>
            </w:r>
            <w:r>
              <w:rPr>
                <w:rFonts w:eastAsia="PMingLiU"/>
                <w:b/>
                <w:bCs/>
                <w:sz w:val="32"/>
                <w:szCs w:val="32"/>
              </w:rPr>
              <w:t xml:space="preserve"> Configuration</w:t>
            </w:r>
          </w:p>
          <w:p w14:paraId="5E1DBD40" w14:textId="77777777" w:rsidR="000C0267" w:rsidRDefault="000C0267" w:rsidP="00EA61B4">
            <w:pPr>
              <w:jc w:val="center"/>
              <w:rPr>
                <w:b/>
                <w:bCs/>
                <w:sz w:val="32"/>
                <w:szCs w:val="32"/>
              </w:rPr>
            </w:pPr>
            <w:r>
              <w:rPr>
                <w:b/>
                <w:bCs/>
                <w:sz w:val="32"/>
                <w:szCs w:val="32"/>
              </w:rPr>
              <w:t>配置清单</w:t>
            </w:r>
          </w:p>
        </w:tc>
      </w:tr>
      <w:tr w:rsidR="000C0267" w14:paraId="7695CA71" w14:textId="77777777" w:rsidTr="00EA61B4">
        <w:trPr>
          <w:trHeight w:val="1610"/>
        </w:trPr>
        <w:tc>
          <w:tcPr>
            <w:tcW w:w="477" w:type="dxa"/>
            <w:shd w:val="clear" w:color="000000" w:fill="FFFFFF"/>
            <w:vAlign w:val="center"/>
          </w:tcPr>
          <w:p w14:paraId="272FAFE1" w14:textId="77777777" w:rsidR="000C0267" w:rsidRDefault="000C0267" w:rsidP="00EA61B4">
            <w:pPr>
              <w:jc w:val="center"/>
              <w:rPr>
                <w:sz w:val="20"/>
              </w:rPr>
            </w:pPr>
            <w:r>
              <w:rPr>
                <w:sz w:val="20"/>
              </w:rPr>
              <w:t>1</w:t>
            </w:r>
          </w:p>
        </w:tc>
        <w:tc>
          <w:tcPr>
            <w:tcW w:w="9428" w:type="dxa"/>
            <w:shd w:val="clear" w:color="000000" w:fill="FFFFFF"/>
            <w:vAlign w:val="center"/>
          </w:tcPr>
          <w:p w14:paraId="6B7B09AD" w14:textId="77777777" w:rsidR="000C0267" w:rsidRDefault="000C0267" w:rsidP="00EA61B4">
            <w:pPr>
              <w:rPr>
                <w:b/>
                <w:sz w:val="25"/>
                <w:szCs w:val="25"/>
              </w:rPr>
            </w:pPr>
            <w:r>
              <w:rPr>
                <w:b/>
                <w:sz w:val="25"/>
                <w:szCs w:val="25"/>
              </w:rPr>
              <w:t>ACUSON Sequoia Silver M Mainframe</w:t>
            </w:r>
          </w:p>
          <w:p w14:paraId="6A2F21DD" w14:textId="77777777" w:rsidR="000C0267" w:rsidRDefault="000C0267" w:rsidP="00EA61B4">
            <w:pPr>
              <w:rPr>
                <w:b/>
                <w:sz w:val="25"/>
                <w:szCs w:val="25"/>
              </w:rPr>
            </w:pPr>
            <w:r>
              <w:rPr>
                <w:b/>
                <w:sz w:val="25"/>
                <w:szCs w:val="25"/>
              </w:rPr>
              <w:t>超声系统主机</w:t>
            </w:r>
          </w:p>
          <w:p w14:paraId="2D330A68" w14:textId="77777777" w:rsidR="000C0267" w:rsidRDefault="000C0267" w:rsidP="00EA61B4">
            <w:pPr>
              <w:rPr>
                <w:b/>
                <w:sz w:val="20"/>
              </w:rPr>
            </w:pPr>
          </w:p>
          <w:p w14:paraId="1A22F992" w14:textId="77777777" w:rsidR="000C0267" w:rsidRDefault="000C0267" w:rsidP="00EA61B4">
            <w:pPr>
              <w:spacing w:line="360" w:lineRule="auto"/>
              <w:rPr>
                <w:sz w:val="22"/>
                <w:szCs w:val="22"/>
              </w:rPr>
            </w:pPr>
            <w:r>
              <w:rPr>
                <w:sz w:val="22"/>
                <w:szCs w:val="22"/>
              </w:rPr>
              <w:t>全新系统具备目前超声行业内最前沿的革命性</w:t>
            </w:r>
            <w:r>
              <w:rPr>
                <w:sz w:val="22"/>
                <w:szCs w:val="22"/>
              </w:rPr>
              <w:t xml:space="preserve">BioAcoustic </w:t>
            </w:r>
            <w:r>
              <w:rPr>
                <w:sz w:val="22"/>
                <w:szCs w:val="22"/>
              </w:rPr>
              <w:t>生物声学成像技术平台，系统能够不断利用</w:t>
            </w:r>
            <w:r>
              <w:rPr>
                <w:sz w:val="22"/>
                <w:szCs w:val="22"/>
              </w:rPr>
              <w:t>CPU</w:t>
            </w:r>
            <w:r>
              <w:rPr>
                <w:sz w:val="22"/>
                <w:szCs w:val="22"/>
              </w:rPr>
              <w:t>（中央处理器）、</w:t>
            </w:r>
            <w:r>
              <w:rPr>
                <w:sz w:val="22"/>
                <w:szCs w:val="22"/>
              </w:rPr>
              <w:t>FPU</w:t>
            </w:r>
            <w:r>
              <w:rPr>
                <w:sz w:val="22"/>
                <w:szCs w:val="22"/>
              </w:rPr>
              <w:t>（浮点计算单元）、</w:t>
            </w:r>
            <w:r>
              <w:rPr>
                <w:sz w:val="22"/>
                <w:szCs w:val="22"/>
              </w:rPr>
              <w:t>GPU</w:t>
            </w:r>
            <w:r>
              <w:rPr>
                <w:sz w:val="22"/>
                <w:szCs w:val="22"/>
              </w:rPr>
              <w:t>（图形处理单元）的优势来进行独立分区计算处理，从根本上解决生物学差异问题，获取超高水准图像质量，带来经典时代的图像及技术的革命性突破；新一代的</w:t>
            </w:r>
            <w:r>
              <w:rPr>
                <w:sz w:val="22"/>
                <w:szCs w:val="22"/>
              </w:rPr>
              <w:t>Intune</w:t>
            </w:r>
            <w:r>
              <w:rPr>
                <w:sz w:val="22"/>
                <w:szCs w:val="22"/>
              </w:rPr>
              <w:t>透净探头技术，全新的单晶体探头，实现了从未企及的图像深度和穿透力；拥有独树一帜的技术基础，完美呈现了图像的细节显示及优异的临床解决方案，同时创新性的临床功能带来全新的用户体验，更为超声医生所需，创造影像技术的巅峰，全面提高临床应用的诊断需求。</w:t>
            </w:r>
          </w:p>
          <w:p w14:paraId="4ACD1BF2" w14:textId="77777777" w:rsidR="000C0267" w:rsidRDefault="000C0267" w:rsidP="00EA61B4">
            <w:pPr>
              <w:spacing w:line="360" w:lineRule="auto"/>
              <w:rPr>
                <w:sz w:val="22"/>
                <w:szCs w:val="22"/>
              </w:rPr>
            </w:pPr>
            <w:r>
              <w:rPr>
                <w:sz w:val="22"/>
                <w:szCs w:val="22"/>
              </w:rPr>
              <w:t>系统主要用于腹部、心脏、妇产科及胎儿检查、血管、小器官、肌肉骨骼、神经、术中、弹性、造影及介入等方面的临床诊断和科研教学工作。具有世界最新平台，具备持续升级能力，可满足临床开展新技术应用的需求。</w:t>
            </w:r>
          </w:p>
          <w:p w14:paraId="39B5FED0"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 xml:space="preserve">&gt;350dB </w:t>
            </w:r>
            <w:r>
              <w:rPr>
                <w:rFonts w:ascii="Times New Roman" w:eastAsia="宋体" w:hAnsi="Times New Roman"/>
              </w:rPr>
              <w:t>系统动态范围</w:t>
            </w:r>
          </w:p>
          <w:p w14:paraId="15FD3A9F"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 xml:space="preserve">MultiHertz </w:t>
            </w:r>
            <w:r>
              <w:rPr>
                <w:rFonts w:ascii="Times New Roman" w:eastAsia="宋体" w:hAnsi="Times New Roman"/>
              </w:rPr>
              <w:t>宽频可变频成像技术</w:t>
            </w:r>
          </w:p>
          <w:p w14:paraId="2EBE9D0F"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高分辨率数字化二维灰阶成像单元</w:t>
            </w:r>
          </w:p>
          <w:p w14:paraId="619C243C"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彩色多普勒成像单元：彩色多普勒速度图、彩色多普勒能量图</w:t>
            </w:r>
          </w:p>
          <w:p w14:paraId="3E26FF31"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血流脉冲波频谱多普勒，连续波频谱多普勒</w:t>
            </w:r>
          </w:p>
          <w:p w14:paraId="7918DC21"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数字化频谱多普勒显示和分析单元（包括</w:t>
            </w:r>
            <w:r>
              <w:rPr>
                <w:rFonts w:ascii="Times New Roman" w:eastAsia="宋体" w:hAnsi="Times New Roman"/>
              </w:rPr>
              <w:t>PW</w:t>
            </w:r>
            <w:r>
              <w:rPr>
                <w:rFonts w:ascii="Times New Roman" w:eastAsia="宋体" w:hAnsi="Times New Roman"/>
              </w:rPr>
              <w:t>、</w:t>
            </w:r>
            <w:r>
              <w:rPr>
                <w:rFonts w:ascii="Times New Roman" w:eastAsia="宋体" w:hAnsi="Times New Roman"/>
              </w:rPr>
              <w:t>CW</w:t>
            </w:r>
            <w:r>
              <w:rPr>
                <w:rFonts w:ascii="Times New Roman" w:eastAsia="宋体" w:hAnsi="Times New Roman"/>
              </w:rPr>
              <w:t>和</w:t>
            </w:r>
            <w:r>
              <w:rPr>
                <w:rFonts w:ascii="Times New Roman" w:eastAsia="宋体" w:hAnsi="Times New Roman"/>
              </w:rPr>
              <w:t>HPRF</w:t>
            </w:r>
            <w:r>
              <w:rPr>
                <w:rFonts w:ascii="Times New Roman" w:eastAsia="宋体" w:hAnsi="Times New Roman"/>
              </w:rPr>
              <w:t>），支持实时二同步</w:t>
            </w:r>
            <w:r>
              <w:rPr>
                <w:rFonts w:ascii="Times New Roman" w:eastAsia="宋体" w:hAnsi="Times New Roman"/>
              </w:rPr>
              <w:t>/</w:t>
            </w:r>
            <w:r>
              <w:rPr>
                <w:rFonts w:ascii="Times New Roman" w:eastAsia="宋体" w:hAnsi="Times New Roman"/>
              </w:rPr>
              <w:t>三同步显示模式</w:t>
            </w:r>
          </w:p>
          <w:p w14:paraId="49C1DC51"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lastRenderedPageBreak/>
              <w:t>图像存储与</w:t>
            </w:r>
            <w:r>
              <w:rPr>
                <w:rFonts w:ascii="Times New Roman" w:eastAsia="宋体" w:hAnsi="Times New Roman"/>
              </w:rPr>
              <w:t>(</w:t>
            </w:r>
            <w:r>
              <w:rPr>
                <w:rFonts w:ascii="Times New Roman" w:eastAsia="宋体" w:hAnsi="Times New Roman"/>
              </w:rPr>
              <w:t>电影</w:t>
            </w:r>
            <w:r>
              <w:rPr>
                <w:rFonts w:ascii="Times New Roman" w:eastAsia="宋体" w:hAnsi="Times New Roman"/>
              </w:rPr>
              <w:t>)</w:t>
            </w:r>
            <w:r>
              <w:rPr>
                <w:rFonts w:ascii="Times New Roman" w:eastAsia="宋体" w:hAnsi="Times New Roman"/>
              </w:rPr>
              <w:t>回放重现单元，支持剪辑功能</w:t>
            </w:r>
          </w:p>
          <w:p w14:paraId="2D2DF2DB"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高分辨率局部图像放大功能</w:t>
            </w:r>
          </w:p>
          <w:p w14:paraId="56CA96D2"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连通性：医学数字图像和通信</w:t>
            </w:r>
            <w:r>
              <w:rPr>
                <w:rFonts w:ascii="Times New Roman" w:eastAsia="宋体" w:hAnsi="Times New Roman"/>
              </w:rPr>
              <w:t>DICOM 3.0</w:t>
            </w:r>
            <w:r>
              <w:rPr>
                <w:rFonts w:ascii="Times New Roman" w:eastAsia="宋体" w:hAnsi="Times New Roman"/>
              </w:rPr>
              <w:t>版接口部件</w:t>
            </w:r>
            <w:r>
              <w:rPr>
                <w:rFonts w:ascii="Times New Roman" w:eastAsia="宋体" w:hAnsi="Times New Roman"/>
              </w:rPr>
              <w:t xml:space="preserve"> </w:t>
            </w:r>
          </w:p>
          <w:p w14:paraId="3508D945" w14:textId="77777777" w:rsidR="000C0267" w:rsidRDefault="000C0267" w:rsidP="00EA61B4">
            <w:pPr>
              <w:pStyle w:val="a7"/>
              <w:numPr>
                <w:ilvl w:val="0"/>
                <w:numId w:val="1"/>
              </w:numPr>
              <w:spacing w:after="0" w:line="360" w:lineRule="auto"/>
              <w:rPr>
                <w:rFonts w:ascii="Times New Roman" w:eastAsia="宋体" w:hAnsi="Times New Roman"/>
              </w:rPr>
            </w:pPr>
            <w:r>
              <w:rPr>
                <w:rFonts w:ascii="Times New Roman" w:eastAsia="宋体" w:hAnsi="Times New Roman"/>
              </w:rPr>
              <w:t>8</w:t>
            </w:r>
            <w:r>
              <w:rPr>
                <w:rFonts w:ascii="Times New Roman" w:eastAsia="宋体" w:hAnsi="Times New Roman"/>
              </w:rPr>
              <w:t>个</w:t>
            </w:r>
            <w:r>
              <w:rPr>
                <w:rFonts w:ascii="Times New Roman" w:eastAsia="宋体" w:hAnsi="Times New Roman"/>
              </w:rPr>
              <w:t>USB</w:t>
            </w:r>
            <w:r>
              <w:rPr>
                <w:rFonts w:ascii="Times New Roman" w:eastAsia="宋体" w:hAnsi="Times New Roman"/>
              </w:rPr>
              <w:t>接口</w:t>
            </w:r>
          </w:p>
          <w:p w14:paraId="2F8403E2" w14:textId="77777777" w:rsidR="000C0267" w:rsidRDefault="000C0267" w:rsidP="00EA61B4">
            <w:pPr>
              <w:pStyle w:val="a7"/>
              <w:spacing w:after="0" w:line="360" w:lineRule="auto"/>
              <w:rPr>
                <w:rFonts w:ascii="Times New Roman" w:eastAsia="宋体" w:hAnsi="Times New Roman"/>
                <w:sz w:val="20"/>
                <w:szCs w:val="20"/>
              </w:rPr>
            </w:pPr>
          </w:p>
        </w:tc>
      </w:tr>
      <w:tr w:rsidR="000C0267" w14:paraId="3F7E0388" w14:textId="77777777" w:rsidTr="00EA61B4">
        <w:trPr>
          <w:trHeight w:val="1230"/>
        </w:trPr>
        <w:tc>
          <w:tcPr>
            <w:tcW w:w="477" w:type="dxa"/>
            <w:shd w:val="clear" w:color="000000" w:fill="FFFFFF"/>
            <w:vAlign w:val="center"/>
          </w:tcPr>
          <w:p w14:paraId="6B844CFB" w14:textId="77777777" w:rsidR="000C0267" w:rsidRDefault="000C0267" w:rsidP="00EA61B4">
            <w:pPr>
              <w:jc w:val="center"/>
              <w:rPr>
                <w:sz w:val="20"/>
              </w:rPr>
            </w:pPr>
            <w:r>
              <w:rPr>
                <w:sz w:val="20"/>
              </w:rPr>
              <w:lastRenderedPageBreak/>
              <w:t>2</w:t>
            </w:r>
          </w:p>
          <w:p w14:paraId="4D8A23CE" w14:textId="77777777" w:rsidR="000C0267" w:rsidRDefault="000C0267" w:rsidP="00EA61B4">
            <w:pPr>
              <w:jc w:val="center"/>
              <w:rPr>
                <w:sz w:val="20"/>
              </w:rPr>
            </w:pPr>
          </w:p>
        </w:tc>
        <w:tc>
          <w:tcPr>
            <w:tcW w:w="9428" w:type="dxa"/>
            <w:vAlign w:val="center"/>
          </w:tcPr>
          <w:p w14:paraId="478C81F5" w14:textId="77777777" w:rsidR="000C0267" w:rsidRDefault="000C0267" w:rsidP="00EA61B4">
            <w:pPr>
              <w:rPr>
                <w:b/>
                <w:sz w:val="20"/>
              </w:rPr>
            </w:pPr>
            <w:r>
              <w:rPr>
                <w:b/>
                <w:sz w:val="20"/>
              </w:rPr>
              <w:t xml:space="preserve">InFocus Coherent Imaging </w:t>
            </w:r>
          </w:p>
          <w:p w14:paraId="746271F6" w14:textId="77777777" w:rsidR="000C0267" w:rsidRDefault="000C0267" w:rsidP="00EA61B4">
            <w:pPr>
              <w:rPr>
                <w:b/>
                <w:sz w:val="20"/>
              </w:rPr>
            </w:pPr>
            <w:r>
              <w:rPr>
                <w:b/>
                <w:sz w:val="20"/>
              </w:rPr>
              <w:t>全聚焦相干成像技术</w:t>
            </w:r>
          </w:p>
          <w:p w14:paraId="7FBAE206" w14:textId="77777777" w:rsidR="000C0267" w:rsidRDefault="000C0267" w:rsidP="00EA61B4">
            <w:pPr>
              <w:rPr>
                <w:b/>
                <w:sz w:val="20"/>
              </w:rPr>
            </w:pPr>
            <w:r>
              <w:rPr>
                <w:sz w:val="20"/>
              </w:rPr>
              <w:t>回顾性发射聚焦发射光束，利用相位和振幅双重信息，全场无焦点，不损失帧频，不丢失信息，保证正常图像的均匀一致性。</w:t>
            </w:r>
          </w:p>
        </w:tc>
      </w:tr>
      <w:tr w:rsidR="000C0267" w14:paraId="394E24A3" w14:textId="77777777" w:rsidTr="00EA61B4">
        <w:trPr>
          <w:trHeight w:val="1230"/>
        </w:trPr>
        <w:tc>
          <w:tcPr>
            <w:tcW w:w="477" w:type="dxa"/>
            <w:shd w:val="clear" w:color="000000" w:fill="FFFFFF"/>
            <w:vAlign w:val="center"/>
          </w:tcPr>
          <w:p w14:paraId="605A3BEA" w14:textId="77777777" w:rsidR="000C0267" w:rsidRDefault="000C0267" w:rsidP="00EA61B4">
            <w:pPr>
              <w:jc w:val="center"/>
              <w:rPr>
                <w:sz w:val="20"/>
              </w:rPr>
            </w:pPr>
            <w:r>
              <w:rPr>
                <w:sz w:val="20"/>
              </w:rPr>
              <w:t>3</w:t>
            </w:r>
          </w:p>
        </w:tc>
        <w:tc>
          <w:tcPr>
            <w:tcW w:w="9428" w:type="dxa"/>
            <w:vAlign w:val="center"/>
          </w:tcPr>
          <w:p w14:paraId="00B9731A" w14:textId="77777777" w:rsidR="000C0267" w:rsidRDefault="000C0267" w:rsidP="00EA61B4">
            <w:pPr>
              <w:rPr>
                <w:b/>
                <w:sz w:val="20"/>
              </w:rPr>
            </w:pPr>
            <w:r>
              <w:rPr>
                <w:b/>
                <w:sz w:val="20"/>
              </w:rPr>
              <w:t>InTune</w:t>
            </w:r>
            <w:r>
              <w:rPr>
                <w:b/>
                <w:sz w:val="20"/>
              </w:rPr>
              <w:t>探头技术</w:t>
            </w:r>
          </w:p>
          <w:p w14:paraId="65815FEB" w14:textId="77777777" w:rsidR="000C0267" w:rsidRDefault="000C0267" w:rsidP="00EA61B4">
            <w:pPr>
              <w:rPr>
                <w:b/>
                <w:sz w:val="20"/>
              </w:rPr>
            </w:pPr>
            <w:r>
              <w:rPr>
                <w:b/>
                <w:sz w:val="20"/>
              </w:rPr>
              <w:t>透净探头技术</w:t>
            </w:r>
          </w:p>
          <w:p w14:paraId="2F49B269" w14:textId="77777777" w:rsidR="000C0267" w:rsidRDefault="000C0267" w:rsidP="00EA61B4">
            <w:pPr>
              <w:rPr>
                <w:b/>
                <w:sz w:val="20"/>
              </w:rPr>
            </w:pPr>
            <w:r>
              <w:rPr>
                <w:bCs/>
                <w:sz w:val="20"/>
              </w:rPr>
              <w:t>InTune Transducer Technology</w:t>
            </w:r>
            <w:r>
              <w:rPr>
                <w:sz w:val="20"/>
              </w:rPr>
              <w:t>是为了每个临床病例提供最好的声学效果而开发的，采用先进的材料、高仿真制造和测试技术，优化探头与患者之间的声学匹配，将探头与系统主机之间声学信号通路相结合，使整个系统信号保真度达到最高。</w:t>
            </w:r>
          </w:p>
        </w:tc>
      </w:tr>
      <w:tr w:rsidR="000C0267" w14:paraId="2144DC9A" w14:textId="77777777" w:rsidTr="00EA61B4">
        <w:trPr>
          <w:trHeight w:val="1230"/>
        </w:trPr>
        <w:tc>
          <w:tcPr>
            <w:tcW w:w="477" w:type="dxa"/>
            <w:shd w:val="clear" w:color="000000" w:fill="FFFFFF"/>
            <w:vAlign w:val="center"/>
          </w:tcPr>
          <w:p w14:paraId="05E0476D" w14:textId="77777777" w:rsidR="000C0267" w:rsidRDefault="000C0267" w:rsidP="00EA61B4">
            <w:pPr>
              <w:jc w:val="center"/>
              <w:rPr>
                <w:sz w:val="20"/>
              </w:rPr>
            </w:pPr>
            <w:r>
              <w:rPr>
                <w:sz w:val="20"/>
              </w:rPr>
              <w:t>4</w:t>
            </w:r>
          </w:p>
        </w:tc>
        <w:tc>
          <w:tcPr>
            <w:tcW w:w="9428" w:type="dxa"/>
            <w:vAlign w:val="center"/>
          </w:tcPr>
          <w:p w14:paraId="0820DBA5" w14:textId="77777777" w:rsidR="000C0267" w:rsidRDefault="000C0267" w:rsidP="00EA61B4">
            <w:pPr>
              <w:rPr>
                <w:b/>
                <w:sz w:val="20"/>
              </w:rPr>
            </w:pPr>
            <w:r>
              <w:rPr>
                <w:b/>
                <w:sz w:val="20"/>
              </w:rPr>
              <w:t xml:space="preserve">Tissue Harmonic Imaging (THI) </w:t>
            </w:r>
          </w:p>
          <w:p w14:paraId="6F970182" w14:textId="77777777" w:rsidR="000C0267" w:rsidRDefault="000C0267" w:rsidP="00EA61B4">
            <w:pPr>
              <w:rPr>
                <w:b/>
                <w:sz w:val="20"/>
              </w:rPr>
            </w:pPr>
            <w:r>
              <w:rPr>
                <w:b/>
                <w:sz w:val="20"/>
              </w:rPr>
              <w:t>组织谐波成像技术</w:t>
            </w:r>
          </w:p>
          <w:p w14:paraId="0F21DDC1" w14:textId="77777777" w:rsidR="000C0267" w:rsidRDefault="000C0267" w:rsidP="00EA61B4">
            <w:pPr>
              <w:rPr>
                <w:bCs/>
                <w:sz w:val="20"/>
              </w:rPr>
            </w:pPr>
            <w:r>
              <w:rPr>
                <w:sz w:val="20"/>
              </w:rPr>
              <w:t>组织谐波成像克服传统二次谐波空间分辨率下降等缺点</w:t>
            </w:r>
            <w:r>
              <w:rPr>
                <w:sz w:val="20"/>
              </w:rPr>
              <w:t>,</w:t>
            </w:r>
            <w:r>
              <w:rPr>
                <w:sz w:val="20"/>
              </w:rPr>
              <w:t>可以在多种探头上应用，更实现了大于</w:t>
            </w:r>
            <w:r>
              <w:rPr>
                <w:sz w:val="20"/>
              </w:rPr>
              <w:t>10</w:t>
            </w:r>
            <w:r>
              <w:rPr>
                <w:sz w:val="20"/>
              </w:rPr>
              <w:t>兆赫兹的高频二次谐波。采用此技术的图像对比分辨率和空间分辨率都得到了增强并减低了图像噪音。多频段可视调节，应用于所有探头。</w:t>
            </w:r>
          </w:p>
        </w:tc>
      </w:tr>
      <w:tr w:rsidR="000C0267" w14:paraId="72AE5BC4" w14:textId="77777777" w:rsidTr="00EA61B4">
        <w:trPr>
          <w:trHeight w:val="1230"/>
        </w:trPr>
        <w:tc>
          <w:tcPr>
            <w:tcW w:w="477" w:type="dxa"/>
            <w:shd w:val="clear" w:color="000000" w:fill="FFFFFF"/>
            <w:vAlign w:val="center"/>
          </w:tcPr>
          <w:p w14:paraId="69CFCF38" w14:textId="77777777" w:rsidR="000C0267" w:rsidRDefault="000C0267" w:rsidP="00EA61B4">
            <w:pPr>
              <w:jc w:val="center"/>
              <w:rPr>
                <w:sz w:val="20"/>
              </w:rPr>
            </w:pPr>
            <w:r>
              <w:rPr>
                <w:sz w:val="20"/>
              </w:rPr>
              <w:t>5</w:t>
            </w:r>
          </w:p>
        </w:tc>
        <w:tc>
          <w:tcPr>
            <w:tcW w:w="9428" w:type="dxa"/>
            <w:vAlign w:val="center"/>
          </w:tcPr>
          <w:p w14:paraId="644D77ED" w14:textId="77777777" w:rsidR="000C0267" w:rsidRDefault="000C0267" w:rsidP="00EA61B4">
            <w:pPr>
              <w:rPr>
                <w:b/>
                <w:sz w:val="22"/>
                <w:szCs w:val="22"/>
              </w:rPr>
            </w:pPr>
            <w:r>
              <w:rPr>
                <w:b/>
                <w:sz w:val="22"/>
                <w:szCs w:val="22"/>
              </w:rPr>
              <w:t>Compounding Imaging</w:t>
            </w:r>
          </w:p>
          <w:p w14:paraId="0AFE9E1C" w14:textId="77777777" w:rsidR="000C0267" w:rsidRDefault="000C0267" w:rsidP="00EA61B4">
            <w:pPr>
              <w:rPr>
                <w:b/>
                <w:sz w:val="20"/>
              </w:rPr>
            </w:pPr>
            <w:r>
              <w:rPr>
                <w:b/>
                <w:sz w:val="22"/>
                <w:szCs w:val="22"/>
              </w:rPr>
              <w:t>空间复合成像技术</w:t>
            </w:r>
          </w:p>
          <w:p w14:paraId="650457EF" w14:textId="77777777" w:rsidR="000C0267" w:rsidRDefault="000C0267" w:rsidP="00EA61B4">
            <w:pPr>
              <w:rPr>
                <w:bCs/>
                <w:sz w:val="20"/>
              </w:rPr>
            </w:pPr>
            <w:r>
              <w:rPr>
                <w:sz w:val="20"/>
              </w:rPr>
              <w:t>空间复合成像技术，在生物声学先进平台上全面提升</w:t>
            </w:r>
            <w:r>
              <w:rPr>
                <w:sz w:val="20"/>
              </w:rPr>
              <w:t>,</w:t>
            </w:r>
            <w:r>
              <w:rPr>
                <w:sz w:val="20"/>
              </w:rPr>
              <w:t>实现强大的信息处理能力</w:t>
            </w:r>
            <w:r>
              <w:rPr>
                <w:sz w:val="20"/>
              </w:rPr>
              <w:t>,</w:t>
            </w:r>
            <w:r>
              <w:rPr>
                <w:sz w:val="20"/>
              </w:rPr>
              <w:t>采用多条声束扫描的技术</w:t>
            </w:r>
            <w:r>
              <w:rPr>
                <w:sz w:val="20"/>
              </w:rPr>
              <w:t>,</w:t>
            </w:r>
            <w:r>
              <w:rPr>
                <w:sz w:val="20"/>
              </w:rPr>
              <w:t>获得更多的信息</w:t>
            </w:r>
            <w:r>
              <w:rPr>
                <w:sz w:val="20"/>
              </w:rPr>
              <w:t>,</w:t>
            </w:r>
            <w:r>
              <w:rPr>
                <w:sz w:val="20"/>
              </w:rPr>
              <w:t>提高边界的显示率及图像的对比分辨率。可应用于全部探头常规检查。</w:t>
            </w:r>
          </w:p>
        </w:tc>
      </w:tr>
      <w:tr w:rsidR="000C0267" w14:paraId="7C4E3AC7" w14:textId="77777777" w:rsidTr="00EA61B4">
        <w:trPr>
          <w:trHeight w:val="90"/>
        </w:trPr>
        <w:tc>
          <w:tcPr>
            <w:tcW w:w="477" w:type="dxa"/>
            <w:shd w:val="clear" w:color="000000" w:fill="FFFFFF"/>
            <w:vAlign w:val="center"/>
          </w:tcPr>
          <w:p w14:paraId="26035648" w14:textId="77777777" w:rsidR="000C0267" w:rsidRDefault="000C0267" w:rsidP="00EA61B4">
            <w:pPr>
              <w:jc w:val="center"/>
              <w:rPr>
                <w:sz w:val="20"/>
              </w:rPr>
            </w:pPr>
            <w:r>
              <w:rPr>
                <w:sz w:val="20"/>
              </w:rPr>
              <w:t>6</w:t>
            </w:r>
          </w:p>
        </w:tc>
        <w:tc>
          <w:tcPr>
            <w:tcW w:w="9428" w:type="dxa"/>
            <w:vAlign w:val="center"/>
          </w:tcPr>
          <w:p w14:paraId="6911C72B" w14:textId="77777777" w:rsidR="000C0267" w:rsidRDefault="000C0267" w:rsidP="00EA61B4">
            <w:pPr>
              <w:rPr>
                <w:b/>
                <w:sz w:val="20"/>
              </w:rPr>
            </w:pPr>
            <w:r>
              <w:rPr>
                <w:b/>
                <w:sz w:val="20"/>
              </w:rPr>
              <w:t>Dynamic Tissue Contrast Enhancement</w:t>
            </w:r>
          </w:p>
          <w:p w14:paraId="6A12B39B" w14:textId="77777777" w:rsidR="000C0267" w:rsidRDefault="000C0267" w:rsidP="00EA61B4">
            <w:pPr>
              <w:rPr>
                <w:b/>
                <w:sz w:val="20"/>
              </w:rPr>
            </w:pPr>
            <w:r>
              <w:rPr>
                <w:b/>
                <w:sz w:val="20"/>
              </w:rPr>
              <w:t>动态组织对比增强技术</w:t>
            </w:r>
          </w:p>
          <w:p w14:paraId="6A812C3B" w14:textId="77777777" w:rsidR="000C0267" w:rsidRDefault="000C0267" w:rsidP="00EA61B4">
            <w:pPr>
              <w:rPr>
                <w:sz w:val="20"/>
              </w:rPr>
            </w:pPr>
            <w:r>
              <w:rPr>
                <w:sz w:val="20"/>
              </w:rPr>
              <w:t>组织边界对比增强技术</w:t>
            </w:r>
          </w:p>
          <w:p w14:paraId="788AB4FD" w14:textId="77777777" w:rsidR="000C0267" w:rsidRDefault="000C0267" w:rsidP="00EA61B4">
            <w:pPr>
              <w:rPr>
                <w:b/>
                <w:sz w:val="20"/>
              </w:rPr>
            </w:pPr>
            <w:r>
              <w:rPr>
                <w:sz w:val="20"/>
              </w:rPr>
              <w:t>斑点噪声抑制技术</w:t>
            </w:r>
          </w:p>
        </w:tc>
      </w:tr>
      <w:tr w:rsidR="000C0267" w14:paraId="7ACB4B8F" w14:textId="77777777" w:rsidTr="00EA61B4">
        <w:trPr>
          <w:trHeight w:val="1032"/>
        </w:trPr>
        <w:tc>
          <w:tcPr>
            <w:tcW w:w="477" w:type="dxa"/>
            <w:shd w:val="clear" w:color="000000" w:fill="FFFFFF"/>
            <w:vAlign w:val="center"/>
          </w:tcPr>
          <w:p w14:paraId="6031E1A5" w14:textId="77777777" w:rsidR="000C0267" w:rsidRDefault="000C0267" w:rsidP="00EA61B4">
            <w:pPr>
              <w:jc w:val="center"/>
              <w:rPr>
                <w:sz w:val="20"/>
              </w:rPr>
            </w:pPr>
            <w:r>
              <w:rPr>
                <w:sz w:val="20"/>
              </w:rPr>
              <w:t>7</w:t>
            </w:r>
          </w:p>
        </w:tc>
        <w:tc>
          <w:tcPr>
            <w:tcW w:w="9428" w:type="dxa"/>
            <w:vAlign w:val="center"/>
          </w:tcPr>
          <w:p w14:paraId="74AA72CC" w14:textId="77777777" w:rsidR="000C0267" w:rsidRDefault="000C0267" w:rsidP="00EA61B4">
            <w:pPr>
              <w:rPr>
                <w:b/>
                <w:sz w:val="20"/>
              </w:rPr>
            </w:pPr>
            <w:r>
              <w:rPr>
                <w:b/>
                <w:sz w:val="20"/>
              </w:rPr>
              <w:t>2D Steer</w:t>
            </w:r>
          </w:p>
          <w:p w14:paraId="4A02DF9D" w14:textId="77777777" w:rsidR="000C0267" w:rsidRDefault="000C0267" w:rsidP="00EA61B4">
            <w:pPr>
              <w:rPr>
                <w:b/>
                <w:sz w:val="20"/>
              </w:rPr>
            </w:pPr>
            <w:r>
              <w:rPr>
                <w:b/>
                <w:sz w:val="20"/>
              </w:rPr>
              <w:t>二维声束偏转成像技术</w:t>
            </w:r>
          </w:p>
          <w:p w14:paraId="6B496C44" w14:textId="77777777" w:rsidR="000C0267" w:rsidRDefault="000C0267" w:rsidP="00EA61B4">
            <w:pPr>
              <w:rPr>
                <w:b/>
                <w:sz w:val="20"/>
              </w:rPr>
            </w:pPr>
            <w:r>
              <w:rPr>
                <w:sz w:val="20"/>
              </w:rPr>
              <w:t>可以在二维模式下声束左右偏转</w:t>
            </w:r>
            <w:r>
              <w:rPr>
                <w:sz w:val="20"/>
              </w:rPr>
              <w:t>,</w:t>
            </w:r>
            <w:r>
              <w:rPr>
                <w:sz w:val="20"/>
              </w:rPr>
              <w:t>达到组织成像的最佳效果及对穿刺进针的全程观察，并且与彩色模式的角度偏转相对独立</w:t>
            </w:r>
            <w:r>
              <w:rPr>
                <w:sz w:val="20"/>
              </w:rPr>
              <w:t>,</w:t>
            </w:r>
            <w:r>
              <w:rPr>
                <w:sz w:val="20"/>
              </w:rPr>
              <w:t>增加对血管内膜的显示和彩色血流的显示</w:t>
            </w:r>
            <w:r>
              <w:rPr>
                <w:sz w:val="20"/>
              </w:rPr>
              <w:t xml:space="preserve">, </w:t>
            </w:r>
            <w:r>
              <w:rPr>
                <w:sz w:val="20"/>
              </w:rPr>
              <w:t>极大地改善了扫描的灵活性与舒适性。</w:t>
            </w:r>
          </w:p>
        </w:tc>
      </w:tr>
      <w:tr w:rsidR="000C0267" w14:paraId="1425D970" w14:textId="77777777" w:rsidTr="00EA61B4">
        <w:trPr>
          <w:trHeight w:val="1021"/>
        </w:trPr>
        <w:tc>
          <w:tcPr>
            <w:tcW w:w="477" w:type="dxa"/>
            <w:shd w:val="clear" w:color="000000" w:fill="FFFFFF"/>
            <w:vAlign w:val="center"/>
          </w:tcPr>
          <w:p w14:paraId="641EABA7" w14:textId="77777777" w:rsidR="000C0267" w:rsidRDefault="000C0267" w:rsidP="00EA61B4">
            <w:pPr>
              <w:jc w:val="center"/>
              <w:rPr>
                <w:sz w:val="20"/>
              </w:rPr>
            </w:pPr>
            <w:r>
              <w:rPr>
                <w:sz w:val="20"/>
              </w:rPr>
              <w:t>8</w:t>
            </w:r>
          </w:p>
        </w:tc>
        <w:tc>
          <w:tcPr>
            <w:tcW w:w="9428" w:type="dxa"/>
            <w:vAlign w:val="center"/>
          </w:tcPr>
          <w:p w14:paraId="07AC0581" w14:textId="77777777" w:rsidR="000C0267" w:rsidRDefault="000C0267" w:rsidP="00EA61B4">
            <w:pPr>
              <w:rPr>
                <w:b/>
                <w:sz w:val="20"/>
              </w:rPr>
            </w:pPr>
            <w:r>
              <w:rPr>
                <w:b/>
                <w:sz w:val="20"/>
              </w:rPr>
              <w:t>Trapezoidal Imaging</w:t>
            </w:r>
          </w:p>
          <w:p w14:paraId="6D5BE58D" w14:textId="77777777" w:rsidR="000C0267" w:rsidRDefault="000C0267" w:rsidP="00EA61B4">
            <w:pPr>
              <w:rPr>
                <w:bCs/>
                <w:sz w:val="20"/>
              </w:rPr>
            </w:pPr>
            <w:r>
              <w:rPr>
                <w:b/>
                <w:sz w:val="20"/>
              </w:rPr>
              <w:t>梯形成像技术</w:t>
            </w:r>
          </w:p>
          <w:p w14:paraId="79823B32" w14:textId="77777777" w:rsidR="000C0267" w:rsidRDefault="000C0267" w:rsidP="00EA61B4">
            <w:pPr>
              <w:rPr>
                <w:bCs/>
                <w:sz w:val="20"/>
              </w:rPr>
            </w:pPr>
            <w:r>
              <w:rPr>
                <w:sz w:val="20"/>
              </w:rPr>
              <w:t>使观察视野向两侧扩展达</w:t>
            </w:r>
            <w:r>
              <w:rPr>
                <w:sz w:val="20"/>
              </w:rPr>
              <w:t>30%</w:t>
            </w:r>
            <w:r>
              <w:rPr>
                <w:sz w:val="20"/>
              </w:rPr>
              <w:t>，梯形成像大大提高了图像中远场较大组织和病灶的显示能力，有利于分辨其与周边组织的关系。</w:t>
            </w:r>
          </w:p>
        </w:tc>
      </w:tr>
      <w:tr w:rsidR="000C0267" w14:paraId="5F0D2649" w14:textId="77777777" w:rsidTr="00EA61B4">
        <w:trPr>
          <w:trHeight w:val="1230"/>
        </w:trPr>
        <w:tc>
          <w:tcPr>
            <w:tcW w:w="477" w:type="dxa"/>
            <w:shd w:val="clear" w:color="000000" w:fill="FFFFFF"/>
            <w:vAlign w:val="center"/>
          </w:tcPr>
          <w:p w14:paraId="0B13634D" w14:textId="77777777" w:rsidR="000C0267" w:rsidRDefault="000C0267" w:rsidP="00EA61B4">
            <w:pPr>
              <w:jc w:val="center"/>
              <w:rPr>
                <w:sz w:val="20"/>
              </w:rPr>
            </w:pPr>
            <w:r>
              <w:rPr>
                <w:sz w:val="20"/>
              </w:rPr>
              <w:t>9</w:t>
            </w:r>
          </w:p>
        </w:tc>
        <w:tc>
          <w:tcPr>
            <w:tcW w:w="9428" w:type="dxa"/>
            <w:vAlign w:val="center"/>
          </w:tcPr>
          <w:p w14:paraId="01D52AA3" w14:textId="77777777" w:rsidR="000C0267" w:rsidRDefault="000C0267" w:rsidP="00EA61B4">
            <w:pPr>
              <w:rPr>
                <w:b/>
                <w:sz w:val="20"/>
              </w:rPr>
            </w:pPr>
            <w:r>
              <w:rPr>
                <w:b/>
                <w:sz w:val="20"/>
              </w:rPr>
              <w:t>Panoramic Imaging</w:t>
            </w:r>
          </w:p>
          <w:p w14:paraId="69D16263" w14:textId="77777777" w:rsidR="000C0267" w:rsidRDefault="000C0267" w:rsidP="00EA61B4">
            <w:pPr>
              <w:rPr>
                <w:bCs/>
                <w:sz w:val="20"/>
              </w:rPr>
            </w:pPr>
            <w:r>
              <w:rPr>
                <w:b/>
                <w:sz w:val="20"/>
              </w:rPr>
              <w:t>宽景成像</w:t>
            </w:r>
            <w:r>
              <w:rPr>
                <w:b/>
                <w:sz w:val="20"/>
              </w:rPr>
              <w:t xml:space="preserve"> </w:t>
            </w:r>
          </w:p>
          <w:p w14:paraId="20B8727F" w14:textId="77777777" w:rsidR="000C0267" w:rsidRDefault="000C0267" w:rsidP="00EA61B4">
            <w:pPr>
              <w:rPr>
                <w:bCs/>
                <w:sz w:val="20"/>
              </w:rPr>
            </w:pPr>
            <w:r>
              <w:rPr>
                <w:sz w:val="20"/>
              </w:rPr>
              <w:t>灰阶宽景成像实时显示一段扫查过程的所有信息</w:t>
            </w:r>
            <w:r>
              <w:rPr>
                <w:sz w:val="20"/>
              </w:rPr>
              <w:t>,</w:t>
            </w:r>
            <w:r>
              <w:rPr>
                <w:sz w:val="20"/>
              </w:rPr>
              <w:t>实现对大面积病变的整体观察与判断</w:t>
            </w:r>
            <w:r>
              <w:rPr>
                <w:sz w:val="20"/>
              </w:rPr>
              <w:t>,</w:t>
            </w:r>
            <w:r>
              <w:rPr>
                <w:sz w:val="20"/>
              </w:rPr>
              <w:t>操作简单</w:t>
            </w:r>
            <w:r>
              <w:rPr>
                <w:sz w:val="20"/>
              </w:rPr>
              <w:t>,</w:t>
            </w:r>
            <w:r>
              <w:rPr>
                <w:sz w:val="20"/>
              </w:rPr>
              <w:t>重复性强</w:t>
            </w:r>
            <w:r>
              <w:rPr>
                <w:sz w:val="20"/>
              </w:rPr>
              <w:t>,</w:t>
            </w:r>
            <w:r>
              <w:rPr>
                <w:sz w:val="20"/>
              </w:rPr>
              <w:t>大大提高医生的工作效率及对大病变的诊断能力。实时全面的宽景成像技术</w:t>
            </w:r>
            <w:r>
              <w:rPr>
                <w:sz w:val="20"/>
              </w:rPr>
              <w:t xml:space="preserve">, </w:t>
            </w:r>
            <w:r>
              <w:rPr>
                <w:sz w:val="20"/>
              </w:rPr>
              <w:t>探头可进退。彩色超宽视野成像允许使用者将能量模式和二维显像同时叠加在超宽视野成像中，更清晰的显示出组织结构和血管关系可进行</w:t>
            </w:r>
            <w:r>
              <w:rPr>
                <w:sz w:val="20"/>
              </w:rPr>
              <w:t>180</w:t>
            </w:r>
            <w:r>
              <w:rPr>
                <w:sz w:val="20"/>
              </w:rPr>
              <w:t>度角任意旋转。</w:t>
            </w:r>
          </w:p>
        </w:tc>
      </w:tr>
      <w:tr w:rsidR="000C0267" w14:paraId="7D756D82" w14:textId="77777777" w:rsidTr="00EA61B4">
        <w:trPr>
          <w:trHeight w:val="1098"/>
        </w:trPr>
        <w:tc>
          <w:tcPr>
            <w:tcW w:w="477" w:type="dxa"/>
            <w:shd w:val="clear" w:color="000000" w:fill="FFFFFF"/>
            <w:vAlign w:val="center"/>
          </w:tcPr>
          <w:p w14:paraId="1682A88C" w14:textId="77777777" w:rsidR="000C0267" w:rsidRDefault="000C0267" w:rsidP="00EA61B4">
            <w:pPr>
              <w:jc w:val="center"/>
              <w:rPr>
                <w:sz w:val="20"/>
              </w:rPr>
            </w:pPr>
            <w:r>
              <w:rPr>
                <w:sz w:val="20"/>
              </w:rPr>
              <w:lastRenderedPageBreak/>
              <w:t>10</w:t>
            </w:r>
          </w:p>
        </w:tc>
        <w:tc>
          <w:tcPr>
            <w:tcW w:w="9428" w:type="dxa"/>
            <w:vAlign w:val="center"/>
          </w:tcPr>
          <w:p w14:paraId="2D88B729" w14:textId="77777777" w:rsidR="000C0267" w:rsidRDefault="000C0267" w:rsidP="00EA61B4">
            <w:pPr>
              <w:rPr>
                <w:b/>
                <w:sz w:val="20"/>
              </w:rPr>
            </w:pPr>
            <w:r>
              <w:rPr>
                <w:b/>
                <w:sz w:val="20"/>
              </w:rPr>
              <w:t>Speed-of-sound adjustment</w:t>
            </w:r>
          </w:p>
          <w:p w14:paraId="70E7717D" w14:textId="77777777" w:rsidR="000C0267" w:rsidRDefault="000C0267" w:rsidP="00EA61B4">
            <w:pPr>
              <w:rPr>
                <w:bCs/>
                <w:sz w:val="20"/>
              </w:rPr>
            </w:pPr>
            <w:r>
              <w:rPr>
                <w:b/>
                <w:sz w:val="20"/>
              </w:rPr>
              <w:t>组织声速自动矫正技术</w:t>
            </w:r>
          </w:p>
          <w:p w14:paraId="79F9C131" w14:textId="77777777" w:rsidR="000C0267" w:rsidRDefault="000C0267" w:rsidP="00EA61B4">
            <w:pPr>
              <w:rPr>
                <w:bCs/>
                <w:sz w:val="20"/>
              </w:rPr>
            </w:pPr>
            <w:r>
              <w:rPr>
                <w:sz w:val="20"/>
              </w:rPr>
              <w:t>系统允许操作者根据乳腺扫查位置的不同，自动根据乳腺组织不同而调节声速，确保更精准聚焦，从而提高成像分辨力</w:t>
            </w:r>
            <w:r>
              <w:rPr>
                <w:bCs/>
                <w:sz w:val="20"/>
              </w:rPr>
              <w:t>。</w:t>
            </w:r>
          </w:p>
        </w:tc>
      </w:tr>
      <w:tr w:rsidR="000C0267" w14:paraId="2BCD502D" w14:textId="77777777" w:rsidTr="00EA61B4">
        <w:trPr>
          <w:trHeight w:val="1087"/>
        </w:trPr>
        <w:tc>
          <w:tcPr>
            <w:tcW w:w="477" w:type="dxa"/>
            <w:shd w:val="clear" w:color="000000" w:fill="FFFFFF"/>
            <w:vAlign w:val="center"/>
          </w:tcPr>
          <w:p w14:paraId="1CF7060C" w14:textId="77777777" w:rsidR="000C0267" w:rsidRDefault="000C0267" w:rsidP="00EA61B4">
            <w:pPr>
              <w:jc w:val="center"/>
              <w:rPr>
                <w:sz w:val="20"/>
              </w:rPr>
            </w:pPr>
          </w:p>
          <w:p w14:paraId="4BAFAA8A" w14:textId="77777777" w:rsidR="000C0267" w:rsidRDefault="000C0267" w:rsidP="00EA61B4">
            <w:pPr>
              <w:jc w:val="center"/>
              <w:rPr>
                <w:sz w:val="20"/>
              </w:rPr>
            </w:pPr>
            <w:r>
              <w:rPr>
                <w:sz w:val="20"/>
              </w:rPr>
              <w:t>11</w:t>
            </w:r>
          </w:p>
        </w:tc>
        <w:tc>
          <w:tcPr>
            <w:tcW w:w="9428" w:type="dxa"/>
            <w:vAlign w:val="center"/>
          </w:tcPr>
          <w:p w14:paraId="2D2E421B" w14:textId="77777777" w:rsidR="000C0267" w:rsidRDefault="000C0267" w:rsidP="00EA61B4">
            <w:pPr>
              <w:rPr>
                <w:b/>
                <w:sz w:val="20"/>
              </w:rPr>
            </w:pPr>
            <w:r>
              <w:rPr>
                <w:b/>
                <w:sz w:val="20"/>
              </w:rPr>
              <w:t>Auto Flash Color Artifact Suppression</w:t>
            </w:r>
          </w:p>
          <w:p w14:paraId="62AAD4B5" w14:textId="77777777" w:rsidR="000C0267" w:rsidRDefault="000C0267" w:rsidP="00EA61B4">
            <w:pPr>
              <w:rPr>
                <w:bCs/>
                <w:sz w:val="20"/>
              </w:rPr>
            </w:pPr>
            <w:r>
              <w:rPr>
                <w:b/>
                <w:sz w:val="20"/>
              </w:rPr>
              <w:t>清澈血流技术</w:t>
            </w:r>
          </w:p>
          <w:p w14:paraId="4EAF07DC" w14:textId="77777777" w:rsidR="000C0267" w:rsidRDefault="000C0267" w:rsidP="00EA61B4">
            <w:pPr>
              <w:rPr>
                <w:bCs/>
                <w:sz w:val="20"/>
              </w:rPr>
            </w:pPr>
            <w:r>
              <w:rPr>
                <w:sz w:val="20"/>
              </w:rPr>
              <w:t>采用自适应彩色信号处理，自动消除因病人呼吸运动或生理运动而导致的闪烁伪像的噪声干扰，提高彩色分辨率，增强血流边界显示，消除伪像。</w:t>
            </w:r>
          </w:p>
        </w:tc>
      </w:tr>
      <w:tr w:rsidR="000C0267" w14:paraId="35516B03" w14:textId="77777777" w:rsidTr="00EA61B4">
        <w:trPr>
          <w:trHeight w:val="1230"/>
        </w:trPr>
        <w:tc>
          <w:tcPr>
            <w:tcW w:w="477" w:type="dxa"/>
            <w:shd w:val="clear" w:color="000000" w:fill="FFFFFF"/>
            <w:vAlign w:val="center"/>
          </w:tcPr>
          <w:p w14:paraId="7E898C3C" w14:textId="77777777" w:rsidR="000C0267" w:rsidRDefault="000C0267" w:rsidP="00EA61B4">
            <w:pPr>
              <w:jc w:val="center"/>
              <w:rPr>
                <w:sz w:val="20"/>
              </w:rPr>
            </w:pPr>
            <w:r>
              <w:rPr>
                <w:sz w:val="20"/>
              </w:rPr>
              <w:t>12</w:t>
            </w:r>
          </w:p>
        </w:tc>
        <w:tc>
          <w:tcPr>
            <w:tcW w:w="9428" w:type="dxa"/>
            <w:vAlign w:val="center"/>
          </w:tcPr>
          <w:p w14:paraId="7DD5DB58" w14:textId="77777777" w:rsidR="000C0267" w:rsidRDefault="000C0267" w:rsidP="00EA61B4">
            <w:pPr>
              <w:rPr>
                <w:b/>
                <w:sz w:val="20"/>
              </w:rPr>
            </w:pPr>
            <w:r>
              <w:rPr>
                <w:b/>
                <w:sz w:val="20"/>
              </w:rPr>
              <w:t>Clarify VE</w:t>
            </w:r>
          </w:p>
          <w:p w14:paraId="104CC16C" w14:textId="77777777" w:rsidR="000C0267" w:rsidRDefault="000C0267" w:rsidP="00EA61B4">
            <w:pPr>
              <w:rPr>
                <w:bCs/>
                <w:sz w:val="20"/>
              </w:rPr>
            </w:pPr>
            <w:r>
              <w:rPr>
                <w:b/>
                <w:sz w:val="20"/>
              </w:rPr>
              <w:t>血管增强技术</w:t>
            </w:r>
          </w:p>
          <w:p w14:paraId="6BA508D9" w14:textId="77777777" w:rsidR="000C0267" w:rsidRDefault="000C0267" w:rsidP="00EA61B4">
            <w:pPr>
              <w:rPr>
                <w:bCs/>
                <w:sz w:val="20"/>
              </w:rPr>
            </w:pPr>
            <w:r>
              <w:rPr>
                <w:bCs/>
                <w:sz w:val="20"/>
              </w:rPr>
              <w:t>Clarify™VE</w:t>
            </w:r>
            <w:r>
              <w:rPr>
                <w:sz w:val="20"/>
              </w:rPr>
              <w:t>血管增强技术是一项专利技术，可同步处理组织回波和红细胞散射信号：提取并处理红细胞散射信号和各向异性差异性信号并增强重叠回波信号。用以减少大血管和微细血管结构中的噪声，提供清晰的血管管腔、管壁定义及组织边界检测。</w:t>
            </w:r>
          </w:p>
        </w:tc>
      </w:tr>
      <w:tr w:rsidR="000C0267" w14:paraId="5FDAB9F4" w14:textId="77777777" w:rsidTr="00EA61B4">
        <w:trPr>
          <w:trHeight w:val="1230"/>
        </w:trPr>
        <w:tc>
          <w:tcPr>
            <w:tcW w:w="477" w:type="dxa"/>
            <w:shd w:val="clear" w:color="000000" w:fill="FFFFFF"/>
            <w:vAlign w:val="center"/>
          </w:tcPr>
          <w:p w14:paraId="0F832770" w14:textId="77777777" w:rsidR="000C0267" w:rsidRDefault="000C0267" w:rsidP="00EA61B4">
            <w:pPr>
              <w:jc w:val="center"/>
              <w:rPr>
                <w:sz w:val="20"/>
              </w:rPr>
            </w:pPr>
            <w:r>
              <w:rPr>
                <w:sz w:val="20"/>
              </w:rPr>
              <w:t>13</w:t>
            </w:r>
          </w:p>
          <w:p w14:paraId="358CA2E5" w14:textId="77777777" w:rsidR="000C0267" w:rsidRDefault="000C0267" w:rsidP="00EA61B4">
            <w:pPr>
              <w:jc w:val="center"/>
              <w:rPr>
                <w:sz w:val="20"/>
              </w:rPr>
            </w:pPr>
          </w:p>
        </w:tc>
        <w:tc>
          <w:tcPr>
            <w:tcW w:w="9428" w:type="dxa"/>
            <w:vAlign w:val="center"/>
          </w:tcPr>
          <w:p w14:paraId="6F51EF4C" w14:textId="77777777" w:rsidR="000C0267" w:rsidRDefault="000C0267" w:rsidP="00EA61B4">
            <w:pPr>
              <w:rPr>
                <w:b/>
                <w:sz w:val="20"/>
              </w:rPr>
            </w:pPr>
            <w:r>
              <w:rPr>
                <w:b/>
                <w:sz w:val="20"/>
              </w:rPr>
              <w:t>Slow flow</w:t>
            </w:r>
          </w:p>
          <w:p w14:paraId="35563B15" w14:textId="77777777" w:rsidR="000C0267" w:rsidRDefault="000C0267" w:rsidP="00EA61B4">
            <w:pPr>
              <w:rPr>
                <w:bCs/>
                <w:sz w:val="20"/>
              </w:rPr>
            </w:pPr>
            <w:r>
              <w:rPr>
                <w:b/>
                <w:sz w:val="20"/>
              </w:rPr>
              <w:t>逐微血流技术</w:t>
            </w:r>
          </w:p>
          <w:p w14:paraId="482573DD" w14:textId="77777777" w:rsidR="000C0267" w:rsidRDefault="000C0267" w:rsidP="00EA61B4">
            <w:pPr>
              <w:rPr>
                <w:bCs/>
                <w:sz w:val="20"/>
              </w:rPr>
            </w:pPr>
            <w:r>
              <w:rPr>
                <w:sz w:val="20"/>
              </w:rPr>
              <w:t>使用智能算法，智能滤波器能够检测和分离较弱的信号，一旦检测到，这些信号就会被放大并加以利用，提高更小更低速血管的可视化。与常规彩色多普勒相比，逐微血流允许使用者轻松看到更多更小更深层的组织血管。</w:t>
            </w:r>
          </w:p>
        </w:tc>
      </w:tr>
      <w:tr w:rsidR="000C0267" w14:paraId="436A5D16" w14:textId="77777777" w:rsidTr="00EA61B4">
        <w:trPr>
          <w:trHeight w:val="1230"/>
        </w:trPr>
        <w:tc>
          <w:tcPr>
            <w:tcW w:w="477" w:type="dxa"/>
            <w:shd w:val="clear" w:color="000000" w:fill="FFFFFF"/>
            <w:vAlign w:val="center"/>
          </w:tcPr>
          <w:p w14:paraId="651CA938" w14:textId="77777777" w:rsidR="000C0267" w:rsidRDefault="000C0267" w:rsidP="00EA61B4">
            <w:pPr>
              <w:jc w:val="center"/>
              <w:rPr>
                <w:sz w:val="20"/>
              </w:rPr>
            </w:pPr>
            <w:r>
              <w:rPr>
                <w:sz w:val="20"/>
              </w:rPr>
              <w:t>14</w:t>
            </w:r>
          </w:p>
        </w:tc>
        <w:tc>
          <w:tcPr>
            <w:tcW w:w="9428" w:type="dxa"/>
            <w:vAlign w:val="center"/>
          </w:tcPr>
          <w:p w14:paraId="1794B28C" w14:textId="77777777" w:rsidR="000C0267" w:rsidRDefault="000C0267" w:rsidP="00EA61B4">
            <w:pPr>
              <w:rPr>
                <w:b/>
                <w:sz w:val="20"/>
              </w:rPr>
            </w:pPr>
            <w:r>
              <w:rPr>
                <w:b/>
                <w:sz w:val="20"/>
              </w:rPr>
              <w:t>DIRECTIONAL POWER</w:t>
            </w:r>
          </w:p>
          <w:p w14:paraId="3E92593C" w14:textId="77777777" w:rsidR="000C0267" w:rsidRDefault="000C0267" w:rsidP="00EA61B4">
            <w:pPr>
              <w:rPr>
                <w:b/>
                <w:sz w:val="20"/>
              </w:rPr>
            </w:pPr>
            <w:r>
              <w:rPr>
                <w:b/>
                <w:sz w:val="20"/>
              </w:rPr>
              <w:t>方向性能量图</w:t>
            </w:r>
          </w:p>
          <w:p w14:paraId="0F762B5E" w14:textId="77777777" w:rsidR="000C0267" w:rsidRDefault="000C0267" w:rsidP="00EA61B4">
            <w:pPr>
              <w:rPr>
                <w:rFonts w:hint="eastAsia"/>
                <w:b/>
                <w:sz w:val="20"/>
              </w:rPr>
            </w:pPr>
            <w:r>
              <w:rPr>
                <w:sz w:val="20"/>
              </w:rPr>
              <w:t>通过融合能量多普勒的高灵敏度和方向信息，显著提升了超声在微循环和病理血流评估中的诊断价值，可在实时和冻结图像上进行调整</w:t>
            </w:r>
            <w:r>
              <w:rPr>
                <w:rFonts w:hint="eastAsia"/>
                <w:sz w:val="20"/>
              </w:rPr>
              <w:t>。</w:t>
            </w:r>
          </w:p>
        </w:tc>
      </w:tr>
      <w:tr w:rsidR="000C0267" w14:paraId="1AF0118A" w14:textId="77777777" w:rsidTr="00EA61B4">
        <w:trPr>
          <w:trHeight w:val="1230"/>
        </w:trPr>
        <w:tc>
          <w:tcPr>
            <w:tcW w:w="477" w:type="dxa"/>
            <w:shd w:val="clear" w:color="000000" w:fill="FFFFFF"/>
            <w:vAlign w:val="center"/>
          </w:tcPr>
          <w:p w14:paraId="6281E7B6" w14:textId="77777777" w:rsidR="000C0267" w:rsidRDefault="000C0267" w:rsidP="00EA61B4">
            <w:pPr>
              <w:jc w:val="center"/>
              <w:rPr>
                <w:sz w:val="20"/>
              </w:rPr>
            </w:pPr>
            <w:r>
              <w:rPr>
                <w:sz w:val="20"/>
              </w:rPr>
              <w:t>15</w:t>
            </w:r>
          </w:p>
        </w:tc>
        <w:tc>
          <w:tcPr>
            <w:tcW w:w="9428" w:type="dxa"/>
            <w:vAlign w:val="center"/>
          </w:tcPr>
          <w:p w14:paraId="2CA31F57" w14:textId="77777777" w:rsidR="000C0267" w:rsidRDefault="000C0267" w:rsidP="00EA61B4">
            <w:pPr>
              <w:rPr>
                <w:b/>
                <w:sz w:val="20"/>
              </w:rPr>
            </w:pPr>
            <w:r>
              <w:rPr>
                <w:b/>
                <w:sz w:val="20"/>
              </w:rPr>
              <w:t>Auto Doppler</w:t>
            </w:r>
          </w:p>
          <w:p w14:paraId="08F60781" w14:textId="77777777" w:rsidR="000C0267" w:rsidRDefault="000C0267" w:rsidP="00EA61B4">
            <w:pPr>
              <w:rPr>
                <w:bCs/>
                <w:sz w:val="20"/>
              </w:rPr>
            </w:pPr>
            <w:r>
              <w:rPr>
                <w:b/>
                <w:sz w:val="20"/>
              </w:rPr>
              <w:t>自动多普勒</w:t>
            </w:r>
          </w:p>
          <w:p w14:paraId="618A8A7F" w14:textId="77777777" w:rsidR="000C0267" w:rsidRDefault="000C0267" w:rsidP="00EA61B4">
            <w:pPr>
              <w:rPr>
                <w:b/>
                <w:sz w:val="20"/>
              </w:rPr>
            </w:pPr>
            <w:r>
              <w:rPr>
                <w:sz w:val="20"/>
              </w:rPr>
              <w:t>在血管检查中，自动多普勒可以减少</w:t>
            </w:r>
            <w:r>
              <w:rPr>
                <w:sz w:val="20"/>
              </w:rPr>
              <w:t>&gt;25%</w:t>
            </w:r>
            <w:r>
              <w:rPr>
                <w:sz w:val="20"/>
              </w:rPr>
              <w:t>的检查按键次数，扩展我们的自动化工作流程功能。自动多普勒功能利用感兴趣区</w:t>
            </w:r>
            <w:r>
              <w:rPr>
                <w:sz w:val="20"/>
              </w:rPr>
              <w:t>(ROI)</w:t>
            </w:r>
            <w:r>
              <w:rPr>
                <w:sz w:val="20"/>
              </w:rPr>
              <w:t>内检测到的多普勒信号来识别最主要的血管，系统自动触发多普勒偏转和角度校正。</w:t>
            </w:r>
          </w:p>
        </w:tc>
      </w:tr>
      <w:tr w:rsidR="000C0267" w14:paraId="6EB49504" w14:textId="77777777" w:rsidTr="00EA61B4">
        <w:trPr>
          <w:trHeight w:val="976"/>
        </w:trPr>
        <w:tc>
          <w:tcPr>
            <w:tcW w:w="477" w:type="dxa"/>
            <w:shd w:val="clear" w:color="000000" w:fill="FFFFFF"/>
            <w:vAlign w:val="center"/>
          </w:tcPr>
          <w:p w14:paraId="06DDA817" w14:textId="77777777" w:rsidR="000C0267" w:rsidRDefault="000C0267" w:rsidP="00EA61B4">
            <w:pPr>
              <w:jc w:val="center"/>
              <w:rPr>
                <w:sz w:val="20"/>
              </w:rPr>
            </w:pPr>
            <w:r>
              <w:rPr>
                <w:sz w:val="20"/>
              </w:rPr>
              <w:t>16</w:t>
            </w:r>
          </w:p>
        </w:tc>
        <w:tc>
          <w:tcPr>
            <w:tcW w:w="9428" w:type="dxa"/>
            <w:vAlign w:val="center"/>
          </w:tcPr>
          <w:p w14:paraId="00861C61" w14:textId="77777777" w:rsidR="000C0267" w:rsidRDefault="000C0267" w:rsidP="00EA61B4">
            <w:pPr>
              <w:rPr>
                <w:b/>
                <w:sz w:val="20"/>
              </w:rPr>
            </w:pPr>
            <w:r>
              <w:rPr>
                <w:b/>
                <w:sz w:val="20"/>
              </w:rPr>
              <w:t>Gesture Sensing Transducer activation</w:t>
            </w:r>
          </w:p>
          <w:p w14:paraId="33FB542F" w14:textId="77777777" w:rsidR="000C0267" w:rsidRDefault="000C0267" w:rsidP="00EA61B4">
            <w:pPr>
              <w:rPr>
                <w:b/>
                <w:sz w:val="20"/>
              </w:rPr>
            </w:pPr>
            <w:r>
              <w:rPr>
                <w:b/>
                <w:sz w:val="20"/>
              </w:rPr>
              <w:t>手势感应探头技术</w:t>
            </w:r>
          </w:p>
          <w:p w14:paraId="4BD96997" w14:textId="77777777" w:rsidR="000C0267" w:rsidRDefault="000C0267" w:rsidP="00EA61B4">
            <w:pPr>
              <w:rPr>
                <w:b/>
                <w:sz w:val="20"/>
              </w:rPr>
            </w:pPr>
            <w:r>
              <w:rPr>
                <w:sz w:val="20"/>
              </w:rPr>
              <w:t>手势感应探头技术，多触点触控传感器，可以轻松在探头任何部位双击激活探头，瞬间进入扫查模式</w:t>
            </w:r>
          </w:p>
        </w:tc>
      </w:tr>
      <w:tr w:rsidR="000C0267" w14:paraId="79D352B6" w14:textId="77777777" w:rsidTr="00EA61B4">
        <w:trPr>
          <w:trHeight w:val="954"/>
        </w:trPr>
        <w:tc>
          <w:tcPr>
            <w:tcW w:w="477" w:type="dxa"/>
            <w:shd w:val="clear" w:color="000000" w:fill="FFFFFF"/>
            <w:vAlign w:val="center"/>
          </w:tcPr>
          <w:p w14:paraId="20C5A3CE" w14:textId="77777777" w:rsidR="000C0267" w:rsidRDefault="000C0267" w:rsidP="00EA61B4">
            <w:pPr>
              <w:jc w:val="center"/>
              <w:rPr>
                <w:sz w:val="20"/>
              </w:rPr>
            </w:pPr>
            <w:r>
              <w:rPr>
                <w:sz w:val="20"/>
              </w:rPr>
              <w:t>17</w:t>
            </w:r>
          </w:p>
        </w:tc>
        <w:tc>
          <w:tcPr>
            <w:tcW w:w="9428" w:type="dxa"/>
            <w:vAlign w:val="center"/>
          </w:tcPr>
          <w:p w14:paraId="5929D84C" w14:textId="77777777" w:rsidR="000C0267" w:rsidRDefault="000C0267" w:rsidP="00EA61B4">
            <w:pPr>
              <w:rPr>
                <w:b/>
                <w:sz w:val="20"/>
              </w:rPr>
            </w:pPr>
            <w:r>
              <w:rPr>
                <w:b/>
                <w:sz w:val="20"/>
              </w:rPr>
              <w:t>UltraArt Universal Image Processing</w:t>
            </w:r>
          </w:p>
          <w:p w14:paraId="355BB9DF" w14:textId="77777777" w:rsidR="000C0267" w:rsidRDefault="000C0267" w:rsidP="00EA61B4">
            <w:pPr>
              <w:rPr>
                <w:b/>
                <w:sz w:val="20"/>
              </w:rPr>
            </w:pPr>
            <w:r>
              <w:rPr>
                <w:b/>
                <w:sz w:val="20"/>
              </w:rPr>
              <w:t>酷炫模板</w:t>
            </w:r>
          </w:p>
          <w:p w14:paraId="1AF666D2" w14:textId="77777777" w:rsidR="000C0267" w:rsidRDefault="000C0267" w:rsidP="00EA61B4">
            <w:pPr>
              <w:rPr>
                <w:rFonts w:hint="eastAsia"/>
                <w:bCs/>
                <w:sz w:val="20"/>
              </w:rPr>
            </w:pPr>
            <w:r>
              <w:rPr>
                <w:sz w:val="20"/>
              </w:rPr>
              <w:t>根据医生喜好，智能呈现四种风格不同的图像供医生选择，具备预设联动</w:t>
            </w:r>
            <w:r>
              <w:rPr>
                <w:rFonts w:hint="eastAsia"/>
                <w:sz w:val="20"/>
              </w:rPr>
              <w:t>。</w:t>
            </w:r>
          </w:p>
        </w:tc>
      </w:tr>
      <w:tr w:rsidR="000C0267" w14:paraId="7BDDB781" w14:textId="77777777" w:rsidTr="00EA61B4">
        <w:trPr>
          <w:trHeight w:val="1230"/>
        </w:trPr>
        <w:tc>
          <w:tcPr>
            <w:tcW w:w="477" w:type="dxa"/>
            <w:shd w:val="clear" w:color="000000" w:fill="FFFFFF"/>
            <w:vAlign w:val="center"/>
          </w:tcPr>
          <w:p w14:paraId="3B191ACF" w14:textId="77777777" w:rsidR="000C0267" w:rsidRDefault="000C0267" w:rsidP="00EA61B4">
            <w:pPr>
              <w:jc w:val="center"/>
              <w:rPr>
                <w:sz w:val="20"/>
              </w:rPr>
            </w:pPr>
            <w:r>
              <w:rPr>
                <w:sz w:val="20"/>
              </w:rPr>
              <w:t>18</w:t>
            </w:r>
          </w:p>
        </w:tc>
        <w:tc>
          <w:tcPr>
            <w:tcW w:w="9428" w:type="dxa"/>
            <w:vAlign w:val="center"/>
          </w:tcPr>
          <w:p w14:paraId="4D26596E" w14:textId="77777777" w:rsidR="000C0267" w:rsidRDefault="000C0267" w:rsidP="00EA61B4">
            <w:pPr>
              <w:rPr>
                <w:b/>
                <w:sz w:val="20"/>
              </w:rPr>
            </w:pPr>
            <w:r>
              <w:rPr>
                <w:b/>
                <w:sz w:val="20"/>
              </w:rPr>
              <w:t>Auto TEQ</w:t>
            </w:r>
          </w:p>
          <w:p w14:paraId="5341AFD2" w14:textId="77777777" w:rsidR="000C0267" w:rsidRDefault="000C0267" w:rsidP="00EA61B4">
            <w:pPr>
              <w:rPr>
                <w:b/>
                <w:sz w:val="20"/>
              </w:rPr>
            </w:pPr>
            <w:r>
              <w:rPr>
                <w:b/>
                <w:sz w:val="20"/>
              </w:rPr>
              <w:t>零键优化技术</w:t>
            </w:r>
          </w:p>
          <w:p w14:paraId="1A02E37B" w14:textId="77777777" w:rsidR="000C0267" w:rsidRDefault="000C0267" w:rsidP="00EA61B4">
            <w:pPr>
              <w:rPr>
                <w:bCs/>
                <w:sz w:val="20"/>
              </w:rPr>
            </w:pPr>
            <w:r>
              <w:rPr>
                <w:sz w:val="20"/>
              </w:rPr>
              <w:t>根据正在检查的组织中的实际超声信号，自动调整二维和频谱的参数，使操作者能在一秒钟内得到最优化的</w:t>
            </w:r>
            <w:r>
              <w:rPr>
                <w:sz w:val="20"/>
              </w:rPr>
              <w:t>B</w:t>
            </w:r>
            <w:r>
              <w:rPr>
                <w:sz w:val="20"/>
              </w:rPr>
              <w:t>模式或频谱多普勒。不同熟练程度的操作者都能在很短的时间内得到最优秀一致的扫描结果</w:t>
            </w:r>
            <w:r>
              <w:rPr>
                <w:bCs/>
                <w:sz w:val="20"/>
              </w:rPr>
              <w:t>。</w:t>
            </w:r>
          </w:p>
        </w:tc>
      </w:tr>
      <w:tr w:rsidR="000C0267" w14:paraId="55EF0546" w14:textId="77777777" w:rsidTr="00EA61B4">
        <w:trPr>
          <w:trHeight w:val="1131"/>
        </w:trPr>
        <w:tc>
          <w:tcPr>
            <w:tcW w:w="477" w:type="dxa"/>
            <w:shd w:val="clear" w:color="000000" w:fill="FFFFFF"/>
            <w:vAlign w:val="center"/>
          </w:tcPr>
          <w:p w14:paraId="03D5B732" w14:textId="77777777" w:rsidR="000C0267" w:rsidRDefault="000C0267" w:rsidP="00EA61B4">
            <w:pPr>
              <w:jc w:val="center"/>
              <w:rPr>
                <w:sz w:val="20"/>
              </w:rPr>
            </w:pPr>
            <w:r>
              <w:rPr>
                <w:sz w:val="20"/>
              </w:rPr>
              <w:t>19</w:t>
            </w:r>
          </w:p>
        </w:tc>
        <w:tc>
          <w:tcPr>
            <w:tcW w:w="9428" w:type="dxa"/>
            <w:vAlign w:val="center"/>
          </w:tcPr>
          <w:p w14:paraId="38E198DC" w14:textId="77777777" w:rsidR="000C0267" w:rsidRDefault="000C0267" w:rsidP="00EA61B4">
            <w:pPr>
              <w:rPr>
                <w:b/>
                <w:sz w:val="20"/>
              </w:rPr>
            </w:pPr>
            <w:r>
              <w:rPr>
                <w:b/>
                <w:sz w:val="20"/>
              </w:rPr>
              <w:t>Auto TEQ Doppler</w:t>
            </w:r>
          </w:p>
          <w:p w14:paraId="41B20364" w14:textId="77777777" w:rsidR="000C0267" w:rsidRDefault="000C0267" w:rsidP="00EA61B4">
            <w:pPr>
              <w:rPr>
                <w:b/>
                <w:sz w:val="20"/>
              </w:rPr>
            </w:pPr>
            <w:r>
              <w:rPr>
                <w:b/>
                <w:sz w:val="20"/>
              </w:rPr>
              <w:t>频谱多普勒零键优化技术</w:t>
            </w:r>
          </w:p>
          <w:p w14:paraId="6538FA81" w14:textId="77777777" w:rsidR="000C0267" w:rsidRDefault="000C0267" w:rsidP="00EA61B4">
            <w:pPr>
              <w:rPr>
                <w:rFonts w:hint="eastAsia"/>
                <w:bCs/>
                <w:sz w:val="20"/>
              </w:rPr>
            </w:pPr>
            <w:r>
              <w:rPr>
                <w:sz w:val="20"/>
              </w:rPr>
              <w:t>冻结瞬间，自动呈现最佳优化的多普勒频谱，无需再回顾播放选择一帧，大大节省了操作时间，被认为是新技术革新的标准</w:t>
            </w:r>
            <w:r>
              <w:rPr>
                <w:rFonts w:hint="eastAsia"/>
                <w:sz w:val="20"/>
              </w:rPr>
              <w:t>。</w:t>
            </w:r>
          </w:p>
        </w:tc>
      </w:tr>
      <w:tr w:rsidR="000C0267" w14:paraId="6232233E" w14:textId="77777777" w:rsidTr="00EA61B4">
        <w:trPr>
          <w:trHeight w:val="1006"/>
        </w:trPr>
        <w:tc>
          <w:tcPr>
            <w:tcW w:w="477" w:type="dxa"/>
            <w:shd w:val="clear" w:color="000000" w:fill="FFFFFF"/>
            <w:vAlign w:val="center"/>
          </w:tcPr>
          <w:p w14:paraId="4DAA232C" w14:textId="77777777" w:rsidR="000C0267" w:rsidRDefault="000C0267" w:rsidP="00EA61B4">
            <w:pPr>
              <w:jc w:val="center"/>
              <w:rPr>
                <w:sz w:val="20"/>
              </w:rPr>
            </w:pPr>
            <w:r>
              <w:rPr>
                <w:sz w:val="20"/>
              </w:rPr>
              <w:t>20</w:t>
            </w:r>
          </w:p>
        </w:tc>
        <w:tc>
          <w:tcPr>
            <w:tcW w:w="9428" w:type="dxa"/>
            <w:vAlign w:val="center"/>
          </w:tcPr>
          <w:p w14:paraId="13143989" w14:textId="77777777" w:rsidR="000C0267" w:rsidRDefault="000C0267" w:rsidP="00EA61B4">
            <w:pPr>
              <w:rPr>
                <w:b/>
                <w:sz w:val="20"/>
              </w:rPr>
            </w:pPr>
            <w:r>
              <w:rPr>
                <w:b/>
                <w:sz w:val="20"/>
              </w:rPr>
              <w:t>DYNAMIC MULTIHERTZ</w:t>
            </w:r>
          </w:p>
          <w:p w14:paraId="09EFFB7D" w14:textId="77777777" w:rsidR="000C0267" w:rsidRDefault="000C0267" w:rsidP="00EA61B4">
            <w:pPr>
              <w:rPr>
                <w:b/>
                <w:bCs/>
                <w:sz w:val="24"/>
                <w:szCs w:val="24"/>
              </w:rPr>
            </w:pPr>
            <w:r>
              <w:rPr>
                <w:b/>
                <w:sz w:val="20"/>
              </w:rPr>
              <w:t>智能动态变频</w:t>
            </w:r>
          </w:p>
          <w:p w14:paraId="568F9F29" w14:textId="77777777" w:rsidR="000C0267" w:rsidRDefault="000C0267" w:rsidP="00EA61B4">
            <w:pPr>
              <w:rPr>
                <w:b/>
                <w:bCs/>
                <w:sz w:val="20"/>
              </w:rPr>
            </w:pPr>
            <w:r>
              <w:rPr>
                <w:sz w:val="20"/>
              </w:rPr>
              <w:t>彩色模式下，基于</w:t>
            </w:r>
            <w:r>
              <w:rPr>
                <w:sz w:val="20"/>
              </w:rPr>
              <w:t>ROI</w:t>
            </w:r>
            <w:r>
              <w:rPr>
                <w:sz w:val="20"/>
              </w:rPr>
              <w:t>的深度变化可以自动改变彩色频率，无需手动调节，浅部频率较高保证分辨率，深部频率较低兼顾穿透力</w:t>
            </w:r>
            <w:r>
              <w:rPr>
                <w:b/>
                <w:bCs/>
                <w:sz w:val="20"/>
              </w:rPr>
              <w:t>。</w:t>
            </w:r>
          </w:p>
          <w:p w14:paraId="5ED9BCF0" w14:textId="77777777" w:rsidR="000C0267" w:rsidRDefault="000C0267" w:rsidP="00EA61B4">
            <w:pPr>
              <w:rPr>
                <w:b/>
                <w:sz w:val="20"/>
              </w:rPr>
            </w:pPr>
          </w:p>
        </w:tc>
      </w:tr>
      <w:tr w:rsidR="000C0267" w14:paraId="0DFE8998" w14:textId="77777777" w:rsidTr="00EA61B4">
        <w:trPr>
          <w:trHeight w:val="90"/>
        </w:trPr>
        <w:tc>
          <w:tcPr>
            <w:tcW w:w="477" w:type="dxa"/>
            <w:shd w:val="clear" w:color="000000" w:fill="FFFFFF"/>
            <w:vAlign w:val="center"/>
          </w:tcPr>
          <w:p w14:paraId="387EFC7B" w14:textId="77777777" w:rsidR="000C0267" w:rsidRDefault="000C0267" w:rsidP="00EA61B4">
            <w:pPr>
              <w:jc w:val="center"/>
              <w:rPr>
                <w:sz w:val="20"/>
              </w:rPr>
            </w:pPr>
            <w:r>
              <w:rPr>
                <w:sz w:val="20"/>
              </w:rPr>
              <w:lastRenderedPageBreak/>
              <w:t>21</w:t>
            </w:r>
          </w:p>
        </w:tc>
        <w:tc>
          <w:tcPr>
            <w:tcW w:w="9428" w:type="dxa"/>
            <w:vAlign w:val="center"/>
          </w:tcPr>
          <w:p w14:paraId="7AA8D74B" w14:textId="77777777" w:rsidR="000C0267" w:rsidRDefault="000C0267" w:rsidP="00EA61B4">
            <w:pPr>
              <w:rPr>
                <w:b/>
                <w:sz w:val="20"/>
              </w:rPr>
            </w:pPr>
            <w:r>
              <w:rPr>
                <w:b/>
                <w:sz w:val="20"/>
              </w:rPr>
              <w:t>Auto Patient registration</w:t>
            </w:r>
          </w:p>
          <w:p w14:paraId="3A584591" w14:textId="77777777" w:rsidR="000C0267" w:rsidRDefault="000C0267" w:rsidP="00EA61B4">
            <w:pPr>
              <w:rPr>
                <w:b/>
                <w:sz w:val="20"/>
              </w:rPr>
            </w:pPr>
            <w:r>
              <w:rPr>
                <w:b/>
                <w:sz w:val="20"/>
              </w:rPr>
              <w:t>一键自动注册</w:t>
            </w:r>
          </w:p>
          <w:p w14:paraId="6771A61D" w14:textId="77777777" w:rsidR="000C0267" w:rsidRDefault="000C0267" w:rsidP="00EA61B4">
            <w:pPr>
              <w:rPr>
                <w:bCs/>
                <w:sz w:val="20"/>
              </w:rPr>
            </w:pPr>
            <w:r>
              <w:rPr>
                <w:sz w:val="20"/>
              </w:rPr>
              <w:t>利用设备自主学习自动选择适合患者的检查模式，无缝连接每一次患者的切换，获取顺畅的工作流。</w:t>
            </w:r>
          </w:p>
        </w:tc>
      </w:tr>
      <w:tr w:rsidR="000C0267" w14:paraId="22A17360" w14:textId="77777777" w:rsidTr="00EA61B4">
        <w:trPr>
          <w:trHeight w:val="942"/>
        </w:trPr>
        <w:tc>
          <w:tcPr>
            <w:tcW w:w="477" w:type="dxa"/>
            <w:shd w:val="clear" w:color="000000" w:fill="FFFFFF"/>
            <w:vAlign w:val="center"/>
          </w:tcPr>
          <w:p w14:paraId="78F144A3" w14:textId="77777777" w:rsidR="000C0267" w:rsidRDefault="000C0267" w:rsidP="00EA61B4">
            <w:pPr>
              <w:jc w:val="center"/>
              <w:rPr>
                <w:sz w:val="20"/>
              </w:rPr>
            </w:pPr>
            <w:r>
              <w:rPr>
                <w:sz w:val="20"/>
              </w:rPr>
              <w:t>22</w:t>
            </w:r>
          </w:p>
        </w:tc>
        <w:tc>
          <w:tcPr>
            <w:tcW w:w="9428" w:type="dxa"/>
            <w:vAlign w:val="center"/>
          </w:tcPr>
          <w:p w14:paraId="5AE318CD" w14:textId="77777777" w:rsidR="000C0267" w:rsidRDefault="000C0267" w:rsidP="00EA61B4">
            <w:pPr>
              <w:rPr>
                <w:b/>
                <w:sz w:val="20"/>
              </w:rPr>
            </w:pPr>
            <w:r>
              <w:rPr>
                <w:b/>
                <w:sz w:val="20"/>
              </w:rPr>
              <w:t>Auto IMT</w:t>
            </w:r>
          </w:p>
          <w:p w14:paraId="553B466A" w14:textId="77777777" w:rsidR="000C0267" w:rsidRDefault="000C0267" w:rsidP="00EA61B4">
            <w:pPr>
              <w:rPr>
                <w:b/>
                <w:sz w:val="20"/>
              </w:rPr>
            </w:pPr>
            <w:r>
              <w:rPr>
                <w:b/>
                <w:sz w:val="20"/>
              </w:rPr>
              <w:t>自动内中膜测量</w:t>
            </w:r>
          </w:p>
          <w:p w14:paraId="5E093775" w14:textId="77777777" w:rsidR="000C0267" w:rsidRDefault="000C0267" w:rsidP="00EA61B4">
            <w:pPr>
              <w:rPr>
                <w:rFonts w:hint="eastAsia"/>
                <w:b/>
                <w:sz w:val="20"/>
              </w:rPr>
            </w:pPr>
            <w:r>
              <w:rPr>
                <w:sz w:val="20"/>
              </w:rPr>
              <w:t>支持颈动脉自动内中膜测量</w:t>
            </w:r>
            <w:r>
              <w:rPr>
                <w:rFonts w:hint="eastAsia"/>
                <w:sz w:val="20"/>
              </w:rPr>
              <w:t>。</w:t>
            </w:r>
          </w:p>
        </w:tc>
      </w:tr>
      <w:tr w:rsidR="000C0267" w14:paraId="5C8CD60A" w14:textId="77777777" w:rsidTr="00EA61B4">
        <w:trPr>
          <w:trHeight w:val="1230"/>
        </w:trPr>
        <w:tc>
          <w:tcPr>
            <w:tcW w:w="477" w:type="dxa"/>
            <w:shd w:val="clear" w:color="000000" w:fill="FFFFFF"/>
            <w:vAlign w:val="center"/>
          </w:tcPr>
          <w:p w14:paraId="26D3E49F" w14:textId="77777777" w:rsidR="000C0267" w:rsidRDefault="000C0267" w:rsidP="00EA61B4">
            <w:pPr>
              <w:jc w:val="center"/>
              <w:rPr>
                <w:sz w:val="20"/>
              </w:rPr>
            </w:pPr>
            <w:r>
              <w:rPr>
                <w:sz w:val="20"/>
              </w:rPr>
              <w:t>23</w:t>
            </w:r>
          </w:p>
        </w:tc>
        <w:tc>
          <w:tcPr>
            <w:tcW w:w="9428" w:type="dxa"/>
            <w:vAlign w:val="center"/>
          </w:tcPr>
          <w:p w14:paraId="29F66AD3" w14:textId="77777777" w:rsidR="000C0267" w:rsidRDefault="000C0267" w:rsidP="00EA61B4">
            <w:pPr>
              <w:rPr>
                <w:b/>
                <w:sz w:val="20"/>
              </w:rPr>
            </w:pPr>
            <w:r>
              <w:rPr>
                <w:b/>
                <w:sz w:val="20"/>
              </w:rPr>
              <w:t>Modality Compare</w:t>
            </w:r>
          </w:p>
          <w:p w14:paraId="6D6CE9EE" w14:textId="77777777" w:rsidR="000C0267" w:rsidRDefault="000C0267" w:rsidP="00EA61B4">
            <w:pPr>
              <w:rPr>
                <w:bCs/>
                <w:sz w:val="20"/>
              </w:rPr>
            </w:pPr>
            <w:r>
              <w:rPr>
                <w:b/>
                <w:sz w:val="20"/>
              </w:rPr>
              <w:t>多模态回顾</w:t>
            </w:r>
          </w:p>
          <w:p w14:paraId="06574208" w14:textId="77777777" w:rsidR="000C0267" w:rsidRDefault="000C0267" w:rsidP="00EA61B4">
            <w:pPr>
              <w:rPr>
                <w:rFonts w:hint="eastAsia"/>
                <w:b/>
                <w:sz w:val="20"/>
              </w:rPr>
            </w:pPr>
            <w:r>
              <w:rPr>
                <w:sz w:val="20"/>
              </w:rPr>
              <w:t>能与</w:t>
            </w:r>
            <w:r>
              <w:rPr>
                <w:sz w:val="20"/>
              </w:rPr>
              <w:t>CT</w:t>
            </w:r>
            <w:r>
              <w:rPr>
                <w:sz w:val="20"/>
              </w:rPr>
              <w:t>、</w:t>
            </w:r>
            <w:r>
              <w:rPr>
                <w:sz w:val="20"/>
              </w:rPr>
              <w:t>MR</w:t>
            </w:r>
            <w:r>
              <w:rPr>
                <w:sz w:val="20"/>
              </w:rPr>
              <w:t>、乳腺</w:t>
            </w:r>
            <w:r>
              <w:rPr>
                <w:sz w:val="20"/>
              </w:rPr>
              <w:t>X</w:t>
            </w:r>
            <w:r>
              <w:rPr>
                <w:sz w:val="20"/>
              </w:rPr>
              <w:t>线机等其他影像学图像与超声图片同屏显示，并可以对同例病患信息进行历史与现有图像进行实时地调取、对比、编辑等一系列操作，有效提高影像学诊断效率</w:t>
            </w:r>
            <w:r>
              <w:rPr>
                <w:rFonts w:hint="eastAsia"/>
                <w:sz w:val="20"/>
              </w:rPr>
              <w:t>。</w:t>
            </w:r>
          </w:p>
        </w:tc>
      </w:tr>
      <w:tr w:rsidR="000C0267" w14:paraId="5E0B96B7" w14:textId="77777777" w:rsidTr="00EA61B4">
        <w:trPr>
          <w:trHeight w:val="766"/>
        </w:trPr>
        <w:tc>
          <w:tcPr>
            <w:tcW w:w="477" w:type="dxa"/>
            <w:shd w:val="clear" w:color="000000" w:fill="FFFFFF"/>
            <w:vAlign w:val="center"/>
          </w:tcPr>
          <w:p w14:paraId="21FC331F" w14:textId="77777777" w:rsidR="000C0267" w:rsidRDefault="000C0267" w:rsidP="00EA61B4">
            <w:pPr>
              <w:jc w:val="center"/>
              <w:rPr>
                <w:sz w:val="20"/>
              </w:rPr>
            </w:pPr>
            <w:r>
              <w:rPr>
                <w:sz w:val="20"/>
              </w:rPr>
              <w:t>24</w:t>
            </w:r>
          </w:p>
        </w:tc>
        <w:tc>
          <w:tcPr>
            <w:tcW w:w="9428" w:type="dxa"/>
            <w:vAlign w:val="center"/>
          </w:tcPr>
          <w:p w14:paraId="6341FEE8" w14:textId="77777777" w:rsidR="000C0267" w:rsidRDefault="000C0267" w:rsidP="00EA61B4">
            <w:pPr>
              <w:rPr>
                <w:b/>
                <w:sz w:val="20"/>
              </w:rPr>
            </w:pPr>
            <w:r>
              <w:rPr>
                <w:b/>
                <w:sz w:val="20"/>
              </w:rPr>
              <w:t>LVO</w:t>
            </w:r>
          </w:p>
          <w:p w14:paraId="75DCF188" w14:textId="77777777" w:rsidR="000C0267" w:rsidRDefault="000C0267" w:rsidP="00EA61B4">
            <w:pPr>
              <w:rPr>
                <w:b/>
                <w:sz w:val="20"/>
              </w:rPr>
            </w:pPr>
            <w:r>
              <w:rPr>
                <w:b/>
                <w:sz w:val="20"/>
              </w:rPr>
              <w:t>左室腔造影</w:t>
            </w:r>
          </w:p>
          <w:p w14:paraId="382AD3C9" w14:textId="77777777" w:rsidR="000C0267" w:rsidRDefault="000C0267" w:rsidP="00EA61B4">
            <w:pPr>
              <w:pStyle w:val="a7"/>
              <w:spacing w:after="0" w:line="360" w:lineRule="auto"/>
              <w:ind w:firstLine="0"/>
              <w:rPr>
                <w:rFonts w:ascii="Times New Roman" w:eastAsia="宋体" w:hAnsi="Times New Roman"/>
                <w:bCs/>
                <w:sz w:val="20"/>
                <w:szCs w:val="20"/>
              </w:rPr>
            </w:pPr>
            <w:r>
              <w:rPr>
                <w:rFonts w:ascii="Times New Roman" w:eastAsia="宋体" w:hAnsi="Times New Roman"/>
                <w:sz w:val="20"/>
                <w:szCs w:val="20"/>
              </w:rPr>
              <w:t>帮助更好地显示心内膜边界，信噪比更高，穿透力更好，提供更长的造影持续时间</w:t>
            </w:r>
          </w:p>
        </w:tc>
      </w:tr>
      <w:tr w:rsidR="000C0267" w14:paraId="058D222B" w14:textId="77777777" w:rsidTr="00EA61B4">
        <w:trPr>
          <w:trHeight w:val="842"/>
        </w:trPr>
        <w:tc>
          <w:tcPr>
            <w:tcW w:w="477" w:type="dxa"/>
            <w:shd w:val="clear" w:color="000000" w:fill="FFFFFF"/>
            <w:vAlign w:val="center"/>
          </w:tcPr>
          <w:p w14:paraId="7DA1DC5E" w14:textId="77777777" w:rsidR="000C0267" w:rsidRDefault="000C0267" w:rsidP="00EA61B4">
            <w:pPr>
              <w:jc w:val="center"/>
              <w:rPr>
                <w:sz w:val="20"/>
              </w:rPr>
            </w:pPr>
            <w:r>
              <w:rPr>
                <w:sz w:val="20"/>
              </w:rPr>
              <w:t>25</w:t>
            </w:r>
          </w:p>
          <w:p w14:paraId="459005F3" w14:textId="77777777" w:rsidR="000C0267" w:rsidRDefault="000C0267" w:rsidP="00EA61B4">
            <w:pPr>
              <w:jc w:val="center"/>
              <w:rPr>
                <w:sz w:val="20"/>
              </w:rPr>
            </w:pPr>
          </w:p>
        </w:tc>
        <w:tc>
          <w:tcPr>
            <w:tcW w:w="9428" w:type="dxa"/>
            <w:vAlign w:val="center"/>
          </w:tcPr>
          <w:p w14:paraId="4141023C" w14:textId="77777777" w:rsidR="000C0267" w:rsidRDefault="000C0267" w:rsidP="00EA61B4">
            <w:pPr>
              <w:rPr>
                <w:bCs/>
                <w:sz w:val="20"/>
              </w:rPr>
            </w:pPr>
            <w:r>
              <w:rPr>
                <w:bCs/>
                <w:sz w:val="20"/>
              </w:rPr>
              <w:t>TCD</w:t>
            </w:r>
          </w:p>
          <w:p w14:paraId="75FF9228" w14:textId="77777777" w:rsidR="000C0267" w:rsidRDefault="000C0267" w:rsidP="00EA61B4">
            <w:pPr>
              <w:rPr>
                <w:bCs/>
                <w:sz w:val="20"/>
              </w:rPr>
            </w:pPr>
            <w:r>
              <w:rPr>
                <w:b/>
                <w:sz w:val="20"/>
              </w:rPr>
              <w:t>经颅多普勒</w:t>
            </w:r>
          </w:p>
          <w:p w14:paraId="68970AFB" w14:textId="77777777" w:rsidR="000C0267" w:rsidRDefault="000C0267" w:rsidP="00EA61B4">
            <w:pPr>
              <w:pStyle w:val="a7"/>
              <w:spacing w:after="0" w:line="360" w:lineRule="auto"/>
              <w:ind w:firstLine="0"/>
              <w:rPr>
                <w:rFonts w:ascii="Times New Roman" w:eastAsia="宋体" w:hAnsi="Times New Roman"/>
                <w:bCs/>
                <w:sz w:val="20"/>
                <w:szCs w:val="20"/>
              </w:rPr>
            </w:pPr>
            <w:r>
              <w:rPr>
                <w:rFonts w:ascii="Times New Roman" w:eastAsia="宋体" w:hAnsi="Times New Roman"/>
                <w:sz w:val="20"/>
                <w:szCs w:val="20"/>
              </w:rPr>
              <w:t>支持儿童及成人经颅多普勒</w:t>
            </w:r>
          </w:p>
        </w:tc>
      </w:tr>
      <w:tr w:rsidR="000C0267" w14:paraId="7FEDDAED" w14:textId="77777777" w:rsidTr="00EA61B4">
        <w:trPr>
          <w:trHeight w:val="90"/>
        </w:trPr>
        <w:tc>
          <w:tcPr>
            <w:tcW w:w="477" w:type="dxa"/>
            <w:shd w:val="clear" w:color="000000" w:fill="FFFFFF"/>
            <w:vAlign w:val="center"/>
          </w:tcPr>
          <w:p w14:paraId="12647D14" w14:textId="77777777" w:rsidR="000C0267" w:rsidRDefault="000C0267" w:rsidP="00EA61B4">
            <w:pPr>
              <w:jc w:val="center"/>
              <w:rPr>
                <w:sz w:val="20"/>
              </w:rPr>
            </w:pPr>
            <w:r>
              <w:rPr>
                <w:sz w:val="20"/>
              </w:rPr>
              <w:t>26</w:t>
            </w:r>
          </w:p>
        </w:tc>
        <w:tc>
          <w:tcPr>
            <w:tcW w:w="9428" w:type="dxa"/>
            <w:vAlign w:val="center"/>
          </w:tcPr>
          <w:p w14:paraId="341F173F" w14:textId="77777777" w:rsidR="000C0267" w:rsidRDefault="000C0267" w:rsidP="00EA61B4">
            <w:pPr>
              <w:rPr>
                <w:b/>
                <w:color w:val="000000"/>
                <w:sz w:val="20"/>
              </w:rPr>
            </w:pPr>
            <w:r>
              <w:rPr>
                <w:b/>
                <w:color w:val="000000"/>
                <w:sz w:val="20"/>
              </w:rPr>
              <w:t>SEQUOIA SILVER M, CARDIOLOGY IMAGING</w:t>
            </w:r>
            <w:r>
              <w:rPr>
                <w:b/>
                <w:color w:val="000000"/>
                <w:sz w:val="20"/>
              </w:rPr>
              <w:tab/>
            </w:r>
          </w:p>
          <w:p w14:paraId="27CBA175" w14:textId="77777777" w:rsidR="000C0267" w:rsidRDefault="000C0267" w:rsidP="00EA61B4">
            <w:pPr>
              <w:rPr>
                <w:b/>
                <w:color w:val="000000"/>
                <w:sz w:val="20"/>
              </w:rPr>
            </w:pPr>
            <w:r>
              <w:rPr>
                <w:b/>
                <w:color w:val="000000"/>
                <w:sz w:val="20"/>
              </w:rPr>
              <w:t>SEQUOIA SILVER M</w:t>
            </w:r>
            <w:r>
              <w:rPr>
                <w:b/>
                <w:color w:val="000000"/>
                <w:sz w:val="20"/>
              </w:rPr>
              <w:t>心脏成像和应用</w:t>
            </w:r>
            <w:r>
              <w:rPr>
                <w:b/>
                <w:color w:val="000000"/>
                <w:sz w:val="20"/>
              </w:rPr>
              <w:tab/>
            </w:r>
          </w:p>
          <w:p w14:paraId="49FDC99D"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心电图模块</w:t>
            </w:r>
          </w:p>
          <w:p w14:paraId="282C6A26"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欧标心电导联连接线</w:t>
            </w:r>
          </w:p>
          <w:p w14:paraId="4AF0ECAD"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辅助输入输出线缆，支持第三方监控设备的信号输入</w:t>
            </w:r>
          </w:p>
          <w:p w14:paraId="17B47D85"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心脏成像和定量软件包</w:t>
            </w:r>
          </w:p>
          <w:p w14:paraId="02401489"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 xml:space="preserve">M </w:t>
            </w:r>
            <w:r>
              <w:rPr>
                <w:rFonts w:ascii="Times New Roman" w:eastAsia="宋体" w:hAnsi="Times New Roman"/>
                <w:sz w:val="20"/>
                <w:szCs w:val="20"/>
              </w:rPr>
              <w:t>型成像单元（包括灰阶</w:t>
            </w:r>
            <w:r>
              <w:rPr>
                <w:rFonts w:ascii="Times New Roman" w:eastAsia="宋体" w:hAnsi="Times New Roman"/>
                <w:sz w:val="20"/>
                <w:szCs w:val="20"/>
              </w:rPr>
              <w:t>M</w:t>
            </w:r>
            <w:r>
              <w:rPr>
                <w:rFonts w:ascii="Times New Roman" w:eastAsia="宋体" w:hAnsi="Times New Roman"/>
                <w:sz w:val="20"/>
                <w:szCs w:val="20"/>
              </w:rPr>
              <w:t>型和彩色</w:t>
            </w:r>
            <w:r>
              <w:rPr>
                <w:rFonts w:ascii="Times New Roman" w:eastAsia="宋体" w:hAnsi="Times New Roman"/>
                <w:sz w:val="20"/>
                <w:szCs w:val="20"/>
              </w:rPr>
              <w:t>M</w:t>
            </w:r>
            <w:r>
              <w:rPr>
                <w:rFonts w:ascii="Times New Roman" w:eastAsia="宋体" w:hAnsi="Times New Roman"/>
                <w:sz w:val="20"/>
                <w:szCs w:val="20"/>
              </w:rPr>
              <w:t>型）、解剖</w:t>
            </w:r>
            <w:r>
              <w:rPr>
                <w:rFonts w:ascii="Times New Roman" w:eastAsia="宋体" w:hAnsi="Times New Roman"/>
                <w:sz w:val="20"/>
                <w:szCs w:val="20"/>
              </w:rPr>
              <w:t>M</w:t>
            </w:r>
            <w:r>
              <w:rPr>
                <w:rFonts w:ascii="Times New Roman" w:eastAsia="宋体" w:hAnsi="Times New Roman"/>
                <w:sz w:val="20"/>
                <w:szCs w:val="20"/>
              </w:rPr>
              <w:t>型</w:t>
            </w:r>
          </w:p>
          <w:p w14:paraId="6F608E9A" w14:textId="77777777" w:rsidR="000C0267" w:rsidRDefault="000C0267" w:rsidP="00EA61B4">
            <w:pPr>
              <w:pStyle w:val="a7"/>
              <w:spacing w:after="0"/>
              <w:ind w:firstLine="0"/>
              <w:rPr>
                <w:rFonts w:ascii="Times New Roman" w:eastAsia="宋体" w:hAnsi="Times New Roman"/>
                <w:sz w:val="20"/>
                <w:szCs w:val="20"/>
              </w:rPr>
            </w:pPr>
            <w:r>
              <w:rPr>
                <w:rFonts w:ascii="Courier New" w:eastAsia="宋体" w:hAnsi="Courier New" w:cs="Courier New"/>
                <w:sz w:val="20"/>
                <w:szCs w:val="20"/>
              </w:rPr>
              <w:t>o</w:t>
            </w:r>
            <w:r>
              <w:rPr>
                <w:rFonts w:ascii="Times New Roman" w:eastAsia="宋体" w:hAnsi="Times New Roman"/>
                <w:sz w:val="20"/>
                <w:szCs w:val="20"/>
              </w:rPr>
              <w:t>B</w:t>
            </w:r>
            <w:r>
              <w:rPr>
                <w:rFonts w:ascii="Times New Roman" w:eastAsia="宋体" w:hAnsi="Times New Roman"/>
                <w:sz w:val="20"/>
                <w:szCs w:val="20"/>
              </w:rPr>
              <w:t>型全角度心功能测量功能</w:t>
            </w:r>
          </w:p>
          <w:p w14:paraId="664BAB0C" w14:textId="77777777" w:rsidR="000C0267" w:rsidRDefault="000C0267" w:rsidP="00EA61B4">
            <w:pPr>
              <w:pStyle w:val="a7"/>
              <w:spacing w:after="0"/>
              <w:ind w:firstLine="0"/>
              <w:rPr>
                <w:rFonts w:ascii="Times New Roman" w:eastAsia="宋体" w:hAnsi="Times New Roman"/>
                <w:bCs/>
                <w:sz w:val="20"/>
                <w:szCs w:val="20"/>
              </w:rPr>
            </w:pPr>
            <w:r>
              <w:rPr>
                <w:rFonts w:ascii="Courier New" w:eastAsia="宋体" w:hAnsi="Courier New" w:cs="Courier New"/>
                <w:sz w:val="20"/>
                <w:szCs w:val="20"/>
              </w:rPr>
              <w:t>o</w:t>
            </w:r>
            <w:r>
              <w:rPr>
                <w:rFonts w:ascii="Times New Roman" w:eastAsia="宋体" w:hAnsi="Times New Roman"/>
                <w:sz w:val="20"/>
                <w:szCs w:val="20"/>
              </w:rPr>
              <w:t>组织多普勒成像单元</w:t>
            </w:r>
          </w:p>
        </w:tc>
      </w:tr>
      <w:tr w:rsidR="000C0267" w14:paraId="33A5E916" w14:textId="77777777" w:rsidTr="00EA61B4">
        <w:trPr>
          <w:trHeight w:val="1230"/>
        </w:trPr>
        <w:tc>
          <w:tcPr>
            <w:tcW w:w="477" w:type="dxa"/>
            <w:shd w:val="clear" w:color="000000" w:fill="FFFFFF"/>
            <w:vAlign w:val="center"/>
          </w:tcPr>
          <w:p w14:paraId="62F4A1B1" w14:textId="77777777" w:rsidR="000C0267" w:rsidRDefault="000C0267" w:rsidP="00EA61B4">
            <w:pPr>
              <w:jc w:val="center"/>
              <w:rPr>
                <w:sz w:val="20"/>
              </w:rPr>
            </w:pPr>
            <w:r>
              <w:rPr>
                <w:rFonts w:hint="eastAsia"/>
                <w:sz w:val="20"/>
              </w:rPr>
              <w:t>27</w:t>
            </w:r>
          </w:p>
        </w:tc>
        <w:tc>
          <w:tcPr>
            <w:tcW w:w="9428" w:type="dxa"/>
            <w:vAlign w:val="center"/>
          </w:tcPr>
          <w:p w14:paraId="5DEBFD35" w14:textId="77777777" w:rsidR="000C0267" w:rsidRDefault="000C0267" w:rsidP="00EA61B4">
            <w:pPr>
              <w:rPr>
                <w:b/>
                <w:sz w:val="20"/>
              </w:rPr>
            </w:pPr>
            <w:r>
              <w:rPr>
                <w:b/>
                <w:bCs/>
                <w:sz w:val="24"/>
                <w:szCs w:val="24"/>
              </w:rPr>
              <w:t>Virtual Touch ELASTOGRAPHY BUNDLE</w:t>
            </w:r>
            <w:r>
              <w:rPr>
                <w:b/>
                <w:sz w:val="20"/>
              </w:rPr>
              <w:tab/>
            </w:r>
          </w:p>
          <w:p w14:paraId="415DC866" w14:textId="77777777" w:rsidR="000C0267" w:rsidRDefault="000C0267" w:rsidP="00EA61B4">
            <w:pPr>
              <w:rPr>
                <w:bCs/>
                <w:sz w:val="20"/>
              </w:rPr>
            </w:pPr>
            <w:r>
              <w:rPr>
                <w:b/>
                <w:bCs/>
                <w:sz w:val="24"/>
                <w:szCs w:val="24"/>
              </w:rPr>
              <w:t>生物声学弹性成像</w:t>
            </w:r>
          </w:p>
          <w:p w14:paraId="45DDCB58" w14:textId="77777777" w:rsidR="000C0267" w:rsidRDefault="000C0267" w:rsidP="00EA61B4">
            <w:pPr>
              <w:pStyle w:val="a7"/>
              <w:spacing w:after="0"/>
              <w:ind w:firstLine="0"/>
              <w:rPr>
                <w:rFonts w:ascii="Times New Roman" w:eastAsia="宋体" w:hAnsi="Times New Roman"/>
                <w:b/>
                <w:sz w:val="20"/>
                <w:szCs w:val="20"/>
              </w:rPr>
            </w:pPr>
            <w:r>
              <w:rPr>
                <w:rFonts w:ascii="Courier New" w:eastAsia="宋体" w:hAnsi="Courier New" w:cs="Courier New"/>
                <w:sz w:val="20"/>
                <w:szCs w:val="20"/>
              </w:rPr>
              <w:t>o</w:t>
            </w:r>
            <w:r>
              <w:rPr>
                <w:rFonts w:ascii="Times New Roman" w:eastAsia="宋体" w:hAnsi="Times New Roman"/>
                <w:b/>
                <w:sz w:val="20"/>
                <w:szCs w:val="20"/>
              </w:rPr>
              <w:t xml:space="preserve">Virtual Touch Strain elastography </w:t>
            </w:r>
          </w:p>
          <w:p w14:paraId="68CEC416" w14:textId="77777777" w:rsidR="000C0267" w:rsidRDefault="000C0267" w:rsidP="00EA61B4">
            <w:pPr>
              <w:pStyle w:val="a7"/>
              <w:spacing w:after="0"/>
              <w:ind w:firstLine="0"/>
              <w:rPr>
                <w:rFonts w:ascii="Times New Roman" w:eastAsia="宋体" w:hAnsi="Times New Roman"/>
                <w:bCs/>
                <w:sz w:val="20"/>
                <w:szCs w:val="20"/>
              </w:rPr>
            </w:pPr>
            <w:r>
              <w:rPr>
                <w:rFonts w:ascii="Times New Roman" w:eastAsia="宋体" w:hAnsi="Times New Roman"/>
                <w:b/>
                <w:sz w:val="20"/>
                <w:szCs w:val="20"/>
              </w:rPr>
              <w:t>应变式弹性成像技术</w:t>
            </w:r>
          </w:p>
          <w:p w14:paraId="5F456704" w14:textId="77777777" w:rsidR="000C0267" w:rsidRDefault="000C0267" w:rsidP="00EA61B4">
            <w:pPr>
              <w:rPr>
                <w:sz w:val="24"/>
                <w:szCs w:val="24"/>
              </w:rPr>
            </w:pPr>
            <w:r>
              <w:rPr>
                <w:rFonts w:ascii="宋体" w:hAnsi="宋体" w:cs="宋体" w:hint="eastAsia"/>
                <w:sz w:val="20"/>
              </w:rPr>
              <w:t>根据组织硬度差异进行成像，硬度差异可行彩色或黑白表示，并可与B型实时对照。具备Shadow“映射”模式测量，并可进行B型图和弹性图的测量值对比以研究其硬度。</w:t>
            </w:r>
          </w:p>
          <w:p w14:paraId="048DFB4B" w14:textId="77777777" w:rsidR="000C0267" w:rsidRDefault="000C0267" w:rsidP="00EA61B4">
            <w:pPr>
              <w:pStyle w:val="a7"/>
              <w:spacing w:after="0"/>
              <w:ind w:firstLine="0"/>
              <w:rPr>
                <w:rFonts w:ascii="Times New Roman" w:eastAsia="宋体" w:hAnsi="Times New Roman"/>
                <w:b/>
                <w:sz w:val="20"/>
                <w:szCs w:val="20"/>
              </w:rPr>
            </w:pPr>
            <w:r>
              <w:rPr>
                <w:rFonts w:ascii="Courier New" w:eastAsia="宋体" w:hAnsi="Courier New" w:cs="Courier New"/>
                <w:sz w:val="20"/>
                <w:szCs w:val="20"/>
              </w:rPr>
              <w:t>o</w:t>
            </w:r>
            <w:r>
              <w:rPr>
                <w:rFonts w:ascii="Times New Roman" w:eastAsia="宋体" w:hAnsi="Times New Roman"/>
                <w:b/>
                <w:sz w:val="20"/>
                <w:szCs w:val="20"/>
              </w:rPr>
              <w:t xml:space="preserve">Virtual Touch Point Shear Wave Elastography (pSWE) </w:t>
            </w:r>
          </w:p>
          <w:p w14:paraId="55EE22DE" w14:textId="77777777" w:rsidR="000C0267" w:rsidRDefault="000C0267" w:rsidP="00EA61B4">
            <w:pPr>
              <w:pStyle w:val="a7"/>
              <w:spacing w:after="0"/>
              <w:ind w:firstLine="0"/>
              <w:rPr>
                <w:rFonts w:ascii="Times New Roman" w:eastAsia="宋体" w:hAnsi="Times New Roman"/>
                <w:b/>
                <w:sz w:val="20"/>
                <w:szCs w:val="20"/>
              </w:rPr>
            </w:pPr>
            <w:r>
              <w:rPr>
                <w:rFonts w:ascii="Times New Roman" w:eastAsia="宋体" w:hAnsi="Times New Roman"/>
                <w:b/>
                <w:sz w:val="20"/>
                <w:szCs w:val="20"/>
              </w:rPr>
              <w:t>点式剪切波弹性成像技术</w:t>
            </w:r>
          </w:p>
          <w:p w14:paraId="2BBC8873" w14:textId="77777777" w:rsidR="000C0267" w:rsidRDefault="000C0267" w:rsidP="00EA61B4">
            <w:pPr>
              <w:rPr>
                <w:rFonts w:hint="eastAsia"/>
                <w:b/>
                <w:sz w:val="20"/>
              </w:rPr>
            </w:pPr>
            <w:r>
              <w:rPr>
                <w:rFonts w:ascii="宋体" w:hAnsi="宋体" w:cs="宋体" w:hint="eastAsia"/>
                <w:sz w:val="20"/>
              </w:rPr>
              <w:t>声力式脉冲波发射定量技术；剪切波速度自动计算；组织硬度值绝对定量；是NICE指南唯一推荐使用VTQ无创可视应用于肝纤维化评估的技术。</w:t>
            </w:r>
          </w:p>
          <w:p w14:paraId="7ACB6988" w14:textId="77777777" w:rsidR="000C0267" w:rsidRDefault="000C0267" w:rsidP="00EA61B4">
            <w:pPr>
              <w:pStyle w:val="a7"/>
              <w:spacing w:after="0"/>
              <w:ind w:firstLine="0"/>
              <w:rPr>
                <w:rFonts w:ascii="Times New Roman" w:eastAsia="宋体" w:hAnsi="Times New Roman"/>
                <w:b/>
                <w:sz w:val="20"/>
                <w:szCs w:val="20"/>
              </w:rPr>
            </w:pPr>
            <w:r>
              <w:rPr>
                <w:rFonts w:ascii="Courier New" w:eastAsia="宋体" w:hAnsi="Courier New" w:cs="Courier New"/>
                <w:sz w:val="20"/>
                <w:szCs w:val="20"/>
              </w:rPr>
              <w:t>o</w:t>
            </w:r>
            <w:r>
              <w:rPr>
                <w:rFonts w:ascii="Times New Roman" w:eastAsia="宋体" w:hAnsi="Times New Roman"/>
                <w:b/>
                <w:sz w:val="20"/>
                <w:szCs w:val="20"/>
              </w:rPr>
              <w:t xml:space="preserve">Virtual Touch Shear Wave Elastography (2D SWE) </w:t>
            </w:r>
          </w:p>
          <w:p w14:paraId="689C8ABA" w14:textId="77777777" w:rsidR="000C0267" w:rsidRDefault="000C0267" w:rsidP="00EA61B4">
            <w:pPr>
              <w:pStyle w:val="a7"/>
              <w:spacing w:after="0"/>
              <w:ind w:firstLine="0"/>
              <w:rPr>
                <w:rFonts w:ascii="Times New Roman" w:eastAsia="宋体" w:hAnsi="Times New Roman"/>
                <w:b/>
                <w:sz w:val="20"/>
                <w:szCs w:val="20"/>
              </w:rPr>
            </w:pPr>
            <w:r>
              <w:rPr>
                <w:rFonts w:ascii="Times New Roman" w:eastAsia="宋体" w:hAnsi="Times New Roman"/>
                <w:b/>
                <w:sz w:val="20"/>
                <w:szCs w:val="20"/>
              </w:rPr>
              <w:t>二维剪切波弹性成像技术</w:t>
            </w:r>
          </w:p>
          <w:p w14:paraId="5882F961" w14:textId="77777777" w:rsidR="000C0267" w:rsidRDefault="000C0267" w:rsidP="00EA61B4">
            <w:pPr>
              <w:rPr>
                <w:bCs/>
                <w:sz w:val="20"/>
              </w:rPr>
            </w:pPr>
            <w:r>
              <w:rPr>
                <w:rFonts w:ascii="宋体" w:hAnsi="宋体" w:cs="宋体" w:hint="eastAsia"/>
                <w:sz w:val="20"/>
              </w:rPr>
              <w:t>剪切波弹性成像具有实时回馈系统用以评价弹性图像的质量；同时具备速度、时间、位移、质量等多种模式显示；剪切波测速范围0.5—10m/s，可视可调，并可以设定最低和最高阈值；可同时应用于腹部和浅表。</w:t>
            </w:r>
          </w:p>
        </w:tc>
      </w:tr>
      <w:tr w:rsidR="000C0267" w14:paraId="1CD90349" w14:textId="77777777" w:rsidTr="00EA61B4">
        <w:trPr>
          <w:trHeight w:val="1230"/>
        </w:trPr>
        <w:tc>
          <w:tcPr>
            <w:tcW w:w="477" w:type="dxa"/>
            <w:shd w:val="clear" w:color="000000" w:fill="FFFFFF"/>
            <w:vAlign w:val="center"/>
          </w:tcPr>
          <w:p w14:paraId="7EEBCB94" w14:textId="77777777" w:rsidR="000C0267" w:rsidRDefault="000C0267" w:rsidP="00EA61B4">
            <w:pPr>
              <w:jc w:val="center"/>
              <w:rPr>
                <w:sz w:val="20"/>
              </w:rPr>
            </w:pPr>
            <w:r>
              <w:rPr>
                <w:rFonts w:hint="eastAsia"/>
                <w:sz w:val="20"/>
              </w:rPr>
              <w:lastRenderedPageBreak/>
              <w:t>28</w:t>
            </w:r>
          </w:p>
        </w:tc>
        <w:tc>
          <w:tcPr>
            <w:tcW w:w="9428" w:type="dxa"/>
            <w:vAlign w:val="center"/>
          </w:tcPr>
          <w:p w14:paraId="36EDDDC2" w14:textId="77777777" w:rsidR="000C0267" w:rsidRDefault="000C0267" w:rsidP="00EA61B4">
            <w:pPr>
              <w:rPr>
                <w:b/>
                <w:bCs/>
                <w:sz w:val="20"/>
              </w:rPr>
            </w:pPr>
            <w:r>
              <w:rPr>
                <w:b/>
                <w:bCs/>
                <w:sz w:val="20"/>
              </w:rPr>
              <w:t>UDFF</w:t>
            </w:r>
          </w:p>
          <w:p w14:paraId="5E613204" w14:textId="77777777" w:rsidR="000C0267" w:rsidRDefault="000C0267" w:rsidP="00EA61B4">
            <w:pPr>
              <w:rPr>
                <w:b/>
                <w:sz w:val="20"/>
              </w:rPr>
            </w:pPr>
            <w:r>
              <w:rPr>
                <w:b/>
                <w:bCs/>
                <w:sz w:val="20"/>
              </w:rPr>
              <w:t>生物声学脂肪分数</w:t>
            </w:r>
          </w:p>
          <w:p w14:paraId="51C8BBCA" w14:textId="77777777" w:rsidR="000C0267" w:rsidRDefault="000C0267" w:rsidP="00EA61B4">
            <w:pPr>
              <w:rPr>
                <w:bCs/>
                <w:sz w:val="20"/>
              </w:rPr>
            </w:pPr>
            <w:r>
              <w:rPr>
                <w:rFonts w:ascii="宋体" w:hAnsi="宋体" w:cs="宋体" w:hint="eastAsia"/>
                <w:sz w:val="20"/>
              </w:rPr>
              <w:t>生物声学脂肪分数技术通过计算ROI内组织的衰减系数和背向散射系数，并进行二次拟合运算得到提示肝内脂肪含量的参数。UDFF以百分比为单位，与MRI-PDFF呈线性关系，具有很高的一致性。此外，UDFF可以一键同时获取UDFF测值和15个pSWE测值，一键即可得到肝脏脂肪含量和肝硬度测值, 这是西门子独有的优势。</w:t>
            </w:r>
          </w:p>
        </w:tc>
      </w:tr>
      <w:tr w:rsidR="000C0267" w14:paraId="522BD382" w14:textId="77777777" w:rsidTr="00EA61B4">
        <w:trPr>
          <w:trHeight w:val="1230"/>
        </w:trPr>
        <w:tc>
          <w:tcPr>
            <w:tcW w:w="477" w:type="dxa"/>
            <w:shd w:val="clear" w:color="000000" w:fill="FFFFFF"/>
            <w:vAlign w:val="center"/>
          </w:tcPr>
          <w:p w14:paraId="4C5FC543" w14:textId="77777777" w:rsidR="000C0267" w:rsidRDefault="000C0267" w:rsidP="00EA61B4">
            <w:pPr>
              <w:jc w:val="center"/>
              <w:rPr>
                <w:rFonts w:hint="eastAsia"/>
                <w:sz w:val="20"/>
              </w:rPr>
            </w:pPr>
            <w:r>
              <w:rPr>
                <w:sz w:val="20"/>
              </w:rPr>
              <w:t>2</w:t>
            </w:r>
            <w:r>
              <w:rPr>
                <w:rFonts w:hint="eastAsia"/>
                <w:sz w:val="20"/>
              </w:rPr>
              <w:t>9</w:t>
            </w:r>
          </w:p>
        </w:tc>
        <w:tc>
          <w:tcPr>
            <w:tcW w:w="9428" w:type="dxa"/>
            <w:vAlign w:val="center"/>
          </w:tcPr>
          <w:p w14:paraId="111F6898" w14:textId="77777777" w:rsidR="000C0267" w:rsidRDefault="000C0267" w:rsidP="00EA61B4">
            <w:pPr>
              <w:rPr>
                <w:b/>
                <w:sz w:val="20"/>
              </w:rPr>
            </w:pPr>
            <w:r>
              <w:rPr>
                <w:b/>
                <w:sz w:val="20"/>
              </w:rPr>
              <w:t>Pediatric Hip</w:t>
            </w:r>
          </w:p>
          <w:p w14:paraId="7CFC4D1B" w14:textId="77777777" w:rsidR="000C0267" w:rsidRDefault="000C0267" w:rsidP="00EA61B4">
            <w:pPr>
              <w:rPr>
                <w:b/>
                <w:sz w:val="20"/>
              </w:rPr>
            </w:pPr>
            <w:r>
              <w:rPr>
                <w:b/>
                <w:sz w:val="20"/>
              </w:rPr>
              <w:t>小儿髋关节测量软件</w:t>
            </w:r>
          </w:p>
          <w:p w14:paraId="7627065B" w14:textId="77777777" w:rsidR="000C0267" w:rsidRDefault="000C0267" w:rsidP="00EA61B4">
            <w:pPr>
              <w:rPr>
                <w:rFonts w:hint="eastAsia"/>
                <w:bCs/>
                <w:sz w:val="20"/>
              </w:rPr>
            </w:pPr>
            <w:r>
              <w:rPr>
                <w:rFonts w:ascii="宋体" w:hAnsi="宋体" w:cs="宋体" w:hint="eastAsia"/>
                <w:sz w:val="20"/>
              </w:rPr>
              <w:t>小儿髋关节测量软件，支持α，β和股骨头覆盖率测量以及专业化报告。</w:t>
            </w:r>
          </w:p>
        </w:tc>
      </w:tr>
      <w:tr w:rsidR="000C0267" w14:paraId="79032673" w14:textId="77777777" w:rsidTr="00EA61B4">
        <w:trPr>
          <w:trHeight w:val="1230"/>
        </w:trPr>
        <w:tc>
          <w:tcPr>
            <w:tcW w:w="477" w:type="dxa"/>
            <w:shd w:val="clear" w:color="000000" w:fill="FFFFFF"/>
            <w:vAlign w:val="center"/>
          </w:tcPr>
          <w:p w14:paraId="765E0534" w14:textId="77777777" w:rsidR="000C0267" w:rsidRDefault="000C0267" w:rsidP="00EA61B4">
            <w:pPr>
              <w:jc w:val="center"/>
              <w:rPr>
                <w:sz w:val="20"/>
              </w:rPr>
            </w:pPr>
            <w:r>
              <w:rPr>
                <w:rFonts w:hint="eastAsia"/>
                <w:sz w:val="20"/>
              </w:rPr>
              <w:t>30</w:t>
            </w:r>
          </w:p>
        </w:tc>
        <w:tc>
          <w:tcPr>
            <w:tcW w:w="9428" w:type="dxa"/>
            <w:vAlign w:val="center"/>
          </w:tcPr>
          <w:p w14:paraId="0FFA9A13" w14:textId="77777777" w:rsidR="000C0267" w:rsidRDefault="000C0267" w:rsidP="00EA61B4">
            <w:pPr>
              <w:rPr>
                <w:b/>
                <w:sz w:val="20"/>
              </w:rPr>
            </w:pPr>
            <w:r>
              <w:rPr>
                <w:b/>
                <w:sz w:val="20"/>
              </w:rPr>
              <w:t>Measure and analysis</w:t>
            </w:r>
            <w:r>
              <w:rPr>
                <w:b/>
                <w:sz w:val="20"/>
              </w:rPr>
              <w:tab/>
            </w:r>
          </w:p>
          <w:p w14:paraId="1BF579E3" w14:textId="77777777" w:rsidR="000C0267" w:rsidRDefault="000C0267" w:rsidP="00EA61B4">
            <w:pPr>
              <w:rPr>
                <w:bCs/>
                <w:sz w:val="20"/>
              </w:rPr>
            </w:pPr>
            <w:r>
              <w:rPr>
                <w:b/>
                <w:sz w:val="20"/>
              </w:rPr>
              <w:t>测量与分析</w:t>
            </w:r>
          </w:p>
          <w:p w14:paraId="3351A8AC" w14:textId="77777777" w:rsidR="000C0267" w:rsidRDefault="000C0267" w:rsidP="00EA61B4">
            <w:pPr>
              <w:pStyle w:val="a7"/>
              <w:spacing w:after="0"/>
              <w:ind w:firstLine="0"/>
              <w:rPr>
                <w:rFonts w:ascii="宋体" w:eastAsia="宋体" w:hAnsi="宋体" w:cs="宋体" w:hint="eastAsia"/>
                <w:sz w:val="20"/>
                <w:szCs w:val="20"/>
              </w:rPr>
            </w:pPr>
            <w:r>
              <w:rPr>
                <w:rFonts w:ascii="宋体" w:eastAsia="宋体" w:hAnsi="宋体" w:cs="宋体" w:hint="eastAsia"/>
                <w:sz w:val="20"/>
                <w:szCs w:val="20"/>
              </w:rPr>
              <w:t>o一般测量，包括长度，面积，体积</w:t>
            </w:r>
          </w:p>
          <w:p w14:paraId="5EC09298" w14:textId="77777777" w:rsidR="000C0267" w:rsidRDefault="000C0267" w:rsidP="00EA61B4">
            <w:pPr>
              <w:pStyle w:val="a7"/>
              <w:spacing w:after="0"/>
              <w:ind w:firstLine="0"/>
              <w:rPr>
                <w:rFonts w:ascii="宋体" w:eastAsia="宋体" w:hAnsi="宋体" w:cs="宋体" w:hint="eastAsia"/>
                <w:sz w:val="20"/>
                <w:szCs w:val="20"/>
              </w:rPr>
            </w:pPr>
            <w:r>
              <w:rPr>
                <w:rFonts w:ascii="宋体" w:eastAsia="宋体" w:hAnsi="宋体" w:cs="宋体" w:hint="eastAsia"/>
                <w:sz w:val="20"/>
                <w:szCs w:val="20"/>
              </w:rPr>
              <w:t>o妇产科测量</w:t>
            </w:r>
          </w:p>
          <w:p w14:paraId="1CC4AF55" w14:textId="77777777" w:rsidR="000C0267" w:rsidRDefault="000C0267" w:rsidP="00EA61B4">
            <w:pPr>
              <w:pStyle w:val="a7"/>
              <w:spacing w:after="0"/>
              <w:ind w:firstLine="0"/>
              <w:rPr>
                <w:rFonts w:ascii="宋体" w:eastAsia="宋体" w:hAnsi="宋体" w:cs="宋体" w:hint="eastAsia"/>
                <w:sz w:val="20"/>
                <w:szCs w:val="20"/>
              </w:rPr>
            </w:pPr>
            <w:r>
              <w:rPr>
                <w:rFonts w:ascii="宋体" w:eastAsia="宋体" w:hAnsi="宋体" w:cs="宋体" w:hint="eastAsia"/>
                <w:sz w:val="20"/>
                <w:szCs w:val="20"/>
              </w:rPr>
              <w:t>o普勒血流测量与分析</w:t>
            </w:r>
          </w:p>
          <w:p w14:paraId="408708C0" w14:textId="77777777" w:rsidR="000C0267" w:rsidRDefault="000C0267" w:rsidP="00EA61B4">
            <w:pPr>
              <w:pStyle w:val="a7"/>
              <w:spacing w:after="0"/>
              <w:ind w:firstLine="0"/>
              <w:rPr>
                <w:rFonts w:ascii="宋体" w:eastAsia="宋体" w:hAnsi="宋体" w:cs="宋体" w:hint="eastAsia"/>
                <w:sz w:val="20"/>
                <w:szCs w:val="20"/>
              </w:rPr>
            </w:pPr>
            <w:r>
              <w:rPr>
                <w:rFonts w:ascii="宋体" w:eastAsia="宋体" w:hAnsi="宋体" w:cs="宋体" w:hint="eastAsia"/>
                <w:sz w:val="20"/>
                <w:szCs w:val="20"/>
              </w:rPr>
              <w:t>o外周血管测量与分析</w:t>
            </w:r>
          </w:p>
          <w:p w14:paraId="1767826C" w14:textId="77777777" w:rsidR="000C0267" w:rsidRDefault="000C0267" w:rsidP="00EA61B4">
            <w:pPr>
              <w:rPr>
                <w:b/>
                <w:sz w:val="20"/>
              </w:rPr>
            </w:pPr>
            <w:r>
              <w:rPr>
                <w:rFonts w:ascii="宋体" w:hAnsi="宋体" w:cs="宋体" w:hint="eastAsia"/>
                <w:sz w:val="20"/>
              </w:rPr>
              <w:t>o自动多普勒血流测量与分析</w:t>
            </w:r>
          </w:p>
        </w:tc>
      </w:tr>
      <w:tr w:rsidR="000C0267" w14:paraId="2BF52B56" w14:textId="77777777" w:rsidTr="00EA61B4">
        <w:trPr>
          <w:trHeight w:val="1230"/>
        </w:trPr>
        <w:tc>
          <w:tcPr>
            <w:tcW w:w="477" w:type="dxa"/>
            <w:shd w:val="clear" w:color="000000" w:fill="FFFFFF"/>
            <w:vAlign w:val="center"/>
          </w:tcPr>
          <w:p w14:paraId="08E6F2FB" w14:textId="77777777" w:rsidR="000C0267" w:rsidRDefault="000C0267" w:rsidP="00EA61B4">
            <w:pPr>
              <w:jc w:val="center"/>
              <w:rPr>
                <w:sz w:val="20"/>
              </w:rPr>
            </w:pPr>
            <w:r>
              <w:rPr>
                <w:rFonts w:hint="eastAsia"/>
                <w:sz w:val="20"/>
              </w:rPr>
              <w:t>31</w:t>
            </w:r>
          </w:p>
        </w:tc>
        <w:tc>
          <w:tcPr>
            <w:tcW w:w="9428" w:type="dxa"/>
            <w:vAlign w:val="center"/>
          </w:tcPr>
          <w:p w14:paraId="1F043B90" w14:textId="77777777" w:rsidR="000C0267" w:rsidRDefault="000C0267" w:rsidP="00EA61B4">
            <w:pPr>
              <w:rPr>
                <w:b/>
                <w:sz w:val="20"/>
              </w:rPr>
            </w:pPr>
            <w:r>
              <w:rPr>
                <w:b/>
                <w:sz w:val="20"/>
              </w:rPr>
              <w:t>24”Dual Layer</w:t>
            </w:r>
            <w:r>
              <w:rPr>
                <w:rFonts w:hint="eastAsia"/>
                <w:b/>
                <w:sz w:val="20"/>
              </w:rPr>
              <w:t xml:space="preserve"> </w:t>
            </w:r>
            <w:r>
              <w:rPr>
                <w:b/>
                <w:sz w:val="20"/>
              </w:rPr>
              <w:t xml:space="preserve"> monitor for high resolution imaging</w:t>
            </w:r>
          </w:p>
          <w:p w14:paraId="006DB585" w14:textId="77777777" w:rsidR="000C0267" w:rsidRDefault="000C0267" w:rsidP="00EA61B4">
            <w:pPr>
              <w:rPr>
                <w:b/>
                <w:sz w:val="20"/>
              </w:rPr>
            </w:pPr>
            <w:r>
              <w:rPr>
                <w:b/>
                <w:sz w:val="20"/>
              </w:rPr>
              <w:t xml:space="preserve">24 </w:t>
            </w:r>
            <w:r>
              <w:rPr>
                <w:b/>
                <w:sz w:val="20"/>
              </w:rPr>
              <w:t>英寸高动态范围彩色双层液晶显示屏</w:t>
            </w:r>
            <w:r>
              <w:rPr>
                <w:b/>
                <w:sz w:val="20"/>
              </w:rPr>
              <w:t xml:space="preserve"> </w:t>
            </w:r>
          </w:p>
          <w:p w14:paraId="0BD95742" w14:textId="77777777" w:rsidR="000C0267" w:rsidRDefault="000C0267" w:rsidP="00EA61B4">
            <w:pPr>
              <w:rPr>
                <w:b/>
                <w:sz w:val="20"/>
              </w:rPr>
            </w:pPr>
            <w:r>
              <w:rPr>
                <w:rFonts w:ascii="宋体" w:hAnsi="宋体" w:cs="宋体" w:hint="eastAsia"/>
                <w:sz w:val="20"/>
              </w:rPr>
              <w:t>先进的高动态范围彩色双层液晶显示屏监视器具有具有高对比度、高色彩渲染力等有点，可改善图像对比度及彩色血流显示。此外，监视器在自然光线下观看而不影响图像显示，明亮的环境可减少视觉疲劳、也有利于介入穿刺等操作。支持广域IPS平面转换技术，视角宽阔，图像优质，有效保护操作者视力。具有调节拉手及万向关节臂设计，方便任意调节显示器位置，及前后折叠。支持屏保程序，防止电子束聚集一处，为高清图像提供保障。</w:t>
            </w:r>
          </w:p>
        </w:tc>
      </w:tr>
      <w:tr w:rsidR="000C0267" w14:paraId="31E25E5F" w14:textId="77777777" w:rsidTr="00EA61B4">
        <w:trPr>
          <w:trHeight w:val="965"/>
        </w:trPr>
        <w:tc>
          <w:tcPr>
            <w:tcW w:w="477" w:type="dxa"/>
            <w:shd w:val="clear" w:color="000000" w:fill="FFFFFF"/>
            <w:vAlign w:val="center"/>
          </w:tcPr>
          <w:p w14:paraId="778C5599" w14:textId="77777777" w:rsidR="000C0267" w:rsidRDefault="000C0267" w:rsidP="00EA61B4">
            <w:pPr>
              <w:jc w:val="center"/>
              <w:rPr>
                <w:rFonts w:hint="eastAsia"/>
                <w:sz w:val="20"/>
              </w:rPr>
            </w:pPr>
            <w:r>
              <w:rPr>
                <w:sz w:val="20"/>
              </w:rPr>
              <w:t>3</w:t>
            </w:r>
            <w:r>
              <w:rPr>
                <w:rFonts w:hint="eastAsia"/>
                <w:sz w:val="20"/>
              </w:rPr>
              <w:t>2</w:t>
            </w:r>
          </w:p>
        </w:tc>
        <w:tc>
          <w:tcPr>
            <w:tcW w:w="9428" w:type="dxa"/>
            <w:vAlign w:val="center"/>
          </w:tcPr>
          <w:p w14:paraId="5DBCBE7C" w14:textId="77777777" w:rsidR="000C0267" w:rsidRDefault="000C0267" w:rsidP="00EA61B4">
            <w:pPr>
              <w:rPr>
                <w:b/>
                <w:sz w:val="20"/>
              </w:rPr>
            </w:pPr>
            <w:r>
              <w:rPr>
                <w:b/>
                <w:sz w:val="20"/>
              </w:rPr>
              <w:t>Touch Screen</w:t>
            </w:r>
          </w:p>
          <w:p w14:paraId="2CE492DC" w14:textId="77777777" w:rsidR="000C0267" w:rsidRDefault="000C0267" w:rsidP="00EA61B4">
            <w:pPr>
              <w:rPr>
                <w:bCs/>
                <w:sz w:val="20"/>
              </w:rPr>
            </w:pPr>
            <w:r>
              <w:rPr>
                <w:b/>
                <w:sz w:val="20"/>
              </w:rPr>
              <w:t>13.3</w:t>
            </w:r>
            <w:r>
              <w:rPr>
                <w:b/>
                <w:sz w:val="20"/>
              </w:rPr>
              <w:t>英寸高分辨率触摸屏</w:t>
            </w:r>
          </w:p>
          <w:p w14:paraId="57E2C668" w14:textId="77777777" w:rsidR="000C0267" w:rsidRDefault="000C0267" w:rsidP="00EA61B4">
            <w:pPr>
              <w:rPr>
                <w:b/>
                <w:sz w:val="20"/>
              </w:rPr>
            </w:pPr>
            <w:r>
              <w:rPr>
                <w:sz w:val="20"/>
              </w:rPr>
              <w:t>高分辨率可倾斜触摸屏，自动菜单显示，操作快捷灵活。</w:t>
            </w:r>
          </w:p>
        </w:tc>
      </w:tr>
      <w:tr w:rsidR="000C0267" w14:paraId="1DBE0245" w14:textId="77777777" w:rsidTr="00EA61B4">
        <w:trPr>
          <w:trHeight w:val="954"/>
        </w:trPr>
        <w:tc>
          <w:tcPr>
            <w:tcW w:w="477" w:type="dxa"/>
            <w:shd w:val="clear" w:color="000000" w:fill="FFFFFF"/>
            <w:vAlign w:val="center"/>
          </w:tcPr>
          <w:p w14:paraId="544B2D24" w14:textId="77777777" w:rsidR="000C0267" w:rsidRDefault="000C0267" w:rsidP="00EA61B4">
            <w:pPr>
              <w:jc w:val="center"/>
              <w:rPr>
                <w:rFonts w:hint="eastAsia"/>
                <w:sz w:val="20"/>
              </w:rPr>
            </w:pPr>
            <w:r>
              <w:rPr>
                <w:sz w:val="20"/>
              </w:rPr>
              <w:t>3</w:t>
            </w:r>
            <w:r>
              <w:rPr>
                <w:rFonts w:hint="eastAsia"/>
                <w:sz w:val="20"/>
              </w:rPr>
              <w:t>3</w:t>
            </w:r>
          </w:p>
        </w:tc>
        <w:tc>
          <w:tcPr>
            <w:tcW w:w="9428" w:type="dxa"/>
            <w:vAlign w:val="center"/>
          </w:tcPr>
          <w:p w14:paraId="630F949E" w14:textId="77777777" w:rsidR="000C0267" w:rsidRDefault="000C0267" w:rsidP="00EA61B4">
            <w:pPr>
              <w:rPr>
                <w:b/>
                <w:sz w:val="20"/>
              </w:rPr>
            </w:pPr>
            <w:r>
              <w:rPr>
                <w:b/>
                <w:sz w:val="20"/>
              </w:rPr>
              <w:t>Control Panel</w:t>
            </w:r>
          </w:p>
          <w:p w14:paraId="67C569BB" w14:textId="77777777" w:rsidR="000C0267" w:rsidRDefault="000C0267" w:rsidP="00EA61B4">
            <w:pPr>
              <w:rPr>
                <w:b/>
                <w:sz w:val="20"/>
              </w:rPr>
            </w:pPr>
            <w:r>
              <w:rPr>
                <w:b/>
                <w:sz w:val="20"/>
              </w:rPr>
              <w:t>创新操作面板</w:t>
            </w:r>
          </w:p>
          <w:p w14:paraId="1B762033" w14:textId="77777777" w:rsidR="000C0267" w:rsidRDefault="000C0267" w:rsidP="00EA61B4">
            <w:pPr>
              <w:rPr>
                <w:bCs/>
                <w:sz w:val="20"/>
              </w:rPr>
            </w:pPr>
            <w:r>
              <w:rPr>
                <w:sz w:val="20"/>
              </w:rPr>
              <w:t>全新功能分区控制面板，令使用者在操作时，大幅减少按键的次数及移动距离。</w:t>
            </w:r>
          </w:p>
        </w:tc>
      </w:tr>
      <w:tr w:rsidR="000C0267" w14:paraId="7BE77011" w14:textId="77777777" w:rsidTr="00EA61B4">
        <w:trPr>
          <w:trHeight w:val="743"/>
        </w:trPr>
        <w:tc>
          <w:tcPr>
            <w:tcW w:w="477" w:type="dxa"/>
            <w:shd w:val="clear" w:color="000000" w:fill="FFFFFF"/>
            <w:vAlign w:val="center"/>
          </w:tcPr>
          <w:p w14:paraId="1D69DE52" w14:textId="77777777" w:rsidR="000C0267" w:rsidRDefault="000C0267" w:rsidP="00EA61B4">
            <w:pPr>
              <w:jc w:val="center"/>
              <w:rPr>
                <w:rFonts w:hint="eastAsia"/>
                <w:sz w:val="20"/>
              </w:rPr>
            </w:pPr>
            <w:r>
              <w:rPr>
                <w:sz w:val="20"/>
              </w:rPr>
              <w:t>3</w:t>
            </w:r>
            <w:r>
              <w:rPr>
                <w:rFonts w:hint="eastAsia"/>
                <w:sz w:val="20"/>
              </w:rPr>
              <w:t>4</w:t>
            </w:r>
          </w:p>
        </w:tc>
        <w:tc>
          <w:tcPr>
            <w:tcW w:w="9428" w:type="dxa"/>
            <w:vAlign w:val="center"/>
          </w:tcPr>
          <w:p w14:paraId="0182ADAF" w14:textId="77777777" w:rsidR="000C0267" w:rsidRDefault="000C0267" w:rsidP="00EA61B4">
            <w:pPr>
              <w:rPr>
                <w:b/>
                <w:sz w:val="20"/>
              </w:rPr>
            </w:pPr>
            <w:r>
              <w:rPr>
                <w:b/>
                <w:sz w:val="20"/>
              </w:rPr>
              <w:t xml:space="preserve">Sequoia Silver M, KEYBOARD, ENG </w:t>
            </w:r>
          </w:p>
          <w:p w14:paraId="0D4DC767" w14:textId="77777777" w:rsidR="000C0267" w:rsidRDefault="000C0267" w:rsidP="00EA61B4">
            <w:pPr>
              <w:rPr>
                <w:b/>
                <w:sz w:val="20"/>
              </w:rPr>
            </w:pPr>
            <w:r>
              <w:rPr>
                <w:b/>
                <w:sz w:val="20"/>
              </w:rPr>
              <w:t xml:space="preserve">Sequoia Silver M </w:t>
            </w:r>
            <w:r>
              <w:rPr>
                <w:b/>
                <w:sz w:val="20"/>
              </w:rPr>
              <w:t>抽拉式键盘</w:t>
            </w:r>
          </w:p>
        </w:tc>
      </w:tr>
      <w:tr w:rsidR="000C0267" w14:paraId="3E395781" w14:textId="77777777" w:rsidTr="00EA61B4">
        <w:trPr>
          <w:trHeight w:val="710"/>
        </w:trPr>
        <w:tc>
          <w:tcPr>
            <w:tcW w:w="477" w:type="dxa"/>
            <w:shd w:val="clear" w:color="000000" w:fill="FFFFFF"/>
            <w:vAlign w:val="center"/>
          </w:tcPr>
          <w:p w14:paraId="78C3239C" w14:textId="77777777" w:rsidR="000C0267" w:rsidRDefault="000C0267" w:rsidP="00EA61B4">
            <w:pPr>
              <w:jc w:val="center"/>
              <w:rPr>
                <w:rFonts w:hint="eastAsia"/>
                <w:sz w:val="20"/>
              </w:rPr>
            </w:pPr>
            <w:r>
              <w:rPr>
                <w:sz w:val="20"/>
              </w:rPr>
              <w:t>3</w:t>
            </w:r>
            <w:r>
              <w:rPr>
                <w:rFonts w:hint="eastAsia"/>
                <w:sz w:val="20"/>
              </w:rPr>
              <w:t>5</w:t>
            </w:r>
          </w:p>
        </w:tc>
        <w:tc>
          <w:tcPr>
            <w:tcW w:w="9428" w:type="dxa"/>
            <w:shd w:val="clear" w:color="000000" w:fill="FFFFFF"/>
            <w:vAlign w:val="center"/>
          </w:tcPr>
          <w:p w14:paraId="713A21C3" w14:textId="77777777" w:rsidR="000C0267" w:rsidRDefault="000C0267" w:rsidP="00EA61B4">
            <w:pPr>
              <w:rPr>
                <w:b/>
                <w:sz w:val="20"/>
              </w:rPr>
            </w:pPr>
            <w:r>
              <w:rPr>
                <w:b/>
                <w:sz w:val="20"/>
              </w:rPr>
              <w:t>Gel Warmer</w:t>
            </w:r>
            <w:r>
              <w:rPr>
                <w:b/>
                <w:sz w:val="20"/>
              </w:rPr>
              <w:tab/>
            </w:r>
          </w:p>
          <w:p w14:paraId="5E2E2D0D" w14:textId="77777777" w:rsidR="000C0267" w:rsidRDefault="000C0267" w:rsidP="00EA61B4">
            <w:pPr>
              <w:rPr>
                <w:b/>
                <w:sz w:val="20"/>
              </w:rPr>
            </w:pPr>
            <w:r>
              <w:rPr>
                <w:b/>
                <w:sz w:val="20"/>
              </w:rPr>
              <w:t>一体化耦合剂加热装置</w:t>
            </w:r>
            <w:r>
              <w:rPr>
                <w:b/>
                <w:sz w:val="20"/>
              </w:rPr>
              <w:tab/>
            </w:r>
          </w:p>
          <w:p w14:paraId="2C832543" w14:textId="77777777" w:rsidR="000C0267" w:rsidRDefault="000C0267" w:rsidP="00EA61B4">
            <w:pPr>
              <w:rPr>
                <w:b/>
                <w:sz w:val="20"/>
              </w:rPr>
            </w:pPr>
            <w:r>
              <w:rPr>
                <w:rFonts w:ascii="宋体" w:hAnsi="宋体" w:cs="宋体" w:hint="eastAsia"/>
                <w:sz w:val="20"/>
              </w:rPr>
              <w:t>主机具备一体化耦合剂加热装置，360度环绕加热方式，加热更均匀；加热温度分级可控，更贴合人体体温，消除患者不适感舒缓紧张情绪。</w:t>
            </w:r>
          </w:p>
        </w:tc>
      </w:tr>
      <w:tr w:rsidR="000C0267" w14:paraId="58A26FB1" w14:textId="77777777" w:rsidTr="00EA61B4">
        <w:trPr>
          <w:trHeight w:val="600"/>
        </w:trPr>
        <w:tc>
          <w:tcPr>
            <w:tcW w:w="477" w:type="dxa"/>
            <w:shd w:val="clear" w:color="000000" w:fill="FFFFFF"/>
            <w:vAlign w:val="center"/>
          </w:tcPr>
          <w:p w14:paraId="38DEB360" w14:textId="77777777" w:rsidR="000C0267" w:rsidRDefault="000C0267" w:rsidP="00EA61B4">
            <w:pPr>
              <w:jc w:val="center"/>
              <w:rPr>
                <w:rFonts w:hint="eastAsia"/>
                <w:sz w:val="20"/>
              </w:rPr>
            </w:pPr>
            <w:r>
              <w:rPr>
                <w:sz w:val="20"/>
              </w:rPr>
              <w:t>3</w:t>
            </w:r>
            <w:r>
              <w:rPr>
                <w:rFonts w:hint="eastAsia"/>
                <w:sz w:val="20"/>
              </w:rPr>
              <w:t>6</w:t>
            </w:r>
          </w:p>
        </w:tc>
        <w:tc>
          <w:tcPr>
            <w:tcW w:w="9428" w:type="dxa"/>
            <w:shd w:val="clear" w:color="000000" w:fill="FFFFFF"/>
            <w:vAlign w:val="center"/>
          </w:tcPr>
          <w:p w14:paraId="5294369A" w14:textId="77777777" w:rsidR="000C0267" w:rsidRDefault="000C0267" w:rsidP="00EA61B4">
            <w:pPr>
              <w:rPr>
                <w:b/>
                <w:sz w:val="20"/>
              </w:rPr>
            </w:pPr>
            <w:r>
              <w:rPr>
                <w:b/>
                <w:sz w:val="20"/>
              </w:rPr>
              <w:t>Sequoia Silver M , STORAGE SHELF</w:t>
            </w:r>
            <w:r>
              <w:rPr>
                <w:b/>
                <w:sz w:val="20"/>
              </w:rPr>
              <w:tab/>
            </w:r>
          </w:p>
          <w:p w14:paraId="1AFF8BC9" w14:textId="77777777" w:rsidR="000C0267" w:rsidRDefault="000C0267" w:rsidP="00EA61B4">
            <w:pPr>
              <w:rPr>
                <w:b/>
                <w:sz w:val="20"/>
              </w:rPr>
            </w:pPr>
            <w:r>
              <w:rPr>
                <w:b/>
                <w:sz w:val="20"/>
              </w:rPr>
              <w:t>储物架</w:t>
            </w:r>
          </w:p>
        </w:tc>
      </w:tr>
      <w:tr w:rsidR="000C0267" w14:paraId="3BC7FEE0" w14:textId="77777777" w:rsidTr="00EA61B4">
        <w:trPr>
          <w:trHeight w:val="710"/>
        </w:trPr>
        <w:tc>
          <w:tcPr>
            <w:tcW w:w="477" w:type="dxa"/>
            <w:shd w:val="clear" w:color="000000" w:fill="FFFFFF"/>
            <w:vAlign w:val="center"/>
          </w:tcPr>
          <w:p w14:paraId="6AA3B2B0" w14:textId="77777777" w:rsidR="000C0267" w:rsidRDefault="000C0267" w:rsidP="00EA61B4">
            <w:pPr>
              <w:jc w:val="center"/>
              <w:rPr>
                <w:rFonts w:hint="eastAsia"/>
                <w:sz w:val="20"/>
              </w:rPr>
            </w:pPr>
            <w:r>
              <w:rPr>
                <w:sz w:val="20"/>
              </w:rPr>
              <w:t>3</w:t>
            </w:r>
            <w:r>
              <w:rPr>
                <w:rFonts w:hint="eastAsia"/>
                <w:sz w:val="20"/>
              </w:rPr>
              <w:t>7</w:t>
            </w:r>
          </w:p>
        </w:tc>
        <w:tc>
          <w:tcPr>
            <w:tcW w:w="9428" w:type="dxa"/>
            <w:shd w:val="clear" w:color="000000" w:fill="FFFFFF"/>
            <w:vAlign w:val="center"/>
          </w:tcPr>
          <w:p w14:paraId="250AFE87" w14:textId="77777777" w:rsidR="000C0267" w:rsidRDefault="000C0267" w:rsidP="00EA61B4">
            <w:pPr>
              <w:rPr>
                <w:b/>
                <w:sz w:val="20"/>
              </w:rPr>
            </w:pPr>
            <w:r>
              <w:rPr>
                <w:b/>
                <w:sz w:val="20"/>
              </w:rPr>
              <w:t>MicroPinless</w:t>
            </w:r>
            <w:r>
              <w:rPr>
                <w:b/>
                <w:sz w:val="20"/>
              </w:rPr>
              <w:t>（</w:t>
            </w:r>
            <w:r>
              <w:rPr>
                <w:b/>
                <w:sz w:val="20"/>
              </w:rPr>
              <w:t>MP</w:t>
            </w:r>
            <w:r>
              <w:rPr>
                <w:b/>
                <w:sz w:val="20"/>
              </w:rPr>
              <w:t>）</w:t>
            </w:r>
            <w:r>
              <w:rPr>
                <w:b/>
                <w:sz w:val="20"/>
              </w:rPr>
              <w:t>transducer technology</w:t>
            </w:r>
            <w:r>
              <w:rPr>
                <w:b/>
                <w:sz w:val="20"/>
              </w:rPr>
              <w:tab/>
            </w:r>
          </w:p>
          <w:p w14:paraId="31D34CCC" w14:textId="77777777" w:rsidR="000C0267" w:rsidRDefault="000C0267" w:rsidP="00EA61B4">
            <w:pPr>
              <w:rPr>
                <w:b/>
                <w:sz w:val="20"/>
              </w:rPr>
            </w:pPr>
            <w:r>
              <w:rPr>
                <w:b/>
                <w:sz w:val="20"/>
              </w:rPr>
              <w:t>MicroPinless</w:t>
            </w:r>
            <w:r>
              <w:rPr>
                <w:b/>
                <w:sz w:val="20"/>
              </w:rPr>
              <w:t>（</w:t>
            </w:r>
            <w:r>
              <w:rPr>
                <w:b/>
                <w:sz w:val="20"/>
              </w:rPr>
              <w:t>MP</w:t>
            </w:r>
            <w:r>
              <w:rPr>
                <w:b/>
                <w:sz w:val="20"/>
              </w:rPr>
              <w:t>）致密无针式磁吸探头接口</w:t>
            </w:r>
          </w:p>
          <w:p w14:paraId="1235FA17" w14:textId="77777777" w:rsidR="000C0267" w:rsidRDefault="000C0267" w:rsidP="00EA61B4">
            <w:pPr>
              <w:rPr>
                <w:b/>
                <w:sz w:val="20"/>
              </w:rPr>
            </w:pPr>
            <w:r>
              <w:rPr>
                <w:sz w:val="20"/>
              </w:rPr>
              <w:t>触点无序排列型无针式探头接口技术，探头转换使用非常方便，且精巧的探头电缆设计保证探头电缆在任何情况下不会缠绕主机轮子。</w:t>
            </w:r>
          </w:p>
        </w:tc>
      </w:tr>
      <w:tr w:rsidR="000C0267" w14:paraId="3044BA92" w14:textId="77777777" w:rsidTr="00EA61B4">
        <w:trPr>
          <w:trHeight w:val="710"/>
        </w:trPr>
        <w:tc>
          <w:tcPr>
            <w:tcW w:w="477" w:type="dxa"/>
            <w:shd w:val="clear" w:color="000000" w:fill="FFFFFF"/>
            <w:vAlign w:val="center"/>
          </w:tcPr>
          <w:p w14:paraId="0289ABE6" w14:textId="77777777" w:rsidR="000C0267" w:rsidRDefault="000C0267" w:rsidP="00EA61B4">
            <w:pPr>
              <w:jc w:val="center"/>
              <w:rPr>
                <w:rFonts w:hint="eastAsia"/>
                <w:sz w:val="20"/>
              </w:rPr>
            </w:pPr>
            <w:r>
              <w:rPr>
                <w:sz w:val="20"/>
              </w:rPr>
              <w:t>3</w:t>
            </w:r>
            <w:r>
              <w:rPr>
                <w:rFonts w:hint="eastAsia"/>
                <w:sz w:val="20"/>
              </w:rPr>
              <w:t>8</w:t>
            </w:r>
          </w:p>
        </w:tc>
        <w:tc>
          <w:tcPr>
            <w:tcW w:w="9428" w:type="dxa"/>
            <w:shd w:val="clear" w:color="000000" w:fill="FFFFFF"/>
            <w:vAlign w:val="center"/>
          </w:tcPr>
          <w:p w14:paraId="769445D5" w14:textId="77777777" w:rsidR="000C0267" w:rsidRDefault="000C0267" w:rsidP="00EA61B4">
            <w:pPr>
              <w:rPr>
                <w:b/>
                <w:sz w:val="20"/>
              </w:rPr>
            </w:pPr>
            <w:r>
              <w:rPr>
                <w:b/>
                <w:sz w:val="20"/>
              </w:rPr>
              <w:t xml:space="preserve">WIRELESS CONNECTIVITY </w:t>
            </w:r>
            <w:r>
              <w:rPr>
                <w:b/>
                <w:sz w:val="20"/>
              </w:rPr>
              <w:tab/>
            </w:r>
          </w:p>
          <w:p w14:paraId="3147EDD3" w14:textId="77777777" w:rsidR="000C0267" w:rsidRDefault="000C0267" w:rsidP="00EA61B4">
            <w:pPr>
              <w:rPr>
                <w:b/>
                <w:sz w:val="20"/>
              </w:rPr>
            </w:pPr>
            <w:r>
              <w:rPr>
                <w:b/>
                <w:sz w:val="20"/>
              </w:rPr>
              <w:t>无线连接</w:t>
            </w:r>
            <w:r>
              <w:rPr>
                <w:b/>
                <w:sz w:val="20"/>
              </w:rPr>
              <w:tab/>
            </w:r>
          </w:p>
          <w:p w14:paraId="2F7B825B" w14:textId="77777777" w:rsidR="000C0267" w:rsidRDefault="000C0267" w:rsidP="00EA61B4">
            <w:pPr>
              <w:spacing w:line="360" w:lineRule="auto"/>
              <w:rPr>
                <w:b/>
                <w:sz w:val="20"/>
              </w:rPr>
            </w:pPr>
            <w:r>
              <w:rPr>
                <w:sz w:val="20"/>
              </w:rPr>
              <w:lastRenderedPageBreak/>
              <w:t>支持数据无线传输。</w:t>
            </w:r>
          </w:p>
        </w:tc>
      </w:tr>
      <w:tr w:rsidR="000C0267" w14:paraId="139A8C47" w14:textId="77777777" w:rsidTr="00EA61B4">
        <w:trPr>
          <w:trHeight w:val="710"/>
        </w:trPr>
        <w:tc>
          <w:tcPr>
            <w:tcW w:w="477" w:type="dxa"/>
            <w:shd w:val="clear" w:color="000000" w:fill="FFFFFF"/>
            <w:vAlign w:val="center"/>
          </w:tcPr>
          <w:p w14:paraId="57B640E3" w14:textId="77777777" w:rsidR="000C0267" w:rsidRDefault="000C0267" w:rsidP="00EA61B4">
            <w:pPr>
              <w:jc w:val="center"/>
              <w:rPr>
                <w:rFonts w:hint="eastAsia"/>
                <w:sz w:val="20"/>
              </w:rPr>
            </w:pPr>
            <w:r>
              <w:rPr>
                <w:sz w:val="20"/>
              </w:rPr>
              <w:lastRenderedPageBreak/>
              <w:t>3</w:t>
            </w:r>
            <w:r>
              <w:rPr>
                <w:rFonts w:hint="eastAsia"/>
                <w:sz w:val="20"/>
              </w:rPr>
              <w:t>9</w:t>
            </w:r>
          </w:p>
        </w:tc>
        <w:tc>
          <w:tcPr>
            <w:tcW w:w="9428" w:type="dxa"/>
            <w:shd w:val="clear" w:color="000000" w:fill="FFFFFF"/>
            <w:vAlign w:val="center"/>
          </w:tcPr>
          <w:p w14:paraId="05E43A1B" w14:textId="77777777" w:rsidR="000C0267" w:rsidRDefault="000C0267" w:rsidP="00EA61B4">
            <w:pPr>
              <w:rPr>
                <w:b/>
                <w:sz w:val="20"/>
              </w:rPr>
            </w:pPr>
            <w:r>
              <w:rPr>
                <w:b/>
                <w:sz w:val="20"/>
              </w:rPr>
              <w:t xml:space="preserve">Digital storage and Image archiving </w:t>
            </w:r>
            <w:r>
              <w:rPr>
                <w:b/>
                <w:sz w:val="20"/>
              </w:rPr>
              <w:tab/>
            </w:r>
          </w:p>
          <w:p w14:paraId="1F95D808" w14:textId="77777777" w:rsidR="000C0267" w:rsidRDefault="000C0267" w:rsidP="00EA61B4">
            <w:pPr>
              <w:rPr>
                <w:b/>
                <w:sz w:val="20"/>
              </w:rPr>
            </w:pPr>
            <w:r>
              <w:rPr>
                <w:b/>
                <w:sz w:val="20"/>
              </w:rPr>
              <w:t>一体化超声工作站</w:t>
            </w:r>
            <w:r>
              <w:rPr>
                <w:b/>
                <w:sz w:val="20"/>
              </w:rPr>
              <w:tab/>
            </w:r>
          </w:p>
          <w:p w14:paraId="528D638D" w14:textId="77777777" w:rsidR="000C0267" w:rsidRDefault="000C0267" w:rsidP="00EA61B4">
            <w:pPr>
              <w:rPr>
                <w:sz w:val="20"/>
              </w:rPr>
            </w:pPr>
            <w:r>
              <w:rPr>
                <w:sz w:val="20"/>
              </w:rPr>
              <w:t>超声图像存档与病案管理系统。</w:t>
            </w:r>
          </w:p>
          <w:p w14:paraId="1530FE5A" w14:textId="77777777" w:rsidR="000C0267" w:rsidRDefault="000C0267" w:rsidP="00EA61B4">
            <w:pPr>
              <w:rPr>
                <w:b/>
                <w:sz w:val="20"/>
              </w:rPr>
            </w:pPr>
            <w:r>
              <w:rPr>
                <w:sz w:val="20"/>
              </w:rPr>
              <w:t>一体化的剪帖板（在显示屏上）具备误删除图像再次回收功能。</w:t>
            </w:r>
          </w:p>
        </w:tc>
      </w:tr>
      <w:tr w:rsidR="000C0267" w14:paraId="5D51D72A" w14:textId="77777777" w:rsidTr="00EA61B4">
        <w:trPr>
          <w:trHeight w:val="710"/>
        </w:trPr>
        <w:tc>
          <w:tcPr>
            <w:tcW w:w="9905" w:type="dxa"/>
            <w:gridSpan w:val="2"/>
            <w:shd w:val="clear" w:color="000000" w:fill="FFFFFF"/>
            <w:vAlign w:val="center"/>
          </w:tcPr>
          <w:p w14:paraId="2B044182" w14:textId="77777777" w:rsidR="000C0267" w:rsidRDefault="000C0267" w:rsidP="00EA61B4">
            <w:pPr>
              <w:spacing w:line="360" w:lineRule="auto"/>
              <w:jc w:val="center"/>
              <w:rPr>
                <w:sz w:val="24"/>
                <w:szCs w:val="24"/>
              </w:rPr>
            </w:pPr>
            <w:r>
              <w:rPr>
                <w:b/>
                <w:bCs/>
                <w:color w:val="E36C0A"/>
                <w:sz w:val="28"/>
                <w:szCs w:val="28"/>
              </w:rPr>
              <w:t>ACUSON Sequoia Silver M</w:t>
            </w:r>
            <w:r>
              <w:rPr>
                <w:b/>
                <w:bCs/>
                <w:color w:val="E36C0A"/>
                <w:sz w:val="28"/>
                <w:szCs w:val="28"/>
              </w:rPr>
              <w:t>探头配置</w:t>
            </w:r>
          </w:p>
        </w:tc>
      </w:tr>
      <w:tr w:rsidR="000C0267" w14:paraId="4123B755" w14:textId="77777777" w:rsidTr="00EA61B4">
        <w:trPr>
          <w:trHeight w:val="710"/>
        </w:trPr>
        <w:tc>
          <w:tcPr>
            <w:tcW w:w="477" w:type="dxa"/>
            <w:shd w:val="clear" w:color="000000" w:fill="FFFFFF"/>
            <w:vAlign w:val="center"/>
          </w:tcPr>
          <w:p w14:paraId="27B85647" w14:textId="77777777" w:rsidR="000C0267" w:rsidRDefault="000C0267" w:rsidP="00EA61B4">
            <w:pPr>
              <w:jc w:val="center"/>
              <w:rPr>
                <w:sz w:val="20"/>
              </w:rPr>
            </w:pPr>
            <w:r>
              <w:rPr>
                <w:sz w:val="20"/>
              </w:rPr>
              <w:t>1</w:t>
            </w:r>
          </w:p>
        </w:tc>
        <w:tc>
          <w:tcPr>
            <w:tcW w:w="9428" w:type="dxa"/>
            <w:shd w:val="clear" w:color="000000" w:fill="FFFFFF"/>
            <w:vAlign w:val="center"/>
          </w:tcPr>
          <w:p w14:paraId="65D2AA79" w14:textId="77777777" w:rsidR="000C0267" w:rsidRDefault="000C0267" w:rsidP="00EA61B4">
            <w:pPr>
              <w:rPr>
                <w:bCs/>
                <w:color w:val="000000"/>
                <w:szCs w:val="21"/>
              </w:rPr>
            </w:pPr>
            <w:r>
              <w:rPr>
                <w:bCs/>
                <w:color w:val="000000"/>
                <w:szCs w:val="21"/>
              </w:rPr>
              <w:t>Sequoia Silver M, TRANSDUCER, 5C1, CP</w:t>
            </w:r>
            <w:r>
              <w:rPr>
                <w:bCs/>
                <w:color w:val="000000"/>
                <w:szCs w:val="21"/>
              </w:rPr>
              <w:tab/>
            </w:r>
          </w:p>
          <w:p w14:paraId="5DE2C523" w14:textId="77777777" w:rsidR="000C0267" w:rsidRDefault="000C0267" w:rsidP="00EA61B4">
            <w:pPr>
              <w:rPr>
                <w:bCs/>
                <w:color w:val="000000"/>
                <w:szCs w:val="21"/>
              </w:rPr>
            </w:pPr>
            <w:r>
              <w:rPr>
                <w:bCs/>
                <w:color w:val="000000"/>
                <w:szCs w:val="21"/>
              </w:rPr>
              <w:t>5C1</w:t>
            </w:r>
            <w:r>
              <w:rPr>
                <w:bCs/>
                <w:color w:val="000000"/>
                <w:szCs w:val="21"/>
              </w:rPr>
              <w:t>单晶体凸阵腹部探头</w:t>
            </w:r>
          </w:p>
          <w:p w14:paraId="5FB1C01B" w14:textId="77777777" w:rsidR="000C0267" w:rsidRDefault="000C0267" w:rsidP="00EA61B4">
            <w:pPr>
              <w:rPr>
                <w:sz w:val="24"/>
                <w:szCs w:val="24"/>
              </w:rPr>
            </w:pPr>
            <w:r>
              <w:rPr>
                <w:bCs/>
                <w:szCs w:val="21"/>
              </w:rPr>
              <w:t>腹部、产科、妇科、泌尿等</w:t>
            </w:r>
          </w:p>
        </w:tc>
      </w:tr>
      <w:tr w:rsidR="000C0267" w14:paraId="541BE59A" w14:textId="77777777" w:rsidTr="00EA61B4">
        <w:trPr>
          <w:trHeight w:val="710"/>
        </w:trPr>
        <w:tc>
          <w:tcPr>
            <w:tcW w:w="477" w:type="dxa"/>
            <w:shd w:val="clear" w:color="000000" w:fill="FFFFFF"/>
            <w:vAlign w:val="center"/>
          </w:tcPr>
          <w:p w14:paraId="123D0475" w14:textId="77777777" w:rsidR="000C0267" w:rsidRDefault="000C0267" w:rsidP="00EA61B4">
            <w:pPr>
              <w:jc w:val="center"/>
              <w:rPr>
                <w:sz w:val="20"/>
              </w:rPr>
            </w:pPr>
            <w:r>
              <w:rPr>
                <w:sz w:val="20"/>
              </w:rPr>
              <w:t>2</w:t>
            </w:r>
          </w:p>
        </w:tc>
        <w:tc>
          <w:tcPr>
            <w:tcW w:w="9428" w:type="dxa"/>
            <w:shd w:val="clear" w:color="000000" w:fill="FFFFFF"/>
            <w:vAlign w:val="center"/>
          </w:tcPr>
          <w:p w14:paraId="49E0C868" w14:textId="77777777" w:rsidR="000C0267" w:rsidRDefault="000C0267" w:rsidP="00EA61B4">
            <w:pPr>
              <w:rPr>
                <w:bCs/>
                <w:szCs w:val="21"/>
              </w:rPr>
            </w:pPr>
            <w:r>
              <w:rPr>
                <w:bCs/>
                <w:szCs w:val="21"/>
              </w:rPr>
              <w:t>Sequoia Silver M, TRANSDUCER, 10L4, CP</w:t>
            </w:r>
            <w:r>
              <w:rPr>
                <w:bCs/>
                <w:szCs w:val="21"/>
              </w:rPr>
              <w:tab/>
            </w:r>
          </w:p>
          <w:p w14:paraId="4F7517B2" w14:textId="77777777" w:rsidR="000C0267" w:rsidRDefault="000C0267" w:rsidP="00EA61B4">
            <w:pPr>
              <w:rPr>
                <w:bCs/>
                <w:szCs w:val="21"/>
              </w:rPr>
            </w:pPr>
            <w:r>
              <w:rPr>
                <w:bCs/>
                <w:szCs w:val="21"/>
              </w:rPr>
              <w:t xml:space="preserve">10L4 </w:t>
            </w:r>
            <w:r>
              <w:rPr>
                <w:bCs/>
                <w:szCs w:val="21"/>
              </w:rPr>
              <w:t>高频全能线阵探头</w:t>
            </w:r>
          </w:p>
          <w:p w14:paraId="5A1AE04E" w14:textId="77777777" w:rsidR="000C0267" w:rsidRDefault="000C0267" w:rsidP="00EA61B4">
            <w:pPr>
              <w:rPr>
                <w:sz w:val="24"/>
                <w:szCs w:val="24"/>
              </w:rPr>
            </w:pPr>
            <w:r>
              <w:rPr>
                <w:bCs/>
                <w:szCs w:val="21"/>
              </w:rPr>
              <w:t>血管、术中、乳腺、小器官、神经肌骨等</w:t>
            </w:r>
          </w:p>
        </w:tc>
      </w:tr>
      <w:tr w:rsidR="000C0267" w14:paraId="1264DB60" w14:textId="77777777" w:rsidTr="00EA61B4">
        <w:trPr>
          <w:trHeight w:val="710"/>
        </w:trPr>
        <w:tc>
          <w:tcPr>
            <w:tcW w:w="477" w:type="dxa"/>
            <w:shd w:val="clear" w:color="000000" w:fill="FFFFFF"/>
            <w:vAlign w:val="center"/>
          </w:tcPr>
          <w:p w14:paraId="4D4439E8" w14:textId="77777777" w:rsidR="000C0267" w:rsidRDefault="000C0267" w:rsidP="00EA61B4">
            <w:pPr>
              <w:jc w:val="center"/>
              <w:rPr>
                <w:sz w:val="20"/>
              </w:rPr>
            </w:pPr>
            <w:r>
              <w:rPr>
                <w:sz w:val="20"/>
              </w:rPr>
              <w:t>3</w:t>
            </w:r>
          </w:p>
        </w:tc>
        <w:tc>
          <w:tcPr>
            <w:tcW w:w="9428" w:type="dxa"/>
            <w:shd w:val="clear" w:color="000000" w:fill="FFFFFF"/>
            <w:vAlign w:val="center"/>
          </w:tcPr>
          <w:p w14:paraId="4D6E67E0" w14:textId="77777777" w:rsidR="000C0267" w:rsidRDefault="000C0267" w:rsidP="00EA61B4">
            <w:pPr>
              <w:rPr>
                <w:bCs/>
                <w:szCs w:val="21"/>
              </w:rPr>
            </w:pPr>
            <w:r>
              <w:rPr>
                <w:bCs/>
                <w:color w:val="000000"/>
                <w:szCs w:val="21"/>
              </w:rPr>
              <w:t>Sequoia Silver M, TRANSDUCER, 15L4, CP</w:t>
            </w:r>
            <w:r>
              <w:rPr>
                <w:bCs/>
                <w:szCs w:val="21"/>
              </w:rPr>
              <w:tab/>
            </w:r>
          </w:p>
          <w:p w14:paraId="1F93DA1D" w14:textId="77777777" w:rsidR="000C0267" w:rsidRDefault="000C0267" w:rsidP="00EA61B4">
            <w:pPr>
              <w:rPr>
                <w:bCs/>
                <w:szCs w:val="21"/>
              </w:rPr>
            </w:pPr>
            <w:r>
              <w:rPr>
                <w:bCs/>
                <w:color w:val="000000"/>
                <w:szCs w:val="21"/>
              </w:rPr>
              <w:t>15L4</w:t>
            </w:r>
            <w:r>
              <w:rPr>
                <w:bCs/>
                <w:szCs w:val="21"/>
              </w:rPr>
              <w:t xml:space="preserve"> </w:t>
            </w:r>
            <w:r>
              <w:rPr>
                <w:bCs/>
                <w:szCs w:val="21"/>
              </w:rPr>
              <w:t>高频全能线阵探头</w:t>
            </w:r>
            <w:r>
              <w:rPr>
                <w:bCs/>
                <w:szCs w:val="21"/>
              </w:rPr>
              <w:tab/>
            </w:r>
          </w:p>
          <w:p w14:paraId="062346EE" w14:textId="77777777" w:rsidR="000C0267" w:rsidRDefault="000C0267" w:rsidP="00EA61B4">
            <w:pPr>
              <w:rPr>
                <w:sz w:val="24"/>
                <w:szCs w:val="24"/>
              </w:rPr>
            </w:pPr>
            <w:r>
              <w:rPr>
                <w:bCs/>
                <w:szCs w:val="21"/>
              </w:rPr>
              <w:t>外周血管、小器官、肠管、乳腺、神经肌骨、新生儿颅脑</w:t>
            </w:r>
            <w:r>
              <w:rPr>
                <w:bCs/>
                <w:szCs w:val="21"/>
              </w:rPr>
              <w:t>/</w:t>
            </w:r>
            <w:r>
              <w:rPr>
                <w:bCs/>
                <w:szCs w:val="21"/>
              </w:rPr>
              <w:t>胃肠</w:t>
            </w:r>
            <w:r>
              <w:rPr>
                <w:bCs/>
                <w:szCs w:val="21"/>
              </w:rPr>
              <w:t>/</w:t>
            </w:r>
            <w:r>
              <w:rPr>
                <w:bCs/>
                <w:szCs w:val="21"/>
              </w:rPr>
              <w:t>小儿腹部</w:t>
            </w:r>
            <w:r>
              <w:rPr>
                <w:bCs/>
                <w:szCs w:val="21"/>
              </w:rPr>
              <w:t>/</w:t>
            </w:r>
            <w:r>
              <w:rPr>
                <w:bCs/>
                <w:szCs w:val="21"/>
              </w:rPr>
              <w:t>心脏等</w:t>
            </w:r>
          </w:p>
        </w:tc>
      </w:tr>
      <w:tr w:rsidR="000C0267" w14:paraId="39DAD8FF" w14:textId="77777777" w:rsidTr="00EA61B4">
        <w:trPr>
          <w:trHeight w:val="710"/>
        </w:trPr>
        <w:tc>
          <w:tcPr>
            <w:tcW w:w="477" w:type="dxa"/>
            <w:shd w:val="clear" w:color="000000" w:fill="FFFFFF"/>
            <w:vAlign w:val="center"/>
          </w:tcPr>
          <w:p w14:paraId="4240AD38" w14:textId="77777777" w:rsidR="000C0267" w:rsidRDefault="000C0267" w:rsidP="00EA61B4">
            <w:pPr>
              <w:jc w:val="center"/>
              <w:rPr>
                <w:sz w:val="20"/>
              </w:rPr>
            </w:pPr>
            <w:r>
              <w:rPr>
                <w:sz w:val="20"/>
              </w:rPr>
              <w:t>4</w:t>
            </w:r>
          </w:p>
        </w:tc>
        <w:tc>
          <w:tcPr>
            <w:tcW w:w="9428" w:type="dxa"/>
            <w:shd w:val="clear" w:color="000000" w:fill="FFFFFF"/>
            <w:vAlign w:val="center"/>
          </w:tcPr>
          <w:p w14:paraId="464211CA" w14:textId="77777777" w:rsidR="000C0267" w:rsidRDefault="000C0267" w:rsidP="00EA61B4">
            <w:pPr>
              <w:rPr>
                <w:bCs/>
                <w:color w:val="000000"/>
                <w:szCs w:val="21"/>
              </w:rPr>
            </w:pPr>
            <w:r>
              <w:rPr>
                <w:bCs/>
                <w:color w:val="000000"/>
                <w:szCs w:val="21"/>
              </w:rPr>
              <w:t>Sequoia Silver M, TRANSDUCER, 5V1, CP</w:t>
            </w:r>
            <w:r>
              <w:rPr>
                <w:bCs/>
                <w:color w:val="000000"/>
                <w:szCs w:val="21"/>
              </w:rPr>
              <w:tab/>
            </w:r>
          </w:p>
          <w:p w14:paraId="6FB1410E" w14:textId="77777777" w:rsidR="000C0267" w:rsidRDefault="000C0267" w:rsidP="00EA61B4">
            <w:pPr>
              <w:rPr>
                <w:bCs/>
                <w:color w:val="000000"/>
                <w:szCs w:val="21"/>
              </w:rPr>
            </w:pPr>
            <w:r>
              <w:rPr>
                <w:bCs/>
                <w:color w:val="000000"/>
                <w:szCs w:val="21"/>
              </w:rPr>
              <w:t xml:space="preserve">5V1 </w:t>
            </w:r>
            <w:r>
              <w:rPr>
                <w:bCs/>
                <w:color w:val="000000"/>
                <w:szCs w:val="21"/>
              </w:rPr>
              <w:t>单晶体相控阵心脏探头</w:t>
            </w:r>
            <w:r>
              <w:rPr>
                <w:bCs/>
                <w:color w:val="000000"/>
                <w:szCs w:val="21"/>
              </w:rPr>
              <w:tab/>
            </w:r>
          </w:p>
          <w:p w14:paraId="7E19ABA5" w14:textId="77777777" w:rsidR="000C0267" w:rsidRDefault="000C0267" w:rsidP="00EA61B4">
            <w:pPr>
              <w:rPr>
                <w:sz w:val="24"/>
                <w:szCs w:val="24"/>
              </w:rPr>
            </w:pPr>
            <w:r>
              <w:rPr>
                <w:bCs/>
                <w:szCs w:val="21"/>
              </w:rPr>
              <w:t>心脏、经颅多普勒、腹部等</w:t>
            </w:r>
          </w:p>
        </w:tc>
      </w:tr>
      <w:tr w:rsidR="000C0267" w14:paraId="166879D1" w14:textId="77777777" w:rsidTr="00EA61B4">
        <w:trPr>
          <w:trHeight w:val="710"/>
        </w:trPr>
        <w:tc>
          <w:tcPr>
            <w:tcW w:w="477" w:type="dxa"/>
            <w:shd w:val="clear" w:color="000000" w:fill="FFFFFF"/>
            <w:vAlign w:val="center"/>
          </w:tcPr>
          <w:p w14:paraId="1BC37273" w14:textId="77777777" w:rsidR="000C0267" w:rsidRDefault="000C0267" w:rsidP="00EA61B4">
            <w:pPr>
              <w:jc w:val="center"/>
              <w:rPr>
                <w:sz w:val="20"/>
              </w:rPr>
            </w:pPr>
            <w:r>
              <w:rPr>
                <w:sz w:val="20"/>
              </w:rPr>
              <w:t>5</w:t>
            </w:r>
          </w:p>
        </w:tc>
        <w:tc>
          <w:tcPr>
            <w:tcW w:w="9428" w:type="dxa"/>
            <w:shd w:val="clear" w:color="000000" w:fill="FFFFFF"/>
            <w:vAlign w:val="center"/>
          </w:tcPr>
          <w:p w14:paraId="340A6804" w14:textId="77777777" w:rsidR="000C0267" w:rsidRDefault="000C0267" w:rsidP="00EA61B4">
            <w:pPr>
              <w:rPr>
                <w:bCs/>
                <w:szCs w:val="21"/>
                <w:lang w:val="fr-FR"/>
              </w:rPr>
            </w:pPr>
            <w:r>
              <w:rPr>
                <w:bCs/>
                <w:color w:val="000000"/>
                <w:szCs w:val="21"/>
              </w:rPr>
              <w:t>Sequoia Silver M</w:t>
            </w:r>
            <w:r>
              <w:rPr>
                <w:bCs/>
                <w:szCs w:val="21"/>
              </w:rPr>
              <w:t xml:space="preserve">, </w:t>
            </w:r>
            <w:r>
              <w:rPr>
                <w:bCs/>
                <w:szCs w:val="21"/>
                <w:lang w:val="fr-FR"/>
              </w:rPr>
              <w:t>TRANSDUCER, 9EC4, CP</w:t>
            </w:r>
          </w:p>
          <w:p w14:paraId="0E452AD0" w14:textId="77777777" w:rsidR="000C0267" w:rsidRDefault="000C0267" w:rsidP="00EA61B4">
            <w:pPr>
              <w:rPr>
                <w:bCs/>
                <w:szCs w:val="21"/>
              </w:rPr>
            </w:pPr>
            <w:r>
              <w:rPr>
                <w:bCs/>
                <w:szCs w:val="21"/>
                <w:lang w:val="fr-FR"/>
              </w:rPr>
              <w:t>9EC4</w:t>
            </w:r>
            <w:r>
              <w:rPr>
                <w:bCs/>
                <w:szCs w:val="21"/>
                <w:lang w:val="fr-FR"/>
              </w:rPr>
              <w:t>宽频经阴直腔内探头</w:t>
            </w:r>
          </w:p>
          <w:p w14:paraId="0E881A5F" w14:textId="77777777" w:rsidR="000C0267" w:rsidRDefault="000C0267" w:rsidP="00EA61B4">
            <w:pPr>
              <w:rPr>
                <w:sz w:val="24"/>
                <w:szCs w:val="24"/>
              </w:rPr>
            </w:pPr>
            <w:r>
              <w:rPr>
                <w:bCs/>
                <w:szCs w:val="21"/>
              </w:rPr>
              <w:t>妇产科、前列腺、新生儿头颅</w:t>
            </w:r>
          </w:p>
        </w:tc>
      </w:tr>
    </w:tbl>
    <w:p w14:paraId="41160F75" w14:textId="77777777" w:rsidR="000C0267" w:rsidRDefault="000C0267" w:rsidP="000C0267">
      <w:pPr>
        <w:spacing w:line="480" w:lineRule="auto"/>
        <w:rPr>
          <w:rFonts w:hAnsi="宋体" w:cs="宋体" w:hint="eastAsia"/>
          <w:szCs w:val="21"/>
        </w:rPr>
      </w:pPr>
    </w:p>
    <w:p w14:paraId="065BCEC1" w14:textId="77777777" w:rsidR="000C0267" w:rsidRDefault="000C0267" w:rsidP="000C0267">
      <w:pPr>
        <w:spacing w:line="480" w:lineRule="auto"/>
        <w:rPr>
          <w:rFonts w:hAnsi="宋体" w:cs="宋体"/>
          <w:szCs w:val="21"/>
          <w:u w:val="single"/>
        </w:rPr>
      </w:pPr>
      <w:r>
        <w:rPr>
          <w:rFonts w:hAnsi="宋体" w:cs="宋体" w:hint="eastAsia"/>
          <w:szCs w:val="21"/>
        </w:rPr>
        <w:t>甲方使用科室（签字）：</w:t>
      </w:r>
      <w:r>
        <w:rPr>
          <w:rFonts w:hAnsi="宋体" w:cs="宋体" w:hint="eastAsia"/>
          <w:szCs w:val="21"/>
          <w:u w:val="single"/>
        </w:rPr>
        <w:t xml:space="preserve">                   </w:t>
      </w:r>
      <w:r>
        <w:rPr>
          <w:rFonts w:hAnsi="宋体" w:cs="宋体" w:hint="eastAsia"/>
          <w:szCs w:val="21"/>
        </w:rPr>
        <w:t>乙方（签字）：</w:t>
      </w:r>
      <w:r>
        <w:rPr>
          <w:rFonts w:hAnsi="宋体" w:cs="宋体" w:hint="eastAsia"/>
          <w:szCs w:val="21"/>
          <w:u w:val="single"/>
        </w:rPr>
        <w:t xml:space="preserve">                        </w:t>
      </w:r>
      <w:r>
        <w:rPr>
          <w:rFonts w:hAnsi="宋体" w:cs="宋体" w:hint="eastAsia"/>
          <w:szCs w:val="21"/>
        </w:rPr>
        <w:t xml:space="preserve"> </w:t>
      </w:r>
    </w:p>
    <w:p w14:paraId="0B176E06" w14:textId="77777777" w:rsidR="000C0267" w:rsidRDefault="000C0267" w:rsidP="000C0267">
      <w:pPr>
        <w:spacing w:line="480" w:lineRule="auto"/>
        <w:rPr>
          <w:rFonts w:hAnsi="宋体" w:cs="宋体"/>
          <w:szCs w:val="21"/>
          <w:u w:val="single"/>
        </w:rPr>
      </w:pPr>
      <w:r>
        <w:rPr>
          <w:rFonts w:hAnsi="宋体" w:cs="宋体" w:hint="eastAsia"/>
          <w:szCs w:val="21"/>
        </w:rPr>
        <w:t>甲方医学工程处（签字）：</w:t>
      </w:r>
      <w:r>
        <w:rPr>
          <w:rFonts w:hAnsi="宋体" w:cs="宋体" w:hint="eastAsia"/>
          <w:szCs w:val="21"/>
          <w:u w:val="single"/>
        </w:rPr>
        <w:t xml:space="preserve">                 </w:t>
      </w:r>
      <w:r>
        <w:rPr>
          <w:rFonts w:hAnsi="宋体" w:cs="宋体" w:hint="eastAsia"/>
          <w:szCs w:val="21"/>
        </w:rPr>
        <w:t>乙方（签章）：</w:t>
      </w:r>
      <w:r>
        <w:rPr>
          <w:rFonts w:hAnsi="宋体" w:cs="宋体" w:hint="eastAsia"/>
          <w:szCs w:val="21"/>
          <w:u w:val="single"/>
        </w:rPr>
        <w:t xml:space="preserve">                        </w:t>
      </w:r>
    </w:p>
    <w:p w14:paraId="1CE4A097" w14:textId="77777777" w:rsidR="000C0267" w:rsidRDefault="000C0267" w:rsidP="000C0267">
      <w:pPr>
        <w:spacing w:line="480" w:lineRule="auto"/>
        <w:jc w:val="left"/>
        <w:rPr>
          <w:szCs w:val="21"/>
        </w:rPr>
      </w:pPr>
      <w:r>
        <w:rPr>
          <w:rFonts w:hint="eastAsia"/>
          <w:szCs w:val="21"/>
        </w:rPr>
        <w:t>甲方采购中心（签字）：</w:t>
      </w:r>
      <w:r>
        <w:rPr>
          <w:rFonts w:hAnsi="宋体" w:cs="宋体" w:hint="eastAsia"/>
          <w:szCs w:val="21"/>
          <w:u w:val="single"/>
        </w:rPr>
        <w:t xml:space="preserve">                   </w:t>
      </w:r>
    </w:p>
    <w:p w14:paraId="09F1947B" w14:textId="77777777" w:rsidR="000C0267" w:rsidRDefault="000C0267" w:rsidP="000C0267">
      <w:pPr>
        <w:jc w:val="center"/>
        <w:rPr>
          <w:rFonts w:hAnsi="宋体" w:cs="宋体"/>
          <w:b/>
          <w:bCs/>
          <w:kern w:val="36"/>
          <w:sz w:val="36"/>
          <w:szCs w:val="36"/>
        </w:rPr>
      </w:pPr>
      <w:r>
        <w:rPr>
          <w:rFonts w:hAnsi="宋体" w:cs="宋体" w:hint="eastAsia"/>
          <w:b/>
          <w:bCs/>
          <w:kern w:val="36"/>
          <w:sz w:val="36"/>
          <w:szCs w:val="36"/>
        </w:rPr>
        <w:br w:type="page"/>
      </w:r>
      <w:r>
        <w:rPr>
          <w:rFonts w:hAnsi="宋体" w:cs="宋体" w:hint="eastAsia"/>
          <w:b/>
          <w:bCs/>
          <w:kern w:val="36"/>
          <w:sz w:val="36"/>
          <w:szCs w:val="36"/>
        </w:rPr>
        <w:lastRenderedPageBreak/>
        <w:t>廉洁合作协议</w:t>
      </w:r>
    </w:p>
    <w:p w14:paraId="13D9DB13" w14:textId="77777777" w:rsidR="000C0267" w:rsidRDefault="000C0267" w:rsidP="000C0267">
      <w:pPr>
        <w:adjustRightInd w:val="0"/>
        <w:snapToGrid w:val="0"/>
        <w:spacing w:line="340" w:lineRule="exact"/>
        <w:contextualSpacing/>
        <w:rPr>
          <w:rFonts w:hAnsi="宋体" w:cs="宋体"/>
          <w:szCs w:val="24"/>
        </w:rPr>
      </w:pPr>
      <w:r>
        <w:rPr>
          <w:rFonts w:hAnsi="宋体" w:cs="宋体" w:hint="eastAsia"/>
          <w:szCs w:val="24"/>
        </w:rPr>
        <w:t>甲方名称：江苏省太湖康复医院</w:t>
      </w:r>
    </w:p>
    <w:p w14:paraId="27B617B5" w14:textId="77777777" w:rsidR="000C0267" w:rsidRDefault="000C0267" w:rsidP="000C0267">
      <w:pPr>
        <w:adjustRightInd w:val="0"/>
        <w:snapToGrid w:val="0"/>
        <w:spacing w:line="340" w:lineRule="exact"/>
        <w:contextualSpacing/>
        <w:rPr>
          <w:rFonts w:hAnsi="宋体" w:cs="宋体"/>
          <w:szCs w:val="24"/>
        </w:rPr>
      </w:pPr>
      <w:r>
        <w:rPr>
          <w:rFonts w:hAnsi="宋体" w:cs="宋体" w:hint="eastAsia"/>
          <w:szCs w:val="24"/>
        </w:rPr>
        <w:t>乙方名称：</w:t>
      </w:r>
      <w:r>
        <w:rPr>
          <w:rFonts w:ascii="宋体" w:hAnsi="宋体" w:cs="宋体" w:hint="eastAsia"/>
          <w:szCs w:val="24"/>
        </w:rPr>
        <w:t>江苏极安医疗设备有限公司</w:t>
      </w:r>
    </w:p>
    <w:p w14:paraId="0FB85040"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在甲乙双方订立、履行合同过程中，为保持廉洁自律的工作作风，防止各种不正当行为的发生，甲乙双方订立协议如下：</w:t>
      </w:r>
    </w:p>
    <w:p w14:paraId="2CEB6465"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一、甲乙双方应当自觉遵守国家、地方法律法规以及本协议的约定，在合同的订立、履行过程中廉洁自律。</w:t>
      </w:r>
    </w:p>
    <w:p w14:paraId="5D77328F"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二、甲方工作人员严禁进行商业目的的统方，不得以任何形式向乙方索要和收受个人回扣等好处费。</w:t>
      </w:r>
    </w:p>
    <w:p w14:paraId="40DB76CF"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三、甲方工作人员应当保持与乙方的正常业务交往，不得接受乙方的礼金、有价证券和贵重物品，不得在乙方报销任何应由其个人承担的费用。</w:t>
      </w:r>
    </w:p>
    <w:p w14:paraId="3E69BB64"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四、甲方工作人员不得参加可能对公正开展业务有影响的宴请和娱乐活动。如甲方工作人员确因实际情况须参加宴请、进行娱乐活动的，须事先报上一级批准。</w:t>
      </w:r>
    </w:p>
    <w:p w14:paraId="7946BD26"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五、甲方工作人员不得要求或者接受乙方为其住房装修、婚丧嫁娶、家属和子女的工作安排以及出国等提供方便。</w:t>
      </w:r>
    </w:p>
    <w:p w14:paraId="29D34222"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六、乙方不得接受甲方工作人员介绍的家属或者亲友从事与合同相关的业务。</w:t>
      </w:r>
    </w:p>
    <w:p w14:paraId="289CD869"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2427079E"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八、乙方如发现甲方工作人员有违反上述协议者，应向甲方举报（甲方举报接待部门：监督检查室；举报电话：</w:t>
      </w:r>
      <w:r>
        <w:rPr>
          <w:rFonts w:hAnsi="宋体" w:cs="宋体" w:hint="eastAsia"/>
          <w:szCs w:val="24"/>
        </w:rPr>
        <w:t>82981199</w:t>
      </w:r>
      <w:r>
        <w:rPr>
          <w:rFonts w:hAnsi="宋体" w:cs="宋体" w:hint="eastAsia"/>
          <w:szCs w:val="24"/>
        </w:rPr>
        <w:t>转监督检查室）。甲方不得找任何借口对乙方进行报复。甲方对举报属实和严格遵守廉洁协议的乙方，在同等条件下优先考虑与乙方继续合作。</w:t>
      </w:r>
    </w:p>
    <w:p w14:paraId="085BF937"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九、甲方发现乙方有违反本协议或者采用不正当的手段行贿甲方工作人员等不正当竞争行为的，甲方有权解除合同。</w:t>
      </w:r>
    </w:p>
    <w:p w14:paraId="4B746B07"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十、本廉洁协议作为合同的附件，与合同具有同等法律效力。经协议双方签署后立即生效。</w:t>
      </w:r>
    </w:p>
    <w:p w14:paraId="4C3AC049" w14:textId="77777777" w:rsidR="000C0267" w:rsidRDefault="000C0267" w:rsidP="000C0267">
      <w:pPr>
        <w:adjustRightInd w:val="0"/>
        <w:snapToGrid w:val="0"/>
        <w:spacing w:line="340" w:lineRule="exact"/>
        <w:ind w:firstLineChars="200" w:firstLine="420"/>
        <w:contextualSpacing/>
        <w:rPr>
          <w:rFonts w:hAnsi="宋体" w:cs="宋体"/>
          <w:szCs w:val="24"/>
        </w:rPr>
      </w:pPr>
      <w:r>
        <w:rPr>
          <w:rFonts w:hAnsi="宋体" w:cs="宋体" w:hint="eastAsia"/>
          <w:szCs w:val="24"/>
        </w:rPr>
        <w:t>十一、本协议一式叁份，甲、乙双方各执壹份，甲方审计处执壹份，并从签订之日起生效。</w:t>
      </w:r>
    </w:p>
    <w:p w14:paraId="04EF9B12" w14:textId="77777777" w:rsidR="000C0267" w:rsidRDefault="000C0267" w:rsidP="000C0267">
      <w:pPr>
        <w:spacing w:line="360" w:lineRule="exact"/>
        <w:rPr>
          <w:rFonts w:hAnsi="宋体" w:cs="宋体"/>
          <w:szCs w:val="24"/>
        </w:rPr>
      </w:pPr>
    </w:p>
    <w:p w14:paraId="771CC040" w14:textId="77777777" w:rsidR="000C0267" w:rsidRDefault="000C0267" w:rsidP="000C0267">
      <w:pPr>
        <w:adjustRightInd w:val="0"/>
        <w:snapToGrid w:val="0"/>
        <w:spacing w:line="500" w:lineRule="exact"/>
        <w:contextualSpacing/>
        <w:rPr>
          <w:rFonts w:ascii="宋体" w:hAnsi="宋体" w:cs="宋体"/>
          <w:szCs w:val="24"/>
        </w:rPr>
      </w:pPr>
      <w:r>
        <w:rPr>
          <w:rFonts w:hAnsi="宋体" w:cs="宋体" w:hint="eastAsia"/>
          <w:szCs w:val="24"/>
        </w:rPr>
        <w:t>甲方：（盖章）江苏省太湖康复医院</w:t>
      </w:r>
      <w:r>
        <w:rPr>
          <w:rFonts w:hAnsi="宋体" w:cs="宋体" w:hint="eastAsia"/>
          <w:szCs w:val="24"/>
        </w:rPr>
        <w:t xml:space="preserve">     </w:t>
      </w:r>
      <w:r>
        <w:rPr>
          <w:rFonts w:hAnsi="宋体" w:cs="宋体" w:hint="eastAsia"/>
          <w:szCs w:val="24"/>
        </w:rPr>
        <w:t>乙方：（盖章）</w:t>
      </w:r>
      <w:r>
        <w:rPr>
          <w:rFonts w:ascii="宋体" w:hAnsi="宋体" w:cs="宋体" w:hint="eastAsia"/>
          <w:szCs w:val="24"/>
        </w:rPr>
        <w:t>江苏极安医疗设备有限公司</w:t>
      </w:r>
    </w:p>
    <w:p w14:paraId="250858BA" w14:textId="77777777" w:rsidR="000C0267" w:rsidRDefault="000C0267" w:rsidP="000C0267">
      <w:pPr>
        <w:adjustRightInd w:val="0"/>
        <w:snapToGrid w:val="0"/>
        <w:spacing w:line="500" w:lineRule="exact"/>
        <w:contextualSpacing/>
        <w:rPr>
          <w:rFonts w:hAnsi="宋体" w:cs="宋体"/>
          <w:szCs w:val="24"/>
        </w:rPr>
      </w:pPr>
      <w:r>
        <w:rPr>
          <w:rFonts w:hAnsi="宋体" w:cs="宋体" w:hint="eastAsia"/>
          <w:szCs w:val="24"/>
        </w:rPr>
        <w:t>法定代表人：</w:t>
      </w:r>
      <w:r>
        <w:rPr>
          <w:rFonts w:hAnsi="宋体" w:cs="宋体" w:hint="eastAsia"/>
          <w:szCs w:val="24"/>
        </w:rPr>
        <w:t xml:space="preserve">                       </w:t>
      </w:r>
      <w:r>
        <w:rPr>
          <w:rFonts w:hAnsi="宋体" w:cs="宋体" w:hint="eastAsia"/>
          <w:szCs w:val="24"/>
        </w:rPr>
        <w:t>法定代表人：</w:t>
      </w:r>
    </w:p>
    <w:p w14:paraId="4C40AC9D" w14:textId="77777777" w:rsidR="000C0267" w:rsidRDefault="000C0267" w:rsidP="000C0267">
      <w:pPr>
        <w:spacing w:line="500" w:lineRule="exact"/>
        <w:ind w:leftChars="-78" w:left="-23" w:hangingChars="67" w:hanging="141"/>
        <w:rPr>
          <w:rFonts w:hAnsi="宋体" w:cs="宋体"/>
          <w:szCs w:val="24"/>
        </w:rPr>
      </w:pPr>
      <w:r>
        <w:rPr>
          <w:rFonts w:hAnsi="宋体" w:cs="宋体" w:hint="eastAsia"/>
          <w:szCs w:val="24"/>
        </w:rPr>
        <w:t>（或授权签约人）：</w:t>
      </w:r>
      <w:r>
        <w:rPr>
          <w:rFonts w:hAnsi="宋体" w:cs="宋体" w:hint="eastAsia"/>
          <w:szCs w:val="24"/>
        </w:rPr>
        <w:t xml:space="preserve">                 </w:t>
      </w:r>
      <w:r>
        <w:rPr>
          <w:rFonts w:hAnsi="宋体" w:cs="宋体" w:hint="eastAsia"/>
          <w:szCs w:val="24"/>
        </w:rPr>
        <w:t>（或授权签约人）：</w:t>
      </w:r>
    </w:p>
    <w:p w14:paraId="682AE317" w14:textId="77777777" w:rsidR="000C0267" w:rsidRDefault="000C0267" w:rsidP="000C0267">
      <w:pPr>
        <w:spacing w:line="500" w:lineRule="exact"/>
        <w:ind w:leftChars="-28" w:left="-23" w:hangingChars="17" w:hanging="36"/>
        <w:rPr>
          <w:rFonts w:hAnsi="宋体" w:cs="宋体"/>
          <w:szCs w:val="24"/>
        </w:rPr>
      </w:pPr>
      <w:r>
        <w:rPr>
          <w:rFonts w:hAnsi="宋体" w:cs="宋体" w:hint="eastAsia"/>
          <w:szCs w:val="24"/>
        </w:rPr>
        <w:t>甲方相关人员签字：</w:t>
      </w:r>
      <w:r>
        <w:rPr>
          <w:rFonts w:hAnsi="宋体" w:cs="宋体" w:hint="eastAsia"/>
          <w:szCs w:val="24"/>
        </w:rPr>
        <w:t xml:space="preserve">                 </w:t>
      </w:r>
      <w:r>
        <w:rPr>
          <w:rFonts w:hAnsi="宋体" w:cs="宋体" w:hint="eastAsia"/>
          <w:szCs w:val="24"/>
        </w:rPr>
        <w:t>经办人签字：</w:t>
      </w:r>
    </w:p>
    <w:p w14:paraId="5056E450" w14:textId="77777777" w:rsidR="000C0267" w:rsidRDefault="000C0267" w:rsidP="000C0267">
      <w:pPr>
        <w:spacing w:line="500" w:lineRule="exact"/>
        <w:ind w:leftChars="-28" w:left="-23" w:hangingChars="17" w:hanging="36"/>
        <w:rPr>
          <w:rFonts w:hAnsi="宋体"/>
          <w:szCs w:val="24"/>
        </w:rPr>
      </w:pPr>
      <w:r>
        <w:rPr>
          <w:rFonts w:hAnsi="宋体" w:cs="宋体" w:hint="eastAsia"/>
          <w:szCs w:val="24"/>
        </w:rPr>
        <w:t>日期</w:t>
      </w:r>
      <w:r>
        <w:rPr>
          <w:rFonts w:hAnsi="宋体" w:cs="宋体" w:hint="eastAsia"/>
          <w:szCs w:val="24"/>
        </w:rPr>
        <w:t xml:space="preserve">:   </w:t>
      </w:r>
      <w:r>
        <w:rPr>
          <w:rFonts w:hAnsi="宋体" w:cs="宋体" w:hint="eastAsia"/>
          <w:szCs w:val="24"/>
        </w:rPr>
        <w:t>年</w:t>
      </w:r>
      <w:r>
        <w:rPr>
          <w:rFonts w:hAnsi="宋体" w:cs="宋体" w:hint="eastAsia"/>
          <w:szCs w:val="24"/>
        </w:rPr>
        <w:t xml:space="preserve">  </w:t>
      </w:r>
      <w:r>
        <w:rPr>
          <w:rFonts w:hAnsi="宋体" w:cs="宋体" w:hint="eastAsia"/>
          <w:szCs w:val="24"/>
        </w:rPr>
        <w:t>月</w:t>
      </w:r>
      <w:r>
        <w:rPr>
          <w:rFonts w:hAnsi="宋体" w:cs="宋体" w:hint="eastAsia"/>
          <w:szCs w:val="24"/>
        </w:rPr>
        <w:t xml:space="preserve">  </w:t>
      </w:r>
      <w:r>
        <w:rPr>
          <w:rFonts w:hAnsi="宋体" w:cs="宋体" w:hint="eastAsia"/>
          <w:szCs w:val="24"/>
        </w:rPr>
        <w:t>日</w:t>
      </w:r>
      <w:r>
        <w:rPr>
          <w:rFonts w:hAnsi="宋体" w:cs="宋体" w:hint="eastAsia"/>
          <w:szCs w:val="24"/>
        </w:rPr>
        <w:t xml:space="preserve">                 </w:t>
      </w:r>
      <w:r>
        <w:rPr>
          <w:rFonts w:hAnsi="宋体" w:cs="宋体" w:hint="eastAsia"/>
          <w:szCs w:val="24"/>
        </w:rPr>
        <w:t>日期：</w:t>
      </w:r>
      <w:r>
        <w:rPr>
          <w:rFonts w:hAnsi="宋体" w:cs="宋体" w:hint="eastAsia"/>
          <w:szCs w:val="24"/>
        </w:rPr>
        <w:t xml:space="preserve">  </w:t>
      </w:r>
      <w:r>
        <w:rPr>
          <w:rFonts w:hAnsi="宋体" w:cs="宋体" w:hint="eastAsia"/>
          <w:szCs w:val="24"/>
        </w:rPr>
        <w:t>年</w:t>
      </w:r>
      <w:r>
        <w:rPr>
          <w:rFonts w:hAnsi="宋体" w:cs="宋体" w:hint="eastAsia"/>
          <w:szCs w:val="24"/>
        </w:rPr>
        <w:t xml:space="preserve">  </w:t>
      </w:r>
      <w:r>
        <w:rPr>
          <w:rFonts w:hAnsi="宋体" w:cs="宋体" w:hint="eastAsia"/>
          <w:szCs w:val="24"/>
        </w:rPr>
        <w:t>月</w:t>
      </w:r>
      <w:r>
        <w:rPr>
          <w:rFonts w:hAnsi="宋体" w:cs="宋体" w:hint="eastAsia"/>
          <w:szCs w:val="24"/>
        </w:rPr>
        <w:t xml:space="preserve">  </w:t>
      </w:r>
      <w:r>
        <w:rPr>
          <w:rFonts w:hAnsi="宋体" w:cs="宋体" w:hint="eastAsia"/>
          <w:szCs w:val="24"/>
        </w:rPr>
        <w:t>日</w:t>
      </w:r>
    </w:p>
    <w:p w14:paraId="3081ADAD" w14:textId="77777777" w:rsidR="000C0267" w:rsidRDefault="000C0267" w:rsidP="000C0267"/>
    <w:p w14:paraId="7E3AFD1A" w14:textId="77777777" w:rsidR="00D24EEE" w:rsidRDefault="00D24EEE">
      <w:bookmarkStart w:id="0" w:name="_GoBack"/>
      <w:bookmarkEnd w:id="0"/>
    </w:p>
    <w:sectPr w:rsidR="00D24EE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3585B" w14:textId="77777777" w:rsidR="003F71F2" w:rsidRDefault="003F71F2" w:rsidP="000C0267">
      <w:r>
        <w:separator/>
      </w:r>
    </w:p>
  </w:endnote>
  <w:endnote w:type="continuationSeparator" w:id="0">
    <w:p w14:paraId="7928AF62" w14:textId="77777777" w:rsidR="003F71F2" w:rsidRDefault="003F71F2" w:rsidP="000C0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62840" w14:textId="77777777" w:rsidR="003F71F2" w:rsidRDefault="003F71F2" w:rsidP="000C0267">
      <w:r>
        <w:separator/>
      </w:r>
    </w:p>
  </w:footnote>
  <w:footnote w:type="continuationSeparator" w:id="0">
    <w:p w14:paraId="7405DD3C" w14:textId="77777777" w:rsidR="003F71F2" w:rsidRDefault="003F71F2" w:rsidP="000C0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9B55F2E"/>
    <w:multiLevelType w:val="multilevel"/>
    <w:tmpl w:val="B9B55F2E"/>
    <w:lvl w:ilvl="0">
      <w:start w:val="1"/>
      <w:numFmt w:val="bullet"/>
      <w:lvlText w:val="o"/>
      <w:lvlJc w:val="left"/>
      <w:pPr>
        <w:ind w:left="720" w:hanging="561"/>
      </w:pPr>
      <w:rPr>
        <w:rFonts w:ascii="Courier New" w:hAnsi="Courier New" w:cs="Courier New" w:hint="default"/>
        <w:sz w:val="21"/>
        <w:szCs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C5BCA"/>
    <w:rsid w:val="000C0267"/>
    <w:rsid w:val="000C5BCA"/>
    <w:rsid w:val="003F71F2"/>
    <w:rsid w:val="00D24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AD61F7-56BA-4E2B-B8C8-AB8E42E8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0267"/>
    <w:pPr>
      <w:widowControl w:val="0"/>
      <w:jc w:val="both"/>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02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C0267"/>
    <w:rPr>
      <w:sz w:val="18"/>
      <w:szCs w:val="18"/>
    </w:rPr>
  </w:style>
  <w:style w:type="paragraph" w:styleId="a5">
    <w:name w:val="footer"/>
    <w:basedOn w:val="a"/>
    <w:link w:val="a6"/>
    <w:uiPriority w:val="99"/>
    <w:unhideWhenUsed/>
    <w:rsid w:val="000C0267"/>
    <w:pPr>
      <w:tabs>
        <w:tab w:val="center" w:pos="4153"/>
        <w:tab w:val="right" w:pos="8306"/>
      </w:tabs>
      <w:snapToGrid w:val="0"/>
      <w:jc w:val="left"/>
    </w:pPr>
    <w:rPr>
      <w:sz w:val="18"/>
      <w:szCs w:val="18"/>
    </w:rPr>
  </w:style>
  <w:style w:type="character" w:customStyle="1" w:styleId="a6">
    <w:name w:val="页脚 字符"/>
    <w:basedOn w:val="a0"/>
    <w:link w:val="a5"/>
    <w:uiPriority w:val="99"/>
    <w:rsid w:val="000C0267"/>
    <w:rPr>
      <w:sz w:val="18"/>
      <w:szCs w:val="18"/>
    </w:rPr>
  </w:style>
  <w:style w:type="paragraph" w:styleId="a7">
    <w:name w:val="List Paragraph"/>
    <w:basedOn w:val="a"/>
    <w:qFormat/>
    <w:rsid w:val="000C0267"/>
    <w:pPr>
      <w:widowControl/>
      <w:spacing w:after="200"/>
      <w:ind w:firstLine="420"/>
      <w:jc w:val="left"/>
    </w:pPr>
    <w:rPr>
      <w:rFonts w:ascii="Tahoma" w:eastAsia="微软雅黑"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5575</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2025-12-25T02:46:00Z</dcterms:created>
  <dcterms:modified xsi:type="dcterms:W3CDTF">2025-12-25T02:47:00Z</dcterms:modified>
</cp:coreProperties>
</file>