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21DA0">
      <w:pPr>
        <w:bidi w:val="0"/>
        <w:jc w:val="center"/>
        <w:rPr>
          <w:rFonts w:hint="eastAsia" w:ascii="宋体" w:hAnsi="宋体" w:eastAsia="宋体" w:cs="宋体"/>
          <w:b/>
          <w:bCs/>
          <w:sz w:val="28"/>
          <w:szCs w:val="28"/>
          <w:lang w:eastAsia="zh-CN"/>
        </w:rPr>
      </w:pPr>
      <w:r>
        <w:rPr>
          <w:rFonts w:hint="eastAsia" w:ascii="宋体" w:hAnsi="宋体" w:eastAsia="宋体" w:cs="宋体"/>
          <w:b/>
          <w:bCs/>
          <w:sz w:val="28"/>
          <w:szCs w:val="28"/>
        </w:rPr>
        <w:t>澄清答疑说明</w:t>
      </w:r>
    </w:p>
    <w:p w14:paraId="4D7966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项目名称：南京市第三中学、南京市文枢初级中学电力安装工程</w:t>
      </w:r>
    </w:p>
    <w:p w14:paraId="305B50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JSZC-320</w:t>
      </w:r>
      <w:r>
        <w:rPr>
          <w:rFonts w:hint="eastAsia" w:ascii="宋体" w:hAnsi="宋体" w:eastAsia="宋体" w:cs="宋体"/>
          <w:b/>
          <w:bCs/>
          <w:sz w:val="28"/>
          <w:szCs w:val="28"/>
          <w:lang w:val="en-US" w:eastAsia="zh-CN"/>
        </w:rPr>
        <w:t>104</w:t>
      </w:r>
      <w:r>
        <w:rPr>
          <w:rFonts w:hint="eastAsia" w:ascii="宋体" w:hAnsi="宋体" w:eastAsia="宋体" w:cs="宋体"/>
          <w:b/>
          <w:bCs/>
          <w:sz w:val="28"/>
          <w:szCs w:val="28"/>
          <w:lang w:eastAsia="zh-CN"/>
        </w:rPr>
        <w:t>-NJ</w:t>
      </w:r>
      <w:r>
        <w:rPr>
          <w:rFonts w:hint="eastAsia" w:ascii="宋体" w:hAnsi="宋体" w:eastAsia="宋体" w:cs="宋体"/>
          <w:b/>
          <w:bCs/>
          <w:sz w:val="28"/>
          <w:szCs w:val="28"/>
          <w:lang w:val="en-US" w:eastAsia="zh-CN"/>
        </w:rPr>
        <w:t>AH</w:t>
      </w:r>
      <w:r>
        <w:rPr>
          <w:rFonts w:hint="eastAsia" w:ascii="宋体" w:hAnsi="宋体" w:eastAsia="宋体" w:cs="宋体"/>
          <w:b/>
          <w:bCs/>
          <w:sz w:val="28"/>
          <w:szCs w:val="28"/>
          <w:lang w:eastAsia="zh-CN"/>
        </w:rPr>
        <w:t>-C2025-00</w:t>
      </w:r>
      <w:r>
        <w:rPr>
          <w:rFonts w:hint="eastAsia" w:ascii="宋体" w:hAnsi="宋体" w:eastAsia="宋体" w:cs="宋体"/>
          <w:b/>
          <w:bCs/>
          <w:sz w:val="28"/>
          <w:szCs w:val="28"/>
          <w:lang w:val="en-US" w:eastAsia="zh-CN"/>
        </w:rPr>
        <w:t>08</w:t>
      </w:r>
    </w:p>
    <w:p w14:paraId="59ABC671">
      <w:pPr>
        <w:rPr>
          <w:rFonts w:hint="eastAsia" w:cs="宋体"/>
          <w:b/>
          <w:bCs/>
          <w:color w:val="auto"/>
          <w:sz w:val="40"/>
          <w:szCs w:val="40"/>
          <w:highlight w:val="none"/>
          <w:lang w:val="en-US" w:eastAsia="zh-CN"/>
        </w:rPr>
      </w:pPr>
      <w:r>
        <w:rPr>
          <w:rFonts w:hint="eastAsia" w:cs="宋体"/>
          <w:b/>
          <w:bCs/>
          <w:color w:val="auto"/>
          <w:sz w:val="40"/>
          <w:szCs w:val="40"/>
          <w:highlight w:val="none"/>
          <w:lang w:val="en-US" w:eastAsia="zh-CN"/>
        </w:rPr>
        <w:t>现内容（修改处</w:t>
      </w:r>
      <w:bookmarkStart w:id="0" w:name="_GoBack"/>
      <w:bookmarkEnd w:id="0"/>
      <w:r>
        <w:rPr>
          <w:rFonts w:hint="eastAsia" w:cs="宋体"/>
          <w:b/>
          <w:bCs/>
          <w:color w:val="auto"/>
          <w:sz w:val="40"/>
          <w:szCs w:val="40"/>
          <w:highlight w:val="none"/>
          <w:lang w:val="en-US" w:eastAsia="zh-CN"/>
        </w:rPr>
        <w:t>）：</w:t>
      </w:r>
    </w:p>
    <w:tbl>
      <w:tblPr>
        <w:tblStyle w:val="3"/>
        <w:tblW w:w="5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329"/>
        <w:gridCol w:w="7718"/>
        <w:gridCol w:w="641"/>
      </w:tblGrid>
      <w:tr w14:paraId="51DF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56" w:type="pct"/>
            <w:noWrap w:val="0"/>
            <w:vAlign w:val="center"/>
          </w:tcPr>
          <w:p w14:paraId="166B69EF">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37" w:type="pct"/>
            <w:noWrap w:val="0"/>
            <w:vAlign w:val="center"/>
          </w:tcPr>
          <w:p w14:paraId="21ADD779">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3699" w:type="pct"/>
            <w:noWrap w:val="0"/>
            <w:vAlign w:val="center"/>
          </w:tcPr>
          <w:p w14:paraId="0D01856A">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c>
          <w:tcPr>
            <w:tcW w:w="307" w:type="pct"/>
            <w:noWrap w:val="0"/>
            <w:vAlign w:val="center"/>
          </w:tcPr>
          <w:p w14:paraId="5431C266">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r>
      <w:tr w14:paraId="4AD2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356" w:type="pct"/>
            <w:noWrap w:val="0"/>
            <w:vAlign w:val="center"/>
          </w:tcPr>
          <w:p w14:paraId="6BE2D85E">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37" w:type="pct"/>
            <w:noWrap w:val="0"/>
            <w:vAlign w:val="center"/>
          </w:tcPr>
          <w:p w14:paraId="4D8B81F0">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p w14:paraId="05FE75C1">
            <w:pPr>
              <w:shd w:val="clear" w:color="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yellow"/>
                <w:lang w:val="en-US" w:eastAsia="zh-CN"/>
              </w:rPr>
              <w:t>76</w:t>
            </w:r>
            <w:r>
              <w:rPr>
                <w:rFonts w:hint="eastAsia" w:ascii="宋体" w:hAnsi="宋体" w:eastAsia="宋体" w:cs="宋体"/>
                <w:color w:val="auto"/>
                <w:sz w:val="21"/>
                <w:szCs w:val="21"/>
                <w:highlight w:val="yellow"/>
                <w:lang w:val="en-US" w:eastAsia="zh-CN"/>
              </w:rPr>
              <w:t>分</w:t>
            </w:r>
            <w:r>
              <w:rPr>
                <w:rFonts w:hint="eastAsia" w:ascii="宋体" w:hAnsi="宋体" w:eastAsia="宋体" w:cs="宋体"/>
                <w:color w:val="auto"/>
                <w:sz w:val="21"/>
                <w:szCs w:val="21"/>
                <w:highlight w:val="none"/>
                <w:lang w:eastAsia="zh-CN"/>
              </w:rPr>
              <w:t>）</w:t>
            </w:r>
          </w:p>
        </w:tc>
        <w:tc>
          <w:tcPr>
            <w:tcW w:w="3699" w:type="pct"/>
            <w:noWrap w:val="0"/>
            <w:vAlign w:val="center"/>
          </w:tcPr>
          <w:p w14:paraId="2BA6F774">
            <w:pPr>
              <w:keepNext w:val="0"/>
              <w:keepLines w:val="0"/>
              <w:pageBreakBefore w:val="0"/>
              <w:widowControl w:val="0"/>
              <w:shd w:val="clear" w:color="auto"/>
              <w:ind w:lef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满足竞争性磋商文件要求且磋商价格最低的有效磋商报价为磋商基准价，其价格分为满分。其他供应商的价格分统一按照下列公式计算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磋商报价得分=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磋商基准价/磋商报价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cs="宋体"/>
                <w:color w:val="auto"/>
                <w:sz w:val="21"/>
                <w:szCs w:val="21"/>
                <w:highlight w:val="yellow"/>
                <w:lang w:val="en-US" w:eastAsia="zh-CN"/>
              </w:rPr>
              <w:t>76</w:t>
            </w:r>
            <w:r>
              <w:rPr>
                <w:rFonts w:hint="eastAsia" w:ascii="宋体" w:hAnsi="宋体" w:eastAsia="宋体" w:cs="宋体"/>
                <w:color w:val="auto"/>
                <w:sz w:val="21"/>
                <w:szCs w:val="21"/>
                <w:highlight w:val="yellow"/>
              </w:rPr>
              <w:t>.00</w:t>
            </w:r>
            <w:r>
              <w:rPr>
                <w:rFonts w:hint="eastAsia" w:ascii="宋体" w:hAnsi="宋体" w:eastAsia="宋体" w:cs="宋体"/>
                <w:color w:val="auto"/>
                <w:sz w:val="21"/>
                <w:szCs w:val="21"/>
                <w:highlight w:val="none"/>
              </w:rPr>
              <w:t>（小数点保留两位，小数点后第三位四舍五入）</w:t>
            </w:r>
            <w:r>
              <w:rPr>
                <w:rFonts w:hint="eastAsia" w:ascii="宋体" w:hAnsi="宋体" w:eastAsia="宋体" w:cs="宋体"/>
                <w:color w:val="auto"/>
                <w:sz w:val="21"/>
                <w:szCs w:val="21"/>
                <w:highlight w:val="none"/>
                <w:lang w:eastAsia="zh-CN"/>
              </w:rPr>
              <w:t>。</w:t>
            </w:r>
          </w:p>
        </w:tc>
        <w:tc>
          <w:tcPr>
            <w:tcW w:w="307" w:type="pct"/>
            <w:noWrap w:val="0"/>
            <w:vAlign w:val="center"/>
          </w:tcPr>
          <w:p w14:paraId="3FA26A5A">
            <w:pPr>
              <w:shd w:val="clear" w:color="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76</w:t>
            </w:r>
          </w:p>
        </w:tc>
      </w:tr>
      <w:tr w14:paraId="4CCC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56" w:type="pct"/>
            <w:noWrap w:val="0"/>
            <w:vAlign w:val="center"/>
          </w:tcPr>
          <w:p w14:paraId="6D28E44E">
            <w:pPr>
              <w:shd w:val="clear" w:color="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637" w:type="pct"/>
            <w:noWrap w:val="0"/>
            <w:vAlign w:val="center"/>
          </w:tcPr>
          <w:p w14:paraId="07CBA00F">
            <w:pPr>
              <w:shd w:val="clear" w:color="auto"/>
              <w:jc w:val="center"/>
              <w:rPr>
                <w:rFonts w:hint="eastAsia" w:ascii="宋体" w:hAnsi="宋体" w:eastAsia="宋体" w:cs="宋体"/>
                <w:color w:val="auto"/>
                <w:sz w:val="21"/>
                <w:szCs w:val="21"/>
                <w:highlight w:val="none"/>
                <w:lang w:eastAsia="zh-CN"/>
              </w:rPr>
            </w:pPr>
            <w:r>
              <w:rPr>
                <w:rFonts w:hint="eastAsia" w:cs="宋体"/>
                <w:color w:val="auto"/>
                <w:sz w:val="21"/>
                <w:szCs w:val="21"/>
                <w:highlight w:val="none"/>
                <w:lang w:val="en-US" w:eastAsia="zh-CN"/>
              </w:rPr>
              <w:t>企业</w:t>
            </w:r>
            <w:r>
              <w:rPr>
                <w:rFonts w:hint="eastAsia" w:ascii="宋体" w:hAnsi="宋体" w:eastAsia="宋体" w:cs="宋体"/>
                <w:color w:val="auto"/>
                <w:sz w:val="21"/>
                <w:szCs w:val="21"/>
                <w:highlight w:val="none"/>
                <w:lang w:eastAsia="zh-CN"/>
              </w:rPr>
              <w:t>业绩</w:t>
            </w:r>
          </w:p>
          <w:p w14:paraId="33EF2CF2">
            <w:pPr>
              <w:shd w:val="clear" w:color="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分）</w:t>
            </w:r>
          </w:p>
        </w:tc>
        <w:tc>
          <w:tcPr>
            <w:tcW w:w="3699" w:type="pct"/>
            <w:noWrap w:val="0"/>
            <w:vAlign w:val="center"/>
          </w:tcPr>
          <w:p w14:paraId="276F5390">
            <w:pPr>
              <w:pStyle w:val="7"/>
              <w:shd w:val="clear" w:color="auto"/>
              <w:ind w:left="0" w:firstLine="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供应商自202</w:t>
            </w:r>
            <w:r>
              <w:rPr>
                <w:rFonts w:hint="eastAsia"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年</w:t>
            </w:r>
            <w:r>
              <w:rPr>
                <w:rFonts w:hint="eastAsia"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月</w:t>
            </w:r>
            <w:r>
              <w:rPr>
                <w:rFonts w:hint="eastAsia"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日（含）以来承担过类似</w:t>
            </w:r>
            <w:r>
              <w:rPr>
                <w:rFonts w:hint="eastAsia" w:ascii="宋体" w:hAnsi="宋体" w:eastAsia="宋体" w:cs="宋体"/>
                <w:b w:val="0"/>
                <w:bCs w:val="0"/>
                <w:color w:val="auto"/>
                <w:sz w:val="21"/>
                <w:szCs w:val="21"/>
                <w:highlight w:val="yellow"/>
                <w:lang w:val="en-US" w:eastAsia="zh-CN"/>
              </w:rPr>
              <w:t>电力工程供货及施工业绩</w:t>
            </w:r>
            <w:r>
              <w:rPr>
                <w:rFonts w:hint="eastAsia" w:ascii="宋体" w:hAnsi="宋体" w:eastAsia="宋体" w:cs="宋体"/>
                <w:b w:val="0"/>
                <w:bCs w:val="0"/>
                <w:color w:val="auto"/>
                <w:sz w:val="21"/>
                <w:szCs w:val="21"/>
                <w:highlight w:val="none"/>
                <w:lang w:val="en-US" w:eastAsia="zh-CN"/>
              </w:rPr>
              <w:t>的，每提供一个得</w:t>
            </w:r>
            <w:r>
              <w:rPr>
                <w:rFonts w:hint="eastAsia"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分，满分</w:t>
            </w:r>
            <w:r>
              <w:rPr>
                <w:rFonts w:hint="eastAsia"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lang w:val="en-US" w:eastAsia="zh-CN"/>
              </w:rPr>
              <w:t>分。（须提供中标（成交）通知书、</w:t>
            </w:r>
            <w:r>
              <w:rPr>
                <w:rFonts w:hint="eastAsia" w:cs="宋体"/>
                <w:b w:val="0"/>
                <w:bCs w:val="0"/>
                <w:color w:val="auto"/>
                <w:sz w:val="21"/>
                <w:szCs w:val="21"/>
                <w:highlight w:val="none"/>
                <w:lang w:val="en-US" w:eastAsia="zh-CN"/>
              </w:rPr>
              <w:t>施工</w:t>
            </w:r>
            <w:r>
              <w:rPr>
                <w:rFonts w:hint="eastAsia" w:ascii="宋体" w:hAnsi="宋体" w:eastAsia="宋体" w:cs="宋体"/>
                <w:b w:val="0"/>
                <w:bCs w:val="0"/>
                <w:color w:val="auto"/>
                <w:sz w:val="21"/>
                <w:szCs w:val="21"/>
                <w:highlight w:val="none"/>
                <w:lang w:val="en-US" w:eastAsia="zh-CN"/>
              </w:rPr>
              <w:t>合同、对应合同的</w:t>
            </w:r>
            <w:r>
              <w:rPr>
                <w:rFonts w:hint="eastAsia" w:cs="宋体"/>
                <w:b w:val="0"/>
                <w:bCs w:val="0"/>
                <w:color w:val="auto"/>
                <w:sz w:val="21"/>
                <w:szCs w:val="21"/>
                <w:highlight w:val="none"/>
                <w:lang w:val="en-US" w:eastAsia="zh-CN"/>
              </w:rPr>
              <w:t>任一张</w:t>
            </w:r>
            <w:r>
              <w:rPr>
                <w:rFonts w:hint="eastAsia" w:ascii="宋体" w:hAnsi="宋体" w:eastAsia="宋体" w:cs="宋体"/>
                <w:b w:val="0"/>
                <w:bCs w:val="0"/>
                <w:color w:val="auto"/>
                <w:sz w:val="21"/>
                <w:szCs w:val="21"/>
                <w:highlight w:val="none"/>
                <w:lang w:val="en-US" w:eastAsia="zh-CN"/>
              </w:rPr>
              <w:t>发票</w:t>
            </w:r>
            <w:r>
              <w:rPr>
                <w:rFonts w:hint="eastAsia" w:cs="宋体"/>
                <w:b w:val="0"/>
                <w:bCs w:val="0"/>
                <w:color w:val="auto"/>
                <w:sz w:val="21"/>
                <w:szCs w:val="21"/>
                <w:highlight w:val="none"/>
                <w:lang w:val="en-US" w:eastAsia="zh-CN"/>
              </w:rPr>
              <w:t>扫描件</w:t>
            </w:r>
            <w:r>
              <w:rPr>
                <w:rFonts w:hint="eastAsia" w:ascii="宋体" w:hAnsi="宋体" w:eastAsia="宋体" w:cs="宋体"/>
                <w:b w:val="0"/>
                <w:bCs w:val="0"/>
                <w:color w:val="auto"/>
                <w:sz w:val="21"/>
                <w:szCs w:val="21"/>
                <w:highlight w:val="none"/>
                <w:lang w:val="en-US" w:eastAsia="zh-CN"/>
              </w:rPr>
              <w:t>（发票须体现</w:t>
            </w:r>
            <w:r>
              <w:rPr>
                <w:rFonts w:hint="eastAsia" w:cs="宋体"/>
                <w:b w:val="0"/>
                <w:bCs w:val="0"/>
                <w:color w:val="auto"/>
                <w:sz w:val="21"/>
                <w:szCs w:val="21"/>
                <w:highlight w:val="none"/>
                <w:lang w:val="en-US" w:eastAsia="zh-CN"/>
              </w:rPr>
              <w:t>发包</w:t>
            </w:r>
            <w:r>
              <w:rPr>
                <w:rFonts w:hint="eastAsia" w:ascii="宋体" w:hAnsi="宋体" w:eastAsia="宋体" w:cs="宋体"/>
                <w:b w:val="0"/>
                <w:bCs w:val="0"/>
                <w:color w:val="auto"/>
                <w:sz w:val="21"/>
                <w:szCs w:val="21"/>
                <w:highlight w:val="none"/>
                <w:lang w:val="en-US" w:eastAsia="zh-CN"/>
              </w:rPr>
              <w:t>单位名称和项目名称）</w:t>
            </w:r>
            <w:r>
              <w:rPr>
                <w:rFonts w:hint="eastAsia" w:cs="宋体"/>
                <w:b w:val="0"/>
                <w:bCs w:val="0"/>
                <w:color w:val="auto"/>
                <w:sz w:val="21"/>
                <w:szCs w:val="21"/>
                <w:highlight w:val="none"/>
                <w:lang w:val="en-US" w:eastAsia="zh-CN"/>
              </w:rPr>
              <w:t>以及竣工验收证明（需建设单位、监理单位、设计单位、施工单位四方主体签字盖章）</w:t>
            </w:r>
            <w:r>
              <w:rPr>
                <w:rFonts w:hint="eastAsia" w:ascii="宋体" w:hAnsi="宋体" w:eastAsia="宋体" w:cs="宋体"/>
                <w:b w:val="0"/>
                <w:bCs w:val="0"/>
                <w:color w:val="auto"/>
                <w:sz w:val="21"/>
                <w:szCs w:val="21"/>
                <w:highlight w:val="none"/>
                <w:lang w:val="en-US" w:eastAsia="zh-CN"/>
              </w:rPr>
              <w:t>材料，</w:t>
            </w:r>
            <w:r>
              <w:rPr>
                <w:rFonts w:hint="eastAsia"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lang w:val="en-US" w:eastAsia="zh-CN"/>
              </w:rPr>
              <w:t>者缺一不可。</w:t>
            </w:r>
            <w:r>
              <w:rPr>
                <w:rFonts w:hint="eastAsia" w:cs="宋体"/>
                <w:b w:val="0"/>
                <w:bCs w:val="0"/>
                <w:color w:val="auto"/>
                <w:sz w:val="21"/>
                <w:szCs w:val="21"/>
                <w:highlight w:val="none"/>
                <w:lang w:val="en-US" w:eastAsia="zh-CN"/>
              </w:rPr>
              <w:t>中标通知书或合同协议书中需明确体现包含</w:t>
            </w:r>
            <w:r>
              <w:rPr>
                <w:rFonts w:hint="eastAsia" w:ascii="宋体" w:hAnsi="宋体" w:eastAsia="宋体" w:cs="宋体"/>
                <w:b w:val="0"/>
                <w:bCs w:val="0"/>
                <w:color w:val="auto"/>
                <w:sz w:val="21"/>
                <w:szCs w:val="21"/>
                <w:highlight w:val="yellow"/>
                <w:lang w:val="en-US" w:eastAsia="zh-CN"/>
              </w:rPr>
              <w:t>电力工程供货及施工</w:t>
            </w:r>
            <w:r>
              <w:rPr>
                <w:rFonts w:hint="eastAsia" w:cs="宋体"/>
                <w:b w:val="0"/>
                <w:bCs w:val="0"/>
                <w:color w:val="auto"/>
                <w:sz w:val="21"/>
                <w:szCs w:val="21"/>
                <w:highlight w:val="none"/>
                <w:lang w:val="en-US" w:eastAsia="zh-CN"/>
              </w:rPr>
              <w:t>内容，</w:t>
            </w:r>
            <w:r>
              <w:rPr>
                <w:rFonts w:hint="eastAsia" w:ascii="宋体" w:hAnsi="宋体" w:eastAsia="宋体" w:cs="宋体"/>
                <w:b w:val="0"/>
                <w:bCs w:val="0"/>
                <w:color w:val="auto"/>
                <w:sz w:val="21"/>
                <w:szCs w:val="21"/>
                <w:highlight w:val="none"/>
                <w:lang w:val="en-US" w:eastAsia="zh-CN"/>
              </w:rPr>
              <w:t>提供复印件加盖供应商公章扫描上传至电子响应文件中，时间以</w:t>
            </w:r>
            <w:r>
              <w:rPr>
                <w:rFonts w:hint="eastAsia" w:cs="宋体"/>
                <w:b w:val="0"/>
                <w:bCs w:val="0"/>
                <w:color w:val="auto"/>
                <w:sz w:val="21"/>
                <w:szCs w:val="21"/>
                <w:highlight w:val="none"/>
                <w:lang w:val="en-US" w:eastAsia="zh-CN"/>
              </w:rPr>
              <w:t>竣工验收</w:t>
            </w:r>
            <w:r>
              <w:rPr>
                <w:rFonts w:hint="eastAsia" w:ascii="宋体" w:hAnsi="宋体" w:eastAsia="宋体" w:cs="宋体"/>
                <w:b w:val="0"/>
                <w:bCs w:val="0"/>
                <w:color w:val="auto"/>
                <w:sz w:val="21"/>
                <w:szCs w:val="21"/>
                <w:highlight w:val="none"/>
                <w:lang w:val="en-US" w:eastAsia="zh-CN"/>
              </w:rPr>
              <w:t>时间为准，提供的证明材料必须能反映出相关数据和内容，否则视为未提供。）</w:t>
            </w:r>
            <w:r>
              <w:rPr>
                <w:rFonts w:hint="eastAsia" w:cs="宋体"/>
                <w:b w:val="0"/>
                <w:bCs w:val="0"/>
                <w:color w:val="auto"/>
                <w:sz w:val="21"/>
                <w:szCs w:val="21"/>
                <w:highlight w:val="yellow"/>
                <w:lang w:val="en-US" w:eastAsia="zh-CN"/>
              </w:rPr>
              <w:t>企业业绩与项目经理业绩可以兼得。</w:t>
            </w:r>
          </w:p>
        </w:tc>
        <w:tc>
          <w:tcPr>
            <w:tcW w:w="307" w:type="pct"/>
            <w:noWrap w:val="0"/>
            <w:vAlign w:val="center"/>
          </w:tcPr>
          <w:p w14:paraId="52D705C8">
            <w:pPr>
              <w:shd w:val="clear" w:color="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9</w:t>
            </w:r>
          </w:p>
        </w:tc>
      </w:tr>
      <w:tr w14:paraId="25D5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356" w:type="pct"/>
            <w:vMerge w:val="restart"/>
            <w:noWrap w:val="0"/>
            <w:vAlign w:val="center"/>
          </w:tcPr>
          <w:p w14:paraId="3079C376">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37" w:type="pct"/>
            <w:noWrap w:val="0"/>
            <w:vAlign w:val="center"/>
          </w:tcPr>
          <w:p w14:paraId="7953270D">
            <w:pPr>
              <w:shd w:val="clear" w:color="auto"/>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项目经理</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699" w:type="pct"/>
            <w:noWrap w:val="0"/>
            <w:vAlign w:val="center"/>
          </w:tcPr>
          <w:p w14:paraId="3F9EEA0C">
            <w:pPr>
              <w:pStyle w:val="7"/>
              <w:shd w:val="clear" w:color="auto"/>
              <w:ind w:left="0" w:firstLine="0"/>
              <w:rPr>
                <w:rFonts w:hint="eastAsia" w:ascii="宋体" w:hAnsi="宋体" w:eastAsia="宋体" w:cs="宋体"/>
                <w:color w:val="auto"/>
                <w:sz w:val="21"/>
                <w:szCs w:val="21"/>
                <w:highlight w:val="none"/>
                <w:lang w:val="en-US" w:eastAsia="zh-CN"/>
              </w:rPr>
            </w:pPr>
            <w:r>
              <w:rPr>
                <w:rFonts w:hint="eastAsia" w:cs="宋体"/>
                <w:b w:val="0"/>
                <w:bCs w:val="0"/>
                <w:color w:val="auto"/>
                <w:sz w:val="21"/>
                <w:szCs w:val="21"/>
                <w:highlight w:val="none"/>
                <w:lang w:val="en-US" w:eastAsia="zh-CN"/>
              </w:rPr>
              <w:t>项目经理</w:t>
            </w:r>
            <w:r>
              <w:rPr>
                <w:rFonts w:hint="eastAsia" w:ascii="宋体" w:hAnsi="宋体" w:eastAsia="宋体" w:cs="宋体"/>
                <w:b w:val="0"/>
                <w:bCs w:val="0"/>
                <w:color w:val="auto"/>
                <w:sz w:val="21"/>
                <w:szCs w:val="21"/>
                <w:highlight w:val="none"/>
                <w:lang w:val="en-US" w:eastAsia="zh-CN"/>
              </w:rPr>
              <w:t>具有建设工程类</w:t>
            </w:r>
            <w:r>
              <w:rPr>
                <w:rFonts w:hint="eastAsia" w:cs="宋体"/>
                <w:b w:val="0"/>
                <w:bCs w:val="0"/>
                <w:color w:val="auto"/>
                <w:sz w:val="21"/>
                <w:szCs w:val="21"/>
                <w:highlight w:val="none"/>
                <w:lang w:val="en-US" w:eastAsia="zh-CN"/>
              </w:rPr>
              <w:t>中级</w:t>
            </w:r>
            <w:r>
              <w:rPr>
                <w:rFonts w:hint="eastAsia" w:ascii="宋体" w:hAnsi="宋体" w:eastAsia="宋体" w:cs="宋体"/>
                <w:b w:val="0"/>
                <w:bCs w:val="0"/>
                <w:color w:val="auto"/>
                <w:sz w:val="21"/>
                <w:szCs w:val="21"/>
                <w:highlight w:val="none"/>
                <w:lang w:val="en-US" w:eastAsia="zh-CN"/>
              </w:rPr>
              <w:t>工程师及以上职称的得</w:t>
            </w:r>
            <w:r>
              <w:rPr>
                <w:rFonts w:hint="eastAsia"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分（提供职称证书</w:t>
            </w:r>
            <w:r>
              <w:rPr>
                <w:rFonts w:hint="eastAsia" w:cs="宋体"/>
                <w:b w:val="0"/>
                <w:bCs w:val="0"/>
                <w:color w:val="auto"/>
                <w:sz w:val="21"/>
                <w:szCs w:val="21"/>
                <w:highlight w:val="none"/>
                <w:lang w:val="en-US" w:eastAsia="zh-CN"/>
              </w:rPr>
              <w:t>原件扫描</w:t>
            </w:r>
            <w:r>
              <w:rPr>
                <w:rFonts w:hint="eastAsia" w:ascii="宋体" w:hAnsi="宋体" w:eastAsia="宋体" w:cs="宋体"/>
                <w:b w:val="0"/>
                <w:bCs w:val="0"/>
                <w:color w:val="auto"/>
                <w:sz w:val="21"/>
                <w:szCs w:val="21"/>
                <w:highlight w:val="none"/>
                <w:lang w:val="en-US" w:eastAsia="zh-CN"/>
              </w:rPr>
              <w:t>件，上传至响应文件中，未提供或资料不完整或无法辨识的不得分）</w:t>
            </w:r>
            <w:r>
              <w:rPr>
                <w:rFonts w:hint="eastAsia" w:cs="宋体"/>
                <w:b w:val="0"/>
                <w:bCs w:val="0"/>
                <w:color w:val="auto"/>
                <w:sz w:val="21"/>
                <w:szCs w:val="21"/>
                <w:highlight w:val="none"/>
                <w:lang w:val="en-US" w:eastAsia="zh-CN"/>
              </w:rPr>
              <w:t>；</w:t>
            </w:r>
          </w:p>
          <w:p w14:paraId="38BF5B0D">
            <w:pPr>
              <w:pStyle w:val="7"/>
              <w:shd w:val="clear" w:color="auto"/>
              <w:ind w:left="0" w:firstLine="0"/>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项目经理自2022年10月1日以来在本企业作为项目经理承担过类似</w:t>
            </w:r>
            <w:r>
              <w:rPr>
                <w:rFonts w:hint="eastAsia" w:cs="宋体"/>
                <w:b w:val="0"/>
                <w:bCs w:val="0"/>
                <w:color w:val="auto"/>
                <w:sz w:val="21"/>
                <w:szCs w:val="21"/>
                <w:highlight w:val="yellow"/>
                <w:lang w:val="en-US" w:eastAsia="zh-CN"/>
              </w:rPr>
              <w:t>电力工程供货及施工业绩的</w:t>
            </w:r>
            <w:r>
              <w:rPr>
                <w:rFonts w:hint="eastAsia" w:cs="宋体"/>
                <w:b w:val="0"/>
                <w:bCs w:val="0"/>
                <w:color w:val="auto"/>
                <w:sz w:val="21"/>
                <w:szCs w:val="21"/>
                <w:highlight w:val="none"/>
                <w:lang w:val="en-US" w:eastAsia="zh-CN"/>
              </w:rPr>
              <w:t>，提供一个得3分，最高得6分。</w:t>
            </w:r>
            <w:r>
              <w:rPr>
                <w:rFonts w:hint="eastAsia" w:ascii="宋体" w:hAnsi="宋体" w:eastAsia="宋体" w:cs="宋体"/>
                <w:b w:val="0"/>
                <w:bCs w:val="0"/>
                <w:color w:val="auto"/>
                <w:sz w:val="21"/>
                <w:szCs w:val="21"/>
                <w:highlight w:val="none"/>
                <w:lang w:val="en-US" w:eastAsia="zh-CN"/>
              </w:rPr>
              <w:t>（须提供中标（成交）通知书、</w:t>
            </w:r>
            <w:r>
              <w:rPr>
                <w:rFonts w:hint="eastAsia" w:cs="宋体"/>
                <w:b w:val="0"/>
                <w:bCs w:val="0"/>
                <w:color w:val="auto"/>
                <w:sz w:val="21"/>
                <w:szCs w:val="21"/>
                <w:highlight w:val="none"/>
                <w:lang w:val="en-US" w:eastAsia="zh-CN"/>
              </w:rPr>
              <w:t>施工</w:t>
            </w:r>
            <w:r>
              <w:rPr>
                <w:rFonts w:hint="eastAsia" w:ascii="宋体" w:hAnsi="宋体" w:eastAsia="宋体" w:cs="宋体"/>
                <w:b w:val="0"/>
                <w:bCs w:val="0"/>
                <w:color w:val="auto"/>
                <w:sz w:val="21"/>
                <w:szCs w:val="21"/>
                <w:highlight w:val="none"/>
                <w:lang w:val="en-US" w:eastAsia="zh-CN"/>
              </w:rPr>
              <w:t>合同、对应合同的</w:t>
            </w:r>
            <w:r>
              <w:rPr>
                <w:rFonts w:hint="eastAsia" w:cs="宋体"/>
                <w:b w:val="0"/>
                <w:bCs w:val="0"/>
                <w:color w:val="auto"/>
                <w:sz w:val="21"/>
                <w:szCs w:val="21"/>
                <w:highlight w:val="none"/>
                <w:lang w:val="en-US" w:eastAsia="zh-CN"/>
              </w:rPr>
              <w:t>任一张</w:t>
            </w:r>
            <w:r>
              <w:rPr>
                <w:rFonts w:hint="eastAsia" w:ascii="宋体" w:hAnsi="宋体" w:eastAsia="宋体" w:cs="宋体"/>
                <w:b w:val="0"/>
                <w:bCs w:val="0"/>
                <w:color w:val="auto"/>
                <w:sz w:val="21"/>
                <w:szCs w:val="21"/>
                <w:highlight w:val="none"/>
                <w:lang w:val="en-US" w:eastAsia="zh-CN"/>
              </w:rPr>
              <w:t>发票</w:t>
            </w:r>
            <w:r>
              <w:rPr>
                <w:rFonts w:hint="eastAsia" w:cs="宋体"/>
                <w:b w:val="0"/>
                <w:bCs w:val="0"/>
                <w:color w:val="auto"/>
                <w:sz w:val="21"/>
                <w:szCs w:val="21"/>
                <w:highlight w:val="none"/>
                <w:lang w:val="en-US" w:eastAsia="zh-CN"/>
              </w:rPr>
              <w:t>扫描件</w:t>
            </w:r>
            <w:r>
              <w:rPr>
                <w:rFonts w:hint="eastAsia" w:ascii="宋体" w:hAnsi="宋体" w:eastAsia="宋体" w:cs="宋体"/>
                <w:b w:val="0"/>
                <w:bCs w:val="0"/>
                <w:color w:val="auto"/>
                <w:sz w:val="21"/>
                <w:szCs w:val="21"/>
                <w:highlight w:val="none"/>
                <w:lang w:val="en-US" w:eastAsia="zh-CN"/>
              </w:rPr>
              <w:t>（发票须体现</w:t>
            </w:r>
            <w:r>
              <w:rPr>
                <w:rFonts w:hint="eastAsia" w:cs="宋体"/>
                <w:b w:val="0"/>
                <w:bCs w:val="0"/>
                <w:color w:val="auto"/>
                <w:sz w:val="21"/>
                <w:szCs w:val="21"/>
                <w:highlight w:val="none"/>
                <w:lang w:val="en-US" w:eastAsia="zh-CN"/>
              </w:rPr>
              <w:t>发包</w:t>
            </w:r>
            <w:r>
              <w:rPr>
                <w:rFonts w:hint="eastAsia" w:ascii="宋体" w:hAnsi="宋体" w:eastAsia="宋体" w:cs="宋体"/>
                <w:b w:val="0"/>
                <w:bCs w:val="0"/>
                <w:color w:val="auto"/>
                <w:sz w:val="21"/>
                <w:szCs w:val="21"/>
                <w:highlight w:val="none"/>
                <w:lang w:val="en-US" w:eastAsia="zh-CN"/>
              </w:rPr>
              <w:t>单位名称和项目名称）</w:t>
            </w:r>
            <w:r>
              <w:rPr>
                <w:rFonts w:hint="eastAsia" w:cs="宋体"/>
                <w:b w:val="0"/>
                <w:bCs w:val="0"/>
                <w:color w:val="auto"/>
                <w:sz w:val="21"/>
                <w:szCs w:val="21"/>
                <w:highlight w:val="none"/>
                <w:lang w:val="en-US" w:eastAsia="zh-CN"/>
              </w:rPr>
              <w:t>以及竣工验收证明（需建设单位、监理单位、设计单位、施工单位四方主体签字盖章）</w:t>
            </w:r>
            <w:r>
              <w:rPr>
                <w:rFonts w:hint="eastAsia" w:ascii="宋体" w:hAnsi="宋体" w:eastAsia="宋体" w:cs="宋体"/>
                <w:b w:val="0"/>
                <w:bCs w:val="0"/>
                <w:color w:val="auto"/>
                <w:sz w:val="21"/>
                <w:szCs w:val="21"/>
                <w:highlight w:val="none"/>
                <w:lang w:val="en-US" w:eastAsia="zh-CN"/>
              </w:rPr>
              <w:t>材料，</w:t>
            </w:r>
            <w:r>
              <w:rPr>
                <w:rFonts w:hint="eastAsia"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lang w:val="en-US" w:eastAsia="zh-CN"/>
              </w:rPr>
              <w:t>者缺一不可。</w:t>
            </w:r>
            <w:r>
              <w:rPr>
                <w:rFonts w:hint="eastAsia" w:cs="宋体"/>
                <w:b w:val="0"/>
                <w:bCs w:val="0"/>
                <w:color w:val="auto"/>
                <w:sz w:val="21"/>
                <w:szCs w:val="21"/>
                <w:highlight w:val="none"/>
                <w:lang w:val="en-US" w:eastAsia="zh-CN"/>
              </w:rPr>
              <w:t>中标通知书或合同协议书中需明确体现包含</w:t>
            </w:r>
            <w:r>
              <w:rPr>
                <w:rFonts w:hint="eastAsia" w:ascii="宋体" w:hAnsi="宋体" w:eastAsia="宋体" w:cs="宋体"/>
                <w:b w:val="0"/>
                <w:bCs w:val="0"/>
                <w:color w:val="auto"/>
                <w:sz w:val="21"/>
                <w:szCs w:val="21"/>
                <w:highlight w:val="yellow"/>
                <w:lang w:val="en-US" w:eastAsia="zh-CN"/>
              </w:rPr>
              <w:t>电力工程供货及施工</w:t>
            </w:r>
            <w:r>
              <w:rPr>
                <w:rFonts w:hint="eastAsia" w:cs="宋体"/>
                <w:b w:val="0"/>
                <w:bCs w:val="0"/>
                <w:color w:val="auto"/>
                <w:sz w:val="21"/>
                <w:szCs w:val="21"/>
                <w:highlight w:val="none"/>
                <w:lang w:val="en-US" w:eastAsia="zh-CN"/>
              </w:rPr>
              <w:t>内容，</w:t>
            </w:r>
            <w:r>
              <w:rPr>
                <w:rFonts w:hint="eastAsia" w:ascii="宋体" w:hAnsi="宋体" w:eastAsia="宋体" w:cs="宋体"/>
                <w:b w:val="0"/>
                <w:bCs w:val="0"/>
                <w:color w:val="auto"/>
                <w:sz w:val="21"/>
                <w:szCs w:val="21"/>
                <w:highlight w:val="none"/>
                <w:lang w:val="en-US" w:eastAsia="zh-CN"/>
              </w:rPr>
              <w:t>提供</w:t>
            </w:r>
            <w:r>
              <w:rPr>
                <w:rFonts w:hint="eastAsia" w:cs="宋体"/>
                <w:b w:val="0"/>
                <w:bCs w:val="0"/>
                <w:color w:val="auto"/>
                <w:sz w:val="21"/>
                <w:szCs w:val="21"/>
                <w:highlight w:val="none"/>
                <w:lang w:val="en-US" w:eastAsia="zh-CN"/>
              </w:rPr>
              <w:t>原件扫描</w:t>
            </w:r>
            <w:r>
              <w:rPr>
                <w:rFonts w:hint="eastAsia" w:ascii="宋体" w:hAnsi="宋体" w:eastAsia="宋体" w:cs="宋体"/>
                <w:b w:val="0"/>
                <w:bCs w:val="0"/>
                <w:color w:val="auto"/>
                <w:sz w:val="21"/>
                <w:szCs w:val="21"/>
                <w:highlight w:val="none"/>
                <w:lang w:val="en-US" w:eastAsia="zh-CN"/>
              </w:rPr>
              <w:t>件加盖供应商公章扫描上传至电子响应文件中，时间以</w:t>
            </w:r>
            <w:r>
              <w:rPr>
                <w:rFonts w:hint="eastAsia" w:cs="宋体"/>
                <w:b w:val="0"/>
                <w:bCs w:val="0"/>
                <w:color w:val="auto"/>
                <w:sz w:val="21"/>
                <w:szCs w:val="21"/>
                <w:highlight w:val="none"/>
                <w:lang w:val="en-US" w:eastAsia="zh-CN"/>
              </w:rPr>
              <w:t>竣工验收</w:t>
            </w:r>
            <w:r>
              <w:rPr>
                <w:rFonts w:hint="eastAsia" w:ascii="宋体" w:hAnsi="宋体" w:eastAsia="宋体" w:cs="宋体"/>
                <w:b w:val="0"/>
                <w:bCs w:val="0"/>
                <w:color w:val="auto"/>
                <w:sz w:val="21"/>
                <w:szCs w:val="21"/>
                <w:highlight w:val="none"/>
                <w:lang w:val="en-US" w:eastAsia="zh-CN"/>
              </w:rPr>
              <w:t>时间为准，提供的证明材料必须能反映出相关数据和内容否则视为未提供。）</w:t>
            </w:r>
            <w:r>
              <w:rPr>
                <w:rFonts w:hint="eastAsia" w:cs="宋体"/>
                <w:b w:val="0"/>
                <w:bCs w:val="0"/>
                <w:color w:val="auto"/>
                <w:sz w:val="21"/>
                <w:szCs w:val="21"/>
                <w:highlight w:val="none"/>
                <w:lang w:val="en-US" w:eastAsia="zh-CN"/>
              </w:rPr>
              <w:t>满分9分。</w:t>
            </w:r>
            <w:r>
              <w:rPr>
                <w:rFonts w:hint="eastAsia" w:cs="宋体"/>
                <w:b w:val="0"/>
                <w:bCs w:val="0"/>
                <w:color w:val="auto"/>
                <w:sz w:val="21"/>
                <w:szCs w:val="21"/>
                <w:highlight w:val="yellow"/>
                <w:lang w:val="en-US" w:eastAsia="zh-CN"/>
              </w:rPr>
              <w:t>企业业绩与项目经理业绩可以兼得。</w:t>
            </w:r>
          </w:p>
        </w:tc>
        <w:tc>
          <w:tcPr>
            <w:tcW w:w="307" w:type="pct"/>
            <w:noWrap w:val="0"/>
            <w:vAlign w:val="center"/>
          </w:tcPr>
          <w:p w14:paraId="323FE4F0">
            <w:pPr>
              <w:shd w:val="clear" w:color="auto"/>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9</w:t>
            </w:r>
          </w:p>
        </w:tc>
      </w:tr>
      <w:tr w14:paraId="0CFA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356" w:type="pct"/>
            <w:vMerge w:val="continue"/>
            <w:noWrap w:val="0"/>
            <w:vAlign w:val="center"/>
          </w:tcPr>
          <w:p w14:paraId="5C40DEF7">
            <w:pPr>
              <w:shd w:val="clear" w:color="auto"/>
              <w:jc w:val="center"/>
              <w:rPr>
                <w:rFonts w:hint="eastAsia" w:ascii="宋体" w:hAnsi="宋体" w:eastAsia="宋体" w:cs="宋体"/>
                <w:color w:val="auto"/>
                <w:sz w:val="21"/>
                <w:szCs w:val="21"/>
                <w:highlight w:val="none"/>
              </w:rPr>
            </w:pPr>
          </w:p>
        </w:tc>
        <w:tc>
          <w:tcPr>
            <w:tcW w:w="637" w:type="pct"/>
            <w:noWrap w:val="0"/>
            <w:vAlign w:val="center"/>
          </w:tcPr>
          <w:p w14:paraId="214745BE">
            <w:pPr>
              <w:shd w:val="clear" w:color="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项目组</w:t>
            </w:r>
            <w:r>
              <w:rPr>
                <w:rFonts w:hint="eastAsia" w:cs="宋体"/>
                <w:color w:val="auto"/>
                <w:sz w:val="21"/>
                <w:szCs w:val="21"/>
                <w:highlight w:val="none"/>
                <w:lang w:val="en-US" w:eastAsia="zh-CN"/>
              </w:rPr>
              <w:t>其他施工管理人</w:t>
            </w:r>
            <w:r>
              <w:rPr>
                <w:rFonts w:hint="eastAsia" w:ascii="宋体" w:hAnsi="宋体" w:eastAsia="宋体" w:cs="宋体"/>
                <w:color w:val="auto"/>
                <w:sz w:val="21"/>
                <w:szCs w:val="21"/>
                <w:highlight w:val="none"/>
                <w:lang w:eastAsia="zh-CN"/>
              </w:rPr>
              <w:t>员（</w:t>
            </w:r>
            <w:r>
              <w:rPr>
                <w:rFonts w:hint="eastAsia" w:ascii="宋体" w:hAnsi="宋体" w:eastAsia="宋体" w:cs="宋体"/>
                <w:color w:val="auto"/>
                <w:sz w:val="21"/>
                <w:szCs w:val="21"/>
                <w:highlight w:val="none"/>
                <w:lang w:val="en-US" w:eastAsia="zh-CN"/>
              </w:rPr>
              <w:t>项目经理</w:t>
            </w:r>
            <w:r>
              <w:rPr>
                <w:rFonts w:hint="eastAsia" w:ascii="宋体" w:hAnsi="宋体" w:eastAsia="宋体" w:cs="宋体"/>
                <w:color w:val="auto"/>
                <w:sz w:val="21"/>
                <w:szCs w:val="21"/>
                <w:highlight w:val="none"/>
                <w:lang w:val="en-US" w:eastAsia="zh-CN" w:bidi="ar-SA"/>
              </w:rPr>
              <w:t>除外</w:t>
            </w:r>
            <w:r>
              <w:rPr>
                <w:rFonts w:hint="eastAsia" w:ascii="宋体" w:hAnsi="宋体" w:eastAsia="宋体" w:cs="宋体"/>
                <w:color w:val="auto"/>
                <w:sz w:val="21"/>
                <w:szCs w:val="21"/>
                <w:highlight w:val="none"/>
                <w:lang w:eastAsia="zh-CN"/>
              </w:rPr>
              <w:t>）</w:t>
            </w:r>
          </w:p>
          <w:p w14:paraId="6CD4FF1F">
            <w:pPr>
              <w:shd w:val="clear" w:color="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yellow"/>
                <w:lang w:eastAsia="zh-CN"/>
              </w:rPr>
              <w:t>（</w:t>
            </w:r>
            <w:r>
              <w:rPr>
                <w:rFonts w:hint="eastAsia" w:cs="宋体"/>
                <w:color w:val="auto"/>
                <w:sz w:val="21"/>
                <w:szCs w:val="21"/>
                <w:highlight w:val="yellow"/>
                <w:lang w:val="en-US" w:eastAsia="zh-CN"/>
              </w:rPr>
              <w:t>6</w:t>
            </w:r>
            <w:r>
              <w:rPr>
                <w:rFonts w:hint="eastAsia" w:ascii="宋体" w:hAnsi="宋体" w:eastAsia="宋体" w:cs="宋体"/>
                <w:color w:val="auto"/>
                <w:sz w:val="21"/>
                <w:szCs w:val="21"/>
                <w:highlight w:val="yellow"/>
                <w:lang w:val="en-US" w:eastAsia="zh-CN"/>
              </w:rPr>
              <w:t>分</w:t>
            </w:r>
            <w:r>
              <w:rPr>
                <w:rFonts w:hint="eastAsia" w:ascii="宋体" w:hAnsi="宋体" w:eastAsia="宋体" w:cs="宋体"/>
                <w:color w:val="auto"/>
                <w:sz w:val="21"/>
                <w:szCs w:val="21"/>
                <w:highlight w:val="yellow"/>
                <w:lang w:eastAsia="zh-CN"/>
              </w:rPr>
              <w:t>）</w:t>
            </w:r>
          </w:p>
        </w:tc>
        <w:tc>
          <w:tcPr>
            <w:tcW w:w="3699" w:type="pct"/>
            <w:noWrap w:val="0"/>
            <w:vAlign w:val="center"/>
          </w:tcPr>
          <w:p w14:paraId="0CAC4615">
            <w:pPr>
              <w:keepNext w:val="0"/>
              <w:keepLines w:val="0"/>
              <w:pageBreakBefore w:val="0"/>
              <w:widowControl w:val="0"/>
              <w:shd w:val="clear" w:color="auto"/>
              <w:ind w:left="0"/>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供应商为本项目配置</w:t>
            </w:r>
            <w:r>
              <w:rPr>
                <w:rFonts w:hint="eastAsia" w:cs="宋体"/>
                <w:color w:val="auto"/>
                <w:sz w:val="21"/>
                <w:szCs w:val="21"/>
                <w:highlight w:val="none"/>
                <w:lang w:val="en-US" w:eastAsia="zh-CN" w:bidi="ar-SA"/>
              </w:rPr>
              <w:t>施工管理</w:t>
            </w:r>
            <w:r>
              <w:rPr>
                <w:rFonts w:hint="eastAsia" w:ascii="宋体" w:hAnsi="宋体" w:eastAsia="宋体" w:cs="宋体"/>
                <w:color w:val="auto"/>
                <w:sz w:val="21"/>
                <w:szCs w:val="21"/>
                <w:highlight w:val="none"/>
                <w:lang w:val="en-US" w:eastAsia="zh-CN" w:bidi="ar-SA"/>
              </w:rPr>
              <w:t>人员（除项目</w:t>
            </w:r>
            <w:r>
              <w:rPr>
                <w:rFonts w:hint="eastAsia" w:cs="宋体"/>
                <w:color w:val="auto"/>
                <w:sz w:val="21"/>
                <w:szCs w:val="21"/>
                <w:highlight w:val="none"/>
                <w:lang w:val="en-US" w:eastAsia="zh-CN" w:bidi="ar-SA"/>
              </w:rPr>
              <w:t>经理</w:t>
            </w:r>
            <w:r>
              <w:rPr>
                <w:rFonts w:hint="eastAsia" w:ascii="宋体" w:hAnsi="宋体" w:eastAsia="宋体" w:cs="宋体"/>
                <w:color w:val="auto"/>
                <w:sz w:val="21"/>
                <w:szCs w:val="21"/>
                <w:highlight w:val="none"/>
                <w:lang w:val="en-US" w:eastAsia="zh-CN" w:bidi="ar-SA"/>
              </w:rPr>
              <w:t>外），包括技术负责人</w:t>
            </w:r>
            <w:r>
              <w:rPr>
                <w:rFonts w:hint="eastAsia" w:cs="宋体"/>
                <w:color w:val="auto"/>
                <w:sz w:val="21"/>
                <w:szCs w:val="21"/>
                <w:highlight w:val="none"/>
                <w:lang w:val="en-US" w:eastAsia="zh-CN" w:bidi="ar-SA"/>
              </w:rPr>
              <w:t>（</w:t>
            </w:r>
            <w:r>
              <w:rPr>
                <w:rFonts w:hint="eastAsia" w:ascii="宋体" w:hAnsi="宋体" w:eastAsia="宋体" w:cs="宋体"/>
                <w:b w:val="0"/>
                <w:bCs w:val="0"/>
                <w:color w:val="auto"/>
                <w:sz w:val="21"/>
                <w:szCs w:val="21"/>
                <w:highlight w:val="none"/>
                <w:lang w:val="en-US" w:eastAsia="zh-CN"/>
              </w:rPr>
              <w:t>具有建设工程类</w:t>
            </w:r>
            <w:r>
              <w:rPr>
                <w:rFonts w:hint="eastAsia" w:cs="宋体"/>
                <w:b w:val="0"/>
                <w:bCs w:val="0"/>
                <w:color w:val="auto"/>
                <w:sz w:val="21"/>
                <w:szCs w:val="21"/>
                <w:highlight w:val="none"/>
                <w:lang w:val="en-US" w:eastAsia="zh-CN"/>
              </w:rPr>
              <w:t>中级</w:t>
            </w:r>
            <w:r>
              <w:rPr>
                <w:rFonts w:hint="eastAsia" w:ascii="宋体" w:hAnsi="宋体" w:eastAsia="宋体" w:cs="宋体"/>
                <w:b w:val="0"/>
                <w:bCs w:val="0"/>
                <w:color w:val="auto"/>
                <w:sz w:val="21"/>
                <w:szCs w:val="21"/>
                <w:highlight w:val="none"/>
                <w:lang w:val="en-US" w:eastAsia="zh-CN"/>
              </w:rPr>
              <w:t>工程师及以上职称</w:t>
            </w:r>
            <w:r>
              <w:rPr>
                <w:rFonts w:hint="eastAsia"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bidi="ar-SA"/>
              </w:rPr>
              <w:t>、施工员（提供相应的岗位培训合格证书）、质量员（提供相应的岗位培训合格证书）、安全员（提供安全生产考核合格证书C证）、材料员（提供相应的岗位培训合格证书）、预算员（提供相应的岗位培训合格证书</w:t>
            </w:r>
            <w:r>
              <w:rPr>
                <w:rFonts w:hint="eastAsia"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每有1人得</w:t>
            </w:r>
            <w:r>
              <w:rPr>
                <w:rFonts w:hint="eastAsia"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分</w:t>
            </w:r>
            <w:r>
              <w:rPr>
                <w:rFonts w:hint="eastAsia" w:cs="宋体"/>
                <w:color w:val="auto"/>
                <w:sz w:val="21"/>
                <w:szCs w:val="21"/>
                <w:highlight w:val="none"/>
                <w:lang w:val="en-US" w:eastAsia="zh-CN" w:bidi="ar-SA"/>
              </w:rPr>
              <w:t>（同一人的不同证书不重复计分），</w:t>
            </w:r>
            <w:r>
              <w:rPr>
                <w:rFonts w:hint="eastAsia" w:cs="宋体"/>
                <w:color w:val="auto"/>
                <w:sz w:val="21"/>
                <w:szCs w:val="21"/>
                <w:highlight w:val="yellow"/>
                <w:lang w:val="en-US" w:eastAsia="zh-CN" w:bidi="ar-SA"/>
              </w:rPr>
              <w:t>最高得6分。满分6分。</w:t>
            </w:r>
          </w:p>
          <w:p w14:paraId="1826279E">
            <w:pPr>
              <w:keepNext w:val="0"/>
              <w:keepLines w:val="0"/>
              <w:pageBreakBefore w:val="0"/>
              <w:widowControl w:val="0"/>
              <w:shd w:val="clear" w:color="auto"/>
              <w:ind w:left="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注：提供有效的人员证书</w:t>
            </w:r>
            <w:r>
              <w:rPr>
                <w:rFonts w:hint="eastAsia" w:cs="宋体"/>
                <w:color w:val="auto"/>
                <w:sz w:val="21"/>
                <w:szCs w:val="21"/>
                <w:highlight w:val="none"/>
                <w:lang w:val="en-US" w:eastAsia="zh-CN" w:bidi="ar-SA"/>
              </w:rPr>
              <w:t>扫描件，</w:t>
            </w:r>
            <w:r>
              <w:rPr>
                <w:rFonts w:hint="eastAsia" w:ascii="宋体" w:hAnsi="宋体" w:eastAsia="宋体" w:cs="宋体"/>
                <w:color w:val="auto"/>
                <w:sz w:val="21"/>
                <w:szCs w:val="21"/>
                <w:highlight w:val="none"/>
                <w:lang w:val="en-US" w:eastAsia="zh-CN" w:bidi="ar-SA"/>
              </w:rPr>
              <w:t>并提供供应商为其缴纳的近半年内任意一个月的社保缴费证明加盖社保中心电子专用章扫描上传至响应文件中，未提供或资料不完整或无法辨识的不得分</w:t>
            </w:r>
          </w:p>
        </w:tc>
        <w:tc>
          <w:tcPr>
            <w:tcW w:w="307" w:type="pct"/>
            <w:noWrap w:val="0"/>
            <w:vAlign w:val="center"/>
          </w:tcPr>
          <w:p w14:paraId="7DB6FE03">
            <w:pPr>
              <w:shd w:val="clear" w:color="auto"/>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yellow"/>
                <w:lang w:val="en-US" w:eastAsia="zh-CN"/>
              </w:rPr>
              <w:t>6</w:t>
            </w:r>
          </w:p>
        </w:tc>
      </w:tr>
      <w:tr w14:paraId="4C36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92" w:type="pct"/>
            <w:gridSpan w:val="3"/>
            <w:noWrap w:val="0"/>
            <w:vAlign w:val="center"/>
          </w:tcPr>
          <w:p w14:paraId="501E603E">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307" w:type="pct"/>
            <w:noWrap w:val="0"/>
            <w:vAlign w:val="center"/>
          </w:tcPr>
          <w:p w14:paraId="1EF6A1B2">
            <w:pPr>
              <w:shd w:val="clear" w:color="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bl>
    <w:p w14:paraId="3B2480C3">
      <w:pPr>
        <w:rPr>
          <w:rFonts w:hint="eastAsia" w:cs="宋体"/>
          <w:b/>
          <w:bCs/>
          <w:color w:val="auto"/>
          <w:sz w:val="40"/>
          <w:szCs w:val="40"/>
          <w:highlight w:val="none"/>
          <w:lang w:val="en-US" w:eastAsia="zh-CN"/>
        </w:rPr>
      </w:pPr>
      <w:r>
        <w:rPr>
          <w:rFonts w:hint="eastAsia" w:cs="宋体"/>
          <w:b/>
          <w:bCs/>
          <w:color w:val="auto"/>
          <w:sz w:val="40"/>
          <w:szCs w:val="40"/>
          <w:highlight w:val="none"/>
          <w:lang w:val="en-US" w:eastAsia="zh-CN"/>
        </w:rPr>
        <w:t>其他说明：</w:t>
      </w:r>
    </w:p>
    <w:p w14:paraId="0A478DB8">
      <w:pPr>
        <w:rPr>
          <w:rFonts w:hint="eastAsia" w:ascii="仿宋" w:hAnsi="仿宋" w:eastAsia="仿宋" w:cs="仿宋"/>
          <w:i w:val="0"/>
          <w:iCs w:val="0"/>
          <w:caps w:val="0"/>
          <w:color w:val="000000"/>
          <w:spacing w:val="0"/>
          <w:sz w:val="28"/>
          <w:szCs w:val="28"/>
          <w:shd w:val="clear" w:fill="FFFFFF"/>
          <w:lang w:eastAsia="zh-CN"/>
        </w:rPr>
      </w:pPr>
      <w:r>
        <w:rPr>
          <w:rFonts w:hint="eastAsia" w:ascii="仿宋" w:hAnsi="仿宋" w:eastAsia="仿宋" w:cs="仿宋"/>
          <w:i w:val="0"/>
          <w:iCs w:val="0"/>
          <w:caps w:val="0"/>
          <w:color w:val="000000"/>
          <w:spacing w:val="0"/>
          <w:sz w:val="28"/>
          <w:szCs w:val="28"/>
          <w:shd w:val="clear" w:fill="FFFFFF"/>
          <w:lang w:eastAsia="zh-CN"/>
        </w:rPr>
        <w:t>请以</w:t>
      </w:r>
      <w:r>
        <w:rPr>
          <w:rFonts w:hint="eastAsia" w:ascii="仿宋" w:hAnsi="仿宋" w:eastAsia="仿宋" w:cs="仿宋"/>
          <w:i w:val="0"/>
          <w:iCs w:val="0"/>
          <w:caps w:val="0"/>
          <w:color w:val="000000"/>
          <w:spacing w:val="0"/>
          <w:sz w:val="28"/>
          <w:szCs w:val="28"/>
          <w:highlight w:val="yellow"/>
          <w:shd w:val="clear" w:fill="FFFFFF"/>
          <w:lang w:eastAsia="zh-CN"/>
        </w:rPr>
        <w:t>最新澄清答疑版竞争性磋商文件</w:t>
      </w:r>
      <w:r>
        <w:rPr>
          <w:rFonts w:hint="eastAsia" w:ascii="仿宋" w:hAnsi="仿宋" w:eastAsia="仿宋" w:cs="仿宋"/>
          <w:i w:val="0"/>
          <w:iCs w:val="0"/>
          <w:caps w:val="0"/>
          <w:color w:val="000000"/>
          <w:spacing w:val="0"/>
          <w:sz w:val="28"/>
          <w:szCs w:val="28"/>
          <w:shd w:val="clear" w:fill="FFFFFF"/>
          <w:lang w:eastAsia="zh-CN"/>
        </w:rPr>
        <w:t>为准，其他内容不变。</w:t>
      </w:r>
    </w:p>
    <w:p w14:paraId="444E73A5">
      <w:pPr>
        <w:bidi w:val="0"/>
        <w:jc w:val="right"/>
        <w:rPr>
          <w:rFonts w:hint="eastAsia"/>
          <w:sz w:val="28"/>
          <w:szCs w:val="28"/>
          <w:lang w:eastAsia="zh-CN"/>
        </w:rPr>
      </w:pPr>
      <w:r>
        <w:rPr>
          <w:rFonts w:hint="eastAsia"/>
          <w:sz w:val="28"/>
          <w:szCs w:val="28"/>
          <w:lang w:eastAsia="zh-CN"/>
        </w:rPr>
        <w:t>南京艾泓项目管理咨询有限公司</w:t>
      </w:r>
    </w:p>
    <w:p w14:paraId="70B58CFD">
      <w:pPr>
        <w:bidi w:val="0"/>
        <w:jc w:val="right"/>
        <w:rPr>
          <w:rFonts w:hint="eastAsia"/>
          <w:sz w:val="28"/>
          <w:szCs w:val="28"/>
          <w:lang w:val="en-US" w:eastAsia="zh-CN"/>
        </w:rPr>
      </w:pPr>
      <w:r>
        <w:rPr>
          <w:rFonts w:hint="eastAsia"/>
          <w:sz w:val="28"/>
          <w:szCs w:val="28"/>
          <w:lang w:val="en-US" w:eastAsia="zh-CN"/>
        </w:rPr>
        <w:t>2025年11月4日</w:t>
      </w:r>
    </w:p>
    <w:sectPr>
      <w:pgSz w:w="11906" w:h="16838"/>
      <w:pgMar w:top="850" w:right="1080" w:bottom="1134"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E1ABF"/>
    <w:rsid w:val="29C90DB0"/>
    <w:rsid w:val="5A103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6"/>
    <w:semiHidden/>
    <w:unhideWhenUsed/>
    <w:qFormat/>
    <w:uiPriority w:val="0"/>
    <w:pPr>
      <w:keepNext w:val="0"/>
      <w:keepLines w:val="0"/>
      <w:spacing w:beforeLines="0" w:afterLines="0" w:line="360" w:lineRule="auto"/>
      <w:jc w:val="left"/>
      <w:outlineLvl w:val="1"/>
    </w:pPr>
    <w:rPr>
      <w:rFonts w:ascii="Arial" w:hAnsi="Arial" w:eastAsia="宋体"/>
      <w:b/>
      <w:bCs/>
      <w:sz w:val="28"/>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2 字符"/>
    <w:link w:val="2"/>
    <w:qFormat/>
    <w:uiPriority w:val="0"/>
    <w:rPr>
      <w:rFonts w:ascii="Arial" w:hAnsi="Arial" w:eastAsia="宋体"/>
      <w:b/>
      <w:bCs/>
      <w:kern w:val="2"/>
      <w:sz w:val="28"/>
      <w:szCs w:val="32"/>
      <w:lang w:val="en-US" w:eastAsia="zh-CN" w:bidi="ar-SA"/>
    </w:rPr>
  </w:style>
  <w:style w:type="paragraph" w:customStyle="1" w:styleId="7">
    <w:name w:val="首行缩进"/>
    <w:basedOn w:val="1"/>
    <w:qFormat/>
    <w:uiPriority w:val="0"/>
    <w:pPr>
      <w:ind w:firstLine="480"/>
    </w:pPr>
    <w:rPr>
      <w:szCs w:val="2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1369</Words>
  <Characters>1415</Characters>
  <Lines>0</Lines>
  <Paragraphs>0</Paragraphs>
  <TotalTime>2</TotalTime>
  <ScaleCrop>false</ScaleCrop>
  <LinksUpToDate>false</LinksUpToDate>
  <CharactersWithSpaces>1415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2024-12-13T02:39:00Z</dcterms:created>
  <dc:creator>Administrator</dc:creator>
  <cp:lastModifiedBy>Administrator</cp:lastModifiedBy>
  <dcterms:modified xsi:type="dcterms:W3CDTF">2025-11-04T08:48:40Z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2FFC33571087466FA8899C5396087B2D_12</vt:lpwstr>
  </property>
  <property fmtid="{D5CDD505-2E9C-101B-9397-08002B2CF9AE}" pid="4" name="KSOTemplateDocerSaveRecord">
    <vt:lpwstr>eyJoZGlkIjoiNmViODZiZGU5OGUyZmEzZDAzMTUxMGJlYTMyZTMxN2EiLCJ1c2VySWQiOiIzODU0MTEwMjQifQ==</vt:lpwstr>
  </property>
</Properties>
</file>