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rPr>
      </w:pPr>
      <w:r>
        <w:rPr>
          <w:rFonts w:hint="eastAsia" w:ascii="宋体" w:hAnsi="宋体"/>
          <w:sz w:val="36"/>
        </w:rPr>
        <w:t xml:space="preserve">    </w:t>
      </w:r>
      <w:r/>
    </w:p>
    <w:p>
      <w:pPr>
        <w:jc w:val="right"/>
        <w:rPr>
          <w:rFonts w:ascii="宋体" w:hAnsi="宋体"/>
          <w:b/>
          <w:bCs/>
          <w:sz w:val="36"/>
        </w:rPr>
      </w:pPr>
      <w:r>
        <w:rPr>
          <w:rFonts w:ascii="宋体" w:hAnsi="宋体"/>
          <w:b/>
          <w:bCs/>
          <w:sz w:val="36"/>
        </w:rPr>
      </w:r>
      <w:r/>
    </w:p>
    <w:p>
      <w:pPr>
        <w:jc w:val="right"/>
        <w:rPr>
          <w:rFonts w:hint="eastAsia" w:ascii="宋体" w:hAnsi="宋体" w:eastAsia="宋体"/>
          <w:b/>
          <w:bCs/>
          <w:sz w:val="36"/>
          <w:lang w:eastAsia="zh-CN"/>
        </w:rPr>
      </w:pPr>
      <w:r>
        <w:rPr>
          <w:rFonts w:hint="eastAsia" w:ascii="宋体" w:hAnsi="宋体"/>
          <w:b/>
          <w:bCs/>
          <w:sz w:val="36"/>
        </w:rPr>
        <w:t xml:space="preserve">编号：</w:t>
      </w:r>
      <w:r>
        <w:rPr>
          <w:rFonts w:hint="eastAsia" w:ascii="宋体" w:hAnsi="宋体"/>
          <w:b/>
          <w:bCs/>
          <w:sz w:val="36"/>
          <w:lang w:eastAsia="zh-CN"/>
        </w:rPr>
        <w:t xml:space="preserve">JSZC-321000-JSZC-G2024-0102</w:t>
      </w:r>
      <w:r/>
    </w:p>
    <w:p>
      <w:pP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jc w:val="center"/>
        <w:spacing w:line="360" w:lineRule="auto"/>
        <w:rPr>
          <w:rFonts w:ascii="宋体" w:hAnsi="宋体"/>
          <w:b/>
          <w:bCs/>
          <w:sz w:val="36"/>
        </w:rPr>
      </w:pPr>
      <w:r>
        <w:rPr>
          <w:rFonts w:hint="eastAsia" w:ascii="宋体" w:hAnsi="宋体"/>
          <w:b/>
          <w:bCs/>
          <w:sz w:val="36"/>
        </w:rPr>
        <w:t xml:space="preserve">扬州市职业大学服装智能制造实训基地服装加工设备采购项目公开招标文件</w:t>
      </w:r>
      <w:r/>
    </w:p>
    <w:p>
      <w:pPr>
        <w:pStyle w:val="761"/>
        <w:numPr>
          <w:ilvl w:val="3"/>
          <w:numId w:val="0"/>
        </w:numPr>
        <w:ind w:left="142"/>
        <w:rPr>
          <w:rFonts w:ascii="宋体" w:hAnsi="宋体"/>
          <w:bCs/>
          <w:sz w:val="36"/>
        </w:rPr>
      </w:pPr>
      <w:r>
        <w:rPr>
          <w:rFonts w:ascii="宋体" w:hAnsi="宋体"/>
          <w:bCs/>
          <w:sz w:val="36"/>
        </w:rPr>
      </w:r>
      <w:r/>
    </w:p>
    <w:p>
      <w:r/>
      <w:r/>
    </w:p>
    <w:p>
      <w:r/>
      <w:r/>
    </w:p>
    <w:p>
      <w:pPr>
        <w:jc w:val="center"/>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443220" cy="3690620"/>
                <wp:effectExtent l="0" t="0" r="5080"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44322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8.6pt;height:290.6pt;mso-wrap-distance-left:0.0pt;mso-wrap-distance-top:0.0pt;mso-wrap-distance-right:0.0pt;mso-wrap-distance-bottom:0.0pt;" stroked="f">
                <v:path textboxrect="0,0,0,0"/>
                <v:imagedata r:id="rId14" o:title=""/>
              </v:shape>
            </w:pict>
          </mc:Fallback>
        </mc:AlternateContent>
      </w:r>
      <w:r/>
    </w:p>
    <w:p>
      <w:pPr>
        <w:jc w:val="center"/>
        <w:rPr>
          <w:rFonts w:ascii="宋体" w:hAnsi="宋体"/>
          <w:sz w:val="36"/>
        </w:rPr>
      </w:pPr>
      <w:r>
        <w:rPr>
          <w:rFonts w:ascii="宋体" w:hAnsi="宋体"/>
          <w:sz w:val="36"/>
        </w:rPr>
      </w:r>
      <w:r/>
    </w:p>
    <w:p>
      <w:pP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jc w:val="center"/>
        <w:rPr>
          <w:rFonts w:ascii="宋体" w:hAnsi="宋体"/>
          <w:b/>
          <w:bCs/>
          <w:sz w:val="36"/>
        </w:rPr>
      </w:pPr>
      <w:r>
        <w:rPr>
          <w:rFonts w:hint="eastAsia" w:ascii="宋体" w:hAnsi="宋体"/>
          <w:b/>
          <w:bCs/>
          <w:sz w:val="36"/>
        </w:rPr>
        <w:t xml:space="preserve">江苏志诚工程咨询管理有限公司</w:t>
      </w:r>
      <w:r/>
    </w:p>
    <w:p>
      <w:pPr>
        <w:jc w:val="center"/>
        <w:rPr>
          <w:rFonts w:ascii="宋体" w:hAnsi="宋体"/>
          <w:b/>
          <w:bCs/>
          <w:sz w:val="36"/>
        </w:rPr>
      </w:pPr>
      <w:r>
        <w:rPr>
          <w:rFonts w:hint="eastAsia" w:ascii="宋体" w:hAnsi="宋体"/>
          <w:b/>
          <w:bCs/>
          <w:sz w:val="36"/>
        </w:rPr>
        <w:t xml:space="preserve">202</w:t>
      </w:r>
      <w:r>
        <w:rPr>
          <w:rFonts w:ascii="宋体" w:hAnsi="宋体"/>
          <w:b/>
          <w:bCs/>
          <w:sz w:val="36"/>
        </w:rPr>
        <w:t xml:space="preserve">4</w:t>
      </w:r>
      <w:r>
        <w:rPr>
          <w:rFonts w:hint="eastAsia" w:ascii="宋体" w:hAnsi="宋体"/>
          <w:b/>
          <w:bCs/>
          <w:sz w:val="36"/>
        </w:rPr>
        <w:t xml:space="preserve">年</w:t>
      </w:r>
      <w:r>
        <w:rPr>
          <w:rFonts w:hint="eastAsia" w:ascii="宋体" w:hAnsi="宋体"/>
          <w:b/>
          <w:bCs/>
          <w:sz w:val="36"/>
          <w:lang w:val="en-US" w:eastAsia="zh-CN"/>
        </w:rPr>
        <w:t xml:space="preserve">08</w:t>
      </w:r>
      <w:r>
        <w:rPr>
          <w:rFonts w:hint="eastAsia" w:ascii="宋体" w:hAnsi="宋体"/>
          <w:b/>
          <w:bCs/>
          <w:sz w:val="36"/>
        </w:rPr>
        <w:t xml:space="preserve">月</w:t>
      </w:r>
      <w:r>
        <w:rPr>
          <w:rFonts w:hint="eastAsia" w:ascii="宋体" w:hAnsi="宋体"/>
          <w:b/>
          <w:bCs/>
          <w:sz w:val="36"/>
          <w:lang w:val="en-US" w:eastAsia="zh-CN"/>
        </w:rPr>
        <w:t xml:space="preserve">27</w:t>
      </w:r>
      <w:r>
        <w:rPr>
          <w:rFonts w:hint="eastAsia" w:ascii="宋体" w:hAnsi="宋体"/>
          <w:b/>
          <w:bCs/>
          <w:sz w:val="36"/>
        </w:rPr>
        <w:t xml:space="preserve">日</w:t>
      </w:r>
      <w:r/>
    </w:p>
    <w:p>
      <w:pPr>
        <w:jc w:val="center"/>
        <w:rPr>
          <w:rFonts w:ascii="宋体" w:hAnsi="宋体"/>
          <w:sz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32"/>
        </w:rPr>
      </w:r>
      <w:r/>
    </w:p>
    <w:p>
      <w:pPr>
        <w:pStyle w:val="784"/>
      </w:pPr>
      <w:r/>
      <w:r/>
    </w:p>
    <w:p>
      <w:pPr>
        <w:rPr>
          <w:rFonts w:ascii="宋体" w:hAnsi="宋体"/>
          <w:sz w:val="32"/>
        </w:rPr>
      </w:pPr>
      <w:r>
        <w:rPr>
          <w:rFonts w:ascii="宋体" w:hAnsi="宋体"/>
          <w:sz w:val="32"/>
        </w:rPr>
      </w:r>
      <w:r/>
    </w:p>
    <w:p>
      <w:pPr>
        <w:jc w:val="center"/>
        <w:spacing w:line="480" w:lineRule="auto"/>
        <w:rPr>
          <w:rFonts w:ascii="宋体" w:hAnsi="宋体"/>
          <w:sz w:val="32"/>
        </w:rPr>
      </w:pPr>
      <w:r>
        <w:rPr>
          <w:rFonts w:hint="eastAsia" w:ascii="宋体" w:hAnsi="宋体"/>
          <w:sz w:val="32"/>
        </w:rPr>
        <w:t xml:space="preserve">目 录</w:t>
      </w:r>
      <w:r/>
    </w:p>
    <w:p>
      <w:pPr>
        <w:pStyle w:val="787"/>
        <w:spacing w:line="480" w:lineRule="auto"/>
        <w:tabs>
          <w:tab w:val="right" w:pos="8306" w:leader="dot"/>
        </w:tabs>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\f </w:instrText>
      </w:r>
      <w:r>
        <w:rPr>
          <w:rFonts w:hint="eastAsia" w:ascii="宋体" w:hAnsi="宋体" w:cs="宋体"/>
          <w:sz w:val="24"/>
          <w:szCs w:val="24"/>
        </w:rPr>
        <w:fldChar w:fldCharType="separate"/>
      </w:r>
      <w:r>
        <w:rPr>
          <w:rFonts w:hint="eastAsia" w:ascii="宋体" w:hAnsi="宋体" w:cs="宋体"/>
          <w:sz w:val="24"/>
          <w:szCs w:val="24"/>
        </w:rPr>
        <w:t xml:space="preserve">第一章 招标公告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_Toc20822 \h </w:instrText>
      </w:r>
      <w:r>
        <w:rPr>
          <w:rFonts w:hint="eastAsia" w:ascii="宋体" w:hAnsi="宋体" w:cs="宋体"/>
          <w:sz w:val="24"/>
          <w:szCs w:val="24"/>
        </w:rPr>
        <w:fldChar w:fldCharType="separate"/>
      </w:r>
      <w:r>
        <w:rPr>
          <w:rFonts w:ascii="宋体" w:hAnsi="宋体" w:cs="宋体"/>
          <w:sz w:val="24"/>
          <w:szCs w:val="24"/>
        </w:rPr>
        <w:t xml:space="preserve">3</w:t>
      </w:r>
      <w:r>
        <w:rPr>
          <w:rFonts w:hint="eastAsia" w:ascii="宋体" w:hAnsi="宋体" w:cs="宋体"/>
          <w:sz w:val="24"/>
          <w:szCs w:val="24"/>
        </w:rPr>
        <w:fldChar w:fldCharType="end"/>
      </w:r>
      <w:r/>
    </w:p>
    <w:p>
      <w:pPr>
        <w:pStyle w:val="787"/>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_Toc9528 \h </w:instrText>
      </w:r>
      <w:r>
        <w:rPr>
          <w:rFonts w:hint="eastAsia" w:ascii="宋体" w:hAnsi="宋体" w:cs="宋体"/>
          <w:sz w:val="24"/>
          <w:szCs w:val="24"/>
        </w:rPr>
        <w:fldChar w:fldCharType="separate"/>
      </w:r>
      <w:r>
        <w:rPr>
          <w:rFonts w:ascii="宋体" w:hAnsi="宋体" w:cs="宋体"/>
          <w:sz w:val="24"/>
          <w:szCs w:val="24"/>
        </w:rPr>
        <w:t xml:space="preserve">7</w:t>
      </w:r>
      <w:r>
        <w:rPr>
          <w:rFonts w:hint="eastAsia" w:ascii="宋体" w:hAnsi="宋体" w:cs="宋体"/>
          <w:sz w:val="24"/>
          <w:szCs w:val="24"/>
        </w:rPr>
        <w:fldChar w:fldCharType="end"/>
      </w:r>
      <w:r/>
    </w:p>
    <w:p>
      <w:pPr>
        <w:pStyle w:val="787"/>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t xml:space="preserve">19</w:t>
      </w:r>
      <w:r/>
    </w:p>
    <w:p>
      <w:pPr>
        <w:pStyle w:val="787"/>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_Toc1833 \h </w:instrText>
      </w:r>
      <w:r>
        <w:rPr>
          <w:rFonts w:hint="eastAsia" w:ascii="宋体" w:hAnsi="宋体" w:cs="宋体"/>
          <w:sz w:val="24"/>
          <w:szCs w:val="24"/>
        </w:rPr>
        <w:fldChar w:fldCharType="separate"/>
      </w:r>
      <w:r>
        <w:rPr>
          <w:rFonts w:ascii="宋体" w:hAnsi="宋体" w:cs="宋体"/>
          <w:sz w:val="24"/>
          <w:szCs w:val="24"/>
        </w:rPr>
        <w:t xml:space="preserve">24</w:t>
      </w:r>
      <w:r>
        <w:rPr>
          <w:rFonts w:hint="eastAsia" w:ascii="宋体" w:hAnsi="宋体" w:cs="宋体"/>
          <w:sz w:val="24"/>
          <w:szCs w:val="24"/>
        </w:rPr>
        <w:fldChar w:fldCharType="end"/>
      </w:r>
      <w:r/>
    </w:p>
    <w:p>
      <w:pPr>
        <w:pStyle w:val="787"/>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第五章 评标方法及评标标准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_Toc24181 \h </w:instrText>
      </w:r>
      <w:r>
        <w:rPr>
          <w:rFonts w:hint="eastAsia" w:ascii="宋体" w:hAnsi="宋体" w:cs="宋体"/>
          <w:sz w:val="24"/>
          <w:szCs w:val="24"/>
        </w:rPr>
        <w:fldChar w:fldCharType="separate"/>
      </w:r>
      <w:r>
        <w:rPr>
          <w:rFonts w:ascii="宋体" w:hAnsi="宋体" w:cs="宋体"/>
          <w:sz w:val="24"/>
          <w:szCs w:val="24"/>
        </w:rPr>
        <w:t xml:space="preserve">46</w:t>
      </w:r>
      <w:r>
        <w:rPr>
          <w:rFonts w:hint="eastAsia" w:ascii="宋体" w:hAnsi="宋体" w:cs="宋体"/>
          <w:sz w:val="24"/>
          <w:szCs w:val="24"/>
        </w:rPr>
        <w:fldChar w:fldCharType="end"/>
      </w:r>
      <w:r/>
    </w:p>
    <w:p>
      <w:pPr>
        <w:pStyle w:val="787"/>
        <w:spacing w:line="480" w:lineRule="auto"/>
        <w:tabs>
          <w:tab w:val="right" w:pos="8306" w:leader="dot"/>
        </w:tabs>
        <w:rPr>
          <w:rFonts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_Toc14429 \h </w:instrText>
      </w:r>
      <w:r>
        <w:rPr>
          <w:rFonts w:hint="eastAsia" w:ascii="宋体" w:hAnsi="宋体" w:cs="宋体"/>
          <w:sz w:val="24"/>
          <w:szCs w:val="24"/>
        </w:rPr>
        <w:fldChar w:fldCharType="separate"/>
      </w:r>
      <w:r>
        <w:rPr>
          <w:rFonts w:ascii="宋体" w:hAnsi="宋体" w:cs="宋体"/>
          <w:sz w:val="24"/>
          <w:szCs w:val="24"/>
        </w:rPr>
        <w:t xml:space="preserve">49</w:t>
      </w:r>
      <w:r>
        <w:rPr>
          <w:rFonts w:hint="eastAsia" w:ascii="宋体" w:hAnsi="宋体" w:cs="宋体"/>
          <w:sz w:val="24"/>
          <w:szCs w:val="24"/>
        </w:rPr>
        <w:fldChar w:fldCharType="end"/>
      </w:r>
      <w:r/>
    </w:p>
    <w:p>
      <w:pPr>
        <w:spacing w:line="480" w:lineRule="auto"/>
        <w:rPr>
          <w:rFonts w:ascii="宋体" w:hAnsi="宋体"/>
          <w:sz w:val="28"/>
        </w:rPr>
      </w:pPr>
      <w:r>
        <w:rPr>
          <w:rFonts w:hint="eastAsia" w:ascii="宋体" w:hAnsi="宋体" w:cs="宋体"/>
          <w:sz w:val="24"/>
          <w:szCs w:val="24"/>
        </w:rPr>
        <w:fldChar w:fldCharType="end"/>
      </w:r>
      <w:r/>
    </w:p>
    <w:p>
      <w:r>
        <w:rPr>
          <w:rFonts w:hint="eastAsia" w:ascii="宋体" w:hAnsi="宋体"/>
          <w:sz w:val="28"/>
        </w:rPr>
        <w:br w:type="page" w:clear="all"/>
      </w:r>
      <w:r/>
    </w:p>
    <w:p>
      <w:pPr>
        <w:pStyle w:val="758"/>
        <w:jc w:val="center"/>
        <w:rPr>
          <w:rFonts w:ascii="宋体" w:hAnsi="宋体"/>
          <w:sz w:val="36"/>
          <w:szCs w:val="36"/>
        </w:rPr>
      </w:pPr>
      <w:r/>
      <w:bookmarkStart w:id="0" w:name="_Toc55204177"/>
      <w:r/>
      <w:bookmarkStart w:id="1" w:name="_Toc20822"/>
      <w:r>
        <w:rPr>
          <w:rFonts w:hint="eastAsia" w:ascii="宋体" w:hAnsi="宋体"/>
          <w:sz w:val="36"/>
          <w:szCs w:val="36"/>
        </w:rPr>
        <w:t xml:space="preserve">第一章 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受扬州市职业大学的委托，江苏志诚工程咨询管理有限公司就扬州市职业大学服装智能制造实训基地服装加工设备采购项目(</w:t>
      </w:r>
      <w:r>
        <w:rPr>
          <w:rFonts w:hint="eastAsia" w:ascii="宋体" w:hAnsi="宋体"/>
          <w:szCs w:val="21"/>
          <w:lang w:eastAsia="zh-CN"/>
        </w:rPr>
        <w:t xml:space="preserve">JSZC-321000-JSZC-G2024-0102</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szCs w:val="21"/>
          <w:u w:val="single"/>
        </w:rPr>
        <w:t xml:space="preserve">扬州市职业大学服装智能制造实训基地服装加工设备采购项目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“扬州市政府采购网”、“江苏省政府采购网”和“中国政府采购网”自行免费下载</w:t>
      </w:r>
      <w:r>
        <w:rPr>
          <w:rFonts w:hint="eastAsia" w:ascii="宋体" w:hAnsi="宋体" w:cs="宋体"/>
        </w:rPr>
        <w:t xml:space="preserve">招标文件，并于</w:t>
      </w:r>
      <w:r>
        <w:rPr>
          <w:rFonts w:hint="eastAsia" w:ascii="宋体" w:hAnsi="宋体" w:cs="宋体"/>
          <w:bCs/>
          <w:u w:val="single"/>
          <w:lang w:eastAsia="zh-CN"/>
        </w:rPr>
        <w:t xml:space="preserve">2024年09月</w:t>
      </w:r>
      <w:r>
        <w:rPr>
          <w:rFonts w:hint="eastAsia" w:ascii="宋体" w:hAnsi="宋体" w:cs="宋体"/>
          <w:bCs/>
          <w:u w:val="single"/>
          <w:lang w:val="en-US" w:eastAsia="zh-CN"/>
        </w:rPr>
        <w:t xml:space="preserve">19</w:t>
      </w:r>
      <w:r>
        <w:rPr>
          <w:rFonts w:hint="eastAsia" w:ascii="宋体" w:hAnsi="宋体" w:cs="宋体"/>
          <w:bCs/>
          <w:u w:val="single"/>
          <w:lang w:eastAsia="zh-CN"/>
        </w:rPr>
        <w:t xml:space="preserve">日</w:t>
      </w:r>
      <w:r>
        <w:rPr>
          <w:rFonts w:hint="eastAsia" w:ascii="宋体" w:hAnsi="宋体" w:cs="宋体"/>
          <w:bCs/>
          <w:u w:val="single"/>
        </w:rPr>
        <w:t xml:space="preserve"> 上午</w:t>
      </w:r>
      <w:r>
        <w:rPr>
          <w:rFonts w:ascii="宋体" w:hAnsi="宋体" w:cs="宋体"/>
          <w:bCs/>
          <w:u w:val="single"/>
        </w:rPr>
        <w:t xml:space="preserve">9</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rPr>
          <w:rFonts w:hint="eastAsia" w:ascii="宋体" w:hAnsi="宋体" w:cs="宋体"/>
          <w:b/>
          <w:bCs/>
        </w:rPr>
        <w:t xml:space="preserve">一、项目基本情况</w:t>
      </w:r>
      <w:r/>
    </w:p>
    <w:p>
      <w:pPr>
        <w:ind w:firstLine="420"/>
        <w:spacing w:line="360" w:lineRule="auto"/>
        <w:rPr>
          <w:rFonts w:hint="eastAsia" w:ascii="宋体" w:hAnsi="宋体" w:eastAsia="宋体" w:cs="宋体"/>
          <w:lang w:eastAsia="zh-CN"/>
        </w:rPr>
      </w:pPr>
      <w:r>
        <w:rPr>
          <w:rFonts w:hint="eastAsia" w:ascii="宋体" w:hAnsi="宋体" w:cs="宋体"/>
        </w:rPr>
        <w:t xml:space="preserve">1.项目编号：</w:t>
      </w:r>
      <w:r>
        <w:rPr>
          <w:rFonts w:hint="eastAsia" w:ascii="宋体" w:hAnsi="宋体" w:cs="宋体"/>
          <w:lang w:eastAsia="zh-CN"/>
        </w:rPr>
        <w:t xml:space="preserve">JSZC-321000-JSZC-G2024-0102</w:t>
      </w:r>
      <w:r/>
    </w:p>
    <w:p>
      <w:pPr>
        <w:ind w:firstLine="420"/>
        <w:spacing w:line="360" w:lineRule="auto"/>
        <w:rPr>
          <w:rFonts w:ascii="宋体" w:hAnsi="宋体" w:cs="宋体"/>
        </w:rPr>
      </w:pPr>
      <w:r>
        <w:rPr>
          <w:rFonts w:hint="eastAsia" w:ascii="宋体" w:hAnsi="宋体" w:cs="宋体"/>
        </w:rPr>
        <w:t xml:space="preserve">2.项目名称：扬州市职业大学服装智能制造实训基地服装加工设备采购项目</w:t>
      </w:r>
      <w:r/>
    </w:p>
    <w:p>
      <w:pPr>
        <w:ind w:firstLine="420"/>
        <w:spacing w:line="360" w:lineRule="auto"/>
        <w:rPr>
          <w:rFonts w:ascii="宋体" w:hAnsi="宋体" w:cs="宋体"/>
          <w:color w:val="ff0000"/>
        </w:rPr>
      </w:pPr>
      <w:r>
        <w:rPr>
          <w:rFonts w:hint="eastAsia" w:ascii="宋体" w:hAnsi="宋体" w:cs="宋体"/>
        </w:rPr>
        <w:t xml:space="preserve">3.预算金额：320万元</w:t>
      </w:r>
      <w:r/>
    </w:p>
    <w:p>
      <w:pPr>
        <w:ind w:firstLine="420"/>
        <w:spacing w:line="360" w:lineRule="auto"/>
        <w:rPr>
          <w:rFonts w:ascii="宋体" w:hAnsi="宋体" w:cs="宋体"/>
          <w:color w:val="ff0000"/>
        </w:rPr>
      </w:pPr>
      <w:r>
        <w:rPr>
          <w:rFonts w:hint="eastAsia" w:ascii="宋体" w:hAnsi="宋体" w:cs="宋体"/>
        </w:rPr>
        <w:t xml:space="preserve">4.本项目设置最高限价，320万元。本项目共分3个包，其中A包 90 万元、B包 </w:t>
      </w:r>
      <w:r>
        <w:rPr>
          <w:rFonts w:ascii="宋体" w:hAnsi="宋体" w:cs="宋体"/>
        </w:rPr>
        <w:t xml:space="preserve">1</w:t>
      </w:r>
      <w:r>
        <w:rPr>
          <w:rFonts w:hint="eastAsia" w:ascii="宋体" w:hAnsi="宋体" w:cs="宋体"/>
        </w:rPr>
        <w:t xml:space="preserve">15万元、C包115万元。投标人可对本次采购的单个包或全部包进行投标</w:t>
      </w:r>
      <w:r>
        <w:rPr>
          <w:rFonts w:hint="eastAsia" w:ascii="宋体" w:hAnsi="宋体" w:cs="宋体"/>
          <w:highlight w:val="none"/>
        </w:rPr>
        <w:t xml:space="preserve">，</w:t>
      </w:r>
      <w:r>
        <w:rPr>
          <w:rFonts w:hint="eastAsia" w:ascii="宋体" w:hAnsi="宋体" w:cs="宋体"/>
          <w:highlight w:val="none"/>
          <w:lang w:val="en-US" w:eastAsia="zh-CN"/>
        </w:rPr>
        <w:t xml:space="preserve">兼投兼中，</w:t>
      </w:r>
      <w:r>
        <w:rPr>
          <w:rFonts w:hint="eastAsia" w:ascii="宋体" w:hAnsi="宋体" w:cs="宋体"/>
          <w:highlight w:val="none"/>
        </w:rPr>
        <w:t xml:space="preserve">投某一包时，必须响应该包的全部内容，并在投标文件中注明包号。评标、定标顺序依次从A包至C包。</w:t>
      </w:r>
      <w:r/>
    </w:p>
    <w:p>
      <w:pPr>
        <w:ind w:firstLine="420"/>
        <w:spacing w:line="360" w:lineRule="auto"/>
        <w:rPr>
          <w:rFonts w:ascii="宋体" w:hAnsi="宋体" w:cs="宋体"/>
        </w:rPr>
      </w:pPr>
      <w:r>
        <w:rPr>
          <w:rFonts w:hint="eastAsia" w:ascii="宋体" w:hAnsi="宋体" w:cs="宋体"/>
        </w:rPr>
        <w:t xml:space="preserve">5.采购需求：见招标文件第四章</w:t>
      </w:r>
      <w:r/>
    </w:p>
    <w:p>
      <w:pPr>
        <w:ind w:firstLine="420"/>
        <w:spacing w:line="360" w:lineRule="auto"/>
        <w:rPr>
          <w:rFonts w:ascii="宋体" w:hAnsi="宋体" w:cs="宋体"/>
          <w:u w:val="single"/>
        </w:rPr>
      </w:pPr>
      <w:r>
        <w:rPr>
          <w:rFonts w:hint="eastAsia" w:ascii="宋体" w:hAnsi="宋体" w:cs="宋体"/>
        </w:rPr>
        <w:t xml:space="preserve">6.合同履行期限：见招标文件第四章</w:t>
      </w:r>
      <w:r/>
    </w:p>
    <w:p>
      <w:pPr>
        <w:ind w:firstLine="420"/>
        <w:spacing w:line="360" w:lineRule="auto"/>
        <w:rPr>
          <w:rFonts w:ascii="宋体" w:hAnsi="宋体" w:cs="宋体"/>
          <w:color w:val="ff0000"/>
          <w:highlight w:val="green"/>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1.1 法人或者其他组织的营业执照等证明文件，自然人的身份证明</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1.2上一年度的财务报告情况（成立不满一年不需提供）</w:t>
      </w:r>
      <w:r/>
    </w:p>
    <w:p>
      <w:pPr>
        <w:ind w:firstLine="420"/>
        <w:spacing w:line="360" w:lineRule="auto"/>
        <w:rPr>
          <w:rFonts w:hint="eastAsia" w:ascii="宋体" w:hAnsi="宋体" w:eastAsia="宋体" w:cs="宋体"/>
          <w:b/>
          <w:bCs/>
          <w:i/>
          <w:iCs/>
          <w:highlight w:val="none"/>
          <w:u w:val="single"/>
        </w:rPr>
      </w:pPr>
      <w:r>
        <w:rPr>
          <w:rFonts w:hint="eastAsia" w:ascii="宋体" w:hAnsi="宋体" w:eastAsia="宋体" w:cs="宋体"/>
          <w:i/>
          <w:iCs/>
          <w:highlight w:val="none"/>
          <w:u w:val="single"/>
        </w:rPr>
        <w:t xml:space="preserve">1.3依法缴纳税收和社会保障资金的相关材料</w:t>
      </w:r>
      <w:r>
        <w:rPr>
          <w:rFonts w:hint="eastAsia" w:ascii="宋体" w:hAnsi="宋体" w:eastAsia="宋体" w:cs="宋体"/>
          <w:b/>
          <w:bCs/>
          <w:i/>
          <w:iCs/>
          <w:highlight w:val="none"/>
          <w:u w:val="single"/>
        </w:rPr>
        <w:t xml:space="preserve">（提供提交响应文件截止时间前一年内至少一个月依法缴纳税收及缴纳社会保障资金的证明材料。投标人依法享受缓缴、免缴税收、社会保障资金的提供证明材料）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4</w:t>
      </w:r>
      <w:r>
        <w:rPr>
          <w:rFonts w:hint="eastAsia" w:ascii="宋体" w:hAnsi="宋体" w:eastAsia="宋体" w:cs="宋体"/>
          <w:i/>
          <w:iCs/>
          <w:highlight w:val="none"/>
          <w:u w:val="single"/>
        </w:rPr>
        <w:t xml:space="preserve"> 具备履行合同所必需的设备和专业技术能力的书面声明</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5</w:t>
      </w:r>
      <w:r>
        <w:rPr>
          <w:rFonts w:hint="eastAsia" w:ascii="宋体" w:hAnsi="宋体" w:eastAsia="宋体" w:cs="宋体"/>
          <w:i/>
          <w:iCs/>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6</w:t>
      </w:r>
      <w:r>
        <w:rPr>
          <w:rFonts w:hint="eastAsia" w:ascii="宋体" w:hAnsi="宋体" w:eastAsia="宋体" w:cs="宋体"/>
          <w:i/>
          <w:iCs/>
          <w:highlight w:val="none"/>
          <w:u w:val="single"/>
        </w:rPr>
        <w:t xml:space="preserve">供应商信用承诺书</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2.落实政府采购政策需满足的资格要求：无</w:t>
      </w:r>
      <w:r/>
    </w:p>
    <w:p>
      <w:pPr>
        <w:ind w:firstLine="420"/>
        <w:jc w:val="left"/>
        <w:spacing w:line="360" w:lineRule="auto"/>
        <w:tabs>
          <w:tab w:val="left" w:pos="900" w:leader="none"/>
        </w:tabs>
        <w:rPr>
          <w:rFonts w:ascii="宋体" w:hAnsi="宋体"/>
          <w:i/>
          <w:iCs/>
          <w:u w:val="single"/>
        </w:rPr>
      </w:pPr>
      <w:r>
        <w:rPr>
          <w:rFonts w:hint="eastAsia" w:ascii="宋体" w:hAnsi="宋体" w:cs="宋体"/>
          <w:szCs w:val="21"/>
        </w:rPr>
        <w:t xml:space="preserve">3.本项目的特定资格要求：无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r/>
    </w:p>
    <w:p>
      <w:pPr>
        <w:ind w:firstLine="540"/>
        <w:spacing w:line="360" w:lineRule="auto"/>
        <w:rPr>
          <w:rFonts w:ascii="宋体" w:hAnsi="宋体" w:cs="宋体"/>
        </w:rPr>
      </w:pPr>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cs="宋体"/>
          <w:b/>
          <w:bCs/>
        </w:rPr>
      </w:pPr>
      <w:r>
        <w:rPr>
          <w:rFonts w:hint="eastAsia" w:ascii="宋体" w:hAnsi="宋体" w:cs="宋体"/>
          <w:b/>
          <w:bCs/>
        </w:rPr>
        <w:t xml:space="preserve">2.获取方式：本项目采用网上注册登记方式。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54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ind w:firstLine="540"/>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54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54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540"/>
        <w:spacing w:line="360" w:lineRule="auto"/>
        <w:rPr>
          <w:rFonts w:ascii="宋体" w:hAnsi="宋体"/>
          <w:bCs/>
          <w:sz w:val="24"/>
          <w:szCs w:val="24"/>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w:t>
      </w:r>
      <w:r>
        <w:rPr>
          <w:rFonts w:hint="eastAsia" w:ascii="宋体" w:hAnsi="宋体" w:cs="宋体"/>
          <w:bCs/>
          <w:u w:val="single"/>
          <w:lang w:val="en-US" w:eastAsia="zh-CN"/>
        </w:rPr>
        <w:t xml:space="preserve">09</w:t>
      </w:r>
      <w:r>
        <w:rPr>
          <w:rFonts w:hint="eastAsia" w:ascii="宋体" w:hAnsi="宋体" w:cs="宋体"/>
          <w:bCs/>
          <w:u w:val="single"/>
        </w:rPr>
        <w:t xml:space="preserve">月</w:t>
      </w:r>
      <w:r>
        <w:rPr>
          <w:rFonts w:hint="eastAsia" w:ascii="宋体" w:hAnsi="宋体" w:cs="宋体"/>
          <w:bCs/>
          <w:u w:val="single"/>
          <w:lang w:val="en-US" w:eastAsia="zh-CN"/>
        </w:rPr>
        <w:t xml:space="preserve">19</w:t>
      </w:r>
      <w:r>
        <w:rPr>
          <w:rFonts w:hint="eastAsia" w:ascii="宋体" w:hAnsi="宋体" w:cs="宋体"/>
          <w:bCs/>
          <w:u w:val="single"/>
        </w:rPr>
        <w:t xml:space="preserve"> 日 上午9:30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r/>
    </w:p>
    <w:p>
      <w:pPr>
        <w:spacing w:line="360" w:lineRule="auto"/>
        <w:tabs>
          <w:tab w:val="left" w:pos="266" w:leader="none"/>
        </w:tabs>
        <w:rPr>
          <w:rFonts w:ascii="宋体" w:hAnsi="宋体" w:cs="宋体"/>
          <w:b/>
          <w:bCs/>
        </w:rPr>
      </w:pPr>
      <w:r>
        <w:rPr>
          <w:rFonts w:hint="eastAsia" w:ascii="宋体" w:hAnsi="宋体" w:cs="宋体"/>
          <w:b/>
          <w:bCs/>
        </w:rPr>
        <w:t xml:space="preserve">五、公告期限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r/>
    </w:p>
    <w:p>
      <w:pPr>
        <w:ind w:firstLine="540"/>
        <w:spacing w:line="360" w:lineRule="auto"/>
        <w:rPr>
          <w:rFonts w:ascii="宋体" w:hAnsi="宋体" w:cs="宋体"/>
          <w:b/>
          <w:bCs/>
        </w:rPr>
      </w:pPr>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40"/>
        <w:spacing w:line="360" w:lineRule="auto"/>
        <w:rPr>
          <w:rFonts w:ascii="宋体" w:hAnsi="宋体" w:cs="宋体"/>
          <w:b/>
          <w:bCs/>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rPr>
      </w:pPr>
      <w:r>
        <w:rPr>
          <w:rFonts w:hint="eastAsia" w:ascii="宋体" w:hAnsi="宋体" w:cs="宋体"/>
          <w:bCs/>
          <w:szCs w:val="21"/>
        </w:rPr>
        <w:t xml:space="preserve">3.</w:t>
      </w:r>
      <w:r>
        <w:rPr>
          <w:rFonts w:hint="eastAsia" w:ascii="宋体" w:hAnsi="宋体"/>
        </w:rPr>
        <w:t xml:space="preserve">本次招标不收取投标保证金。</w:t>
      </w:r>
      <w:r/>
    </w:p>
    <w:p>
      <w:pPr>
        <w:ind w:firstLine="420"/>
        <w:spacing w:line="360" w:lineRule="auto"/>
        <w:rPr>
          <w:rFonts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w:t>
      </w:r>
      <w:r>
        <w:rPr>
          <w:rFonts w:hint="eastAsia" w:ascii="宋体" w:hAnsi="宋体"/>
          <w:bCs/>
          <w:szCs w:val="21"/>
        </w:rPr>
        <w:t xml:space="preserve">“扬州市政府采购网”、“江苏省政府采购网”和“中国政府采购网”</w:t>
      </w:r>
      <w:r>
        <w:rPr>
          <w:rFonts w:hint="eastAsia" w:ascii="宋体" w:hAnsi="宋体" w:cs="宋体"/>
          <w:bCs/>
        </w:rPr>
        <w:t xml:space="preserve">发布的信息。</w:t>
      </w:r>
      <w:r/>
    </w:p>
    <w:p>
      <w:pPr>
        <w:ind w:firstLine="422"/>
        <w:spacing w:line="360" w:lineRule="auto"/>
        <w:tabs>
          <w:tab w:val="left" w:pos="266" w:leader="none"/>
        </w:tabs>
        <w:rPr>
          <w:rFonts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
        </w:rPr>
      </w:pPr>
      <w:r>
        <w:rPr>
          <w:rFonts w:ascii="宋体" w:hAnsi="宋体" w:cs="宋体"/>
          <w:b/>
        </w:rPr>
        <w:t xml:space="preserve">7</w:t>
      </w:r>
      <w:r>
        <w:rPr>
          <w:rFonts w:hint="eastAsia" w:ascii="宋体" w:hAnsi="宋体" w:cs="宋体"/>
          <w:b/>
        </w:rPr>
        <w:t xml:space="preserve">、潜在投标人对招标文件项目需求部分的询问、质疑请向采购人提出，由采购人负责答复。</w:t>
      </w:r>
      <w:r/>
    </w:p>
    <w:p>
      <w:pPr>
        <w:ind w:firstLine="420"/>
        <w:spacing w:line="360" w:lineRule="auto"/>
        <w:tabs>
          <w:tab w:val="left" w:pos="266" w:leader="none"/>
        </w:tabs>
        <w:rPr>
          <w:rFonts w:ascii="宋体" w:hAnsi="宋体" w:cs="宋体"/>
          <w:bCs/>
        </w:rPr>
      </w:pPr>
      <w:r>
        <w:rPr>
          <w:rFonts w:ascii="宋体" w:hAnsi="宋体" w:cs="宋体"/>
          <w:bCs/>
        </w:rPr>
        <w:t xml:space="preserve">8</w:t>
      </w:r>
      <w:r>
        <w:rPr>
          <w:rFonts w:hint="eastAsia" w:ascii="宋体" w:hAnsi="宋体" w:cs="宋体"/>
          <w:bCs/>
        </w:rPr>
        <w:t xml:space="preserve">.为落实好政府采购履约资金扶持政策，中标/成交供应商可凭政府采购合同办理融资贷款，详见江苏政府采购网“政采贷”专栏。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rPr>
      </w:pPr>
      <w:r>
        <w:rPr>
          <w:rFonts w:ascii="宋体" w:hAnsi="宋体" w:cs="宋体"/>
          <w:bCs/>
        </w:rPr>
        <w:t xml:space="preserve">9</w:t>
      </w:r>
      <w:r>
        <w:rPr>
          <w:rFonts w:hint="eastAsia" w:ascii="宋体" w:hAnsi="宋体" w:cs="宋体"/>
          <w:bCs/>
        </w:rPr>
        <w:t xml:space="preserve">.本项目严格执行政府采购关于支持节能产品、环境</w:t>
      </w:r>
      <w:r>
        <w:rPr>
          <w:rFonts w:hint="eastAsia" w:ascii="宋体" w:hAnsi="宋体" w:cs="宋体"/>
          <w:bCs/>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u w:val="single"/>
        </w:rPr>
      </w:pPr>
      <w:r>
        <w:rPr>
          <w:rFonts w:ascii="宋体" w:hAnsi="宋体" w:cs="宋体"/>
          <w:bCs/>
        </w:rPr>
        <w:t xml:space="preserve">10</w:t>
      </w:r>
      <w:r>
        <w:rPr>
          <w:rFonts w:hint="eastAsia" w:ascii="宋体" w:hAnsi="宋体" w:cs="宋体"/>
          <w:bCs/>
        </w:rPr>
        <w:t xml:space="preserve">.供应商对于所投产品的包装应按照“财办库〔2020〕123号《关于印发《商品包装政府采购需求标准（试行）》、《快递包装政府采购需求标准（试行）》的通知》”执行。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七、本次招标联系方式</w:t>
      </w:r>
      <w:r/>
    </w:p>
    <w:p>
      <w:pPr>
        <w:ind w:firstLine="420"/>
        <w:jc w:val="left"/>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hAnsi="宋体" w:cs="宋体"/>
          <w:sz w:val="21"/>
        </w:rPr>
      </w:pPr>
      <w:r>
        <w:rPr>
          <w:rFonts w:hint="eastAsia" w:hAnsi="宋体" w:cs="宋体"/>
          <w:sz w:val="21"/>
        </w:rPr>
        <w:t xml:space="preserve">名 称：扬州市职业大学</w:t>
      </w:r>
      <w:r/>
    </w:p>
    <w:p>
      <w:pPr>
        <w:ind w:firstLine="420"/>
        <w:jc w:val="left"/>
        <w:spacing w:line="360" w:lineRule="auto"/>
        <w:rPr>
          <w:rFonts w:hint="eastAsia" w:hAnsi="宋体" w:cs="宋体"/>
          <w:sz w:val="21"/>
        </w:rPr>
      </w:pPr>
      <w:r>
        <w:rPr>
          <w:rFonts w:hint="eastAsia" w:hAnsi="宋体" w:cs="宋体"/>
          <w:sz w:val="21"/>
        </w:rPr>
        <w:t xml:space="preserve">地 址：扬州市文昌西路458号</w:t>
      </w:r>
      <w:r/>
    </w:p>
    <w:p>
      <w:pPr>
        <w:ind w:firstLine="420"/>
        <w:jc w:val="left"/>
        <w:spacing w:line="360" w:lineRule="auto"/>
        <w:rPr>
          <w:rFonts w:hint="eastAsia" w:hAnsi="宋体" w:cs="宋体"/>
          <w:sz w:val="21"/>
        </w:rPr>
      </w:pPr>
      <w:r>
        <w:rPr>
          <w:rFonts w:hint="eastAsia" w:hAnsi="宋体" w:cs="宋体"/>
          <w:sz w:val="21"/>
        </w:rPr>
        <w:t xml:space="preserve">国资处联系人：孔老师 </w:t>
      </w:r>
      <w:r/>
    </w:p>
    <w:p>
      <w:pPr>
        <w:ind w:firstLine="420"/>
        <w:jc w:val="left"/>
        <w:spacing w:line="360" w:lineRule="auto"/>
        <w:rPr>
          <w:rFonts w:hint="eastAsia" w:hAnsi="宋体" w:cs="宋体"/>
          <w:sz w:val="21"/>
        </w:rPr>
      </w:pPr>
      <w:r>
        <w:rPr>
          <w:rFonts w:hint="eastAsia" w:hAnsi="宋体" w:cs="宋体"/>
          <w:sz w:val="21"/>
        </w:rPr>
        <w:t xml:space="preserve">联系方式：0514-87697823 </w:t>
      </w:r>
      <w:r/>
    </w:p>
    <w:p>
      <w:pPr>
        <w:ind w:firstLine="420"/>
        <w:jc w:val="left"/>
        <w:spacing w:line="360" w:lineRule="auto"/>
        <w:rPr>
          <w:rFonts w:hint="eastAsia" w:hAnsi="宋体" w:cs="宋体"/>
          <w:sz w:val="21"/>
        </w:rPr>
      </w:pPr>
      <w:r>
        <w:rPr>
          <w:rFonts w:hint="eastAsia" w:hAnsi="宋体" w:cs="宋体"/>
          <w:sz w:val="21"/>
        </w:rPr>
        <w:t xml:space="preserve">纺服学院联系人：文老师</w:t>
      </w:r>
      <w:r/>
    </w:p>
    <w:p>
      <w:pPr>
        <w:ind w:firstLine="420"/>
        <w:jc w:val="left"/>
        <w:spacing w:line="360" w:lineRule="auto"/>
        <w:rPr>
          <w:rFonts w:hint="eastAsia" w:hAnsi="宋体" w:cs="宋体"/>
          <w:sz w:val="21"/>
        </w:rPr>
      </w:pPr>
      <w:r>
        <w:rPr>
          <w:rFonts w:hint="eastAsia" w:hAnsi="宋体" w:cs="宋体"/>
          <w:sz w:val="21"/>
        </w:rPr>
        <w:t xml:space="preserve">联系方式：18752786755</w:t>
      </w:r>
      <w:r/>
    </w:p>
    <w:p>
      <w:pPr>
        <w:ind w:firstLine="420"/>
        <w:jc w:val="left"/>
        <w:spacing w:line="360" w:lineRule="auto"/>
        <w:rPr>
          <w:rFonts w:ascii="宋体" w:hAnsi="宋体" w:cs="宋体"/>
          <w:szCs w:val="21"/>
        </w:rPr>
      </w:pPr>
      <w:r>
        <w:rPr>
          <w:rFonts w:hint="eastAsia" w:ascii="宋体" w:hAnsi="宋体" w:cs="宋体"/>
          <w:szCs w:val="21"/>
        </w:rPr>
        <w:t xml:space="preserve">2.代理机构信息</w:t>
      </w:r>
      <w:r/>
    </w:p>
    <w:p>
      <w:pPr>
        <w:ind w:firstLine="420"/>
        <w:jc w:val="left"/>
        <w:spacing w:line="360" w:lineRule="auto"/>
        <w:rPr>
          <w:rFonts w:ascii="宋体" w:hAnsi="宋体" w:cs="宋体"/>
          <w:szCs w:val="21"/>
        </w:rPr>
      </w:pPr>
      <w:r>
        <w:rPr>
          <w:rFonts w:hint="eastAsia" w:ascii="宋体" w:hAnsi="宋体" w:cs="宋体"/>
          <w:szCs w:val="21"/>
        </w:rPr>
        <w:t xml:space="preserve">名 称：江苏志诚工程咨询管理有限公司</w:t>
      </w:r>
      <w:r/>
    </w:p>
    <w:p>
      <w:pPr>
        <w:ind w:firstLine="420"/>
        <w:jc w:val="left"/>
        <w:spacing w:line="360" w:lineRule="auto"/>
        <w:rPr>
          <w:rFonts w:ascii="宋体" w:hAnsi="宋体" w:cs="宋体"/>
          <w:szCs w:val="21"/>
        </w:rPr>
      </w:pPr>
      <w:r>
        <w:rPr>
          <w:rFonts w:hint="eastAsia" w:ascii="宋体" w:hAnsi="宋体" w:cs="宋体"/>
          <w:szCs w:val="21"/>
        </w:rPr>
        <w:t xml:space="preserve">地　址：扬州市邗江区文昌西路305号金都汇商务楼3楼 </w:t>
      </w:r>
      <w:r/>
    </w:p>
    <w:p>
      <w:pPr>
        <w:ind w:firstLine="420"/>
        <w:jc w:val="left"/>
        <w:spacing w:line="360" w:lineRule="auto"/>
        <w:rPr>
          <w:rFonts w:ascii="宋体" w:hAnsi="宋体" w:cs="宋体"/>
          <w:szCs w:val="21"/>
        </w:rPr>
      </w:pPr>
      <w:r>
        <w:rPr>
          <w:rFonts w:hint="eastAsia" w:ascii="宋体" w:hAnsi="宋体" w:cs="宋体"/>
          <w:szCs w:val="21"/>
        </w:rPr>
        <w:t xml:space="preserve">联系人：耿工</w:t>
      </w:r>
      <w:r/>
    </w:p>
    <w:p>
      <w:pPr>
        <w:ind w:firstLine="420"/>
        <w:jc w:val="left"/>
        <w:spacing w:line="360" w:lineRule="auto"/>
        <w:rPr>
          <w:rFonts w:ascii="宋体" w:hAnsi="宋体" w:cs="宋体"/>
          <w:szCs w:val="21"/>
        </w:rPr>
      </w:pPr>
      <w:r>
        <w:rPr>
          <w:rFonts w:hint="eastAsia" w:ascii="宋体" w:hAnsi="宋体" w:cs="宋体"/>
          <w:szCs w:val="21"/>
        </w:rPr>
        <w:t xml:space="preserve">联系方式：0514-80820678</w:t>
      </w:r>
      <w:r/>
    </w:p>
    <w:p>
      <w:pPr>
        <w:jc w:val="righ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江苏志诚工程咨询管理有限公司</w:t>
      </w:r>
      <w:r/>
    </w:p>
    <w:p>
      <w:pPr>
        <w:jc w:val="right"/>
        <w:rPr>
          <w:rFonts w:ascii="宋体" w:hAnsi="宋体" w:cs="宋体"/>
        </w:rPr>
      </w:pPr>
      <w:r>
        <w:rPr>
          <w:rFonts w:hint="eastAsia" w:ascii="宋体" w:hAnsi="宋体"/>
          <w:szCs w:val="21"/>
        </w:rPr>
        <w:t xml:space="preserve">202</w:t>
      </w:r>
      <w:r>
        <w:rPr>
          <w:rFonts w:ascii="宋体" w:hAnsi="宋体"/>
          <w:szCs w:val="21"/>
        </w:rPr>
        <w:t xml:space="preserve">4</w:t>
      </w:r>
      <w:r>
        <w:rPr>
          <w:rFonts w:hint="eastAsia" w:ascii="宋体" w:hAnsi="宋体"/>
          <w:szCs w:val="21"/>
        </w:rPr>
        <w:t xml:space="preserve">年</w:t>
      </w:r>
      <w:r>
        <w:rPr>
          <w:rFonts w:hint="eastAsia" w:ascii="宋体" w:hAnsi="宋体"/>
          <w:szCs w:val="21"/>
          <w:lang w:val="en-US" w:eastAsia="zh-CN"/>
        </w:rPr>
        <w:t xml:space="preserve">08</w:t>
      </w:r>
      <w:r>
        <w:rPr>
          <w:rFonts w:hint="eastAsia" w:ascii="宋体" w:hAnsi="宋体"/>
          <w:szCs w:val="21"/>
        </w:rPr>
        <w:t xml:space="preserve">月</w:t>
      </w:r>
      <w:r>
        <w:rPr>
          <w:rFonts w:hint="eastAsia" w:ascii="宋体" w:hAnsi="宋体"/>
          <w:szCs w:val="21"/>
          <w:lang w:val="en-US" w:eastAsia="zh-CN"/>
        </w:rPr>
        <w:t xml:space="preserve">27</w:t>
      </w:r>
      <w:r>
        <w:rPr>
          <w:rFonts w:hint="eastAsia" w:ascii="宋体" w:hAnsi="宋体"/>
          <w:szCs w:val="21"/>
        </w:rPr>
        <w:t xml:space="preserve">日</w:t>
      </w:r>
      <w:r>
        <w:rPr>
          <w:rFonts w:hint="eastAsia" w:ascii="宋体" w:hAnsi="宋体" w:cs="宋体"/>
        </w:rPr>
        <w:br w:type="page" w:clear="all"/>
      </w:r>
      <w:r/>
    </w:p>
    <w:p>
      <w:pPr>
        <w:pStyle w:val="758"/>
        <w:jc w:val="center"/>
        <w:rPr>
          <w:rFonts w:ascii="宋体" w:hAnsi="宋体"/>
          <w:sz w:val="36"/>
          <w:szCs w:val="36"/>
        </w:rPr>
      </w:pPr>
      <w:r/>
      <w:bookmarkStart w:id="2" w:name="_Toc55204178"/>
      <w:r/>
      <w:bookmarkStart w:id="3" w:name="_Toc9528"/>
      <w:r>
        <w:rPr>
          <w:rFonts w:hint="eastAsia" w:ascii="宋体" w:hAnsi="宋体"/>
          <w:sz w:val="36"/>
          <w:szCs w:val="36"/>
        </w:rPr>
        <w:t xml:space="preserve">第二章 投标人须知</w:t>
      </w:r>
      <w:bookmarkEnd w:id="2"/>
      <w:r/>
      <w:bookmarkEnd w:id="3"/>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JSZC-321000-JSZC-G2024-0102</w:t>
      </w:r>
      <w:r>
        <w:rPr>
          <w:rFonts w:hint="eastAsia" w:ascii="宋体" w:hAnsi="宋体"/>
          <w:bCs/>
          <w:szCs w:val="21"/>
        </w:rPr>
        <w:t xml:space="preserve">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rPr>
          <w:rFonts w:ascii="宋体" w:hAnsi="宋体"/>
          <w:bCs/>
          <w:szCs w:val="21"/>
        </w:rPr>
      </w:pPr>
      <w:r>
        <w:rPr>
          <w:rFonts w:hint="eastAsia" w:ascii="宋体" w:hAnsi="宋体"/>
          <w:bCs/>
          <w:szCs w:val="21"/>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ascii="宋体" w:hAnsi="宋体" w:cs="宋体"/>
          <w:szCs w:val="21"/>
        </w:rPr>
      </w:pPr>
      <w:r>
        <w:rPr>
          <w:rFonts w:hint="eastAsia" w:ascii="宋体" w:hAnsi="宋体" w:cs="宋体"/>
          <w:szCs w:val="21"/>
        </w:rPr>
        <w:t xml:space="preserve">4.2本次采购由中标人在领取中标通知书前按照发改价格【2011】534号文的标准*27%一次性支付给招标代理机构代理服务费。</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ascii="宋体" w:hAnsi="宋体" w:cs="宋体"/>
          <w:szCs w:val="21"/>
        </w:rPr>
      </w:pPr>
      <w:r>
        <w:rPr>
          <w:rFonts w:hint="eastAsia" w:ascii="宋体" w:hAnsi="宋体" w:cs="宋体"/>
          <w:szCs w:val="21"/>
        </w:rPr>
        <w:t xml:space="preserve">（2）代理服务费支付方式：一次性以电汇或转账形式支付。</w:t>
      </w:r>
      <w:r/>
    </w:p>
    <w:p>
      <w:pPr>
        <w:ind w:firstLine="420"/>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（3）招标代理服务费不在投标报价中单列，包含在投标总价中，由中标人支付给代理机构。</w:t>
      </w:r>
      <w:r/>
    </w:p>
    <w:p>
      <w:pPr>
        <w:ind w:firstLine="422"/>
        <w:spacing w:line="360" w:lineRule="auto"/>
        <w:rPr>
          <w:rFonts w:ascii="宋体" w:hAnsi="宋体" w:cs="宋体"/>
          <w:b/>
          <w:bCs/>
          <w:szCs w:val="21"/>
        </w:rPr>
      </w:pPr>
      <w:r>
        <w:rPr>
          <w:rFonts w:hint="eastAsia" w:ascii="宋体" w:hAnsi="宋体"/>
          <w:b/>
          <w:bCs/>
          <w:szCs w:val="21"/>
        </w:rPr>
        <w:t xml:space="preserve">4.3</w:t>
      </w:r>
      <w:r>
        <w:rPr>
          <w:rFonts w:hint="eastAsia" w:hAnsi="宋体"/>
          <w:b/>
          <w:bCs/>
          <w:szCs w:val="21"/>
        </w:rPr>
        <w:t xml:space="preserve">专家评审费按《扬州市财政局关于进一步规范扬州市政府采购专家评审费标准的通知》（扬财购〔2020〕40号）执行</w:t>
      </w:r>
      <w:r>
        <w:rPr>
          <w:rFonts w:hint="eastAsia" w:ascii="宋体" w:hAnsi="宋体" w:cs="宋体"/>
          <w:b/>
          <w:bCs/>
          <w:szCs w:val="21"/>
        </w:rPr>
        <w:t xml:space="preserve">。</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440" w:lineRule="exact"/>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440" w:lineRule="exact"/>
        <w:rPr>
          <w:rFonts w:ascii="宋体" w:hAnsi="宋体"/>
          <w:b/>
          <w:szCs w:val="21"/>
        </w:rPr>
      </w:pPr>
      <w:r>
        <w:rPr>
          <w:rFonts w:hint="eastAsia" w:ascii="宋体" w:hAnsi="宋体"/>
          <w:b/>
          <w:szCs w:val="21"/>
        </w:rPr>
        <w:t xml:space="preserve">6、招标文件构成</w:t>
      </w:r>
      <w:r/>
    </w:p>
    <w:p>
      <w:pPr>
        <w:ind w:firstLine="420"/>
        <w:spacing w:line="440" w:lineRule="exact"/>
        <w:rPr>
          <w:rFonts w:ascii="宋体" w:hAnsi="宋体"/>
          <w:bCs/>
          <w:szCs w:val="21"/>
        </w:rPr>
      </w:pPr>
      <w:r>
        <w:rPr>
          <w:rFonts w:hint="eastAsia" w:ascii="宋体" w:hAnsi="宋体"/>
          <w:bCs/>
          <w:szCs w:val="21"/>
        </w:rPr>
        <w:t xml:space="preserve">6.1 招标文件有以下部分组成：</w:t>
      </w:r>
      <w:r/>
    </w:p>
    <w:p>
      <w:pPr>
        <w:ind w:firstLine="420"/>
        <w:spacing w:line="440" w:lineRule="exact"/>
        <w:rPr>
          <w:rFonts w:ascii="宋体" w:hAnsi="宋体"/>
          <w:bCs/>
          <w:szCs w:val="21"/>
        </w:rPr>
      </w:pPr>
      <w:r>
        <w:rPr>
          <w:rFonts w:hint="eastAsia" w:ascii="宋体" w:hAnsi="宋体"/>
          <w:bCs/>
          <w:szCs w:val="21"/>
        </w:rPr>
        <w:t xml:space="preserve">（1）招标公告</w:t>
      </w:r>
      <w:r/>
    </w:p>
    <w:p>
      <w:pPr>
        <w:ind w:firstLine="420"/>
        <w:spacing w:line="440" w:lineRule="exact"/>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440" w:lineRule="exact"/>
        <w:rPr>
          <w:rFonts w:ascii="宋体" w:hAnsi="宋体"/>
          <w:bCs/>
          <w:szCs w:val="21"/>
        </w:rPr>
      </w:pPr>
      <w:r>
        <w:rPr>
          <w:rFonts w:hint="eastAsia" w:ascii="宋体" w:hAnsi="宋体"/>
          <w:bCs/>
          <w:szCs w:val="21"/>
        </w:rPr>
        <w:t xml:space="preserve">（3）合同条款及格式</w:t>
      </w:r>
      <w:r/>
    </w:p>
    <w:p>
      <w:pPr>
        <w:ind w:firstLine="420"/>
        <w:spacing w:line="440" w:lineRule="exact"/>
        <w:rPr>
          <w:rFonts w:ascii="宋体" w:hAnsi="宋体"/>
          <w:bCs/>
          <w:szCs w:val="21"/>
        </w:rPr>
      </w:pPr>
      <w:r>
        <w:rPr>
          <w:rFonts w:hint="eastAsia" w:ascii="宋体" w:hAnsi="宋体"/>
          <w:bCs/>
          <w:szCs w:val="21"/>
        </w:rPr>
        <w:t xml:space="preserve">（4）项目需求</w:t>
      </w:r>
      <w:r/>
    </w:p>
    <w:p>
      <w:pPr>
        <w:ind w:firstLine="420"/>
        <w:spacing w:line="440" w:lineRule="exact"/>
        <w:rPr>
          <w:rFonts w:ascii="宋体" w:hAnsi="宋体"/>
          <w:bCs/>
          <w:szCs w:val="21"/>
        </w:rPr>
      </w:pPr>
      <w:r>
        <w:rPr>
          <w:rFonts w:hint="eastAsia" w:ascii="宋体" w:hAnsi="宋体"/>
          <w:bCs/>
          <w:szCs w:val="21"/>
        </w:rPr>
        <w:t xml:space="preserve">（5）评标方法与评标标准</w:t>
      </w:r>
      <w:r/>
    </w:p>
    <w:p>
      <w:pPr>
        <w:ind w:firstLine="420"/>
        <w:spacing w:line="440" w:lineRule="exact"/>
        <w:rPr>
          <w:rFonts w:ascii="宋体" w:hAnsi="宋体"/>
          <w:bCs/>
          <w:szCs w:val="21"/>
        </w:rPr>
      </w:pPr>
      <w:r>
        <w:rPr>
          <w:rFonts w:hint="eastAsia" w:ascii="宋体" w:hAnsi="宋体"/>
          <w:bCs/>
          <w:szCs w:val="21"/>
        </w:rPr>
        <w:t xml:space="preserve">（6）投标文件格式</w:t>
      </w:r>
      <w:r/>
    </w:p>
    <w:p>
      <w:pPr>
        <w:ind w:firstLine="420"/>
        <w:spacing w:line="440" w:lineRule="exact"/>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440" w:lineRule="exact"/>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40" w:lineRule="exact"/>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szCs w:val="21"/>
        </w:rPr>
      </w:pPr>
      <w:r>
        <w:rPr>
          <w:rFonts w:hint="eastAsia" w:ascii="宋体" w:hAnsi="宋体"/>
          <w:b/>
          <w:szCs w:val="21"/>
        </w:rPr>
        <w:t xml:space="preserve">7、招标文件的澄清</w:t>
      </w:r>
      <w:r/>
    </w:p>
    <w:p>
      <w:pPr>
        <w:ind w:firstLine="420"/>
        <w:spacing w:line="440" w:lineRule="exact"/>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szCs w:val="21"/>
        </w:rPr>
      </w:pPr>
      <w:r>
        <w:rPr>
          <w:rFonts w:hint="eastAsia" w:ascii="宋体" w:hAnsi="宋体"/>
          <w:b/>
          <w:szCs w:val="21"/>
        </w:rPr>
        <w:t xml:space="preserve">8、招标文件的修改</w:t>
      </w:r>
      <w:r/>
    </w:p>
    <w:p>
      <w:pPr>
        <w:ind w:firstLine="420"/>
        <w:spacing w:line="440" w:lineRule="exact"/>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440" w:lineRule="exact"/>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440" w:lineRule="exact"/>
        <w:rPr>
          <w:rFonts w:ascii="宋体" w:hAnsi="宋体"/>
          <w:bCs/>
          <w:szCs w:val="21"/>
        </w:rPr>
      </w:pPr>
      <w:r>
        <w:rPr>
          <w:rFonts w:hint="eastAsia" w:ascii="宋体" w:hAnsi="宋体"/>
          <w:bCs/>
          <w:szCs w:val="21"/>
        </w:rPr>
        <w:t xml:space="preserve">8.3招标文件的修改将在“扬州市政府采购网”、“江苏省政府采购网”和“中国政府采购网”公布，补充文件将作为招标文件的组成部分，并对投标人具有约束力。</w:t>
      </w:r>
      <w:r/>
    </w:p>
    <w:p>
      <w:pPr>
        <w:ind w:firstLine="422"/>
        <w:spacing w:line="440" w:lineRule="exact"/>
        <w:rPr>
          <w:rFonts w:ascii="宋体" w:hAnsi="宋体"/>
          <w:b/>
          <w:szCs w:val="21"/>
        </w:rPr>
      </w:pPr>
      <w:r>
        <w:rPr>
          <w:rFonts w:hint="eastAsia" w:ascii="宋体" w:hAnsi="宋体"/>
          <w:b/>
          <w:szCs w:val="21"/>
        </w:rPr>
        <w:t xml:space="preserve">9、投标文件的语言、度量衡单位、货币</w:t>
      </w:r>
      <w:r/>
    </w:p>
    <w:p>
      <w:pPr>
        <w:ind w:firstLine="420"/>
        <w:spacing w:line="440" w:lineRule="exact"/>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440" w:lineRule="exact"/>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40" w:lineRule="exact"/>
        <w:rPr>
          <w:rFonts w:ascii="宋体" w:hAnsi="宋体"/>
          <w:bCs/>
          <w:szCs w:val="21"/>
        </w:rPr>
      </w:pPr>
      <w:r>
        <w:rPr>
          <w:rFonts w:hint="eastAsia" w:ascii="宋体" w:hAnsi="宋体"/>
          <w:bCs/>
          <w:szCs w:val="21"/>
        </w:rPr>
        <w:t xml:space="preserve">9.3投标人应使用人民币报价。</w:t>
      </w:r>
      <w:r/>
    </w:p>
    <w:p>
      <w:pPr>
        <w:ind w:firstLine="422"/>
        <w:spacing w:line="440" w:lineRule="exact"/>
        <w:rPr>
          <w:rFonts w:ascii="宋体" w:hAnsi="宋体"/>
          <w:b/>
          <w:szCs w:val="21"/>
        </w:rPr>
      </w:pPr>
      <w:r>
        <w:rPr>
          <w:rFonts w:hint="eastAsia" w:ascii="宋体" w:hAnsi="宋体"/>
          <w:b/>
          <w:szCs w:val="21"/>
        </w:rPr>
        <w:t xml:space="preserve">10、投标文件构成</w:t>
      </w:r>
      <w:r/>
    </w:p>
    <w:p>
      <w:pPr>
        <w:ind w:firstLine="420"/>
        <w:spacing w:line="440" w:lineRule="exact"/>
        <w:rPr>
          <w:rFonts w:ascii="宋体" w:hAnsi="宋体"/>
          <w:bCs/>
          <w:szCs w:val="21"/>
        </w:rPr>
      </w:pPr>
      <w:r>
        <w:rPr>
          <w:rFonts w:hint="eastAsia" w:ascii="宋体" w:hAnsi="宋体"/>
          <w:bCs/>
          <w:szCs w:val="21"/>
        </w:rPr>
        <w:t xml:space="preserve">10.1投标文件由以下部分组成</w:t>
      </w:r>
      <w:r/>
    </w:p>
    <w:p>
      <w:pPr>
        <w:ind w:firstLine="420"/>
        <w:spacing w:line="440" w:lineRule="exact"/>
        <w:rPr>
          <w:rFonts w:ascii="宋体" w:hAnsi="宋体"/>
          <w:bCs/>
          <w:szCs w:val="21"/>
        </w:rPr>
      </w:pPr>
      <w:r>
        <w:rPr>
          <w:rFonts w:hint="eastAsia" w:ascii="宋体" w:hAnsi="宋体"/>
          <w:bCs/>
          <w:szCs w:val="21"/>
        </w:rPr>
        <w:t xml:space="preserve">（1）资格审查响应对照表</w:t>
      </w:r>
      <w:r/>
    </w:p>
    <w:p>
      <w:pPr>
        <w:ind w:firstLine="420"/>
        <w:spacing w:line="440" w:lineRule="exact"/>
        <w:rPr>
          <w:rFonts w:ascii="宋体" w:hAnsi="宋体"/>
          <w:bCs/>
          <w:szCs w:val="21"/>
        </w:rPr>
      </w:pPr>
      <w:r>
        <w:rPr>
          <w:rFonts w:hint="eastAsia" w:ascii="宋体" w:hAnsi="宋体"/>
          <w:bCs/>
          <w:szCs w:val="21"/>
        </w:rPr>
        <w:t xml:space="preserve">（2）符合性审查响应对照表</w:t>
      </w:r>
      <w:r/>
    </w:p>
    <w:p>
      <w:pPr>
        <w:ind w:firstLine="420"/>
        <w:spacing w:line="440" w:lineRule="exact"/>
        <w:rPr>
          <w:rFonts w:ascii="宋体" w:hAnsi="宋体"/>
          <w:bCs/>
          <w:szCs w:val="21"/>
        </w:rPr>
      </w:pPr>
      <w:r>
        <w:rPr>
          <w:rFonts w:hint="eastAsia" w:ascii="宋体" w:hAnsi="宋体"/>
          <w:bCs/>
          <w:szCs w:val="21"/>
        </w:rPr>
        <w:t xml:space="preserve">（3）非实质性响应对照表</w:t>
      </w:r>
      <w:r/>
    </w:p>
    <w:p>
      <w:pPr>
        <w:ind w:firstLine="420"/>
        <w:spacing w:line="440" w:lineRule="exact"/>
        <w:rPr>
          <w:rFonts w:ascii="宋体" w:hAnsi="宋体"/>
          <w:bCs/>
          <w:szCs w:val="21"/>
        </w:rPr>
      </w:pPr>
      <w:r>
        <w:rPr>
          <w:rFonts w:hint="eastAsia" w:ascii="宋体" w:hAnsi="宋体"/>
          <w:bCs/>
          <w:szCs w:val="21"/>
        </w:rPr>
        <w:t xml:space="preserve">（4）开标一览表 </w:t>
      </w:r>
      <w:r/>
    </w:p>
    <w:p>
      <w:pPr>
        <w:ind w:firstLine="420"/>
        <w:spacing w:line="440" w:lineRule="exact"/>
        <w:rPr>
          <w:rFonts w:ascii="宋体" w:hAnsi="宋体"/>
          <w:bCs/>
          <w:szCs w:val="21"/>
        </w:rPr>
      </w:pPr>
      <w:r>
        <w:rPr>
          <w:rFonts w:hint="eastAsia" w:ascii="宋体" w:hAnsi="宋体"/>
          <w:bCs/>
          <w:szCs w:val="21"/>
        </w:rPr>
        <w:t xml:space="preserve">（5）分项报价表 </w:t>
      </w:r>
      <w:r/>
    </w:p>
    <w:p>
      <w:pPr>
        <w:ind w:firstLine="420"/>
        <w:spacing w:line="440" w:lineRule="exact"/>
        <w:rPr>
          <w:rFonts w:ascii="宋体" w:hAnsi="宋体"/>
          <w:bCs/>
          <w:szCs w:val="21"/>
        </w:rPr>
      </w:pPr>
      <w:r>
        <w:rPr>
          <w:rFonts w:hint="eastAsia" w:ascii="宋体" w:hAnsi="宋体"/>
          <w:bCs/>
          <w:szCs w:val="21"/>
        </w:rPr>
        <w:t xml:space="preserve">（6）技术参数响应及偏离表 </w:t>
      </w:r>
      <w:r/>
    </w:p>
    <w:p>
      <w:pPr>
        <w:ind w:firstLine="420"/>
        <w:spacing w:line="440" w:lineRule="exact"/>
        <w:rPr>
          <w:rFonts w:ascii="宋体" w:hAnsi="宋体"/>
          <w:bCs/>
          <w:szCs w:val="21"/>
        </w:rPr>
      </w:pPr>
      <w:r>
        <w:rPr>
          <w:rFonts w:hint="eastAsia" w:ascii="宋体" w:hAnsi="宋体"/>
          <w:bCs/>
          <w:szCs w:val="21"/>
        </w:rPr>
        <w:t xml:space="preserve">（7）商务条款响应及偏离表 </w:t>
      </w:r>
      <w:r/>
    </w:p>
    <w:p>
      <w:pPr>
        <w:ind w:firstLine="420"/>
        <w:spacing w:line="440" w:lineRule="exact"/>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440" w:lineRule="exact"/>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szCs w:val="21"/>
        </w:rPr>
      </w:pPr>
      <w:r>
        <w:rPr>
          <w:rFonts w:hint="eastAsia" w:ascii="宋体" w:hAnsi="宋体"/>
          <w:b/>
          <w:szCs w:val="21"/>
        </w:rPr>
        <w:t xml:space="preserve">11、证明投标人资格及符合招标文件规定的文件</w:t>
      </w:r>
      <w:r/>
    </w:p>
    <w:p>
      <w:pPr>
        <w:ind w:firstLine="420"/>
        <w:spacing w:line="440" w:lineRule="exact"/>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440" w:lineRule="exact"/>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440" w:lineRule="exact"/>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440" w:lineRule="exact"/>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440" w:lineRule="exact"/>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440" w:lineRule="exact"/>
        <w:rPr>
          <w:rFonts w:ascii="宋体" w:hAnsi="宋体"/>
          <w:b/>
          <w:szCs w:val="21"/>
        </w:rPr>
      </w:pPr>
      <w:r>
        <w:rPr>
          <w:rFonts w:hint="eastAsia" w:ascii="宋体" w:hAnsi="宋体"/>
          <w:b/>
          <w:szCs w:val="21"/>
        </w:rPr>
        <w:t xml:space="preserve">12、投标配置与分项报价表</w:t>
      </w:r>
      <w:r/>
    </w:p>
    <w:p>
      <w:pPr>
        <w:ind w:firstLine="420"/>
        <w:spacing w:line="440" w:lineRule="exact"/>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szCs w:val="21"/>
        </w:rPr>
      </w:pPr>
      <w:r>
        <w:rPr>
          <w:rFonts w:hint="eastAsia" w:ascii="宋体" w:hAnsi="宋体"/>
          <w:bCs/>
          <w:szCs w:val="21"/>
        </w:rPr>
        <w:t xml:space="preserve">12.2 标的物</w:t>
      </w:r>
      <w:r/>
    </w:p>
    <w:p>
      <w:pPr>
        <w:ind w:firstLine="420"/>
        <w:spacing w:line="440" w:lineRule="exact"/>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440" w:lineRule="exact"/>
        <w:rPr>
          <w:rFonts w:ascii="宋体" w:hAnsi="宋体"/>
          <w:bCs/>
          <w:szCs w:val="21"/>
        </w:rPr>
      </w:pPr>
      <w:r>
        <w:rPr>
          <w:rFonts w:hint="eastAsia" w:ascii="宋体" w:hAnsi="宋体"/>
          <w:bCs/>
          <w:szCs w:val="21"/>
        </w:rPr>
        <w:t xml:space="preserve">12.3有关费用处理</w:t>
      </w:r>
      <w:r/>
    </w:p>
    <w:p>
      <w:pPr>
        <w:ind w:firstLine="420"/>
        <w:spacing w:line="440" w:lineRule="exact"/>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szCs w:val="21"/>
        </w:rPr>
      </w:pPr>
      <w:r>
        <w:rPr>
          <w:rFonts w:hint="eastAsia" w:ascii="宋体" w:hAnsi="宋体"/>
          <w:bCs/>
          <w:szCs w:val="21"/>
        </w:rPr>
        <w:t xml:space="preserve">12.4其它费用处理</w:t>
      </w:r>
      <w:r/>
    </w:p>
    <w:p>
      <w:pPr>
        <w:ind w:firstLine="420"/>
        <w:spacing w:line="440" w:lineRule="exact"/>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440" w:lineRule="exact"/>
        <w:rPr>
          <w:rFonts w:ascii="宋体" w:hAnsi="宋体"/>
          <w:bCs/>
          <w:szCs w:val="21"/>
        </w:rPr>
      </w:pPr>
      <w:r>
        <w:rPr>
          <w:rFonts w:hint="eastAsia" w:ascii="宋体" w:hAnsi="宋体"/>
          <w:bCs/>
          <w:szCs w:val="21"/>
        </w:rPr>
        <w:t xml:space="preserve">12.5投标货币</w:t>
      </w:r>
      <w:r/>
    </w:p>
    <w:p>
      <w:pPr>
        <w:ind w:firstLine="420"/>
        <w:spacing w:line="440" w:lineRule="exact"/>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440" w:lineRule="exact"/>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440" w:lineRule="exact"/>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440" w:lineRule="exact"/>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440" w:lineRule="exact"/>
        <w:rPr>
          <w:rFonts w:ascii="宋体" w:hAnsi="宋体"/>
          <w:bCs/>
          <w:szCs w:val="21"/>
        </w:rPr>
      </w:pPr>
      <w:r>
        <w:rPr>
          <w:rFonts w:hint="eastAsia" w:ascii="宋体" w:hAnsi="宋体"/>
          <w:bCs/>
          <w:szCs w:val="21"/>
        </w:rPr>
        <w:t xml:space="preserve">13.2 提供参加本项目类似案例简介；</w:t>
      </w:r>
      <w:r/>
    </w:p>
    <w:p>
      <w:pPr>
        <w:ind w:firstLine="420"/>
        <w:spacing w:line="440" w:lineRule="exact"/>
        <w:rPr>
          <w:rFonts w:ascii="宋体" w:hAnsi="宋体"/>
          <w:bCs/>
          <w:szCs w:val="21"/>
        </w:rPr>
      </w:pPr>
      <w:r>
        <w:rPr>
          <w:rFonts w:hint="eastAsia" w:ascii="宋体" w:hAnsi="宋体"/>
          <w:bCs/>
          <w:szCs w:val="21"/>
        </w:rPr>
        <w:t xml:space="preserve">13.3 培训计划；</w:t>
      </w:r>
      <w:r/>
    </w:p>
    <w:p>
      <w:pPr>
        <w:ind w:firstLine="420"/>
        <w:spacing w:line="440" w:lineRule="exact"/>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440" w:lineRule="exact"/>
        <w:rPr>
          <w:rFonts w:ascii="宋体" w:hAnsi="宋体"/>
          <w:bCs/>
          <w:szCs w:val="21"/>
        </w:rPr>
      </w:pPr>
      <w:r>
        <w:rPr>
          <w:rFonts w:hint="eastAsia" w:ascii="宋体" w:hAnsi="宋体"/>
          <w:bCs/>
          <w:szCs w:val="21"/>
        </w:rPr>
        <w:t xml:space="preserve">13.5 投标人认为需要的其他技术文件或说明。</w:t>
      </w:r>
      <w:r/>
    </w:p>
    <w:p>
      <w:pPr>
        <w:ind w:firstLine="422"/>
        <w:spacing w:line="440" w:lineRule="exact"/>
        <w:rPr>
          <w:rFonts w:ascii="宋体" w:hAnsi="宋体"/>
          <w:b/>
          <w:szCs w:val="21"/>
        </w:rPr>
      </w:pPr>
      <w:r>
        <w:rPr>
          <w:rFonts w:hint="eastAsia" w:ascii="宋体" w:hAnsi="宋体"/>
          <w:b/>
          <w:szCs w:val="21"/>
        </w:rPr>
        <w:t xml:space="preserve">14、服务承诺及售后服务机构、人员的情况介绍</w:t>
      </w:r>
      <w:r/>
    </w:p>
    <w:p>
      <w:pPr>
        <w:spacing w:line="440" w:lineRule="exact"/>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440" w:lineRule="exact"/>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szCs w:val="21"/>
        </w:rPr>
      </w:pPr>
      <w:r>
        <w:rPr>
          <w:rFonts w:hint="eastAsia" w:ascii="宋体" w:hAnsi="宋体"/>
          <w:b/>
          <w:szCs w:val="21"/>
        </w:rPr>
        <w:t xml:space="preserve">15、投标函和开标一览表</w:t>
      </w:r>
      <w:r/>
    </w:p>
    <w:p>
      <w:pPr>
        <w:ind w:firstLine="420"/>
        <w:spacing w:line="440" w:lineRule="exact"/>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440" w:lineRule="exact"/>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szCs w:val="21"/>
        </w:rPr>
      </w:pPr>
      <w:r>
        <w:rPr>
          <w:rFonts w:hint="eastAsia" w:ascii="宋体" w:hAnsi="宋体"/>
          <w:b/>
          <w:szCs w:val="21"/>
        </w:rPr>
        <w:t xml:space="preserve">16、投标有效期</w:t>
      </w:r>
      <w:r/>
    </w:p>
    <w:p>
      <w:pPr>
        <w:ind w:firstLine="420"/>
        <w:spacing w:line="440" w:lineRule="exact"/>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440" w:lineRule="exact"/>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szCs w:val="21"/>
        </w:rPr>
      </w:pPr>
      <w:r/>
      <w:bookmarkStart w:id="4" w:name="_Toc462564084"/>
      <w:r/>
      <w:bookmarkStart w:id="5" w:name="_Toc16938541"/>
      <w:r/>
      <w:bookmarkStart w:id="6" w:name="_Toc513029225"/>
      <w:r/>
      <w:bookmarkStart w:id="7" w:name="_Toc20823297"/>
      <w:r>
        <w:rPr>
          <w:rFonts w:hint="eastAsia" w:ascii="宋体" w:hAnsi="宋体"/>
          <w:b/>
          <w:szCs w:val="21"/>
        </w:rPr>
        <w:t xml:space="preserve">17、投标文件</w:t>
      </w:r>
      <w:bookmarkEnd w:id="4"/>
      <w:r/>
      <w:bookmarkEnd w:id="5"/>
      <w:r/>
      <w:bookmarkEnd w:id="6"/>
      <w:r/>
      <w:bookmarkEnd w:id="7"/>
      <w:r>
        <w:rPr>
          <w:rFonts w:hint="eastAsia" w:ascii="宋体" w:hAnsi="宋体"/>
          <w:b/>
          <w:szCs w:val="21"/>
        </w:rPr>
        <w:t xml:space="preserve">的递交</w:t>
      </w:r>
      <w:r/>
    </w:p>
    <w:p>
      <w:pPr>
        <w:ind w:firstLine="420"/>
        <w:spacing w:line="440" w:lineRule="exact"/>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8" w:name="_Toc20823298"/>
      <w:r/>
      <w:bookmarkStart w:id="9" w:name="_Toc16938542"/>
      <w:r/>
      <w:bookmarkStart w:id="10" w:name="_Toc513029226"/>
      <w:r/>
      <w:r/>
    </w:p>
    <w:p>
      <w:pPr>
        <w:ind w:firstLine="422"/>
        <w:spacing w:line="440" w:lineRule="exact"/>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440" w:lineRule="exact"/>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440" w:lineRule="exact"/>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440" w:lineRule="exact"/>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440" w:lineRule="exact"/>
      </w:pPr>
      <w:r>
        <w:rPr>
          <w:rFonts w:hint="eastAsia" w:ascii="宋体" w:hAnsi="宋体"/>
          <w:b/>
          <w:szCs w:val="21"/>
        </w:rPr>
        <w:t xml:space="preserve">17.7各投标人应在规定时间内凭CA证书进行网上解密。</w:t>
      </w:r>
      <w:r/>
    </w:p>
    <w:p>
      <w:pPr>
        <w:ind w:firstLine="422"/>
        <w:spacing w:line="440" w:lineRule="exact"/>
        <w:rPr>
          <w:rFonts w:ascii="宋体" w:hAnsi="宋体"/>
          <w:b/>
          <w:szCs w:val="21"/>
        </w:rPr>
      </w:pPr>
      <w:r>
        <w:rPr>
          <w:rFonts w:hint="eastAsia" w:ascii="宋体" w:hAnsi="宋体"/>
          <w:b/>
          <w:szCs w:val="21"/>
        </w:rPr>
        <w:t xml:space="preserve">18、投标截止日期</w:t>
      </w:r>
      <w:bookmarkEnd w:id="8"/>
      <w:r/>
      <w:bookmarkEnd w:id="9"/>
      <w:r/>
      <w:bookmarkEnd w:id="10"/>
      <w:r/>
      <w:r/>
    </w:p>
    <w:p>
      <w:pPr>
        <w:ind w:firstLine="420"/>
        <w:spacing w:line="440" w:lineRule="exact"/>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440" w:lineRule="exact"/>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szCs w:val="21"/>
        </w:rPr>
      </w:pPr>
      <w:r/>
      <w:bookmarkStart w:id="11" w:name="_Toc16938543"/>
      <w:r/>
      <w:bookmarkStart w:id="12" w:name="_Toc513029227"/>
      <w:r/>
      <w:bookmarkStart w:id="13" w:name="_Toc20823299"/>
      <w:r>
        <w:rPr>
          <w:rFonts w:hint="eastAsia" w:ascii="宋体" w:hAnsi="宋体"/>
          <w:b/>
          <w:szCs w:val="21"/>
        </w:rPr>
        <w:t xml:space="preserve">19、投标文件</w:t>
      </w:r>
      <w:bookmarkEnd w:id="11"/>
      <w:r/>
      <w:bookmarkEnd w:id="12"/>
      <w:r/>
      <w:bookmarkEnd w:id="13"/>
      <w:r>
        <w:rPr>
          <w:rFonts w:hint="eastAsia" w:ascii="宋体" w:hAnsi="宋体"/>
          <w:b/>
          <w:szCs w:val="21"/>
        </w:rPr>
        <w:t xml:space="preserve">的拒收</w:t>
      </w:r>
      <w:r/>
    </w:p>
    <w:p>
      <w:pPr>
        <w:ind w:firstLine="420"/>
        <w:spacing w:line="440" w:lineRule="exact"/>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440" w:lineRule="exact"/>
        <w:rPr>
          <w:rFonts w:ascii="宋体" w:hAnsi="宋体"/>
          <w:b/>
          <w:szCs w:val="21"/>
        </w:rPr>
      </w:pPr>
      <w:r/>
      <w:bookmarkStart w:id="14" w:name="_Toc20823300"/>
      <w:r/>
      <w:bookmarkStart w:id="15" w:name="_Toc16938544"/>
      <w:r/>
      <w:bookmarkStart w:id="16" w:name="_Toc513029228"/>
      <w:r>
        <w:rPr>
          <w:rFonts w:hint="eastAsia" w:ascii="宋体" w:hAnsi="宋体"/>
          <w:b/>
          <w:szCs w:val="21"/>
        </w:rPr>
        <w:t xml:space="preserve">20、投标文件的撤回和修改</w:t>
      </w:r>
      <w:bookmarkEnd w:id="14"/>
      <w:r/>
      <w:bookmarkEnd w:id="15"/>
      <w:r/>
      <w:bookmarkEnd w:id="16"/>
      <w:r/>
      <w:r/>
    </w:p>
    <w:p>
      <w:pPr>
        <w:ind w:firstLine="420"/>
        <w:spacing w:line="440" w:lineRule="exact"/>
        <w:rPr>
          <w:rFonts w:ascii="宋体" w:hAnsi="宋体"/>
          <w:bCs/>
          <w:szCs w:val="21"/>
        </w:rPr>
      </w:pPr>
      <w:r>
        <w:rPr>
          <w:rFonts w:hint="eastAsia" w:ascii="宋体" w:hAnsi="宋体"/>
          <w:bCs/>
          <w:szCs w:val="21"/>
        </w:rPr>
        <w:t xml:space="preserve">20.1 投标文件的撤回</w:t>
      </w:r>
      <w:r/>
    </w:p>
    <w:p>
      <w:pPr>
        <w:ind w:firstLine="420"/>
        <w:spacing w:line="440" w:lineRule="exact"/>
        <w:rPr>
          <w:rFonts w:ascii="宋体" w:hAnsi="宋体"/>
          <w:bCs/>
          <w:szCs w:val="21"/>
        </w:rPr>
      </w:pPr>
      <w:r>
        <w:rPr>
          <w:rFonts w:hint="eastAsia" w:ascii="宋体" w:hAnsi="宋体"/>
          <w:bCs/>
          <w:szCs w:val="21"/>
        </w:rPr>
        <w:t xml:space="preserve">20.1.1 电子投标文件的撤回</w:t>
      </w:r>
      <w:r/>
    </w:p>
    <w:p>
      <w:pPr>
        <w:ind w:firstLine="420"/>
        <w:spacing w:line="440" w:lineRule="exact"/>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440" w:lineRule="exact"/>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440" w:lineRule="exact"/>
        <w:rPr>
          <w:rFonts w:ascii="宋体" w:hAnsi="宋体"/>
          <w:bCs/>
          <w:szCs w:val="21"/>
        </w:rPr>
      </w:pPr>
      <w:r>
        <w:rPr>
          <w:rFonts w:hint="eastAsia" w:ascii="宋体" w:hAnsi="宋体"/>
          <w:bCs/>
          <w:szCs w:val="21"/>
        </w:rPr>
        <w:t xml:space="preserve">20.2 投标文件的修改</w:t>
      </w:r>
      <w:r/>
    </w:p>
    <w:p>
      <w:pPr>
        <w:ind w:firstLine="420"/>
        <w:spacing w:line="440" w:lineRule="exact"/>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440" w:lineRule="exact"/>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440" w:lineRule="exact"/>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440" w:lineRule="exact"/>
        <w:rPr>
          <w:rFonts w:ascii="宋体" w:hAnsi="宋体"/>
          <w:b/>
          <w:szCs w:val="21"/>
        </w:rPr>
      </w:pPr>
      <w:r>
        <w:rPr>
          <w:rFonts w:hint="eastAsia" w:ascii="宋体" w:hAnsi="宋体"/>
          <w:b/>
          <w:szCs w:val="21"/>
        </w:rPr>
        <w:t xml:space="preserve">21、开标</w:t>
      </w:r>
      <w:r/>
    </w:p>
    <w:p>
      <w:pPr>
        <w:ind w:firstLine="420"/>
        <w:spacing w:line="440" w:lineRule="exact"/>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440" w:lineRule="exact"/>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440" w:lineRule="exact"/>
        <w:rPr>
          <w:rFonts w:ascii="宋体" w:hAnsi="宋体"/>
          <w:b/>
          <w:szCs w:val="21"/>
        </w:rPr>
      </w:pPr>
      <w:r>
        <w:rPr>
          <w:rFonts w:hint="eastAsia" w:ascii="宋体" w:hAnsi="宋体"/>
          <w:b/>
          <w:szCs w:val="21"/>
        </w:rPr>
        <w:t xml:space="preserve">22、评标委员会</w:t>
      </w:r>
      <w:r/>
    </w:p>
    <w:p>
      <w:pPr>
        <w:spacing w:line="440" w:lineRule="exact"/>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440" w:lineRule="exact"/>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440" w:lineRule="exact"/>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440" w:lineRule="exact"/>
        <w:rPr>
          <w:rFonts w:ascii="宋体" w:hAnsi="宋体"/>
          <w:b/>
          <w:szCs w:val="21"/>
        </w:rPr>
      </w:pPr>
      <w:r>
        <w:rPr>
          <w:rFonts w:hint="eastAsia" w:ascii="宋体" w:hAnsi="宋体"/>
          <w:b/>
          <w:szCs w:val="21"/>
        </w:rPr>
        <w:t xml:space="preserve">23、评标过程的保密与公正</w:t>
      </w:r>
      <w:r/>
    </w:p>
    <w:p>
      <w:pPr>
        <w:ind w:firstLine="420"/>
        <w:spacing w:line="440" w:lineRule="exact"/>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440" w:lineRule="exact"/>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440" w:lineRule="exact"/>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440" w:lineRule="exact"/>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szCs w:val="21"/>
        </w:rPr>
      </w:pPr>
      <w:r>
        <w:rPr>
          <w:rFonts w:hint="eastAsia" w:ascii="宋体" w:hAnsi="宋体"/>
          <w:b/>
          <w:szCs w:val="21"/>
        </w:rPr>
        <w:t xml:space="preserve">24、投标的澄清</w:t>
      </w:r>
      <w:r/>
    </w:p>
    <w:p>
      <w:pPr>
        <w:ind w:firstLine="420"/>
        <w:spacing w:line="440" w:lineRule="exact"/>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440" w:lineRule="exact"/>
        <w:rPr>
          <w:rFonts w:ascii="宋体" w:hAnsi="宋体"/>
          <w:b/>
          <w:szCs w:val="21"/>
        </w:rPr>
      </w:pPr>
      <w:r>
        <w:rPr>
          <w:rFonts w:hint="eastAsia" w:ascii="宋体" w:hAnsi="宋体"/>
          <w:b/>
          <w:szCs w:val="21"/>
        </w:rPr>
        <w:t xml:space="preserve">25、对投标文件的初审</w:t>
      </w:r>
      <w:r/>
    </w:p>
    <w:p>
      <w:pPr>
        <w:ind w:firstLine="420"/>
        <w:spacing w:line="440" w:lineRule="exact"/>
        <w:rPr>
          <w:rFonts w:ascii="宋体" w:hAnsi="宋体"/>
          <w:bCs/>
          <w:szCs w:val="21"/>
        </w:rPr>
      </w:pPr>
      <w:r>
        <w:rPr>
          <w:rFonts w:hint="eastAsia" w:ascii="宋体" w:hAnsi="宋体"/>
          <w:bCs/>
          <w:szCs w:val="21"/>
        </w:rPr>
        <w:t xml:space="preserve">25.1投标文件初审分为资格审查和符合性审查。</w:t>
      </w:r>
      <w:r/>
    </w:p>
    <w:p>
      <w:pPr>
        <w:ind w:firstLine="420"/>
        <w:spacing w:line="440" w:lineRule="exact"/>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440" w:lineRule="exact"/>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440" w:lineRule="exact"/>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440" w:lineRule="exact"/>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440" w:lineRule="exact"/>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440" w:lineRule="exact"/>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440" w:lineRule="exact"/>
        <w:rPr>
          <w:rFonts w:ascii="宋体" w:hAnsi="宋体"/>
          <w:b/>
          <w:szCs w:val="21"/>
        </w:rPr>
      </w:pPr>
      <w:r>
        <w:rPr>
          <w:rFonts w:hint="eastAsia" w:ascii="宋体" w:hAnsi="宋体"/>
          <w:b/>
          <w:szCs w:val="21"/>
        </w:rPr>
        <w:t xml:space="preserve">26、无效投标、废标及投标人不足三家的处理</w:t>
      </w:r>
      <w:r/>
    </w:p>
    <w:p>
      <w:pPr>
        <w:ind w:firstLine="420"/>
        <w:spacing w:line="440" w:lineRule="exact"/>
        <w:rPr>
          <w:rFonts w:ascii="宋体" w:hAnsi="宋体"/>
          <w:bCs/>
          <w:szCs w:val="21"/>
        </w:rPr>
      </w:pPr>
      <w:r>
        <w:rPr>
          <w:rFonts w:hint="eastAsia" w:ascii="宋体" w:hAnsi="宋体"/>
          <w:bCs/>
          <w:szCs w:val="21"/>
        </w:rPr>
        <w:t xml:space="preserve">26.1无效投标条款</w:t>
      </w:r>
      <w:r/>
    </w:p>
    <w:p>
      <w:pPr>
        <w:ind w:firstLine="420"/>
        <w:spacing w:line="440" w:lineRule="exact"/>
        <w:rPr>
          <w:rFonts w:ascii="宋体" w:hAnsi="宋体"/>
          <w:bCs/>
          <w:szCs w:val="21"/>
        </w:rPr>
      </w:pPr>
      <w:r>
        <w:rPr>
          <w:rFonts w:hint="eastAsia" w:ascii="宋体" w:hAnsi="宋体"/>
          <w:bCs/>
          <w:szCs w:val="21"/>
        </w:rPr>
        <w:t xml:space="preserve">26.1.1 投标人未成功解密电子投标文件的。</w:t>
      </w:r>
      <w:r/>
    </w:p>
    <w:p>
      <w:pPr>
        <w:ind w:firstLine="420"/>
        <w:spacing w:line="440" w:lineRule="exact"/>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440" w:lineRule="exact"/>
        <w:rPr>
          <w:rFonts w:ascii="宋体" w:hAnsi="宋体"/>
          <w:bCs/>
          <w:szCs w:val="21"/>
        </w:rPr>
      </w:pPr>
      <w:r>
        <w:rPr>
          <w:rFonts w:hint="eastAsia" w:ascii="宋体" w:hAnsi="宋体"/>
          <w:bCs/>
          <w:szCs w:val="21"/>
        </w:rPr>
        <w:t xml:space="preserve">26.1.3投标人在报价时采用选择性报价的。</w:t>
      </w:r>
      <w:r/>
    </w:p>
    <w:p>
      <w:pPr>
        <w:ind w:firstLine="420"/>
        <w:spacing w:line="440" w:lineRule="exact"/>
        <w:rPr>
          <w:rFonts w:ascii="宋体" w:hAnsi="宋体"/>
          <w:bCs/>
          <w:szCs w:val="21"/>
        </w:rPr>
      </w:pPr>
      <w:r>
        <w:rPr>
          <w:rFonts w:hint="eastAsia" w:ascii="宋体" w:hAnsi="宋体"/>
          <w:bCs/>
          <w:szCs w:val="21"/>
        </w:rPr>
        <w:t xml:space="preserve">26.1.4投标人不具备招标文件中规定资格要求的。</w:t>
      </w:r>
      <w:r/>
    </w:p>
    <w:p>
      <w:pPr>
        <w:ind w:firstLine="420"/>
        <w:spacing w:line="440" w:lineRule="exact"/>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440" w:lineRule="exact"/>
        <w:rPr>
          <w:rFonts w:ascii="宋体" w:hAnsi="宋体"/>
          <w:bCs/>
          <w:szCs w:val="21"/>
        </w:rPr>
      </w:pPr>
      <w:r>
        <w:rPr>
          <w:rFonts w:hint="eastAsia" w:ascii="宋体" w:hAnsi="宋体"/>
          <w:bCs/>
          <w:szCs w:val="21"/>
        </w:rPr>
        <w:t xml:space="preserve">26.1.6未通过符合性审查的。</w:t>
      </w:r>
      <w:r/>
    </w:p>
    <w:p>
      <w:pPr>
        <w:ind w:firstLine="420"/>
        <w:spacing w:line="440" w:lineRule="exact"/>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440" w:lineRule="exact"/>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440" w:lineRule="exact"/>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440" w:lineRule="exact"/>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440" w:lineRule="exact"/>
        <w:rPr>
          <w:rFonts w:ascii="宋体" w:hAnsi="宋体"/>
          <w:bCs/>
          <w:szCs w:val="21"/>
        </w:rPr>
      </w:pPr>
      <w:r>
        <w:rPr>
          <w:rFonts w:hint="eastAsia" w:ascii="宋体" w:hAnsi="宋体"/>
          <w:bCs/>
          <w:szCs w:val="21"/>
        </w:rPr>
        <w:t xml:space="preserve">26.2废标条款：</w:t>
      </w:r>
      <w:r/>
    </w:p>
    <w:p>
      <w:pPr>
        <w:ind w:firstLine="420"/>
        <w:spacing w:line="440" w:lineRule="exact"/>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szCs w:val="21"/>
        </w:rPr>
      </w:pPr>
      <w:r>
        <w:rPr>
          <w:rFonts w:hint="eastAsia" w:ascii="宋体" w:hAnsi="宋体"/>
          <w:bCs/>
          <w:szCs w:val="21"/>
        </w:rPr>
        <w:t xml:space="preserve">26.2.3因重大变故，采购任务取消的。</w:t>
      </w:r>
      <w:r/>
    </w:p>
    <w:p>
      <w:pPr>
        <w:ind w:firstLine="420"/>
        <w:spacing w:line="440" w:lineRule="exact"/>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440" w:lineRule="exact"/>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440" w:lineRule="exact"/>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szCs w:val="21"/>
        </w:rPr>
      </w:pPr>
      <w:r>
        <w:rPr>
          <w:rFonts w:hint="eastAsia" w:ascii="宋体" w:hAnsi="宋体"/>
          <w:b/>
          <w:szCs w:val="21"/>
        </w:rPr>
        <w:t xml:space="preserve">27、确定中标单位</w:t>
      </w:r>
      <w:r/>
    </w:p>
    <w:p>
      <w:pPr>
        <w:ind w:firstLine="420"/>
        <w:spacing w:line="440" w:lineRule="exact"/>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440" w:lineRule="exact"/>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440" w:lineRule="exact"/>
        <w:rPr>
          <w:rFonts w:ascii="宋体" w:hAnsi="宋体"/>
          <w:bCs/>
          <w:szCs w:val="21"/>
        </w:rPr>
      </w:pPr>
      <w:r>
        <w:rPr>
          <w:rFonts w:hint="eastAsia" w:ascii="宋体" w:hAnsi="宋体"/>
          <w:bCs/>
          <w:szCs w:val="21"/>
        </w:rPr>
        <w:t xml:space="preserve">27.3代理机构将在“扬州市政府采购网”、“江苏省政府采购网”和“中国政府采购网”发布中标公告，公告期限为1个工作日。</w:t>
      </w:r>
      <w:r/>
    </w:p>
    <w:p>
      <w:pPr>
        <w:ind w:firstLine="420"/>
        <w:spacing w:line="440" w:lineRule="exact"/>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440" w:lineRule="exact"/>
        <w:rPr>
          <w:rFonts w:ascii="宋体" w:hAnsi="宋体"/>
          <w:bCs/>
          <w:szCs w:val="21"/>
        </w:rPr>
      </w:pPr>
      <w:r>
        <w:rPr>
          <w:rFonts w:hint="eastAsia" w:ascii="宋体" w:hAnsi="宋体"/>
          <w:bCs/>
          <w:szCs w:val="21"/>
        </w:rPr>
        <w:t xml:space="preserve">27.4.1提供虚假材料谋取中标的；</w:t>
      </w:r>
      <w:r/>
    </w:p>
    <w:p>
      <w:pPr>
        <w:ind w:firstLine="420"/>
        <w:spacing w:line="440" w:lineRule="exact"/>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440" w:lineRule="exact"/>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440" w:lineRule="exact"/>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440" w:lineRule="exact"/>
        <w:rPr>
          <w:rFonts w:ascii="宋体" w:hAnsi="宋体"/>
          <w:bCs/>
          <w:szCs w:val="21"/>
        </w:rPr>
      </w:pPr>
      <w:r>
        <w:rPr>
          <w:rFonts w:hint="eastAsia" w:ascii="宋体" w:hAnsi="宋体"/>
          <w:bCs/>
          <w:szCs w:val="21"/>
        </w:rPr>
        <w:t xml:space="preserve">27.4.5与采购人或者其他投标人恶意串通的；</w:t>
      </w:r>
      <w:r/>
    </w:p>
    <w:p>
      <w:pPr>
        <w:ind w:firstLine="420"/>
        <w:spacing w:line="440" w:lineRule="exact"/>
        <w:rPr>
          <w:rFonts w:ascii="宋体" w:hAnsi="宋体"/>
          <w:bCs/>
          <w:szCs w:val="21"/>
        </w:rPr>
      </w:pPr>
      <w:r>
        <w:rPr>
          <w:rFonts w:hint="eastAsia" w:ascii="宋体" w:hAnsi="宋体"/>
          <w:bCs/>
          <w:szCs w:val="21"/>
        </w:rPr>
        <w:t xml:space="preserve">27.4.6采取不正当手段诋毁、排挤其他供应商的；</w:t>
      </w:r>
      <w:r/>
    </w:p>
    <w:p>
      <w:pPr>
        <w:ind w:firstLine="420"/>
        <w:spacing w:line="440" w:lineRule="exact"/>
        <w:rPr>
          <w:rFonts w:ascii="宋体" w:hAnsi="宋体"/>
          <w:bCs/>
          <w:szCs w:val="21"/>
        </w:rPr>
      </w:pPr>
      <w:r>
        <w:rPr>
          <w:rFonts w:hint="eastAsia" w:ascii="宋体" w:hAnsi="宋体"/>
          <w:bCs/>
          <w:szCs w:val="21"/>
        </w:rPr>
        <w:t xml:space="preserve">27.4.7不符合法律、法规的规定的。</w:t>
      </w:r>
      <w:r/>
    </w:p>
    <w:p>
      <w:pPr>
        <w:ind w:firstLine="420"/>
        <w:spacing w:line="440" w:lineRule="exact"/>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440" w:lineRule="exact"/>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440" w:lineRule="exact"/>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440" w:lineRule="exact"/>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440" w:lineRule="exact"/>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440" w:lineRule="exact"/>
        <w:rPr>
          <w:rFonts w:ascii="宋体" w:hAnsi="宋体"/>
          <w:bCs/>
          <w:szCs w:val="21"/>
        </w:rPr>
      </w:pPr>
      <w:r>
        <w:rPr>
          <w:rFonts w:hint="eastAsia" w:ascii="宋体" w:hAnsi="宋体"/>
          <w:bCs/>
          <w:szCs w:val="21"/>
        </w:rPr>
        <w:t xml:space="preserve">27.5.5不同投标人的投标文件相互混装。</w:t>
      </w:r>
      <w:r/>
    </w:p>
    <w:p>
      <w:pPr>
        <w:ind w:firstLine="422"/>
        <w:spacing w:line="440" w:lineRule="exact"/>
        <w:rPr>
          <w:rFonts w:ascii="宋体" w:hAnsi="宋体"/>
          <w:b/>
          <w:szCs w:val="21"/>
        </w:rPr>
      </w:pPr>
      <w:r>
        <w:rPr>
          <w:rFonts w:hint="eastAsia" w:ascii="宋体" w:hAnsi="宋体"/>
          <w:b/>
          <w:szCs w:val="21"/>
        </w:rPr>
        <w:t xml:space="preserve">28、质疑处理</w:t>
      </w:r>
      <w:r/>
    </w:p>
    <w:p>
      <w:pPr>
        <w:ind w:firstLine="420"/>
        <w:spacing w:line="440" w:lineRule="exact"/>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440" w:lineRule="exact"/>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jc w:val="left"/>
        <w:spacing w:line="440" w:lineRule="exact"/>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jc w:val="left"/>
        <w:spacing w:line="440" w:lineRule="exact"/>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440" w:lineRule="exact"/>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440" w:lineRule="exact"/>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440" w:lineRule="exact"/>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440" w:lineRule="exact"/>
        <w:rPr>
          <w:rFonts w:ascii="宋体" w:hAnsi="宋体"/>
          <w:bCs/>
          <w:szCs w:val="21"/>
        </w:rPr>
      </w:pPr>
      <w:r>
        <w:rPr>
          <w:rFonts w:hint="eastAsia" w:ascii="宋体" w:hAnsi="宋体"/>
          <w:bCs/>
          <w:szCs w:val="21"/>
        </w:rPr>
        <w:t xml:space="preserve">28.8 以下情形的质疑不予受理</w:t>
      </w:r>
      <w:r/>
    </w:p>
    <w:p>
      <w:pPr>
        <w:ind w:firstLine="420"/>
        <w:spacing w:line="440" w:lineRule="exact"/>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440" w:lineRule="exact"/>
        <w:rPr>
          <w:rFonts w:ascii="宋体" w:hAnsi="宋体"/>
          <w:bCs/>
          <w:szCs w:val="21"/>
        </w:rPr>
      </w:pPr>
      <w:r>
        <w:rPr>
          <w:rFonts w:hint="eastAsia" w:ascii="宋体" w:hAnsi="宋体"/>
          <w:bCs/>
          <w:szCs w:val="21"/>
        </w:rPr>
        <w:t xml:space="preserve">28.8.2 超出政府采购法定期限的质疑。</w:t>
      </w:r>
      <w:r/>
    </w:p>
    <w:p>
      <w:pPr>
        <w:ind w:firstLine="420"/>
        <w:spacing w:line="440" w:lineRule="exact"/>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440" w:lineRule="exact"/>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440" w:lineRule="exact"/>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440" w:lineRule="exact"/>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szCs w:val="21"/>
        </w:rPr>
      </w:pPr>
      <w:r>
        <w:rPr>
          <w:rFonts w:hint="eastAsia" w:ascii="宋体" w:hAnsi="宋体"/>
          <w:b/>
          <w:szCs w:val="21"/>
        </w:rPr>
        <w:t xml:space="preserve">29、中标通知书</w:t>
      </w:r>
      <w:r/>
    </w:p>
    <w:p>
      <w:pPr>
        <w:ind w:firstLine="420"/>
        <w:spacing w:line="440" w:lineRule="exact"/>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440" w:lineRule="exact"/>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440" w:lineRule="exact"/>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szCs w:val="21"/>
        </w:rPr>
      </w:pPr>
      <w:r>
        <w:rPr>
          <w:rFonts w:hint="eastAsia" w:ascii="宋体" w:hAnsi="宋体"/>
          <w:b/>
          <w:szCs w:val="21"/>
        </w:rPr>
        <w:t xml:space="preserve">30、 签订合同</w:t>
      </w:r>
      <w:r/>
    </w:p>
    <w:p>
      <w:pPr>
        <w:ind w:firstLine="420"/>
        <w:spacing w:line="440" w:lineRule="exact"/>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440" w:lineRule="exact"/>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440" w:lineRule="exact"/>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jc w:val="left"/>
        <w:spacing w:line="440" w:lineRule="exact"/>
        <w:rPr>
          <w:rFonts w:ascii="宋体" w:hAnsi="宋体" w:cs="宋体"/>
        </w:rPr>
      </w:pPr>
      <w:r>
        <w:rPr>
          <w:rFonts w:hint="eastAsia" w:ascii="宋体" w:hAnsi="宋体" w:cs="宋体"/>
        </w:rPr>
        <w:t xml:space="preserve">31、其他</w:t>
      </w:r>
      <w:r/>
    </w:p>
    <w:p>
      <w:pPr>
        <w:ind w:firstLine="420"/>
        <w:jc w:val="left"/>
        <w:spacing w:line="440" w:lineRule="exact"/>
        <w:rPr>
          <w:rFonts w:ascii="宋体" w:hAnsi="宋体"/>
          <w:bCs/>
          <w:szCs w:val="21"/>
        </w:rPr>
      </w:pPr>
      <w:r>
        <w:rPr>
          <w:rFonts w:hint="eastAsia" w:ascii="宋体" w:hAnsi="宋体" w:cs="宋体"/>
        </w:rPr>
        <w:t xml:space="preserve">    31.1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szCs w:val="21"/>
        </w:rPr>
      </w:pPr>
      <w:r>
        <w:rPr>
          <w:rFonts w:hint="eastAsia" w:ascii="宋体" w:hAnsi="宋体"/>
          <w:bCs/>
          <w:szCs w:val="21"/>
        </w:rPr>
        <w:br w:type="page" w:clear="all"/>
      </w:r>
      <w:r/>
    </w:p>
    <w:p>
      <w:pPr>
        <w:pStyle w:val="758"/>
        <w:jc w:val="center"/>
        <w:rPr>
          <w:rFonts w:ascii="宋体" w:hAnsi="宋体"/>
          <w:color w:val="000000"/>
          <w:sz w:val="36"/>
          <w:szCs w:val="36"/>
        </w:rPr>
      </w:pPr>
      <w:r/>
      <w:bookmarkStart w:id="17" w:name="_Toc164086620"/>
      <w:r/>
      <w:bookmarkStart w:id="18" w:name="_Hlk69392822"/>
      <w:r>
        <w:rPr>
          <w:rFonts w:hint="eastAsia" w:ascii="宋体" w:hAnsi="宋体"/>
          <w:color w:val="000000"/>
          <w:sz w:val="36"/>
          <w:szCs w:val="36"/>
        </w:rPr>
        <w:t xml:space="preserve">第三章 合同条款及格式</w:t>
      </w:r>
      <w:bookmarkEnd w:id="17"/>
      <w:r/>
      <w:r/>
    </w:p>
    <w:p>
      <w:pPr>
        <w:pStyle w:val="779"/>
        <w:ind w:firstLine="420"/>
        <w:spacing w:before="120" w:after="120" w:line="360" w:lineRule="auto"/>
        <w:rPr>
          <w:rFonts w:hAnsi="宋体" w:cs="宋体"/>
          <w:sz w:val="21"/>
        </w:rPr>
      </w:pPr>
      <w:r>
        <w:rPr>
          <w:rFonts w:hint="eastAsia" w:hAnsi="宋体" w:cs="宋体"/>
          <w:sz w:val="21"/>
        </w:rPr>
        <w:t xml:space="preserve">以下为中标后签定本项目合同的通用条款，中标人不得提出实质性的修改，关于专用条款将由采购人与中标人结合本项目具体情况协商后签订。</w:t>
      </w:r>
      <w:r/>
    </w:p>
    <w:p>
      <w:pPr>
        <w:pStyle w:val="779"/>
        <w:ind w:firstLine="422"/>
        <w:jc w:val="center"/>
        <w:spacing w:before="120" w:after="120" w:line="360" w:lineRule="auto"/>
        <w:rPr>
          <w:rFonts w:hAnsi="宋体" w:cs="宋体"/>
          <w:b/>
          <w:bCs/>
          <w:sz w:val="21"/>
        </w:rPr>
      </w:pPr>
      <w:r>
        <w:rPr>
          <w:rFonts w:hint="eastAsia" w:hAnsi="宋体" w:cs="宋体"/>
          <w:b/>
          <w:bCs/>
          <w:sz w:val="21"/>
        </w:rPr>
        <w:t xml:space="preserve">扬州市政府采购合同（货物)（合同编号）</w:t>
      </w:r>
      <w:r/>
    </w:p>
    <w:p>
      <w:pPr>
        <w:pStyle w:val="779"/>
        <w:ind w:firstLine="420"/>
        <w:spacing w:before="120" w:after="120" w:line="360" w:lineRule="auto"/>
        <w:rPr>
          <w:rFonts w:hAnsi="宋体" w:cs="宋体"/>
          <w:sz w:val="21"/>
        </w:rPr>
      </w:pPr>
      <w:r>
        <w:rPr>
          <w:rFonts w:hint="eastAsia" w:hAnsi="宋体" w:cs="宋体"/>
          <w:sz w:val="21"/>
        </w:rPr>
        <w:t xml:space="preserve">项目名称：扬州市职业大学服装智能制造实训基地服装加工设备采购项目</w:t>
      </w:r>
      <w:r/>
    </w:p>
    <w:p>
      <w:pPr>
        <w:pStyle w:val="779"/>
        <w:ind w:firstLine="420"/>
        <w:spacing w:before="120" w:after="120" w:line="360" w:lineRule="auto"/>
        <w:rPr>
          <w:rFonts w:hAnsi="宋体" w:cs="宋体"/>
          <w:sz w:val="21"/>
        </w:rPr>
      </w:pPr>
      <w:r>
        <w:rPr>
          <w:rFonts w:hint="eastAsia" w:hAnsi="宋体" w:cs="宋体"/>
          <w:sz w:val="21"/>
        </w:rPr>
        <w:t xml:space="preserve">项目编号： </w:t>
      </w:r>
      <w:r/>
    </w:p>
    <w:p>
      <w:pPr>
        <w:pStyle w:val="779"/>
        <w:ind w:firstLine="420"/>
        <w:spacing w:before="120" w:after="120" w:line="360" w:lineRule="auto"/>
        <w:rPr>
          <w:rFonts w:hAnsi="宋体" w:cs="宋体"/>
          <w:sz w:val="21"/>
        </w:rPr>
      </w:pPr>
      <w:r>
        <w:rPr>
          <w:rFonts w:hint="eastAsia" w:hAnsi="宋体" w:cs="宋体"/>
          <w:sz w:val="21"/>
        </w:rPr>
        <w:t xml:space="preserve">甲方：（买方）扬州市职业大学</w:t>
      </w:r>
      <w:r/>
    </w:p>
    <w:p>
      <w:pPr>
        <w:pStyle w:val="779"/>
        <w:ind w:firstLine="420"/>
        <w:spacing w:before="120" w:after="120" w:line="360" w:lineRule="auto"/>
        <w:rPr>
          <w:rFonts w:hAnsi="宋体" w:cs="宋体"/>
          <w:sz w:val="21"/>
        </w:rPr>
      </w:pPr>
      <w:r>
        <w:rPr>
          <w:rFonts w:hint="eastAsia" w:hAnsi="宋体" w:cs="宋体"/>
          <w:sz w:val="21"/>
        </w:rPr>
        <w:t xml:space="preserve">乙方：（卖方）_________</w:t>
      </w:r>
      <w:r/>
    </w:p>
    <w:p>
      <w:pPr>
        <w:pStyle w:val="779"/>
        <w:ind w:firstLine="420"/>
        <w:spacing w:before="120" w:after="120" w:line="360" w:lineRule="auto"/>
        <w:rPr>
          <w:rFonts w:hAnsi="宋体" w:cs="宋体"/>
          <w:sz w:val="21"/>
        </w:rPr>
      </w:pPr>
      <w:r>
        <w:rPr>
          <w:rFonts w:hint="eastAsia" w:hAnsi="宋体" w:cs="宋体"/>
          <w:sz w:val="21"/>
        </w:rPr>
        <w:t xml:space="preserve">甲、乙双方根据江苏志诚工程咨询管理有限公司</w:t>
      </w:r>
      <w:r>
        <w:rPr>
          <w:rFonts w:hint="eastAsia" w:hAnsi="宋体" w:cs="宋体"/>
          <w:sz w:val="21"/>
          <w:u w:val="single"/>
        </w:rPr>
        <w:t xml:space="preserve">         </w:t>
      </w:r>
      <w:r>
        <w:rPr>
          <w:rFonts w:hint="eastAsia" w:hAnsi="宋体" w:cs="宋体"/>
          <w:sz w:val="21"/>
        </w:rPr>
        <w:t xml:space="preserve">项目公开招标的结果，签署本合同。</w:t>
      </w:r>
      <w:r/>
    </w:p>
    <w:p>
      <w:pPr>
        <w:pStyle w:val="779"/>
        <w:ind w:firstLine="422"/>
        <w:spacing w:before="120" w:after="120" w:line="360" w:lineRule="auto"/>
        <w:rPr>
          <w:rFonts w:hAnsi="宋体" w:cs="宋体"/>
          <w:b/>
          <w:bCs/>
          <w:sz w:val="21"/>
        </w:rPr>
      </w:pPr>
      <w:r>
        <w:rPr>
          <w:rFonts w:hint="eastAsia" w:hAnsi="宋体" w:cs="宋体"/>
          <w:b/>
          <w:bCs/>
          <w:sz w:val="21"/>
        </w:rPr>
        <w:t xml:space="preserve">一、货物及伴随服务</w:t>
      </w:r>
      <w:r/>
    </w:p>
    <w:p>
      <w:pPr>
        <w:pStyle w:val="779"/>
        <w:ind w:firstLine="420"/>
        <w:spacing w:before="120" w:after="120" w:line="360" w:lineRule="auto"/>
        <w:rPr>
          <w:rFonts w:hAnsi="宋体" w:cs="宋体"/>
          <w:sz w:val="21"/>
        </w:rPr>
      </w:pPr>
      <w:r>
        <w:rPr>
          <w:rFonts w:hint="eastAsia" w:hAnsi="宋体" w:cs="宋体"/>
          <w:sz w:val="21"/>
        </w:rPr>
        <w:t xml:space="preserve">1.1 货物及服务名称：</w:t>
      </w:r>
      <w:r/>
    </w:p>
    <w:p>
      <w:pPr>
        <w:pStyle w:val="779"/>
        <w:ind w:firstLine="420"/>
        <w:spacing w:before="120" w:after="120" w:line="360" w:lineRule="auto"/>
        <w:rPr>
          <w:rFonts w:hAnsi="宋体" w:cs="宋体"/>
          <w:sz w:val="21"/>
        </w:rPr>
      </w:pPr>
      <w:r>
        <w:rPr>
          <w:rFonts w:hint="eastAsia" w:hAnsi="宋体" w:cs="宋体"/>
          <w:sz w:val="21"/>
        </w:rPr>
        <w:t xml:space="preserve">1.2 型号规格：</w:t>
      </w:r>
      <w:r/>
    </w:p>
    <w:p>
      <w:pPr>
        <w:pStyle w:val="779"/>
        <w:ind w:firstLine="420"/>
        <w:spacing w:before="120" w:after="120" w:line="360" w:lineRule="auto"/>
        <w:rPr>
          <w:rFonts w:hAnsi="宋体" w:cs="宋体"/>
          <w:sz w:val="21"/>
        </w:rPr>
      </w:pPr>
      <w:r>
        <w:rPr>
          <w:rFonts w:hint="eastAsia" w:hAnsi="宋体" w:cs="宋体"/>
          <w:sz w:val="21"/>
        </w:rPr>
        <w:t xml:space="preserve">1.3 数量（单位）</w:t>
      </w:r>
      <w:r/>
    </w:p>
    <w:p>
      <w:pPr>
        <w:pStyle w:val="779"/>
        <w:ind w:firstLine="422"/>
        <w:spacing w:before="120" w:after="120" w:line="360" w:lineRule="auto"/>
        <w:rPr>
          <w:rFonts w:hAnsi="宋体" w:cs="宋体"/>
          <w:b/>
          <w:bCs/>
          <w:sz w:val="21"/>
        </w:rPr>
      </w:pPr>
      <w:r>
        <w:rPr>
          <w:rFonts w:hint="eastAsia" w:hAnsi="宋体" w:cs="宋体"/>
          <w:b/>
          <w:bCs/>
          <w:sz w:val="21"/>
        </w:rPr>
        <w:t xml:space="preserve">二、合同金额</w:t>
      </w:r>
      <w:r/>
    </w:p>
    <w:p>
      <w:pPr>
        <w:pStyle w:val="779"/>
        <w:ind w:firstLine="420"/>
        <w:spacing w:before="120" w:after="120" w:line="360" w:lineRule="auto"/>
        <w:rPr>
          <w:rFonts w:hAnsi="宋体" w:cs="宋体"/>
          <w:sz w:val="21"/>
        </w:rPr>
      </w:pPr>
      <w:r>
        <w:rPr>
          <w:rFonts w:hint="eastAsia" w:hAnsi="宋体" w:cs="宋体"/>
          <w:sz w:val="21"/>
        </w:rPr>
        <w:t xml:space="preserve">2.1 本合同金额为（大写）：____________________________________圆（_______________元）人民币。</w:t>
      </w:r>
      <w:r/>
    </w:p>
    <w:p>
      <w:pPr>
        <w:pStyle w:val="779"/>
        <w:ind w:firstLine="422"/>
        <w:spacing w:before="120" w:after="120" w:line="360" w:lineRule="auto"/>
        <w:rPr>
          <w:rFonts w:hAnsi="宋体" w:cs="宋体"/>
          <w:b/>
          <w:bCs/>
          <w:sz w:val="21"/>
        </w:rPr>
      </w:pPr>
      <w:r>
        <w:rPr>
          <w:rFonts w:hint="eastAsia" w:hAnsi="宋体" w:cs="宋体"/>
          <w:b/>
          <w:bCs/>
          <w:sz w:val="21"/>
        </w:rPr>
        <w:t xml:space="preserve">三、技术资料</w:t>
      </w:r>
      <w:r/>
    </w:p>
    <w:p>
      <w:pPr>
        <w:pStyle w:val="779"/>
        <w:ind w:firstLine="420"/>
        <w:spacing w:before="120" w:after="120" w:line="360" w:lineRule="auto"/>
        <w:rPr>
          <w:rFonts w:hAnsi="宋体" w:cs="宋体"/>
          <w:sz w:val="21"/>
        </w:rPr>
      </w:pPr>
      <w:r>
        <w:rPr>
          <w:rFonts w:hint="eastAsia" w:hAnsi="宋体" w:cs="宋体"/>
          <w:sz w:val="21"/>
        </w:rPr>
        <w:t xml:space="preserve">3.1乙方应按招标文件规定的时间向甲方提供使用货物及服务的有关技术资料。</w:t>
      </w:r>
      <w:r/>
    </w:p>
    <w:p>
      <w:pPr>
        <w:pStyle w:val="779"/>
        <w:ind w:firstLine="420"/>
        <w:spacing w:before="120" w:after="120" w:line="360" w:lineRule="auto"/>
        <w:rPr>
          <w:rFonts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9"/>
        <w:ind w:firstLine="422"/>
        <w:spacing w:before="120" w:after="120" w:line="360" w:lineRule="auto"/>
        <w:rPr>
          <w:rFonts w:hAnsi="宋体" w:cs="宋体"/>
          <w:b/>
          <w:bCs/>
          <w:sz w:val="21"/>
        </w:rPr>
      </w:pPr>
      <w:r>
        <w:rPr>
          <w:rFonts w:hint="eastAsia" w:hAnsi="宋体" w:cs="宋体"/>
          <w:b/>
          <w:bCs/>
          <w:sz w:val="21"/>
        </w:rPr>
        <w:t xml:space="preserve">四、知识产权</w:t>
      </w:r>
      <w:r/>
    </w:p>
    <w:p>
      <w:pPr>
        <w:pStyle w:val="779"/>
        <w:ind w:firstLine="420"/>
        <w:spacing w:before="120" w:after="120" w:line="360" w:lineRule="auto"/>
        <w:rPr>
          <w:rFonts w:hAnsi="宋体" w:cs="宋体"/>
          <w:sz w:val="21"/>
        </w:rPr>
      </w:pPr>
      <w:r>
        <w:rPr>
          <w:rFonts w:hint="eastAsia" w:hAnsi="宋体" w:cs="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79"/>
        <w:ind w:firstLine="422"/>
        <w:spacing w:before="120" w:after="120" w:line="360" w:lineRule="auto"/>
        <w:rPr>
          <w:rFonts w:hAnsi="宋体" w:cs="宋体"/>
          <w:b/>
          <w:bCs/>
          <w:sz w:val="21"/>
        </w:rPr>
      </w:pPr>
      <w:r>
        <w:rPr>
          <w:rFonts w:hint="eastAsia" w:hAnsi="宋体" w:cs="宋体"/>
          <w:b/>
          <w:bCs/>
          <w:sz w:val="21"/>
        </w:rPr>
        <w:t xml:space="preserve">五、产权担保</w:t>
      </w:r>
      <w:r/>
    </w:p>
    <w:p>
      <w:pPr>
        <w:pStyle w:val="779"/>
        <w:ind w:firstLine="420"/>
        <w:spacing w:before="120" w:after="120" w:line="360" w:lineRule="auto"/>
        <w:rPr>
          <w:rFonts w:hAnsi="宋体" w:cs="宋体"/>
          <w:sz w:val="21"/>
        </w:rPr>
      </w:pPr>
      <w:r>
        <w:rPr>
          <w:rFonts w:hint="eastAsia" w:hAnsi="宋体" w:cs="宋体"/>
          <w:sz w:val="21"/>
        </w:rPr>
        <w:t xml:space="preserve">5.1 乙方保证所交付的货物及服务的所有权完全属于乙方且无任何抵押、查封等产权瑕疵。</w:t>
      </w:r>
      <w:r/>
    </w:p>
    <w:p>
      <w:pPr>
        <w:pStyle w:val="779"/>
        <w:ind w:firstLine="422"/>
        <w:spacing w:before="120" w:after="120" w:line="360" w:lineRule="auto"/>
        <w:rPr>
          <w:rFonts w:hAnsi="宋体" w:cs="宋体"/>
          <w:b/>
          <w:bCs/>
          <w:sz w:val="21"/>
        </w:rPr>
      </w:pPr>
      <w:r>
        <w:rPr>
          <w:rFonts w:hint="eastAsia" w:hAnsi="宋体" w:cs="宋体"/>
          <w:b/>
          <w:bCs/>
          <w:sz w:val="21"/>
        </w:rPr>
        <w:t xml:space="preserve">六、履约保证金</w:t>
      </w:r>
      <w:r/>
    </w:p>
    <w:p>
      <w:pPr>
        <w:pStyle w:val="779"/>
        <w:ind w:firstLine="420"/>
        <w:spacing w:before="120" w:after="120" w:line="360" w:lineRule="auto"/>
        <w:rPr>
          <w:rFonts w:hAnsi="宋体" w:cs="宋体"/>
          <w:sz w:val="21"/>
        </w:rPr>
      </w:pPr>
      <w:r>
        <w:rPr>
          <w:rFonts w:hint="eastAsia" w:hAnsi="宋体" w:cs="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79"/>
        <w:ind w:firstLine="420"/>
        <w:spacing w:before="120" w:after="120" w:line="360" w:lineRule="auto"/>
        <w:rPr>
          <w:rFonts w:hAnsi="宋体" w:cs="宋体"/>
          <w:sz w:val="21"/>
        </w:rPr>
      </w:pPr>
      <w:r>
        <w:rPr>
          <w:rFonts w:hint="eastAsia" w:hAnsi="宋体" w:cs="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79"/>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79"/>
        <w:ind w:firstLine="420"/>
        <w:spacing w:before="120" w:after="120" w:line="360" w:lineRule="auto"/>
        <w:rPr>
          <w:rFonts w:hAnsi="宋体" w:cs="宋体"/>
          <w:sz w:val="21"/>
        </w:rPr>
      </w:pPr>
      <w:r>
        <w:rPr>
          <w:rFonts w:hint="eastAsia" w:hAnsi="宋体" w:cs="宋体"/>
          <w:sz w:val="21"/>
        </w:rPr>
        <w:t xml:space="preserve">6.4 履约保证金收取：无</w:t>
      </w:r>
      <w:r/>
    </w:p>
    <w:p>
      <w:pPr>
        <w:pStyle w:val="779"/>
        <w:ind w:firstLine="422"/>
        <w:spacing w:before="120" w:after="120" w:line="360" w:lineRule="auto"/>
        <w:rPr>
          <w:rFonts w:hAnsi="宋体" w:cs="宋体"/>
          <w:b/>
          <w:bCs/>
          <w:sz w:val="21"/>
        </w:rPr>
      </w:pPr>
      <w:r>
        <w:rPr>
          <w:rFonts w:hint="eastAsia" w:hAnsi="宋体" w:cs="宋体"/>
          <w:b/>
          <w:bCs/>
          <w:sz w:val="21"/>
        </w:rPr>
        <w:t xml:space="preserve">七、转包或分包</w:t>
      </w:r>
      <w:r/>
    </w:p>
    <w:p>
      <w:pPr>
        <w:pStyle w:val="779"/>
        <w:ind w:firstLine="420"/>
        <w:spacing w:before="120" w:after="120" w:line="360" w:lineRule="auto"/>
        <w:rPr>
          <w:rFonts w:hAnsi="宋体" w:cs="宋体"/>
          <w:sz w:val="21"/>
        </w:rPr>
      </w:pPr>
      <w:r>
        <w:rPr>
          <w:rFonts w:hint="eastAsia" w:hAnsi="宋体" w:cs="宋体"/>
          <w:sz w:val="21"/>
        </w:rPr>
        <w:t xml:space="preserve">7.1本合同范围的货物及服务，应由乙方直接供应，不得转让他人供应；</w:t>
      </w:r>
      <w:r/>
    </w:p>
    <w:p>
      <w:pPr>
        <w:pStyle w:val="779"/>
        <w:ind w:firstLine="420"/>
        <w:spacing w:before="120" w:after="120" w:line="360" w:lineRule="auto"/>
        <w:rPr>
          <w:rFonts w:hAnsi="宋体" w:cs="宋体"/>
          <w:sz w:val="21"/>
        </w:rPr>
      </w:pPr>
      <w:r>
        <w:rPr>
          <w:rFonts w:hint="eastAsia" w:hAnsi="宋体" w:cs="宋体"/>
          <w:sz w:val="21"/>
        </w:rPr>
        <w:t xml:space="preserve">7.2 除非得到甲方的书面同意，乙方不得部分分包给他人供应。</w:t>
      </w:r>
      <w:r/>
    </w:p>
    <w:p>
      <w:pPr>
        <w:pStyle w:val="779"/>
        <w:ind w:firstLine="420"/>
        <w:spacing w:before="120" w:after="120" w:line="360" w:lineRule="auto"/>
        <w:rPr>
          <w:rFonts w:hAnsi="宋体" w:cs="宋体"/>
          <w:sz w:val="21"/>
        </w:rPr>
      </w:pPr>
      <w:r>
        <w:rPr>
          <w:rFonts w:hint="eastAsia" w:hAnsi="宋体" w:cs="宋体"/>
          <w:sz w:val="21"/>
        </w:rPr>
        <w:t xml:space="preserve">7.3如有转让和未经甲方同意的分包行为，甲方有权给予终止合同。</w:t>
      </w:r>
      <w:r/>
    </w:p>
    <w:p>
      <w:pPr>
        <w:pStyle w:val="779"/>
        <w:ind w:firstLine="422"/>
        <w:spacing w:before="120" w:after="120" w:line="360" w:lineRule="auto"/>
        <w:rPr>
          <w:rFonts w:hAnsi="宋体" w:cs="宋体"/>
          <w:b/>
          <w:bCs/>
          <w:sz w:val="21"/>
        </w:rPr>
      </w:pPr>
      <w:r>
        <w:rPr>
          <w:rFonts w:hint="eastAsia" w:hAnsi="宋体" w:cs="宋体"/>
          <w:b/>
          <w:bCs/>
          <w:sz w:val="21"/>
        </w:rPr>
        <w:t xml:space="preserve">八、质保期</w:t>
      </w:r>
      <w:r/>
    </w:p>
    <w:p>
      <w:pPr>
        <w:pStyle w:val="779"/>
        <w:ind w:firstLine="420"/>
        <w:spacing w:before="120" w:after="120" w:line="360" w:lineRule="auto"/>
        <w:rPr>
          <w:rFonts w:hAnsi="宋体" w:cs="宋体"/>
          <w:sz w:val="21"/>
        </w:rPr>
      </w:pPr>
      <w:r>
        <w:rPr>
          <w:rFonts w:hint="eastAsia" w:hAnsi="宋体" w:cs="宋体"/>
          <w:sz w:val="21"/>
        </w:rPr>
        <w:t xml:space="preserve">8.1 质保期      年。（自交货验收合格之日起计）</w:t>
      </w:r>
      <w:r/>
    </w:p>
    <w:p>
      <w:pPr>
        <w:pStyle w:val="779"/>
        <w:ind w:firstLine="422"/>
        <w:spacing w:before="120" w:after="120" w:line="360" w:lineRule="auto"/>
        <w:rPr>
          <w:rFonts w:hAnsi="宋体" w:cs="宋体"/>
          <w:b/>
          <w:bCs/>
          <w:sz w:val="21"/>
        </w:rPr>
      </w:pPr>
      <w:r>
        <w:rPr>
          <w:rFonts w:hint="eastAsia" w:hAnsi="宋体" w:cs="宋体"/>
          <w:b/>
          <w:bCs/>
          <w:sz w:val="21"/>
        </w:rPr>
        <w:t xml:space="preserve">九、交付期、交付方式及交付地点</w:t>
      </w:r>
      <w:r/>
    </w:p>
    <w:p>
      <w:pPr>
        <w:pStyle w:val="779"/>
        <w:ind w:firstLine="420"/>
        <w:spacing w:before="120" w:after="120" w:line="360" w:lineRule="auto"/>
        <w:rPr>
          <w:rFonts w:hAnsi="宋体" w:cs="宋体"/>
          <w:sz w:val="21"/>
        </w:rPr>
      </w:pPr>
      <w:r>
        <w:rPr>
          <w:rFonts w:hint="eastAsia" w:hAnsi="宋体" w:cs="宋体"/>
          <w:sz w:val="21"/>
        </w:rPr>
        <w:t xml:space="preserve">9.1 交付期：_________</w:t>
      </w:r>
      <w:r/>
    </w:p>
    <w:p>
      <w:pPr>
        <w:pStyle w:val="779"/>
        <w:ind w:firstLine="420"/>
        <w:spacing w:before="120" w:after="120" w:line="360" w:lineRule="auto"/>
        <w:rPr>
          <w:rFonts w:hAnsi="宋体" w:cs="宋体"/>
          <w:sz w:val="21"/>
        </w:rPr>
      </w:pPr>
      <w:r>
        <w:rPr>
          <w:rFonts w:hint="eastAsia" w:hAnsi="宋体" w:cs="宋体"/>
          <w:sz w:val="21"/>
        </w:rPr>
        <w:t xml:space="preserve">9.2 交付方式：_________</w:t>
      </w:r>
      <w:r/>
    </w:p>
    <w:p>
      <w:pPr>
        <w:pStyle w:val="779"/>
        <w:ind w:firstLine="420"/>
        <w:spacing w:before="120" w:after="120" w:line="360" w:lineRule="auto"/>
        <w:rPr>
          <w:rFonts w:hAnsi="宋体" w:cs="宋体"/>
          <w:sz w:val="21"/>
        </w:rPr>
      </w:pPr>
      <w:r>
        <w:rPr>
          <w:rFonts w:hint="eastAsia" w:hAnsi="宋体" w:cs="宋体"/>
          <w:sz w:val="21"/>
        </w:rPr>
        <w:t xml:space="preserve">9.3 交付地点：_________</w:t>
      </w:r>
      <w:r/>
    </w:p>
    <w:p>
      <w:pPr>
        <w:pStyle w:val="779"/>
        <w:ind w:firstLine="422"/>
        <w:spacing w:before="120" w:after="120" w:line="360" w:lineRule="auto"/>
        <w:rPr>
          <w:rFonts w:hAnsi="宋体" w:cs="宋体"/>
          <w:b/>
          <w:bCs/>
          <w:sz w:val="21"/>
        </w:rPr>
      </w:pPr>
      <w:r>
        <w:rPr>
          <w:rFonts w:hint="eastAsia" w:hAnsi="宋体" w:cs="宋体"/>
          <w:b/>
          <w:bCs/>
          <w:sz w:val="21"/>
        </w:rPr>
        <w:t xml:space="preserve">十、货款支付</w:t>
      </w:r>
      <w:r/>
    </w:p>
    <w:p>
      <w:pPr>
        <w:ind w:firstLine="420"/>
        <w:spacing w:line="360" w:lineRule="auto"/>
        <w:rPr>
          <w:rFonts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779"/>
        <w:ind w:firstLine="420"/>
        <w:spacing w:line="360" w:lineRule="auto"/>
        <w:rPr>
          <w:rFonts w:hAnsi="宋体" w:cs="宋体"/>
          <w:color w:val="000000"/>
          <w:sz w:val="21"/>
        </w:rPr>
      </w:pPr>
      <w:r>
        <w:rPr>
          <w:rFonts w:hint="eastAsia" w:hAnsi="宋体" w:cs="宋体"/>
          <w:sz w:val="21"/>
        </w:rPr>
        <w:t xml:space="preserve">10.3</w:t>
      </w:r>
      <w:r>
        <w:rPr>
          <w:rFonts w:hint="eastAsia" w:hAnsi="宋体" w:cs="宋体"/>
          <w:color w:val="000000"/>
          <w:sz w:val="21"/>
        </w:rPr>
        <w:t xml:space="preserve"> 甲方付款方式：</w:t>
      </w:r>
      <w:r/>
    </w:p>
    <w:p>
      <w:pPr>
        <w:pStyle w:val="779"/>
        <w:ind w:firstLine="420"/>
        <w:spacing w:before="120" w:after="120" w:line="360" w:lineRule="auto"/>
        <w:rPr>
          <w:rFonts w:hAnsi="宋体" w:cs="宋体"/>
          <w:sz w:val="21"/>
        </w:rPr>
      </w:pPr>
      <w:r>
        <w:rPr>
          <w:rFonts w:hint="eastAsia" w:hAnsi="宋体" w:cs="宋体"/>
          <w:sz w:val="21"/>
        </w:rPr>
        <w:t xml:space="preserve">1、合同签订后，乙方向甲方开具发票，甲方自收到发票之日起10个工作日内支付合同总价30%的预付款；</w:t>
      </w:r>
      <w:r/>
    </w:p>
    <w:p>
      <w:pPr>
        <w:pStyle w:val="779"/>
        <w:ind w:firstLine="420"/>
        <w:spacing w:before="120" w:after="120" w:line="360" w:lineRule="auto"/>
        <w:rPr>
          <w:rFonts w:hAnsi="宋体" w:cs="宋体"/>
          <w:sz w:val="21"/>
        </w:rPr>
      </w:pPr>
      <w:r>
        <w:rPr>
          <w:rFonts w:hint="eastAsia" w:hAnsi="宋体" w:cs="宋体"/>
          <w:sz w:val="21"/>
        </w:rPr>
        <w:t xml:space="preserve">2、项目服务完成安装调试、投入运行经验收合格后，乙方向甲方开具发票，甲方自收到发票之日起10个工作日内支付合同总价的70%。</w:t>
      </w:r>
      <w:r/>
    </w:p>
    <w:p>
      <w:pPr>
        <w:pStyle w:val="779"/>
        <w:ind w:firstLine="422"/>
        <w:spacing w:before="120" w:after="120" w:line="360" w:lineRule="auto"/>
        <w:rPr>
          <w:rFonts w:hAnsi="宋体" w:cs="宋体"/>
          <w:b/>
          <w:bCs/>
          <w:sz w:val="21"/>
        </w:rPr>
      </w:pPr>
      <w:r>
        <w:rPr>
          <w:rFonts w:hint="eastAsia" w:hAnsi="宋体" w:cs="宋体"/>
          <w:b/>
          <w:bCs/>
          <w:sz w:val="21"/>
        </w:rPr>
        <w:t xml:space="preserve">十一、税费</w:t>
      </w:r>
      <w:r/>
    </w:p>
    <w:p>
      <w:pPr>
        <w:pStyle w:val="779"/>
        <w:ind w:firstLine="420"/>
        <w:spacing w:before="120" w:after="120" w:line="360" w:lineRule="auto"/>
        <w:rPr>
          <w:rFonts w:hAnsi="宋体" w:cs="宋体"/>
          <w:sz w:val="21"/>
        </w:rPr>
      </w:pPr>
      <w:r>
        <w:rPr>
          <w:rFonts w:hint="eastAsia" w:hAnsi="宋体" w:cs="宋体"/>
          <w:sz w:val="21"/>
        </w:rPr>
        <w:t xml:space="preserve">11.1本合同执行中相关的一切税费均由乙方负担。</w:t>
      </w:r>
      <w:r/>
    </w:p>
    <w:p>
      <w:pPr>
        <w:pStyle w:val="779"/>
        <w:ind w:firstLine="422"/>
        <w:spacing w:before="120" w:after="120" w:line="360" w:lineRule="auto"/>
        <w:rPr>
          <w:rFonts w:hAnsi="宋体" w:cs="宋体"/>
          <w:b/>
          <w:bCs/>
          <w:sz w:val="21"/>
        </w:rPr>
      </w:pPr>
      <w:r>
        <w:rPr>
          <w:rFonts w:hint="eastAsia" w:hAnsi="宋体" w:cs="宋体"/>
          <w:b/>
          <w:bCs/>
          <w:sz w:val="21"/>
        </w:rPr>
        <w:t xml:space="preserve">十二、质量保证及售后服务</w:t>
      </w:r>
      <w:r/>
    </w:p>
    <w:p>
      <w:pPr>
        <w:pStyle w:val="779"/>
        <w:ind w:firstLine="420"/>
        <w:spacing w:before="120" w:after="120" w:line="360" w:lineRule="auto"/>
        <w:rPr>
          <w:rFonts w:hAnsi="宋体" w:cs="宋体"/>
          <w:sz w:val="21"/>
        </w:rPr>
      </w:pPr>
      <w:r>
        <w:rPr>
          <w:rFonts w:hint="eastAsia" w:hAnsi="宋体" w:cs="宋体"/>
          <w:sz w:val="21"/>
        </w:rPr>
        <w:t xml:space="preserve">12.1 乙方应按招标文件规定的货物及服务性能、技术要求、质量标准向甲方提供。</w:t>
      </w:r>
      <w:r/>
    </w:p>
    <w:p>
      <w:pPr>
        <w:pStyle w:val="779"/>
        <w:ind w:firstLine="420"/>
        <w:spacing w:before="120" w:after="120" w:line="360" w:lineRule="auto"/>
        <w:rPr>
          <w:rFonts w:hAnsi="宋体" w:cs="宋体"/>
          <w:sz w:val="21"/>
        </w:rPr>
      </w:pPr>
      <w:r>
        <w:rPr>
          <w:rFonts w:hint="eastAsia" w:hAnsi="宋体" w:cs="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79"/>
        <w:ind w:firstLine="420"/>
        <w:spacing w:before="120" w:after="120" w:line="360" w:lineRule="auto"/>
        <w:rPr>
          <w:rFonts w:hAnsi="宋体" w:cs="宋体"/>
          <w:sz w:val="21"/>
        </w:rPr>
      </w:pPr>
      <w:r>
        <w:rPr>
          <w:rFonts w:hint="eastAsia" w:hAnsi="宋体" w:cs="宋体"/>
          <w:sz w:val="21"/>
        </w:rPr>
        <w:t xml:space="preserve">⑴更换：由乙方承担所发生的全部费用。</w:t>
      </w:r>
      <w:r/>
    </w:p>
    <w:p>
      <w:pPr>
        <w:pStyle w:val="779"/>
        <w:ind w:firstLine="420"/>
        <w:spacing w:before="120" w:after="120" w:line="360" w:lineRule="auto"/>
        <w:rPr>
          <w:rFonts w:hAnsi="宋体" w:cs="宋体"/>
          <w:sz w:val="21"/>
        </w:rPr>
      </w:pPr>
      <w:r>
        <w:rPr>
          <w:rFonts w:hint="eastAsia" w:hAnsi="宋体" w:cs="宋体"/>
          <w:sz w:val="21"/>
        </w:rPr>
        <w:t xml:space="preserve">⑵贬值处理：由甲乙双方合议定价。</w:t>
      </w:r>
      <w:r/>
    </w:p>
    <w:p>
      <w:pPr>
        <w:pStyle w:val="779"/>
        <w:ind w:firstLine="420"/>
        <w:spacing w:before="120" w:after="120" w:line="360" w:lineRule="auto"/>
        <w:rPr>
          <w:rFonts w:hAnsi="宋体" w:cs="宋体"/>
          <w:sz w:val="21"/>
        </w:rPr>
      </w:pPr>
      <w:r>
        <w:rPr>
          <w:rFonts w:hint="eastAsia" w:hAnsi="宋体" w:cs="宋体"/>
          <w:sz w:val="21"/>
        </w:rPr>
        <w:t xml:space="preserve">⑶退还处理：乙方应退还甲方支付的合同款，同时应承担该货物及服务的直接费用（运输、保险、检验、款项利息及银行手续费等）。</w:t>
      </w:r>
      <w:r/>
    </w:p>
    <w:p>
      <w:pPr>
        <w:pStyle w:val="779"/>
        <w:ind w:firstLine="420"/>
        <w:spacing w:before="120" w:after="120" w:line="360" w:lineRule="auto"/>
        <w:rPr>
          <w:rFonts w:hAnsi="宋体" w:cs="宋体"/>
          <w:sz w:val="21"/>
        </w:rPr>
      </w:pPr>
      <w:r>
        <w:rPr>
          <w:rFonts w:hint="eastAsia" w:hAnsi="宋体" w:cs="宋体"/>
          <w:sz w:val="21"/>
        </w:rPr>
        <w:t xml:space="preserve">12.3 如在使用过程中发生质量问题，乙方在接到甲方通知后在______小时内到达甲方现场。</w:t>
      </w:r>
      <w:r/>
    </w:p>
    <w:p>
      <w:pPr>
        <w:pStyle w:val="779"/>
        <w:ind w:firstLine="420"/>
        <w:spacing w:before="120" w:after="120" w:line="360" w:lineRule="auto"/>
        <w:rPr>
          <w:rFonts w:hAnsi="宋体" w:cs="宋体"/>
          <w:sz w:val="21"/>
        </w:rPr>
      </w:pPr>
      <w:r>
        <w:rPr>
          <w:rFonts w:hint="eastAsia" w:hAnsi="宋体" w:cs="宋体"/>
          <w:sz w:val="21"/>
        </w:rPr>
        <w:t xml:space="preserve">12.4 在质保期内，乙方应对货物及服务出现的质量及安全问题负责处理解决并承担一切费用。</w:t>
      </w:r>
      <w:r/>
    </w:p>
    <w:p>
      <w:pPr>
        <w:pStyle w:val="779"/>
        <w:ind w:firstLine="420"/>
        <w:spacing w:before="120" w:after="120" w:line="360" w:lineRule="auto"/>
        <w:rPr>
          <w:rFonts w:hAnsi="宋体" w:cs="宋体"/>
          <w:sz w:val="21"/>
        </w:rPr>
      </w:pPr>
      <w:r>
        <w:rPr>
          <w:rFonts w:hint="eastAsia" w:hAnsi="宋体" w:cs="宋体"/>
          <w:sz w:val="21"/>
        </w:rPr>
        <w:t xml:space="preserve">12.5上述的货物及服务免费保修期为 </w:t>
      </w:r>
      <w:r>
        <w:rPr>
          <w:rFonts w:hint="eastAsia" w:hAnsi="宋体" w:cs="宋体"/>
          <w:sz w:val="21"/>
          <w:u w:val="single"/>
        </w:rPr>
        <w:t xml:space="preserve">      </w:t>
      </w:r>
      <w:r>
        <w:rPr>
          <w:rFonts w:hint="eastAsia" w:hAnsi="宋体" w:cs="宋体"/>
          <w:sz w:val="21"/>
        </w:rPr>
        <w:t xml:space="preserve">年，因人为因素出现的故障不在免费保修范围内。超过保修期的机器设备，终生维修，维修时只收部件成本费。</w:t>
      </w:r>
      <w:r/>
    </w:p>
    <w:p>
      <w:pPr>
        <w:pStyle w:val="779"/>
        <w:ind w:firstLine="422"/>
        <w:spacing w:before="120" w:after="120" w:line="360" w:lineRule="auto"/>
        <w:rPr>
          <w:rFonts w:hAnsi="宋体" w:cs="宋体"/>
          <w:b/>
          <w:bCs/>
          <w:sz w:val="21"/>
        </w:rPr>
      </w:pPr>
      <w:r>
        <w:rPr>
          <w:rFonts w:hint="eastAsia" w:hAnsi="宋体" w:cs="宋体"/>
          <w:b/>
          <w:bCs/>
          <w:sz w:val="21"/>
        </w:rPr>
        <w:t xml:space="preserve">十三、调试和验收</w:t>
      </w:r>
      <w:r/>
    </w:p>
    <w:p>
      <w:pPr>
        <w:pStyle w:val="779"/>
        <w:ind w:firstLine="420"/>
        <w:spacing w:before="120" w:after="120" w:line="360" w:lineRule="auto"/>
        <w:rPr>
          <w:rFonts w:hAnsi="宋体" w:cs="宋体"/>
          <w:sz w:val="21"/>
        </w:rPr>
      </w:pPr>
      <w:r>
        <w:rPr>
          <w:rFonts w:hint="eastAsia" w:hAnsi="宋体" w:cs="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79"/>
        <w:ind w:firstLine="420"/>
        <w:spacing w:before="120" w:after="120" w:line="360" w:lineRule="auto"/>
        <w:rPr>
          <w:rFonts w:hAnsi="宋体" w:cs="宋体"/>
          <w:sz w:val="21"/>
        </w:rPr>
      </w:pPr>
      <w:r>
        <w:rPr>
          <w:rFonts w:hint="eastAsia" w:hAnsi="宋体" w:cs="宋体"/>
          <w:sz w:val="21"/>
        </w:rPr>
        <w:t xml:space="preserve">13.2 乙方交付前应对货物及服务作出全面检查和对验收文件进行整理，并列出清单，作为甲方交付验收和使用的技术条件依据，检验的结果应随货物及服务交甲方。</w:t>
      </w:r>
      <w:r/>
    </w:p>
    <w:p>
      <w:pPr>
        <w:pStyle w:val="779"/>
        <w:ind w:firstLine="420"/>
        <w:spacing w:before="120" w:after="120" w:line="360" w:lineRule="auto"/>
        <w:rPr>
          <w:rFonts w:hAnsi="宋体" w:cs="宋体"/>
          <w:sz w:val="21"/>
        </w:rPr>
      </w:pPr>
      <w:r>
        <w:rPr>
          <w:rFonts w:hint="eastAsia" w:hAnsi="宋体" w:cs="宋体"/>
          <w:sz w:val="21"/>
        </w:rPr>
        <w:t xml:space="preserve">13.3 甲方对乙方提供的货物及服务在使用前进行调试时，乙方需负责安装并培训甲方的使用操作人员，并协助甲方一起调试，直到符合技术要求，甲方才做最终验收。</w:t>
      </w:r>
      <w:r/>
    </w:p>
    <w:p>
      <w:pPr>
        <w:pStyle w:val="779"/>
        <w:ind w:firstLine="420"/>
        <w:spacing w:before="120" w:after="120" w:line="360" w:lineRule="auto"/>
        <w:rPr>
          <w:rFonts w:hAnsi="宋体" w:cs="宋体"/>
          <w:sz w:val="21"/>
        </w:rPr>
      </w:pPr>
      <w:r>
        <w:rPr>
          <w:rFonts w:hint="eastAsia" w:hAnsi="宋体" w:cs="宋体"/>
          <w:sz w:val="21"/>
        </w:rPr>
        <w:t xml:space="preserve">13.4 对技术复杂的货物及服务，甲方可请国家认可的专业检测机构参与初步验收及最终验收，并由其出具质量检测报告。</w:t>
      </w:r>
      <w:r/>
    </w:p>
    <w:p>
      <w:pPr>
        <w:pStyle w:val="779"/>
        <w:ind w:firstLine="420"/>
        <w:spacing w:before="120" w:after="120" w:line="360" w:lineRule="auto"/>
        <w:rPr>
          <w:rFonts w:hAnsi="宋体" w:cs="宋体"/>
          <w:sz w:val="21"/>
        </w:rPr>
      </w:pPr>
      <w:r>
        <w:rPr>
          <w:rFonts w:hint="eastAsia" w:hAnsi="宋体" w:cs="宋体"/>
          <w:sz w:val="21"/>
        </w:rPr>
        <w:t xml:space="preserve">13.5 验收时乙方必须在现场，验收完毕后作出验收结果报告；验收费用由甲乙双方协商解决。</w:t>
      </w:r>
      <w:r/>
    </w:p>
    <w:p>
      <w:pPr>
        <w:pStyle w:val="779"/>
        <w:ind w:firstLine="422"/>
        <w:spacing w:before="120" w:after="120" w:line="360" w:lineRule="auto"/>
        <w:rPr>
          <w:rFonts w:hAnsi="宋体" w:cs="宋体"/>
          <w:b/>
          <w:bCs/>
          <w:sz w:val="21"/>
        </w:rPr>
      </w:pPr>
      <w:r>
        <w:rPr>
          <w:rFonts w:hint="eastAsia" w:hAnsi="宋体" w:cs="宋体"/>
          <w:b/>
          <w:bCs/>
          <w:sz w:val="21"/>
        </w:rPr>
        <w:t xml:space="preserve">十四、货物及服务包装、发运及运输</w:t>
      </w:r>
      <w:r/>
    </w:p>
    <w:p>
      <w:pPr>
        <w:pStyle w:val="779"/>
        <w:ind w:firstLine="420"/>
        <w:spacing w:before="120" w:after="120" w:line="360" w:lineRule="auto"/>
        <w:rPr>
          <w:rFonts w:hAnsi="宋体" w:cs="宋体"/>
          <w:sz w:val="21"/>
        </w:rPr>
      </w:pPr>
      <w:r>
        <w:rPr>
          <w:rFonts w:hint="eastAsia" w:hAnsi="宋体" w:cs="宋体"/>
          <w:sz w:val="21"/>
        </w:rPr>
        <w:t xml:space="preserve">14.1 乙方应在货物及服务发运前对其进行满足运输距离、防潮、防震、防锈和防破损装卸等要求包装，以保证货物及服务安全运达甲方指定地点。</w:t>
      </w:r>
      <w:r/>
    </w:p>
    <w:p>
      <w:pPr>
        <w:pStyle w:val="779"/>
        <w:ind w:firstLine="420"/>
        <w:spacing w:before="120" w:after="120" w:line="360" w:lineRule="auto"/>
        <w:rPr>
          <w:rFonts w:hAnsi="宋体" w:cs="宋体"/>
          <w:sz w:val="21"/>
        </w:rPr>
      </w:pPr>
      <w:r>
        <w:rPr>
          <w:rFonts w:hint="eastAsia" w:hAnsi="宋体" w:cs="宋体"/>
          <w:sz w:val="21"/>
        </w:rPr>
        <w:t xml:space="preserve">14.2 使用说明书、质量检验证明书、随配附件和工具以及清单一并交付甲方。</w:t>
      </w:r>
      <w:r/>
    </w:p>
    <w:p>
      <w:pPr>
        <w:pStyle w:val="779"/>
        <w:ind w:firstLine="420"/>
        <w:spacing w:before="120" w:after="120" w:line="360" w:lineRule="auto"/>
        <w:rPr>
          <w:rFonts w:hAnsi="宋体" w:cs="宋体"/>
          <w:sz w:val="21"/>
        </w:rPr>
      </w:pPr>
      <w:r>
        <w:rPr>
          <w:rFonts w:hint="eastAsia" w:hAnsi="宋体" w:cs="宋体"/>
          <w:sz w:val="21"/>
        </w:rPr>
        <w:t xml:space="preserve">14.3 乙方在货物及服务发运手续办理完毕后24小时内或交付到甲方48小时前通知甲方，以准备接受交付。</w:t>
      </w:r>
      <w:r/>
    </w:p>
    <w:p>
      <w:pPr>
        <w:pStyle w:val="779"/>
        <w:ind w:firstLine="420"/>
        <w:spacing w:before="120" w:after="120" w:line="360" w:lineRule="auto"/>
        <w:rPr>
          <w:rFonts w:hAnsi="宋体" w:cs="宋体"/>
          <w:sz w:val="21"/>
        </w:rPr>
      </w:pPr>
      <w:r>
        <w:rPr>
          <w:rFonts w:hint="eastAsia" w:hAnsi="宋体" w:cs="宋体"/>
          <w:sz w:val="21"/>
        </w:rPr>
        <w:t xml:space="preserve">14.4 货物在交付甲方前发生的风险均由乙方负责。</w:t>
      </w:r>
      <w:r/>
    </w:p>
    <w:p>
      <w:pPr>
        <w:pStyle w:val="779"/>
        <w:ind w:firstLine="420"/>
        <w:spacing w:before="120" w:after="120" w:line="360" w:lineRule="auto"/>
        <w:rPr>
          <w:rFonts w:hAnsi="宋体" w:cs="宋体"/>
          <w:sz w:val="21"/>
        </w:rPr>
      </w:pPr>
      <w:r>
        <w:rPr>
          <w:rFonts w:hint="eastAsia" w:hAnsi="宋体" w:cs="宋体"/>
          <w:sz w:val="21"/>
        </w:rPr>
        <w:t xml:space="preserve">14.5 货物及服务在规定的交付期限内由乙方送达甲方指定的地点视为交付，乙方同时需通知甲方货物及服务已送达。</w:t>
      </w:r>
      <w:r/>
    </w:p>
    <w:p>
      <w:pPr>
        <w:pStyle w:val="779"/>
        <w:ind w:firstLine="422"/>
        <w:spacing w:before="120" w:after="120" w:line="360" w:lineRule="auto"/>
        <w:rPr>
          <w:rFonts w:hAnsi="宋体" w:cs="宋体"/>
          <w:b/>
          <w:bCs/>
          <w:sz w:val="21"/>
        </w:rPr>
      </w:pPr>
      <w:r>
        <w:rPr>
          <w:rFonts w:hint="eastAsia" w:hAnsi="宋体" w:cs="宋体"/>
          <w:b/>
          <w:bCs/>
          <w:sz w:val="21"/>
        </w:rPr>
        <w:t xml:space="preserve">十五、违约责任</w:t>
      </w:r>
      <w:r/>
    </w:p>
    <w:p>
      <w:pPr>
        <w:pStyle w:val="779"/>
        <w:ind w:firstLine="420"/>
        <w:spacing w:before="120" w:after="120" w:line="360" w:lineRule="auto"/>
        <w:rPr>
          <w:rFonts w:hAnsi="宋体" w:cs="宋体"/>
          <w:sz w:val="21"/>
        </w:rPr>
      </w:pPr>
      <w:r>
        <w:rPr>
          <w:rFonts w:hint="eastAsia" w:hAnsi="宋体" w:cs="宋体"/>
          <w:sz w:val="21"/>
        </w:rPr>
        <w:t xml:space="preserve">15.1 甲方无正当理由拒收货物及服务的，甲方向乙方偿付拒收款项总值的百分之五违约金。</w:t>
      </w:r>
      <w:r/>
    </w:p>
    <w:p>
      <w:pPr>
        <w:pStyle w:val="779"/>
        <w:ind w:firstLine="420"/>
        <w:spacing w:before="120" w:after="120" w:line="360" w:lineRule="auto"/>
        <w:rPr>
          <w:rFonts w:hAnsi="宋体" w:cs="宋体"/>
          <w:sz w:val="21"/>
        </w:rPr>
      </w:pPr>
      <w:r>
        <w:rPr>
          <w:rFonts w:hint="eastAsia" w:hAnsi="宋体" w:cs="宋体"/>
          <w:sz w:val="21"/>
        </w:rPr>
        <w:t xml:space="preserve">15.2 甲方无故逾期验收和办理款项支付手续的,甲方应按逾期付款总额每日万分之五向乙方支付违约金。</w:t>
      </w:r>
      <w:r/>
    </w:p>
    <w:p>
      <w:pPr>
        <w:pStyle w:val="779"/>
        <w:ind w:firstLine="420"/>
        <w:spacing w:before="120" w:after="120" w:line="360" w:lineRule="auto"/>
        <w:rPr>
          <w:rFonts w:hAnsi="宋体" w:cs="宋体"/>
          <w:sz w:val="21"/>
        </w:rPr>
      </w:pPr>
      <w:r>
        <w:rPr>
          <w:rFonts w:hint="eastAsia" w:hAnsi="宋体" w:cs="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79"/>
        <w:ind w:firstLine="420"/>
        <w:spacing w:before="120" w:after="120" w:line="360" w:lineRule="auto"/>
        <w:rPr>
          <w:rFonts w:hAnsi="宋体" w:cs="宋体"/>
          <w:sz w:val="21"/>
        </w:rPr>
      </w:pPr>
      <w:r>
        <w:rPr>
          <w:rFonts w:hint="eastAsia" w:hAnsi="宋体" w:cs="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79"/>
        <w:ind w:firstLine="422"/>
        <w:spacing w:before="120" w:after="120" w:line="360" w:lineRule="auto"/>
        <w:rPr>
          <w:rFonts w:hAnsi="宋体" w:cs="宋体"/>
          <w:b/>
          <w:bCs/>
          <w:sz w:val="21"/>
        </w:rPr>
      </w:pPr>
      <w:r>
        <w:rPr>
          <w:rFonts w:hint="eastAsia" w:hAnsi="宋体" w:cs="宋体"/>
          <w:b/>
          <w:bCs/>
          <w:sz w:val="21"/>
        </w:rPr>
        <w:t xml:space="preserve">十六、不可抗力事件处理</w:t>
      </w:r>
      <w:r/>
    </w:p>
    <w:p>
      <w:pPr>
        <w:pStyle w:val="779"/>
        <w:ind w:firstLine="420"/>
        <w:spacing w:before="120" w:after="120" w:line="360" w:lineRule="auto"/>
        <w:rPr>
          <w:rFonts w:hAnsi="宋体" w:cs="宋体"/>
          <w:sz w:val="21"/>
        </w:rPr>
      </w:pPr>
      <w:r>
        <w:rPr>
          <w:rFonts w:hint="eastAsia" w:hAnsi="宋体" w:cs="宋体"/>
          <w:sz w:val="21"/>
        </w:rPr>
        <w:t xml:space="preserve">16.1 在合同有效期内，任何一方因不可抗力事件导致不能履行合同，则合同履行期可延长，其延长期与不可抗力影响期相同。</w:t>
      </w:r>
      <w:r/>
    </w:p>
    <w:p>
      <w:pPr>
        <w:pStyle w:val="779"/>
        <w:ind w:firstLine="420"/>
        <w:spacing w:before="120" w:after="120" w:line="360" w:lineRule="auto"/>
        <w:rPr>
          <w:rFonts w:hAnsi="宋体" w:cs="宋体"/>
          <w:sz w:val="21"/>
        </w:rPr>
      </w:pPr>
      <w:r>
        <w:rPr>
          <w:rFonts w:hint="eastAsia" w:hAnsi="宋体" w:cs="宋体"/>
          <w:sz w:val="21"/>
        </w:rPr>
        <w:t xml:space="preserve">16.2 不可抗力事件发生后，应立即通知对方，并寄送有关权威机构出具的证明。</w:t>
      </w:r>
      <w:r/>
    </w:p>
    <w:p>
      <w:pPr>
        <w:pStyle w:val="779"/>
        <w:ind w:firstLine="420"/>
        <w:spacing w:before="120" w:after="120" w:line="360" w:lineRule="auto"/>
        <w:rPr>
          <w:rFonts w:hAnsi="宋体" w:cs="宋体"/>
          <w:sz w:val="21"/>
        </w:rPr>
      </w:pPr>
      <w:r>
        <w:rPr>
          <w:rFonts w:hint="eastAsia" w:hAnsi="宋体" w:cs="宋体"/>
          <w:sz w:val="21"/>
        </w:rPr>
        <w:t xml:space="preserve">16.3 不可抗力事件延续120天以上，双方应通过友好协商，确定是否继续履行合同。</w:t>
      </w:r>
      <w:r/>
    </w:p>
    <w:p>
      <w:pPr>
        <w:pStyle w:val="779"/>
        <w:ind w:firstLine="422"/>
        <w:spacing w:before="120" w:after="120" w:line="360" w:lineRule="auto"/>
        <w:rPr>
          <w:rFonts w:hAnsi="宋体" w:cs="宋体"/>
          <w:b/>
          <w:bCs/>
          <w:sz w:val="21"/>
        </w:rPr>
      </w:pPr>
      <w:r>
        <w:rPr>
          <w:rFonts w:hint="eastAsia" w:hAnsi="宋体" w:cs="宋体"/>
          <w:b/>
          <w:bCs/>
          <w:sz w:val="21"/>
        </w:rPr>
        <w:t xml:space="preserve">十七、诉讼</w:t>
      </w:r>
      <w:r/>
    </w:p>
    <w:p>
      <w:pPr>
        <w:pStyle w:val="779"/>
        <w:ind w:firstLine="420"/>
        <w:spacing w:before="120" w:after="120" w:line="360" w:lineRule="auto"/>
        <w:rPr>
          <w:rFonts w:hAnsi="宋体" w:cs="宋体"/>
          <w:sz w:val="21"/>
        </w:rPr>
      </w:pPr>
      <w:r>
        <w:rPr>
          <w:rFonts w:hint="eastAsia" w:hAnsi="宋体" w:cs="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szCs w:val="21"/>
        </w:rPr>
      </w:pPr>
      <w:r>
        <w:rPr>
          <w:rFonts w:hint="eastAsia" w:ascii="宋体" w:hAnsi="宋体" w:cs="宋体"/>
          <w:b/>
          <w:bCs/>
          <w:szCs w:val="21"/>
        </w:rPr>
        <w:t xml:space="preserve">十八、</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79"/>
        <w:ind w:firstLine="422"/>
        <w:spacing w:before="120" w:after="120" w:line="360" w:lineRule="auto"/>
        <w:rPr>
          <w:rFonts w:hAnsi="宋体" w:cs="宋体"/>
          <w:b/>
          <w:bCs/>
          <w:sz w:val="21"/>
        </w:rPr>
      </w:pPr>
      <w:r>
        <w:rPr>
          <w:rFonts w:hint="eastAsia" w:hAnsi="宋体" w:cs="宋体"/>
          <w:b/>
          <w:bCs/>
          <w:sz w:val="21"/>
        </w:rPr>
        <w:t xml:space="preserve">十九、合同生效及其它</w:t>
      </w:r>
      <w:r/>
    </w:p>
    <w:p>
      <w:pPr>
        <w:pStyle w:val="779"/>
        <w:ind w:firstLine="420"/>
        <w:spacing w:before="120" w:after="120" w:line="360" w:lineRule="auto"/>
        <w:rPr>
          <w:rFonts w:hAnsi="宋体" w:cs="宋体"/>
          <w:sz w:val="21"/>
        </w:rPr>
      </w:pPr>
      <w:r>
        <w:rPr>
          <w:rFonts w:hint="eastAsia" w:hAnsi="宋体" w:cs="宋体"/>
          <w:sz w:val="21"/>
        </w:rPr>
        <w:t xml:space="preserve">19.1 合同经双方法定代表人签章并加盖单位公章，并经江苏志诚工程咨询管理有限公司见证盖章后生效。</w:t>
      </w:r>
      <w:r/>
    </w:p>
    <w:p>
      <w:pPr>
        <w:pStyle w:val="779"/>
        <w:ind w:firstLine="420"/>
        <w:spacing w:before="120" w:after="120" w:line="360" w:lineRule="auto"/>
        <w:rPr>
          <w:rFonts w:hAnsi="宋体" w:cs="宋体"/>
          <w:sz w:val="21"/>
        </w:rPr>
      </w:pPr>
      <w:r>
        <w:rPr>
          <w:rFonts w:hint="eastAsia" w:hAnsi="宋体" w:cs="宋体"/>
          <w:sz w:val="21"/>
        </w:rPr>
        <w:t xml:space="preserve">19.2本合同未尽事宜，遵照《民法典》有关条文执行。</w:t>
      </w:r>
      <w:r/>
    </w:p>
    <w:p>
      <w:pPr>
        <w:pStyle w:val="779"/>
        <w:ind w:firstLine="420"/>
        <w:spacing w:before="120" w:after="120" w:line="360" w:lineRule="auto"/>
        <w:rPr>
          <w:rFonts w:hAnsi="宋体" w:cs="宋体"/>
          <w:sz w:val="21"/>
        </w:rPr>
      </w:pPr>
      <w:r>
        <w:rPr>
          <w:rFonts w:hint="eastAsia" w:hAnsi="宋体" w:cs="宋体"/>
          <w:sz w:val="21"/>
        </w:rPr>
        <w:t xml:space="preserve">19.3 本合同正本一式四份，具有同等法律效力，甲方、乙方、见证方及财政监管部门（扬州市财政局政府采购管理处）各执一份。  </w:t>
      </w:r>
      <w:r/>
    </w:p>
    <w:tbl>
      <w:tblPr>
        <w:tblStyle w:val="768"/>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甲方：扬州市职业大学</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地址：扬州市邗江区翠岗路255号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s="宋体"/>
                <w:sz w:val="21"/>
              </w:rPr>
            </w:pPr>
            <w:r>
              <w:rPr>
                <w:rFonts w:hint="eastAsia" w:hAnsi="宋体" w:cs="宋体"/>
                <w:sz w:val="21"/>
              </w:rPr>
              <w:t xml:space="preserve">日期：      年    月    日</w:t>
            </w:r>
            <w:r/>
          </w:p>
        </w:tc>
      </w:tr>
    </w:tbl>
    <w:p>
      <w:pPr>
        <w:pStyle w:val="779"/>
        <w:spacing w:before="120" w:after="120" w:line="360" w:lineRule="auto"/>
        <w:rPr>
          <w:rFonts w:hAnsi="宋体" w:cs="宋体"/>
          <w:sz w:val="21"/>
        </w:rPr>
      </w:pPr>
      <w:r>
        <w:rPr>
          <w:rFonts w:hint="eastAsia" w:hAnsi="宋体" w:cs="宋体"/>
          <w:sz w:val="21"/>
        </w:rPr>
        <w:t xml:space="preserve"> </w:t>
      </w:r>
      <w:r/>
    </w:p>
    <w:p>
      <w:pPr>
        <w:pStyle w:val="779"/>
        <w:spacing w:before="120" w:after="120" w:line="360" w:lineRule="auto"/>
        <w:rPr>
          <w:rFonts w:hAnsi="宋体" w:cs="宋体"/>
          <w:sz w:val="21"/>
        </w:rPr>
      </w:pPr>
      <w:r>
        <w:rPr>
          <w:rFonts w:hint="eastAsia" w:hAnsi="宋体" w:cs="宋体"/>
          <w:sz w:val="21"/>
        </w:rPr>
        <w:t xml:space="preserve">  见证方：江苏志诚工程咨询管理有限公司</w:t>
      </w:r>
      <w:r/>
    </w:p>
    <w:p>
      <w:pPr>
        <w:pStyle w:val="779"/>
        <w:ind w:firstLine="210"/>
        <w:spacing w:before="120" w:after="120" w:line="360" w:lineRule="auto"/>
        <w:rPr>
          <w:rFonts w:hAnsi="宋体" w:cs="宋体"/>
          <w:sz w:val="21"/>
        </w:rPr>
      </w:pPr>
      <w:r>
        <w:rPr>
          <w:rFonts w:hint="eastAsia" w:hAnsi="宋体" w:cs="宋体"/>
          <w:sz w:val="21"/>
        </w:rPr>
        <w:t xml:space="preserve">项目经办人： </w:t>
      </w:r>
      <w:r/>
    </w:p>
    <w:p>
      <w:pPr>
        <w:pStyle w:val="779"/>
        <w:ind w:firstLine="210"/>
        <w:spacing w:before="120" w:after="120" w:line="360" w:lineRule="auto"/>
        <w:rPr>
          <w:rFonts w:hAnsi="宋体" w:cs="宋体"/>
          <w:sz w:val="21"/>
        </w:rPr>
      </w:pPr>
      <w:r>
        <w:rPr>
          <w:rFonts w:hint="eastAsia" w:hAnsi="宋体" w:cs="宋体"/>
          <w:sz w:val="21"/>
        </w:rPr>
        <w:t xml:space="preserve">日期：     年   月   日</w:t>
      </w:r>
      <w:r/>
    </w:p>
    <w:p>
      <w:r>
        <w:br w:type="page" w:clear="all"/>
      </w:r>
      <w:bookmarkEnd w:id="18"/>
      <w:r/>
      <w:r/>
    </w:p>
    <w:p>
      <w:pPr>
        <w:pStyle w:val="758"/>
        <w:jc w:val="center"/>
        <w:rPr>
          <w:rFonts w:ascii="宋体" w:hAnsi="宋体"/>
          <w:b w:val="0"/>
          <w:bCs w:val="0"/>
          <w:sz w:val="40"/>
          <w:szCs w:val="40"/>
        </w:rPr>
      </w:pPr>
      <w:r/>
      <w:bookmarkStart w:id="19" w:name="_Toc1833"/>
      <w:r>
        <w:rPr>
          <w:rFonts w:hint="eastAsia" w:ascii="宋体" w:hAnsi="宋体"/>
          <w:sz w:val="40"/>
          <w:szCs w:val="40"/>
        </w:rPr>
        <w:t xml:space="preserve">第四章 项目需求</w:t>
      </w:r>
      <w:r/>
    </w:p>
    <w:p>
      <w:pPr>
        <w:ind w:firstLine="480"/>
        <w:spacing w:line="360" w:lineRule="auto"/>
        <w:rPr>
          <w:rFonts w:ascii="宋体" w:hAnsi="宋体" w:cs="Calibri"/>
          <w:b/>
          <w:bCs/>
          <w:i/>
          <w:iCs/>
          <w:szCs w:val="21"/>
          <w:u w:val="single"/>
        </w:rPr>
      </w:pPr>
      <w:r>
        <w:rPr>
          <w:rFonts w:hint="eastAsia" w:ascii="宋体" w:hAnsi="宋体" w:cs="宋体"/>
          <w:sz w:val="24"/>
          <w:szCs w:val="24"/>
        </w:rPr>
        <w:t xml:space="preserve">1.</w:t>
      </w:r>
      <w:r>
        <w:rPr>
          <w:rFonts w:hint="eastAsia" w:ascii="宋体" w:hAnsi="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Cs w:val="21"/>
          <w:u w:val="single"/>
        </w:rPr>
        <w:t xml:space="preserve">如属政府强制采购产品未提供认证证书的或认证证书提供不全的将视为未实质性响应采购要求</w:t>
      </w:r>
      <w:r>
        <w:rPr>
          <w:rFonts w:hint="eastAsia" w:ascii="宋体" w:hAnsi="宋体" w:cs="宋体"/>
          <w:szCs w:val="21"/>
        </w:rPr>
        <w:t xml:space="preserve">。其他条件相同情况下，应当优先采购节能产品、环境标志产品。</w:t>
      </w:r>
      <w:r/>
    </w:p>
    <w:p>
      <w:pPr>
        <w:pStyle w:val="760"/>
        <w:ind w:firstLine="420"/>
        <w:spacing w:before="0" w:after="0" w:line="360" w:lineRule="auto"/>
      </w:pPr>
      <w:r>
        <w:rPr>
          <w:rFonts w:hint="eastAsia" w:ascii="宋体" w:hAnsi="宋体" w:cs="宋体"/>
          <w:b w:val="0"/>
          <w:bCs w:val="0"/>
          <w:sz w:val="21"/>
          <w:szCs w:val="21"/>
        </w:rP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 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spacing w:line="360" w:lineRule="auto"/>
        <w:rPr>
          <w:rFonts w:ascii="宋体" w:hAnsi="宋体" w:cs="宋体"/>
          <w:b/>
          <w:bCs/>
          <w:sz w:val="24"/>
          <w:szCs w:val="24"/>
        </w:rPr>
      </w:pPr>
      <w:r>
        <w:rPr>
          <w:rFonts w:hint="eastAsia" w:ascii="宋体" w:hAnsi="宋体" w:cs="宋体"/>
          <w:b/>
          <w:bCs/>
          <w:color w:val="ff0000"/>
          <w:sz w:val="24"/>
          <w:szCs w:val="24"/>
        </w:rPr>
        <w:t xml:space="preserve">本</w:t>
      </w:r>
      <w:r>
        <w:rPr>
          <w:rFonts w:ascii="宋体" w:hAnsi="宋体" w:cs="宋体"/>
          <w:b/>
          <w:bCs/>
          <w:color w:val="ff0000"/>
          <w:sz w:val="24"/>
          <w:szCs w:val="24"/>
        </w:rPr>
        <w:t xml:space="preserve">项目产品</w:t>
      </w:r>
      <w:r>
        <w:rPr>
          <w:rFonts w:hint="eastAsia" w:ascii="宋体" w:hAnsi="宋体" w:cs="宋体"/>
          <w:b/>
          <w:bCs/>
          <w:color w:val="ff0000"/>
          <w:sz w:val="24"/>
          <w:szCs w:val="24"/>
        </w:rPr>
        <w:t xml:space="preserve">共</w:t>
      </w:r>
      <w:r>
        <w:rPr>
          <w:rFonts w:ascii="宋体" w:hAnsi="宋体" w:cs="宋体"/>
          <w:b/>
          <w:bCs/>
          <w:color w:val="ff0000"/>
          <w:sz w:val="24"/>
          <w:szCs w:val="24"/>
        </w:rPr>
        <w:t xml:space="preserve">分</w:t>
      </w:r>
      <w:r>
        <w:rPr>
          <w:rFonts w:hint="eastAsia" w:ascii="宋体" w:hAnsi="宋体" w:cs="宋体"/>
          <w:b/>
          <w:bCs/>
          <w:color w:val="ff0000"/>
          <w:sz w:val="24"/>
          <w:szCs w:val="24"/>
        </w:rPr>
        <w:t xml:space="preserve">三个</w:t>
      </w:r>
      <w:r>
        <w:rPr>
          <w:rFonts w:ascii="宋体" w:hAnsi="宋体" w:cs="宋体"/>
          <w:b/>
          <w:bCs/>
          <w:color w:val="ff0000"/>
          <w:sz w:val="24"/>
          <w:szCs w:val="24"/>
        </w:rPr>
        <w:t xml:space="preserve">包</w:t>
      </w:r>
      <w:r/>
    </w:p>
    <w:p>
      <w:pPr>
        <w:spacing w:line="360" w:lineRule="auto"/>
        <w:rPr>
          <w:rFonts w:ascii="宋体" w:hAnsi="宋体" w:cs="宋体"/>
          <w:b/>
          <w:bCs/>
          <w:sz w:val="24"/>
          <w:szCs w:val="24"/>
        </w:rPr>
      </w:pPr>
      <w:r>
        <w:rPr>
          <w:rFonts w:hint="eastAsia" w:ascii="宋体" w:hAnsi="宋体" w:cs="宋体"/>
          <w:b/>
          <w:bCs/>
          <w:sz w:val="24"/>
          <w:szCs w:val="24"/>
        </w:rPr>
        <w:t xml:space="preserve">一、采购设备清单</w:t>
      </w:r>
      <w:r/>
    </w:p>
    <w:p>
      <w:pPr>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A包</w:t>
      </w:r>
      <w:r/>
    </w:p>
    <w:tbl>
      <w:tblPr>
        <w:tblStyle w:val="7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69"/>
        <w:gridCol w:w="1417"/>
        <w:gridCol w:w="1276"/>
      </w:tblGrid>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单位</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陈列展示模特</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20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组</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服装云教学触控设备</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ascii="宋体" w:hAnsi="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3D智能搭配试衣系统</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套</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ascii="宋体" w:hAnsi="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3D数字人展示设备</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ascii="宋体" w:hAnsi="宋体" w:cs="宋体"/>
              </w:rPr>
              <w:t xml:space="preserve">绘图仪（切割一体机）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7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ascii="宋体" w:hAnsi="宋体" w:cs="宋体"/>
              </w:rPr>
              <w:t xml:space="preserve">服装纸样数字化设备(数字化仪)</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7</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面料3D数字化设备</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1/2人台</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300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立裁人台</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42</w:t>
            </w:r>
            <w:r>
              <w:t xml:space="preserve">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10</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标准全身模 4个(站姿、坐姿各2个)</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4</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11</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r>
              <w:rPr>
                <w:rFonts w:hint="eastAsia"/>
              </w:rPr>
              <w:t xml:space="preserve">半身模</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B包</w:t>
      </w:r>
      <w:r/>
    </w:p>
    <w:tbl>
      <w:tblPr>
        <w:tblStyle w:val="7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69"/>
        <w:gridCol w:w="1417"/>
        <w:gridCol w:w="1276"/>
      </w:tblGrid>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单位</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智能服装裁剪系统(单量单裁）</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套</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智能风冷粘合机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平缝缝纫机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100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五线包缝缝纫机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电脑钉扣缝纫机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套结机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7</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蒸汽挂烫机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吊瓶熨斗</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Fonts w:hint="eastAsia"/>
              </w:rPr>
              <w:t xml:space="preserve">120</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个</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模板切割机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6</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widowControl/>
              <w:rPr>
                <w:rFonts w:ascii="宋体" w:hAnsi="宋体" w:cs="宋体"/>
                <w:color w:val="000000"/>
                <w:sz w:val="22"/>
                <w:lang w:bidi="ar"/>
              </w:rPr>
            </w:pPr>
            <w:r>
              <w:rPr>
                <w:rFonts w:hint="eastAsia" w:ascii="宋体" w:hAnsi="宋体" w:cs="宋体"/>
                <w:color w:val="000000"/>
                <w:sz w:val="22"/>
                <w:lang w:bidi="ar"/>
              </w:rPr>
              <w:t xml:space="preserve">10</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r>
              <w:rPr>
                <w:rFonts w:hint="eastAsia"/>
              </w:rPr>
              <w:t xml:space="preserve">全自动模板缝纫机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t xml:space="preserve">3</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pPr>
            <w:r>
              <w:rPr>
                <w:rFonts w:hint="eastAsia"/>
              </w:rPr>
              <w:t xml:space="preserve">台</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C包</w:t>
      </w:r>
      <w:r/>
    </w:p>
    <w:tbl>
      <w:tblPr>
        <w:tblStyle w:val="7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69"/>
        <w:gridCol w:w="1417"/>
        <w:gridCol w:w="1276"/>
      </w:tblGrid>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序号</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t xml:space="preserve">单位</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全自动小样机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手摇横机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电动小铲车</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（自动）手动液压升降平台</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磁力搅拌装置</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静电纺丝机</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7</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马弗炉</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高温管式炉</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旋转蒸发仪</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电化学工作站</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11</w:t>
            </w:r>
            <w:r/>
          </w:p>
        </w:tc>
        <w:tc>
          <w:tcPr>
            <w:tcBorders>
              <w:top w:val="single" w:color="auto" w:sz="4" w:space="0"/>
              <w:left w:val="single" w:color="auto" w:sz="4" w:space="0"/>
              <w:bottom w:val="single" w:color="auto" w:sz="4" w:space="0"/>
              <w:right w:val="single" w:color="auto" w:sz="4" w:space="0"/>
            </w:tcBorders>
            <w:tcW w:w="4669" w:type="dxa"/>
            <w:textDirection w:val="lrTb"/>
            <w:noWrap w:val="false"/>
          </w:tcPr>
          <w:p>
            <w:pPr>
              <w:rPr>
                <w:rFonts w:hint="eastAsia" w:ascii="宋体" w:hAnsi="宋体" w:eastAsia="宋体" w:cs="宋体"/>
              </w:rPr>
            </w:pPr>
            <w:r>
              <w:rPr>
                <w:rFonts w:hint="eastAsia" w:ascii="宋体" w:hAnsi="宋体" w:eastAsia="宋体" w:cs="宋体"/>
              </w:rPr>
              <w:t xml:space="preserve">可见分光光度计</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r>
        <w:trPr>
          <w:jc w:val="center"/>
          <w:trHeight w:val="3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12</w:t>
            </w:r>
            <w:r/>
          </w:p>
        </w:tc>
        <w:tc>
          <w:tcPr>
            <w:tcBorders>
              <w:top w:val="single" w:color="auto" w:sz="4" w:space="0"/>
              <w:left w:val="single" w:color="auto" w:sz="4" w:space="0"/>
              <w:bottom w:val="single" w:color="auto" w:sz="4" w:space="0"/>
              <w:right w:val="single" w:color="auto" w:sz="4" w:space="0"/>
            </w:tcBorders>
            <w:tcW w:w="466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电脑绣花机</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hint="eastAsia" w:ascii="宋体" w:hAnsi="宋体" w:eastAsia="宋体" w:cs="宋体"/>
              </w:rPr>
            </w:pPr>
            <w:r>
              <w:rPr>
                <w:rFonts w:hint="eastAsia" w:ascii="宋体" w:hAnsi="宋体" w:eastAsia="宋体" w:cs="宋体"/>
              </w:rPr>
              <w:t xml:space="preserve">台</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二、采购设备技术性能、配置要求</w:t>
      </w:r>
      <w:r/>
    </w:p>
    <w:p>
      <w:pPr>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A包</w:t>
      </w:r>
      <w:r/>
    </w:p>
    <w:tbl>
      <w:tblPr>
        <w:tblStyle w:val="768"/>
        <w:tblW w:w="8648"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93"/>
        <w:gridCol w:w="7093"/>
      </w:tblGrid>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项目</w:t>
            </w:r>
            <w:r/>
          </w:p>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widowControl/>
              <w:rPr>
                <w:rFonts w:ascii="宋体" w:hAnsi="宋体" w:cs="宋体"/>
                <w:b/>
                <w:bCs/>
                <w:color w:val="000000"/>
                <w:sz w:val="22"/>
                <w:lang w:bidi="ar"/>
              </w:rPr>
            </w:pPr>
            <w:r>
              <w:rPr>
                <w:rFonts w:hint="eastAsia" w:ascii="宋体" w:hAnsi="宋体" w:cs="宋体"/>
                <w:b/>
                <w:bCs/>
                <w:color w:val="000000"/>
                <w:sz w:val="22"/>
                <w:lang w:bidi="ar"/>
              </w:rPr>
              <w:t xml:space="preserve">技术参数要求</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陈列展示模特</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全身女模特服装展示模特，不锈钢镜面地盘；玻璃钢纤维材质；适用于服装橱窗展示、穿戴方便。每组5个，含4个站姿，1个坐姿，共20组（根据需求定制选配男模、女模、童模）。</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服装云教学触控设备</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sz w:val="18"/>
                <w:szCs w:val="18"/>
              </w:rPr>
            </w:pPr>
            <w:r>
              <w:rPr>
                <w:rFonts w:hint="eastAsia"/>
                <w:sz w:val="18"/>
                <w:szCs w:val="18"/>
              </w:rPr>
              <w:t xml:space="preserve">一、主机参数</w:t>
            </w:r>
            <w:r/>
          </w:p>
          <w:p>
            <w:pPr>
              <w:jc w:val="left"/>
              <w:rPr>
                <w:sz w:val="18"/>
                <w:szCs w:val="18"/>
              </w:rPr>
            </w:pPr>
            <w:r>
              <w:rPr>
                <w:rFonts w:hint="eastAsia"/>
                <w:sz w:val="18"/>
                <w:szCs w:val="18"/>
              </w:rPr>
              <w:t xml:space="preserve">98寸4K智能互动触控一体机；操作系统：Windows；CPU：Intel酷睿I5四核,主频3.3GHz.(6M三级缓存)；主板：OPS工控主板，高速芯片组；显卡：集成超清显示芯片，显存容量最大共享到1GB；声卡：ALC5.1声道；网卡：集成10/100/1000M自应千兆网卡；内存：8G(4G*2)DDR31600FSB；硬盘：240GSSD固态硬盘。</w:t>
            </w:r>
            <w:r/>
          </w:p>
          <w:p>
            <w:pPr>
              <w:jc w:val="left"/>
              <w:rPr>
                <w:sz w:val="18"/>
                <w:szCs w:val="18"/>
              </w:rPr>
            </w:pPr>
            <w:r>
              <w:rPr>
                <w:rFonts w:hint="eastAsia"/>
                <w:sz w:val="18"/>
                <w:szCs w:val="18"/>
              </w:rPr>
              <w:t xml:space="preserve">二、触摸屏参数</w:t>
            </w:r>
            <w:r/>
          </w:p>
          <w:p>
            <w:pPr>
              <w:jc w:val="left"/>
              <w:rPr>
                <w:sz w:val="18"/>
                <w:szCs w:val="18"/>
              </w:rPr>
            </w:pPr>
            <w:r>
              <w:rPr>
                <w:rFonts w:hint="eastAsia"/>
                <w:sz w:val="18"/>
                <w:szCs w:val="18"/>
              </w:rPr>
              <w:t xml:space="preserve">显示屏类型：98英寸4KLED超清显示屏；分辨率：3840(水平)*2160(垂直)；色彩度：10700万色(双通道10bit)；触摸技术：非接触式红外10点触摸技术,支持不少于6点单笔书写功能；书写方式：手指、笔；或其它任何直径≥5毫米非透明物体；计算机响应：系统自动识别，首点响应时间≤12毫秒，连续响应时间≤5毫秒。</w:t>
            </w:r>
            <w:r/>
          </w:p>
          <w:p>
            <w:pPr>
              <w:jc w:val="left"/>
              <w:rPr>
                <w:sz w:val="18"/>
                <w:szCs w:val="18"/>
              </w:rPr>
            </w:pPr>
            <w:r>
              <w:rPr>
                <w:rFonts w:hint="eastAsia"/>
                <w:sz w:val="18"/>
                <w:szCs w:val="18"/>
              </w:rPr>
              <w:t xml:space="preserve">三、电子白板软件实时操作功能：</w:t>
            </w:r>
            <w:r/>
          </w:p>
          <w:p>
            <w:pPr>
              <w:jc w:val="left"/>
              <w:rPr>
                <w:sz w:val="18"/>
                <w:szCs w:val="18"/>
              </w:rPr>
            </w:pPr>
            <w:r>
              <w:rPr>
                <w:rFonts w:hint="eastAsia"/>
                <w:sz w:val="18"/>
                <w:szCs w:val="18"/>
              </w:rPr>
              <w:t xml:space="preserve">基本功能：可实现两支笔书写；批注及修改；记录、保存、回放；标准图形生成，图库编制；资源导入、打开、截取。</w:t>
            </w:r>
            <w:r/>
          </w:p>
          <w:p>
            <w:pPr>
              <w:jc w:val="left"/>
              <w:rPr>
                <w:sz w:val="18"/>
                <w:szCs w:val="18"/>
              </w:rPr>
            </w:pPr>
            <w:r>
              <w:rPr>
                <w:rFonts w:hint="eastAsia"/>
                <w:sz w:val="18"/>
                <w:szCs w:val="18"/>
              </w:rPr>
              <w:t xml:space="preserve">四、▲集成服装云教学终端：</w:t>
            </w:r>
            <w:r/>
          </w:p>
          <w:p>
            <w:pPr>
              <w:jc w:val="left"/>
              <w:rPr>
                <w:sz w:val="18"/>
                <w:szCs w:val="18"/>
              </w:rPr>
            </w:pPr>
            <w:r>
              <w:rPr>
                <w:rFonts w:hint="eastAsia"/>
                <w:sz w:val="18"/>
                <w:szCs w:val="18"/>
              </w:rPr>
              <w:t xml:space="preserve">系统集成服装云教学终端，含服装英译词典（10万以上专业词汇量，支持手机端应用）、服装资源库，支持链接服装教育类微信教学平台。</w:t>
            </w:r>
            <w:r>
              <w:rPr>
                <w:rFonts w:hint="eastAsia"/>
                <w:b/>
                <w:bCs/>
                <w:sz w:val="18"/>
                <w:szCs w:val="18"/>
              </w:rPr>
              <w:t xml:space="preserve">（提供佐证材料</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五、◆嵌入服装色彩搭配教学软件</w:t>
            </w:r>
            <w:r/>
          </w:p>
          <w:p>
            <w:pPr>
              <w:jc w:val="left"/>
              <w:rPr>
                <w:sz w:val="18"/>
                <w:szCs w:val="18"/>
              </w:rPr>
            </w:pPr>
            <w:r>
              <w:rPr>
                <w:rFonts w:hint="eastAsia"/>
                <w:sz w:val="18"/>
                <w:szCs w:val="18"/>
              </w:rPr>
              <w:t xml:space="preserve">包括款式库、色彩搭配、调色板、系列组合变换以及实时分享及评价等功能。</w:t>
            </w:r>
            <w:r/>
          </w:p>
          <w:p>
            <w:pPr>
              <w:jc w:val="left"/>
              <w:rPr>
                <w:sz w:val="18"/>
                <w:szCs w:val="18"/>
              </w:rPr>
            </w:pPr>
            <w:r>
              <w:rPr>
                <w:rFonts w:hint="eastAsia"/>
                <w:sz w:val="18"/>
                <w:szCs w:val="18"/>
              </w:rPr>
              <w:t xml:space="preserve">1、款式库：系统自带款式库功能，款式库包含常见服装款式男装300款、女装500款；款式按照风格分类：休闲、职业、运动户外、时装。用户可以从款式库选择上装、下装以及配饰组成一套搭配。</w:t>
            </w:r>
            <w:r/>
          </w:p>
          <w:p>
            <w:pPr>
              <w:jc w:val="left"/>
              <w:rPr>
                <w:sz w:val="18"/>
                <w:szCs w:val="18"/>
              </w:rPr>
            </w:pPr>
            <w:r>
              <w:rPr>
                <w:rFonts w:hint="eastAsia"/>
                <w:sz w:val="18"/>
                <w:szCs w:val="18"/>
              </w:rPr>
              <w:t xml:space="preserve">2、色彩搭配功能：用户可对选中的款式进行色彩搭配训练，按照部位名称选择不同的部位，从调色板选择不同的颜色进行着色训练。</w:t>
            </w:r>
            <w:r/>
          </w:p>
          <w:p>
            <w:pPr>
              <w:rPr>
                <w:sz w:val="18"/>
                <w:szCs w:val="18"/>
              </w:rPr>
            </w:pPr>
            <w:r>
              <w:rPr>
                <w:rFonts w:hint="eastAsia"/>
                <w:sz w:val="18"/>
                <w:szCs w:val="18"/>
              </w:rPr>
              <w:t xml:space="preserve">3、调色板：调色板支持标准PANTONE色卡调色板、色相、饱和度以及明度调整。</w:t>
            </w:r>
            <w:r/>
          </w:p>
          <w:p>
            <w:pPr>
              <w:rPr>
                <w:sz w:val="18"/>
                <w:szCs w:val="18"/>
              </w:rPr>
            </w:pPr>
            <w:r>
              <w:rPr>
                <w:rFonts w:hint="eastAsia"/>
                <w:sz w:val="18"/>
                <w:szCs w:val="18"/>
              </w:rPr>
              <w:t xml:space="preserve">4、系列组合变换：用户可以通过新建色系功能，将一套搭配变幻出多种色系，从而形成各系列的色彩作品。</w:t>
            </w:r>
            <w:r/>
          </w:p>
          <w:p>
            <w:pPr>
              <w:rPr>
                <w:sz w:val="18"/>
                <w:szCs w:val="18"/>
              </w:rPr>
            </w:pPr>
            <w:r>
              <w:rPr>
                <w:rFonts w:hint="eastAsia"/>
                <w:sz w:val="18"/>
                <w:szCs w:val="18"/>
              </w:rPr>
              <w:t xml:space="preserve">5、支持作业分享及评价功能：系统连接网络后，点击“分享”功能，系统自动生成微信二维码，用户通过微信扫描二维码后，填写分享标题即可将系统制作的色彩搭配设计作品分享到老师、好友、朋友圈以及微信群聊；分享后的作品支持实时评价。</w:t>
            </w:r>
            <w:r/>
          </w:p>
          <w:p>
            <w:pPr>
              <w:rPr>
                <w:b/>
                <w:bCs/>
                <w:sz w:val="18"/>
                <w:szCs w:val="18"/>
              </w:rPr>
            </w:pPr>
            <w:r>
              <w:rPr>
                <w:rFonts w:hint="eastAsia"/>
                <w:sz w:val="18"/>
                <w:szCs w:val="18"/>
              </w:rPr>
              <w:t xml:space="preserve">6、支持作业导出功能：系统支持png图片导出（支持A3幅面300dpi（可视化选择）），支持保存为本地dpf文件（可编辑文件），方便提交给教师优化修改。</w:t>
            </w:r>
            <w:r>
              <w:rPr>
                <w:rFonts w:hint="eastAsia"/>
                <w:b/>
                <w:bCs/>
                <w:sz w:val="18"/>
                <w:szCs w:val="18"/>
              </w:rPr>
              <w:t xml:space="preserve">【提供视频演示】</w:t>
            </w:r>
            <w:r/>
          </w:p>
          <w:p>
            <w:pPr>
              <w:rPr>
                <w:sz w:val="18"/>
                <w:szCs w:val="18"/>
                <w:highlight w:val="none"/>
              </w:rPr>
            </w:pPr>
            <w:r>
              <w:rPr>
                <w:rFonts w:hint="eastAsia"/>
                <w:sz w:val="18"/>
                <w:szCs w:val="18"/>
                <w:highlight w:val="none"/>
              </w:rPr>
              <w:t xml:space="preserve">注：</w:t>
            </w:r>
            <w:r>
              <w:rPr>
                <w:rFonts w:hint="eastAsia"/>
                <w:b/>
                <w:bCs/>
                <w:sz w:val="18"/>
                <w:szCs w:val="18"/>
                <w:highlight w:val="none"/>
              </w:rPr>
              <w:t xml:space="preserve">1、投标时提供服装色彩搭配教学软件著作权证书</w:t>
            </w:r>
            <w:r>
              <w:rPr>
                <w:rFonts w:hint="eastAsia"/>
                <w:b/>
                <w:bCs/>
                <w:sz w:val="18"/>
                <w:szCs w:val="18"/>
                <w:highlight w:val="none"/>
                <w:lang w:val="en-US" w:eastAsia="zh-CN"/>
              </w:rPr>
              <w:t xml:space="preserve">原件</w:t>
            </w:r>
            <w:r>
              <w:rPr>
                <w:rFonts w:hint="eastAsia"/>
                <w:b/>
                <w:bCs/>
                <w:sz w:val="18"/>
                <w:szCs w:val="18"/>
                <w:highlight w:val="none"/>
              </w:rPr>
              <w:t xml:space="preserve">和软件测试报告并提供国家版权保护中心官网可查询承诺函</w:t>
            </w:r>
            <w:r>
              <w:rPr>
                <w:rFonts w:hint="eastAsia"/>
                <w:b/>
                <w:bCs/>
                <w:sz w:val="18"/>
                <w:szCs w:val="18"/>
                <w:highlight w:val="none"/>
                <w:lang w:val="en-US" w:eastAsia="zh-CN"/>
              </w:rPr>
              <w:t xml:space="preserve">扫描上传</w:t>
            </w:r>
            <w:r>
              <w:rPr>
                <w:rFonts w:hint="eastAsia"/>
                <w:b/>
                <w:bCs/>
                <w:sz w:val="18"/>
                <w:szCs w:val="18"/>
                <w:highlight w:val="none"/>
              </w:rPr>
              <w:t xml:space="preserve">。</w:t>
            </w:r>
            <w:r/>
          </w:p>
          <w:p>
            <w:pPr>
              <w:jc w:val="left"/>
              <w:rPr>
                <w:b/>
                <w:bCs/>
                <w:sz w:val="18"/>
                <w:szCs w:val="18"/>
                <w:highlight w:val="none"/>
              </w:rPr>
            </w:pPr>
            <w:r>
              <w:rPr>
                <w:rFonts w:hint="eastAsia"/>
                <w:b/>
                <w:bCs/>
                <w:sz w:val="18"/>
                <w:szCs w:val="18"/>
                <w:highlight w:val="none"/>
              </w:rPr>
              <w:t xml:space="preserve">2、投标时提供服装英语词典软件计算机软件著作权登记证书</w:t>
            </w:r>
            <w:r>
              <w:rPr>
                <w:rFonts w:hint="eastAsia"/>
                <w:b/>
                <w:bCs/>
                <w:sz w:val="18"/>
                <w:szCs w:val="18"/>
                <w:highlight w:val="none"/>
                <w:lang w:val="en-US" w:eastAsia="zh-CN"/>
              </w:rPr>
              <w:t xml:space="preserve">原件</w:t>
            </w:r>
            <w:r>
              <w:rPr>
                <w:rFonts w:hint="eastAsia"/>
                <w:b/>
                <w:bCs/>
                <w:sz w:val="18"/>
                <w:szCs w:val="18"/>
                <w:highlight w:val="none"/>
              </w:rPr>
              <w:t xml:space="preserve">并提供国家版权保护中心官网可查询承诺函</w:t>
            </w:r>
            <w:r>
              <w:rPr>
                <w:rFonts w:hint="eastAsia"/>
                <w:b/>
                <w:bCs/>
                <w:sz w:val="18"/>
                <w:szCs w:val="18"/>
                <w:highlight w:val="none"/>
                <w:lang w:val="en-US" w:eastAsia="zh-CN"/>
              </w:rPr>
              <w:t xml:space="preserve">扫描上传</w:t>
            </w:r>
            <w:r>
              <w:rPr>
                <w:rFonts w:hint="eastAsia"/>
                <w:b/>
                <w:bCs/>
                <w:sz w:val="18"/>
                <w:szCs w:val="18"/>
                <w:highlight w:val="none"/>
              </w:rPr>
              <w:t xml:space="preserve">。</w:t>
            </w:r>
            <w:r/>
          </w:p>
          <w:p>
            <w:pPr>
              <w:jc w:val="left"/>
              <w:rPr>
                <w:sz w:val="18"/>
                <w:szCs w:val="18"/>
              </w:rPr>
            </w:pPr>
            <w:r>
              <w:rPr>
                <w:rFonts w:hint="eastAsia"/>
                <w:sz w:val="18"/>
                <w:szCs w:val="18"/>
              </w:rPr>
              <w:t xml:space="preserve">六、配套</w:t>
            </w:r>
            <w:r>
              <w:rPr>
                <w:sz w:val="18"/>
                <w:szCs w:val="18"/>
              </w:rPr>
              <w:t xml:space="preserve">针织创意设计虚拟仿真</w:t>
            </w:r>
            <w:r>
              <w:rPr>
                <w:rFonts w:hint="eastAsia"/>
                <w:sz w:val="18"/>
                <w:szCs w:val="18"/>
              </w:rPr>
              <w:t xml:space="preserve">教学系统</w:t>
            </w:r>
            <w:r/>
          </w:p>
          <w:p>
            <w:pPr>
              <w:jc w:val="left"/>
              <w:rPr>
                <w:sz w:val="18"/>
                <w:szCs w:val="18"/>
              </w:rPr>
            </w:pPr>
            <w:r>
              <w:rPr>
                <w:sz w:val="18"/>
                <w:szCs w:val="18"/>
              </w:rPr>
              <w:t xml:space="preserve">功能特点：针织创意设计虚拟仿真由基础认知、设计准备、创意设计、效果展示、考核评价五部分组成。</w:t>
            </w:r>
            <w:r/>
          </w:p>
          <w:p>
            <w:pPr>
              <w:jc w:val="left"/>
              <w:rPr>
                <w:sz w:val="18"/>
                <w:szCs w:val="18"/>
              </w:rPr>
            </w:pPr>
            <w:r>
              <w:rPr>
                <w:sz w:val="18"/>
                <w:szCs w:val="18"/>
              </w:rPr>
              <w:t xml:space="preserve">1、基础认知</w:t>
            </w:r>
            <w:r/>
          </w:p>
          <w:p>
            <w:pPr>
              <w:jc w:val="left"/>
              <w:rPr>
                <w:sz w:val="18"/>
                <w:szCs w:val="18"/>
              </w:rPr>
            </w:pPr>
            <w:r>
              <w:rPr>
                <w:sz w:val="18"/>
                <w:szCs w:val="18"/>
              </w:rPr>
              <w:t xml:space="preserve">面料知识点讲解、 通过图片文字、3D动画、教学视频从面料类别、功能、图案、款式、工艺等方面进行知识点介绍。</w:t>
            </w:r>
            <w:r/>
          </w:p>
          <w:p>
            <w:pPr>
              <w:jc w:val="left"/>
              <w:rPr>
                <w:sz w:val="18"/>
                <w:szCs w:val="18"/>
              </w:rPr>
            </w:pPr>
            <w:r>
              <w:rPr>
                <w:sz w:val="18"/>
                <w:szCs w:val="18"/>
              </w:rPr>
              <w:t xml:space="preserve">（1）面料认知</w:t>
            </w:r>
            <w:r/>
          </w:p>
          <w:p>
            <w:pPr>
              <w:jc w:val="left"/>
              <w:rPr>
                <w:sz w:val="18"/>
                <w:szCs w:val="18"/>
              </w:rPr>
            </w:pPr>
            <w:r>
              <w:rPr>
                <w:sz w:val="18"/>
                <w:szCs w:val="18"/>
              </w:rPr>
              <w:t xml:space="preserve">面料图制作。根据面料大类：立体、平整；光泽、暗淡；粗旷、细腻；刚柔、弹力；厚实、薄透等使用面料扫描仪进行扫描，通过Photoshop、Adobe illustrator、pixplant、CAD等软件进行后期处理成四方循环面料，上传到实验项目里面形成面料库文件。</w:t>
            </w:r>
            <w:r/>
          </w:p>
          <w:p>
            <w:pPr>
              <w:jc w:val="left"/>
              <w:rPr>
                <w:sz w:val="18"/>
                <w:szCs w:val="18"/>
              </w:rPr>
            </w:pPr>
            <w:r>
              <w:rPr>
                <w:sz w:val="18"/>
                <w:szCs w:val="18"/>
              </w:rPr>
              <w:t xml:space="preserve">（2）3D动画讲解（面料的组织结构与分子结构建模动画）</w:t>
            </w:r>
            <w:r/>
          </w:p>
          <w:p>
            <w:pPr>
              <w:jc w:val="left"/>
              <w:rPr>
                <w:sz w:val="18"/>
                <w:szCs w:val="18"/>
              </w:rPr>
            </w:pPr>
            <w:r>
              <w:rPr>
                <w:sz w:val="18"/>
                <w:szCs w:val="18"/>
              </w:rPr>
              <w:t xml:space="preserve">数量不少于15个，根据收集好的面料信息，通过对面料的宏观与微观结构剖析，根据面料的成分制作出3D组织结构和3D分子结构，3D组织结构以三维空间的方式展示面料的肌理，渲染出3D动画，有利于学生了解面料的织法，从根本上学习并掌握面料基础知识。方便学生更好地掌握知识点，从而更好地运用到服饰设计及应用中。</w:t>
            </w:r>
            <w:r/>
          </w:p>
          <w:p>
            <w:pPr>
              <w:jc w:val="left"/>
              <w:rPr>
                <w:sz w:val="18"/>
                <w:szCs w:val="18"/>
              </w:rPr>
            </w:pPr>
            <w:r>
              <w:rPr>
                <w:sz w:val="18"/>
                <w:szCs w:val="18"/>
              </w:rPr>
              <w:t xml:space="preserve">（3）面料讲解视频</w:t>
            </w:r>
            <w:r/>
          </w:p>
          <w:p>
            <w:pPr>
              <w:jc w:val="left"/>
              <w:rPr>
                <w:sz w:val="18"/>
                <w:szCs w:val="18"/>
              </w:rPr>
            </w:pPr>
            <w:r>
              <w:rPr>
                <w:sz w:val="18"/>
                <w:szCs w:val="18"/>
              </w:rPr>
              <w:t xml:space="preserve">数量不少于15个，系统中的每一种面料都需增加视频讲解，面料讲解视频分为面料大类常识讲解和面料小类特性说明两种类型。面料大类常识讲解是对大分类面料的来源、结构、分类等基础知识进行大方向的讲解，如棉、麻、涤纶等。面料小分类是指大分类下的小分类，如丝光棉、蕾丝、斜纹布等，视频讲解的内容主要是小分类面料的在设计中的部位运用情况、性能、价值等。以MG动画的讲解形式融入视频中，让学生更加直观、明了地掌握面料，以便学生在实际操作中对面料的选择有一定的参考。</w:t>
            </w:r>
            <w:r/>
          </w:p>
          <w:p>
            <w:pPr>
              <w:jc w:val="left"/>
              <w:rPr>
                <w:sz w:val="18"/>
                <w:szCs w:val="18"/>
              </w:rPr>
            </w:pPr>
            <w:r>
              <w:rPr>
                <w:sz w:val="18"/>
                <w:szCs w:val="18"/>
              </w:rPr>
              <w:t xml:space="preserve">2、设计准备</w:t>
            </w:r>
            <w:r/>
          </w:p>
          <w:p>
            <w:pPr>
              <w:jc w:val="left"/>
              <w:rPr>
                <w:sz w:val="18"/>
                <w:szCs w:val="18"/>
              </w:rPr>
            </w:pPr>
            <w:r>
              <w:rPr>
                <w:sz w:val="18"/>
                <w:szCs w:val="18"/>
              </w:rPr>
              <w:t xml:space="preserve">内容由学生线下提前完成，主要包括设计主题、产品定位、主题版、色彩版。</w:t>
            </w:r>
            <w:r/>
          </w:p>
          <w:p>
            <w:pPr>
              <w:jc w:val="left"/>
              <w:rPr>
                <w:sz w:val="18"/>
                <w:szCs w:val="18"/>
              </w:rPr>
            </w:pPr>
            <w:r>
              <w:rPr>
                <w:sz w:val="18"/>
                <w:szCs w:val="18"/>
              </w:rPr>
              <w:t xml:space="preserve">（1）界面导航功能：导航界面呈现实验流程及各步骤内容，查看实验进度，便于适时进入实验的任意步骤。</w:t>
            </w:r>
            <w:r/>
          </w:p>
          <w:p>
            <w:pPr>
              <w:jc w:val="left"/>
              <w:rPr>
                <w:sz w:val="18"/>
                <w:szCs w:val="18"/>
              </w:rPr>
            </w:pPr>
            <w:r>
              <w:rPr>
                <w:sz w:val="18"/>
                <w:szCs w:val="18"/>
              </w:rPr>
              <w:t xml:space="preserve">（2）外部导入功能：支持用户导入设计准备阶段完成的主题版、色彩版及花型、图案等设计素材。主题版文件以单图或多图（图片宽度1000px)以文件夹形式导入，可一次性全部上传，色彩版及导入花型、图案支持jpg、png格式。</w:t>
            </w:r>
            <w:r/>
          </w:p>
          <w:p>
            <w:pPr>
              <w:jc w:val="left"/>
              <w:rPr>
                <w:sz w:val="18"/>
                <w:szCs w:val="18"/>
              </w:rPr>
            </w:pPr>
            <w:r>
              <w:rPr>
                <w:sz w:val="18"/>
                <w:szCs w:val="18"/>
              </w:rPr>
              <w:t xml:space="preserve">（3）可嵌入外部资源链接，点击名称区域即可跳转访问。</w:t>
            </w:r>
            <w:r/>
          </w:p>
          <w:p>
            <w:pPr>
              <w:jc w:val="left"/>
              <w:rPr>
                <w:sz w:val="18"/>
                <w:szCs w:val="18"/>
              </w:rPr>
            </w:pPr>
            <w:r>
              <w:rPr>
                <w:sz w:val="18"/>
                <w:szCs w:val="18"/>
              </w:rPr>
              <w:t xml:space="preserve">（4）素材库：</w:t>
            </w:r>
            <w:r/>
          </w:p>
          <w:p>
            <w:pPr>
              <w:jc w:val="left"/>
              <w:rPr>
                <w:sz w:val="18"/>
                <w:szCs w:val="18"/>
              </w:rPr>
            </w:pPr>
            <w:r>
              <w:rPr>
                <w:sz w:val="18"/>
                <w:szCs w:val="18"/>
              </w:rPr>
              <w:t xml:space="preserve">素材库包括系统存储的面料样片素材和从外部导入的花型图案素材两类。毛衫面料样片素材要求不低于400块，其中基本组织不低于90款，花色组织不低于160款，结构花型不低于40款，常规花式纱线不低于100款。系统花型图案素材不低于10款。支持外部导入的花型、图案素材。</w:t>
            </w:r>
            <w:r>
              <w:rPr>
                <w:b/>
                <w:bCs/>
                <w:sz w:val="18"/>
                <w:szCs w:val="18"/>
              </w:rPr>
              <w:t xml:space="preserve">（提供</w:t>
            </w:r>
            <w:r>
              <w:rPr>
                <w:rFonts w:hint="eastAsia"/>
                <w:b/>
                <w:bCs/>
                <w:sz w:val="18"/>
                <w:szCs w:val="18"/>
              </w:rPr>
              <w:t xml:space="preserve">系统</w:t>
            </w:r>
            <w:r>
              <w:rPr>
                <w:b/>
                <w:bCs/>
                <w:sz w:val="18"/>
                <w:szCs w:val="18"/>
              </w:rPr>
              <w:t xml:space="preserve">截图</w:t>
            </w:r>
            <w:r>
              <w:rPr>
                <w:rFonts w:hint="eastAsia"/>
                <w:b/>
                <w:bCs/>
                <w:sz w:val="18"/>
                <w:szCs w:val="18"/>
                <w:lang w:val="en-US" w:eastAsia="zh-CN"/>
              </w:rPr>
              <w:t xml:space="preserve">扫描上传</w:t>
            </w:r>
            <w:r>
              <w:rPr>
                <w:b/>
                <w:bCs/>
                <w:sz w:val="18"/>
                <w:szCs w:val="18"/>
              </w:rPr>
              <w:t xml:space="preserve">）</w:t>
            </w:r>
            <w:r/>
          </w:p>
          <w:p>
            <w:pPr>
              <w:jc w:val="left"/>
              <w:rPr>
                <w:sz w:val="18"/>
                <w:szCs w:val="18"/>
              </w:rPr>
            </w:pPr>
            <w:r>
              <w:rPr>
                <w:sz w:val="18"/>
                <w:szCs w:val="18"/>
              </w:rPr>
              <w:t xml:space="preserve">（5）毛衫面料参数化设计：</w:t>
            </w:r>
            <w:r/>
          </w:p>
          <w:p>
            <w:pPr>
              <w:rPr>
                <w:sz w:val="18"/>
                <w:szCs w:val="18"/>
              </w:rPr>
            </w:pPr>
            <w:r>
              <w:rPr>
                <w:sz w:val="18"/>
                <w:szCs w:val="18"/>
              </w:rPr>
              <w:t xml:space="preserve">①▲沙线原料参数原则：可进行沙线原料参数原则操作，包括棉、毛、丝、麻、混纺纤维材质。</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rPr>
                <w:sz w:val="18"/>
                <w:szCs w:val="18"/>
              </w:rPr>
            </w:pPr>
            <w:r>
              <w:rPr>
                <w:sz w:val="18"/>
                <w:szCs w:val="18"/>
              </w:rPr>
              <w:t xml:space="preserve">②▲毛衫面料组织结构选择：可对毛衫面料组织结构选择，并展示沙线支数选择、沙线根数选择、机号选择。可展示纬平针组织、纹花组织、罗纹组织、提花组织、集圈组织。</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rPr>
                <w:sz w:val="18"/>
                <w:szCs w:val="18"/>
              </w:rPr>
            </w:pPr>
            <w:r>
              <w:rPr>
                <w:sz w:val="18"/>
                <w:szCs w:val="18"/>
              </w:rPr>
              <w:t xml:space="preserve">③▲面料色彩图案设计：可展示纯色面料、条纹面料、图案面料、沙线颜色。</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rPr>
                <w:sz w:val="18"/>
                <w:szCs w:val="18"/>
              </w:rPr>
            </w:pPr>
            <w:r>
              <w:rPr>
                <w:sz w:val="18"/>
                <w:szCs w:val="18"/>
              </w:rPr>
              <w:t xml:space="preserve">3、创意设计</w:t>
            </w:r>
            <w:r/>
          </w:p>
          <w:p>
            <w:pPr>
              <w:rPr>
                <w:sz w:val="18"/>
                <w:szCs w:val="18"/>
              </w:rPr>
            </w:pPr>
            <w:r>
              <w:rPr>
                <w:sz w:val="18"/>
                <w:szCs w:val="18"/>
              </w:rPr>
              <w:t xml:space="preserve">主要包括纱线与机号确定，色彩设计，花型、图案设计，面料创意设计、面料创意设计呈现。</w:t>
            </w:r>
            <w:r/>
          </w:p>
          <w:p>
            <w:pPr>
              <w:rPr>
                <w:sz w:val="18"/>
                <w:szCs w:val="18"/>
              </w:rPr>
            </w:pPr>
            <w:r>
              <w:rPr>
                <w:sz w:val="18"/>
                <w:szCs w:val="18"/>
              </w:rPr>
              <w:t xml:space="preserve">（1）纱线设计：常规纱线内纱线品类库包含羊绒、羊毛、棉、麻、马海毛、羊驼毛、丝、化纤等面料品类；支持自定义导入纱线。</w:t>
            </w:r>
            <w:r/>
          </w:p>
          <w:p>
            <w:pPr>
              <w:jc w:val="left"/>
              <w:rPr>
                <w:sz w:val="18"/>
                <w:szCs w:val="18"/>
              </w:rPr>
            </w:pPr>
            <w:r>
              <w:rPr>
                <w:sz w:val="18"/>
                <w:szCs w:val="18"/>
              </w:rPr>
              <w:t xml:space="preserve">（2）机号设计：机号包含1.5G、3G、5G、7G、9G、10G、12G、14G、16G总计9种机号设计现在。</w:t>
            </w:r>
            <w:r/>
          </w:p>
          <w:p>
            <w:pPr>
              <w:jc w:val="left"/>
              <w:rPr>
                <w:sz w:val="18"/>
                <w:szCs w:val="18"/>
              </w:rPr>
            </w:pPr>
            <w:r>
              <w:rPr>
                <w:sz w:val="18"/>
                <w:szCs w:val="18"/>
              </w:rPr>
              <w:t xml:space="preserve">（3）◆色彩设计：支持从提供的羊绒色卡、羊毛色卡和色相环中提取相关的颜色，且配套色彩分析系统。羊绒色卡：包含羊绒色卡1</w:t>
            </w:r>
            <w:r>
              <w:rPr>
                <w:sz w:val="18"/>
                <w:szCs w:val="18"/>
              </w:rPr>
              <w:t xml:space="preserve">00%、羊绒色卡XA19001—XA19014无色系，XA19016—XA19034彩色系、XA19035—XA19060暗色系、XA20063—XA21025混色系；混纺绒（花式纱）色卡中提取LC19001—LC21025大概400多种色彩型号；混纺羊绒色卡TD21001—TD21024色相环；羊毛色卡：包含50%美丽诺羊毛,50%抗起球腈纶色卡值GL19001_GL21071；89%极细美丽诺羊毛，11%金银丝色卡值51001A—211816A；100%超细美丽诺羊毛色卡值E14013—E21217M。</w:t>
            </w:r>
            <w:r>
              <w:rPr>
                <w:b/>
                <w:bCs/>
                <w:sz w:val="18"/>
                <w:szCs w:val="18"/>
              </w:rPr>
              <w:t xml:space="preserve">【提供</w:t>
            </w:r>
            <w:r>
              <w:rPr>
                <w:rFonts w:hint="eastAsia"/>
                <w:b/>
                <w:bCs/>
                <w:sz w:val="18"/>
                <w:szCs w:val="18"/>
              </w:rPr>
              <w:t xml:space="preserve">视频</w:t>
            </w:r>
            <w:r>
              <w:rPr>
                <w:b/>
                <w:bCs/>
                <w:sz w:val="18"/>
                <w:szCs w:val="18"/>
              </w:rPr>
              <w:t xml:space="preserve">演示】</w:t>
            </w:r>
            <w:r/>
          </w:p>
          <w:p>
            <w:pPr>
              <w:jc w:val="left"/>
              <w:rPr>
                <w:sz w:val="18"/>
                <w:szCs w:val="18"/>
              </w:rPr>
            </w:pPr>
            <w:r>
              <w:rPr>
                <w:sz w:val="18"/>
                <w:szCs w:val="18"/>
              </w:rPr>
              <w:t xml:space="preserve">（4）图案设计：系统支持外部导入图案作为系统资源，支持学生以织片素材为基础，图案支持重复拖动并进行拼接组合，大小以及角度可以通过下方的滑动条进行调整，通过运用颜色调节、图案大小、角度、位置、数量、拼接等手法，来完成虚拟面料创意设计。 </w:t>
            </w:r>
            <w:r/>
          </w:p>
          <w:p>
            <w:pPr>
              <w:jc w:val="left"/>
              <w:rPr>
                <w:sz w:val="18"/>
                <w:szCs w:val="18"/>
              </w:rPr>
            </w:pPr>
            <w:r>
              <w:rPr>
                <w:sz w:val="18"/>
                <w:szCs w:val="18"/>
              </w:rPr>
              <w:t xml:space="preserve">（5）</w:t>
            </w:r>
            <w:r>
              <w:rPr>
                <w:rFonts w:hint="eastAsia"/>
                <w:sz w:val="18"/>
                <w:szCs w:val="18"/>
              </w:rPr>
              <w:t xml:space="preserve">◆</w:t>
            </w:r>
            <w:r>
              <w:rPr>
                <w:sz w:val="18"/>
                <w:szCs w:val="18"/>
              </w:rPr>
              <w:t xml:space="preserve">面料创意设计：组织结构功能可以看到不同的组织结构分类，用户点击页面中部下方的空白框，可以重新设计一块面料，此步骤可以重复进行，便于学生在毛衫设计环节尝试不同的体验，以获取最佳的设计方案。设计好的面料也在此区域显示，样片数量12块，设计结束后点击保存按钮。若再次进入该界面，点击读取按钮，则显示上次实验的面料</w:t>
            </w:r>
            <w:r>
              <w:rPr>
                <w:rFonts w:hint="eastAsia"/>
                <w:sz w:val="18"/>
                <w:szCs w:val="18"/>
              </w:rPr>
              <w:t xml:space="preserve">；</w:t>
            </w:r>
            <w:r>
              <w:rPr>
                <w:sz w:val="18"/>
                <w:szCs w:val="18"/>
              </w:rPr>
              <w:t xml:space="preserve">创意设计模块内组织结构包含基本组织：花色组织，纬平针组织、罗纹组织、双反面组织；结构花型：桂花针、席纹、阿兰花、扭麻花、蜂巢纹、浮线、流苏等其它自定义工艺的导入和选择；创意设计模块另一内容主题色彩、花型与图案通过选择保存创意制作后得到新的面料库，通过面料创意设计呈现制作相应款式的创意设计</w:t>
            </w:r>
            <w:r>
              <w:rPr>
                <w:rFonts w:hint="eastAsia"/>
                <w:sz w:val="18"/>
                <w:szCs w:val="18"/>
              </w:rPr>
              <w:t xml:space="preserve">。</w:t>
            </w:r>
            <w:r>
              <w:rPr>
                <w:b/>
                <w:bCs/>
                <w:sz w:val="18"/>
                <w:szCs w:val="18"/>
              </w:rPr>
              <w:t xml:space="preserve">【提供</w:t>
            </w:r>
            <w:r>
              <w:rPr>
                <w:rFonts w:hint="eastAsia"/>
                <w:b/>
                <w:bCs/>
                <w:sz w:val="18"/>
                <w:szCs w:val="18"/>
              </w:rPr>
              <w:t xml:space="preserve">视频</w:t>
            </w:r>
            <w:r>
              <w:rPr>
                <w:b/>
                <w:bCs/>
                <w:sz w:val="18"/>
                <w:szCs w:val="18"/>
              </w:rPr>
              <w:t xml:space="preserve">演示】</w:t>
            </w:r>
            <w:r/>
          </w:p>
          <w:p>
            <w:pPr>
              <w:jc w:val="left"/>
              <w:rPr>
                <w:sz w:val="18"/>
                <w:szCs w:val="18"/>
              </w:rPr>
            </w:pPr>
            <w:r>
              <w:rPr>
                <w:sz w:val="18"/>
                <w:szCs w:val="18"/>
              </w:rPr>
              <w:t xml:space="preserve">（6）面料创意设计呈现：设计效果以毛衫成衣形式呈现。将设计好的面料运用在毛衫不同部位，通过拖动下方的“显示比例”滑动条可以调整面料织物密度，确定最佳设计效果。右侧的模型支持通过点击鼠标右键进行旋转以及通过鼠标滚轮放大缩小。</w:t>
            </w:r>
            <w:r/>
          </w:p>
          <w:p>
            <w:pPr>
              <w:jc w:val="left"/>
              <w:rPr>
                <w:sz w:val="18"/>
                <w:szCs w:val="18"/>
              </w:rPr>
            </w:pPr>
            <w:r>
              <w:rPr>
                <w:sz w:val="18"/>
                <w:szCs w:val="18"/>
              </w:rPr>
              <w:t xml:space="preserve">（7）毛衫面料展示：</w:t>
            </w:r>
            <w:r/>
          </w:p>
          <w:p>
            <w:pPr>
              <w:jc w:val="left"/>
              <w:rPr>
                <w:sz w:val="18"/>
                <w:szCs w:val="18"/>
              </w:rPr>
            </w:pPr>
            <w:r>
              <w:rPr>
                <w:sz w:val="18"/>
                <w:szCs w:val="18"/>
              </w:rPr>
              <w:t xml:space="preserve">①▲自动旋转：可在动态状态下观察参数变化对于面料效果的影响。</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jc w:val="left"/>
              <w:rPr>
                <w:sz w:val="18"/>
                <w:szCs w:val="18"/>
              </w:rPr>
            </w:pPr>
            <w:r>
              <w:rPr>
                <w:sz w:val="18"/>
                <w:szCs w:val="18"/>
              </w:rPr>
              <w:t xml:space="preserve">②▲面料模型放大缩小：可在毛衫面料模型在动态或静态下用鼠标滚轮调整模型的大小，并查看面料的设计效果。</w:t>
            </w:r>
            <w:r>
              <w:rPr>
                <w:b/>
                <w:bCs/>
                <w:sz w:val="18"/>
                <w:szCs w:val="18"/>
              </w:rPr>
              <w:t xml:space="preserve">（提供第三方检测机构测试报告进行佐证</w:t>
            </w:r>
            <w:r>
              <w:rPr>
                <w:rFonts w:hint="eastAsia"/>
                <w:b/>
                <w:bCs/>
                <w:sz w:val="18"/>
                <w:szCs w:val="18"/>
              </w:rPr>
              <w:t xml:space="preserve">和真实性承诺函</w:t>
            </w:r>
            <w:r>
              <w:rPr>
                <w:rFonts w:hint="eastAsia"/>
                <w:b/>
                <w:bCs/>
                <w:sz w:val="18"/>
                <w:szCs w:val="18"/>
                <w:lang w:val="en-US" w:eastAsia="zh-CN"/>
              </w:rPr>
              <w:t xml:space="preserve">扫描上传</w:t>
            </w:r>
            <w:r>
              <w:rPr>
                <w:b/>
                <w:bCs/>
                <w:sz w:val="18"/>
                <w:szCs w:val="18"/>
              </w:rPr>
              <w:t xml:space="preserve">）</w:t>
            </w:r>
            <w:r/>
          </w:p>
          <w:p>
            <w:pPr>
              <w:jc w:val="left"/>
              <w:rPr>
                <w:sz w:val="18"/>
                <w:szCs w:val="18"/>
              </w:rPr>
            </w:pPr>
            <w:r>
              <w:rPr>
                <w:sz w:val="18"/>
                <w:szCs w:val="18"/>
              </w:rPr>
              <w:t xml:space="preserve">4、◆效果展示</w:t>
            </w:r>
            <w:r/>
          </w:p>
          <w:p>
            <w:pPr>
              <w:jc w:val="left"/>
              <w:rPr>
                <w:sz w:val="18"/>
                <w:szCs w:val="18"/>
              </w:rPr>
            </w:pPr>
            <w:r>
              <w:rPr>
                <w:sz w:val="18"/>
                <w:szCs w:val="18"/>
              </w:rPr>
              <w:t xml:space="preserve">支持学生搭配不同的下装形成整体的着装效果，男女上装款式模型20款，搭配下装模型10款。支持手动控制或“自动360度旋转”以及放大缩小。点击截图按钮可保存搭配方案，点击“保存上传”按钮，可将搭配方案保存至实验报告。</w:t>
            </w:r>
            <w:r>
              <w:rPr>
                <w:b/>
                <w:bCs/>
                <w:sz w:val="18"/>
                <w:szCs w:val="18"/>
              </w:rPr>
              <w:t xml:space="preserve">【提供</w:t>
            </w:r>
            <w:r>
              <w:rPr>
                <w:rFonts w:hint="eastAsia"/>
                <w:b/>
                <w:bCs/>
                <w:sz w:val="18"/>
                <w:szCs w:val="18"/>
              </w:rPr>
              <w:t xml:space="preserve">视频</w:t>
            </w:r>
            <w:r>
              <w:rPr>
                <w:b/>
                <w:bCs/>
                <w:sz w:val="18"/>
                <w:szCs w:val="18"/>
              </w:rPr>
              <w:t xml:space="preserve">演示】</w:t>
            </w:r>
            <w:r/>
          </w:p>
          <w:p>
            <w:pPr>
              <w:jc w:val="left"/>
              <w:rPr>
                <w:sz w:val="18"/>
                <w:szCs w:val="18"/>
              </w:rPr>
            </w:pPr>
            <w:r>
              <w:rPr>
                <w:sz w:val="18"/>
                <w:szCs w:val="18"/>
              </w:rPr>
              <w:t xml:space="preserve">5、考核评价</w:t>
            </w:r>
            <w:r/>
          </w:p>
          <w:p>
            <w:pPr>
              <w:jc w:val="left"/>
              <w:rPr>
                <w:sz w:val="18"/>
                <w:szCs w:val="18"/>
              </w:rPr>
            </w:pPr>
            <w:r>
              <w:rPr>
                <w:sz w:val="18"/>
                <w:szCs w:val="18"/>
              </w:rPr>
              <w:t xml:space="preserve">（1）由实验报告跟实验反馈两部分组成。其中实验报告在实验结束后，由系统自动生成，记录操作过程中每一步的结果。</w:t>
            </w:r>
            <w:r/>
          </w:p>
          <w:p>
            <w:pPr>
              <w:jc w:val="left"/>
              <w:rPr>
                <w:sz w:val="18"/>
                <w:szCs w:val="18"/>
              </w:rPr>
            </w:pPr>
            <w:r>
              <w:rPr>
                <w:sz w:val="18"/>
                <w:szCs w:val="18"/>
              </w:rPr>
              <w:t xml:space="preserve">（2）可查看用户详细的实验报告。教师可对学生在实验过程中“面料创意设计”和“面料创意设计呈现”模块后面的系统评分进行修改以及添加评语。实验反馈则是学生对实验存在的问题和交互体验进行反映。</w:t>
            </w:r>
            <w:r/>
          </w:p>
          <w:p>
            <w:pPr>
              <w:jc w:val="left"/>
              <w:rPr>
                <w:sz w:val="18"/>
                <w:szCs w:val="18"/>
              </w:rPr>
            </w:pPr>
            <w:r>
              <w:rPr>
                <w:sz w:val="18"/>
                <w:szCs w:val="18"/>
              </w:rPr>
              <w:t xml:space="preserve">（3）实验提供专门的后台管理系统，老师可以查阅每位学生的设计结果（实验报告），并给出相应的指导和评价。</w:t>
            </w:r>
            <w:r/>
          </w:p>
          <w:p>
            <w:pPr>
              <w:jc w:val="left"/>
              <w:rPr>
                <w:sz w:val="18"/>
                <w:szCs w:val="18"/>
              </w:rPr>
            </w:pPr>
            <w:r>
              <w:rPr>
                <w:sz w:val="18"/>
                <w:szCs w:val="18"/>
              </w:rPr>
              <w:t xml:space="preserve">（4）实验具备整体管理系统，可以记录实验的参加人员信息，包含班级、姓名、实验时间等。</w:t>
            </w:r>
            <w:r/>
          </w:p>
          <w:p>
            <w:pPr>
              <w:jc w:val="left"/>
              <w:rPr>
                <w:sz w:val="18"/>
                <w:szCs w:val="18"/>
              </w:rPr>
            </w:pPr>
            <w:r>
              <w:rPr>
                <w:rFonts w:hint="eastAsia"/>
                <w:sz w:val="18"/>
                <w:szCs w:val="18"/>
              </w:rPr>
              <w:t xml:space="preserve">（5）</w:t>
            </w:r>
            <w:r>
              <w:rPr>
                <w:sz w:val="18"/>
                <w:szCs w:val="18"/>
              </w:rPr>
              <w:t xml:space="preserve">▲</w:t>
            </w:r>
            <w:r>
              <w:rPr>
                <w:b/>
                <w:bCs/>
                <w:sz w:val="18"/>
                <w:szCs w:val="18"/>
              </w:rPr>
              <w:t xml:space="preserve">提供毛衫面料创意设计</w:t>
            </w:r>
            <w:r>
              <w:rPr>
                <w:rFonts w:hint="eastAsia"/>
                <w:b/>
                <w:bCs/>
                <w:sz w:val="18"/>
                <w:szCs w:val="18"/>
              </w:rPr>
              <w:t xml:space="preserve">类</w:t>
            </w:r>
            <w:r>
              <w:rPr>
                <w:b/>
                <w:bCs/>
                <w:sz w:val="18"/>
                <w:szCs w:val="18"/>
              </w:rPr>
              <w:t xml:space="preserve">虚拟仿真实验系统软件著作权和软件测试报告</w:t>
            </w:r>
            <w:r>
              <w:rPr>
                <w:rFonts w:hint="eastAsia"/>
                <w:b/>
                <w:bCs/>
                <w:sz w:val="18"/>
                <w:szCs w:val="18"/>
                <w:lang w:val="en-US" w:eastAsia="zh-CN"/>
              </w:rPr>
              <w:t xml:space="preserve">原件</w:t>
            </w:r>
            <w:r>
              <w:rPr>
                <w:rFonts w:hint="eastAsia"/>
                <w:b/>
                <w:bCs/>
                <w:sz w:val="18"/>
                <w:szCs w:val="18"/>
              </w:rPr>
              <w:t xml:space="preserve">并提供国家版权保护中心官网可查询承诺函</w:t>
            </w:r>
            <w:r>
              <w:rPr>
                <w:rFonts w:hint="eastAsia"/>
                <w:b/>
                <w:bCs/>
                <w:sz w:val="18"/>
                <w:szCs w:val="18"/>
                <w:lang w:val="en-US" w:eastAsia="zh-CN"/>
              </w:rPr>
              <w:t xml:space="preserve">扫描上传</w:t>
            </w:r>
            <w:r>
              <w:rPr>
                <w:sz w:val="18"/>
                <w:szCs w:val="18"/>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rPr>
            </w:pPr>
            <w:r>
              <w:rPr>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3D智能搭配试衣系统</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一、主要功能 </w:t>
            </w:r>
            <w:r/>
          </w:p>
          <w:p>
            <w:pPr>
              <w:rPr>
                <w:sz w:val="18"/>
                <w:szCs w:val="18"/>
              </w:rPr>
            </w:pPr>
            <w:r>
              <w:rPr>
                <w:rFonts w:hint="eastAsia"/>
                <w:sz w:val="18"/>
                <w:szCs w:val="18"/>
              </w:rPr>
              <w:t xml:space="preserve">1、真实还原人体比例头身比、腰臀比、腿身比；</w:t>
            </w:r>
            <w:r/>
          </w:p>
          <w:p>
            <w:pPr>
              <w:jc w:val="left"/>
              <w:rPr>
                <w:sz w:val="18"/>
                <w:szCs w:val="18"/>
              </w:rPr>
            </w:pPr>
            <w:r>
              <w:rPr>
                <w:rFonts w:hint="eastAsia"/>
                <w:sz w:val="18"/>
                <w:szCs w:val="18"/>
              </w:rPr>
              <w:t xml:space="preserve">2、人体自动识别、快速建立真人虚拟模型； </w:t>
            </w:r>
            <w:r/>
          </w:p>
          <w:p>
            <w:pPr>
              <w:jc w:val="left"/>
              <w:rPr>
                <w:sz w:val="18"/>
                <w:szCs w:val="18"/>
              </w:rPr>
            </w:pPr>
            <w:r>
              <w:rPr>
                <w:rFonts w:hint="eastAsia"/>
                <w:sz w:val="18"/>
                <w:szCs w:val="18"/>
              </w:rPr>
              <w:t xml:space="preserve">3、服装数字化建模。</w:t>
            </w:r>
            <w:r/>
          </w:p>
          <w:p>
            <w:pPr>
              <w:jc w:val="left"/>
              <w:rPr>
                <w:sz w:val="18"/>
                <w:szCs w:val="18"/>
              </w:rPr>
            </w:pPr>
            <w:r>
              <w:rPr>
                <w:rFonts w:hint="eastAsia"/>
                <w:sz w:val="18"/>
                <w:szCs w:val="18"/>
              </w:rPr>
              <w:t xml:space="preserve">4、智能推荐上下装搭配 </w:t>
            </w:r>
            <w:r/>
          </w:p>
          <w:p>
            <w:pPr>
              <w:jc w:val="left"/>
              <w:rPr>
                <w:sz w:val="18"/>
                <w:szCs w:val="18"/>
              </w:rPr>
            </w:pPr>
            <w:r>
              <w:rPr>
                <w:rFonts w:hint="eastAsia"/>
                <w:sz w:val="18"/>
                <w:szCs w:val="18"/>
              </w:rPr>
              <w:t xml:space="preserve">5、拓展功能：能虚拟更换发型、配饰等 </w:t>
            </w:r>
            <w:r/>
          </w:p>
          <w:p>
            <w:pPr>
              <w:jc w:val="left"/>
              <w:rPr>
                <w:sz w:val="18"/>
                <w:szCs w:val="18"/>
              </w:rPr>
            </w:pPr>
            <w:r>
              <w:rPr>
                <w:rFonts w:hint="eastAsia"/>
                <w:sz w:val="18"/>
                <w:szCs w:val="18"/>
              </w:rPr>
              <w:t xml:space="preserve">6、营销功能：虚拟形象分享、快速加入会员、抽奖活动等 </w:t>
            </w:r>
            <w:r/>
          </w:p>
          <w:p>
            <w:pPr>
              <w:jc w:val="left"/>
              <w:rPr>
                <w:sz w:val="18"/>
                <w:szCs w:val="18"/>
              </w:rPr>
            </w:pPr>
            <w:r>
              <w:rPr>
                <w:rFonts w:hint="eastAsia"/>
                <w:sz w:val="18"/>
                <w:szCs w:val="18"/>
              </w:rPr>
              <w:t xml:space="preserve">7、运营功能：后台数据管理（试衣件数、试衣时长、商品管理、体验人次） </w:t>
            </w:r>
            <w:r/>
          </w:p>
          <w:p>
            <w:pPr>
              <w:jc w:val="left"/>
              <w:rPr>
                <w:sz w:val="18"/>
                <w:szCs w:val="18"/>
              </w:rPr>
            </w:pPr>
            <w:r>
              <w:rPr>
                <w:rFonts w:hint="eastAsia"/>
                <w:sz w:val="18"/>
                <w:szCs w:val="18"/>
              </w:rPr>
              <w:t xml:space="preserve">8、应用拓展：线上移动端可提供 快速接入第三方应用 </w:t>
            </w:r>
            <w:r/>
          </w:p>
          <w:p>
            <w:pPr>
              <w:jc w:val="left"/>
              <w:rPr>
                <w:sz w:val="18"/>
                <w:szCs w:val="18"/>
              </w:rPr>
            </w:pPr>
            <w:r>
              <w:rPr>
                <w:rFonts w:hint="eastAsia"/>
                <w:sz w:val="18"/>
                <w:szCs w:val="18"/>
              </w:rPr>
              <w:t xml:space="preserve">9、3D导购商城模块：通过触控操作可以快速浏览商城内不同品类服装，涵盖西装、衬衣、西裤等产品3D图，服装可自由组合搭配，点击零部件和面料贴图可以实现实时更换，查看效果，而且可以局部放大观看，可以清晰呈现服装面料纹理，服装可720度查看搭配效果，同时支持客户量体尺寸、风格、体型等数据进行个性定制下单，直接生成工艺单，直达工厂，工艺单包含相应量体数据、工艺要求、着装风格、尺码信息、面料信息和价格信息，可以真实搭载运行进行服装3D定制销售。（提供佐证材料）</w:t>
            </w:r>
            <w:r/>
          </w:p>
          <w:p>
            <w:pPr>
              <w:jc w:val="left"/>
              <w:rPr>
                <w:sz w:val="18"/>
                <w:szCs w:val="18"/>
              </w:rPr>
            </w:pPr>
            <w:r>
              <w:rPr>
                <w:rFonts w:hint="eastAsia"/>
                <w:sz w:val="18"/>
                <w:szCs w:val="18"/>
              </w:rPr>
              <w:t xml:space="preserve">10、▲3D导购商城后台管理模块：可以自主增加个定信息、标准尺码等人体服装数据，方便进行客户量体录入及服装选择；可自主增加3D服装模型、工艺分类、着装风格、特殊体型；可以进行支付方式的链接选择。3D 试衣镜含男装女装试衣功能，具有休闲装、运动装、礼服西装等品类；整体服装资源数量不少于 500 款。</w:t>
            </w:r>
            <w:r>
              <w:rPr>
                <w:rFonts w:hint="eastAsia"/>
                <w:b/>
                <w:bCs/>
                <w:sz w:val="18"/>
                <w:szCs w:val="18"/>
              </w:rPr>
              <w:t xml:space="preserve">（提供佐证材料</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二、性能指标 </w:t>
            </w:r>
            <w:r/>
          </w:p>
          <w:p>
            <w:pPr>
              <w:jc w:val="left"/>
              <w:rPr>
                <w:sz w:val="18"/>
                <w:szCs w:val="18"/>
              </w:rPr>
            </w:pPr>
            <w:r>
              <w:rPr>
                <w:rFonts w:hint="eastAsia"/>
                <w:sz w:val="18"/>
                <w:szCs w:val="18"/>
              </w:rPr>
              <w:t xml:space="preserve">1、屏幕参数: 尺寸约 43 英寸；分辨率 :1920 X 1080 ；像素间距: 0.49005×0.49005 mm [51PPI]；亮度: 400 cd / m2 ；触摸屏 43 寸 10 点电容触摸屏，钢化玻璃 。 </w:t>
            </w:r>
            <w:r/>
          </w:p>
          <w:p>
            <w:pPr>
              <w:jc w:val="left"/>
              <w:rPr>
                <w:sz w:val="18"/>
                <w:szCs w:val="18"/>
              </w:rPr>
            </w:pPr>
            <w:r>
              <w:rPr>
                <w:rFonts w:hint="eastAsia"/>
                <w:sz w:val="18"/>
                <w:szCs w:val="18"/>
              </w:rPr>
              <w:t xml:space="preserve">2、主板： 主芯片：RK3399；GPU：Mali-T860MP4 GPU；系统：Android ；内存：4G；内置存储：16G； 通讯方式： Wifi，以太网（RJ45） </w:t>
            </w:r>
            <w:r/>
          </w:p>
          <w:p>
            <w:pPr>
              <w:jc w:val="left"/>
              <w:rPr>
                <w:sz w:val="18"/>
                <w:szCs w:val="18"/>
              </w:rPr>
            </w:pPr>
            <w:r>
              <w:rPr>
                <w:rFonts w:hint="eastAsia"/>
                <w:sz w:val="18"/>
                <w:szCs w:val="18"/>
              </w:rPr>
              <w:t xml:space="preserve">3、摄像头：深度分辨率 1280x1024@7FPS；640x480@30FPS；320x240@30FPS；160x120@30FPS； </w:t>
            </w:r>
            <w:r/>
          </w:p>
          <w:p>
            <w:pPr>
              <w:jc w:val="left"/>
              <w:rPr>
                <w:sz w:val="18"/>
                <w:szCs w:val="18"/>
              </w:rPr>
            </w:pPr>
            <w:r>
              <w:rPr>
                <w:rFonts w:hint="eastAsia"/>
                <w:sz w:val="18"/>
                <w:szCs w:val="18"/>
              </w:rPr>
              <w:t xml:space="preserve">深度范围：0.6-8m； 高清分辨率：1920X1080</w:t>
            </w:r>
            <w:r/>
          </w:p>
          <w:p>
            <w:pPr>
              <w:jc w:val="left"/>
              <w:rPr>
                <w:sz w:val="18"/>
                <w:szCs w:val="18"/>
              </w:rPr>
            </w:pPr>
            <w:r>
              <w:rPr>
                <w:rFonts w:hint="eastAsia"/>
                <w:sz w:val="18"/>
                <w:szCs w:val="18"/>
              </w:rPr>
              <w:t xml:space="preserve">4、整机参数：电源 220V；功率：&lt;100 W 接口：2 X USB2.0， </w:t>
            </w:r>
            <w:r/>
          </w:p>
          <w:p>
            <w:pPr>
              <w:jc w:val="left"/>
              <w:rPr>
                <w:sz w:val="18"/>
                <w:szCs w:val="18"/>
              </w:rPr>
            </w:pPr>
            <w:r>
              <w:rPr>
                <w:rFonts w:hint="eastAsia"/>
                <w:sz w:val="18"/>
                <w:szCs w:val="18"/>
              </w:rPr>
              <w:t xml:space="preserve">1 X RJ45 网口，1 X 电源接口 </w:t>
            </w:r>
            <w:r/>
          </w:p>
          <w:p>
            <w:pPr>
              <w:jc w:val="left"/>
              <w:rPr>
                <w:sz w:val="18"/>
                <w:szCs w:val="18"/>
              </w:rPr>
            </w:pPr>
            <w:r>
              <w:rPr>
                <w:rFonts w:hint="eastAsia"/>
                <w:sz w:val="18"/>
                <w:szCs w:val="18"/>
              </w:rPr>
              <w:t xml:space="preserve">注：1、投标时提供3D智能搭配试衣系统计算机软件著作权证书复印件并提供国家版权保护中心官网可查询承诺函。</w:t>
            </w:r>
            <w:r/>
          </w:p>
          <w:p>
            <w:pPr>
              <w:jc w:val="left"/>
              <w:rPr>
                <w:sz w:val="18"/>
                <w:szCs w:val="18"/>
              </w:rPr>
            </w:pPr>
            <w:r>
              <w:rPr>
                <w:rFonts w:hint="eastAsia"/>
                <w:sz w:val="18"/>
                <w:szCs w:val="18"/>
              </w:rPr>
              <w:t xml:space="preserve">2、投标时提供3D智能零售终端系统计算机软件著作权</w:t>
            </w:r>
            <w:r>
              <w:rPr>
                <w:sz w:val="18"/>
                <w:szCs w:val="18"/>
              </w:rPr>
              <w:t xml:space="preserve">和软件测试报告</w:t>
            </w:r>
            <w:r>
              <w:rPr>
                <w:rFonts w:hint="eastAsia"/>
                <w:sz w:val="18"/>
                <w:szCs w:val="18"/>
              </w:rPr>
              <w:t xml:space="preserve">复印件并提供国家版权保护中心官网可查询承诺函。</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3D数字人展示设备</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采用86寸大屏和深度柜体实现3D全息效果，可实时进行超写实数字人本地渲染，实现真人与数字人流畅的Al对话互动，技术参数：</w:t>
            </w:r>
            <w:r/>
          </w:p>
          <w:p>
            <w:pPr>
              <w:rPr>
                <w:sz w:val="18"/>
                <w:szCs w:val="18"/>
              </w:rPr>
            </w:pPr>
            <w:r>
              <w:rPr>
                <w:rFonts w:hint="eastAsia"/>
                <w:sz w:val="18"/>
                <w:szCs w:val="18"/>
              </w:rPr>
              <w:t xml:space="preserve">1、外观尺寸约：宽1352mm,深820mm,高2045mm，金属外框，采用可焊接板筋作为外框材料，支持多数应用场景的内部加强结构。</w:t>
            </w:r>
            <w:r/>
          </w:p>
          <w:p>
            <w:pPr>
              <w:rPr>
                <w:sz w:val="18"/>
                <w:szCs w:val="18"/>
              </w:rPr>
            </w:pPr>
            <w:r>
              <w:rPr>
                <w:rFonts w:hint="eastAsia"/>
                <w:sz w:val="18"/>
                <w:szCs w:val="18"/>
              </w:rPr>
              <w:t xml:space="preserve">2、显示屏尺寸：采用86”透明液晶屏，实际有效显示尺寸约为85.6”(1895.04mm×1065.96mm)。</w:t>
            </w:r>
            <w:r/>
          </w:p>
          <w:p>
            <w:pPr>
              <w:rPr>
                <w:sz w:val="18"/>
                <w:szCs w:val="18"/>
              </w:rPr>
            </w:pPr>
            <w:r>
              <w:rPr>
                <w:rFonts w:hint="eastAsia"/>
                <w:sz w:val="18"/>
                <w:szCs w:val="18"/>
              </w:rPr>
              <w:t xml:space="preserve">3、显示刷新率：在显示3840*2160的全尺寸画面下，能够达到60Hz的画面刷新率。</w:t>
            </w:r>
            <w:r/>
          </w:p>
          <w:p>
            <w:pPr>
              <w:rPr>
                <w:sz w:val="18"/>
                <w:szCs w:val="18"/>
              </w:rPr>
            </w:pPr>
            <w:r>
              <w:rPr>
                <w:rFonts w:hint="eastAsia"/>
                <w:sz w:val="18"/>
                <w:szCs w:val="18"/>
              </w:rPr>
              <w:t xml:space="preserve">4、分辨率约：QWUXGA(3840×2160)。</w:t>
            </w:r>
            <w:r/>
          </w:p>
          <w:p>
            <w:pPr>
              <w:rPr>
                <w:sz w:val="18"/>
                <w:szCs w:val="18"/>
              </w:rPr>
            </w:pPr>
            <w:r>
              <w:rPr>
                <w:rFonts w:hint="eastAsia"/>
                <w:sz w:val="18"/>
                <w:szCs w:val="18"/>
              </w:rPr>
              <w:t xml:space="preserve">5、像素点间距约：0.9405(H)x0.9405(V)。</w:t>
            </w:r>
            <w:r/>
          </w:p>
          <w:p>
            <w:pPr>
              <w:rPr>
                <w:sz w:val="18"/>
                <w:szCs w:val="18"/>
              </w:rPr>
            </w:pPr>
            <w:r>
              <w:rPr>
                <w:rFonts w:hint="eastAsia"/>
                <w:sz w:val="18"/>
                <w:szCs w:val="18"/>
              </w:rPr>
              <w:t xml:space="preserve">6、透明度约：85%。</w:t>
            </w:r>
            <w:r/>
          </w:p>
          <w:p>
            <w:pPr>
              <w:rPr>
                <w:sz w:val="18"/>
                <w:szCs w:val="18"/>
              </w:rPr>
            </w:pPr>
            <w:r>
              <w:rPr>
                <w:rFonts w:hint="eastAsia"/>
                <w:sz w:val="18"/>
                <w:szCs w:val="18"/>
              </w:rPr>
              <w:t xml:space="preserve">7、亮度：≥500cd。</w:t>
            </w:r>
            <w:r/>
          </w:p>
          <w:p>
            <w:pPr>
              <w:rPr>
                <w:sz w:val="18"/>
                <w:szCs w:val="18"/>
              </w:rPr>
            </w:pPr>
            <w:r>
              <w:rPr>
                <w:rFonts w:hint="eastAsia"/>
                <w:sz w:val="18"/>
                <w:szCs w:val="18"/>
              </w:rPr>
              <w:t xml:space="preserve">8、对比度：3000:1。</w:t>
            </w:r>
            <w:r/>
          </w:p>
          <w:p>
            <w:pPr>
              <w:rPr>
                <w:sz w:val="18"/>
                <w:szCs w:val="18"/>
              </w:rPr>
            </w:pPr>
            <w:r>
              <w:rPr>
                <w:rFonts w:hint="eastAsia"/>
                <w:sz w:val="18"/>
                <w:szCs w:val="18"/>
              </w:rPr>
              <w:t xml:space="preserve">9、显示样色：16.7M。</w:t>
            </w:r>
            <w:r/>
          </w:p>
          <w:p>
            <w:pPr>
              <w:rPr>
                <w:sz w:val="18"/>
                <w:szCs w:val="18"/>
              </w:rPr>
            </w:pPr>
            <w:r>
              <w:rPr>
                <w:rFonts w:hint="eastAsia"/>
                <w:sz w:val="18"/>
                <w:szCs w:val="18"/>
              </w:rPr>
              <w:t xml:space="preserve">10、响应时间约：8ms。</w:t>
            </w:r>
            <w:r/>
          </w:p>
          <w:p>
            <w:pPr>
              <w:rPr>
                <w:sz w:val="18"/>
                <w:szCs w:val="18"/>
              </w:rPr>
            </w:pPr>
            <w:r>
              <w:rPr>
                <w:rFonts w:hint="eastAsia"/>
                <w:sz w:val="18"/>
                <w:szCs w:val="18"/>
              </w:rPr>
              <w:t xml:space="preserve">11、观看视角约：水平178度，垂直178度(全视角)。</w:t>
            </w:r>
            <w:r/>
          </w:p>
          <w:p>
            <w:pPr>
              <w:rPr>
                <w:sz w:val="18"/>
                <w:szCs w:val="18"/>
              </w:rPr>
            </w:pPr>
            <w:r>
              <w:rPr>
                <w:rFonts w:hint="eastAsia"/>
                <w:sz w:val="18"/>
                <w:szCs w:val="18"/>
              </w:rPr>
              <w:t xml:space="preserve">12、4K摄像头：K摄像头对屏幕前人像进行采集。</w:t>
            </w:r>
            <w:r/>
          </w:p>
          <w:p>
            <w:pPr>
              <w:rPr>
                <w:sz w:val="18"/>
                <w:szCs w:val="18"/>
              </w:rPr>
            </w:pPr>
            <w:r>
              <w:rPr>
                <w:rFonts w:hint="eastAsia"/>
                <w:sz w:val="18"/>
                <w:szCs w:val="18"/>
              </w:rPr>
              <w:t xml:space="preserve">13、功率约：24V/400W。</w:t>
            </w:r>
            <w:r/>
          </w:p>
          <w:p>
            <w:pPr>
              <w:rPr>
                <w:sz w:val="18"/>
                <w:szCs w:val="18"/>
              </w:rPr>
            </w:pPr>
            <w:r>
              <w:rPr>
                <w:rFonts w:hint="eastAsia"/>
                <w:sz w:val="18"/>
                <w:szCs w:val="18"/>
              </w:rPr>
              <w:t xml:space="preserve">14、电流约：G:50A(最大),24V。</w:t>
            </w:r>
            <w:r/>
          </w:p>
          <w:p>
            <w:pPr>
              <w:rPr>
                <w:sz w:val="18"/>
                <w:szCs w:val="18"/>
              </w:rPr>
            </w:pPr>
            <w:r>
              <w:rPr>
                <w:rFonts w:hint="eastAsia"/>
                <w:sz w:val="18"/>
                <w:szCs w:val="18"/>
              </w:rPr>
              <w:t xml:space="preserve">15、电源：G:AC100V-240V 50/60Hz</w:t>
            </w:r>
            <w:r/>
          </w:p>
          <w:p>
            <w:pPr>
              <w:rPr>
                <w:sz w:val="18"/>
                <w:szCs w:val="18"/>
              </w:rPr>
            </w:pPr>
            <w:r>
              <w:rPr>
                <w:rFonts w:hint="eastAsia"/>
                <w:sz w:val="18"/>
                <w:szCs w:val="18"/>
              </w:rPr>
              <w:t xml:space="preserve">16、内存：32G</w:t>
            </w:r>
            <w:r/>
          </w:p>
          <w:p>
            <w:pPr>
              <w:rPr>
                <w:sz w:val="18"/>
                <w:szCs w:val="18"/>
              </w:rPr>
            </w:pPr>
            <w:r>
              <w:rPr>
                <w:rFonts w:hint="eastAsia"/>
                <w:sz w:val="18"/>
                <w:szCs w:val="18"/>
              </w:rPr>
              <w:t xml:space="preserve">17、硬盘：500G</w:t>
            </w:r>
            <w:r/>
          </w:p>
          <w:p>
            <w:pPr>
              <w:rPr>
                <w:sz w:val="18"/>
                <w:szCs w:val="18"/>
              </w:rPr>
            </w:pPr>
            <w:r>
              <w:rPr>
                <w:rFonts w:hint="eastAsia"/>
                <w:sz w:val="18"/>
                <w:szCs w:val="18"/>
              </w:rPr>
              <w:t xml:space="preserve">18、处理器(CPU)：i513600KF</w:t>
            </w:r>
            <w:r/>
          </w:p>
          <w:p>
            <w:pPr>
              <w:rPr>
                <w:sz w:val="18"/>
                <w:szCs w:val="18"/>
              </w:rPr>
            </w:pPr>
            <w:r>
              <w:rPr>
                <w:rFonts w:hint="eastAsia"/>
                <w:sz w:val="18"/>
                <w:szCs w:val="18"/>
              </w:rPr>
              <w:t xml:space="preserve">19、主板：技嘉B760M小雕</w:t>
            </w:r>
            <w:r/>
          </w:p>
          <w:p>
            <w:pPr>
              <w:rPr>
                <w:sz w:val="18"/>
                <w:szCs w:val="18"/>
              </w:rPr>
            </w:pPr>
            <w:r>
              <w:rPr>
                <w:rFonts w:hint="eastAsia"/>
                <w:sz w:val="18"/>
                <w:szCs w:val="18"/>
              </w:rPr>
              <w:t xml:space="preserve">20、显卡：RTX4060Ti 16G</w:t>
            </w:r>
            <w:r/>
          </w:p>
          <w:p>
            <w:pPr>
              <w:rPr>
                <w:sz w:val="18"/>
                <w:szCs w:val="18"/>
              </w:rPr>
            </w:pPr>
            <w:r>
              <w:rPr>
                <w:rFonts w:hint="eastAsia"/>
                <w:sz w:val="18"/>
                <w:szCs w:val="18"/>
              </w:rPr>
              <w:t xml:space="preserve">21、电源：850W</w:t>
            </w:r>
            <w:r/>
          </w:p>
          <w:p>
            <w:pPr>
              <w:jc w:val="left"/>
              <w:rPr>
                <w:sz w:val="18"/>
                <w:szCs w:val="18"/>
              </w:rPr>
            </w:pPr>
            <w:r>
              <w:rPr>
                <w:rFonts w:hint="eastAsia"/>
                <w:sz w:val="18"/>
                <w:szCs w:val="18"/>
              </w:rPr>
              <w:t xml:space="preserve">22、降噪麦克风采用降噪声学麦克风，可利用算法降噪，清晰拾音；手动升降：采用手动升降轮，方便设备移动；侧面检修门板采用侧面检修门设计，方便检修；用静音散热和水冷散热系统</w:t>
            </w:r>
            <w:r/>
          </w:p>
          <w:p>
            <w:pPr>
              <w:jc w:val="left"/>
              <w:rPr>
                <w:sz w:val="18"/>
                <w:szCs w:val="18"/>
              </w:rPr>
            </w:pPr>
            <w:r>
              <w:rPr>
                <w:rFonts w:hint="eastAsia"/>
                <w:sz w:val="18"/>
                <w:szCs w:val="18"/>
              </w:rPr>
              <w:t xml:space="preserve">23、HDMI接口：操作面板嵌入安装两个HDMI2.0接口，支持任意接口的主备信号输入；24、USB接口：操作面板嵌入安装两个USB接口，支持任意接口的信号输入输出；网线输入，操作面板嵌入安装LAN千兆RJ45网线输入，支持网络数据传输；电源按键：操作面板嵌入安装一个电源按键，屏幕下方有通电指示灯。</w:t>
            </w:r>
            <w:r/>
          </w:p>
          <w:p>
            <w:pPr>
              <w:jc w:val="left"/>
              <w:rPr>
                <w:sz w:val="18"/>
                <w:szCs w:val="18"/>
              </w:rPr>
            </w:pPr>
            <w:r>
              <w:rPr>
                <w:rFonts w:hint="eastAsia"/>
                <w:sz w:val="18"/>
                <w:szCs w:val="18"/>
              </w:rPr>
              <w:t xml:space="preserve">25、配套配件产品：拍摄相机镜头1套、拍摄存储硬盘500G3个、三脚架1组、麦克风1套、 RGB灯1套C、柔光箱套装1套、拍摄云台1套、灯架、背景幕布支架、慕布1套。</w:t>
            </w:r>
            <w:r/>
          </w:p>
          <w:p>
            <w:pPr>
              <w:jc w:val="left"/>
              <w:rPr>
                <w:sz w:val="18"/>
                <w:szCs w:val="18"/>
              </w:rPr>
            </w:pPr>
            <w:r>
              <w:rPr>
                <w:rFonts w:hint="eastAsia"/>
                <w:sz w:val="18"/>
                <w:szCs w:val="18"/>
              </w:rPr>
              <w:t xml:space="preserve">26、◆配套非遗蜡染服饰 3D数字展馆；展馆包括苗族蜡染服饰历史与传统学习展区、苗族蜡染服饰图案纹样学习展区、苗族蜡染服饰图案材料与工艺学习展区以及苗族蜡染服饰陈列学习展区；</w:t>
            </w:r>
            <w:r>
              <w:rPr>
                <w:rFonts w:hint="eastAsia"/>
                <w:b/>
                <w:bCs/>
                <w:sz w:val="18"/>
                <w:szCs w:val="18"/>
              </w:rPr>
              <w:t xml:space="preserve">【提供视频演示】</w:t>
            </w:r>
            <w:r/>
          </w:p>
          <w:p>
            <w:pPr>
              <w:jc w:val="left"/>
              <w:rPr>
                <w:sz w:val="18"/>
                <w:szCs w:val="18"/>
              </w:rPr>
            </w:pPr>
            <w:r>
              <w:rPr>
                <w:rFonts w:hint="eastAsia"/>
                <w:sz w:val="18"/>
                <w:szCs w:val="18"/>
              </w:rPr>
              <w:t xml:space="preserve">展馆包含：</w:t>
            </w:r>
            <w:r/>
          </w:p>
          <w:p>
            <w:pPr>
              <w:jc w:val="left"/>
              <w:rPr>
                <w:sz w:val="18"/>
                <w:szCs w:val="18"/>
              </w:rPr>
            </w:pPr>
            <w:r>
              <w:rPr>
                <w:rFonts w:hint="eastAsia"/>
                <w:sz w:val="18"/>
                <w:szCs w:val="18"/>
              </w:rPr>
              <w:t xml:space="preserve">（1）服装模型：资源总数不少于20款，每款服饰配有图文说明。</w:t>
            </w:r>
            <w:r/>
          </w:p>
          <w:p>
            <w:pPr>
              <w:jc w:val="left"/>
              <w:rPr>
                <w:sz w:val="18"/>
                <w:szCs w:val="18"/>
              </w:rPr>
            </w:pPr>
            <w:r>
              <w:rPr>
                <w:rFonts w:hint="eastAsia"/>
                <w:sz w:val="18"/>
                <w:szCs w:val="18"/>
              </w:rPr>
              <w:t xml:space="preserve">（2）视频资源：不少于9个，场馆介绍视频，不低于三分钟；蜡染制作流程视频不少于3个，时长不低于30秒；蜡染肌理制作流程视频不少于6个，时长不低于30秒；</w:t>
            </w:r>
            <w:r/>
          </w:p>
          <w:p>
            <w:pPr>
              <w:jc w:val="left"/>
              <w:rPr>
                <w:sz w:val="18"/>
                <w:szCs w:val="18"/>
              </w:rPr>
            </w:pPr>
            <w:r>
              <w:rPr>
                <w:rFonts w:hint="eastAsia"/>
                <w:sz w:val="18"/>
                <w:szCs w:val="18"/>
              </w:rPr>
              <w:t xml:space="preserve">（3）贴图纹样：包含多类代表性高清纹样，jpg/png格式。精度不低于720×720。贴图总数不低于80张.</w:t>
            </w:r>
            <w:r/>
          </w:p>
          <w:p>
            <w:pPr>
              <w:jc w:val="left"/>
              <w:rPr>
                <w:sz w:val="18"/>
                <w:szCs w:val="18"/>
              </w:rPr>
            </w:pPr>
            <w:r>
              <w:rPr>
                <w:rFonts w:hint="eastAsia"/>
                <w:sz w:val="18"/>
                <w:szCs w:val="18"/>
              </w:rPr>
              <w:t xml:space="preserve">（4）“非遗蜡染服饰图案知识考核”功能，包含苗服贴图还原考核和基础理论知识考核，客观考核题不低于20道。</w:t>
            </w:r>
            <w:r/>
          </w:p>
          <w:p>
            <w:pPr>
              <w:jc w:val="left"/>
              <w:rPr>
                <w:sz w:val="18"/>
                <w:szCs w:val="18"/>
              </w:rPr>
            </w:pPr>
            <w:r>
              <w:rPr>
                <w:rFonts w:hint="eastAsia"/>
                <w:sz w:val="18"/>
                <w:szCs w:val="18"/>
              </w:rPr>
              <w:t xml:space="preserve">（5）染缸染色模拟设计：包含“靛蓝”“紫草”“栀子黄”“茶褐”4种染料选择；可滑动染色条对色相、明度进行调节。</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6）▲“蜡染服饰图案应用设计”将创新蜡染图案结合与服装款式中，选择面料，选择款式、选择实验创新图案，完成蜡染图案的服饰应用设计，解决无法马上看到蜡染图案纹样及服装整体效果适合审美性的问题。</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jc w:val="left"/>
              <w:rPr>
                <w:sz w:val="18"/>
                <w:szCs w:val="18"/>
              </w:rPr>
            </w:pPr>
            <w:r>
              <w:rPr>
                <w:rFonts w:hint="eastAsia"/>
                <w:sz w:val="18"/>
                <w:szCs w:val="18"/>
              </w:rPr>
              <w:t xml:space="preserve">注：1、▲</w:t>
            </w:r>
            <w:r>
              <w:rPr>
                <w:rFonts w:hint="eastAsia"/>
                <w:b/>
                <w:bCs/>
                <w:sz w:val="18"/>
                <w:szCs w:val="18"/>
              </w:rPr>
              <w:t xml:space="preserve">投标时提供服装个性化定制计算机软件著作权证书</w:t>
            </w:r>
            <w:r>
              <w:rPr>
                <w:rFonts w:hint="eastAsia"/>
                <w:b/>
                <w:bCs/>
                <w:sz w:val="18"/>
                <w:szCs w:val="18"/>
                <w:lang w:val="en-US" w:eastAsia="zh-CN"/>
              </w:rPr>
              <w:t xml:space="preserve">原件</w:t>
            </w:r>
            <w:r>
              <w:rPr>
                <w:rFonts w:hint="eastAsia"/>
                <w:b/>
                <w:bCs/>
                <w:sz w:val="18"/>
                <w:szCs w:val="18"/>
              </w:rPr>
              <w:t xml:space="preserve">和软件测试报告</w:t>
            </w:r>
            <w:r>
              <w:rPr>
                <w:rFonts w:hint="eastAsia"/>
                <w:b/>
                <w:bCs/>
                <w:sz w:val="18"/>
                <w:szCs w:val="18"/>
                <w:lang w:val="en-US" w:eastAsia="zh-CN"/>
              </w:rPr>
              <w:t xml:space="preserve">原件</w:t>
            </w:r>
            <w:r>
              <w:rPr>
                <w:rFonts w:hint="eastAsia"/>
                <w:b/>
                <w:bCs/>
                <w:sz w:val="18"/>
                <w:szCs w:val="18"/>
              </w:rPr>
              <w:t xml:space="preserve">并提供国家版权保护中心官网可查询承诺函</w:t>
            </w:r>
            <w:r>
              <w:rPr>
                <w:rFonts w:hint="eastAsia"/>
                <w:b/>
                <w:bCs/>
                <w:sz w:val="18"/>
                <w:szCs w:val="18"/>
                <w:lang w:val="en-US" w:eastAsia="zh-CN"/>
              </w:rPr>
              <w:t xml:space="preserve">扫描上传</w:t>
            </w:r>
            <w:r>
              <w:rPr>
                <w:rFonts w:hint="eastAsia"/>
                <w:b/>
                <w:bCs/>
                <w:sz w:val="18"/>
                <w:szCs w:val="18"/>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绘图仪（切割一体机）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1、工作电压：交流220V±10%,50Hz</w:t>
            </w:r>
            <w:r/>
          </w:p>
          <w:p>
            <w:pPr>
              <w:rPr>
                <w:sz w:val="18"/>
                <w:szCs w:val="18"/>
              </w:rPr>
            </w:pPr>
            <w:r>
              <w:rPr>
                <w:sz w:val="18"/>
                <w:szCs w:val="18"/>
              </w:rPr>
              <w:t xml:space="preserve">2</w:t>
            </w:r>
            <w:r>
              <w:rPr>
                <w:rFonts w:hint="eastAsia"/>
                <w:sz w:val="18"/>
                <w:szCs w:val="18"/>
              </w:rPr>
              <w:t xml:space="preserve">、切割速度：600mm/s</w:t>
            </w:r>
            <w:r/>
          </w:p>
          <w:p>
            <w:pPr>
              <w:rPr>
                <w:sz w:val="18"/>
                <w:szCs w:val="18"/>
              </w:rPr>
            </w:pPr>
            <w:r>
              <w:rPr>
                <w:rFonts w:hint="eastAsia"/>
                <w:sz w:val="18"/>
                <w:szCs w:val="18"/>
              </w:rPr>
              <w:t xml:space="preserve">3、切割厚度：≤2mm</w:t>
            </w:r>
            <w:r/>
          </w:p>
          <w:p>
            <w:pPr>
              <w:rPr>
                <w:sz w:val="18"/>
                <w:szCs w:val="18"/>
              </w:rPr>
            </w:pPr>
            <w:r>
              <w:rPr>
                <w:rFonts w:hint="eastAsia"/>
                <w:sz w:val="18"/>
                <w:szCs w:val="18"/>
              </w:rPr>
              <w:t xml:space="preserve">4、切割刀具：转动刀头</w:t>
            </w:r>
            <w:r/>
          </w:p>
          <w:p>
            <w:pPr>
              <w:rPr>
                <w:sz w:val="18"/>
                <w:szCs w:val="18"/>
              </w:rPr>
            </w:pPr>
            <w:r>
              <w:rPr>
                <w:sz w:val="18"/>
                <w:szCs w:val="18"/>
              </w:rPr>
              <w:t xml:space="preserve">5</w:t>
            </w:r>
            <w:r>
              <w:rPr>
                <w:rFonts w:hint="eastAsia"/>
                <w:sz w:val="18"/>
                <w:szCs w:val="18"/>
              </w:rPr>
              <w:t xml:space="preserve">、切割材料：红硬纸板，塑料板，白纸板，纤维种低板等</w:t>
            </w:r>
            <w:r/>
          </w:p>
          <w:p>
            <w:pPr>
              <w:rPr>
                <w:sz w:val="18"/>
                <w:szCs w:val="18"/>
              </w:rPr>
            </w:pPr>
            <w:r>
              <w:rPr>
                <w:sz w:val="18"/>
                <w:szCs w:val="18"/>
              </w:rPr>
              <w:t xml:space="preserve">6</w:t>
            </w:r>
            <w:r>
              <w:rPr>
                <w:rFonts w:hint="eastAsia"/>
                <w:sz w:val="18"/>
                <w:szCs w:val="18"/>
              </w:rPr>
              <w:t xml:space="preserve">、传输接口：USB接口、网口USB</w:t>
            </w:r>
            <w:r/>
          </w:p>
          <w:p>
            <w:pPr>
              <w:rPr>
                <w:sz w:val="18"/>
                <w:szCs w:val="18"/>
              </w:rPr>
            </w:pPr>
            <w:r>
              <w:rPr>
                <w:rFonts w:hint="eastAsia"/>
                <w:sz w:val="18"/>
                <w:szCs w:val="18"/>
              </w:rPr>
              <w:t xml:space="preserve">7、绘图装备：墨盒（2只）</w:t>
            </w:r>
            <w:r/>
          </w:p>
          <w:p>
            <w:pPr>
              <w:rPr>
                <w:sz w:val="18"/>
                <w:szCs w:val="18"/>
              </w:rPr>
            </w:pPr>
            <w:r>
              <w:rPr>
                <w:rFonts w:hint="eastAsia"/>
                <w:sz w:val="18"/>
                <w:szCs w:val="18"/>
              </w:rPr>
              <w:t xml:space="preserve">8、数据面板：液晶显示和键盘操控</w:t>
            </w:r>
            <w:r/>
          </w:p>
          <w:p>
            <w:pPr>
              <w:rPr>
                <w:sz w:val="18"/>
                <w:szCs w:val="18"/>
              </w:rPr>
            </w:pPr>
            <w:r>
              <w:rPr>
                <w:sz w:val="18"/>
                <w:szCs w:val="18"/>
              </w:rPr>
              <w:t xml:space="preserve">9</w:t>
            </w:r>
            <w:r>
              <w:rPr>
                <w:rFonts w:hint="eastAsia"/>
                <w:sz w:val="18"/>
                <w:szCs w:val="18"/>
              </w:rPr>
              <w:t xml:space="preserve">、直线导航轨切割面积：1200*900mm</w:t>
            </w:r>
            <w:r/>
          </w:p>
          <w:p>
            <w:pPr>
              <w:rPr>
                <w:sz w:val="18"/>
                <w:szCs w:val="18"/>
              </w:rPr>
            </w:pPr>
            <w:r>
              <w:rPr>
                <w:sz w:val="18"/>
                <w:szCs w:val="18"/>
              </w:rPr>
              <w:t xml:space="preserve">10</w:t>
            </w:r>
            <w:r>
              <w:rPr>
                <w:rFonts w:hint="eastAsia"/>
                <w:sz w:val="18"/>
                <w:szCs w:val="18"/>
              </w:rPr>
              <w:t xml:space="preserve">、缓冲区容量：一次性快速传输</w:t>
            </w:r>
            <w:r/>
          </w:p>
          <w:p>
            <w:pPr>
              <w:rPr>
                <w:sz w:val="18"/>
                <w:szCs w:val="18"/>
              </w:rPr>
            </w:pPr>
            <w:r>
              <w:rPr>
                <w:rFonts w:hint="eastAsia"/>
                <w:sz w:val="18"/>
                <w:szCs w:val="18"/>
              </w:rPr>
              <w:t xml:space="preserve">11、指令系统：HPGL指令</w:t>
            </w:r>
            <w:r/>
          </w:p>
          <w:p>
            <w:pPr>
              <w:rPr>
                <w:sz w:val="18"/>
                <w:szCs w:val="18"/>
              </w:rPr>
            </w:pPr>
            <w:r>
              <w:rPr>
                <w:sz w:val="18"/>
                <w:szCs w:val="18"/>
              </w:rPr>
              <w:t xml:space="preserve">12</w:t>
            </w:r>
            <w:r>
              <w:rPr>
                <w:rFonts w:hint="eastAsia"/>
                <w:sz w:val="18"/>
                <w:szCs w:val="18"/>
              </w:rPr>
              <w:t xml:space="preserve">、功能特性 USB线连接，使用更方便</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服装纸样数字化设备（数字化仪）</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一</w:t>
            </w:r>
            <w:r>
              <w:rPr>
                <w:sz w:val="18"/>
                <w:szCs w:val="18"/>
              </w:rPr>
              <w:t xml:space="preserve">、</w:t>
            </w:r>
            <w:r>
              <w:rPr>
                <w:rFonts w:hint="eastAsia"/>
                <w:sz w:val="18"/>
                <w:szCs w:val="18"/>
              </w:rPr>
              <w:t xml:space="preserve">应用领域</w:t>
            </w:r>
            <w:r/>
          </w:p>
          <w:p>
            <w:pPr>
              <w:rPr>
                <w:sz w:val="18"/>
                <w:szCs w:val="18"/>
              </w:rPr>
            </w:pPr>
            <w:r>
              <w:rPr>
                <w:rFonts w:hint="eastAsia"/>
                <w:sz w:val="18"/>
                <w:szCs w:val="18"/>
              </w:rPr>
              <w:t xml:space="preserve">用于服装、鞋帽、医疗服饰等行业，对各类纸样和实物版型的数字化录入。</w:t>
            </w:r>
            <w:r/>
          </w:p>
          <w:p>
            <w:pPr>
              <w:rPr>
                <w:sz w:val="18"/>
                <w:szCs w:val="18"/>
              </w:rPr>
            </w:pPr>
            <w:r>
              <w:rPr>
                <w:rFonts w:hint="eastAsia"/>
                <w:sz w:val="18"/>
                <w:szCs w:val="18"/>
              </w:rPr>
              <w:t xml:space="preserve">二</w:t>
            </w:r>
            <w:r>
              <w:rPr>
                <w:sz w:val="18"/>
                <w:szCs w:val="18"/>
              </w:rPr>
              <w:t xml:space="preserve">、</w:t>
            </w:r>
            <w:r>
              <w:rPr>
                <w:rFonts w:hint="eastAsia"/>
                <w:sz w:val="18"/>
                <w:szCs w:val="18"/>
              </w:rPr>
              <w:t xml:space="preserve">机器特性</w:t>
            </w:r>
            <w:r/>
          </w:p>
          <w:p>
            <w:pPr>
              <w:rPr>
                <w:sz w:val="18"/>
                <w:szCs w:val="18"/>
              </w:rPr>
            </w:pPr>
            <w:r>
              <w:rPr>
                <w:rFonts w:hint="eastAsia"/>
                <w:sz w:val="18"/>
                <w:szCs w:val="18"/>
              </w:rPr>
              <w:t xml:space="preserve">1、采用线阵扫描模式，无需额外补光，全天候可靠使用。 </w:t>
            </w:r>
            <w:r/>
          </w:p>
          <w:p>
            <w:pPr>
              <w:rPr>
                <w:sz w:val="18"/>
                <w:szCs w:val="18"/>
              </w:rPr>
            </w:pPr>
            <w:r>
              <w:rPr>
                <w:rFonts w:hint="eastAsia"/>
                <w:sz w:val="18"/>
                <w:szCs w:val="18"/>
              </w:rPr>
              <w:t xml:space="preserve">2、摆片后一键启动，可自动附膜-真空吸附-自动扫描-自动传输-自动撤膜。 </w:t>
            </w:r>
            <w:r/>
          </w:p>
          <w:p>
            <w:pPr>
              <w:rPr>
                <w:sz w:val="18"/>
                <w:szCs w:val="18"/>
              </w:rPr>
            </w:pPr>
            <w:r>
              <w:rPr>
                <w:rFonts w:hint="eastAsia"/>
                <w:sz w:val="18"/>
                <w:szCs w:val="18"/>
              </w:rPr>
              <w:t xml:space="preserve">3、根据不同机型，支持超长幅面扫描；扫描速度最高可达7200mm/min。 </w:t>
            </w:r>
            <w:r/>
          </w:p>
          <w:p>
            <w:pPr>
              <w:rPr>
                <w:sz w:val="18"/>
                <w:szCs w:val="18"/>
              </w:rPr>
            </w:pPr>
            <w:r>
              <w:rPr>
                <w:rFonts w:hint="eastAsia"/>
                <w:sz w:val="18"/>
                <w:szCs w:val="18"/>
              </w:rPr>
              <w:t xml:space="preserve">4、扫描分辨率150-300DPI，高清全景1:1图像确保各类轮廓/剪口/内孔的有效识别。 </w:t>
            </w:r>
            <w:r/>
          </w:p>
          <w:p>
            <w:pPr>
              <w:rPr>
                <w:sz w:val="18"/>
                <w:szCs w:val="18"/>
              </w:rPr>
            </w:pPr>
            <w:r>
              <w:rPr>
                <w:rFonts w:hint="eastAsia"/>
                <w:sz w:val="18"/>
                <w:szCs w:val="18"/>
              </w:rPr>
              <w:t xml:space="preserve">5、根据实物样板，可通过触屏设置扫描高度，以适应不同厚度的材料。 </w:t>
            </w:r>
            <w:r/>
          </w:p>
          <w:p>
            <w:pPr>
              <w:rPr>
                <w:sz w:val="18"/>
                <w:szCs w:val="18"/>
              </w:rPr>
            </w:pPr>
            <w:r>
              <w:rPr>
                <w:rFonts w:hint="eastAsia"/>
                <w:sz w:val="18"/>
                <w:szCs w:val="18"/>
              </w:rPr>
              <w:t xml:space="preserve">6、根据裁片颜色，可快速切换底色背景，灵活应对不同材料。 </w:t>
            </w:r>
            <w:r/>
          </w:p>
          <w:p>
            <w:pPr>
              <w:rPr>
                <w:sz w:val="18"/>
                <w:szCs w:val="18"/>
              </w:rPr>
            </w:pPr>
            <w:r>
              <w:rPr>
                <w:rFonts w:hint="eastAsia"/>
                <w:sz w:val="18"/>
                <w:szCs w:val="18"/>
              </w:rPr>
              <w:t xml:space="preserve">7、输出通用DXF格式文件，可兼容市面上绝大多数CAD软件。 </w:t>
            </w:r>
            <w:r/>
          </w:p>
          <w:p>
            <w:pPr>
              <w:rPr>
                <w:sz w:val="18"/>
                <w:szCs w:val="18"/>
              </w:rPr>
            </w:pPr>
            <w:r>
              <w:rPr>
                <w:rFonts w:hint="eastAsia"/>
                <w:sz w:val="18"/>
                <w:szCs w:val="18"/>
              </w:rPr>
              <w:t xml:space="preserve">三</w:t>
            </w:r>
            <w:r>
              <w:rPr>
                <w:sz w:val="18"/>
                <w:szCs w:val="18"/>
              </w:rPr>
              <w:t xml:space="preserve">、</w:t>
            </w:r>
            <w:r>
              <w:rPr>
                <w:rFonts w:hint="eastAsia"/>
                <w:sz w:val="18"/>
                <w:szCs w:val="18"/>
              </w:rPr>
              <w:t xml:space="preserve">基础参数</w:t>
            </w:r>
            <w:r/>
          </w:p>
          <w:p>
            <w:pPr>
              <w:rPr>
                <w:sz w:val="18"/>
                <w:szCs w:val="18"/>
              </w:rPr>
            </w:pPr>
            <w:r>
              <w:rPr>
                <w:rFonts w:hint="eastAsia"/>
                <w:sz w:val="18"/>
                <w:szCs w:val="18"/>
              </w:rPr>
              <w:t xml:space="preserve">1、有效工作幅面：1500mm*1200mm</w:t>
            </w:r>
            <w:r>
              <w:rPr>
                <w:rFonts w:hint="eastAsia"/>
                <w:sz w:val="18"/>
                <w:szCs w:val="18"/>
              </w:rPr>
              <w:tab/>
            </w:r>
            <w:r/>
          </w:p>
          <w:p>
            <w:pPr>
              <w:rPr>
                <w:sz w:val="18"/>
                <w:szCs w:val="18"/>
              </w:rPr>
            </w:pPr>
            <w:r>
              <w:rPr>
                <w:rFonts w:hint="eastAsia"/>
                <w:sz w:val="18"/>
                <w:szCs w:val="18"/>
              </w:rPr>
              <w:t xml:space="preserve">2、扫描速度：最高7200mm/min</w:t>
            </w:r>
            <w:r/>
          </w:p>
          <w:p>
            <w:pPr>
              <w:rPr>
                <w:sz w:val="18"/>
                <w:szCs w:val="18"/>
              </w:rPr>
            </w:pPr>
            <w:r>
              <w:rPr>
                <w:rFonts w:hint="eastAsia"/>
                <w:sz w:val="18"/>
                <w:szCs w:val="18"/>
              </w:rPr>
              <w:t xml:space="preserve">3、识别误差：≤1mm</w:t>
            </w:r>
            <w:r/>
          </w:p>
          <w:p>
            <w:pPr>
              <w:rPr>
                <w:sz w:val="18"/>
                <w:szCs w:val="18"/>
              </w:rPr>
            </w:pPr>
            <w:r>
              <w:rPr>
                <w:rFonts w:hint="eastAsia"/>
                <w:sz w:val="18"/>
                <w:szCs w:val="18"/>
              </w:rPr>
              <w:t xml:space="preserve">4、裁片固定：真空分区吸附</w:t>
            </w:r>
            <w:r/>
          </w:p>
          <w:p>
            <w:pPr>
              <w:rPr>
                <w:sz w:val="18"/>
                <w:szCs w:val="18"/>
              </w:rPr>
            </w:pPr>
            <w:r>
              <w:rPr>
                <w:rFonts w:hint="eastAsia"/>
                <w:sz w:val="18"/>
                <w:szCs w:val="18"/>
              </w:rPr>
              <w:t xml:space="preserve">5、操作系统：Microsoft Windows WIN7/WIN10</w:t>
            </w:r>
            <w:r/>
          </w:p>
          <w:p>
            <w:pPr>
              <w:rPr>
                <w:sz w:val="18"/>
                <w:szCs w:val="18"/>
              </w:rPr>
            </w:pPr>
            <w:r>
              <w:rPr>
                <w:rFonts w:hint="eastAsia"/>
                <w:sz w:val="18"/>
                <w:szCs w:val="18"/>
              </w:rPr>
              <w:t xml:space="preserve">6、拍摄背景：深色/浅色任意切换</w:t>
            </w:r>
            <w:r/>
          </w:p>
          <w:p>
            <w:pPr>
              <w:rPr>
                <w:sz w:val="18"/>
                <w:szCs w:val="18"/>
              </w:rPr>
            </w:pPr>
            <w:r>
              <w:rPr>
                <w:rFonts w:hint="eastAsia"/>
                <w:sz w:val="18"/>
                <w:szCs w:val="18"/>
              </w:rPr>
              <w:t xml:space="preserve">7、工作方式：线性扫描</w:t>
            </w:r>
            <w:r/>
          </w:p>
          <w:p>
            <w:pPr>
              <w:rPr>
                <w:sz w:val="18"/>
                <w:szCs w:val="18"/>
              </w:rPr>
            </w:pPr>
            <w:r>
              <w:rPr>
                <w:rFonts w:hint="eastAsia"/>
                <w:sz w:val="18"/>
                <w:szCs w:val="18"/>
              </w:rPr>
              <w:t xml:space="preserve">8、气源：0.6MPa</w:t>
            </w:r>
            <w:r/>
          </w:p>
          <w:p>
            <w:pPr>
              <w:rPr>
                <w:sz w:val="18"/>
                <w:szCs w:val="18"/>
              </w:rPr>
            </w:pPr>
            <w:r>
              <w:rPr>
                <w:sz w:val="18"/>
                <w:szCs w:val="18"/>
              </w:rPr>
              <w:t xml:space="preserve">9</w:t>
            </w:r>
            <w:r>
              <w:rPr>
                <w:rFonts w:hint="eastAsia"/>
                <w:sz w:val="18"/>
                <w:szCs w:val="18"/>
              </w:rPr>
              <w:t xml:space="preserve">、数据接口：USB 2.0</w:t>
            </w:r>
            <w:r/>
          </w:p>
          <w:p>
            <w:pPr>
              <w:rPr>
                <w:sz w:val="18"/>
                <w:szCs w:val="18"/>
              </w:rPr>
            </w:pPr>
            <w:r>
              <w:rPr>
                <w:rFonts w:hint="eastAsia"/>
                <w:sz w:val="18"/>
                <w:szCs w:val="18"/>
              </w:rPr>
              <w:t xml:space="preserve">10、电源：单相AC220V±10% 50/60Hz</w:t>
            </w:r>
            <w:r/>
          </w:p>
          <w:p>
            <w:pPr>
              <w:rPr>
                <w:sz w:val="18"/>
                <w:szCs w:val="18"/>
              </w:rPr>
            </w:pPr>
            <w:r>
              <w:rPr>
                <w:sz w:val="18"/>
                <w:szCs w:val="18"/>
              </w:rPr>
              <w:t xml:space="preserve">11</w:t>
            </w:r>
            <w:r>
              <w:rPr>
                <w:rFonts w:hint="eastAsia"/>
                <w:sz w:val="18"/>
                <w:szCs w:val="18"/>
              </w:rPr>
              <w:t xml:space="preserve">、软件连接：兼容市面上主流服装CAD软件</w:t>
            </w:r>
            <w:r/>
          </w:p>
          <w:p>
            <w:pPr>
              <w:rPr>
                <w:sz w:val="18"/>
                <w:szCs w:val="18"/>
              </w:rPr>
            </w:pPr>
            <w:r>
              <w:rPr>
                <w:sz w:val="18"/>
                <w:szCs w:val="18"/>
              </w:rPr>
              <w:t xml:space="preserve">12</w:t>
            </w:r>
            <w:r>
              <w:rPr>
                <w:rFonts w:hint="eastAsia"/>
                <w:sz w:val="18"/>
                <w:szCs w:val="18"/>
              </w:rPr>
              <w:t xml:space="preserve">、环境温度：0-40℃</w:t>
            </w:r>
            <w:r/>
          </w:p>
          <w:p>
            <w:pPr>
              <w:rPr>
                <w:sz w:val="18"/>
                <w:szCs w:val="18"/>
              </w:rPr>
            </w:pPr>
            <w:r>
              <w:rPr>
                <w:rFonts w:hint="eastAsia"/>
                <w:sz w:val="18"/>
                <w:szCs w:val="18"/>
              </w:rPr>
              <w:t xml:space="preserve">13、扫描分辨率：150-300DPI</w:t>
            </w:r>
            <w:r/>
          </w:p>
          <w:p>
            <w:pPr>
              <w:rPr>
                <w:sz w:val="18"/>
                <w:szCs w:val="18"/>
              </w:rPr>
            </w:pPr>
            <w:r>
              <w:rPr>
                <w:sz w:val="18"/>
                <w:szCs w:val="18"/>
              </w:rPr>
              <w:t xml:space="preserve">14</w:t>
            </w:r>
            <w:r>
              <w:rPr>
                <w:rFonts w:hint="eastAsia"/>
                <w:sz w:val="18"/>
                <w:szCs w:val="18"/>
              </w:rPr>
              <w:t xml:space="preserve">、环境湿度：≤85%（25℃时，无结露）</w:t>
            </w:r>
            <w:r/>
          </w:p>
          <w:p>
            <w:pPr>
              <w:rPr>
                <w:sz w:val="18"/>
                <w:szCs w:val="18"/>
              </w:rPr>
            </w:pPr>
            <w:r>
              <w:rPr>
                <w:sz w:val="18"/>
                <w:szCs w:val="18"/>
              </w:rPr>
              <w:t xml:space="preserve">15</w:t>
            </w:r>
            <w:r>
              <w:rPr>
                <w:rFonts w:hint="eastAsia"/>
                <w:sz w:val="18"/>
                <w:szCs w:val="18"/>
              </w:rPr>
              <w:t xml:space="preserve">、工作电压：单相AC220V±10%，50Hz</w:t>
            </w:r>
            <w:r/>
          </w:p>
          <w:p>
            <w:pPr>
              <w:rPr>
                <w:sz w:val="18"/>
                <w:szCs w:val="18"/>
              </w:rPr>
            </w:pPr>
            <w:r>
              <w:rPr>
                <w:sz w:val="18"/>
                <w:szCs w:val="18"/>
              </w:rPr>
              <w:t xml:space="preserve">16</w:t>
            </w:r>
            <w:r>
              <w:rPr>
                <w:rFonts w:hint="eastAsia"/>
                <w:sz w:val="18"/>
                <w:szCs w:val="18"/>
              </w:rPr>
              <w:t xml:space="preserve">、功率：2 KW</w:t>
            </w:r>
            <w:r/>
          </w:p>
          <w:p>
            <w:pPr>
              <w:rPr>
                <w:sz w:val="18"/>
                <w:szCs w:val="18"/>
              </w:rPr>
            </w:pPr>
            <w:r>
              <w:rPr>
                <w:rFonts w:hint="eastAsia"/>
                <w:sz w:val="18"/>
                <w:szCs w:val="18"/>
              </w:rPr>
              <w:t xml:space="preserve">17、净重：400 KG  毛重：500KG </w:t>
            </w:r>
            <w:r/>
          </w:p>
          <w:p>
            <w:pPr>
              <w:rPr>
                <w:sz w:val="18"/>
                <w:szCs w:val="18"/>
              </w:rPr>
            </w:pPr>
            <w:r>
              <w:rPr>
                <w:rFonts w:hint="eastAsia"/>
                <w:sz w:val="18"/>
                <w:szCs w:val="18"/>
              </w:rPr>
              <w:t xml:space="preserve">18、占地尺寸（长×宽×高mm）2300mm*1750mm*1300mm</w:t>
            </w:r>
            <w:r/>
          </w:p>
          <w:p>
            <w:pPr>
              <w:rPr>
                <w:sz w:val="18"/>
                <w:szCs w:val="18"/>
              </w:rPr>
            </w:pPr>
            <w:r>
              <w:rPr>
                <w:rFonts w:hint="eastAsia"/>
                <w:sz w:val="18"/>
                <w:szCs w:val="18"/>
              </w:rPr>
              <w:t xml:space="preserve">包装尺寸（长×宽×高mm）2600mm*2050mm*1600mm</w:t>
            </w:r>
            <w:r/>
          </w:p>
          <w:p>
            <w:pPr>
              <w:rPr>
                <w:sz w:val="18"/>
                <w:szCs w:val="18"/>
              </w:rPr>
            </w:pPr>
            <w:r>
              <w:rPr>
                <w:rFonts w:hint="eastAsia"/>
                <w:sz w:val="18"/>
                <w:szCs w:val="18"/>
              </w:rPr>
              <w:t xml:space="preserve">19、含静音空压机一台</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面料3D数字化设备</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1、最大扫描范围 A3（420*297mm），可满足不同面料的扫描需求；</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rPr>
                <w:sz w:val="18"/>
                <w:szCs w:val="18"/>
              </w:rPr>
            </w:pPr>
            <w:r>
              <w:rPr>
                <w:rFonts w:hint="eastAsia"/>
                <w:sz w:val="18"/>
                <w:szCs w:val="18"/>
              </w:rPr>
              <w:t xml:space="preserve">2、具备超高清扫描像素，扫描精度超4500万以上像素，捕捉清晰面料表面肌理，还原机制的面料细节质感；</w:t>
            </w:r>
            <w:r/>
          </w:p>
          <w:p>
            <w:pPr>
              <w:rPr>
                <w:sz w:val="18"/>
                <w:szCs w:val="18"/>
              </w:rPr>
            </w:pPr>
            <w:r>
              <w:rPr>
                <w:rFonts w:hint="eastAsia"/>
                <w:sz w:val="18"/>
                <w:szCs w:val="18"/>
              </w:rPr>
              <w:t xml:space="preserve">3、平均扫描时间为1min，提高制作速度，扫描结果精准且迅速；</w:t>
            </w:r>
            <w:r/>
          </w:p>
          <w:p>
            <w:pPr>
              <w:rPr>
                <w:sz w:val="18"/>
                <w:szCs w:val="18"/>
              </w:rPr>
            </w:pPr>
            <w:r>
              <w:rPr>
                <w:rFonts w:hint="eastAsia"/>
                <w:sz w:val="18"/>
                <w:szCs w:val="18"/>
              </w:rPr>
              <w:t xml:space="preserve">4、具备多维度扫描光源6500K高显色LED灯（≥Ra95），高度还原面料色彩，自动校色解决偏色、阴影等问题，省去二次调色；</w:t>
            </w:r>
            <w:r/>
          </w:p>
          <w:p>
            <w:pPr>
              <w:rPr>
                <w:sz w:val="18"/>
                <w:szCs w:val="18"/>
              </w:rPr>
            </w:pPr>
            <w:r>
              <w:rPr>
                <w:rFonts w:hint="eastAsia"/>
                <w:sz w:val="18"/>
                <w:szCs w:val="18"/>
              </w:rPr>
              <w:t xml:space="preserve">5、传输方式为USB3.0；</w:t>
            </w:r>
            <w:r/>
          </w:p>
          <w:p>
            <w:pPr>
              <w:rPr>
                <w:sz w:val="18"/>
                <w:szCs w:val="18"/>
              </w:rPr>
            </w:pPr>
            <w:r>
              <w:rPr>
                <w:rFonts w:hint="eastAsia"/>
                <w:sz w:val="18"/>
                <w:szCs w:val="18"/>
              </w:rPr>
              <w:t xml:space="preserve">6、电源参数DC24V/6A；</w:t>
            </w:r>
            <w:r/>
          </w:p>
          <w:p>
            <w:pPr>
              <w:rPr>
                <w:sz w:val="18"/>
                <w:szCs w:val="18"/>
              </w:rPr>
            </w:pPr>
            <w:r>
              <w:rPr>
                <w:rFonts w:hint="eastAsia"/>
                <w:sz w:val="18"/>
                <w:szCs w:val="18"/>
              </w:rPr>
              <w:t xml:space="preserve">7、使用环境为温度0℃~40℃，湿度85%或更低（不结露）；</w:t>
            </w:r>
            <w:r/>
          </w:p>
          <w:p>
            <w:pPr>
              <w:rPr>
                <w:sz w:val="18"/>
                <w:szCs w:val="18"/>
              </w:rPr>
            </w:pPr>
            <w:r>
              <w:rPr>
                <w:rFonts w:hint="eastAsia"/>
                <w:sz w:val="18"/>
                <w:szCs w:val="18"/>
              </w:rPr>
              <w:t xml:space="preserve">8、设备安装操作简易友好，自动化测量，无需手动控制；</w:t>
            </w:r>
            <w:r/>
          </w:p>
          <w:p>
            <w:pPr>
              <w:rPr>
                <w:sz w:val="18"/>
                <w:szCs w:val="18"/>
              </w:rPr>
            </w:pPr>
            <w:r>
              <w:rPr>
                <w:rFonts w:hint="eastAsia"/>
                <w:sz w:val="18"/>
                <w:szCs w:val="18"/>
              </w:rPr>
              <w:t xml:space="preserve">9、支持直连面料仿真系统软件，可在软件端快速准确获取面料的纹理、色彩信息，自动生成多种高级贴图，高度还原面料质感细节；</w:t>
            </w:r>
            <w:r>
              <w:rPr>
                <w:rFonts w:hint="eastAsia"/>
                <w:b/>
                <w:bCs/>
                <w:sz w:val="18"/>
                <w:szCs w:val="18"/>
              </w:rPr>
              <w:t xml:space="preserve">（提供系统功能截图</w:t>
            </w:r>
            <w:r>
              <w:rPr>
                <w:rFonts w:hint="eastAsia"/>
                <w:b/>
                <w:bCs/>
                <w:sz w:val="18"/>
                <w:szCs w:val="18"/>
                <w:lang w:val="en-US" w:eastAsia="zh-CN"/>
              </w:rPr>
              <w:t xml:space="preserve">扫描上传</w:t>
            </w:r>
            <w:r>
              <w:rPr>
                <w:rFonts w:hint="eastAsia"/>
                <w:b/>
                <w:bCs/>
                <w:sz w:val="18"/>
                <w:szCs w:val="18"/>
              </w:rPr>
              <w:t xml:space="preserve">）</w:t>
            </w:r>
            <w:r/>
          </w:p>
          <w:p>
            <w:pPr>
              <w:rPr>
                <w:sz w:val="18"/>
                <w:szCs w:val="18"/>
              </w:rPr>
            </w:pPr>
            <w:r>
              <w:rPr>
                <w:rFonts w:hint="eastAsia"/>
                <w:sz w:val="18"/>
                <w:szCs w:val="18"/>
              </w:rPr>
              <w:t xml:space="preserve">10、可导出U3M、GLB、GLTF有关面料数字化格式，并同时生成贴图；</w:t>
            </w:r>
            <w:r/>
          </w:p>
          <w:p>
            <w:pPr>
              <w:rPr>
                <w:sz w:val="18"/>
                <w:szCs w:val="18"/>
              </w:rPr>
            </w:pPr>
            <w:r>
              <w:rPr>
                <w:rFonts w:hint="eastAsia"/>
                <w:sz w:val="18"/>
                <w:szCs w:val="18"/>
              </w:rPr>
              <w:t xml:space="preserve">11、支持添加单面材质到前后侧，支持U3M、sfab、GLB等格式的2个单面面料组合成双面面料；</w:t>
            </w:r>
            <w:r/>
          </w:p>
          <w:p>
            <w:pPr>
              <w:rPr>
                <w:sz w:val="18"/>
                <w:szCs w:val="18"/>
              </w:rPr>
            </w:pPr>
            <w:r>
              <w:rPr>
                <w:rFonts w:hint="eastAsia"/>
                <w:sz w:val="18"/>
                <w:szCs w:val="18"/>
              </w:rPr>
              <w:t xml:space="preserve">12、输出贴图类型至少包括：颜色贴图、法线贴图、置换贴图、粗糙度贴图、金属度贴图、透明度贴图等；</w:t>
            </w:r>
            <w:r/>
          </w:p>
          <w:p>
            <w:pPr>
              <w:rPr>
                <w:sz w:val="18"/>
                <w:szCs w:val="18"/>
              </w:rPr>
            </w:pPr>
            <w:r>
              <w:rPr>
                <w:rFonts w:hint="eastAsia"/>
                <w:sz w:val="18"/>
                <w:szCs w:val="18"/>
              </w:rPr>
              <w:t xml:space="preserve">13、通过CE、RoHS、FCC认证。</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1/2人台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1/2比例小人台，用于创意教学，手工艺制作。</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立裁人台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1、号型：165/84A，胸围：84cm；腰围：68cm；臀围：90cm；</w:t>
            </w:r>
            <w:r/>
          </w:p>
          <w:p>
            <w:pPr>
              <w:rPr>
                <w:sz w:val="18"/>
                <w:szCs w:val="18"/>
              </w:rPr>
            </w:pPr>
            <w:r>
              <w:rPr>
                <w:rFonts w:hint="eastAsia"/>
                <w:sz w:val="18"/>
                <w:szCs w:val="18"/>
              </w:rPr>
              <w:t xml:space="preserve">2、材质：实心PU发泡，可直插针，使用寿命长；</w:t>
            </w:r>
            <w:r/>
          </w:p>
          <w:p>
            <w:pPr>
              <w:rPr>
                <w:sz w:val="18"/>
                <w:szCs w:val="18"/>
              </w:rPr>
            </w:pPr>
            <w:r>
              <w:rPr>
                <w:rFonts w:hint="eastAsia"/>
                <w:sz w:val="18"/>
                <w:szCs w:val="18"/>
              </w:rPr>
              <w:t xml:space="preserve">3、工艺：使用棉布、部位线清晰，做工精致；</w:t>
            </w:r>
            <w:r/>
          </w:p>
          <w:p>
            <w:pPr>
              <w:rPr>
                <w:sz w:val="18"/>
                <w:szCs w:val="18"/>
              </w:rPr>
            </w:pPr>
            <w:r>
              <w:rPr>
                <w:rFonts w:hint="eastAsia"/>
                <w:sz w:val="18"/>
                <w:szCs w:val="18"/>
              </w:rPr>
              <w:t xml:space="preserve">4、底座：实心铸铁支架手动升降万向轮，稳定性好，美观实用（原厂原装）。</w:t>
            </w:r>
            <w:r/>
          </w:p>
          <w:p>
            <w:pPr>
              <w:rPr>
                <w:sz w:val="18"/>
                <w:szCs w:val="18"/>
              </w:rPr>
            </w:pPr>
            <w:r>
              <w:rPr>
                <w:rFonts w:hint="eastAsia"/>
                <w:sz w:val="18"/>
                <w:szCs w:val="18"/>
              </w:rPr>
              <w:t xml:space="preserve">5、插针方式：直插、斜插。</w:t>
            </w:r>
            <w:r/>
          </w:p>
          <w:p>
            <w:pPr>
              <w:rPr>
                <w:sz w:val="18"/>
                <w:szCs w:val="18"/>
              </w:rPr>
            </w:pPr>
            <w:r>
              <w:rPr>
                <w:rFonts w:hint="eastAsia"/>
                <w:sz w:val="18"/>
                <w:szCs w:val="18"/>
              </w:rPr>
              <w:t xml:space="preserve">6、人台尺寸误差控制在±1.5cm以内。</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标准全身模 4个(站姿、坐姿各2个)</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全身女模特服装展示模特，不锈钢镜面地盘；玻璃钢纤维材质；适用于服装橱窗展示、穿戴方便。</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sz w:val="18"/>
                <w:szCs w:val="18"/>
                <w:lang w:bidi="ar"/>
              </w:rPr>
            </w:pPr>
            <w:r>
              <w:rPr>
                <w:rFonts w:hint="eastAsia"/>
                <w:sz w:val="18"/>
                <w:szCs w:val="18"/>
                <w:lang w:bidi="ar"/>
              </w:rPr>
              <w:t xml:space="preserve">半身模（上身</w:t>
            </w:r>
            <w:r>
              <w:rPr>
                <w:sz w:val="18"/>
                <w:szCs w:val="18"/>
                <w:lang w:bidi="ar"/>
              </w:rPr>
              <w:t xml:space="preserve">、下身各1</w:t>
            </w:r>
            <w:r>
              <w:rPr>
                <w:rFonts w:hint="eastAsia"/>
                <w:sz w:val="18"/>
                <w:szCs w:val="1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sz w:val="18"/>
                <w:szCs w:val="18"/>
              </w:rPr>
            </w:pPr>
            <w:r>
              <w:rPr>
                <w:rFonts w:hint="eastAsia"/>
                <w:sz w:val="18"/>
                <w:szCs w:val="18"/>
              </w:rPr>
              <w:t xml:space="preserve">1、号型：165/84A，胸围：84cm；腰围：68cm；臀围：90cm；</w:t>
            </w:r>
            <w:r/>
          </w:p>
          <w:p>
            <w:pPr>
              <w:rPr>
                <w:sz w:val="18"/>
                <w:szCs w:val="18"/>
              </w:rPr>
            </w:pPr>
            <w:r>
              <w:rPr>
                <w:rFonts w:hint="eastAsia"/>
                <w:sz w:val="18"/>
                <w:szCs w:val="18"/>
              </w:rPr>
              <w:t xml:space="preserve">2、材质：实心PU发泡，可直插针，使用寿命长；</w:t>
            </w:r>
            <w:r/>
          </w:p>
          <w:p>
            <w:pPr>
              <w:rPr>
                <w:sz w:val="18"/>
                <w:szCs w:val="18"/>
              </w:rPr>
            </w:pPr>
            <w:r>
              <w:rPr>
                <w:rFonts w:hint="eastAsia"/>
                <w:sz w:val="18"/>
                <w:szCs w:val="18"/>
              </w:rPr>
              <w:t xml:space="preserve">3、工艺：使用棉布、部位线清晰，做工精致；</w:t>
            </w:r>
            <w:r/>
          </w:p>
          <w:p>
            <w:pPr>
              <w:rPr>
                <w:sz w:val="18"/>
                <w:szCs w:val="18"/>
              </w:rPr>
            </w:pPr>
            <w:r>
              <w:rPr>
                <w:rFonts w:hint="eastAsia"/>
                <w:sz w:val="18"/>
                <w:szCs w:val="18"/>
              </w:rPr>
              <w:t xml:space="preserve">4、底座：烤漆升降四插脚，实心铸铁支架，稳定性好，美观实用。</w:t>
            </w:r>
            <w:r/>
          </w:p>
          <w:p>
            <w:pPr>
              <w:rPr>
                <w:sz w:val="18"/>
                <w:szCs w:val="18"/>
              </w:rPr>
            </w:pPr>
            <w:r>
              <w:rPr>
                <w:rFonts w:hint="eastAsia"/>
                <w:sz w:val="18"/>
                <w:szCs w:val="18"/>
              </w:rPr>
              <w:t xml:space="preserve">5、插针方式：直插、斜插、可熨烫。</w:t>
            </w:r>
            <w:r/>
          </w:p>
          <w:p>
            <w:pPr>
              <w:rPr>
                <w:sz w:val="18"/>
                <w:szCs w:val="18"/>
              </w:rPr>
            </w:pPr>
            <w:r>
              <w:rPr>
                <w:rFonts w:hint="eastAsia"/>
                <w:sz w:val="18"/>
                <w:szCs w:val="18"/>
              </w:rPr>
              <w:t xml:space="preserve">6、人台尺寸误差控制在±1.5cm以内。</w:t>
            </w:r>
            <w:r/>
          </w:p>
        </w:tc>
      </w:tr>
    </w:tbl>
    <w:p>
      <w:pPr>
        <w:ind w:firstLine="420"/>
        <w:rPr>
          <w:rFonts w:ascii="宋体" w:hAnsi="宋体" w:cs="宋体"/>
          <w:szCs w:val="21"/>
        </w:rPr>
      </w:pPr>
      <w:r>
        <w:rPr>
          <w:rFonts w:ascii="宋体" w:hAnsi="宋体" w:cs="宋体"/>
          <w:szCs w:val="21"/>
        </w:rPr>
      </w:r>
      <w:r/>
    </w:p>
    <w:p>
      <w:pPr>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B包</w:t>
      </w:r>
      <w:r/>
    </w:p>
    <w:tbl>
      <w:tblPr>
        <w:tblStyle w:val="768"/>
        <w:tblW w:w="8648"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93"/>
        <w:gridCol w:w="7093"/>
      </w:tblGrid>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项目</w:t>
            </w:r>
            <w:r/>
          </w:p>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widowControl/>
              <w:rPr>
                <w:rFonts w:ascii="宋体" w:hAnsi="宋体" w:cs="宋体"/>
                <w:b/>
                <w:bCs/>
                <w:color w:val="000000"/>
                <w:sz w:val="22"/>
                <w:lang w:bidi="ar"/>
              </w:rPr>
            </w:pPr>
            <w:r>
              <w:rPr>
                <w:rFonts w:hint="eastAsia" w:ascii="宋体" w:hAnsi="宋体" w:cs="宋体"/>
                <w:b/>
                <w:bCs/>
                <w:color w:val="000000"/>
                <w:sz w:val="22"/>
                <w:lang w:bidi="ar"/>
              </w:rPr>
              <w:t xml:space="preserve">技术参数要求</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智能服装裁剪系统(单量单裁）</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一、用途</w:t>
            </w:r>
            <w:r/>
          </w:p>
          <w:p>
            <w:pPr>
              <w:jc w:val="left"/>
              <w:rPr>
                <w:rStyle w:val="975"/>
                <w:rFonts w:hint="default"/>
                <w:sz w:val="18"/>
                <w:szCs w:val="18"/>
                <w:lang w:bidi="ar"/>
              </w:rPr>
            </w:pPr>
            <w:r>
              <w:rPr>
                <w:rStyle w:val="975"/>
                <w:rFonts w:hint="default"/>
                <w:sz w:val="18"/>
                <w:szCs w:val="18"/>
                <w:lang w:bidi="ar"/>
              </w:rPr>
              <w:t xml:space="preserve">服装、箱包、制鞋行业等切割蜂窝板、纤维板、汽车脚垫、纤维复合材料、不干胶、KT板、垫片、人造革、皮革、瓦楞纸、卡纸、白纸板、灰纸板、布料等。</w:t>
            </w:r>
            <w:r/>
          </w:p>
          <w:p>
            <w:pPr>
              <w:jc w:val="left"/>
              <w:rPr>
                <w:rStyle w:val="975"/>
                <w:rFonts w:hint="default"/>
                <w:sz w:val="18"/>
                <w:szCs w:val="18"/>
                <w:lang w:bidi="ar"/>
              </w:rPr>
            </w:pPr>
            <w:r>
              <w:rPr>
                <w:rStyle w:val="975"/>
                <w:rFonts w:hint="default"/>
                <w:sz w:val="18"/>
                <w:szCs w:val="18"/>
                <w:lang w:bidi="ar"/>
              </w:rPr>
              <w:t xml:space="preserve">二、3合1电脑裁床(单量单裁)</w:t>
            </w:r>
            <w:r/>
          </w:p>
          <w:p>
            <w:pPr>
              <w:jc w:val="left"/>
              <w:rPr>
                <w:rStyle w:val="975"/>
                <w:rFonts w:hint="default"/>
                <w:sz w:val="18"/>
                <w:szCs w:val="18"/>
                <w:lang w:bidi="ar"/>
              </w:rPr>
            </w:pPr>
            <w:r>
              <w:rPr>
                <w:rStyle w:val="975"/>
                <w:rFonts w:hint="default"/>
                <w:sz w:val="18"/>
                <w:szCs w:val="18"/>
                <w:lang w:bidi="ar"/>
              </w:rPr>
              <w:t xml:space="preserve">即1台电脑裁床，配备振动刀。同时3合1电脑裁床，兼具喷墨和笔绘两种绘图方式。适用于高级定制，单层或多层布料的切割及绘图标记。</w:t>
            </w:r>
            <w:r/>
          </w:p>
          <w:p>
            <w:pPr>
              <w:jc w:val="left"/>
              <w:rPr>
                <w:rStyle w:val="975"/>
                <w:rFonts w:hint="default"/>
                <w:sz w:val="18"/>
                <w:szCs w:val="18"/>
                <w:lang w:bidi="ar"/>
              </w:rPr>
            </w:pPr>
            <w:r>
              <w:rPr>
                <w:rStyle w:val="975"/>
                <w:rFonts w:hint="default"/>
                <w:sz w:val="18"/>
                <w:szCs w:val="18"/>
                <w:lang w:bidi="ar"/>
              </w:rPr>
              <w:t xml:space="preserve">三、整机采用全伺服控制系统，机械及控制精度为±0.02mm，三种刀具的切割，实际裁切后的裁片精度受不同面料弹性及回缩性影响</w:t>
            </w:r>
            <w:r/>
          </w:p>
          <w:p>
            <w:pPr>
              <w:jc w:val="left"/>
              <w:rPr>
                <w:rStyle w:val="975"/>
                <w:rFonts w:hint="default"/>
                <w:sz w:val="18"/>
                <w:szCs w:val="18"/>
                <w:lang w:bidi="ar"/>
              </w:rPr>
            </w:pPr>
            <w:r>
              <w:rPr>
                <w:rStyle w:val="975"/>
                <w:rFonts w:hint="default"/>
                <w:sz w:val="18"/>
                <w:szCs w:val="18"/>
                <w:lang w:bidi="ar"/>
              </w:rPr>
              <w:t xml:space="preserve">1、振动刀：适合裁多层布料或较厚的单层材料，布料吸附后厚度小于或等于8mm。</w:t>
            </w:r>
            <w:r/>
          </w:p>
          <w:p>
            <w:pPr>
              <w:jc w:val="left"/>
              <w:rPr>
                <w:rStyle w:val="975"/>
                <w:rFonts w:hint="default"/>
                <w:sz w:val="18"/>
                <w:szCs w:val="18"/>
                <w:lang w:bidi="ar"/>
              </w:rPr>
            </w:pPr>
            <w:r>
              <w:rPr>
                <w:rStyle w:val="975"/>
                <w:rFonts w:hint="default"/>
                <w:sz w:val="18"/>
                <w:szCs w:val="18"/>
                <w:lang w:bidi="ar"/>
              </w:rPr>
              <w:t xml:space="preserve">2、有效裁剪窗口：2500 ×1600</w:t>
            </w:r>
            <w:r/>
          </w:p>
          <w:p>
            <w:pPr>
              <w:rPr>
                <w:rStyle w:val="975"/>
                <w:rFonts w:hint="default"/>
                <w:sz w:val="18"/>
                <w:szCs w:val="18"/>
                <w:lang w:bidi="ar"/>
              </w:rPr>
            </w:pPr>
            <w:r>
              <w:rPr>
                <w:rStyle w:val="975"/>
                <w:rFonts w:hint="default"/>
                <w:sz w:val="18"/>
                <w:szCs w:val="18"/>
                <w:lang w:bidi="ar"/>
              </w:rPr>
              <w:t xml:space="preserve">3、气泵功率：12.5kw</w:t>
            </w:r>
            <w:r/>
          </w:p>
          <w:p>
            <w:pPr>
              <w:rPr>
                <w:rStyle w:val="975"/>
                <w:rFonts w:hint="default"/>
                <w:sz w:val="18"/>
                <w:szCs w:val="18"/>
                <w:lang w:bidi="ar"/>
              </w:rPr>
            </w:pPr>
            <w:r>
              <w:rPr>
                <w:rStyle w:val="975"/>
                <w:rFonts w:hint="default"/>
                <w:sz w:val="18"/>
                <w:szCs w:val="18"/>
                <w:lang w:bidi="ar"/>
              </w:rPr>
              <w:t xml:space="preserve">4、切割材料：梭织布、针织布、单面绒，摇粒绒等</w:t>
            </w:r>
            <w:r/>
          </w:p>
          <w:p>
            <w:pPr>
              <w:rPr>
                <w:rStyle w:val="975"/>
                <w:rFonts w:hint="default"/>
                <w:sz w:val="18"/>
                <w:szCs w:val="18"/>
                <w:lang w:bidi="ar"/>
              </w:rPr>
            </w:pPr>
            <w:r>
              <w:rPr>
                <w:rStyle w:val="975"/>
                <w:rFonts w:hint="default"/>
                <w:sz w:val="18"/>
                <w:szCs w:val="18"/>
                <w:lang w:bidi="ar"/>
              </w:rPr>
              <w:t xml:space="preserve">5、主配工具：震动刀</w:t>
            </w:r>
            <w:r/>
          </w:p>
          <w:p>
            <w:pPr>
              <w:rPr>
                <w:rStyle w:val="975"/>
                <w:rFonts w:hint="default"/>
                <w:sz w:val="18"/>
                <w:szCs w:val="18"/>
                <w:lang w:bidi="ar"/>
              </w:rPr>
            </w:pPr>
            <w:r>
              <w:rPr>
                <w:rStyle w:val="975"/>
                <w:rFonts w:hint="default"/>
                <w:sz w:val="18"/>
                <w:szCs w:val="18"/>
                <w:lang w:bidi="ar"/>
              </w:rPr>
              <w:t xml:space="preserve">6、最快速度：50m/min(根据不同材料切割)</w:t>
            </w:r>
            <w:r/>
          </w:p>
          <w:p>
            <w:pPr>
              <w:rPr>
                <w:rStyle w:val="975"/>
                <w:rFonts w:hint="default"/>
                <w:sz w:val="18"/>
                <w:szCs w:val="18"/>
                <w:lang w:bidi="ar"/>
              </w:rPr>
            </w:pPr>
            <w:r>
              <w:rPr>
                <w:rStyle w:val="975"/>
                <w:rFonts w:hint="default"/>
                <w:sz w:val="18"/>
                <w:szCs w:val="18"/>
                <w:lang w:bidi="ar"/>
              </w:rPr>
              <w:t xml:space="preserve">7、切割厚度：单层</w:t>
            </w:r>
            <w:r/>
          </w:p>
          <w:p>
            <w:pPr>
              <w:rPr>
                <w:rStyle w:val="975"/>
                <w:rFonts w:hint="default"/>
                <w:sz w:val="18"/>
                <w:szCs w:val="18"/>
                <w:lang w:bidi="ar"/>
              </w:rPr>
            </w:pPr>
            <w:r>
              <w:rPr>
                <w:rStyle w:val="975"/>
                <w:rFonts w:hint="default"/>
                <w:sz w:val="18"/>
                <w:szCs w:val="18"/>
                <w:lang w:bidi="ar"/>
              </w:rPr>
              <w:t xml:space="preserve">8、切割台面：履带式</w:t>
            </w:r>
            <w:r/>
          </w:p>
          <w:p>
            <w:pPr>
              <w:rPr>
                <w:rStyle w:val="975"/>
                <w:rFonts w:hint="default"/>
                <w:sz w:val="18"/>
                <w:szCs w:val="18"/>
                <w:lang w:bidi="ar"/>
              </w:rPr>
            </w:pPr>
            <w:r>
              <w:rPr>
                <w:rStyle w:val="975"/>
                <w:rFonts w:hint="default"/>
                <w:sz w:val="18"/>
                <w:szCs w:val="18"/>
                <w:lang w:bidi="ar"/>
              </w:rPr>
              <w:t xml:space="preserve">9、固定方式：真空吸附</w:t>
            </w:r>
            <w:r/>
          </w:p>
          <w:p>
            <w:pPr>
              <w:rPr>
                <w:rStyle w:val="975"/>
                <w:rFonts w:hint="default"/>
                <w:sz w:val="18"/>
                <w:szCs w:val="18"/>
                <w:lang w:bidi="ar"/>
              </w:rPr>
            </w:pPr>
            <w:r>
              <w:rPr>
                <w:rStyle w:val="975"/>
                <w:rFonts w:hint="default"/>
                <w:sz w:val="18"/>
                <w:szCs w:val="18"/>
                <w:lang w:bidi="ar"/>
              </w:rPr>
              <w:t xml:space="preserve">10、重复精度：≤0.01mm</w:t>
            </w:r>
            <w:r/>
          </w:p>
          <w:p>
            <w:pPr>
              <w:rPr>
                <w:rStyle w:val="975"/>
                <w:rFonts w:hint="default"/>
                <w:sz w:val="18"/>
                <w:szCs w:val="18"/>
                <w:lang w:bidi="ar"/>
              </w:rPr>
            </w:pPr>
            <w:r>
              <w:rPr>
                <w:rStyle w:val="975"/>
                <w:rFonts w:hint="default"/>
                <w:sz w:val="18"/>
                <w:szCs w:val="18"/>
                <w:lang w:bidi="ar"/>
              </w:rPr>
              <w:t xml:space="preserve">11、软件分辨率：0.025</w:t>
            </w:r>
            <w:r/>
          </w:p>
          <w:p>
            <w:pPr>
              <w:rPr>
                <w:rStyle w:val="975"/>
                <w:rFonts w:hint="default"/>
                <w:sz w:val="18"/>
                <w:szCs w:val="18"/>
                <w:lang w:bidi="ar"/>
              </w:rPr>
            </w:pPr>
            <w:r>
              <w:rPr>
                <w:rStyle w:val="975"/>
                <w:rFonts w:hint="default"/>
                <w:sz w:val="18"/>
                <w:szCs w:val="18"/>
                <w:lang w:bidi="ar"/>
              </w:rPr>
              <w:t xml:space="preserve">12、缓冲区容量：一次性快速传输可换页</w:t>
            </w:r>
            <w:r/>
          </w:p>
          <w:p>
            <w:pPr>
              <w:rPr>
                <w:rStyle w:val="975"/>
                <w:rFonts w:hint="default"/>
                <w:sz w:val="18"/>
                <w:szCs w:val="18"/>
                <w:lang w:bidi="ar"/>
              </w:rPr>
            </w:pPr>
            <w:r>
              <w:rPr>
                <w:rStyle w:val="975"/>
                <w:rFonts w:hint="default"/>
                <w:sz w:val="18"/>
                <w:szCs w:val="18"/>
                <w:lang w:bidi="ar"/>
              </w:rPr>
              <w:t xml:space="preserve">13、切割文件系统：HP-GL或GP-GL兼容格式</w:t>
            </w:r>
            <w:r/>
          </w:p>
          <w:p>
            <w:pPr>
              <w:rPr>
                <w:rStyle w:val="975"/>
                <w:rFonts w:hint="default"/>
                <w:sz w:val="18"/>
                <w:szCs w:val="18"/>
                <w:lang w:bidi="ar"/>
              </w:rPr>
            </w:pPr>
            <w:r>
              <w:rPr>
                <w:rStyle w:val="975"/>
                <w:rFonts w:hint="default"/>
                <w:sz w:val="18"/>
                <w:szCs w:val="18"/>
                <w:lang w:bidi="ar"/>
              </w:rPr>
              <w:t xml:space="preserve">14、操作界面：7英寸触摸屏</w:t>
            </w:r>
            <w:r/>
          </w:p>
          <w:p>
            <w:pPr>
              <w:rPr>
                <w:rStyle w:val="975"/>
                <w:rFonts w:hint="default"/>
                <w:sz w:val="18"/>
                <w:szCs w:val="18"/>
                <w:lang w:bidi="ar"/>
              </w:rPr>
            </w:pPr>
            <w:r>
              <w:rPr>
                <w:rStyle w:val="975"/>
                <w:rFonts w:hint="default"/>
                <w:sz w:val="18"/>
                <w:szCs w:val="18"/>
                <w:lang w:bidi="ar"/>
              </w:rPr>
              <w:t xml:space="preserve">15、传动系统：进口伺服马达驱动、直线导轨</w:t>
            </w:r>
            <w:r/>
          </w:p>
          <w:p>
            <w:pPr>
              <w:rPr>
                <w:rStyle w:val="975"/>
                <w:rFonts w:hint="default"/>
                <w:sz w:val="18"/>
                <w:szCs w:val="18"/>
                <w:lang w:bidi="ar"/>
              </w:rPr>
            </w:pPr>
            <w:r>
              <w:rPr>
                <w:rStyle w:val="975"/>
                <w:rFonts w:hint="default"/>
                <w:sz w:val="18"/>
                <w:szCs w:val="18"/>
                <w:lang w:bidi="ar"/>
              </w:rPr>
              <w:t xml:space="preserve">16、工作电压/功率：AC380V±10% 50HZ</w:t>
            </w:r>
            <w:r/>
          </w:p>
          <w:p>
            <w:pPr>
              <w:jc w:val="left"/>
              <w:rPr>
                <w:rStyle w:val="975"/>
                <w:rFonts w:hint="default"/>
                <w:sz w:val="18"/>
                <w:szCs w:val="18"/>
                <w:lang w:bidi="ar"/>
              </w:rPr>
            </w:pPr>
            <w:r>
              <w:rPr>
                <w:rStyle w:val="975"/>
                <w:rFonts w:hint="default"/>
                <w:sz w:val="18"/>
                <w:szCs w:val="18"/>
                <w:lang w:bidi="ar"/>
              </w:rPr>
              <w:t xml:space="preserve">17、工作环境：-10℃~45℃</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智能风冷粘合机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1、加热功率约：4KW；电机功率约：250W；</w:t>
            </w:r>
            <w:r/>
          </w:p>
          <w:p>
            <w:pPr>
              <w:rPr>
                <w:rStyle w:val="975"/>
                <w:rFonts w:hint="default"/>
                <w:sz w:val="18"/>
                <w:szCs w:val="18"/>
                <w:lang w:bidi="ar"/>
              </w:rPr>
            </w:pPr>
            <w:r>
              <w:rPr>
                <w:rStyle w:val="975"/>
                <w:rFonts w:hint="default"/>
                <w:sz w:val="18"/>
                <w:szCs w:val="18"/>
                <w:lang w:bidi="ar"/>
              </w:rPr>
              <w:t xml:space="preserve">2、工作温度：0-220℃；粘合压力：0-30N/c㎡；</w:t>
            </w:r>
            <w:r/>
          </w:p>
          <w:p>
            <w:pPr>
              <w:rPr>
                <w:rStyle w:val="975"/>
                <w:rFonts w:hint="default"/>
                <w:sz w:val="18"/>
                <w:szCs w:val="18"/>
                <w:lang w:bidi="ar"/>
              </w:rPr>
            </w:pPr>
            <w:r>
              <w:rPr>
                <w:rStyle w:val="975"/>
                <w:rFonts w:hint="default"/>
                <w:sz w:val="18"/>
                <w:szCs w:val="18"/>
                <w:lang w:bidi="ar"/>
              </w:rPr>
              <w:t xml:space="preserve">3、粘衬宽度约：900mm；输送带速度：0-10m/min；</w:t>
            </w:r>
            <w:r/>
          </w:p>
          <w:p>
            <w:pPr>
              <w:rPr>
                <w:rStyle w:val="975"/>
                <w:rFonts w:hint="default"/>
                <w:sz w:val="18"/>
                <w:szCs w:val="18"/>
                <w:lang w:bidi="ar"/>
              </w:rPr>
            </w:pPr>
            <w:r>
              <w:rPr>
                <w:rStyle w:val="975"/>
                <w:rFonts w:hint="default"/>
                <w:sz w:val="18"/>
                <w:szCs w:val="18"/>
                <w:lang w:bidi="ar"/>
              </w:rPr>
              <w:t xml:space="preserve">4、电压：220V；</w:t>
            </w:r>
            <w:r/>
          </w:p>
          <w:p>
            <w:pPr>
              <w:rPr>
                <w:rStyle w:val="975"/>
                <w:rFonts w:hint="default"/>
                <w:sz w:val="18"/>
                <w:szCs w:val="18"/>
                <w:lang w:bidi="ar"/>
              </w:rPr>
            </w:pPr>
            <w:r>
              <w:rPr>
                <w:rStyle w:val="975"/>
                <w:rFonts w:hint="default"/>
                <w:sz w:val="18"/>
                <w:szCs w:val="18"/>
                <w:lang w:bidi="ar"/>
              </w:rPr>
              <w:t xml:space="preserve">5、配备紧急停机按钮装置，停机自适降温；自动纠偏上下输送带，电子温度调节器，有单双粘合剥离装置；</w:t>
            </w:r>
            <w:r/>
          </w:p>
          <w:p>
            <w:pPr>
              <w:jc w:val="left"/>
              <w:rPr>
                <w:rStyle w:val="975"/>
                <w:rFonts w:hint="default"/>
                <w:sz w:val="18"/>
                <w:szCs w:val="18"/>
                <w:lang w:bidi="ar"/>
              </w:rPr>
            </w:pPr>
            <w:r>
              <w:rPr>
                <w:rStyle w:val="975"/>
                <w:rFonts w:hint="default"/>
                <w:sz w:val="18"/>
                <w:szCs w:val="18"/>
                <w:lang w:bidi="ar"/>
              </w:rPr>
              <w:t xml:space="preserve">6、适用于各种棉纺、化纤等织物的粘衬，薄、中厚料均能粘合。</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平缝缝纫机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一、技术参数</w:t>
            </w:r>
            <w:r/>
          </w:p>
          <w:p>
            <w:pPr>
              <w:jc w:val="left"/>
              <w:rPr>
                <w:rStyle w:val="975"/>
                <w:rFonts w:hint="default"/>
                <w:sz w:val="18"/>
                <w:szCs w:val="18"/>
                <w:lang w:bidi="ar"/>
              </w:rPr>
            </w:pPr>
            <w:r>
              <w:rPr>
                <w:rStyle w:val="975"/>
                <w:rFonts w:hint="default"/>
                <w:sz w:val="18"/>
                <w:szCs w:val="18"/>
                <w:lang w:bidi="ar"/>
              </w:rPr>
              <w:t xml:space="preserve">1、使用机针：DB*1 11-18#</w:t>
            </w:r>
            <w:r/>
          </w:p>
          <w:p>
            <w:pPr>
              <w:jc w:val="left"/>
              <w:rPr>
                <w:rStyle w:val="975"/>
                <w:rFonts w:hint="default"/>
                <w:sz w:val="18"/>
                <w:szCs w:val="18"/>
                <w:lang w:bidi="ar"/>
              </w:rPr>
            </w:pPr>
            <w:r>
              <w:rPr>
                <w:rStyle w:val="975"/>
                <w:rFonts w:hint="default"/>
                <w:sz w:val="18"/>
                <w:szCs w:val="18"/>
                <w:lang w:bidi="ar"/>
              </w:rPr>
              <w:t xml:space="preserve">2、压脚提升量：手动1.2-8.5mm、膝动6-13mm</w:t>
            </w:r>
            <w:r/>
          </w:p>
          <w:p>
            <w:pPr>
              <w:jc w:val="left"/>
              <w:rPr>
                <w:rStyle w:val="975"/>
                <w:rFonts w:hint="default"/>
                <w:sz w:val="18"/>
                <w:szCs w:val="18"/>
                <w:lang w:bidi="ar"/>
              </w:rPr>
            </w:pPr>
            <w:r>
              <w:rPr>
                <w:rStyle w:val="975"/>
                <w:rFonts w:hint="default"/>
                <w:sz w:val="18"/>
                <w:szCs w:val="18"/>
                <w:lang w:bidi="ar"/>
              </w:rPr>
              <w:t xml:space="preserve">3、底线卷线装置：头部内藏式</w:t>
            </w:r>
            <w:r/>
          </w:p>
          <w:p>
            <w:pPr>
              <w:jc w:val="left"/>
              <w:rPr>
                <w:rStyle w:val="975"/>
                <w:rFonts w:hint="default"/>
                <w:sz w:val="18"/>
                <w:szCs w:val="18"/>
                <w:lang w:bidi="ar"/>
              </w:rPr>
            </w:pPr>
            <w:r>
              <w:rPr>
                <w:rStyle w:val="975"/>
                <w:rFonts w:hint="default"/>
                <w:sz w:val="18"/>
                <w:szCs w:val="18"/>
                <w:lang w:bidi="ar"/>
              </w:rPr>
              <w:t xml:space="preserve">4、最高缝制速度：5000s.p.m</w:t>
            </w:r>
            <w:r/>
          </w:p>
          <w:p>
            <w:pPr>
              <w:jc w:val="left"/>
              <w:rPr>
                <w:rStyle w:val="975"/>
                <w:rFonts w:hint="default"/>
                <w:sz w:val="18"/>
                <w:szCs w:val="18"/>
                <w:lang w:bidi="ar"/>
              </w:rPr>
            </w:pPr>
            <w:r>
              <w:rPr>
                <w:rStyle w:val="975"/>
                <w:rFonts w:hint="default"/>
                <w:sz w:val="18"/>
                <w:szCs w:val="18"/>
                <w:lang w:bidi="ar"/>
              </w:rPr>
              <w:t xml:space="preserve">5、送布齿高度：0.5-3mm</w:t>
            </w:r>
            <w:r/>
          </w:p>
          <w:p>
            <w:pPr>
              <w:jc w:val="left"/>
              <w:rPr>
                <w:rStyle w:val="975"/>
                <w:rFonts w:hint="default"/>
                <w:sz w:val="18"/>
                <w:szCs w:val="18"/>
                <w:lang w:bidi="ar"/>
              </w:rPr>
            </w:pPr>
            <w:r>
              <w:rPr>
                <w:rStyle w:val="975"/>
                <w:rFonts w:hint="default"/>
                <w:sz w:val="18"/>
                <w:szCs w:val="18"/>
                <w:lang w:bidi="ar"/>
              </w:rPr>
              <w:t xml:space="preserve">6、针杆行程约：29mm</w:t>
            </w:r>
            <w:r/>
          </w:p>
          <w:p>
            <w:pPr>
              <w:jc w:val="left"/>
              <w:rPr>
                <w:rStyle w:val="975"/>
                <w:rFonts w:hint="default"/>
                <w:sz w:val="18"/>
                <w:szCs w:val="18"/>
                <w:lang w:bidi="ar"/>
              </w:rPr>
            </w:pPr>
            <w:r>
              <w:rPr>
                <w:rStyle w:val="975"/>
                <w:rFonts w:hint="default"/>
                <w:sz w:val="18"/>
                <w:szCs w:val="18"/>
                <w:lang w:bidi="ar"/>
              </w:rPr>
              <w:t xml:space="preserve">7、最大针距长度：4mm</w:t>
            </w:r>
            <w:r>
              <w:rPr>
                <w:rStyle w:val="975"/>
                <w:rFonts w:hint="default"/>
                <w:sz w:val="18"/>
                <w:szCs w:val="18"/>
                <w:lang w:bidi="ar"/>
              </w:rPr>
              <w:br/>
            </w:r>
            <w:r>
              <w:rPr>
                <w:rStyle w:val="975"/>
                <w:rFonts w:hint="default"/>
                <w:sz w:val="18"/>
                <w:szCs w:val="18"/>
                <w:lang w:bidi="ar"/>
              </w:rPr>
              <w:t xml:space="preserve">8、台板尺寸约：1200mm*550mm</w:t>
            </w:r>
            <w:r/>
          </w:p>
          <w:p>
            <w:pPr>
              <w:jc w:val="left"/>
              <w:rPr>
                <w:rStyle w:val="975"/>
                <w:rFonts w:hint="default"/>
                <w:sz w:val="18"/>
                <w:szCs w:val="18"/>
                <w:lang w:bidi="ar"/>
              </w:rPr>
            </w:pPr>
            <w:r>
              <w:rPr>
                <w:rStyle w:val="975"/>
                <w:rFonts w:hint="default"/>
                <w:sz w:val="18"/>
                <w:szCs w:val="18"/>
                <w:lang w:bidi="ar"/>
              </w:rPr>
              <w:t xml:space="preserve">二、功能参数</w:t>
            </w:r>
            <w:r/>
          </w:p>
          <w:p>
            <w:pPr>
              <w:jc w:val="left"/>
              <w:rPr>
                <w:rStyle w:val="975"/>
                <w:rFonts w:hint="default"/>
                <w:sz w:val="18"/>
                <w:szCs w:val="18"/>
                <w:lang w:bidi="ar"/>
              </w:rPr>
            </w:pPr>
            <w:r>
              <w:rPr>
                <w:rStyle w:val="975"/>
                <w:rFonts w:hint="default"/>
                <w:sz w:val="18"/>
                <w:szCs w:val="18"/>
                <w:lang w:bidi="ar"/>
              </w:rPr>
              <w:t xml:space="preserve">1、配备LED机头照明灯并可随意调节亮度。</w:t>
            </w:r>
            <w:r/>
          </w:p>
          <w:p>
            <w:pPr>
              <w:jc w:val="left"/>
              <w:rPr>
                <w:rStyle w:val="975"/>
                <w:rFonts w:hint="default"/>
                <w:sz w:val="18"/>
                <w:szCs w:val="18"/>
                <w:lang w:bidi="ar"/>
              </w:rPr>
            </w:pPr>
            <w:r>
              <w:rPr>
                <w:rStyle w:val="975"/>
                <w:rFonts w:hint="default"/>
                <w:sz w:val="18"/>
                <w:szCs w:val="18"/>
                <w:lang w:bidi="ar"/>
              </w:rPr>
              <w:t xml:space="preserve">2、具备自动针杆定位、自动剪线、自动倒回缝、自动电磁夹线、自动定针位、电脑自动运行检测、自动报警、自动显示故障点、点动倒缝、补针、可设定倒回缝针数、可设置段缝长度等功能。</w:t>
            </w:r>
            <w:r/>
          </w:p>
          <w:p>
            <w:pPr>
              <w:jc w:val="left"/>
              <w:rPr>
                <w:rStyle w:val="975"/>
                <w:rFonts w:hint="default"/>
                <w:sz w:val="18"/>
                <w:szCs w:val="18"/>
                <w:lang w:bidi="ar"/>
              </w:rPr>
            </w:pPr>
            <w:r>
              <w:rPr>
                <w:rStyle w:val="975"/>
                <w:rFonts w:hint="default"/>
                <w:sz w:val="18"/>
                <w:szCs w:val="18"/>
                <w:lang w:bidi="ar"/>
              </w:rPr>
              <w:t xml:space="preserve">3、适用于男装，女装，童装等缝料的缝制，也适用于针织、真丝、人造革、牛仔布等面料的缝制工程。</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五线包缝缝纫机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一、技术参数</w:t>
            </w:r>
            <w:r/>
          </w:p>
          <w:p>
            <w:pPr>
              <w:jc w:val="left"/>
              <w:rPr>
                <w:rStyle w:val="975"/>
                <w:rFonts w:hint="default"/>
                <w:sz w:val="18"/>
                <w:szCs w:val="18"/>
                <w:lang w:bidi="ar"/>
              </w:rPr>
            </w:pPr>
            <w:r>
              <w:rPr>
                <w:rStyle w:val="975"/>
                <w:rFonts w:hint="default"/>
                <w:sz w:val="18"/>
                <w:szCs w:val="18"/>
                <w:lang w:bidi="ar"/>
              </w:rPr>
              <w:t xml:space="preserve">1、使用机针：DC*27 11-14#</w:t>
            </w:r>
            <w:r/>
          </w:p>
          <w:p>
            <w:pPr>
              <w:jc w:val="left"/>
              <w:rPr>
                <w:rStyle w:val="975"/>
                <w:rFonts w:hint="default"/>
                <w:sz w:val="18"/>
                <w:szCs w:val="18"/>
                <w:lang w:bidi="ar"/>
              </w:rPr>
            </w:pPr>
            <w:r>
              <w:rPr>
                <w:rStyle w:val="975"/>
                <w:rFonts w:hint="default"/>
                <w:sz w:val="18"/>
                <w:szCs w:val="18"/>
                <w:lang w:bidi="ar"/>
              </w:rPr>
              <w:t xml:space="preserve">2、压脚提升量约：5.5mm</w:t>
            </w:r>
            <w:r/>
          </w:p>
          <w:p>
            <w:pPr>
              <w:jc w:val="left"/>
              <w:rPr>
                <w:rStyle w:val="975"/>
                <w:rFonts w:hint="default"/>
                <w:sz w:val="18"/>
                <w:szCs w:val="18"/>
                <w:lang w:bidi="ar"/>
              </w:rPr>
            </w:pPr>
            <w:r>
              <w:rPr>
                <w:rStyle w:val="975"/>
                <w:rFonts w:hint="default"/>
                <w:sz w:val="18"/>
                <w:szCs w:val="18"/>
                <w:lang w:bidi="ar"/>
              </w:rPr>
              <w:t xml:space="preserve">3、线迹宽度：5-6mm</w:t>
            </w:r>
            <w:r/>
          </w:p>
          <w:p>
            <w:pPr>
              <w:jc w:val="left"/>
              <w:rPr>
                <w:rStyle w:val="975"/>
                <w:rFonts w:hint="default"/>
                <w:sz w:val="18"/>
                <w:szCs w:val="18"/>
                <w:lang w:bidi="ar"/>
              </w:rPr>
            </w:pPr>
            <w:r>
              <w:rPr>
                <w:rStyle w:val="975"/>
                <w:rFonts w:hint="default"/>
                <w:sz w:val="18"/>
                <w:szCs w:val="18"/>
                <w:lang w:bidi="ar"/>
              </w:rPr>
              <w:t xml:space="preserve">4、驱动方式：电脑伺服马达直接驱动</w:t>
            </w:r>
            <w:r/>
          </w:p>
          <w:p>
            <w:pPr>
              <w:jc w:val="left"/>
              <w:rPr>
                <w:rStyle w:val="975"/>
                <w:rFonts w:hint="default"/>
                <w:sz w:val="18"/>
                <w:szCs w:val="18"/>
                <w:lang w:bidi="ar"/>
              </w:rPr>
            </w:pPr>
            <w:r>
              <w:rPr>
                <w:rStyle w:val="975"/>
                <w:rFonts w:hint="default"/>
                <w:sz w:val="18"/>
                <w:szCs w:val="18"/>
                <w:lang w:bidi="ar"/>
              </w:rPr>
              <w:t xml:space="preserve">5、送布齿差动比：0.7-1.7mm</w:t>
            </w:r>
            <w:r/>
          </w:p>
          <w:p>
            <w:pPr>
              <w:jc w:val="left"/>
              <w:rPr>
                <w:rStyle w:val="975"/>
                <w:rFonts w:hint="default"/>
                <w:sz w:val="18"/>
                <w:szCs w:val="18"/>
                <w:lang w:bidi="ar"/>
              </w:rPr>
            </w:pPr>
            <w:r>
              <w:rPr>
                <w:rStyle w:val="975"/>
                <w:rFonts w:hint="default"/>
                <w:sz w:val="18"/>
                <w:szCs w:val="18"/>
                <w:lang w:bidi="ar"/>
              </w:rPr>
              <w:t xml:space="preserve">6、针数-2，线数-5，针间距-4mm</w:t>
            </w:r>
            <w:r/>
          </w:p>
          <w:p>
            <w:pPr>
              <w:jc w:val="left"/>
              <w:rPr>
                <w:rStyle w:val="975"/>
                <w:rFonts w:hint="default"/>
                <w:sz w:val="18"/>
                <w:szCs w:val="18"/>
                <w:lang w:bidi="ar"/>
              </w:rPr>
            </w:pPr>
            <w:r>
              <w:rPr>
                <w:rStyle w:val="975"/>
                <w:rFonts w:hint="default"/>
                <w:sz w:val="18"/>
                <w:szCs w:val="18"/>
                <w:lang w:bidi="ar"/>
              </w:rPr>
              <w:t xml:space="preserve">7、最大针距长度：3.8mm</w:t>
            </w:r>
            <w:r/>
          </w:p>
          <w:p>
            <w:pPr>
              <w:jc w:val="left"/>
              <w:rPr>
                <w:rStyle w:val="975"/>
                <w:rFonts w:hint="default"/>
                <w:sz w:val="18"/>
                <w:szCs w:val="18"/>
                <w:lang w:bidi="ar"/>
              </w:rPr>
            </w:pPr>
            <w:r>
              <w:rPr>
                <w:rStyle w:val="975"/>
                <w:rFonts w:hint="default"/>
                <w:sz w:val="18"/>
                <w:szCs w:val="18"/>
                <w:lang w:bidi="ar"/>
              </w:rPr>
              <w:t xml:space="preserve">8、最高缝制速度5000s.p.m</w:t>
            </w:r>
            <w:r>
              <w:rPr>
                <w:rStyle w:val="975"/>
                <w:rFonts w:hint="default"/>
                <w:sz w:val="18"/>
                <w:szCs w:val="18"/>
                <w:lang w:bidi="ar"/>
              </w:rPr>
              <w:br/>
            </w:r>
            <w:r>
              <w:rPr>
                <w:rStyle w:val="975"/>
                <w:rFonts w:hint="default"/>
                <w:sz w:val="18"/>
                <w:szCs w:val="18"/>
                <w:lang w:bidi="ar"/>
              </w:rPr>
              <w:t xml:space="preserve">9、台板尺寸约：1200mm*550mm</w:t>
            </w:r>
            <w:r/>
          </w:p>
          <w:p>
            <w:pPr>
              <w:jc w:val="left"/>
              <w:rPr>
                <w:rStyle w:val="975"/>
                <w:rFonts w:hint="default"/>
                <w:sz w:val="18"/>
                <w:szCs w:val="18"/>
                <w:lang w:bidi="ar"/>
              </w:rPr>
            </w:pPr>
            <w:r>
              <w:rPr>
                <w:rStyle w:val="975"/>
                <w:rFonts w:hint="default"/>
                <w:sz w:val="18"/>
                <w:szCs w:val="18"/>
                <w:lang w:bidi="ar"/>
              </w:rPr>
              <w:t xml:space="preserve">二、功能参数</w:t>
            </w:r>
            <w:r/>
          </w:p>
          <w:p>
            <w:pPr>
              <w:jc w:val="left"/>
              <w:rPr>
                <w:rStyle w:val="975"/>
                <w:rFonts w:hint="default"/>
                <w:sz w:val="18"/>
                <w:szCs w:val="18"/>
                <w:lang w:bidi="ar"/>
              </w:rPr>
            </w:pPr>
            <w:r>
              <w:rPr>
                <w:rStyle w:val="975"/>
                <w:rFonts w:hint="default"/>
                <w:sz w:val="18"/>
                <w:szCs w:val="18"/>
                <w:lang w:bidi="ar"/>
              </w:rPr>
              <w:t xml:space="preserve">1、直驱式针杆运行方式，自动润滑系统。</w:t>
            </w:r>
            <w:r/>
          </w:p>
          <w:p>
            <w:pPr>
              <w:jc w:val="left"/>
              <w:rPr>
                <w:rStyle w:val="975"/>
                <w:rFonts w:hint="default"/>
                <w:sz w:val="18"/>
                <w:szCs w:val="18"/>
                <w:lang w:bidi="ar"/>
              </w:rPr>
            </w:pPr>
            <w:r>
              <w:rPr>
                <w:rStyle w:val="975"/>
                <w:rFonts w:hint="default"/>
                <w:sz w:val="18"/>
                <w:szCs w:val="18"/>
                <w:lang w:bidi="ar"/>
              </w:rPr>
              <w:t xml:space="preserve">2、设有滤油装置，牙架和针杆能强制回油，轻质合金刀架。</w:t>
            </w:r>
            <w:r/>
          </w:p>
          <w:p>
            <w:pPr>
              <w:jc w:val="left"/>
              <w:rPr>
                <w:rStyle w:val="975"/>
                <w:rFonts w:hint="default"/>
                <w:sz w:val="18"/>
                <w:szCs w:val="18"/>
                <w:lang w:bidi="ar"/>
              </w:rPr>
            </w:pPr>
            <w:r>
              <w:rPr>
                <w:rStyle w:val="975"/>
                <w:rFonts w:hint="default"/>
                <w:sz w:val="18"/>
                <w:szCs w:val="18"/>
                <w:lang w:bidi="ar"/>
              </w:rPr>
              <w:t xml:space="preserve">3、应用于针织，内衣，T恤衫，丝绸，化纤等的包缝。</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电脑钉扣缝纫机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1、使用机针：TQ×1,9-18#；压脚提升量：5-13mm；</w:t>
            </w:r>
            <w:r/>
          </w:p>
          <w:p>
            <w:pPr>
              <w:jc w:val="left"/>
              <w:rPr>
                <w:rStyle w:val="975"/>
                <w:rFonts w:hint="default"/>
                <w:sz w:val="18"/>
                <w:szCs w:val="18"/>
                <w:lang w:bidi="ar"/>
              </w:rPr>
            </w:pPr>
            <w:r>
              <w:rPr>
                <w:rStyle w:val="975"/>
                <w:rFonts w:hint="default"/>
                <w:sz w:val="18"/>
                <w:szCs w:val="18"/>
                <w:lang w:bidi="ar"/>
              </w:rPr>
              <w:t xml:space="preserve">2、驱动方式：伺服马达驱动；</w:t>
            </w:r>
            <w:r/>
          </w:p>
          <w:p>
            <w:pPr>
              <w:jc w:val="left"/>
              <w:rPr>
                <w:rStyle w:val="975"/>
                <w:rFonts w:hint="default"/>
                <w:sz w:val="18"/>
                <w:szCs w:val="18"/>
                <w:lang w:bidi="ar"/>
              </w:rPr>
            </w:pPr>
            <w:r>
              <w:rPr>
                <w:rStyle w:val="975"/>
                <w:rFonts w:hint="default"/>
                <w:sz w:val="18"/>
                <w:szCs w:val="18"/>
                <w:lang w:bidi="ar"/>
              </w:rPr>
              <w:t xml:space="preserve">3、可缝制的钮扣种类:圆形平扣2、4孔；可钉扣直径：8-25mm；</w:t>
            </w:r>
            <w:r/>
          </w:p>
          <w:p>
            <w:pPr>
              <w:jc w:val="left"/>
              <w:rPr>
                <w:rStyle w:val="975"/>
                <w:rFonts w:hint="default"/>
                <w:sz w:val="18"/>
                <w:szCs w:val="18"/>
                <w:lang w:bidi="ar"/>
              </w:rPr>
            </w:pPr>
            <w:r>
              <w:rPr>
                <w:rStyle w:val="975"/>
                <w:rFonts w:hint="default"/>
                <w:sz w:val="18"/>
                <w:szCs w:val="18"/>
                <w:lang w:bidi="ar"/>
              </w:rPr>
              <w:t xml:space="preserve">4、最高缝制速度2500s.p.m。送布量：X≤2.5-6.0,Y≤0-6.5mm；针数：16、32针；</w:t>
            </w:r>
            <w:r/>
          </w:p>
          <w:p>
            <w:pPr>
              <w:jc w:val="left"/>
              <w:rPr>
                <w:rStyle w:val="975"/>
                <w:rFonts w:hint="default"/>
                <w:sz w:val="18"/>
                <w:szCs w:val="18"/>
                <w:lang w:bidi="ar"/>
              </w:rPr>
            </w:pPr>
            <w:r>
              <w:rPr>
                <w:rStyle w:val="975"/>
                <w:rFonts w:hint="default"/>
                <w:sz w:val="18"/>
                <w:szCs w:val="18"/>
                <w:lang w:bidi="ar"/>
              </w:rPr>
              <w:t xml:space="preserve">5、具备自动提升压脚、自动剪线功能，单环线钉扣、调节操作杆、转换钉扣方式；</w:t>
            </w:r>
            <w:r/>
          </w:p>
          <w:p>
            <w:pPr>
              <w:jc w:val="left"/>
              <w:rPr>
                <w:rStyle w:val="975"/>
                <w:rFonts w:hint="default"/>
                <w:sz w:val="18"/>
                <w:szCs w:val="18"/>
                <w:lang w:bidi="ar"/>
              </w:rPr>
            </w:pPr>
            <w:r>
              <w:rPr>
                <w:rStyle w:val="975"/>
                <w:rFonts w:hint="default"/>
                <w:sz w:val="18"/>
                <w:szCs w:val="18"/>
                <w:lang w:bidi="ar"/>
              </w:rPr>
              <w:t xml:space="preserve">6、适用于男装，女装，衬衫等缝料的缝制，也适用于人造革、牛仔布等厚料的缝制。</w:t>
            </w:r>
            <w:r>
              <w:rPr>
                <w:rStyle w:val="975"/>
                <w:rFonts w:hint="default"/>
                <w:sz w:val="18"/>
                <w:szCs w:val="18"/>
                <w:lang w:bidi="ar"/>
              </w:rPr>
              <w:br/>
            </w:r>
            <w:r>
              <w:rPr>
                <w:rStyle w:val="975"/>
                <w:rFonts w:hint="default"/>
                <w:sz w:val="18"/>
                <w:szCs w:val="18"/>
                <w:lang w:bidi="ar"/>
              </w:rPr>
              <w:t xml:space="preserve">7、台板尺寸约：1200mm*550mm</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套结机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一、技术参数：</w:t>
            </w:r>
            <w:r/>
          </w:p>
          <w:p>
            <w:pPr>
              <w:jc w:val="left"/>
              <w:rPr>
                <w:rStyle w:val="975"/>
                <w:rFonts w:hint="default"/>
                <w:sz w:val="18"/>
                <w:szCs w:val="18"/>
                <w:lang w:bidi="ar"/>
              </w:rPr>
            </w:pPr>
            <w:r>
              <w:rPr>
                <w:rStyle w:val="975"/>
                <w:rFonts w:hint="default"/>
                <w:sz w:val="18"/>
                <w:szCs w:val="18"/>
                <w:lang w:bidi="ar"/>
              </w:rPr>
              <w:t xml:space="preserve">1、使用机针：DP×5  14-18#。</w:t>
            </w:r>
            <w:r/>
          </w:p>
          <w:p>
            <w:pPr>
              <w:jc w:val="left"/>
              <w:rPr>
                <w:rStyle w:val="975"/>
                <w:rFonts w:hint="default"/>
                <w:sz w:val="18"/>
                <w:szCs w:val="18"/>
                <w:lang w:bidi="ar"/>
              </w:rPr>
            </w:pPr>
            <w:r>
              <w:rPr>
                <w:rStyle w:val="975"/>
                <w:rFonts w:hint="default"/>
                <w:sz w:val="18"/>
                <w:szCs w:val="18"/>
                <w:lang w:bidi="ar"/>
              </w:rPr>
              <w:t xml:space="preserve">2、压脚提升量：15mm。</w:t>
            </w:r>
            <w:r/>
          </w:p>
          <w:p>
            <w:pPr>
              <w:jc w:val="left"/>
              <w:rPr>
                <w:rStyle w:val="975"/>
                <w:rFonts w:hint="default"/>
                <w:sz w:val="18"/>
                <w:szCs w:val="18"/>
                <w:lang w:bidi="ar"/>
              </w:rPr>
            </w:pPr>
            <w:r>
              <w:rPr>
                <w:rStyle w:val="975"/>
                <w:rFonts w:hint="default"/>
                <w:sz w:val="18"/>
                <w:szCs w:val="18"/>
                <w:lang w:bidi="ar"/>
              </w:rPr>
              <w:t xml:space="preserve">3、底线卷线装置：头部内藏式。</w:t>
            </w:r>
            <w:r/>
          </w:p>
          <w:p>
            <w:pPr>
              <w:jc w:val="left"/>
              <w:rPr>
                <w:rStyle w:val="975"/>
                <w:rFonts w:hint="default"/>
                <w:sz w:val="18"/>
                <w:szCs w:val="18"/>
                <w:lang w:bidi="ar"/>
              </w:rPr>
            </w:pPr>
            <w:r>
              <w:rPr>
                <w:rStyle w:val="975"/>
                <w:rFonts w:hint="default"/>
                <w:sz w:val="18"/>
                <w:szCs w:val="18"/>
                <w:lang w:bidi="ar"/>
              </w:rPr>
              <w:t xml:space="preserve">4、驱动方式：上轴连接伺服电机直接驱动。</w:t>
            </w:r>
            <w:r/>
          </w:p>
          <w:p>
            <w:pPr>
              <w:jc w:val="left"/>
              <w:rPr>
                <w:rStyle w:val="975"/>
                <w:rFonts w:hint="default"/>
                <w:sz w:val="18"/>
                <w:szCs w:val="18"/>
                <w:lang w:bidi="ar"/>
              </w:rPr>
            </w:pPr>
            <w:r>
              <w:rPr>
                <w:rStyle w:val="975"/>
                <w:rFonts w:hint="default"/>
                <w:sz w:val="18"/>
                <w:szCs w:val="18"/>
                <w:lang w:bidi="ar"/>
              </w:rPr>
              <w:t xml:space="preserve">5、套结针数：20-130针。</w:t>
            </w:r>
            <w:r/>
          </w:p>
          <w:p>
            <w:pPr>
              <w:jc w:val="left"/>
              <w:rPr>
                <w:rStyle w:val="975"/>
                <w:rFonts w:hint="default"/>
                <w:sz w:val="18"/>
                <w:szCs w:val="18"/>
                <w:lang w:bidi="ar"/>
              </w:rPr>
            </w:pPr>
            <w:r>
              <w:rPr>
                <w:rStyle w:val="975"/>
                <w:rFonts w:hint="default"/>
                <w:sz w:val="18"/>
                <w:szCs w:val="18"/>
                <w:lang w:bidi="ar"/>
              </w:rPr>
              <w:t xml:space="preserve">6、套结长宽最大范围：L40mm×W20mm。</w:t>
            </w:r>
            <w:r/>
          </w:p>
          <w:p>
            <w:pPr>
              <w:jc w:val="left"/>
              <w:rPr>
                <w:rStyle w:val="975"/>
                <w:rFonts w:hint="default"/>
                <w:sz w:val="18"/>
                <w:szCs w:val="18"/>
                <w:lang w:bidi="ar"/>
              </w:rPr>
            </w:pPr>
            <w:r>
              <w:rPr>
                <w:rStyle w:val="975"/>
                <w:rFonts w:hint="default"/>
                <w:sz w:val="18"/>
                <w:szCs w:val="18"/>
                <w:lang w:bidi="ar"/>
              </w:rPr>
              <w:t xml:space="preserve">7、针迹长度：0.1～1.0mm。</w:t>
            </w:r>
            <w:r/>
          </w:p>
          <w:p>
            <w:pPr>
              <w:jc w:val="left"/>
              <w:rPr>
                <w:rStyle w:val="975"/>
                <w:rFonts w:hint="default"/>
                <w:sz w:val="18"/>
                <w:szCs w:val="18"/>
                <w:lang w:bidi="ar"/>
              </w:rPr>
            </w:pPr>
            <w:r>
              <w:rPr>
                <w:rStyle w:val="975"/>
                <w:rFonts w:hint="default"/>
                <w:sz w:val="18"/>
                <w:szCs w:val="18"/>
                <w:lang w:bidi="ar"/>
              </w:rPr>
              <w:t xml:space="preserve">8、缝制速度：500-2700s.p.m。</w:t>
            </w:r>
            <w:r>
              <w:rPr>
                <w:rStyle w:val="975"/>
                <w:rFonts w:hint="default"/>
                <w:sz w:val="18"/>
                <w:szCs w:val="18"/>
                <w:lang w:bidi="ar"/>
              </w:rPr>
              <w:br/>
            </w:r>
            <w:r>
              <w:rPr>
                <w:rStyle w:val="975"/>
                <w:rFonts w:hint="default"/>
                <w:sz w:val="18"/>
                <w:szCs w:val="18"/>
                <w:lang w:bidi="ar"/>
              </w:rPr>
              <w:t xml:space="preserve">9、台板尺寸约：1200mm*550mm</w:t>
            </w:r>
            <w:r/>
          </w:p>
          <w:p>
            <w:pPr>
              <w:jc w:val="left"/>
              <w:rPr>
                <w:rStyle w:val="975"/>
                <w:rFonts w:hint="default"/>
                <w:sz w:val="18"/>
                <w:szCs w:val="18"/>
                <w:lang w:bidi="ar"/>
              </w:rPr>
            </w:pPr>
            <w:r>
              <w:rPr>
                <w:rStyle w:val="975"/>
                <w:rFonts w:hint="default"/>
                <w:sz w:val="18"/>
                <w:szCs w:val="18"/>
                <w:lang w:bidi="ar"/>
              </w:rPr>
              <w:t xml:space="preserve">二、功能参数：</w:t>
            </w:r>
            <w:r/>
          </w:p>
          <w:p>
            <w:pPr>
              <w:jc w:val="left"/>
              <w:rPr>
                <w:rStyle w:val="975"/>
                <w:rFonts w:hint="default"/>
                <w:sz w:val="18"/>
                <w:szCs w:val="18"/>
                <w:lang w:bidi="ar"/>
              </w:rPr>
            </w:pPr>
            <w:r>
              <w:rPr>
                <w:rStyle w:val="975"/>
                <w:rFonts w:hint="default"/>
                <w:sz w:val="18"/>
                <w:szCs w:val="18"/>
                <w:lang w:bidi="ar"/>
              </w:rPr>
              <w:t xml:space="preserve">1、具备自动剪线、自动抬压脚功能，</w:t>
            </w:r>
            <w:r/>
          </w:p>
          <w:p>
            <w:pPr>
              <w:jc w:val="left"/>
              <w:rPr>
                <w:rStyle w:val="975"/>
                <w:rFonts w:hint="default"/>
                <w:sz w:val="18"/>
                <w:szCs w:val="18"/>
                <w:lang w:bidi="ar"/>
              </w:rPr>
            </w:pPr>
            <w:r>
              <w:rPr>
                <w:rStyle w:val="975"/>
                <w:rFonts w:hint="default"/>
                <w:sz w:val="18"/>
                <w:szCs w:val="18"/>
                <w:lang w:bidi="ar"/>
              </w:rPr>
              <w:t xml:space="preserve">2、有独立操作键盘，内存99种花样可供选择。</w:t>
            </w:r>
            <w:r/>
          </w:p>
          <w:p>
            <w:pPr>
              <w:jc w:val="left"/>
              <w:rPr>
                <w:rStyle w:val="975"/>
                <w:rFonts w:hint="default"/>
                <w:sz w:val="18"/>
                <w:szCs w:val="18"/>
                <w:lang w:bidi="ar"/>
              </w:rPr>
            </w:pPr>
            <w:r>
              <w:rPr>
                <w:rStyle w:val="975"/>
                <w:rFonts w:hint="default"/>
                <w:sz w:val="18"/>
                <w:szCs w:val="18"/>
                <w:lang w:bidi="ar"/>
              </w:rPr>
              <w:t xml:space="preserve">3、适用于裤袋口、牛仔裤股下套结、胸罩肩带、背心肩套结，并可以对人造革、针织布、牛仔布等面料进行缝制。</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蒸汽挂烫机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1、蒸汽量约：35g/min</w:t>
            </w:r>
            <w:r/>
          </w:p>
          <w:p>
            <w:pPr>
              <w:jc w:val="left"/>
              <w:rPr>
                <w:rStyle w:val="975"/>
                <w:rFonts w:hint="default"/>
                <w:sz w:val="18"/>
                <w:szCs w:val="18"/>
                <w:lang w:bidi="ar"/>
              </w:rPr>
            </w:pPr>
            <w:r>
              <w:rPr>
                <w:rStyle w:val="975"/>
                <w:rFonts w:hint="default"/>
                <w:sz w:val="18"/>
                <w:szCs w:val="18"/>
                <w:lang w:bidi="ar"/>
              </w:rPr>
              <w:t xml:space="preserve">2、功率约：2000W</w:t>
            </w:r>
            <w:r/>
          </w:p>
          <w:p>
            <w:pPr>
              <w:jc w:val="left"/>
              <w:rPr>
                <w:rStyle w:val="975"/>
                <w:rFonts w:hint="default"/>
                <w:sz w:val="18"/>
                <w:szCs w:val="18"/>
                <w:lang w:bidi="ar"/>
              </w:rPr>
            </w:pPr>
            <w:r>
              <w:rPr>
                <w:rStyle w:val="975"/>
                <w:rFonts w:hint="default"/>
                <w:sz w:val="18"/>
                <w:szCs w:val="18"/>
                <w:lang w:bidi="ar"/>
              </w:rPr>
              <w:t xml:space="preserve">3、蒸汽档位：3档旋钮档</w:t>
            </w:r>
            <w:r/>
          </w:p>
          <w:p>
            <w:pPr>
              <w:jc w:val="left"/>
              <w:rPr>
                <w:rStyle w:val="975"/>
                <w:rFonts w:hint="default"/>
                <w:sz w:val="18"/>
                <w:szCs w:val="18"/>
                <w:lang w:bidi="ar"/>
              </w:rPr>
            </w:pPr>
            <w:r>
              <w:rPr>
                <w:rStyle w:val="975"/>
                <w:rFonts w:hint="default"/>
                <w:sz w:val="18"/>
                <w:szCs w:val="18"/>
                <w:lang w:bidi="ar"/>
              </w:rPr>
              <w:t xml:space="preserve">4、水箱容量约：1000ML</w:t>
            </w:r>
            <w:r/>
          </w:p>
          <w:p>
            <w:pPr>
              <w:jc w:val="left"/>
              <w:rPr>
                <w:rStyle w:val="975"/>
                <w:rFonts w:hint="default"/>
                <w:sz w:val="18"/>
                <w:szCs w:val="18"/>
                <w:lang w:bidi="ar"/>
              </w:rPr>
            </w:pPr>
            <w:r>
              <w:rPr>
                <w:rStyle w:val="975"/>
                <w:rFonts w:hint="default"/>
                <w:sz w:val="18"/>
                <w:szCs w:val="18"/>
                <w:lang w:bidi="ar"/>
              </w:rPr>
              <w:t xml:space="preserve">5、不锈钢光滑烫头，顺滑不刮衣，适用各种衣物</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吊瓶熨斗</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1、额定电压:220V-50Hz</w:t>
            </w:r>
            <w:r/>
          </w:p>
          <w:p>
            <w:pPr>
              <w:jc w:val="left"/>
              <w:rPr>
                <w:rStyle w:val="975"/>
                <w:rFonts w:hint="default"/>
                <w:sz w:val="18"/>
                <w:szCs w:val="18"/>
                <w:lang w:bidi="ar"/>
              </w:rPr>
            </w:pPr>
            <w:r>
              <w:rPr>
                <w:rStyle w:val="975"/>
                <w:rFonts w:hint="default"/>
                <w:sz w:val="18"/>
                <w:szCs w:val="18"/>
                <w:lang w:bidi="ar"/>
              </w:rPr>
              <w:t xml:space="preserve">2、额定功率约:1200W</w:t>
            </w:r>
            <w:r/>
          </w:p>
          <w:p>
            <w:pPr>
              <w:jc w:val="left"/>
              <w:rPr>
                <w:rStyle w:val="975"/>
                <w:rFonts w:hint="default"/>
                <w:sz w:val="18"/>
                <w:szCs w:val="18"/>
                <w:lang w:bidi="ar"/>
              </w:rPr>
            </w:pPr>
            <w:r>
              <w:rPr>
                <w:rStyle w:val="975"/>
                <w:rFonts w:hint="default"/>
                <w:sz w:val="18"/>
                <w:szCs w:val="18"/>
                <w:lang w:bidi="ar"/>
              </w:rPr>
              <w:t xml:space="preserve">3、水箱容量约:3.0L</w:t>
            </w:r>
            <w:r/>
          </w:p>
          <w:p>
            <w:pPr>
              <w:jc w:val="left"/>
              <w:rPr>
                <w:rStyle w:val="975"/>
                <w:rFonts w:hint="default"/>
                <w:sz w:val="18"/>
                <w:szCs w:val="18"/>
                <w:lang w:bidi="ar"/>
              </w:rPr>
            </w:pPr>
            <w:r>
              <w:rPr>
                <w:rStyle w:val="975"/>
                <w:rFonts w:hint="default"/>
                <w:sz w:val="18"/>
                <w:szCs w:val="18"/>
                <w:lang w:bidi="ar"/>
              </w:rPr>
              <w:t xml:space="preserve">4、调温范围:60~220℃</w:t>
            </w:r>
            <w:r/>
          </w:p>
          <w:p>
            <w:pPr>
              <w:jc w:val="left"/>
              <w:rPr>
                <w:rStyle w:val="975"/>
                <w:rFonts w:hint="default"/>
                <w:sz w:val="18"/>
                <w:szCs w:val="18"/>
                <w:lang w:bidi="ar"/>
              </w:rPr>
            </w:pPr>
            <w:r>
              <w:rPr>
                <w:rStyle w:val="975"/>
                <w:rFonts w:hint="default"/>
                <w:sz w:val="18"/>
                <w:szCs w:val="18"/>
                <w:lang w:bidi="ar"/>
              </w:rPr>
              <w:t xml:space="preserve">5、档位调节:五档调节</w:t>
            </w:r>
            <w:r/>
          </w:p>
          <w:p>
            <w:pPr>
              <w:jc w:val="left"/>
              <w:rPr>
                <w:rStyle w:val="975"/>
                <w:rFonts w:hint="default"/>
                <w:sz w:val="18"/>
                <w:szCs w:val="18"/>
                <w:lang w:bidi="ar"/>
              </w:rPr>
            </w:pPr>
            <w:r>
              <w:rPr>
                <w:rStyle w:val="975"/>
                <w:rFonts w:hint="default"/>
                <w:sz w:val="18"/>
                <w:szCs w:val="18"/>
                <w:lang w:bidi="ar"/>
              </w:rPr>
              <w:t xml:space="preserve">6、配套：熨靴</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模板切割机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结合服装模版技术，整合服装模版资源，需涵盖模版制作应用模块和服装模版资源模块，利于教学应用需要，满足日常教学需求与实操需求。</w:t>
            </w:r>
            <w:r/>
          </w:p>
          <w:p>
            <w:pPr>
              <w:jc w:val="left"/>
              <w:rPr>
                <w:rStyle w:val="975"/>
                <w:rFonts w:hint="default"/>
                <w:sz w:val="18"/>
                <w:szCs w:val="18"/>
                <w:lang w:bidi="ar"/>
              </w:rPr>
            </w:pPr>
            <w:r>
              <w:rPr>
                <w:rStyle w:val="975"/>
                <w:rFonts w:hint="default"/>
                <w:sz w:val="18"/>
                <w:szCs w:val="18"/>
                <w:lang w:bidi="ar"/>
              </w:rPr>
              <w:t xml:space="preserve">模版制作应用模块</w:t>
            </w:r>
            <w:r/>
          </w:p>
          <w:p>
            <w:pPr>
              <w:jc w:val="left"/>
              <w:rPr>
                <w:rStyle w:val="975"/>
                <w:rFonts w:hint="default"/>
                <w:sz w:val="18"/>
                <w:szCs w:val="18"/>
                <w:lang w:bidi="ar"/>
              </w:rPr>
            </w:pPr>
            <w:r>
              <w:rPr>
                <w:rStyle w:val="975"/>
                <w:rFonts w:hint="default"/>
                <w:sz w:val="18"/>
                <w:szCs w:val="18"/>
                <w:lang w:bidi="ar"/>
              </w:rPr>
              <w:t xml:space="preserve">（1）技术参数</w:t>
            </w:r>
            <w:r/>
          </w:p>
          <w:p>
            <w:pPr>
              <w:rPr>
                <w:rStyle w:val="975"/>
                <w:rFonts w:hint="default"/>
                <w:sz w:val="18"/>
                <w:szCs w:val="18"/>
                <w:lang w:bidi="ar"/>
              </w:rPr>
            </w:pPr>
            <w:r>
              <w:rPr>
                <w:rStyle w:val="975"/>
                <w:rFonts w:hint="default"/>
                <w:sz w:val="18"/>
                <w:szCs w:val="18"/>
                <w:lang w:bidi="ar"/>
              </w:rPr>
              <w:t xml:space="preserve">1、电源电压：AC 380V±10% 50HZ（机箱电源AC 220V）</w:t>
            </w:r>
            <w:r/>
          </w:p>
          <w:p>
            <w:pPr>
              <w:rPr>
                <w:rStyle w:val="975"/>
                <w:rFonts w:hint="default"/>
                <w:sz w:val="18"/>
                <w:szCs w:val="18"/>
                <w:lang w:bidi="ar"/>
              </w:rPr>
            </w:pPr>
            <w:r>
              <w:rPr>
                <w:rStyle w:val="975"/>
                <w:rFonts w:hint="default"/>
                <w:sz w:val="18"/>
                <w:szCs w:val="18"/>
                <w:lang w:bidi="ar"/>
              </w:rPr>
              <w:t xml:space="preserve">2、作业面积：1500mm*1200mm</w:t>
            </w:r>
            <w:r/>
          </w:p>
          <w:p>
            <w:pPr>
              <w:rPr>
                <w:rStyle w:val="975"/>
                <w:rFonts w:hint="default"/>
                <w:sz w:val="18"/>
                <w:szCs w:val="18"/>
                <w:lang w:bidi="ar"/>
              </w:rPr>
            </w:pPr>
            <w:r>
              <w:rPr>
                <w:rStyle w:val="975"/>
                <w:rFonts w:hint="default"/>
                <w:sz w:val="18"/>
                <w:szCs w:val="18"/>
                <w:lang w:bidi="ar"/>
              </w:rPr>
              <w:t xml:space="preserve">3、最大裁切速度：800mm/s</w:t>
            </w:r>
            <w:r/>
          </w:p>
          <w:p>
            <w:pPr>
              <w:rPr>
                <w:rStyle w:val="975"/>
                <w:rFonts w:hint="default"/>
                <w:sz w:val="18"/>
                <w:szCs w:val="18"/>
                <w:lang w:bidi="ar"/>
              </w:rPr>
            </w:pPr>
            <w:r>
              <w:rPr>
                <w:rStyle w:val="975"/>
                <w:rFonts w:hint="default"/>
                <w:sz w:val="18"/>
                <w:szCs w:val="18"/>
                <w:lang w:bidi="ar"/>
              </w:rPr>
              <w:t xml:space="preserve">4、裁切厚度：≤10mm</w:t>
            </w:r>
            <w:r/>
          </w:p>
          <w:p>
            <w:pPr>
              <w:rPr>
                <w:rStyle w:val="975"/>
                <w:rFonts w:hint="default"/>
                <w:sz w:val="18"/>
                <w:szCs w:val="18"/>
                <w:lang w:bidi="ar"/>
              </w:rPr>
            </w:pPr>
            <w:r>
              <w:rPr>
                <w:rStyle w:val="975"/>
                <w:rFonts w:hint="default"/>
                <w:sz w:val="18"/>
                <w:szCs w:val="18"/>
                <w:lang w:bidi="ar"/>
              </w:rPr>
              <w:t xml:space="preserve">5、加工精度：±0.1mm</w:t>
            </w:r>
            <w:r/>
          </w:p>
          <w:p>
            <w:pPr>
              <w:rPr>
                <w:rStyle w:val="975"/>
                <w:rFonts w:hint="default"/>
                <w:sz w:val="18"/>
                <w:szCs w:val="18"/>
                <w:lang w:bidi="ar"/>
              </w:rPr>
            </w:pPr>
            <w:r>
              <w:rPr>
                <w:rStyle w:val="975"/>
                <w:rFonts w:hint="default"/>
                <w:sz w:val="18"/>
                <w:szCs w:val="18"/>
                <w:lang w:bidi="ar"/>
              </w:rPr>
              <w:t xml:space="preserve">6、重复精度：±0.05mm</w:t>
            </w:r>
            <w:r/>
          </w:p>
          <w:p>
            <w:pPr>
              <w:rPr>
                <w:rStyle w:val="975"/>
                <w:rFonts w:hint="default"/>
                <w:sz w:val="18"/>
                <w:szCs w:val="18"/>
                <w:lang w:bidi="ar"/>
              </w:rPr>
            </w:pPr>
            <w:r>
              <w:rPr>
                <w:rStyle w:val="975"/>
                <w:rFonts w:hint="default"/>
                <w:sz w:val="18"/>
                <w:szCs w:val="18"/>
                <w:lang w:bidi="ar"/>
              </w:rPr>
              <w:t xml:space="preserve">7、变频主轴电机：1200W</w:t>
            </w:r>
            <w:r/>
          </w:p>
          <w:p>
            <w:pPr>
              <w:rPr>
                <w:rStyle w:val="975"/>
                <w:rFonts w:hint="default"/>
                <w:sz w:val="18"/>
                <w:szCs w:val="18"/>
                <w:lang w:bidi="ar"/>
              </w:rPr>
            </w:pPr>
            <w:r>
              <w:rPr>
                <w:rStyle w:val="975"/>
                <w:rFonts w:hint="default"/>
                <w:sz w:val="18"/>
                <w:szCs w:val="18"/>
                <w:lang w:bidi="ar"/>
              </w:rPr>
              <w:t xml:space="preserve">8、最高主轴电机转速：30000（r/min）</w:t>
            </w:r>
            <w:r/>
          </w:p>
          <w:p>
            <w:pPr>
              <w:rPr>
                <w:rStyle w:val="975"/>
                <w:rFonts w:hint="default"/>
                <w:sz w:val="18"/>
                <w:szCs w:val="18"/>
                <w:lang w:bidi="ar"/>
              </w:rPr>
            </w:pPr>
            <w:r>
              <w:rPr>
                <w:rStyle w:val="975"/>
                <w:rFonts w:hint="default"/>
                <w:sz w:val="18"/>
                <w:szCs w:val="18"/>
                <w:lang w:bidi="ar"/>
              </w:rPr>
              <w:t xml:space="preserve">9、工作特性：与市场任意服装CAD兼容，电脑操作与裁切同时进行，快速完成数据传输</w:t>
            </w:r>
            <w:r/>
          </w:p>
          <w:p>
            <w:pPr>
              <w:rPr>
                <w:rStyle w:val="975"/>
                <w:rFonts w:hint="default"/>
                <w:sz w:val="18"/>
                <w:szCs w:val="18"/>
                <w:lang w:bidi="ar"/>
              </w:rPr>
            </w:pPr>
            <w:r>
              <w:rPr>
                <w:rStyle w:val="975"/>
                <w:rFonts w:hint="default"/>
                <w:sz w:val="18"/>
                <w:szCs w:val="18"/>
                <w:lang w:bidi="ar"/>
              </w:rPr>
              <w:t xml:space="preserve">10、裁切方式：多直径铣刀（可更换），特种刻字刀、笔画</w:t>
            </w:r>
            <w:r/>
          </w:p>
          <w:p>
            <w:pPr>
              <w:rPr>
                <w:rStyle w:val="975"/>
                <w:rFonts w:hint="default"/>
                <w:sz w:val="18"/>
                <w:szCs w:val="18"/>
                <w:lang w:bidi="ar"/>
              </w:rPr>
            </w:pPr>
            <w:r>
              <w:rPr>
                <w:rStyle w:val="975"/>
                <w:rFonts w:hint="default"/>
                <w:sz w:val="18"/>
                <w:szCs w:val="18"/>
                <w:lang w:bidi="ar"/>
              </w:rPr>
              <w:t xml:space="preserve">11、刀柄直径：3.175mm、4.3mm、6mm、8mm</w:t>
            </w:r>
            <w:r/>
          </w:p>
          <w:p>
            <w:pPr>
              <w:rPr>
                <w:rStyle w:val="975"/>
                <w:rFonts w:hint="default"/>
                <w:sz w:val="18"/>
                <w:szCs w:val="18"/>
                <w:lang w:bidi="ar"/>
              </w:rPr>
            </w:pPr>
            <w:r>
              <w:rPr>
                <w:rStyle w:val="975"/>
                <w:rFonts w:hint="default"/>
                <w:sz w:val="18"/>
                <w:szCs w:val="18"/>
                <w:lang w:bidi="ar"/>
              </w:rPr>
              <w:t xml:space="preserve">12、裁切材料：PVC板、亚克力板、密度板、塑料板等硬质材料、牛皮纸、白卡纸、鸡皮纸</w:t>
            </w:r>
            <w:r/>
          </w:p>
          <w:p>
            <w:pPr>
              <w:rPr>
                <w:rStyle w:val="975"/>
                <w:rFonts w:hint="default"/>
                <w:sz w:val="18"/>
                <w:szCs w:val="18"/>
                <w:lang w:bidi="ar"/>
              </w:rPr>
            </w:pPr>
            <w:r>
              <w:rPr>
                <w:rStyle w:val="975"/>
                <w:rFonts w:hint="default"/>
                <w:sz w:val="18"/>
                <w:szCs w:val="18"/>
                <w:lang w:bidi="ar"/>
              </w:rPr>
              <w:t xml:space="preserve">13、材料固定方式：真空分区吸附</w:t>
            </w:r>
            <w:r/>
          </w:p>
          <w:p>
            <w:pPr>
              <w:rPr>
                <w:rStyle w:val="975"/>
                <w:rFonts w:hint="default"/>
                <w:sz w:val="18"/>
                <w:szCs w:val="18"/>
                <w:lang w:bidi="ar"/>
              </w:rPr>
            </w:pPr>
            <w:r>
              <w:rPr>
                <w:rStyle w:val="975"/>
                <w:rFonts w:hint="default"/>
                <w:sz w:val="18"/>
                <w:szCs w:val="18"/>
                <w:lang w:bidi="ar"/>
              </w:rPr>
              <w:t xml:space="preserve">14、工作指令：HP-GL兼容格式</w:t>
            </w:r>
            <w:r/>
          </w:p>
          <w:p>
            <w:pPr>
              <w:rPr>
                <w:rStyle w:val="975"/>
                <w:rFonts w:hint="default"/>
                <w:sz w:val="18"/>
                <w:szCs w:val="18"/>
                <w:lang w:bidi="ar"/>
              </w:rPr>
            </w:pPr>
            <w:r>
              <w:rPr>
                <w:rStyle w:val="975"/>
                <w:rFonts w:hint="default"/>
                <w:sz w:val="18"/>
                <w:szCs w:val="18"/>
                <w:lang w:bidi="ar"/>
              </w:rPr>
              <w:t xml:space="preserve">15、传动系统：混合步进电机，高精度直线导轨，同步带</w:t>
            </w:r>
            <w:r/>
          </w:p>
          <w:p>
            <w:pPr>
              <w:rPr>
                <w:rStyle w:val="975"/>
                <w:rFonts w:hint="default"/>
                <w:sz w:val="18"/>
                <w:szCs w:val="18"/>
                <w:lang w:bidi="ar"/>
              </w:rPr>
            </w:pPr>
            <w:r>
              <w:rPr>
                <w:rStyle w:val="975"/>
                <w:rFonts w:hint="default"/>
                <w:sz w:val="18"/>
                <w:szCs w:val="18"/>
                <w:lang w:bidi="ar"/>
              </w:rPr>
              <w:t xml:space="preserve">16、传输端口：网口</w:t>
            </w:r>
            <w:r/>
          </w:p>
          <w:p>
            <w:pPr>
              <w:jc w:val="left"/>
              <w:rPr>
                <w:rStyle w:val="975"/>
                <w:rFonts w:hint="default"/>
                <w:sz w:val="18"/>
                <w:szCs w:val="18"/>
                <w:lang w:bidi="ar"/>
              </w:rPr>
            </w:pPr>
            <w:r>
              <w:rPr>
                <w:rStyle w:val="975"/>
                <w:rFonts w:hint="default"/>
                <w:sz w:val="18"/>
                <w:szCs w:val="18"/>
                <w:lang w:bidi="ar"/>
              </w:rPr>
              <w:t xml:space="preserve">17、配备厚度100张1.5mm和20张1mmPVC耗材（1500mm*1200mm）</w:t>
            </w:r>
            <w:r/>
          </w:p>
          <w:p>
            <w:pPr>
              <w:jc w:val="left"/>
              <w:rPr>
                <w:rStyle w:val="975"/>
                <w:rFonts w:hint="default"/>
                <w:sz w:val="18"/>
                <w:szCs w:val="18"/>
                <w:lang w:bidi="ar"/>
              </w:rPr>
            </w:pPr>
            <w:r>
              <w:rPr>
                <w:rStyle w:val="975"/>
                <w:rFonts w:hint="default"/>
                <w:sz w:val="18"/>
                <w:szCs w:val="18"/>
                <w:lang w:bidi="ar"/>
              </w:rPr>
              <w:t xml:space="preserve">二、配套专业服装模版资源模块1套</w:t>
            </w:r>
            <w:r/>
          </w:p>
          <w:p>
            <w:pPr>
              <w:jc w:val="left"/>
              <w:rPr>
                <w:rStyle w:val="975"/>
                <w:rFonts w:hint="default"/>
                <w:sz w:val="18"/>
                <w:szCs w:val="18"/>
                <w:lang w:bidi="ar"/>
              </w:rPr>
            </w:pPr>
            <w:r>
              <w:rPr>
                <w:rStyle w:val="975"/>
                <w:rFonts w:hint="default"/>
                <w:sz w:val="18"/>
                <w:szCs w:val="18"/>
                <w:lang w:bidi="ar"/>
              </w:rPr>
              <w:t xml:space="preserve">（1）主要功能：可作为模版教学应用场景教师端使用，提升教学质量。</w:t>
            </w:r>
            <w:r/>
          </w:p>
          <w:p>
            <w:pPr>
              <w:jc w:val="left"/>
              <w:rPr>
                <w:rStyle w:val="975"/>
                <w:rFonts w:hint="default"/>
                <w:sz w:val="18"/>
                <w:szCs w:val="18"/>
                <w:lang w:bidi="ar"/>
              </w:rPr>
            </w:pPr>
            <w:r>
              <w:rPr>
                <w:rStyle w:val="975"/>
                <w:rFonts w:hint="default"/>
                <w:sz w:val="18"/>
                <w:szCs w:val="18"/>
                <w:lang w:bidi="ar"/>
              </w:rPr>
              <w:t xml:space="preserve">1、实时教学：可进行实时同步教学以及屏幕广播等，同时教师端支持接驳录制系统，直接实时同步传输教学画面，同时支持存储教学资源。教师端配套21.5寸触控显示屏，方便快捷控制实时教学画面，提升教学质量。</w:t>
            </w:r>
            <w:r/>
          </w:p>
          <w:p>
            <w:pPr>
              <w:jc w:val="left"/>
              <w:rPr>
                <w:rStyle w:val="975"/>
                <w:rFonts w:hint="default"/>
                <w:sz w:val="18"/>
                <w:szCs w:val="18"/>
                <w:lang w:bidi="ar"/>
              </w:rPr>
            </w:pPr>
            <w:r>
              <w:rPr>
                <w:rStyle w:val="975"/>
                <w:rFonts w:hint="default"/>
                <w:sz w:val="18"/>
                <w:szCs w:val="18"/>
                <w:lang w:bidi="ar"/>
              </w:rPr>
              <w:t xml:space="preserve">2、网络教学：系统可独立运行，学生端可在局域网内观看实时教学画面，同时可自主调取之前录制好的视频课件进行回放，学生端支持观看教师端上所有的教学资源，方便自主学习。</w:t>
            </w:r>
            <w:r/>
          </w:p>
          <w:p>
            <w:pPr>
              <w:jc w:val="left"/>
              <w:rPr>
                <w:rStyle w:val="975"/>
                <w:rFonts w:hint="default"/>
                <w:sz w:val="18"/>
                <w:szCs w:val="18"/>
                <w:lang w:bidi="ar"/>
              </w:rPr>
            </w:pPr>
            <w:r>
              <w:rPr>
                <w:rStyle w:val="975"/>
                <w:rFonts w:hint="default"/>
                <w:sz w:val="18"/>
                <w:szCs w:val="18"/>
                <w:lang w:bidi="ar"/>
              </w:rPr>
              <w:t xml:space="preserve">3、课件教学：具备服装专业产品设计，工业样板，缝制工艺，工艺模板等教学模块，内置丰富的图片/文档/多媒体动画/视频等课件，可提供100个以上服装专业多媒体动画课件，能涵盖理论与实践，含有款式设计与绘制、工业样板制作、样衣缝制、工艺模板设计应用等技能操作案例，能实现服装产品研发一体化教学模式；支持自定义添加上传课件，方便学生调取学习。</w:t>
            </w:r>
            <w:r/>
          </w:p>
          <w:p>
            <w:pPr>
              <w:jc w:val="left"/>
              <w:rPr>
                <w:rStyle w:val="975"/>
                <w:rFonts w:hint="default"/>
                <w:sz w:val="18"/>
                <w:szCs w:val="18"/>
                <w:lang w:bidi="ar"/>
              </w:rPr>
            </w:pPr>
            <w:r>
              <w:rPr>
                <w:rStyle w:val="975"/>
                <w:rFonts w:hint="default"/>
                <w:sz w:val="18"/>
                <w:szCs w:val="18"/>
                <w:lang w:bidi="ar"/>
              </w:rPr>
              <w:t xml:space="preserve">4、▲资源软件本身需要有自身卸载功能，可成功卸载；软件对关键功能数据进行过有效性校验，当运行发生错误时，有提示且可恢复正常运行。</w:t>
            </w:r>
            <w:r>
              <w:rPr>
                <w:rStyle w:val="975"/>
                <w:rFonts w:hint="default"/>
                <w:b/>
                <w:bCs/>
                <w:sz w:val="18"/>
                <w:szCs w:val="18"/>
                <w:lang w:bidi="ar"/>
              </w:rPr>
              <w:t xml:space="preserve">（提供第三方检测机构测试报告</w:t>
            </w:r>
            <w:r>
              <w:rPr>
                <w:rStyle w:val="975"/>
                <w:rFonts w:hint="eastAsia"/>
                <w:b/>
                <w:bCs/>
                <w:sz w:val="18"/>
                <w:szCs w:val="18"/>
                <w:lang w:val="en-US" w:eastAsia="zh-CN" w:bidi="ar"/>
              </w:rPr>
              <w:t xml:space="preserve">原件</w:t>
            </w:r>
            <w:r>
              <w:rPr>
                <w:rStyle w:val="975"/>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5、▲软件具有病毒检查测试通过的测试报告。</w:t>
            </w:r>
            <w:r>
              <w:rPr>
                <w:rStyle w:val="975"/>
                <w:rFonts w:hint="default"/>
                <w:b/>
                <w:bCs/>
                <w:sz w:val="18"/>
                <w:szCs w:val="18"/>
                <w:lang w:bidi="ar"/>
              </w:rPr>
              <w:t xml:space="preserve">（提供第三方检测机构测试报告</w:t>
            </w:r>
            <w:r>
              <w:rPr>
                <w:rStyle w:val="975"/>
                <w:rFonts w:hint="eastAsia"/>
                <w:b/>
                <w:bCs/>
                <w:sz w:val="18"/>
                <w:szCs w:val="18"/>
                <w:lang w:val="en-US" w:eastAsia="zh-CN" w:bidi="ar"/>
              </w:rPr>
              <w:t xml:space="preserve">原件</w:t>
            </w:r>
            <w:r>
              <w:rPr>
                <w:rStyle w:val="975"/>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（2）课程资源</w:t>
            </w:r>
            <w:r/>
          </w:p>
          <w:p>
            <w:pPr>
              <w:jc w:val="left"/>
              <w:rPr>
                <w:rStyle w:val="975"/>
                <w:rFonts w:hint="default"/>
                <w:sz w:val="18"/>
                <w:szCs w:val="18"/>
                <w:lang w:bidi="ar"/>
              </w:rPr>
            </w:pPr>
            <w:r>
              <w:rPr>
                <w:rStyle w:val="975"/>
                <w:rFonts w:hint="default"/>
                <w:sz w:val="18"/>
                <w:szCs w:val="18"/>
                <w:lang w:bidi="ar"/>
              </w:rPr>
              <w:t xml:space="preserve">1、工艺模板：包括了服装工艺模板的理论基础，基于案例的服装模板设计流程、服装模板的制作以及服装模板的使用等内容；至少包含裙子、裤子、上衣服装模板教学动画19个；视频课件19个。</w:t>
            </w:r>
            <w:r/>
          </w:p>
          <w:p>
            <w:pPr>
              <w:jc w:val="left"/>
              <w:rPr>
                <w:rStyle w:val="975"/>
                <w:rFonts w:hint="default"/>
                <w:sz w:val="18"/>
                <w:szCs w:val="18"/>
                <w:lang w:bidi="ar"/>
              </w:rPr>
            </w:pPr>
            <w:r>
              <w:rPr>
                <w:rStyle w:val="975"/>
                <w:rFonts w:hint="default"/>
                <w:sz w:val="18"/>
                <w:szCs w:val="18"/>
                <w:lang w:bidi="ar"/>
              </w:rPr>
              <w:t xml:space="preserve">2、▲工业样板：理论部分包括新文化式原型制作、领型结构原理、袖型结构原理、胸省变化、立体裁剪基础、服装工业纸样制作基础、服装生产工艺定位样板制作基础等内容；技能部分包括男式西服纸样制作流程与技巧动画、休闲服纸样制作影像等内容；至少含纸样基础、原型变化、男西裤、休闲女装、男上衣、七分裤多媒体动画课件各一套；各种成衣工业样板动画至少29个。</w:t>
            </w:r>
            <w:r>
              <w:rPr>
                <w:rStyle w:val="975"/>
                <w:rFonts w:hint="default"/>
                <w:b/>
                <w:bCs/>
                <w:sz w:val="18"/>
                <w:szCs w:val="18"/>
                <w:lang w:bidi="ar"/>
              </w:rPr>
              <w:t xml:space="preserve">（提供系统功能截图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3、缝制工艺：包括了零部件缝制技巧（各类装领技巧、各种开衩技巧、各种挖袋技巧、各种贴袋技巧、装拉链技巧等）动画、男式西服缝制影像、针织T恤缝制影像、普通男西裤缝制影像、平缝机操作与维护实训方案、缝制工艺实训方案（零部件、成衣）等内容；至少含女上装、男夹克、七分裤多媒体教学课件各一套，零部件缝制工艺动画39个。</w:t>
            </w:r>
            <w:r/>
          </w:p>
          <w:p>
            <w:pPr>
              <w:jc w:val="left"/>
              <w:rPr>
                <w:rStyle w:val="975"/>
                <w:rFonts w:hint="default"/>
                <w:sz w:val="18"/>
                <w:szCs w:val="18"/>
                <w:lang w:bidi="ar"/>
              </w:rPr>
            </w:pPr>
            <w:r>
              <w:rPr>
                <w:rStyle w:val="975"/>
                <w:rFonts w:hint="default"/>
                <w:sz w:val="18"/>
                <w:szCs w:val="18"/>
                <w:lang w:bidi="ar"/>
              </w:rPr>
              <w:t xml:space="preserve">4、▲产品设计：理论部分包括了产品设计基础理论教学、色彩搭配教学、产品设计流程与管理教学、服装款式设计教学、产品设计方法教学等内容；技能部分包括休闲服、运动服、针织装、职业装等实训方案、服装人体绘制技巧动画教学、效果图绘制技巧影像等内容；至少含服装设计理论系列动画9个，服装款式设计动画课件4套。（提供系统功能截图）</w:t>
            </w:r>
            <w:r/>
          </w:p>
          <w:p>
            <w:pPr>
              <w:jc w:val="left"/>
              <w:rPr>
                <w:rStyle w:val="975"/>
                <w:rFonts w:hint="default"/>
                <w:sz w:val="18"/>
                <w:szCs w:val="18"/>
                <w:lang w:bidi="ar"/>
              </w:rPr>
            </w:pPr>
            <w:r>
              <w:rPr>
                <w:rStyle w:val="975"/>
                <w:rFonts w:hint="default"/>
                <w:sz w:val="18"/>
                <w:szCs w:val="18"/>
                <w:lang w:bidi="ar"/>
              </w:rPr>
              <w:t xml:space="preserve">5、▲服装生产管理：服装生产管理资源包至少包含课程标准1个、课程计划1个、课程介绍1个、课件PPT30个、电子教案1套以及试题习题18套，其他配套工艺视频、设备资源等；要求西服生产流程包括面料裁剪、缝制工艺以及后整理等大工序，且小工序不得少于100道。</w:t>
            </w:r>
            <w:r>
              <w:rPr>
                <w:rStyle w:val="975"/>
                <w:rFonts w:hint="default"/>
                <w:b/>
                <w:bCs/>
                <w:sz w:val="18"/>
                <w:szCs w:val="18"/>
                <w:lang w:bidi="ar"/>
              </w:rPr>
              <w:t xml:space="preserve">（提供系统功能截图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6、微课程平台 ：</w:t>
            </w:r>
            <w:r/>
          </w:p>
          <w:p>
            <w:pPr>
              <w:jc w:val="left"/>
              <w:rPr>
                <w:rStyle w:val="975"/>
                <w:rFonts w:hint="default"/>
                <w:sz w:val="18"/>
                <w:szCs w:val="18"/>
                <w:lang w:bidi="ar"/>
              </w:rPr>
            </w:pPr>
            <w:r>
              <w:rPr>
                <w:rStyle w:val="975"/>
                <w:rFonts w:hint="default"/>
                <w:sz w:val="18"/>
                <w:szCs w:val="18"/>
                <w:lang w:bidi="ar"/>
              </w:rPr>
              <w:t xml:space="preserve">1)▲主要功能:系统主要用于微课相关管理，B/S架构，由前台和服务端（后台）构成。前台主要是在线课程的学习、笔记、习题、评论等功能，课程包含：课程视频、资料（ppt、word、素材压缩包等）；服务端由管理员对在线课程、会员等进行管理。</w:t>
            </w:r>
            <w:r>
              <w:rPr>
                <w:rStyle w:val="975"/>
                <w:rFonts w:hint="default"/>
                <w:b/>
                <w:bCs/>
                <w:sz w:val="18"/>
                <w:szCs w:val="18"/>
                <w:lang w:bidi="ar"/>
              </w:rPr>
              <w:t xml:space="preserve">（提供系统功能截图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2)◆功能特点:①课程中心：包含在线课程列表、观看课程、下载课程资料、课程相关习题的练习等；②会员中心：注册、登录、会员资料管理、学习过的课程、收藏的课程等；③名师堂：名师展示；④后台会员管理：教师、学生会员资料、账号等管理；⑤后台课程管理：课程、习题、评论的管理；⑥后台系统设置：数据字典（计量单位设定等）、管理员信息管理（级别、权限等）。</w:t>
            </w:r>
            <w:r>
              <w:rPr>
                <w:rStyle w:val="975"/>
                <w:rFonts w:hint="default"/>
                <w:b/>
                <w:bCs/>
                <w:sz w:val="18"/>
                <w:szCs w:val="18"/>
                <w:lang w:bidi="ar"/>
              </w:rPr>
              <w:t xml:space="preserve">【提供视频演示】</w:t>
            </w:r>
            <w:r/>
          </w:p>
          <w:p>
            <w:pPr>
              <w:jc w:val="left"/>
              <w:rPr>
                <w:rStyle w:val="975"/>
                <w:rFonts w:hint="default"/>
                <w:sz w:val="18"/>
                <w:szCs w:val="18"/>
                <w:lang w:bidi="ar"/>
              </w:rPr>
            </w:pPr>
            <w:r>
              <w:rPr>
                <w:rStyle w:val="975"/>
                <w:rFonts w:hint="default"/>
                <w:sz w:val="18"/>
                <w:szCs w:val="18"/>
                <w:lang w:bidi="ar"/>
              </w:rPr>
              <w:t xml:space="preserve">（3）功能特点</w:t>
            </w:r>
            <w:r/>
          </w:p>
          <w:p>
            <w:pPr>
              <w:jc w:val="left"/>
              <w:rPr>
                <w:rStyle w:val="975"/>
                <w:rFonts w:hint="default"/>
                <w:sz w:val="18"/>
                <w:szCs w:val="18"/>
                <w:lang w:bidi="ar"/>
              </w:rPr>
            </w:pPr>
            <w:r>
              <w:rPr>
                <w:rStyle w:val="975"/>
                <w:rFonts w:hint="default"/>
                <w:sz w:val="18"/>
                <w:szCs w:val="18"/>
                <w:lang w:bidi="ar"/>
              </w:rPr>
              <w:t xml:space="preserve">1、教师端可一键开启网络教学同步功能，强制学生端同步查看同一教学画面。</w:t>
            </w:r>
            <w:r/>
          </w:p>
          <w:p>
            <w:pPr>
              <w:jc w:val="left"/>
              <w:rPr>
                <w:rStyle w:val="975"/>
                <w:rFonts w:hint="default"/>
                <w:sz w:val="18"/>
                <w:szCs w:val="18"/>
                <w:lang w:bidi="ar"/>
              </w:rPr>
            </w:pPr>
            <w:r>
              <w:rPr>
                <w:rStyle w:val="975"/>
                <w:rFonts w:hint="default"/>
                <w:sz w:val="18"/>
                <w:szCs w:val="18"/>
                <w:lang w:bidi="ar"/>
              </w:rPr>
              <w:t xml:space="preserve">2、自主web服务器和数据库技术，不依赖于任何第三方软件，减少了出错率和维护量。</w:t>
            </w:r>
            <w:r/>
          </w:p>
          <w:p>
            <w:pPr>
              <w:jc w:val="left"/>
              <w:rPr>
                <w:rStyle w:val="975"/>
                <w:rFonts w:hint="default"/>
                <w:sz w:val="18"/>
                <w:szCs w:val="18"/>
                <w:lang w:bidi="ar"/>
              </w:rPr>
            </w:pPr>
            <w:r>
              <w:rPr>
                <w:rStyle w:val="975"/>
                <w:rFonts w:hint="default"/>
                <w:sz w:val="18"/>
                <w:szCs w:val="18"/>
                <w:lang w:bidi="ar"/>
              </w:rPr>
              <w:t xml:space="preserve">3、▲开启网络教学功能后，教师端和学生端同步画面延迟不超过200毫秒（0.2S）；系统在持续运行5小时后，教师端和学生端画面同步延迟仍不超过200毫秒（0.2S)。</w:t>
            </w:r>
            <w:r>
              <w:rPr>
                <w:rStyle w:val="975"/>
                <w:rFonts w:hint="default"/>
                <w:b/>
                <w:bCs/>
                <w:sz w:val="18"/>
                <w:szCs w:val="18"/>
                <w:lang w:bidi="ar"/>
              </w:rPr>
              <w:t xml:space="preserve">（提供第三方检测机构针对同步播放延迟检测报告</w:t>
            </w:r>
            <w:r>
              <w:rPr>
                <w:rStyle w:val="975"/>
                <w:rFonts w:hint="eastAsia"/>
                <w:b/>
                <w:bCs/>
                <w:sz w:val="18"/>
                <w:szCs w:val="18"/>
                <w:lang w:val="en-US" w:eastAsia="zh-CN" w:bidi="ar"/>
              </w:rPr>
              <w:t xml:space="preserve">原件</w:t>
            </w:r>
            <w:r>
              <w:rPr>
                <w:rStyle w:val="975"/>
                <w:rFonts w:hint="default"/>
                <w:b/>
                <w:bCs/>
                <w:sz w:val="18"/>
                <w:szCs w:val="18"/>
                <w:lang w:bidi="ar"/>
              </w:rPr>
              <w:t xml:space="preserve">和真实性承诺函</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4、支持对学生端屏幕广播和远程监控。</w:t>
            </w:r>
            <w:r/>
          </w:p>
          <w:p>
            <w:pPr>
              <w:jc w:val="left"/>
              <w:rPr>
                <w:rStyle w:val="975"/>
                <w:rFonts w:hint="default"/>
                <w:sz w:val="18"/>
                <w:szCs w:val="18"/>
                <w:lang w:bidi="ar"/>
              </w:rPr>
            </w:pPr>
            <w:r>
              <w:rPr>
                <w:rStyle w:val="975"/>
                <w:rFonts w:hint="default"/>
                <w:b/>
                <w:bCs/>
                <w:sz w:val="18"/>
                <w:szCs w:val="18"/>
                <w:highlight w:val="none"/>
                <w:lang w:bidi="ar"/>
              </w:rPr>
              <w:t xml:space="preserve">注：1、投标时要求提供服装工艺模板仿真教学系统计算机软件著作权和软件产品测试报告</w:t>
            </w:r>
            <w:r>
              <w:rPr>
                <w:rStyle w:val="975"/>
                <w:rFonts w:hint="eastAsia"/>
                <w:b/>
                <w:bCs/>
                <w:sz w:val="18"/>
                <w:szCs w:val="18"/>
                <w:highlight w:val="none"/>
                <w:lang w:val="en-US" w:eastAsia="zh-CN" w:bidi="ar"/>
              </w:rPr>
              <w:t xml:space="preserve">原件</w:t>
            </w:r>
            <w:r>
              <w:rPr>
                <w:rStyle w:val="975"/>
                <w:rFonts w:hint="default"/>
                <w:b/>
                <w:bCs/>
                <w:sz w:val="18"/>
                <w:szCs w:val="18"/>
                <w:highlight w:val="none"/>
                <w:lang w:bidi="ar"/>
              </w:rPr>
              <w:t xml:space="preserve">并提供国家版权保护中心官网可查询承诺函</w:t>
            </w:r>
            <w:r>
              <w:rPr>
                <w:rFonts w:hint="eastAsia"/>
                <w:b/>
                <w:bCs/>
                <w:sz w:val="18"/>
                <w:szCs w:val="18"/>
                <w:highlight w:val="none"/>
                <w:lang w:val="en-US" w:eastAsia="zh-CN"/>
              </w:rPr>
              <w:t xml:space="preserve">扫描上传</w:t>
            </w:r>
            <w:r>
              <w:rPr>
                <w:rStyle w:val="975"/>
                <w:rFonts w:hint="default"/>
                <w:b/>
                <w:bCs/>
                <w:sz w:val="18"/>
                <w:szCs w:val="18"/>
                <w:highlight w:val="none"/>
                <w:lang w:bidi="ar"/>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pPr>
            <w:r>
              <w:rPr>
                <w:rFonts w:hint="eastAsi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全自动模板缝纫机</w:t>
            </w:r>
            <w:r/>
          </w:p>
        </w:tc>
        <w:tc>
          <w:tcPr>
            <w:shd w:val="clear" w:color="auto" w:fill="auto"/>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功能多样；接驳模版切割机使用，操作简单，编程简单；具备断线检测和底线监测功能。高效的自动缝纫设备，具有人机合一功能，一键式操作，集中编程控制，一机编程多机通用。涵盖全自动模版实操模块、模版知识学习模块。</w:t>
            </w:r>
            <w:r/>
          </w:p>
          <w:p>
            <w:pPr>
              <w:jc w:val="left"/>
              <w:rPr>
                <w:rStyle w:val="975"/>
                <w:rFonts w:hint="default"/>
                <w:sz w:val="18"/>
                <w:szCs w:val="18"/>
                <w:lang w:bidi="ar"/>
              </w:rPr>
            </w:pPr>
            <w:r>
              <w:rPr>
                <w:rStyle w:val="975"/>
                <w:rFonts w:hint="default"/>
                <w:sz w:val="18"/>
                <w:szCs w:val="18"/>
                <w:lang w:bidi="ar"/>
              </w:rPr>
              <w:t xml:space="preserve">一、实操模块：</w:t>
            </w:r>
            <w:r/>
          </w:p>
          <w:p>
            <w:pPr>
              <w:jc w:val="left"/>
              <w:rPr>
                <w:rStyle w:val="975"/>
                <w:rFonts w:hint="default"/>
                <w:sz w:val="18"/>
                <w:szCs w:val="18"/>
                <w:lang w:bidi="ar"/>
              </w:rPr>
            </w:pPr>
            <w:r>
              <w:rPr>
                <w:rStyle w:val="975"/>
                <w:rFonts w:hint="default"/>
                <w:sz w:val="18"/>
                <w:szCs w:val="18"/>
                <w:lang w:bidi="ar"/>
              </w:rPr>
              <w:t xml:space="preserve">1、电压：220V功率1200W</w:t>
            </w:r>
            <w:r/>
          </w:p>
          <w:p>
            <w:pPr>
              <w:jc w:val="left"/>
              <w:rPr>
                <w:rStyle w:val="975"/>
                <w:rFonts w:hint="default"/>
                <w:sz w:val="18"/>
                <w:szCs w:val="18"/>
                <w:lang w:bidi="ar"/>
              </w:rPr>
            </w:pPr>
            <w:r>
              <w:rPr>
                <w:rStyle w:val="975"/>
                <w:rFonts w:hint="default"/>
                <w:sz w:val="18"/>
                <w:szCs w:val="18"/>
                <w:lang w:bidi="ar"/>
              </w:rPr>
              <w:t xml:space="preserve">2、电控：星火</w:t>
            </w:r>
            <w:r/>
          </w:p>
          <w:p>
            <w:pPr>
              <w:jc w:val="left"/>
              <w:rPr>
                <w:rStyle w:val="975"/>
                <w:rFonts w:hint="default"/>
                <w:sz w:val="18"/>
                <w:szCs w:val="18"/>
                <w:lang w:bidi="ar"/>
              </w:rPr>
            </w:pPr>
            <w:r>
              <w:rPr>
                <w:rStyle w:val="975"/>
                <w:rFonts w:hint="default"/>
                <w:sz w:val="18"/>
                <w:szCs w:val="18"/>
                <w:lang w:bidi="ar"/>
              </w:rPr>
              <w:t xml:space="preserve">3、缝纫速度：200rpm-3000rpm</w:t>
            </w:r>
            <w:r/>
          </w:p>
          <w:p>
            <w:pPr>
              <w:jc w:val="left"/>
              <w:rPr>
                <w:rStyle w:val="975"/>
                <w:rFonts w:hint="default"/>
                <w:sz w:val="18"/>
                <w:szCs w:val="18"/>
                <w:lang w:bidi="ar"/>
              </w:rPr>
            </w:pPr>
            <w:r>
              <w:rPr>
                <w:rStyle w:val="975"/>
                <w:rFonts w:hint="default"/>
                <w:sz w:val="18"/>
                <w:szCs w:val="18"/>
                <w:lang w:bidi="ar"/>
              </w:rPr>
              <w:t xml:space="preserve">4、针距：0.5-6mm</w:t>
            </w:r>
            <w:r/>
          </w:p>
          <w:p>
            <w:pPr>
              <w:jc w:val="left"/>
              <w:rPr>
                <w:rStyle w:val="975"/>
                <w:rFonts w:hint="default"/>
                <w:sz w:val="18"/>
                <w:szCs w:val="18"/>
                <w:lang w:bidi="ar"/>
              </w:rPr>
            </w:pPr>
            <w:r>
              <w:rPr>
                <w:rStyle w:val="975"/>
                <w:rFonts w:hint="default"/>
                <w:sz w:val="18"/>
                <w:szCs w:val="18"/>
                <w:lang w:bidi="ar"/>
              </w:rPr>
              <w:t xml:space="preserve">5、机针：DP*17#11（8-24#）</w:t>
            </w:r>
            <w:r/>
          </w:p>
          <w:p>
            <w:pPr>
              <w:jc w:val="left"/>
              <w:rPr>
                <w:rStyle w:val="975"/>
                <w:rFonts w:hint="default"/>
                <w:sz w:val="18"/>
                <w:szCs w:val="18"/>
                <w:lang w:bidi="ar"/>
              </w:rPr>
            </w:pPr>
            <w:r>
              <w:rPr>
                <w:rStyle w:val="975"/>
                <w:rFonts w:hint="default"/>
                <w:sz w:val="18"/>
                <w:szCs w:val="18"/>
                <w:lang w:bidi="ar"/>
              </w:rPr>
              <w:t xml:space="preserve">6、缝制范围约：1300*900mm</w:t>
            </w:r>
            <w:r/>
          </w:p>
          <w:p>
            <w:pPr>
              <w:jc w:val="left"/>
              <w:rPr>
                <w:rStyle w:val="975"/>
                <w:rFonts w:hint="default"/>
                <w:sz w:val="18"/>
                <w:szCs w:val="18"/>
                <w:lang w:bidi="ar"/>
              </w:rPr>
            </w:pPr>
            <w:r>
              <w:rPr>
                <w:rStyle w:val="975"/>
                <w:rFonts w:hint="default"/>
                <w:sz w:val="18"/>
                <w:szCs w:val="18"/>
                <w:lang w:bidi="ar"/>
              </w:rPr>
              <w:t xml:space="preserve">二、模版知识学习模块1套</w:t>
            </w:r>
            <w:r/>
          </w:p>
          <w:p>
            <w:pPr>
              <w:jc w:val="left"/>
              <w:rPr>
                <w:rStyle w:val="975"/>
                <w:rFonts w:hint="default"/>
                <w:sz w:val="18"/>
                <w:szCs w:val="18"/>
                <w:lang w:bidi="ar"/>
              </w:rPr>
            </w:pPr>
            <w:r>
              <w:rPr>
                <w:rStyle w:val="975"/>
                <w:rFonts w:hint="default"/>
                <w:sz w:val="18"/>
                <w:szCs w:val="18"/>
                <w:lang w:bidi="ar"/>
              </w:rPr>
              <w:t xml:space="preserve">（1）主要功能：作为学生端接驳应用，实现教学同步。</w:t>
            </w:r>
            <w:r/>
          </w:p>
          <w:p>
            <w:pPr>
              <w:jc w:val="left"/>
              <w:rPr>
                <w:rStyle w:val="975"/>
                <w:rFonts w:hint="default"/>
                <w:sz w:val="18"/>
                <w:szCs w:val="18"/>
                <w:lang w:bidi="ar"/>
              </w:rPr>
            </w:pPr>
            <w:r>
              <w:rPr>
                <w:rStyle w:val="975"/>
                <w:rFonts w:hint="default"/>
                <w:sz w:val="18"/>
                <w:szCs w:val="18"/>
                <w:lang w:bidi="ar"/>
              </w:rPr>
              <w:t xml:space="preserve">1、网络教学：学生可在局域网内的客户端观看实时教学画面，也可调取之前录制好的视频课件进行回放。采用P2P与组播技术，实时视频传输网络延时小于0.2s，学生端支持观看教师端上所有的教学资源，方便自主学习。</w:t>
            </w:r>
            <w:r/>
          </w:p>
          <w:p>
            <w:pPr>
              <w:jc w:val="left"/>
              <w:rPr>
                <w:rStyle w:val="975"/>
                <w:rFonts w:hint="default"/>
                <w:sz w:val="18"/>
                <w:szCs w:val="18"/>
                <w:lang w:bidi="ar"/>
              </w:rPr>
            </w:pPr>
            <w:r>
              <w:rPr>
                <w:rStyle w:val="975"/>
                <w:rFonts w:hint="default"/>
                <w:sz w:val="18"/>
                <w:szCs w:val="18"/>
                <w:lang w:bidi="ar"/>
              </w:rPr>
              <w:t xml:space="preserve">2、课件教学：可自动查找教师端，并访问教师端的教学课件资源，可自主学习查看服装专业产品设计、工业样板、缝制工艺、工艺模板等技术模块。</w:t>
            </w:r>
            <w:r/>
          </w:p>
          <w:p>
            <w:pPr>
              <w:jc w:val="left"/>
              <w:rPr>
                <w:rStyle w:val="975"/>
                <w:rFonts w:hint="default"/>
                <w:sz w:val="18"/>
                <w:szCs w:val="18"/>
                <w:lang w:bidi="ar"/>
              </w:rPr>
            </w:pPr>
            <w:r>
              <w:rPr>
                <w:rStyle w:val="975"/>
                <w:rFonts w:hint="default"/>
                <w:sz w:val="18"/>
                <w:szCs w:val="18"/>
                <w:lang w:bidi="ar"/>
              </w:rPr>
              <w:t xml:space="preserve">（2）课程资源</w:t>
            </w:r>
            <w:r/>
          </w:p>
          <w:p>
            <w:pPr>
              <w:jc w:val="left"/>
              <w:rPr>
                <w:rStyle w:val="975"/>
                <w:rFonts w:hint="default"/>
                <w:sz w:val="18"/>
                <w:szCs w:val="18"/>
                <w:lang w:bidi="ar"/>
              </w:rPr>
            </w:pPr>
            <w:r>
              <w:rPr>
                <w:rStyle w:val="975"/>
                <w:rFonts w:hint="default"/>
                <w:sz w:val="18"/>
                <w:szCs w:val="18"/>
                <w:lang w:bidi="ar"/>
              </w:rPr>
              <w:t xml:space="preserve">1、◆工艺模板：工艺模板模块包括了服装工艺模板的理论基础，基于案例的服装模板设计流程、服装模板的制作以及服装模板的使用等内容；至少包含裙子、裤子、上衣服装模板教学动画20个（裙子：裙子拉链、裙子拼侧缝、裙子拼后中缝、裙子省道；裤子：单嵌线的模板学习制作、裤子上腰头、裤子前门襟压线、裤子打褶、裤子拼侧缝、裤子拼前后浪、裤子腰头打底、裤子袋盖；上衣：上袖模板、下级领、免烫贴袋、口袋盖、衬衫省道打褶、袖口模板、面松里紧领子模板、领子模板），动画内容包括任务目标、任务要求、任务内容、质量标准、拓展训练模块。</w:t>
            </w:r>
            <w:r>
              <w:rPr>
                <w:rStyle w:val="975"/>
                <w:rFonts w:hint="default"/>
                <w:b/>
                <w:bCs/>
                <w:sz w:val="18"/>
                <w:szCs w:val="18"/>
                <w:lang w:bidi="ar"/>
              </w:rPr>
              <w:t xml:space="preserve">【提供视频演示】</w:t>
            </w:r>
            <w:r/>
          </w:p>
          <w:p>
            <w:pPr>
              <w:jc w:val="left"/>
              <w:rPr>
                <w:rStyle w:val="975"/>
                <w:rFonts w:hint="default"/>
                <w:sz w:val="18"/>
                <w:szCs w:val="18"/>
                <w:lang w:bidi="ar"/>
              </w:rPr>
            </w:pPr>
            <w:r>
              <w:rPr>
                <w:rStyle w:val="975"/>
                <w:rFonts w:hint="default"/>
                <w:sz w:val="18"/>
                <w:szCs w:val="18"/>
                <w:lang w:bidi="ar"/>
              </w:rPr>
              <w:t xml:space="preserve">2、◆其中衬衣和西装视频课件不少于25个（包括衬衣模板设计：衬衣上级领~1、衬衣上级领镶K绳~1、衬衣上级领领角拉线反领~1、衬衣上袖~1、衬衣下级领、衬衣专业领角底紧面松上级领、衬衣前幅打褶~1、衬衣后幅打褶、衬衣对条对格上级领、衬衣袖衩、衬衣袖口、衬衣门襟；西装视频：西装上下领接领台、西装上小袋开袋、西装上领、西装下袋单边袋、西装下袋双边袋、西装前中门襟加开小袋、西装前后幅拼片模板、西装前幅打褶、西装双边袋加袋盖、西装后衩、西装后幅打褶、西装大小袖拼片模板、西装套下摆里布）。</w:t>
            </w:r>
            <w:r>
              <w:rPr>
                <w:rStyle w:val="975"/>
                <w:rFonts w:hint="default"/>
                <w:b/>
                <w:bCs/>
                <w:sz w:val="18"/>
                <w:szCs w:val="18"/>
                <w:lang w:bidi="ar"/>
              </w:rPr>
              <w:t xml:space="preserve">【提供视频演示】</w:t>
            </w:r>
            <w:r/>
          </w:p>
          <w:p>
            <w:pPr>
              <w:jc w:val="left"/>
              <w:rPr>
                <w:rStyle w:val="975"/>
                <w:rFonts w:hint="default"/>
                <w:sz w:val="18"/>
                <w:szCs w:val="18"/>
                <w:lang w:bidi="ar"/>
              </w:rPr>
            </w:pPr>
            <w:r>
              <w:rPr>
                <w:rStyle w:val="975"/>
                <w:rFonts w:hint="default"/>
                <w:sz w:val="18"/>
                <w:szCs w:val="18"/>
                <w:lang w:bidi="ar"/>
              </w:rPr>
              <w:t xml:space="preserve">3、工业样板：理论部分包括新文化式原型制作、领型结构原理、袖型结构原理、胸省变化、立体裁剪基础、服装工业纸样制作基础、服装生产工艺定位样板制作基础等内容；技能部分包括男式西服纸样制作流程与技巧动画、休闲服纸样制作影像等内容；至少含纸样基础、原型变化、男西裤、休闲女装、男上衣、七分裤多媒体动画课件各一套；各种成衣工业样板动画30个。</w:t>
            </w:r>
            <w:r/>
          </w:p>
          <w:p>
            <w:pPr>
              <w:jc w:val="left"/>
              <w:rPr>
                <w:rStyle w:val="975"/>
                <w:rFonts w:hint="default"/>
                <w:sz w:val="18"/>
                <w:szCs w:val="18"/>
                <w:lang w:bidi="ar"/>
              </w:rPr>
            </w:pPr>
            <w:r>
              <w:rPr>
                <w:rStyle w:val="975"/>
                <w:rFonts w:hint="default"/>
                <w:sz w:val="18"/>
                <w:szCs w:val="18"/>
                <w:lang w:bidi="ar"/>
              </w:rPr>
              <w:t xml:space="preserve">4、◆缝制工艺：包括零部件缝制技巧（各类装领技巧、各种开衩技巧、各种挖袋技巧、各种贴袋技巧、装拉链技巧等）动画、男式西服缝制影像、针织T恤缝制影像、普通男西裤缝制影像、平缝机操作与维护实训方案、缝制工艺实训方案（零部件、成衣）等内容；至少含女上装、男夹克、七分裤多媒体教学课件各一套，零部件缝制工艺动画40个（包括一字袖衩工艺方法、一片式立贴口袋、两片式立贴口袋、企领式休闲领、休闲裤装拉链、休闲贴袋拉链工艺二、休闲贴袋拉链工艺方法一、借省开衩、借缝开衩、借缝开衩(一)、借褶开衩、单嵌线口袋拉链工艺、单嵌线</w:t>
            </w:r>
            <w:r>
              <w:rPr>
                <w:rStyle w:val="975"/>
                <w:rFonts w:hint="default"/>
                <w:sz w:val="18"/>
                <w:szCs w:val="18"/>
                <w:lang w:bidi="ar"/>
              </w:rPr>
              <w:t xml:space="preserve">挖袋、双层平贴口袋方法一、双层平贴口袋方法二、双嵌线口袋拉链工艺、双嵌线挖袋方法一、坦领工艺图解、夹克拉链工艺、夹克拉链工艺方法二、尖型宝剑头袖衩工艺方法一、手巾袋、斜插袋工艺方法、新薄型面料暗门襟工艺、方形宝剑头袖衩、暗门襟工艺、胖体男士西装、立翻领、立领安装一、立领安装二、简易西服领安装(一)、简易西服领安装(二)、裙衩工艺方法三、裙衩工艺方法二、西服袖叉二、西服袖叉方法一、西服袖叉方法三、西裤门里襟装拉链、贴边开袖衩、隐形拉链安装工艺），内容至少包含部件款式图，样板裁片标识图，部件缝制线迹图和整烫图。</w:t>
            </w:r>
            <w:r>
              <w:rPr>
                <w:rStyle w:val="975"/>
                <w:rFonts w:hint="default"/>
                <w:b/>
                <w:bCs/>
                <w:sz w:val="18"/>
                <w:szCs w:val="18"/>
                <w:lang w:bidi="ar"/>
              </w:rPr>
              <w:t xml:space="preserve">【提供视频演示】</w:t>
            </w:r>
            <w:r/>
          </w:p>
          <w:p>
            <w:pPr>
              <w:jc w:val="left"/>
              <w:rPr>
                <w:rStyle w:val="975"/>
                <w:rFonts w:hint="default"/>
                <w:sz w:val="18"/>
                <w:szCs w:val="18"/>
                <w:lang w:bidi="ar"/>
              </w:rPr>
            </w:pPr>
            <w:r>
              <w:rPr>
                <w:rStyle w:val="975"/>
                <w:rFonts w:hint="default"/>
                <w:sz w:val="18"/>
                <w:szCs w:val="18"/>
                <w:lang w:bidi="ar"/>
              </w:rPr>
              <w:t xml:space="preserve">5、产品设计：理论部分包括了产品设计基础理论教学、色彩搭配教学、产品设计流程与管理教学、服装款式设计教学、产品设计方法教学等内容；技能部分包括休闲服、运动服、针织装、职业装等实训方案、服装人体绘制技巧动画教学、效果图绘制技巧影像等内容；至少含服装设计理论系列动画10个，服装款式设计动画课件4套。</w:t>
            </w:r>
            <w:r/>
          </w:p>
          <w:p>
            <w:pPr>
              <w:jc w:val="left"/>
              <w:rPr>
                <w:rStyle w:val="975"/>
                <w:rFonts w:hint="default"/>
                <w:sz w:val="18"/>
                <w:szCs w:val="18"/>
                <w:lang w:bidi="ar"/>
              </w:rPr>
            </w:pPr>
            <w:r>
              <w:rPr>
                <w:rStyle w:val="975"/>
                <w:rFonts w:hint="default"/>
                <w:sz w:val="18"/>
                <w:szCs w:val="18"/>
                <w:lang w:bidi="ar"/>
              </w:rPr>
              <w:t xml:space="preserve">（3）功能特点</w:t>
            </w:r>
            <w:r/>
          </w:p>
          <w:p>
            <w:pPr>
              <w:jc w:val="left"/>
              <w:rPr>
                <w:rStyle w:val="975"/>
                <w:rFonts w:hint="default"/>
                <w:sz w:val="18"/>
                <w:szCs w:val="18"/>
                <w:lang w:bidi="ar"/>
              </w:rPr>
            </w:pPr>
            <w:r>
              <w:rPr>
                <w:rStyle w:val="975"/>
                <w:rFonts w:hint="default"/>
                <w:sz w:val="18"/>
                <w:szCs w:val="18"/>
                <w:lang w:bidi="ar"/>
              </w:rPr>
              <w:t xml:space="preserve">1、采用Android操作系统，可安装丰富的第三方APP拓展学生端应用，且与教师端软件实现互联互通教学平台。</w:t>
            </w:r>
            <w:r/>
          </w:p>
          <w:p>
            <w:pPr>
              <w:jc w:val="left"/>
              <w:rPr>
                <w:rStyle w:val="975"/>
                <w:rFonts w:hint="default"/>
                <w:sz w:val="18"/>
                <w:szCs w:val="18"/>
                <w:lang w:bidi="ar"/>
              </w:rPr>
            </w:pPr>
            <w:r>
              <w:rPr>
                <w:rStyle w:val="975"/>
                <w:rFonts w:hint="default"/>
                <w:sz w:val="18"/>
                <w:szCs w:val="18"/>
                <w:lang w:bidi="ar"/>
              </w:rPr>
              <w:t xml:space="preserve">2、局域网内的任意电脑可以接入教学系统，进行课程点播学习。</w:t>
            </w:r>
            <w:r/>
          </w:p>
          <w:p>
            <w:pPr>
              <w:jc w:val="left"/>
              <w:rPr>
                <w:rStyle w:val="975"/>
                <w:rFonts w:hint="default"/>
                <w:sz w:val="18"/>
                <w:szCs w:val="18"/>
                <w:lang w:bidi="ar"/>
              </w:rPr>
            </w:pPr>
            <w:r>
              <w:rPr>
                <w:rStyle w:val="975"/>
                <w:rFonts w:hint="default"/>
                <w:sz w:val="18"/>
                <w:szCs w:val="18"/>
                <w:lang w:bidi="ar"/>
              </w:rPr>
              <w:t xml:space="preserve">3、更多联机资源：支持联机查看服装面料库图片2000张；服装辅料库图片1500张；服装设备资源1200种；服装设计图库35000张；服装文案库1200篇；服装标准资源1200类；服装视频资源500G；企业技术资料1200篇；民族服饰资源图片15000张等合计资源500G。</w:t>
            </w:r>
            <w:r>
              <w:rPr>
                <w:rStyle w:val="975"/>
                <w:rFonts w:hint="default"/>
                <w:b/>
                <w:bCs/>
                <w:sz w:val="18"/>
                <w:szCs w:val="18"/>
                <w:lang w:bidi="ar"/>
              </w:rPr>
              <w:t xml:space="preserve">（提供系统功能截图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4、支持链接“服装教育类”微信教学平台，浏览学习课程，查阅最新技术资料及动态。</w:t>
            </w:r>
            <w:r>
              <w:rPr>
                <w:rStyle w:val="975"/>
                <w:rFonts w:hint="default"/>
                <w:b/>
                <w:bCs/>
                <w:sz w:val="18"/>
                <w:szCs w:val="18"/>
                <w:lang w:bidi="ar"/>
              </w:rPr>
              <w:t xml:space="preserve">（提供系统功能截图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5、▲系统功能性具有课件教学（至少包含：工业样板、产品设计、缝制工艺等）和实时教学（教师端开启实时教学后，学生端同步视频画面）两大功能模块。</w:t>
            </w:r>
            <w:r>
              <w:rPr>
                <w:rStyle w:val="975"/>
                <w:rFonts w:hint="default"/>
                <w:b/>
                <w:bCs/>
                <w:sz w:val="18"/>
                <w:szCs w:val="18"/>
                <w:lang w:bidi="ar"/>
              </w:rPr>
              <w:t xml:space="preserve">（提供第三方检测机构测试报告</w:t>
            </w:r>
            <w:r>
              <w:rPr>
                <w:rStyle w:val="975"/>
                <w:rFonts w:hint="eastAsia"/>
                <w:b/>
                <w:bCs/>
                <w:sz w:val="18"/>
                <w:szCs w:val="18"/>
                <w:lang w:val="en-US" w:eastAsia="zh-CN" w:bidi="ar"/>
              </w:rPr>
              <w:t xml:space="preserve">原件</w:t>
            </w:r>
            <w:r>
              <w:rPr>
                <w:rStyle w:val="975"/>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6、▲系统易用性方面具有可辨识性（程序的消息和结果易于理解）和可操作性（软件操作较为容易）等特点。</w:t>
            </w:r>
            <w:r>
              <w:rPr>
                <w:rStyle w:val="975"/>
                <w:rFonts w:hint="default"/>
                <w:b/>
                <w:bCs/>
                <w:sz w:val="18"/>
                <w:szCs w:val="18"/>
                <w:lang w:bidi="ar"/>
              </w:rPr>
              <w:t xml:space="preserve">（提供第三方检测机构测试报告</w:t>
            </w:r>
            <w:r>
              <w:rPr>
                <w:rStyle w:val="975"/>
                <w:rFonts w:hint="eastAsia"/>
                <w:b/>
                <w:bCs/>
                <w:sz w:val="18"/>
                <w:szCs w:val="18"/>
                <w:lang w:val="en-US" w:eastAsia="zh-CN" w:bidi="ar"/>
              </w:rPr>
              <w:t xml:space="preserve">原件</w:t>
            </w:r>
            <w:r>
              <w:rPr>
                <w:rStyle w:val="975"/>
                <w:rFonts w:hint="default"/>
                <w:b/>
                <w:bCs/>
                <w:sz w:val="18"/>
                <w:szCs w:val="18"/>
                <w:lang w:bidi="ar"/>
              </w:rPr>
              <w:t xml:space="preserve">进行佐证和真实性承诺函</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（4）配套组件（14寸Android系统触控一体机学生终端功能组件）</w:t>
            </w:r>
            <w:r/>
          </w:p>
          <w:p>
            <w:pPr>
              <w:jc w:val="left"/>
              <w:rPr>
                <w:rStyle w:val="975"/>
                <w:rFonts w:hint="default"/>
                <w:sz w:val="18"/>
                <w:szCs w:val="18"/>
                <w:highlight w:val="none"/>
                <w:lang w:bidi="ar"/>
              </w:rPr>
            </w:pPr>
            <w:r>
              <w:rPr>
                <w:rStyle w:val="975"/>
                <w:rFonts w:hint="default"/>
                <w:sz w:val="18"/>
                <w:szCs w:val="18"/>
                <w:lang w:bidi="ar"/>
              </w:rPr>
              <w:t xml:space="preserve">1、◆14寸Android触控一体机一套（含支架）：要求Android 4.2及以上操作系统；4核1.6GHz处理器；1GB RAM，8GB ROM；分辨率显像1920*1080，可外置存储卡；尺</w:t>
            </w:r>
            <w:r>
              <w:rPr>
                <w:rStyle w:val="975"/>
                <w:rFonts w:hint="default"/>
                <w:sz w:val="18"/>
                <w:szCs w:val="18"/>
                <w:highlight w:val="none"/>
                <w:lang w:bidi="ar"/>
              </w:rPr>
              <w:t xml:space="preserve">寸：343mm*220mm*25mm；电源12V。学生端采用深度定制Android系统（非Android系统为不响应），支持一键还原。</w:t>
            </w:r>
            <w:r>
              <w:rPr>
                <w:rStyle w:val="975"/>
                <w:rFonts w:hint="default"/>
                <w:b/>
                <w:bCs/>
                <w:sz w:val="18"/>
                <w:szCs w:val="18"/>
                <w:highlight w:val="none"/>
                <w:lang w:bidi="ar"/>
              </w:rPr>
              <w:t xml:space="preserve">【提供视频演示】</w:t>
            </w:r>
            <w:r/>
          </w:p>
          <w:p>
            <w:pPr>
              <w:jc w:val="left"/>
              <w:rPr>
                <w:rStyle w:val="975"/>
                <w:rFonts w:hint="default"/>
                <w:sz w:val="18"/>
                <w:szCs w:val="18"/>
                <w:highlight w:val="none"/>
                <w:lang w:bidi="ar"/>
              </w:rPr>
            </w:pPr>
            <w:r>
              <w:rPr>
                <w:rStyle w:val="975"/>
                <w:rFonts w:hint="default"/>
                <w:sz w:val="18"/>
                <w:szCs w:val="18"/>
                <w:highlight w:val="none"/>
                <w:lang w:bidi="ar"/>
              </w:rPr>
              <w:t xml:space="preserve">2、学生端支持安装丰富的第三方APP来扩展学生端应用。</w:t>
            </w:r>
            <w:r/>
          </w:p>
          <w:p>
            <w:pPr>
              <w:jc w:val="left"/>
              <w:rPr>
                <w:rStyle w:val="975"/>
                <w:rFonts w:hint="default"/>
                <w:sz w:val="18"/>
                <w:szCs w:val="18"/>
                <w:lang w:bidi="ar"/>
              </w:rPr>
            </w:pPr>
            <w:r>
              <w:rPr>
                <w:rStyle w:val="975"/>
                <w:rFonts w:hint="default"/>
                <w:b/>
                <w:bCs/>
                <w:sz w:val="18"/>
                <w:szCs w:val="18"/>
                <w:highlight w:val="none"/>
                <w:lang w:bidi="ar"/>
              </w:rPr>
              <w:t xml:space="preserve">注：▲投标时要求提供服装工艺模板仿真教学系统-学生端计算机软件著作权证书和软件测试报告</w:t>
            </w:r>
            <w:r>
              <w:rPr>
                <w:rStyle w:val="975"/>
                <w:rFonts w:hint="eastAsia"/>
                <w:b/>
                <w:bCs/>
                <w:sz w:val="18"/>
                <w:szCs w:val="18"/>
                <w:highlight w:val="none"/>
                <w:lang w:val="en-US" w:eastAsia="zh-CN" w:bidi="ar"/>
              </w:rPr>
              <w:t xml:space="preserve">原件</w:t>
            </w:r>
            <w:r>
              <w:rPr>
                <w:rStyle w:val="975"/>
                <w:rFonts w:hint="default"/>
                <w:b/>
                <w:bCs/>
                <w:sz w:val="18"/>
                <w:szCs w:val="18"/>
                <w:highlight w:val="none"/>
                <w:lang w:bidi="ar"/>
              </w:rPr>
              <w:t xml:space="preserve">并提供国家版权保护中心官网可查询承诺函</w:t>
            </w:r>
            <w:r>
              <w:rPr>
                <w:rStyle w:val="975"/>
                <w:rFonts w:hint="eastAsia"/>
                <w:b/>
                <w:bCs/>
                <w:sz w:val="18"/>
                <w:szCs w:val="18"/>
                <w:highlight w:val="none"/>
                <w:lang w:val="en-US" w:eastAsia="zh-CN" w:bidi="ar"/>
              </w:rPr>
              <w:t xml:space="preserve">扫描上传</w:t>
            </w:r>
            <w:r>
              <w:rPr>
                <w:rStyle w:val="975"/>
                <w:rFonts w:hint="default"/>
                <w:b/>
                <w:bCs/>
                <w:sz w:val="18"/>
                <w:szCs w:val="18"/>
                <w:highlight w:val="none"/>
                <w:lang w:bidi="ar"/>
              </w:rPr>
              <w:t xml:space="preserve">。</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color w:val="ff0000"/>
          <w:sz w:val="24"/>
          <w:szCs w:val="24"/>
        </w:rPr>
      </w:pPr>
      <w:r>
        <w:rPr>
          <w:rFonts w:hint="eastAsia" w:ascii="宋体" w:hAnsi="宋体" w:cs="宋体"/>
          <w:b/>
          <w:bCs/>
          <w:color w:val="ff0000"/>
          <w:sz w:val="24"/>
          <w:szCs w:val="24"/>
        </w:rPr>
        <w:t xml:space="preserve">C包</w:t>
      </w:r>
      <w:r/>
    </w:p>
    <w:tbl>
      <w:tblPr>
        <w:tblStyle w:val="768"/>
        <w:tblW w:w="9127"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993"/>
        <w:gridCol w:w="7572"/>
      </w:tblGrid>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项目</w:t>
            </w:r>
            <w:r/>
          </w:p>
          <w:p>
            <w:pPr>
              <w:jc w:val="center"/>
              <w:widowControl/>
              <w:rPr>
                <w:rFonts w:ascii="宋体" w:hAnsi="宋体" w:cs="宋体"/>
                <w:b/>
                <w:bCs/>
                <w:color w:val="000000"/>
                <w:sz w:val="22"/>
                <w:lang w:bidi="ar"/>
              </w:rPr>
            </w:pPr>
            <w:r>
              <w:rPr>
                <w:rFonts w:hint="eastAsia" w:ascii="宋体" w:hAnsi="宋体" w:cs="宋体"/>
                <w:b/>
                <w:bCs/>
                <w:color w:val="000000"/>
                <w:sz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widowControl/>
              <w:rPr>
                <w:rFonts w:ascii="宋体" w:hAnsi="宋体" w:cs="宋体"/>
                <w:b/>
                <w:bCs/>
                <w:color w:val="000000"/>
                <w:sz w:val="22"/>
                <w:lang w:bidi="ar"/>
              </w:rPr>
            </w:pPr>
            <w:r>
              <w:rPr>
                <w:rFonts w:hint="eastAsia" w:ascii="宋体" w:hAnsi="宋体" w:cs="宋体"/>
                <w:b/>
                <w:bCs/>
                <w:color w:val="000000"/>
                <w:sz w:val="22"/>
                <w:lang w:bidi="ar"/>
              </w:rPr>
              <w:t xml:space="preserve">技术参数要求</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全自动小样机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1、基本参数要求</w:t>
            </w:r>
            <w:r/>
          </w:p>
          <w:p>
            <w:pPr>
              <w:rPr>
                <w:rStyle w:val="975"/>
                <w:rFonts w:hint="default"/>
                <w:sz w:val="18"/>
                <w:szCs w:val="18"/>
                <w:lang w:bidi="ar"/>
              </w:rPr>
            </w:pPr>
            <w:r>
              <w:rPr>
                <w:rStyle w:val="975"/>
                <w:rFonts w:hint="default"/>
                <w:sz w:val="18"/>
                <w:szCs w:val="18"/>
                <w:lang w:bidi="ar"/>
              </w:rPr>
              <w:t xml:space="preserve">（1）幅宽：</w:t>
            </w:r>
            <w:r>
              <w:rPr>
                <w:rStyle w:val="975"/>
                <w:rFonts w:hint="default" w:ascii="Arial" w:hAnsi="Arial" w:cs="Arial"/>
                <w:sz w:val="18"/>
                <w:szCs w:val="18"/>
                <w:lang w:bidi="ar"/>
              </w:rPr>
              <w:t xml:space="preserve">≥</w:t>
            </w:r>
            <w:r>
              <w:rPr>
                <w:rStyle w:val="975"/>
                <w:rFonts w:hint="default"/>
                <w:sz w:val="18"/>
                <w:szCs w:val="18"/>
                <w:lang w:bidi="ar"/>
              </w:rPr>
              <w:t xml:space="preserve">20英寸，有效幅宽40cm</w:t>
            </w:r>
            <w:r/>
          </w:p>
          <w:p>
            <w:pPr>
              <w:rPr>
                <w:rStyle w:val="975"/>
                <w:rFonts w:hint="default"/>
                <w:sz w:val="18"/>
                <w:szCs w:val="18"/>
                <w:lang w:bidi="ar"/>
              </w:rPr>
            </w:pPr>
            <w:r>
              <w:rPr>
                <w:rStyle w:val="975"/>
                <w:rFonts w:hint="default"/>
                <w:sz w:val="18"/>
                <w:szCs w:val="18"/>
                <w:lang w:bidi="ar"/>
              </w:rPr>
              <w:t xml:space="preserve">（2）综片数：</w:t>
            </w:r>
            <w:r>
              <w:rPr>
                <w:rStyle w:val="975"/>
                <w:rFonts w:hint="default" w:ascii="Arial" w:hAnsi="Arial" w:cs="Arial"/>
                <w:sz w:val="18"/>
                <w:szCs w:val="18"/>
                <w:lang w:bidi="ar"/>
              </w:rPr>
              <w:t xml:space="preserve">≥</w:t>
            </w:r>
            <w:r>
              <w:rPr>
                <w:rStyle w:val="975"/>
                <w:rFonts w:hint="default"/>
                <w:sz w:val="18"/>
                <w:szCs w:val="18"/>
                <w:lang w:bidi="ar"/>
              </w:rPr>
              <w:t xml:space="preserve">20片综（含两页绞边综）</w:t>
            </w:r>
            <w:r/>
          </w:p>
          <w:p>
            <w:pPr>
              <w:rPr>
                <w:rStyle w:val="975"/>
                <w:rFonts w:hint="default"/>
                <w:sz w:val="18"/>
                <w:szCs w:val="18"/>
                <w:lang w:bidi="ar"/>
              </w:rPr>
            </w:pPr>
            <w:r>
              <w:rPr>
                <w:rStyle w:val="975"/>
                <w:rFonts w:hint="default"/>
                <w:sz w:val="18"/>
                <w:szCs w:val="18"/>
                <w:lang w:bidi="ar"/>
              </w:rPr>
              <w:t xml:space="preserve">（3）车速：每分钟投纬25～40次，可调；</w:t>
            </w:r>
            <w:r/>
          </w:p>
          <w:p>
            <w:pPr>
              <w:rPr>
                <w:rStyle w:val="975"/>
                <w:rFonts w:hint="default"/>
                <w:sz w:val="18"/>
                <w:szCs w:val="18"/>
                <w:lang w:bidi="ar"/>
              </w:rPr>
            </w:pPr>
            <w:r>
              <w:rPr>
                <w:rStyle w:val="975"/>
                <w:rFonts w:hint="default"/>
                <w:sz w:val="18"/>
                <w:szCs w:val="18"/>
                <w:lang w:bidi="ar"/>
              </w:rPr>
              <w:t xml:space="preserve">（4）纬纱选色：8色，电子气动控制选色装置。</w:t>
            </w:r>
            <w:r/>
          </w:p>
          <w:p>
            <w:pPr>
              <w:rPr>
                <w:rStyle w:val="975"/>
                <w:rFonts w:hint="default"/>
                <w:sz w:val="18"/>
                <w:szCs w:val="18"/>
                <w:lang w:bidi="ar"/>
              </w:rPr>
            </w:pPr>
            <w:r>
              <w:rPr>
                <w:rStyle w:val="975"/>
                <w:rFonts w:hint="default"/>
                <w:sz w:val="18"/>
                <w:szCs w:val="18"/>
                <w:lang w:bidi="ar"/>
              </w:rPr>
              <w:t xml:space="preserve">（5）经纬纱适用范围及原料：5～500 tex，棉、麻、毛、化纤、长丝和各种花式线型原料；</w:t>
            </w:r>
            <w:r/>
          </w:p>
          <w:p>
            <w:pPr>
              <w:rPr>
                <w:rStyle w:val="975"/>
                <w:rFonts w:hint="default"/>
                <w:sz w:val="18"/>
                <w:szCs w:val="18"/>
                <w:lang w:bidi="ar"/>
              </w:rPr>
            </w:pPr>
            <w:r>
              <w:rPr>
                <w:rStyle w:val="975"/>
                <w:rFonts w:hint="default"/>
                <w:sz w:val="18"/>
                <w:szCs w:val="18"/>
                <w:lang w:bidi="ar"/>
              </w:rPr>
              <w:t xml:space="preserve">（6）提花组织：能完成三原组织、变化组织、联合组织及复杂组织的产品织造。</w:t>
            </w:r>
            <w:r/>
          </w:p>
          <w:p>
            <w:pPr>
              <w:rPr>
                <w:rStyle w:val="975"/>
                <w:rFonts w:hint="default"/>
                <w:sz w:val="18"/>
                <w:szCs w:val="18"/>
                <w:lang w:bidi="ar"/>
              </w:rPr>
            </w:pPr>
            <w:r>
              <w:rPr>
                <w:rStyle w:val="975"/>
                <w:rFonts w:hint="default"/>
                <w:sz w:val="18"/>
                <w:szCs w:val="18"/>
                <w:lang w:bidi="ar"/>
              </w:rPr>
              <w:t xml:space="preserve">（7）气源：进气压力0.45～0.8 MPa，最大耗气量不超过600 L/min</w:t>
            </w:r>
            <w:r/>
          </w:p>
          <w:p>
            <w:pPr>
              <w:rPr>
                <w:rStyle w:val="975"/>
                <w:rFonts w:hint="default"/>
                <w:sz w:val="18"/>
                <w:szCs w:val="18"/>
                <w:lang w:bidi="ar"/>
              </w:rPr>
            </w:pPr>
            <w:r>
              <w:rPr>
                <w:rStyle w:val="975"/>
                <w:rFonts w:hint="default"/>
                <w:sz w:val="18"/>
                <w:szCs w:val="18"/>
                <w:lang w:bidi="ar"/>
              </w:rPr>
              <w:t xml:space="preserve">（8）电源：220V（三相），功率：3.5KW</w:t>
            </w:r>
            <w:r/>
          </w:p>
          <w:p>
            <w:pPr>
              <w:rPr>
                <w:rStyle w:val="975"/>
                <w:rFonts w:hint="default"/>
                <w:sz w:val="18"/>
                <w:szCs w:val="18"/>
                <w:lang w:bidi="ar"/>
              </w:rPr>
            </w:pPr>
            <w:r>
              <w:rPr>
                <w:rStyle w:val="975"/>
                <w:rFonts w:hint="default"/>
                <w:sz w:val="18"/>
                <w:szCs w:val="18"/>
                <w:lang w:bidi="ar"/>
              </w:rPr>
              <w:t xml:space="preserve">（9）外形尺寸(mm)：约2400×1300×1100</w:t>
            </w:r>
            <w:r/>
          </w:p>
          <w:p>
            <w:pPr>
              <w:rPr>
                <w:rStyle w:val="975"/>
                <w:rFonts w:hint="default"/>
                <w:sz w:val="18"/>
                <w:szCs w:val="18"/>
                <w:lang w:bidi="ar"/>
              </w:rPr>
            </w:pPr>
            <w:r>
              <w:rPr>
                <w:rStyle w:val="975"/>
                <w:rFonts w:hint="default"/>
                <w:sz w:val="18"/>
                <w:szCs w:val="18"/>
                <w:lang w:bidi="ar"/>
              </w:rPr>
              <w:t xml:space="preserve">2、技术要求：</w:t>
            </w:r>
            <w:r/>
          </w:p>
          <w:p>
            <w:pPr>
              <w:rPr>
                <w:rStyle w:val="975"/>
                <w:rFonts w:hint="default"/>
                <w:sz w:val="18"/>
                <w:szCs w:val="18"/>
                <w:lang w:bidi="ar"/>
              </w:rPr>
            </w:pPr>
            <w:r>
              <w:rPr>
                <w:rStyle w:val="975"/>
                <w:rFonts w:hint="default"/>
                <w:sz w:val="18"/>
                <w:szCs w:val="18"/>
                <w:lang w:bidi="ar"/>
              </w:rPr>
              <w:t xml:space="preserve">（1）卷取和送经：卷取采用步进电机和减速机驱动，可于同一织物中自由变化纬密，纬密范围10-1000根/英寸；具有纬密自动校正功能，纬密精度控制在±1根/英寸（纬密范围在100根/英寸内）。步进电机控制积极式送经，织造过程由张力传感器调节经纱张力；经纱张力可以在电脑中自动计算。</w:t>
            </w:r>
            <w:r/>
          </w:p>
          <w:p>
            <w:pPr>
              <w:rPr>
                <w:rStyle w:val="975"/>
                <w:rFonts w:hint="default"/>
                <w:sz w:val="18"/>
                <w:szCs w:val="18"/>
                <w:lang w:bidi="ar"/>
              </w:rPr>
            </w:pPr>
            <w:r>
              <w:rPr>
                <w:rStyle w:val="975"/>
                <w:rFonts w:hint="default"/>
                <w:sz w:val="18"/>
                <w:szCs w:val="18"/>
                <w:lang w:bidi="ar"/>
              </w:rPr>
              <w:t xml:space="preserve">（2）开口：20页电子气动控制开口装置(含2页绞综)；进口气动元件控制多臂开口机构，采用分离式穿棕机构，配置立式穿棕架，穿棕方便。经过重新设计的综片拆装机构，用锁紧销定位棕片。综框采用模拉拔铝合金型材，硬氧化耐磨处理，滑动副为耐磨材料，不易磨损和变形；能设定开口时间，满足纬向弹力品种等特殊品种的要求。</w:t>
            </w:r>
            <w:r/>
          </w:p>
          <w:p>
            <w:pPr>
              <w:rPr>
                <w:rStyle w:val="975"/>
                <w:rFonts w:hint="default"/>
                <w:sz w:val="18"/>
                <w:szCs w:val="18"/>
                <w:lang w:bidi="ar"/>
              </w:rPr>
            </w:pPr>
            <w:r>
              <w:rPr>
                <w:rStyle w:val="975"/>
                <w:rFonts w:hint="default"/>
                <w:sz w:val="18"/>
                <w:szCs w:val="18"/>
                <w:lang w:bidi="ar"/>
              </w:rPr>
              <w:t xml:space="preserve">（3）引纬方式：伺服电机驱动，引纬杆结构为：多尼尔型，碳纤维刚性齿轮剑杆引纬；剑杆头能满足5--500tex棉、麻、毛、化纤、长丝和各种花式线型原料等各类织物的需要，不脱纬。</w:t>
            </w:r>
            <w:r/>
          </w:p>
          <w:p>
            <w:pPr>
              <w:rPr>
                <w:rStyle w:val="975"/>
                <w:rFonts w:hint="default"/>
                <w:sz w:val="18"/>
                <w:szCs w:val="18"/>
                <w:lang w:bidi="ar"/>
              </w:rPr>
            </w:pPr>
            <w:r>
              <w:rPr>
                <w:rStyle w:val="975"/>
                <w:rFonts w:hint="default"/>
                <w:sz w:val="18"/>
                <w:szCs w:val="18"/>
                <w:lang w:bidi="ar"/>
              </w:rPr>
              <w:t xml:space="preserve">（4）打纬：伺服电机控制密封式机械凸轮打纬，具有重复多次打纬功能。能织高紧度织物最大可达42；打纬钢筘可以在梭口位置停顿，停顿可以调节。满足特殊品种的织造要求。</w:t>
            </w:r>
            <w:r/>
          </w:p>
          <w:p>
            <w:pPr>
              <w:rPr>
                <w:rStyle w:val="975"/>
                <w:rFonts w:hint="default"/>
                <w:sz w:val="18"/>
                <w:szCs w:val="18"/>
                <w:lang w:bidi="ar"/>
              </w:rPr>
            </w:pPr>
            <w:r>
              <w:rPr>
                <w:rStyle w:val="975"/>
                <w:rFonts w:hint="default"/>
                <w:sz w:val="18"/>
                <w:szCs w:val="18"/>
                <w:lang w:bidi="ar"/>
              </w:rPr>
              <w:t xml:space="preserve">（5）具有纬纱断头自停装置：电子式断纬侦测装置，断纬可自动停车；</w:t>
            </w:r>
            <w:r/>
          </w:p>
          <w:p>
            <w:pPr>
              <w:rPr>
                <w:rStyle w:val="975"/>
                <w:rFonts w:hint="default"/>
                <w:sz w:val="18"/>
                <w:szCs w:val="18"/>
                <w:lang w:bidi="ar"/>
              </w:rPr>
            </w:pPr>
            <w:r>
              <w:rPr>
                <w:rStyle w:val="975"/>
                <w:rFonts w:hint="default"/>
                <w:sz w:val="18"/>
                <w:szCs w:val="18"/>
                <w:lang w:bidi="ar"/>
              </w:rPr>
              <w:t xml:space="preserve">（6）▲配经纱断经检测装置：激光触式检测经纱断头，同时激光检测灵敏度可以调整，适用于不同粗细的纱线。</w:t>
            </w:r>
            <w:r>
              <w:rPr>
                <w:rStyle w:val="975"/>
                <w:rFonts w:hint="default"/>
                <w:b/>
                <w:bCs/>
                <w:sz w:val="18"/>
                <w:szCs w:val="18"/>
                <w:lang w:bidi="ar"/>
              </w:rPr>
              <w:t xml:space="preserve">（提供佐证材料</w:t>
            </w:r>
            <w:r>
              <w:rPr>
                <w:rFonts w:hint="eastAsia"/>
                <w:b/>
                <w:bCs/>
                <w:sz w:val="18"/>
                <w:szCs w:val="18"/>
                <w:lang w:val="en-US" w:eastAsia="zh-CN"/>
              </w:rPr>
              <w:t xml:space="preserve">扫描上传</w:t>
            </w:r>
            <w:r>
              <w:rPr>
                <w:rStyle w:val="975"/>
                <w:rFonts w:hint="default"/>
                <w:b/>
                <w:bCs/>
                <w:sz w:val="18"/>
                <w:szCs w:val="18"/>
                <w:lang w:bidi="ar"/>
              </w:rPr>
              <w:t xml:space="preserve">）</w:t>
            </w:r>
            <w:r/>
          </w:p>
          <w:p>
            <w:pPr>
              <w:rPr>
                <w:rStyle w:val="975"/>
                <w:rFonts w:hint="default"/>
                <w:sz w:val="18"/>
                <w:szCs w:val="18"/>
                <w:lang w:bidi="ar"/>
              </w:rPr>
            </w:pPr>
            <w:r>
              <w:rPr>
                <w:rStyle w:val="975"/>
                <w:rFonts w:hint="default"/>
                <w:sz w:val="18"/>
                <w:szCs w:val="18"/>
                <w:lang w:bidi="ar"/>
              </w:rPr>
              <w:t xml:space="preserve">（7）布边功能：在布边的两侧，都安装纱罗绞边和废纱剪刀装置，保证布边平整，不松不塌，整洁美观。</w:t>
            </w:r>
            <w:r/>
          </w:p>
          <w:p>
            <w:pPr>
              <w:rPr>
                <w:rStyle w:val="975"/>
                <w:rFonts w:hint="default"/>
                <w:sz w:val="18"/>
                <w:szCs w:val="18"/>
                <w:lang w:bidi="ar"/>
              </w:rPr>
            </w:pPr>
            <w:r>
              <w:rPr>
                <w:rStyle w:val="975"/>
                <w:rFonts w:hint="default"/>
                <w:sz w:val="18"/>
                <w:szCs w:val="18"/>
                <w:lang w:bidi="ar"/>
              </w:rPr>
              <w:t xml:space="preserve">（8）控制系统：电脑+PLC(可编程序控制器)；</w:t>
            </w:r>
            <w:r/>
          </w:p>
          <w:p>
            <w:pPr>
              <w:rPr>
                <w:rStyle w:val="975"/>
                <w:rFonts w:hint="default"/>
                <w:sz w:val="18"/>
                <w:szCs w:val="18"/>
                <w:lang w:bidi="ar"/>
              </w:rPr>
            </w:pPr>
            <w:r>
              <w:rPr>
                <w:rStyle w:val="975"/>
                <w:rFonts w:hint="default"/>
                <w:sz w:val="18"/>
                <w:szCs w:val="18"/>
                <w:lang w:bidi="ar"/>
              </w:rPr>
              <w:t xml:space="preserve">（9）软件系统：采用AutoWeavingPro V4.0织造系统软件；</w:t>
            </w:r>
            <w:r/>
          </w:p>
          <w:p>
            <w:pPr>
              <w:rPr>
                <w:rStyle w:val="975"/>
                <w:rFonts w:hint="default"/>
                <w:sz w:val="18"/>
                <w:szCs w:val="18"/>
                <w:lang w:bidi="ar"/>
              </w:rPr>
            </w:pPr>
            <w:r>
              <w:rPr>
                <w:rStyle w:val="975"/>
                <w:rFonts w:hint="default"/>
                <w:sz w:val="18"/>
                <w:szCs w:val="18"/>
                <w:lang w:bidi="ar"/>
              </w:rPr>
              <w:t xml:space="preserve">（10）应用软件：Softweaving系统软件及Planeditor纹板编辑软件；提供两套设计软件：1套在设备上使用，另一套安装于机外的计算机,使用起来更加方便。</w:t>
            </w:r>
            <w:r/>
          </w:p>
          <w:p>
            <w:pPr>
              <w:rPr>
                <w:rStyle w:val="975"/>
                <w:rFonts w:hint="default"/>
                <w:sz w:val="18"/>
                <w:szCs w:val="18"/>
                <w:lang w:bidi="ar"/>
              </w:rPr>
            </w:pPr>
            <w:r>
              <w:rPr>
                <w:rStyle w:val="975"/>
                <w:rFonts w:hint="default"/>
                <w:sz w:val="18"/>
                <w:szCs w:val="18"/>
                <w:lang w:bidi="ar"/>
              </w:rPr>
              <w:t xml:space="preserve">（11）配置设备安全保护装置，防止在操作时造成人身伤害。</w:t>
            </w:r>
            <w:r/>
          </w:p>
          <w:p>
            <w:pPr>
              <w:rPr>
                <w:rStyle w:val="975"/>
                <w:rFonts w:hint="default"/>
                <w:sz w:val="18"/>
                <w:szCs w:val="18"/>
                <w:lang w:bidi="ar"/>
              </w:rPr>
            </w:pPr>
            <w:r>
              <w:rPr>
                <w:rStyle w:val="975"/>
                <w:rFonts w:hint="default"/>
                <w:sz w:val="18"/>
                <w:szCs w:val="18"/>
                <w:lang w:bidi="ar"/>
              </w:rPr>
              <w:t xml:space="preserve">（12）提供多种特殊织造工艺，在同一组织工艺中，我们提供四种变化纬密，如：分段变纬密织造，多层织物加密织造，空纬织造等。</w:t>
            </w:r>
            <w:r/>
          </w:p>
          <w:p>
            <w:pPr>
              <w:rPr>
                <w:rStyle w:val="975"/>
                <w:rFonts w:hint="default"/>
                <w:sz w:val="18"/>
                <w:szCs w:val="18"/>
                <w:lang w:bidi="ar"/>
              </w:rPr>
            </w:pPr>
            <w:r>
              <w:rPr>
                <w:rStyle w:val="975"/>
                <w:rFonts w:hint="default"/>
                <w:sz w:val="18"/>
                <w:szCs w:val="18"/>
                <w:lang w:bidi="ar"/>
              </w:rPr>
              <w:t xml:space="preserve">（13）提供维修人员检修机台的工具软件,可检视机台各种感应器的讯号状况,及进行各装置的动作测试。</w:t>
            </w:r>
            <w:r/>
          </w:p>
          <w:p>
            <w:pPr>
              <w:rPr>
                <w:rStyle w:val="975"/>
                <w:rFonts w:hint="default"/>
                <w:sz w:val="18"/>
                <w:szCs w:val="18"/>
                <w:lang w:bidi="ar"/>
              </w:rPr>
            </w:pPr>
            <w:r>
              <w:rPr>
                <w:rStyle w:val="975"/>
                <w:rFonts w:hint="default"/>
                <w:sz w:val="18"/>
                <w:szCs w:val="18"/>
                <w:lang w:bidi="ar"/>
              </w:rPr>
              <w:t xml:space="preserve">（14）▲因本设备实训时间较长，同时是带电操作，为保证学生用电安全，设备外壳采用塑料或类似的绝缘不导电材料。</w:t>
            </w:r>
            <w:r>
              <w:rPr>
                <w:rStyle w:val="975"/>
                <w:rFonts w:hint="default"/>
                <w:b/>
                <w:bCs/>
                <w:sz w:val="18"/>
                <w:szCs w:val="18"/>
                <w:lang w:bidi="ar"/>
              </w:rPr>
              <w:t xml:space="preserve">（提供佐证材料</w:t>
            </w:r>
            <w:r>
              <w:rPr>
                <w:rFonts w:hint="eastAsia"/>
                <w:b/>
                <w:bCs/>
                <w:sz w:val="18"/>
                <w:szCs w:val="18"/>
                <w:lang w:val="en-US" w:eastAsia="zh-CN"/>
              </w:rPr>
              <w:t xml:space="preserve">扫描上传</w:t>
            </w:r>
            <w:r>
              <w:rPr>
                <w:rStyle w:val="975"/>
                <w:rFonts w:hint="default"/>
                <w:b/>
                <w:bCs/>
                <w:sz w:val="18"/>
                <w:szCs w:val="18"/>
                <w:lang w:bidi="ar"/>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手摇横机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1、机针：16G</w:t>
            </w:r>
            <w:r/>
          </w:p>
          <w:p>
            <w:pPr>
              <w:rPr>
                <w:rStyle w:val="975"/>
                <w:rFonts w:hint="default"/>
                <w:sz w:val="18"/>
                <w:szCs w:val="18"/>
                <w:lang w:bidi="ar"/>
              </w:rPr>
            </w:pPr>
            <w:r>
              <w:rPr>
                <w:rStyle w:val="975"/>
                <w:rFonts w:hint="default"/>
                <w:sz w:val="18"/>
                <w:szCs w:val="18"/>
                <w:lang w:bidi="ar"/>
              </w:rPr>
              <w:t xml:space="preserve">2、编幅：≥42英寸</w:t>
            </w:r>
            <w:r/>
          </w:p>
          <w:p>
            <w:pPr>
              <w:rPr>
                <w:rStyle w:val="975"/>
                <w:rFonts w:hint="default"/>
                <w:sz w:val="18"/>
                <w:szCs w:val="18"/>
                <w:lang w:bidi="ar"/>
              </w:rPr>
            </w:pPr>
            <w:r>
              <w:rPr>
                <w:rStyle w:val="975"/>
                <w:rFonts w:hint="default"/>
                <w:sz w:val="18"/>
                <w:szCs w:val="18"/>
                <w:lang w:bidi="ar"/>
              </w:rPr>
              <w:t xml:space="preserve">3、成圈系统：≥1</w:t>
            </w:r>
            <w:r/>
          </w:p>
          <w:p>
            <w:pPr>
              <w:rPr>
                <w:rStyle w:val="975"/>
                <w:rFonts w:hint="default"/>
                <w:sz w:val="18"/>
                <w:szCs w:val="18"/>
                <w:lang w:bidi="ar"/>
              </w:rPr>
            </w:pPr>
            <w:r>
              <w:rPr>
                <w:rStyle w:val="975"/>
                <w:rFonts w:hint="default"/>
                <w:sz w:val="18"/>
                <w:szCs w:val="18"/>
                <w:lang w:bidi="ar"/>
              </w:rPr>
              <w:t xml:space="preserve">4、导纱线数：2只左右换梭</w:t>
            </w:r>
            <w:r/>
          </w:p>
          <w:p>
            <w:pPr>
              <w:rPr>
                <w:rStyle w:val="975"/>
                <w:rFonts w:hint="default"/>
                <w:sz w:val="18"/>
                <w:szCs w:val="18"/>
                <w:lang w:bidi="ar"/>
              </w:rPr>
            </w:pPr>
            <w:r>
              <w:rPr>
                <w:rStyle w:val="975"/>
                <w:rFonts w:hint="default"/>
                <w:sz w:val="18"/>
                <w:szCs w:val="18"/>
                <w:lang w:bidi="ar"/>
              </w:rPr>
              <w:t xml:space="preserve">5、针型：舌针</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电动小铲车</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1、载重：≥1500KG</w:t>
            </w:r>
            <w:r/>
          </w:p>
          <w:p>
            <w:pPr>
              <w:rPr>
                <w:rStyle w:val="975"/>
                <w:rFonts w:hint="default"/>
                <w:sz w:val="18"/>
                <w:szCs w:val="18"/>
                <w:lang w:bidi="ar"/>
              </w:rPr>
            </w:pPr>
            <w:r>
              <w:rPr>
                <w:rStyle w:val="975"/>
                <w:rFonts w:hint="default"/>
                <w:sz w:val="18"/>
                <w:szCs w:val="18"/>
                <w:lang w:bidi="ar"/>
              </w:rPr>
              <w:t xml:space="preserve">2、起升最大高度：≥115mm</w:t>
            </w:r>
            <w:r/>
          </w:p>
          <w:p>
            <w:pPr>
              <w:rPr>
                <w:rStyle w:val="975"/>
                <w:rFonts w:hint="default"/>
                <w:sz w:val="18"/>
                <w:szCs w:val="18"/>
                <w:lang w:bidi="ar"/>
              </w:rPr>
            </w:pPr>
            <w:r>
              <w:rPr>
                <w:rStyle w:val="975"/>
                <w:rFonts w:hint="default"/>
                <w:sz w:val="18"/>
                <w:szCs w:val="18"/>
                <w:lang w:bidi="ar"/>
              </w:rPr>
              <w:t xml:space="preserve">3、电池：≥24V/40AH(锂电)</w:t>
            </w:r>
            <w:r/>
          </w:p>
          <w:p>
            <w:pPr>
              <w:rPr>
                <w:rStyle w:val="975"/>
                <w:rFonts w:hint="default"/>
                <w:sz w:val="18"/>
                <w:szCs w:val="18"/>
                <w:lang w:bidi="ar"/>
              </w:rPr>
            </w:pPr>
            <w:r>
              <w:rPr>
                <w:rStyle w:val="975"/>
                <w:rFonts w:hint="default"/>
                <w:sz w:val="18"/>
                <w:szCs w:val="18"/>
                <w:lang w:bidi="ar"/>
              </w:rPr>
              <w:t xml:space="preserve">4、坡度：≥5%/16%(满载/空载)</w:t>
            </w:r>
            <w:r/>
          </w:p>
          <w:p>
            <w:pPr>
              <w:rPr>
                <w:rStyle w:val="975"/>
                <w:rFonts w:hint="default"/>
                <w:sz w:val="18"/>
                <w:szCs w:val="18"/>
                <w:lang w:bidi="ar"/>
              </w:rPr>
            </w:pPr>
            <w:r>
              <w:rPr>
                <w:rStyle w:val="975"/>
                <w:rFonts w:hint="default"/>
                <w:sz w:val="18"/>
                <w:szCs w:val="18"/>
                <w:lang w:bidi="ar"/>
              </w:rPr>
              <w:t xml:space="preserve">5、自重：≥163KG</w:t>
            </w:r>
            <w:r/>
          </w:p>
          <w:p>
            <w:pPr>
              <w:rPr>
                <w:rStyle w:val="975"/>
                <w:rFonts w:hint="default"/>
                <w:sz w:val="18"/>
                <w:szCs w:val="18"/>
                <w:lang w:bidi="ar"/>
              </w:rPr>
            </w:pPr>
            <w:r>
              <w:rPr>
                <w:rStyle w:val="975"/>
                <w:rFonts w:hint="default"/>
                <w:sz w:val="18"/>
                <w:szCs w:val="18"/>
                <w:lang w:bidi="ar"/>
              </w:rPr>
              <w:t xml:space="preserve">6、驱动额定功率：≥0.75KW</w:t>
            </w:r>
            <w:r/>
          </w:p>
          <w:p>
            <w:pPr>
              <w:rPr>
                <w:rStyle w:val="975"/>
                <w:rFonts w:hint="default"/>
                <w:sz w:val="18"/>
                <w:szCs w:val="18"/>
                <w:lang w:bidi="ar"/>
              </w:rPr>
            </w:pPr>
            <w:r>
              <w:rPr>
                <w:rStyle w:val="975"/>
                <w:rFonts w:hint="default"/>
                <w:sz w:val="18"/>
                <w:szCs w:val="18"/>
                <w:lang w:bidi="ar"/>
              </w:rPr>
              <w:t xml:space="preserve">7、通道宽度：2140-2270mm</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（自动）手动液压升降平台</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1、最低高度：≥480mm</w:t>
            </w:r>
            <w:r/>
          </w:p>
          <w:p>
            <w:pPr>
              <w:rPr>
                <w:rStyle w:val="975"/>
                <w:rFonts w:hint="default"/>
                <w:sz w:val="18"/>
                <w:szCs w:val="18"/>
                <w:lang w:bidi="ar"/>
              </w:rPr>
            </w:pPr>
            <w:r>
              <w:rPr>
                <w:rStyle w:val="975"/>
                <w:rFonts w:hint="default"/>
                <w:sz w:val="18"/>
                <w:szCs w:val="18"/>
                <w:lang w:bidi="ar"/>
              </w:rPr>
              <w:t xml:space="preserve">2、额定载重：≥500kg</w:t>
            </w:r>
            <w:r/>
          </w:p>
          <w:p>
            <w:pPr>
              <w:rPr>
                <w:rStyle w:val="975"/>
                <w:rFonts w:hint="default"/>
                <w:sz w:val="18"/>
                <w:szCs w:val="18"/>
                <w:lang w:bidi="ar"/>
              </w:rPr>
            </w:pPr>
            <w:r>
              <w:rPr>
                <w:rStyle w:val="975"/>
                <w:rFonts w:hint="default"/>
                <w:sz w:val="18"/>
                <w:szCs w:val="18"/>
                <w:lang w:bidi="ar"/>
              </w:rPr>
              <w:t xml:space="preserve">3、最高高度：≥2000mm</w:t>
            </w:r>
            <w:r/>
          </w:p>
          <w:p>
            <w:pPr>
              <w:rPr>
                <w:rStyle w:val="975"/>
                <w:rFonts w:hint="default"/>
                <w:sz w:val="18"/>
                <w:szCs w:val="18"/>
                <w:lang w:bidi="ar"/>
              </w:rPr>
            </w:pPr>
            <w:r>
              <w:rPr>
                <w:rStyle w:val="975"/>
                <w:rFonts w:hint="default"/>
                <w:sz w:val="18"/>
                <w:szCs w:val="18"/>
                <w:lang w:bidi="ar"/>
              </w:rPr>
              <w:t xml:space="preserve">4、台面尺寸：≥905×500mm</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磁力搅拌装置</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一、产品指标</w:t>
            </w:r>
            <w:r/>
          </w:p>
          <w:p>
            <w:pPr>
              <w:jc w:val="left"/>
              <w:rPr>
                <w:rStyle w:val="975"/>
                <w:rFonts w:hint="default"/>
                <w:sz w:val="18"/>
                <w:szCs w:val="18"/>
                <w:lang w:bidi="ar"/>
              </w:rPr>
            </w:pPr>
            <w:r>
              <w:rPr>
                <w:rStyle w:val="975"/>
                <w:rFonts w:hint="default"/>
                <w:sz w:val="18"/>
                <w:szCs w:val="18"/>
                <w:lang w:bidi="ar"/>
              </w:rPr>
              <w:t xml:space="preserve">1、铝合金喷塑表面封闭外壳，防护等级IP21，耐高温耐化学腐蚀；</w:t>
            </w:r>
            <w:r/>
          </w:p>
          <w:p>
            <w:pPr>
              <w:jc w:val="left"/>
              <w:rPr>
                <w:rStyle w:val="975"/>
                <w:rFonts w:hint="default"/>
                <w:sz w:val="18"/>
                <w:szCs w:val="18"/>
                <w:lang w:bidi="ar"/>
              </w:rPr>
            </w:pPr>
            <w:r>
              <w:rPr>
                <w:rStyle w:val="975"/>
                <w:rFonts w:hint="default"/>
                <w:sz w:val="18"/>
                <w:szCs w:val="18"/>
                <w:lang w:bidi="ar"/>
              </w:rPr>
              <w:t xml:space="preserve">2、陶瓷涂层铝合金盘面，受热均匀，导热性好，适合化学合成平行反应；</w:t>
            </w:r>
            <w:r/>
          </w:p>
          <w:p>
            <w:pPr>
              <w:jc w:val="left"/>
              <w:rPr>
                <w:rStyle w:val="975"/>
                <w:rFonts w:hint="default"/>
                <w:sz w:val="18"/>
                <w:szCs w:val="18"/>
                <w:lang w:bidi="ar"/>
              </w:rPr>
            </w:pPr>
            <w:r>
              <w:rPr>
                <w:rStyle w:val="975"/>
                <w:rFonts w:hint="default"/>
                <w:sz w:val="18"/>
                <w:szCs w:val="18"/>
                <w:lang w:bidi="ar"/>
              </w:rPr>
              <w:t xml:space="preserve">3、最高加热温度340℃，两个独立安全回路：超过420℃自动停止加热；停止加热关机后盘面温度超过50℃，屏幕提示“hot”；</w:t>
            </w:r>
            <w:r/>
          </w:p>
          <w:p>
            <w:pPr>
              <w:jc w:val="left"/>
              <w:rPr>
                <w:rStyle w:val="975"/>
                <w:rFonts w:hint="default"/>
                <w:sz w:val="18"/>
                <w:szCs w:val="18"/>
                <w:lang w:bidi="ar"/>
              </w:rPr>
            </w:pPr>
            <w:r>
              <w:rPr>
                <w:rStyle w:val="975"/>
                <w:rFonts w:hint="default"/>
                <w:sz w:val="18"/>
                <w:szCs w:val="18"/>
                <w:lang w:bidi="ar"/>
              </w:rPr>
              <w:t xml:space="preserve">4、LCD屏显示温度设定值/真实值，转速设定值/真实值；</w:t>
            </w:r>
            <w:r/>
          </w:p>
          <w:p>
            <w:pPr>
              <w:jc w:val="left"/>
              <w:rPr>
                <w:rStyle w:val="975"/>
                <w:rFonts w:hint="default"/>
                <w:sz w:val="18"/>
                <w:szCs w:val="18"/>
                <w:lang w:bidi="ar"/>
              </w:rPr>
            </w:pPr>
            <w:r>
              <w:rPr>
                <w:rStyle w:val="975"/>
                <w:rFonts w:hint="default"/>
                <w:sz w:val="18"/>
                <w:szCs w:val="18"/>
                <w:lang w:bidi="ar"/>
              </w:rPr>
              <w:t xml:space="preserve">5、PT1000温度传感器，精确测定样本温度，控温精度±0.2℃；</w:t>
            </w:r>
            <w:r/>
          </w:p>
          <w:p>
            <w:pPr>
              <w:jc w:val="left"/>
              <w:rPr>
                <w:rStyle w:val="975"/>
                <w:rFonts w:hint="default"/>
                <w:sz w:val="18"/>
                <w:szCs w:val="18"/>
                <w:lang w:bidi="ar"/>
              </w:rPr>
            </w:pPr>
            <w:r>
              <w:rPr>
                <w:rStyle w:val="975"/>
                <w:rFonts w:hint="default"/>
                <w:sz w:val="18"/>
                <w:szCs w:val="18"/>
                <w:lang w:bidi="ar"/>
              </w:rPr>
              <w:t xml:space="preserve">6、防爆直流无刷电机，免维护，无火花；</w:t>
            </w:r>
            <w:r/>
          </w:p>
          <w:p>
            <w:pPr>
              <w:jc w:val="left"/>
              <w:rPr>
                <w:rStyle w:val="975"/>
                <w:rFonts w:hint="default"/>
                <w:sz w:val="18"/>
                <w:szCs w:val="18"/>
                <w:lang w:bidi="ar"/>
              </w:rPr>
            </w:pPr>
            <w:r>
              <w:rPr>
                <w:rStyle w:val="975"/>
                <w:rFonts w:hint="default"/>
                <w:sz w:val="18"/>
                <w:szCs w:val="18"/>
                <w:lang w:bidi="ar"/>
              </w:rPr>
              <w:t xml:space="preserve">7、具有RS232数据传输功能，可远程电脑操控仪器并记录转速和温度数据；</w:t>
            </w:r>
            <w:r/>
          </w:p>
          <w:p>
            <w:pPr>
              <w:jc w:val="left"/>
              <w:rPr>
                <w:rStyle w:val="975"/>
                <w:rFonts w:hint="default"/>
                <w:sz w:val="18"/>
                <w:szCs w:val="18"/>
                <w:lang w:bidi="ar"/>
              </w:rPr>
            </w:pPr>
            <w:r>
              <w:rPr>
                <w:rStyle w:val="975"/>
                <w:rFonts w:hint="default"/>
                <w:sz w:val="18"/>
                <w:szCs w:val="18"/>
                <w:lang w:bidi="ar"/>
              </w:rPr>
              <w:t xml:space="preserve">8、包括金属砂浴加热模块在内的多种加热模块可选。</w:t>
            </w:r>
            <w:r/>
          </w:p>
          <w:p>
            <w:pPr>
              <w:jc w:val="left"/>
              <w:rPr>
                <w:rStyle w:val="975"/>
                <w:rFonts w:hint="default"/>
                <w:sz w:val="18"/>
                <w:szCs w:val="18"/>
                <w:lang w:bidi="ar"/>
              </w:rPr>
            </w:pPr>
            <w:r>
              <w:rPr>
                <w:rStyle w:val="975"/>
                <w:rFonts w:hint="default"/>
                <w:sz w:val="18"/>
                <w:szCs w:val="18"/>
                <w:lang w:bidi="ar"/>
              </w:rPr>
              <w:t xml:space="preserve">9、三种加热模式可选：A模式：加速升温；B模式：稳定升温；C模式：精准控温。</w:t>
            </w:r>
            <w:r/>
          </w:p>
          <w:p>
            <w:pPr>
              <w:jc w:val="left"/>
              <w:rPr>
                <w:rStyle w:val="975"/>
                <w:rFonts w:hint="default"/>
                <w:sz w:val="18"/>
                <w:szCs w:val="18"/>
                <w:lang w:bidi="ar"/>
              </w:rPr>
            </w:pPr>
            <w:r>
              <w:rPr>
                <w:rStyle w:val="975"/>
                <w:rFonts w:hint="default"/>
                <w:sz w:val="18"/>
                <w:szCs w:val="18"/>
                <w:lang w:bidi="ar"/>
              </w:rPr>
              <w:t xml:space="preserve">二、技术参数</w:t>
            </w:r>
            <w:r/>
          </w:p>
          <w:p>
            <w:pPr>
              <w:jc w:val="left"/>
              <w:rPr>
                <w:rStyle w:val="975"/>
                <w:rFonts w:hint="default"/>
                <w:sz w:val="18"/>
                <w:szCs w:val="18"/>
                <w:lang w:bidi="ar"/>
              </w:rPr>
            </w:pPr>
            <w:r>
              <w:rPr>
                <w:rStyle w:val="975"/>
                <w:rFonts w:hint="default"/>
                <w:sz w:val="18"/>
                <w:szCs w:val="18"/>
                <w:lang w:bidi="ar"/>
              </w:rPr>
              <w:t xml:space="preserve">1、电压：100-120/200-240V</w:t>
            </w:r>
            <w:r/>
          </w:p>
          <w:p>
            <w:pPr>
              <w:jc w:val="left"/>
              <w:rPr>
                <w:rStyle w:val="975"/>
                <w:rFonts w:hint="default"/>
                <w:sz w:val="18"/>
                <w:szCs w:val="18"/>
                <w:lang w:bidi="ar"/>
              </w:rPr>
            </w:pPr>
            <w:r>
              <w:rPr>
                <w:rStyle w:val="975"/>
                <w:rFonts w:hint="default"/>
                <w:sz w:val="18"/>
                <w:szCs w:val="18"/>
                <w:lang w:bidi="ar"/>
              </w:rPr>
              <w:t xml:space="preserve">2、频率：50/60Hz</w:t>
            </w:r>
            <w:r/>
          </w:p>
          <w:p>
            <w:pPr>
              <w:jc w:val="left"/>
              <w:rPr>
                <w:rStyle w:val="975"/>
                <w:rFonts w:hint="default"/>
                <w:sz w:val="18"/>
                <w:szCs w:val="18"/>
                <w:lang w:bidi="ar"/>
              </w:rPr>
            </w:pPr>
            <w:r>
              <w:rPr>
                <w:rStyle w:val="975"/>
                <w:rFonts w:hint="default"/>
                <w:sz w:val="18"/>
                <w:szCs w:val="18"/>
                <w:lang w:bidi="ar"/>
              </w:rPr>
              <w:t xml:space="preserve">3、功率：650W</w:t>
            </w:r>
            <w:r/>
          </w:p>
          <w:p>
            <w:pPr>
              <w:jc w:val="left"/>
              <w:rPr>
                <w:rStyle w:val="975"/>
                <w:rFonts w:hint="default"/>
                <w:sz w:val="18"/>
                <w:szCs w:val="18"/>
                <w:lang w:bidi="ar"/>
              </w:rPr>
            </w:pPr>
            <w:r>
              <w:rPr>
                <w:rStyle w:val="975"/>
                <w:rFonts w:hint="default"/>
                <w:sz w:val="18"/>
                <w:szCs w:val="18"/>
                <w:lang w:bidi="ar"/>
              </w:rPr>
              <w:t xml:space="preserve">4、搅拌点位数量：1</w:t>
            </w:r>
            <w:r/>
          </w:p>
          <w:p>
            <w:pPr>
              <w:jc w:val="left"/>
              <w:rPr>
                <w:rStyle w:val="975"/>
                <w:rFonts w:hint="default"/>
                <w:sz w:val="18"/>
                <w:szCs w:val="18"/>
                <w:lang w:bidi="ar"/>
              </w:rPr>
            </w:pPr>
            <w:r>
              <w:rPr>
                <w:rStyle w:val="975"/>
                <w:rFonts w:hint="default"/>
                <w:sz w:val="18"/>
                <w:szCs w:val="18"/>
                <w:lang w:bidi="ar"/>
              </w:rPr>
              <w:t xml:space="preserve">5、最大搅拌量：</w:t>
            </w:r>
            <w:r>
              <w:rPr>
                <w:rStyle w:val="975"/>
                <w:rFonts w:hint="default" w:ascii="Arial" w:hAnsi="Arial" w:cs="Arial"/>
                <w:sz w:val="18"/>
                <w:szCs w:val="18"/>
                <w:lang w:bidi="ar"/>
              </w:rPr>
              <w:t xml:space="preserve">≥</w:t>
            </w:r>
            <w:r>
              <w:rPr>
                <w:rStyle w:val="975"/>
                <w:rFonts w:hint="default"/>
                <w:sz w:val="18"/>
                <w:szCs w:val="18"/>
                <w:lang w:bidi="ar"/>
              </w:rPr>
              <w:t xml:space="preserve">20L</w:t>
            </w:r>
            <w:r/>
          </w:p>
          <w:p>
            <w:pPr>
              <w:jc w:val="left"/>
              <w:rPr>
                <w:rStyle w:val="975"/>
                <w:rFonts w:hint="default"/>
                <w:sz w:val="18"/>
                <w:szCs w:val="18"/>
                <w:lang w:bidi="ar"/>
              </w:rPr>
            </w:pPr>
            <w:r>
              <w:rPr>
                <w:rStyle w:val="975"/>
                <w:rFonts w:hint="default"/>
                <w:sz w:val="18"/>
                <w:szCs w:val="18"/>
                <w:lang w:bidi="ar"/>
              </w:rPr>
              <w:t xml:space="preserve">6、搅拌子最大长度：</w:t>
            </w:r>
            <w:r>
              <w:rPr>
                <w:rStyle w:val="975"/>
                <w:rFonts w:hint="default" w:ascii="Arial" w:hAnsi="Arial" w:cs="Arial"/>
                <w:sz w:val="18"/>
                <w:szCs w:val="18"/>
                <w:lang w:bidi="ar"/>
              </w:rPr>
              <w:t xml:space="preserve">≥</w:t>
            </w:r>
            <w:r>
              <w:rPr>
                <w:rStyle w:val="975"/>
                <w:rFonts w:hint="default"/>
                <w:sz w:val="18"/>
                <w:szCs w:val="18"/>
                <w:lang w:bidi="ar"/>
              </w:rPr>
              <w:t xml:space="preserve">80mm</w:t>
            </w:r>
            <w:r/>
          </w:p>
          <w:p>
            <w:pPr>
              <w:jc w:val="left"/>
              <w:rPr>
                <w:rStyle w:val="975"/>
                <w:rFonts w:hint="default"/>
                <w:sz w:val="18"/>
                <w:szCs w:val="18"/>
                <w:lang w:bidi="ar"/>
              </w:rPr>
            </w:pPr>
            <w:r>
              <w:rPr>
                <w:rStyle w:val="975"/>
                <w:rFonts w:hint="default"/>
                <w:sz w:val="18"/>
                <w:szCs w:val="18"/>
                <w:lang w:bidi="ar"/>
              </w:rPr>
              <w:t xml:space="preserve">7、电机类型：直流无刷电机</w:t>
            </w:r>
            <w:r/>
          </w:p>
          <w:p>
            <w:pPr>
              <w:jc w:val="left"/>
              <w:rPr>
                <w:rStyle w:val="975"/>
                <w:rFonts w:hint="default"/>
                <w:sz w:val="18"/>
                <w:szCs w:val="18"/>
                <w:lang w:bidi="ar"/>
              </w:rPr>
            </w:pPr>
            <w:r>
              <w:rPr>
                <w:rStyle w:val="975"/>
                <w:rFonts w:hint="default"/>
                <w:sz w:val="18"/>
                <w:szCs w:val="18"/>
                <w:lang w:bidi="ar"/>
              </w:rPr>
              <w:t xml:space="preserve">8、电机输入功率：18w</w:t>
            </w:r>
            <w:r/>
          </w:p>
          <w:p>
            <w:pPr>
              <w:jc w:val="left"/>
              <w:rPr>
                <w:rStyle w:val="975"/>
                <w:rFonts w:hint="default"/>
                <w:sz w:val="18"/>
                <w:szCs w:val="18"/>
                <w:lang w:bidi="ar"/>
              </w:rPr>
            </w:pPr>
            <w:r>
              <w:rPr>
                <w:rStyle w:val="975"/>
                <w:rFonts w:hint="default"/>
                <w:sz w:val="18"/>
                <w:szCs w:val="18"/>
                <w:lang w:bidi="ar"/>
              </w:rPr>
              <w:t xml:space="preserve">9、电机输出功率：10w</w:t>
            </w:r>
            <w:r/>
          </w:p>
          <w:p>
            <w:pPr>
              <w:jc w:val="left"/>
              <w:rPr>
                <w:rStyle w:val="975"/>
                <w:rFonts w:hint="default"/>
                <w:sz w:val="18"/>
                <w:szCs w:val="18"/>
                <w:lang w:bidi="ar"/>
              </w:rPr>
            </w:pPr>
            <w:r>
              <w:rPr>
                <w:rStyle w:val="975"/>
                <w:rFonts w:hint="default"/>
                <w:sz w:val="18"/>
                <w:szCs w:val="18"/>
                <w:lang w:bidi="ar"/>
              </w:rPr>
              <w:t xml:space="preserve">10、速度范围：100-1500rpm</w:t>
            </w:r>
            <w:r/>
          </w:p>
          <w:p>
            <w:pPr>
              <w:jc w:val="left"/>
              <w:rPr>
                <w:rStyle w:val="975"/>
                <w:rFonts w:hint="default"/>
                <w:sz w:val="18"/>
                <w:szCs w:val="18"/>
                <w:lang w:bidi="ar"/>
              </w:rPr>
            </w:pPr>
            <w:r>
              <w:rPr>
                <w:rStyle w:val="975"/>
                <w:rFonts w:hint="default"/>
                <w:sz w:val="18"/>
                <w:szCs w:val="18"/>
                <w:lang w:bidi="ar"/>
              </w:rPr>
              <w:t xml:space="preserve">11、转速显示：LCD</w:t>
            </w:r>
            <w:r/>
          </w:p>
          <w:p>
            <w:pPr>
              <w:jc w:val="left"/>
              <w:rPr>
                <w:rStyle w:val="975"/>
                <w:rFonts w:hint="default"/>
                <w:sz w:val="18"/>
                <w:szCs w:val="18"/>
                <w:lang w:bidi="ar"/>
              </w:rPr>
            </w:pPr>
            <w:r>
              <w:rPr>
                <w:rStyle w:val="975"/>
                <w:rFonts w:hint="default"/>
                <w:sz w:val="18"/>
                <w:szCs w:val="18"/>
                <w:lang w:bidi="ar"/>
              </w:rPr>
              <w:t xml:space="preserve">12、转速显示精度：±1rpm</w:t>
            </w:r>
            <w:r/>
          </w:p>
          <w:p>
            <w:pPr>
              <w:jc w:val="left"/>
              <w:rPr>
                <w:rStyle w:val="975"/>
                <w:rFonts w:hint="default"/>
                <w:sz w:val="18"/>
                <w:szCs w:val="18"/>
                <w:lang w:bidi="ar"/>
              </w:rPr>
            </w:pPr>
            <w:r>
              <w:rPr>
                <w:rStyle w:val="975"/>
                <w:rFonts w:hint="default"/>
                <w:sz w:val="18"/>
                <w:szCs w:val="18"/>
                <w:lang w:bidi="ar"/>
              </w:rPr>
              <w:t xml:space="preserve">13、工作盘材质：陶瓷涂层铝盘面</w:t>
            </w:r>
            <w:r/>
          </w:p>
          <w:p>
            <w:pPr>
              <w:jc w:val="left"/>
              <w:rPr>
                <w:rStyle w:val="975"/>
                <w:rFonts w:hint="default"/>
                <w:sz w:val="18"/>
                <w:szCs w:val="18"/>
                <w:lang w:bidi="ar"/>
              </w:rPr>
            </w:pPr>
            <w:r>
              <w:rPr>
                <w:rStyle w:val="975"/>
                <w:rFonts w:hint="default"/>
                <w:sz w:val="18"/>
                <w:szCs w:val="18"/>
                <w:lang w:bidi="ar"/>
              </w:rPr>
              <w:t xml:space="preserve">14、工作盘尺寸：φ135mm</w:t>
            </w:r>
            <w:r/>
          </w:p>
          <w:p>
            <w:pPr>
              <w:jc w:val="left"/>
              <w:rPr>
                <w:rStyle w:val="975"/>
                <w:rFonts w:hint="default"/>
                <w:sz w:val="18"/>
                <w:szCs w:val="18"/>
                <w:lang w:bidi="ar"/>
              </w:rPr>
            </w:pPr>
            <w:r>
              <w:rPr>
                <w:rStyle w:val="975"/>
                <w:rFonts w:hint="default"/>
                <w:sz w:val="18"/>
                <w:szCs w:val="18"/>
                <w:lang w:bidi="ar"/>
              </w:rPr>
              <w:t xml:space="preserve">15、加热功率：600w</w:t>
            </w:r>
            <w:r/>
          </w:p>
          <w:p>
            <w:pPr>
              <w:jc w:val="left"/>
              <w:rPr>
                <w:rStyle w:val="975"/>
                <w:rFonts w:hint="default"/>
                <w:sz w:val="18"/>
                <w:szCs w:val="18"/>
                <w:lang w:bidi="ar"/>
              </w:rPr>
            </w:pPr>
            <w:r>
              <w:rPr>
                <w:rStyle w:val="975"/>
                <w:rFonts w:hint="default"/>
                <w:sz w:val="18"/>
                <w:szCs w:val="18"/>
                <w:lang w:bidi="ar"/>
              </w:rPr>
              <w:t xml:space="preserve">16、加热温度范围：室温-340℃，步进1</w:t>
            </w:r>
            <w:r/>
          </w:p>
          <w:p>
            <w:pPr>
              <w:jc w:val="left"/>
              <w:rPr>
                <w:rStyle w:val="975"/>
                <w:rFonts w:hint="default"/>
                <w:sz w:val="18"/>
                <w:szCs w:val="18"/>
                <w:lang w:bidi="ar"/>
              </w:rPr>
            </w:pPr>
            <w:r>
              <w:rPr>
                <w:rStyle w:val="975"/>
                <w:rFonts w:hint="default"/>
                <w:sz w:val="18"/>
                <w:szCs w:val="18"/>
                <w:lang w:bidi="ar"/>
              </w:rPr>
              <w:t xml:space="preserve">17、温度显示：LCD</w:t>
            </w:r>
            <w:r/>
          </w:p>
          <w:p>
            <w:pPr>
              <w:jc w:val="left"/>
              <w:rPr>
                <w:rStyle w:val="975"/>
                <w:rFonts w:hint="default"/>
                <w:sz w:val="18"/>
                <w:szCs w:val="18"/>
                <w:lang w:bidi="ar"/>
              </w:rPr>
            </w:pPr>
            <w:r>
              <w:rPr>
                <w:rStyle w:val="975"/>
                <w:rFonts w:hint="default"/>
                <w:sz w:val="18"/>
                <w:szCs w:val="18"/>
                <w:lang w:bidi="ar"/>
              </w:rPr>
              <w:t xml:space="preserve">18、温度显示精度：0.1℃</w:t>
            </w:r>
            <w:r/>
          </w:p>
          <w:p>
            <w:pPr>
              <w:jc w:val="left"/>
              <w:rPr>
                <w:rStyle w:val="975"/>
                <w:rFonts w:hint="default"/>
                <w:sz w:val="18"/>
                <w:szCs w:val="18"/>
                <w:lang w:bidi="ar"/>
              </w:rPr>
            </w:pPr>
            <w:r>
              <w:rPr>
                <w:rStyle w:val="975"/>
                <w:rFonts w:hint="default"/>
                <w:sz w:val="18"/>
                <w:szCs w:val="18"/>
                <w:lang w:bidi="ar"/>
              </w:rPr>
              <w:t xml:space="preserve">19、加热温度控制精确度：±1℃</w:t>
            </w:r>
            <w:r/>
          </w:p>
          <w:p>
            <w:pPr>
              <w:jc w:val="left"/>
              <w:rPr>
                <w:rStyle w:val="975"/>
                <w:rFonts w:hint="default"/>
                <w:sz w:val="18"/>
                <w:szCs w:val="18"/>
                <w:lang w:bidi="ar"/>
              </w:rPr>
            </w:pPr>
            <w:r>
              <w:rPr>
                <w:rStyle w:val="975"/>
                <w:rFonts w:hint="default"/>
                <w:sz w:val="18"/>
                <w:szCs w:val="18"/>
                <w:lang w:bidi="ar"/>
              </w:rPr>
              <w:t xml:space="preserve">20、工作盘安全温度：420℃</w:t>
            </w:r>
            <w:r/>
          </w:p>
          <w:p>
            <w:pPr>
              <w:jc w:val="left"/>
              <w:rPr>
                <w:rStyle w:val="975"/>
                <w:rFonts w:hint="default"/>
                <w:sz w:val="18"/>
                <w:szCs w:val="18"/>
                <w:lang w:bidi="ar"/>
              </w:rPr>
            </w:pPr>
            <w:r>
              <w:rPr>
                <w:rStyle w:val="975"/>
                <w:rFonts w:hint="default"/>
                <w:sz w:val="18"/>
                <w:szCs w:val="18"/>
                <w:lang w:bidi="ar"/>
              </w:rPr>
              <w:t xml:space="preserve">21、外置温度传感器：PT1000</w:t>
            </w:r>
            <w:r/>
          </w:p>
          <w:p>
            <w:pPr>
              <w:jc w:val="left"/>
              <w:rPr>
                <w:rStyle w:val="975"/>
                <w:rFonts w:hint="default"/>
                <w:sz w:val="18"/>
                <w:szCs w:val="18"/>
                <w:lang w:bidi="ar"/>
              </w:rPr>
            </w:pPr>
            <w:r>
              <w:rPr>
                <w:rStyle w:val="975"/>
                <w:rFonts w:hint="default"/>
                <w:sz w:val="18"/>
                <w:szCs w:val="18"/>
                <w:lang w:bidi="ar"/>
              </w:rPr>
              <w:t xml:space="preserve">22、外置温度传感器控温精确度：±0.2℃</w:t>
            </w:r>
            <w:r/>
          </w:p>
          <w:p>
            <w:pPr>
              <w:rPr>
                <w:rStyle w:val="975"/>
                <w:rFonts w:hint="default"/>
                <w:sz w:val="18"/>
                <w:szCs w:val="18"/>
                <w:lang w:bidi="ar"/>
              </w:rPr>
            </w:pPr>
            <w:r>
              <w:rPr>
                <w:rStyle w:val="975"/>
                <w:rFonts w:hint="default"/>
                <w:sz w:val="18"/>
                <w:szCs w:val="18"/>
                <w:lang w:bidi="ar"/>
              </w:rPr>
              <w:t xml:space="preserve">23、定时功能：1min-99h59min</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静电纺丝机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一、设备参数</w:t>
            </w:r>
            <w:r/>
          </w:p>
          <w:p>
            <w:pPr>
              <w:jc w:val="left"/>
              <w:rPr>
                <w:rStyle w:val="975"/>
                <w:rFonts w:hint="default"/>
                <w:sz w:val="18"/>
                <w:szCs w:val="18"/>
                <w:lang w:bidi="ar"/>
              </w:rPr>
            </w:pPr>
            <w:r>
              <w:rPr>
                <w:rStyle w:val="975"/>
                <w:rFonts w:hint="default"/>
                <w:sz w:val="18"/>
                <w:szCs w:val="18"/>
                <w:lang w:bidi="ar"/>
              </w:rPr>
              <w:t xml:space="preserve">1、高压电源:</w:t>
            </w:r>
            <w:r/>
          </w:p>
          <w:p>
            <w:pPr>
              <w:jc w:val="left"/>
              <w:rPr>
                <w:rStyle w:val="975"/>
                <w:rFonts w:hint="default"/>
                <w:sz w:val="18"/>
                <w:szCs w:val="18"/>
                <w:lang w:bidi="ar"/>
              </w:rPr>
            </w:pPr>
            <w:r>
              <w:rPr>
                <w:rStyle w:val="975"/>
                <w:rFonts w:hint="default"/>
                <w:sz w:val="18"/>
                <w:szCs w:val="18"/>
                <w:lang w:bidi="ar"/>
              </w:rPr>
              <w:t xml:space="preserve">1)正高压：0～30KV, 0～1mA，数字显示, 过流保护，过压保护，最大输出功率50W。</w:t>
            </w:r>
            <w:r/>
          </w:p>
          <w:p>
            <w:pPr>
              <w:jc w:val="left"/>
              <w:rPr>
                <w:rStyle w:val="975"/>
                <w:rFonts w:hint="default"/>
                <w:sz w:val="18"/>
                <w:szCs w:val="18"/>
                <w:lang w:bidi="ar"/>
              </w:rPr>
            </w:pPr>
            <w:r>
              <w:rPr>
                <w:rStyle w:val="975"/>
                <w:rFonts w:hint="default"/>
                <w:sz w:val="18"/>
                <w:szCs w:val="18"/>
                <w:lang w:bidi="ar"/>
              </w:rPr>
              <w:t xml:space="preserve">2)负高压：0～-20KV，0～1mA，数字显示, 过流保护，过压保护，最大输出功率50W。 </w:t>
            </w:r>
            <w:r/>
          </w:p>
          <w:p>
            <w:pPr>
              <w:jc w:val="left"/>
              <w:rPr>
                <w:rStyle w:val="975"/>
                <w:rFonts w:hint="default"/>
                <w:sz w:val="18"/>
                <w:szCs w:val="18"/>
                <w:lang w:bidi="ar"/>
              </w:rPr>
            </w:pPr>
            <w:r>
              <w:rPr>
                <w:rStyle w:val="975"/>
                <w:rFonts w:hint="default"/>
                <w:sz w:val="18"/>
                <w:szCs w:val="18"/>
                <w:lang w:bidi="ar"/>
              </w:rPr>
              <w:t xml:space="preserve">3)电压调节稳定度：≤0.1%/小时 （启动30分钟后计算）</w:t>
            </w:r>
            <w:r/>
          </w:p>
          <w:p>
            <w:pPr>
              <w:jc w:val="left"/>
              <w:rPr>
                <w:rStyle w:val="975"/>
                <w:rFonts w:hint="default"/>
                <w:sz w:val="18"/>
                <w:szCs w:val="18"/>
                <w:lang w:bidi="ar"/>
              </w:rPr>
            </w:pPr>
            <w:r>
              <w:rPr>
                <w:rStyle w:val="975"/>
                <w:rFonts w:hint="default"/>
                <w:sz w:val="18"/>
                <w:szCs w:val="18"/>
                <w:lang w:bidi="ar"/>
              </w:rPr>
              <w:t xml:space="preserve">4)电压表显示精度：±0.05% （在25℃和45%-75%RH的条件下）</w:t>
            </w:r>
            <w:r/>
          </w:p>
          <w:p>
            <w:pPr>
              <w:jc w:val="left"/>
              <w:rPr>
                <w:rStyle w:val="975"/>
                <w:rFonts w:hint="default"/>
                <w:sz w:val="18"/>
                <w:szCs w:val="18"/>
                <w:lang w:bidi="ar"/>
              </w:rPr>
            </w:pPr>
            <w:r>
              <w:rPr>
                <w:rStyle w:val="975"/>
                <w:rFonts w:hint="default"/>
                <w:sz w:val="18"/>
                <w:szCs w:val="18"/>
                <w:lang w:bidi="ar"/>
              </w:rPr>
              <w:t xml:space="preserve">5)安培计显示精度：±0.3%</w:t>
            </w:r>
            <w:r/>
          </w:p>
          <w:p>
            <w:pPr>
              <w:rPr>
                <w:rStyle w:val="975"/>
                <w:rFonts w:hint="default"/>
                <w:sz w:val="18"/>
                <w:szCs w:val="18"/>
                <w:lang w:bidi="ar"/>
              </w:rPr>
            </w:pPr>
            <w:r>
              <w:rPr>
                <w:rStyle w:val="975"/>
                <w:rFonts w:hint="default"/>
                <w:sz w:val="18"/>
                <w:szCs w:val="18"/>
                <w:lang w:bidi="ar"/>
              </w:rPr>
              <w:t xml:space="preserve">6)自动保护：输出切断，手动恢复。包括：过电压保护（当额定值的110%时）；过电流保护（1.5～1.8mA）；输出短路和电弧放电保护；温度保护。</w:t>
            </w:r>
            <w:r/>
          </w:p>
          <w:p>
            <w:pPr>
              <w:rPr>
                <w:rStyle w:val="975"/>
                <w:rFonts w:hint="default"/>
                <w:sz w:val="18"/>
                <w:szCs w:val="18"/>
                <w:lang w:bidi="ar"/>
              </w:rPr>
            </w:pPr>
            <w:r>
              <w:rPr>
                <w:rStyle w:val="975"/>
                <w:rFonts w:hint="default"/>
                <w:sz w:val="18"/>
                <w:szCs w:val="18"/>
                <w:lang w:bidi="ar"/>
              </w:rPr>
              <w:t xml:space="preserve">7)工作环境：操作温度-10℃～50℃；湿度 20%～90%RH</w:t>
            </w:r>
            <w:r/>
          </w:p>
          <w:p>
            <w:pPr>
              <w:rPr>
                <w:rStyle w:val="975"/>
                <w:rFonts w:hint="default"/>
                <w:sz w:val="18"/>
                <w:szCs w:val="18"/>
                <w:lang w:bidi="ar"/>
              </w:rPr>
            </w:pPr>
            <w:r>
              <w:rPr>
                <w:rStyle w:val="975"/>
                <w:rFonts w:hint="default"/>
                <w:sz w:val="18"/>
                <w:szCs w:val="18"/>
                <w:lang w:bidi="ar"/>
              </w:rPr>
              <w:t xml:space="preserve">8)双控系统。 正、负高压电源都可以独立控制，也可以通过触摸屏设定参数并记录数据。</w:t>
            </w:r>
            <w:r/>
          </w:p>
          <w:p>
            <w:pPr>
              <w:rPr>
                <w:rStyle w:val="975"/>
                <w:rFonts w:hint="default"/>
                <w:sz w:val="18"/>
                <w:szCs w:val="18"/>
                <w:lang w:bidi="ar"/>
              </w:rPr>
            </w:pPr>
            <w:r>
              <w:rPr>
                <w:rStyle w:val="975"/>
                <w:rFonts w:hint="default"/>
                <w:sz w:val="18"/>
                <w:szCs w:val="18"/>
                <w:lang w:bidi="ar"/>
              </w:rPr>
              <w:t xml:space="preserve">9)正负高压均可以程序调节，设定增大和降低速度。  </w:t>
            </w:r>
            <w:r/>
          </w:p>
          <w:p>
            <w:pPr>
              <w:rPr>
                <w:rStyle w:val="975"/>
                <w:rFonts w:hint="default"/>
                <w:sz w:val="18"/>
                <w:szCs w:val="18"/>
                <w:lang w:bidi="ar"/>
              </w:rPr>
            </w:pPr>
            <w:r>
              <w:rPr>
                <w:rStyle w:val="975"/>
                <w:rFonts w:hint="default"/>
                <w:sz w:val="18"/>
                <w:szCs w:val="18"/>
                <w:lang w:bidi="ar"/>
              </w:rPr>
              <w:t xml:space="preserve">10)高压输出端为插拔式，采用150KV耐压绝缘线，长6米，使用寿命长。 </w:t>
            </w:r>
            <w:r/>
          </w:p>
          <w:p>
            <w:pPr>
              <w:rPr>
                <w:rStyle w:val="975"/>
                <w:rFonts w:hint="default"/>
                <w:sz w:val="18"/>
                <w:szCs w:val="18"/>
                <w:lang w:bidi="ar"/>
              </w:rPr>
            </w:pPr>
            <w:r>
              <w:rPr>
                <w:rStyle w:val="975"/>
                <w:rFonts w:hint="default"/>
                <w:sz w:val="18"/>
                <w:szCs w:val="18"/>
                <w:lang w:bidi="ar"/>
              </w:rPr>
              <w:t xml:space="preserve">11)负高压补偿功能：可以在触摸屏设定时间间隔以及设定的补偿电压，将补偿纺丝膜的绝缘性对电场产生的削弱效果，让电场保持恒定。</w:t>
            </w:r>
            <w:r/>
          </w:p>
          <w:p>
            <w:pPr>
              <w:rPr>
                <w:rStyle w:val="975"/>
                <w:rFonts w:hint="default"/>
                <w:sz w:val="18"/>
                <w:szCs w:val="18"/>
                <w:lang w:bidi="ar"/>
              </w:rPr>
            </w:pPr>
            <w:r>
              <w:rPr>
                <w:rStyle w:val="975"/>
                <w:rFonts w:hint="default"/>
                <w:sz w:val="18"/>
                <w:szCs w:val="18"/>
                <w:lang w:bidi="ar"/>
              </w:rPr>
              <w:t xml:space="preserve">2、四通道计量泵: </w:t>
            </w:r>
            <w:r/>
          </w:p>
          <w:p>
            <w:pPr>
              <w:rPr>
                <w:rStyle w:val="975"/>
                <w:rFonts w:hint="default"/>
                <w:sz w:val="18"/>
                <w:szCs w:val="18"/>
                <w:lang w:bidi="ar"/>
              </w:rPr>
            </w:pPr>
            <w:r>
              <w:rPr>
                <w:rStyle w:val="975"/>
                <w:rFonts w:hint="default"/>
                <w:sz w:val="18"/>
                <w:szCs w:val="18"/>
                <w:lang w:bidi="ar"/>
              </w:rPr>
              <w:t xml:space="preserve">专为高压静电纺丝设计的微量注射泵，专门设计的绝缘系统将微量泵的动力部分和装载有高压液体的注射器分开，适合传输静电纺丝用多种液体。 </w:t>
            </w:r>
            <w:r/>
          </w:p>
          <w:p>
            <w:pPr>
              <w:rPr>
                <w:rStyle w:val="975"/>
                <w:rFonts w:hint="default"/>
                <w:sz w:val="18"/>
                <w:szCs w:val="18"/>
                <w:lang w:bidi="ar"/>
              </w:rPr>
            </w:pPr>
            <w:r>
              <w:rPr>
                <w:rStyle w:val="975"/>
                <w:rFonts w:hint="default"/>
                <w:sz w:val="18"/>
                <w:szCs w:val="18"/>
                <w:lang w:bidi="ar"/>
              </w:rPr>
              <w:t xml:space="preserve">可以设定推注总量，并有过载保护功能；</w:t>
            </w:r>
            <w:r/>
          </w:p>
          <w:p>
            <w:pPr>
              <w:rPr>
                <w:rStyle w:val="975"/>
                <w:rFonts w:hint="default"/>
                <w:sz w:val="18"/>
                <w:szCs w:val="18"/>
                <w:lang w:bidi="ar"/>
              </w:rPr>
            </w:pPr>
            <w:r>
              <w:rPr>
                <w:rStyle w:val="975"/>
                <w:rFonts w:hint="default"/>
                <w:sz w:val="18"/>
                <w:szCs w:val="18"/>
                <w:lang w:bidi="ar"/>
              </w:rPr>
              <w:t xml:space="preserve">最小设定值0.01ml/hour</w:t>
            </w:r>
            <w:r/>
          </w:p>
          <w:p>
            <w:pPr>
              <w:rPr>
                <w:rStyle w:val="975"/>
                <w:rFonts w:hint="default"/>
                <w:sz w:val="18"/>
                <w:szCs w:val="18"/>
                <w:lang w:bidi="ar"/>
              </w:rPr>
            </w:pPr>
            <w:r>
              <w:rPr>
                <w:rStyle w:val="975"/>
                <w:rFonts w:hint="default"/>
                <w:sz w:val="18"/>
                <w:szCs w:val="18"/>
                <w:lang w:bidi="ar"/>
              </w:rPr>
              <w:t xml:space="preserve">速度范围：0.02-99.9ml/hour</w:t>
            </w:r>
            <w:r/>
          </w:p>
          <w:p>
            <w:pPr>
              <w:rPr>
                <w:rStyle w:val="975"/>
                <w:rFonts w:hint="default"/>
                <w:sz w:val="18"/>
                <w:szCs w:val="18"/>
                <w:lang w:bidi="ar"/>
              </w:rPr>
            </w:pPr>
            <w:r>
              <w:rPr>
                <w:rStyle w:val="975"/>
                <w:rFonts w:hint="default"/>
                <w:sz w:val="18"/>
                <w:szCs w:val="18"/>
                <w:lang w:bidi="ar"/>
              </w:rPr>
              <w:t xml:space="preserve">注射推力是普通医用注射泵的3-5倍，可用于高粘度液体。大推力推动系统：</w:t>
            </w:r>
            <w:r/>
          </w:p>
          <w:p>
            <w:pPr>
              <w:rPr>
                <w:rStyle w:val="975"/>
                <w:rFonts w:hint="default"/>
                <w:sz w:val="18"/>
                <w:szCs w:val="18"/>
                <w:lang w:bidi="ar"/>
              </w:rPr>
            </w:pPr>
            <w:r>
              <w:rPr>
                <w:rStyle w:val="975"/>
                <w:rFonts w:hint="default"/>
                <w:sz w:val="18"/>
                <w:szCs w:val="18"/>
                <w:lang w:bidi="ar"/>
              </w:rPr>
              <w:t xml:space="preserve">参考：10ml注射器，粘度5000cps，注射速率可达到100ml/hour。</w:t>
            </w:r>
            <w:r/>
          </w:p>
          <w:p>
            <w:pPr>
              <w:rPr>
                <w:rStyle w:val="975"/>
                <w:rFonts w:hint="default"/>
                <w:sz w:val="18"/>
                <w:szCs w:val="18"/>
                <w:lang w:bidi="ar"/>
              </w:rPr>
            </w:pPr>
            <w:r>
              <w:rPr>
                <w:rStyle w:val="975"/>
                <w:rFonts w:hint="default"/>
                <w:sz w:val="18"/>
                <w:szCs w:val="18"/>
                <w:lang w:bidi="ar"/>
              </w:rPr>
              <w:t xml:space="preserve">10ml注射器，粘度10000cps，注射速率可达到60ml/hour。 </w:t>
            </w:r>
            <w:r/>
          </w:p>
          <w:p>
            <w:pPr>
              <w:rPr>
                <w:rStyle w:val="975"/>
                <w:rFonts w:hint="default"/>
                <w:sz w:val="18"/>
                <w:szCs w:val="18"/>
                <w:lang w:bidi="ar"/>
              </w:rPr>
            </w:pPr>
            <w:r>
              <w:rPr>
                <w:rStyle w:val="975"/>
                <w:rFonts w:hint="default"/>
                <w:sz w:val="18"/>
                <w:szCs w:val="18"/>
                <w:lang w:bidi="ar"/>
              </w:rPr>
              <w:t xml:space="preserve">采用高精度伺服电机控制系统</w:t>
            </w:r>
            <w:r/>
          </w:p>
          <w:p>
            <w:pPr>
              <w:rPr>
                <w:rStyle w:val="975"/>
                <w:rFonts w:hint="default"/>
                <w:sz w:val="18"/>
                <w:szCs w:val="18"/>
                <w:lang w:bidi="ar"/>
              </w:rPr>
            </w:pPr>
            <w:r>
              <w:rPr>
                <w:rStyle w:val="975"/>
                <w:rFonts w:hint="default"/>
                <w:sz w:val="18"/>
                <w:szCs w:val="18"/>
                <w:lang w:bidi="ar"/>
              </w:rPr>
              <w:t xml:space="preserve">通过触摸屏调节和记录参数。 </w:t>
            </w:r>
            <w:r/>
          </w:p>
          <w:p>
            <w:pPr>
              <w:rPr>
                <w:rStyle w:val="975"/>
                <w:rFonts w:hint="default"/>
                <w:sz w:val="18"/>
                <w:szCs w:val="18"/>
                <w:lang w:bidi="ar"/>
              </w:rPr>
            </w:pPr>
            <w:r>
              <w:rPr>
                <w:rStyle w:val="975"/>
                <w:rFonts w:hint="default"/>
                <w:sz w:val="18"/>
                <w:szCs w:val="18"/>
                <w:lang w:bidi="ar"/>
              </w:rPr>
              <w:t xml:space="preserve">有程序控制，可以设定不同的通道的多种速度组合和先后顺序，可储存历史程序。 </w:t>
            </w:r>
            <w:r/>
          </w:p>
          <w:p>
            <w:pPr>
              <w:rPr>
                <w:rStyle w:val="975"/>
                <w:rFonts w:hint="default"/>
                <w:sz w:val="18"/>
                <w:szCs w:val="18"/>
                <w:lang w:bidi="ar"/>
              </w:rPr>
            </w:pPr>
            <w:r>
              <w:rPr>
                <w:rStyle w:val="975"/>
                <w:rFonts w:hint="default"/>
                <w:sz w:val="18"/>
                <w:szCs w:val="18"/>
                <w:lang w:bidi="ar"/>
              </w:rPr>
              <w:t xml:space="preserve">可以同时使用4种不同的溶液。单次最大处理量可达80ml。（200ml可以定制。）  </w:t>
            </w:r>
            <w:r/>
          </w:p>
          <w:p>
            <w:pPr>
              <w:rPr>
                <w:rStyle w:val="975"/>
                <w:rFonts w:hint="default"/>
                <w:sz w:val="18"/>
                <w:szCs w:val="18"/>
                <w:lang w:bidi="ar"/>
              </w:rPr>
            </w:pPr>
            <w:r>
              <w:rPr>
                <w:rStyle w:val="975"/>
                <w:rFonts w:hint="default"/>
                <w:sz w:val="18"/>
                <w:szCs w:val="18"/>
                <w:lang w:bidi="ar"/>
              </w:rPr>
              <w:t xml:space="preserve">3、纺丝喷头</w:t>
            </w:r>
            <w:r/>
          </w:p>
          <w:p>
            <w:pPr>
              <w:rPr>
                <w:rStyle w:val="975"/>
                <w:rFonts w:hint="default"/>
                <w:sz w:val="18"/>
                <w:szCs w:val="18"/>
                <w:lang w:bidi="ar"/>
              </w:rPr>
            </w:pPr>
            <w:r>
              <w:rPr>
                <w:rStyle w:val="975"/>
                <w:rFonts w:hint="default"/>
                <w:sz w:val="18"/>
                <w:szCs w:val="18"/>
                <w:lang w:bidi="ar"/>
              </w:rPr>
              <w:t xml:space="preserve">3.1 单喷头。喷头采用医用针头，可更换各种不同直径的针头。设备包含100根各种不同直径的针头，满足您的各种实验要求。</w:t>
            </w:r>
            <w:r/>
          </w:p>
          <w:p>
            <w:pPr>
              <w:rPr>
                <w:rStyle w:val="975"/>
                <w:rFonts w:hint="default"/>
                <w:sz w:val="18"/>
                <w:szCs w:val="18"/>
                <w:lang w:bidi="ar"/>
              </w:rPr>
            </w:pPr>
            <w:r>
              <w:rPr>
                <w:rStyle w:val="975"/>
                <w:rFonts w:hint="default"/>
                <w:sz w:val="18"/>
                <w:szCs w:val="18"/>
                <w:lang w:bidi="ar"/>
              </w:rPr>
              <w:t xml:space="preserve">3.2 微米喷头：提供直径1-45µm之间任意直径微米针头5根，可纺超细纤维。 </w:t>
            </w:r>
            <w:r/>
          </w:p>
          <w:p>
            <w:pPr>
              <w:rPr>
                <w:rStyle w:val="975"/>
                <w:rFonts w:hint="default"/>
                <w:sz w:val="18"/>
                <w:szCs w:val="18"/>
                <w:lang w:bidi="ar"/>
              </w:rPr>
            </w:pPr>
            <w:r>
              <w:rPr>
                <w:rStyle w:val="975"/>
                <w:rFonts w:hint="default"/>
                <w:sz w:val="18"/>
                <w:szCs w:val="18"/>
                <w:lang w:bidi="ar"/>
              </w:rPr>
              <w:t xml:space="preserve">3.3 同轴喷头、三层同轴喷头和气流辅助专用喷头（配气体接口）。</w:t>
            </w:r>
            <w:r/>
          </w:p>
          <w:p>
            <w:pPr>
              <w:rPr>
                <w:rStyle w:val="975"/>
                <w:rFonts w:hint="default"/>
                <w:sz w:val="18"/>
                <w:szCs w:val="18"/>
                <w:lang w:bidi="ar"/>
              </w:rPr>
            </w:pPr>
            <w:r>
              <w:rPr>
                <w:rStyle w:val="975"/>
                <w:rFonts w:hint="default"/>
                <w:sz w:val="18"/>
                <w:szCs w:val="18"/>
                <w:lang w:bidi="ar"/>
              </w:rPr>
              <w:t xml:space="preserve"></w:t>
            </w:r>
            <w:r>
              <w:rPr>
                <w:rStyle w:val="975"/>
                <w:rFonts w:hint="default"/>
                <w:sz w:val="18"/>
                <w:szCs w:val="18"/>
                <w:lang w:bidi="ar"/>
              </w:rPr>
              <w:tab/>
            </w:r>
            <w:r>
              <w:rPr>
                <w:rStyle w:val="975"/>
                <w:rFonts w:hint="default"/>
                <w:sz w:val="18"/>
                <w:szCs w:val="18"/>
                <w:lang w:bidi="ar"/>
              </w:rPr>
              <w:t xml:space="preserve">分别配备5套不同规格的内外针头。  </w:t>
            </w:r>
            <w:r/>
          </w:p>
          <w:p>
            <w:pPr>
              <w:rPr>
                <w:rStyle w:val="975"/>
                <w:rFonts w:hint="default"/>
                <w:sz w:val="18"/>
                <w:szCs w:val="18"/>
                <w:lang w:bidi="ar"/>
              </w:rPr>
            </w:pPr>
            <w:r>
              <w:rPr>
                <w:rStyle w:val="975"/>
                <w:rFonts w:hint="default"/>
                <w:sz w:val="18"/>
                <w:szCs w:val="18"/>
                <w:lang w:bidi="ar"/>
              </w:rPr>
              <w:t xml:space="preserve"></w:t>
            </w:r>
            <w:r>
              <w:rPr>
                <w:rStyle w:val="975"/>
                <w:rFonts w:hint="default"/>
                <w:sz w:val="18"/>
                <w:szCs w:val="18"/>
                <w:lang w:bidi="ar"/>
              </w:rPr>
              <w:tab/>
            </w:r>
            <w:r>
              <w:rPr>
                <w:rStyle w:val="975"/>
                <w:rFonts w:hint="default"/>
                <w:sz w:val="18"/>
                <w:szCs w:val="18"/>
                <w:lang w:bidi="ar"/>
              </w:rPr>
              <w:t xml:space="preserve">内外针头均可以任意更换。</w:t>
            </w:r>
            <w:r/>
          </w:p>
          <w:p>
            <w:pPr>
              <w:rPr>
                <w:rStyle w:val="975"/>
                <w:rFonts w:hint="default"/>
                <w:sz w:val="18"/>
                <w:szCs w:val="18"/>
                <w:lang w:bidi="ar"/>
              </w:rPr>
            </w:pPr>
            <w:r>
              <w:rPr>
                <w:rStyle w:val="975"/>
                <w:rFonts w:hint="default"/>
                <w:sz w:val="18"/>
                <w:szCs w:val="18"/>
                <w:lang w:bidi="ar"/>
              </w:rPr>
              <w:t xml:space="preserve"></w:t>
            </w:r>
            <w:r>
              <w:rPr>
                <w:rStyle w:val="975"/>
                <w:rFonts w:hint="default"/>
                <w:sz w:val="18"/>
                <w:szCs w:val="18"/>
                <w:lang w:bidi="ar"/>
              </w:rPr>
              <w:tab/>
            </w:r>
            <w:r>
              <w:rPr>
                <w:rStyle w:val="975"/>
                <w:rFonts w:hint="default"/>
                <w:sz w:val="18"/>
                <w:szCs w:val="18"/>
                <w:lang w:bidi="ar"/>
              </w:rPr>
              <w:t xml:space="preserve">特制针头确保内外高度同心。</w:t>
            </w:r>
            <w:r/>
          </w:p>
          <w:p>
            <w:pPr>
              <w:rPr>
                <w:rStyle w:val="975"/>
                <w:rFonts w:hint="default"/>
                <w:sz w:val="18"/>
                <w:szCs w:val="18"/>
                <w:lang w:bidi="ar"/>
              </w:rPr>
            </w:pPr>
            <w:r>
              <w:rPr>
                <w:rStyle w:val="975"/>
                <w:rFonts w:hint="default"/>
                <w:sz w:val="18"/>
                <w:szCs w:val="18"/>
                <w:lang w:bidi="ar"/>
              </w:rPr>
              <w:t xml:space="preserve"></w:t>
            </w:r>
            <w:r>
              <w:rPr>
                <w:rStyle w:val="975"/>
                <w:rFonts w:hint="default"/>
                <w:sz w:val="18"/>
                <w:szCs w:val="18"/>
                <w:lang w:bidi="ar"/>
              </w:rPr>
              <w:tab/>
            </w:r>
            <w:r>
              <w:rPr>
                <w:rStyle w:val="975"/>
                <w:rFonts w:hint="default"/>
                <w:sz w:val="18"/>
                <w:szCs w:val="18"/>
                <w:lang w:bidi="ar"/>
              </w:rPr>
              <w:t xml:space="preserve">比市售普通同轴喷头长2~3倍，所需纺丝电压低，容易控制过程参数。  </w:t>
            </w:r>
            <w:r/>
          </w:p>
          <w:p>
            <w:pPr>
              <w:rPr>
                <w:rStyle w:val="975"/>
                <w:rFonts w:hint="default"/>
                <w:sz w:val="18"/>
                <w:szCs w:val="18"/>
                <w:lang w:bidi="ar"/>
              </w:rPr>
            </w:pPr>
            <w:r>
              <w:rPr>
                <w:rStyle w:val="975"/>
                <w:rFonts w:hint="default"/>
                <w:sz w:val="18"/>
                <w:szCs w:val="18"/>
                <w:lang w:bidi="ar"/>
              </w:rPr>
              <w:t xml:space="preserve"></w:t>
            </w:r>
            <w:r>
              <w:rPr>
                <w:rStyle w:val="975"/>
                <w:rFonts w:hint="default"/>
                <w:sz w:val="18"/>
                <w:szCs w:val="18"/>
                <w:lang w:bidi="ar"/>
              </w:rPr>
              <w:tab/>
            </w:r>
            <w:r>
              <w:rPr>
                <w:rStyle w:val="975"/>
                <w:rFonts w:hint="default"/>
                <w:sz w:val="18"/>
                <w:szCs w:val="18"/>
                <w:lang w:bidi="ar"/>
              </w:rPr>
              <w:t xml:space="preserve">可以作为微球专用喷头。</w:t>
            </w:r>
            <w:r/>
          </w:p>
          <w:p>
            <w:pPr>
              <w:rPr>
                <w:rStyle w:val="975"/>
                <w:rFonts w:hint="default"/>
                <w:sz w:val="18"/>
                <w:szCs w:val="18"/>
                <w:lang w:bidi="ar"/>
              </w:rPr>
            </w:pPr>
            <w:r>
              <w:rPr>
                <w:rStyle w:val="975"/>
                <w:rFonts w:hint="default"/>
                <w:sz w:val="18"/>
                <w:szCs w:val="18"/>
                <w:lang w:bidi="ar"/>
              </w:rPr>
              <w:t xml:space="preserve"></w:t>
            </w:r>
            <w:r>
              <w:rPr>
                <w:rStyle w:val="975"/>
                <w:rFonts w:hint="default"/>
                <w:sz w:val="18"/>
                <w:szCs w:val="18"/>
                <w:lang w:bidi="ar"/>
              </w:rPr>
              <w:tab/>
            </w:r>
            <w:r>
              <w:rPr>
                <w:rStyle w:val="975"/>
                <w:rFonts w:hint="default"/>
                <w:sz w:val="18"/>
                <w:szCs w:val="18"/>
                <w:lang w:bidi="ar"/>
              </w:rPr>
              <w:t xml:space="preserve">可以作为气流辅助喷头使用，可以选择内层通气流，也可以选择外层通气流。 </w:t>
            </w:r>
            <w:r/>
          </w:p>
          <w:p>
            <w:pPr>
              <w:rPr>
                <w:rStyle w:val="975"/>
                <w:rFonts w:hint="default"/>
                <w:sz w:val="18"/>
                <w:szCs w:val="18"/>
                <w:lang w:bidi="ar"/>
              </w:rPr>
            </w:pPr>
            <w:r>
              <w:rPr>
                <w:rStyle w:val="975"/>
                <w:rFonts w:hint="default"/>
                <w:sz w:val="18"/>
                <w:szCs w:val="18"/>
                <w:lang w:bidi="ar"/>
              </w:rPr>
              <w:t xml:space="preserve">3.4 多喷头系统：V型喷头：V形四喷头系统，提高产量，成膜均匀性最高。2组双喷头分别位于滚筒两侧，可以均匀成膜。   </w:t>
            </w:r>
            <w:r/>
          </w:p>
          <w:p>
            <w:pPr>
              <w:rPr>
                <w:rStyle w:val="975"/>
                <w:rFonts w:hint="default"/>
                <w:sz w:val="18"/>
                <w:szCs w:val="18"/>
                <w:lang w:bidi="ar"/>
              </w:rPr>
            </w:pPr>
            <w:r>
              <w:rPr>
                <w:rStyle w:val="975"/>
                <w:rFonts w:hint="default"/>
                <w:sz w:val="18"/>
                <w:szCs w:val="18"/>
                <w:lang w:bidi="ar"/>
              </w:rPr>
              <w:t xml:space="preserve">3.5 并列喷头系统。2个通道独立控制，可以纺出不同成分的复合纤维膜。配不同尺寸的5套针头。</w:t>
            </w:r>
            <w:r/>
          </w:p>
          <w:p>
            <w:pPr>
              <w:rPr>
                <w:rStyle w:val="975"/>
                <w:rFonts w:hint="default"/>
                <w:sz w:val="18"/>
                <w:szCs w:val="18"/>
                <w:lang w:bidi="ar"/>
              </w:rPr>
            </w:pPr>
            <w:r>
              <w:rPr>
                <w:rStyle w:val="975"/>
                <w:rFonts w:hint="default"/>
                <w:sz w:val="18"/>
                <w:szCs w:val="18"/>
                <w:lang w:bidi="ar"/>
              </w:rPr>
              <w:t xml:space="preserve">3.6 微量电纺喷头。 （无需软管连接）0.5ml溶液就可以进行电纺实验。不需连接软管，无耗材消耗，绿色环保。</w:t>
            </w:r>
            <w:r/>
          </w:p>
          <w:p>
            <w:pPr>
              <w:rPr>
                <w:rStyle w:val="975"/>
                <w:rFonts w:hint="default"/>
                <w:sz w:val="18"/>
                <w:szCs w:val="18"/>
                <w:lang w:bidi="ar"/>
              </w:rPr>
            </w:pPr>
            <w:r>
              <w:rPr>
                <w:rStyle w:val="975"/>
                <w:rFonts w:hint="default"/>
                <w:sz w:val="18"/>
                <w:szCs w:val="18"/>
                <w:lang w:bidi="ar"/>
              </w:rPr>
              <w:t xml:space="preserve">3.7 岛型喷头系统。 含2通道岛型喷头和3通道岛型喷头。配送5套不同尺寸的针头。</w:t>
            </w:r>
            <w:r/>
          </w:p>
          <w:p>
            <w:pPr>
              <w:rPr>
                <w:rStyle w:val="975"/>
                <w:rFonts w:hint="default"/>
                <w:sz w:val="18"/>
                <w:szCs w:val="18"/>
                <w:lang w:bidi="ar"/>
              </w:rPr>
            </w:pPr>
            <w:r>
              <w:rPr>
                <w:rStyle w:val="975"/>
                <w:rFonts w:hint="default"/>
                <w:sz w:val="18"/>
                <w:szCs w:val="18"/>
                <w:lang w:bidi="ar"/>
              </w:rPr>
              <w:t xml:space="preserve">4、智能喷头配置</w:t>
            </w:r>
            <w:r/>
          </w:p>
          <w:p>
            <w:pPr>
              <w:rPr>
                <w:rStyle w:val="975"/>
                <w:rFonts w:hint="default"/>
                <w:sz w:val="18"/>
                <w:szCs w:val="18"/>
                <w:lang w:bidi="ar"/>
              </w:rPr>
            </w:pPr>
            <w:r>
              <w:rPr>
                <w:rStyle w:val="975"/>
                <w:rFonts w:hint="default"/>
                <w:sz w:val="18"/>
                <w:szCs w:val="18"/>
                <w:lang w:bidi="ar"/>
              </w:rPr>
              <w:t xml:space="preserve">4.1 各种喷头均配备专用绝缘夹具，以保证操作者的安全。</w:t>
            </w:r>
            <w:r/>
          </w:p>
          <w:p>
            <w:pPr>
              <w:rPr>
                <w:rStyle w:val="975"/>
                <w:rFonts w:hint="default"/>
                <w:sz w:val="18"/>
                <w:szCs w:val="18"/>
                <w:lang w:bidi="ar"/>
              </w:rPr>
            </w:pPr>
            <w:r>
              <w:rPr>
                <w:rStyle w:val="975"/>
                <w:rFonts w:hint="default"/>
                <w:sz w:val="18"/>
                <w:szCs w:val="18"/>
                <w:lang w:bidi="ar"/>
              </w:rPr>
              <w:t xml:space="preserve">4.2 喷头自动清洗装置：专门设计的喷头自动清洗装置。位置可调，适用于上述各类喷头。清洗次数和频率均可以通过触摸屏设定。</w:t>
            </w:r>
            <w:r/>
          </w:p>
          <w:p>
            <w:pPr>
              <w:rPr>
                <w:rStyle w:val="975"/>
                <w:rFonts w:hint="default"/>
                <w:sz w:val="18"/>
                <w:szCs w:val="18"/>
                <w:lang w:bidi="ar"/>
              </w:rPr>
            </w:pPr>
            <w:r>
              <w:rPr>
                <w:rStyle w:val="975"/>
                <w:rFonts w:hint="default"/>
                <w:sz w:val="18"/>
                <w:szCs w:val="18"/>
                <w:lang w:bidi="ar"/>
              </w:rPr>
              <w:t xml:space="preserve">4.3 喷头移动装置（数控滑台），可以设置匀速往复移动。行程可调。数显，无级调速,喷头可以上下、左右、前后调节，喷射角度自由调节。</w:t>
            </w:r>
            <w:r/>
          </w:p>
          <w:p>
            <w:pPr>
              <w:rPr>
                <w:rStyle w:val="975"/>
                <w:rFonts w:hint="default"/>
                <w:sz w:val="18"/>
                <w:szCs w:val="18"/>
                <w:lang w:bidi="ar"/>
              </w:rPr>
            </w:pPr>
            <w:r>
              <w:rPr>
                <w:rStyle w:val="975"/>
                <w:rFonts w:hint="default"/>
                <w:sz w:val="18"/>
                <w:szCs w:val="18"/>
                <w:lang w:bidi="ar"/>
              </w:rPr>
              <w:t xml:space="preserve">5、纳米纤维收集装置（收集装置由不锈钢SS316制成）</w:t>
            </w:r>
            <w:r/>
          </w:p>
          <w:p>
            <w:pPr>
              <w:rPr>
                <w:rStyle w:val="975"/>
                <w:rFonts w:hint="default"/>
                <w:sz w:val="18"/>
                <w:szCs w:val="18"/>
                <w:lang w:bidi="ar"/>
              </w:rPr>
            </w:pPr>
            <w:r>
              <w:rPr>
                <w:rStyle w:val="975"/>
                <w:rFonts w:hint="default"/>
                <w:sz w:val="18"/>
                <w:szCs w:val="18"/>
                <w:lang w:bidi="ar"/>
              </w:rPr>
              <w:t xml:space="preserve">5.1 平板收丝器（含支架，角度可调），1个，15cm*15cm。</w:t>
            </w:r>
            <w:r/>
          </w:p>
          <w:p>
            <w:pPr>
              <w:rPr>
                <w:rStyle w:val="975"/>
                <w:rFonts w:hint="default"/>
                <w:sz w:val="18"/>
                <w:szCs w:val="18"/>
                <w:lang w:bidi="ar"/>
              </w:rPr>
            </w:pPr>
            <w:r>
              <w:rPr>
                <w:rStyle w:val="975"/>
                <w:rFonts w:hint="default"/>
                <w:sz w:val="18"/>
                <w:szCs w:val="18"/>
                <w:lang w:bidi="ar"/>
              </w:rPr>
              <w:t xml:space="preserve">5.2 旋转收丝器：转速1～5000rpm，从超低速～超高速的大范围内精确可调，转速误差＋/-1rpm。配备高速挡风板，确保超高速运行平稳，无抖动。 </w:t>
            </w:r>
            <w:r/>
          </w:p>
          <w:p>
            <w:pPr>
              <w:rPr>
                <w:rStyle w:val="975"/>
                <w:rFonts w:hint="default"/>
                <w:sz w:val="18"/>
                <w:szCs w:val="18"/>
                <w:lang w:bidi="ar"/>
              </w:rPr>
            </w:pPr>
            <w:r>
              <w:rPr>
                <w:rStyle w:val="975"/>
                <w:rFonts w:hint="default"/>
                <w:sz w:val="18"/>
                <w:szCs w:val="18"/>
                <w:lang w:bidi="ar"/>
              </w:rPr>
              <w:t xml:space="preserve">5.2.1 碟状收丝器：用于收集高定向排列的纳米纤维束。碟片直径140mm，边缘尖锐，斜边，1个；碟片的厚度可以定制。 </w:t>
            </w:r>
            <w:r/>
          </w:p>
          <w:p>
            <w:pPr>
              <w:rPr>
                <w:rStyle w:val="975"/>
                <w:rFonts w:hint="default"/>
                <w:sz w:val="18"/>
                <w:szCs w:val="18"/>
                <w:lang w:bidi="ar"/>
              </w:rPr>
            </w:pPr>
            <w:r>
              <w:rPr>
                <w:rStyle w:val="975"/>
                <w:rFonts w:hint="default"/>
                <w:sz w:val="18"/>
                <w:szCs w:val="18"/>
                <w:lang w:bidi="ar"/>
              </w:rPr>
              <w:t xml:space="preserve">5.2.2 笼状收丝器：用于制备高定向纤维。槽间距和数量可以定制。</w:t>
            </w:r>
            <w:r/>
          </w:p>
          <w:p>
            <w:pPr>
              <w:rPr>
                <w:rStyle w:val="975"/>
                <w:rFonts w:hint="default"/>
                <w:sz w:val="18"/>
                <w:szCs w:val="18"/>
                <w:lang w:bidi="ar"/>
              </w:rPr>
            </w:pPr>
            <w:r>
              <w:rPr>
                <w:rStyle w:val="975"/>
                <w:rFonts w:hint="default"/>
                <w:sz w:val="18"/>
                <w:szCs w:val="18"/>
                <w:lang w:bidi="ar"/>
              </w:rPr>
              <w:t xml:space="preserve">5.2.3 圆柱形收丝器，直径100mm。长度为300mm。</w:t>
            </w:r>
            <w:r/>
          </w:p>
          <w:p>
            <w:pPr>
              <w:rPr>
                <w:rStyle w:val="975"/>
                <w:rFonts w:hint="default"/>
                <w:sz w:val="18"/>
                <w:szCs w:val="18"/>
                <w:lang w:bidi="ar"/>
              </w:rPr>
            </w:pPr>
            <w:r>
              <w:rPr>
                <w:rStyle w:val="975"/>
                <w:rFonts w:hint="default"/>
                <w:sz w:val="18"/>
                <w:szCs w:val="18"/>
                <w:lang w:bidi="ar"/>
              </w:rPr>
              <w:t xml:space="preserve">5.2.4 超定向收丝器： 直径140mm，长度50mm。</w:t>
            </w:r>
            <w:r/>
          </w:p>
          <w:p>
            <w:pPr>
              <w:rPr>
                <w:rStyle w:val="975"/>
                <w:rFonts w:hint="default"/>
                <w:sz w:val="18"/>
                <w:szCs w:val="18"/>
                <w:lang w:bidi="ar"/>
              </w:rPr>
            </w:pPr>
            <w:r>
              <w:rPr>
                <w:rStyle w:val="975"/>
                <w:rFonts w:hint="default"/>
                <w:sz w:val="18"/>
                <w:szCs w:val="18"/>
                <w:lang w:bidi="ar"/>
              </w:rPr>
              <w:t xml:space="preserve">5.2.5 细轴收丝器：直径2，3，4，5，6，8mm，长度300mm。</w:t>
            </w:r>
            <w:r/>
          </w:p>
          <w:p>
            <w:pPr>
              <w:rPr>
                <w:rStyle w:val="975"/>
                <w:rFonts w:hint="default"/>
                <w:sz w:val="18"/>
                <w:szCs w:val="18"/>
                <w:lang w:bidi="ar"/>
              </w:rPr>
            </w:pPr>
            <w:r>
              <w:rPr>
                <w:rStyle w:val="975"/>
                <w:rFonts w:hint="default"/>
                <w:sz w:val="18"/>
                <w:szCs w:val="18"/>
                <w:lang w:bidi="ar"/>
              </w:rPr>
              <w:t xml:space="preserve">5.3 卷对卷连续收丝器。 可以连续收集20-100米左右的薄膜。  （可选其他同等收丝器）</w:t>
            </w:r>
            <w:r/>
          </w:p>
          <w:p>
            <w:pPr>
              <w:rPr>
                <w:rStyle w:val="975"/>
                <w:rFonts w:hint="default"/>
                <w:sz w:val="18"/>
                <w:szCs w:val="18"/>
                <w:lang w:bidi="ar"/>
              </w:rPr>
            </w:pPr>
            <w:r>
              <w:rPr>
                <w:rStyle w:val="975"/>
                <w:rFonts w:hint="default"/>
                <w:sz w:val="18"/>
                <w:szCs w:val="18"/>
                <w:lang w:bidi="ar"/>
              </w:rPr>
              <w:t xml:space="preserve">6、环境控制系统。 </w:t>
            </w:r>
            <w:r/>
          </w:p>
          <w:p>
            <w:pPr>
              <w:rPr>
                <w:rStyle w:val="975"/>
                <w:rFonts w:hint="default"/>
                <w:sz w:val="18"/>
                <w:szCs w:val="18"/>
                <w:lang w:bidi="ar"/>
              </w:rPr>
            </w:pPr>
            <w:r>
              <w:rPr>
                <w:rStyle w:val="975"/>
                <w:rFonts w:hint="default"/>
                <w:sz w:val="18"/>
                <w:szCs w:val="18"/>
                <w:lang w:bidi="ar"/>
              </w:rPr>
              <w:t xml:space="preserve">6.1 温度控制系统：无尘加热器。可加热室温～60度。加热区域为喷头～收丝器之间的空间，局部加热，帮助溶剂快速挥发。 </w:t>
            </w:r>
            <w:r/>
          </w:p>
          <w:p>
            <w:pPr>
              <w:rPr>
                <w:rStyle w:val="975"/>
                <w:rFonts w:hint="default"/>
                <w:sz w:val="18"/>
                <w:szCs w:val="18"/>
                <w:lang w:bidi="ar"/>
              </w:rPr>
            </w:pPr>
            <w:r>
              <w:rPr>
                <w:rStyle w:val="975"/>
                <w:rFonts w:hint="default"/>
                <w:sz w:val="18"/>
                <w:szCs w:val="18"/>
                <w:lang w:bidi="ar"/>
              </w:rPr>
              <w:t xml:space="preserve">6.2</w:t>
            </w:r>
            <w:r>
              <w:rPr>
                <w:rStyle w:val="975"/>
                <w:rFonts w:hint="default"/>
                <w:sz w:val="18"/>
                <w:szCs w:val="18"/>
                <w:lang w:bidi="ar"/>
              </w:rPr>
              <w:tab/>
            </w:r>
            <w:r>
              <w:rPr>
                <w:rStyle w:val="975"/>
                <w:rFonts w:hint="default"/>
                <w:sz w:val="18"/>
                <w:szCs w:val="18"/>
                <w:lang w:bidi="ar"/>
              </w:rPr>
              <w:t xml:space="preserve">湿度控制系统：配备压缩机式除湿机，通过通入干燥空气调节机箱内湿度。除湿机可以快速降低机箱内湿度到30%左右，风速稳定可调。湿度控制范围30~80%。</w:t>
            </w:r>
            <w:r/>
          </w:p>
          <w:p>
            <w:pPr>
              <w:rPr>
                <w:rStyle w:val="975"/>
                <w:rFonts w:hint="default"/>
                <w:sz w:val="18"/>
                <w:szCs w:val="18"/>
                <w:lang w:bidi="ar"/>
              </w:rPr>
            </w:pPr>
            <w:r>
              <w:rPr>
                <w:rStyle w:val="975"/>
                <w:rFonts w:hint="default"/>
                <w:sz w:val="18"/>
                <w:szCs w:val="18"/>
                <w:lang w:bidi="ar"/>
              </w:rPr>
              <w:t xml:space="preserve">6.3</w:t>
            </w:r>
            <w:r>
              <w:rPr>
                <w:rStyle w:val="975"/>
                <w:rFonts w:hint="default"/>
                <w:sz w:val="18"/>
                <w:szCs w:val="18"/>
                <w:lang w:bidi="ar"/>
              </w:rPr>
              <w:tab/>
            </w:r>
            <w:r>
              <w:rPr>
                <w:rStyle w:val="975"/>
                <w:rFonts w:hint="default"/>
                <w:sz w:val="18"/>
                <w:szCs w:val="18"/>
                <w:lang w:bidi="ar"/>
              </w:rPr>
              <w:t xml:space="preserve">选配件：加湿器。无雾加湿机。有效加湿、安全性高。（标配不包含） </w:t>
            </w:r>
            <w:r/>
          </w:p>
          <w:p>
            <w:pPr>
              <w:rPr>
                <w:rStyle w:val="975"/>
                <w:rFonts w:hint="default"/>
                <w:sz w:val="18"/>
                <w:szCs w:val="18"/>
                <w:lang w:bidi="ar"/>
              </w:rPr>
            </w:pPr>
            <w:r>
              <w:rPr>
                <w:rStyle w:val="975"/>
                <w:rFonts w:hint="default"/>
                <w:sz w:val="18"/>
                <w:szCs w:val="18"/>
                <w:lang w:bidi="ar"/>
              </w:rPr>
              <w:t xml:space="preserve">6.4</w:t>
            </w:r>
            <w:r>
              <w:rPr>
                <w:rStyle w:val="975"/>
                <w:rFonts w:hint="default"/>
                <w:sz w:val="18"/>
                <w:szCs w:val="18"/>
                <w:lang w:bidi="ar"/>
              </w:rPr>
              <w:tab/>
            </w:r>
            <w:r>
              <w:rPr>
                <w:rStyle w:val="975"/>
                <w:rFonts w:hint="default"/>
                <w:sz w:val="18"/>
                <w:szCs w:val="18"/>
                <w:lang w:bidi="ar"/>
              </w:rPr>
              <w:t xml:space="preserve">安装温湿度计，在线实时显示温湿度，同时可以显示24小时内的最高和最低值。</w:t>
            </w:r>
            <w:r/>
          </w:p>
          <w:p>
            <w:pPr>
              <w:rPr>
                <w:rStyle w:val="975"/>
                <w:rFonts w:hint="default"/>
                <w:sz w:val="18"/>
                <w:szCs w:val="18"/>
                <w:lang w:bidi="ar"/>
              </w:rPr>
            </w:pPr>
            <w:r>
              <w:rPr>
                <w:rStyle w:val="975"/>
                <w:rFonts w:hint="default"/>
                <w:sz w:val="18"/>
                <w:szCs w:val="18"/>
                <w:lang w:bidi="ar"/>
              </w:rPr>
              <w:t xml:space="preserve">7、纺丝箱体</w:t>
            </w:r>
            <w:r/>
          </w:p>
          <w:p>
            <w:pPr>
              <w:rPr>
                <w:rStyle w:val="975"/>
                <w:rFonts w:hint="default"/>
                <w:sz w:val="18"/>
                <w:szCs w:val="18"/>
                <w:lang w:bidi="ar"/>
              </w:rPr>
            </w:pPr>
            <w:r>
              <w:rPr>
                <w:rStyle w:val="975"/>
                <w:rFonts w:hint="default"/>
                <w:sz w:val="18"/>
                <w:szCs w:val="18"/>
                <w:lang w:bidi="ar"/>
              </w:rPr>
              <w:t xml:space="preserve">7.1 箱体材料: 优质金属板材（黑色/藏蓝色二选一）+PP/PE绝缘内壁，内壁易清洁，无死角。机箱门的视窗部分采用钢化玻璃制作。采用外置可见光加热，不影响机箱内部清洁。可制备厚度≥500微米的纤维膜。 </w:t>
            </w:r>
            <w:r/>
          </w:p>
          <w:p>
            <w:pPr>
              <w:rPr>
                <w:rStyle w:val="975"/>
                <w:rFonts w:hint="default"/>
                <w:sz w:val="18"/>
                <w:szCs w:val="18"/>
                <w:lang w:bidi="ar"/>
              </w:rPr>
            </w:pPr>
            <w:r>
              <w:rPr>
                <w:rStyle w:val="975"/>
                <w:rFonts w:hint="default"/>
                <w:sz w:val="18"/>
                <w:szCs w:val="18"/>
                <w:lang w:bidi="ar"/>
              </w:rPr>
              <w:t xml:space="preserve">7.2 机箱接地，确保操作安全。      </w:t>
            </w:r>
            <w:r/>
          </w:p>
          <w:p>
            <w:pPr>
              <w:rPr>
                <w:rStyle w:val="975"/>
                <w:rFonts w:hint="default"/>
                <w:sz w:val="18"/>
                <w:szCs w:val="18"/>
                <w:lang w:bidi="ar"/>
              </w:rPr>
            </w:pPr>
            <w:r>
              <w:rPr>
                <w:rStyle w:val="975"/>
                <w:rFonts w:hint="default"/>
                <w:sz w:val="18"/>
                <w:szCs w:val="18"/>
                <w:lang w:bidi="ar"/>
              </w:rPr>
              <w:t xml:space="preserve">7.3 绝缘内壁。机箱内壁全部覆盖绝缘PE/PP板，隔离连接负高压的收丝器和接地的机箱外壳。      </w:t>
            </w:r>
            <w:r/>
          </w:p>
          <w:p>
            <w:pPr>
              <w:rPr>
                <w:rStyle w:val="975"/>
                <w:rFonts w:hint="default"/>
                <w:sz w:val="18"/>
                <w:szCs w:val="18"/>
                <w:lang w:bidi="ar"/>
              </w:rPr>
            </w:pPr>
            <w:r>
              <w:rPr>
                <w:rStyle w:val="975"/>
                <w:rFonts w:hint="default"/>
                <w:sz w:val="18"/>
                <w:szCs w:val="18"/>
                <w:lang w:bidi="ar"/>
              </w:rPr>
              <w:t xml:space="preserve">7.4 洁净空间。机箱内壁所有接缝均采用圆滑设计，不存在清洁死角，纺丝完后可以轻松清洁干净。所有喷头可以拆卸取出清洁，收丝器独立放置，也可以整个取出清洁。      </w:t>
            </w:r>
            <w:r/>
          </w:p>
          <w:p>
            <w:pPr>
              <w:rPr>
                <w:rStyle w:val="975"/>
                <w:rFonts w:hint="default"/>
                <w:sz w:val="18"/>
                <w:szCs w:val="18"/>
                <w:lang w:bidi="ar"/>
              </w:rPr>
            </w:pPr>
            <w:r>
              <w:rPr>
                <w:rStyle w:val="975"/>
                <w:rFonts w:hint="default"/>
                <w:sz w:val="18"/>
                <w:szCs w:val="18"/>
                <w:lang w:bidi="ar"/>
              </w:rPr>
              <w:t xml:space="preserve">7.5 两面观察视窗。高透亮防腐蚀玻璃。      </w:t>
            </w:r>
            <w:r/>
          </w:p>
          <w:p>
            <w:pPr>
              <w:rPr>
                <w:rStyle w:val="975"/>
                <w:rFonts w:hint="default"/>
                <w:sz w:val="18"/>
                <w:szCs w:val="18"/>
                <w:lang w:bidi="ar"/>
              </w:rPr>
            </w:pPr>
            <w:r>
              <w:rPr>
                <w:rStyle w:val="975"/>
                <w:rFonts w:hint="default"/>
                <w:sz w:val="18"/>
                <w:szCs w:val="18"/>
                <w:lang w:bidi="ar"/>
              </w:rPr>
              <w:t xml:space="preserve">7.6 内部安装温湿度计。</w:t>
            </w:r>
            <w:r/>
          </w:p>
          <w:p>
            <w:pPr>
              <w:rPr>
                <w:rStyle w:val="975"/>
                <w:rFonts w:hint="default"/>
                <w:sz w:val="18"/>
                <w:szCs w:val="18"/>
                <w:lang w:bidi="ar"/>
              </w:rPr>
            </w:pPr>
            <w:r>
              <w:rPr>
                <w:rStyle w:val="975"/>
                <w:rFonts w:hint="default"/>
                <w:sz w:val="18"/>
                <w:szCs w:val="18"/>
                <w:lang w:bidi="ar"/>
              </w:rPr>
              <w:t xml:space="preserve">7.7 排气系统。可调节排气速率。内置可调速率排气扇，外接排气管，可将排气管接入通风系统或室外，以便排出挥发的溶剂）</w:t>
            </w:r>
            <w:r/>
          </w:p>
          <w:p>
            <w:pPr>
              <w:rPr>
                <w:rStyle w:val="975"/>
                <w:rFonts w:hint="default"/>
                <w:sz w:val="18"/>
                <w:szCs w:val="18"/>
                <w:lang w:bidi="ar"/>
              </w:rPr>
            </w:pPr>
            <w:r>
              <w:rPr>
                <w:rStyle w:val="975"/>
                <w:rFonts w:hint="default"/>
                <w:sz w:val="18"/>
                <w:szCs w:val="18"/>
                <w:lang w:bidi="ar"/>
              </w:rPr>
              <w:t xml:space="preserve">7.8 紫外消毒灯</w:t>
            </w:r>
            <w:r/>
          </w:p>
          <w:p>
            <w:pPr>
              <w:rPr>
                <w:rStyle w:val="975"/>
                <w:rFonts w:hint="default"/>
                <w:sz w:val="18"/>
                <w:szCs w:val="18"/>
                <w:lang w:bidi="ar"/>
              </w:rPr>
            </w:pPr>
            <w:r>
              <w:rPr>
                <w:rStyle w:val="975"/>
                <w:rFonts w:hint="default"/>
                <w:sz w:val="18"/>
                <w:szCs w:val="18"/>
                <w:lang w:bidi="ar"/>
              </w:rPr>
              <w:t xml:space="preserve">7.9 视觉系统，不需借助高速相机，肉眼就可以清晰观察纺丝过程。</w:t>
            </w:r>
            <w:r/>
          </w:p>
          <w:p>
            <w:pPr>
              <w:rPr>
                <w:rStyle w:val="975"/>
                <w:rFonts w:hint="default"/>
                <w:sz w:val="18"/>
                <w:szCs w:val="18"/>
                <w:lang w:bidi="ar"/>
              </w:rPr>
            </w:pPr>
            <w:r>
              <w:rPr>
                <w:rStyle w:val="975"/>
                <w:rFonts w:hint="default"/>
                <w:sz w:val="18"/>
                <w:szCs w:val="18"/>
                <w:lang w:bidi="ar"/>
              </w:rPr>
              <w:t xml:space="preserve">7.10 保护气体入口  </w:t>
            </w:r>
            <w:r/>
          </w:p>
          <w:p>
            <w:pPr>
              <w:rPr>
                <w:rStyle w:val="975"/>
                <w:rFonts w:hint="default"/>
                <w:sz w:val="18"/>
                <w:szCs w:val="18"/>
                <w:lang w:bidi="ar"/>
              </w:rPr>
            </w:pPr>
            <w:r>
              <w:rPr>
                <w:rStyle w:val="975"/>
                <w:rFonts w:hint="default"/>
                <w:sz w:val="18"/>
                <w:szCs w:val="18"/>
                <w:lang w:bidi="ar"/>
              </w:rPr>
              <w:t xml:space="preserve">8、安全系统。</w:t>
            </w:r>
            <w:r/>
          </w:p>
          <w:p>
            <w:pPr>
              <w:rPr>
                <w:rStyle w:val="975"/>
                <w:rFonts w:hint="default"/>
                <w:sz w:val="18"/>
                <w:szCs w:val="18"/>
                <w:lang w:bidi="ar"/>
              </w:rPr>
            </w:pPr>
            <w:r>
              <w:rPr>
                <w:rStyle w:val="975"/>
                <w:rFonts w:hint="default"/>
                <w:sz w:val="18"/>
                <w:szCs w:val="18"/>
                <w:lang w:bidi="ar"/>
              </w:rPr>
              <w:t xml:space="preserve">8.1. 急停按钮。 </w:t>
            </w:r>
            <w:r/>
          </w:p>
          <w:p>
            <w:pPr>
              <w:rPr>
                <w:rStyle w:val="975"/>
                <w:rFonts w:hint="default"/>
                <w:sz w:val="18"/>
                <w:szCs w:val="18"/>
                <w:lang w:bidi="ar"/>
              </w:rPr>
            </w:pPr>
            <w:r>
              <w:rPr>
                <w:rStyle w:val="975"/>
                <w:rFonts w:hint="default"/>
                <w:sz w:val="18"/>
                <w:szCs w:val="18"/>
                <w:lang w:bidi="ar"/>
              </w:rPr>
              <w:t xml:space="preserve">8.2. 开门断电装置。设备运行中，当打开机箱门，高压系统自动断电，其他供电系统仍正常工作。 </w:t>
            </w:r>
            <w:r/>
          </w:p>
          <w:p>
            <w:pPr>
              <w:rPr>
                <w:rStyle w:val="975"/>
                <w:rFonts w:hint="default"/>
                <w:sz w:val="18"/>
                <w:szCs w:val="18"/>
                <w:lang w:bidi="ar"/>
              </w:rPr>
            </w:pPr>
            <w:r>
              <w:rPr>
                <w:rStyle w:val="975"/>
                <w:rFonts w:hint="default"/>
                <w:sz w:val="18"/>
                <w:szCs w:val="18"/>
                <w:lang w:bidi="ar"/>
              </w:rPr>
              <w:t xml:space="preserve">8.3. 静电消除装置。</w:t>
            </w:r>
            <w:r/>
          </w:p>
          <w:p>
            <w:pPr>
              <w:rPr>
                <w:rStyle w:val="975"/>
                <w:rFonts w:hint="default"/>
                <w:sz w:val="18"/>
                <w:szCs w:val="18"/>
                <w:lang w:bidi="ar"/>
              </w:rPr>
            </w:pPr>
            <w:r>
              <w:rPr>
                <w:rStyle w:val="975"/>
                <w:rFonts w:hint="default"/>
                <w:sz w:val="18"/>
                <w:szCs w:val="18"/>
                <w:lang w:bidi="ar"/>
              </w:rPr>
              <w:t xml:space="preserve">8.4. 接地系统。多点接地，保证实验过程安全。  </w:t>
            </w:r>
            <w:r/>
          </w:p>
          <w:p>
            <w:pPr>
              <w:rPr>
                <w:rStyle w:val="975"/>
                <w:rFonts w:hint="default"/>
                <w:sz w:val="18"/>
                <w:szCs w:val="18"/>
                <w:lang w:bidi="ar"/>
              </w:rPr>
            </w:pPr>
            <w:r>
              <w:rPr>
                <w:rStyle w:val="975"/>
                <w:rFonts w:hint="default"/>
                <w:sz w:val="18"/>
                <w:szCs w:val="18"/>
                <w:lang w:bidi="ar"/>
              </w:rPr>
              <w:t xml:space="preserve">8.5. 摄影模式。当关闭机箱门拍摄纺丝过程时，由于视窗反光不能获得良好效果。选择摄影模式，可以在机箱门打开时仍然进行纺丝，并拍摄纺丝过程。</w:t>
            </w:r>
            <w:r/>
          </w:p>
          <w:p>
            <w:pPr>
              <w:rPr>
                <w:rStyle w:val="975"/>
                <w:rFonts w:hint="default"/>
                <w:sz w:val="18"/>
                <w:szCs w:val="18"/>
                <w:lang w:bidi="ar"/>
              </w:rPr>
            </w:pPr>
            <w:r>
              <w:rPr>
                <w:rStyle w:val="975"/>
                <w:rFonts w:hint="default"/>
                <w:sz w:val="18"/>
                <w:szCs w:val="18"/>
                <w:lang w:bidi="ar"/>
              </w:rPr>
              <w:t xml:space="preserve">9、 触摸屏控制系统：</w:t>
            </w:r>
            <w:r/>
          </w:p>
          <w:p>
            <w:pPr>
              <w:rPr>
                <w:rStyle w:val="975"/>
                <w:rFonts w:hint="default"/>
                <w:sz w:val="18"/>
                <w:szCs w:val="18"/>
                <w:lang w:bidi="ar"/>
              </w:rPr>
            </w:pPr>
            <w:r>
              <w:rPr>
                <w:rStyle w:val="975"/>
                <w:rFonts w:hint="default"/>
                <w:sz w:val="18"/>
                <w:szCs w:val="18"/>
                <w:lang w:bidi="ar"/>
              </w:rPr>
              <w:t xml:space="preserve">9.1. 进口触摸屏。 </w:t>
            </w:r>
            <w:r/>
          </w:p>
          <w:p>
            <w:pPr>
              <w:rPr>
                <w:rStyle w:val="975"/>
                <w:rFonts w:hint="default"/>
                <w:sz w:val="18"/>
                <w:szCs w:val="18"/>
                <w:lang w:bidi="ar"/>
              </w:rPr>
            </w:pPr>
            <w:r>
              <w:rPr>
                <w:rStyle w:val="975"/>
                <w:rFonts w:hint="default"/>
                <w:sz w:val="18"/>
                <w:szCs w:val="18"/>
                <w:lang w:bidi="ar"/>
              </w:rPr>
              <w:t xml:space="preserve">9.2. 控制喷头运动系统。</w:t>
            </w:r>
            <w:r/>
          </w:p>
          <w:p>
            <w:pPr>
              <w:rPr>
                <w:rStyle w:val="975"/>
                <w:rFonts w:hint="default"/>
                <w:sz w:val="18"/>
                <w:szCs w:val="18"/>
                <w:lang w:bidi="ar"/>
              </w:rPr>
            </w:pPr>
            <w:r>
              <w:rPr>
                <w:rStyle w:val="975"/>
                <w:rFonts w:hint="default"/>
                <w:sz w:val="18"/>
                <w:szCs w:val="18"/>
                <w:lang w:bidi="ar"/>
              </w:rPr>
              <w:t xml:space="preserve">9.3. 控制旋转收丝装置。转速精度 +/-1rpm。</w:t>
            </w:r>
            <w:r/>
          </w:p>
          <w:p>
            <w:pPr>
              <w:rPr>
                <w:rStyle w:val="975"/>
                <w:rFonts w:hint="default"/>
                <w:sz w:val="18"/>
                <w:szCs w:val="18"/>
                <w:lang w:bidi="ar"/>
              </w:rPr>
            </w:pPr>
            <w:r>
              <w:rPr>
                <w:rStyle w:val="975"/>
                <w:rFonts w:hint="default"/>
                <w:sz w:val="18"/>
                <w:szCs w:val="18"/>
                <w:lang w:bidi="ar"/>
              </w:rPr>
              <w:t xml:space="preserve">9.4 工作过程中各部分参数可以随时改变，可控制各运动单元协同工作。</w:t>
            </w:r>
            <w:r/>
          </w:p>
          <w:p>
            <w:pPr>
              <w:rPr>
                <w:rStyle w:val="975"/>
                <w:rFonts w:hint="default"/>
                <w:sz w:val="18"/>
                <w:szCs w:val="18"/>
                <w:lang w:bidi="ar"/>
              </w:rPr>
            </w:pPr>
            <w:r>
              <w:rPr>
                <w:rStyle w:val="975"/>
                <w:rFonts w:hint="default"/>
                <w:sz w:val="18"/>
                <w:szCs w:val="18"/>
                <w:lang w:bidi="ar"/>
              </w:rPr>
              <w:t xml:space="preserve">9.5. 数控喷头自动清洗装置。在线喷头自动清洗，可以设定喷头清洗的频率、周期和速度。</w:t>
            </w:r>
            <w:r/>
          </w:p>
          <w:p>
            <w:pPr>
              <w:rPr>
                <w:rStyle w:val="975"/>
                <w:rFonts w:hint="default"/>
                <w:sz w:val="18"/>
                <w:szCs w:val="18"/>
                <w:lang w:bidi="ar"/>
              </w:rPr>
            </w:pPr>
            <w:r>
              <w:rPr>
                <w:rStyle w:val="975"/>
                <w:rFonts w:hint="default"/>
                <w:sz w:val="18"/>
                <w:szCs w:val="18"/>
                <w:lang w:bidi="ar"/>
              </w:rPr>
              <w:t xml:space="preserve">9.6. 高压电源过程参数的控制和记录。</w:t>
            </w:r>
            <w:r/>
          </w:p>
          <w:p>
            <w:pPr>
              <w:rPr>
                <w:rStyle w:val="975"/>
                <w:rFonts w:hint="default"/>
                <w:sz w:val="18"/>
                <w:szCs w:val="18"/>
                <w:lang w:bidi="ar"/>
              </w:rPr>
            </w:pPr>
            <w:r>
              <w:rPr>
                <w:rStyle w:val="975"/>
                <w:rFonts w:hint="default"/>
                <w:sz w:val="18"/>
                <w:szCs w:val="18"/>
                <w:lang w:bidi="ar"/>
              </w:rPr>
              <w:t xml:space="preserve">9.7. 控制和记录微量泵各项参数。 </w:t>
            </w:r>
            <w:r/>
          </w:p>
          <w:p>
            <w:pPr>
              <w:rPr>
                <w:rStyle w:val="975"/>
                <w:rFonts w:hint="default"/>
                <w:sz w:val="18"/>
                <w:szCs w:val="18"/>
                <w:lang w:bidi="ar"/>
              </w:rPr>
            </w:pPr>
            <w:r>
              <w:rPr>
                <w:rStyle w:val="975"/>
                <w:rFonts w:hint="default"/>
                <w:sz w:val="18"/>
                <w:szCs w:val="18"/>
                <w:lang w:bidi="ar"/>
              </w:rPr>
              <w:t xml:space="preserve">9.8. 所有系统参数的记录和储存，数据可导出。  </w:t>
            </w:r>
            <w:r/>
          </w:p>
          <w:p>
            <w:pPr>
              <w:rPr>
                <w:rStyle w:val="975"/>
                <w:rFonts w:hint="default"/>
                <w:sz w:val="18"/>
                <w:szCs w:val="18"/>
                <w:lang w:bidi="ar"/>
              </w:rPr>
            </w:pPr>
            <w:r>
              <w:rPr>
                <w:rStyle w:val="975"/>
                <w:rFonts w:hint="default"/>
                <w:sz w:val="18"/>
                <w:szCs w:val="18"/>
                <w:lang w:bidi="ar"/>
              </w:rPr>
              <w:t xml:space="preserve">10、耗材。 </w:t>
            </w:r>
            <w:r/>
          </w:p>
          <w:p>
            <w:pPr>
              <w:rPr>
                <w:rStyle w:val="975"/>
                <w:rFonts w:hint="default"/>
                <w:sz w:val="18"/>
                <w:szCs w:val="18"/>
                <w:lang w:bidi="ar"/>
              </w:rPr>
            </w:pPr>
            <w:r>
              <w:rPr>
                <w:rStyle w:val="975"/>
                <w:rFonts w:hint="default"/>
                <w:sz w:val="18"/>
                <w:szCs w:val="18"/>
                <w:lang w:bidi="ar"/>
              </w:rPr>
              <w:t xml:space="preserve">注射器: 100 个。10ml &amp; 20ml 各50个。 </w:t>
            </w:r>
            <w:r/>
          </w:p>
          <w:p>
            <w:pPr>
              <w:rPr>
                <w:rStyle w:val="975"/>
                <w:rFonts w:hint="default"/>
                <w:sz w:val="18"/>
                <w:szCs w:val="18"/>
                <w:lang w:bidi="ar"/>
              </w:rPr>
            </w:pPr>
            <w:r>
              <w:rPr>
                <w:rStyle w:val="975"/>
                <w:rFonts w:hint="default"/>
                <w:sz w:val="18"/>
                <w:szCs w:val="18"/>
                <w:lang w:bidi="ar"/>
              </w:rPr>
              <w:t xml:space="preserve">针头：100个。</w:t>
            </w:r>
            <w:r/>
          </w:p>
          <w:p>
            <w:pPr>
              <w:rPr>
                <w:rStyle w:val="975"/>
                <w:rFonts w:hint="default"/>
                <w:sz w:val="18"/>
                <w:szCs w:val="18"/>
                <w:lang w:bidi="ar"/>
              </w:rPr>
            </w:pPr>
            <w:r>
              <w:rPr>
                <w:rStyle w:val="975"/>
                <w:rFonts w:hint="default"/>
                <w:sz w:val="18"/>
                <w:szCs w:val="18"/>
                <w:lang w:bidi="ar"/>
              </w:rPr>
              <w:t xml:space="preserve">PTFE软管(PP鲁尔接头)：60根。</w:t>
            </w:r>
            <w:r/>
          </w:p>
          <w:p>
            <w:pPr>
              <w:rPr>
                <w:rStyle w:val="975"/>
                <w:rFonts w:hint="default"/>
                <w:sz w:val="18"/>
                <w:szCs w:val="18"/>
                <w:lang w:bidi="ar"/>
              </w:rPr>
            </w:pPr>
            <w:r>
              <w:rPr>
                <w:rStyle w:val="975"/>
                <w:rFonts w:hint="default"/>
                <w:sz w:val="18"/>
                <w:szCs w:val="18"/>
                <w:lang w:bidi="ar"/>
              </w:rPr>
              <w:t xml:space="preserve">可重复使用的PP鲁尔接头+PTFE软管：200m。</w:t>
            </w:r>
            <w:r/>
          </w:p>
          <w:p>
            <w:pPr>
              <w:rPr>
                <w:rStyle w:val="975"/>
                <w:rFonts w:hint="default"/>
                <w:sz w:val="18"/>
                <w:szCs w:val="18"/>
                <w:lang w:bidi="ar"/>
              </w:rPr>
            </w:pPr>
            <w:r>
              <w:rPr>
                <w:rStyle w:val="975"/>
                <w:rFonts w:hint="default"/>
                <w:sz w:val="18"/>
                <w:szCs w:val="18"/>
                <w:lang w:bidi="ar"/>
              </w:rPr>
              <w:t xml:space="preserve">静电纺丝专用PVA水溶液，MW80000, 10wt%.</w:t>
            </w:r>
            <w:r/>
          </w:p>
          <w:p>
            <w:pPr>
              <w:rPr>
                <w:rStyle w:val="975"/>
                <w:rFonts w:hint="default"/>
                <w:sz w:val="18"/>
                <w:szCs w:val="18"/>
                <w:lang w:bidi="ar"/>
              </w:rPr>
            </w:pPr>
            <w:r>
              <w:rPr>
                <w:rStyle w:val="975"/>
                <w:rFonts w:hint="default"/>
                <w:sz w:val="18"/>
                <w:szCs w:val="18"/>
                <w:lang w:bidi="ar"/>
              </w:rPr>
              <w:t xml:space="preserve">11、设备尺寸：1.10m x 0.73m x 1.3 m 高 </w:t>
            </w:r>
            <w:r/>
          </w:p>
          <w:p>
            <w:pPr>
              <w:rPr>
                <w:rStyle w:val="975"/>
                <w:rFonts w:hint="default"/>
                <w:sz w:val="18"/>
                <w:szCs w:val="18"/>
                <w:lang w:bidi="ar"/>
              </w:rPr>
            </w:pPr>
            <w:r>
              <w:rPr>
                <w:rStyle w:val="975"/>
                <w:rFonts w:hint="default"/>
                <w:sz w:val="18"/>
                <w:szCs w:val="18"/>
                <w:lang w:bidi="ar"/>
              </w:rPr>
              <w:t xml:space="preserve">12、设备通过CE &amp; FCC 认证。 </w:t>
            </w:r>
            <w:r/>
          </w:p>
          <w:p>
            <w:pPr>
              <w:jc w:val="left"/>
              <w:rPr>
                <w:rStyle w:val="975"/>
                <w:rFonts w:hint="default"/>
                <w:sz w:val="18"/>
                <w:szCs w:val="18"/>
                <w:lang w:bidi="ar"/>
              </w:rPr>
            </w:pPr>
            <w:r>
              <w:rPr>
                <w:rStyle w:val="975"/>
                <w:rFonts w:hint="default"/>
                <w:sz w:val="18"/>
                <w:szCs w:val="18"/>
                <w:lang w:bidi="ar"/>
              </w:rPr>
              <w:t xml:space="preserve">二、虚拟仿真教学系统参数</w:t>
            </w:r>
            <w:r/>
          </w:p>
          <w:p>
            <w:pPr>
              <w:jc w:val="left"/>
              <w:rPr>
                <w:rStyle w:val="975"/>
                <w:rFonts w:hint="default"/>
                <w:sz w:val="18"/>
                <w:szCs w:val="18"/>
                <w:lang w:bidi="ar"/>
              </w:rPr>
            </w:pPr>
            <w:r>
              <w:rPr>
                <w:rStyle w:val="975"/>
                <w:rFonts w:hint="default"/>
                <w:sz w:val="18"/>
                <w:szCs w:val="18"/>
                <w:lang w:bidi="ar"/>
              </w:rPr>
              <w:t xml:space="preserve">（一）基础认知：</w:t>
            </w:r>
            <w:r/>
          </w:p>
          <w:p>
            <w:pPr>
              <w:jc w:val="left"/>
              <w:rPr>
                <w:rStyle w:val="975"/>
                <w:rFonts w:hint="default"/>
                <w:sz w:val="18"/>
                <w:szCs w:val="18"/>
                <w:lang w:bidi="ar"/>
              </w:rPr>
            </w:pPr>
            <w:r>
              <w:rPr>
                <w:rStyle w:val="975"/>
                <w:rFonts w:hint="default"/>
                <w:sz w:val="18"/>
                <w:szCs w:val="18"/>
                <w:lang w:bidi="ar"/>
              </w:rPr>
              <w:t xml:space="preserve">1、▲纺织品功能检测基础认知：学生通过图文、音视频的形式掌握纺织品功能检测虚拟仿真实验学习掌握实验目的、实验原理、实验装置、实验步骤、操作要领、注意事项等内容。</w:t>
            </w:r>
            <w:r>
              <w:rPr>
                <w:rStyle w:val="975"/>
                <w:rFonts w:hint="default"/>
                <w:b/>
                <w:bCs/>
                <w:sz w:val="18"/>
                <w:szCs w:val="18"/>
                <w:lang w:bidi="ar"/>
              </w:rPr>
              <w:t xml:space="preserve">（需提供功能截图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2、认知课件：内置1份教学课件（纺织品功能检测的标准、流程、检测方法），格式要求为PDF，文件大小不大于3兆。</w:t>
            </w:r>
            <w:r/>
          </w:p>
          <w:p>
            <w:pPr>
              <w:jc w:val="left"/>
              <w:rPr>
                <w:rStyle w:val="975"/>
                <w:rFonts w:hint="default"/>
                <w:sz w:val="18"/>
                <w:szCs w:val="18"/>
                <w:lang w:bidi="ar"/>
              </w:rPr>
            </w:pPr>
            <w:r>
              <w:rPr>
                <w:rStyle w:val="975"/>
                <w:rFonts w:hint="default"/>
                <w:sz w:val="18"/>
                <w:szCs w:val="18"/>
                <w:lang w:bidi="ar"/>
              </w:rPr>
              <w:t xml:space="preserve">4、教学视频：内置4条实验教学视频（数字式织物透气测试仪、电脑式织物透湿仪、紫外线透过率测试仪、织物静电测试仪组成和正确操作方法），格式要求MP4，时长不低于3分钟，文件大小不大于10兆。</w:t>
            </w:r>
            <w:r/>
          </w:p>
          <w:p>
            <w:pPr>
              <w:jc w:val="left"/>
              <w:rPr>
                <w:rStyle w:val="975"/>
                <w:rFonts w:hint="default"/>
                <w:sz w:val="18"/>
                <w:szCs w:val="18"/>
                <w:lang w:bidi="ar"/>
              </w:rPr>
            </w:pPr>
            <w:r>
              <w:rPr>
                <w:rStyle w:val="975"/>
                <w:rFonts w:hint="default"/>
                <w:sz w:val="18"/>
                <w:szCs w:val="18"/>
                <w:lang w:bidi="ar"/>
              </w:rPr>
              <w:t xml:space="preserve">（二）设备认知：</w:t>
            </w:r>
            <w:r/>
          </w:p>
          <w:p>
            <w:pPr>
              <w:rPr>
                <w:rStyle w:val="975"/>
                <w:rFonts w:hint="default"/>
                <w:sz w:val="18"/>
                <w:szCs w:val="18"/>
                <w:lang w:bidi="ar"/>
              </w:rPr>
            </w:pPr>
            <w:r>
              <w:rPr>
                <w:rStyle w:val="975"/>
                <w:rFonts w:hint="default"/>
                <w:sz w:val="18"/>
                <w:szCs w:val="18"/>
                <w:lang w:bidi="ar"/>
              </w:rPr>
              <w:t xml:space="preserve">1、▲构建高度仿真的3D设备模型，包含数字式织物透气测试仪、电脑式织物透湿仪、紫外线透过率测试仪、织物静电测试仪。支持借助3D界面，形象直观的展现纺织品功能检测所用仪器的三维模型，模型可进行放大、缩小、旋转并根据结构拆装。</w:t>
            </w:r>
            <w:r>
              <w:rPr>
                <w:rStyle w:val="975"/>
                <w:rFonts w:hint="default"/>
                <w:b/>
                <w:bCs/>
                <w:sz w:val="18"/>
                <w:szCs w:val="18"/>
                <w:lang w:bidi="ar"/>
              </w:rPr>
              <w:t xml:space="preserve">（需提供功能截图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rPr>
                <w:rStyle w:val="975"/>
                <w:rFonts w:hint="default"/>
                <w:sz w:val="18"/>
                <w:szCs w:val="18"/>
                <w:lang w:bidi="ar"/>
              </w:rPr>
            </w:pPr>
            <w:r>
              <w:rPr>
                <w:rStyle w:val="975"/>
                <w:rFonts w:hint="default"/>
                <w:sz w:val="18"/>
                <w:szCs w:val="18"/>
                <w:lang w:bidi="ar"/>
              </w:rPr>
              <w:t xml:space="preserve">2、实验室结构建模：实验室按照1：1实物建模，分为实验室和操作台两部分，不允许直射光，光源为顶部led灯管,需要有通风口、窗户、操作台、器材柜、消防栓等。</w:t>
            </w:r>
            <w:r/>
          </w:p>
          <w:p>
            <w:pPr>
              <w:jc w:val="left"/>
              <w:rPr>
                <w:rStyle w:val="975"/>
                <w:rFonts w:hint="default"/>
                <w:sz w:val="18"/>
                <w:szCs w:val="18"/>
                <w:lang w:bidi="ar"/>
              </w:rPr>
            </w:pPr>
            <w:r>
              <w:rPr>
                <w:rStyle w:val="975"/>
                <w:rFonts w:hint="default"/>
                <w:sz w:val="18"/>
                <w:szCs w:val="18"/>
                <w:lang w:bidi="ar"/>
              </w:rPr>
              <w:t xml:space="preserve">（三）仿真训练：</w:t>
            </w:r>
            <w:r/>
          </w:p>
          <w:p>
            <w:pPr>
              <w:jc w:val="left"/>
              <w:rPr>
                <w:rStyle w:val="975"/>
                <w:rFonts w:hint="default"/>
                <w:sz w:val="18"/>
                <w:szCs w:val="18"/>
                <w:lang w:bidi="ar"/>
              </w:rPr>
            </w:pPr>
            <w:r>
              <w:rPr>
                <w:rStyle w:val="975"/>
                <w:rFonts w:hint="default"/>
                <w:sz w:val="18"/>
                <w:szCs w:val="18"/>
                <w:lang w:bidi="ar"/>
              </w:rPr>
              <w:t xml:space="preserve">自通过控制行走方向，进行环绕观察。并通过虚拟仿真操作演练，学生可自主编辑纺织品功能检测中仪器操作程序，设计完整纺织品功能检测流程；</w:t>
            </w:r>
            <w:r/>
          </w:p>
          <w:p>
            <w:pPr>
              <w:jc w:val="left"/>
              <w:rPr>
                <w:rStyle w:val="975"/>
                <w:rFonts w:hint="default"/>
                <w:sz w:val="18"/>
                <w:szCs w:val="18"/>
                <w:lang w:bidi="ar"/>
              </w:rPr>
            </w:pPr>
            <w:r>
              <w:rPr>
                <w:rStyle w:val="975"/>
                <w:rFonts w:hint="default"/>
                <w:sz w:val="18"/>
                <w:szCs w:val="18"/>
                <w:lang w:bidi="ar"/>
              </w:rPr>
              <w:t xml:space="preserve">1、◆数字式织物透气测试仪仿真训练和电脑式织物透湿仪仿真训练</w:t>
            </w:r>
            <w:r/>
          </w:p>
          <w:p>
            <w:pPr>
              <w:jc w:val="left"/>
              <w:rPr>
                <w:rStyle w:val="975"/>
                <w:rFonts w:hint="default"/>
                <w:sz w:val="18"/>
                <w:szCs w:val="18"/>
                <w:lang w:bidi="ar"/>
              </w:rPr>
            </w:pPr>
            <w:r>
              <w:rPr>
                <w:rStyle w:val="975"/>
                <w:rFonts w:hint="default"/>
                <w:sz w:val="18"/>
                <w:szCs w:val="18"/>
                <w:lang w:bidi="ar"/>
              </w:rPr>
              <w:t xml:space="preserve">1）数字式织物透气测试仪仿真训练</w:t>
            </w:r>
            <w:r/>
          </w:p>
          <w:p>
            <w:pPr>
              <w:jc w:val="left"/>
              <w:rPr>
                <w:rStyle w:val="975"/>
                <w:rFonts w:hint="default"/>
                <w:sz w:val="18"/>
                <w:szCs w:val="18"/>
                <w:lang w:bidi="ar"/>
              </w:rPr>
            </w:pPr>
            <w:r>
              <w:rPr>
                <w:rStyle w:val="975"/>
                <w:rFonts w:hint="default"/>
                <w:sz w:val="18"/>
                <w:szCs w:val="18"/>
                <w:lang w:bidi="ar"/>
              </w:rPr>
              <w:t xml:space="preserve">需要将数字式织物透气测试仪仿真训练拆解实验步骤，实验步骤有四大块，分别是：样品准备，仪器准备，检测操作，数据分析。实验拆解为至少5个交互步骤，每步都需要有操作步骤提示和3D动画演示。</w:t>
            </w:r>
            <w:r/>
          </w:p>
          <w:p>
            <w:pPr>
              <w:rPr>
                <w:rStyle w:val="975"/>
                <w:rFonts w:hint="default"/>
                <w:sz w:val="18"/>
                <w:szCs w:val="18"/>
                <w:lang w:bidi="ar"/>
              </w:rPr>
            </w:pPr>
            <w:r>
              <w:rPr>
                <w:rStyle w:val="975"/>
                <w:rFonts w:hint="default"/>
                <w:sz w:val="18"/>
                <w:szCs w:val="18"/>
                <w:lang w:bidi="ar"/>
              </w:rPr>
              <w:t xml:space="preserve">2）电脑式织物透湿仪仿真训练</w:t>
            </w:r>
            <w:r/>
          </w:p>
          <w:p>
            <w:pPr>
              <w:jc w:val="left"/>
              <w:rPr>
                <w:rStyle w:val="975"/>
                <w:rFonts w:hint="default"/>
                <w:sz w:val="18"/>
                <w:szCs w:val="18"/>
                <w:lang w:bidi="ar"/>
              </w:rPr>
            </w:pPr>
            <w:r>
              <w:rPr>
                <w:rStyle w:val="975"/>
                <w:rFonts w:hint="default"/>
                <w:sz w:val="18"/>
                <w:szCs w:val="18"/>
                <w:lang w:bidi="ar"/>
              </w:rPr>
              <w:t xml:space="preserve">需要将电脑式织物透湿仪仿真训练拆解实验步骤，实验步骤有四大块，分别是：样品准备，仪器准备，检测操作，数据分析。实验拆解为至少5个交互步骤，每步都需要有操作步骤提示和3D动画演示。</w:t>
            </w:r>
            <w:r>
              <w:rPr>
                <w:rStyle w:val="975"/>
                <w:rFonts w:hint="default"/>
                <w:b/>
                <w:bCs/>
                <w:sz w:val="18"/>
                <w:szCs w:val="18"/>
                <w:lang w:bidi="ar"/>
              </w:rPr>
              <w:t xml:space="preserve">【提供视频演示】</w:t>
            </w:r>
            <w:r/>
          </w:p>
          <w:p>
            <w:pPr>
              <w:jc w:val="left"/>
              <w:rPr>
                <w:rStyle w:val="975"/>
                <w:rFonts w:hint="default"/>
                <w:sz w:val="18"/>
                <w:szCs w:val="18"/>
                <w:lang w:bidi="ar"/>
              </w:rPr>
            </w:pPr>
            <w:r>
              <w:rPr>
                <w:rStyle w:val="975"/>
                <w:rFonts w:hint="default"/>
                <w:sz w:val="18"/>
                <w:szCs w:val="18"/>
                <w:lang w:bidi="ar"/>
              </w:rPr>
              <w:t xml:space="preserve">2、◆紫外线透过率测试仪仿真训练和织物静电测试仪仿真训练</w:t>
            </w:r>
            <w:r/>
          </w:p>
          <w:p>
            <w:pPr>
              <w:jc w:val="left"/>
              <w:rPr>
                <w:rStyle w:val="975"/>
                <w:rFonts w:hint="default"/>
                <w:sz w:val="18"/>
                <w:szCs w:val="18"/>
                <w:lang w:bidi="ar"/>
              </w:rPr>
            </w:pPr>
            <w:r>
              <w:rPr>
                <w:rStyle w:val="975"/>
                <w:rFonts w:hint="default"/>
                <w:sz w:val="18"/>
                <w:szCs w:val="18"/>
                <w:lang w:bidi="ar"/>
              </w:rPr>
              <w:t xml:space="preserve">1）紫外线透过率测试仪仿真训练</w:t>
            </w:r>
            <w:r/>
          </w:p>
          <w:p>
            <w:pPr>
              <w:jc w:val="left"/>
              <w:rPr>
                <w:rStyle w:val="975"/>
                <w:rFonts w:hint="default"/>
                <w:sz w:val="18"/>
                <w:szCs w:val="18"/>
                <w:lang w:bidi="ar"/>
              </w:rPr>
            </w:pPr>
            <w:r>
              <w:rPr>
                <w:rStyle w:val="975"/>
                <w:rFonts w:hint="default"/>
                <w:sz w:val="18"/>
                <w:szCs w:val="18"/>
                <w:lang w:bidi="ar"/>
              </w:rPr>
              <w:t xml:space="preserve">需要将紫外线透过率测试仪仿真训练拆解实验步骤，实验步骤有四大块，分别是：样品准备，仪器准备，检测操作，数据分析。实验拆解为至少5个交互步骤，每步都需要有操作步骤提示和3D动画演示。</w:t>
            </w:r>
            <w:r/>
          </w:p>
          <w:p>
            <w:pPr>
              <w:rPr>
                <w:rStyle w:val="975"/>
                <w:rFonts w:hint="default"/>
                <w:sz w:val="18"/>
                <w:szCs w:val="18"/>
                <w:lang w:bidi="ar"/>
              </w:rPr>
            </w:pPr>
            <w:r>
              <w:rPr>
                <w:rStyle w:val="975"/>
                <w:rFonts w:hint="default"/>
                <w:sz w:val="18"/>
                <w:szCs w:val="18"/>
                <w:lang w:bidi="ar"/>
              </w:rPr>
              <w:t xml:space="preserve">2）织物静电测试仪仿真训练</w:t>
            </w:r>
            <w:r/>
          </w:p>
          <w:p>
            <w:pPr>
              <w:rPr>
                <w:rStyle w:val="975"/>
                <w:rFonts w:hint="default"/>
                <w:sz w:val="18"/>
                <w:szCs w:val="18"/>
                <w:lang w:bidi="ar"/>
              </w:rPr>
            </w:pPr>
            <w:r>
              <w:rPr>
                <w:rStyle w:val="975"/>
                <w:rFonts w:hint="default"/>
                <w:sz w:val="18"/>
                <w:szCs w:val="18"/>
                <w:lang w:bidi="ar"/>
              </w:rPr>
              <w:t xml:space="preserve">需要将织物静电测试仪仿真训练拆解实验步骤，实验步骤有四大块，分别是：样品准备，仪器准备，检测操作，数据分析。实验拆解为至少5个交互步骤，每步都需要有操作步骤提示和3D动画演示。</w:t>
            </w:r>
            <w:r>
              <w:rPr>
                <w:rStyle w:val="975"/>
                <w:rFonts w:hint="default"/>
                <w:b/>
                <w:bCs/>
                <w:sz w:val="18"/>
                <w:szCs w:val="18"/>
                <w:lang w:bidi="ar"/>
              </w:rPr>
              <w:t xml:space="preserve">【提供视频演示】</w:t>
            </w:r>
            <w:r/>
          </w:p>
          <w:p>
            <w:pPr>
              <w:rPr>
                <w:rStyle w:val="975"/>
                <w:rFonts w:hint="default"/>
                <w:sz w:val="18"/>
                <w:szCs w:val="18"/>
                <w:lang w:bidi="ar"/>
              </w:rPr>
            </w:pPr>
            <w:r>
              <w:rPr>
                <w:rStyle w:val="975"/>
                <w:rFonts w:hint="default"/>
                <w:sz w:val="18"/>
                <w:szCs w:val="18"/>
                <w:lang w:bidi="ar"/>
              </w:rPr>
              <w:t xml:space="preserve">（四）考核评价：</w:t>
            </w:r>
            <w:r/>
          </w:p>
          <w:p>
            <w:pPr>
              <w:rPr>
                <w:rStyle w:val="975"/>
                <w:rFonts w:hint="default"/>
                <w:sz w:val="18"/>
                <w:szCs w:val="18"/>
                <w:lang w:bidi="ar"/>
              </w:rPr>
            </w:pPr>
            <w:r>
              <w:rPr>
                <w:rStyle w:val="975"/>
                <w:rFonts w:hint="default"/>
                <w:sz w:val="18"/>
                <w:szCs w:val="18"/>
                <w:lang w:bidi="ar"/>
              </w:rPr>
              <w:t xml:space="preserve">▲支持后台根据纺织品功能检测的实验原理、实验装置、实验步骤、操作要领、注意事项等内容设计试题，在虚拟环境中设置试题考核系统供学生考核，并设置对应的标准并对仿真训练的流程和规范进行评分。</w:t>
            </w:r>
            <w:r>
              <w:rPr>
                <w:rStyle w:val="975"/>
                <w:rFonts w:hint="default"/>
                <w:b/>
                <w:bCs/>
                <w:sz w:val="18"/>
                <w:szCs w:val="18"/>
                <w:lang w:bidi="ar"/>
              </w:rPr>
              <w:t xml:space="preserve">（提供佐证材料</w:t>
            </w:r>
            <w:r>
              <w:rPr>
                <w:rFonts w:hint="eastAsia"/>
                <w:b/>
                <w:bCs/>
                <w:sz w:val="18"/>
                <w:szCs w:val="18"/>
                <w:lang w:val="en-US" w:eastAsia="zh-CN"/>
              </w:rPr>
              <w:t xml:space="preserve">扫描上传</w:t>
            </w:r>
            <w:r>
              <w:rPr>
                <w:rStyle w:val="975"/>
                <w:rFonts w:hint="default"/>
                <w:b/>
                <w:bCs/>
                <w:sz w:val="18"/>
                <w:szCs w:val="18"/>
                <w:lang w:bidi="ar"/>
              </w:rPr>
              <w:t xml:space="preserve">）</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马弗炉</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一、适用范围：</w:t>
            </w:r>
            <w:r/>
          </w:p>
          <w:p>
            <w:pPr>
              <w:rPr>
                <w:rStyle w:val="975"/>
                <w:rFonts w:hint="default"/>
                <w:sz w:val="18"/>
                <w:szCs w:val="18"/>
                <w:lang w:bidi="ar"/>
              </w:rPr>
            </w:pPr>
            <w:r>
              <w:rPr>
                <w:rStyle w:val="975"/>
                <w:rFonts w:hint="default"/>
                <w:sz w:val="18"/>
                <w:szCs w:val="18"/>
                <w:lang w:bidi="ar"/>
              </w:rPr>
              <w:t xml:space="preserve">供工矿企业、科研等单位实验室作化学分析、物理测定和一般小型钢件热处理时加热之用。</w:t>
            </w:r>
            <w:r/>
          </w:p>
          <w:p>
            <w:pPr>
              <w:rPr>
                <w:rStyle w:val="975"/>
                <w:rFonts w:hint="default"/>
                <w:sz w:val="18"/>
                <w:szCs w:val="18"/>
                <w:lang w:bidi="ar"/>
              </w:rPr>
            </w:pPr>
            <w:r>
              <w:rPr>
                <w:rStyle w:val="975"/>
                <w:rFonts w:hint="default"/>
                <w:sz w:val="18"/>
                <w:szCs w:val="18"/>
                <w:lang w:bidi="ar"/>
              </w:rPr>
              <w:t xml:space="preserve">控制系统：</w:t>
            </w:r>
            <w:r/>
          </w:p>
          <w:p>
            <w:pPr>
              <w:rPr>
                <w:rStyle w:val="975"/>
                <w:rFonts w:hint="default"/>
                <w:sz w:val="18"/>
                <w:szCs w:val="18"/>
                <w:lang w:bidi="ar"/>
              </w:rPr>
            </w:pPr>
            <w:r>
              <w:rPr>
                <w:rStyle w:val="975"/>
                <w:rFonts w:hint="default"/>
                <w:sz w:val="18"/>
                <w:szCs w:val="18"/>
                <w:lang w:bidi="ar"/>
              </w:rPr>
              <w:t xml:space="preserve">1、采用具有超温偏差保护、数字显示的微电脑P.I.D温度控制器，带有定时功能，控温稳定可靠。</w:t>
            </w:r>
            <w:r/>
          </w:p>
          <w:p>
            <w:pPr>
              <w:rPr>
                <w:rStyle w:val="975"/>
                <w:rFonts w:hint="default"/>
                <w:sz w:val="18"/>
                <w:szCs w:val="18"/>
                <w:lang w:bidi="ar"/>
              </w:rPr>
            </w:pPr>
            <w:r>
              <w:rPr>
                <w:rStyle w:val="975"/>
                <w:rFonts w:hint="default"/>
                <w:sz w:val="18"/>
                <w:szCs w:val="18"/>
                <w:lang w:bidi="ar"/>
              </w:rPr>
              <w:t xml:space="preserve">2、升级版声光报警环境扫描微电脑芯片，具有稳定的数据处理功能</w:t>
            </w:r>
            <w:r/>
          </w:p>
          <w:p>
            <w:pPr>
              <w:rPr>
                <w:rStyle w:val="975"/>
                <w:rFonts w:hint="default"/>
                <w:sz w:val="18"/>
                <w:szCs w:val="18"/>
                <w:lang w:bidi="ar"/>
              </w:rPr>
            </w:pPr>
            <w:r>
              <w:rPr>
                <w:rStyle w:val="975"/>
                <w:rFonts w:hint="default"/>
                <w:sz w:val="18"/>
                <w:szCs w:val="18"/>
                <w:lang w:bidi="ar"/>
              </w:rPr>
              <w:t xml:space="preserve">3、超温报警、定时停机、来电恢复、参数加密、温度修正等功能。</w:t>
            </w:r>
            <w:r/>
          </w:p>
          <w:p>
            <w:pPr>
              <w:rPr>
                <w:rStyle w:val="975"/>
                <w:rFonts w:hint="default"/>
                <w:sz w:val="18"/>
                <w:szCs w:val="18"/>
                <w:lang w:bidi="ar"/>
              </w:rPr>
            </w:pPr>
            <w:r>
              <w:rPr>
                <w:rStyle w:val="975"/>
                <w:rFonts w:hint="default"/>
                <w:sz w:val="18"/>
                <w:szCs w:val="18"/>
                <w:lang w:bidi="ar"/>
              </w:rPr>
              <w:t xml:space="preserve">4、具有断电恢复功能，在外电源突然失电又重新来电后，设备可自动按原设定程序恢复运行</w:t>
            </w:r>
            <w:r/>
          </w:p>
          <w:p>
            <w:pPr>
              <w:rPr>
                <w:rStyle w:val="975"/>
                <w:rFonts w:hint="default"/>
                <w:sz w:val="18"/>
                <w:szCs w:val="18"/>
                <w:lang w:bidi="ar"/>
              </w:rPr>
            </w:pPr>
            <w:r>
              <w:rPr>
                <w:rStyle w:val="975"/>
                <w:rFonts w:hint="default"/>
                <w:sz w:val="18"/>
                <w:szCs w:val="18"/>
                <w:lang w:bidi="ar"/>
              </w:rPr>
              <w:t xml:space="preserve">5、安全功能：</w:t>
            </w:r>
            <w:r/>
          </w:p>
          <w:p>
            <w:pPr>
              <w:rPr>
                <w:rStyle w:val="975"/>
                <w:rFonts w:hint="default"/>
                <w:sz w:val="18"/>
                <w:szCs w:val="18"/>
                <w:lang w:bidi="ar"/>
              </w:rPr>
            </w:pPr>
            <w:r>
              <w:rPr>
                <w:rStyle w:val="975"/>
                <w:rFonts w:hint="default"/>
                <w:sz w:val="18"/>
                <w:szCs w:val="18"/>
                <w:lang w:bidi="ar"/>
              </w:rPr>
              <w:t xml:space="preserve">（1）考虑周全的安全保护设计，实现对人员、样品和设备的三重安全保护；</w:t>
            </w:r>
            <w:r/>
          </w:p>
          <w:p>
            <w:pPr>
              <w:rPr>
                <w:rStyle w:val="975"/>
                <w:rFonts w:hint="default"/>
                <w:sz w:val="18"/>
                <w:szCs w:val="18"/>
                <w:lang w:bidi="ar"/>
              </w:rPr>
            </w:pPr>
            <w:r>
              <w:rPr>
                <w:rStyle w:val="975"/>
                <w:rFonts w:hint="default"/>
                <w:sz w:val="18"/>
                <w:szCs w:val="18"/>
                <w:lang w:bidi="ar"/>
              </w:rPr>
              <w:t xml:space="preserve">（2）安全功能：传感器故障报警、超温报警、单独式过升防止器、单独式超温保护器、过电流跳闸保护等。</w:t>
            </w:r>
            <w:r/>
          </w:p>
          <w:p>
            <w:pPr>
              <w:rPr>
                <w:rStyle w:val="975"/>
                <w:rFonts w:hint="default"/>
                <w:sz w:val="18"/>
                <w:szCs w:val="18"/>
                <w:lang w:bidi="ar"/>
              </w:rPr>
            </w:pPr>
            <w:r>
              <w:rPr>
                <w:rStyle w:val="975"/>
                <w:rFonts w:hint="default"/>
                <w:sz w:val="18"/>
                <w:szCs w:val="18"/>
                <w:lang w:bidi="ar"/>
              </w:rPr>
              <w:t xml:space="preserve">二、技术参数：</w:t>
            </w:r>
            <w:r/>
          </w:p>
          <w:p>
            <w:pPr>
              <w:rPr>
                <w:rStyle w:val="975"/>
                <w:rFonts w:hint="default"/>
                <w:sz w:val="18"/>
                <w:szCs w:val="18"/>
                <w:lang w:bidi="ar"/>
              </w:rPr>
            </w:pPr>
            <w:r>
              <w:rPr>
                <w:rStyle w:val="975"/>
                <w:rFonts w:hint="default"/>
                <w:sz w:val="18"/>
                <w:szCs w:val="18"/>
                <w:lang w:bidi="ar"/>
              </w:rPr>
              <w:t xml:space="preserve">1、显示方式：LCD液晶字显示</w:t>
            </w:r>
            <w:r/>
          </w:p>
          <w:p>
            <w:pPr>
              <w:rPr>
                <w:rStyle w:val="975"/>
                <w:rFonts w:hint="default"/>
                <w:sz w:val="18"/>
                <w:szCs w:val="18"/>
                <w:lang w:bidi="ar"/>
              </w:rPr>
            </w:pPr>
            <w:r>
              <w:rPr>
                <w:rStyle w:val="975"/>
                <w:rFonts w:hint="default"/>
                <w:sz w:val="18"/>
                <w:szCs w:val="18"/>
                <w:lang w:bidi="ar"/>
              </w:rPr>
              <w:t xml:space="preserve">2、电源电压：AC220V 50HZ</w:t>
            </w:r>
            <w:r/>
          </w:p>
          <w:p>
            <w:pPr>
              <w:rPr>
                <w:rStyle w:val="975"/>
                <w:rFonts w:hint="default"/>
                <w:sz w:val="18"/>
                <w:szCs w:val="18"/>
                <w:lang w:bidi="ar"/>
              </w:rPr>
            </w:pPr>
            <w:r>
              <w:rPr>
                <w:rStyle w:val="975"/>
                <w:rFonts w:hint="default"/>
                <w:sz w:val="18"/>
                <w:szCs w:val="18"/>
                <w:lang w:bidi="ar"/>
              </w:rPr>
              <w:t xml:space="preserve">3、控温范围：室温+50～1200℃</w:t>
            </w:r>
            <w:r/>
          </w:p>
          <w:p>
            <w:pPr>
              <w:rPr>
                <w:rStyle w:val="975"/>
                <w:rFonts w:hint="default"/>
                <w:sz w:val="18"/>
                <w:szCs w:val="18"/>
                <w:lang w:bidi="ar"/>
              </w:rPr>
            </w:pPr>
            <w:r>
              <w:rPr>
                <w:rStyle w:val="975"/>
                <w:rFonts w:hint="default"/>
                <w:sz w:val="18"/>
                <w:szCs w:val="18"/>
                <w:lang w:bidi="ar"/>
              </w:rPr>
              <w:t xml:space="preserve">4、温度分辨率约：1℃</w:t>
            </w:r>
            <w:r/>
          </w:p>
          <w:p>
            <w:pPr>
              <w:rPr>
                <w:rStyle w:val="975"/>
                <w:rFonts w:hint="default"/>
                <w:sz w:val="18"/>
                <w:szCs w:val="18"/>
                <w:lang w:bidi="ar"/>
              </w:rPr>
            </w:pPr>
            <w:r>
              <w:rPr>
                <w:rStyle w:val="975"/>
                <w:rFonts w:hint="default"/>
                <w:sz w:val="18"/>
                <w:szCs w:val="18"/>
                <w:lang w:bidi="ar"/>
              </w:rPr>
              <w:t xml:space="preserve">5、波动度：±2℃</w:t>
            </w:r>
            <w:r/>
          </w:p>
          <w:p>
            <w:pPr>
              <w:rPr>
                <w:rStyle w:val="975"/>
                <w:rFonts w:hint="default"/>
                <w:sz w:val="18"/>
                <w:szCs w:val="18"/>
                <w:lang w:bidi="ar"/>
              </w:rPr>
            </w:pPr>
            <w:r>
              <w:rPr>
                <w:rStyle w:val="975"/>
                <w:rFonts w:hint="default"/>
                <w:sz w:val="18"/>
                <w:szCs w:val="18"/>
                <w:lang w:bidi="ar"/>
              </w:rPr>
              <w:t xml:space="preserve">6、工作环境温度：5℃～40℃</w:t>
            </w:r>
            <w:r/>
          </w:p>
          <w:p>
            <w:pPr>
              <w:rPr>
                <w:rStyle w:val="975"/>
                <w:rFonts w:hint="default"/>
                <w:sz w:val="18"/>
                <w:szCs w:val="18"/>
                <w:lang w:bidi="ar"/>
              </w:rPr>
            </w:pPr>
            <w:r>
              <w:rPr>
                <w:rStyle w:val="975"/>
                <w:rFonts w:hint="default"/>
                <w:sz w:val="18"/>
                <w:szCs w:val="18"/>
                <w:lang w:bidi="ar"/>
              </w:rPr>
              <w:t xml:space="preserve">7、输入功率约：12kW</w:t>
            </w:r>
            <w:r/>
          </w:p>
          <w:p>
            <w:pPr>
              <w:rPr>
                <w:rStyle w:val="975"/>
                <w:rFonts w:hint="default"/>
                <w:sz w:val="18"/>
                <w:szCs w:val="18"/>
                <w:lang w:bidi="ar"/>
              </w:rPr>
            </w:pPr>
            <w:r>
              <w:rPr>
                <w:rStyle w:val="975"/>
                <w:rFonts w:hint="default"/>
                <w:sz w:val="18"/>
                <w:szCs w:val="18"/>
                <w:lang w:bidi="ar"/>
              </w:rPr>
              <w:t xml:space="preserve">8、内胆尺寸（W×D×H）约为：300mm×500mm×200mm</w:t>
            </w:r>
            <w:r/>
          </w:p>
          <w:p>
            <w:pPr>
              <w:rPr>
                <w:rStyle w:val="975"/>
                <w:rFonts w:hint="default"/>
                <w:sz w:val="18"/>
                <w:szCs w:val="18"/>
                <w:lang w:bidi="ar"/>
              </w:rPr>
            </w:pPr>
            <w:r>
              <w:rPr>
                <w:rStyle w:val="975"/>
                <w:rFonts w:hint="default"/>
                <w:sz w:val="18"/>
                <w:szCs w:val="18"/>
                <w:lang w:bidi="ar"/>
              </w:rPr>
              <w:t xml:space="preserve">9、定时范围：1～9999min</w:t>
            </w:r>
            <w:r/>
          </w:p>
          <w:p>
            <w:pPr>
              <w:rPr>
                <w:rStyle w:val="975"/>
                <w:rFonts w:hint="default"/>
                <w:sz w:val="18"/>
                <w:szCs w:val="18"/>
                <w:lang w:bidi="ar"/>
              </w:rPr>
            </w:pPr>
            <w:r>
              <w:rPr>
                <w:rStyle w:val="975"/>
                <w:rFonts w:hint="default"/>
                <w:sz w:val="18"/>
                <w:szCs w:val="18"/>
                <w:lang w:bidi="ar"/>
              </w:rPr>
              <w:t xml:space="preserve">10、开门方式：手动开门</w:t>
            </w:r>
            <w:r/>
          </w:p>
          <w:p>
            <w:pPr>
              <w:rPr>
                <w:rStyle w:val="975"/>
                <w:rFonts w:hint="default"/>
                <w:sz w:val="18"/>
                <w:szCs w:val="18"/>
                <w:lang w:bidi="ar"/>
              </w:rPr>
            </w:pPr>
            <w:r>
              <w:rPr>
                <w:rStyle w:val="975"/>
                <w:rFonts w:hint="default"/>
                <w:sz w:val="18"/>
                <w:szCs w:val="18"/>
                <w:lang w:bidi="ar"/>
              </w:rPr>
              <w:t xml:space="preserve">11、容积约：30L</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高温管式炉</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采用双层壳体结构，并带有风冷系统；炉体结构，炉膛采用高纯多晶氧化铝纤维作为材料，并且表面涂有氧化铝涂层，能最大程度的减少能量损失。设有开门断电功能，提高了实验的安全性</w:t>
            </w:r>
            <w:r/>
          </w:p>
          <w:p>
            <w:pPr>
              <w:rPr>
                <w:rStyle w:val="975"/>
                <w:rFonts w:hint="default"/>
                <w:sz w:val="18"/>
                <w:szCs w:val="18"/>
                <w:lang w:bidi="ar"/>
              </w:rPr>
            </w:pPr>
            <w:r>
              <w:rPr>
                <w:rStyle w:val="975"/>
                <w:rFonts w:hint="default"/>
                <w:sz w:val="18"/>
                <w:szCs w:val="18"/>
                <w:lang w:bidi="ar"/>
              </w:rPr>
              <w:t xml:space="preserve">1、炉管：高纯刚玉管，其最高可承受温度为1650℃</w:t>
            </w:r>
            <w:r/>
          </w:p>
          <w:p>
            <w:pPr>
              <w:rPr>
                <w:rStyle w:val="975"/>
                <w:rFonts w:hint="default"/>
                <w:sz w:val="18"/>
                <w:szCs w:val="18"/>
                <w:lang w:bidi="ar"/>
              </w:rPr>
            </w:pPr>
            <w:r>
              <w:rPr>
                <w:rStyle w:val="975"/>
                <w:rFonts w:hint="default"/>
                <w:sz w:val="18"/>
                <w:szCs w:val="18"/>
                <w:lang w:bidi="ar"/>
              </w:rPr>
              <w:t xml:space="preserve">2、炉管尺寸：2" (50.8mm) O.D x 1.75" (44.5mm) I.D x 30" (762 mm) </w:t>
            </w:r>
            <w:r/>
          </w:p>
          <w:p>
            <w:pPr>
              <w:rPr>
                <w:rStyle w:val="975"/>
                <w:rFonts w:hint="default"/>
                <w:sz w:val="18"/>
                <w:szCs w:val="18"/>
                <w:lang w:bidi="ar"/>
              </w:rPr>
            </w:pPr>
            <w:r>
              <w:rPr>
                <w:rStyle w:val="975"/>
                <w:rFonts w:hint="default"/>
                <w:sz w:val="18"/>
                <w:szCs w:val="18"/>
                <w:lang w:bidi="ar"/>
              </w:rPr>
              <w:t xml:space="preserve">3、标配配有两个不锈钢真空法兰（上面已安装了机械压力表和不锈钢截止阀）</w:t>
            </w:r>
            <w:r/>
          </w:p>
          <w:p>
            <w:pPr>
              <w:rPr>
                <w:rStyle w:val="975"/>
                <w:rFonts w:hint="default"/>
                <w:sz w:val="18"/>
                <w:szCs w:val="18"/>
                <w:lang w:bidi="ar"/>
              </w:rPr>
            </w:pPr>
            <w:r>
              <w:rPr>
                <w:rStyle w:val="975"/>
                <w:rFonts w:hint="default"/>
                <w:sz w:val="18"/>
                <w:szCs w:val="18"/>
                <w:lang w:bidi="ar"/>
              </w:rPr>
              <w:t xml:space="preserve">4、为了更快的获得较高的真空度，需使用不锈钢波纹管和数字式真空显示计</w:t>
            </w:r>
            <w:r/>
          </w:p>
          <w:p>
            <w:pPr>
              <w:rPr>
                <w:rStyle w:val="975"/>
                <w:rFonts w:hint="default"/>
                <w:sz w:val="18"/>
                <w:szCs w:val="18"/>
                <w:lang w:bidi="ar"/>
              </w:rPr>
            </w:pPr>
            <w:r>
              <w:rPr>
                <w:rStyle w:val="975"/>
                <w:rFonts w:hint="default"/>
                <w:sz w:val="18"/>
                <w:szCs w:val="18"/>
                <w:lang w:bidi="ar"/>
              </w:rPr>
              <w:t xml:space="preserve">5、最大升温速率：≥20°C / min</w:t>
            </w:r>
            <w:r/>
          </w:p>
          <w:p>
            <w:pPr>
              <w:rPr>
                <w:rStyle w:val="975"/>
                <w:rFonts w:hint="default"/>
                <w:sz w:val="18"/>
                <w:szCs w:val="18"/>
                <w:lang w:bidi="ar"/>
              </w:rPr>
            </w:pPr>
            <w:r>
              <w:rPr>
                <w:rStyle w:val="975"/>
                <w:rFonts w:hint="default"/>
                <w:sz w:val="18"/>
                <w:szCs w:val="18"/>
                <w:lang w:bidi="ar"/>
              </w:rPr>
              <w:t xml:space="preserve">6、加热区长度：6" (152 mm)</w:t>
            </w:r>
            <w:r/>
          </w:p>
          <w:p>
            <w:pPr>
              <w:rPr>
                <w:rStyle w:val="975"/>
                <w:rFonts w:hint="default"/>
                <w:sz w:val="18"/>
                <w:szCs w:val="18"/>
                <w:lang w:bidi="ar"/>
              </w:rPr>
            </w:pPr>
            <w:r>
              <w:rPr>
                <w:rStyle w:val="975"/>
                <w:rFonts w:hint="default"/>
                <w:sz w:val="18"/>
                <w:szCs w:val="18"/>
                <w:lang w:bidi="ar"/>
              </w:rPr>
              <w:t xml:space="preserve">7、恒温区长度：50 mm</w:t>
            </w:r>
            <w:r/>
          </w:p>
          <w:p>
            <w:pPr>
              <w:rPr>
                <w:rStyle w:val="975"/>
                <w:rFonts w:hint="default"/>
                <w:sz w:val="18"/>
                <w:szCs w:val="18"/>
                <w:lang w:bidi="ar"/>
              </w:rPr>
            </w:pPr>
            <w:r>
              <w:rPr>
                <w:rStyle w:val="975"/>
                <w:rFonts w:hint="default"/>
                <w:sz w:val="18"/>
                <w:szCs w:val="18"/>
                <w:lang w:bidi="ar"/>
              </w:rPr>
              <w:t xml:space="preserve">8、控温精确度：+/-1.0°C</w:t>
            </w:r>
            <w:r/>
          </w:p>
          <w:p>
            <w:pPr>
              <w:rPr>
                <w:rStyle w:val="975"/>
                <w:rFonts w:hint="default"/>
                <w:sz w:val="18"/>
                <w:szCs w:val="18"/>
                <w:lang w:bidi="ar"/>
              </w:rPr>
            </w:pPr>
            <w:r>
              <w:rPr>
                <w:rStyle w:val="975"/>
                <w:rFonts w:hint="default"/>
                <w:sz w:val="18"/>
                <w:szCs w:val="18"/>
                <w:lang w:bidi="ar"/>
              </w:rPr>
              <w:t xml:space="preserve">9、可以在通氮气的情况下将材料完全碳化</w:t>
            </w:r>
            <w:r/>
          </w:p>
          <w:p>
            <w:pPr>
              <w:rPr>
                <w:rStyle w:val="975"/>
                <w:rFonts w:hint="default"/>
                <w:sz w:val="18"/>
                <w:szCs w:val="18"/>
                <w:lang w:bidi="ar"/>
              </w:rPr>
            </w:pPr>
            <w:r>
              <w:rPr>
                <w:rStyle w:val="975"/>
                <w:rFonts w:hint="default"/>
                <w:sz w:val="18"/>
                <w:szCs w:val="18"/>
                <w:lang w:bidi="ar"/>
              </w:rPr>
              <w:t xml:space="preserve">10、额定使用温度：1650℃</w:t>
            </w:r>
            <w:r/>
          </w:p>
          <w:p>
            <w:pPr>
              <w:rPr>
                <w:rStyle w:val="975"/>
                <w:rFonts w:hint="default"/>
                <w:sz w:val="18"/>
                <w:szCs w:val="18"/>
                <w:lang w:bidi="ar"/>
              </w:rPr>
            </w:pPr>
            <w:r>
              <w:rPr>
                <w:rStyle w:val="975"/>
                <w:rFonts w:hint="default"/>
                <w:sz w:val="18"/>
                <w:szCs w:val="18"/>
                <w:lang w:bidi="ar"/>
              </w:rPr>
              <w:t xml:space="preserve">11、最高使用温度：1700℃(≤0.5h)</w:t>
            </w:r>
            <w:r/>
          </w:p>
          <w:p>
            <w:pPr>
              <w:rPr>
                <w:rStyle w:val="975"/>
                <w:rFonts w:hint="default"/>
                <w:sz w:val="18"/>
                <w:szCs w:val="18"/>
                <w:lang w:bidi="ar"/>
              </w:rPr>
            </w:pPr>
            <w:r>
              <w:rPr>
                <w:rStyle w:val="975"/>
                <w:rFonts w:hint="default"/>
                <w:sz w:val="18"/>
                <w:szCs w:val="18"/>
                <w:lang w:bidi="ar"/>
              </w:rPr>
              <w:t xml:space="preserve">12、升温速率：1400℃以下:≤10℃/min;1400℃到1600℃:≤5℃/min;1600℃以后:≤2℃/ming</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旋转蒸发仪</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一、产品特点：</w:t>
            </w:r>
            <w:r/>
          </w:p>
          <w:p>
            <w:pPr>
              <w:jc w:val="left"/>
              <w:rPr>
                <w:rStyle w:val="975"/>
                <w:rFonts w:hint="default"/>
                <w:sz w:val="18"/>
                <w:szCs w:val="18"/>
                <w:lang w:bidi="ar"/>
              </w:rPr>
            </w:pPr>
            <w:r>
              <w:rPr>
                <w:rStyle w:val="975"/>
                <w:rFonts w:hint="default"/>
                <w:sz w:val="18"/>
                <w:szCs w:val="18"/>
                <w:lang w:bidi="ar"/>
              </w:rPr>
              <w:t xml:space="preserve">具有触摸式液晶彩屏、内置式真空负压控制器、 温度数显、 转数数显、 时间设定、正反旋转、水油两用、球磨口冷凝管；</w:t>
            </w:r>
            <w:r/>
          </w:p>
          <w:p>
            <w:pPr>
              <w:jc w:val="left"/>
              <w:rPr>
                <w:rStyle w:val="975"/>
                <w:rFonts w:hint="default"/>
                <w:sz w:val="18"/>
                <w:szCs w:val="18"/>
                <w:lang w:bidi="ar"/>
              </w:rPr>
            </w:pPr>
            <w:r>
              <w:rPr>
                <w:rStyle w:val="975"/>
                <w:rFonts w:hint="default"/>
                <w:sz w:val="18"/>
                <w:szCs w:val="18"/>
                <w:lang w:bidi="ar"/>
              </w:rPr>
              <w:t xml:space="preserve">1、球磨口冷凝管采用24口标准加长型玻璃轴管，M42卡扣螺母。</w:t>
            </w:r>
            <w:r/>
          </w:p>
          <w:p>
            <w:pPr>
              <w:jc w:val="left"/>
              <w:rPr>
                <w:rStyle w:val="975"/>
                <w:rFonts w:hint="default"/>
                <w:sz w:val="18"/>
                <w:szCs w:val="18"/>
                <w:lang w:bidi="ar"/>
              </w:rPr>
            </w:pPr>
            <w:r>
              <w:rPr>
                <w:rStyle w:val="975"/>
                <w:rFonts w:hint="default"/>
                <w:sz w:val="18"/>
                <w:szCs w:val="18"/>
                <w:lang w:bidi="ar"/>
              </w:rPr>
              <w:t xml:space="preserve">2、触摸式显示屏，菜单点按操作界面，多数据一屏显示，简便快捷。</w:t>
            </w:r>
            <w:r/>
          </w:p>
          <w:p>
            <w:pPr>
              <w:jc w:val="left"/>
              <w:rPr>
                <w:rStyle w:val="975"/>
                <w:rFonts w:hint="default"/>
                <w:sz w:val="18"/>
                <w:szCs w:val="18"/>
                <w:lang w:bidi="ar"/>
              </w:rPr>
            </w:pPr>
            <w:r>
              <w:rPr>
                <w:rStyle w:val="975"/>
                <w:rFonts w:hint="default"/>
                <w:sz w:val="18"/>
                <w:szCs w:val="18"/>
                <w:lang w:bidi="ar"/>
              </w:rPr>
              <w:t xml:space="preserve">3、PID智能控制单元，准确设定温度。</w:t>
            </w:r>
            <w:r/>
          </w:p>
          <w:p>
            <w:pPr>
              <w:jc w:val="left"/>
              <w:rPr>
                <w:rStyle w:val="975"/>
                <w:rFonts w:hint="default"/>
                <w:sz w:val="18"/>
                <w:szCs w:val="18"/>
                <w:lang w:bidi="ar"/>
              </w:rPr>
            </w:pPr>
            <w:r>
              <w:rPr>
                <w:rStyle w:val="975"/>
                <w:rFonts w:hint="default"/>
                <w:sz w:val="18"/>
                <w:szCs w:val="18"/>
                <w:lang w:bidi="ar"/>
              </w:rPr>
              <w:t xml:space="preserve">4、转速：变频控制，同步传动。</w:t>
            </w:r>
            <w:r/>
          </w:p>
          <w:p>
            <w:pPr>
              <w:jc w:val="left"/>
              <w:rPr>
                <w:rStyle w:val="975"/>
                <w:rFonts w:hint="default"/>
                <w:sz w:val="18"/>
                <w:szCs w:val="18"/>
                <w:lang w:bidi="ar"/>
              </w:rPr>
            </w:pPr>
            <w:r>
              <w:rPr>
                <w:rStyle w:val="975"/>
                <w:rFonts w:hint="default"/>
                <w:sz w:val="18"/>
                <w:szCs w:val="18"/>
                <w:lang w:bidi="ar"/>
              </w:rPr>
              <w:t xml:space="preserve">5、转向：本机具备正反旋转功能，提高物料蒸发量。</w:t>
            </w:r>
            <w:r/>
          </w:p>
          <w:p>
            <w:pPr>
              <w:jc w:val="left"/>
              <w:rPr>
                <w:rStyle w:val="975"/>
                <w:rFonts w:hint="default"/>
                <w:sz w:val="18"/>
                <w:szCs w:val="18"/>
                <w:lang w:bidi="ar"/>
              </w:rPr>
            </w:pPr>
            <w:r>
              <w:rPr>
                <w:rStyle w:val="975"/>
                <w:rFonts w:hint="default"/>
                <w:sz w:val="18"/>
                <w:szCs w:val="18"/>
                <w:lang w:bidi="ar"/>
              </w:rPr>
              <w:t xml:space="preserve">6、真空：可设定显示自动控制负压目标值，内置气路控制系统，控制真空泵的启停。</w:t>
            </w:r>
            <w:r/>
          </w:p>
          <w:p>
            <w:pPr>
              <w:jc w:val="left"/>
              <w:rPr>
                <w:rStyle w:val="975"/>
                <w:rFonts w:hint="default"/>
                <w:sz w:val="18"/>
                <w:szCs w:val="18"/>
                <w:lang w:bidi="ar"/>
              </w:rPr>
            </w:pPr>
            <w:r>
              <w:rPr>
                <w:rStyle w:val="975"/>
                <w:rFonts w:hint="default"/>
                <w:sz w:val="18"/>
                <w:szCs w:val="18"/>
                <w:lang w:bidi="ar"/>
              </w:rPr>
              <w:t xml:space="preserve">7、时间：本机设有定时功能到达预定时间自动停止并可实时切换手动功能恢复长时运转。</w:t>
            </w:r>
            <w:r/>
          </w:p>
          <w:p>
            <w:pPr>
              <w:jc w:val="left"/>
              <w:rPr>
                <w:rStyle w:val="975"/>
                <w:rFonts w:hint="default"/>
                <w:sz w:val="18"/>
                <w:szCs w:val="18"/>
                <w:lang w:bidi="ar"/>
              </w:rPr>
            </w:pPr>
            <w:r>
              <w:rPr>
                <w:rStyle w:val="975"/>
                <w:rFonts w:hint="default"/>
                <w:sz w:val="18"/>
                <w:szCs w:val="18"/>
                <w:lang w:bidi="ar"/>
              </w:rPr>
              <w:t xml:space="preserve">8、升降：采用轨道式组合自动升降，稳定可靠，低噪音，限位保护无冲压。</w:t>
            </w:r>
            <w:r/>
          </w:p>
          <w:p>
            <w:pPr>
              <w:jc w:val="left"/>
              <w:rPr>
                <w:rStyle w:val="975"/>
                <w:rFonts w:hint="default"/>
                <w:sz w:val="18"/>
                <w:szCs w:val="18"/>
                <w:lang w:bidi="ar"/>
              </w:rPr>
            </w:pPr>
            <w:r>
              <w:rPr>
                <w:rStyle w:val="975"/>
                <w:rFonts w:hint="default"/>
                <w:sz w:val="18"/>
                <w:szCs w:val="18"/>
                <w:lang w:bidi="ar"/>
              </w:rPr>
              <w:t xml:space="preserve">9、冷却器：采用耐高温优质玻璃双回流一体化球磨口（标准口）冷凝管，增大冷凝面积，提高回收率。</w:t>
            </w:r>
            <w:r/>
          </w:p>
          <w:p>
            <w:pPr>
              <w:jc w:val="left"/>
              <w:rPr>
                <w:rStyle w:val="975"/>
                <w:rFonts w:hint="default"/>
                <w:sz w:val="18"/>
                <w:szCs w:val="18"/>
                <w:lang w:bidi="ar"/>
              </w:rPr>
            </w:pPr>
            <w:r>
              <w:rPr>
                <w:rStyle w:val="975"/>
                <w:rFonts w:hint="default"/>
                <w:sz w:val="18"/>
                <w:szCs w:val="18"/>
                <w:lang w:bidi="ar"/>
              </w:rPr>
              <w:t xml:space="preserve">10、密封：专业的密封系统设计，选用高弹PTFE材料，具有耐高温、耐腐蚀、经久耐用特点。</w:t>
            </w:r>
            <w:r/>
          </w:p>
          <w:p>
            <w:pPr>
              <w:jc w:val="left"/>
              <w:rPr>
                <w:rStyle w:val="975"/>
                <w:rFonts w:hint="default"/>
                <w:sz w:val="18"/>
                <w:szCs w:val="18"/>
                <w:lang w:bidi="ar"/>
              </w:rPr>
            </w:pPr>
            <w:r>
              <w:rPr>
                <w:rStyle w:val="975"/>
                <w:rFonts w:hint="default"/>
                <w:sz w:val="18"/>
                <w:szCs w:val="18"/>
                <w:lang w:bidi="ar"/>
              </w:rPr>
              <w:t xml:space="preserve">11、浴锅：外壳选用阻燃材料，设有过热保护断电装置，内置水浴，油浴两用特氟隆加热锅，铝合金防护罩，保温，节能，防污染，安全可靠。</w:t>
            </w:r>
            <w:r/>
          </w:p>
          <w:p>
            <w:pPr>
              <w:jc w:val="left"/>
              <w:rPr>
                <w:rStyle w:val="975"/>
                <w:rFonts w:hint="default"/>
                <w:sz w:val="18"/>
                <w:szCs w:val="18"/>
                <w:lang w:bidi="ar"/>
              </w:rPr>
            </w:pPr>
            <w:r>
              <w:rPr>
                <w:rStyle w:val="975"/>
                <w:rFonts w:hint="default"/>
                <w:sz w:val="18"/>
                <w:szCs w:val="18"/>
                <w:lang w:bidi="ar"/>
              </w:rPr>
              <w:t xml:space="preserve">12、具有风道式散热系统均衡温度，防止意外发生。</w:t>
            </w:r>
            <w:r/>
          </w:p>
          <w:p>
            <w:pPr>
              <w:jc w:val="left"/>
              <w:rPr>
                <w:rStyle w:val="975"/>
                <w:rFonts w:hint="default"/>
                <w:sz w:val="18"/>
                <w:szCs w:val="18"/>
                <w:lang w:bidi="ar"/>
              </w:rPr>
            </w:pPr>
            <w:r>
              <w:rPr>
                <w:rStyle w:val="975"/>
                <w:rFonts w:hint="default"/>
                <w:sz w:val="18"/>
                <w:szCs w:val="18"/>
                <w:lang w:bidi="ar"/>
              </w:rPr>
              <w:t xml:space="preserve">13、加料：采用阀门式不停机，负压下连续加料。</w:t>
            </w:r>
            <w:r/>
          </w:p>
          <w:p>
            <w:pPr>
              <w:rPr>
                <w:rStyle w:val="975"/>
                <w:rFonts w:hint="default"/>
                <w:sz w:val="18"/>
                <w:szCs w:val="18"/>
                <w:lang w:bidi="ar"/>
              </w:rPr>
            </w:pPr>
            <w:r>
              <w:rPr>
                <w:rStyle w:val="975"/>
                <w:rFonts w:hint="default"/>
                <w:sz w:val="18"/>
                <w:szCs w:val="18"/>
                <w:lang w:bidi="ar"/>
              </w:rPr>
              <w:t xml:space="preserve">二、技术参数：</w:t>
            </w:r>
            <w:r/>
          </w:p>
          <w:p>
            <w:pPr>
              <w:rPr>
                <w:rStyle w:val="975"/>
                <w:rFonts w:hint="default"/>
                <w:sz w:val="18"/>
                <w:szCs w:val="18"/>
                <w:lang w:bidi="ar"/>
              </w:rPr>
            </w:pPr>
            <w:r>
              <w:rPr>
                <w:rStyle w:val="975"/>
                <w:rFonts w:hint="default"/>
                <w:sz w:val="18"/>
                <w:szCs w:val="18"/>
                <w:lang w:bidi="ar"/>
              </w:rPr>
              <w:t xml:space="preserve">1、温度范围：PID温度自动控制 LED显示 室温－180℃</w:t>
            </w:r>
            <w:r/>
          </w:p>
          <w:p>
            <w:pPr>
              <w:rPr>
                <w:rStyle w:val="975"/>
                <w:rFonts w:hint="default"/>
                <w:sz w:val="18"/>
                <w:szCs w:val="18"/>
                <w:lang w:bidi="ar"/>
              </w:rPr>
            </w:pPr>
            <w:r>
              <w:rPr>
                <w:rStyle w:val="975"/>
                <w:rFonts w:hint="default"/>
                <w:sz w:val="18"/>
                <w:szCs w:val="18"/>
                <w:lang w:bidi="ar"/>
              </w:rPr>
              <w:t xml:space="preserve">2、变频调速：0-200转／分(正反旋转切换）</w:t>
            </w:r>
            <w:r/>
          </w:p>
          <w:p>
            <w:pPr>
              <w:rPr>
                <w:rStyle w:val="975"/>
                <w:rFonts w:hint="default"/>
                <w:sz w:val="18"/>
                <w:szCs w:val="18"/>
                <w:lang w:bidi="ar"/>
              </w:rPr>
            </w:pPr>
            <w:r>
              <w:rPr>
                <w:rStyle w:val="975"/>
                <w:rFonts w:hint="default"/>
                <w:sz w:val="18"/>
                <w:szCs w:val="18"/>
                <w:lang w:bidi="ar"/>
              </w:rPr>
              <w:t xml:space="preserve">3、真空度范围：内置式设定－0.01~-0.095Mpa 精度 0.2%~0.5%</w:t>
            </w:r>
            <w:r/>
          </w:p>
          <w:p>
            <w:pPr>
              <w:rPr>
                <w:rStyle w:val="975"/>
                <w:rFonts w:hint="default"/>
                <w:sz w:val="18"/>
                <w:szCs w:val="18"/>
                <w:lang w:bidi="ar"/>
              </w:rPr>
            </w:pPr>
            <w:r>
              <w:rPr>
                <w:rStyle w:val="975"/>
                <w:rFonts w:hint="default"/>
                <w:sz w:val="18"/>
                <w:szCs w:val="18"/>
                <w:lang w:bidi="ar"/>
              </w:rPr>
              <w:t xml:space="preserve">4、升降范围：船形按键 快速自动升降0~150mm</w:t>
            </w:r>
            <w:r/>
          </w:p>
          <w:p>
            <w:pPr>
              <w:rPr>
                <w:rStyle w:val="975"/>
                <w:rFonts w:hint="default"/>
                <w:sz w:val="18"/>
                <w:szCs w:val="18"/>
                <w:lang w:bidi="ar"/>
              </w:rPr>
            </w:pPr>
            <w:r>
              <w:rPr>
                <w:rStyle w:val="975"/>
                <w:rFonts w:hint="default"/>
                <w:sz w:val="18"/>
                <w:szCs w:val="18"/>
                <w:lang w:bidi="ar"/>
              </w:rPr>
              <w:t xml:space="preserve">5、冷凝器：双回流冷凝管，冷凝面积</w:t>
            </w:r>
            <w:r>
              <w:rPr>
                <w:rStyle w:val="975"/>
                <w:rFonts w:hint="default" w:ascii="Arial" w:hAnsi="Arial" w:cs="Arial"/>
                <w:sz w:val="18"/>
                <w:szCs w:val="18"/>
                <w:lang w:bidi="ar"/>
              </w:rPr>
              <w:t xml:space="preserve">≥</w:t>
            </w:r>
            <w:r>
              <w:rPr>
                <w:rStyle w:val="975"/>
                <w:rFonts w:hint="default"/>
                <w:sz w:val="18"/>
                <w:szCs w:val="18"/>
                <w:lang w:bidi="ar"/>
              </w:rPr>
              <w:t xml:space="preserve">0.15㎡</w:t>
            </w:r>
            <w:r/>
          </w:p>
          <w:p>
            <w:pPr>
              <w:rPr>
                <w:rStyle w:val="975"/>
                <w:rFonts w:hint="default"/>
                <w:sz w:val="18"/>
                <w:szCs w:val="18"/>
                <w:lang w:bidi="ar"/>
              </w:rPr>
            </w:pPr>
            <w:r>
              <w:rPr>
                <w:rStyle w:val="975"/>
                <w:rFonts w:hint="default"/>
                <w:sz w:val="18"/>
                <w:szCs w:val="18"/>
                <w:lang w:bidi="ar"/>
              </w:rPr>
              <w:t xml:space="preserve">6、浴锅：4升容量，可用50~2000ml范围内蒸发瓶，铝合金防护罩</w:t>
            </w:r>
            <w:r/>
          </w:p>
          <w:p>
            <w:pPr>
              <w:rPr>
                <w:rStyle w:val="975"/>
                <w:rFonts w:hint="default"/>
                <w:sz w:val="18"/>
                <w:szCs w:val="18"/>
                <w:lang w:bidi="ar"/>
              </w:rPr>
            </w:pPr>
            <w:r>
              <w:rPr>
                <w:rStyle w:val="975"/>
                <w:rFonts w:hint="default"/>
                <w:sz w:val="18"/>
                <w:szCs w:val="18"/>
                <w:lang w:bidi="ar"/>
              </w:rPr>
              <w:t xml:space="preserve">7、控温精度：水浴精度±1℃ 油浴精度±2℃</w:t>
            </w:r>
            <w:r/>
          </w:p>
          <w:p>
            <w:pPr>
              <w:rPr>
                <w:rStyle w:val="975"/>
                <w:rFonts w:hint="default"/>
                <w:sz w:val="18"/>
                <w:szCs w:val="18"/>
                <w:lang w:bidi="ar"/>
              </w:rPr>
            </w:pPr>
            <w:r>
              <w:rPr>
                <w:rStyle w:val="975"/>
                <w:rFonts w:hint="default"/>
                <w:sz w:val="18"/>
                <w:szCs w:val="18"/>
                <w:lang w:bidi="ar"/>
              </w:rPr>
              <w:t xml:space="preserve">8、加热功率：</w:t>
            </w:r>
            <w:r>
              <w:rPr>
                <w:rStyle w:val="975"/>
                <w:rFonts w:hint="default" w:ascii="Arial" w:hAnsi="Arial" w:cs="Arial"/>
                <w:sz w:val="18"/>
                <w:szCs w:val="18"/>
                <w:lang w:bidi="ar"/>
              </w:rPr>
              <w:t xml:space="preserve">≥</w:t>
            </w:r>
            <w:r>
              <w:rPr>
                <w:rStyle w:val="975"/>
                <w:rFonts w:hint="default"/>
                <w:sz w:val="18"/>
                <w:szCs w:val="18"/>
                <w:lang w:bidi="ar"/>
              </w:rPr>
              <w:t xml:space="preserve">1500W</w:t>
            </w:r>
            <w:r/>
          </w:p>
          <w:p>
            <w:pPr>
              <w:rPr>
                <w:rStyle w:val="975"/>
                <w:rFonts w:hint="default"/>
                <w:sz w:val="18"/>
                <w:szCs w:val="18"/>
                <w:lang w:bidi="ar"/>
              </w:rPr>
            </w:pPr>
            <w:r>
              <w:rPr>
                <w:rStyle w:val="975"/>
                <w:rFonts w:hint="default"/>
                <w:sz w:val="18"/>
                <w:szCs w:val="18"/>
                <w:lang w:bidi="ar"/>
              </w:rPr>
              <w:t xml:space="preserve">9、电机功率：40W</w:t>
            </w:r>
            <w:r/>
          </w:p>
          <w:p>
            <w:pPr>
              <w:rPr>
                <w:rStyle w:val="975"/>
                <w:rFonts w:hint="default"/>
                <w:sz w:val="18"/>
                <w:szCs w:val="18"/>
                <w:lang w:bidi="ar"/>
              </w:rPr>
            </w:pPr>
            <w:r>
              <w:rPr>
                <w:rStyle w:val="975"/>
                <w:rFonts w:hint="default"/>
                <w:sz w:val="18"/>
                <w:szCs w:val="18"/>
                <w:lang w:bidi="ar"/>
              </w:rPr>
              <w:t xml:space="preserve">10、电压：220V/50HZ</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电化学工作站</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rStyle w:val="975"/>
                <w:rFonts w:hint="default"/>
                <w:sz w:val="18"/>
                <w:szCs w:val="18"/>
                <w:lang w:bidi="ar"/>
              </w:rPr>
            </w:pPr>
            <w:r>
              <w:rPr>
                <w:rStyle w:val="975"/>
                <w:rFonts w:hint="default"/>
                <w:sz w:val="18"/>
                <w:szCs w:val="18"/>
                <w:lang w:bidi="ar"/>
              </w:rPr>
              <w:t xml:space="preserve">主要测试内容包括循环伏安，恒电流充放电和交流阻抗等。循环伏安法的扫描速度为1000V/s时，电位增量仅0.1mV，当扫描速度为5000V/s时，电位增量为1mV。又如交流阻抗的测量频率可达1MHz，交流伏安法的频率可达10KHz。仪器可工作于二，三，或四电极的方式。四电极可用于液/液界面电化学测量。</w:t>
            </w:r>
            <w:r/>
          </w:p>
          <w:p>
            <w:pPr>
              <w:rPr>
                <w:rStyle w:val="975"/>
                <w:rFonts w:hint="default"/>
                <w:sz w:val="18"/>
                <w:szCs w:val="18"/>
                <w:lang w:bidi="ar"/>
              </w:rPr>
            </w:pPr>
            <w:r>
              <w:rPr>
                <w:rStyle w:val="975"/>
                <w:rFonts w:hint="default"/>
                <w:sz w:val="18"/>
                <w:szCs w:val="18"/>
                <w:lang w:bidi="ar"/>
              </w:rPr>
              <w:t xml:space="preserve">1、电流：±250mA连续,±350mA峰值，电位范围：±10V</w:t>
            </w:r>
            <w:r/>
          </w:p>
          <w:p>
            <w:pPr>
              <w:rPr>
                <w:rStyle w:val="975"/>
                <w:rFonts w:hint="default"/>
                <w:sz w:val="18"/>
                <w:szCs w:val="18"/>
                <w:lang w:bidi="ar"/>
              </w:rPr>
            </w:pPr>
            <w:r>
              <w:rPr>
                <w:rStyle w:val="975"/>
                <w:rFonts w:hint="default"/>
                <w:sz w:val="18"/>
                <w:szCs w:val="18"/>
                <w:lang w:bidi="ar"/>
              </w:rPr>
              <w:t xml:space="preserve">2、槽压：±13V</w:t>
            </w:r>
            <w:r/>
          </w:p>
          <w:p>
            <w:pPr>
              <w:rPr>
                <w:rStyle w:val="975"/>
                <w:rFonts w:hint="default"/>
                <w:sz w:val="18"/>
                <w:szCs w:val="18"/>
                <w:lang w:bidi="ar"/>
              </w:rPr>
            </w:pPr>
            <w:r>
              <w:rPr>
                <w:rStyle w:val="975"/>
                <w:rFonts w:hint="default"/>
                <w:sz w:val="18"/>
                <w:szCs w:val="18"/>
                <w:lang w:bidi="ar"/>
              </w:rPr>
              <w:t xml:space="preserve">3、恒电位仪上升时间：小于1ms,通常0.8ms</w:t>
            </w:r>
            <w:r/>
          </w:p>
          <w:p>
            <w:pPr>
              <w:rPr>
                <w:rStyle w:val="975"/>
                <w:rFonts w:hint="default"/>
                <w:sz w:val="18"/>
                <w:szCs w:val="18"/>
                <w:lang w:bidi="ar"/>
              </w:rPr>
            </w:pPr>
            <w:r>
              <w:rPr>
                <w:rStyle w:val="975"/>
                <w:rFonts w:hint="default"/>
                <w:sz w:val="18"/>
                <w:szCs w:val="18"/>
                <w:lang w:bidi="ar"/>
              </w:rPr>
              <w:t xml:space="preserve">4、恒电位仪带宽（-3分贝）：1MHz</w:t>
            </w:r>
            <w:r/>
          </w:p>
          <w:p>
            <w:pPr>
              <w:rPr>
                <w:rStyle w:val="975"/>
                <w:rFonts w:hint="default"/>
                <w:sz w:val="18"/>
                <w:szCs w:val="18"/>
                <w:lang w:bidi="ar"/>
              </w:rPr>
            </w:pPr>
            <w:r>
              <w:rPr>
                <w:rStyle w:val="975"/>
                <w:rFonts w:hint="default"/>
                <w:sz w:val="18"/>
                <w:szCs w:val="18"/>
                <w:lang w:bidi="ar"/>
              </w:rPr>
              <w:t xml:space="preserve">5、所加电位范围：±10mV, ±50mV, ±100mV, ±650mV, ±3.276V,   ±6.553V, ±10V</w:t>
            </w:r>
            <w:r/>
          </w:p>
          <w:p>
            <w:pPr>
              <w:rPr>
                <w:rStyle w:val="975"/>
                <w:rFonts w:hint="default"/>
                <w:sz w:val="18"/>
                <w:szCs w:val="18"/>
                <w:lang w:bidi="ar"/>
              </w:rPr>
            </w:pPr>
            <w:r>
              <w:rPr>
                <w:rStyle w:val="975"/>
                <w:rFonts w:hint="default"/>
                <w:sz w:val="18"/>
                <w:szCs w:val="18"/>
                <w:lang w:bidi="ar"/>
              </w:rPr>
              <w:t xml:space="preserve">6、所加电位分辨：电位范围的0.0015%</w:t>
            </w:r>
            <w:r/>
          </w:p>
          <w:p>
            <w:pPr>
              <w:rPr>
                <w:rStyle w:val="975"/>
                <w:rFonts w:hint="default"/>
                <w:sz w:val="18"/>
                <w:szCs w:val="18"/>
                <w:lang w:bidi="ar"/>
              </w:rPr>
            </w:pPr>
            <w:r>
              <w:rPr>
                <w:rStyle w:val="975"/>
                <w:rFonts w:hint="default"/>
                <w:sz w:val="18"/>
                <w:szCs w:val="18"/>
                <w:lang w:bidi="ar"/>
              </w:rPr>
              <w:t xml:space="preserve">7、所加电位准确度：±1mV,±满量程的0.01%</w:t>
            </w:r>
            <w:r/>
          </w:p>
          <w:p>
            <w:pPr>
              <w:rPr>
                <w:rStyle w:val="975"/>
                <w:rFonts w:hint="default"/>
                <w:sz w:val="18"/>
                <w:szCs w:val="18"/>
                <w:lang w:bidi="ar"/>
              </w:rPr>
            </w:pPr>
            <w:r>
              <w:rPr>
                <w:rStyle w:val="975"/>
                <w:rFonts w:hint="default"/>
                <w:sz w:val="18"/>
                <w:szCs w:val="18"/>
                <w:lang w:bidi="ar"/>
              </w:rPr>
              <w:t xml:space="preserve">8、所加电位噪声：&lt;10mV均方根植</w:t>
            </w:r>
            <w:r/>
          </w:p>
          <w:p>
            <w:pPr>
              <w:rPr>
                <w:rStyle w:val="975"/>
                <w:rFonts w:hint="default"/>
                <w:sz w:val="18"/>
                <w:szCs w:val="18"/>
                <w:lang w:bidi="ar"/>
              </w:rPr>
            </w:pPr>
            <w:r>
              <w:rPr>
                <w:rStyle w:val="975"/>
                <w:rFonts w:hint="default"/>
                <w:sz w:val="18"/>
                <w:szCs w:val="18"/>
                <w:lang w:bidi="ar"/>
              </w:rPr>
              <w:t xml:space="preserve">9、测量电流范围：±10pA至±0.25A，12量程</w:t>
            </w:r>
            <w:r/>
          </w:p>
          <w:p>
            <w:pPr>
              <w:rPr>
                <w:rStyle w:val="975"/>
                <w:rFonts w:hint="default"/>
                <w:sz w:val="18"/>
                <w:szCs w:val="18"/>
                <w:lang w:bidi="ar"/>
              </w:rPr>
            </w:pPr>
            <w:r>
              <w:rPr>
                <w:rStyle w:val="975"/>
                <w:rFonts w:hint="default"/>
                <w:sz w:val="18"/>
                <w:szCs w:val="18"/>
                <w:lang w:bidi="ar"/>
              </w:rPr>
              <w:t xml:space="preserve">10、CV和LSV扫描速度：0.000001V/s至10,000V/s</w:t>
            </w:r>
            <w:r/>
          </w:p>
          <w:p>
            <w:pPr>
              <w:rPr>
                <w:rStyle w:val="975"/>
                <w:rFonts w:hint="default"/>
                <w:sz w:val="18"/>
                <w:szCs w:val="18"/>
                <w:lang w:bidi="ar"/>
              </w:rPr>
            </w:pPr>
            <w:r>
              <w:rPr>
                <w:rStyle w:val="975"/>
                <w:rFonts w:hint="default"/>
                <w:sz w:val="18"/>
                <w:szCs w:val="18"/>
                <w:lang w:bidi="ar"/>
              </w:rPr>
              <w:t xml:space="preserve">11、扫描时的电位增量：0.1mV（当扫速为1,000V/s时）</w:t>
            </w:r>
            <w:r/>
          </w:p>
          <w:p>
            <w:pPr>
              <w:rPr>
                <w:rStyle w:val="975"/>
                <w:rFonts w:hint="default"/>
                <w:sz w:val="18"/>
                <w:szCs w:val="18"/>
                <w:lang w:bidi="ar"/>
              </w:rPr>
            </w:pPr>
            <w:r>
              <w:rPr>
                <w:rStyle w:val="975"/>
                <w:rFonts w:hint="default"/>
                <w:sz w:val="18"/>
                <w:szCs w:val="18"/>
                <w:lang w:bidi="ar"/>
              </w:rPr>
              <w:t xml:space="preserve">12、CA和CC的脉冲宽度：0.0001至1000sec</w:t>
            </w:r>
            <w:r/>
          </w:p>
          <w:p>
            <w:pPr>
              <w:rPr>
                <w:rStyle w:val="975"/>
                <w:rFonts w:hint="default"/>
                <w:sz w:val="18"/>
                <w:szCs w:val="18"/>
                <w:lang w:bidi="ar"/>
              </w:rPr>
            </w:pPr>
            <w:r>
              <w:rPr>
                <w:rStyle w:val="975"/>
                <w:rFonts w:hint="default"/>
                <w:sz w:val="18"/>
                <w:szCs w:val="18"/>
                <w:lang w:bidi="ar"/>
              </w:rPr>
              <w:t xml:space="preserve">13、CA和CC的采样间隔：1ms</w:t>
            </w:r>
            <w:r/>
          </w:p>
          <w:p>
            <w:pPr>
              <w:rPr>
                <w:rStyle w:val="975"/>
                <w:rFonts w:hint="default"/>
                <w:sz w:val="18"/>
                <w:szCs w:val="18"/>
                <w:lang w:bidi="ar"/>
              </w:rPr>
            </w:pPr>
            <w:r>
              <w:rPr>
                <w:rStyle w:val="975"/>
                <w:rFonts w:hint="default"/>
                <w:sz w:val="18"/>
                <w:szCs w:val="18"/>
                <w:lang w:bidi="ar"/>
              </w:rPr>
              <w:t xml:space="preserve">14、CC模拟积分器</w:t>
            </w:r>
            <w:r/>
          </w:p>
          <w:p>
            <w:pPr>
              <w:rPr>
                <w:rStyle w:val="975"/>
                <w:rFonts w:hint="default"/>
                <w:sz w:val="18"/>
                <w:szCs w:val="18"/>
                <w:lang w:bidi="ar"/>
              </w:rPr>
            </w:pPr>
            <w:r>
              <w:rPr>
                <w:rStyle w:val="975"/>
                <w:rFonts w:hint="default"/>
                <w:sz w:val="18"/>
                <w:szCs w:val="18"/>
                <w:lang w:bidi="ar"/>
              </w:rPr>
              <w:t xml:space="preserve">15、DPV和NPV的脉冲宽度：0.001至10sec</w:t>
            </w:r>
            <w:r/>
          </w:p>
          <w:p>
            <w:pPr>
              <w:rPr>
                <w:rStyle w:val="975"/>
                <w:rFonts w:hint="default"/>
                <w:sz w:val="18"/>
                <w:szCs w:val="18"/>
                <w:lang w:bidi="ar"/>
              </w:rPr>
            </w:pPr>
            <w:r>
              <w:rPr>
                <w:rStyle w:val="975"/>
                <w:rFonts w:hint="default"/>
                <w:sz w:val="18"/>
                <w:szCs w:val="18"/>
                <w:lang w:bidi="ar"/>
              </w:rPr>
              <w:t xml:space="preserve">16、SWV频率：1至100kHz</w:t>
            </w:r>
            <w:r/>
          </w:p>
          <w:p>
            <w:pPr>
              <w:rPr>
                <w:rStyle w:val="975"/>
                <w:rFonts w:hint="default"/>
                <w:sz w:val="18"/>
                <w:szCs w:val="18"/>
                <w:lang w:bidi="ar"/>
              </w:rPr>
            </w:pPr>
            <w:r>
              <w:rPr>
                <w:rStyle w:val="975"/>
                <w:rFonts w:hint="default"/>
                <w:sz w:val="18"/>
                <w:szCs w:val="18"/>
                <w:lang w:bidi="ar"/>
              </w:rPr>
              <w:t xml:space="preserve">17、i-t的采样间隔：1ms</w:t>
            </w:r>
            <w:r/>
          </w:p>
          <w:p>
            <w:pPr>
              <w:rPr>
                <w:rStyle w:val="975"/>
                <w:rFonts w:hint="default"/>
                <w:sz w:val="18"/>
                <w:szCs w:val="18"/>
                <w:lang w:bidi="ar"/>
              </w:rPr>
            </w:pPr>
            <w:r>
              <w:rPr>
                <w:rStyle w:val="975"/>
                <w:rFonts w:hint="default"/>
                <w:sz w:val="18"/>
                <w:szCs w:val="18"/>
                <w:lang w:bidi="ar"/>
              </w:rPr>
              <w:t xml:space="preserve">18、ACV频率范围：0.1至10kHz</w:t>
            </w:r>
            <w:r/>
          </w:p>
          <w:p>
            <w:pPr>
              <w:rPr>
                <w:rStyle w:val="975"/>
                <w:rFonts w:hint="default"/>
                <w:sz w:val="18"/>
                <w:szCs w:val="18"/>
                <w:lang w:bidi="ar"/>
              </w:rPr>
            </w:pPr>
            <w:r>
              <w:rPr>
                <w:rStyle w:val="975"/>
                <w:rFonts w:hint="default"/>
                <w:sz w:val="18"/>
                <w:szCs w:val="18"/>
                <w:lang w:bidi="ar"/>
              </w:rPr>
              <w:t xml:space="preserve">19、SHACV频率范围：0.1至5kHz</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rPr>
              <w:t xml:space="preserve">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rPr>
                <w:rStyle w:val="975"/>
                <w:rFonts w:hint="default"/>
                <w:sz w:val="18"/>
                <w:szCs w:val="18"/>
                <w:lang w:bidi="ar"/>
              </w:rPr>
            </w:pPr>
            <w:r>
              <w:rPr>
                <w:rStyle w:val="975"/>
                <w:rFonts w:hint="default"/>
                <w:sz w:val="18"/>
                <w:szCs w:val="18"/>
                <w:lang w:bidi="ar"/>
              </w:rPr>
              <w:t xml:space="preserve">一、设备参数</w:t>
            </w:r>
            <w:r/>
          </w:p>
          <w:p>
            <w:pPr>
              <w:jc w:val="left"/>
              <w:rPr>
                <w:rStyle w:val="975"/>
                <w:rFonts w:hint="default"/>
                <w:sz w:val="18"/>
                <w:szCs w:val="18"/>
                <w:lang w:bidi="ar"/>
              </w:rPr>
            </w:pPr>
            <w:r>
              <w:rPr>
                <w:rStyle w:val="975"/>
                <w:rFonts w:hint="default"/>
                <w:sz w:val="18"/>
                <w:szCs w:val="18"/>
                <w:lang w:bidi="ar"/>
              </w:rPr>
              <w:t xml:space="preserve">（一）主要性能</w:t>
            </w:r>
            <w:r/>
          </w:p>
          <w:p>
            <w:pPr>
              <w:jc w:val="left"/>
              <w:rPr>
                <w:rStyle w:val="975"/>
                <w:rFonts w:hint="default"/>
                <w:sz w:val="18"/>
                <w:szCs w:val="18"/>
                <w:lang w:bidi="ar"/>
              </w:rPr>
            </w:pPr>
            <w:r>
              <w:rPr>
                <w:rStyle w:val="975"/>
                <w:rFonts w:hint="default"/>
                <w:sz w:val="18"/>
                <w:szCs w:val="18"/>
                <w:lang w:bidi="ar"/>
              </w:rPr>
              <w:t xml:space="preserve">1、采用低杂散光的1200 l/mm的全息光栅，优化的光路设计，保证了仪器更高的测量精度；全铝压铸底座和全模具化的塑壳，仪器更加坚固，耐用；</w:t>
            </w:r>
            <w:r/>
          </w:p>
          <w:p>
            <w:pPr>
              <w:jc w:val="left"/>
              <w:rPr>
                <w:rStyle w:val="975"/>
                <w:rFonts w:hint="default"/>
                <w:sz w:val="18"/>
                <w:szCs w:val="18"/>
                <w:lang w:bidi="ar"/>
              </w:rPr>
            </w:pPr>
            <w:r>
              <w:rPr>
                <w:rStyle w:val="975"/>
                <w:rFonts w:hint="default"/>
                <w:sz w:val="18"/>
                <w:szCs w:val="18"/>
                <w:lang w:bidi="ar"/>
              </w:rPr>
              <w:t xml:space="preserve">2、 全新的波长驱动机构，大幅提高了波长精度和重复性，有效降低运行噪声</w:t>
            </w:r>
            <w:r/>
          </w:p>
          <w:p>
            <w:pPr>
              <w:jc w:val="left"/>
              <w:rPr>
                <w:rStyle w:val="975"/>
                <w:rFonts w:hint="default"/>
                <w:sz w:val="18"/>
                <w:szCs w:val="18"/>
                <w:lang w:bidi="ar"/>
              </w:rPr>
            </w:pPr>
            <w:r>
              <w:rPr>
                <w:rStyle w:val="975"/>
                <w:rFonts w:hint="default"/>
                <w:sz w:val="18"/>
                <w:szCs w:val="18"/>
                <w:lang w:bidi="ar"/>
              </w:rPr>
              <w:t xml:space="preserve">3、支持USB存储器直接升级固件，丰富的接口（带OTG功能的USB，WIFI，蓝牙，SD读卡器，HDMI等），可连接键盘，鼠标，扫描设备和打印机等实现数据的输入、输出，并且支持接入网络实现远程控制和数据传输、共享；</w:t>
            </w:r>
            <w:r/>
          </w:p>
          <w:p>
            <w:pPr>
              <w:jc w:val="left"/>
              <w:rPr>
                <w:rStyle w:val="975"/>
                <w:rFonts w:hint="default"/>
                <w:sz w:val="18"/>
                <w:szCs w:val="18"/>
                <w:lang w:bidi="ar"/>
              </w:rPr>
            </w:pPr>
            <w:r>
              <w:rPr>
                <w:rStyle w:val="975"/>
                <w:rFonts w:hint="default"/>
                <w:sz w:val="18"/>
                <w:szCs w:val="18"/>
                <w:lang w:bidi="ar"/>
              </w:rPr>
              <w:t xml:space="preserve">4、12.主机可进行性能验证：波长精度，波长重复性验证； 光度精度，光度重复性验证；杂散光验证； 噪声验证； 暗噪声验证；稳定性验证；光谱带宽验证；</w:t>
            </w:r>
            <w:r/>
          </w:p>
          <w:p>
            <w:pPr>
              <w:jc w:val="left"/>
              <w:rPr>
                <w:rStyle w:val="975"/>
                <w:rFonts w:hint="default"/>
                <w:sz w:val="18"/>
                <w:szCs w:val="18"/>
                <w:lang w:bidi="ar"/>
              </w:rPr>
            </w:pPr>
            <w:r>
              <w:rPr>
                <w:rStyle w:val="975"/>
                <w:rFonts w:hint="default"/>
                <w:sz w:val="18"/>
                <w:szCs w:val="18"/>
                <w:lang w:bidi="ar"/>
              </w:rPr>
              <w:t xml:space="preserve">（二） 技术参数：</w:t>
            </w:r>
            <w:r/>
          </w:p>
          <w:p>
            <w:pPr>
              <w:jc w:val="left"/>
              <w:rPr>
                <w:rStyle w:val="975"/>
                <w:rFonts w:hint="default"/>
                <w:sz w:val="18"/>
                <w:szCs w:val="18"/>
                <w:lang w:bidi="ar"/>
              </w:rPr>
            </w:pPr>
            <w:r>
              <w:rPr>
                <w:rStyle w:val="975"/>
                <w:rFonts w:hint="default"/>
                <w:sz w:val="18"/>
                <w:szCs w:val="18"/>
                <w:lang w:bidi="ar"/>
              </w:rPr>
              <w:t xml:space="preserve">1、 测光方式：单光束</w:t>
            </w:r>
            <w:r/>
          </w:p>
          <w:p>
            <w:pPr>
              <w:jc w:val="left"/>
              <w:rPr>
                <w:rStyle w:val="975"/>
                <w:rFonts w:hint="default"/>
                <w:sz w:val="18"/>
                <w:szCs w:val="18"/>
                <w:lang w:bidi="ar"/>
              </w:rPr>
            </w:pPr>
            <w:r>
              <w:rPr>
                <w:rStyle w:val="975"/>
                <w:rFonts w:hint="default"/>
                <w:sz w:val="18"/>
                <w:szCs w:val="18"/>
                <w:lang w:bidi="ar"/>
              </w:rPr>
              <w:t xml:space="preserve">2、波长范围: 190.0～1100.0nm</w:t>
            </w:r>
            <w:r/>
          </w:p>
          <w:p>
            <w:pPr>
              <w:jc w:val="left"/>
              <w:rPr>
                <w:rStyle w:val="975"/>
                <w:rFonts w:hint="default"/>
                <w:sz w:val="18"/>
                <w:szCs w:val="18"/>
                <w:lang w:bidi="ar"/>
              </w:rPr>
            </w:pPr>
            <w:r>
              <w:rPr>
                <w:rStyle w:val="975"/>
                <w:rFonts w:hint="default"/>
                <w:sz w:val="18"/>
                <w:szCs w:val="18"/>
                <w:lang w:bidi="ar"/>
              </w:rPr>
              <w:t xml:space="preserve">3、波长准确性: ±0.5nm</w:t>
            </w:r>
            <w:r/>
          </w:p>
          <w:p>
            <w:pPr>
              <w:jc w:val="left"/>
              <w:rPr>
                <w:rStyle w:val="975"/>
                <w:rFonts w:hint="default"/>
                <w:sz w:val="18"/>
                <w:szCs w:val="18"/>
                <w:lang w:bidi="ar"/>
              </w:rPr>
            </w:pPr>
            <w:r>
              <w:rPr>
                <w:rStyle w:val="975"/>
                <w:rFonts w:hint="default"/>
                <w:sz w:val="18"/>
                <w:szCs w:val="18"/>
                <w:lang w:bidi="ar"/>
              </w:rPr>
              <w:t xml:space="preserve">4、波长重复性: ≤0.2nm</w:t>
            </w:r>
            <w:r/>
          </w:p>
          <w:p>
            <w:pPr>
              <w:jc w:val="left"/>
              <w:rPr>
                <w:rStyle w:val="975"/>
                <w:rFonts w:hint="default"/>
                <w:sz w:val="18"/>
                <w:szCs w:val="18"/>
                <w:lang w:bidi="ar"/>
              </w:rPr>
            </w:pPr>
            <w:r>
              <w:rPr>
                <w:rStyle w:val="975"/>
                <w:rFonts w:hint="default"/>
                <w:sz w:val="18"/>
                <w:szCs w:val="18"/>
                <w:lang w:bidi="ar"/>
              </w:rPr>
              <w:t xml:space="preserve">5、光谱带宽: 2nm</w:t>
            </w:r>
            <w:r/>
          </w:p>
          <w:p>
            <w:pPr>
              <w:jc w:val="left"/>
              <w:rPr>
                <w:rStyle w:val="975"/>
                <w:rFonts w:hint="default"/>
                <w:sz w:val="18"/>
                <w:szCs w:val="18"/>
                <w:lang w:bidi="ar"/>
              </w:rPr>
            </w:pPr>
            <w:r>
              <w:rPr>
                <w:rStyle w:val="975"/>
                <w:rFonts w:hint="default"/>
                <w:sz w:val="18"/>
                <w:szCs w:val="18"/>
                <w:lang w:bidi="ar"/>
              </w:rPr>
              <w:t xml:space="preserve">6、透射比范围: 0～200％T</w:t>
            </w:r>
            <w:r/>
          </w:p>
          <w:p>
            <w:pPr>
              <w:jc w:val="left"/>
              <w:rPr>
                <w:rStyle w:val="975"/>
                <w:rFonts w:hint="default"/>
                <w:sz w:val="18"/>
                <w:szCs w:val="18"/>
                <w:lang w:bidi="ar"/>
              </w:rPr>
            </w:pPr>
            <w:r>
              <w:rPr>
                <w:rStyle w:val="975"/>
                <w:rFonts w:hint="default"/>
                <w:sz w:val="18"/>
                <w:szCs w:val="18"/>
                <w:lang w:bidi="ar"/>
              </w:rPr>
              <w:t xml:space="preserve">7、吸光度范围: -0.3～3 Abs</w:t>
            </w:r>
            <w:r/>
          </w:p>
          <w:p>
            <w:pPr>
              <w:jc w:val="left"/>
              <w:rPr>
                <w:rStyle w:val="975"/>
                <w:rFonts w:hint="default"/>
                <w:sz w:val="18"/>
                <w:szCs w:val="18"/>
                <w:lang w:bidi="ar"/>
              </w:rPr>
            </w:pPr>
            <w:r>
              <w:rPr>
                <w:rStyle w:val="975"/>
                <w:rFonts w:hint="default"/>
                <w:sz w:val="18"/>
                <w:szCs w:val="18"/>
                <w:lang w:bidi="ar"/>
              </w:rPr>
              <w:t xml:space="preserve">8、光度准确性: ±0.5％</w:t>
            </w:r>
            <w:r/>
          </w:p>
          <w:p>
            <w:pPr>
              <w:jc w:val="left"/>
              <w:rPr>
                <w:rStyle w:val="975"/>
                <w:rFonts w:hint="default"/>
                <w:sz w:val="18"/>
                <w:szCs w:val="18"/>
                <w:lang w:bidi="ar"/>
              </w:rPr>
            </w:pPr>
            <w:r>
              <w:rPr>
                <w:rStyle w:val="975"/>
                <w:rFonts w:hint="default"/>
                <w:sz w:val="18"/>
                <w:szCs w:val="18"/>
                <w:lang w:bidi="ar"/>
              </w:rPr>
              <w:t xml:space="preserve">9、光度重复性: ≤0.2％T</w:t>
            </w:r>
            <w:r/>
          </w:p>
          <w:p>
            <w:pPr>
              <w:jc w:val="left"/>
              <w:rPr>
                <w:rStyle w:val="975"/>
                <w:rFonts w:hint="default"/>
                <w:sz w:val="18"/>
                <w:szCs w:val="18"/>
                <w:lang w:bidi="ar"/>
              </w:rPr>
            </w:pPr>
            <w:r>
              <w:rPr>
                <w:rStyle w:val="975"/>
                <w:rFonts w:hint="default"/>
                <w:sz w:val="18"/>
                <w:szCs w:val="18"/>
                <w:lang w:bidi="ar"/>
              </w:rPr>
              <w:t xml:space="preserve">10、浓度显示范围: 0.000～9999(C)</w:t>
            </w:r>
            <w:r/>
          </w:p>
          <w:p>
            <w:pPr>
              <w:jc w:val="left"/>
              <w:rPr>
                <w:rStyle w:val="975"/>
                <w:rFonts w:hint="default"/>
                <w:sz w:val="18"/>
                <w:szCs w:val="18"/>
                <w:lang w:bidi="ar"/>
              </w:rPr>
            </w:pPr>
            <w:r>
              <w:rPr>
                <w:rStyle w:val="975"/>
                <w:rFonts w:hint="default"/>
                <w:sz w:val="18"/>
                <w:szCs w:val="18"/>
                <w:lang w:bidi="ar"/>
              </w:rPr>
              <w:t xml:space="preserve">11、杂散光: ≤0.2%T(220nm NaI,360nm NaNO2)</w:t>
            </w:r>
            <w:r/>
          </w:p>
          <w:p>
            <w:pPr>
              <w:jc w:val="left"/>
              <w:rPr>
                <w:rStyle w:val="975"/>
                <w:rFonts w:hint="default"/>
                <w:sz w:val="18"/>
                <w:szCs w:val="18"/>
                <w:lang w:bidi="ar"/>
              </w:rPr>
            </w:pPr>
            <w:r>
              <w:rPr>
                <w:rStyle w:val="975"/>
                <w:rFonts w:hint="default"/>
                <w:sz w:val="18"/>
                <w:szCs w:val="18"/>
                <w:lang w:bidi="ar"/>
              </w:rPr>
              <w:t xml:space="preserve">12、漂移: ±0.002Abs/h(500nm,预热2h)</w:t>
            </w:r>
            <w:r/>
          </w:p>
          <w:p>
            <w:pPr>
              <w:jc w:val="left"/>
              <w:rPr>
                <w:rStyle w:val="975"/>
                <w:rFonts w:hint="default"/>
                <w:sz w:val="18"/>
                <w:szCs w:val="18"/>
                <w:lang w:bidi="ar"/>
              </w:rPr>
            </w:pPr>
            <w:r>
              <w:rPr>
                <w:rStyle w:val="975"/>
                <w:rFonts w:hint="default"/>
                <w:sz w:val="18"/>
                <w:szCs w:val="18"/>
                <w:lang w:bidi="ar"/>
              </w:rPr>
              <w:t xml:space="preserve">13、噪声: ≤0.0005Abs(500nm)</w:t>
            </w:r>
            <w:r/>
          </w:p>
          <w:p>
            <w:pPr>
              <w:jc w:val="left"/>
              <w:rPr>
                <w:rStyle w:val="975"/>
                <w:rFonts w:hint="default"/>
                <w:sz w:val="18"/>
                <w:szCs w:val="18"/>
                <w:lang w:bidi="ar"/>
              </w:rPr>
            </w:pPr>
            <w:r>
              <w:rPr>
                <w:rStyle w:val="975"/>
                <w:rFonts w:hint="default"/>
                <w:sz w:val="18"/>
                <w:szCs w:val="18"/>
                <w:lang w:bidi="ar"/>
              </w:rPr>
              <w:t xml:space="preserve">14、基线平直度: ±0.002A</w:t>
            </w:r>
            <w:r/>
          </w:p>
          <w:p>
            <w:pPr>
              <w:jc w:val="left"/>
              <w:rPr>
                <w:rStyle w:val="975"/>
                <w:rFonts w:hint="default"/>
                <w:sz w:val="18"/>
                <w:szCs w:val="18"/>
                <w:lang w:bidi="ar"/>
              </w:rPr>
            </w:pPr>
            <w:r>
              <w:rPr>
                <w:rStyle w:val="975"/>
                <w:rFonts w:hint="default"/>
                <w:sz w:val="18"/>
                <w:szCs w:val="18"/>
                <w:lang w:bidi="ar"/>
              </w:rPr>
              <w:t xml:space="preserve">15、光源: 钨灯、氘灯、汞灯（选配）</w:t>
            </w:r>
            <w:r/>
          </w:p>
          <w:p>
            <w:pPr>
              <w:jc w:val="left"/>
              <w:rPr>
                <w:rStyle w:val="975"/>
                <w:rFonts w:hint="default"/>
                <w:sz w:val="18"/>
                <w:szCs w:val="18"/>
                <w:lang w:bidi="ar"/>
              </w:rPr>
            </w:pPr>
            <w:r>
              <w:rPr>
                <w:rStyle w:val="975"/>
                <w:rFonts w:hint="default"/>
                <w:sz w:val="18"/>
                <w:szCs w:val="18"/>
                <w:lang w:bidi="ar"/>
              </w:rPr>
              <w:t xml:space="preserve">16、色散元件: 光栅,1200L/ mm</w:t>
            </w:r>
            <w:r/>
          </w:p>
          <w:p>
            <w:pPr>
              <w:jc w:val="left"/>
              <w:rPr>
                <w:rStyle w:val="975"/>
                <w:rFonts w:hint="default"/>
                <w:sz w:val="18"/>
                <w:szCs w:val="18"/>
                <w:lang w:bidi="ar"/>
              </w:rPr>
            </w:pPr>
            <w:r>
              <w:rPr>
                <w:rStyle w:val="975"/>
                <w:rFonts w:hint="default"/>
                <w:sz w:val="18"/>
                <w:szCs w:val="18"/>
                <w:lang w:bidi="ar"/>
              </w:rPr>
              <w:t xml:space="preserve">17、检测器: 硅光二极管</w:t>
            </w:r>
            <w:r/>
          </w:p>
          <w:p>
            <w:pPr>
              <w:jc w:val="left"/>
              <w:rPr>
                <w:rStyle w:val="975"/>
                <w:rFonts w:hint="default"/>
                <w:sz w:val="18"/>
                <w:szCs w:val="18"/>
                <w:lang w:bidi="ar"/>
              </w:rPr>
            </w:pPr>
            <w:r>
              <w:rPr>
                <w:rStyle w:val="975"/>
                <w:rFonts w:hint="default"/>
                <w:sz w:val="18"/>
                <w:szCs w:val="18"/>
                <w:lang w:bidi="ar"/>
              </w:rPr>
              <w:t xml:space="preserve">18、显示方式: ≥ 5寸，彩色LCD触感屏（无需电容笔）</w:t>
            </w:r>
            <w:r/>
          </w:p>
          <w:p>
            <w:pPr>
              <w:jc w:val="left"/>
              <w:rPr>
                <w:rStyle w:val="975"/>
                <w:rFonts w:hint="default"/>
                <w:sz w:val="18"/>
                <w:szCs w:val="18"/>
                <w:lang w:bidi="ar"/>
              </w:rPr>
            </w:pPr>
            <w:r>
              <w:rPr>
                <w:rStyle w:val="975"/>
                <w:rFonts w:hint="default"/>
                <w:sz w:val="18"/>
                <w:szCs w:val="18"/>
                <w:lang w:bidi="ar"/>
              </w:rPr>
              <w:t xml:space="preserve">二、虚拟仿真实验教学系统参数</w:t>
            </w:r>
            <w:r/>
          </w:p>
          <w:p>
            <w:pPr>
              <w:jc w:val="left"/>
              <w:rPr>
                <w:rStyle w:val="975"/>
                <w:rFonts w:hint="default"/>
                <w:sz w:val="18"/>
                <w:szCs w:val="18"/>
                <w:lang w:bidi="ar"/>
              </w:rPr>
            </w:pPr>
            <w:r>
              <w:rPr>
                <w:rStyle w:val="975"/>
                <w:rFonts w:hint="default"/>
                <w:sz w:val="18"/>
                <w:szCs w:val="18"/>
                <w:lang w:bidi="ar"/>
              </w:rPr>
              <w:t xml:space="preserve">（一）基础认知</w:t>
            </w:r>
            <w:r/>
          </w:p>
          <w:p>
            <w:pPr>
              <w:jc w:val="left"/>
              <w:rPr>
                <w:rStyle w:val="975"/>
                <w:rFonts w:hint="default"/>
                <w:sz w:val="18"/>
                <w:szCs w:val="18"/>
                <w:lang w:bidi="ar"/>
              </w:rPr>
            </w:pPr>
            <w:r>
              <w:rPr>
                <w:rStyle w:val="975"/>
                <w:rFonts w:hint="default"/>
                <w:sz w:val="18"/>
                <w:szCs w:val="18"/>
                <w:lang w:bidi="ar"/>
              </w:rPr>
              <w:t xml:space="preserve">1、学生通过图文、音视频的形式掌握纺织品生态指标检测虚拟仿真实验学习掌握实验目的、实验原理、实验装置、实验步骤、操作要领、注意事项等内容。</w:t>
            </w:r>
            <w:r/>
          </w:p>
          <w:p>
            <w:pPr>
              <w:jc w:val="left"/>
              <w:rPr>
                <w:rStyle w:val="975"/>
                <w:rFonts w:hint="default"/>
                <w:sz w:val="18"/>
                <w:szCs w:val="18"/>
                <w:lang w:bidi="ar"/>
              </w:rPr>
            </w:pPr>
            <w:r>
              <w:rPr>
                <w:rStyle w:val="975"/>
                <w:rFonts w:hint="default"/>
                <w:sz w:val="18"/>
                <w:szCs w:val="18"/>
                <w:lang w:bidi="ar"/>
              </w:rPr>
              <w:t xml:space="preserve">2、认知课件：内置1份教学课件（纺织品生态指标检测的标准、流程、检测方法），格式要求为PDF，文件大小不大于3兆。</w:t>
            </w:r>
            <w:r/>
          </w:p>
          <w:p>
            <w:pPr>
              <w:jc w:val="left"/>
              <w:rPr>
                <w:rStyle w:val="975"/>
                <w:rFonts w:hint="default"/>
                <w:sz w:val="18"/>
                <w:szCs w:val="18"/>
                <w:lang w:bidi="ar"/>
              </w:rPr>
            </w:pPr>
            <w:r>
              <w:rPr>
                <w:rStyle w:val="975"/>
                <w:rFonts w:hint="default"/>
                <w:sz w:val="18"/>
                <w:szCs w:val="18"/>
                <w:lang w:bidi="ar"/>
              </w:rPr>
              <w:t xml:space="preserve">3、教学视频：内置4条实验教学视频（酸度计、紫外可见分光光度计、原子吸收分光光度计、高效液相色谱仪组成和正确操作方法），格式要求MP4，时长不低于3分钟，文件大小不大于10兆。</w:t>
            </w:r>
            <w:r/>
          </w:p>
          <w:p>
            <w:pPr>
              <w:jc w:val="left"/>
              <w:rPr>
                <w:rStyle w:val="975"/>
                <w:rFonts w:hint="default"/>
                <w:sz w:val="18"/>
                <w:szCs w:val="18"/>
                <w:lang w:bidi="ar"/>
              </w:rPr>
            </w:pPr>
            <w:r>
              <w:rPr>
                <w:rStyle w:val="975"/>
                <w:rFonts w:hint="default"/>
                <w:sz w:val="18"/>
                <w:szCs w:val="18"/>
                <w:lang w:bidi="ar"/>
              </w:rPr>
              <w:t xml:space="preserve">（二）设备认知</w:t>
            </w:r>
            <w:r/>
          </w:p>
          <w:p>
            <w:pPr>
              <w:jc w:val="left"/>
              <w:rPr>
                <w:rStyle w:val="975"/>
                <w:rFonts w:hint="default"/>
                <w:sz w:val="18"/>
                <w:szCs w:val="18"/>
                <w:lang w:bidi="ar"/>
              </w:rPr>
            </w:pPr>
            <w:r>
              <w:rPr>
                <w:rStyle w:val="975"/>
                <w:rFonts w:hint="default"/>
                <w:sz w:val="18"/>
                <w:szCs w:val="18"/>
                <w:lang w:bidi="ar"/>
              </w:rPr>
              <w:t xml:space="preserve">1、▲构建高度仿真的3D设备模型，包含酸度计、紫外可见分光光度计、原子吸收分光光度计、高效液相色谱仪；每个设备配备有文字介绍、语音讲解、视频操作教程等。支持借助3D界面，形象直观的展现纺织品生态指标检测所用仪器的三维模型，模型可进行放大、缩小、旋转并根据结构拆装。 </w:t>
            </w:r>
            <w:r>
              <w:rPr>
                <w:rStyle w:val="975"/>
                <w:rFonts w:hint="default"/>
                <w:b/>
                <w:bCs/>
                <w:sz w:val="18"/>
                <w:szCs w:val="18"/>
                <w:lang w:bidi="ar"/>
              </w:rPr>
              <w:t xml:space="preserve">（需提供功能截图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jc w:val="left"/>
              <w:rPr>
                <w:rStyle w:val="975"/>
                <w:rFonts w:hint="default"/>
                <w:sz w:val="18"/>
                <w:szCs w:val="18"/>
                <w:lang w:bidi="ar"/>
              </w:rPr>
            </w:pPr>
            <w:r>
              <w:rPr>
                <w:rStyle w:val="975"/>
                <w:rFonts w:hint="default"/>
                <w:sz w:val="18"/>
                <w:szCs w:val="18"/>
                <w:lang w:bidi="ar"/>
              </w:rPr>
              <w:t xml:space="preserve">2、实验室结构建模：实验室按照1：1实物建模，分为实验室和操作台两部分，不允许直射光，光源为顶部led灯管,需要有通风口、窗户、操作台、器材柜、消防栓等。</w:t>
            </w:r>
            <w:r/>
          </w:p>
          <w:p>
            <w:pPr>
              <w:jc w:val="left"/>
              <w:rPr>
                <w:rStyle w:val="975"/>
                <w:rFonts w:hint="default"/>
                <w:sz w:val="18"/>
                <w:szCs w:val="18"/>
                <w:lang w:bidi="ar"/>
              </w:rPr>
            </w:pPr>
            <w:r>
              <w:rPr>
                <w:rStyle w:val="975"/>
                <w:rFonts w:hint="default"/>
                <w:sz w:val="18"/>
                <w:szCs w:val="18"/>
                <w:lang w:bidi="ar"/>
              </w:rPr>
              <w:t xml:space="preserve">（三）仿真训练</w:t>
            </w:r>
            <w:r/>
          </w:p>
          <w:p>
            <w:pPr>
              <w:rPr>
                <w:rStyle w:val="975"/>
                <w:rFonts w:hint="default"/>
                <w:sz w:val="18"/>
                <w:szCs w:val="18"/>
                <w:lang w:bidi="ar"/>
              </w:rPr>
            </w:pPr>
            <w:r>
              <w:rPr>
                <w:rStyle w:val="975"/>
                <w:rFonts w:hint="default"/>
                <w:sz w:val="18"/>
                <w:szCs w:val="18"/>
                <w:lang w:bidi="ar"/>
              </w:rPr>
              <w:t xml:space="preserve">1、◆酸度计仿真训练，需要将织物静电测试仪仿真训练拆解实验步骤：</w:t>
            </w:r>
            <w:r/>
          </w:p>
          <w:p>
            <w:pPr>
              <w:rPr>
                <w:rStyle w:val="975"/>
                <w:rFonts w:hint="default"/>
                <w:sz w:val="18"/>
                <w:szCs w:val="18"/>
                <w:lang w:bidi="ar"/>
              </w:rPr>
            </w:pPr>
            <w:r>
              <w:rPr>
                <w:rStyle w:val="975"/>
                <w:rFonts w:hint="default"/>
                <w:sz w:val="18"/>
                <w:szCs w:val="18"/>
                <w:lang w:bidi="ar"/>
              </w:rPr>
              <w:t xml:space="preserve">（1）打开仪器：打开酸度计电源并调节好显示屏亮度和对比度，使数据清晰可见。</w:t>
            </w:r>
            <w:r/>
          </w:p>
          <w:p>
            <w:pPr>
              <w:rPr>
                <w:rStyle w:val="975"/>
                <w:rFonts w:hint="default"/>
                <w:sz w:val="18"/>
                <w:szCs w:val="18"/>
                <w:lang w:bidi="ar"/>
              </w:rPr>
            </w:pPr>
            <w:r>
              <w:rPr>
                <w:rStyle w:val="975"/>
                <w:rFonts w:hint="default"/>
                <w:sz w:val="18"/>
                <w:szCs w:val="18"/>
                <w:lang w:bidi="ar"/>
              </w:rPr>
              <w:t xml:space="preserve">（2）标定pH值：把pH标准缓冲液倒入酸度计比色皿中，按照标定仪器的操作方法进行操作，通常是设定标定点的标准pH值，调节酸度计读取相应的电极电压并存储在酸度计中，完成标定。</w:t>
            </w:r>
            <w:r/>
          </w:p>
          <w:p>
            <w:pPr>
              <w:rPr>
                <w:rStyle w:val="975"/>
                <w:rFonts w:hint="default"/>
                <w:sz w:val="18"/>
                <w:szCs w:val="18"/>
                <w:lang w:bidi="ar"/>
              </w:rPr>
            </w:pPr>
            <w:r>
              <w:rPr>
                <w:rStyle w:val="975"/>
                <w:rFonts w:hint="default"/>
                <w:sz w:val="18"/>
                <w:szCs w:val="18"/>
                <w:lang w:bidi="ar"/>
              </w:rPr>
              <w:t xml:space="preserve">（3）准备样品：将待测试样品清洗干净后，将样品倒入干净的试管中，可以加入适当量的溶液或缓冲溶液进行稀释和调节pH值。</w:t>
            </w:r>
            <w:r/>
          </w:p>
          <w:p>
            <w:pPr>
              <w:rPr>
                <w:rStyle w:val="975"/>
                <w:rFonts w:hint="default"/>
                <w:sz w:val="18"/>
                <w:szCs w:val="18"/>
                <w:lang w:bidi="ar"/>
              </w:rPr>
            </w:pPr>
            <w:r>
              <w:rPr>
                <w:rStyle w:val="975"/>
                <w:rFonts w:hint="default"/>
                <w:sz w:val="18"/>
                <w:szCs w:val="18"/>
                <w:lang w:bidi="ar"/>
              </w:rPr>
              <w:t xml:space="preserve">（4）测量样品pH值：将电极浸入试管中，确保电极与样品充分接触，等待电极稳定后即可读取样品的pH值。测试完成后，用清水和纯酒精将电极擦干净。</w:t>
            </w:r>
            <w:r/>
          </w:p>
          <w:p>
            <w:pPr>
              <w:rPr>
                <w:rStyle w:val="975"/>
                <w:rFonts w:hint="default"/>
                <w:sz w:val="18"/>
                <w:szCs w:val="18"/>
                <w:lang w:bidi="ar"/>
              </w:rPr>
            </w:pPr>
            <w:r>
              <w:rPr>
                <w:rStyle w:val="975"/>
                <w:rFonts w:hint="default"/>
                <w:sz w:val="18"/>
                <w:szCs w:val="18"/>
                <w:lang w:bidi="ar"/>
              </w:rPr>
              <w:t xml:space="preserve">（5）读取数据并记录：对于测试得到的样品pH值，要按照一定的标准规范进行记录，通常记录时间、样品编号、样品名称和测量数据等信息。</w:t>
            </w:r>
            <w:r/>
          </w:p>
          <w:p>
            <w:pPr>
              <w:rPr>
                <w:rStyle w:val="975"/>
                <w:rFonts w:hint="default"/>
                <w:sz w:val="18"/>
                <w:szCs w:val="18"/>
                <w:lang w:bidi="ar"/>
              </w:rPr>
            </w:pPr>
            <w:r>
              <w:rPr>
                <w:rStyle w:val="975"/>
                <w:rFonts w:hint="default"/>
                <w:sz w:val="18"/>
                <w:szCs w:val="18"/>
                <w:lang w:bidi="ar"/>
              </w:rPr>
              <w:t xml:space="preserve">（6）清洗和存储：使用完毕以后，要对仪器进行清洗和消毒，然后按照仪器说明进行存储和保养。</w:t>
            </w:r>
            <w:r>
              <w:rPr>
                <w:rStyle w:val="975"/>
                <w:rFonts w:hint="default"/>
                <w:b/>
                <w:bCs/>
                <w:sz w:val="18"/>
                <w:szCs w:val="18"/>
                <w:lang w:bidi="ar"/>
              </w:rPr>
              <w:t xml:space="preserve">【提供视频演示】</w:t>
            </w:r>
            <w:r/>
          </w:p>
          <w:p>
            <w:pPr>
              <w:rPr>
                <w:rStyle w:val="975"/>
                <w:rFonts w:hint="default"/>
                <w:sz w:val="18"/>
                <w:szCs w:val="18"/>
                <w:lang w:bidi="ar"/>
              </w:rPr>
            </w:pPr>
            <w:r>
              <w:rPr>
                <w:rStyle w:val="975"/>
                <w:rFonts w:hint="default"/>
                <w:sz w:val="18"/>
                <w:szCs w:val="18"/>
                <w:lang w:bidi="ar"/>
              </w:rPr>
              <w:t xml:space="preserve">2、◆紫外可见分光光度计仿真训练，需要将紫外可见光光度计仿真训练拆解为以下步骤：</w:t>
            </w:r>
            <w:r/>
          </w:p>
          <w:p>
            <w:pPr>
              <w:rPr>
                <w:rStyle w:val="975"/>
                <w:rFonts w:hint="default"/>
                <w:sz w:val="18"/>
                <w:szCs w:val="18"/>
                <w:lang w:bidi="ar"/>
              </w:rPr>
            </w:pPr>
            <w:r>
              <w:rPr>
                <w:rStyle w:val="975"/>
                <w:rFonts w:hint="default"/>
                <w:sz w:val="18"/>
                <w:szCs w:val="18"/>
                <w:lang w:bidi="ar"/>
              </w:rPr>
              <w:t xml:space="preserve">（1）打开仪器：开启仪器并调整显示屏亮度和对比度，确保读取数据的清晰度。</w:t>
            </w:r>
            <w:r/>
          </w:p>
          <w:p>
            <w:pPr>
              <w:rPr>
                <w:rStyle w:val="975"/>
                <w:rFonts w:hint="default"/>
                <w:sz w:val="18"/>
                <w:szCs w:val="18"/>
                <w:lang w:bidi="ar"/>
              </w:rPr>
            </w:pPr>
            <w:r>
              <w:rPr>
                <w:rStyle w:val="975"/>
                <w:rFonts w:hint="default"/>
                <w:sz w:val="18"/>
                <w:szCs w:val="18"/>
                <w:lang w:bidi="ar"/>
              </w:rPr>
              <w:t xml:space="preserve">（2）标定基线：根据需要，选择合适的标定解液，将其注入比色皿中，然后放入仪器中，按照仪器说明书的步骤进行标定。</w:t>
            </w:r>
            <w:r/>
          </w:p>
          <w:p>
            <w:pPr>
              <w:rPr>
                <w:rStyle w:val="975"/>
                <w:rFonts w:hint="default"/>
                <w:sz w:val="18"/>
                <w:szCs w:val="18"/>
                <w:lang w:bidi="ar"/>
              </w:rPr>
            </w:pPr>
            <w:r>
              <w:rPr>
                <w:rStyle w:val="975"/>
                <w:rFonts w:hint="default"/>
                <w:sz w:val="18"/>
                <w:szCs w:val="18"/>
                <w:lang w:bidi="ar"/>
              </w:rPr>
              <w:t xml:space="preserve">（3）准备样品：将待测样品溶解或稀释到合适的浓度，一般应准确记录样品的浓度和配制方法。</w:t>
            </w:r>
            <w:r/>
          </w:p>
          <w:p>
            <w:pPr>
              <w:rPr>
                <w:rStyle w:val="975"/>
                <w:rFonts w:hint="default"/>
                <w:sz w:val="18"/>
                <w:szCs w:val="18"/>
                <w:lang w:bidi="ar"/>
              </w:rPr>
            </w:pPr>
            <w:r>
              <w:rPr>
                <w:rStyle w:val="975"/>
                <w:rFonts w:hint="default"/>
                <w:sz w:val="18"/>
                <w:szCs w:val="18"/>
                <w:lang w:bidi="ar"/>
              </w:rPr>
              <w:t xml:space="preserve">（4）进行测量：将样品注入比色皿中，将比色皿放入样品仓中，根据需要选择紫外或可见光区域进行测量。测量完成后，可以对比样品和标定样品的吸光度值，判断样品中所含有的物质。</w:t>
            </w:r>
            <w:r/>
          </w:p>
          <w:p>
            <w:pPr>
              <w:rPr>
                <w:rStyle w:val="975"/>
                <w:rFonts w:hint="default"/>
                <w:sz w:val="18"/>
                <w:szCs w:val="18"/>
                <w:lang w:bidi="ar"/>
              </w:rPr>
            </w:pPr>
            <w:r>
              <w:rPr>
                <w:rStyle w:val="975"/>
                <w:rFonts w:hint="default"/>
                <w:sz w:val="18"/>
                <w:szCs w:val="18"/>
                <w:lang w:bidi="ar"/>
              </w:rPr>
              <w:t xml:space="preserve">（5）读取数据并记录：对于测量得到的吸光度值，需要按照一定的标准规范进行记录，通常记录时间、样品编号、样品名称和测量数据等信息。</w:t>
            </w:r>
            <w:r/>
          </w:p>
          <w:p>
            <w:pPr>
              <w:rPr>
                <w:rStyle w:val="975"/>
                <w:rFonts w:hint="default"/>
                <w:sz w:val="18"/>
                <w:szCs w:val="18"/>
                <w:lang w:bidi="ar"/>
              </w:rPr>
            </w:pPr>
            <w:r>
              <w:rPr>
                <w:rStyle w:val="975"/>
                <w:rFonts w:hint="default"/>
                <w:sz w:val="18"/>
                <w:szCs w:val="18"/>
                <w:lang w:bidi="ar"/>
              </w:rPr>
              <w:t xml:space="preserve">（6）清洗和存储：使用完毕以后，要对仪器进行清洗和消毒，然后按照仪器说明进行存储和保养。</w:t>
            </w:r>
            <w:r>
              <w:rPr>
                <w:rStyle w:val="975"/>
                <w:rFonts w:hint="default"/>
                <w:b/>
                <w:bCs/>
                <w:sz w:val="18"/>
                <w:szCs w:val="18"/>
                <w:lang w:bidi="ar"/>
              </w:rPr>
              <w:t xml:space="preserve">【提供视频演示】</w:t>
            </w:r>
            <w:r/>
          </w:p>
          <w:p>
            <w:pPr>
              <w:rPr>
                <w:rStyle w:val="975"/>
                <w:rFonts w:hint="default"/>
                <w:sz w:val="18"/>
                <w:szCs w:val="18"/>
                <w:lang w:bidi="ar"/>
              </w:rPr>
            </w:pPr>
            <w:r>
              <w:rPr>
                <w:rStyle w:val="975"/>
                <w:rFonts w:hint="default"/>
                <w:sz w:val="18"/>
                <w:szCs w:val="18"/>
                <w:lang w:bidi="ar"/>
              </w:rPr>
              <w:t xml:space="preserve">3、◆原子吸收分光光度计仿真训练，需要将原子吸收分光光度计仿真训练拆解为以下步骤：</w:t>
            </w:r>
            <w:r/>
          </w:p>
          <w:p>
            <w:pPr>
              <w:rPr>
                <w:rStyle w:val="975"/>
                <w:rFonts w:hint="default"/>
                <w:sz w:val="18"/>
                <w:szCs w:val="18"/>
                <w:lang w:bidi="ar"/>
              </w:rPr>
            </w:pPr>
            <w:r>
              <w:rPr>
                <w:rStyle w:val="975"/>
                <w:rFonts w:hint="default"/>
                <w:sz w:val="18"/>
                <w:szCs w:val="18"/>
                <w:lang w:bidi="ar"/>
              </w:rPr>
              <w:t xml:space="preserve">（1）打开仪器：开启仪器并调整显示屏亮度和对比度，确保读取数据的清晰度。</w:t>
            </w:r>
            <w:r/>
          </w:p>
          <w:p>
            <w:pPr>
              <w:rPr>
                <w:rStyle w:val="975"/>
                <w:rFonts w:hint="default"/>
                <w:sz w:val="18"/>
                <w:szCs w:val="18"/>
                <w:lang w:bidi="ar"/>
              </w:rPr>
            </w:pPr>
            <w:r>
              <w:rPr>
                <w:rStyle w:val="975"/>
                <w:rFonts w:hint="default"/>
                <w:sz w:val="18"/>
                <w:szCs w:val="18"/>
                <w:lang w:bidi="ar"/>
              </w:rPr>
              <w:t xml:space="preserve">（2）标定基线：根据需要，选择合适的标定解液，将其注入比色皿中，然后放入仪器中，按照仪器说明书的步骤进行标定。</w:t>
            </w:r>
            <w:r/>
          </w:p>
          <w:p>
            <w:pPr>
              <w:rPr>
                <w:rStyle w:val="975"/>
                <w:rFonts w:hint="default"/>
                <w:sz w:val="18"/>
                <w:szCs w:val="18"/>
                <w:lang w:bidi="ar"/>
              </w:rPr>
            </w:pPr>
            <w:r>
              <w:rPr>
                <w:rStyle w:val="975"/>
                <w:rFonts w:hint="default"/>
                <w:sz w:val="18"/>
                <w:szCs w:val="18"/>
                <w:lang w:bidi="ar"/>
              </w:rPr>
              <w:t xml:space="preserve">（3）准备样品：将待测样品溶解或稀释到合适的浓度，一般应准确记录样品的浓度和配制方法。</w:t>
            </w:r>
            <w:r/>
          </w:p>
          <w:p>
            <w:pPr>
              <w:rPr>
                <w:rStyle w:val="975"/>
                <w:rFonts w:hint="default"/>
                <w:sz w:val="18"/>
                <w:szCs w:val="18"/>
                <w:lang w:bidi="ar"/>
              </w:rPr>
            </w:pPr>
            <w:r>
              <w:rPr>
                <w:rStyle w:val="975"/>
                <w:rFonts w:hint="default"/>
                <w:sz w:val="18"/>
                <w:szCs w:val="18"/>
                <w:lang w:bidi="ar"/>
              </w:rPr>
              <w:t xml:space="preserve">（4）进行测量：将样品注入比色皿中，将比色皿放入样品仓中，根据需要选择紫外或可见光区域进行测量。测量完成后，可以对比样品和标定样品的吸光度值，判断样品中所含有的物质。</w:t>
            </w:r>
            <w:r/>
          </w:p>
          <w:p>
            <w:pPr>
              <w:rPr>
                <w:rStyle w:val="975"/>
                <w:rFonts w:hint="default"/>
                <w:sz w:val="18"/>
                <w:szCs w:val="18"/>
                <w:lang w:bidi="ar"/>
              </w:rPr>
            </w:pPr>
            <w:r>
              <w:rPr>
                <w:rStyle w:val="975"/>
                <w:rFonts w:hint="default"/>
                <w:sz w:val="18"/>
                <w:szCs w:val="18"/>
                <w:lang w:bidi="ar"/>
              </w:rPr>
              <w:t xml:space="preserve">（5）读取数据并记录：对于测量得到的吸光度值，需要按照一定的标准规范进行记录，通常记录时间、样品编号、样品名称和测量数据等信息。</w:t>
            </w:r>
            <w:r/>
          </w:p>
          <w:p>
            <w:pPr>
              <w:rPr>
                <w:rStyle w:val="975"/>
                <w:rFonts w:hint="default"/>
                <w:sz w:val="18"/>
                <w:szCs w:val="18"/>
                <w:lang w:bidi="ar"/>
              </w:rPr>
            </w:pPr>
            <w:r>
              <w:rPr>
                <w:rStyle w:val="975"/>
                <w:rFonts w:hint="default"/>
                <w:sz w:val="18"/>
                <w:szCs w:val="18"/>
                <w:lang w:bidi="ar"/>
              </w:rPr>
              <w:t xml:space="preserve">（7）清洗和存储：使用完毕以后，要对仪器进行清洗和消毒，然后按照仪器说明进行存储和保养。</w:t>
            </w:r>
            <w:r>
              <w:rPr>
                <w:rStyle w:val="975"/>
                <w:rFonts w:hint="default"/>
                <w:b/>
                <w:bCs/>
                <w:sz w:val="18"/>
                <w:szCs w:val="18"/>
                <w:lang w:bidi="ar"/>
              </w:rPr>
              <w:t xml:space="preserve">【提供视频演示】</w:t>
            </w:r>
            <w:r/>
          </w:p>
          <w:p>
            <w:pPr>
              <w:rPr>
                <w:rStyle w:val="975"/>
                <w:rFonts w:hint="default"/>
                <w:sz w:val="18"/>
                <w:szCs w:val="18"/>
                <w:lang w:bidi="ar"/>
              </w:rPr>
            </w:pPr>
            <w:r>
              <w:rPr>
                <w:rStyle w:val="975"/>
                <w:rFonts w:hint="default"/>
                <w:sz w:val="18"/>
                <w:szCs w:val="18"/>
                <w:lang w:bidi="ar"/>
              </w:rPr>
              <w:t xml:space="preserve">4、▲高效液相色谱仪仿真训练，需要将高效液相色谱仪仿真训练拆解为以下步骤：</w:t>
            </w:r>
            <w:r/>
          </w:p>
          <w:p>
            <w:pPr>
              <w:rPr>
                <w:rStyle w:val="975"/>
                <w:rFonts w:hint="default"/>
                <w:sz w:val="18"/>
                <w:szCs w:val="18"/>
                <w:lang w:bidi="ar"/>
              </w:rPr>
            </w:pPr>
            <w:r>
              <w:rPr>
                <w:rStyle w:val="975"/>
                <w:rFonts w:hint="default"/>
                <w:sz w:val="18"/>
                <w:szCs w:val="18"/>
                <w:lang w:bidi="ar"/>
              </w:rPr>
              <w:t xml:space="preserve">(1)打开仪器：开启仪器并调整显示屏亮度和对比度，确保读取数据的清晰度。</w:t>
            </w:r>
            <w:r/>
          </w:p>
          <w:p>
            <w:pPr>
              <w:rPr>
                <w:rStyle w:val="975"/>
                <w:rFonts w:hint="default"/>
                <w:sz w:val="18"/>
                <w:szCs w:val="18"/>
                <w:lang w:bidi="ar"/>
              </w:rPr>
            </w:pPr>
            <w:r>
              <w:rPr>
                <w:rStyle w:val="975"/>
                <w:rFonts w:hint="default"/>
                <w:sz w:val="18"/>
                <w:szCs w:val="18"/>
                <w:lang w:bidi="ar"/>
              </w:rPr>
              <w:t xml:space="preserve">(2)标定基线：根据需要，选择合适的标定解液，将其注入比色皿中，然后放入仪器中，按照仪器说明书的步骤进行标定。</w:t>
            </w:r>
            <w:r/>
          </w:p>
          <w:p>
            <w:pPr>
              <w:rPr>
                <w:rStyle w:val="975"/>
                <w:rFonts w:hint="default"/>
                <w:sz w:val="18"/>
                <w:szCs w:val="18"/>
                <w:lang w:bidi="ar"/>
              </w:rPr>
            </w:pPr>
            <w:r>
              <w:rPr>
                <w:rStyle w:val="975"/>
                <w:rFonts w:hint="default"/>
                <w:sz w:val="18"/>
                <w:szCs w:val="18"/>
                <w:lang w:bidi="ar"/>
              </w:rPr>
              <w:t xml:space="preserve">(3)准备样品：将待测样品溶解或稀释到合适的浓度，一般应准确记录样品的浓度和配制方法。</w:t>
            </w:r>
            <w:r/>
          </w:p>
          <w:p>
            <w:pPr>
              <w:rPr>
                <w:rStyle w:val="975"/>
                <w:rFonts w:hint="default"/>
                <w:sz w:val="18"/>
                <w:szCs w:val="18"/>
                <w:lang w:bidi="ar"/>
              </w:rPr>
            </w:pPr>
            <w:r>
              <w:rPr>
                <w:rStyle w:val="975"/>
                <w:rFonts w:hint="default"/>
                <w:sz w:val="18"/>
                <w:szCs w:val="18"/>
                <w:lang w:bidi="ar"/>
              </w:rPr>
              <w:t xml:space="preserve">(4)进行测量：将样品注入比色皿中，将比色皿放入样品仓中，根据需要选择紫外或可见光区域进行测量。测量完成后，可以对比样品和标定样品的吸光度值，判断样品中所含有的物质。</w:t>
            </w:r>
            <w:r/>
          </w:p>
          <w:p>
            <w:pPr>
              <w:rPr>
                <w:rStyle w:val="975"/>
                <w:rFonts w:hint="default"/>
                <w:sz w:val="18"/>
                <w:szCs w:val="18"/>
                <w:lang w:bidi="ar"/>
              </w:rPr>
            </w:pPr>
            <w:r>
              <w:rPr>
                <w:rStyle w:val="975"/>
                <w:rFonts w:hint="default"/>
                <w:sz w:val="18"/>
                <w:szCs w:val="18"/>
                <w:lang w:bidi="ar"/>
              </w:rPr>
              <w:t xml:space="preserve">(5)读取数据并记录：对于测量得到的吸光度值，需要按照一定的标准规范进行记录，通常记录时间、样品编号、样品名称和测量数据等信息。</w:t>
            </w:r>
            <w:r/>
          </w:p>
          <w:p>
            <w:pPr>
              <w:rPr>
                <w:rStyle w:val="975"/>
                <w:rFonts w:hint="default"/>
                <w:sz w:val="18"/>
                <w:szCs w:val="18"/>
                <w:lang w:bidi="ar"/>
              </w:rPr>
            </w:pPr>
            <w:r>
              <w:rPr>
                <w:rStyle w:val="975"/>
                <w:rFonts w:hint="default"/>
                <w:sz w:val="18"/>
                <w:szCs w:val="18"/>
                <w:lang w:bidi="ar"/>
              </w:rPr>
              <w:t xml:space="preserve">(6)清洗和存储：使用完毕以后，要对仪器进行清洗和消毒，然后按照仪器说明进行存储和保养。</w:t>
            </w:r>
            <w:r>
              <w:rPr>
                <w:rStyle w:val="975"/>
                <w:rFonts w:hint="default"/>
                <w:b/>
                <w:bCs/>
                <w:sz w:val="18"/>
                <w:szCs w:val="18"/>
                <w:lang w:bidi="ar"/>
              </w:rPr>
              <w:t xml:space="preserve">（需提供功能截图</w:t>
            </w:r>
            <w:r>
              <w:rPr>
                <w:rFonts w:hint="eastAsia"/>
                <w:b/>
                <w:bCs/>
                <w:sz w:val="18"/>
                <w:szCs w:val="18"/>
                <w:lang w:val="en-US" w:eastAsia="zh-CN"/>
              </w:rPr>
              <w:t xml:space="preserve">扫描上传</w:t>
            </w:r>
            <w:r>
              <w:rPr>
                <w:rStyle w:val="975"/>
                <w:rFonts w:hint="default"/>
                <w:b/>
                <w:bCs/>
                <w:sz w:val="18"/>
                <w:szCs w:val="18"/>
                <w:lang w:bidi="ar"/>
              </w:rPr>
              <w:t xml:space="preserve">）</w:t>
            </w:r>
            <w:r/>
          </w:p>
          <w:p>
            <w:pPr>
              <w:rPr>
                <w:rStyle w:val="975"/>
                <w:rFonts w:hint="default"/>
                <w:sz w:val="18"/>
                <w:szCs w:val="18"/>
                <w:lang w:bidi="ar"/>
              </w:rPr>
            </w:pPr>
            <w:r>
              <w:rPr>
                <w:rStyle w:val="975"/>
                <w:rFonts w:hint="default"/>
                <w:sz w:val="18"/>
                <w:szCs w:val="18"/>
                <w:lang w:bidi="ar"/>
              </w:rPr>
              <w:t xml:space="preserve">（四）考核评价</w:t>
            </w:r>
            <w:r/>
          </w:p>
          <w:p>
            <w:pPr>
              <w:rPr>
                <w:rStyle w:val="975"/>
                <w:rFonts w:hint="default"/>
                <w:sz w:val="18"/>
                <w:szCs w:val="18"/>
                <w:lang w:bidi="ar"/>
              </w:rPr>
            </w:pPr>
            <w:r>
              <w:rPr>
                <w:rStyle w:val="975"/>
                <w:rFonts w:hint="default"/>
                <w:sz w:val="18"/>
                <w:szCs w:val="18"/>
                <w:lang w:bidi="ar"/>
              </w:rPr>
              <w:t xml:space="preserve">支持后台根据纺织品功能检测的实验原理、实验装置、实验步骤、操作要领、注意事项等内容设计试题，在虚拟环境中设置试题考核系统供学生考核，并设置对应的标准并对仿真训练的流程和规范进行评分。</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sz w:val="18"/>
                <w:szCs w:val="18"/>
                <w:lang w:bidi="ar"/>
              </w:rPr>
            </w:pPr>
            <w:r>
              <w:rPr>
                <w:rFonts w:hint="eastAsia"/>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Pr>
            <w:r>
              <w:rPr>
                <w:rFonts w:hint="eastAsia"/>
                <w:sz w:val="18"/>
                <w:szCs w:val="18"/>
                <w:lang w:bidi="ar"/>
              </w:rPr>
              <w:t xml:space="preserve">电脑绣花机</w:t>
            </w:r>
            <w:r/>
          </w:p>
        </w:tc>
        <w:tc>
          <w:tcPr>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rPr>
                <w:sz w:val="18"/>
                <w:szCs w:val="18"/>
              </w:rPr>
            </w:pPr>
            <w:r>
              <w:rPr>
                <w:rFonts w:hint="eastAsia"/>
                <w:sz w:val="18"/>
                <w:szCs w:val="18"/>
              </w:rPr>
              <w:t xml:space="preserve">1、8针，单头；</w:t>
            </w:r>
            <w:r/>
          </w:p>
          <w:p>
            <w:pPr>
              <w:rPr>
                <w:sz w:val="18"/>
                <w:szCs w:val="18"/>
              </w:rPr>
            </w:pPr>
            <w:r>
              <w:rPr>
                <w:rFonts w:hint="eastAsia"/>
                <w:sz w:val="18"/>
                <w:szCs w:val="18"/>
              </w:rPr>
              <w:t xml:space="preserve">2、刺绣面积：平绣框刺绣面积≥200*300mm；</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3、可直观操作的彩色液晶触摸屏≥7.0寸，操作屏内置≥6款英文字体，可快速实现英文字母现场刺绣；</w:t>
            </w:r>
            <w:r/>
          </w:p>
          <w:p>
            <w:pPr>
              <w:rPr>
                <w:sz w:val="18"/>
                <w:szCs w:val="18"/>
              </w:rPr>
            </w:pPr>
            <w:r>
              <w:rPr>
                <w:rFonts w:hint="eastAsia"/>
                <w:sz w:val="18"/>
                <w:szCs w:val="18"/>
              </w:rPr>
              <w:t xml:space="preserve">4、转速≥800 rpm</w:t>
            </w:r>
            <w:r/>
          </w:p>
          <w:p>
            <w:pPr>
              <w:rPr>
                <w:sz w:val="18"/>
                <w:szCs w:val="18"/>
              </w:rPr>
            </w:pPr>
            <w:r>
              <w:rPr>
                <w:rFonts w:hint="eastAsia"/>
                <w:sz w:val="18"/>
                <w:szCs w:val="18"/>
              </w:rPr>
              <w:t xml:space="preserve">5、驱动形式：电动</w:t>
            </w:r>
            <w:r/>
          </w:p>
          <w:p>
            <w:pPr>
              <w:rPr>
                <w:sz w:val="18"/>
                <w:szCs w:val="18"/>
              </w:rPr>
            </w:pPr>
            <w:r>
              <w:rPr>
                <w:rFonts w:hint="eastAsia"/>
                <w:sz w:val="18"/>
                <w:szCs w:val="18"/>
              </w:rPr>
              <w:t xml:space="preserve">6、线数：8色 </w:t>
            </w:r>
            <w:r/>
          </w:p>
          <w:p>
            <w:pPr>
              <w:rPr>
                <w:sz w:val="18"/>
                <w:szCs w:val="18"/>
              </w:rPr>
            </w:pPr>
            <w:r>
              <w:rPr>
                <w:rFonts w:hint="eastAsia"/>
                <w:sz w:val="18"/>
                <w:szCs w:val="18"/>
              </w:rPr>
              <w:t xml:space="preserve">7、储存针数≥200万针，内置USB储存器</w:t>
            </w:r>
            <w:r/>
          </w:p>
          <w:p>
            <w:pPr>
              <w:rPr>
                <w:sz w:val="18"/>
                <w:szCs w:val="18"/>
              </w:rPr>
            </w:pPr>
            <w:r>
              <w:rPr>
                <w:rFonts w:hint="eastAsia"/>
                <w:sz w:val="18"/>
                <w:szCs w:val="18"/>
              </w:rPr>
              <w:t xml:space="preserve">8、可自动换色，上下自动切线系统(ATH)</w:t>
            </w:r>
            <w:r/>
          </w:p>
          <w:p>
            <w:pPr>
              <w:rPr>
                <w:sz w:val="18"/>
                <w:szCs w:val="18"/>
              </w:rPr>
            </w:pPr>
            <w:r>
              <w:rPr>
                <w:rFonts w:hint="eastAsia"/>
                <w:sz w:val="18"/>
                <w:szCs w:val="18"/>
              </w:rPr>
              <w:t xml:space="preserve">9、具备 2,000,000 针储存记忆系统；</w:t>
            </w:r>
            <w:r/>
          </w:p>
          <w:p>
            <w:pPr>
              <w:rPr>
                <w:sz w:val="18"/>
                <w:szCs w:val="18"/>
              </w:rPr>
            </w:pPr>
            <w:r>
              <w:rPr>
                <w:rFonts w:hint="eastAsia"/>
                <w:sz w:val="18"/>
                <w:szCs w:val="18"/>
              </w:rPr>
              <w:t xml:space="preserve">10、图案可360度旋转，轻松编辑与设计刺绣效果；</w:t>
            </w:r>
            <w:r/>
          </w:p>
          <w:p>
            <w:pPr>
              <w:rPr>
                <w:sz w:val="18"/>
                <w:szCs w:val="18"/>
              </w:rPr>
            </w:pPr>
            <w:r>
              <w:rPr>
                <w:rFonts w:hint="eastAsia"/>
                <w:sz w:val="18"/>
                <w:szCs w:val="18"/>
              </w:rPr>
              <w:t xml:space="preserve">11、不同针法；可在平面织物、书包、T恤、帽子等多种材质上进行绣花；</w:t>
            </w:r>
            <w:r/>
          </w:p>
          <w:p>
            <w:pPr>
              <w:rPr>
                <w:sz w:val="18"/>
                <w:szCs w:val="18"/>
              </w:rPr>
            </w:pPr>
            <w:r>
              <w:rPr>
                <w:rFonts w:hint="eastAsia"/>
                <w:sz w:val="18"/>
                <w:szCs w:val="18"/>
              </w:rPr>
              <w:t xml:space="preserve">12、</w:t>
            </w:r>
            <w:r>
              <w:rPr>
                <w:rStyle w:val="975"/>
                <w:rFonts w:hint="default"/>
                <w:sz w:val="18"/>
                <w:szCs w:val="18"/>
                <w:lang w:bidi="ar"/>
              </w:rPr>
              <w:t xml:space="preserve">▲</w:t>
            </w:r>
            <w:r>
              <w:rPr>
                <w:rFonts w:hint="eastAsia"/>
                <w:sz w:val="18"/>
                <w:szCs w:val="18"/>
              </w:rPr>
              <w:t xml:space="preserve">可实现的打版种类：平绣、十字绣、插针绣、立体绣、中空立体绣、贴布绣、牙刷绣、植绒绣、雕孔绣、扁金线绣、幼线绣、粗线绣，不少于13种；</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针迹的切换：可以在平包针、锯齿形和他他米针之间切换针迹类型以及改变花样设计或其部分的针迹密度；</w:t>
            </w:r>
            <w:r/>
          </w:p>
          <w:p>
            <w:pPr>
              <w:rPr>
                <w:sz w:val="18"/>
                <w:szCs w:val="18"/>
              </w:rPr>
            </w:pPr>
            <w:r>
              <w:rPr>
                <w:rFonts w:hint="eastAsia"/>
                <w:sz w:val="18"/>
                <w:szCs w:val="18"/>
              </w:rPr>
              <w:t xml:space="preserve">13、支持加装附加装置；选购：帽框、机架、磁力框；</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14、智能光感断线检测装置</w:t>
            </w:r>
            <w:r/>
          </w:p>
          <w:p>
            <w:pPr>
              <w:rPr>
                <w:sz w:val="18"/>
                <w:szCs w:val="18"/>
              </w:rPr>
            </w:pPr>
            <w:r>
              <w:rPr>
                <w:rFonts w:hint="eastAsia"/>
                <w:sz w:val="18"/>
                <w:szCs w:val="18"/>
              </w:rPr>
              <w:t xml:space="preserve">15、具有防止绣花线松脱的锁缝功能；</w:t>
            </w:r>
            <w:r/>
          </w:p>
          <w:p>
            <w:pPr>
              <w:rPr>
                <w:sz w:val="18"/>
                <w:szCs w:val="18"/>
              </w:rPr>
            </w:pPr>
            <w:r>
              <w:rPr>
                <w:rFonts w:hint="eastAsia"/>
                <w:sz w:val="18"/>
                <w:szCs w:val="18"/>
              </w:rPr>
              <w:t xml:space="preserve">16、快速换色，临色转换&lt;0.5sec；</w:t>
            </w:r>
            <w:r/>
          </w:p>
          <w:p>
            <w:pPr>
              <w:rPr>
                <w:sz w:val="18"/>
                <w:szCs w:val="18"/>
              </w:rPr>
            </w:pPr>
            <w:r>
              <w:rPr>
                <w:rFonts w:hint="eastAsia"/>
                <w:sz w:val="18"/>
                <w:szCs w:val="18"/>
              </w:rPr>
              <w:t xml:space="preserve">17、电源AC100-120V,200-240V(50/60Hz)；</w:t>
            </w:r>
            <w:r/>
          </w:p>
          <w:p>
            <w:pPr>
              <w:rPr>
                <w:sz w:val="18"/>
                <w:szCs w:val="18"/>
              </w:rPr>
            </w:pPr>
            <w:r>
              <w:rPr>
                <w:rFonts w:hint="eastAsia"/>
                <w:sz w:val="18"/>
                <w:szCs w:val="18"/>
              </w:rPr>
              <w:t xml:space="preserve">18、耗电量≤100w；</w:t>
            </w:r>
            <w:r/>
          </w:p>
          <w:p>
            <w:pPr>
              <w:rPr>
                <w:sz w:val="18"/>
                <w:szCs w:val="18"/>
              </w:rPr>
            </w:pPr>
            <w:r>
              <w:rPr>
                <w:rFonts w:hint="eastAsia"/>
                <w:sz w:val="18"/>
                <w:szCs w:val="18"/>
              </w:rPr>
              <w:t xml:space="preserve">19、具有自动转换刺绣针迹功能</w:t>
            </w:r>
            <w:r/>
          </w:p>
          <w:p>
            <w:pPr>
              <w:rPr>
                <w:sz w:val="18"/>
                <w:szCs w:val="18"/>
              </w:rPr>
            </w:pPr>
            <w:r>
              <w:rPr>
                <w:rFonts w:hint="eastAsia"/>
                <w:sz w:val="18"/>
                <w:szCs w:val="18"/>
              </w:rPr>
              <w:t xml:space="preserve">20、手绘功能：可在触屏电脑屏幕上直接随意涂画书写。运用不同的笔刷、针法，制作出刺绣版带；</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21、自动制版：制作或导入图片（可用摄像机、手机、U盘）自动将图片转换成版带完成刺绣；</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22、照片绣功能：将照片转换成刺绣版带；</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b/>
                <w:bCs/>
                <w:sz w:val="18"/>
                <w:szCs w:val="18"/>
              </w:rPr>
            </w:pPr>
            <w:r>
              <w:rPr>
                <w:rFonts w:hint="eastAsia"/>
                <w:sz w:val="18"/>
                <w:szCs w:val="18"/>
              </w:rPr>
              <w:t xml:space="preserve">23、字体转换：智能字体可以把字体改变成绣花文字；</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b/>
                <w:bCs/>
                <w:sz w:val="18"/>
                <w:szCs w:val="18"/>
              </w:rPr>
            </w:pPr>
            <w:r>
              <w:rPr>
                <w:rFonts w:hint="eastAsia"/>
                <w:sz w:val="18"/>
                <w:szCs w:val="18"/>
              </w:rPr>
              <w:t xml:space="preserve">24、</w:t>
            </w:r>
            <w:r>
              <w:rPr>
                <w:rStyle w:val="975"/>
                <w:rFonts w:hint="default"/>
                <w:sz w:val="18"/>
                <w:szCs w:val="18"/>
                <w:lang w:bidi="ar"/>
              </w:rPr>
              <w:t xml:space="preserve">▲</w:t>
            </w:r>
            <w:r>
              <w:rPr>
                <w:rFonts w:hint="eastAsia"/>
                <w:sz w:val="18"/>
                <w:szCs w:val="18"/>
              </w:rPr>
              <w:t xml:space="preserve">简易制版工具：利用鼠标勾画轮廓来制作版带。</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rPr>
                <w:sz w:val="18"/>
                <w:szCs w:val="18"/>
              </w:rPr>
            </w:pPr>
            <w:r>
              <w:rPr>
                <w:rFonts w:hint="eastAsia"/>
                <w:sz w:val="18"/>
                <w:szCs w:val="18"/>
              </w:rPr>
              <w:t xml:space="preserve">25、联网功能：可直接由电脑将设计好的花样传输到机器上，一台电脑可以连接多台机器</w:t>
            </w:r>
            <w:r/>
          </w:p>
          <w:p>
            <w:pPr>
              <w:rPr>
                <w:sz w:val="18"/>
                <w:szCs w:val="18"/>
              </w:rPr>
            </w:pPr>
            <w:r>
              <w:rPr>
                <w:rFonts w:hint="eastAsia"/>
                <w:sz w:val="18"/>
                <w:szCs w:val="18"/>
              </w:rPr>
              <w:t xml:space="preserve">26、带有简易智能软件，内置38款英文及中文字体，以及1300多个图案库，可供快速DIY组合并现场定制刺绣等；</w:t>
            </w:r>
            <w:r/>
          </w:p>
          <w:p>
            <w:pPr>
              <w:jc w:val="left"/>
              <w:rPr>
                <w:sz w:val="18"/>
                <w:szCs w:val="18"/>
              </w:rPr>
            </w:pPr>
            <w:r>
              <w:rPr>
                <w:rFonts w:hint="eastAsia"/>
                <w:sz w:val="18"/>
                <w:szCs w:val="18"/>
              </w:rPr>
              <w:t xml:space="preserve">27、附有刻度表显示线张力，可让线张力调节更方便。</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p>
            <w:pPr>
              <w:jc w:val="left"/>
              <w:rPr>
                <w:rStyle w:val="975"/>
                <w:rFonts w:hint="default"/>
                <w:sz w:val="18"/>
                <w:szCs w:val="18"/>
                <w:lang w:bidi="ar"/>
              </w:rPr>
            </w:pPr>
            <w:r>
              <w:rPr>
                <w:rFonts w:hint="eastAsia"/>
                <w:sz w:val="18"/>
                <w:szCs w:val="18"/>
              </w:rPr>
              <w:t xml:space="preserve">28、机器自带红点镭射定位灯。</w:t>
            </w:r>
            <w:r>
              <w:rPr>
                <w:rFonts w:hint="eastAsia"/>
                <w:sz w:val="18"/>
                <w:szCs w:val="18"/>
              </w:rPr>
              <w:br/>
            </w:r>
            <w:r>
              <w:rPr>
                <w:rFonts w:hint="eastAsia"/>
                <w:sz w:val="18"/>
                <w:szCs w:val="18"/>
              </w:rPr>
              <w:t xml:space="preserve">29、</w:t>
            </w:r>
            <w:r>
              <w:rPr>
                <w:rStyle w:val="975"/>
                <w:rFonts w:hint="default"/>
                <w:sz w:val="18"/>
                <w:szCs w:val="18"/>
                <w:lang w:bidi="ar"/>
              </w:rPr>
              <w:t xml:space="preserve">▲</w:t>
            </w:r>
            <w:r>
              <w:rPr>
                <w:rFonts w:hint="eastAsia"/>
                <w:sz w:val="18"/>
                <w:szCs w:val="18"/>
              </w:rPr>
              <w:t xml:space="preserve">要求提供民族绣花花型库，花型库提供各种花型图案文件5000个，每个花型为.PXF或.EMB的绣花格式，可编辑、修改格式。</w:t>
            </w:r>
            <w:r>
              <w:rPr>
                <w:rFonts w:hint="eastAsia"/>
                <w:b/>
                <w:bCs/>
                <w:sz w:val="18"/>
                <w:szCs w:val="18"/>
              </w:rPr>
              <w:t xml:space="preserve">（提供相关证明材料</w:t>
            </w:r>
            <w:r>
              <w:rPr>
                <w:rFonts w:hint="eastAsia"/>
                <w:b/>
                <w:bCs/>
                <w:sz w:val="18"/>
                <w:szCs w:val="18"/>
                <w:lang w:val="en-US" w:eastAsia="zh-CN"/>
              </w:rPr>
              <w:t xml:space="preserve">原件扫描上传</w:t>
            </w:r>
            <w:r>
              <w:rPr>
                <w:rFonts w:hint="eastAsia"/>
                <w:b/>
                <w:bCs/>
                <w:sz w:val="18"/>
                <w:szCs w:val="18"/>
              </w:rPr>
              <w:t xml:space="preserve">）</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szCs w:val="24"/>
        </w:rPr>
      </w:pPr>
      <w:r>
        <w:rPr>
          <w:rFonts w:hint="eastAsia" w:ascii="宋体" w:hAnsi="宋体" w:cs="宋体"/>
          <w:b/>
          <w:bCs/>
          <w:sz w:val="24"/>
          <w:szCs w:val="24"/>
        </w:rPr>
        <w:t xml:space="preserve">三、设计和实施方案要求</w:t>
      </w:r>
      <w:r/>
    </w:p>
    <w:p>
      <w:pPr>
        <w:ind w:firstLine="420"/>
        <w:spacing w:line="360" w:lineRule="auto"/>
        <w:rPr>
          <w:rFonts w:ascii="宋体" w:hAnsi="宋体" w:cs="宋体"/>
        </w:rPr>
      </w:pPr>
      <w:r>
        <w:rPr>
          <w:rFonts w:hint="eastAsia" w:ascii="宋体" w:hAnsi="宋体" w:cs="宋体"/>
        </w:rPr>
        <w:t xml:space="preserve">实施方案要求</w:t>
      </w:r>
      <w:r/>
    </w:p>
    <w:p>
      <w:pPr>
        <w:ind w:firstLine="420"/>
        <w:spacing w:line="360" w:lineRule="auto"/>
        <w:rPr>
          <w:rFonts w:ascii="宋体" w:hAnsi="宋体" w:cs="宋体"/>
        </w:rPr>
      </w:pPr>
      <w:r>
        <w:rPr>
          <w:rFonts w:hint="eastAsia" w:ascii="宋体" w:hAnsi="宋体" w:cs="宋体"/>
        </w:rPr>
        <w:t xml:space="preserve">投标人出具针对本项目的实施方案，主要包含：针对本项目的质量保证和控制相关措施、施工人员配备情况、具体施工进度计划、设备供货保障计划以及安装调试和试运行方案。实施方案各方面要完全满足采购需求，内容详尽完善，思路清晰，表达清楚。实施方案包括但不限于：（1）质量保证和控制措施；（2）人员配备情况；（3）进度计划；（4）供货保障计划；（5）安装、调试、试运行方案。</w:t>
      </w:r>
      <w:r/>
    </w:p>
    <w:p>
      <w:pPr>
        <w:spacing w:line="360" w:lineRule="auto"/>
        <w:rPr>
          <w:rFonts w:ascii="宋体" w:hAnsi="宋体" w:cs="宋体"/>
          <w:b/>
          <w:bCs/>
          <w:sz w:val="24"/>
          <w:szCs w:val="24"/>
        </w:rPr>
      </w:pPr>
      <w:r>
        <w:rPr>
          <w:rFonts w:hint="eastAsia" w:ascii="宋体" w:hAnsi="宋体" w:cs="宋体"/>
          <w:b/>
          <w:bCs/>
          <w:sz w:val="24"/>
          <w:szCs w:val="24"/>
        </w:rPr>
        <w:t xml:space="preserve">四、项目建设时间及验收要求</w:t>
      </w:r>
      <w:r/>
    </w:p>
    <w:p>
      <w:pPr>
        <w:ind w:firstLine="420"/>
        <w:spacing w:line="360" w:lineRule="auto"/>
        <w:rPr>
          <w:rFonts w:ascii="宋体" w:hAnsi="宋体" w:cs="宋体"/>
        </w:rPr>
      </w:pPr>
      <w:r>
        <w:rPr>
          <w:rFonts w:hint="eastAsia" w:ascii="宋体" w:hAnsi="宋体" w:cs="宋体"/>
        </w:rPr>
        <w:t xml:space="preserve">合同签订之日起1个月内完成所有建设内容，经采购人确认无误后，组织项目试运行，试运行1个月稳定可用，组织项目验收，验收合格后，正式交付使用，进入合同规定的免费维保期。</w:t>
      </w:r>
      <w:r/>
    </w:p>
    <w:p>
      <w:pPr>
        <w:spacing w:line="360" w:lineRule="auto"/>
        <w:rPr>
          <w:rFonts w:ascii="宋体" w:hAnsi="宋体" w:cs="宋体"/>
          <w:b/>
          <w:bCs/>
          <w:sz w:val="24"/>
          <w:szCs w:val="24"/>
        </w:rPr>
      </w:pPr>
      <w:r>
        <w:rPr>
          <w:rFonts w:hint="eastAsia" w:ascii="宋体" w:hAnsi="宋体" w:cs="宋体"/>
          <w:b/>
          <w:bCs/>
          <w:sz w:val="24"/>
          <w:szCs w:val="24"/>
        </w:rPr>
        <w:t xml:space="preserve">五、培训和售后服务要求</w:t>
      </w:r>
      <w:r/>
    </w:p>
    <w:p>
      <w:pPr>
        <w:ind w:firstLine="420"/>
        <w:spacing w:line="360" w:lineRule="auto"/>
        <w:rPr>
          <w:rFonts w:ascii="宋体" w:hAnsi="宋体" w:cs="宋体"/>
        </w:rPr>
      </w:pPr>
      <w:r>
        <w:rPr>
          <w:rFonts w:hint="eastAsia" w:ascii="宋体" w:hAnsi="宋体" w:cs="宋体"/>
        </w:rPr>
        <w:t xml:space="preserve">5.1培训</w:t>
      </w:r>
      <w:r/>
    </w:p>
    <w:p>
      <w:pPr>
        <w:ind w:firstLine="420"/>
        <w:spacing w:line="360" w:lineRule="auto"/>
        <w:rPr>
          <w:rFonts w:ascii="宋体" w:hAnsi="宋体" w:cs="宋体"/>
        </w:rPr>
      </w:pPr>
      <w:r>
        <w:rPr>
          <w:rFonts w:hint="eastAsia" w:ascii="宋体" w:hAnsi="宋体" w:cs="宋体"/>
        </w:rPr>
        <w:t xml:space="preserve">中标人应提供完备的项目培训计划，具体包含培训时间、培训内容、培训计划等。中标人应为采购人提供包括但不限于下列几个方面的培训：</w:t>
      </w:r>
      <w:r/>
    </w:p>
    <w:p>
      <w:pPr>
        <w:ind w:firstLine="420"/>
        <w:spacing w:line="360" w:lineRule="auto"/>
        <w:rPr>
          <w:rFonts w:ascii="宋体" w:hAnsi="宋体" w:cs="宋体"/>
        </w:rPr>
      </w:pPr>
      <w:r>
        <w:rPr>
          <w:rFonts w:hint="eastAsia" w:ascii="宋体" w:hAnsi="宋体" w:cs="宋体"/>
        </w:rPr>
        <w:t xml:space="preserve">1.硬件系统业务操作培训；</w:t>
      </w:r>
      <w:r/>
    </w:p>
    <w:p>
      <w:pPr>
        <w:ind w:firstLine="420"/>
        <w:spacing w:line="360" w:lineRule="auto"/>
        <w:rPr>
          <w:rFonts w:ascii="宋体" w:hAnsi="宋体" w:cs="宋体"/>
        </w:rPr>
      </w:pPr>
      <w:r>
        <w:rPr>
          <w:rFonts w:hint="eastAsia" w:ascii="宋体" w:hAnsi="宋体" w:cs="宋体"/>
        </w:rPr>
        <w:t xml:space="preserve">2.软件系统业务操作培训；提供一次免费的上门安装、调试、培训服务；培训包括两部分：专业老师的软件使用培训及计算机房老师的软件维护培训。</w:t>
      </w:r>
      <w:r/>
    </w:p>
    <w:p>
      <w:pPr>
        <w:ind w:firstLine="420"/>
        <w:spacing w:line="360" w:lineRule="auto"/>
        <w:rPr>
          <w:rFonts w:ascii="宋体" w:hAnsi="宋体" w:cs="宋体"/>
        </w:rPr>
      </w:pPr>
      <w:r>
        <w:rPr>
          <w:rFonts w:hint="eastAsia" w:ascii="宋体" w:hAnsi="宋体" w:cs="宋体"/>
        </w:rPr>
        <w:t xml:space="preserve">3.日常维保培训。</w:t>
      </w:r>
      <w:r/>
    </w:p>
    <w:p>
      <w:pPr>
        <w:ind w:firstLine="420"/>
        <w:spacing w:line="360" w:lineRule="auto"/>
        <w:rPr>
          <w:rFonts w:ascii="宋体" w:hAnsi="宋体" w:cs="宋体"/>
        </w:rPr>
      </w:pPr>
      <w:r>
        <w:rPr>
          <w:rFonts w:hint="eastAsia" w:ascii="宋体" w:hAnsi="宋体" w:cs="宋体"/>
        </w:rPr>
        <w:t xml:space="preserve">中标人应提出上述培训的具体建议和详细方案，并确保能对采购人进行培训。</w:t>
      </w:r>
      <w:r/>
    </w:p>
    <w:p>
      <w:pPr>
        <w:ind w:firstLine="420"/>
        <w:spacing w:line="360" w:lineRule="auto"/>
        <w:rPr>
          <w:rFonts w:ascii="宋体" w:hAnsi="宋体" w:cs="宋体"/>
        </w:rPr>
      </w:pPr>
      <w:r>
        <w:rPr>
          <w:rFonts w:hint="eastAsia" w:ascii="宋体" w:hAnsi="宋体" w:cs="宋体"/>
        </w:rPr>
        <w:t xml:space="preserve">5.2售后服务</w:t>
      </w:r>
      <w:r/>
    </w:p>
    <w:p>
      <w:pPr>
        <w:ind w:firstLine="420"/>
        <w:spacing w:line="360" w:lineRule="auto"/>
        <w:rPr>
          <w:rFonts w:ascii="宋体" w:hAnsi="宋体" w:cs="宋体"/>
        </w:rPr>
      </w:pPr>
      <w:r>
        <w:rPr>
          <w:rFonts w:hint="eastAsia" w:ascii="宋体" w:hAnsi="宋体" w:cs="宋体"/>
        </w:rPr>
        <w:t xml:space="preserve">1.中标人应提供完备的售后服务方案，具体包含和售后服务方案（包括人员配备情况及解决问题的能力等），方案规划科学、严谨合理，精准到位且针对性强。</w:t>
      </w:r>
      <w:r/>
    </w:p>
    <w:p>
      <w:pPr>
        <w:ind w:firstLine="420"/>
        <w:spacing w:line="360" w:lineRule="auto"/>
        <w:rPr>
          <w:rFonts w:ascii="宋体" w:hAnsi="宋体" w:cs="宋体"/>
        </w:rPr>
      </w:pPr>
      <w:r>
        <w:rPr>
          <w:rFonts w:hint="eastAsia" w:ascii="宋体" w:hAnsi="宋体" w:cs="宋体"/>
        </w:rPr>
        <w:t xml:space="preserve">2.项目中工作站、PC、交换机，网络链路提供至少3年的免费质保期，中标人在免费维保期内应设有专人维护，应充分考虑技术支持与售后服务，在质保期内，中标人须提供包括交付项目涉及产品软件免费升级在内的其他维护内容。</w:t>
      </w:r>
      <w:r/>
    </w:p>
    <w:p>
      <w:pPr>
        <w:ind w:firstLine="420"/>
        <w:spacing w:line="360" w:lineRule="auto"/>
        <w:rPr>
          <w:rFonts w:ascii="宋体" w:hAnsi="宋体" w:cs="宋体"/>
        </w:rPr>
      </w:pPr>
      <w:r>
        <w:rPr>
          <w:rFonts w:hint="eastAsia" w:ascii="宋体" w:hAnsi="宋体" w:cs="宋体"/>
        </w:rPr>
        <w:t xml:space="preserve">3．中标人需保证提供预防性、故障性维护和技术支持服务。免费提供电话、电子邮件和在线通信等技术支持服务。</w:t>
      </w:r>
      <w:r/>
    </w:p>
    <w:p>
      <w:pPr>
        <w:ind w:firstLine="420"/>
        <w:spacing w:line="360" w:lineRule="auto"/>
        <w:rPr>
          <w:rFonts w:ascii="宋体" w:hAnsi="宋体" w:cs="宋体"/>
        </w:rPr>
      </w:pPr>
      <w:r>
        <w:rPr>
          <w:rFonts w:hint="eastAsia" w:ascii="宋体" w:hAnsi="宋体" w:cs="宋体"/>
        </w:rPr>
        <w:t xml:space="preserve">4．中标人须本次采购的硬件和软件提供7*24小时技术支持。质保期内故障发生后，4小时到达现场进行处理，所有服务免费。</w:t>
      </w:r>
      <w:r/>
    </w:p>
    <w:p>
      <w:pPr>
        <w:ind w:firstLine="420"/>
        <w:spacing w:line="360" w:lineRule="auto"/>
        <w:rPr>
          <w:rFonts w:ascii="宋体" w:hAnsi="宋体" w:cs="宋体"/>
        </w:rPr>
      </w:pPr>
      <w:r>
        <w:rPr>
          <w:rFonts w:hint="eastAsia" w:ascii="宋体" w:hAnsi="宋体" w:cs="宋体"/>
        </w:rPr>
        <w:t xml:space="preserve">5．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20"/>
        <w:spacing w:line="360" w:lineRule="auto"/>
        <w:rPr>
          <w:rFonts w:ascii="宋体" w:hAnsi="宋体" w:cs="宋体"/>
        </w:rPr>
      </w:pPr>
      <w:r>
        <w:rPr>
          <w:rFonts w:hint="eastAsia" w:ascii="宋体" w:hAnsi="宋体" w:cs="宋体"/>
        </w:rPr>
        <w:t xml:space="preserve">6．中标人须提供全方位的、优质的、高效的质量保证体系，以及技术支持和售后服务。为采购人提供技术支持，其中包括系统维护、跟踪检测，保证产品的正常运行。</w:t>
      </w:r>
      <w:r/>
    </w:p>
    <w:p>
      <w:pPr>
        <w:ind w:firstLine="420"/>
        <w:spacing w:line="360" w:lineRule="auto"/>
        <w:rPr>
          <w:rFonts w:ascii="宋体" w:hAnsi="宋体" w:cs="宋体"/>
        </w:rPr>
      </w:pPr>
      <w:r>
        <w:rPr>
          <w:rFonts w:hint="eastAsia" w:ascii="宋体" w:hAnsi="宋体" w:cs="宋体"/>
        </w:rPr>
        <w:t xml:space="preserve">7．中标人需提供本项目主要技术支持人员、售后服务人员一览表，含电话、微信、EMAIL联系方式。</w:t>
      </w:r>
      <w:r/>
    </w:p>
    <w:p>
      <w:pPr>
        <w:ind w:firstLine="420"/>
        <w:spacing w:line="360" w:lineRule="auto"/>
        <w:rPr>
          <w:rFonts w:ascii="宋体" w:hAnsi="宋体" w:cs="宋体"/>
        </w:rPr>
      </w:pPr>
      <w:r>
        <w:rPr>
          <w:rFonts w:hint="eastAsia" w:ascii="宋体" w:hAnsi="宋体" w:cs="宋体"/>
        </w:rPr>
        <w:t xml:space="preserve">8.质保要求：</w:t>
      </w:r>
      <w:r/>
    </w:p>
    <w:p>
      <w:pPr>
        <w:ind w:firstLine="422"/>
        <w:spacing w:line="360" w:lineRule="auto"/>
        <w:rPr>
          <w:rFonts w:ascii="宋体" w:hAnsi="宋体" w:cs="宋体"/>
          <w:b/>
          <w:bCs/>
          <w:szCs w:val="21"/>
        </w:rPr>
      </w:pPr>
      <w:r>
        <w:rPr>
          <w:rFonts w:hint="eastAsia" w:ascii="宋体" w:hAnsi="宋体" w:cs="宋体"/>
          <w:b/>
          <w:bCs/>
          <w:szCs w:val="21"/>
        </w:rPr>
        <w:t xml:space="preserve">质保期：3年，</w:t>
      </w:r>
      <w:bookmarkStart w:id="20" w:name="_Hlk152693754"/>
      <w:r>
        <w:rPr>
          <w:rFonts w:hint="eastAsia" w:ascii="宋体" w:hAnsi="宋体" w:cs="宋体"/>
          <w:b/>
          <w:bCs/>
          <w:szCs w:val="21"/>
        </w:rPr>
        <w:t xml:space="preserve">质保期自项目验收合格之日开始计算货物类要求、软件要求免费维保期限，免费升级及免费维保期后维保价格。</w:t>
      </w:r>
      <w:bookmarkEnd w:id="20"/>
      <w:r/>
      <w:r/>
    </w:p>
    <w:p>
      <w:pPr>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ind w:firstLine="420"/>
        <w:jc w:val="left"/>
        <w:spacing w:line="360" w:lineRule="auto"/>
        <w:rPr>
          <w:rFonts w:ascii="宋体" w:hAnsi="宋体" w:cs="宋体"/>
        </w:rPr>
      </w:pPr>
      <w:r>
        <w:rPr>
          <w:rFonts w:hint="eastAsia" w:ascii="宋体" w:hAnsi="宋体" w:cs="宋体"/>
        </w:rPr>
        <w:t xml:space="preserve">1、在设备的设计使用寿命期内，投标人应能保证使用方更换到原厂正宗的零部件，确保设备的正常使用。质保期内维修人员接到维修通知后1天内到达现场，一周内修复，质保服务方式为中标人上门服务。非采购人的人为原因而出现产品质量及安装问题，由中标人负责包修、包换或包退。并承担上述情况产生的一切费用。质保期后如果采购人要求，中标人应长期负责有偿优惠维修。</w:t>
      </w:r>
      <w:r/>
    </w:p>
    <w:p>
      <w:pPr>
        <w:ind w:firstLine="420"/>
        <w:jc w:val="left"/>
        <w:spacing w:line="360" w:lineRule="auto"/>
        <w:rPr>
          <w:rFonts w:ascii="宋体" w:hAnsi="宋体" w:cs="宋体"/>
        </w:rPr>
      </w:pPr>
      <w:r>
        <w:rPr>
          <w:rFonts w:hint="eastAsia" w:ascii="宋体" w:hAnsi="宋体" w:cs="宋体"/>
        </w:rPr>
        <w:t xml:space="preserve">2、投标报价中应包括设备价、安装、税费、运输费、包装费、保险费及货到招标指定地点安装，调试、正常使用前的所有费用。招标人不再支付报价以外的任何费用。</w:t>
      </w:r>
      <w:r/>
    </w:p>
    <w:p>
      <w:pPr>
        <w:spacing w:line="360" w:lineRule="auto"/>
        <w:rPr>
          <w:rFonts w:ascii="宋体" w:hAnsi="宋体" w:cs="宋体"/>
          <w:b/>
          <w:bCs/>
          <w:sz w:val="24"/>
          <w:szCs w:val="24"/>
        </w:rPr>
      </w:pPr>
      <w:r>
        <w:rPr>
          <w:rFonts w:hint="eastAsia" w:ascii="宋体" w:hAnsi="宋体" w:cs="宋体"/>
          <w:b/>
          <w:bCs/>
          <w:sz w:val="24"/>
          <w:szCs w:val="24"/>
        </w:rPr>
        <w:t xml:space="preserve">七、节能产品要求</w:t>
      </w:r>
      <w:r/>
    </w:p>
    <w:p>
      <w:pPr>
        <w:ind w:firstLine="420"/>
        <w:jc w:val="left"/>
        <w:spacing w:line="360" w:lineRule="auto"/>
        <w:rPr>
          <w:rFonts w:ascii="宋体" w:hAnsi="宋体" w:cs="宋体"/>
          <w:i/>
          <w:iCs/>
          <w:szCs w:val="21"/>
          <w:u w:val="single"/>
        </w:rPr>
      </w:pPr>
      <w:r>
        <w:rPr>
          <w:rFonts w:hint="eastAsia" w:ascii="宋体" w:hAnsi="宋体" w:cs="宋体"/>
          <w:iCs/>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szCs w:val="21"/>
          <w:u w:val="single"/>
        </w:rPr>
        <w:t xml:space="preserve">并在投标文件内提供由国家确定的认证机构出具的、处于有效期之内的节能产品认证证书原件，扫描上传，否则视为无效投标。</w:t>
      </w:r>
      <w:r/>
    </w:p>
    <w:p>
      <w:pPr>
        <w:jc w:val="left"/>
        <w:spacing w:line="360" w:lineRule="auto"/>
        <w:rPr>
          <w:rFonts w:ascii="宋体" w:hAnsi="宋体"/>
          <w:b/>
          <w:szCs w:val="21"/>
        </w:rPr>
      </w:pPr>
      <w:r>
        <w:rPr>
          <w:rFonts w:hint="eastAsia" w:ascii="宋体" w:hAnsi="宋体" w:cs="宋体"/>
          <w:b/>
          <w:bCs/>
          <w:sz w:val="24"/>
          <w:szCs w:val="24"/>
        </w:rPr>
        <w:t xml:space="preserve">八、演示要求</w:t>
      </w:r>
      <w:r/>
    </w:p>
    <w:p>
      <w:pPr>
        <w:ind w:firstLine="420"/>
        <w:jc w:val="left"/>
        <w:spacing w:line="360" w:lineRule="auto"/>
        <w:rPr>
          <w:rFonts w:ascii="宋体" w:hAnsi="宋体" w:cs="宋体"/>
        </w:rPr>
      </w:pPr>
      <w:r>
        <w:rPr>
          <w:rFonts w:hint="eastAsia" w:ascii="宋体" w:hAnsi="宋体" w:cs="宋体"/>
        </w:rPr>
        <w:t xml:space="preserve">投标人需按照招标文件规定的演示内容制作演示视频文件，视频文件的格式为*.mp4或*.avi，投标人须将视频文件分段压缩为*.zip文件上传（单个文件不得大于50M，单包演示文件总共不得大于500M）。文件上传方式见《操作手册》规定，上传的演示视频将作为投标文件的组成部分，每包视频时长总计不超过20分钟。</w:t>
      </w:r>
      <w:r/>
    </w:p>
    <w:p>
      <w:pPr>
        <w:ind w:firstLine="723"/>
        <w:jc w:val="left"/>
        <w:spacing w:line="360" w:lineRule="auto"/>
        <w:rPr>
          <w:rFonts w:ascii="宋体" w:hAnsi="宋体"/>
          <w:b/>
          <w:bCs/>
          <w:sz w:val="36"/>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sz w:val="36"/>
          <w:szCs w:val="44"/>
        </w:rPr>
      </w:r>
      <w:bookmarkEnd w:id="19"/>
      <w:r/>
      <w:r/>
    </w:p>
    <w:p>
      <w:pPr>
        <w:pStyle w:val="758"/>
        <w:jc w:val="center"/>
        <w:rPr>
          <w:rFonts w:ascii="宋体" w:hAnsi="宋体"/>
          <w:b w:val="0"/>
          <w:bCs w:val="0"/>
          <w:sz w:val="36"/>
        </w:rPr>
      </w:pPr>
      <w:r/>
      <w:bookmarkStart w:id="21" w:name="_Toc24181"/>
      <w:r/>
      <w:bookmarkStart w:id="22" w:name="_Toc55204181"/>
      <w:r>
        <w:rPr>
          <w:rFonts w:hint="eastAsia" w:ascii="宋体" w:hAnsi="宋体"/>
          <w:sz w:val="36"/>
        </w:rPr>
        <w:t xml:space="preserve">第五章 评标方法及评标标准</w:t>
      </w:r>
      <w:bookmarkEnd w:id="21"/>
      <w:r/>
      <w:bookmarkEnd w:id="22"/>
      <w:r/>
      <w:r/>
    </w:p>
    <w:p>
      <w:pPr>
        <w:pStyle w:val="968"/>
        <w:ind w:firstLine="422"/>
        <w:rPr>
          <w:rFonts w:ascii="宋体" w:hAnsi="宋体"/>
          <w:b/>
          <w:sz w:val="21"/>
          <w:szCs w:val="21"/>
        </w:rPr>
      </w:pPr>
      <w:r>
        <w:rPr>
          <w:rFonts w:hint="eastAsia" w:ascii="宋体" w:hAnsi="宋体"/>
          <w:b/>
          <w:sz w:val="21"/>
          <w:szCs w:val="21"/>
        </w:rPr>
        <w:t xml:space="preserve">一、评标方法</w:t>
      </w:r>
      <w:r/>
    </w:p>
    <w:p>
      <w:pPr>
        <w:pStyle w:val="968"/>
        <w:ind w:firstLine="420"/>
        <w:rPr>
          <w:rFonts w:ascii="宋体" w:hAnsi="宋体"/>
          <w:sz w:val="21"/>
          <w:szCs w:val="21"/>
        </w:rPr>
      </w:pPr>
      <w:r/>
      <w:bookmarkStart w:id="23" w:name="_Toc449016388"/>
      <w:r/>
      <w:bookmarkStart w:id="24" w:name="_Toc449017024"/>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47" w:name="_GoBack"/>
      <w:r>
        <w:rPr>
          <w:rFonts w:ascii="宋体" w:hAnsi="宋体"/>
          <w:b/>
          <w:szCs w:val="21"/>
        </w:rPr>
        <w:t xml:space="preserve">二、</w:t>
      </w:r>
      <w:r>
        <w:rPr>
          <w:rFonts w:hint="eastAsia" w:ascii="宋体" w:hAnsi="宋体"/>
          <w:b/>
          <w:szCs w:val="21"/>
        </w:rPr>
        <w:t xml:space="preserve">政府采购政策功能落实</w:t>
      </w:r>
      <w:bookmarkEnd w:id="23"/>
      <w:r/>
      <w:bookmarkEnd w:id="24"/>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8"/>
        <w:ind w:left="315" w:firstLine="105"/>
        <w:rPr>
          <w:rFonts w:ascii="宋体" w:hAnsi="宋体"/>
          <w:sz w:val="21"/>
          <w:szCs w:val="21"/>
        </w:rPr>
      </w:pPr>
      <w:r>
        <w:rPr>
          <w:rFonts w:ascii="宋体" w:hAnsi="宋体"/>
          <w:sz w:val="21"/>
          <w:szCs w:val="21"/>
        </w:rPr>
        <w:t xml:space="preserve">1、小微型企业价格扣除</w:t>
      </w:r>
      <w:r/>
    </w:p>
    <w:p>
      <w:pPr>
        <w:pStyle w:val="968"/>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68"/>
        <w:ind w:firstLine="420"/>
        <w:rPr>
          <w:rFonts w:ascii="宋体" w:hAnsi="宋体"/>
          <w:sz w:val="21"/>
          <w:szCs w:val="21"/>
        </w:rPr>
      </w:pPr>
      <w:r>
        <w:rPr>
          <w:rFonts w:ascii="宋体" w:hAnsi="宋体"/>
          <w:sz w:val="21"/>
          <w:szCs w:val="21"/>
        </w:rPr>
        <w:t xml:space="preserve">（2）供应商需按照采购文件的要求提供相应的《</w:t>
      </w:r>
      <w:r>
        <w:rPr>
          <w:rFonts w:hint="eastAsia" w:ascii="宋体" w:hAnsi="宋体"/>
          <w:sz w:val="21"/>
          <w:szCs w:val="21"/>
        </w:rPr>
        <w:t xml:space="preserve">中小</w:t>
      </w:r>
      <w:r>
        <w:rPr>
          <w:rFonts w:ascii="宋体" w:hAnsi="宋体"/>
          <w:sz w:val="21"/>
          <w:szCs w:val="21"/>
        </w:rPr>
        <w:t xml:space="preserve">企业声明函》。</w:t>
      </w:r>
      <w:r/>
    </w:p>
    <w:p>
      <w:pPr>
        <w:pStyle w:val="968"/>
        <w:ind w:left="420" w:firstLine="0"/>
        <w:rPr>
          <w:rFonts w:ascii="宋体" w:hAnsi="宋体"/>
          <w:sz w:val="21"/>
          <w:szCs w:val="21"/>
        </w:rPr>
      </w:pPr>
      <w:r>
        <w:rPr>
          <w:rFonts w:ascii="宋体" w:hAnsi="宋体"/>
          <w:sz w:val="21"/>
          <w:szCs w:val="21"/>
        </w:rPr>
        <w:t xml:space="preserve">2、残疾人福利单位价格扣除</w:t>
      </w:r>
      <w:r/>
    </w:p>
    <w:p>
      <w:pPr>
        <w:pStyle w:val="968"/>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68"/>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68"/>
        <w:ind w:firstLine="42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68"/>
        <w:ind w:left="420" w:firstLine="0"/>
        <w:rPr>
          <w:rFonts w:ascii="宋体" w:hAnsi="宋体"/>
          <w:sz w:val="21"/>
          <w:szCs w:val="21"/>
        </w:rPr>
      </w:pPr>
      <w:r>
        <w:rPr>
          <w:rFonts w:ascii="宋体" w:hAnsi="宋体"/>
          <w:sz w:val="21"/>
          <w:szCs w:val="21"/>
        </w:rPr>
        <w:t xml:space="preserve">3、监狱和戒毒企业价格扣除</w:t>
      </w:r>
      <w:r/>
    </w:p>
    <w:p>
      <w:pPr>
        <w:pStyle w:val="968"/>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68"/>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rPr>
          <w:rFonts w:ascii="宋体" w:hAnsi="宋体"/>
          <w:sz w:val="21"/>
          <w:szCs w:val="21"/>
        </w:rPr>
      </w:pPr>
      <w:r>
        <w:rPr>
          <w:rFonts w:ascii="宋体" w:hAnsi="宋体"/>
          <w:sz w:val="21"/>
          <w:szCs w:val="21"/>
        </w:rPr>
        <w:t xml:space="preserve">（3）监狱企业标准请参照《关于政府采购支持监狱企业发展有关问题的通知》（财库[2014]68号）。</w:t>
      </w:r>
      <w:bookmarkEnd w:id="47"/>
      <w:r/>
      <w:r/>
    </w:p>
    <w:p>
      <w:pPr>
        <w:pStyle w:val="968"/>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68"/>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68"/>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68"/>
        <w:ind w:firstLine="42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68"/>
        <w:ind w:firstLine="422"/>
        <w:rPr>
          <w:rFonts w:ascii="宋体" w:hAnsi="宋体"/>
          <w:b/>
          <w:sz w:val="21"/>
          <w:szCs w:val="21"/>
        </w:rPr>
      </w:pPr>
      <w:r>
        <w:rPr>
          <w:rFonts w:hint="eastAsia" w:ascii="宋体" w:hAnsi="宋体"/>
          <w:b/>
          <w:sz w:val="21"/>
          <w:szCs w:val="21"/>
        </w:rPr>
        <w:t xml:space="preserve">三、评标标准</w:t>
      </w:r>
      <w:r/>
    </w:p>
    <w:p>
      <w:r/>
      <w:r/>
    </w:p>
    <w:tbl>
      <w:tblPr>
        <w:tblStyle w:val="768"/>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7395"/>
      </w:tblGrid>
      <w:tr>
        <w:trPr>
          <w:jc w:val="center"/>
          <w:trHeight w:val="445"/>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rPr>
              <w:t xml:space="preserve">项目</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rPr>
              <w:t xml:space="preserve">评分内容和标准</w:t>
            </w:r>
            <w:r/>
          </w:p>
        </w:tc>
      </w:tr>
      <w:tr>
        <w:trPr>
          <w:jc w:val="center"/>
          <w:trHeight w:val="2052"/>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价格</w:t>
            </w:r>
            <w:r/>
          </w:p>
          <w:p>
            <w:pPr>
              <w:jc w:val="center"/>
              <w:widowControl/>
              <w:rPr>
                <w:rFonts w:ascii="宋体" w:hAnsi="宋体" w:cs="宋体"/>
                <w:sz w:val="21"/>
                <w:szCs w:val="21"/>
              </w:rPr>
            </w:pPr>
            <w:r>
              <w:rPr>
                <w:rFonts w:hint="eastAsia" w:ascii="宋体" w:hAnsi="宋体" w:cs="宋体"/>
                <w:sz w:val="21"/>
                <w:szCs w:val="21"/>
              </w:rPr>
              <w:t xml:space="preserve">（30分）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经评委会一致认定满足招标文件要求且投标价格最低的投标报价为评标基准价，其价格得分计满分30分。其他投标人的价格得分统一按以下公式计算：投标报价得分=(评标基准价／投标报价)×30。</w:t>
            </w:r>
            <w:r/>
          </w:p>
          <w:p>
            <w:pPr>
              <w:jc w:val="left"/>
              <w:widowControl/>
              <w:rPr>
                <w:rFonts w:ascii="宋体" w:hAnsi="宋体" w:cs="宋体"/>
                <w:sz w:val="21"/>
                <w:szCs w:val="21"/>
              </w:rPr>
            </w:pPr>
            <w:r>
              <w:rPr>
                <w:rFonts w:hint="eastAsia" w:ascii="宋体" w:hAnsi="宋体" w:cs="宋体"/>
                <w:b/>
                <w:bCs/>
                <w:sz w:val="21"/>
                <w:szCs w:val="21"/>
              </w:rPr>
              <w:t xml:space="preserve">注：依据财政部87号令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466"/>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性能及技术指标</w:t>
            </w:r>
            <w:r/>
          </w:p>
          <w:p>
            <w:pPr>
              <w:jc w:val="center"/>
              <w:widowControl/>
              <w:rPr>
                <w:rFonts w:ascii="宋体" w:hAnsi="宋体" w:cs="宋体"/>
                <w:sz w:val="21"/>
                <w:szCs w:val="21"/>
              </w:rPr>
            </w:pPr>
            <w:r>
              <w:rPr>
                <w:rFonts w:hint="eastAsia" w:ascii="宋体" w:hAnsi="宋体" w:cs="宋体"/>
                <w:sz w:val="21"/>
                <w:szCs w:val="21"/>
              </w:rPr>
              <w:t xml:space="preserve">（35分）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根据所投产品技术指标及功能描述的详细程度及响应（满足）程度进行评分：完全满足招标文件要求的，得35分。带“</w:t>
            </w:r>
            <w:r>
              <w:rPr>
                <w:rFonts w:hint="eastAsia" w:ascii="宋体" w:hAnsi="宋体" w:cs="宋体"/>
                <w:sz w:val="21"/>
                <w:szCs w:val="21"/>
              </w:rPr>
              <w:t xml:space="preserve">▲</w:t>
            </w:r>
            <w:r>
              <w:rPr>
                <w:rFonts w:hint="eastAsia" w:ascii="宋体" w:hAnsi="宋体" w:cs="宋体"/>
                <w:sz w:val="21"/>
                <w:szCs w:val="21"/>
              </w:rPr>
              <w:t xml:space="preserve">”的每负偏离一项扣3分，共10项,最多扣30分；其他条款（“◆”条款和“</w:t>
            </w:r>
            <w:r>
              <w:rPr>
                <w:rFonts w:hint="eastAsia" w:ascii="宋体" w:hAnsi="宋体" w:cs="宋体"/>
                <w:sz w:val="21"/>
                <w:szCs w:val="21"/>
              </w:rPr>
              <w:t xml:space="preserve">▲</w:t>
            </w:r>
            <w:r>
              <w:rPr>
                <w:rFonts w:hint="eastAsia" w:ascii="宋体" w:hAnsi="宋体" w:cs="宋体"/>
                <w:sz w:val="21"/>
                <w:szCs w:val="21"/>
              </w:rPr>
              <w:t xml:space="preserve">”条款除外）为非关键性要求，出现负偏离的每项扣2分，扣完为止。</w:t>
            </w:r>
            <w:r/>
          </w:p>
          <w:p>
            <w:pPr>
              <w:jc w:val="left"/>
              <w:widowControl/>
              <w:rPr>
                <w:rFonts w:ascii="宋体" w:hAnsi="宋体" w:cs="宋体"/>
                <w:sz w:val="21"/>
                <w:szCs w:val="21"/>
              </w:rPr>
            </w:pPr>
            <w:r>
              <w:rPr>
                <w:rFonts w:hint="eastAsia" w:ascii="宋体" w:hAnsi="宋体" w:cs="宋体"/>
                <w:b/>
                <w:bCs/>
                <w:sz w:val="21"/>
                <w:szCs w:val="21"/>
              </w:rPr>
              <w:t xml:space="preserve">注：投标人须在“技术参数响应及偏离表”中逐条进行应答，列明所投产品详细技术特性说明偏离情况，否则视为负偏离扣分；在“技术参数响应及偏离表”里列明无偏离，但要求提供证明材料却未能提供相应的证明材料（如白皮书、产品彩页、技术资料书、截图、检测报告等）进行佐证的，作为负偏离扣除相应技术得分。</w:t>
            </w:r>
            <w:r/>
          </w:p>
        </w:tc>
      </w:tr>
      <w:tr>
        <w:trPr>
          <w:jc w:val="center"/>
          <w:trHeight w:val="137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技术演示（20分）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rPr>
                <w:rFonts w:ascii="宋体" w:hAnsi="宋体" w:cs="宋体"/>
                <w:b/>
                <w:bCs/>
                <w:sz w:val="21"/>
                <w:szCs w:val="21"/>
              </w:rPr>
            </w:pPr>
            <w:r>
              <w:rPr>
                <w:rFonts w:hint="eastAsia" w:ascii="宋体" w:hAnsi="宋体" w:cs="宋体"/>
                <w:sz w:val="21"/>
                <w:szCs w:val="21"/>
              </w:rPr>
              <w:t xml:space="preserve">标注“◆”的内容为需提供视频演示的条款，投标人需按照招标文件要求提供演示内容，评委根据演示效果及演示项目质量进行评分，共5项，每项4分，共20分；演示内容未完全满足采购文件要求、演示不成功或未演示的每项扣4分，扣完为止。每家投标单位视频演示时间控制在20分钟内。视频随投标文件上传，未上传或无法播放不得分。</w:t>
            </w:r>
            <w:r/>
          </w:p>
        </w:tc>
      </w:tr>
      <w:tr>
        <w:trPr>
          <w:jc w:val="center"/>
          <w:trHeight w:val="140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方案及售后服务</w:t>
            </w:r>
            <w:r/>
          </w:p>
          <w:p>
            <w:pPr>
              <w:jc w:val="center"/>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rPr>
                <w:rFonts w:ascii="宋体" w:hAnsi="宋体" w:cs="宋体"/>
                <w:b/>
                <w:bCs/>
                <w:sz w:val="21"/>
                <w:szCs w:val="21"/>
              </w:rPr>
            </w:pPr>
            <w:r>
              <w:rPr>
                <w:rFonts w:hint="eastAsia" w:ascii="宋体" w:hAnsi="宋体" w:cs="宋体"/>
                <w:b/>
                <w:bCs/>
                <w:sz w:val="21"/>
                <w:szCs w:val="21"/>
              </w:rPr>
              <w:t xml:space="preserve">1、根据投标人提供的针对本项目现场安装实施方案、进度安排、货物安装保障措施、供货质量保证措施进行打分。满分4分</w:t>
            </w:r>
            <w:r/>
          </w:p>
          <w:p>
            <w:pPr>
              <w:rPr>
                <w:rFonts w:ascii="宋体" w:hAnsi="宋体" w:cs="宋体"/>
                <w:sz w:val="21"/>
                <w:szCs w:val="21"/>
              </w:rPr>
            </w:pPr>
            <w:r>
              <w:rPr>
                <w:rFonts w:hint="eastAsia" w:ascii="宋体" w:hAnsi="宋体" w:cs="宋体"/>
                <w:sz w:val="21"/>
                <w:szCs w:val="21"/>
              </w:rPr>
              <w:t xml:space="preserve">方案科学、严密、合理，描述详细且具有针对性的得4分；方案较合理、严密、描述较为详细，具有一定的针对性的得3分；方案基本合理、描述一般、存在可操作性得2分；方案具有不合理项、描述略欠缺的得1分；</w:t>
            </w:r>
            <w:r/>
          </w:p>
          <w:p>
            <w:pPr>
              <w:rPr>
                <w:rFonts w:ascii="宋体" w:hAnsi="宋体" w:cs="宋体"/>
                <w:sz w:val="21"/>
                <w:szCs w:val="21"/>
              </w:rPr>
            </w:pPr>
            <w:r>
              <w:rPr>
                <w:rFonts w:hint="eastAsia" w:ascii="宋体" w:hAnsi="宋体" w:cs="宋体"/>
                <w:sz w:val="21"/>
                <w:szCs w:val="21"/>
              </w:rPr>
              <w:t xml:space="preserve">其余不得分。</w:t>
            </w:r>
            <w:r/>
          </w:p>
          <w:p>
            <w:pPr>
              <w:rPr>
                <w:rFonts w:ascii="宋体" w:hAnsi="宋体" w:cs="宋体"/>
                <w:b/>
                <w:bCs/>
                <w:sz w:val="21"/>
                <w:szCs w:val="21"/>
              </w:rPr>
            </w:pPr>
            <w:r>
              <w:rPr>
                <w:rFonts w:hint="eastAsia" w:ascii="宋体" w:hAnsi="宋体" w:cs="宋体"/>
                <w:b/>
                <w:bCs/>
                <w:sz w:val="21"/>
                <w:szCs w:val="21"/>
              </w:rPr>
              <w:t xml:space="preserve">2、根据投标人提供的完整的、可行的培训方案进行打分。满分</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分</w:t>
            </w:r>
            <w:r/>
          </w:p>
          <w:p>
            <w:pPr>
              <w:rPr>
                <w:rFonts w:ascii="宋体" w:hAnsi="宋体" w:cs="宋体"/>
                <w:sz w:val="21"/>
                <w:szCs w:val="21"/>
              </w:rPr>
            </w:pPr>
            <w:r>
              <w:rPr>
                <w:rFonts w:hint="eastAsia" w:ascii="宋体" w:hAnsi="宋体" w:cs="宋体"/>
                <w:sz w:val="21"/>
                <w:szCs w:val="21"/>
              </w:rPr>
              <w:t xml:space="preserve">方案科学、严密、合理，描述详细且具有针对性的得</w:t>
            </w:r>
            <w:r>
              <w:rPr>
                <w:rFonts w:hint="eastAsia" w:ascii="宋体" w:hAnsi="宋体" w:cs="宋体"/>
                <w:sz w:val="21"/>
                <w:szCs w:val="21"/>
                <w:lang w:val="en-US" w:eastAsia="zh-CN"/>
              </w:rPr>
              <w:t xml:space="preserve">4</w:t>
            </w:r>
            <w:r>
              <w:rPr>
                <w:rFonts w:hint="eastAsia" w:ascii="宋体" w:hAnsi="宋体" w:cs="宋体"/>
                <w:sz w:val="21"/>
                <w:szCs w:val="21"/>
              </w:rPr>
              <w:t xml:space="preserve">分；方案较合理、严密、描述较为详细，具有一定的针对性的得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分；方案基本合理、描述一般、存在可操作性得2分；方案具有不合理项、描述略欠缺的得1分；其余不得分。</w:t>
            </w:r>
            <w:r/>
          </w:p>
          <w:p>
            <w:pPr>
              <w:jc w:val="left"/>
              <w:rPr>
                <w:rFonts w:ascii="宋体" w:hAnsi="宋体" w:cs="宋体"/>
                <w:b/>
                <w:bCs/>
                <w:sz w:val="21"/>
                <w:szCs w:val="21"/>
              </w:rPr>
            </w:pPr>
            <w:r>
              <w:rPr>
                <w:rFonts w:hint="eastAsia" w:ascii="宋体" w:hAnsi="宋体" w:cs="宋体"/>
                <w:b/>
                <w:bCs/>
                <w:sz w:val="21"/>
                <w:szCs w:val="21"/>
              </w:rPr>
              <w:t xml:space="preserve">3、根据投标人提供的售后服务方案以及故障的及时处理方案、应急响应方案进行打分。满分</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分</w:t>
            </w:r>
            <w:r/>
          </w:p>
          <w:p>
            <w:pPr>
              <w:jc w:val="left"/>
              <w:rPr>
                <w:rFonts w:ascii="宋体" w:hAnsi="宋体" w:cs="宋体"/>
                <w:sz w:val="21"/>
                <w:szCs w:val="21"/>
              </w:rPr>
            </w:pPr>
            <w:r>
              <w:rPr>
                <w:rFonts w:hint="eastAsia" w:ascii="宋体" w:hAnsi="宋体" w:cs="宋体"/>
                <w:sz w:val="21"/>
                <w:szCs w:val="21"/>
              </w:rPr>
              <w:t xml:space="preserve">方案科学、严密、合理，描述详细且具有针对性的得</w:t>
            </w:r>
            <w:r>
              <w:rPr>
                <w:rFonts w:hint="eastAsia" w:ascii="宋体" w:hAnsi="宋体" w:cs="宋体"/>
                <w:sz w:val="21"/>
                <w:szCs w:val="21"/>
                <w:lang w:val="en-US" w:eastAsia="zh-CN"/>
              </w:rPr>
              <w:t xml:space="preserve">4</w:t>
            </w:r>
            <w:r>
              <w:rPr>
                <w:rFonts w:hint="eastAsia" w:ascii="宋体" w:hAnsi="宋体" w:cs="宋体"/>
                <w:sz w:val="21"/>
                <w:szCs w:val="21"/>
              </w:rPr>
              <w:t xml:space="preserve">分；方案较合理、严密、描述较为详细，具有一定的针对性的得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分；方案基本合理、描述一般、存在可操作性得2分；方案具有不合理项、描述略欠缺的得1分；其余不得分。</w:t>
            </w:r>
            <w:r/>
          </w:p>
        </w:tc>
      </w:tr>
      <w:tr>
        <w:trPr>
          <w:jc w:val="center"/>
          <w:trHeight w:val="1192"/>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pStyle w:val="773"/>
              <w:jc w:val="center"/>
              <w:spacing w:line="360" w:lineRule="auto"/>
              <w:rPr>
                <w:rFonts w:ascii="宋体" w:hAnsi="宋体" w:cs="宋体"/>
                <w:sz w:val="21"/>
                <w:szCs w:val="21"/>
              </w:rPr>
            </w:pPr>
            <w:r>
              <w:rPr>
                <w:rFonts w:hint="eastAsia" w:ascii="宋体" w:hAnsi="宋体" w:cs="宋体"/>
                <w:sz w:val="21"/>
                <w:szCs w:val="21"/>
              </w:rPr>
              <w:t xml:space="preserve">业绩</w:t>
            </w:r>
            <w:r/>
          </w:p>
          <w:p>
            <w:pPr>
              <w:pStyle w:val="773"/>
              <w:jc w:val="center"/>
              <w:spacing w:line="360" w:lineRule="auto"/>
              <w:rPr>
                <w:rFonts w:ascii="宋体" w:hAnsi="宋体" w:cs="宋体"/>
                <w:sz w:val="21"/>
                <w:szCs w:val="21"/>
              </w:rPr>
            </w:pPr>
            <w:r>
              <w:rPr>
                <w:rFonts w:hint="eastAsia" w:ascii="宋体" w:hAnsi="宋体" w:cs="宋体"/>
                <w:sz w:val="21"/>
                <w:szCs w:val="21"/>
              </w:rPr>
              <w:t xml:space="preserve">（3分）</w:t>
            </w:r>
            <w:r/>
          </w:p>
        </w:tc>
        <w:tc>
          <w:tcPr>
            <w:tcBorders>
              <w:top w:val="single" w:color="auto" w:sz="4" w:space="0"/>
              <w:left w:val="single" w:color="auto" w:sz="4" w:space="0"/>
              <w:bottom w:val="single" w:color="auto" w:sz="4" w:space="0"/>
              <w:right w:val="single" w:color="auto" w:sz="4" w:space="0"/>
            </w:tcBorders>
            <w:tcW w:w="73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供应商提供2021年1月1日以来，具有与本项目类似成功案例的，专家组评审后每一个得1分，最高得3分。（提供合同及验收报告等证明材料，时间以合同签订时间为准，不提供或相关证明材料不全的，不得分）。</w:t>
            </w:r>
            <w:r/>
          </w:p>
        </w:tc>
      </w:tr>
    </w:tbl>
    <w:p>
      <w:pPr>
        <w:pStyle w:val="774"/>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
    </w:p>
    <w:p>
      <w:pPr>
        <w:rPr>
          <w:rFonts w:ascii="黑体" w:eastAsia="黑体"/>
          <w:bCs/>
          <w:sz w:val="44"/>
        </w:rPr>
      </w:pPr>
      <w:r>
        <w:rPr>
          <w:rFonts w:ascii="黑体" w:eastAsia="黑体"/>
          <w:bCs/>
          <w:sz w:val="44"/>
        </w:rPr>
      </w:r>
      <w:r/>
    </w:p>
    <w:p>
      <w:pPr>
        <w:pStyle w:val="758"/>
        <w:jc w:val="center"/>
        <w:rPr>
          <w:rFonts w:ascii="宋体" w:hAnsi="宋体"/>
          <w:sz w:val="36"/>
        </w:rPr>
      </w:pPr>
      <w:r/>
      <w:bookmarkStart w:id="25" w:name="_Toc14429"/>
      <w:r>
        <w:rPr>
          <w:rFonts w:hint="eastAsia" w:ascii="宋体" w:hAnsi="宋体"/>
          <w:sz w:val="36"/>
        </w:rPr>
        <w:t xml:space="preserve">第六章 投标文件格式</w:t>
      </w:r>
      <w:bookmarkEnd w:id="25"/>
      <w:r>
        <w:rPr>
          <w:rFonts w:hint="eastAsia" w:ascii="宋体" w:hAnsi="宋体"/>
          <w:sz w:val="36"/>
        </w:rPr>
        <w:t xml:space="preserve">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jc w:val="center"/>
        <w:spacing w:line="600" w:lineRule="exact"/>
        <w:rPr>
          <w:rFonts w:ascii="宋体" w:hAnsi="宋体"/>
          <w:b/>
          <w:sz w:val="72"/>
        </w:rPr>
      </w:pPr>
      <w:r>
        <w:rPr>
          <w:rFonts w:ascii="宋体" w:hAnsi="宋体"/>
          <w:b/>
          <w:sz w:val="72"/>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rPr>
          <w:rFonts w:ascii="宋体" w:hAnsi="宋体"/>
          <w:b/>
          <w:sz w:val="32"/>
          <w:szCs w:val="32"/>
        </w:rPr>
      </w:pPr>
      <w:r>
        <w:rPr>
          <w:rFonts w:ascii="宋体" w:hAnsi="宋体"/>
          <w:b/>
          <w:sz w:val="32"/>
          <w:szCs w:val="32"/>
        </w:rPr>
      </w:r>
      <w:r/>
    </w:p>
    <w:p>
      <w:pPr>
        <w:pStyle w:val="759"/>
        <w:rPr>
          <w:rFonts w:asciiTheme="minorEastAsia" w:hAnsiTheme="minorEastAsia" w:eastAsiaTheme="minorEastAsia"/>
          <w:b w:val="0"/>
          <w:sz w:val="32"/>
          <w:szCs w:val="32"/>
        </w:rPr>
      </w:pPr>
      <w:r>
        <w:rPr>
          <w:rFonts w:hint="eastAsia" w:ascii="宋体" w:hAnsi="宋体"/>
          <w:sz w:val="32"/>
          <w:szCs w:val="32"/>
        </w:rPr>
        <w:br w:type="page" w:clear="all"/>
      </w:r>
      <w:bookmarkStart w:id="26" w:name="_Toc13168"/>
      <w:r>
        <w:rPr>
          <w:rFonts w:hint="eastAsia" w:asciiTheme="minorEastAsia" w:hAnsiTheme="minorEastAsia" w:eastAsiaTheme="minorEastAsia"/>
          <w:sz w:val="32"/>
        </w:rPr>
        <w:t xml:space="preserve">一、资格审查响应对照表</w:t>
      </w:r>
      <w:bookmarkEnd w:id="26"/>
      <w:r/>
      <w:r/>
    </w:p>
    <w:tbl>
      <w:tblPr>
        <w:tblStyle w:val="768"/>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上一年度的财务报告情况（成立不满一年不需提供）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供应商信用承诺书</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W w:w="5447" w:type="dxa"/>
            <w:vAlign w:val="center"/>
            <w:textDirection w:val="lrTb"/>
            <w:noWrap w:val="false"/>
          </w:tcPr>
          <w:p>
            <w:pPr>
              <w:spacing w:line="360" w:lineRule="auto"/>
            </w:pPr>
            <w:r>
              <w:rPr>
                <w:rFonts w:hint="eastAsia"/>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9</w:t>
            </w:r>
            <w:r/>
          </w:p>
        </w:tc>
        <w:tc>
          <w:tcPr>
            <w:tcW w:w="5447" w:type="dxa"/>
            <w:vAlign w:val="center"/>
            <w:textDirection w:val="lrTb"/>
            <w:noWrap w:val="false"/>
          </w:tcPr>
          <w:p>
            <w:pPr>
              <w:jc w:val="left"/>
              <w:spacing w:line="360" w:lineRule="auto"/>
              <w:tabs>
                <w:tab w:val="left" w:pos="900" w:leader="none"/>
              </w:tabs>
              <w:rPr>
                <w:rFonts w:ascii="宋体" w:hAnsi="宋体"/>
                <w:iCs/>
                <w:szCs w:val="21"/>
              </w:rPr>
            </w:pPr>
            <w:r>
              <w:rPr>
                <w:rFonts w:hint="eastAsia" w:ascii="宋体" w:hAnsi="宋体"/>
                <w:iCs/>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10</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contextualSpacing/>
        <w:spacing w:line="600" w:lineRule="exact"/>
        <w:rPr>
          <w:rFonts w:ascii="宋体" w:hAnsi="宋体"/>
          <w:b/>
          <w:sz w:val="36"/>
        </w:rPr>
      </w:pPr>
      <w:r>
        <w:rPr>
          <w:rFonts w:ascii="宋体" w:hAnsi="宋体"/>
          <w:b/>
          <w:sz w:val="36"/>
        </w:rPr>
      </w:r>
      <w:r/>
    </w:p>
    <w:p>
      <w:pPr>
        <w:jc w:val="cente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rPr>
          <w:rFonts w:ascii="宋体" w:hAnsi="宋体"/>
          <w:b/>
          <w:bCs/>
        </w:rPr>
      </w:pPr>
      <w:r>
        <w:rPr>
          <w:rFonts w:hint="eastAsia" w:ascii="宋体" w:hAnsi="宋体"/>
          <w:b/>
          <w:bCs/>
        </w:rPr>
        <w:br w:type="page" w:clear="all"/>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spacing w:line="560" w:lineRule="exact"/>
        <w:rPr>
          <w:rFonts w:ascii="宋体" w:hAnsi="宋体"/>
          <w:szCs w:val="21"/>
        </w:rPr>
      </w:pPr>
      <w:r>
        <w:rPr>
          <w:rFonts w:ascii="宋体" w:hAnsi="宋体"/>
          <w:szCs w:val="21"/>
        </w:rPr>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jc w:val="center"/>
        <w:spacing w:line="50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968"/>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江苏志诚工程咨询管理有限公司</w:t>
      </w:r>
      <w:r/>
    </w:p>
    <w:p>
      <w:pPr>
        <w:pStyle w:val="968"/>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68"/>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6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6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6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68"/>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68"/>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68"/>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6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68"/>
        <w:ind w:firstLine="478"/>
        <w:spacing w:before="0" w:after="0"/>
        <w:rPr>
          <w:rFonts w:ascii="宋体" w:hAnsi="宋体"/>
          <w:sz w:val="21"/>
          <w:szCs w:val="21"/>
        </w:rPr>
      </w:pPr>
      <w:r>
        <w:rPr>
          <w:rFonts w:hint="eastAsia" w:ascii="宋体" w:hAnsi="宋体"/>
          <w:sz w:val="21"/>
          <w:szCs w:val="21"/>
        </w:rPr>
        <w:t xml:space="preserve">地 址：</w:t>
      </w:r>
      <w:r/>
    </w:p>
    <w:p>
      <w:pPr>
        <w:pStyle w:val="968"/>
        <w:ind w:firstLine="478"/>
        <w:spacing w:before="0" w:after="0"/>
        <w:rPr>
          <w:rFonts w:ascii="宋体" w:hAnsi="宋体"/>
          <w:sz w:val="21"/>
          <w:szCs w:val="21"/>
        </w:rPr>
      </w:pPr>
      <w:r>
        <w:rPr>
          <w:rFonts w:hint="eastAsia" w:ascii="宋体" w:hAnsi="宋体"/>
          <w:sz w:val="21"/>
          <w:szCs w:val="21"/>
        </w:rPr>
        <w:t xml:space="preserve">邮 编：</w:t>
      </w:r>
      <w:r/>
    </w:p>
    <w:p>
      <w:pPr>
        <w:pStyle w:val="968"/>
        <w:ind w:firstLine="478"/>
        <w:spacing w:before="0" w:after="0"/>
        <w:rPr>
          <w:rFonts w:ascii="宋体" w:hAnsi="宋体"/>
          <w:sz w:val="21"/>
          <w:szCs w:val="21"/>
        </w:rPr>
      </w:pPr>
      <w:r>
        <w:rPr>
          <w:rFonts w:hint="eastAsia" w:ascii="宋体" w:hAnsi="宋体"/>
          <w:sz w:val="21"/>
          <w:szCs w:val="21"/>
        </w:rPr>
        <w:t xml:space="preserve">电 话： </w:t>
      </w:r>
      <w:r/>
    </w:p>
    <w:p>
      <w:pPr>
        <w:pStyle w:val="968"/>
        <w:ind w:firstLine="478"/>
        <w:spacing w:before="0" w:after="0"/>
        <w:rPr>
          <w:rFonts w:ascii="宋体" w:hAnsi="宋体"/>
          <w:sz w:val="21"/>
          <w:szCs w:val="21"/>
        </w:rPr>
      </w:pPr>
      <w:r>
        <w:rPr>
          <w:rFonts w:hint="eastAsia" w:ascii="宋体" w:hAnsi="宋体"/>
          <w:sz w:val="21"/>
          <w:szCs w:val="21"/>
        </w:rPr>
        <w:t xml:space="preserve">传 真： </w:t>
      </w:r>
      <w:r/>
    </w:p>
    <w:p>
      <w:pPr>
        <w:pStyle w:val="968"/>
        <w:ind w:firstLine="478"/>
        <w:spacing w:before="0" w:after="0"/>
        <w:rPr>
          <w:rFonts w:ascii="宋体" w:hAnsi="宋体"/>
          <w:sz w:val="21"/>
          <w:szCs w:val="21"/>
        </w:rPr>
      </w:pPr>
      <w:r>
        <w:rPr>
          <w:rFonts w:hint="eastAsia" w:ascii="宋体" w:hAnsi="宋体"/>
          <w:sz w:val="21"/>
          <w:szCs w:val="21"/>
        </w:rPr>
        <w:t xml:space="preserve">投标人开户行：</w:t>
      </w:r>
      <w:r/>
    </w:p>
    <w:p>
      <w:pPr>
        <w:pStyle w:val="968"/>
        <w:ind w:firstLine="478"/>
        <w:spacing w:before="0" w:after="0"/>
        <w:rPr>
          <w:rFonts w:ascii="宋体" w:hAnsi="宋体"/>
          <w:sz w:val="21"/>
          <w:szCs w:val="21"/>
        </w:rPr>
      </w:pPr>
      <w:r>
        <w:rPr>
          <w:rFonts w:hint="eastAsia" w:ascii="宋体" w:hAnsi="宋体"/>
          <w:sz w:val="21"/>
          <w:szCs w:val="21"/>
        </w:rPr>
        <w:t xml:space="preserve">账 户： </w:t>
      </w:r>
      <w:r/>
    </w:p>
    <w:p>
      <w:pPr>
        <w:pStyle w:val="968"/>
        <w:ind w:firstLine="478"/>
        <w:spacing w:before="0" w:after="0"/>
        <w:rPr>
          <w:rFonts w:ascii="宋体" w:hAnsi="宋体"/>
          <w:sz w:val="21"/>
          <w:szCs w:val="21"/>
        </w:rPr>
      </w:pPr>
      <w:r>
        <w:rPr>
          <w:rFonts w:hint="eastAsia" w:ascii="宋体" w:hAnsi="宋体"/>
          <w:sz w:val="21"/>
          <w:szCs w:val="21"/>
        </w:rPr>
        <w:t xml:space="preserve">行 号：</w:t>
      </w:r>
      <w:r/>
    </w:p>
    <w:p>
      <w:pPr>
        <w:pStyle w:val="968"/>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sz w:val="32"/>
          <w:szCs w:val="32"/>
        </w:rPr>
      </w:pPr>
      <w:r>
        <w:rPr>
          <w:rFonts w:ascii="宋体" w:hAnsi="宋体"/>
          <w:b/>
          <w:bCs/>
          <w:sz w:val="32"/>
          <w:szCs w:val="32"/>
        </w:rPr>
      </w:r>
      <w:r/>
    </w:p>
    <w:p>
      <w:pPr>
        <w:rPr>
          <w:rFonts w:ascii="宋体" w:hAnsi="宋体"/>
          <w:b/>
          <w:sz w:val="32"/>
          <w:szCs w:val="32"/>
        </w:rPr>
      </w:pPr>
      <w:r>
        <w:rPr>
          <w:rFonts w:hint="eastAsia" w:ascii="宋体" w:hAnsi="宋体"/>
          <w:b/>
          <w:sz w:val="32"/>
          <w:szCs w:val="32"/>
        </w:rPr>
        <w:br w:type="page" w:clear="all"/>
      </w:r>
      <w:r/>
    </w:p>
    <w:p>
      <w:pPr>
        <w:pStyle w:val="969"/>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69"/>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69"/>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9"/>
        <w:ind w:firstLine="0"/>
        <w:spacing w:line="360" w:lineRule="auto"/>
        <w:rPr>
          <w:rFonts w:ascii="宋体" w:hAnsi="宋体"/>
          <w:sz w:val="21"/>
          <w:szCs w:val="21"/>
        </w:rPr>
      </w:pPr>
      <w:r>
        <w:rPr>
          <w:rFonts w:ascii="宋体" w:hAnsi="宋体"/>
          <w:sz w:val="21"/>
          <w:szCs w:val="21"/>
        </w:rPr>
        <w:t xml:space="preserve">    </w:t>
      </w:r>
      <w:r/>
    </w:p>
    <w:p>
      <w:pPr>
        <w:pStyle w:val="969"/>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69"/>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69"/>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69"/>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69"/>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rPr>
          <w:rFonts w:ascii="宋体" w:hAnsi="宋体"/>
          <w:b/>
          <w:sz w:val="32"/>
          <w:szCs w:val="32"/>
        </w:rPr>
      </w:pPr>
      <w:r>
        <w:rPr>
          <w:rFonts w:ascii="宋体" w:hAnsi="宋体"/>
          <w:b/>
          <w:sz w:val="32"/>
          <w:szCs w:val="32"/>
        </w:rPr>
      </w:r>
      <w:r/>
    </w:p>
    <w:p>
      <w:pPr>
        <w:pStyle w:val="759"/>
        <w:rPr>
          <w:rFonts w:asciiTheme="minorEastAsia" w:hAnsiTheme="minorEastAsia" w:eastAsiaTheme="minorEastAsia"/>
          <w:sz w:val="32"/>
        </w:rPr>
      </w:pPr>
      <w:r/>
      <w:bookmarkStart w:id="27" w:name="_Toc28486"/>
      <w:r>
        <w:rPr>
          <w:rFonts w:hint="eastAsia" w:asciiTheme="minorEastAsia" w:hAnsiTheme="minorEastAsia" w:eastAsiaTheme="minorEastAsia"/>
          <w:sz w:val="32"/>
        </w:rPr>
        <w:t xml:space="preserve">二、符合性审查响应对照表</w:t>
      </w:r>
      <w:bookmarkEnd w:id="27"/>
      <w:r/>
      <w:r/>
    </w:p>
    <w:p>
      <w:pPr>
        <w:rPr>
          <w:rFonts w:ascii="宋体" w:hAnsi="宋体"/>
          <w:b/>
          <w:sz w:val="32"/>
          <w:szCs w:val="32"/>
        </w:rPr>
      </w:pPr>
      <w:r>
        <w:rPr>
          <w:rFonts w:ascii="宋体" w:hAnsi="宋体"/>
          <w:b/>
          <w:sz w:val="32"/>
          <w:szCs w:val="32"/>
        </w:rPr>
      </w:r>
      <w:r/>
    </w:p>
    <w:tbl>
      <w:tblPr>
        <w:tblStyle w:val="76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5447" w:type="dxa"/>
            <w:vAlign w:val="center"/>
            <w:textDirection w:val="lrTb"/>
            <w:noWrap w:val="false"/>
          </w:tcPr>
          <w:p>
            <w:pPr>
              <w:spacing w:line="0" w:lineRule="atLeast"/>
              <w:rPr>
                <w:rFonts w:ascii="宋体" w:hAnsi="宋体"/>
                <w:bCs/>
                <w:iCs/>
                <w:szCs w:val="21"/>
              </w:rPr>
            </w:pPr>
            <w:r>
              <w:rPr>
                <w:rFonts w:hint="eastAsia" w:ascii="宋体" w:hAnsi="宋体"/>
                <w:bCs/>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pStyle w:val="759"/>
        <w:rPr>
          <w:rFonts w:asciiTheme="minorEastAsia" w:hAnsiTheme="minorEastAsia" w:eastAsiaTheme="minorEastAsia"/>
          <w:sz w:val="32"/>
        </w:rPr>
      </w:pPr>
      <w:r/>
      <w:bookmarkStart w:id="28" w:name="_Toc7751"/>
      <w:r>
        <w:rPr>
          <w:rFonts w:hint="eastAsia" w:asciiTheme="minorEastAsia" w:hAnsiTheme="minorEastAsia" w:eastAsiaTheme="minorEastAsia"/>
          <w:sz w:val="32"/>
        </w:rPr>
        <w:t xml:space="preserve">三、非实质性响应对照表</w:t>
      </w:r>
      <w:bookmarkEnd w:id="28"/>
      <w:r/>
      <w:r/>
    </w:p>
    <w:p>
      <w:pPr>
        <w:rPr>
          <w:rFonts w:ascii="宋体" w:hAnsi="宋体"/>
          <w:b/>
          <w:sz w:val="32"/>
          <w:szCs w:val="32"/>
        </w:rPr>
      </w:pPr>
      <w:r>
        <w:rPr>
          <w:rFonts w:ascii="宋体" w:hAnsi="宋体"/>
          <w:b/>
          <w:sz w:val="32"/>
          <w:szCs w:val="32"/>
        </w:rPr>
      </w:r>
      <w:r/>
    </w:p>
    <w:tbl>
      <w:tblPr>
        <w:tblStyle w:val="76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b/>
          <w:bCs/>
        </w:rPr>
      </w:pPr>
      <w:r>
        <w:rPr>
          <w:rFonts w:hint="eastAsia"/>
          <w:b/>
          <w:bCs/>
        </w:rPr>
        <w:br w:type="page" w:clear="all"/>
      </w:r>
      <w:r/>
    </w:p>
    <w:p>
      <w:pPr>
        <w:jc w:val="center"/>
        <w:spacing w:before="312" w:after="312"/>
        <w:rPr>
          <w:b/>
          <w:bCs/>
        </w:rPr>
      </w:pPr>
      <w:r>
        <w:rPr>
          <w:rFonts w:hint="eastAsia"/>
          <w:b/>
          <w:bCs/>
        </w:rPr>
        <w:t xml:space="preserve">中小企业声明函（货物）</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w:t>
      </w:r>
      <w:r>
        <w:rPr>
          <w:rFonts w:hint="eastAsia" w:ascii="宋体" w:hAnsi="宋体" w:cs="宋体"/>
          <w:b/>
          <w:bCs/>
          <w:szCs w:val="21"/>
          <w:u w:val="single"/>
        </w:rPr>
        <w:t xml:space="preserve">工业</w:t>
      </w:r>
      <w:r>
        <w:rPr>
          <w:rFonts w:hint="eastAsia"/>
          <w:b/>
          <w:bCs/>
          <w:u w:val="single"/>
        </w:rPr>
        <w:t xml:space="preserve">）行业</w:t>
      </w:r>
      <w:r>
        <w:rPr>
          <w:rFonts w:hint="eastAsia"/>
          <w:u w:val="single"/>
        </w:rPr>
        <w:t xml:space="preserve">（不得对行业类别修改）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b/>
          <w:bCs/>
          <w:u w:val="single"/>
        </w:rPr>
        <w:t xml:space="preserve">（</w:t>
      </w:r>
      <w:r>
        <w:rPr>
          <w:rFonts w:hint="eastAsia" w:ascii="宋体" w:hAnsi="宋体" w:cs="宋体"/>
          <w:b/>
          <w:bCs/>
          <w:szCs w:val="21"/>
          <w:u w:val="single"/>
        </w:rPr>
        <w:t xml:space="preserve">工业</w:t>
      </w:r>
      <w:r>
        <w:rPr>
          <w:rFonts w:hint="eastAsia"/>
          <w:b/>
          <w:bCs/>
          <w:u w:val="single"/>
        </w:rPr>
        <w:t xml:space="preserve">）行业</w:t>
      </w:r>
      <w:r>
        <w:rPr>
          <w:rFonts w:hint="eastAsia"/>
          <w:u w:val="single"/>
        </w:rPr>
        <w:t xml:space="preserve">（不得对行业类别修改）；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jc w:val="left"/>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ind w:firstLine="420"/>
        <w:spacing w:line="360" w:lineRule="auto"/>
        <w:rPr>
          <w:rFonts w:ascii="宋体" w:hAnsi="宋体"/>
        </w:rPr>
      </w:pPr>
      <w:r>
        <w:rPr>
          <w:rFonts w:hint="eastAsia" w:ascii="宋体" w:hAnsi="宋体"/>
        </w:rPr>
        <w:t xml:space="preserve">3、《中小企业声明函》请完整填写，中标后将公示。</w:t>
      </w:r>
      <w:r/>
    </w:p>
    <w:p>
      <w:pPr>
        <w:ind w:firstLine="420"/>
        <w:spacing w:line="360" w:lineRule="auto"/>
        <w:rPr>
          <w:rFonts w:ascii="宋体" w:hAnsi="宋体"/>
        </w:rPr>
      </w:pPr>
      <w:r>
        <w:rPr>
          <w:rFonts w:hint="eastAsia" w:ascii="宋体" w:hAnsi="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ascii="宋体" w:hAnsi="宋体"/>
        </w:rPr>
      </w:pPr>
      <w:r>
        <w:rPr>
          <w:rFonts w:hint="eastAsia" w:ascii="宋体" w:hAnsi="宋体"/>
        </w:rPr>
        <w:t xml:space="preserve">5、声明函应涵盖本项目(分包)所有货物，否则价格不作扣除。</w:t>
      </w:r>
      <w:r/>
    </w:p>
    <w:p>
      <w:pPr>
        <w:ind w:firstLine="420"/>
        <w:spacing w:line="360" w:lineRule="auto"/>
        <w:rPr>
          <w:rFonts w:ascii="宋体" w:hAnsi="宋体"/>
        </w:rPr>
      </w:pPr>
      <w:r>
        <w:rPr>
          <w:rFonts w:hint="eastAsia" w:ascii="宋体" w:hAnsi="宋体"/>
        </w:rPr>
        <w:t xml:space="preserve">6、中小企业不得属于大企业的分支机构，不得存在控股股东为大企业的情形，不得存在与大企业的负责人为同一人的情形。</w:t>
      </w:r>
      <w:r/>
    </w:p>
    <w:p>
      <w:pPr>
        <w:ind w:firstLine="420"/>
        <w:spacing w:line="360" w:lineRule="auto"/>
        <w:rPr>
          <w:rFonts w:ascii="宋体" w:hAnsi="宋体"/>
          <w:szCs w:val="21"/>
        </w:rPr>
      </w:pPr>
      <w:r>
        <w:rPr>
          <w:rFonts w:hint="eastAsia" w:ascii="宋体" w:hAnsi="宋体"/>
        </w:rPr>
        <w:t xml:space="preserve">7、《政</w:t>
      </w:r>
      <w:r>
        <w:rPr>
          <w:rFonts w:hint="eastAsia" w:ascii="宋体" w:hAnsi="宋体" w:cs="Arial"/>
          <w:bCs/>
          <w:szCs w:val="21"/>
          <w:shd w:val="clear" w:color="auto" w:fill="ffffff"/>
        </w:rPr>
        <w:t xml:space="preserve">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pPr>
      <w:r>
        <w:rPr>
          <w:rFonts w:hint="eastAsia"/>
        </w:rPr>
        <w:t xml:space="preserve">企业名称（盖章）：</w:t>
      </w:r>
      <w:r/>
    </w:p>
    <w:p>
      <w:pPr>
        <w:jc w:val="center"/>
        <w:spacing w:line="360" w:lineRule="auto"/>
      </w:pPr>
      <w:r>
        <w:rPr>
          <w:rFonts w:hint="eastAsia"/>
        </w:rPr>
        <w:t xml:space="preserve">                             日 期：</w:t>
      </w:r>
      <w:r/>
    </w:p>
    <w:p>
      <w:pPr>
        <w:pStyle w:val="774"/>
      </w:pPr>
      <w:r/>
      <w:r/>
    </w:p>
    <w:p>
      <w:pPr>
        <w:pStyle w:val="769"/>
      </w:pPr>
      <w:r/>
      <w:r/>
    </w:p>
    <w:p>
      <w:r/>
      <w:r/>
    </w:p>
    <w:p>
      <w:pPr>
        <w:jc w:val="center"/>
        <w:rPr>
          <w:rStyle w:val="801"/>
          <w:rFonts w:ascii="宋体" w:hAnsi="宋体" w:cs="仿宋"/>
          <w:szCs w:val="21"/>
        </w:rPr>
      </w:pPr>
      <w:r>
        <w:rPr>
          <w:rStyle w:val="801"/>
          <w:rFonts w:hint="eastAsia" w:ascii="宋体" w:hAnsi="宋体" w:cs="仿宋"/>
          <w:szCs w:val="21"/>
        </w:rPr>
        <w:t xml:space="preserve">中小微企业划型标准</w:t>
      </w:r>
      <w:r/>
    </w:p>
    <w:p>
      <w:pPr>
        <w:pStyle w:val="796"/>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801"/>
          <w:rFonts w:hint="eastAsia" w:ascii="宋体" w:hAnsi="宋体" w:cs="仿宋"/>
          <w:sz w:val="21"/>
          <w:szCs w:val="21"/>
        </w:rPr>
        <w:t xml:space="preserve">中小微企业划型标准如下：</w:t>
      </w:r>
      <w:r/>
    </w:p>
    <w:tbl>
      <w:tblPr>
        <w:tblStyle w:val="768"/>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96"/>
              <w:spacing w:after="150" w:line="360" w:lineRule="auto"/>
              <w:widowControl/>
              <w:rPr>
                <w:rFonts w:ascii="宋体" w:hAnsi="宋体"/>
                <w:sz w:val="21"/>
                <w:szCs w:val="21"/>
              </w:rPr>
            </w:pPr>
            <w:r>
              <w:rPr>
                <w:rStyle w:val="801"/>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ind w:firstLine="420"/>
              <w:jc w:val="center"/>
              <w:spacing w:after="150" w:line="360" w:lineRule="auto"/>
              <w:widowControl/>
              <w:rPr>
                <w:rFonts w:ascii="宋体" w:hAnsi="宋体"/>
                <w:sz w:val="21"/>
                <w:szCs w:val="21"/>
              </w:rPr>
            </w:pPr>
            <w:r>
              <w:rPr>
                <w:rStyle w:val="80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6"/>
              <w:jc w:val="center"/>
              <w:spacing w:after="150" w:line="360" w:lineRule="auto"/>
              <w:widowControl/>
              <w:rPr>
                <w:rFonts w:ascii="宋体" w:hAnsi="宋体"/>
                <w:sz w:val="21"/>
                <w:szCs w:val="21"/>
              </w:rPr>
            </w:pPr>
            <w:r>
              <w:rPr>
                <w:rStyle w:val="801"/>
                <w:rFonts w:hint="eastAsia" w:ascii="宋体" w:hAnsi="宋体" w:cs="仿宋"/>
                <w:sz w:val="21"/>
                <w:szCs w:val="21"/>
              </w:rPr>
              <w:t xml:space="preserve">X＜10</w:t>
            </w:r>
            <w:r/>
          </w:p>
        </w:tc>
      </w:tr>
    </w:tbl>
    <w:p>
      <w:pPr>
        <w:pStyle w:val="796"/>
        <w:ind w:firstLine="810"/>
        <w:spacing w:before="300" w:after="452" w:line="360" w:lineRule="auto"/>
        <w:widowControl/>
        <w:rPr>
          <w:rStyle w:val="801"/>
          <w:rFonts w:ascii="宋体" w:hAnsi="宋体" w:cs="仿宋"/>
          <w:sz w:val="21"/>
          <w:szCs w:val="21"/>
        </w:rPr>
      </w:pPr>
      <w:r>
        <w:rPr>
          <w:rStyle w:val="801"/>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0"/>
        <w:rPr>
          <w:rStyle w:val="801"/>
          <w:rFonts w:cs="仿宋"/>
          <w:b w:val="0"/>
          <w:sz w:val="21"/>
          <w:szCs w:val="21"/>
        </w:rPr>
      </w:pPr>
      <w:r>
        <w:rPr>
          <w:rStyle w:val="801"/>
          <w:rFonts w:ascii="宋体" w:hAnsi="宋体" w:cs="仿宋"/>
          <w:b w:val="0"/>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rPr>
          <w:rFonts w:ascii="宋体" w:hAnsi="宋体"/>
          <w:b/>
          <w:sz w:val="32"/>
          <w:szCs w:val="32"/>
        </w:rPr>
      </w:pPr>
      <w:r>
        <w:rPr>
          <w:rFonts w:hint="eastAsia" w:ascii="宋体" w:hAnsi="宋体"/>
          <w:b/>
          <w:sz w:val="32"/>
          <w:szCs w:val="32"/>
        </w:rPr>
        <w:br w:type="page" w:clear="all"/>
      </w:r>
      <w:r/>
    </w:p>
    <w:p>
      <w:pPr>
        <w:pStyle w:val="759"/>
        <w:rPr>
          <w:rFonts w:asciiTheme="minorEastAsia" w:hAnsiTheme="minorEastAsia" w:eastAsiaTheme="minorEastAsia"/>
          <w:sz w:val="32"/>
        </w:rPr>
      </w:pPr>
      <w:r/>
      <w:bookmarkStart w:id="29" w:name="_Toc27817"/>
      <w:r>
        <w:rPr>
          <w:rFonts w:hint="eastAsia" w:asciiTheme="minorEastAsia" w:hAnsiTheme="minorEastAsia" w:eastAsiaTheme="minorEastAsia"/>
          <w:sz w:val="32"/>
        </w:rPr>
        <w:t xml:space="preserve">四、开标一览表</w:t>
      </w:r>
      <w:bookmarkEnd w:id="29"/>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6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4"/>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774"/>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68"/>
              <w:ind w:firstLine="0"/>
              <w:spacing w:before="0" w:after="0" w:line="500" w:lineRule="exact"/>
              <w:rPr>
                <w:rFonts w:ascii="宋体" w:hAnsi="宋体" w:cs="宋体"/>
                <w:sz w:val="21"/>
                <w:szCs w:val="21"/>
              </w:rPr>
            </w:pPr>
            <w:r>
              <w:rPr>
                <w:rFonts w:hint="eastAsia" w:ascii="宋体" w:hAnsi="宋体" w:cs="宋体"/>
                <w:sz w:val="21"/>
                <w:szCs w:val="21"/>
              </w:rPr>
              <w:t xml:space="preserve">大写：</w:t>
            </w:r>
            <w:r/>
          </w:p>
          <w:p>
            <w:pPr>
              <w:pStyle w:val="968"/>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w:t>
            </w:r>
            <w:r/>
          </w:p>
          <w:p>
            <w:pPr>
              <w:pStyle w:val="968"/>
              <w:ind w:firstLine="0"/>
              <w:spacing w:before="0" w:after="0" w:line="500" w:lineRule="exact"/>
              <w:rPr>
                <w:rFonts w:ascii="宋体" w:hAnsi="宋体" w:cs="宋体"/>
                <w:sz w:val="21"/>
                <w:szCs w:val="21"/>
              </w:rPr>
            </w:pPr>
            <w:r>
              <w:rPr>
                <w:rFonts w:ascii="宋体" w:hAnsi="宋体" w:cs="宋体"/>
                <w:sz w:val="21"/>
                <w:szCs w:val="21"/>
              </w:rPr>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69"/>
        <w:ind w:firstLine="640"/>
        <w:rPr>
          <w:rFonts w:ascii="宋体" w:hAnsi="宋体"/>
          <w:sz w:val="32"/>
          <w:szCs w:val="32"/>
        </w:rPr>
      </w:pPr>
      <w:r>
        <w:rPr>
          <w:rFonts w:ascii="宋体" w:hAnsi="宋体"/>
          <w:sz w:val="32"/>
          <w:szCs w:val="32"/>
        </w:rPr>
      </w:r>
      <w:r/>
    </w:p>
    <w:p>
      <w:pPr>
        <w:pStyle w:val="769"/>
        <w:ind w:firstLine="640"/>
        <w:rPr>
          <w:rFonts w:ascii="宋体" w:hAnsi="宋体"/>
          <w:sz w:val="32"/>
          <w:szCs w:val="32"/>
        </w:rPr>
      </w:pPr>
      <w:r>
        <w:rPr>
          <w:rFonts w:ascii="宋体" w:hAnsi="宋体"/>
          <w:sz w:val="32"/>
          <w:szCs w:val="32"/>
        </w:rPr>
      </w:r>
      <w:r/>
    </w:p>
    <w:p>
      <w:pPr>
        <w:rPr>
          <w:rFonts w:ascii="宋体" w:hAnsi="宋体"/>
          <w:sz w:val="32"/>
          <w:szCs w:val="32"/>
        </w:rPr>
      </w:pPr>
      <w:r>
        <w:rPr>
          <w:rFonts w:hint="eastAsia" w:ascii="宋体" w:hAnsi="宋体"/>
          <w:sz w:val="32"/>
          <w:szCs w:val="32"/>
        </w:rPr>
        <w:br w:type="page" w:clear="all"/>
      </w:r>
      <w:r/>
    </w:p>
    <w:p>
      <w:pPr>
        <w:pStyle w:val="759"/>
        <w:rPr>
          <w:rFonts w:asciiTheme="minorEastAsia" w:hAnsiTheme="minorEastAsia" w:eastAsiaTheme="minorEastAsia"/>
          <w:sz w:val="32"/>
        </w:rPr>
      </w:pPr>
      <w:r/>
      <w:bookmarkStart w:id="30" w:name="_Toc9862"/>
      <w:r>
        <w:rPr>
          <w:rFonts w:hint="eastAsia" w:asciiTheme="minorEastAsia" w:hAnsiTheme="minorEastAsia" w:eastAsiaTheme="minorEastAsia"/>
          <w:sz w:val="32"/>
        </w:rPr>
        <w:t xml:space="preserve">五、投标产品配置及分项报价表</w:t>
      </w:r>
      <w:bookmarkEnd w:id="30"/>
      <w:r/>
      <w:r/>
    </w:p>
    <w:tbl>
      <w:tblPr>
        <w:tblStyle w:val="768"/>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249"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731"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20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1329"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997"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1463" w:type="dxa"/>
            <w:vAlign w:val="center"/>
            <w:textDirection w:val="lrTb"/>
            <w:noWrap w:val="false"/>
          </w:tcPr>
          <w:p>
            <w:pPr>
              <w:jc w:val="center"/>
              <w:rPr>
                <w:rFonts w:ascii="宋体" w:hAnsi="宋体"/>
                <w:szCs w:val="21"/>
              </w:rPr>
            </w:pPr>
            <w:r>
              <w:rPr>
                <w:rFonts w:hint="eastAsia" w:ascii="宋体" w:hAnsi="宋体"/>
                <w:szCs w:val="21"/>
              </w:rPr>
              <w:t xml:space="preserve">7</w:t>
            </w:r>
            <w:r/>
          </w:p>
        </w:tc>
      </w:tr>
      <w:tr>
        <w:trPr>
          <w:cantSplit/>
          <w:jc w:val="center"/>
          <w:trHeight w:val="313"/>
        </w:trPr>
        <w:tc>
          <w:tcPr>
            <w:tcW w:w="2502" w:type="dxa"/>
            <w:vAlign w:val="center"/>
            <w:textDirection w:val="lrTb"/>
            <w:noWrap w:val="false"/>
          </w:tcPr>
          <w:p>
            <w:pPr>
              <w:jc w:val="center"/>
              <w:rPr>
                <w:rFonts w:ascii="宋体" w:hAnsi="宋体"/>
                <w:szCs w:val="21"/>
              </w:rPr>
            </w:pPr>
            <w:r>
              <w:rPr>
                <w:rFonts w:hint="eastAsia" w:ascii="宋体" w:hAnsi="宋体"/>
                <w:szCs w:val="21"/>
              </w:rPr>
              <w:t xml:space="preserve">产品名称及规格、型号</w:t>
            </w:r>
            <w:r/>
          </w:p>
        </w:tc>
        <w:tc>
          <w:tcPr>
            <w:tcW w:w="1249"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731" w:type="dxa"/>
            <w:vAlign w:val="center"/>
            <w:textDirection w:val="lrTb"/>
            <w:noWrap w:val="false"/>
          </w:tcPr>
          <w:p>
            <w:pPr>
              <w:jc w:val="center"/>
              <w:rPr>
                <w:rFonts w:ascii="宋体" w:hAnsi="宋体"/>
                <w:szCs w:val="21"/>
              </w:rPr>
            </w:pPr>
            <w:r>
              <w:rPr>
                <w:rFonts w:hint="eastAsia" w:ascii="宋体" w:hAnsi="宋体"/>
                <w:szCs w:val="21"/>
              </w:rPr>
              <w:t xml:space="preserve">产地</w:t>
            </w:r>
            <w:r/>
          </w:p>
        </w:tc>
        <w:tc>
          <w:tcPr>
            <w:tcW w:w="1206" w:type="dxa"/>
            <w:vAlign w:val="center"/>
            <w:textDirection w:val="lrTb"/>
            <w:noWrap w:val="false"/>
          </w:tcPr>
          <w:p>
            <w:pPr>
              <w:jc w:val="center"/>
              <w:rPr>
                <w:rFonts w:ascii="宋体" w:hAnsi="宋体"/>
                <w:szCs w:val="21"/>
              </w:rPr>
            </w:pPr>
            <w:r>
              <w:rPr>
                <w:rFonts w:hint="eastAsia" w:ascii="宋体" w:hAnsi="宋体"/>
                <w:szCs w:val="21"/>
              </w:rPr>
              <w:t xml:space="preserve">交付期</w:t>
            </w:r>
            <w:r/>
          </w:p>
        </w:tc>
        <w:tc>
          <w:tcPr>
            <w:tcW w:w="132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W w:w="997"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1463"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jc w:val="center"/>
          <w:trHeight w:val="906"/>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906"/>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906"/>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573"/>
        </w:trPr>
        <w:tc>
          <w:tcPr>
            <w:tcW w:w="2502" w:type="dxa"/>
            <w:vAlign w:val="center"/>
            <w:textDirection w:val="lrTb"/>
            <w:noWrap w:val="false"/>
          </w:tcPr>
          <w:p>
            <w:pPr>
              <w:rPr>
                <w:rFonts w:ascii="宋体" w:hAnsi="宋体"/>
                <w:szCs w:val="21"/>
              </w:rPr>
            </w:pPr>
            <w:r>
              <w:rPr>
                <w:rFonts w:ascii="宋体" w:hAnsi="宋体"/>
                <w:szCs w:val="21"/>
              </w:rPr>
            </w:r>
            <w:r/>
          </w:p>
        </w:tc>
        <w:tc>
          <w:tcPr>
            <w:tcW w:w="1249" w:type="dxa"/>
            <w:vAlign w:val="center"/>
            <w:textDirection w:val="lrTb"/>
            <w:noWrap w:val="false"/>
          </w:tcPr>
          <w:p>
            <w:pPr>
              <w:rPr>
                <w:rFonts w:ascii="宋体" w:hAnsi="宋体"/>
                <w:szCs w:val="21"/>
              </w:rPr>
            </w:pPr>
            <w:r>
              <w:rPr>
                <w:rFonts w:ascii="宋体" w:hAnsi="宋体"/>
                <w:szCs w:val="21"/>
              </w:rPr>
            </w:r>
            <w:r/>
          </w:p>
        </w:tc>
        <w:tc>
          <w:tcPr>
            <w:tcW w:w="731" w:type="dxa"/>
            <w:vAlign w:val="center"/>
            <w:textDirection w:val="lrTb"/>
            <w:noWrap w:val="false"/>
          </w:tcPr>
          <w:p>
            <w:pPr>
              <w:rPr>
                <w:rFonts w:ascii="宋体" w:hAnsi="宋体"/>
                <w:szCs w:val="21"/>
              </w:rPr>
            </w:pPr>
            <w:r>
              <w:rPr>
                <w:rFonts w:ascii="宋体" w:hAnsi="宋体"/>
                <w:szCs w:val="21"/>
              </w:rPr>
            </w:r>
            <w:r/>
          </w:p>
        </w:tc>
        <w:tc>
          <w:tcPr>
            <w:tcW w:w="1206" w:type="dxa"/>
            <w:vAlign w:val="center"/>
            <w:textDirection w:val="lrTb"/>
            <w:noWrap w:val="false"/>
          </w:tcPr>
          <w:p>
            <w:pPr>
              <w:rPr>
                <w:rFonts w:ascii="宋体" w:hAnsi="宋体"/>
                <w:szCs w:val="21"/>
              </w:rPr>
            </w:pPr>
            <w:r>
              <w:rPr>
                <w:rFonts w:ascii="宋体" w:hAnsi="宋体"/>
                <w:szCs w:val="21"/>
              </w:rPr>
            </w:r>
            <w:r/>
          </w:p>
        </w:tc>
        <w:tc>
          <w:tcPr>
            <w:tcW w:w="1329" w:type="dxa"/>
            <w:vAlign w:val="center"/>
            <w:textDirection w:val="lrTb"/>
            <w:noWrap w:val="false"/>
          </w:tcPr>
          <w:p>
            <w:pPr>
              <w:rPr>
                <w:rFonts w:ascii="宋体" w:hAnsi="宋体"/>
                <w:szCs w:val="21"/>
              </w:rPr>
            </w:pPr>
            <w:r>
              <w:rPr>
                <w:rFonts w:ascii="宋体" w:hAnsi="宋体"/>
                <w:szCs w:val="21"/>
              </w:rPr>
            </w:r>
            <w:r/>
          </w:p>
        </w:tc>
        <w:tc>
          <w:tcPr>
            <w:tcW w:w="997" w:type="dxa"/>
            <w:vAlign w:val="center"/>
            <w:textDirection w:val="lrTb"/>
            <w:noWrap w:val="false"/>
          </w:tcPr>
          <w:p>
            <w:pPr>
              <w:rPr>
                <w:rFonts w:ascii="宋体" w:hAnsi="宋体"/>
                <w:szCs w:val="21"/>
              </w:rPr>
            </w:pPr>
            <w:r>
              <w:rPr>
                <w:rFonts w:ascii="宋体" w:hAnsi="宋体"/>
                <w:szCs w:val="21"/>
              </w:rPr>
            </w:r>
            <w:r/>
          </w:p>
        </w:tc>
        <w:tc>
          <w:tcPr>
            <w:tcW w:w="1463" w:type="dxa"/>
            <w:vAlign w:val="center"/>
            <w:textDirection w:val="lrTb"/>
            <w:noWrap w:val="false"/>
          </w:tcPr>
          <w:p>
            <w:pPr>
              <w:rPr>
                <w:rFonts w:ascii="宋体" w:hAnsi="宋体"/>
                <w:szCs w:val="21"/>
              </w:rPr>
            </w:pPr>
            <w:r>
              <w:rPr>
                <w:rFonts w:ascii="宋体" w:hAnsi="宋体"/>
                <w:szCs w:val="21"/>
              </w:rPr>
            </w:r>
            <w:r/>
          </w:p>
        </w:tc>
      </w:tr>
      <w:tr>
        <w:trPr>
          <w:cantSplit/>
          <w:jc w:val="center"/>
          <w:trHeight w:val="1019"/>
        </w:trPr>
        <w:tc>
          <w:tcPr>
            <w:tcW w:w="2502" w:type="dxa"/>
            <w:vAlign w:val="center"/>
            <w:textDirection w:val="lrTb"/>
            <w:noWrap w:val="false"/>
          </w:tcPr>
          <w:p>
            <w:pPr>
              <w:jc w:val="center"/>
              <w:rPr>
                <w:rFonts w:ascii="宋体" w:hAnsi="宋体"/>
                <w:szCs w:val="21"/>
              </w:rPr>
            </w:pPr>
            <w:r>
              <w:rPr>
                <w:rFonts w:hint="eastAsia" w:ascii="宋体" w:hAnsi="宋体"/>
                <w:szCs w:val="21"/>
              </w:rPr>
              <w:t xml:space="preserve">合计</w:t>
            </w:r>
            <w:r/>
          </w:p>
        </w:tc>
        <w:tc>
          <w:tcPr>
            <w:gridSpan w:val="5"/>
            <w:tcW w:w="5512" w:type="dxa"/>
            <w:textDirection w:val="lrTb"/>
            <w:noWrap w:val="false"/>
          </w:tcPr>
          <w:p>
            <w:pPr>
              <w:rPr>
                <w:rFonts w:ascii="宋体" w:hAnsi="宋体"/>
                <w:szCs w:val="21"/>
              </w:rPr>
            </w:pPr>
            <w:r>
              <w:rPr>
                <w:rFonts w:hint="eastAsia" w:ascii="宋体" w:hAnsi="宋体"/>
                <w:szCs w:val="21"/>
              </w:rPr>
              <w:t xml:space="preserve"> </w:t>
            </w:r>
            <w:r/>
          </w:p>
        </w:tc>
        <w:tc>
          <w:tcPr>
            <w:tcW w:w="1463" w:type="dxa"/>
            <w:textDirection w:val="lrTb"/>
            <w:noWrap w:val="false"/>
          </w:tcPr>
          <w:p>
            <w:pPr>
              <w:rPr>
                <w:rFonts w:ascii="宋体" w:hAnsi="宋体"/>
                <w:szCs w:val="21"/>
              </w:rPr>
            </w:pPr>
            <w:r>
              <w:rPr>
                <w:rFonts w:ascii="宋体" w:hAnsi="宋体"/>
                <w:szCs w:val="21"/>
              </w:rPr>
            </w:r>
            <w:r/>
          </w:p>
        </w:tc>
      </w:tr>
    </w:tbl>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pStyle w:val="759"/>
        <w:rPr>
          <w:rFonts w:asciiTheme="minorEastAsia" w:hAnsiTheme="minorEastAsia" w:eastAsiaTheme="minorEastAsia"/>
          <w:sz w:val="32"/>
        </w:rPr>
      </w:pPr>
      <w:r/>
      <w:bookmarkStart w:id="31" w:name="_Toc9300"/>
      <w:r>
        <w:rPr>
          <w:rFonts w:hint="eastAsia" w:asciiTheme="minorEastAsia" w:hAnsiTheme="minorEastAsia" w:eastAsiaTheme="minorEastAsia"/>
          <w:sz w:val="32"/>
        </w:rPr>
        <w:t xml:space="preserve">六、技术参数响应及偏离表</w:t>
      </w:r>
      <w:bookmarkEnd w:id="31"/>
      <w:r/>
      <w:r/>
    </w:p>
    <w:tbl>
      <w:tblPr>
        <w:tblStyle w:val="768"/>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551" w:type="dxa"/>
            <w:textDirection w:val="lrTb"/>
            <w:noWrap w:val="false"/>
          </w:tcPr>
          <w:p>
            <w:pPr>
              <w:jc w:val="center"/>
              <w:rPr>
                <w:rFonts w:ascii="宋体" w:hAnsi="宋体"/>
                <w:szCs w:val="21"/>
              </w:rPr>
            </w:pPr>
            <w:r>
              <w:rPr>
                <w:rFonts w:ascii="宋体" w:hAnsi="宋体"/>
                <w:szCs w:val="21"/>
              </w:rPr>
            </w:r>
            <w:r/>
          </w:p>
        </w:tc>
        <w:tc>
          <w:tcPr>
            <w:tcW w:w="2701" w:type="dxa"/>
            <w:textDirection w:val="lrTb"/>
            <w:noWrap w:val="false"/>
          </w:tcPr>
          <w:p>
            <w:pPr>
              <w:jc w:val="center"/>
              <w:rPr>
                <w:rFonts w:ascii="宋体" w:hAnsi="宋体"/>
                <w:szCs w:val="21"/>
              </w:rPr>
            </w:pPr>
            <w:r>
              <w:rPr>
                <w:rFonts w:ascii="宋体" w:hAnsi="宋体"/>
                <w:szCs w:val="21"/>
              </w:rPr>
            </w:r>
            <w:r/>
          </w:p>
        </w:tc>
        <w:tc>
          <w:tcPr>
            <w:tcW w:w="1458" w:type="dxa"/>
            <w:textDirection w:val="lrTb"/>
            <w:noWrap w:val="false"/>
          </w:tcPr>
          <w:p>
            <w:pPr>
              <w:jc w:val="center"/>
              <w:rPr>
                <w:rFonts w:ascii="宋体" w:hAnsi="宋体"/>
                <w:szCs w:val="21"/>
              </w:rPr>
            </w:pPr>
            <w:r>
              <w:rPr>
                <w:rFonts w:ascii="宋体" w:hAnsi="宋体"/>
                <w:szCs w:val="21"/>
              </w:rPr>
            </w:r>
            <w:r/>
          </w:p>
        </w:tc>
        <w:tc>
          <w:tcPr>
            <w:tcW w:w="1210"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ind w:firstLine="480"/>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759"/>
        <w:rPr>
          <w:rFonts w:asciiTheme="minorEastAsia" w:hAnsiTheme="minorEastAsia" w:eastAsiaTheme="minorEastAsia"/>
          <w:sz w:val="32"/>
        </w:rPr>
      </w:pPr>
      <w:r/>
      <w:bookmarkStart w:id="32" w:name="_Hlt26955054"/>
      <w:r/>
      <w:bookmarkEnd w:id="32"/>
      <w:r/>
      <w:bookmarkStart w:id="33" w:name="_Toc6509"/>
      <w:r>
        <w:rPr>
          <w:rFonts w:hint="eastAsia" w:asciiTheme="minorEastAsia" w:hAnsiTheme="minorEastAsia" w:eastAsiaTheme="minorEastAsia"/>
          <w:sz w:val="32"/>
        </w:rPr>
        <w:t xml:space="preserve">七、商务条款响应及偏离表</w:t>
      </w:r>
      <w:bookmarkEnd w:id="33"/>
      <w:r/>
      <w:r/>
    </w:p>
    <w:tbl>
      <w:tblPr>
        <w:tblStyle w:val="768"/>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bookmarkStart w:id="34" w:name="_Hlt26609391"/>
            <w:r/>
            <w:bookmarkEnd w:id="34"/>
            <w:r/>
            <w:bookmarkStart w:id="35" w:name="_Hlt26671372"/>
            <w:r/>
            <w:bookmarkEnd w:id="35"/>
            <w:r/>
            <w:bookmarkStart w:id="36" w:name="_Hlt24879081"/>
            <w:r/>
            <w:bookmarkEnd w:id="36"/>
            <w:r/>
            <w:bookmarkStart w:id="37" w:name="_Hlt26671343"/>
            <w:r/>
            <w:bookmarkEnd w:id="37"/>
            <w:r/>
            <w:bookmarkStart w:id="38" w:name="_Hlt26580838"/>
            <w:r/>
            <w:bookmarkEnd w:id="38"/>
            <w:r/>
            <w:bookmarkStart w:id="39" w:name="_Hlt26782999"/>
            <w:r/>
            <w:bookmarkEnd w:id="39"/>
            <w:r/>
            <w:bookmarkStart w:id="40" w:name="_Hlt26955064"/>
            <w:r/>
            <w:bookmarkEnd w:id="40"/>
            <w:r/>
            <w:bookmarkStart w:id="41" w:name="_Hlt26955056"/>
            <w:r/>
            <w:bookmarkEnd w:id="41"/>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769"/>
        <w:ind w:firstLine="480"/>
        <w:rPr>
          <w:rFonts w:ascii="宋体" w:hAnsi="宋体"/>
          <w:sz w:val="24"/>
        </w:rPr>
      </w:pPr>
      <w:r/>
      <w:bookmarkStart w:id="42" w:name="_Hlt26955066"/>
      <w:r/>
      <w:bookmarkEnd w:id="42"/>
      <w:r/>
      <w:bookmarkStart w:id="43" w:name="_Hlt26671374"/>
      <w:r/>
      <w:bookmarkEnd w:id="43"/>
      <w:r/>
      <w:bookmarkStart w:id="44" w:name="_Hlt26609389"/>
      <w:r/>
      <w:bookmarkEnd w:id="44"/>
      <w:r/>
      <w:bookmarkStart w:id="45" w:name="_Toc462564146"/>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hint="eastAsia" w:ascii="宋体" w:hAnsi="宋体"/>
          <w:sz w:val="24"/>
        </w:rPr>
        <w:t xml:space="preserve">.</w:t>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bookmarkEnd w:id="45"/>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pStyle w:val="769"/>
        <w:ind w:firstLine="480"/>
        <w:rPr>
          <w:rFonts w:ascii="宋体" w:hAnsi="宋体"/>
          <w:sz w:val="24"/>
        </w:rPr>
      </w:pPr>
      <w:r>
        <w:rPr>
          <w:rFonts w:ascii="宋体" w:hAnsi="宋体"/>
          <w:sz w:val="24"/>
        </w:rPr>
      </w:r>
      <w:r/>
    </w:p>
    <w:p>
      <w:pPr>
        <w:jc w:val="left"/>
        <w:widowControl/>
        <w:rPr>
          <w:rFonts w:ascii="宋体" w:hAnsi="宋体"/>
          <w:b/>
        </w:rPr>
      </w:pPr>
      <w:r/>
      <w:bookmarkStart w:id="46" w:name="_格式2__法定代表人授权书"/>
      <w:r/>
      <w:bookmarkEnd w:id="46"/>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68"/>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pPr>
      <w:r>
        <w:rPr>
          <w:rFonts w:hint="eastAsia" w:ascii="宋体" w:hAnsi="宋体"/>
        </w:rPr>
        <w:t xml:space="preserve">日期：</w:t>
      </w:r>
      <w:r/>
    </w:p>
    <w:p>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Verdana">
    <w:panose1 w:val="020B0604030504040204"/>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jc w:val="center"/>
                          </w:pPr>
                          <w:r>
                            <w:fldChar w:fldCharType="begin"/>
                          </w:r>
                          <w:r>
                            <w:instrText xml:space="preserve">PAGE   \* MERGEFORMAT</w:instrText>
                          </w:r>
                          <w:r>
                            <w:fldChar w:fldCharType="separate"/>
                          </w:r>
                          <w:r>
                            <w:rPr>
                              <w:lang w:val="zh-CN"/>
                            </w:rPr>
                            <w:t xml:space="preserve">46</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jc w:val="center"/>
                    </w:pPr>
                    <w:r>
                      <w:fldChar w:fldCharType="begin"/>
                    </w:r>
                    <w:r>
                      <w:instrText xml:space="preserve">PAGE   \* MERGEFORMAT</w:instrText>
                    </w:r>
                    <w:r>
                      <w:fldChar w:fldCharType="separate"/>
                    </w:r>
                    <w:r>
                      <w:rPr>
                        <w:lang w:val="zh-CN"/>
                      </w:rPr>
                      <w:t xml:space="preserve">46</w:t>
                    </w:r>
                    <w:r>
                      <w:rPr>
                        <w:lang w:val="zh-CN"/>
                      </w:rPr>
                      <w:fldChar w:fldCharType="end"/>
                    </w:r>
                    <w:r/>
                  </w:p>
                </w:txbxContent>
              </v:textbox>
            </v:shape>
          </w:pict>
        </mc:Fallback>
      </mc:AlternateContent>
    </w:r>
    <w:r/>
  </w:p>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rFonts w:hint="eastAsia"/>
      </w:rPr>
      <w:t xml:space="preserve">                                                                </w:t>
    </w:r>
    <w:r>
      <w:rPr>
        <w:rFonts w:hint="eastAsia" w:ascii="宋体" w:hAnsi="宋体" w:cs="宋体"/>
      </w:rPr>
      <w:t xml:space="preserve">江苏志诚工程咨询管理有限公司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Pr>
    <w:r>
      <w:rPr>
        <w:rFonts w:hint="eastAsia"/>
      </w:rPr>
      <w:t xml:space="preserve">JSZC-321092-SWGC-G2024-0085</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761"/>
      <w:isLgl w:val="false"/>
      <w:suff w:val="space"/>
      <w:lvlText w:val="%1.%2.%3.%4"/>
      <w:lvlJc w:val="left"/>
      <w:pPr>
        <w:ind w:left="142"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7">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6">
    <w:name w:val="TOC Heading"/>
    <w:uiPriority w:val="39"/>
    <w:unhideWhenUsed/>
  </w:style>
  <w:style w:type="paragraph" w:styleId="75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8">
    <w:name w:val="Heading 1"/>
    <w:basedOn w:val="757"/>
    <w:next w:val="757"/>
    <w:uiPriority w:val="9"/>
    <w:qFormat/>
    <w:pPr>
      <w:keepLines/>
      <w:keepNext/>
      <w:spacing w:before="340" w:after="330" w:line="578" w:lineRule="auto"/>
      <w:outlineLvl w:val="0"/>
    </w:pPr>
    <w:rPr>
      <w:b/>
      <w:bCs/>
      <w:sz w:val="44"/>
      <w:szCs w:val="44"/>
    </w:rPr>
  </w:style>
  <w:style w:type="paragraph" w:styleId="759">
    <w:name w:val="Heading 2"/>
    <w:basedOn w:val="757"/>
    <w:next w:val="7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0">
    <w:name w:val="Heading 3"/>
    <w:basedOn w:val="757"/>
    <w:next w:val="757"/>
    <w:uiPriority w:val="0"/>
    <w:qFormat/>
    <w:pPr>
      <w:keepLines/>
      <w:keepNext/>
      <w:spacing w:before="260" w:after="260" w:line="416" w:lineRule="auto"/>
      <w:outlineLvl w:val="2"/>
    </w:pPr>
    <w:rPr>
      <w:b/>
      <w:bCs/>
      <w:sz w:val="32"/>
      <w:szCs w:val="32"/>
    </w:rPr>
  </w:style>
  <w:style w:type="paragraph" w:styleId="761">
    <w:name w:val="Heading 4"/>
    <w:basedOn w:val="757"/>
    <w:next w:val="757"/>
    <w:uiPriority w:val="9"/>
    <w:qFormat/>
    <w:pPr>
      <w:numPr>
        <w:ilvl w:val="3"/>
        <w:numId w:val="1"/>
      </w:numPr>
      <w:jc w:val="left"/>
      <w:outlineLvl w:val="3"/>
    </w:pPr>
    <w:rPr>
      <w:b/>
      <w:szCs w:val="24"/>
    </w:rPr>
  </w:style>
  <w:style w:type="paragraph" w:styleId="762">
    <w:name w:val="Heading 5"/>
    <w:basedOn w:val="757"/>
    <w:next w:val="757"/>
    <w:link w:val="822"/>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23"/>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24"/>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25"/>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26"/>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qFormat/>
  </w:style>
  <w:style w:type="table" w:styleId="768" w:default="1">
    <w:name w:val="Normal Table"/>
    <w:uiPriority w:val="99"/>
    <w:semiHidden/>
    <w:unhideWhenUsed/>
    <w:tblPr>
      <w:tblCellMar>
        <w:left w:w="108" w:type="dxa"/>
        <w:top w:w="0" w:type="dxa"/>
        <w:right w:w="108" w:type="dxa"/>
        <w:bottom w:w="0" w:type="dxa"/>
      </w:tblCellMar>
    </w:tblPr>
  </w:style>
  <w:style w:type="paragraph" w:styleId="769">
    <w:name w:val="Normal Indent"/>
    <w:basedOn w:val="757"/>
    <w:next w:val="757"/>
    <w:uiPriority w:val="0"/>
    <w:unhideWhenUsed/>
    <w:qFormat/>
    <w:pPr>
      <w:ind w:firstLine="420"/>
    </w:pPr>
  </w:style>
  <w:style w:type="paragraph" w:styleId="770">
    <w:name w:val="toc 7"/>
    <w:basedOn w:val="757"/>
    <w:next w:val="757"/>
    <w:uiPriority w:val="39"/>
    <w:unhideWhenUsed/>
    <w:qFormat/>
    <w:pPr>
      <w:ind w:left="1701"/>
      <w:spacing w:after="57"/>
    </w:pPr>
  </w:style>
  <w:style w:type="paragraph" w:styleId="771">
    <w:name w:val="table of authorities"/>
    <w:basedOn w:val="757"/>
    <w:next w:val="757"/>
    <w:uiPriority w:val="0"/>
    <w:qFormat/>
    <w:pPr>
      <w:ind w:left="420"/>
    </w:pPr>
  </w:style>
  <w:style w:type="paragraph" w:styleId="772">
    <w:name w:val="Caption"/>
    <w:basedOn w:val="757"/>
    <w:next w:val="75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3">
    <w:name w:val="annotation text"/>
    <w:basedOn w:val="757"/>
    <w:uiPriority w:val="0"/>
    <w:qFormat/>
    <w:pPr>
      <w:jc w:val="left"/>
    </w:pPr>
  </w:style>
  <w:style w:type="paragraph" w:styleId="774">
    <w:name w:val="Body Text"/>
    <w:basedOn w:val="757"/>
    <w:next w:val="769"/>
    <w:uiPriority w:val="0"/>
    <w:qFormat/>
    <w:rPr>
      <w:rFonts w:ascii="楷体_GB2312" w:hAnsi="Arial" w:eastAsia="楷体_GB2312"/>
      <w:sz w:val="28"/>
      <w:szCs w:val="28"/>
    </w:rPr>
  </w:style>
  <w:style w:type="paragraph" w:styleId="775">
    <w:name w:val="Body Text Indent"/>
    <w:basedOn w:val="757"/>
    <w:next w:val="757"/>
    <w:uiPriority w:val="0"/>
    <w:qFormat/>
    <w:pPr>
      <w:ind w:left="420"/>
      <w:spacing w:after="120"/>
    </w:pPr>
    <w:rPr>
      <w:rFonts w:ascii="等线" w:hAnsi="等线" w:eastAsia="等线"/>
    </w:rPr>
  </w:style>
  <w:style w:type="paragraph" w:styleId="776">
    <w:name w:val="index 4"/>
    <w:basedOn w:val="757"/>
    <w:next w:val="757"/>
    <w:uiPriority w:val="99"/>
    <w:unhideWhenUsed/>
    <w:qFormat/>
    <w:pPr>
      <w:ind w:left="600"/>
    </w:pPr>
    <w:rPr>
      <w:rFonts w:ascii="Verdana" w:hAnsi="Verdana"/>
      <w:szCs w:val="20"/>
    </w:rPr>
  </w:style>
  <w:style w:type="paragraph" w:styleId="777">
    <w:name w:val="toc 5"/>
    <w:basedOn w:val="757"/>
    <w:next w:val="757"/>
    <w:uiPriority w:val="39"/>
    <w:unhideWhenUsed/>
    <w:qFormat/>
    <w:pPr>
      <w:ind w:left="1134"/>
      <w:spacing w:after="57"/>
    </w:pPr>
  </w:style>
  <w:style w:type="paragraph" w:styleId="778">
    <w:name w:val="toc 3"/>
    <w:basedOn w:val="757"/>
    <w:next w:val="757"/>
    <w:uiPriority w:val="39"/>
    <w:unhideWhenUsed/>
    <w:qFormat/>
    <w:pPr>
      <w:ind w:left="567"/>
      <w:spacing w:after="57"/>
    </w:pPr>
  </w:style>
  <w:style w:type="paragraph" w:styleId="779">
    <w:name w:val="Plain Text"/>
    <w:basedOn w:val="757"/>
    <w:uiPriority w:val="99"/>
    <w:qFormat/>
    <w:rPr>
      <w:rFonts w:ascii="宋体" w:hAnsi="Courier New"/>
      <w:sz w:val="20"/>
      <w:szCs w:val="21"/>
    </w:rPr>
  </w:style>
  <w:style w:type="paragraph" w:styleId="780">
    <w:name w:val="toc 8"/>
    <w:basedOn w:val="757"/>
    <w:next w:val="757"/>
    <w:uiPriority w:val="39"/>
    <w:unhideWhenUsed/>
    <w:qFormat/>
    <w:pPr>
      <w:ind w:left="1984"/>
      <w:spacing w:after="57"/>
    </w:pPr>
  </w:style>
  <w:style w:type="paragraph" w:styleId="781">
    <w:name w:val="Body Text Indent 2"/>
    <w:basedOn w:val="757"/>
    <w:uiPriority w:val="0"/>
    <w:qFormat/>
    <w:pPr>
      <w:ind w:left="640"/>
      <w:spacing w:after="120" w:line="480" w:lineRule="auto"/>
    </w:pPr>
    <w:rPr>
      <w:rFonts w:eastAsia="仿宋_GB2312"/>
      <w:sz w:val="32"/>
      <w:szCs w:val="28"/>
    </w:rPr>
  </w:style>
  <w:style w:type="paragraph" w:styleId="782">
    <w:name w:val="endnote text"/>
    <w:basedOn w:val="757"/>
    <w:link w:val="964"/>
    <w:uiPriority w:val="99"/>
    <w:semiHidden/>
    <w:unhideWhenUsed/>
    <w:qFormat/>
    <w:rPr>
      <w:sz w:val="20"/>
    </w:rPr>
  </w:style>
  <w:style w:type="paragraph" w:styleId="783">
    <w:name w:val="Balloon Text"/>
    <w:basedOn w:val="757"/>
    <w:link w:val="973"/>
    <w:uiPriority w:val="99"/>
    <w:semiHidden/>
    <w:unhideWhenUsed/>
    <w:qFormat/>
    <w:rPr>
      <w:sz w:val="18"/>
      <w:szCs w:val="18"/>
    </w:rPr>
  </w:style>
  <w:style w:type="paragraph" w:styleId="784">
    <w:name w:val="Footer"/>
    <w:basedOn w:val="757"/>
    <w:uiPriority w:val="99"/>
    <w:unhideWhenUsed/>
    <w:qFormat/>
    <w:pPr>
      <w:jc w:val="left"/>
      <w:tabs>
        <w:tab w:val="center" w:pos="4153" w:leader="none"/>
        <w:tab w:val="right" w:pos="8306" w:leader="none"/>
      </w:tabs>
    </w:pPr>
    <w:rPr>
      <w:sz w:val="18"/>
      <w:szCs w:val="18"/>
    </w:rPr>
  </w:style>
  <w:style w:type="paragraph" w:styleId="785">
    <w:name w:val="envelope return"/>
    <w:basedOn w:val="757"/>
    <w:uiPriority w:val="99"/>
    <w:unhideWhenUsed/>
    <w:qFormat/>
    <w:rPr>
      <w:rFonts w:ascii="Arial" w:hAnsi="Arial"/>
    </w:rPr>
  </w:style>
  <w:style w:type="paragraph" w:styleId="786">
    <w:name w:val="Header"/>
    <w:basedOn w:val="7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7"/>
    <w:next w:val="757"/>
    <w:uiPriority w:val="39"/>
    <w:unhideWhenUsed/>
    <w:qFormat/>
  </w:style>
  <w:style w:type="paragraph" w:styleId="788">
    <w:name w:val="toc 4"/>
    <w:basedOn w:val="757"/>
    <w:next w:val="757"/>
    <w:uiPriority w:val="39"/>
    <w:unhideWhenUsed/>
    <w:qFormat/>
    <w:pPr>
      <w:ind w:left="850"/>
      <w:spacing w:after="57"/>
    </w:pPr>
  </w:style>
  <w:style w:type="paragraph" w:styleId="789">
    <w:name w:val="Subtitle"/>
    <w:basedOn w:val="757"/>
    <w:next w:val="757"/>
    <w:link w:val="830"/>
    <w:uiPriority w:val="11"/>
    <w:qFormat/>
    <w:pPr>
      <w:spacing w:before="200" w:after="200"/>
    </w:pPr>
    <w:rPr>
      <w:sz w:val="24"/>
      <w:szCs w:val="24"/>
    </w:rPr>
  </w:style>
  <w:style w:type="paragraph" w:styleId="790">
    <w:name w:val="footnote text"/>
    <w:basedOn w:val="757"/>
    <w:link w:val="963"/>
    <w:uiPriority w:val="99"/>
    <w:semiHidden/>
    <w:unhideWhenUsed/>
    <w:qFormat/>
    <w:pPr>
      <w:spacing w:after="40"/>
    </w:pPr>
    <w:rPr>
      <w:sz w:val="18"/>
    </w:rPr>
  </w:style>
  <w:style w:type="paragraph" w:styleId="791">
    <w:name w:val="toc 6"/>
    <w:basedOn w:val="757"/>
    <w:next w:val="757"/>
    <w:uiPriority w:val="39"/>
    <w:unhideWhenUsed/>
    <w:qFormat/>
    <w:pPr>
      <w:ind w:left="1417"/>
      <w:spacing w:after="57"/>
    </w:pPr>
  </w:style>
  <w:style w:type="paragraph" w:styleId="792">
    <w:name w:val="table of figures"/>
    <w:basedOn w:val="757"/>
    <w:next w:val="757"/>
    <w:uiPriority w:val="99"/>
    <w:unhideWhenUsed/>
    <w:qFormat/>
  </w:style>
  <w:style w:type="paragraph" w:styleId="793">
    <w:name w:val="toc 2"/>
    <w:basedOn w:val="757"/>
    <w:next w:val="757"/>
    <w:uiPriority w:val="39"/>
    <w:unhideWhenUsed/>
    <w:qFormat/>
    <w:pPr>
      <w:ind w:left="283"/>
      <w:spacing w:after="57"/>
    </w:pPr>
  </w:style>
  <w:style w:type="paragraph" w:styleId="794">
    <w:name w:val="toc 9"/>
    <w:basedOn w:val="757"/>
    <w:next w:val="757"/>
    <w:uiPriority w:val="39"/>
    <w:unhideWhenUsed/>
    <w:qFormat/>
    <w:pPr>
      <w:ind w:left="2268"/>
      <w:spacing w:after="57"/>
    </w:pPr>
  </w:style>
  <w:style w:type="paragraph" w:styleId="795">
    <w:name w:val="Body Text 2"/>
    <w:basedOn w:val="757"/>
    <w:uiPriority w:val="0"/>
    <w:qFormat/>
    <w:pPr>
      <w:spacing w:after="120" w:line="480" w:lineRule="auto"/>
    </w:pPr>
  </w:style>
  <w:style w:type="paragraph" w:styleId="796">
    <w:name w:val="Normal (Web)"/>
    <w:basedOn w:val="757"/>
    <w:uiPriority w:val="0"/>
    <w:qFormat/>
    <w:rPr>
      <w:rFonts w:ascii="Times New Roman" w:hAnsi="Times New Roman"/>
      <w:sz w:val="24"/>
    </w:rPr>
  </w:style>
  <w:style w:type="paragraph" w:styleId="797">
    <w:name w:val="Title"/>
    <w:basedOn w:val="757"/>
    <w:next w:val="769"/>
    <w:uiPriority w:val="0"/>
    <w:qFormat/>
    <w:pPr>
      <w:numPr>
        <w:ilvl w:val="0"/>
        <w:numId w:val="1"/>
      </w:numPr>
      <w:jc w:val="left"/>
      <w:outlineLvl w:val="0"/>
    </w:pPr>
    <w:rPr>
      <w:b/>
      <w:bCs/>
      <w:sz w:val="28"/>
      <w:szCs w:val="21"/>
    </w:rPr>
  </w:style>
  <w:style w:type="paragraph" w:styleId="798">
    <w:name w:val="Body Text First Indent"/>
    <w:basedOn w:val="774"/>
    <w:uiPriority w:val="99"/>
    <w:unhideWhenUsed/>
    <w:qFormat/>
    <w:pPr>
      <w:ind w:firstLine="420"/>
    </w:pPr>
  </w:style>
  <w:style w:type="paragraph" w:styleId="799">
    <w:name w:val="Body Text First Indent 2"/>
    <w:basedOn w:val="775"/>
    <w:uiPriority w:val="0"/>
    <w:qFormat/>
    <w:pPr>
      <w:ind w:firstLine="420"/>
      <w:spacing w:before="100" w:beforeAutospacing="1"/>
    </w:pPr>
    <w:rPr>
      <w:rFonts w:ascii="Times New Roman" w:hAnsi="Times New Roman" w:eastAsia="宋体"/>
      <w:sz w:val="20"/>
      <w:szCs w:val="21"/>
    </w:rPr>
  </w:style>
  <w:style w:type="table" w:styleId="800">
    <w:name w:val="Table Grid"/>
    <w:basedOn w:val="7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uiPriority w:val="0"/>
    <w:qFormat/>
    <w:rPr>
      <w:b/>
    </w:rPr>
  </w:style>
  <w:style w:type="character" w:styleId="802">
    <w:name w:val="endnote reference"/>
    <w:basedOn w:val="767"/>
    <w:uiPriority w:val="99"/>
    <w:semiHidden/>
    <w:unhideWhenUsed/>
    <w:qFormat/>
    <w:rPr>
      <w:vertAlign w:val="superscript"/>
    </w:rPr>
  </w:style>
  <w:style w:type="character" w:styleId="803">
    <w:name w:val="page number"/>
    <w:uiPriority w:val="99"/>
    <w:unhideWhenUsed/>
    <w:qFormat/>
  </w:style>
  <w:style w:type="character" w:styleId="804">
    <w:name w:val="Hyperlink"/>
    <w:uiPriority w:val="99"/>
    <w:unhideWhenUsed/>
    <w:qFormat/>
    <w:rPr>
      <w:color w:val="0563c1" w:themeColor="hyperlink"/>
      <w:u w:val="single"/>
      <w14:textFill>
        <w14:solidFill>
          <w14:schemeClr w14:val="hlink"/>
        </w14:solidFill>
      </w14:textFill>
    </w:rPr>
  </w:style>
  <w:style w:type="character" w:styleId="805">
    <w:name w:val="annotation reference"/>
    <w:basedOn w:val="767"/>
    <w:uiPriority w:val="0"/>
    <w:qFormat/>
    <w:rPr>
      <w:sz w:val="21"/>
      <w:szCs w:val="21"/>
    </w:rPr>
  </w:style>
  <w:style w:type="character" w:styleId="806">
    <w:name w:val="footnote reference"/>
    <w:basedOn w:val="767"/>
    <w:uiPriority w:val="99"/>
    <w:unhideWhenUsed/>
    <w:qFormat/>
    <w:rPr>
      <w:vertAlign w:val="superscript"/>
    </w:rPr>
  </w:style>
  <w:style w:type="character" w:styleId="807" w:customStyle="1">
    <w:name w:val="Heading 5 Char"/>
    <w:basedOn w:val="767"/>
    <w:uiPriority w:val="9"/>
    <w:qFormat/>
    <w:rPr>
      <w:rFonts w:ascii="Arial" w:hAnsi="Arial" w:eastAsia="Arial" w:cs="Arial"/>
      <w:b/>
      <w:bCs/>
      <w:sz w:val="24"/>
      <w:szCs w:val="24"/>
    </w:rPr>
  </w:style>
  <w:style w:type="character" w:styleId="808" w:customStyle="1">
    <w:name w:val="Heading 6 Char"/>
    <w:basedOn w:val="767"/>
    <w:uiPriority w:val="9"/>
    <w:qFormat/>
    <w:rPr>
      <w:rFonts w:ascii="Arial" w:hAnsi="Arial" w:eastAsia="Arial" w:cs="Arial"/>
      <w:b/>
      <w:bCs/>
      <w:sz w:val="22"/>
      <w:szCs w:val="22"/>
    </w:rPr>
  </w:style>
  <w:style w:type="character" w:styleId="809" w:customStyle="1">
    <w:name w:val="Heading 7 Char"/>
    <w:basedOn w:val="767"/>
    <w:uiPriority w:val="9"/>
    <w:qFormat/>
    <w:rPr>
      <w:rFonts w:ascii="Arial" w:hAnsi="Arial" w:eastAsia="Arial" w:cs="Arial"/>
      <w:b/>
      <w:bCs/>
      <w:i/>
      <w:iCs/>
      <w:sz w:val="22"/>
      <w:szCs w:val="22"/>
    </w:rPr>
  </w:style>
  <w:style w:type="character" w:styleId="810" w:customStyle="1">
    <w:name w:val="Heading 8 Char"/>
    <w:basedOn w:val="767"/>
    <w:uiPriority w:val="9"/>
    <w:qFormat/>
    <w:rPr>
      <w:rFonts w:ascii="Arial" w:hAnsi="Arial" w:eastAsia="Arial" w:cs="Arial"/>
      <w:i/>
      <w:iCs/>
      <w:sz w:val="22"/>
      <w:szCs w:val="22"/>
    </w:rPr>
  </w:style>
  <w:style w:type="character" w:styleId="811" w:customStyle="1">
    <w:name w:val="Heading 9 Char"/>
    <w:basedOn w:val="767"/>
    <w:uiPriority w:val="9"/>
    <w:qFormat/>
    <w:rPr>
      <w:rFonts w:ascii="Arial" w:hAnsi="Arial" w:eastAsia="Arial" w:cs="Arial"/>
      <w:i/>
      <w:iCs/>
      <w:sz w:val="21"/>
      <w:szCs w:val="21"/>
    </w:rPr>
  </w:style>
  <w:style w:type="character" w:styleId="812" w:customStyle="1">
    <w:name w:val="Subtitle Char"/>
    <w:basedOn w:val="767"/>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rPr>
      <w:rFonts w:ascii="Times New Roman" w:hAnsi="Times New Roman" w:eastAsia="宋体" w:cs="Times New Roman"/>
      <w:lang w:val="en-US" w:eastAsia="zh-CN" w:bidi="ar-SA"/>
    </w:rPr>
  </w:style>
  <w:style w:type="character" w:styleId="818" w:customStyle="1">
    <w:name w:val="Heading 1 Char"/>
    <w:basedOn w:val="767"/>
    <w:uiPriority w:val="9"/>
    <w:qFormat/>
    <w:rPr>
      <w:rFonts w:ascii="Arial" w:hAnsi="Arial" w:eastAsia="Arial" w:cs="Arial"/>
      <w:sz w:val="40"/>
      <w:szCs w:val="40"/>
    </w:rPr>
  </w:style>
  <w:style w:type="character" w:styleId="819" w:customStyle="1">
    <w:name w:val="Heading 2 Char"/>
    <w:basedOn w:val="767"/>
    <w:uiPriority w:val="9"/>
    <w:qFormat/>
    <w:rPr>
      <w:rFonts w:ascii="Arial" w:hAnsi="Arial" w:eastAsia="Arial" w:cs="Arial"/>
      <w:sz w:val="34"/>
    </w:rPr>
  </w:style>
  <w:style w:type="character" w:styleId="820" w:customStyle="1">
    <w:name w:val="Heading 3 Char"/>
    <w:basedOn w:val="767"/>
    <w:uiPriority w:val="9"/>
    <w:qFormat/>
    <w:rPr>
      <w:rFonts w:ascii="Arial" w:hAnsi="Arial" w:eastAsia="Arial" w:cs="Arial"/>
      <w:sz w:val="30"/>
      <w:szCs w:val="30"/>
    </w:rPr>
  </w:style>
  <w:style w:type="character" w:styleId="821" w:customStyle="1">
    <w:name w:val="Heading 4 Char"/>
    <w:basedOn w:val="767"/>
    <w:uiPriority w:val="9"/>
    <w:qFormat/>
    <w:rPr>
      <w:rFonts w:ascii="Arial" w:hAnsi="Arial" w:eastAsia="Arial" w:cs="Arial"/>
      <w:b/>
      <w:bCs/>
      <w:sz w:val="26"/>
      <w:szCs w:val="26"/>
    </w:rPr>
  </w:style>
  <w:style w:type="character" w:styleId="822" w:customStyle="1">
    <w:name w:val="标题 5 Char"/>
    <w:basedOn w:val="767"/>
    <w:link w:val="762"/>
    <w:uiPriority w:val="9"/>
    <w:qFormat/>
    <w:rPr>
      <w:rFonts w:ascii="Arial" w:hAnsi="Arial" w:eastAsia="Arial" w:cs="Arial"/>
      <w:b/>
      <w:bCs/>
      <w:sz w:val="24"/>
      <w:szCs w:val="24"/>
    </w:rPr>
  </w:style>
  <w:style w:type="character" w:styleId="823" w:customStyle="1">
    <w:name w:val="标题 6 Char"/>
    <w:basedOn w:val="767"/>
    <w:link w:val="763"/>
    <w:uiPriority w:val="9"/>
    <w:qFormat/>
    <w:rPr>
      <w:rFonts w:ascii="Arial" w:hAnsi="Arial" w:eastAsia="Arial" w:cs="Arial"/>
      <w:b/>
      <w:bCs/>
      <w:sz w:val="22"/>
      <w:szCs w:val="22"/>
    </w:rPr>
  </w:style>
  <w:style w:type="character" w:styleId="824" w:customStyle="1">
    <w:name w:val="标题 7 Char"/>
    <w:basedOn w:val="767"/>
    <w:link w:val="764"/>
    <w:uiPriority w:val="9"/>
    <w:qFormat/>
    <w:rPr>
      <w:rFonts w:ascii="Arial" w:hAnsi="Arial" w:eastAsia="Arial" w:cs="Arial"/>
      <w:b/>
      <w:bCs/>
      <w:i/>
      <w:iCs/>
      <w:sz w:val="22"/>
      <w:szCs w:val="22"/>
    </w:rPr>
  </w:style>
  <w:style w:type="character" w:styleId="825" w:customStyle="1">
    <w:name w:val="标题 8 Char"/>
    <w:basedOn w:val="767"/>
    <w:link w:val="765"/>
    <w:uiPriority w:val="9"/>
    <w:qFormat/>
    <w:rPr>
      <w:rFonts w:ascii="Arial" w:hAnsi="Arial" w:eastAsia="Arial" w:cs="Arial"/>
      <w:i/>
      <w:iCs/>
      <w:sz w:val="22"/>
      <w:szCs w:val="22"/>
    </w:rPr>
  </w:style>
  <w:style w:type="character" w:styleId="826" w:customStyle="1">
    <w:name w:val="标题 9 Char"/>
    <w:basedOn w:val="767"/>
    <w:link w:val="766"/>
    <w:uiPriority w:val="9"/>
    <w:qFormat/>
    <w:rPr>
      <w:rFonts w:ascii="Arial" w:hAnsi="Arial" w:eastAsia="Arial" w:cs="Arial"/>
      <w:i/>
      <w:iCs/>
      <w:sz w:val="21"/>
      <w:szCs w:val="21"/>
    </w:rPr>
  </w:style>
  <w:style w:type="paragraph" w:styleId="827">
    <w:name w:val="List Paragraph"/>
    <w:basedOn w:val="757"/>
    <w:uiPriority w:val="34"/>
    <w:qFormat/>
    <w:pPr>
      <w:contextualSpacing/>
      <w:ind w:left="720"/>
    </w:pPr>
  </w:style>
  <w:style w:type="paragraph" w:styleId="828">
    <w:name w:val="No Spacing"/>
    <w:uiPriority w:val="1"/>
    <w:qFormat/>
    <w:rPr>
      <w:rFonts w:ascii="Times New Roman" w:hAnsi="Times New Roman" w:eastAsia="宋体" w:cs="Times New Roman"/>
      <w:lang w:val="en-US" w:eastAsia="zh-CN" w:bidi="ar-SA"/>
    </w:rPr>
  </w:style>
  <w:style w:type="character" w:styleId="829" w:customStyle="1">
    <w:name w:val="Title Char"/>
    <w:basedOn w:val="767"/>
    <w:uiPriority w:val="10"/>
    <w:qFormat/>
    <w:rPr>
      <w:sz w:val="48"/>
      <w:szCs w:val="48"/>
    </w:rPr>
  </w:style>
  <w:style w:type="character" w:styleId="830" w:customStyle="1">
    <w:name w:val="副标题 Char"/>
    <w:basedOn w:val="767"/>
    <w:link w:val="789"/>
    <w:uiPriority w:val="11"/>
    <w:qFormat/>
    <w:rPr>
      <w:sz w:val="24"/>
      <w:szCs w:val="24"/>
    </w:rPr>
  </w:style>
  <w:style w:type="paragraph" w:styleId="831">
    <w:name w:val="Quote"/>
    <w:basedOn w:val="757"/>
    <w:next w:val="757"/>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57"/>
    <w:next w:val="757"/>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67"/>
    <w:uiPriority w:val="99"/>
    <w:qFormat/>
  </w:style>
  <w:style w:type="character" w:styleId="836" w:customStyle="1">
    <w:name w:val="Footer Char"/>
    <w:basedOn w:val="767"/>
    <w:uiPriority w:val="99"/>
    <w:qFormat/>
  </w:style>
  <w:style w:type="character" w:styleId="837" w:customStyle="1">
    <w:name w:val="Caption Char"/>
    <w:uiPriority w:val="99"/>
    <w:qFormat/>
  </w:style>
  <w:style w:type="table" w:styleId="838" w:customStyle="1">
    <w:name w:val="Table Grid Light"/>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6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6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6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6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6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6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6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6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6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6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6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6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6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6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6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6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6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6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6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6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6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6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6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6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6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6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6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3" w:customStyle="1">
    <w:name w:val="Grid Table 6 Colorful - Accent 4"/>
    <w:basedOn w:val="76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6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6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6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6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6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6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6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6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6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6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6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6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6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6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6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6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6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6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6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6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6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6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6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6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6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6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6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6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6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6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6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6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6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6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6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6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6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6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6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76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6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6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6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6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6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6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清单表 7 彩色1"/>
    <w:basedOn w:val="76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6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6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6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6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6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6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6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6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6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6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6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6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6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6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6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6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6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6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脚注文本 Char"/>
    <w:link w:val="790"/>
    <w:uiPriority w:val="99"/>
    <w:qFormat/>
    <w:rPr>
      <w:sz w:val="18"/>
    </w:rPr>
  </w:style>
  <w:style w:type="character" w:styleId="964" w:customStyle="1">
    <w:name w:val="尾注文本 Char"/>
    <w:link w:val="782"/>
    <w:uiPriority w:val="99"/>
    <w:qFormat/>
    <w:rPr>
      <w:sz w:val="20"/>
    </w:rPr>
  </w:style>
  <w:style w:type="paragraph" w:styleId="965" w:customStyle="1">
    <w:name w:val="TOC 标题11"/>
    <w:uiPriority w:val="39"/>
    <w:unhideWhenUsed/>
    <w:qFormat/>
    <w:rPr>
      <w:rFonts w:ascii="Times New Roman" w:hAnsi="Times New Roman" w:eastAsia="宋体" w:cs="Times New Roman"/>
      <w:lang w:val="en-US" w:eastAsia="zh-CN" w:bidi="ar-SA"/>
    </w:rPr>
  </w:style>
  <w:style w:type="paragraph" w:styleId="966" w:customStyle="1">
    <w:name w:val="_Style 62"/>
    <w:basedOn w:val="757"/>
    <w:next w:val="757"/>
    <w:uiPriority w:val="39"/>
    <w:qFormat/>
    <w:pPr>
      <w:ind w:left="840"/>
    </w:pPr>
    <w:rPr>
      <w:szCs w:val="24"/>
    </w:rPr>
  </w:style>
  <w:style w:type="paragraph" w:styleId="967" w:customStyle="1">
    <w:name w:val="！正文"/>
    <w:basedOn w:val="757"/>
    <w:uiPriority w:val="0"/>
    <w:qFormat/>
    <w:pPr>
      <w:ind w:right="130" w:firstLine="420"/>
      <w:spacing w:before="100" w:beforeAutospacing="1" w:after="100" w:afterAutospacing="1"/>
    </w:pPr>
    <w:rPr>
      <w:rFonts w:ascii="宋体" w:hAnsi="宋体"/>
      <w:sz w:val="22"/>
    </w:rPr>
  </w:style>
  <w:style w:type="paragraph" w:styleId="968"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969" w:customStyle="1">
    <w:name w:val="Char"/>
    <w:basedOn w:val="757"/>
    <w:uiPriority w:val="0"/>
    <w:qFormat/>
    <w:pPr>
      <w:ind w:firstLine="200"/>
      <w:tabs>
        <w:tab w:val="left" w:pos="360" w:leader="none"/>
      </w:tabs>
    </w:pPr>
    <w:rPr>
      <w:rFonts w:ascii="Times New Roman" w:hAnsi="Times New Roman"/>
      <w:sz w:val="28"/>
      <w:szCs w:val="30"/>
    </w:rPr>
  </w:style>
  <w:style w:type="character" w:styleId="970" w:customStyle="1">
    <w:name w:val="font21"/>
    <w:basedOn w:val="767"/>
    <w:uiPriority w:val="0"/>
    <w:qFormat/>
    <w:rPr>
      <w:rFonts w:hint="eastAsia" w:ascii="宋体" w:hAnsi="宋体" w:eastAsia="宋体" w:cs="宋体"/>
      <w:color w:val="000000"/>
      <w:sz w:val="21"/>
      <w:szCs w:val="21"/>
      <w:u w:val="none"/>
    </w:rPr>
  </w:style>
  <w:style w:type="character" w:styleId="971" w:customStyle="1">
    <w:name w:val="font11"/>
    <w:basedOn w:val="767"/>
    <w:uiPriority w:val="99"/>
    <w:qFormat/>
    <w:rPr>
      <w:rFonts w:ascii="Times New Roman" w:hAnsi="Times New Roman" w:cs="Times New Roman"/>
      <w:color w:val="000000"/>
      <w:sz w:val="20"/>
      <w:szCs w:val="20"/>
      <w:u w:val="none"/>
    </w:rPr>
  </w:style>
  <w:style w:type="character" w:styleId="972" w:customStyle="1">
    <w:name w:val="mark"/>
    <w:basedOn w:val="767"/>
    <w:uiPriority w:val="0"/>
    <w:qFormat/>
  </w:style>
  <w:style w:type="character" w:styleId="973" w:customStyle="1">
    <w:name w:val="批注框文本 Char"/>
    <w:basedOn w:val="767"/>
    <w:link w:val="783"/>
    <w:uiPriority w:val="99"/>
    <w:semiHidden/>
    <w:qFormat/>
    <w:rPr>
      <w:rFonts w:ascii="Calibri" w:hAnsi="Calibri"/>
      <w:sz w:val="18"/>
      <w:szCs w:val="18"/>
    </w:rPr>
  </w:style>
  <w:style w:type="paragraph" w:styleId="974" w:customStyle="1">
    <w:name w:val="列出段落1"/>
    <w:basedOn w:val="757"/>
    <w:uiPriority w:val="0"/>
    <w:qFormat/>
    <w:pPr>
      <w:ind w:firstLine="420"/>
    </w:pPr>
  </w:style>
  <w:style w:type="character" w:styleId="975" w:customStyle="1">
    <w:name w:val="font31"/>
    <w:basedOn w:val="767"/>
    <w:uiPriority w:val="0"/>
    <w:qFormat/>
    <w:rPr>
      <w:rFonts w:hint="eastAsia" w:ascii="宋体" w:hAnsi="宋体" w:eastAsia="宋体" w:cs="宋体"/>
      <w:color w:val="000000"/>
      <w:sz w:val="24"/>
      <w:szCs w:val="24"/>
      <w:u w:val="none"/>
    </w:rPr>
  </w:style>
  <w:style w:type="paragraph" w:styleId="976" w:customStyle="1">
    <w:name w:val="Other|1"/>
    <w:basedOn w:val="757"/>
    <w:uiPriority w:val="0"/>
    <w:qFormat/>
    <w:rPr>
      <w:rFonts w:ascii="宋体" w:hAnsi="宋体" w:cs="宋体"/>
      <w:lang w:val="zh-TW" w:eastAsia="zh-TW" w:bidi="zh-TW"/>
    </w:rPr>
  </w:style>
  <w:style w:type="paragraph" w:styleId="977" w:customStyle="1">
    <w:name w:val="表格"/>
    <w:basedOn w:val="757"/>
    <w:uiPriority w:val="0"/>
    <w:qFormat/>
    <w:pPr>
      <w:jc w:val="center"/>
      <w:tabs>
        <w:tab w:val="left" w:pos="6663" w:leader="none"/>
      </w:tabs>
    </w:pPr>
    <w:rPr>
      <w:rFonts w:ascii="微软雅黑" w:hAnsi="微软雅黑" w:eastAsia="微软雅黑"/>
      <w:sz w:val="20"/>
      <w:szCs w:val="21"/>
    </w:rPr>
  </w:style>
  <w:style w:type="paragraph" w:styleId="978" w:customStyle="1">
    <w:name w:val="正文1"/>
    <w:basedOn w:val="757"/>
    <w:next w:val="979"/>
    <w:uiPriority w:val="0"/>
    <w:qFormat/>
    <w:pPr>
      <w:jc w:val="left"/>
      <w:spacing w:line="360" w:lineRule="atLeast"/>
    </w:pPr>
    <w:rPr>
      <w:rFonts w:ascii="宋体" w:hAnsi="Calibri"/>
      <w:sz w:val="24"/>
      <w:szCs w:val="20"/>
    </w:rPr>
  </w:style>
  <w:style w:type="paragraph" w:styleId="979" w:customStyle="1">
    <w:name w:val="标题 31"/>
    <w:basedOn w:val="757"/>
    <w:next w:val="978"/>
    <w:uiPriority w:val="9"/>
    <w:qFormat/>
    <w:pPr>
      <w:keepLines/>
      <w:keepNext/>
      <w:spacing w:before="260" w:after="260" w:line="416" w:lineRule="auto"/>
      <w:outlineLvl w:val="2"/>
    </w:pPr>
    <w:rPr>
      <w:b/>
      <w:bCs/>
      <w:sz w:val="32"/>
      <w:szCs w:val="32"/>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耿帆</cp:lastModifiedBy>
  <cp:revision>13</cp:revision>
  <dcterms:created xsi:type="dcterms:W3CDTF">2024-07-10T09:18:00Z</dcterms:created>
  <dcterms:modified xsi:type="dcterms:W3CDTF">2024-08-23T07:36:22Z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99C630C8DC984F36B6D807E185F419C7_13</vt:lpwstr>
  </property>
</Properties>
</file>