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5E8" w:rsidRDefault="008D55E8">
      <w:pPr>
        <w:pStyle w:val="aff1"/>
        <w:ind w:firstLine="0"/>
        <w:rPr>
          <w:rFonts w:eastAsia="黑体"/>
          <w:b/>
          <w:bCs/>
          <w:sz w:val="84"/>
        </w:rPr>
      </w:pPr>
    </w:p>
    <w:p w:rsidR="008D55E8" w:rsidRDefault="00904FFD">
      <w:pPr>
        <w:pStyle w:val="aff1"/>
        <w:ind w:firstLine="0"/>
        <w:jc w:val="center"/>
        <w:rPr>
          <w:rFonts w:eastAsia="黑体"/>
          <w:b/>
          <w:bCs/>
          <w:sz w:val="84"/>
        </w:rPr>
      </w:pPr>
      <w:r>
        <w:rPr>
          <w:rFonts w:eastAsia="黑体" w:hint="eastAsia"/>
          <w:b/>
          <w:bCs/>
          <w:sz w:val="84"/>
        </w:rPr>
        <w:t>招　标　文　件</w:t>
      </w:r>
    </w:p>
    <w:p w:rsidR="008D55E8" w:rsidRDefault="008D55E8">
      <w:pPr>
        <w:pStyle w:val="aff1"/>
        <w:ind w:firstLine="2249"/>
        <w:rPr>
          <w:b/>
          <w:bCs/>
          <w:sz w:val="32"/>
        </w:rPr>
      </w:pPr>
    </w:p>
    <w:p w:rsidR="008D55E8" w:rsidRDefault="008D55E8">
      <w:pPr>
        <w:pStyle w:val="aff1"/>
        <w:ind w:firstLine="2249"/>
        <w:jc w:val="center"/>
        <w:rPr>
          <w:b/>
          <w:bCs/>
          <w:sz w:val="32"/>
        </w:rPr>
      </w:pPr>
    </w:p>
    <w:p w:rsidR="008D55E8" w:rsidRDefault="00904FFD">
      <w:pPr>
        <w:pStyle w:val="aff1"/>
        <w:ind w:firstLine="0"/>
        <w:rPr>
          <w:b/>
          <w:bCs/>
          <w:sz w:val="32"/>
        </w:rPr>
      </w:pPr>
      <w:r>
        <w:rPr>
          <w:rFonts w:hint="eastAsia"/>
          <w:b/>
          <w:bCs/>
          <w:sz w:val="32"/>
        </w:rPr>
        <w:t xml:space="preserve">       </w:t>
      </w:r>
      <w:r>
        <w:rPr>
          <w:rFonts w:hint="eastAsia"/>
          <w:b/>
          <w:bCs/>
          <w:sz w:val="32"/>
        </w:rPr>
        <w:t>项目名称：扬州城大遗址保护中心（隋炀帝陵遗址博物馆）隋炀帝陵遗址公园物业管理服务</w:t>
      </w:r>
    </w:p>
    <w:p w:rsidR="008D55E8" w:rsidRDefault="00904FFD">
      <w:pPr>
        <w:pStyle w:val="aff1"/>
        <w:ind w:firstLine="0"/>
        <w:rPr>
          <w:b/>
          <w:bCs/>
          <w:sz w:val="32"/>
        </w:rPr>
      </w:pPr>
      <w:r>
        <w:rPr>
          <w:rFonts w:hint="eastAsia"/>
          <w:b/>
          <w:bCs/>
          <w:sz w:val="32"/>
        </w:rPr>
        <w:t xml:space="preserve">       </w:t>
      </w:r>
      <w:r>
        <w:rPr>
          <w:rFonts w:hint="eastAsia"/>
          <w:b/>
          <w:bCs/>
          <w:sz w:val="32"/>
        </w:rPr>
        <w:t>项目编号：</w:t>
      </w:r>
      <w:r>
        <w:rPr>
          <w:rFonts w:hint="eastAsia"/>
          <w:b/>
          <w:bCs/>
          <w:sz w:val="32"/>
        </w:rPr>
        <w:t xml:space="preserve">JSZC-321000-JZCG-G2025-0006           </w:t>
      </w:r>
    </w:p>
    <w:p w:rsidR="008D55E8" w:rsidRDefault="008D55E8">
      <w:pPr>
        <w:pStyle w:val="aff1"/>
        <w:ind w:firstLine="2249"/>
        <w:rPr>
          <w:b/>
          <w:bCs/>
          <w:sz w:val="32"/>
          <w:szCs w:val="32"/>
        </w:rPr>
      </w:pPr>
    </w:p>
    <w:p w:rsidR="008D55E8" w:rsidRDefault="008D55E8">
      <w:pPr>
        <w:pStyle w:val="aff1"/>
        <w:spacing w:before="0" w:after="0"/>
        <w:ind w:firstLine="0"/>
        <w:rPr>
          <w:rFonts w:ascii="宋体" w:hAnsi="宋体"/>
        </w:rPr>
      </w:pPr>
    </w:p>
    <w:p w:rsidR="008D55E8" w:rsidRDefault="008D55E8">
      <w:pPr>
        <w:pStyle w:val="aff1"/>
        <w:spacing w:before="0" w:after="0"/>
        <w:ind w:firstLine="0"/>
        <w:rPr>
          <w:rFonts w:ascii="宋体" w:hAnsi="宋体"/>
        </w:rPr>
      </w:pPr>
    </w:p>
    <w:p w:rsidR="008D55E8" w:rsidRDefault="008D55E8">
      <w:pPr>
        <w:pStyle w:val="aff1"/>
        <w:spacing w:before="0" w:after="0"/>
        <w:ind w:firstLine="0"/>
        <w:rPr>
          <w:rFonts w:ascii="宋体" w:hAnsi="宋体"/>
        </w:rPr>
      </w:pPr>
    </w:p>
    <w:p w:rsidR="008D55E8" w:rsidRDefault="008D55E8">
      <w:pPr>
        <w:pStyle w:val="aff1"/>
        <w:spacing w:before="0" w:after="0"/>
        <w:ind w:firstLine="0"/>
        <w:rPr>
          <w:rFonts w:ascii="宋体" w:hAnsi="宋体"/>
        </w:rPr>
      </w:pPr>
    </w:p>
    <w:p w:rsidR="008D55E8" w:rsidRDefault="008D55E8">
      <w:pPr>
        <w:pStyle w:val="aff1"/>
        <w:spacing w:before="0" w:after="0"/>
        <w:ind w:firstLine="0"/>
        <w:rPr>
          <w:rFonts w:ascii="宋体" w:hAnsi="宋体"/>
        </w:rPr>
      </w:pPr>
    </w:p>
    <w:p w:rsidR="008D55E8" w:rsidRDefault="00904FFD">
      <w:pPr>
        <w:pStyle w:val="aff1"/>
        <w:ind w:firstLine="0"/>
        <w:jc w:val="center"/>
        <w:rPr>
          <w:b/>
          <w:bCs/>
          <w:sz w:val="32"/>
        </w:rPr>
      </w:pPr>
      <w:r>
        <w:rPr>
          <w:rFonts w:hint="eastAsia"/>
          <w:b/>
          <w:bCs/>
          <w:sz w:val="32"/>
        </w:rPr>
        <w:t>扬州市公共资源交易中心</w:t>
      </w:r>
    </w:p>
    <w:p w:rsidR="008D55E8" w:rsidRDefault="00904FFD">
      <w:pPr>
        <w:pStyle w:val="aff1"/>
        <w:ind w:firstLine="0"/>
        <w:jc w:val="center"/>
        <w:rPr>
          <w:b/>
          <w:bCs/>
          <w:color w:val="FF0000"/>
          <w:sz w:val="32"/>
        </w:rPr>
      </w:pPr>
      <w:r>
        <w:rPr>
          <w:rFonts w:hint="eastAsia"/>
          <w:b/>
          <w:bCs/>
          <w:color w:val="FF0000"/>
          <w:sz w:val="32"/>
        </w:rPr>
        <w:t>2025</w:t>
      </w:r>
      <w:r>
        <w:rPr>
          <w:rFonts w:hint="eastAsia"/>
          <w:b/>
          <w:bCs/>
          <w:color w:val="FF0000"/>
          <w:sz w:val="32"/>
        </w:rPr>
        <w:t>年</w:t>
      </w:r>
      <w:r>
        <w:rPr>
          <w:rFonts w:hint="eastAsia"/>
          <w:b/>
          <w:bCs/>
          <w:color w:val="FF0000"/>
          <w:sz w:val="32"/>
        </w:rPr>
        <w:t>02</w:t>
      </w:r>
      <w:r>
        <w:rPr>
          <w:rFonts w:hint="eastAsia"/>
          <w:b/>
          <w:bCs/>
          <w:color w:val="FF0000"/>
          <w:sz w:val="32"/>
        </w:rPr>
        <w:t>月</w:t>
      </w:r>
    </w:p>
    <w:p w:rsidR="008D55E8" w:rsidRDefault="00904FFD">
      <w:pPr>
        <w:pStyle w:val="aff1"/>
        <w:ind w:firstLine="0"/>
        <w:rPr>
          <w:u w:val="single"/>
        </w:rPr>
      </w:pPr>
      <w:r>
        <w:rPr>
          <w:rFonts w:hint="eastAsia"/>
        </w:rPr>
        <w:t xml:space="preserve">                        </w:t>
      </w:r>
    </w:p>
    <w:p w:rsidR="008D55E8" w:rsidRDefault="008D55E8">
      <w:pPr>
        <w:pStyle w:val="aff1"/>
        <w:ind w:firstLine="0"/>
        <w:jc w:val="center"/>
      </w:pPr>
    </w:p>
    <w:p w:rsidR="008D55E8" w:rsidRDefault="00904FFD">
      <w:pPr>
        <w:spacing w:line="480" w:lineRule="auto"/>
        <w:jc w:val="center"/>
        <w:outlineLvl w:val="0"/>
        <w:rPr>
          <w:rFonts w:ascii="黑体" w:eastAsia="黑体" w:hAnsi="Arial"/>
          <w:b/>
          <w:sz w:val="44"/>
        </w:rPr>
      </w:pPr>
      <w:r>
        <w:br w:type="page" w:clear="all"/>
      </w:r>
      <w:bookmarkStart w:id="0" w:name="_Toc120614210"/>
      <w:bookmarkStart w:id="1" w:name="_Toc523127445"/>
      <w:bookmarkStart w:id="2" w:name="_Toc16938516"/>
      <w:bookmarkStart w:id="3" w:name="_Toc20823272"/>
      <w:bookmarkStart w:id="4" w:name="_Toc513029200"/>
      <w:bookmarkStart w:id="5" w:name="_Toc479757206"/>
      <w:r>
        <w:rPr>
          <w:rFonts w:hint="eastAsia"/>
        </w:rPr>
        <w:lastRenderedPageBreak/>
        <w:t xml:space="preserve"> </w:t>
      </w:r>
      <w:r>
        <w:rPr>
          <w:rFonts w:ascii="黑体" w:eastAsia="黑体" w:hAnsi="Arial" w:hint="eastAsia"/>
          <w:b/>
          <w:sz w:val="44"/>
        </w:rPr>
        <w:t>总  目  录</w:t>
      </w:r>
    </w:p>
    <w:p w:rsidR="008D55E8" w:rsidRDefault="008D55E8">
      <w:pPr>
        <w:spacing w:line="480" w:lineRule="auto"/>
        <w:rPr>
          <w:rFonts w:ascii="仿宋_GB2312" w:eastAsia="仿宋_GB2312" w:hAnsi="Arial"/>
          <w:b/>
          <w:sz w:val="28"/>
        </w:rPr>
      </w:pPr>
    </w:p>
    <w:p w:rsidR="008D55E8" w:rsidRDefault="00904FFD">
      <w:pPr>
        <w:numPr>
          <w:ilvl w:val="0"/>
          <w:numId w:val="6"/>
        </w:numPr>
        <w:spacing w:line="480" w:lineRule="auto"/>
        <w:outlineLvl w:val="0"/>
        <w:rPr>
          <w:rFonts w:ascii="黑体" w:eastAsia="黑体" w:hAnsi="Showcard Gothic"/>
          <w:sz w:val="32"/>
        </w:rPr>
      </w:pPr>
      <w:r>
        <w:rPr>
          <w:rFonts w:ascii="黑体" w:eastAsia="黑体" w:hAnsi="宋体" w:hint="eastAsia"/>
          <w:sz w:val="36"/>
        </w:rPr>
        <w:t>投标邀请</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3</w:t>
      </w:r>
    </w:p>
    <w:p w:rsidR="008D55E8" w:rsidRDefault="00904FFD">
      <w:pPr>
        <w:numPr>
          <w:ilvl w:val="0"/>
          <w:numId w:val="6"/>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6</w:t>
      </w:r>
    </w:p>
    <w:p w:rsidR="008D55E8" w:rsidRDefault="00904FFD">
      <w:pPr>
        <w:numPr>
          <w:ilvl w:val="0"/>
          <w:numId w:val="6"/>
        </w:numPr>
        <w:spacing w:line="480" w:lineRule="auto"/>
        <w:outlineLvl w:val="0"/>
        <w:rPr>
          <w:rFonts w:ascii="黑体" w:eastAsia="黑体" w:hAnsi="Showcard Gothic"/>
          <w:sz w:val="36"/>
        </w:rPr>
      </w:pPr>
      <w:r>
        <w:rPr>
          <w:rFonts w:ascii="黑体" w:eastAsia="黑体" w:hAnsi="宋体" w:hint="eastAsia"/>
          <w:sz w:val="36"/>
        </w:rPr>
        <w:t>合同文本</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16</w:t>
      </w:r>
    </w:p>
    <w:p w:rsidR="008D55E8" w:rsidRDefault="00904FFD">
      <w:pPr>
        <w:numPr>
          <w:ilvl w:val="0"/>
          <w:numId w:val="6"/>
        </w:numPr>
        <w:spacing w:line="480" w:lineRule="auto"/>
        <w:outlineLvl w:val="0"/>
        <w:rPr>
          <w:rFonts w:ascii="黑体" w:eastAsia="黑体" w:hAnsi="Showcard Gothic"/>
          <w:sz w:val="36"/>
        </w:rPr>
      </w:pPr>
      <w:r>
        <w:rPr>
          <w:rFonts w:ascii="黑体" w:eastAsia="黑体" w:hAnsi="宋体" w:hint="eastAsia"/>
          <w:sz w:val="36"/>
        </w:rPr>
        <w:t>采购需求</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19</w:t>
      </w:r>
    </w:p>
    <w:p w:rsidR="008D55E8" w:rsidRDefault="00904FFD">
      <w:pPr>
        <w:numPr>
          <w:ilvl w:val="0"/>
          <w:numId w:val="6"/>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44</w:t>
      </w:r>
    </w:p>
    <w:p w:rsidR="008D55E8" w:rsidRDefault="00904FFD">
      <w:pPr>
        <w:numPr>
          <w:ilvl w:val="0"/>
          <w:numId w:val="6"/>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45</w:t>
      </w:r>
    </w:p>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8D55E8"/>
    <w:p w:rsidR="008D55E8" w:rsidRDefault="00904FFD">
      <w:pPr>
        <w:pStyle w:val="113"/>
        <w:rPr>
          <w:rFonts w:ascii="黑体" w:eastAsia="黑体"/>
          <w:bCs/>
          <w:sz w:val="44"/>
          <w:szCs w:val="44"/>
        </w:rPr>
      </w:pPr>
      <w:r>
        <w:rPr>
          <w:rFonts w:ascii="黑体" w:eastAsia="黑体" w:hint="eastAsia"/>
          <w:sz w:val="44"/>
          <w:szCs w:val="44"/>
        </w:rPr>
        <w:t xml:space="preserve">第一章  </w:t>
      </w:r>
      <w:bookmarkEnd w:id="0"/>
      <w:r>
        <w:rPr>
          <w:rFonts w:ascii="黑体" w:eastAsia="黑体" w:hint="eastAsia"/>
          <w:sz w:val="44"/>
          <w:szCs w:val="44"/>
        </w:rPr>
        <w:t>投标邀请</w:t>
      </w:r>
    </w:p>
    <w:p w:rsidR="008D55E8" w:rsidRDefault="00904FFD">
      <w:pPr>
        <w:ind w:firstLine="480"/>
        <w:rPr>
          <w:rFonts w:ascii="宋体" w:hAnsi="宋体"/>
          <w:color w:val="000000" w:themeColor="text1"/>
          <w:sz w:val="24"/>
          <w:szCs w:val="24"/>
        </w:rPr>
      </w:pPr>
      <w:r>
        <w:rPr>
          <w:rFonts w:ascii="宋体" w:hAnsi="宋体" w:hint="eastAsia"/>
          <w:color w:val="000000" w:themeColor="text1"/>
          <w:sz w:val="24"/>
          <w:szCs w:val="24"/>
        </w:rPr>
        <w:t>受[</w:t>
      </w:r>
      <w:r>
        <w:rPr>
          <w:rFonts w:ascii="宋体" w:hAnsi="宋体"/>
          <w:color w:val="000000" w:themeColor="text1"/>
          <w:sz w:val="24"/>
          <w:szCs w:val="24"/>
        </w:rPr>
        <w:t>扬州城大遗址保护中心（隋炀帝陵遗址博物馆）</w:t>
      </w:r>
      <w:r>
        <w:rPr>
          <w:rFonts w:ascii="宋体" w:hAnsi="宋体" w:hint="eastAsia"/>
          <w:color w:val="000000" w:themeColor="text1"/>
          <w:sz w:val="24"/>
          <w:szCs w:val="24"/>
        </w:rPr>
        <w:t>]的委托，扬州市公共资源交易中心就[扬州城大遗址保护中心（隋炀帝陵遗址博物馆）隋炀帝陵遗址公园物业管理服务](JSZC-321000-JZCG-G2025-0006)项目进行公开招标采购，欢迎符合条件的供应商投标。</w:t>
      </w:r>
    </w:p>
    <w:p w:rsidR="008D55E8" w:rsidRDefault="00904FFD">
      <w:pPr>
        <w:pBdr>
          <w:top w:val="single" w:sz="4" w:space="0" w:color="000000"/>
          <w:left w:val="single" w:sz="4" w:space="3" w:color="000000"/>
          <w:bottom w:val="single" w:sz="4" w:space="0" w:color="000000"/>
          <w:right w:val="single" w:sz="4" w:space="3" w:color="000000"/>
        </w:pBdr>
        <w:ind w:firstLine="480"/>
        <w:rPr>
          <w:rFonts w:ascii="宋体" w:hAnsi="宋体"/>
          <w:sz w:val="24"/>
          <w:szCs w:val="24"/>
        </w:rPr>
      </w:pPr>
      <w:r>
        <w:rPr>
          <w:rFonts w:ascii="宋体" w:hAnsi="宋体" w:hint="eastAsia"/>
          <w:color w:val="000000" w:themeColor="text1"/>
          <w:sz w:val="24"/>
          <w:szCs w:val="24"/>
        </w:rPr>
        <w:t>(</w:t>
      </w:r>
      <w:r>
        <w:rPr>
          <w:rFonts w:ascii="宋体" w:hAnsi="宋体"/>
          <w:color w:val="000000" w:themeColor="text1"/>
          <w:sz w:val="24"/>
          <w:szCs w:val="24"/>
        </w:rPr>
        <w:t>扬州城大遗址保护中心（隋炀帝陵遗址博物馆）隋炀帝陵遗址公园物业管理服务)</w:t>
      </w:r>
      <w:r>
        <w:rPr>
          <w:rFonts w:ascii="宋体" w:hAnsi="宋体" w:hint="eastAsia"/>
          <w:sz w:val="24"/>
          <w:szCs w:val="24"/>
        </w:rPr>
        <w:t xml:space="preserve"> 招标项目的潜在投标人可在</w:t>
      </w:r>
      <w:r>
        <w:rPr>
          <w:rFonts w:ascii="宋体" w:hAnsi="宋体" w:hint="eastAsia"/>
          <w:sz w:val="24"/>
          <w:szCs w:val="24"/>
          <w:u w:val="single"/>
        </w:rPr>
        <w:t>“江苏政府采购网、扬州市政府采购网”自行免费下载</w:t>
      </w:r>
      <w:r>
        <w:rPr>
          <w:rFonts w:ascii="宋体" w:hAnsi="宋体" w:hint="eastAsia"/>
          <w:sz w:val="24"/>
          <w:szCs w:val="24"/>
        </w:rPr>
        <w:t>招标文件，并于</w:t>
      </w:r>
      <w:r>
        <w:rPr>
          <w:rFonts w:ascii="宋体" w:hAnsi="宋体" w:hint="eastAsia"/>
          <w:color w:val="FF0000"/>
          <w:sz w:val="24"/>
          <w:szCs w:val="24"/>
          <w:u w:val="single"/>
        </w:rPr>
        <w:t>2025</w:t>
      </w:r>
      <w:r>
        <w:rPr>
          <w:rFonts w:ascii="宋体" w:hAnsi="宋体" w:hint="eastAsia"/>
          <w:bCs/>
          <w:color w:val="FF0000"/>
          <w:sz w:val="24"/>
          <w:szCs w:val="24"/>
          <w:u w:val="single"/>
        </w:rPr>
        <w:t>年0</w:t>
      </w:r>
      <w:r w:rsidR="00236E7D">
        <w:rPr>
          <w:rFonts w:ascii="宋体" w:hAnsi="宋体" w:hint="eastAsia"/>
          <w:bCs/>
          <w:color w:val="FF0000"/>
          <w:sz w:val="24"/>
          <w:szCs w:val="24"/>
          <w:u w:val="single"/>
        </w:rPr>
        <w:t>3</w:t>
      </w:r>
      <w:r>
        <w:rPr>
          <w:rFonts w:ascii="宋体" w:hAnsi="宋体" w:hint="eastAsia"/>
          <w:bCs/>
          <w:color w:val="FF0000"/>
          <w:sz w:val="24"/>
          <w:szCs w:val="24"/>
          <w:u w:val="single"/>
        </w:rPr>
        <w:t>月</w:t>
      </w:r>
      <w:r w:rsidR="005D09A3">
        <w:rPr>
          <w:rFonts w:ascii="宋体" w:hAnsi="宋体" w:hint="eastAsia"/>
          <w:bCs/>
          <w:color w:val="FF0000"/>
          <w:sz w:val="24"/>
          <w:szCs w:val="24"/>
          <w:u w:val="single"/>
        </w:rPr>
        <w:t>20</w:t>
      </w:r>
      <w:r>
        <w:rPr>
          <w:rFonts w:ascii="宋体" w:hAnsi="宋体" w:hint="eastAsia"/>
          <w:bCs/>
          <w:color w:val="FF0000"/>
          <w:sz w:val="24"/>
          <w:szCs w:val="24"/>
          <w:u w:val="single"/>
        </w:rPr>
        <w:t>日9点30分</w:t>
      </w:r>
      <w:r>
        <w:rPr>
          <w:rFonts w:ascii="宋体" w:hAnsi="宋体" w:hint="eastAsia"/>
          <w:bCs/>
          <w:color w:val="000000" w:themeColor="text1"/>
          <w:sz w:val="24"/>
          <w:szCs w:val="24"/>
          <w:u w:val="single"/>
        </w:rPr>
        <w:t>（</w:t>
      </w:r>
      <w:r>
        <w:rPr>
          <w:rFonts w:ascii="宋体" w:hAnsi="宋体" w:hint="eastAsia"/>
          <w:bCs/>
          <w:color w:val="000000" w:themeColor="text1"/>
          <w:sz w:val="24"/>
          <w:szCs w:val="24"/>
        </w:rPr>
        <w:t>北京时间）前递</w:t>
      </w:r>
      <w:r>
        <w:rPr>
          <w:rFonts w:ascii="宋体" w:hAnsi="宋体" w:hint="eastAsia"/>
          <w:bCs/>
          <w:sz w:val="24"/>
          <w:szCs w:val="24"/>
        </w:rPr>
        <w:t>交投标</w:t>
      </w:r>
      <w:r>
        <w:rPr>
          <w:rFonts w:ascii="宋体" w:hAnsi="宋体"/>
          <w:bCs/>
          <w:sz w:val="24"/>
          <w:szCs w:val="24"/>
        </w:rPr>
        <w:t>文件</w:t>
      </w:r>
      <w:r>
        <w:rPr>
          <w:rFonts w:ascii="宋体" w:hAnsi="宋体" w:hint="eastAsia"/>
          <w:sz w:val="24"/>
          <w:szCs w:val="24"/>
        </w:rPr>
        <w:t>。</w:t>
      </w:r>
    </w:p>
    <w:p w:rsidR="008D55E8" w:rsidRDefault="00904FFD">
      <w:pPr>
        <w:pStyle w:val="312"/>
        <w:spacing w:before="145" w:after="145" w:line="360" w:lineRule="auto"/>
        <w:ind w:firstLine="498"/>
      </w:pPr>
      <w:bookmarkStart w:id="6" w:name="_Toc35393790"/>
      <w:bookmarkStart w:id="7" w:name="_Toc35393621"/>
      <w:bookmarkStart w:id="8" w:name="_Toc28359079"/>
      <w:bookmarkStart w:id="9" w:name="_Toc28359002"/>
      <w:bookmarkStart w:id="10" w:name="_Toc38985263"/>
      <w:bookmarkStart w:id="11" w:name="_Hlk24379207"/>
      <w:r>
        <w:rPr>
          <w:rFonts w:hint="eastAsia"/>
        </w:rPr>
        <w:t>一、项目基本情况</w:t>
      </w:r>
      <w:bookmarkEnd w:id="6"/>
      <w:bookmarkEnd w:id="7"/>
      <w:bookmarkEnd w:id="8"/>
      <w:bookmarkEnd w:id="9"/>
      <w:bookmarkEnd w:id="10"/>
    </w:p>
    <w:p w:rsidR="008D55E8" w:rsidRDefault="00904FFD">
      <w:pPr>
        <w:ind w:firstLine="480"/>
        <w:rPr>
          <w:rFonts w:ascii="宋体" w:hAnsi="宋体"/>
          <w:sz w:val="24"/>
          <w:szCs w:val="24"/>
        </w:rPr>
      </w:pPr>
      <w:r>
        <w:rPr>
          <w:rFonts w:ascii="宋体" w:hAnsi="宋体" w:hint="eastAsia"/>
          <w:sz w:val="24"/>
          <w:szCs w:val="24"/>
        </w:rPr>
        <w:t>1.项目编号：JSZC-321000-JZCG-G2025-0006</w:t>
      </w:r>
      <w:r>
        <w:rPr>
          <w:rFonts w:ascii="宋体" w:hAnsi="宋体"/>
          <w:sz w:val="24"/>
          <w:szCs w:val="24"/>
        </w:rPr>
        <w:tab/>
      </w:r>
    </w:p>
    <w:p w:rsidR="008D55E8" w:rsidRDefault="00904FFD">
      <w:pPr>
        <w:ind w:firstLine="480"/>
        <w:rPr>
          <w:rFonts w:ascii="宋体" w:hAnsi="宋体"/>
          <w:sz w:val="24"/>
          <w:szCs w:val="24"/>
        </w:rPr>
      </w:pPr>
      <w:r>
        <w:rPr>
          <w:rFonts w:ascii="宋体" w:hAnsi="宋体" w:hint="eastAsia"/>
          <w:sz w:val="24"/>
          <w:szCs w:val="24"/>
        </w:rPr>
        <w:t>2.项目名称：</w:t>
      </w:r>
      <w:bookmarkEnd w:id="11"/>
      <w:r>
        <w:rPr>
          <w:rFonts w:ascii="宋体" w:hAnsi="宋体"/>
          <w:sz w:val="24"/>
          <w:szCs w:val="24"/>
        </w:rPr>
        <w:t>扬州城大遗址保护中心（隋炀帝陵遗址博物馆）隋炀帝陵遗址公园物业管理服务</w:t>
      </w:r>
      <w:r>
        <w:rPr>
          <w:rFonts w:ascii="宋体" w:hAnsi="宋体"/>
          <w:sz w:val="24"/>
          <w:szCs w:val="24"/>
        </w:rPr>
        <w:tab/>
      </w:r>
    </w:p>
    <w:p w:rsidR="008D55E8" w:rsidRDefault="00904FFD">
      <w:pPr>
        <w:ind w:firstLine="480"/>
        <w:rPr>
          <w:rFonts w:ascii="宋体" w:hAnsi="宋体"/>
          <w:sz w:val="24"/>
          <w:szCs w:val="24"/>
        </w:rPr>
      </w:pPr>
      <w:r>
        <w:rPr>
          <w:rFonts w:ascii="宋体" w:hAnsi="宋体" w:hint="eastAsia"/>
          <w:sz w:val="24"/>
          <w:szCs w:val="24"/>
        </w:rPr>
        <w:t>3.预算金额：310万元</w:t>
      </w:r>
    </w:p>
    <w:p w:rsidR="008D55E8" w:rsidRDefault="00904FFD">
      <w:pPr>
        <w:ind w:firstLine="480"/>
        <w:rPr>
          <w:rFonts w:ascii="宋体" w:hAnsi="宋体"/>
          <w:sz w:val="24"/>
          <w:szCs w:val="24"/>
        </w:rPr>
      </w:pPr>
      <w:r>
        <w:rPr>
          <w:rFonts w:ascii="宋体" w:hAnsi="宋体" w:hint="eastAsia"/>
          <w:sz w:val="24"/>
          <w:szCs w:val="24"/>
        </w:rPr>
        <w:t>4.本项目设定最高限价，310万元。</w:t>
      </w:r>
    </w:p>
    <w:p w:rsidR="008D55E8" w:rsidRDefault="00904FFD">
      <w:pPr>
        <w:ind w:firstLine="480"/>
        <w:rPr>
          <w:rFonts w:ascii="宋体" w:hAnsi="宋体"/>
          <w:sz w:val="24"/>
          <w:szCs w:val="24"/>
        </w:rPr>
      </w:pPr>
      <w:r>
        <w:rPr>
          <w:rFonts w:ascii="宋体" w:hAnsi="宋体" w:hint="eastAsia"/>
          <w:sz w:val="24"/>
          <w:szCs w:val="24"/>
        </w:rPr>
        <w:t>5.采购需求（简介）：隋炀帝陵遗址公园位于扬州市</w:t>
      </w:r>
      <w:proofErr w:type="gramStart"/>
      <w:r>
        <w:rPr>
          <w:rFonts w:ascii="宋体" w:hAnsi="宋体" w:hint="eastAsia"/>
          <w:sz w:val="24"/>
          <w:szCs w:val="24"/>
        </w:rPr>
        <w:t>邗江区</w:t>
      </w:r>
      <w:proofErr w:type="gramEnd"/>
      <w:r>
        <w:rPr>
          <w:rFonts w:ascii="宋体" w:hAnsi="宋体" w:hint="eastAsia"/>
          <w:sz w:val="24"/>
          <w:szCs w:val="24"/>
        </w:rPr>
        <w:t>西湖</w:t>
      </w:r>
      <w:proofErr w:type="gramStart"/>
      <w:r>
        <w:rPr>
          <w:rFonts w:ascii="宋体" w:hAnsi="宋体" w:hint="eastAsia"/>
          <w:sz w:val="24"/>
          <w:szCs w:val="24"/>
        </w:rPr>
        <w:t>街道蜀霞路</w:t>
      </w:r>
      <w:proofErr w:type="gramEnd"/>
      <w:r>
        <w:rPr>
          <w:rFonts w:ascii="宋体" w:hAnsi="宋体" w:hint="eastAsia"/>
          <w:sz w:val="24"/>
          <w:szCs w:val="24"/>
        </w:rPr>
        <w:t>1号，占地约11公顷，遗址公园主要包括帝陵遗址、博物馆、</w:t>
      </w:r>
      <w:proofErr w:type="gramStart"/>
      <w:r>
        <w:rPr>
          <w:rFonts w:ascii="宋体" w:hAnsi="宋体" w:hint="eastAsia"/>
          <w:sz w:val="24"/>
          <w:szCs w:val="24"/>
        </w:rPr>
        <w:t>隋皇诗碑</w:t>
      </w:r>
      <w:proofErr w:type="gramEnd"/>
      <w:r>
        <w:rPr>
          <w:rFonts w:ascii="宋体" w:hAnsi="宋体" w:hint="eastAsia"/>
          <w:sz w:val="24"/>
          <w:szCs w:val="24"/>
        </w:rPr>
        <w:t>、镜鉴池等景观。其中，博物馆建筑面积近6000平方米，帝陵遗址占地近5800平方米。本次招标的物业管理内容为：环境卫生管理；治安防范、秩序维护管理；公共停车场管理；消防、监控室值班、日常巡检；供配电机房值班、日常巡检；公共配套设施设备的日常运行管理、巡检；建筑物、公共区、停车场地、水电等综合巡检管理；接待、参观保障服务和其他采购人交办的其他工作（如重大接待参观保障、文明城市创建、应急事件处理、活动服务等）。详细内容见本招标文件第四章。</w:t>
      </w:r>
    </w:p>
    <w:p w:rsidR="008D55E8" w:rsidRDefault="00904FFD">
      <w:pPr>
        <w:ind w:firstLine="480"/>
        <w:rPr>
          <w:rFonts w:ascii="宋体" w:hAnsi="宋体"/>
          <w:sz w:val="24"/>
          <w:szCs w:val="24"/>
        </w:rPr>
      </w:pPr>
      <w:r>
        <w:rPr>
          <w:rFonts w:ascii="宋体" w:hAnsi="宋体" w:hint="eastAsia"/>
          <w:sz w:val="24"/>
          <w:szCs w:val="24"/>
        </w:rPr>
        <w:t>6.合同履行期限：本项目服务期壹年（自合同签订之日起计）。</w:t>
      </w:r>
    </w:p>
    <w:p w:rsidR="008D55E8" w:rsidRDefault="00904FFD">
      <w:pPr>
        <w:pStyle w:val="312"/>
        <w:spacing w:before="145" w:after="145" w:line="360" w:lineRule="auto"/>
        <w:ind w:firstLine="498"/>
      </w:pPr>
      <w:bookmarkStart w:id="12" w:name="_Toc28359080"/>
      <w:bookmarkStart w:id="13" w:name="_Toc35393791"/>
      <w:bookmarkStart w:id="14" w:name="_Toc28359003"/>
      <w:bookmarkStart w:id="15" w:name="_Toc38985264"/>
      <w:bookmarkStart w:id="16" w:name="_Toc35393622"/>
      <w:r>
        <w:rPr>
          <w:rFonts w:hint="eastAsia"/>
        </w:rPr>
        <w:t>二、申请人的资格要求：</w:t>
      </w:r>
      <w:bookmarkEnd w:id="12"/>
      <w:bookmarkEnd w:id="13"/>
      <w:bookmarkEnd w:id="14"/>
      <w:bookmarkEnd w:id="15"/>
      <w:bookmarkEnd w:id="16"/>
    </w:p>
    <w:p w:rsidR="008D55E8" w:rsidRDefault="00904FFD">
      <w:pPr>
        <w:ind w:firstLine="480"/>
        <w:rPr>
          <w:rFonts w:ascii="宋体" w:hAnsi="宋体"/>
          <w:sz w:val="24"/>
          <w:szCs w:val="24"/>
        </w:rPr>
      </w:pPr>
      <w:bookmarkStart w:id="17" w:name="_Toc35393623"/>
      <w:bookmarkStart w:id="18" w:name="_Toc38985265"/>
      <w:bookmarkStart w:id="19" w:name="_Toc35393792"/>
      <w:bookmarkStart w:id="20" w:name="_Toc28359004"/>
      <w:bookmarkStart w:id="21" w:name="_Toc28359081"/>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rsidR="008D55E8" w:rsidRDefault="00904FFD">
      <w:pPr>
        <w:ind w:firstLine="480"/>
        <w:rPr>
          <w:rFonts w:ascii="宋体" w:hAnsi="宋体"/>
          <w:sz w:val="24"/>
          <w:szCs w:val="24"/>
        </w:rPr>
      </w:pPr>
      <w:r>
        <w:rPr>
          <w:rFonts w:ascii="宋体" w:hAnsi="宋体" w:hint="eastAsia"/>
          <w:sz w:val="24"/>
          <w:szCs w:val="24"/>
        </w:rPr>
        <w:t>1.满足《中华人民共和国政府采购法》第二十二条规定，并提供下列材料：</w:t>
      </w:r>
    </w:p>
    <w:p w:rsidR="008D55E8" w:rsidRDefault="00904FFD">
      <w:pPr>
        <w:ind w:firstLine="480"/>
        <w:rPr>
          <w:rFonts w:ascii="宋体" w:hAnsi="宋体"/>
          <w:sz w:val="24"/>
          <w:szCs w:val="24"/>
        </w:rPr>
      </w:pPr>
      <w:r>
        <w:rPr>
          <w:rFonts w:ascii="宋体" w:hAnsi="宋体" w:hint="eastAsia"/>
          <w:sz w:val="24"/>
          <w:szCs w:val="24"/>
        </w:rPr>
        <w:t>1.1 法人或者其他组织的营业执照等证明文件，自然人的身份证明；</w:t>
      </w:r>
    </w:p>
    <w:p w:rsidR="008D55E8" w:rsidRDefault="00904FFD">
      <w:pPr>
        <w:ind w:firstLine="480"/>
        <w:rPr>
          <w:rFonts w:ascii="宋体" w:hAnsi="宋体"/>
          <w:sz w:val="24"/>
          <w:szCs w:val="24"/>
        </w:rPr>
      </w:pPr>
      <w:r>
        <w:rPr>
          <w:rFonts w:ascii="宋体" w:hAnsi="宋体" w:hint="eastAsia"/>
          <w:sz w:val="24"/>
          <w:szCs w:val="24"/>
        </w:rPr>
        <w:t>1.2 2023或2024年度的财务状况报告（成立不满一年无需提供）；</w:t>
      </w:r>
    </w:p>
    <w:p w:rsidR="008D55E8" w:rsidRDefault="00904FFD">
      <w:pPr>
        <w:ind w:firstLine="480"/>
        <w:rPr>
          <w:rFonts w:ascii="宋体" w:hAnsi="宋体"/>
          <w:sz w:val="24"/>
          <w:szCs w:val="24"/>
        </w:rPr>
      </w:pPr>
      <w:r>
        <w:rPr>
          <w:rFonts w:ascii="宋体" w:hAnsi="宋体" w:hint="eastAsia"/>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8D55E8" w:rsidRDefault="00904FFD">
      <w:pPr>
        <w:ind w:firstLine="480"/>
        <w:rPr>
          <w:rFonts w:ascii="宋体" w:hAnsi="宋体"/>
          <w:sz w:val="24"/>
          <w:szCs w:val="24"/>
        </w:rPr>
      </w:pPr>
      <w:r>
        <w:rPr>
          <w:rFonts w:ascii="宋体" w:hAnsi="宋体" w:hint="eastAsia"/>
          <w:sz w:val="24"/>
          <w:szCs w:val="24"/>
        </w:rPr>
        <w:t>1.4具备履行合同所必需的设备和专业技术能力的书面声明；</w:t>
      </w:r>
    </w:p>
    <w:p w:rsidR="008D55E8" w:rsidRDefault="00904FFD">
      <w:pPr>
        <w:ind w:firstLine="480"/>
        <w:rPr>
          <w:rFonts w:ascii="宋体" w:hAnsi="宋体"/>
          <w:sz w:val="24"/>
          <w:szCs w:val="24"/>
        </w:rPr>
      </w:pPr>
      <w:r>
        <w:rPr>
          <w:rFonts w:ascii="宋体" w:hAnsi="宋体" w:hint="eastAsia"/>
          <w:sz w:val="24"/>
          <w:szCs w:val="24"/>
        </w:rPr>
        <w:t>1.5参加政府采购活动前3年内在经营活动中没有重大违法记录的书面声明；</w:t>
      </w:r>
    </w:p>
    <w:p w:rsidR="008D55E8" w:rsidRDefault="00904FFD">
      <w:pPr>
        <w:ind w:firstLine="480"/>
        <w:rPr>
          <w:rFonts w:ascii="宋体" w:hAnsi="宋体"/>
          <w:sz w:val="24"/>
          <w:szCs w:val="24"/>
        </w:rPr>
      </w:pPr>
      <w:r>
        <w:rPr>
          <w:rFonts w:ascii="宋体" w:hAnsi="宋体" w:hint="eastAsia"/>
          <w:sz w:val="24"/>
          <w:szCs w:val="24"/>
        </w:rPr>
        <w:t>1.6供应商信用承诺函。</w:t>
      </w:r>
    </w:p>
    <w:p w:rsidR="008D55E8" w:rsidRDefault="00904FFD">
      <w:pPr>
        <w:ind w:firstLine="480"/>
        <w:rPr>
          <w:rFonts w:ascii="宋体" w:hAnsi="宋体"/>
          <w:sz w:val="24"/>
          <w:szCs w:val="24"/>
        </w:rPr>
      </w:pPr>
      <w:r>
        <w:rPr>
          <w:rFonts w:ascii="宋体" w:hAnsi="宋体" w:hint="eastAsia"/>
          <w:sz w:val="24"/>
          <w:szCs w:val="24"/>
        </w:rPr>
        <w:t>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rsidR="008D55E8" w:rsidRDefault="00904FFD">
      <w:pPr>
        <w:ind w:firstLine="480"/>
        <w:rPr>
          <w:rFonts w:ascii="宋体" w:hAnsi="宋体"/>
          <w:b/>
          <w:bCs/>
          <w:color w:val="FF0000"/>
          <w:sz w:val="24"/>
          <w:szCs w:val="24"/>
        </w:rPr>
      </w:pPr>
      <w:r>
        <w:rPr>
          <w:rFonts w:ascii="宋体" w:hAnsi="宋体" w:hint="eastAsia"/>
          <w:sz w:val="24"/>
          <w:szCs w:val="24"/>
        </w:rPr>
        <w:lastRenderedPageBreak/>
        <w:t>3.落实政府采购政策需满足的资格要求：</w:t>
      </w:r>
      <w:r>
        <w:rPr>
          <w:rFonts w:ascii="宋体" w:hAnsi="宋体" w:hint="eastAsia"/>
          <w:b/>
          <w:bCs/>
          <w:color w:val="FF0000"/>
          <w:sz w:val="24"/>
          <w:szCs w:val="24"/>
        </w:rPr>
        <w:t>本项目专门面向中小企业采购，供应商须提供《中小企业声明函》。</w:t>
      </w:r>
    </w:p>
    <w:p w:rsidR="008D55E8" w:rsidRDefault="00904FFD">
      <w:pPr>
        <w:ind w:firstLine="480"/>
        <w:rPr>
          <w:rFonts w:ascii="宋体" w:hAnsi="宋体"/>
          <w:sz w:val="24"/>
          <w:szCs w:val="24"/>
        </w:rPr>
      </w:pPr>
      <w:r>
        <w:rPr>
          <w:rFonts w:ascii="宋体" w:hAnsi="宋体" w:hint="eastAsia"/>
          <w:sz w:val="24"/>
          <w:szCs w:val="24"/>
        </w:rPr>
        <w:t>4.本项目</w:t>
      </w:r>
      <w:r>
        <w:rPr>
          <w:rFonts w:ascii="宋体" w:hAnsi="宋体" w:hint="eastAsia"/>
          <w:sz w:val="24"/>
          <w:szCs w:val="24"/>
          <w:u w:val="single"/>
        </w:rPr>
        <w:t>不接受</w:t>
      </w:r>
      <w:r>
        <w:rPr>
          <w:rFonts w:ascii="宋体" w:hAnsi="宋体" w:hint="eastAsia"/>
          <w:sz w:val="24"/>
          <w:szCs w:val="24"/>
        </w:rPr>
        <w:t>联合体投标。</w:t>
      </w:r>
    </w:p>
    <w:p w:rsidR="008D55E8" w:rsidRDefault="00904FFD">
      <w:pPr>
        <w:spacing w:line="360" w:lineRule="auto"/>
        <w:ind w:firstLine="480"/>
        <w:rPr>
          <w:rFonts w:ascii="宋体" w:hAnsi="宋体"/>
          <w:sz w:val="24"/>
          <w:szCs w:val="24"/>
        </w:rPr>
      </w:pPr>
      <w:r>
        <w:rPr>
          <w:rFonts w:ascii="宋体" w:hAnsi="宋体" w:hint="eastAsia"/>
          <w:sz w:val="24"/>
          <w:szCs w:val="24"/>
        </w:rPr>
        <w:t>5.本项目</w:t>
      </w:r>
      <w:r>
        <w:rPr>
          <w:rFonts w:ascii="宋体" w:hAnsi="宋体" w:hint="eastAsia"/>
          <w:color w:val="000000"/>
          <w:sz w:val="24"/>
          <w:szCs w:val="24"/>
          <w:u w:val="single"/>
        </w:rPr>
        <w:t>不接受</w:t>
      </w:r>
      <w:r>
        <w:rPr>
          <w:rFonts w:ascii="宋体" w:hAnsi="宋体" w:hint="eastAsia"/>
          <w:sz w:val="24"/>
          <w:szCs w:val="24"/>
        </w:rPr>
        <w:t>进口产品投标。</w:t>
      </w:r>
    </w:p>
    <w:p w:rsidR="008D55E8" w:rsidRDefault="00904FFD">
      <w:pPr>
        <w:ind w:firstLine="480"/>
        <w:rPr>
          <w:rFonts w:ascii="宋体" w:hAnsi="宋体"/>
          <w:sz w:val="24"/>
          <w:szCs w:val="24"/>
        </w:rPr>
      </w:pPr>
      <w:r>
        <w:rPr>
          <w:rFonts w:ascii="宋体" w:hAnsi="宋体" w:hint="eastAsia"/>
          <w:sz w:val="24"/>
          <w:szCs w:val="24"/>
        </w:rPr>
        <w:t>（二）本项目的特定资格要求：无</w:t>
      </w:r>
      <w:r>
        <w:rPr>
          <w:rFonts w:ascii="宋体" w:hAnsi="宋体"/>
          <w:sz w:val="24"/>
          <w:szCs w:val="24"/>
        </w:rPr>
        <w:t xml:space="preserve"> </w:t>
      </w:r>
    </w:p>
    <w:p w:rsidR="008D55E8" w:rsidRDefault="00904FFD">
      <w:pPr>
        <w:pStyle w:val="312"/>
        <w:spacing w:before="145" w:after="145" w:line="360" w:lineRule="auto"/>
        <w:ind w:firstLine="498"/>
      </w:pPr>
      <w:r>
        <w:rPr>
          <w:rFonts w:hint="eastAsia"/>
        </w:rPr>
        <w:t>三、获取招标文件</w:t>
      </w:r>
    </w:p>
    <w:p w:rsidR="008D55E8" w:rsidRDefault="00904FFD">
      <w:pPr>
        <w:spacing w:line="360" w:lineRule="auto"/>
        <w:ind w:firstLine="540"/>
      </w:pPr>
      <w:r>
        <w:rPr>
          <w:rFonts w:ascii="宋体" w:hAnsi="宋体" w:cs="宋体" w:hint="eastAsia"/>
          <w:sz w:val="24"/>
          <w:szCs w:val="24"/>
        </w:rPr>
        <w:t>1.时间：自招标文件公告发布之日起5个工作日</w:t>
      </w:r>
    </w:p>
    <w:p w:rsidR="008D55E8" w:rsidRDefault="00904FFD">
      <w:pPr>
        <w:spacing w:line="360" w:lineRule="auto"/>
        <w:ind w:firstLine="540"/>
      </w:pPr>
      <w:r>
        <w:rPr>
          <w:rFonts w:ascii="宋体" w:hAnsi="宋体" w:cs="宋体" w:hint="eastAsia"/>
          <w:sz w:val="24"/>
          <w:szCs w:val="24"/>
        </w:rPr>
        <w:t>2.地点：扬州市政府采购网，江苏省政府采购网</w:t>
      </w:r>
    </w:p>
    <w:p w:rsidR="008D55E8" w:rsidRDefault="00904FFD">
      <w:pPr>
        <w:spacing w:line="360" w:lineRule="auto"/>
        <w:ind w:firstLine="540"/>
      </w:pPr>
      <w:r>
        <w:rPr>
          <w:rFonts w:ascii="宋体" w:hAnsi="宋体" w:cs="宋体" w:hint="eastAsia"/>
          <w:sz w:val="24"/>
          <w:szCs w:val="24"/>
        </w:rPr>
        <w:t>3:方式：网上获取</w:t>
      </w:r>
    </w:p>
    <w:p w:rsidR="008D55E8" w:rsidRDefault="00904FFD">
      <w:pPr>
        <w:spacing w:line="360" w:lineRule="auto"/>
        <w:ind w:firstLine="540"/>
        <w:rPr>
          <w:rFonts w:ascii="宋体" w:hAnsi="宋体" w:cs="宋体"/>
          <w:sz w:val="24"/>
          <w:szCs w:val="24"/>
          <w:u w:val="single"/>
        </w:rPr>
      </w:pPr>
      <w:r>
        <w:rPr>
          <w:rFonts w:ascii="宋体" w:hAnsi="宋体" w:cs="宋体" w:hint="eastAsia"/>
          <w:sz w:val="24"/>
          <w:szCs w:val="24"/>
        </w:rPr>
        <w:t>4:售价：0.00元</w:t>
      </w:r>
    </w:p>
    <w:p w:rsidR="008D55E8" w:rsidRDefault="00904FFD">
      <w:pPr>
        <w:pStyle w:val="312"/>
        <w:spacing w:before="145" w:after="145" w:line="360" w:lineRule="auto"/>
        <w:ind w:firstLine="498"/>
      </w:pPr>
      <w:r>
        <w:rPr>
          <w:rFonts w:hint="eastAsia"/>
        </w:rPr>
        <w:t>四、提交投标文件截止时间、开标时间和地点</w:t>
      </w:r>
    </w:p>
    <w:p w:rsidR="008D55E8" w:rsidRDefault="00904FFD">
      <w:pPr>
        <w:ind w:firstLine="480"/>
        <w:rPr>
          <w:rFonts w:ascii="宋体" w:hAnsi="宋体"/>
          <w:bCs/>
          <w:color w:val="FF0000"/>
          <w:sz w:val="24"/>
          <w:szCs w:val="24"/>
        </w:rPr>
      </w:pPr>
      <w:r>
        <w:rPr>
          <w:rFonts w:ascii="宋体" w:hAnsi="宋体" w:hint="eastAsia"/>
          <w:bCs/>
          <w:color w:val="FF0000"/>
          <w:sz w:val="24"/>
          <w:szCs w:val="24"/>
          <w:u w:val="single"/>
        </w:rPr>
        <w:t>1.</w:t>
      </w:r>
      <w:r>
        <w:rPr>
          <w:rFonts w:ascii="宋体" w:hAnsi="宋体"/>
          <w:bCs/>
          <w:color w:val="FF0000"/>
          <w:sz w:val="24"/>
          <w:szCs w:val="24"/>
          <w:u w:val="single"/>
        </w:rPr>
        <w:t>202</w:t>
      </w:r>
      <w:r>
        <w:rPr>
          <w:rFonts w:ascii="宋体" w:hAnsi="宋体" w:hint="eastAsia"/>
          <w:bCs/>
          <w:color w:val="FF0000"/>
          <w:sz w:val="24"/>
          <w:szCs w:val="24"/>
          <w:u w:val="single"/>
        </w:rPr>
        <w:t>5</w:t>
      </w:r>
      <w:r>
        <w:rPr>
          <w:rFonts w:ascii="宋体" w:hAnsi="宋体"/>
          <w:bCs/>
          <w:color w:val="FF0000"/>
          <w:sz w:val="24"/>
          <w:szCs w:val="24"/>
          <w:u w:val="single"/>
        </w:rPr>
        <w:t>年</w:t>
      </w:r>
      <w:r>
        <w:rPr>
          <w:rFonts w:ascii="宋体" w:hAnsi="宋体" w:hint="eastAsia"/>
          <w:bCs/>
          <w:color w:val="FF0000"/>
          <w:sz w:val="24"/>
          <w:szCs w:val="24"/>
          <w:u w:val="single"/>
        </w:rPr>
        <w:t>0</w:t>
      </w:r>
      <w:r w:rsidR="00236E7D">
        <w:rPr>
          <w:rFonts w:ascii="宋体" w:hAnsi="宋体" w:hint="eastAsia"/>
          <w:bCs/>
          <w:color w:val="FF0000"/>
          <w:sz w:val="24"/>
          <w:szCs w:val="24"/>
          <w:u w:val="single"/>
        </w:rPr>
        <w:t>3</w:t>
      </w:r>
      <w:r>
        <w:rPr>
          <w:rFonts w:ascii="宋体" w:hAnsi="宋体"/>
          <w:bCs/>
          <w:color w:val="FF0000"/>
          <w:sz w:val="24"/>
          <w:szCs w:val="24"/>
          <w:u w:val="single"/>
        </w:rPr>
        <w:t>月</w:t>
      </w:r>
      <w:r w:rsidR="005D09A3">
        <w:rPr>
          <w:rFonts w:ascii="宋体" w:hAnsi="宋体" w:hint="eastAsia"/>
          <w:bCs/>
          <w:color w:val="FF0000"/>
          <w:sz w:val="24"/>
          <w:szCs w:val="24"/>
          <w:u w:val="single"/>
        </w:rPr>
        <w:t>20</w:t>
      </w:r>
      <w:r>
        <w:rPr>
          <w:rFonts w:ascii="宋体" w:hAnsi="宋体"/>
          <w:bCs/>
          <w:color w:val="FF0000"/>
          <w:sz w:val="24"/>
          <w:szCs w:val="24"/>
          <w:u w:val="single"/>
        </w:rPr>
        <w:t>日 9点30分</w:t>
      </w:r>
      <w:r>
        <w:rPr>
          <w:rFonts w:ascii="宋体" w:hAnsi="宋体" w:hint="eastAsia"/>
          <w:bCs/>
          <w:color w:val="FF0000"/>
          <w:sz w:val="24"/>
          <w:szCs w:val="24"/>
        </w:rPr>
        <w:t>（北京时间）</w:t>
      </w:r>
    </w:p>
    <w:p w:rsidR="008D55E8" w:rsidRDefault="00904FFD">
      <w:pPr>
        <w:ind w:firstLine="480"/>
        <w:rPr>
          <w:rFonts w:ascii="宋体" w:hAnsi="宋体"/>
          <w:bCs/>
          <w:sz w:val="24"/>
          <w:szCs w:val="24"/>
          <w:u w:val="single"/>
        </w:rPr>
      </w:pPr>
      <w:r>
        <w:rPr>
          <w:rFonts w:ascii="宋体" w:hAnsi="宋体" w:hint="eastAsia"/>
          <w:sz w:val="24"/>
          <w:szCs w:val="24"/>
        </w:rPr>
        <w:t>2.地点：“苏</w:t>
      </w:r>
      <w:proofErr w:type="gramStart"/>
      <w:r>
        <w:rPr>
          <w:rFonts w:ascii="宋体" w:hAnsi="宋体" w:hint="eastAsia"/>
          <w:sz w:val="24"/>
          <w:szCs w:val="24"/>
        </w:rPr>
        <w:t>采云</w:t>
      </w:r>
      <w:proofErr w:type="gramEnd"/>
      <w:r>
        <w:rPr>
          <w:rFonts w:ascii="宋体" w:hAnsi="宋体" w:hint="eastAsia"/>
          <w:sz w:val="24"/>
          <w:szCs w:val="24"/>
        </w:rPr>
        <w:t>”政府采购交易系统网上开标大厅。</w:t>
      </w:r>
    </w:p>
    <w:p w:rsidR="008D55E8" w:rsidRDefault="00904FFD">
      <w:pPr>
        <w:pStyle w:val="312"/>
        <w:spacing w:before="145" w:after="145" w:line="360" w:lineRule="auto"/>
        <w:ind w:firstLine="498"/>
      </w:pPr>
      <w:r>
        <w:rPr>
          <w:rFonts w:hint="eastAsia"/>
        </w:rPr>
        <w:t>五、公告期限</w:t>
      </w:r>
    </w:p>
    <w:p w:rsidR="008D55E8" w:rsidRDefault="00904FFD">
      <w:pPr>
        <w:ind w:firstLine="480"/>
        <w:rPr>
          <w:rFonts w:ascii="宋体" w:hAnsi="宋体" w:cs="宋体"/>
          <w:sz w:val="24"/>
          <w:szCs w:val="24"/>
        </w:rPr>
      </w:pPr>
      <w:r>
        <w:rPr>
          <w:rFonts w:ascii="宋体" w:hAnsi="宋体" w:cs="宋体" w:hint="eastAsia"/>
          <w:sz w:val="24"/>
          <w:szCs w:val="24"/>
        </w:rPr>
        <w:t>自招标文件公告发布之日起5个工作日。</w:t>
      </w:r>
    </w:p>
    <w:p w:rsidR="008D55E8" w:rsidRDefault="00904FFD">
      <w:pPr>
        <w:pStyle w:val="312"/>
        <w:spacing w:before="145" w:after="145" w:line="360" w:lineRule="auto"/>
        <w:ind w:firstLine="498"/>
      </w:pPr>
      <w:r>
        <w:rPr>
          <w:rFonts w:hint="eastAsia"/>
        </w:rPr>
        <w:t>六、其他补充事宜</w:t>
      </w:r>
    </w:p>
    <w:p w:rsidR="008D55E8" w:rsidRDefault="00904FFD">
      <w:pPr>
        <w:ind w:firstLine="480"/>
        <w:rPr>
          <w:rFonts w:ascii="宋体" w:hAnsi="宋体" w:cs="宋体"/>
          <w:sz w:val="24"/>
          <w:szCs w:val="24"/>
        </w:rPr>
      </w:pPr>
      <w:r>
        <w:rPr>
          <w:rFonts w:ascii="宋体" w:hAnsi="宋体" w:cs="宋体" w:hint="eastAsia"/>
          <w:sz w:val="24"/>
          <w:szCs w:val="24"/>
        </w:rPr>
        <w:t>无</w:t>
      </w:r>
      <w:bookmarkEnd w:id="17"/>
      <w:bookmarkEnd w:id="18"/>
      <w:bookmarkEnd w:id="19"/>
      <w:bookmarkEnd w:id="20"/>
      <w:bookmarkEnd w:id="21"/>
    </w:p>
    <w:p w:rsidR="008D55E8" w:rsidRDefault="00904FFD">
      <w:pPr>
        <w:pStyle w:val="312"/>
        <w:spacing w:before="145" w:after="145" w:line="360" w:lineRule="auto"/>
        <w:ind w:firstLine="498"/>
      </w:pPr>
      <w:bookmarkStart w:id="22" w:name="_Toc28359008"/>
      <w:bookmarkStart w:id="23" w:name="_Toc35393796"/>
      <w:bookmarkStart w:id="24" w:name="_Toc38985269"/>
      <w:bookmarkStart w:id="25" w:name="_Toc28359085"/>
      <w:bookmarkStart w:id="26" w:name="_Toc35393627"/>
      <w:r>
        <w:rPr>
          <w:rFonts w:hint="eastAsia"/>
        </w:rPr>
        <w:t>七、本次招标联系方式</w:t>
      </w:r>
      <w:bookmarkEnd w:id="22"/>
      <w:bookmarkEnd w:id="23"/>
      <w:bookmarkEnd w:id="24"/>
      <w:bookmarkEnd w:id="25"/>
      <w:bookmarkEnd w:id="26"/>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bookmarkStart w:id="27" w:name="_Toc28359086"/>
      <w:bookmarkStart w:id="28" w:name="_Toc28359009"/>
      <w:r>
        <w:rPr>
          <w:rFonts w:ascii="宋体" w:hAnsi="宋体" w:cs="宋体" w:hint="eastAsia"/>
          <w:sz w:val="24"/>
        </w:rPr>
        <w:t>1.采购人信息</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名称：扬州城大遗址保护中心（隋炀帝陵遗址博物馆）</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地 址：扬州市</w:t>
      </w:r>
      <w:proofErr w:type="gramStart"/>
      <w:r>
        <w:rPr>
          <w:rFonts w:ascii="宋体" w:hAnsi="宋体" w:cs="宋体" w:hint="eastAsia"/>
          <w:sz w:val="24"/>
        </w:rPr>
        <w:t>邗江区</w:t>
      </w:r>
      <w:proofErr w:type="gramEnd"/>
      <w:r>
        <w:rPr>
          <w:rFonts w:ascii="宋体" w:hAnsi="宋体" w:cs="宋体" w:hint="eastAsia"/>
          <w:sz w:val="24"/>
        </w:rPr>
        <w:t>西湖</w:t>
      </w:r>
      <w:proofErr w:type="gramStart"/>
      <w:r>
        <w:rPr>
          <w:rFonts w:ascii="宋体" w:hAnsi="宋体" w:cs="宋体" w:hint="eastAsia"/>
          <w:sz w:val="24"/>
        </w:rPr>
        <w:t>街道蜀霞路</w:t>
      </w:r>
      <w:proofErr w:type="gramEnd"/>
      <w:r>
        <w:rPr>
          <w:rFonts w:ascii="宋体" w:hAnsi="宋体" w:cs="宋体" w:hint="eastAsia"/>
          <w:sz w:val="24"/>
        </w:rPr>
        <w:t>1号</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联系人：张沛</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联系方式：18136555875</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2.扬州市公共资源交易中心信息</w:t>
      </w:r>
      <w:bookmarkEnd w:id="27"/>
      <w:bookmarkEnd w:id="28"/>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地　址：扬州市文昌东路9号广陵新城市民中心1号楼5楼1529室</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t xml:space="preserve">联系人： 姜涛              </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rPr>
          <w:rFonts w:ascii="宋体" w:hAnsi="宋体" w:cs="宋体"/>
          <w:sz w:val="24"/>
        </w:rPr>
      </w:pPr>
      <w:r>
        <w:rPr>
          <w:rFonts w:ascii="宋体" w:hAnsi="宋体" w:cs="宋体" w:hint="eastAsia"/>
          <w:sz w:val="24"/>
        </w:rPr>
        <w:lastRenderedPageBreak/>
        <w:t>联系方式：</w:t>
      </w:r>
      <w:bookmarkStart w:id="29" w:name="_Toc28359010"/>
      <w:bookmarkStart w:id="30" w:name="_Toc28359087"/>
      <w:r>
        <w:rPr>
          <w:rFonts w:ascii="宋体" w:hAnsi="宋体" w:cs="宋体" w:hint="eastAsia"/>
          <w:sz w:val="24"/>
        </w:rPr>
        <w:t xml:space="preserve">0514-82087195　</w:t>
      </w:r>
      <w:bookmarkEnd w:id="29"/>
      <w:bookmarkEnd w:id="30"/>
    </w:p>
    <w:p w:rsidR="008D55E8" w:rsidRDefault="00904FFD">
      <w:pPr>
        <w:pStyle w:val="312"/>
        <w:spacing w:before="145" w:after="145" w:line="360" w:lineRule="auto"/>
        <w:ind w:firstLine="498"/>
      </w:pPr>
      <w:r>
        <w:rPr>
          <w:rFonts w:hint="eastAsia"/>
        </w:rPr>
        <w:t>八、其他</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sz w:val="24"/>
        </w:rPr>
        <w:t>1. 根据省财政厅《关于更换全省政府采购交易系统CA数字证书和电子签章的通知》（</w:t>
      </w:r>
      <w:proofErr w:type="gramStart"/>
      <w:r>
        <w:rPr>
          <w:rFonts w:ascii="宋体" w:hAnsi="宋体" w:cs="宋体"/>
          <w:sz w:val="24"/>
        </w:rPr>
        <w:t>苏财购〔2023〕</w:t>
      </w:r>
      <w:proofErr w:type="gramEnd"/>
      <w:r>
        <w:rPr>
          <w:rFonts w:ascii="宋体" w:hAnsi="宋体" w:cs="宋体"/>
          <w:sz w:val="24"/>
        </w:rPr>
        <w:t>101号），“苏</w:t>
      </w:r>
      <w:proofErr w:type="gramStart"/>
      <w:r>
        <w:rPr>
          <w:rFonts w:ascii="宋体" w:hAnsi="宋体" w:cs="宋体"/>
          <w:sz w:val="24"/>
        </w:rPr>
        <w:t>采云</w:t>
      </w:r>
      <w:proofErr w:type="gramEnd"/>
      <w:r>
        <w:rPr>
          <w:rFonts w:ascii="宋体" w:hAnsi="宋体" w:cs="宋体"/>
          <w:sz w:val="24"/>
        </w:rPr>
        <w:t>”政府采购交易系统（以下简称苏</w:t>
      </w:r>
      <w:proofErr w:type="gramStart"/>
      <w:r>
        <w:rPr>
          <w:rFonts w:ascii="宋体" w:hAnsi="宋体" w:cs="宋体"/>
          <w:sz w:val="24"/>
        </w:rPr>
        <w:t>采云</w:t>
      </w:r>
      <w:proofErr w:type="gramEnd"/>
      <w:r>
        <w:rPr>
          <w:rFonts w:ascii="宋体" w:hAnsi="宋体" w:cs="宋体"/>
          <w:sz w:val="24"/>
        </w:rPr>
        <w:t>系统）的CA数字证书、电子签章已更换为江苏省电子政务证书认证中心CA和方正国际软件（北京）有限公司电子签章。如果投标人通过苏</w:t>
      </w:r>
      <w:proofErr w:type="gramStart"/>
      <w:r>
        <w:rPr>
          <w:rFonts w:ascii="宋体" w:hAnsi="宋体" w:cs="宋体"/>
          <w:sz w:val="24"/>
        </w:rPr>
        <w:t>采云</w:t>
      </w:r>
      <w:proofErr w:type="gramEnd"/>
      <w:r>
        <w:rPr>
          <w:rFonts w:ascii="宋体" w:hAnsi="宋体" w:cs="宋体"/>
          <w:sz w:val="24"/>
        </w:rPr>
        <w:t>系统参与政府采购项目，需要更换CA数字证书和电子签章。具体办理指南和操作手册见链接：http://zfcg.yangzhou.gov.cn/xzzx/art/2023/art_4d7de1f7865f4a2894fc22bc452f94d8.html，请按《操作手册》要求制作、上传电子投标文件。</w:t>
      </w:r>
    </w:p>
    <w:p w:rsidR="008D55E8" w:rsidRDefault="00904FFD">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sz w:val="24"/>
        </w:rPr>
        <w:t> </w:t>
      </w:r>
    </w:p>
    <w:p w:rsidR="008D55E8" w:rsidRDefault="00904FFD">
      <w:pPr>
        <w:pBdr>
          <w:top w:val="none" w:sz="0" w:space="0" w:color="000000"/>
          <w:left w:val="none" w:sz="0" w:space="0" w:color="000000"/>
          <w:bottom w:val="none" w:sz="0" w:space="0" w:color="000000"/>
          <w:right w:val="none" w:sz="0" w:space="0" w:color="000000"/>
        </w:pBdr>
      </w:pPr>
      <w:r>
        <w:rPr>
          <w:rFonts w:ascii="宋体" w:hAnsi="宋体" w:cs="宋体"/>
          <w:sz w:val="24"/>
        </w:rPr>
        <w:t>领取CA和办理电子签章（请至扬州市文昌东路9号广陵新城市民中心1号楼5楼办理，具体联系方式：18952716110）。</w:t>
      </w:r>
    </w:p>
    <w:p w:rsidR="008D55E8" w:rsidRDefault="008D55E8">
      <w:pPr>
        <w:tabs>
          <w:tab w:val="left" w:pos="900"/>
        </w:tabs>
        <w:spacing w:line="560" w:lineRule="exact"/>
        <w:ind w:firstLine="480"/>
        <w:rPr>
          <w:rFonts w:ascii="宋体" w:hAnsi="宋体"/>
          <w:bCs/>
          <w:sz w:val="24"/>
          <w:szCs w:val="24"/>
        </w:rPr>
      </w:pPr>
    </w:p>
    <w:p w:rsidR="008D55E8" w:rsidRDefault="00904FFD">
      <w:pPr>
        <w:tabs>
          <w:tab w:val="left" w:pos="900"/>
        </w:tabs>
        <w:spacing w:line="560" w:lineRule="exact"/>
        <w:ind w:firstLine="480"/>
        <w:rPr>
          <w:rFonts w:ascii="宋体" w:hAnsi="宋体"/>
          <w:bCs/>
          <w:sz w:val="24"/>
          <w:szCs w:val="24"/>
        </w:rPr>
      </w:pPr>
      <w:r>
        <w:rPr>
          <w:rFonts w:ascii="宋体" w:hAnsi="宋体" w:hint="eastAsia"/>
          <w:bCs/>
          <w:sz w:val="24"/>
          <w:szCs w:val="24"/>
        </w:rPr>
        <w:t>2. 有关本次招标的事项若存在变动或修改，敬请及时关注扬州市公共资源交易中心在“江苏政府采购网”、“扬州市政府采购网”发布的更正公告。</w:t>
      </w:r>
    </w:p>
    <w:p w:rsidR="008D55E8" w:rsidRDefault="00904FFD">
      <w:pPr>
        <w:tabs>
          <w:tab w:val="left" w:pos="900"/>
        </w:tabs>
        <w:spacing w:line="560" w:lineRule="exact"/>
        <w:ind w:firstLine="480"/>
        <w:rPr>
          <w:rFonts w:ascii="宋体" w:hAnsi="宋体"/>
          <w:bCs/>
          <w:sz w:val="24"/>
          <w:szCs w:val="24"/>
        </w:rPr>
      </w:pPr>
      <w:r>
        <w:rPr>
          <w:rFonts w:ascii="宋体" w:hAnsi="宋体" w:hint="eastAsia"/>
          <w:bCs/>
          <w:sz w:val="24"/>
          <w:szCs w:val="24"/>
        </w:rPr>
        <w:t>3. 本次招标不收取投标保证金。</w:t>
      </w:r>
    </w:p>
    <w:p w:rsidR="008D55E8" w:rsidRDefault="008D55E8">
      <w:pPr>
        <w:pStyle w:val="213"/>
        <w:ind w:firstLine="2429"/>
        <w:jc w:val="both"/>
        <w:rPr>
          <w:rFonts w:ascii="宋体" w:hAnsi="宋体" w:cs="宋体"/>
          <w:color w:val="FF0000"/>
          <w:sz w:val="24"/>
        </w:rPr>
      </w:pPr>
    </w:p>
    <w:p w:rsidR="008D55E8" w:rsidRDefault="008D55E8">
      <w:pPr>
        <w:pStyle w:val="213"/>
        <w:ind w:firstLine="2429"/>
        <w:jc w:val="both"/>
        <w:rPr>
          <w:rFonts w:ascii="宋体" w:hAnsi="宋体" w:cs="宋体"/>
          <w:color w:val="FF0000"/>
          <w:sz w:val="24"/>
        </w:rPr>
      </w:pPr>
    </w:p>
    <w:p w:rsidR="008D55E8" w:rsidRDefault="008D55E8">
      <w:pPr>
        <w:pStyle w:val="213"/>
        <w:ind w:firstLine="2429"/>
        <w:jc w:val="both"/>
        <w:rPr>
          <w:rFonts w:ascii="宋体" w:hAnsi="宋体" w:cs="宋体"/>
          <w:color w:val="FF0000"/>
          <w:sz w:val="24"/>
        </w:rPr>
      </w:pPr>
    </w:p>
    <w:p w:rsidR="008D55E8" w:rsidRDefault="008D55E8">
      <w:pPr>
        <w:pStyle w:val="213"/>
        <w:ind w:firstLine="2429"/>
        <w:jc w:val="both"/>
        <w:rPr>
          <w:rFonts w:ascii="宋体" w:hAnsi="宋体" w:cs="宋体"/>
          <w:color w:val="FF0000"/>
          <w:sz w:val="24"/>
        </w:rPr>
      </w:pPr>
    </w:p>
    <w:p w:rsidR="008D55E8" w:rsidRDefault="008D55E8">
      <w:pPr>
        <w:rPr>
          <w:rFonts w:ascii="宋体" w:hAnsi="宋体" w:cs="宋体"/>
          <w:color w:val="FF0000"/>
          <w:sz w:val="24"/>
        </w:rPr>
      </w:pPr>
    </w:p>
    <w:p w:rsidR="008D55E8" w:rsidRDefault="008D55E8">
      <w:pPr>
        <w:rPr>
          <w:rFonts w:ascii="宋体" w:hAnsi="宋体" w:cs="宋体"/>
          <w:color w:val="FF0000"/>
          <w:sz w:val="24"/>
        </w:rPr>
      </w:pPr>
    </w:p>
    <w:p w:rsidR="008D55E8" w:rsidRDefault="008D55E8">
      <w:pPr>
        <w:rPr>
          <w:rFonts w:ascii="宋体" w:hAnsi="宋体" w:cs="宋体"/>
          <w:color w:val="FF0000"/>
          <w:sz w:val="24"/>
        </w:rPr>
      </w:pPr>
    </w:p>
    <w:p w:rsidR="008D55E8" w:rsidRDefault="008D55E8">
      <w:pPr>
        <w:pStyle w:val="213"/>
        <w:ind w:firstLine="2429"/>
        <w:jc w:val="both"/>
        <w:rPr>
          <w:rFonts w:ascii="宋体" w:hAnsi="宋体" w:cs="宋体"/>
          <w:color w:val="FF0000"/>
          <w:sz w:val="24"/>
        </w:rPr>
      </w:pPr>
    </w:p>
    <w:p w:rsidR="008D55E8" w:rsidRDefault="008D55E8">
      <w:pPr>
        <w:ind w:firstLine="2429"/>
        <w:rPr>
          <w:rFonts w:ascii="宋体" w:hAnsi="宋体" w:cs="宋体"/>
          <w:color w:val="FF0000"/>
          <w:sz w:val="24"/>
        </w:rPr>
      </w:pPr>
    </w:p>
    <w:p w:rsidR="008D55E8" w:rsidRDefault="00904FFD">
      <w:pPr>
        <w:pStyle w:val="213"/>
        <w:ind w:firstLine="2429"/>
        <w:jc w:val="both"/>
        <w:rPr>
          <w:rFonts w:ascii="黑体" w:eastAsia="黑体"/>
          <w:b w:val="0"/>
          <w:bCs w:val="0"/>
        </w:rPr>
      </w:pPr>
      <w:r>
        <w:rPr>
          <w:rFonts w:ascii="黑体" w:eastAsia="黑体" w:hint="eastAsia"/>
        </w:rPr>
        <w:t>第二章  投标人须知</w:t>
      </w:r>
    </w:p>
    <w:p w:rsidR="008D55E8" w:rsidRDefault="00904FFD">
      <w:pPr>
        <w:pStyle w:val="312"/>
        <w:spacing w:before="145" w:after="145" w:line="360" w:lineRule="auto"/>
        <w:ind w:firstLine="498"/>
      </w:pPr>
      <w:r>
        <w:rPr>
          <w:rFonts w:hint="eastAsia"/>
        </w:rPr>
        <w:t>一、总则</w:t>
      </w:r>
    </w:p>
    <w:p w:rsidR="008D55E8" w:rsidRDefault="00904FFD">
      <w:pPr>
        <w:pStyle w:val="412"/>
        <w:spacing w:before="0" w:after="0" w:line="240" w:lineRule="auto"/>
        <w:ind w:firstLine="420"/>
        <w:rPr>
          <w:b w:val="0"/>
          <w:bCs w:val="0"/>
        </w:rPr>
      </w:pPr>
      <w:r>
        <w:rPr>
          <w:rFonts w:hint="eastAsia"/>
          <w:b w:val="0"/>
          <w:bCs w:val="0"/>
        </w:rPr>
        <w:t>1</w:t>
      </w:r>
      <w:r>
        <w:rPr>
          <w:rFonts w:hint="eastAsia"/>
          <w:b w:val="0"/>
          <w:bCs w:val="0"/>
        </w:rPr>
        <w:t>、招标方式</w:t>
      </w:r>
    </w:p>
    <w:p w:rsidR="008D55E8" w:rsidRDefault="00904FFD">
      <w:pPr>
        <w:spacing w:line="500" w:lineRule="exact"/>
        <w:ind w:firstLine="480"/>
        <w:rPr>
          <w:rFonts w:ascii="宋体" w:hAnsi="宋体"/>
          <w:sz w:val="24"/>
        </w:rPr>
      </w:pPr>
      <w:r>
        <w:rPr>
          <w:rFonts w:ascii="宋体" w:hAnsi="宋体" w:hint="eastAsia"/>
          <w:sz w:val="24"/>
        </w:rPr>
        <w:t>1.1 本次招标采取公开招标方式，本招标文件仅适用于招标公告中所述项目。</w:t>
      </w:r>
    </w:p>
    <w:p w:rsidR="008D55E8" w:rsidRDefault="00904FFD">
      <w:pPr>
        <w:pStyle w:val="412"/>
        <w:spacing w:before="0" w:after="0" w:line="240" w:lineRule="auto"/>
        <w:ind w:firstLine="420"/>
        <w:rPr>
          <w:b w:val="0"/>
          <w:bCs w:val="0"/>
        </w:rPr>
      </w:pPr>
      <w:r>
        <w:rPr>
          <w:rFonts w:hint="eastAsia"/>
          <w:b w:val="0"/>
          <w:bCs w:val="0"/>
        </w:rPr>
        <w:t>2</w:t>
      </w:r>
      <w:r>
        <w:rPr>
          <w:rFonts w:hint="eastAsia"/>
          <w:b w:val="0"/>
          <w:bCs w:val="0"/>
        </w:rPr>
        <w:t>、合格的投标人</w:t>
      </w:r>
    </w:p>
    <w:p w:rsidR="008D55E8" w:rsidRDefault="00904FFD">
      <w:pPr>
        <w:spacing w:line="400" w:lineRule="exact"/>
        <w:ind w:firstLine="480"/>
        <w:rPr>
          <w:rFonts w:ascii="宋体" w:hAnsi="宋体"/>
          <w:sz w:val="24"/>
          <w:szCs w:val="24"/>
        </w:rPr>
      </w:pPr>
      <w:r>
        <w:rPr>
          <w:rFonts w:ascii="宋体" w:hAnsi="宋体" w:hint="eastAsia"/>
          <w:sz w:val="24"/>
          <w:szCs w:val="24"/>
        </w:rPr>
        <w:t>2.1满足招标公告中供应商的资格要求的规定。</w:t>
      </w:r>
    </w:p>
    <w:p w:rsidR="008D55E8" w:rsidRDefault="00904FFD">
      <w:pPr>
        <w:spacing w:line="400" w:lineRule="exact"/>
        <w:ind w:firstLine="480"/>
        <w:rPr>
          <w:rFonts w:ascii="宋体" w:hAnsi="宋体"/>
          <w:sz w:val="24"/>
          <w:szCs w:val="24"/>
        </w:rPr>
      </w:pPr>
      <w:r>
        <w:rPr>
          <w:rFonts w:ascii="宋体" w:hAnsi="宋体" w:hint="eastAsia"/>
          <w:sz w:val="24"/>
          <w:szCs w:val="24"/>
        </w:rPr>
        <w:t>2.2 满足本文件实质性要求和条件的规定。</w:t>
      </w:r>
    </w:p>
    <w:p w:rsidR="008D55E8" w:rsidRDefault="00904FFD">
      <w:pPr>
        <w:pStyle w:val="412"/>
        <w:spacing w:before="0" w:after="0" w:line="240" w:lineRule="auto"/>
        <w:ind w:firstLine="420"/>
        <w:rPr>
          <w:b w:val="0"/>
          <w:bCs w:val="0"/>
        </w:rPr>
      </w:pPr>
      <w:r>
        <w:rPr>
          <w:rFonts w:hint="eastAsia"/>
          <w:b w:val="0"/>
          <w:bCs w:val="0"/>
        </w:rPr>
        <w:t>3</w:t>
      </w:r>
      <w:r>
        <w:rPr>
          <w:rFonts w:hint="eastAsia"/>
          <w:b w:val="0"/>
          <w:bCs w:val="0"/>
        </w:rPr>
        <w:t>、适用法律</w:t>
      </w:r>
    </w:p>
    <w:p w:rsidR="008D55E8" w:rsidRDefault="00904FFD">
      <w:pPr>
        <w:spacing w:line="400" w:lineRule="exact"/>
        <w:ind w:firstLine="420"/>
        <w:rPr>
          <w:rFonts w:ascii="宋体" w:hAnsi="宋体"/>
          <w:sz w:val="24"/>
        </w:rPr>
      </w:pPr>
      <w:r>
        <w:rPr>
          <w:rFonts w:ascii="宋体" w:hAnsi="宋体" w:hint="eastAsia"/>
          <w:sz w:val="24"/>
        </w:rPr>
        <w:t>3.1 本次招标及由此产生的合同受中华人民共和国有关的法律法规制约和保护</w:t>
      </w:r>
      <w:r>
        <w:rPr>
          <w:rFonts w:ascii="宋体" w:hAnsi="宋体"/>
          <w:sz w:val="24"/>
        </w:rPr>
        <w:t>。</w:t>
      </w:r>
    </w:p>
    <w:p w:rsidR="008D55E8" w:rsidRDefault="00904FFD">
      <w:pPr>
        <w:pStyle w:val="412"/>
        <w:spacing w:before="0" w:after="0" w:line="240" w:lineRule="auto"/>
        <w:ind w:firstLine="420"/>
        <w:rPr>
          <w:b w:val="0"/>
          <w:bCs w:val="0"/>
        </w:rPr>
      </w:pPr>
      <w:r>
        <w:rPr>
          <w:rFonts w:hint="eastAsia"/>
          <w:b w:val="0"/>
          <w:bCs w:val="0"/>
        </w:rPr>
        <w:t>4</w:t>
      </w:r>
      <w:r>
        <w:rPr>
          <w:rFonts w:hint="eastAsia"/>
          <w:b w:val="0"/>
          <w:bCs w:val="0"/>
        </w:rPr>
        <w:t>、投标费用</w:t>
      </w:r>
    </w:p>
    <w:p w:rsidR="008D55E8" w:rsidRDefault="00904FFD">
      <w:pPr>
        <w:spacing w:line="500" w:lineRule="exact"/>
        <w:ind w:firstLine="480"/>
        <w:rPr>
          <w:rFonts w:ascii="宋体" w:hAnsi="宋体"/>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投标人应自行承担所有与参加投标有关的费用，无论投标过程中的做法和结果如何，扬州市公共资源交易中心（以下简称交易中心）在任何情况下均无义务和责任承担这些费用。</w:t>
      </w:r>
    </w:p>
    <w:p w:rsidR="008D55E8" w:rsidRDefault="00904FFD">
      <w:pPr>
        <w:spacing w:line="500" w:lineRule="exact"/>
        <w:ind w:firstLine="480"/>
        <w:rPr>
          <w:rFonts w:ascii="宋体" w:hAnsi="宋体"/>
          <w:sz w:val="24"/>
        </w:rPr>
      </w:pPr>
      <w:r>
        <w:rPr>
          <w:rFonts w:ascii="宋体" w:hAnsi="宋体" w:hint="eastAsia"/>
          <w:sz w:val="24"/>
        </w:rPr>
        <w:t>4.2本次招标交易中心和采购人不收取标书工本费与中标服务费。</w:t>
      </w:r>
    </w:p>
    <w:p w:rsidR="008D55E8" w:rsidRDefault="00904FFD">
      <w:pPr>
        <w:pStyle w:val="412"/>
        <w:spacing w:before="0" w:after="0" w:line="480" w:lineRule="exact"/>
        <w:ind w:firstLine="602"/>
        <w:rPr>
          <w:rFonts w:ascii="黑体" w:hAnsi="宋体"/>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rsidR="008D55E8" w:rsidRDefault="00904FFD">
      <w:pPr>
        <w:spacing w:line="48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投标人一旦参加本项目采购活动，即被认为接受了本招标文件的规定和约束。</w:t>
      </w:r>
    </w:p>
    <w:p w:rsidR="008D55E8" w:rsidRDefault="00904FFD">
      <w:pPr>
        <w:pStyle w:val="312"/>
        <w:spacing w:before="145" w:after="145" w:line="360" w:lineRule="auto"/>
        <w:ind w:firstLine="321"/>
      </w:pPr>
      <w:r>
        <w:rPr>
          <w:rFonts w:hint="eastAsia"/>
        </w:rPr>
        <w:t>二、招标文件</w:t>
      </w:r>
    </w:p>
    <w:p w:rsidR="008D55E8" w:rsidRDefault="00904FFD">
      <w:pPr>
        <w:pStyle w:val="412"/>
        <w:spacing w:before="0" w:after="0" w:line="240" w:lineRule="auto"/>
        <w:ind w:firstLine="420"/>
        <w:rPr>
          <w:b w:val="0"/>
          <w:bCs w:val="0"/>
        </w:rPr>
      </w:pPr>
      <w:r>
        <w:rPr>
          <w:rFonts w:hint="eastAsia"/>
          <w:b w:val="0"/>
          <w:bCs w:val="0"/>
        </w:rPr>
        <w:t>6</w:t>
      </w:r>
      <w:r>
        <w:rPr>
          <w:rFonts w:hint="eastAsia"/>
          <w:b w:val="0"/>
          <w:bCs w:val="0"/>
        </w:rPr>
        <w:t>、招标文件构成</w:t>
      </w:r>
    </w:p>
    <w:p w:rsidR="008D55E8" w:rsidRDefault="00904FFD">
      <w:pPr>
        <w:spacing w:line="500" w:lineRule="exact"/>
        <w:ind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rsidR="008D55E8" w:rsidRDefault="00904FFD">
      <w:pPr>
        <w:spacing w:line="400" w:lineRule="exact"/>
        <w:ind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rsidR="008D55E8" w:rsidRDefault="00904FFD">
      <w:pPr>
        <w:spacing w:line="400" w:lineRule="exact"/>
        <w:ind w:firstLine="360"/>
        <w:rPr>
          <w:rFonts w:ascii="宋体" w:hAnsi="宋体"/>
          <w:sz w:val="24"/>
          <w:szCs w:val="24"/>
        </w:rPr>
      </w:pPr>
      <w:r>
        <w:rPr>
          <w:rFonts w:ascii="宋体" w:hAnsi="宋体" w:hint="eastAsia"/>
          <w:sz w:val="24"/>
          <w:szCs w:val="24"/>
        </w:rPr>
        <w:t>（2）投标人须知</w:t>
      </w:r>
    </w:p>
    <w:p w:rsidR="008D55E8" w:rsidRDefault="00904FFD">
      <w:pPr>
        <w:spacing w:line="400" w:lineRule="exact"/>
        <w:ind w:firstLine="360"/>
        <w:rPr>
          <w:rFonts w:ascii="宋体" w:hAnsi="宋体"/>
          <w:sz w:val="24"/>
          <w:szCs w:val="24"/>
        </w:rPr>
      </w:pPr>
      <w:r>
        <w:rPr>
          <w:rFonts w:ascii="宋体" w:hAnsi="宋体" w:hint="eastAsia"/>
          <w:sz w:val="24"/>
          <w:szCs w:val="24"/>
        </w:rPr>
        <w:t>（3）合同文本</w:t>
      </w:r>
    </w:p>
    <w:p w:rsidR="008D55E8" w:rsidRDefault="00904FFD">
      <w:pPr>
        <w:spacing w:line="400" w:lineRule="exact"/>
        <w:ind w:firstLine="360"/>
        <w:rPr>
          <w:rFonts w:ascii="宋体" w:hAnsi="宋体"/>
          <w:sz w:val="24"/>
          <w:szCs w:val="24"/>
        </w:rPr>
      </w:pPr>
      <w:r>
        <w:rPr>
          <w:rFonts w:ascii="宋体" w:hAnsi="宋体" w:hint="eastAsia"/>
          <w:sz w:val="24"/>
          <w:szCs w:val="24"/>
        </w:rPr>
        <w:t>（4）采购需求</w:t>
      </w:r>
    </w:p>
    <w:p w:rsidR="008D55E8" w:rsidRDefault="00904FFD">
      <w:pPr>
        <w:ind w:firstLine="360"/>
        <w:rPr>
          <w:sz w:val="24"/>
          <w:szCs w:val="24"/>
        </w:rPr>
      </w:pPr>
      <w:r>
        <w:rPr>
          <w:rFonts w:ascii="宋体" w:hAnsi="宋体" w:hint="eastAsia"/>
          <w:sz w:val="24"/>
          <w:szCs w:val="24"/>
        </w:rPr>
        <w:t>（5）</w:t>
      </w:r>
      <w:r>
        <w:rPr>
          <w:rFonts w:hAnsi="宋体" w:hint="eastAsia"/>
          <w:sz w:val="24"/>
          <w:szCs w:val="24"/>
        </w:rPr>
        <w:t>评标方法与评标标准</w:t>
      </w:r>
    </w:p>
    <w:p w:rsidR="008D55E8" w:rsidRDefault="00904FFD">
      <w:pPr>
        <w:spacing w:line="400" w:lineRule="exact"/>
        <w:ind w:firstLine="360"/>
        <w:rPr>
          <w:rFonts w:ascii="宋体" w:hAnsi="宋体"/>
          <w:sz w:val="24"/>
          <w:szCs w:val="24"/>
        </w:rPr>
      </w:pPr>
      <w:r>
        <w:rPr>
          <w:rFonts w:ascii="宋体" w:hAnsi="宋体" w:hint="eastAsia"/>
          <w:sz w:val="24"/>
          <w:szCs w:val="24"/>
        </w:rPr>
        <w:t>（6）投标文件格式</w:t>
      </w:r>
    </w:p>
    <w:p w:rsidR="008D55E8" w:rsidRDefault="00904FFD">
      <w:pPr>
        <w:spacing w:line="500" w:lineRule="exact"/>
        <w:ind w:firstLine="480"/>
        <w:rPr>
          <w:rFonts w:ascii="宋体" w:hAnsi="宋体"/>
          <w:sz w:val="24"/>
        </w:rPr>
      </w:pPr>
      <w:r>
        <w:rPr>
          <w:rFonts w:ascii="宋体" w:hAnsi="宋体" w:hint="eastAsia"/>
          <w:sz w:val="24"/>
        </w:rPr>
        <w:lastRenderedPageBreak/>
        <w:t>请仔细检查招标文件是否齐全，如有</w:t>
      </w:r>
      <w:proofErr w:type="gramStart"/>
      <w:r>
        <w:rPr>
          <w:rFonts w:ascii="宋体" w:hAnsi="宋体" w:hint="eastAsia"/>
          <w:sz w:val="24"/>
        </w:rPr>
        <w:t>缺漏请</w:t>
      </w:r>
      <w:proofErr w:type="gramEnd"/>
      <w:r>
        <w:rPr>
          <w:rFonts w:ascii="宋体" w:hAnsi="宋体" w:hint="eastAsia"/>
          <w:sz w:val="24"/>
        </w:rPr>
        <w:t>立即与交易中心联系解决。</w:t>
      </w:r>
    </w:p>
    <w:p w:rsidR="008D55E8" w:rsidRDefault="00904FFD">
      <w:pPr>
        <w:spacing w:line="500" w:lineRule="exact"/>
        <w:ind w:firstLine="480"/>
        <w:rPr>
          <w:rFonts w:ascii="宋体" w:hAnsi="宋体"/>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rsidR="008D55E8" w:rsidRDefault="00904FFD">
      <w:pPr>
        <w:pStyle w:val="412"/>
        <w:spacing w:before="0" w:after="0" w:line="240" w:lineRule="auto"/>
        <w:ind w:firstLine="560"/>
        <w:rPr>
          <w:b w:val="0"/>
          <w:bCs w:val="0"/>
        </w:rPr>
      </w:pPr>
      <w:r>
        <w:rPr>
          <w:rFonts w:hint="eastAsia"/>
          <w:b w:val="0"/>
          <w:bCs w:val="0"/>
        </w:rPr>
        <w:t>7</w:t>
      </w:r>
      <w:r>
        <w:rPr>
          <w:rFonts w:hint="eastAsia"/>
          <w:b w:val="0"/>
          <w:bCs w:val="0"/>
        </w:rPr>
        <w:t>、招标文件的澄清</w:t>
      </w:r>
    </w:p>
    <w:p w:rsidR="008D55E8" w:rsidRDefault="00904FFD">
      <w:pPr>
        <w:spacing w:line="480" w:lineRule="exact"/>
        <w:ind w:firstLine="480"/>
        <w:rPr>
          <w:rFonts w:ascii="宋体" w:hAnsi="宋体"/>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按招标公告中的通讯地址，以书面形式通知交易中心。</w:t>
      </w:r>
    </w:p>
    <w:p w:rsidR="008D55E8" w:rsidRDefault="00904FFD">
      <w:pPr>
        <w:pStyle w:val="412"/>
        <w:spacing w:before="0" w:after="0" w:line="240" w:lineRule="auto"/>
        <w:ind w:firstLine="560"/>
        <w:rPr>
          <w:b w:val="0"/>
          <w:bCs w:val="0"/>
        </w:rPr>
      </w:pPr>
      <w:r>
        <w:rPr>
          <w:rFonts w:hint="eastAsia"/>
          <w:b w:val="0"/>
          <w:bCs w:val="0"/>
        </w:rPr>
        <w:t>8</w:t>
      </w:r>
      <w:r>
        <w:rPr>
          <w:rFonts w:hint="eastAsia"/>
          <w:b w:val="0"/>
          <w:bCs w:val="0"/>
        </w:rPr>
        <w:t>、招标文件的修改</w:t>
      </w:r>
    </w:p>
    <w:p w:rsidR="008D55E8" w:rsidRDefault="00904FFD">
      <w:pPr>
        <w:spacing w:line="500" w:lineRule="exact"/>
        <w:ind w:firstLine="480"/>
        <w:rPr>
          <w:rFonts w:ascii="宋体" w:hAnsi="宋体"/>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，交易中心可以对招标文件进行修改。</w:t>
      </w:r>
    </w:p>
    <w:p w:rsidR="008D55E8" w:rsidRDefault="00904FFD">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交易中心</w:t>
      </w:r>
      <w:r>
        <w:rPr>
          <w:rFonts w:ascii="宋体" w:hAnsi="宋体" w:hint="eastAsia"/>
          <w:sz w:val="24"/>
          <w:szCs w:val="24"/>
        </w:rPr>
        <w:t>有权按照法定的要求</w:t>
      </w:r>
      <w:r>
        <w:rPr>
          <w:rFonts w:ascii="宋体" w:hAnsi="宋体" w:hint="eastAsia"/>
          <w:sz w:val="24"/>
        </w:rPr>
        <w:t>推迟投标截止日期和开标日期。</w:t>
      </w:r>
    </w:p>
    <w:p w:rsidR="008D55E8" w:rsidRDefault="00904FFD">
      <w:pPr>
        <w:spacing w:line="500" w:lineRule="exact"/>
        <w:ind w:firstLine="480"/>
        <w:rPr>
          <w:rFonts w:ascii="宋体" w:hAnsi="宋体"/>
          <w:sz w:val="24"/>
        </w:rPr>
      </w:pPr>
      <w:r>
        <w:rPr>
          <w:rFonts w:ascii="宋体" w:hAnsi="宋体" w:hint="eastAsia"/>
          <w:bCs/>
          <w:sz w:val="24"/>
        </w:rPr>
        <w:t xml:space="preserve">8.3 </w:t>
      </w:r>
      <w:r>
        <w:rPr>
          <w:rFonts w:ascii="宋体" w:hAnsi="宋体" w:hint="eastAsia"/>
          <w:sz w:val="24"/>
        </w:rPr>
        <w:t>招标文件的修改将在江苏政府采购网、扬州市政府采购网公布，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rsidR="008D55E8" w:rsidRDefault="00904FFD">
      <w:pPr>
        <w:pStyle w:val="312"/>
        <w:spacing w:before="145" w:after="145" w:line="360" w:lineRule="auto"/>
        <w:ind w:firstLine="482"/>
      </w:pPr>
      <w:r>
        <w:rPr>
          <w:rFonts w:hint="eastAsia"/>
        </w:rPr>
        <w:t>三、投标文件的编制</w:t>
      </w:r>
    </w:p>
    <w:p w:rsidR="008D55E8" w:rsidRDefault="00904FFD">
      <w:pPr>
        <w:pStyle w:val="412"/>
        <w:spacing w:before="0" w:after="0" w:line="240" w:lineRule="auto"/>
        <w:ind w:firstLine="560"/>
        <w:rPr>
          <w:bCs w:val="0"/>
        </w:rPr>
      </w:pPr>
      <w:r>
        <w:rPr>
          <w:rFonts w:hint="eastAsia"/>
          <w:b w:val="0"/>
          <w:bCs w:val="0"/>
        </w:rPr>
        <w:t>9</w:t>
      </w:r>
      <w:r>
        <w:rPr>
          <w:rFonts w:hint="eastAsia"/>
          <w:b w:val="0"/>
          <w:bCs w:val="0"/>
        </w:rPr>
        <w:t>、投标文件的语言及度量衡单位</w:t>
      </w:r>
    </w:p>
    <w:p w:rsidR="008D55E8" w:rsidRDefault="00904FFD">
      <w:pPr>
        <w:spacing w:line="500" w:lineRule="exact"/>
        <w:ind w:firstLine="480"/>
        <w:rPr>
          <w:rFonts w:ascii="宋体" w:hAnsi="宋体"/>
          <w:sz w:val="24"/>
        </w:rPr>
      </w:pPr>
      <w:r>
        <w:rPr>
          <w:rFonts w:ascii="宋体" w:hAnsi="宋体" w:hint="eastAsia"/>
          <w:bCs/>
          <w:sz w:val="24"/>
        </w:rPr>
        <w:t>9.1</w:t>
      </w:r>
      <w:r>
        <w:rPr>
          <w:rFonts w:ascii="宋体" w:hAnsi="宋体" w:hint="eastAsia"/>
          <w:sz w:val="24"/>
        </w:rPr>
        <w:t>投标人提交的投标文件以及投标人与交易中心就有关投标的所有来往通知、函件和文件均应使用</w:t>
      </w:r>
      <w:r>
        <w:rPr>
          <w:rFonts w:ascii="宋体" w:hAnsi="宋体" w:hint="eastAsia"/>
          <w:b/>
          <w:bCs/>
          <w:sz w:val="24"/>
        </w:rPr>
        <w:t>简体中文</w:t>
      </w:r>
      <w:r>
        <w:rPr>
          <w:rFonts w:ascii="宋体" w:hAnsi="宋体" w:hint="eastAsia"/>
          <w:sz w:val="24"/>
        </w:rPr>
        <w:t>。</w:t>
      </w:r>
    </w:p>
    <w:p w:rsidR="008D55E8" w:rsidRDefault="00904FFD">
      <w:pPr>
        <w:spacing w:line="500" w:lineRule="exact"/>
        <w:ind w:firstLine="480"/>
        <w:rPr>
          <w:rFonts w:ascii="宋体" w:hAnsi="宋体"/>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rsidR="008D55E8" w:rsidRDefault="00904FFD">
      <w:pPr>
        <w:pStyle w:val="412"/>
        <w:spacing w:before="0" w:after="0" w:line="240" w:lineRule="auto"/>
        <w:ind w:firstLine="420"/>
        <w:rPr>
          <w:b w:val="0"/>
          <w:bCs w:val="0"/>
        </w:rPr>
      </w:pPr>
      <w:r>
        <w:rPr>
          <w:rFonts w:hint="eastAsia"/>
          <w:b w:val="0"/>
          <w:bCs w:val="0"/>
        </w:rPr>
        <w:t>10</w:t>
      </w:r>
      <w:r>
        <w:rPr>
          <w:rFonts w:hint="eastAsia"/>
          <w:b w:val="0"/>
          <w:bCs w:val="0"/>
        </w:rPr>
        <w:t>、投标文件构成</w:t>
      </w:r>
    </w:p>
    <w:p w:rsidR="008D55E8" w:rsidRDefault="00904FFD">
      <w:pPr>
        <w:spacing w:line="440" w:lineRule="exact"/>
        <w:ind w:firstLine="480"/>
        <w:rPr>
          <w:rFonts w:ascii="宋体" w:hAnsi="宋体"/>
          <w:sz w:val="24"/>
        </w:rPr>
      </w:pPr>
      <w:r>
        <w:rPr>
          <w:rFonts w:ascii="宋体" w:hAnsi="宋体" w:hint="eastAsia"/>
          <w:bCs/>
          <w:sz w:val="24"/>
        </w:rPr>
        <w:t>10.1</w:t>
      </w:r>
      <w:r>
        <w:rPr>
          <w:rFonts w:ascii="宋体" w:hAnsi="宋体" w:hint="eastAsia"/>
          <w:sz w:val="24"/>
        </w:rPr>
        <w:t xml:space="preserve"> 投标人编写的投标文件应包括资格证明文件、符合性证明文件、投标分项报价表、技术要求响应及偏离表、商务要求响应及偏离表、其他证明文件、投标函、开标一览表等部分。</w:t>
      </w:r>
    </w:p>
    <w:p w:rsidR="008D55E8" w:rsidRDefault="00904FFD">
      <w:pPr>
        <w:spacing w:line="440" w:lineRule="exact"/>
        <w:ind w:firstLine="480"/>
        <w:rPr>
          <w:rFonts w:ascii="宋体" w:hAnsi="宋体"/>
          <w:sz w:val="24"/>
        </w:rPr>
      </w:pPr>
      <w:r>
        <w:rPr>
          <w:rFonts w:ascii="宋体" w:hAnsi="宋体" w:hint="eastAsia"/>
          <w:sz w:val="24"/>
        </w:rPr>
        <w:t>10.2 如标书制作工具中格式和内容与“江苏政府采购网”发布的招标文件不一致，请以“江苏政府采购网”发布的招标文件为准。</w:t>
      </w:r>
    </w:p>
    <w:p w:rsidR="008D55E8" w:rsidRDefault="00904FFD">
      <w:pPr>
        <w:pStyle w:val="412"/>
        <w:spacing w:before="0" w:after="0" w:line="240" w:lineRule="auto"/>
        <w:ind w:firstLine="420"/>
        <w:rPr>
          <w:b w:val="0"/>
          <w:bCs w:val="0"/>
        </w:rPr>
      </w:pPr>
      <w:r>
        <w:rPr>
          <w:rFonts w:hint="eastAsia"/>
          <w:b w:val="0"/>
          <w:bCs w:val="0"/>
        </w:rPr>
        <w:t>11</w:t>
      </w:r>
      <w:r>
        <w:rPr>
          <w:rFonts w:hint="eastAsia"/>
          <w:b w:val="0"/>
          <w:bCs w:val="0"/>
        </w:rPr>
        <w:t>、证明投标人及投标标的符合招标文件规定的文件</w:t>
      </w:r>
    </w:p>
    <w:p w:rsidR="008D55E8" w:rsidRDefault="00904FFD">
      <w:pPr>
        <w:spacing w:line="480" w:lineRule="exact"/>
        <w:rPr>
          <w:rFonts w:ascii="宋体" w:hAnsi="宋体"/>
          <w:sz w:val="24"/>
          <w:szCs w:val="24"/>
        </w:rPr>
      </w:pPr>
      <w:r>
        <w:rPr>
          <w:rFonts w:ascii="宋体" w:hAnsi="宋体" w:hint="eastAsia"/>
          <w:sz w:val="24"/>
          <w:szCs w:val="24"/>
        </w:rPr>
        <w:t xml:space="preserve">    11.1 投标人应按照法律、法规、规章和规范性文件以及招标文件要求提交证明文件，证明其及投标标的符合招标文件规定。</w:t>
      </w:r>
    </w:p>
    <w:p w:rsidR="008D55E8" w:rsidRDefault="00904FFD">
      <w:pPr>
        <w:spacing w:line="480" w:lineRule="exact"/>
        <w:ind w:firstLine="480"/>
        <w:rPr>
          <w:rFonts w:ascii="宋体" w:hAnsi="宋体"/>
          <w:sz w:val="24"/>
          <w:szCs w:val="24"/>
        </w:rPr>
      </w:pPr>
      <w:r>
        <w:rPr>
          <w:rFonts w:ascii="宋体" w:hAnsi="宋体" w:hint="eastAsia"/>
          <w:sz w:val="24"/>
          <w:szCs w:val="24"/>
        </w:rPr>
        <w:t>11.2招标文件对证明文件无明确形式要求的，证明文件可以以文字资料、图纸和数据等形式提交。</w:t>
      </w:r>
    </w:p>
    <w:p w:rsidR="008D55E8" w:rsidRDefault="00904FFD">
      <w:pPr>
        <w:pStyle w:val="412"/>
        <w:spacing w:before="0" w:after="0" w:line="240" w:lineRule="auto"/>
        <w:ind w:firstLine="420"/>
        <w:rPr>
          <w:b w:val="0"/>
          <w:bCs w:val="0"/>
        </w:rPr>
      </w:pPr>
      <w:r>
        <w:rPr>
          <w:rFonts w:hint="eastAsia"/>
          <w:b w:val="0"/>
          <w:bCs w:val="0"/>
        </w:rPr>
        <w:lastRenderedPageBreak/>
        <w:t>12</w:t>
      </w:r>
      <w:r>
        <w:rPr>
          <w:rFonts w:hint="eastAsia"/>
          <w:b w:val="0"/>
          <w:bCs w:val="0"/>
        </w:rPr>
        <w:t>、投标分项报价表</w:t>
      </w:r>
    </w:p>
    <w:p w:rsidR="008D55E8" w:rsidRDefault="00904FFD">
      <w:pPr>
        <w:spacing w:line="500" w:lineRule="exact"/>
        <w:ind w:firstLine="480"/>
        <w:rPr>
          <w:rFonts w:ascii="宋体" w:hAnsi="宋体"/>
          <w:bCs/>
          <w:sz w:val="24"/>
        </w:rPr>
      </w:pPr>
      <w:r>
        <w:rPr>
          <w:rFonts w:ascii="宋体" w:hAnsi="宋体" w:hint="eastAsia"/>
          <w:bCs/>
          <w:sz w:val="24"/>
        </w:rPr>
        <w:t>12.1</w:t>
      </w:r>
      <w:r>
        <w:rPr>
          <w:rFonts w:ascii="宋体" w:hAnsi="宋体" w:hint="eastAsia"/>
          <w:sz w:val="24"/>
        </w:rPr>
        <w:t xml:space="preserve"> 投标人应按照招标文件规定格式填报投标分项报价表。</w:t>
      </w:r>
    </w:p>
    <w:p w:rsidR="008D55E8" w:rsidRDefault="00904FFD">
      <w:pPr>
        <w:spacing w:line="500" w:lineRule="exact"/>
        <w:ind w:firstLine="480"/>
        <w:rPr>
          <w:rFonts w:ascii="宋体" w:hAnsi="宋体"/>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8D55E8" w:rsidRDefault="00904FFD">
      <w:pPr>
        <w:pStyle w:val="412"/>
        <w:spacing w:before="0" w:after="0" w:line="240" w:lineRule="auto"/>
        <w:ind w:firstLine="420"/>
        <w:rPr>
          <w:b w:val="0"/>
          <w:bCs w:val="0"/>
        </w:rPr>
      </w:pPr>
      <w:r>
        <w:rPr>
          <w:rFonts w:hint="eastAsia"/>
          <w:b w:val="0"/>
          <w:bCs w:val="0"/>
        </w:rPr>
        <w:t>13</w:t>
      </w:r>
      <w:r>
        <w:rPr>
          <w:rFonts w:hint="eastAsia"/>
          <w:b w:val="0"/>
          <w:bCs w:val="0"/>
        </w:rPr>
        <w:t>、技术要求响应及偏离表、商务要求响应及偏离表</w:t>
      </w:r>
    </w:p>
    <w:p w:rsidR="008D55E8" w:rsidRDefault="00904FFD">
      <w:pPr>
        <w:spacing w:line="500" w:lineRule="exact"/>
        <w:ind w:firstLine="480"/>
        <w:rPr>
          <w:rFonts w:ascii="宋体" w:hAnsi="Arial" w:cs="宋体"/>
          <w:sz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rsidR="008D55E8" w:rsidRDefault="00904FFD">
      <w:pPr>
        <w:tabs>
          <w:tab w:val="left" w:pos="1035"/>
        </w:tabs>
        <w:spacing w:line="500" w:lineRule="exact"/>
        <w:ind w:firstLine="480"/>
        <w:rPr>
          <w:rFonts w:ascii="宋体" w:hAnsi="Arial" w:cs="宋体"/>
          <w:sz w:val="24"/>
        </w:rPr>
      </w:pPr>
      <w:r>
        <w:rPr>
          <w:rFonts w:ascii="宋体" w:hAnsi="Arial" w:cs="宋体" w:hint="eastAsia"/>
          <w:sz w:val="24"/>
          <w:lang w:val="zh-CN"/>
        </w:rPr>
        <w:t>13.2 投标人可在投标文件中提供认为需要的其他技术文件或说明。</w:t>
      </w:r>
    </w:p>
    <w:p w:rsidR="008D55E8" w:rsidRDefault="00904FFD">
      <w:pPr>
        <w:pStyle w:val="412"/>
        <w:spacing w:before="0" w:after="0" w:line="240" w:lineRule="auto"/>
        <w:ind w:firstLine="420"/>
        <w:rPr>
          <w:b w:val="0"/>
          <w:bCs w:val="0"/>
        </w:rPr>
      </w:pPr>
      <w:r>
        <w:rPr>
          <w:rFonts w:hint="eastAsia"/>
          <w:b w:val="0"/>
          <w:bCs w:val="0"/>
        </w:rPr>
        <w:t>14</w:t>
      </w:r>
      <w:r>
        <w:rPr>
          <w:rFonts w:hint="eastAsia"/>
          <w:b w:val="0"/>
          <w:bCs w:val="0"/>
        </w:rPr>
        <w:t>、投标函和开标一览表</w:t>
      </w:r>
    </w:p>
    <w:p w:rsidR="008D55E8" w:rsidRDefault="00904FFD">
      <w:pPr>
        <w:spacing w:line="500" w:lineRule="exact"/>
        <w:ind w:firstLine="480"/>
        <w:rPr>
          <w:rFonts w:ascii="宋体" w:hAnsi="宋体"/>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rsidR="008D55E8" w:rsidRDefault="00904FFD">
      <w:pPr>
        <w:spacing w:line="500" w:lineRule="exact"/>
        <w:ind w:firstLine="480"/>
        <w:rPr>
          <w:rFonts w:ascii="宋体" w:hAnsi="宋体"/>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rsidR="008D55E8" w:rsidRDefault="00904FFD">
      <w:pPr>
        <w:pStyle w:val="412"/>
        <w:spacing w:before="0" w:after="0" w:line="240" w:lineRule="auto"/>
        <w:ind w:firstLine="420"/>
        <w:rPr>
          <w:b w:val="0"/>
          <w:bCs w:val="0"/>
        </w:rPr>
      </w:pPr>
      <w:r>
        <w:rPr>
          <w:rFonts w:hint="eastAsia"/>
          <w:b w:val="0"/>
          <w:bCs w:val="0"/>
        </w:rPr>
        <w:t>15</w:t>
      </w:r>
      <w:r>
        <w:rPr>
          <w:rFonts w:hint="eastAsia"/>
          <w:b w:val="0"/>
          <w:bCs w:val="0"/>
        </w:rPr>
        <w:t>、投标有效期</w:t>
      </w:r>
    </w:p>
    <w:p w:rsidR="008D55E8" w:rsidRDefault="00904FFD">
      <w:pPr>
        <w:spacing w:line="500" w:lineRule="exact"/>
        <w:ind w:firstLine="480"/>
        <w:rPr>
          <w:rFonts w:ascii="宋体" w:hAnsi="宋体"/>
          <w:bCs/>
          <w:sz w:val="24"/>
        </w:rPr>
      </w:pPr>
      <w:r>
        <w:rPr>
          <w:rFonts w:ascii="宋体" w:hAnsi="宋体" w:hint="eastAsia"/>
          <w:sz w:val="24"/>
        </w:rPr>
        <w:t>15.1</w:t>
      </w:r>
      <w:r>
        <w:rPr>
          <w:rFonts w:ascii="宋体" w:hAnsi="宋体" w:hint="eastAsia"/>
          <w:bCs/>
          <w:sz w:val="24"/>
        </w:rPr>
        <w:t xml:space="preserve"> 投标有效期为交易中心规定的开标之日后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rsidR="008D55E8" w:rsidRDefault="00904FFD">
      <w:pPr>
        <w:pStyle w:val="412"/>
        <w:spacing w:before="0" w:after="0" w:line="240" w:lineRule="auto"/>
        <w:ind w:firstLine="420"/>
        <w:rPr>
          <w:b w:val="0"/>
          <w:bCs w:val="0"/>
        </w:rPr>
      </w:pPr>
      <w:r>
        <w:rPr>
          <w:rFonts w:hint="eastAsia"/>
          <w:b w:val="0"/>
          <w:bCs w:val="0"/>
        </w:rPr>
        <w:t>16</w:t>
      </w:r>
      <w:r>
        <w:rPr>
          <w:rFonts w:hint="eastAsia"/>
          <w:b w:val="0"/>
          <w:bCs w:val="0"/>
        </w:rPr>
        <w:t>、投标有效期的延长</w:t>
      </w:r>
    </w:p>
    <w:p w:rsidR="008D55E8" w:rsidRDefault="00904FFD">
      <w:pPr>
        <w:spacing w:line="500" w:lineRule="exact"/>
        <w:ind w:firstLine="480"/>
        <w:rPr>
          <w:rFonts w:ascii="宋体" w:hAnsi="宋体"/>
          <w:bCs/>
          <w:sz w:val="24"/>
        </w:rPr>
      </w:pPr>
      <w:r>
        <w:rPr>
          <w:rFonts w:ascii="宋体" w:hAnsi="宋体" w:hint="eastAsia"/>
          <w:sz w:val="24"/>
        </w:rPr>
        <w:t>16.1</w:t>
      </w:r>
      <w:r>
        <w:rPr>
          <w:rFonts w:ascii="宋体" w:hAnsi="宋体" w:hint="eastAsia"/>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rsidR="008D55E8" w:rsidRDefault="00904FFD">
      <w:pPr>
        <w:pStyle w:val="312"/>
        <w:spacing w:before="145" w:after="145" w:line="360" w:lineRule="auto"/>
        <w:ind w:firstLine="482"/>
      </w:pPr>
      <w:r>
        <w:rPr>
          <w:rFonts w:hint="eastAsia"/>
        </w:rPr>
        <w:t>四、投标文件的递交</w:t>
      </w:r>
    </w:p>
    <w:p w:rsidR="008D55E8" w:rsidRDefault="00904FFD">
      <w:pPr>
        <w:pStyle w:val="412"/>
        <w:spacing w:before="0" w:after="0" w:line="240" w:lineRule="auto"/>
        <w:ind w:firstLine="560"/>
        <w:rPr>
          <w:rFonts w:ascii="黑体"/>
          <w:b w:val="0"/>
          <w:bCs w:val="0"/>
        </w:rPr>
      </w:pPr>
      <w:r>
        <w:rPr>
          <w:rFonts w:hint="eastAsia"/>
          <w:b w:val="0"/>
          <w:bCs w:val="0"/>
        </w:rPr>
        <w:t>17</w:t>
      </w:r>
      <w:r>
        <w:rPr>
          <w:rFonts w:hint="eastAsia"/>
          <w:b w:val="0"/>
          <w:bCs w:val="0"/>
        </w:rPr>
        <w:t>、</w:t>
      </w:r>
      <w:r>
        <w:rPr>
          <w:rFonts w:ascii="黑体" w:hint="eastAsia"/>
          <w:b w:val="0"/>
          <w:bCs w:val="0"/>
        </w:rPr>
        <w:t>投标文件的递交</w:t>
      </w:r>
    </w:p>
    <w:p w:rsidR="008D55E8" w:rsidRDefault="00904FFD">
      <w:pPr>
        <w:spacing w:line="500" w:lineRule="exact"/>
        <w:ind w:firstLine="480"/>
        <w:rPr>
          <w:rFonts w:ascii="宋体" w:hAnsi="宋体"/>
          <w:bCs/>
          <w:sz w:val="24"/>
        </w:rPr>
      </w:pPr>
      <w:r>
        <w:rPr>
          <w:rFonts w:ascii="宋体" w:hAnsi="宋体" w:hint="eastAsia"/>
          <w:sz w:val="24"/>
        </w:rPr>
        <w:t>17.1</w:t>
      </w:r>
      <w:r>
        <w:rPr>
          <w:rFonts w:ascii="宋体" w:hAnsi="宋体" w:hint="eastAsia"/>
          <w:bCs/>
          <w:sz w:val="24"/>
        </w:rPr>
        <w:t xml:space="preserve"> 电子投标文件的递交</w:t>
      </w:r>
    </w:p>
    <w:p w:rsidR="008D55E8" w:rsidRDefault="00904FFD">
      <w:pPr>
        <w:pStyle w:val="1f8"/>
        <w:ind w:left="525"/>
        <w:rPr>
          <w:rFonts w:ascii="宋体" w:hAnsi="宋体"/>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p>
    <w:p w:rsidR="008D55E8" w:rsidRDefault="00904FFD">
      <w:pPr>
        <w:pStyle w:val="412"/>
        <w:ind w:firstLine="420"/>
        <w:rPr>
          <w:b w:val="0"/>
        </w:rPr>
      </w:pPr>
      <w:r>
        <w:rPr>
          <w:rFonts w:hint="eastAsia"/>
          <w:b w:val="0"/>
        </w:rPr>
        <w:t>18</w:t>
      </w:r>
      <w:r>
        <w:rPr>
          <w:rFonts w:hint="eastAsia"/>
          <w:b w:val="0"/>
        </w:rPr>
        <w:t>、投标截止时间</w:t>
      </w:r>
    </w:p>
    <w:p w:rsidR="008D55E8" w:rsidRDefault="00904FFD">
      <w:pPr>
        <w:spacing w:line="500" w:lineRule="exact"/>
        <w:ind w:firstLine="480"/>
        <w:rPr>
          <w:rFonts w:ascii="宋体" w:hAnsi="宋体"/>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rsidR="008D55E8" w:rsidRDefault="00904FFD">
      <w:pPr>
        <w:spacing w:line="500" w:lineRule="exact"/>
        <w:ind w:firstLine="480"/>
        <w:rPr>
          <w:rFonts w:ascii="宋体" w:hAnsi="宋体"/>
          <w:bCs/>
          <w:sz w:val="24"/>
        </w:rPr>
      </w:pPr>
      <w:r>
        <w:rPr>
          <w:rFonts w:ascii="宋体" w:hAnsi="宋体" w:hint="eastAsia"/>
          <w:bCs/>
          <w:sz w:val="24"/>
        </w:rPr>
        <w:lastRenderedPageBreak/>
        <w:t>投标人应充分考虑到网络环境、网络带宽等风险因素，如因投标人自身原因造成的电子投标文件上传不成功的按照本招标文件第二章第26.1.2条 规定做无效投标处理。</w:t>
      </w:r>
    </w:p>
    <w:p w:rsidR="008D55E8" w:rsidRDefault="00904FFD">
      <w:pPr>
        <w:spacing w:line="500" w:lineRule="exact"/>
        <w:ind w:firstLine="480"/>
        <w:rPr>
          <w:rFonts w:ascii="宋体" w:hAnsi="宋体"/>
          <w:bCs/>
          <w:sz w:val="24"/>
        </w:rPr>
      </w:pPr>
      <w:r>
        <w:rPr>
          <w:rFonts w:ascii="宋体" w:hAnsi="宋体" w:hint="eastAsia"/>
          <w:sz w:val="24"/>
        </w:rPr>
        <w:t>18.2</w:t>
      </w:r>
      <w:r>
        <w:rPr>
          <w:rFonts w:ascii="宋体" w:hAnsi="宋体" w:hint="eastAsia"/>
          <w:bCs/>
          <w:sz w:val="24"/>
        </w:rPr>
        <w:t xml:space="preserve"> 交易中心可以按照规定，通过修改招标文件酌情延长投标截止时间，在此情况下，投标人的所有权利和义务以及投标人受制的截止时间均应以延长后新的截止时间为准。</w:t>
      </w:r>
    </w:p>
    <w:p w:rsidR="008D55E8" w:rsidRDefault="00904FFD">
      <w:pPr>
        <w:pStyle w:val="412"/>
        <w:spacing w:before="0" w:after="0" w:line="240" w:lineRule="auto"/>
        <w:ind w:firstLine="420"/>
        <w:rPr>
          <w:b w:val="0"/>
          <w:bCs w:val="0"/>
        </w:rPr>
      </w:pPr>
      <w:r>
        <w:rPr>
          <w:rFonts w:hint="eastAsia"/>
          <w:b w:val="0"/>
          <w:bCs w:val="0"/>
        </w:rPr>
        <w:t>19</w:t>
      </w:r>
      <w:r>
        <w:rPr>
          <w:rFonts w:hint="eastAsia"/>
          <w:b w:val="0"/>
          <w:bCs w:val="0"/>
        </w:rPr>
        <w:t>、投标文件的拒收</w:t>
      </w:r>
    </w:p>
    <w:p w:rsidR="008D55E8" w:rsidRDefault="00904FFD">
      <w:pPr>
        <w:spacing w:line="500" w:lineRule="exact"/>
        <w:ind w:firstLine="480"/>
        <w:rPr>
          <w:rFonts w:ascii="宋体" w:hAnsi="宋体"/>
          <w:bCs/>
          <w:sz w:val="24"/>
        </w:rPr>
      </w:pPr>
      <w:r>
        <w:rPr>
          <w:rFonts w:ascii="宋体" w:hAnsi="宋体" w:hint="eastAsia"/>
          <w:sz w:val="24"/>
        </w:rPr>
        <w:t>19.1</w:t>
      </w:r>
      <w:r>
        <w:rPr>
          <w:rFonts w:ascii="宋体" w:hAnsi="宋体" w:hint="eastAsia"/>
          <w:bCs/>
          <w:sz w:val="24"/>
        </w:rPr>
        <w:t>交易中心拒绝接收在其规定的投标截止时间后上传的任何投标文件。</w:t>
      </w:r>
    </w:p>
    <w:p w:rsidR="008D55E8" w:rsidRDefault="00904FFD">
      <w:pPr>
        <w:pStyle w:val="412"/>
        <w:spacing w:before="0" w:after="0" w:line="240" w:lineRule="auto"/>
        <w:ind w:firstLine="420"/>
        <w:rPr>
          <w:b w:val="0"/>
          <w:bCs w:val="0"/>
        </w:rPr>
      </w:pPr>
      <w:r>
        <w:rPr>
          <w:rFonts w:hint="eastAsia"/>
          <w:b w:val="0"/>
          <w:bCs w:val="0"/>
        </w:rPr>
        <w:t>20</w:t>
      </w:r>
      <w:r>
        <w:rPr>
          <w:rFonts w:hint="eastAsia"/>
          <w:b w:val="0"/>
          <w:bCs w:val="0"/>
        </w:rPr>
        <w:t>、投标文件的撤回和修改</w:t>
      </w:r>
    </w:p>
    <w:p w:rsidR="008D55E8" w:rsidRDefault="00904FFD">
      <w:pPr>
        <w:spacing w:line="480" w:lineRule="exact"/>
        <w:ind w:firstLine="480"/>
        <w:rPr>
          <w:rFonts w:ascii="宋体" w:hAnsi="宋体"/>
          <w:sz w:val="24"/>
        </w:rPr>
      </w:pPr>
      <w:r>
        <w:rPr>
          <w:rFonts w:ascii="宋体" w:hAnsi="宋体" w:hint="eastAsia"/>
          <w:sz w:val="24"/>
        </w:rPr>
        <w:t>20.1 投标文件的撤回</w:t>
      </w:r>
    </w:p>
    <w:p w:rsidR="008D55E8" w:rsidRDefault="00904FFD">
      <w:pPr>
        <w:spacing w:line="480" w:lineRule="exact"/>
        <w:ind w:firstLine="480"/>
        <w:rPr>
          <w:rFonts w:ascii="宋体" w:hAnsi="宋体"/>
          <w:sz w:val="24"/>
        </w:rPr>
      </w:pPr>
      <w:r>
        <w:rPr>
          <w:rFonts w:ascii="宋体" w:hAnsi="宋体" w:hint="eastAsia"/>
          <w:sz w:val="24"/>
        </w:rPr>
        <w:t>21.1.1 电子投标文件的撤回</w:t>
      </w:r>
    </w:p>
    <w:p w:rsidR="008D55E8" w:rsidRDefault="00904FFD">
      <w:pPr>
        <w:spacing w:line="480" w:lineRule="exact"/>
        <w:ind w:firstLine="480"/>
        <w:rPr>
          <w:rFonts w:ascii="宋体" w:hAnsi="宋体"/>
          <w:sz w:val="24"/>
        </w:rPr>
      </w:pPr>
      <w:r>
        <w:rPr>
          <w:rFonts w:ascii="宋体" w:hAnsi="宋体" w:hint="eastAsia"/>
          <w:sz w:val="24"/>
        </w:rPr>
        <w:t>投标人可在投标截止时间前，撤回其电子投标文件，具体操作方法见《操作手册》。</w:t>
      </w:r>
    </w:p>
    <w:p w:rsidR="008D55E8" w:rsidRDefault="00904FFD">
      <w:pPr>
        <w:spacing w:line="480" w:lineRule="exact"/>
        <w:ind w:firstLine="480"/>
        <w:rPr>
          <w:rFonts w:ascii="宋体" w:hAnsi="宋体"/>
          <w:sz w:val="24"/>
          <w:szCs w:val="24"/>
        </w:rPr>
      </w:pPr>
      <w:r>
        <w:rPr>
          <w:rFonts w:ascii="宋体" w:hAnsi="宋体" w:hint="eastAsia"/>
          <w:sz w:val="24"/>
          <w:szCs w:val="24"/>
        </w:rPr>
        <w:t>21.1.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rsidR="008D55E8" w:rsidRDefault="00904FFD">
      <w:pPr>
        <w:spacing w:line="480" w:lineRule="exact"/>
        <w:ind w:firstLine="480"/>
        <w:rPr>
          <w:rFonts w:ascii="宋体" w:hAnsi="宋体"/>
          <w:sz w:val="24"/>
          <w:szCs w:val="24"/>
        </w:rPr>
      </w:pPr>
      <w:r>
        <w:rPr>
          <w:rFonts w:ascii="宋体" w:hAnsi="宋体" w:hint="eastAsia"/>
          <w:sz w:val="24"/>
          <w:szCs w:val="24"/>
        </w:rPr>
        <w:t>20.2 投标文件的修改</w:t>
      </w:r>
    </w:p>
    <w:p w:rsidR="008D55E8" w:rsidRDefault="00904FFD">
      <w:pPr>
        <w:spacing w:line="480" w:lineRule="exact"/>
        <w:ind w:firstLine="480"/>
        <w:rPr>
          <w:rFonts w:ascii="宋体" w:hAnsi="宋体"/>
          <w:sz w:val="24"/>
        </w:rPr>
      </w:pPr>
      <w:r>
        <w:rPr>
          <w:rFonts w:ascii="宋体" w:hAnsi="宋体" w:hint="eastAsia"/>
          <w:sz w:val="24"/>
        </w:rPr>
        <w:t>20.2.1投标人可在投标截止时间前，对其电子投标文件进行修改，具体操作方法见《操作手册》。</w:t>
      </w:r>
    </w:p>
    <w:p w:rsidR="008D55E8" w:rsidRDefault="00904FFD">
      <w:pPr>
        <w:spacing w:line="500" w:lineRule="exact"/>
        <w:ind w:firstLine="480"/>
        <w:rPr>
          <w:rFonts w:ascii="宋体" w:hAnsi="宋体"/>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rsidR="008D55E8" w:rsidRDefault="00904FFD">
      <w:pPr>
        <w:spacing w:line="500" w:lineRule="exact"/>
        <w:ind w:firstLine="480"/>
        <w:rPr>
          <w:rFonts w:ascii="宋体" w:hAnsi="宋体"/>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rsidR="008D55E8" w:rsidRDefault="00904FFD">
      <w:pPr>
        <w:pStyle w:val="312"/>
        <w:spacing w:before="145" w:after="145" w:line="360" w:lineRule="auto"/>
        <w:ind w:firstLine="482"/>
      </w:pPr>
      <w:r>
        <w:rPr>
          <w:rFonts w:hint="eastAsia"/>
        </w:rPr>
        <w:t>五、开标与评标</w:t>
      </w:r>
    </w:p>
    <w:p w:rsidR="008D55E8" w:rsidRDefault="00904FFD">
      <w:pPr>
        <w:pStyle w:val="412"/>
        <w:spacing w:before="0" w:after="0" w:line="240" w:lineRule="auto"/>
        <w:ind w:firstLine="420"/>
        <w:rPr>
          <w:b w:val="0"/>
          <w:bCs w:val="0"/>
        </w:rPr>
      </w:pPr>
      <w:r>
        <w:rPr>
          <w:rFonts w:hint="eastAsia"/>
          <w:b w:val="0"/>
          <w:bCs w:val="0"/>
        </w:rPr>
        <w:t>21</w:t>
      </w:r>
      <w:r>
        <w:rPr>
          <w:rFonts w:hint="eastAsia"/>
          <w:b w:val="0"/>
          <w:bCs w:val="0"/>
        </w:rPr>
        <w:t>、开标</w:t>
      </w:r>
    </w:p>
    <w:p w:rsidR="008D55E8" w:rsidRDefault="00904FFD">
      <w:pPr>
        <w:ind w:firstLine="360"/>
      </w:pPr>
      <w:r>
        <w:rPr>
          <w:rFonts w:ascii="宋体" w:hAnsi="宋体" w:hint="eastAsia"/>
          <w:sz w:val="24"/>
        </w:rPr>
        <w:t>21.1</w:t>
      </w:r>
      <w:r>
        <w:rPr>
          <w:rFonts w:ascii="宋体" w:hAnsi="宋体" w:hint="eastAsia"/>
          <w:bCs/>
          <w:sz w:val="24"/>
        </w:rPr>
        <w:t xml:space="preserve"> 交易中心将在招标公告中规定的时间和地点组织公开开标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rsidR="008D55E8" w:rsidRDefault="00904FFD">
      <w:pPr>
        <w:spacing w:line="480" w:lineRule="exact"/>
        <w:ind w:firstLine="480"/>
        <w:rPr>
          <w:rFonts w:ascii="宋体" w:hAnsi="宋体"/>
          <w:sz w:val="24"/>
          <w:szCs w:val="24"/>
        </w:rPr>
      </w:pPr>
      <w:r>
        <w:rPr>
          <w:rFonts w:ascii="宋体" w:hAnsi="宋体" w:hint="eastAsia"/>
          <w:bCs/>
          <w:sz w:val="24"/>
          <w:szCs w:val="24"/>
        </w:rPr>
        <w:t>21.2</w:t>
      </w:r>
      <w:r>
        <w:rPr>
          <w:rFonts w:ascii="宋体" w:hAnsi="宋体" w:hint="eastAsia"/>
          <w:sz w:val="24"/>
          <w:szCs w:val="24"/>
        </w:rPr>
        <w:t>开标仪式由交易中心组织。苏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rsidR="008D55E8" w:rsidRDefault="00904FFD">
      <w:pPr>
        <w:spacing w:line="500" w:lineRule="exact"/>
        <w:ind w:firstLine="480"/>
        <w:rPr>
          <w:rFonts w:ascii="宋体" w:hAnsi="宋体"/>
          <w:sz w:val="24"/>
          <w:szCs w:val="24"/>
        </w:rPr>
      </w:pPr>
      <w:r>
        <w:rPr>
          <w:rFonts w:ascii="宋体" w:hAnsi="宋体" w:hint="eastAsia"/>
          <w:bCs/>
          <w:sz w:val="24"/>
        </w:rPr>
        <w:t>21.3投标人在开标过程中涉及到的投标文件解密、开标结果确认等工作，应按照《操作手册》规定执行。</w:t>
      </w:r>
    </w:p>
    <w:p w:rsidR="008D55E8" w:rsidRDefault="00904FFD">
      <w:pPr>
        <w:spacing w:line="500" w:lineRule="exact"/>
        <w:ind w:firstLine="480"/>
        <w:rPr>
          <w:rFonts w:ascii="宋体" w:hAnsi="宋体"/>
          <w:sz w:val="24"/>
          <w:szCs w:val="24"/>
        </w:rPr>
      </w:pPr>
      <w:r>
        <w:rPr>
          <w:rFonts w:ascii="宋体" w:hAnsi="宋体" w:hint="eastAsia"/>
          <w:sz w:val="24"/>
          <w:szCs w:val="24"/>
        </w:rPr>
        <w:t>21.4投标人如果对开标过程和开标记录有疑义，应当根据《操作手册》规定提出，</w:t>
      </w:r>
      <w:r>
        <w:rPr>
          <w:rFonts w:ascii="宋体" w:hAnsi="宋体" w:hint="eastAsia"/>
          <w:sz w:val="24"/>
          <w:szCs w:val="24"/>
        </w:rPr>
        <w:lastRenderedPageBreak/>
        <w:t>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rsidR="008D55E8" w:rsidRDefault="00904FFD">
      <w:pPr>
        <w:pStyle w:val="412"/>
        <w:spacing w:before="0" w:after="0" w:line="240" w:lineRule="auto"/>
        <w:ind w:firstLine="420"/>
        <w:rPr>
          <w:b w:val="0"/>
          <w:bCs w:val="0"/>
        </w:rPr>
      </w:pPr>
      <w:r>
        <w:rPr>
          <w:rFonts w:hint="eastAsia"/>
          <w:b w:val="0"/>
          <w:bCs w:val="0"/>
        </w:rPr>
        <w:t>22</w:t>
      </w:r>
      <w:r>
        <w:rPr>
          <w:rFonts w:hint="eastAsia"/>
          <w:b w:val="0"/>
          <w:bCs w:val="0"/>
        </w:rPr>
        <w:t>、评标委员会</w:t>
      </w:r>
    </w:p>
    <w:p w:rsidR="008D55E8" w:rsidRDefault="00904FFD">
      <w:pPr>
        <w:spacing w:line="48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开标后，交易中心将立即组织评标委员会（以下简称评委会）进行评标。</w:t>
      </w:r>
    </w:p>
    <w:p w:rsidR="008D55E8" w:rsidRDefault="00904FFD">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rsidR="008D55E8" w:rsidRDefault="00904FFD">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w:t>
      </w:r>
      <w:proofErr w:type="gramStart"/>
      <w:r>
        <w:rPr>
          <w:rFonts w:ascii="宋体" w:hAnsi="宋体" w:hint="eastAsia"/>
          <w:sz w:val="24"/>
          <w:szCs w:val="24"/>
        </w:rPr>
        <w:t>侯选人</w:t>
      </w:r>
      <w:proofErr w:type="gramEnd"/>
      <w:r>
        <w:rPr>
          <w:rFonts w:ascii="宋体" w:hAnsi="宋体" w:hint="eastAsia"/>
          <w:sz w:val="24"/>
          <w:szCs w:val="24"/>
        </w:rPr>
        <w:t>。</w:t>
      </w:r>
    </w:p>
    <w:p w:rsidR="008D55E8" w:rsidRDefault="00904FFD">
      <w:pPr>
        <w:pStyle w:val="412"/>
        <w:spacing w:before="0" w:after="0" w:line="240" w:lineRule="auto"/>
        <w:ind w:firstLine="420"/>
        <w:rPr>
          <w:rFonts w:ascii="黑体"/>
          <w:b w:val="0"/>
          <w:bCs w:val="0"/>
        </w:rPr>
      </w:pPr>
      <w:r>
        <w:rPr>
          <w:rFonts w:ascii="黑体" w:hint="eastAsia"/>
          <w:b w:val="0"/>
          <w:bCs w:val="0"/>
        </w:rPr>
        <w:t>23、评标过程的保密与公正</w:t>
      </w:r>
    </w:p>
    <w:p w:rsidR="008D55E8" w:rsidRDefault="00904FFD">
      <w:pPr>
        <w:spacing w:line="500" w:lineRule="exact"/>
        <w:ind w:firstLine="480"/>
        <w:rPr>
          <w:rFonts w:ascii="宋体" w:hAnsi="宋体"/>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凡是与审查、澄清、评价和比较投标的有关资料以及授标建议等，采购人、评委、交易中心均不得向投标人或与评标无关的其他人员透露。</w:t>
      </w:r>
    </w:p>
    <w:p w:rsidR="008D55E8" w:rsidRDefault="00904FFD">
      <w:pPr>
        <w:spacing w:line="480" w:lineRule="exact"/>
        <w:ind w:firstLine="480"/>
        <w:rPr>
          <w:rFonts w:ascii="宋体" w:hAnsi="宋体"/>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rsidR="008D55E8" w:rsidRDefault="00904FFD">
      <w:pPr>
        <w:spacing w:line="480" w:lineRule="exact"/>
        <w:ind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交易中心和评标委员会不向未中标的投标人解释未中标原因，也不公布评标过程中的相关细节。</w:t>
      </w:r>
    </w:p>
    <w:p w:rsidR="008D55E8" w:rsidRDefault="00904FFD">
      <w:pPr>
        <w:spacing w:line="480" w:lineRule="exact"/>
        <w:ind w:firstLine="480"/>
        <w:rPr>
          <w:rFonts w:ascii="宋体" w:hAnsi="宋体"/>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rsidR="008D55E8" w:rsidRDefault="00904FFD">
      <w:pPr>
        <w:pStyle w:val="412"/>
        <w:spacing w:before="0" w:after="0" w:line="240" w:lineRule="auto"/>
        <w:ind w:firstLine="420"/>
        <w:rPr>
          <w:b w:val="0"/>
          <w:bCs w:val="0"/>
        </w:rPr>
      </w:pPr>
      <w:r>
        <w:rPr>
          <w:rFonts w:hint="eastAsia"/>
          <w:b w:val="0"/>
          <w:bCs w:val="0"/>
        </w:rPr>
        <w:t>24</w:t>
      </w:r>
      <w:r>
        <w:rPr>
          <w:rFonts w:hint="eastAsia"/>
          <w:b w:val="0"/>
          <w:bCs w:val="0"/>
        </w:rPr>
        <w:t>、投标文件的澄清</w:t>
      </w:r>
    </w:p>
    <w:p w:rsidR="008D55E8" w:rsidRDefault="00904FFD">
      <w:pPr>
        <w:spacing w:line="480" w:lineRule="exact"/>
        <w:ind w:firstLine="480"/>
        <w:rPr>
          <w:rFonts w:ascii="宋体" w:hAnsi="宋体"/>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rsidR="008D55E8" w:rsidRDefault="00904FFD">
      <w:pPr>
        <w:spacing w:line="48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rsidR="008D55E8" w:rsidRDefault="00904FFD">
      <w:pPr>
        <w:spacing w:line="480" w:lineRule="exact"/>
        <w:ind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rsidR="008D55E8" w:rsidRDefault="00904FFD">
      <w:pPr>
        <w:spacing w:line="480" w:lineRule="exact"/>
        <w:ind w:firstLine="480"/>
        <w:rPr>
          <w:rFonts w:ascii="宋体" w:hAnsi="宋体"/>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rsidR="008D55E8" w:rsidRDefault="00904FFD">
      <w:pPr>
        <w:spacing w:line="480" w:lineRule="exact"/>
        <w:rPr>
          <w:rFonts w:ascii="宋体" w:hAnsi="宋体"/>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rsidR="008D55E8" w:rsidRDefault="00904FFD">
      <w:pPr>
        <w:pStyle w:val="412"/>
        <w:spacing w:before="0" w:after="0" w:line="240" w:lineRule="auto"/>
        <w:ind w:firstLine="420"/>
        <w:rPr>
          <w:b w:val="0"/>
          <w:bCs w:val="0"/>
        </w:rPr>
      </w:pPr>
      <w:r>
        <w:rPr>
          <w:rFonts w:hint="eastAsia"/>
          <w:b w:val="0"/>
          <w:bCs w:val="0"/>
        </w:rPr>
        <w:t>25</w:t>
      </w:r>
      <w:r>
        <w:rPr>
          <w:rFonts w:hint="eastAsia"/>
          <w:b w:val="0"/>
          <w:bCs w:val="0"/>
        </w:rPr>
        <w:t>、对投标文件的初审</w:t>
      </w:r>
    </w:p>
    <w:p w:rsidR="008D55E8" w:rsidRDefault="00904FFD">
      <w:pPr>
        <w:spacing w:line="460" w:lineRule="exact"/>
        <w:ind w:firstLine="480"/>
        <w:rPr>
          <w:rFonts w:ascii="宋体" w:hAnsi="宋体"/>
          <w:bCs/>
          <w:sz w:val="24"/>
        </w:rPr>
      </w:pPr>
      <w:r>
        <w:rPr>
          <w:rFonts w:ascii="宋体" w:hAnsi="宋体" w:hint="eastAsia"/>
          <w:sz w:val="24"/>
        </w:rPr>
        <w:t>25.1</w:t>
      </w:r>
      <w:r>
        <w:rPr>
          <w:rFonts w:ascii="宋体" w:hAnsi="宋体" w:hint="eastAsia"/>
          <w:bCs/>
          <w:sz w:val="24"/>
        </w:rPr>
        <w:t>投标文件初审分为资格审查和符合性审查。</w:t>
      </w:r>
    </w:p>
    <w:p w:rsidR="008D55E8" w:rsidRDefault="00904FFD">
      <w:pPr>
        <w:spacing w:line="460" w:lineRule="exact"/>
        <w:ind w:firstLine="480"/>
        <w:rPr>
          <w:rFonts w:ascii="宋体" w:hAnsi="宋体"/>
          <w:bCs/>
          <w:sz w:val="24"/>
        </w:rPr>
      </w:pPr>
      <w:r>
        <w:rPr>
          <w:rFonts w:ascii="宋体" w:hAnsi="宋体" w:hint="eastAsia"/>
          <w:bCs/>
          <w:sz w:val="24"/>
        </w:rPr>
        <w:t>25.1.1 资格审查：依据法律法规和招标文件的规定，由采购人对投标文件中的</w:t>
      </w:r>
      <w:r>
        <w:rPr>
          <w:rFonts w:ascii="宋体" w:hAnsi="宋体" w:hint="eastAsia"/>
          <w:bCs/>
          <w:sz w:val="24"/>
        </w:rPr>
        <w:lastRenderedPageBreak/>
        <w:t>资格证明文件进行审查。资格审查的结论，采购人以书面形式向评委会进行反馈。</w:t>
      </w:r>
    </w:p>
    <w:p w:rsidR="008D55E8" w:rsidRDefault="00904FFD">
      <w:pPr>
        <w:spacing w:line="460" w:lineRule="exact"/>
        <w:ind w:firstLine="480"/>
        <w:rPr>
          <w:rFonts w:ascii="宋体" w:hAnsi="宋体"/>
          <w:bCs/>
          <w:sz w:val="24"/>
        </w:rPr>
      </w:pPr>
      <w:r>
        <w:rPr>
          <w:rFonts w:ascii="宋体" w:hAnsi="宋体" w:hint="eastAsia"/>
          <w:bCs/>
          <w:sz w:val="24"/>
        </w:rPr>
        <w:t>采购人在进行资格性审查的同时，将在“信用中国”网站（www.creditchina.gov.cn）和</w:t>
      </w:r>
      <w:r>
        <w:rPr>
          <w:rFonts w:ascii="宋体" w:hAnsi="宋体" w:hint="eastAsia"/>
          <w:sz w:val="24"/>
          <w:szCs w:val="24"/>
        </w:rPr>
        <w:t>“中国政府采购网"(www.ccgp.gov.cn)</w:t>
      </w:r>
      <w:r>
        <w:rPr>
          <w:rFonts w:ascii="宋体" w:hAnsi="宋体" w:hint="eastAsia"/>
          <w:bCs/>
          <w:sz w:val="24"/>
        </w:rPr>
        <w:t>查询投标人的信用记录，以确定投标人是否具备投标资格,查询结果留存并归档。</w:t>
      </w:r>
    </w:p>
    <w:p w:rsidR="008D55E8" w:rsidRDefault="00904FFD">
      <w:pPr>
        <w:spacing w:line="460" w:lineRule="exact"/>
        <w:ind w:firstLine="480"/>
        <w:rPr>
          <w:rFonts w:ascii="宋体" w:hAnsi="宋体"/>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接受联合体的项目，两个以上的自然人、法人或者其他组织组成一个联合体，以一个供应商的身份共同参加政府采购活动的,联合体成员存在不良信用记录的，视同联合体存在不良应用记录。</w:t>
      </w:r>
    </w:p>
    <w:p w:rsidR="008D55E8" w:rsidRDefault="00904FFD">
      <w:pPr>
        <w:spacing w:line="460" w:lineRule="exact"/>
        <w:ind w:firstLine="480"/>
        <w:rPr>
          <w:rFonts w:ascii="宋体" w:hAnsi="宋体"/>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rsidR="008D55E8" w:rsidRDefault="00904FFD">
      <w:pPr>
        <w:spacing w:line="460" w:lineRule="exact"/>
        <w:ind w:firstLine="480"/>
        <w:rPr>
          <w:rFonts w:ascii="宋体" w:hAnsi="宋体"/>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未通过资格审查或符合性审查的投标人，交易中心将在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交易中心</w:t>
      </w:r>
      <w:r>
        <w:rPr>
          <w:rFonts w:ascii="宋体" w:hAnsi="宋体"/>
          <w:bCs/>
          <w:sz w:val="24"/>
        </w:rPr>
        <w:t>将不再告知未通过资格审查和</w:t>
      </w:r>
      <w:r>
        <w:rPr>
          <w:rFonts w:ascii="宋体" w:hAnsi="宋体" w:hint="eastAsia"/>
          <w:bCs/>
          <w:sz w:val="24"/>
        </w:rPr>
        <w:t>符合性</w:t>
      </w:r>
      <w:r>
        <w:rPr>
          <w:rFonts w:ascii="宋体" w:hAnsi="宋体"/>
          <w:bCs/>
          <w:sz w:val="24"/>
        </w:rPr>
        <w:t>审查的原因。</w:t>
      </w:r>
    </w:p>
    <w:p w:rsidR="008D55E8" w:rsidRDefault="00904FFD">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rsidR="008D55E8" w:rsidRDefault="00904FFD">
      <w:pPr>
        <w:spacing w:line="460" w:lineRule="exact"/>
        <w:ind w:firstLine="480"/>
        <w:rPr>
          <w:rFonts w:ascii="宋体" w:hAnsi="宋体"/>
          <w:sz w:val="24"/>
        </w:rPr>
      </w:pPr>
      <w:r>
        <w:rPr>
          <w:rFonts w:ascii="宋体" w:hAnsi="宋体" w:hint="eastAsia"/>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rsidR="008D55E8" w:rsidRDefault="00904FFD">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rsidR="008D55E8" w:rsidRDefault="00904FFD">
      <w:pPr>
        <w:spacing w:line="460" w:lineRule="exact"/>
        <w:ind w:firstLine="480"/>
        <w:rPr>
          <w:rFonts w:ascii="宋体" w:hAnsi="宋体"/>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rsidR="008D55E8" w:rsidRDefault="00904FFD">
      <w:pPr>
        <w:spacing w:line="460" w:lineRule="exact"/>
        <w:ind w:firstLine="480"/>
        <w:rPr>
          <w:rFonts w:ascii="宋体" w:hAnsi="宋体"/>
          <w:bCs/>
          <w:sz w:val="24"/>
        </w:rPr>
      </w:pPr>
      <w:r>
        <w:rPr>
          <w:rFonts w:ascii="宋体" w:hAnsi="宋体" w:hint="eastAsia"/>
          <w:bCs/>
          <w:sz w:val="24"/>
        </w:rPr>
        <w:t>（1）投标文件中开标一览表内容与投标文件中相应内容不一致的，以开标一览表为准。</w:t>
      </w:r>
    </w:p>
    <w:p w:rsidR="008D55E8" w:rsidRDefault="00904FFD">
      <w:pPr>
        <w:spacing w:line="460" w:lineRule="exact"/>
        <w:ind w:firstLine="480"/>
        <w:rPr>
          <w:rFonts w:ascii="宋体" w:hAnsi="宋体"/>
          <w:bCs/>
          <w:sz w:val="24"/>
        </w:rPr>
      </w:pPr>
      <w:r>
        <w:rPr>
          <w:rFonts w:ascii="宋体" w:hAnsi="宋体" w:hint="eastAsia"/>
          <w:bCs/>
          <w:sz w:val="24"/>
        </w:rPr>
        <w:t>（2）大写金额和小写金额不一致的，以大写金额为准。</w:t>
      </w:r>
    </w:p>
    <w:p w:rsidR="008D55E8" w:rsidRDefault="00904FFD">
      <w:pPr>
        <w:spacing w:line="460" w:lineRule="exact"/>
        <w:ind w:firstLine="480"/>
        <w:rPr>
          <w:rFonts w:ascii="宋体" w:hAnsi="宋体"/>
          <w:bCs/>
          <w:sz w:val="24"/>
        </w:rPr>
      </w:pPr>
      <w:r>
        <w:rPr>
          <w:rFonts w:ascii="宋体" w:hAnsi="宋体" w:hint="eastAsia"/>
          <w:bCs/>
          <w:sz w:val="24"/>
        </w:rPr>
        <w:t>（3）单价金额小数点或者百分比有明显错位的，以开标一览表的总价为准，并修改单价。</w:t>
      </w:r>
    </w:p>
    <w:p w:rsidR="008D55E8" w:rsidRDefault="00904FFD">
      <w:pPr>
        <w:spacing w:line="460" w:lineRule="exact"/>
        <w:ind w:firstLine="480"/>
        <w:rPr>
          <w:rFonts w:ascii="宋体" w:hAnsi="宋体"/>
          <w:bCs/>
          <w:sz w:val="24"/>
        </w:rPr>
      </w:pPr>
      <w:r>
        <w:rPr>
          <w:rFonts w:ascii="宋体" w:hAnsi="宋体" w:hint="eastAsia"/>
          <w:bCs/>
          <w:sz w:val="24"/>
        </w:rPr>
        <w:lastRenderedPageBreak/>
        <w:t>（4）总价金额与按单价汇总金额不一致的，以单价金额计算结果为准。</w:t>
      </w:r>
    </w:p>
    <w:p w:rsidR="008D55E8" w:rsidRDefault="00904FFD">
      <w:pPr>
        <w:spacing w:line="460" w:lineRule="exact"/>
        <w:ind w:firstLine="480"/>
        <w:rPr>
          <w:rFonts w:ascii="宋体" w:hAnsi="宋体"/>
          <w:bCs/>
          <w:sz w:val="24"/>
        </w:rPr>
      </w:pPr>
      <w:r>
        <w:rPr>
          <w:rFonts w:ascii="宋体" w:hAnsi="宋体" w:hint="eastAsia"/>
          <w:bCs/>
          <w:sz w:val="24"/>
        </w:rPr>
        <w:t>同时出现两种以上错误的，按照前款规定的顺序修正。</w:t>
      </w:r>
    </w:p>
    <w:p w:rsidR="008D55E8" w:rsidRDefault="00904FFD">
      <w:pPr>
        <w:spacing w:line="460" w:lineRule="exact"/>
        <w:ind w:firstLine="480"/>
        <w:rPr>
          <w:rFonts w:ascii="宋体" w:hAnsi="宋体"/>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rsidR="008D55E8" w:rsidRDefault="00904FFD">
      <w:pPr>
        <w:spacing w:line="460" w:lineRule="exact"/>
        <w:ind w:firstLine="420"/>
        <w:rPr>
          <w:rFonts w:ascii="宋体" w:hAnsi="宋体"/>
          <w:sz w:val="24"/>
        </w:rPr>
      </w:pPr>
      <w:r>
        <w:rPr>
          <w:rFonts w:ascii="宋体" w:hAnsi="宋体" w:hint="eastAsia"/>
          <w:sz w:val="24"/>
        </w:rPr>
        <w:t>25.6投标人在开、评标全过程中应保持通讯畅通，及时登录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并安排专人与交易中心及评标委员会联系。</w:t>
      </w:r>
    </w:p>
    <w:p w:rsidR="008D55E8" w:rsidRDefault="00904FFD">
      <w:pPr>
        <w:pStyle w:val="412"/>
        <w:spacing w:before="0" w:after="0" w:line="240" w:lineRule="auto"/>
        <w:ind w:firstLine="420"/>
        <w:rPr>
          <w:b w:val="0"/>
          <w:bCs w:val="0"/>
        </w:rPr>
      </w:pPr>
      <w:r>
        <w:rPr>
          <w:rFonts w:hint="eastAsia"/>
          <w:b w:val="0"/>
          <w:bCs w:val="0"/>
        </w:rPr>
        <w:t>26</w:t>
      </w:r>
      <w:r>
        <w:rPr>
          <w:rFonts w:hint="eastAsia"/>
          <w:b w:val="0"/>
          <w:bCs w:val="0"/>
        </w:rPr>
        <w:t>、无效投标条款</w:t>
      </w:r>
      <w:proofErr w:type="gramStart"/>
      <w:r>
        <w:rPr>
          <w:rFonts w:hint="eastAsia"/>
          <w:b w:val="0"/>
          <w:bCs w:val="0"/>
        </w:rPr>
        <w:t>和废标条款</w:t>
      </w:r>
      <w:proofErr w:type="gramEnd"/>
    </w:p>
    <w:p w:rsidR="008D55E8" w:rsidRDefault="00904FFD">
      <w:pPr>
        <w:spacing w:line="440" w:lineRule="exact"/>
        <w:ind w:left="479"/>
        <w:rPr>
          <w:rFonts w:ascii="宋体" w:hAnsi="宋体"/>
          <w:bCs/>
          <w:sz w:val="24"/>
        </w:rPr>
      </w:pPr>
      <w:r>
        <w:rPr>
          <w:rFonts w:ascii="宋体" w:hAnsi="宋体" w:hint="eastAsia"/>
          <w:bCs/>
          <w:sz w:val="24"/>
        </w:rPr>
        <w:t>26.1无效投标条款</w:t>
      </w:r>
    </w:p>
    <w:p w:rsidR="008D55E8" w:rsidRDefault="00904FFD">
      <w:pPr>
        <w:spacing w:line="440" w:lineRule="exact"/>
        <w:ind w:firstLine="480"/>
        <w:rPr>
          <w:rFonts w:ascii="宋体" w:hAnsi="宋体"/>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rsidR="008D55E8" w:rsidRDefault="00904FFD">
      <w:pPr>
        <w:spacing w:line="440" w:lineRule="exact"/>
        <w:ind w:firstLine="480"/>
        <w:rPr>
          <w:rFonts w:ascii="宋体" w:hAnsi="宋体"/>
          <w:bCs/>
          <w:sz w:val="24"/>
        </w:rPr>
      </w:pPr>
      <w:r>
        <w:rPr>
          <w:rFonts w:ascii="宋体" w:hAnsi="宋体" w:hint="eastAsia"/>
          <w:bCs/>
          <w:sz w:val="24"/>
        </w:rPr>
        <w:t>26.1.2 投标人未按照招标文件要求上传电子投标文件的。</w:t>
      </w:r>
    </w:p>
    <w:p w:rsidR="008D55E8" w:rsidRDefault="00904FFD">
      <w:pPr>
        <w:spacing w:line="440" w:lineRule="exact"/>
        <w:ind w:left="479"/>
        <w:rPr>
          <w:rFonts w:ascii="宋体" w:hAnsi="宋体"/>
          <w:bCs/>
          <w:sz w:val="24"/>
        </w:rPr>
      </w:pPr>
      <w:r>
        <w:rPr>
          <w:rFonts w:ascii="宋体" w:hAnsi="宋体" w:hint="eastAsia"/>
          <w:bCs/>
          <w:sz w:val="24"/>
        </w:rPr>
        <w:t>26.1.3同一投标人提交两个（含两个）以上不同的投标报价的。</w:t>
      </w:r>
    </w:p>
    <w:p w:rsidR="008D55E8" w:rsidRDefault="00904FFD">
      <w:pPr>
        <w:spacing w:line="440" w:lineRule="exact"/>
        <w:ind w:left="479"/>
        <w:rPr>
          <w:rFonts w:ascii="宋体" w:hAnsi="宋体"/>
          <w:bCs/>
          <w:sz w:val="24"/>
        </w:rPr>
      </w:pPr>
      <w:r>
        <w:rPr>
          <w:rFonts w:ascii="宋体" w:hAnsi="宋体" w:hint="eastAsia"/>
          <w:bCs/>
          <w:sz w:val="24"/>
        </w:rPr>
        <w:t>26.1.4投标人不具备招标文件中规定资格要求的。</w:t>
      </w:r>
    </w:p>
    <w:p w:rsidR="008D55E8" w:rsidRDefault="00904FFD">
      <w:pPr>
        <w:spacing w:line="440" w:lineRule="exact"/>
        <w:ind w:firstLine="480"/>
        <w:rPr>
          <w:rFonts w:ascii="宋体" w:hAnsi="宋体"/>
          <w:bCs/>
          <w:sz w:val="24"/>
        </w:rPr>
      </w:pPr>
      <w:r>
        <w:rPr>
          <w:rFonts w:ascii="宋体" w:hAnsi="宋体" w:hint="eastAsia"/>
          <w:bCs/>
          <w:sz w:val="24"/>
        </w:rPr>
        <w:t>26.1.5投标人的报价超过了采购预算或最高限价的。</w:t>
      </w:r>
    </w:p>
    <w:p w:rsidR="008D55E8" w:rsidRDefault="00904FFD">
      <w:pPr>
        <w:spacing w:line="440" w:lineRule="exact"/>
        <w:ind w:firstLine="480"/>
        <w:rPr>
          <w:rFonts w:ascii="宋体" w:hAnsi="宋体"/>
          <w:bCs/>
          <w:i/>
          <w:sz w:val="24"/>
          <w:u w:val="single"/>
        </w:rPr>
      </w:pPr>
      <w:r>
        <w:rPr>
          <w:rFonts w:ascii="宋体" w:hAnsi="宋体" w:hint="eastAsia"/>
          <w:bCs/>
          <w:sz w:val="24"/>
        </w:rPr>
        <w:t>26.1.6未通过符合性审查的。</w:t>
      </w:r>
    </w:p>
    <w:p w:rsidR="008D55E8" w:rsidRDefault="00904FFD">
      <w:pPr>
        <w:spacing w:line="440" w:lineRule="exact"/>
        <w:ind w:firstLine="360"/>
        <w:rPr>
          <w:rFonts w:ascii="宋体" w:hAnsi="宋体"/>
          <w:bCs/>
          <w:i/>
          <w:sz w:val="24"/>
          <w:u w:val="single"/>
        </w:rPr>
      </w:pPr>
      <w:r>
        <w:rPr>
          <w:rFonts w:ascii="宋体" w:hAnsi="宋体" w:hint="eastAsia"/>
          <w:bCs/>
          <w:sz w:val="24"/>
        </w:rPr>
        <w:t xml:space="preserve"> 26.1.7不符合招标文件中规定的实质性要求和条件的（</w:t>
      </w:r>
      <w:r>
        <w:rPr>
          <w:rFonts w:ascii="宋体" w:hAnsi="宋体" w:hint="eastAsia"/>
          <w:bCs/>
          <w:i/>
          <w:sz w:val="24"/>
          <w:u w:val="single"/>
        </w:rPr>
        <w:t>本招标文件中斜体且有下划线部分为实质性要求和条件）。</w:t>
      </w:r>
    </w:p>
    <w:p w:rsidR="008D55E8" w:rsidRDefault="00904FFD">
      <w:pPr>
        <w:spacing w:line="440" w:lineRule="exact"/>
        <w:ind w:firstLine="480"/>
        <w:rPr>
          <w:rFonts w:ascii="宋体" w:hAnsi="宋体"/>
          <w:bCs/>
          <w:sz w:val="24"/>
        </w:rPr>
      </w:pPr>
      <w:r>
        <w:rPr>
          <w:rFonts w:ascii="宋体" w:hAnsi="宋体" w:hint="eastAsia"/>
          <w:bCs/>
          <w:sz w:val="24"/>
        </w:rPr>
        <w:t>26.1.8 投标人被 “信用中国”网站（www.creditchina.gov.cn）列入失信被执行人或重大税收违法案件当事人名单或政府采购严重失信行为记录名单，被</w:t>
      </w:r>
      <w:proofErr w:type="gramStart"/>
      <w:r>
        <w:rPr>
          <w:rFonts w:ascii="宋体" w:hAnsi="宋体" w:hint="eastAsia"/>
          <w:sz w:val="24"/>
          <w:szCs w:val="24"/>
        </w:rPr>
        <w:t>“</w:t>
      </w:r>
      <w:proofErr w:type="gramEnd"/>
      <w:r>
        <w:rPr>
          <w:rFonts w:ascii="宋体" w:hAnsi="宋体" w:hint="eastAsia"/>
          <w:sz w:val="24"/>
          <w:szCs w:val="24"/>
        </w:rPr>
        <w:t>中国政府采购网"(www.ccgp.gov.cn)列入政府采购严重失信行为记录名单，</w:t>
      </w:r>
      <w:r>
        <w:rPr>
          <w:rFonts w:ascii="宋体" w:hAnsi="宋体" w:hint="eastAsia"/>
          <w:bCs/>
          <w:sz w:val="24"/>
        </w:rPr>
        <w:t>或查询“信用中国”网站后发现投标人存在其他不符合《中华人民共和国政府采购法》第二十二条规定条件的信用记录。</w:t>
      </w:r>
    </w:p>
    <w:p w:rsidR="008D55E8" w:rsidRDefault="00904FFD">
      <w:pPr>
        <w:spacing w:line="440" w:lineRule="exact"/>
        <w:ind w:firstLine="480"/>
        <w:rPr>
          <w:rFonts w:ascii="宋体" w:hAnsi="宋体"/>
          <w:bCs/>
          <w:sz w:val="24"/>
        </w:rPr>
      </w:pPr>
      <w:r>
        <w:rPr>
          <w:rFonts w:ascii="宋体" w:hAnsi="宋体" w:hint="eastAsia"/>
          <w:bCs/>
          <w:sz w:val="24"/>
        </w:rPr>
        <w:t>26.1.9 投标文件含有采购人不能接受的附加条件的。</w:t>
      </w:r>
    </w:p>
    <w:p w:rsidR="008D55E8" w:rsidRDefault="00904FFD">
      <w:pPr>
        <w:spacing w:line="440" w:lineRule="exact"/>
        <w:ind w:firstLine="480"/>
        <w:rPr>
          <w:rFonts w:ascii="宋体" w:hAnsi="宋体"/>
          <w:bCs/>
          <w:sz w:val="24"/>
        </w:rPr>
      </w:pPr>
      <w:r>
        <w:rPr>
          <w:rFonts w:ascii="宋体" w:hAnsi="宋体" w:hint="eastAsia"/>
          <w:bCs/>
          <w:sz w:val="24"/>
        </w:rPr>
        <w:t>26.1.10评标委员会认为投标人的报价明显低于其他通过符合性审查投标人的报价，有可能影响产品质量或者不能诚信履约的，将通过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要求其在合理的时间内提供说明，必要时提交相关证明材料；投标人不能证明其报价合理性的，评标委员会应当将其作为无效投标处理。</w:t>
      </w:r>
    </w:p>
    <w:p w:rsidR="008D55E8" w:rsidRDefault="00904FFD">
      <w:pPr>
        <w:spacing w:line="440" w:lineRule="exact"/>
        <w:ind w:firstLine="480"/>
        <w:rPr>
          <w:rFonts w:ascii="宋体" w:hAnsi="宋体"/>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rsidR="008D55E8" w:rsidRDefault="00904FFD">
      <w:pPr>
        <w:spacing w:line="440" w:lineRule="exact"/>
        <w:ind w:firstLine="480"/>
        <w:rPr>
          <w:rFonts w:ascii="宋体" w:hAnsi="宋体"/>
          <w:bCs/>
          <w:sz w:val="24"/>
        </w:rPr>
      </w:pPr>
      <w:r>
        <w:rPr>
          <w:rFonts w:ascii="宋体" w:hAnsi="宋体" w:hint="eastAsia"/>
          <w:bCs/>
          <w:sz w:val="24"/>
        </w:rPr>
        <w:t>26.1.12其他法律、法规及本招标文件规定的属无效投标的情形。</w:t>
      </w:r>
    </w:p>
    <w:p w:rsidR="008D55E8" w:rsidRDefault="00904FFD">
      <w:pPr>
        <w:spacing w:line="440" w:lineRule="exact"/>
        <w:ind w:left="479"/>
        <w:rPr>
          <w:rFonts w:ascii="宋体" w:hAnsi="宋体"/>
          <w:bCs/>
          <w:sz w:val="24"/>
        </w:rPr>
      </w:pPr>
      <w:r>
        <w:rPr>
          <w:rFonts w:ascii="宋体" w:hAnsi="宋体" w:hint="eastAsia"/>
          <w:bCs/>
          <w:sz w:val="24"/>
        </w:rPr>
        <w:t>26.2</w:t>
      </w:r>
      <w:proofErr w:type="gramStart"/>
      <w:r>
        <w:rPr>
          <w:rFonts w:ascii="宋体" w:hAnsi="宋体" w:hint="eastAsia"/>
          <w:bCs/>
          <w:sz w:val="24"/>
        </w:rPr>
        <w:t>废标条款</w:t>
      </w:r>
      <w:proofErr w:type="gramEnd"/>
    </w:p>
    <w:p w:rsidR="008D55E8" w:rsidRDefault="00904FFD">
      <w:pPr>
        <w:spacing w:line="440" w:lineRule="exact"/>
        <w:ind w:left="479"/>
        <w:rPr>
          <w:rFonts w:ascii="宋体" w:hAnsi="宋体"/>
          <w:bCs/>
          <w:sz w:val="24"/>
        </w:rPr>
      </w:pPr>
      <w:r>
        <w:rPr>
          <w:rFonts w:ascii="宋体" w:hAnsi="宋体" w:hint="eastAsia"/>
          <w:bCs/>
          <w:sz w:val="24"/>
        </w:rPr>
        <w:t>26.2.1符合专业条件的供应商或者对招标文件作实质响应的供应商不足三家的。</w:t>
      </w:r>
      <w:r>
        <w:rPr>
          <w:rFonts w:ascii="宋体" w:hAnsi="宋体" w:hint="eastAsia"/>
          <w:bCs/>
          <w:sz w:val="24"/>
        </w:rPr>
        <w:lastRenderedPageBreak/>
        <w:t>26.2.2出现影响采购公正的违法、违规行为的。</w:t>
      </w:r>
    </w:p>
    <w:p w:rsidR="008D55E8" w:rsidRDefault="00904FFD">
      <w:pPr>
        <w:spacing w:line="440" w:lineRule="exact"/>
        <w:ind w:left="479"/>
        <w:rPr>
          <w:rFonts w:ascii="宋体" w:hAnsi="宋体"/>
          <w:bCs/>
          <w:sz w:val="24"/>
        </w:rPr>
      </w:pPr>
      <w:r>
        <w:rPr>
          <w:rFonts w:ascii="宋体" w:hAnsi="宋体" w:hint="eastAsia"/>
          <w:bCs/>
          <w:sz w:val="24"/>
        </w:rPr>
        <w:t>26.2.3因重大变故，采购任务取消的。</w:t>
      </w:r>
    </w:p>
    <w:p w:rsidR="008D55E8" w:rsidRDefault="00904FFD">
      <w:pPr>
        <w:spacing w:line="440" w:lineRule="exact"/>
        <w:ind w:left="479"/>
        <w:rPr>
          <w:rFonts w:ascii="宋体" w:hAnsi="宋体"/>
          <w:bCs/>
          <w:sz w:val="24"/>
        </w:rPr>
      </w:pPr>
      <w:r>
        <w:rPr>
          <w:rFonts w:ascii="宋体" w:hAnsi="宋体" w:hint="eastAsia"/>
          <w:bCs/>
          <w:sz w:val="24"/>
        </w:rPr>
        <w:t>26.2.4评标委员会认定招标文件存在歧义、重大缺陷导致评审工作无法进行。</w:t>
      </w:r>
    </w:p>
    <w:p w:rsidR="008D55E8" w:rsidRDefault="00904FFD">
      <w:pPr>
        <w:spacing w:line="440" w:lineRule="exact"/>
        <w:ind w:left="479"/>
        <w:rPr>
          <w:rFonts w:ascii="宋体" w:hAnsi="宋体"/>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rsidR="008D55E8" w:rsidRDefault="00904FFD">
      <w:pPr>
        <w:spacing w:line="440" w:lineRule="exact"/>
        <w:ind w:left="479"/>
        <w:rPr>
          <w:rFonts w:ascii="宋体" w:hAnsi="宋体"/>
          <w:bCs/>
          <w:sz w:val="24"/>
        </w:rPr>
      </w:pPr>
      <w:r>
        <w:rPr>
          <w:rFonts w:ascii="宋体" w:hAnsi="宋体" w:hint="eastAsia"/>
          <w:bCs/>
          <w:sz w:val="24"/>
        </w:rPr>
        <w:t>26.3 投标截止时间结束后参加投标的供应商不足三家的处理：</w:t>
      </w:r>
    </w:p>
    <w:p w:rsidR="008D55E8" w:rsidRDefault="00904FFD">
      <w:pPr>
        <w:spacing w:line="440" w:lineRule="exact"/>
        <w:ind w:firstLine="480"/>
        <w:rPr>
          <w:rFonts w:ascii="宋体" w:hAnsi="宋体"/>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rsidR="008D55E8" w:rsidRDefault="00904FFD">
      <w:pPr>
        <w:pStyle w:val="312"/>
        <w:spacing w:before="145" w:after="145" w:line="360" w:lineRule="auto"/>
        <w:ind w:firstLine="482"/>
      </w:pPr>
      <w:r>
        <w:rPr>
          <w:rFonts w:hint="eastAsia"/>
        </w:rPr>
        <w:t>六、定标</w:t>
      </w:r>
    </w:p>
    <w:p w:rsidR="008D55E8" w:rsidRDefault="00904FFD">
      <w:pPr>
        <w:pStyle w:val="412"/>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27、确定中标单位</w:t>
      </w:r>
    </w:p>
    <w:p w:rsidR="008D55E8" w:rsidRDefault="00904FFD">
      <w:pPr>
        <w:spacing w:line="440" w:lineRule="exact"/>
        <w:ind w:firstLine="480"/>
        <w:rPr>
          <w:rFonts w:ascii="宋体" w:hAnsi="宋体"/>
          <w:bCs/>
          <w:sz w:val="24"/>
        </w:rPr>
      </w:pPr>
      <w:r>
        <w:rPr>
          <w:rFonts w:ascii="宋体" w:hAnsi="宋体" w:hint="eastAsia"/>
          <w:bCs/>
          <w:sz w:val="24"/>
        </w:rPr>
        <w:t xml:space="preserve">27.1中标候选人的选取原则和数量见招标文件第五章规定。 </w:t>
      </w:r>
    </w:p>
    <w:p w:rsidR="008D55E8" w:rsidRDefault="00904FFD">
      <w:pPr>
        <w:spacing w:line="440" w:lineRule="exact"/>
        <w:ind w:firstLine="480"/>
        <w:rPr>
          <w:rFonts w:ascii="宋体" w:hAnsi="宋体"/>
          <w:bCs/>
          <w:sz w:val="24"/>
        </w:rPr>
      </w:pPr>
      <w:r>
        <w:rPr>
          <w:rFonts w:ascii="宋体" w:hAnsi="宋体" w:hint="eastAsia"/>
          <w:bCs/>
          <w:sz w:val="24"/>
        </w:rPr>
        <w:t>27.2 采购人应根据评委会推荐的中标候选人确定中标人。</w:t>
      </w:r>
    </w:p>
    <w:p w:rsidR="008D55E8" w:rsidRDefault="00904FFD">
      <w:pPr>
        <w:spacing w:line="480" w:lineRule="exact"/>
        <w:ind w:firstLine="480"/>
        <w:rPr>
          <w:rFonts w:ascii="宋体" w:hAnsi="宋体"/>
          <w:sz w:val="24"/>
          <w:szCs w:val="24"/>
        </w:rPr>
      </w:pPr>
      <w:r>
        <w:rPr>
          <w:rFonts w:ascii="宋体" w:hAnsi="宋体" w:hint="eastAsia"/>
          <w:bCs/>
          <w:sz w:val="24"/>
          <w:szCs w:val="24"/>
        </w:rPr>
        <w:t xml:space="preserve">27.3 </w:t>
      </w:r>
      <w:r>
        <w:rPr>
          <w:rFonts w:ascii="宋体" w:hAnsi="宋体" w:hint="eastAsia"/>
          <w:sz w:val="24"/>
          <w:szCs w:val="24"/>
        </w:rPr>
        <w:t>交易中心将在“江苏政府采购网”、“扬州市政府采购网”发布中标公告，公告期限为1个工作日。</w:t>
      </w:r>
    </w:p>
    <w:p w:rsidR="008D55E8" w:rsidRDefault="00904FFD">
      <w:pPr>
        <w:spacing w:line="480" w:lineRule="exact"/>
        <w:ind w:firstLine="480"/>
        <w:rPr>
          <w:rFonts w:ascii="宋体" w:hAnsi="宋体"/>
          <w:sz w:val="24"/>
          <w:szCs w:val="24"/>
        </w:rPr>
      </w:pPr>
      <w:r>
        <w:rPr>
          <w:rFonts w:ascii="宋体" w:hAnsi="宋体" w:hint="eastAsia"/>
          <w:sz w:val="24"/>
          <w:szCs w:val="24"/>
        </w:rPr>
        <w:t>27.4  若有充分证据证明，中标人出现下列情况之一的，一经查实，将被取消中标资格：</w:t>
      </w:r>
    </w:p>
    <w:p w:rsidR="008D55E8" w:rsidRDefault="00904FFD">
      <w:pPr>
        <w:spacing w:line="480" w:lineRule="exact"/>
        <w:ind w:firstLine="480"/>
        <w:rPr>
          <w:rFonts w:ascii="宋体" w:hAnsi="宋体"/>
          <w:sz w:val="24"/>
          <w:szCs w:val="24"/>
        </w:rPr>
      </w:pPr>
      <w:r>
        <w:rPr>
          <w:rFonts w:ascii="宋体" w:hAnsi="宋体" w:hint="eastAsia"/>
          <w:sz w:val="24"/>
          <w:szCs w:val="24"/>
        </w:rPr>
        <w:t>27.4.1提供虚假材料谋取中标的。</w:t>
      </w:r>
    </w:p>
    <w:p w:rsidR="008D55E8" w:rsidRDefault="00904FFD">
      <w:pPr>
        <w:spacing w:line="480" w:lineRule="exact"/>
        <w:ind w:firstLine="480"/>
        <w:rPr>
          <w:rFonts w:ascii="宋体" w:hAnsi="宋体"/>
          <w:sz w:val="24"/>
          <w:szCs w:val="24"/>
        </w:rPr>
      </w:pPr>
      <w:r>
        <w:rPr>
          <w:rFonts w:ascii="宋体" w:hAnsi="宋体" w:hint="eastAsia"/>
          <w:sz w:val="24"/>
          <w:szCs w:val="24"/>
        </w:rPr>
        <w:t>27.4.2向采购人、交易中心行贿或者提供其他不正当利益的。</w:t>
      </w:r>
    </w:p>
    <w:p w:rsidR="008D55E8" w:rsidRDefault="00904FFD">
      <w:pPr>
        <w:spacing w:line="480" w:lineRule="exact"/>
        <w:ind w:firstLine="480"/>
        <w:rPr>
          <w:rFonts w:ascii="宋体" w:hAnsi="宋体"/>
          <w:sz w:val="24"/>
          <w:szCs w:val="24"/>
        </w:rPr>
      </w:pPr>
      <w:r>
        <w:rPr>
          <w:rFonts w:ascii="宋体" w:hAnsi="宋体" w:hint="eastAsia"/>
          <w:sz w:val="24"/>
          <w:szCs w:val="24"/>
        </w:rPr>
        <w:t>27.4.3属于本文件规定的无效条件，但在评标过程中又未被评委会发现的。</w:t>
      </w:r>
    </w:p>
    <w:p w:rsidR="008D55E8" w:rsidRDefault="00904FFD">
      <w:pPr>
        <w:spacing w:line="480" w:lineRule="exact"/>
        <w:ind w:firstLine="480"/>
        <w:rPr>
          <w:rFonts w:ascii="宋体" w:hAnsi="宋体"/>
          <w:sz w:val="24"/>
          <w:szCs w:val="24"/>
        </w:rPr>
      </w:pPr>
      <w:r>
        <w:rPr>
          <w:rFonts w:ascii="宋体" w:hAnsi="宋体" w:hint="eastAsia"/>
          <w:sz w:val="24"/>
          <w:szCs w:val="24"/>
        </w:rPr>
        <w:t>27.4.4与采购人或者其他供应商恶意串通的。</w:t>
      </w:r>
    </w:p>
    <w:p w:rsidR="008D55E8" w:rsidRDefault="00904FFD">
      <w:pPr>
        <w:spacing w:line="480" w:lineRule="exact"/>
        <w:ind w:firstLine="480"/>
        <w:rPr>
          <w:rFonts w:ascii="宋体" w:hAnsi="宋体"/>
          <w:sz w:val="24"/>
          <w:szCs w:val="24"/>
        </w:rPr>
      </w:pPr>
      <w:r>
        <w:rPr>
          <w:rFonts w:ascii="宋体" w:hAnsi="宋体" w:hint="eastAsia"/>
          <w:sz w:val="24"/>
          <w:szCs w:val="24"/>
        </w:rPr>
        <w:t>27.4.5采取不正当手段诋毁、排挤其他供应商的。</w:t>
      </w:r>
    </w:p>
    <w:p w:rsidR="008D55E8" w:rsidRDefault="00904FFD">
      <w:pPr>
        <w:spacing w:line="480" w:lineRule="exact"/>
        <w:ind w:firstLine="480"/>
        <w:rPr>
          <w:rFonts w:ascii="宋体" w:hAnsi="宋体"/>
          <w:sz w:val="24"/>
          <w:szCs w:val="24"/>
        </w:rPr>
      </w:pPr>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8D55E8" w:rsidRDefault="00904FFD">
      <w:pPr>
        <w:spacing w:line="480" w:lineRule="exact"/>
        <w:ind w:firstLine="480"/>
        <w:rPr>
          <w:rFonts w:ascii="宋体" w:hAnsi="宋体"/>
          <w:sz w:val="24"/>
          <w:szCs w:val="24"/>
        </w:rPr>
      </w:pPr>
      <w:r>
        <w:rPr>
          <w:rFonts w:ascii="宋体" w:hAnsi="宋体" w:hint="eastAsia"/>
          <w:sz w:val="24"/>
          <w:szCs w:val="24"/>
        </w:rPr>
        <w:t>27.5.1不同投标人的投标文件由同一单位或者个人编制。</w:t>
      </w:r>
    </w:p>
    <w:p w:rsidR="008D55E8" w:rsidRDefault="00904FFD">
      <w:pPr>
        <w:spacing w:line="480" w:lineRule="exact"/>
        <w:ind w:firstLine="480"/>
        <w:rPr>
          <w:rFonts w:ascii="宋体" w:hAnsi="宋体"/>
          <w:sz w:val="24"/>
          <w:szCs w:val="24"/>
        </w:rPr>
      </w:pPr>
      <w:r>
        <w:rPr>
          <w:rFonts w:ascii="宋体" w:hAnsi="宋体" w:hint="eastAsia"/>
          <w:sz w:val="24"/>
          <w:szCs w:val="24"/>
        </w:rPr>
        <w:t>27.5.2不同投标人委托同一单位或者个人办理投标事宜。</w:t>
      </w:r>
    </w:p>
    <w:p w:rsidR="008D55E8" w:rsidRDefault="00904FFD">
      <w:pPr>
        <w:spacing w:line="480" w:lineRule="exact"/>
        <w:ind w:firstLine="480"/>
        <w:rPr>
          <w:rFonts w:ascii="宋体" w:hAnsi="宋体"/>
          <w:sz w:val="24"/>
          <w:szCs w:val="24"/>
        </w:rPr>
      </w:pPr>
      <w:r>
        <w:rPr>
          <w:rFonts w:ascii="宋体" w:hAnsi="宋体" w:hint="eastAsia"/>
          <w:sz w:val="24"/>
          <w:szCs w:val="24"/>
        </w:rPr>
        <w:t>27.5.3 不同投标人的投标文件载明的项目管理成员或者联系人员为同一人。</w:t>
      </w:r>
    </w:p>
    <w:p w:rsidR="008D55E8" w:rsidRDefault="00904FFD">
      <w:pPr>
        <w:spacing w:line="480" w:lineRule="exact"/>
        <w:ind w:firstLine="480"/>
        <w:rPr>
          <w:rFonts w:ascii="宋体" w:hAnsi="宋体"/>
          <w:sz w:val="24"/>
          <w:szCs w:val="24"/>
        </w:rPr>
      </w:pPr>
      <w:r>
        <w:rPr>
          <w:rFonts w:ascii="宋体" w:hAnsi="宋体" w:hint="eastAsia"/>
          <w:sz w:val="24"/>
          <w:szCs w:val="24"/>
        </w:rPr>
        <w:t>27.5.4不同投标人的投标文件异常一致或者投标报价呈规律性差异。</w:t>
      </w:r>
    </w:p>
    <w:p w:rsidR="008D55E8" w:rsidRDefault="00904FFD">
      <w:pPr>
        <w:pStyle w:val="412"/>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28、质疑处理</w:t>
      </w:r>
    </w:p>
    <w:p w:rsidR="008D55E8" w:rsidRDefault="00904FFD">
      <w:pPr>
        <w:spacing w:line="480" w:lineRule="exact"/>
        <w:ind w:firstLine="480"/>
        <w:rPr>
          <w:rFonts w:ascii="宋体" w:hAnsi="宋体"/>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rsidR="008D55E8" w:rsidRDefault="00904FFD">
      <w:pPr>
        <w:spacing w:line="480" w:lineRule="exact"/>
        <w:ind w:firstLine="480"/>
        <w:rPr>
          <w:rFonts w:ascii="宋体" w:hAnsi="宋体"/>
          <w:sz w:val="24"/>
          <w:szCs w:val="24"/>
        </w:rPr>
      </w:pPr>
      <w:r>
        <w:rPr>
          <w:rFonts w:ascii="宋体" w:hAnsi="宋体" w:hint="eastAsia"/>
          <w:sz w:val="24"/>
          <w:szCs w:val="24"/>
        </w:rPr>
        <w:t>28.2供应商认为采购文件、采购过程和采购结果使自己的权益受到损害的，可以</w:t>
      </w:r>
      <w:r>
        <w:rPr>
          <w:rFonts w:ascii="宋体" w:hAnsi="宋体" w:hint="eastAsia"/>
          <w:sz w:val="24"/>
          <w:szCs w:val="24"/>
        </w:rPr>
        <w:lastRenderedPageBreak/>
        <w:t>在知道或应知其权益受到损害之日起七个工作日内，以书面形式根据下述28.4条款的规定向交易中心或采购人提出质疑。上述应知其权益受到损害之日，是指：</w:t>
      </w:r>
    </w:p>
    <w:p w:rsidR="008D55E8" w:rsidRDefault="00904FFD">
      <w:pPr>
        <w:spacing w:line="480" w:lineRule="exact"/>
        <w:ind w:firstLine="480"/>
        <w:rPr>
          <w:rFonts w:hAnsi="宋体" w:cs="宋体"/>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rsidR="008D55E8" w:rsidRDefault="00904FFD">
      <w:pPr>
        <w:spacing w:line="480" w:lineRule="exact"/>
        <w:ind w:firstLine="480"/>
        <w:rPr>
          <w:rFonts w:hAnsi="宋体" w:cs="宋体"/>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rsidR="008D55E8" w:rsidRDefault="00904FFD">
      <w:pPr>
        <w:spacing w:line="480" w:lineRule="exact"/>
        <w:ind w:firstLine="480"/>
        <w:rPr>
          <w:rFonts w:hAnsi="宋体" w:cs="宋体"/>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rsidR="008D55E8" w:rsidRDefault="00904FFD">
      <w:pPr>
        <w:spacing w:line="480" w:lineRule="exact"/>
        <w:ind w:firstLine="480"/>
        <w:rPr>
          <w:rFonts w:hAnsi="宋体" w:cs="宋体"/>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供应商应当在法定质疑期内一次性提出针对同一采购程序环节的质疑。供应商如在法定期限内对同一采购程序环节提出多次质疑的，交易中心、</w:t>
      </w:r>
      <w:r>
        <w:rPr>
          <w:rFonts w:hAnsi="宋体" w:cs="宋体"/>
          <w:sz w:val="24"/>
          <w:szCs w:val="24"/>
        </w:rPr>
        <w:t>采购人</w:t>
      </w:r>
      <w:r>
        <w:rPr>
          <w:rFonts w:hAnsi="宋体" w:cs="宋体" w:hint="eastAsia"/>
          <w:sz w:val="24"/>
          <w:szCs w:val="24"/>
        </w:rPr>
        <w:t>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rsidR="008D55E8" w:rsidRDefault="00904FFD">
      <w:pPr>
        <w:spacing w:line="480" w:lineRule="exact"/>
        <w:ind w:firstLine="480"/>
        <w:rPr>
          <w:rFonts w:ascii="宋体" w:hAnsi="宋体"/>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rsidR="008D55E8" w:rsidRDefault="00904FFD">
      <w:pPr>
        <w:spacing w:line="480" w:lineRule="exact"/>
        <w:ind w:firstLine="480"/>
        <w:rPr>
          <w:rFonts w:ascii="宋体" w:hAnsi="宋体"/>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采购人式、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w:t>
      </w:r>
      <w:r>
        <w:rPr>
          <w:rFonts w:ascii="宋体" w:hAnsi="宋体" w:hint="eastAsia"/>
          <w:sz w:val="24"/>
          <w:szCs w:val="24"/>
        </w:rPr>
        <w:t>交易中心</w:t>
      </w:r>
      <w:r>
        <w:rPr>
          <w:rFonts w:ascii="宋体" w:hAnsi="宋体"/>
          <w:sz w:val="24"/>
          <w:szCs w:val="24"/>
        </w:rPr>
        <w:t>提出，由</w:t>
      </w:r>
      <w:r>
        <w:rPr>
          <w:rFonts w:ascii="宋体" w:hAnsi="宋体" w:hint="eastAsia"/>
          <w:sz w:val="24"/>
          <w:szCs w:val="24"/>
        </w:rPr>
        <w:t>交易中心负责</w:t>
      </w:r>
      <w:r>
        <w:rPr>
          <w:rFonts w:ascii="宋体" w:hAnsi="宋体"/>
          <w:sz w:val="24"/>
          <w:szCs w:val="24"/>
        </w:rPr>
        <w:t>答复。</w:t>
      </w:r>
    </w:p>
    <w:p w:rsidR="008D55E8" w:rsidRDefault="00904FFD">
      <w:pPr>
        <w:spacing w:line="480" w:lineRule="exact"/>
        <w:ind w:firstLine="480"/>
        <w:rPr>
          <w:rFonts w:ascii="宋体" w:hAnsi="宋体"/>
          <w:sz w:val="24"/>
          <w:szCs w:val="24"/>
        </w:rPr>
      </w:pPr>
      <w:r>
        <w:rPr>
          <w:rFonts w:ascii="宋体" w:hAnsi="宋体" w:hint="eastAsia"/>
          <w:sz w:val="24"/>
          <w:szCs w:val="24"/>
        </w:rPr>
        <w:t>交易中心及采购人只接收以纸质原件形式送达的质疑,建议供应商尽量通过邮寄方式提交质疑（采购人和交易中心不接受未填写快递运单的快件）。</w:t>
      </w:r>
    </w:p>
    <w:p w:rsidR="008D55E8" w:rsidRDefault="00904FFD">
      <w:pPr>
        <w:spacing w:line="480" w:lineRule="exact"/>
        <w:ind w:firstLine="480"/>
        <w:rPr>
          <w:rFonts w:ascii="宋体" w:hAnsi="宋体"/>
          <w:sz w:val="24"/>
          <w:szCs w:val="24"/>
        </w:rPr>
      </w:pPr>
      <w:r>
        <w:rPr>
          <w:rFonts w:ascii="宋体" w:hAnsi="宋体" w:hint="eastAsia"/>
          <w:sz w:val="24"/>
          <w:szCs w:val="24"/>
        </w:rPr>
        <w:t>交易中心质疑接受人及联系方式详见招标文件第一章。</w:t>
      </w:r>
    </w:p>
    <w:p w:rsidR="008D55E8" w:rsidRDefault="00904FFD">
      <w:pPr>
        <w:spacing w:line="480" w:lineRule="exact"/>
        <w:ind w:firstLine="480"/>
        <w:rPr>
          <w:rFonts w:ascii="宋体" w:hAnsi="宋体"/>
          <w:sz w:val="24"/>
          <w:szCs w:val="24"/>
        </w:rPr>
      </w:pPr>
      <w:r>
        <w:rPr>
          <w:rFonts w:ascii="宋体" w:hAnsi="宋体" w:hint="eastAsia"/>
          <w:sz w:val="24"/>
          <w:szCs w:val="24"/>
        </w:rPr>
        <w:t>采购人质疑接收人及联系方式见招标文件第一章。</w:t>
      </w:r>
    </w:p>
    <w:p w:rsidR="008D55E8" w:rsidRDefault="00904FFD">
      <w:pPr>
        <w:spacing w:line="480" w:lineRule="exact"/>
        <w:ind w:firstLine="480"/>
        <w:rPr>
          <w:rFonts w:ascii="宋体" w:hAnsi="宋体"/>
          <w:sz w:val="24"/>
          <w:szCs w:val="24"/>
        </w:rPr>
      </w:pPr>
      <w:r>
        <w:rPr>
          <w:rFonts w:ascii="宋体" w:hAnsi="宋体" w:hint="eastAsia"/>
          <w:sz w:val="24"/>
          <w:szCs w:val="24"/>
        </w:rPr>
        <w:t>28.5 以下情形的质疑不予受理</w:t>
      </w:r>
    </w:p>
    <w:p w:rsidR="008D55E8" w:rsidRDefault="00904FFD">
      <w:pPr>
        <w:spacing w:line="480" w:lineRule="exact"/>
        <w:ind w:firstLine="480"/>
        <w:rPr>
          <w:rFonts w:ascii="宋体" w:hAnsi="宋体"/>
          <w:sz w:val="24"/>
          <w:szCs w:val="24"/>
        </w:rPr>
      </w:pPr>
      <w:r>
        <w:rPr>
          <w:rFonts w:ascii="宋体" w:hAnsi="宋体" w:hint="eastAsia"/>
          <w:sz w:val="24"/>
          <w:szCs w:val="24"/>
        </w:rPr>
        <w:t>28.5.1 内容不符合《政府采购质疑和投诉办法》第十二条规定的质疑。</w:t>
      </w:r>
    </w:p>
    <w:p w:rsidR="008D55E8" w:rsidRDefault="00904FFD">
      <w:pPr>
        <w:spacing w:line="480" w:lineRule="exact"/>
        <w:ind w:firstLine="480"/>
        <w:rPr>
          <w:rFonts w:ascii="宋体" w:hAnsi="宋体"/>
          <w:sz w:val="24"/>
          <w:szCs w:val="24"/>
        </w:rPr>
      </w:pPr>
      <w:r>
        <w:rPr>
          <w:rFonts w:ascii="宋体" w:hAnsi="宋体" w:hint="eastAsia"/>
          <w:sz w:val="24"/>
          <w:szCs w:val="24"/>
        </w:rPr>
        <w:t>28.5.2 超出政府采购法定期限的质疑。</w:t>
      </w:r>
    </w:p>
    <w:p w:rsidR="008D55E8" w:rsidRDefault="00904FFD">
      <w:pPr>
        <w:spacing w:line="480" w:lineRule="exact"/>
        <w:ind w:firstLine="480"/>
        <w:rPr>
          <w:rFonts w:ascii="宋体" w:hAnsi="宋体"/>
          <w:sz w:val="24"/>
          <w:szCs w:val="24"/>
        </w:rPr>
      </w:pPr>
      <w:r>
        <w:rPr>
          <w:rFonts w:ascii="宋体" w:hAnsi="宋体" w:hint="eastAsia"/>
          <w:sz w:val="24"/>
          <w:szCs w:val="24"/>
        </w:rPr>
        <w:t>28.5.3 以传真、电子邮件等方式递交的非原件形式的质疑。</w:t>
      </w:r>
    </w:p>
    <w:p w:rsidR="008D55E8" w:rsidRDefault="00904FFD">
      <w:pPr>
        <w:spacing w:line="480" w:lineRule="exact"/>
        <w:ind w:firstLine="480"/>
        <w:rPr>
          <w:rFonts w:ascii="宋体" w:hAnsi="宋体"/>
          <w:sz w:val="24"/>
          <w:szCs w:val="24"/>
        </w:rPr>
      </w:pPr>
      <w:r>
        <w:rPr>
          <w:rFonts w:ascii="宋体" w:hAnsi="宋体" w:hint="eastAsia"/>
          <w:sz w:val="24"/>
          <w:szCs w:val="24"/>
        </w:rPr>
        <w:t>28.5.4 未参加投标活动的供应商或在投标活动中自身权益未受到损害的供应商所提出的质疑。</w:t>
      </w:r>
    </w:p>
    <w:p w:rsidR="008D55E8" w:rsidRDefault="00904FFD">
      <w:pPr>
        <w:spacing w:line="480" w:lineRule="exact"/>
        <w:ind w:firstLine="480"/>
        <w:rPr>
          <w:rFonts w:ascii="宋体" w:hAnsi="宋体"/>
          <w:sz w:val="24"/>
          <w:szCs w:val="24"/>
        </w:rPr>
      </w:pPr>
      <w:r>
        <w:rPr>
          <w:rFonts w:ascii="宋体" w:hAnsi="宋体" w:hint="eastAsia"/>
          <w:sz w:val="24"/>
          <w:szCs w:val="24"/>
        </w:rPr>
        <w:t>28.5.5供应商组成联合体参加投标，联合体中任何一方或多方未按要求签字、盖章、加盖公章的质疑。</w:t>
      </w:r>
    </w:p>
    <w:p w:rsidR="008D55E8" w:rsidRDefault="00904FFD">
      <w:pPr>
        <w:spacing w:line="480" w:lineRule="exact"/>
        <w:ind w:firstLine="468"/>
        <w:rPr>
          <w:rFonts w:ascii="宋体" w:hAnsi="宋体"/>
          <w:sz w:val="24"/>
          <w:szCs w:val="24"/>
        </w:rPr>
      </w:pPr>
      <w:r>
        <w:rPr>
          <w:rFonts w:ascii="宋体" w:hAnsi="宋体" w:hint="eastAsia"/>
          <w:sz w:val="24"/>
          <w:szCs w:val="24"/>
        </w:rPr>
        <w:t>28.6  供应商提出书面质疑必须有理、有据，不得捏造事实、提供虚假材料进行</w:t>
      </w:r>
      <w:r>
        <w:rPr>
          <w:rFonts w:ascii="宋体" w:hAnsi="宋体" w:hint="eastAsia"/>
          <w:sz w:val="24"/>
          <w:szCs w:val="24"/>
        </w:rPr>
        <w:lastRenderedPageBreak/>
        <w:t>恶意质疑。否则，一经查实，交易中心有权依据政府采购的有关规定，报请政府采购监管部门对该供应商进行相应的行政处罚和记录该供应商的失信信息。</w:t>
      </w:r>
    </w:p>
    <w:p w:rsidR="008D55E8" w:rsidRDefault="00904FFD">
      <w:pPr>
        <w:pStyle w:val="412"/>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29、中标通知书</w:t>
      </w:r>
    </w:p>
    <w:p w:rsidR="008D55E8" w:rsidRDefault="00904FFD">
      <w:pPr>
        <w:spacing w:line="480" w:lineRule="exact"/>
        <w:ind w:firstLine="600"/>
        <w:rPr>
          <w:rFonts w:ascii="宋体" w:hAnsi="宋体"/>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中标结果确定后，交易中心将向中标人发出中标通知书。请中标人在中标结果公告届满之日起30日内,使用CA数字证书登录苏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rsidR="008D55E8" w:rsidRDefault="00904FFD">
      <w:pPr>
        <w:spacing w:line="480" w:lineRule="exact"/>
        <w:ind w:firstLine="600"/>
        <w:rPr>
          <w:rFonts w:ascii="宋体" w:hAnsi="宋体"/>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rsidR="008D55E8" w:rsidRDefault="00904FFD">
      <w:pPr>
        <w:pStyle w:val="312"/>
        <w:spacing w:before="145" w:after="145" w:line="360" w:lineRule="auto"/>
      </w:pPr>
      <w:r>
        <w:rPr>
          <w:rFonts w:hint="eastAsia"/>
        </w:rPr>
        <w:t>七、授予合同</w:t>
      </w:r>
    </w:p>
    <w:p w:rsidR="008D55E8" w:rsidRDefault="00904FFD">
      <w:pPr>
        <w:pStyle w:val="412"/>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30. 签订合同</w:t>
      </w:r>
    </w:p>
    <w:p w:rsidR="008D55E8" w:rsidRDefault="00904FFD">
      <w:pPr>
        <w:spacing w:line="480" w:lineRule="exact"/>
        <w:ind w:firstLine="600"/>
        <w:rPr>
          <w:rFonts w:ascii="宋体" w:hAnsi="宋体"/>
          <w:sz w:val="24"/>
          <w:szCs w:val="24"/>
        </w:rPr>
      </w:pPr>
      <w:r>
        <w:rPr>
          <w:rFonts w:ascii="宋体" w:hAnsi="宋体" w:hint="eastAsia"/>
          <w:bCs/>
          <w:sz w:val="24"/>
          <w:szCs w:val="24"/>
        </w:rPr>
        <w:t>30</w:t>
      </w:r>
      <w:r>
        <w:rPr>
          <w:rFonts w:ascii="宋体" w:hAnsi="宋体" w:hint="eastAsia"/>
          <w:sz w:val="24"/>
          <w:szCs w:val="24"/>
        </w:rPr>
        <w:t>.l中标人应当在中标通知书发出之日起十五日内，按照招标文件确定的事项与采购人签订政府采购合同。</w:t>
      </w:r>
    </w:p>
    <w:p w:rsidR="008D55E8" w:rsidRDefault="00904FFD">
      <w:pPr>
        <w:spacing w:line="480" w:lineRule="exact"/>
        <w:ind w:firstLine="600"/>
        <w:rPr>
          <w:rFonts w:ascii="宋体" w:hAnsi="宋体"/>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rsidR="008D55E8" w:rsidRDefault="00904FFD">
      <w:pPr>
        <w:spacing w:line="480" w:lineRule="exact"/>
        <w:ind w:firstLine="600"/>
        <w:rPr>
          <w:rFonts w:ascii="宋体" w:hAnsi="宋体"/>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rsidR="008D55E8" w:rsidRDefault="00904FFD">
      <w:pPr>
        <w:pStyle w:val="412"/>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31、政府采购履约资金扶持政策</w:t>
      </w:r>
    </w:p>
    <w:p w:rsidR="008D55E8" w:rsidRDefault="00904FFD">
      <w:pPr>
        <w:pStyle w:val="13"/>
      </w:pPr>
      <w:r>
        <w:rPr>
          <w:rFonts w:ascii="宋体" w:hAnsi="宋体" w:hint="eastAsia"/>
          <w:bCs/>
          <w:sz w:val="24"/>
        </w:rPr>
        <w:t>中标人可凭政府采购合同办理融资贷款，详情请见江苏政府采购网、扬州市政府采购网“政采贷”专栏。</w:t>
      </w:r>
      <w:bookmarkStart w:id="31" w:name="_Toc513029242"/>
      <w:bookmarkStart w:id="32" w:name="_Toc120614221"/>
      <w:bookmarkStart w:id="33" w:name="_Toc20823314"/>
      <w:bookmarkStart w:id="34" w:name="_Toc479757207"/>
      <w:bookmarkStart w:id="35" w:name="_Toc16938558"/>
      <w:bookmarkEnd w:id="1"/>
      <w:bookmarkEnd w:id="2"/>
      <w:bookmarkEnd w:id="3"/>
      <w:bookmarkEnd w:id="4"/>
      <w:bookmarkEnd w:id="5"/>
    </w:p>
    <w:p w:rsidR="008D55E8" w:rsidRDefault="008D55E8"/>
    <w:p w:rsidR="008D55E8" w:rsidRDefault="008D55E8"/>
    <w:p w:rsidR="008D55E8" w:rsidRDefault="008D55E8"/>
    <w:p w:rsidR="008D55E8" w:rsidRDefault="008D55E8"/>
    <w:p w:rsidR="008D55E8" w:rsidRDefault="008D55E8"/>
    <w:p w:rsidR="008D55E8" w:rsidRDefault="008D55E8">
      <w:pPr>
        <w:pStyle w:val="113"/>
        <w:rPr>
          <w:rFonts w:ascii="黑体" w:eastAsia="黑体"/>
          <w:bCs/>
          <w:sz w:val="44"/>
        </w:rPr>
      </w:pPr>
    </w:p>
    <w:p w:rsidR="008D55E8" w:rsidRDefault="00904FFD">
      <w:pPr>
        <w:pStyle w:val="113"/>
        <w:rPr>
          <w:rFonts w:ascii="黑体" w:eastAsia="黑体"/>
          <w:bCs/>
          <w:sz w:val="44"/>
        </w:rPr>
      </w:pPr>
      <w:r>
        <w:rPr>
          <w:rFonts w:ascii="黑体" w:eastAsia="黑体"/>
          <w:bCs/>
          <w:sz w:val="44"/>
        </w:rPr>
        <w:br w:type="page" w:clear="all"/>
      </w:r>
    </w:p>
    <w:p w:rsidR="008D55E8" w:rsidRDefault="00904FFD">
      <w:pPr>
        <w:pStyle w:val="113"/>
        <w:rPr>
          <w:rFonts w:ascii="黑体" w:eastAsia="黑体"/>
          <w:bCs/>
          <w:sz w:val="44"/>
        </w:rPr>
      </w:pPr>
      <w:r>
        <w:rPr>
          <w:rFonts w:ascii="黑体" w:eastAsia="黑体" w:hint="eastAsia"/>
          <w:bCs/>
          <w:sz w:val="44"/>
        </w:rPr>
        <w:lastRenderedPageBreak/>
        <w:t>第三章  合同</w:t>
      </w:r>
      <w:bookmarkEnd w:id="31"/>
      <w:bookmarkEnd w:id="32"/>
      <w:bookmarkEnd w:id="33"/>
      <w:bookmarkEnd w:id="34"/>
      <w:bookmarkEnd w:id="35"/>
      <w:r>
        <w:rPr>
          <w:rFonts w:ascii="黑体" w:eastAsia="黑体" w:hint="eastAsia"/>
          <w:bCs/>
          <w:sz w:val="44"/>
        </w:rPr>
        <w:t>文本</w:t>
      </w:r>
    </w:p>
    <w:p w:rsidR="008D55E8" w:rsidRDefault="00904FFD">
      <w:pPr>
        <w:spacing w:line="500" w:lineRule="exact"/>
        <w:ind w:firstLine="480"/>
        <w:rPr>
          <w:rFonts w:ascii="宋体" w:hAnsi="宋体"/>
          <w:bCs/>
          <w:sz w:val="24"/>
        </w:rPr>
      </w:pPr>
      <w:bookmarkStart w:id="36" w:name="_Toc16938559"/>
      <w:bookmarkStart w:id="37" w:name="_Toc513029243"/>
      <w:bookmarkStart w:id="38" w:name="_Toc20823315"/>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rsidR="008D55E8" w:rsidRDefault="008D55E8">
      <w:pPr>
        <w:spacing w:before="145" w:after="145"/>
        <w:jc w:val="center"/>
        <w:outlineLvl w:val="0"/>
        <w:rPr>
          <w:rFonts w:ascii="宋体" w:hAnsi="宋体"/>
          <w:b/>
          <w:sz w:val="30"/>
        </w:rPr>
      </w:pPr>
    </w:p>
    <w:p w:rsidR="008D55E8" w:rsidRDefault="00904FFD">
      <w:pPr>
        <w:spacing w:before="145" w:after="145"/>
        <w:jc w:val="center"/>
        <w:outlineLvl w:val="0"/>
        <w:rPr>
          <w:rFonts w:ascii="宋体" w:hAnsi="宋体"/>
          <w:b/>
          <w:bCs/>
          <w:sz w:val="30"/>
          <w:szCs w:val="20"/>
        </w:rPr>
      </w:pPr>
      <w:r>
        <w:rPr>
          <w:rFonts w:ascii="宋体" w:hAnsi="宋体" w:hint="eastAsia"/>
          <w:b/>
          <w:sz w:val="30"/>
        </w:rPr>
        <w:t>江苏省政府采购合同（服务）（合同编号）</w:t>
      </w:r>
    </w:p>
    <w:p w:rsidR="008D55E8" w:rsidRDefault="00904FFD">
      <w:pPr>
        <w:pStyle w:val="1f4"/>
        <w:spacing w:before="120" w:after="120"/>
        <w:rPr>
          <w:rFonts w:hAnsi="宋体"/>
          <w:sz w:val="24"/>
          <w:szCs w:val="24"/>
        </w:rPr>
      </w:pPr>
      <w:r>
        <w:rPr>
          <w:rFonts w:hAnsi="宋体"/>
          <w:sz w:val="24"/>
          <w:szCs w:val="24"/>
        </w:rPr>
        <w:t xml:space="preserve">项目名称：                                       </w:t>
      </w:r>
    </w:p>
    <w:p w:rsidR="008D55E8" w:rsidRDefault="00904FFD">
      <w:pPr>
        <w:pStyle w:val="1f4"/>
        <w:spacing w:before="120" w:after="120"/>
        <w:rPr>
          <w:rFonts w:hAnsi="宋体"/>
          <w:sz w:val="24"/>
          <w:szCs w:val="24"/>
        </w:rPr>
      </w:pPr>
      <w:r>
        <w:rPr>
          <w:rFonts w:hAnsi="宋体"/>
          <w:sz w:val="24"/>
          <w:szCs w:val="24"/>
        </w:rPr>
        <w:t>项目编号：</w:t>
      </w:r>
    </w:p>
    <w:p w:rsidR="008D55E8" w:rsidRDefault="00904FFD">
      <w:pPr>
        <w:pStyle w:val="1f4"/>
        <w:spacing w:before="120" w:after="120"/>
        <w:rPr>
          <w:rFonts w:hAnsi="宋体"/>
          <w:sz w:val="24"/>
          <w:szCs w:val="24"/>
        </w:rPr>
      </w:pPr>
      <w:r>
        <w:rPr>
          <w:rFonts w:hAnsi="宋体"/>
          <w:sz w:val="24"/>
          <w:szCs w:val="24"/>
        </w:rPr>
        <w:t>甲方：（买方）_________</w:t>
      </w:r>
    </w:p>
    <w:p w:rsidR="008D55E8" w:rsidRDefault="00904FFD">
      <w:pPr>
        <w:pStyle w:val="1f4"/>
        <w:spacing w:before="120" w:after="120"/>
        <w:rPr>
          <w:rFonts w:hAnsi="宋体"/>
          <w:sz w:val="24"/>
          <w:szCs w:val="24"/>
        </w:rPr>
      </w:pPr>
      <w:r>
        <w:rPr>
          <w:rFonts w:hAnsi="宋体"/>
          <w:sz w:val="24"/>
          <w:szCs w:val="24"/>
        </w:rPr>
        <w:t>乙方：（卖方）_________</w:t>
      </w:r>
    </w:p>
    <w:p w:rsidR="008D55E8" w:rsidRDefault="00904FFD">
      <w:pPr>
        <w:pStyle w:val="1f4"/>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扬州市公共资源交易中心</w:t>
      </w:r>
      <w:r>
        <w:rPr>
          <w:rFonts w:hAnsi="宋体" w:hint="eastAsia"/>
          <w:sz w:val="24"/>
          <w:szCs w:val="24"/>
          <w:u w:val="single"/>
        </w:rPr>
        <w:t xml:space="preserve">         </w:t>
      </w:r>
      <w:r>
        <w:rPr>
          <w:rFonts w:hAnsi="宋体"/>
          <w:sz w:val="24"/>
          <w:szCs w:val="24"/>
        </w:rPr>
        <w:t>项目公开招标的结果，签署本合同。</w:t>
      </w:r>
    </w:p>
    <w:p w:rsidR="008D55E8" w:rsidRDefault="00904FFD">
      <w:pPr>
        <w:pStyle w:val="1f4"/>
        <w:spacing w:before="120" w:after="120"/>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rsidR="008D55E8" w:rsidRDefault="00904FFD">
      <w:pPr>
        <w:pStyle w:val="1f4"/>
        <w:spacing w:before="120" w:after="120"/>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rsidR="008D55E8" w:rsidRDefault="00904FFD">
      <w:pPr>
        <w:pStyle w:val="1f4"/>
        <w:spacing w:before="120" w:after="120"/>
        <w:rPr>
          <w:rFonts w:hAnsi="宋体"/>
          <w:sz w:val="24"/>
          <w:szCs w:val="24"/>
        </w:rPr>
      </w:pPr>
      <w:r>
        <w:rPr>
          <w:rFonts w:hAnsi="宋体"/>
          <w:sz w:val="24"/>
          <w:szCs w:val="24"/>
        </w:rPr>
        <w:t>1.2</w:t>
      </w:r>
      <w:r>
        <w:rPr>
          <w:rFonts w:hAnsi="宋体" w:hint="eastAsia"/>
          <w:sz w:val="24"/>
          <w:szCs w:val="24"/>
        </w:rPr>
        <w:t>标的质量：</w:t>
      </w:r>
    </w:p>
    <w:p w:rsidR="008D55E8" w:rsidRDefault="00904FFD">
      <w:pPr>
        <w:pStyle w:val="1f4"/>
        <w:spacing w:before="120" w:after="120"/>
        <w:rPr>
          <w:rFonts w:hAnsi="宋体"/>
          <w:sz w:val="24"/>
          <w:szCs w:val="24"/>
        </w:rPr>
      </w:pPr>
      <w:r>
        <w:rPr>
          <w:rFonts w:hAnsi="宋体" w:hint="eastAsia"/>
          <w:sz w:val="24"/>
          <w:szCs w:val="24"/>
        </w:rPr>
        <w:t>1.3 标的数量（规模）：</w:t>
      </w:r>
    </w:p>
    <w:p w:rsidR="008D55E8" w:rsidRDefault="00904FFD">
      <w:pPr>
        <w:pStyle w:val="1f4"/>
        <w:spacing w:before="120" w:after="120"/>
        <w:rPr>
          <w:rFonts w:hAnsi="宋体"/>
          <w:sz w:val="24"/>
          <w:szCs w:val="24"/>
        </w:rPr>
      </w:pPr>
      <w:r>
        <w:rPr>
          <w:rFonts w:hAnsi="宋体" w:hint="eastAsia"/>
          <w:sz w:val="24"/>
          <w:szCs w:val="24"/>
        </w:rPr>
        <w:t>1.4 履行时间（期限）：</w:t>
      </w:r>
    </w:p>
    <w:p w:rsidR="008D55E8" w:rsidRDefault="00904FFD">
      <w:pPr>
        <w:pStyle w:val="1f4"/>
        <w:spacing w:before="120" w:after="120"/>
        <w:rPr>
          <w:rFonts w:hAnsi="宋体"/>
          <w:sz w:val="24"/>
          <w:szCs w:val="24"/>
        </w:rPr>
      </w:pPr>
      <w:r>
        <w:rPr>
          <w:rFonts w:hAnsi="宋体" w:hint="eastAsia"/>
          <w:sz w:val="24"/>
          <w:szCs w:val="24"/>
        </w:rPr>
        <w:t>1.5 履行地点：</w:t>
      </w:r>
    </w:p>
    <w:p w:rsidR="008D55E8" w:rsidRDefault="00904FFD">
      <w:pPr>
        <w:pStyle w:val="1f4"/>
        <w:spacing w:before="120" w:after="120"/>
        <w:rPr>
          <w:rFonts w:hAnsi="宋体"/>
          <w:sz w:val="24"/>
          <w:szCs w:val="24"/>
        </w:rPr>
      </w:pPr>
      <w:r>
        <w:rPr>
          <w:rFonts w:hAnsi="宋体"/>
          <w:sz w:val="24"/>
          <w:szCs w:val="24"/>
        </w:rPr>
        <w:t>1.</w:t>
      </w:r>
      <w:r>
        <w:rPr>
          <w:rFonts w:hAnsi="宋体" w:hint="eastAsia"/>
          <w:sz w:val="24"/>
          <w:szCs w:val="24"/>
        </w:rPr>
        <w:t>6履行方式：</w:t>
      </w:r>
    </w:p>
    <w:p w:rsidR="008D55E8" w:rsidRDefault="00904FFD">
      <w:pPr>
        <w:pStyle w:val="1f4"/>
        <w:spacing w:before="120" w:after="120"/>
        <w:rPr>
          <w:rFonts w:hAnsi="宋体"/>
          <w:b/>
          <w:sz w:val="24"/>
          <w:szCs w:val="24"/>
        </w:rPr>
      </w:pPr>
      <w:r>
        <w:rPr>
          <w:rFonts w:hAnsi="宋体"/>
          <w:b/>
          <w:sz w:val="24"/>
          <w:szCs w:val="24"/>
        </w:rPr>
        <w:t>二、合同金额</w:t>
      </w:r>
    </w:p>
    <w:p w:rsidR="008D55E8" w:rsidRDefault="00904FFD">
      <w:pPr>
        <w:pStyle w:val="1f4"/>
        <w:spacing w:before="120" w:after="120"/>
        <w:ind w:left="410" w:hanging="410"/>
        <w:rPr>
          <w:rFonts w:hAnsi="宋体"/>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rsidR="008D55E8" w:rsidRDefault="00904FFD">
      <w:pPr>
        <w:pStyle w:val="1f4"/>
        <w:spacing w:before="120" w:after="120"/>
        <w:rPr>
          <w:rFonts w:hAnsi="宋体"/>
          <w:b/>
          <w:sz w:val="24"/>
          <w:szCs w:val="24"/>
        </w:rPr>
      </w:pPr>
      <w:r>
        <w:rPr>
          <w:rFonts w:hAnsi="宋体"/>
          <w:b/>
          <w:sz w:val="24"/>
          <w:szCs w:val="24"/>
        </w:rPr>
        <w:t>三、技术资料</w:t>
      </w:r>
    </w:p>
    <w:p w:rsidR="008D55E8" w:rsidRDefault="00904FFD">
      <w:pPr>
        <w:pStyle w:val="1f4"/>
        <w:spacing w:before="120" w:after="120"/>
        <w:ind w:left="410" w:hanging="410"/>
        <w:rPr>
          <w:rFonts w:hAnsi="宋体"/>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rsidR="008D55E8" w:rsidRDefault="00904FFD">
      <w:pPr>
        <w:pStyle w:val="1f4"/>
        <w:spacing w:before="120" w:after="120"/>
        <w:ind w:left="410"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sz w:val="24"/>
          <w:szCs w:val="24"/>
        </w:rPr>
        <w:t>向履行</w:t>
      </w:r>
      <w:proofErr w:type="gramEnd"/>
      <w:r>
        <w:rPr>
          <w:rFonts w:hAnsi="宋体"/>
          <w:sz w:val="24"/>
          <w:szCs w:val="24"/>
        </w:rPr>
        <w:t>本合同有关的人员提供，也应注意保密并限于履行合同的必需范围。</w:t>
      </w:r>
    </w:p>
    <w:p w:rsidR="008D55E8" w:rsidRDefault="00904FFD">
      <w:pPr>
        <w:pStyle w:val="1f4"/>
        <w:spacing w:before="120" w:after="120"/>
        <w:ind w:left="412" w:hanging="412"/>
        <w:rPr>
          <w:rFonts w:hAnsi="宋体"/>
          <w:b/>
          <w:sz w:val="24"/>
          <w:szCs w:val="24"/>
        </w:rPr>
      </w:pPr>
      <w:r>
        <w:rPr>
          <w:rFonts w:hAnsi="宋体"/>
          <w:b/>
          <w:sz w:val="24"/>
          <w:szCs w:val="24"/>
        </w:rPr>
        <w:t>四、知识产权</w:t>
      </w:r>
    </w:p>
    <w:p w:rsidR="008D55E8" w:rsidRDefault="00904FFD">
      <w:pPr>
        <w:pStyle w:val="1f4"/>
        <w:spacing w:before="120" w:after="120"/>
        <w:ind w:left="408" w:hanging="408"/>
        <w:rPr>
          <w:rFonts w:hAnsi="宋体"/>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8D55E8" w:rsidRDefault="00904FFD">
      <w:pPr>
        <w:pStyle w:val="1f4"/>
        <w:spacing w:before="120" w:after="120"/>
        <w:rPr>
          <w:rFonts w:hAnsi="宋体"/>
          <w:sz w:val="24"/>
          <w:szCs w:val="24"/>
          <w:u w:val="single"/>
        </w:rPr>
      </w:pPr>
      <w:r>
        <w:rPr>
          <w:rFonts w:hAnsi="宋体"/>
          <w:b/>
          <w:sz w:val="24"/>
          <w:szCs w:val="24"/>
        </w:rPr>
        <w:t>五、产权担保</w:t>
      </w:r>
    </w:p>
    <w:p w:rsidR="008D55E8" w:rsidRDefault="00904FFD">
      <w:pPr>
        <w:pStyle w:val="1f4"/>
        <w:spacing w:before="120" w:after="120"/>
        <w:ind w:left="408" w:hanging="408"/>
        <w:rPr>
          <w:rFonts w:hAnsi="宋体"/>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w:t>
      </w:r>
      <w:proofErr w:type="gramStart"/>
      <w:r>
        <w:rPr>
          <w:rFonts w:hAnsi="宋体"/>
          <w:sz w:val="24"/>
          <w:szCs w:val="24"/>
        </w:rPr>
        <w:t>乙方且</w:t>
      </w:r>
      <w:proofErr w:type="gramEnd"/>
      <w:r>
        <w:rPr>
          <w:rFonts w:hAnsi="宋体"/>
          <w:sz w:val="24"/>
          <w:szCs w:val="24"/>
        </w:rPr>
        <w:t>无任何抵押、查封等产权瑕疵。</w:t>
      </w:r>
    </w:p>
    <w:p w:rsidR="008D55E8" w:rsidRDefault="00904FFD">
      <w:pPr>
        <w:pStyle w:val="1f4"/>
        <w:spacing w:before="120" w:after="120"/>
        <w:ind w:left="410" w:hanging="410"/>
        <w:rPr>
          <w:rFonts w:hAnsi="宋体"/>
          <w:b/>
          <w:sz w:val="24"/>
          <w:szCs w:val="24"/>
        </w:rPr>
      </w:pPr>
      <w:r>
        <w:rPr>
          <w:rFonts w:hAnsi="宋体"/>
          <w:b/>
          <w:sz w:val="24"/>
          <w:szCs w:val="24"/>
        </w:rPr>
        <w:lastRenderedPageBreak/>
        <w:t>六、履约保证金</w:t>
      </w:r>
    </w:p>
    <w:p w:rsidR="008D55E8" w:rsidRDefault="00904FFD">
      <w:pPr>
        <w:pStyle w:val="1f4"/>
        <w:spacing w:before="120" w:after="120"/>
        <w:ind w:left="408" w:hanging="408"/>
        <w:rPr>
          <w:rFonts w:hAnsi="宋体"/>
          <w:sz w:val="24"/>
          <w:szCs w:val="24"/>
        </w:rPr>
      </w:pPr>
      <w:r>
        <w:rPr>
          <w:rFonts w:hAnsi="宋体"/>
          <w:sz w:val="24"/>
          <w:szCs w:val="24"/>
        </w:rPr>
        <w:t>6.1 乙方交纳人民币</w:t>
      </w:r>
      <w:r>
        <w:rPr>
          <w:rFonts w:hAnsi="宋体" w:hint="eastAsia"/>
          <w:sz w:val="24"/>
          <w:szCs w:val="24"/>
          <w:u w:val="single"/>
        </w:rPr>
        <w:t xml:space="preserve"> </w:t>
      </w:r>
      <w:r>
        <w:rPr>
          <w:rFonts w:hAnsi="宋体"/>
          <w:sz w:val="24"/>
          <w:szCs w:val="24"/>
          <w:u w:val="single"/>
        </w:rPr>
        <w:t xml:space="preserve">    </w:t>
      </w:r>
      <w:r>
        <w:rPr>
          <w:rFonts w:hAnsi="宋体" w:hint="eastAsia"/>
          <w:sz w:val="24"/>
          <w:szCs w:val="24"/>
          <w:u w:val="single"/>
        </w:rPr>
        <w:t xml:space="preserve">零 </w:t>
      </w:r>
      <w:r>
        <w:rPr>
          <w:rFonts w:hAnsi="宋体"/>
          <w:sz w:val="24"/>
          <w:szCs w:val="24"/>
          <w:u w:val="single"/>
        </w:rPr>
        <w:t xml:space="preserve">     </w:t>
      </w:r>
      <w:r>
        <w:rPr>
          <w:rFonts w:hAnsi="宋体"/>
          <w:sz w:val="24"/>
          <w:szCs w:val="24"/>
        </w:rPr>
        <w:t>元作为本合同的履约保证金。</w:t>
      </w:r>
      <w:r>
        <w:rPr>
          <w:rFonts w:hAnsi="宋体" w:hint="eastAsia"/>
          <w:sz w:val="24"/>
          <w:szCs w:val="24"/>
        </w:rPr>
        <w:t>（不得超过合同金额的10%）</w:t>
      </w:r>
    </w:p>
    <w:p w:rsidR="008D55E8" w:rsidRDefault="00904FFD">
      <w:pPr>
        <w:pStyle w:val="1f4"/>
        <w:spacing w:before="120" w:after="120"/>
        <w:ind w:left="408" w:hanging="408"/>
        <w:rPr>
          <w:rFonts w:hAnsi="宋体"/>
          <w:sz w:val="24"/>
          <w:szCs w:val="24"/>
        </w:rPr>
      </w:pPr>
      <w:r>
        <w:rPr>
          <w:rFonts w:hAnsi="宋体" w:hint="eastAsia"/>
          <w:sz w:val="24"/>
          <w:szCs w:val="24"/>
        </w:rPr>
        <w:t>6.2合同履行结束后，甲方应及时退还交纳的履约保证金。</w:t>
      </w:r>
    </w:p>
    <w:p w:rsidR="008D55E8" w:rsidRDefault="00904FFD">
      <w:pPr>
        <w:pStyle w:val="1f4"/>
        <w:spacing w:before="120" w:after="120"/>
        <w:ind w:left="408" w:hanging="408"/>
        <w:rPr>
          <w:rFonts w:hAnsi="宋体"/>
          <w:sz w:val="24"/>
          <w:szCs w:val="24"/>
        </w:rPr>
      </w:pPr>
      <w:r>
        <w:rPr>
          <w:rFonts w:hAnsi="宋体" w:hint="eastAsia"/>
          <w:sz w:val="24"/>
          <w:szCs w:val="24"/>
        </w:rPr>
        <w:t>6.2.1履约保证金退还方式：无</w:t>
      </w:r>
    </w:p>
    <w:p w:rsidR="008D55E8" w:rsidRDefault="00904FFD">
      <w:pPr>
        <w:pStyle w:val="1f4"/>
        <w:spacing w:before="120" w:after="120"/>
        <w:ind w:left="408" w:hanging="408"/>
        <w:rPr>
          <w:rFonts w:hAnsi="宋体"/>
          <w:sz w:val="24"/>
          <w:szCs w:val="24"/>
        </w:rPr>
      </w:pPr>
      <w:r>
        <w:rPr>
          <w:rFonts w:hAnsi="宋体" w:hint="eastAsia"/>
          <w:sz w:val="24"/>
          <w:szCs w:val="24"/>
        </w:rPr>
        <w:t>6.2.2履约保证金退还时间：无</w:t>
      </w:r>
    </w:p>
    <w:p w:rsidR="008D55E8" w:rsidRDefault="00904FFD">
      <w:pPr>
        <w:pStyle w:val="1f4"/>
        <w:spacing w:before="120" w:after="120"/>
        <w:ind w:left="408" w:hanging="408"/>
        <w:rPr>
          <w:rFonts w:hAnsi="宋体"/>
          <w:sz w:val="24"/>
          <w:szCs w:val="24"/>
        </w:rPr>
      </w:pPr>
      <w:r>
        <w:rPr>
          <w:rFonts w:hAnsi="宋体" w:hint="eastAsia"/>
          <w:sz w:val="24"/>
          <w:szCs w:val="24"/>
        </w:rPr>
        <w:t>6.2.3履约保证金退还条件：无</w:t>
      </w:r>
    </w:p>
    <w:p w:rsidR="008D55E8" w:rsidRDefault="00904FFD">
      <w:pPr>
        <w:pStyle w:val="1f4"/>
        <w:spacing w:before="120" w:after="120"/>
        <w:ind w:left="408" w:hanging="408"/>
        <w:rPr>
          <w:rFonts w:hAnsi="宋体"/>
          <w:sz w:val="24"/>
          <w:szCs w:val="24"/>
        </w:rPr>
      </w:pPr>
      <w:r>
        <w:rPr>
          <w:rFonts w:hAnsi="宋体" w:hint="eastAsia"/>
          <w:sz w:val="24"/>
          <w:szCs w:val="24"/>
        </w:rPr>
        <w:t>6.2.4履约保证金不予退还的情形：无</w:t>
      </w:r>
    </w:p>
    <w:p w:rsidR="008D55E8" w:rsidRDefault="00904FFD">
      <w:pPr>
        <w:spacing w:before="145" w:after="145"/>
        <w:rPr>
          <w:rFonts w:ascii="宋体" w:eastAsia="仿宋_GB2312" w:hAnsi="宋体"/>
          <w:b/>
          <w:sz w:val="24"/>
          <w:szCs w:val="24"/>
        </w:rPr>
      </w:pPr>
      <w:r>
        <w:rPr>
          <w:rFonts w:ascii="宋体" w:hAnsi="宋体" w:hint="eastAsia"/>
          <w:b/>
          <w:sz w:val="24"/>
          <w:szCs w:val="24"/>
        </w:rPr>
        <w:t>七、合同转包或分包</w:t>
      </w:r>
    </w:p>
    <w:p w:rsidR="008D55E8" w:rsidRDefault="00904FFD">
      <w:pPr>
        <w:spacing w:before="145" w:after="145"/>
        <w:rPr>
          <w:rFonts w:ascii="宋体" w:hAnsi="宋体"/>
          <w:sz w:val="24"/>
          <w:szCs w:val="24"/>
        </w:rPr>
      </w:pPr>
      <w:r>
        <w:rPr>
          <w:rFonts w:ascii="宋体" w:hAnsi="宋体" w:hint="eastAsia"/>
          <w:sz w:val="24"/>
          <w:szCs w:val="24"/>
        </w:rPr>
        <w:t>7.1乙方不得将合同标的转包给他人履行。</w:t>
      </w:r>
    </w:p>
    <w:p w:rsidR="008D55E8" w:rsidRDefault="00904FFD">
      <w:pPr>
        <w:spacing w:before="145" w:after="145"/>
        <w:rPr>
          <w:rFonts w:ascii="宋体" w:hAnsi="宋体"/>
          <w:sz w:val="24"/>
          <w:szCs w:val="24"/>
        </w:rPr>
      </w:pPr>
      <w:r>
        <w:rPr>
          <w:rFonts w:ascii="宋体" w:hAnsi="宋体" w:hint="eastAsia"/>
          <w:sz w:val="24"/>
          <w:szCs w:val="24"/>
        </w:rPr>
        <w:t>7.2乙方不得将合同标的分包给他人履行。</w:t>
      </w:r>
    </w:p>
    <w:p w:rsidR="008D55E8" w:rsidRDefault="00904FFD">
      <w:pPr>
        <w:spacing w:before="145" w:after="145"/>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rsidR="008D55E8" w:rsidRDefault="00904FFD">
      <w:pPr>
        <w:pStyle w:val="1f4"/>
        <w:spacing w:before="120" w:after="120"/>
        <w:rPr>
          <w:rFonts w:hAnsi="宋体"/>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rsidR="008D55E8" w:rsidRDefault="00904FFD">
      <w:pPr>
        <w:spacing w:before="145" w:after="145"/>
        <w:rPr>
          <w:rFonts w:ascii="宋体" w:hAnsi="宋体"/>
          <w:sz w:val="24"/>
          <w:szCs w:val="24"/>
        </w:rPr>
      </w:pPr>
      <w:r>
        <w:rPr>
          <w:rFonts w:ascii="宋体" w:hAnsi="宋体" w:hint="eastAsia"/>
          <w:sz w:val="24"/>
          <w:szCs w:val="24"/>
        </w:rPr>
        <w:t>8</w:t>
      </w:r>
      <w:r>
        <w:rPr>
          <w:rFonts w:ascii="宋体" w:hAnsi="宋体"/>
          <w:sz w:val="24"/>
          <w:szCs w:val="24"/>
        </w:rPr>
        <w:t>.1</w:t>
      </w:r>
      <w:r>
        <w:rPr>
          <w:rFonts w:ascii="宋体" w:hAnsi="宋体" w:hint="eastAsia"/>
          <w:sz w:val="24"/>
          <w:szCs w:val="24"/>
        </w:rPr>
        <w:t>合同款项的支付方式及进度安排</w:t>
      </w:r>
    </w:p>
    <w:p w:rsidR="008D55E8" w:rsidRDefault="00904FFD">
      <w:pPr>
        <w:spacing w:before="145" w:after="145"/>
        <w:ind w:firstLineChars="200" w:firstLine="482"/>
        <w:rPr>
          <w:rFonts w:ascii="宋体" w:hAnsi="宋体"/>
          <w:b/>
          <w:color w:val="FF0000"/>
          <w:sz w:val="24"/>
          <w:szCs w:val="24"/>
        </w:rPr>
      </w:pPr>
      <w:r>
        <w:rPr>
          <w:rFonts w:ascii="宋体" w:hAnsi="宋体" w:hint="eastAsia"/>
          <w:b/>
          <w:color w:val="FF0000"/>
          <w:sz w:val="24"/>
          <w:szCs w:val="24"/>
        </w:rPr>
        <w:t>合同签订后，乙方向甲方开具发票，甲方自收到发票之日起10个工作日内支付当年合同总价30%的预付款；服务开始后，剩余合同总价的70%，甲乙双方按三个月为一个周期结算服务费用，每周期结束后，甲乙双方按考核结果确定实际支付费用，乙方向甲方开具发票，甲方自收到发票之日起10个工作日内支付。</w:t>
      </w:r>
    </w:p>
    <w:p w:rsidR="008D55E8" w:rsidRDefault="00904FFD">
      <w:pPr>
        <w:spacing w:before="145" w:after="145"/>
        <w:rPr>
          <w:rFonts w:ascii="宋体" w:eastAsia="仿宋_GB2312" w:hAnsi="宋体"/>
          <w:b/>
          <w:sz w:val="24"/>
          <w:szCs w:val="24"/>
        </w:rPr>
      </w:pPr>
      <w:r>
        <w:rPr>
          <w:rFonts w:ascii="宋体" w:hAnsi="宋体" w:hint="eastAsia"/>
          <w:b/>
          <w:sz w:val="24"/>
          <w:szCs w:val="24"/>
        </w:rPr>
        <w:t>九、税费</w:t>
      </w:r>
    </w:p>
    <w:p w:rsidR="008D55E8" w:rsidRDefault="00904FFD">
      <w:pPr>
        <w:spacing w:before="145" w:after="145"/>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8D55E8" w:rsidRDefault="00904FFD">
      <w:pPr>
        <w:pStyle w:val="1f4"/>
        <w:spacing w:before="120" w:after="120"/>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rsidR="008D55E8" w:rsidRDefault="00904FFD">
      <w:pPr>
        <w:pStyle w:val="1f4"/>
        <w:spacing w:before="120" w:after="120"/>
        <w:ind w:left="480" w:hanging="480"/>
        <w:rPr>
          <w:rFonts w:hAnsi="宋体"/>
          <w:sz w:val="24"/>
          <w:szCs w:val="24"/>
        </w:rPr>
      </w:pPr>
      <w:r>
        <w:rPr>
          <w:rFonts w:hAnsi="宋体" w:hint="eastAsia"/>
          <w:sz w:val="24"/>
          <w:szCs w:val="24"/>
        </w:rPr>
        <w:t>10.1 甲方依法组织履约验收工作。</w:t>
      </w:r>
    </w:p>
    <w:p w:rsidR="008D55E8" w:rsidRDefault="00904FFD">
      <w:pPr>
        <w:pStyle w:val="1f4"/>
        <w:spacing w:before="120" w:after="120"/>
        <w:ind w:left="480" w:hanging="480"/>
        <w:rPr>
          <w:rFonts w:hAnsi="宋体"/>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8D55E8" w:rsidRDefault="00904FFD">
      <w:pPr>
        <w:pStyle w:val="1f4"/>
        <w:spacing w:before="120" w:after="120"/>
        <w:ind w:left="480" w:hanging="480"/>
        <w:rPr>
          <w:rFonts w:hAnsi="宋体"/>
          <w:sz w:val="24"/>
          <w:szCs w:val="24"/>
        </w:rPr>
      </w:pPr>
      <w:r>
        <w:rPr>
          <w:rFonts w:hAnsi="宋体" w:hint="eastAsia"/>
          <w:sz w:val="24"/>
          <w:szCs w:val="24"/>
        </w:rPr>
        <w:t>10.3 对于实际使用人和甲方分离的项目，甲方邀请实际使用人参与验收。</w:t>
      </w:r>
    </w:p>
    <w:p w:rsidR="008D55E8" w:rsidRDefault="00904FFD">
      <w:pPr>
        <w:pStyle w:val="1f4"/>
        <w:spacing w:before="120" w:after="120"/>
        <w:ind w:left="480" w:hanging="480"/>
        <w:rPr>
          <w:rFonts w:hAnsi="宋体"/>
          <w:sz w:val="24"/>
          <w:szCs w:val="24"/>
        </w:rPr>
      </w:pPr>
      <w:r>
        <w:rPr>
          <w:rFonts w:hAnsi="宋体" w:hint="eastAsia"/>
          <w:sz w:val="24"/>
          <w:szCs w:val="24"/>
        </w:rPr>
        <w:t>10.4 如有必要，甲方邀请参加本项目的其他供应商或第三</w:t>
      </w:r>
      <w:proofErr w:type="gramStart"/>
      <w:r>
        <w:rPr>
          <w:rFonts w:hAnsi="宋体" w:hint="eastAsia"/>
          <w:sz w:val="24"/>
          <w:szCs w:val="24"/>
        </w:rPr>
        <w:t>方专业</w:t>
      </w:r>
      <w:proofErr w:type="gramEnd"/>
      <w:r>
        <w:rPr>
          <w:rFonts w:hAnsi="宋体" w:hint="eastAsia"/>
          <w:sz w:val="24"/>
          <w:szCs w:val="24"/>
        </w:rPr>
        <w:t>机构及专家参与验收，相关意见将作为</w:t>
      </w:r>
      <w:proofErr w:type="gramStart"/>
      <w:r>
        <w:rPr>
          <w:rFonts w:hAnsi="宋体" w:hint="eastAsia"/>
          <w:sz w:val="24"/>
          <w:szCs w:val="24"/>
        </w:rPr>
        <w:t>验收书</w:t>
      </w:r>
      <w:proofErr w:type="gramEnd"/>
      <w:r>
        <w:rPr>
          <w:rFonts w:hAnsi="宋体" w:hint="eastAsia"/>
          <w:sz w:val="24"/>
          <w:szCs w:val="24"/>
        </w:rPr>
        <w:t>的参考资料。</w:t>
      </w:r>
    </w:p>
    <w:p w:rsidR="008D55E8" w:rsidRDefault="00904FFD">
      <w:pPr>
        <w:pStyle w:val="1f4"/>
        <w:spacing w:before="120" w:after="120"/>
        <w:ind w:left="480" w:hanging="480"/>
        <w:rPr>
          <w:rFonts w:hAnsi="宋体"/>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sz w:val="24"/>
          <w:szCs w:val="24"/>
        </w:rPr>
        <w:t>验收书</w:t>
      </w:r>
      <w:proofErr w:type="gramEnd"/>
      <w:r>
        <w:rPr>
          <w:rFonts w:hAnsi="宋体" w:hint="eastAsia"/>
          <w:sz w:val="24"/>
          <w:szCs w:val="24"/>
        </w:rPr>
        <w:t>,列明各项标准的验收情况及项目总体评价,由验收双方共同签署。验收结果与采购合同约定的资金支付及履约保证金返还条件挂钩。履约验收的各项资料存档备查。</w:t>
      </w:r>
    </w:p>
    <w:p w:rsidR="008D55E8" w:rsidRDefault="00904FFD">
      <w:pPr>
        <w:pStyle w:val="1f4"/>
        <w:spacing w:before="120" w:after="120"/>
        <w:ind w:left="480" w:hanging="480"/>
        <w:rPr>
          <w:rFonts w:hAnsi="宋体"/>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w:t>
      </w:r>
      <w:r>
        <w:rPr>
          <w:rFonts w:hAnsi="宋体" w:hint="eastAsia"/>
          <w:sz w:val="24"/>
          <w:szCs w:val="24"/>
        </w:rPr>
        <w:lastRenderedPageBreak/>
        <w:t>解决争议的方式等适用《民法典》。乙方在履约过程中有政府采购法律法规规定的违法违规情形的,甲方将及时报告本级财政部门。</w:t>
      </w:r>
    </w:p>
    <w:p w:rsidR="008D55E8" w:rsidRDefault="00904FFD">
      <w:pPr>
        <w:pStyle w:val="1f4"/>
        <w:spacing w:before="120" w:after="120"/>
        <w:rPr>
          <w:rFonts w:hAnsi="宋体"/>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rsidR="008D55E8" w:rsidRDefault="00904FFD">
      <w:pPr>
        <w:pStyle w:val="1f4"/>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rsidR="008D55E8" w:rsidRDefault="00904FFD">
      <w:pPr>
        <w:pStyle w:val="1f4"/>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rsidR="008D55E8" w:rsidRDefault="00904FFD">
      <w:pPr>
        <w:pStyle w:val="1f4"/>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rsidR="008D55E8" w:rsidRDefault="00904FFD">
      <w:pPr>
        <w:pStyle w:val="1f4"/>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rsidR="008D55E8" w:rsidRDefault="00904FFD">
      <w:pPr>
        <w:pStyle w:val="1f4"/>
        <w:spacing w:before="120" w:after="120"/>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rsidR="008D55E8" w:rsidRDefault="00904FFD">
      <w:pPr>
        <w:pStyle w:val="1f4"/>
        <w:spacing w:before="120" w:after="120"/>
        <w:ind w:left="48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rsidR="008D55E8" w:rsidRDefault="00904FFD">
      <w:pPr>
        <w:pStyle w:val="1f4"/>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rsidR="008D55E8" w:rsidRDefault="00904FFD">
      <w:pPr>
        <w:pStyle w:val="1f4"/>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rsidR="008D55E8" w:rsidRDefault="00904FFD">
      <w:pPr>
        <w:pStyle w:val="1f4"/>
        <w:spacing w:before="120" w:after="120"/>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rsidR="008D55E8" w:rsidRDefault="00904FFD">
      <w:pPr>
        <w:pStyle w:val="1f4"/>
        <w:spacing w:before="120" w:after="120"/>
        <w:rPr>
          <w:rFonts w:hAnsi="宋体"/>
          <w:sz w:val="24"/>
          <w:szCs w:val="24"/>
        </w:rPr>
      </w:pPr>
      <w:r>
        <w:rPr>
          <w:rFonts w:hAnsi="宋体" w:hint="eastAsia"/>
          <w:sz w:val="24"/>
          <w:szCs w:val="24"/>
        </w:rPr>
        <w:t>13.1双方在签订、履行合同中所发生的一切争议，应通过友好协商解决。如协商不成，由甲方住所地人民法院管辖。</w:t>
      </w:r>
    </w:p>
    <w:p w:rsidR="008D55E8" w:rsidRDefault="00904FFD">
      <w:pPr>
        <w:pStyle w:val="1f4"/>
        <w:spacing w:before="120" w:after="120"/>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rsidR="008D55E8" w:rsidRDefault="00904FFD">
      <w:pPr>
        <w:pStyle w:val="1f4"/>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rsidR="008D55E8" w:rsidRDefault="00904FFD">
      <w:pPr>
        <w:pStyle w:val="1f4"/>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rsidR="008D55E8" w:rsidRDefault="00904FFD">
      <w:pPr>
        <w:pStyle w:val="1f4"/>
        <w:spacing w:before="120" w:after="120"/>
        <w:ind w:left="48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rsidR="008D55E8" w:rsidRDefault="00904FFD">
      <w:pPr>
        <w:pStyle w:val="1f4"/>
        <w:spacing w:before="120" w:after="120" w:line="0" w:lineRule="atLeast"/>
        <w:ind w:left="480" w:hanging="480"/>
        <w:rPr>
          <w:rFonts w:hAnsi="宋体"/>
          <w:sz w:val="24"/>
          <w:szCs w:val="24"/>
        </w:rPr>
      </w:pPr>
      <w:r>
        <w:rPr>
          <w:rFonts w:hAnsi="宋体"/>
          <w:sz w:val="24"/>
          <w:szCs w:val="24"/>
        </w:rPr>
        <w:t xml:space="preserve">  甲方：                        乙方： </w:t>
      </w:r>
    </w:p>
    <w:p w:rsidR="008D55E8" w:rsidRDefault="00904FFD">
      <w:pPr>
        <w:pStyle w:val="1f4"/>
        <w:spacing w:before="120" w:after="120" w:line="0" w:lineRule="atLeast"/>
        <w:rPr>
          <w:rFonts w:hAnsi="宋体"/>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rsidR="008D55E8" w:rsidRDefault="00904FFD">
      <w:pPr>
        <w:pStyle w:val="1f4"/>
        <w:spacing w:before="120" w:after="120" w:line="0" w:lineRule="atLeast"/>
        <w:rPr>
          <w:rFonts w:hAnsi="宋体"/>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rsidR="008D55E8" w:rsidRDefault="00904FFD">
      <w:pPr>
        <w:pStyle w:val="1f4"/>
        <w:spacing w:before="120" w:after="120" w:line="0" w:lineRule="atLeast"/>
        <w:ind w:firstLine="240"/>
      </w:pPr>
      <w:r>
        <w:rPr>
          <w:rFonts w:hAnsi="宋体" w:hint="eastAsia"/>
          <w:sz w:val="24"/>
          <w:szCs w:val="24"/>
        </w:rPr>
        <w:t xml:space="preserve">联系电话：                    联系电话：          </w:t>
      </w:r>
    </w:p>
    <w:p w:rsidR="008D55E8" w:rsidRDefault="00904FFD">
      <w:pPr>
        <w:spacing w:line="360" w:lineRule="auto"/>
        <w:rPr>
          <w:rFonts w:ascii="黑体" w:eastAsia="黑体"/>
          <w:bCs/>
          <w:sz w:val="44"/>
        </w:rPr>
      </w:pPr>
      <w:r>
        <w:rPr>
          <w:rFonts w:hint="eastAsia"/>
        </w:rPr>
        <w:t xml:space="preserve">                                          </w:t>
      </w:r>
      <w:r>
        <w:t>签订日期：</w:t>
      </w:r>
      <w:r>
        <w:t xml:space="preserve">      </w:t>
      </w:r>
      <w:r>
        <w:t>年</w:t>
      </w:r>
      <w:r>
        <w:t xml:space="preserve">  </w:t>
      </w:r>
      <w:r>
        <w:rPr>
          <w:rFonts w:hint="eastAsia"/>
        </w:rPr>
        <w:t xml:space="preserve">  </w:t>
      </w:r>
      <w:r>
        <w:t>月</w:t>
      </w:r>
      <w:r>
        <w:t xml:space="preserve">  </w:t>
      </w:r>
      <w:r>
        <w:rPr>
          <w:rFonts w:hint="eastAsia"/>
        </w:rPr>
        <w:t xml:space="preserve"> </w:t>
      </w:r>
      <w:r>
        <w:t>日</w:t>
      </w:r>
      <w:r>
        <w:rPr>
          <w:rFonts w:ascii="黑体" w:eastAsia="黑体"/>
          <w:bCs/>
          <w:sz w:val="44"/>
        </w:rPr>
        <w:br w:type="page" w:clear="all"/>
      </w:r>
    </w:p>
    <w:p w:rsidR="008D55E8" w:rsidRDefault="00904FFD">
      <w:pPr>
        <w:spacing w:line="360" w:lineRule="auto"/>
        <w:jc w:val="center"/>
        <w:rPr>
          <w:rFonts w:ascii="黑体" w:eastAsia="黑体"/>
          <w:bCs/>
          <w:sz w:val="44"/>
        </w:rPr>
      </w:pPr>
      <w:r>
        <w:rPr>
          <w:rFonts w:ascii="黑体" w:eastAsia="黑体"/>
          <w:bCs/>
          <w:sz w:val="44"/>
        </w:rPr>
        <w:lastRenderedPageBreak/>
        <w:t>第四章</w:t>
      </w:r>
      <w:r>
        <w:rPr>
          <w:rFonts w:ascii="黑体" w:eastAsia="黑体" w:hint="eastAsia"/>
          <w:bCs/>
          <w:sz w:val="44"/>
        </w:rPr>
        <w:t xml:space="preserve"> 采购需求</w:t>
      </w:r>
    </w:p>
    <w:p w:rsidR="008D55E8" w:rsidRDefault="00904FFD">
      <w:pPr>
        <w:spacing w:line="360" w:lineRule="auto"/>
        <w:rPr>
          <w:rFonts w:ascii="宋体" w:hAnsi="宋体"/>
          <w:bCs/>
          <w:sz w:val="24"/>
          <w:szCs w:val="24"/>
        </w:rPr>
      </w:pPr>
      <w:r>
        <w:rPr>
          <w:rFonts w:ascii="宋体" w:hAnsi="宋体" w:hint="eastAsia"/>
          <w:sz w:val="24"/>
          <w:szCs w:val="24"/>
        </w:rPr>
        <w:t>项目属性:服务类项目。</w:t>
      </w:r>
    </w:p>
    <w:p w:rsidR="008D55E8" w:rsidRDefault="00904FFD">
      <w:pPr>
        <w:spacing w:line="360" w:lineRule="auto"/>
        <w:ind w:firstLine="480"/>
        <w:rPr>
          <w:bCs/>
          <w:iCs/>
          <w:sz w:val="24"/>
          <w:szCs w:val="24"/>
        </w:rPr>
      </w:pPr>
      <w:r>
        <w:rPr>
          <w:rFonts w:hint="eastAsia"/>
          <w:bCs/>
          <w:iCs/>
          <w:sz w:val="24"/>
          <w:szCs w:val="24"/>
        </w:rPr>
        <w:t>其他要求</w:t>
      </w:r>
    </w:p>
    <w:p w:rsidR="008D55E8" w:rsidRDefault="00904FFD">
      <w:pPr>
        <w:spacing w:line="360" w:lineRule="auto"/>
        <w:ind w:firstLine="480"/>
        <w:rPr>
          <w:bCs/>
          <w:iCs/>
          <w:sz w:val="24"/>
          <w:szCs w:val="24"/>
        </w:rPr>
      </w:pPr>
      <w:r>
        <w:rPr>
          <w:rFonts w:hint="eastAsia"/>
          <w:bCs/>
          <w:iCs/>
          <w:sz w:val="24"/>
          <w:szCs w:val="24"/>
        </w:rPr>
        <w:t>1.</w:t>
      </w:r>
      <w:r>
        <w:rPr>
          <w:rFonts w:hint="eastAsia"/>
          <w:bCs/>
          <w:iCs/>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w:t>
      </w:r>
      <w:r>
        <w:rPr>
          <w:rFonts w:hint="eastAsia"/>
          <w:bCs/>
          <w:iCs/>
          <w:sz w:val="24"/>
          <w:szCs w:val="24"/>
        </w:rPr>
        <w:t>由国家确定的认证机构出具的、处于有效期之内的节能产品、环境标志产品认证证书</w:t>
      </w:r>
      <w:r>
        <w:rPr>
          <w:rFonts w:hint="eastAsia"/>
          <w:bCs/>
          <w:iCs/>
          <w:sz w:val="24"/>
          <w:szCs w:val="24"/>
        </w:rPr>
        <w:t>)</w:t>
      </w:r>
      <w:r>
        <w:rPr>
          <w:rFonts w:hint="eastAsia"/>
          <w:bCs/>
          <w:iCs/>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8D55E8" w:rsidRDefault="00904FFD">
      <w:pPr>
        <w:spacing w:line="360" w:lineRule="auto"/>
        <w:ind w:firstLine="480"/>
        <w:rPr>
          <w:bCs/>
          <w:iCs/>
          <w:sz w:val="24"/>
          <w:szCs w:val="24"/>
        </w:rPr>
      </w:pPr>
      <w:r>
        <w:rPr>
          <w:rFonts w:hint="eastAsia"/>
          <w:bCs/>
          <w:iCs/>
          <w:sz w:val="24"/>
          <w:szCs w:val="24"/>
        </w:rPr>
        <w:t>供应商对于投标产品的包装应按照“财办库〔</w:t>
      </w:r>
      <w:r>
        <w:rPr>
          <w:rFonts w:hint="eastAsia"/>
          <w:bCs/>
          <w:iCs/>
          <w:sz w:val="24"/>
          <w:szCs w:val="24"/>
        </w:rPr>
        <w:t>2020</w:t>
      </w:r>
      <w:r>
        <w:rPr>
          <w:rFonts w:hint="eastAsia"/>
          <w:bCs/>
          <w:iCs/>
          <w:sz w:val="24"/>
          <w:szCs w:val="24"/>
        </w:rPr>
        <w:t>〕</w:t>
      </w:r>
      <w:r>
        <w:rPr>
          <w:rFonts w:hint="eastAsia"/>
          <w:bCs/>
          <w:iCs/>
          <w:sz w:val="24"/>
          <w:szCs w:val="24"/>
        </w:rPr>
        <w:t>123</w:t>
      </w:r>
      <w:r>
        <w:rPr>
          <w:rFonts w:hint="eastAsia"/>
          <w:bCs/>
          <w:iCs/>
          <w:sz w:val="24"/>
          <w:szCs w:val="24"/>
        </w:rPr>
        <w:t>号</w:t>
      </w:r>
      <w:proofErr w:type="gramStart"/>
      <w:r>
        <w:rPr>
          <w:rFonts w:hint="eastAsia"/>
          <w:bCs/>
          <w:iCs/>
          <w:sz w:val="24"/>
          <w:szCs w:val="24"/>
        </w:rPr>
        <w:t>《</w:t>
      </w:r>
      <w:proofErr w:type="gramEnd"/>
      <w:r>
        <w:rPr>
          <w:rFonts w:hint="eastAsia"/>
          <w:bCs/>
          <w:iCs/>
          <w:sz w:val="24"/>
          <w:szCs w:val="24"/>
        </w:rPr>
        <w:t>关于印发</w:t>
      </w:r>
      <w:proofErr w:type="gramStart"/>
      <w:r>
        <w:rPr>
          <w:rFonts w:hint="eastAsia"/>
          <w:bCs/>
          <w:iCs/>
          <w:sz w:val="24"/>
          <w:szCs w:val="24"/>
        </w:rPr>
        <w:t>《</w:t>
      </w:r>
      <w:proofErr w:type="gramEnd"/>
      <w:r>
        <w:rPr>
          <w:rFonts w:hint="eastAsia"/>
          <w:bCs/>
          <w:iCs/>
          <w:sz w:val="24"/>
          <w:szCs w:val="24"/>
        </w:rPr>
        <w:t>商品包装政府采购需求标准（试行）》、《快递包装政府采购需求标准（试行）》的通知》”执行。</w:t>
      </w:r>
      <w:bookmarkEnd w:id="36"/>
      <w:bookmarkEnd w:id="37"/>
      <w:bookmarkEnd w:id="38"/>
    </w:p>
    <w:p w:rsidR="008D55E8" w:rsidRDefault="00904FFD">
      <w:pPr>
        <w:pStyle w:val="20"/>
        <w:tabs>
          <w:tab w:val="left" w:pos="360"/>
        </w:tabs>
        <w:spacing w:before="260" w:after="260" w:line="413" w:lineRule="auto"/>
        <w:rPr>
          <w:rFonts w:ascii="宋体" w:hAnsi="宋体"/>
          <w:b/>
          <w:bCs/>
        </w:rPr>
      </w:pPr>
      <w:r>
        <w:rPr>
          <w:rFonts w:ascii="宋体" w:eastAsia="宋体" w:hAnsi="宋体" w:cs="宋体" w:hint="eastAsia"/>
        </w:rPr>
        <w:t>采购标的对应的中小企业划分标准所属行业一览表</w:t>
      </w:r>
      <w:bookmarkStart w:id="39" w:name="_Toc49090575"/>
      <w:bookmarkStart w:id="40" w:name="_Toc26554093"/>
      <w:bookmarkStart w:id="41" w:name="_Toc479757211"/>
      <w:bookmarkStart w:id="42" w:name="_Toc462564139"/>
    </w:p>
    <w:tbl>
      <w:tblPr>
        <w:tblW w:w="66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tblGrid>
      <w:tr w:rsidR="008D55E8">
        <w:trPr>
          <w:cantSplit/>
          <w:jc w:val="center"/>
        </w:trPr>
        <w:tc>
          <w:tcPr>
            <w:tcW w:w="545" w:type="dxa"/>
            <w:tcBorders>
              <w:top w:val="single" w:sz="4" w:space="0" w:color="000000"/>
              <w:left w:val="single" w:sz="4" w:space="0" w:color="000000"/>
              <w:bottom w:val="single" w:sz="4" w:space="0" w:color="000000"/>
              <w:right w:val="single" w:sz="4" w:space="0" w:color="000000"/>
            </w:tcBorders>
            <w:vAlign w:val="center"/>
          </w:tcPr>
          <w:p w:rsidR="008D55E8" w:rsidRDefault="00904FFD">
            <w:pPr>
              <w:spacing w:line="0" w:lineRule="atLeast"/>
              <w:jc w:val="center"/>
              <w:rPr>
                <w:rFonts w:ascii="宋体" w:hAnsi="宋体"/>
                <w:color w:val="000000"/>
                <w:sz w:val="24"/>
                <w:szCs w:val="24"/>
              </w:rPr>
            </w:pPr>
            <w:r>
              <w:rPr>
                <w:rFonts w:ascii="宋体" w:hAnsi="宋体" w:hint="eastAsia"/>
                <w:color w:val="000000"/>
                <w:sz w:val="24"/>
                <w:szCs w:val="24"/>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rsidR="008D55E8" w:rsidRDefault="00904FFD">
            <w:pPr>
              <w:spacing w:line="0" w:lineRule="atLeast"/>
              <w:jc w:val="center"/>
              <w:rPr>
                <w:rFonts w:ascii="宋体" w:hAnsi="宋体"/>
                <w:color w:val="000000"/>
                <w:sz w:val="24"/>
                <w:szCs w:val="24"/>
              </w:rPr>
            </w:pPr>
            <w:r>
              <w:rPr>
                <w:rFonts w:ascii="宋体" w:hAnsi="宋体" w:hint="eastAsia"/>
                <w:color w:val="000000"/>
                <w:sz w:val="24"/>
                <w:szCs w:val="24"/>
              </w:rPr>
              <w:t>采购标的</w:t>
            </w:r>
          </w:p>
        </w:tc>
        <w:tc>
          <w:tcPr>
            <w:tcW w:w="2852" w:type="dxa"/>
            <w:tcBorders>
              <w:top w:val="single" w:sz="4" w:space="0" w:color="000000"/>
              <w:left w:val="single" w:sz="4" w:space="0" w:color="000000"/>
              <w:bottom w:val="single" w:sz="4" w:space="0" w:color="000000"/>
              <w:right w:val="single" w:sz="4" w:space="0" w:color="000000"/>
            </w:tcBorders>
            <w:vAlign w:val="center"/>
          </w:tcPr>
          <w:p w:rsidR="008D55E8" w:rsidRDefault="00904FFD">
            <w:pPr>
              <w:spacing w:line="0" w:lineRule="atLeast"/>
              <w:jc w:val="center"/>
              <w:rPr>
                <w:rFonts w:ascii="宋体" w:hAnsi="宋体"/>
                <w:color w:val="000000"/>
                <w:sz w:val="24"/>
                <w:szCs w:val="24"/>
              </w:rPr>
            </w:pPr>
            <w:r>
              <w:rPr>
                <w:rFonts w:ascii="宋体" w:hAnsi="宋体" w:hint="eastAsia"/>
                <w:color w:val="000000"/>
                <w:sz w:val="24"/>
                <w:szCs w:val="24"/>
              </w:rPr>
              <w:t>对应中小企业划分标准所属行业</w:t>
            </w:r>
          </w:p>
        </w:tc>
      </w:tr>
      <w:tr w:rsidR="008D55E8">
        <w:trPr>
          <w:cantSplit/>
          <w:trHeight w:val="633"/>
          <w:jc w:val="center"/>
        </w:trPr>
        <w:tc>
          <w:tcPr>
            <w:tcW w:w="545" w:type="dxa"/>
            <w:tcBorders>
              <w:top w:val="single" w:sz="4" w:space="0" w:color="000000"/>
              <w:left w:val="single" w:sz="4" w:space="0" w:color="000000"/>
              <w:bottom w:val="single" w:sz="4" w:space="0" w:color="000000"/>
              <w:right w:val="single" w:sz="4" w:space="0" w:color="000000"/>
            </w:tcBorders>
          </w:tcPr>
          <w:p w:rsidR="008D55E8" w:rsidRDefault="00904FFD">
            <w:pPr>
              <w:spacing w:line="0" w:lineRule="atLeast"/>
              <w:jc w:val="center"/>
              <w:rPr>
                <w:rFonts w:ascii="宋体" w:hAnsi="宋体"/>
                <w:color w:val="000000"/>
                <w:sz w:val="24"/>
                <w:szCs w:val="24"/>
              </w:rPr>
            </w:pPr>
            <w:r>
              <w:rPr>
                <w:rFonts w:ascii="宋体" w:hAnsi="宋体" w:hint="eastAsia"/>
                <w:color w:val="000000"/>
                <w:sz w:val="24"/>
                <w:szCs w:val="24"/>
              </w:rPr>
              <w:t>1</w:t>
            </w:r>
          </w:p>
        </w:tc>
        <w:tc>
          <w:tcPr>
            <w:tcW w:w="3291" w:type="dxa"/>
            <w:tcBorders>
              <w:top w:val="single" w:sz="4" w:space="0" w:color="000000"/>
              <w:left w:val="single" w:sz="4" w:space="0" w:color="000000"/>
              <w:bottom w:val="single" w:sz="4" w:space="0" w:color="000000"/>
              <w:right w:val="single" w:sz="4" w:space="0" w:color="000000"/>
            </w:tcBorders>
            <w:vAlign w:val="center"/>
          </w:tcPr>
          <w:p w:rsidR="008D55E8" w:rsidRDefault="00904FFD">
            <w:pPr>
              <w:spacing w:line="0" w:lineRule="atLeast"/>
              <w:jc w:val="center"/>
              <w:rPr>
                <w:rFonts w:ascii="宋体" w:hAnsi="宋体" w:cs="宋体"/>
                <w:color w:val="000000"/>
                <w:sz w:val="24"/>
                <w:szCs w:val="24"/>
              </w:rPr>
            </w:pPr>
            <w:r>
              <w:rPr>
                <w:rFonts w:ascii="宋体" w:hAnsi="宋体" w:cs="宋体" w:hint="eastAsia"/>
                <w:color w:val="000000"/>
                <w:sz w:val="24"/>
                <w:szCs w:val="24"/>
              </w:rPr>
              <w:t>扬州城大遗址保护中心（隋炀帝陵遗址博物馆）物业管理服务</w:t>
            </w:r>
          </w:p>
        </w:tc>
        <w:tc>
          <w:tcPr>
            <w:tcW w:w="2852" w:type="dxa"/>
            <w:tcBorders>
              <w:top w:val="single" w:sz="4" w:space="0" w:color="000000"/>
              <w:left w:val="single" w:sz="4" w:space="0" w:color="000000"/>
              <w:bottom w:val="single" w:sz="4" w:space="0" w:color="000000"/>
              <w:right w:val="single" w:sz="4" w:space="0" w:color="000000"/>
            </w:tcBorders>
            <w:vAlign w:val="center"/>
          </w:tcPr>
          <w:p w:rsidR="008D55E8" w:rsidRDefault="00904FFD">
            <w:pPr>
              <w:spacing w:line="0" w:lineRule="atLeast"/>
              <w:jc w:val="center"/>
              <w:rPr>
                <w:rFonts w:ascii="宋体" w:hAnsi="宋体" w:cs="宋体"/>
                <w:color w:val="000000"/>
                <w:sz w:val="24"/>
                <w:szCs w:val="24"/>
              </w:rPr>
            </w:pPr>
            <w:r>
              <w:rPr>
                <w:rFonts w:ascii="宋体" w:hAnsi="宋体" w:cs="宋体" w:hint="eastAsia"/>
                <w:color w:val="000000"/>
                <w:sz w:val="24"/>
                <w:szCs w:val="24"/>
              </w:rPr>
              <w:t>物业管理</w:t>
            </w:r>
          </w:p>
        </w:tc>
      </w:tr>
    </w:tbl>
    <w:p w:rsidR="008D55E8" w:rsidRDefault="00904FFD">
      <w:pPr>
        <w:spacing w:line="500" w:lineRule="exact"/>
        <w:rPr>
          <w:rFonts w:asciiTheme="minorEastAsia" w:eastAsiaTheme="minorEastAsia" w:hAnsiTheme="minorEastAsia" w:cs="宋体"/>
          <w:b/>
          <w:color w:val="000000" w:themeColor="text1"/>
          <w:sz w:val="24"/>
          <w:szCs w:val="24"/>
        </w:rPr>
      </w:pPr>
      <w:r>
        <w:rPr>
          <w:rFonts w:hint="eastAsia"/>
        </w:rPr>
        <w:br w:type="page"/>
      </w:r>
      <w:r>
        <w:rPr>
          <w:rFonts w:asciiTheme="minorEastAsia" w:eastAsiaTheme="minorEastAsia" w:hAnsiTheme="minorEastAsia" w:cs="宋体" w:hint="eastAsia"/>
          <w:b/>
          <w:color w:val="000000" w:themeColor="text1"/>
          <w:sz w:val="24"/>
          <w:szCs w:val="24"/>
        </w:rPr>
        <w:lastRenderedPageBreak/>
        <w:t>一、项目概况</w:t>
      </w:r>
    </w:p>
    <w:p w:rsidR="008D55E8" w:rsidRDefault="00904FFD">
      <w:pPr>
        <w:spacing w:line="500" w:lineRule="exact"/>
        <w:ind w:firstLine="480"/>
        <w:jc w:val="left"/>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隋炀帝陵遗址公园位于扬州市</w:t>
      </w:r>
      <w:proofErr w:type="gramStart"/>
      <w:r>
        <w:rPr>
          <w:rFonts w:asciiTheme="minorEastAsia" w:eastAsiaTheme="minorEastAsia" w:hAnsiTheme="minorEastAsia" w:cs="宋体" w:hint="eastAsia"/>
          <w:color w:val="000000" w:themeColor="text1"/>
          <w:sz w:val="24"/>
          <w:szCs w:val="24"/>
        </w:rPr>
        <w:t>邗江区</w:t>
      </w:r>
      <w:proofErr w:type="gramEnd"/>
      <w:r>
        <w:rPr>
          <w:rFonts w:asciiTheme="minorEastAsia" w:eastAsiaTheme="minorEastAsia" w:hAnsiTheme="minorEastAsia" w:cs="宋体" w:hint="eastAsia"/>
          <w:color w:val="000000" w:themeColor="text1"/>
          <w:sz w:val="24"/>
          <w:szCs w:val="24"/>
        </w:rPr>
        <w:t>西湖</w:t>
      </w:r>
      <w:proofErr w:type="gramStart"/>
      <w:r>
        <w:rPr>
          <w:rFonts w:asciiTheme="minorEastAsia" w:eastAsiaTheme="minorEastAsia" w:hAnsiTheme="minorEastAsia" w:cs="宋体" w:hint="eastAsia"/>
          <w:color w:val="000000" w:themeColor="text1"/>
          <w:sz w:val="24"/>
          <w:szCs w:val="24"/>
        </w:rPr>
        <w:t>街道蜀霞路</w:t>
      </w:r>
      <w:proofErr w:type="gramEnd"/>
      <w:r>
        <w:rPr>
          <w:rFonts w:asciiTheme="minorEastAsia" w:eastAsiaTheme="minorEastAsia" w:hAnsiTheme="minorEastAsia" w:cs="宋体" w:hint="eastAsia"/>
          <w:color w:val="000000" w:themeColor="text1"/>
          <w:sz w:val="24"/>
          <w:szCs w:val="24"/>
        </w:rPr>
        <w:t>1号，占地约11公顷，遗址公园主要包括帝陵遗址、博物馆、</w:t>
      </w:r>
      <w:proofErr w:type="gramStart"/>
      <w:r>
        <w:rPr>
          <w:rFonts w:asciiTheme="minorEastAsia" w:eastAsiaTheme="minorEastAsia" w:hAnsiTheme="minorEastAsia" w:cs="宋体" w:hint="eastAsia"/>
          <w:color w:val="000000" w:themeColor="text1"/>
          <w:sz w:val="24"/>
          <w:szCs w:val="24"/>
        </w:rPr>
        <w:t>隋皇诗碑</w:t>
      </w:r>
      <w:proofErr w:type="gramEnd"/>
      <w:r>
        <w:rPr>
          <w:rFonts w:asciiTheme="minorEastAsia" w:eastAsiaTheme="minorEastAsia" w:hAnsiTheme="minorEastAsia" w:cs="宋体" w:hint="eastAsia"/>
          <w:color w:val="000000" w:themeColor="text1"/>
          <w:sz w:val="24"/>
          <w:szCs w:val="24"/>
        </w:rPr>
        <w:t>、镜鉴池等景观。其中，博物馆建筑面积近6000平方米，帝陵遗址占地近5800平方米。本次招标的物业管理内容为：环境卫生管理；治安防范、秩序维护管理；公共停车场管理；消防、监控室值班、日常巡检；供配电机房值班、日常巡检；公共配套设施设备的日常运行管理、巡检；建筑物、公共区、停车场地、水电等综合巡检管理；接待、参观保障服务和其他采购人交办的其他工作（如重大接待参观保障、文明城市创建、应急事件处理、活动服务等）。</w:t>
      </w:r>
    </w:p>
    <w:p w:rsidR="008D55E8" w:rsidRDefault="00904FFD">
      <w:pPr>
        <w:pStyle w:val="ab"/>
        <w:spacing w:line="500" w:lineRule="exact"/>
        <w:ind w:firstLine="542"/>
        <w:rPr>
          <w:rFonts w:asciiTheme="minorEastAsia" w:eastAsiaTheme="minorEastAsia" w:hAnsiTheme="minorEastAsia" w:cs="宋体"/>
          <w:b/>
          <w:bCs/>
          <w:color w:val="000000" w:themeColor="text1"/>
          <w:sz w:val="24"/>
          <w:szCs w:val="24"/>
        </w:rPr>
      </w:pPr>
      <w:r>
        <w:rPr>
          <w:rFonts w:asciiTheme="minorEastAsia" w:eastAsiaTheme="minorEastAsia" w:hAnsiTheme="minorEastAsia" w:cs="宋体" w:hint="eastAsia"/>
          <w:b/>
          <w:bCs/>
          <w:color w:val="000000" w:themeColor="text1"/>
          <w:sz w:val="24"/>
          <w:szCs w:val="24"/>
        </w:rPr>
        <w:t>1、机构组织要求</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(1)中标人在隋炀帝陵遗址公园设置一个物业管理中心，组建统一的管理团队，配置服务人员，人员相对固定；</w:t>
      </w:r>
    </w:p>
    <w:p w:rsidR="008D55E8" w:rsidRDefault="00904FFD">
      <w:pPr>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(2)物业管理中心由综合管理、安全保卫、环境维护、工程维护等部门组成，每个部门设一个部门负责人，负责本部门的服务工作。</w:t>
      </w:r>
    </w:p>
    <w:p w:rsidR="008D55E8" w:rsidRDefault="00904FFD">
      <w:pPr>
        <w:pStyle w:val="ab"/>
        <w:spacing w:line="500" w:lineRule="exact"/>
        <w:ind w:firstLine="542"/>
        <w:rPr>
          <w:rFonts w:asciiTheme="minorEastAsia" w:eastAsiaTheme="minorEastAsia" w:hAnsiTheme="minorEastAsia" w:cs="宋体"/>
          <w:b/>
          <w:bCs/>
          <w:color w:val="000000" w:themeColor="text1"/>
          <w:sz w:val="24"/>
          <w:szCs w:val="24"/>
        </w:rPr>
      </w:pPr>
      <w:r>
        <w:rPr>
          <w:rFonts w:asciiTheme="minorEastAsia" w:eastAsiaTheme="minorEastAsia" w:hAnsiTheme="minorEastAsia" w:cs="宋体" w:hint="eastAsia"/>
          <w:b/>
          <w:bCs/>
          <w:color w:val="000000" w:themeColor="text1"/>
          <w:sz w:val="24"/>
          <w:szCs w:val="24"/>
        </w:rPr>
        <w:t>2、物业管理用房</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物业管理用房由采购人无偿提供，产权归采购人所有，地点为游客服务中心。</w:t>
      </w:r>
    </w:p>
    <w:p w:rsidR="008D55E8" w:rsidRDefault="00904FFD">
      <w:pPr>
        <w:pStyle w:val="ab"/>
        <w:spacing w:line="500" w:lineRule="exact"/>
        <w:ind w:firstLine="482"/>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b/>
          <w:bCs/>
          <w:color w:val="000000" w:themeColor="text1"/>
          <w:sz w:val="24"/>
          <w:szCs w:val="24"/>
        </w:rPr>
        <w:t>特别说明：</w:t>
      </w:r>
      <w:r>
        <w:rPr>
          <w:rFonts w:asciiTheme="minorEastAsia" w:eastAsiaTheme="minorEastAsia" w:hAnsiTheme="minorEastAsia" w:cs="宋体" w:hint="eastAsia"/>
          <w:color w:val="000000" w:themeColor="text1"/>
          <w:sz w:val="24"/>
          <w:szCs w:val="24"/>
        </w:rPr>
        <w:t>物业管理用房、物业管理用房的水、电、网络通信由采购人提供。中标人不得利用采购人提供的房产、水电、物业等资源从事经营活动，不能改变其使用性质。</w:t>
      </w:r>
    </w:p>
    <w:p w:rsidR="008D55E8" w:rsidRDefault="00904FFD">
      <w:pPr>
        <w:pStyle w:val="ab"/>
        <w:spacing w:line="500" w:lineRule="exact"/>
        <w:ind w:firstLine="482"/>
        <w:rPr>
          <w:rFonts w:asciiTheme="minorEastAsia" w:eastAsiaTheme="minorEastAsia" w:hAnsiTheme="minorEastAsia" w:cs="宋体"/>
          <w:b/>
          <w:bCs/>
          <w:color w:val="000000" w:themeColor="text1"/>
          <w:sz w:val="24"/>
          <w:szCs w:val="24"/>
        </w:rPr>
      </w:pPr>
      <w:r>
        <w:rPr>
          <w:rFonts w:asciiTheme="minorEastAsia" w:eastAsiaTheme="minorEastAsia" w:hAnsiTheme="minorEastAsia" w:cs="宋体" w:hint="eastAsia"/>
          <w:b/>
          <w:bCs/>
          <w:color w:val="000000" w:themeColor="text1"/>
          <w:sz w:val="24"/>
          <w:szCs w:val="24"/>
        </w:rPr>
        <w:t>3、物业管理服务主要内容</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(1)物业管理区域内环境卫生管理（含垃圾处理及相关物业耗材）；</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(2)物业管理区域内治安防范、日常安全巡查（含夜间巡查）、公共秩序维护管理；</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(3)物业管理区域内消防监控室24小时双人持证值班、消防监控设施设备日常巡检管理，填写各</w:t>
      </w:r>
      <w:proofErr w:type="gramStart"/>
      <w:r>
        <w:rPr>
          <w:rFonts w:asciiTheme="minorEastAsia" w:eastAsiaTheme="minorEastAsia" w:hAnsiTheme="minorEastAsia" w:cs="宋体" w:hint="eastAsia"/>
          <w:color w:val="000000" w:themeColor="text1"/>
          <w:sz w:val="24"/>
          <w:szCs w:val="24"/>
        </w:rPr>
        <w:t>类记录</w:t>
      </w:r>
      <w:proofErr w:type="gramEnd"/>
      <w:r>
        <w:rPr>
          <w:rFonts w:asciiTheme="minorEastAsia" w:eastAsiaTheme="minorEastAsia" w:hAnsiTheme="minorEastAsia" w:cs="宋体" w:hint="eastAsia"/>
          <w:color w:val="000000" w:themeColor="text1"/>
          <w:sz w:val="24"/>
          <w:szCs w:val="24"/>
        </w:rPr>
        <w:t>表格；</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(4)物业管理区域内各类公共设施、设备的使用维护管理；</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(5)物业管理区域内交通秩序、车辆停放引导、机动车停车场及非机动车停车管理；</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(6)物业管理区域内总配电房24小时双人持证值班，供配电系统日常巡检、应急</w:t>
      </w:r>
      <w:r>
        <w:rPr>
          <w:rFonts w:asciiTheme="minorEastAsia" w:eastAsiaTheme="minorEastAsia" w:hAnsiTheme="minorEastAsia" w:cs="宋体" w:hint="eastAsia"/>
          <w:color w:val="000000" w:themeColor="text1"/>
          <w:sz w:val="24"/>
          <w:szCs w:val="24"/>
        </w:rPr>
        <w:lastRenderedPageBreak/>
        <w:t>故障处置管理，填写各类电量统计表及设备运行记录；</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(7)物业管理区域内建（构）筑物、公共区、水电管网等日常综合管理；</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(8)物业管理区域内大型活动、重大参观、接待等活动的服务保障以及采购人委托的其他物业管理服务事项；</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(9)物业管理区域内各类服务应急预案的制定与落实（包括但不限于：</w:t>
      </w:r>
      <w:r>
        <w:rPr>
          <w:rFonts w:asciiTheme="minorEastAsia" w:eastAsiaTheme="minorEastAsia" w:hAnsiTheme="minorEastAsia" w:cs="宋体" w:hint="eastAsia"/>
          <w:color w:val="000000" w:themeColor="text1"/>
          <w:sz w:val="24"/>
          <w:szCs w:val="24"/>
          <w:lang w:val="zh-CN"/>
        </w:rPr>
        <w:t>火灾应急预案；意外事故应急预案；地面防滑（雨雪天）应急预案；电梯困人应急预案、</w:t>
      </w:r>
      <w:r>
        <w:rPr>
          <w:rFonts w:asciiTheme="minorEastAsia" w:eastAsiaTheme="minorEastAsia" w:hAnsiTheme="minorEastAsia" w:cs="宋体" w:hint="eastAsia"/>
          <w:color w:val="000000" w:themeColor="text1"/>
          <w:sz w:val="24"/>
          <w:szCs w:val="24"/>
        </w:rPr>
        <w:t>停电、停水应急预案；公共突发事件的保障、消防、防灾减灾、生产安全、特殊事件、应急事件、恶劣天气等突发事件的处理</w:t>
      </w:r>
      <w:r>
        <w:rPr>
          <w:rFonts w:asciiTheme="minorEastAsia" w:eastAsiaTheme="minorEastAsia" w:hAnsiTheme="minorEastAsia" w:cs="宋体" w:hint="eastAsia"/>
          <w:color w:val="000000" w:themeColor="text1"/>
          <w:sz w:val="24"/>
          <w:szCs w:val="24"/>
          <w:lang w:val="zh-CN"/>
        </w:rPr>
        <w:t>等</w:t>
      </w:r>
      <w:r>
        <w:rPr>
          <w:rFonts w:asciiTheme="minorEastAsia" w:eastAsiaTheme="minorEastAsia" w:hAnsiTheme="minorEastAsia" w:cs="宋体" w:hint="eastAsia"/>
          <w:color w:val="000000" w:themeColor="text1"/>
          <w:sz w:val="24"/>
          <w:szCs w:val="24"/>
        </w:rPr>
        <w:t>）</w:t>
      </w:r>
      <w:r>
        <w:rPr>
          <w:rFonts w:asciiTheme="minorEastAsia" w:eastAsiaTheme="minorEastAsia" w:hAnsiTheme="minorEastAsia" w:cs="宋体" w:hint="eastAsia"/>
          <w:color w:val="000000" w:themeColor="text1"/>
          <w:sz w:val="24"/>
          <w:szCs w:val="24"/>
          <w:lang w:val="zh-CN"/>
        </w:rPr>
        <w:t>，方案全面、合理、科学、可行性强。</w:t>
      </w:r>
      <w:r>
        <w:rPr>
          <w:rFonts w:asciiTheme="minorEastAsia" w:eastAsiaTheme="minorEastAsia" w:hAnsiTheme="minorEastAsia" w:cs="宋体" w:hint="eastAsia"/>
          <w:color w:val="000000" w:themeColor="text1"/>
          <w:sz w:val="24"/>
          <w:szCs w:val="24"/>
        </w:rPr>
        <w:t>并培训相关人员达到相关要求，按照预案实施。统一调度安排人力、物力，服从采购人安排完成突击任务；</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(10)物业管理区域内安保、保洁日常管理、消防安全管理、设施设备日常管理、供配电设施、设备日常管理、物业综合管理等档案资料的建立、归档、统计及管理；</w:t>
      </w:r>
    </w:p>
    <w:p w:rsidR="008D55E8" w:rsidRDefault="00904FFD">
      <w:pPr>
        <w:pStyle w:val="ab"/>
        <w:spacing w:line="500" w:lineRule="exact"/>
        <w:ind w:firstLine="480"/>
        <w:rPr>
          <w:rFonts w:asciiTheme="minorEastAsia" w:eastAsiaTheme="minorEastAsia" w:hAnsiTheme="minorEastAsia" w:cs="宋体"/>
          <w:color w:val="000000" w:themeColor="text1"/>
          <w:sz w:val="24"/>
          <w:szCs w:val="24"/>
        </w:rPr>
      </w:pPr>
      <w:r>
        <w:rPr>
          <w:rFonts w:asciiTheme="minorEastAsia" w:eastAsiaTheme="minorEastAsia" w:hAnsiTheme="minorEastAsia" w:cs="宋体" w:hint="eastAsia"/>
          <w:color w:val="000000" w:themeColor="text1"/>
          <w:sz w:val="24"/>
          <w:szCs w:val="24"/>
        </w:rPr>
        <w:t>(11)供水、供电、通信等其他专业技术（包含绿化、消防、空调、弱电、电梯、建构筑物等施工），施工单位在物业管理区域内对相关管线、设施维护时，进行必要的协调和管理。</w:t>
      </w:r>
    </w:p>
    <w:p w:rsidR="008D55E8" w:rsidRDefault="00904FFD">
      <w:pPr>
        <w:spacing w:line="500" w:lineRule="exact"/>
        <w:ind w:firstLine="482"/>
        <w:rPr>
          <w:rFonts w:asciiTheme="minorEastAsia" w:eastAsiaTheme="minorEastAsia" w:hAnsiTheme="minorEastAsia" w:cs="宋体"/>
          <w:b/>
          <w:bCs/>
          <w:color w:val="000000" w:themeColor="text1"/>
          <w:sz w:val="24"/>
          <w:szCs w:val="24"/>
        </w:rPr>
      </w:pPr>
      <w:r>
        <w:rPr>
          <w:rFonts w:asciiTheme="minorEastAsia" w:eastAsiaTheme="minorEastAsia" w:hAnsiTheme="minorEastAsia" w:cs="宋体" w:hint="eastAsia"/>
          <w:b/>
          <w:bCs/>
          <w:color w:val="000000" w:themeColor="text1"/>
          <w:sz w:val="24"/>
          <w:szCs w:val="24"/>
        </w:rPr>
        <w:t xml:space="preserve"> 二、物业服务内容和质量标准</w:t>
      </w:r>
    </w:p>
    <w:p w:rsidR="008D55E8" w:rsidRDefault="00904FFD">
      <w:pPr>
        <w:pStyle w:val="ab"/>
        <w:spacing w:line="500" w:lineRule="exact"/>
        <w:ind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（一）安全保卫管理</w:t>
      </w:r>
    </w:p>
    <w:p w:rsidR="008D55E8" w:rsidRDefault="00904FFD">
      <w:pPr>
        <w:pStyle w:val="ab"/>
        <w:spacing w:line="500" w:lineRule="exact"/>
        <w:ind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1、内容及要求（以下工作为包含但不限于）</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(1)全面负责隋炀帝陵遗址公园出入口管理、车辆管理和防火、防盗、治安巡逻，维持隋炀帝陵遗址公园秩序，维护隋炀帝陵遗址公园安全稳定，及时发现和消除安全隐患；制定消防安全制度和紧急疏散方案；</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(2)在</w:t>
      </w:r>
      <w:r w:rsidR="00FF4546">
        <w:rPr>
          <w:rFonts w:asciiTheme="minorEastAsia" w:eastAsiaTheme="minorEastAsia" w:hAnsiTheme="minorEastAsia" w:cs="宋体" w:hint="eastAsia"/>
          <w:sz w:val="24"/>
          <w:szCs w:val="24"/>
        </w:rPr>
        <w:t>采购人</w:t>
      </w:r>
      <w:r>
        <w:rPr>
          <w:rFonts w:asciiTheme="minorEastAsia" w:eastAsiaTheme="minorEastAsia" w:hAnsiTheme="minorEastAsia" w:cs="宋体" w:hint="eastAsia"/>
          <w:sz w:val="24"/>
          <w:szCs w:val="24"/>
        </w:rPr>
        <w:t>的组织和领导下，做好公园内治安综合治理工作。配合隋炀帝陵遗址公园，及时受理公园内各类纠纷和治安案件，及时、正确处理各类突发事件。做好安全防范，提供安全力量支援，全力配合隋炀帝陵遗址公园做好应急突发情况防控工作。进行巡查、游客劝离，做好清场工作；</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proofErr w:type="gramStart"/>
      <w:r>
        <w:rPr>
          <w:rFonts w:asciiTheme="minorEastAsia" w:eastAsiaTheme="minorEastAsia" w:hAnsiTheme="minorEastAsia" w:cs="宋体" w:hint="eastAsia"/>
          <w:sz w:val="24"/>
          <w:szCs w:val="24"/>
        </w:rPr>
        <w:t>随时出员</w:t>
      </w:r>
      <w:proofErr w:type="gramEnd"/>
      <w:r>
        <w:rPr>
          <w:rFonts w:asciiTheme="minorEastAsia" w:eastAsiaTheme="minorEastAsia" w:hAnsiTheme="minorEastAsia" w:cs="宋体" w:hint="eastAsia"/>
          <w:sz w:val="24"/>
          <w:szCs w:val="24"/>
        </w:rPr>
        <w:t>并提供紧急救助服务；抽调临时保安力量，做好重大活动安全保卫工作；</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(4)保持道路通畅，车辆停放有序；必要时根据采购人要求对出入隋炀帝陵遗址</w:t>
      </w:r>
      <w:r>
        <w:rPr>
          <w:rFonts w:asciiTheme="minorEastAsia" w:eastAsiaTheme="minorEastAsia" w:hAnsiTheme="minorEastAsia" w:cs="宋体" w:hint="eastAsia"/>
          <w:sz w:val="24"/>
          <w:szCs w:val="24"/>
        </w:rPr>
        <w:lastRenderedPageBreak/>
        <w:t>公园的物品、人员、车辆进行询问、登记、检查；有意外情况发生时，要求安保人员在3分钟内到达现场处理，及时排除意外情况；</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(5)全体安保人员均应持保安员证上岗，并且在上岗前需在属地公安机关进行人员备案，全体安保人员上岗前提供无违法犯罪记录证明；</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对新进保安人员（持证上岗）保证不少于5日的岗前培训，培训应从主管开始，在主管培训合格后，对隋炀帝陵遗址公园环境的全面熟悉，安排岗位，并交代岗位工作要求、岗位职责。对已入职安保人员，需要定期对其进行培训。特别要加强夜间保安的培训，夜间保安对消防技能、消防设施设备要熟悉，对馆区的保安岗位制度要定期培训掌握。对保安不但要定期培训，还要进行定期考核，通过每月或者季度考核来了解保安对于岗位技能的了解情况。对于新领班的更换需要提前和隋炀帝陵遗址公园商议；</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保安要熟悉周边的环境，能处理和应对公共秩序维护工作，能正确使用各类消防、物防、技防器械和设备，能够熟悉、掌握各类刑事、治安案件和各类灾害事故的应急预案；来人来访的通报、证件检验、登记等，并按规范记录接收信息；</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(8)保安要进行门卫、守护、巡逻、服务的职责，维护公共秩序；处理治安及其他突发事件；负责室外道路、消防通道交通管理、机动车和非机动车停放管理；</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(9)巡逻</w:t>
      </w:r>
      <w:proofErr w:type="gramStart"/>
      <w:r>
        <w:rPr>
          <w:rFonts w:asciiTheme="minorEastAsia" w:eastAsiaTheme="minorEastAsia" w:hAnsiTheme="minorEastAsia" w:cs="宋体" w:hint="eastAsia"/>
          <w:sz w:val="24"/>
          <w:szCs w:val="24"/>
        </w:rPr>
        <w:t>岗负责</w:t>
      </w:r>
      <w:proofErr w:type="gramEnd"/>
      <w:r>
        <w:rPr>
          <w:rFonts w:asciiTheme="minorEastAsia" w:eastAsiaTheme="minorEastAsia" w:hAnsiTheme="minorEastAsia" w:cs="宋体" w:hint="eastAsia"/>
          <w:sz w:val="24"/>
          <w:szCs w:val="24"/>
        </w:rPr>
        <w:t>按规定巡逻路线和规定时间巡查，留意治安消防情况，并做好记录。负责物业管理范围内消防通道的日常检查工作，确保消防通道畅通无阻无杂物。如场馆有工程施工项目，闭馆期间巡逻保安要巡视馆内的施工人员是否佩带施工证，如发现馆内有无</w:t>
      </w:r>
      <w:proofErr w:type="gramStart"/>
      <w:r>
        <w:rPr>
          <w:rFonts w:asciiTheme="minorEastAsia" w:eastAsiaTheme="minorEastAsia" w:hAnsiTheme="minorEastAsia" w:cs="宋体" w:hint="eastAsia"/>
          <w:sz w:val="24"/>
          <w:szCs w:val="24"/>
        </w:rPr>
        <w:t>带施工证</w:t>
      </w:r>
      <w:proofErr w:type="gramEnd"/>
      <w:r>
        <w:rPr>
          <w:rFonts w:asciiTheme="minorEastAsia" w:eastAsiaTheme="minorEastAsia" w:hAnsiTheme="minorEastAsia" w:cs="宋体" w:hint="eastAsia"/>
          <w:sz w:val="24"/>
          <w:szCs w:val="24"/>
        </w:rPr>
        <w:t>的人员，应加以盘查并上报安保部。负责巡查物业管理区内设备房、公共设备设施运行情况，发现问题，及时上报管理办公室及公园办公室。负责顶替需要短时离开岗位的保安员。临时或紧急情况，听从采购人或物业管理中心指挥，支援现场做好秩序维护、人员疏散等工作。定期对安全设施进行检查，及时发现安全隐患并上报</w:t>
      </w:r>
      <w:r w:rsidR="00FF4546">
        <w:rPr>
          <w:rFonts w:asciiTheme="minorEastAsia" w:eastAsiaTheme="minorEastAsia" w:hAnsiTheme="minorEastAsia" w:cs="宋体" w:hint="eastAsia"/>
          <w:sz w:val="24"/>
          <w:szCs w:val="24"/>
        </w:rPr>
        <w:t>采购人</w:t>
      </w:r>
      <w:r>
        <w:rPr>
          <w:rFonts w:asciiTheme="minorEastAsia" w:eastAsiaTheme="minorEastAsia" w:hAnsiTheme="minorEastAsia" w:cs="宋体" w:hint="eastAsia"/>
          <w:sz w:val="24"/>
          <w:szCs w:val="24"/>
        </w:rPr>
        <w:t>，按安保管</w:t>
      </w:r>
      <w:proofErr w:type="gramStart"/>
      <w:r>
        <w:rPr>
          <w:rFonts w:asciiTheme="minorEastAsia" w:eastAsiaTheme="minorEastAsia" w:hAnsiTheme="minorEastAsia" w:cs="宋体" w:hint="eastAsia"/>
          <w:sz w:val="24"/>
          <w:szCs w:val="24"/>
        </w:rPr>
        <w:t>理规范安</w:t>
      </w:r>
      <w:proofErr w:type="gramEnd"/>
      <w:r>
        <w:rPr>
          <w:rFonts w:asciiTheme="minorEastAsia" w:eastAsiaTheme="minorEastAsia" w:hAnsiTheme="minorEastAsia" w:cs="宋体" w:hint="eastAsia"/>
          <w:sz w:val="24"/>
          <w:szCs w:val="24"/>
        </w:rPr>
        <w:t>保部及时处理。不定期对值勤保安岗位查岗，及时纠正保安违规行为；</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(10)完成上级单位或主管部门及采购方人交办的其他事情。</w:t>
      </w:r>
    </w:p>
    <w:p w:rsidR="008D55E8" w:rsidRDefault="00904FFD">
      <w:pPr>
        <w:spacing w:line="500" w:lineRule="exact"/>
        <w:ind w:firstLine="480"/>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2、服务质量标准</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(1)岗位要求。上岗时佩戴统一标志，按需求穿戴统一制服，装备佩戴规范，仪</w:t>
      </w:r>
      <w:r>
        <w:rPr>
          <w:rFonts w:asciiTheme="minorEastAsia" w:eastAsiaTheme="minorEastAsia" w:hAnsiTheme="minorEastAsia" w:cs="宋体" w:hint="eastAsia"/>
          <w:sz w:val="24"/>
          <w:szCs w:val="24"/>
        </w:rPr>
        <w:lastRenderedPageBreak/>
        <w:t>容仪表规范整齐，当值时坐姿挺直，站岗时不倚不靠。文明执勤，训练有素，言语规范，认真负责；每个岗位配备对讲装置和其他必备的安全护卫器械。门卫形象良好，安排24小时值勤、传达、保安、车辆、道路及公共秩序管理等制度。用语规范，礼貌待客，文明工作。严格验证、登记制度，杜绝闲杂人员进入遗址公园，维护遗址公园安全、正常的工作环境；</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对物品进出实施分类管理，实行物品进出审验制度，杜绝危险物品进入遗址公园。场馆巡逻保安按要求管理消防安全，提示人员安全，熟练掌握各类应急预案处理方法，做好团队进场前的安全教育，配合隋炀帝陵遗址公园内各项活动举办，及时主动的为采购人提供服务；</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巡查要求。物业管理范围以内安排24小时巡查。明确巡查工作职责，规范巡视工作流程，制定相对固定的巡视路线，对重要区域、部位、设备机房进行重点巡视并记录巡视情况，及时发现和处理各种安全和事故隐患。巡视时必须使用巡更设备（夜班巡更时间为19:00、20:00、21:00、22:00、23:00、次日0:00、次日1:00、次日2:00、次日3:00、次日4:00、次日5:00）；</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物业管理中心应保存巡更记录电子档及纸质记录。在接到监控室发出的指令后，巡视人员应及时到达事发现场，采取相应措施妥善处理；如巡视时发现异常情况，应立即通知物业经理和安保主管，并根据相关应急预案，在现场采取必要措施，随时准备启动并执行相应的应急预案。遇到夜间防盗报警，进入场馆巡查需至少2人同时进入，必须使用橡胶棍、电筒等用具；</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(5)突发事件处理。按照要求制订各类突发事件应急预案，并将预案内容在中标人监控室、机房等处张榜悬挂。在各楼层固定位置悬挂疏散示意图及引路标志，每年组织不少于2次的突发事件应急演习；</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当发生台风、暴雨等灾害性天气及其他危害公共突发事件时，应根据对应的应急预案，采取应急措施，对露天设施进行检查和加固等工作。各岗位人员必须按规定实行岗位警戒，根据不同突发事件的现场情况进行应变处理，在有关部门到达现场前，确保人身安全，减少财产损失，并全力协助处理相关事宜。</w:t>
      </w:r>
    </w:p>
    <w:p w:rsidR="008D55E8" w:rsidRDefault="00904FFD">
      <w:pPr>
        <w:pStyle w:val="ab"/>
        <w:spacing w:line="500" w:lineRule="exact"/>
        <w:ind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（二）消防安全管理</w:t>
      </w:r>
    </w:p>
    <w:p w:rsidR="008D55E8" w:rsidRDefault="00904FFD">
      <w:pPr>
        <w:widowControl/>
        <w:spacing w:line="500" w:lineRule="exact"/>
        <w:ind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1、内容及要求（以下工作为包含但不限于）</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(1)由中标人派进场的保安人员组成义务消防队，明确消防管理责任人，对义务消防员定期进行培训，全力配合相关部门做好防火工作；</w:t>
      </w:r>
      <w:bookmarkStart w:id="43" w:name="_Hlk116313974"/>
      <w:r>
        <w:rPr>
          <w:rFonts w:asciiTheme="minorEastAsia" w:eastAsiaTheme="minorEastAsia" w:hAnsiTheme="minorEastAsia" w:cs="宋体" w:hint="eastAsia"/>
          <w:sz w:val="24"/>
          <w:szCs w:val="24"/>
        </w:rPr>
        <w:t>做好消防安全巡逻工作</w:t>
      </w:r>
      <w:bookmarkEnd w:id="43"/>
      <w:r>
        <w:rPr>
          <w:rFonts w:asciiTheme="minorEastAsia" w:eastAsiaTheme="minorEastAsia" w:hAnsiTheme="minorEastAsia" w:cs="宋体" w:hint="eastAsia"/>
          <w:sz w:val="24"/>
          <w:szCs w:val="24"/>
        </w:rPr>
        <w:t>，认真落实消防管理规定，确保隋炀帝陵遗址公园内工作的正常开展；</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(2)每半</w:t>
      </w:r>
      <w:proofErr w:type="gramStart"/>
      <w:r>
        <w:rPr>
          <w:rFonts w:asciiTheme="minorEastAsia" w:eastAsiaTheme="minorEastAsia" w:hAnsiTheme="minorEastAsia" w:cs="宋体" w:hint="eastAsia"/>
          <w:sz w:val="24"/>
          <w:szCs w:val="24"/>
        </w:rPr>
        <w:t>年必须</w:t>
      </w:r>
      <w:proofErr w:type="gramEnd"/>
      <w:r>
        <w:rPr>
          <w:rFonts w:asciiTheme="minorEastAsia" w:eastAsiaTheme="minorEastAsia" w:hAnsiTheme="minorEastAsia" w:cs="宋体" w:hint="eastAsia"/>
          <w:sz w:val="24"/>
          <w:szCs w:val="24"/>
        </w:rPr>
        <w:t>进行1次消防安全应急演练。中标人配备必要的消防应急物资。</w:t>
      </w:r>
      <w:bookmarkStart w:id="44" w:name="_Hlk116314052"/>
      <w:r>
        <w:rPr>
          <w:rFonts w:asciiTheme="minorEastAsia" w:eastAsiaTheme="minorEastAsia" w:hAnsiTheme="minorEastAsia" w:cs="宋体" w:hint="eastAsia"/>
          <w:sz w:val="24"/>
          <w:szCs w:val="24"/>
        </w:rPr>
        <w:t>每月组织1次综合巡查</w:t>
      </w:r>
      <w:bookmarkEnd w:id="44"/>
      <w:r>
        <w:rPr>
          <w:rFonts w:asciiTheme="minorEastAsia" w:eastAsiaTheme="minorEastAsia" w:hAnsiTheme="minorEastAsia" w:cs="宋体" w:hint="eastAsia"/>
          <w:sz w:val="24"/>
          <w:szCs w:val="24"/>
        </w:rPr>
        <w:t>，并做好节前检查、大型活动检查，检查必须有中标人项目经理与物业管理中心各部门主管参加；</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(3)制订火灾等灾害应急方案，对物业管理范围24小时进行巡查，定期巡检消防设施设备，配合消防维保单位进行消防检测，避免消防事故发生；</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proofErr w:type="gramStart"/>
      <w:r>
        <w:rPr>
          <w:rFonts w:asciiTheme="minorEastAsia" w:eastAsiaTheme="minorEastAsia" w:hAnsiTheme="minorEastAsia" w:cs="宋体" w:hint="eastAsia"/>
          <w:sz w:val="24"/>
          <w:szCs w:val="24"/>
        </w:rPr>
        <w:t>消控室</w:t>
      </w:r>
      <w:proofErr w:type="gramEnd"/>
      <w:r>
        <w:rPr>
          <w:rFonts w:asciiTheme="minorEastAsia" w:eastAsiaTheme="minorEastAsia" w:hAnsiTheme="minorEastAsia" w:cs="宋体" w:hint="eastAsia"/>
          <w:sz w:val="24"/>
          <w:szCs w:val="24"/>
        </w:rPr>
        <w:t>值班人员要负责防盗、防火报警监控设备运行管理。积极主动的配合、服从对口管理部门的临时应急调度；</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建立完善的消防制度和消防工作计划，物管人员应定期接受消防培训并掌握现有基础消防设施设备的使用方法，并能及时处理突发火灾隐患。明确物业管理中心防火责任人，按照突发火灾的应急方案，设立消防疏散示意图，照明设施及疏散指示标志完好，紧急疏散通道畅通。义务消防队负责对公园区域内的消防喷淋灭火系统、气体灭火系统、火灾报警系统、消防排烟机组、消防泵房等</w:t>
      </w:r>
      <w:proofErr w:type="gramStart"/>
      <w:r>
        <w:rPr>
          <w:rFonts w:asciiTheme="minorEastAsia" w:eastAsiaTheme="minorEastAsia" w:hAnsiTheme="minorEastAsia" w:cs="宋体" w:hint="eastAsia"/>
          <w:sz w:val="24"/>
          <w:szCs w:val="24"/>
        </w:rPr>
        <w:t>消控设备</w:t>
      </w:r>
      <w:proofErr w:type="gramEnd"/>
      <w:r>
        <w:rPr>
          <w:rFonts w:asciiTheme="minorEastAsia" w:eastAsiaTheme="minorEastAsia" w:hAnsiTheme="minorEastAsia" w:cs="宋体" w:hint="eastAsia"/>
          <w:sz w:val="24"/>
          <w:szCs w:val="24"/>
        </w:rPr>
        <w:t>按安保条例进行监管和操作使用；</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w:t>
      </w:r>
      <w:proofErr w:type="gramStart"/>
      <w:r>
        <w:rPr>
          <w:rFonts w:asciiTheme="minorEastAsia" w:eastAsiaTheme="minorEastAsia" w:hAnsiTheme="minorEastAsia" w:cs="宋体" w:hint="eastAsia"/>
          <w:sz w:val="24"/>
          <w:szCs w:val="24"/>
        </w:rPr>
        <w:t>消控中心</w:t>
      </w:r>
      <w:proofErr w:type="gramEnd"/>
      <w:r>
        <w:rPr>
          <w:rFonts w:asciiTheme="minorEastAsia" w:eastAsiaTheme="minorEastAsia" w:hAnsiTheme="minorEastAsia" w:cs="宋体" w:hint="eastAsia"/>
          <w:sz w:val="24"/>
          <w:szCs w:val="24"/>
        </w:rPr>
        <w:t>（24小时有双人值班）按消防规范持消防设施操作员证或建（构）筑物消防员证上岗，并且在合同期间消防监控室人员要求是固定的专职人员，不得随意更换（特殊情况除外），并需报经采购人、安全负责人同意；</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w:t>
      </w:r>
      <w:proofErr w:type="gramStart"/>
      <w:r>
        <w:rPr>
          <w:rFonts w:asciiTheme="minorEastAsia" w:eastAsiaTheme="minorEastAsia" w:hAnsiTheme="minorEastAsia" w:cs="宋体" w:hint="eastAsia"/>
          <w:sz w:val="24"/>
          <w:szCs w:val="24"/>
        </w:rPr>
        <w:t>消控中心</w:t>
      </w:r>
      <w:proofErr w:type="gramEnd"/>
      <w:r>
        <w:rPr>
          <w:rFonts w:asciiTheme="minorEastAsia" w:eastAsiaTheme="minorEastAsia" w:hAnsiTheme="minorEastAsia" w:cs="宋体" w:hint="eastAsia"/>
          <w:sz w:val="24"/>
          <w:szCs w:val="24"/>
        </w:rPr>
        <w:t>工作人员需熟练掌握消监控设备的性能和使用方式，爱护设备，规范操作，保证设备完好运行；全面了解消监控系统设备和消监控设备的使用及配置方法；负责监控中心电视屏幕的监视工作，并密切监视消防控制屏和电脑显示系统。全面观察和掌握各个区域的治安动态，发现问题正确分析，果断决定，及时报告隋炀帝陵遗址公园安全负责人，并与有关岗哨取得联系，准确及时采取措施，做好情况记录。如遇火灾事故，必须立即组织指挥义务消防队员（保安员）赶赴现场扑救，同时拨打119火警电话，准确及时操作联动设备，向有关领导报告，并详细做好记录。做好交接班记录，认真填写值班记录及系统运行情况等记录；</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(8)做好资料保管和保密工作，无关人员不准进入监控室，不准向无关人员谈及</w:t>
      </w:r>
      <w:r>
        <w:rPr>
          <w:rFonts w:asciiTheme="minorEastAsia" w:eastAsiaTheme="minorEastAsia" w:hAnsiTheme="minorEastAsia" w:cs="宋体" w:hint="eastAsia"/>
          <w:sz w:val="24"/>
          <w:szCs w:val="24"/>
        </w:rPr>
        <w:lastRenderedPageBreak/>
        <w:t>监控室的运作情况和值班情况。对必须</w:t>
      </w:r>
      <w:proofErr w:type="gramStart"/>
      <w:r>
        <w:rPr>
          <w:rFonts w:asciiTheme="minorEastAsia" w:eastAsiaTheme="minorEastAsia" w:hAnsiTheme="minorEastAsia" w:cs="宋体" w:hint="eastAsia"/>
          <w:sz w:val="24"/>
          <w:szCs w:val="24"/>
        </w:rPr>
        <w:t>进入消控室</w:t>
      </w:r>
      <w:proofErr w:type="gramEnd"/>
      <w:r>
        <w:rPr>
          <w:rFonts w:asciiTheme="minorEastAsia" w:eastAsiaTheme="minorEastAsia" w:hAnsiTheme="minorEastAsia" w:cs="宋体" w:hint="eastAsia"/>
          <w:sz w:val="24"/>
          <w:szCs w:val="24"/>
        </w:rPr>
        <w:t>的人员需做好进入登记记录，详细记录人员信息。不得传播与工作无关、涉及个人隐私的监控信息。所有值班人员必须签订保密协议并经采购人书面认可后才可上岗。</w:t>
      </w:r>
    </w:p>
    <w:p w:rsidR="008D55E8" w:rsidRDefault="00904FFD">
      <w:pPr>
        <w:spacing w:line="500" w:lineRule="exact"/>
        <w:ind w:firstLine="482"/>
        <w:rPr>
          <w:rFonts w:asciiTheme="minorEastAsia" w:eastAsiaTheme="minorEastAsia" w:hAnsiTheme="minorEastAsia" w:cs="宋体"/>
          <w:b/>
          <w:sz w:val="24"/>
          <w:szCs w:val="24"/>
        </w:rPr>
      </w:pPr>
      <w:r>
        <w:rPr>
          <w:rFonts w:asciiTheme="minorEastAsia" w:eastAsiaTheme="minorEastAsia" w:hAnsiTheme="minorEastAsia" w:cs="宋体" w:hint="eastAsia"/>
          <w:b/>
          <w:sz w:val="24"/>
          <w:szCs w:val="24"/>
        </w:rPr>
        <w:t>2、服务质量标准</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(1)消控、监控室值班要求。消控、监控设施应保持24小时开通，并保持完整的监控记录，保证对各出入口、内部重点区域的安全监控、录像及场馆布防；</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(2)监控室收到火情、险情及其他异常情况报警信号后，应按照应急预案要求进行处理，并根据操作规范现场进行前期处理。同时，确保治安值班电话畅通，接听及时(在铃响3声内</w:t>
      </w:r>
      <w:proofErr w:type="gramStart"/>
      <w:r>
        <w:rPr>
          <w:rFonts w:asciiTheme="minorEastAsia" w:eastAsiaTheme="minorEastAsia" w:hAnsiTheme="minorEastAsia" w:cs="宋体" w:hint="eastAsia"/>
          <w:sz w:val="24"/>
          <w:szCs w:val="24"/>
        </w:rPr>
        <w:t>应接听</w:t>
      </w:r>
      <w:proofErr w:type="gramEnd"/>
      <w:r>
        <w:rPr>
          <w:rFonts w:asciiTheme="minorEastAsia" w:eastAsiaTheme="minorEastAsia" w:hAnsiTheme="minorEastAsia" w:cs="宋体" w:hint="eastAsia"/>
          <w:sz w:val="24"/>
          <w:szCs w:val="24"/>
        </w:rPr>
        <w:t>)；</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(3)做好进出</w:t>
      </w:r>
      <w:proofErr w:type="gramStart"/>
      <w:r>
        <w:rPr>
          <w:rFonts w:asciiTheme="minorEastAsia" w:eastAsiaTheme="minorEastAsia" w:hAnsiTheme="minorEastAsia" w:cs="宋体" w:hint="eastAsia"/>
          <w:sz w:val="24"/>
          <w:szCs w:val="24"/>
        </w:rPr>
        <w:t>入人员</w:t>
      </w:r>
      <w:proofErr w:type="gramEnd"/>
      <w:r>
        <w:rPr>
          <w:rFonts w:asciiTheme="minorEastAsia" w:eastAsiaTheme="minorEastAsia" w:hAnsiTheme="minorEastAsia" w:cs="宋体" w:hint="eastAsia"/>
          <w:sz w:val="24"/>
          <w:szCs w:val="24"/>
        </w:rPr>
        <w:t>登记，熟练掌握监控回放，做好回放的查询登记，做好消防和安防的值班记录的登记，做好交接班的登记等相关登记备案，做好钥匙管理和登记工作；夜间做好</w:t>
      </w:r>
      <w:proofErr w:type="gramStart"/>
      <w:r>
        <w:rPr>
          <w:rFonts w:asciiTheme="minorEastAsia" w:eastAsiaTheme="minorEastAsia" w:hAnsiTheme="minorEastAsia" w:cs="宋体" w:hint="eastAsia"/>
          <w:sz w:val="24"/>
          <w:szCs w:val="24"/>
        </w:rPr>
        <w:t>报岗记录</w:t>
      </w:r>
      <w:proofErr w:type="gramEnd"/>
      <w:r>
        <w:rPr>
          <w:rFonts w:asciiTheme="minorEastAsia" w:eastAsiaTheme="minorEastAsia" w:hAnsiTheme="minorEastAsia" w:cs="宋体" w:hint="eastAsia"/>
          <w:sz w:val="24"/>
          <w:szCs w:val="24"/>
        </w:rPr>
        <w:t>工作。及时和现场领班和各岗位进行互动，提示现场发生情况，实时对遗址公园各区域进行监控；</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(4)消防、监控设施管理。定期对消防、监控主机及各消防、监控点的设备进行巡查，确保运行无故障；定期对室外的消防栓、消防水带、消防泵等设备进行检查，是否有埋压、损坏及失效等情况；</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定期对各楼层消防栓进行检查，设施是否齐全；定期对各楼层的喷淋头、感烟探测器、感温探测器、手动报警按钮及其他形式的消防设施、设备进行检查，是否有遮挡或损坏等情况，是否有压力不足或缺少等情况；</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(6)每周对各楼层的灭火器进行检查并且记录相关检查记录；定期对各楼层的排烟通风口、消防通道进行检查，是否有遮挡或堵塞，各楼层的疏散指示标志是否有损坏或缺少等情况；定期对各楼层应急电源的主、</w:t>
      </w:r>
      <w:proofErr w:type="gramStart"/>
      <w:r>
        <w:rPr>
          <w:rFonts w:asciiTheme="minorEastAsia" w:eastAsiaTheme="minorEastAsia" w:hAnsiTheme="minorEastAsia" w:cs="宋体" w:hint="eastAsia"/>
          <w:sz w:val="24"/>
          <w:szCs w:val="24"/>
        </w:rPr>
        <w:t>备电情况</w:t>
      </w:r>
      <w:proofErr w:type="gramEnd"/>
      <w:r>
        <w:rPr>
          <w:rFonts w:asciiTheme="minorEastAsia" w:eastAsiaTheme="minorEastAsia" w:hAnsiTheme="minorEastAsia" w:cs="宋体" w:hint="eastAsia"/>
          <w:sz w:val="24"/>
          <w:szCs w:val="24"/>
        </w:rPr>
        <w:t>进行检查，发现故障及时上报隋炀帝陵遗址公园安全负责人；</w:t>
      </w:r>
    </w:p>
    <w:p w:rsidR="008D55E8" w:rsidRDefault="00904FFD">
      <w:pPr>
        <w:spacing w:line="500" w:lineRule="exact"/>
        <w:ind w:firstLine="466"/>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消防泵：启动检查每月1次并记录，运行正常，设施完好、无渗漏；消防栓：每周巡查1次，消防栓箱内各种配件完好，保持卫生整洁，每月保养1次，表面无生锈现象，颜色一致；启动灵活运行正常，每半年末端放水检查。火警、报警、探测器功能：功能正常。消防水带：每半年检查1次，完好无缺，无霉变。灭火器：检查及时，发现问题及时上报并做好编号登记记录。同时，负责及时记录上述消防设施、设</w:t>
      </w:r>
      <w:r>
        <w:rPr>
          <w:rFonts w:asciiTheme="minorEastAsia" w:eastAsiaTheme="minorEastAsia" w:hAnsiTheme="minorEastAsia" w:cs="宋体" w:hint="eastAsia"/>
          <w:sz w:val="24"/>
          <w:szCs w:val="24"/>
        </w:rPr>
        <w:lastRenderedPageBreak/>
        <w:t>备检查情况及后续恢复整改情况。</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（三）环境卫生管理</w:t>
      </w:r>
    </w:p>
    <w:p w:rsidR="008D55E8" w:rsidRDefault="00904FFD">
      <w:pPr>
        <w:widowControl/>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1、保洁内容（以下工作为包含但不限于）</w:t>
      </w:r>
    </w:p>
    <w:p w:rsidR="008D55E8" w:rsidRDefault="00904FFD">
      <w:pPr>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公园室内公共区域及办公区域：展柜、扶栏、幕布、室内的台（地）面、墙面、门、窗等所有公共部位设施；物业管理范围内的游客服务中心、公共卫生间等所有公共场地及设施和日常保洁保养以及垃圾、废弃物清理和灭“四害”等环境卫生保洁工作；</w:t>
      </w:r>
    </w:p>
    <w:p w:rsidR="008D55E8" w:rsidRDefault="00904FFD">
      <w:pPr>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(2)其他室外公共区域：公园道路、公共绿地、地上和露天停车场、建筑立面（玻璃及幕墙3米以下清洗）及围墙内部管理区域内的环境卫生保洁，垃圾、废弃物清理及各类活动开展前外部环境的循环保洁工作。</w:t>
      </w:r>
    </w:p>
    <w:p w:rsidR="008D55E8" w:rsidRDefault="00904FFD">
      <w:pPr>
        <w:widowControl/>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2、保洁面积</w:t>
      </w:r>
    </w:p>
    <w:p w:rsidR="008D55E8" w:rsidRDefault="00904FFD">
      <w:pPr>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(1)隋炀帝陵遗址公园室外区域保洁服务面积：15000平方米，室外公共道路、广场、通道、绿化等区域；</w:t>
      </w:r>
    </w:p>
    <w:p w:rsidR="008D55E8" w:rsidRDefault="00904FFD">
      <w:pPr>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(2)文物陈列馆保洁服务面积：5500平方米；</w:t>
      </w:r>
    </w:p>
    <w:p w:rsidR="008D55E8" w:rsidRDefault="00904FFD">
      <w:pPr>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(3)隋炀帝陵墓葬区保洁服务面积：3200平方米；</w:t>
      </w:r>
    </w:p>
    <w:p w:rsidR="008D55E8" w:rsidRDefault="00904FFD">
      <w:pPr>
        <w:spacing w:line="50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(4)游客服务中心保洁服务面积：900平方米。  </w:t>
      </w:r>
    </w:p>
    <w:p w:rsidR="008D55E8" w:rsidRDefault="00904FFD">
      <w:pPr>
        <w:spacing w:line="500" w:lineRule="exact"/>
        <w:ind w:firstLine="480"/>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3、保洁要求</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公共场所日常服务要求：地面、扶手、门窗玻璃、石材墙面、门及门窗框、玻璃幕墙及有关附体，桌子、各类宣传牌、橱窗及有关附体，天花板、栏杆、消防楼梯区域等，及时清除各种垃圾等杂物，无积灰、印迹、污渍；</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门厅、办公区域等特定区域保洁服务要求：地面、石材墙面、门窗玻璃、门及门窗框、墙壁附体，灯具、垃圾桶等公用设施表面，电梯及卫生间，办公室内地面和桌椅表面等严格按要求做好清洁、清运及日常消杀工作，无积灰、印迹、污渍。桌面简单整理等，随时保持清洁。石材、灯具每季度进行1次清洁。白色墙面及顶面如有污渍等应及时清除；</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(3)建筑屋顶屋面、沟槽、地面、户外</w:t>
      </w:r>
      <w:proofErr w:type="gramStart"/>
      <w:r>
        <w:rPr>
          <w:rFonts w:asciiTheme="minorEastAsia" w:eastAsiaTheme="minorEastAsia" w:hAnsiTheme="minorEastAsia" w:cs="宋体" w:hint="eastAsia"/>
          <w:sz w:val="24"/>
          <w:szCs w:val="24"/>
        </w:rPr>
        <w:t>雨篷及边角</w:t>
      </w:r>
      <w:proofErr w:type="gramEnd"/>
      <w:r>
        <w:rPr>
          <w:rFonts w:asciiTheme="minorEastAsia" w:eastAsiaTheme="minorEastAsia" w:hAnsiTheme="minorEastAsia" w:cs="宋体" w:hint="eastAsia"/>
          <w:sz w:val="24"/>
          <w:szCs w:val="24"/>
        </w:rPr>
        <w:t>区域，各种附体的表面清洁，屋面平台公共区域范围内垃圾清扫；</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(4)水电和设备等设施类服务要求：一般机器表面清洁（有特殊规定的设备除</w:t>
      </w:r>
      <w:r>
        <w:rPr>
          <w:rFonts w:asciiTheme="minorEastAsia" w:eastAsiaTheme="minorEastAsia" w:hAnsiTheme="minorEastAsia" w:cs="宋体" w:hint="eastAsia"/>
          <w:sz w:val="24"/>
          <w:szCs w:val="24"/>
        </w:rPr>
        <w:lastRenderedPageBreak/>
        <w:t>外），消防设施每周清洁1次，空调风机百叶、外壳每月洗尘与保洁1次；</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(5)电梯服务要求：保持电梯轿厢内外无果壳、纸屑等杂物，无污渍、无灰尘、手印、鞋印，表面</w:t>
      </w:r>
      <w:proofErr w:type="gramStart"/>
      <w:r>
        <w:rPr>
          <w:rFonts w:asciiTheme="minorEastAsia" w:eastAsiaTheme="minorEastAsia" w:hAnsiTheme="minorEastAsia" w:cs="宋体" w:hint="eastAsia"/>
          <w:sz w:val="24"/>
          <w:szCs w:val="24"/>
        </w:rPr>
        <w:t>光亮可</w:t>
      </w:r>
      <w:proofErr w:type="gramEnd"/>
      <w:r>
        <w:rPr>
          <w:rFonts w:asciiTheme="minorEastAsia" w:eastAsiaTheme="minorEastAsia" w:hAnsiTheme="minorEastAsia" w:cs="宋体" w:hint="eastAsia"/>
          <w:sz w:val="24"/>
          <w:szCs w:val="24"/>
        </w:rPr>
        <w:t>映出人影。每天对轿厢内外用油布擦拭2次，每周用不锈钢油对轿厢内外进行轻抹保养1次；</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(6)不锈钢保洁服务要求：包括所有不锈钢制品、设施、设备（除有明确规定的</w:t>
      </w:r>
      <w:proofErr w:type="gramStart"/>
      <w:r>
        <w:rPr>
          <w:rFonts w:asciiTheme="minorEastAsia" w:eastAsiaTheme="minorEastAsia" w:hAnsiTheme="minorEastAsia" w:cs="宋体" w:hint="eastAsia"/>
          <w:sz w:val="24"/>
          <w:szCs w:val="24"/>
        </w:rPr>
        <w:t>保洁要求</w:t>
      </w:r>
      <w:proofErr w:type="gramEnd"/>
      <w:r>
        <w:rPr>
          <w:rFonts w:asciiTheme="minorEastAsia" w:eastAsiaTheme="minorEastAsia" w:hAnsiTheme="minorEastAsia" w:cs="宋体" w:hint="eastAsia"/>
          <w:sz w:val="24"/>
          <w:szCs w:val="24"/>
        </w:rPr>
        <w:t>外），至少每2个月用不锈钢油保养1次。哑光不锈钢表面无污渍、无灰尘；镜面不锈钢表面光亮；</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垃圾清运服务要求：垃圾箱、筒的垃圾存量不超过上缘，垃圾不在筒箱内过夜。垃圾中转站工具摆放整齐，垃圾存量不超过2/3且做到日产日清，定期清洗，每周消毒1次，无明显积水，无蚊蝇飞舞。垃圾清运工具应保持清洁无破损，清运过程中不得产生二次污染。各类垃圾运到规定的地方，再将垃圾运到垃圾转运站，其中公共区域、卫生间无堆积垃圾。节假日等人员流量较大时，应提高垃圾清扫和清运频率，垃圾如果超过箱体的1/3以上就要安排保洁人员进行清理清洁。如遇隋炀帝陵遗址公园安排的工程施工、装修改造等产生的大件垃圾进行集中清理堆放，由采购方自行安排垃圾清运；</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(8)会议室、接待室、</w:t>
      </w:r>
      <w:proofErr w:type="gramStart"/>
      <w:r>
        <w:rPr>
          <w:rFonts w:asciiTheme="minorEastAsia" w:eastAsiaTheme="minorEastAsia" w:hAnsiTheme="minorEastAsia" w:cs="宋体" w:hint="eastAsia"/>
          <w:sz w:val="24"/>
          <w:szCs w:val="24"/>
        </w:rPr>
        <w:t>研学空间</w:t>
      </w:r>
      <w:proofErr w:type="gramEnd"/>
      <w:r>
        <w:rPr>
          <w:rFonts w:asciiTheme="minorEastAsia" w:eastAsiaTheme="minorEastAsia" w:hAnsiTheme="minorEastAsia" w:cs="宋体" w:hint="eastAsia"/>
          <w:sz w:val="24"/>
          <w:szCs w:val="24"/>
        </w:rPr>
        <w:t>等要每周清洁2次，每次清洁要有间隔（如周一打扫过1次，下一次打扫就应放在周三或周四），每次会议活动结束后及时进行清洁；</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(9)定期杀灭四害（蚊、蝇、</w:t>
      </w:r>
      <w:proofErr w:type="gramStart"/>
      <w:r>
        <w:rPr>
          <w:rFonts w:asciiTheme="minorEastAsia" w:eastAsiaTheme="minorEastAsia" w:hAnsiTheme="minorEastAsia" w:cs="宋体" w:hint="eastAsia"/>
          <w:sz w:val="24"/>
          <w:szCs w:val="24"/>
        </w:rPr>
        <w:t>蟑</w:t>
      </w:r>
      <w:proofErr w:type="gramEnd"/>
      <w:r>
        <w:rPr>
          <w:rFonts w:asciiTheme="minorEastAsia" w:eastAsiaTheme="minorEastAsia" w:hAnsiTheme="minorEastAsia" w:cs="宋体" w:hint="eastAsia"/>
          <w:sz w:val="24"/>
          <w:szCs w:val="24"/>
        </w:rPr>
        <w:t>、鼠），定期检查和报告物业管理范围内白蚁虫害情况，并做到无孳生源。建立“四害”消杀工作管理制度，根据实际情况定期开展消杀工作，有效控制鼠、</w:t>
      </w:r>
      <w:proofErr w:type="gramStart"/>
      <w:r>
        <w:rPr>
          <w:rFonts w:asciiTheme="minorEastAsia" w:eastAsiaTheme="minorEastAsia" w:hAnsiTheme="minorEastAsia" w:cs="宋体" w:hint="eastAsia"/>
          <w:sz w:val="24"/>
          <w:szCs w:val="24"/>
        </w:rPr>
        <w:t>蟑</w:t>
      </w:r>
      <w:proofErr w:type="gramEnd"/>
      <w:r>
        <w:rPr>
          <w:rFonts w:asciiTheme="minorEastAsia" w:eastAsiaTheme="minorEastAsia" w:hAnsiTheme="minorEastAsia" w:cs="宋体" w:hint="eastAsia"/>
          <w:sz w:val="24"/>
          <w:szCs w:val="24"/>
        </w:rPr>
        <w:t>、蝇、蚊等害虫孳生，定期对各类病虫害进行预防控制，适时投放消杀药物和设施；不得低于扬州市爱卫办“除四害”相关规定标准要求，并视特殊情况增加次数，相关材料及药品等计入招标费用，由中标人承担。</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b/>
          <w:bCs/>
          <w:sz w:val="24"/>
          <w:szCs w:val="24"/>
        </w:rPr>
        <w:t>特别说明：</w:t>
      </w:r>
      <w:r>
        <w:rPr>
          <w:rFonts w:asciiTheme="minorEastAsia" w:eastAsiaTheme="minorEastAsia" w:hAnsiTheme="minorEastAsia" w:cs="宋体" w:hint="eastAsia"/>
          <w:sz w:val="24"/>
          <w:szCs w:val="24"/>
        </w:rPr>
        <w:t>保洁工作不仅限于以上服务内容，其他未列入的且为正常保洁工作以及突发性事件造成的保洁工作的项目、部位均包括在本次采购范围内，中标人不得因此拒绝提供保洁服务。</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4、其他要求</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(1)保洁工作时间须在不影响场馆正常秩序的情况下进行；</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(2)在以下节假日期间和活动内，应积极按照采购人要求做好卫生保洁工作：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①国家法定节假日：元旦、春节、清明节、劳动节、端午节、中秋节、国庆节；</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②重大活动及采购人安排的其它活动的前期、中期、后期，做好接待室、会议室、活动场地等的清扫保洁工作；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③上级领导视察、其他单位（组织）来隋炀帝陵遗址公园参观考察、创建文明城市、创建卫生城市、各主管单位抽查考核、创优争先活动等，要求加强卫生保洁工作； </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④</w:t>
      </w:r>
      <w:proofErr w:type="gramStart"/>
      <w:r>
        <w:rPr>
          <w:rFonts w:asciiTheme="minorEastAsia" w:eastAsiaTheme="minorEastAsia" w:hAnsiTheme="minorEastAsia" w:cs="宋体" w:hint="eastAsia"/>
          <w:sz w:val="24"/>
          <w:szCs w:val="24"/>
        </w:rPr>
        <w:t>遇游客</w:t>
      </w:r>
      <w:proofErr w:type="gramEnd"/>
      <w:r>
        <w:rPr>
          <w:rFonts w:asciiTheme="minorEastAsia" w:eastAsiaTheme="minorEastAsia" w:hAnsiTheme="minorEastAsia" w:cs="宋体" w:hint="eastAsia"/>
          <w:sz w:val="24"/>
          <w:szCs w:val="24"/>
        </w:rPr>
        <w:t>量高峰时段或发生突发事件，应及时加派人员，确保各区域环境整洁卫生。</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雨天、台风、雨雪季节要加强公共部位的排水、排污疏通工作，及时清理公共部位的污垢和地面积水。特别是寒冷和下雪季节，广场、大厅、通道，冰迹、水迹、雪迹要随时清除，保证人身安全，做好防滑防冻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(4)卫生保洁用具、设备等应及时清洁整理，按各保洁岗位指定区域堆放；</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(5)保洁人员必须衣冠整洁，穿戴统一工作服装上岗，胸</w:t>
      </w:r>
      <w:proofErr w:type="gramStart"/>
      <w:r>
        <w:rPr>
          <w:rFonts w:asciiTheme="minorEastAsia" w:eastAsiaTheme="minorEastAsia" w:hAnsiTheme="minorEastAsia" w:cs="宋体" w:hint="eastAsia"/>
          <w:sz w:val="24"/>
          <w:szCs w:val="24"/>
        </w:rPr>
        <w:t>佩工作</w:t>
      </w:r>
      <w:proofErr w:type="gramEnd"/>
      <w:r>
        <w:rPr>
          <w:rFonts w:asciiTheme="minorEastAsia" w:eastAsiaTheme="minorEastAsia" w:hAnsiTheme="minorEastAsia" w:cs="宋体" w:hint="eastAsia"/>
          <w:sz w:val="24"/>
          <w:szCs w:val="24"/>
        </w:rPr>
        <w:t>卡；</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(6)保洁人员应遵守国家法律法规和采购人的规章制度，违者依法追究；</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保洁人员须经过专业培训并接受采购人的专业指导，服从采购人管理部门的管理。若不服从，采购人有权要求中标人在5天内调换相关人员。特别是有明确保护规定的设备和物品，保洁工作应在采购人管理人员指导下进行（如陈列馆、文物库房等区域和展柜等设施）；</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(8)采购人委派专人负责对中标人日常卫生保洁工作的监管、协调、考核。中标人应固定项目经理与采购人保持联系。项目经理应每周向采购人进行口头或书面情况汇报，对采购人提出的整改建议及时响应并整改到位。</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5、其它说明</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(1)采购人负责提供保洁用房，以便保洁员换装、存放保洁工具等；</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(2)中标人保洁相关设备、保洁员所用保洁耗材工具以及相关保洁低值易耗品（如垃圾袋、清洁剂、洗衣粉、洁厕液、空气清新剂、熏香）等一切保洁耗材、工具均由投标人负责，费用含在投标报价范围中；    </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中标人派驻的保洁员因事、因病或其它原因缺勤的，由中标人负责调配补充，并提前汇报（如因工伤等特殊原因缺勤的，经采购人管理部门同意后，中标人可调配其他岗位保洁完成缺勤岗位工作量并在相应限期内及时调整补充服务人员），同时采</w:t>
      </w:r>
      <w:r>
        <w:rPr>
          <w:rFonts w:asciiTheme="minorEastAsia" w:eastAsiaTheme="minorEastAsia" w:hAnsiTheme="minorEastAsia" w:cs="宋体" w:hint="eastAsia"/>
          <w:sz w:val="24"/>
          <w:szCs w:val="24"/>
        </w:rPr>
        <w:lastRenderedPageBreak/>
        <w:t>购人不再承担此费用。</w:t>
      </w:r>
    </w:p>
    <w:p w:rsidR="008D55E8" w:rsidRDefault="00904FFD">
      <w:pPr>
        <w:pStyle w:val="20"/>
        <w:tabs>
          <w:tab w:val="left" w:pos="432"/>
        </w:tabs>
        <w:spacing w:before="0" w:after="0" w:line="500" w:lineRule="exact"/>
        <w:ind w:firstLine="482"/>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（四）高（低）压线路、照明及供电设备管理维护</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1．服务内容</w:t>
      </w:r>
    </w:p>
    <w:p w:rsidR="008D55E8" w:rsidRDefault="00904FFD">
      <w:pPr>
        <w:pStyle w:val="29"/>
        <w:spacing w:before="0" w:line="500" w:lineRule="exact"/>
        <w:ind w:firstLine="482"/>
        <w:rPr>
          <w:rFonts w:asciiTheme="minorEastAsia" w:eastAsiaTheme="minorEastAsia" w:hAnsiTheme="minorEastAsia" w:cs="宋体"/>
          <w:szCs w:val="24"/>
        </w:rPr>
      </w:pPr>
      <w:r>
        <w:rPr>
          <w:rFonts w:asciiTheme="minorEastAsia" w:eastAsiaTheme="minorEastAsia" w:hAnsiTheme="minorEastAsia" w:cs="宋体" w:hint="eastAsia"/>
          <w:szCs w:val="24"/>
        </w:rPr>
        <w:t>对物业管理区域内的变压器、高低压配电柜、能源监控管理系统、楼层配电间低压配电柜、设备机房电气控制柜、电气管线、电线电缆、电源开关、动力插座、水泵、排污泵等低压用电设施进行日常运行管理和检查，保持设施正常运行。</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2．服务质量标准</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(1)建立严格的高配室供电岗位责任制，高低配交接班制度、</w:t>
      </w:r>
      <w:proofErr w:type="gramStart"/>
      <w:r>
        <w:rPr>
          <w:rFonts w:asciiTheme="minorEastAsia" w:eastAsiaTheme="minorEastAsia" w:hAnsiTheme="minorEastAsia" w:cs="宋体" w:hint="eastAsia"/>
          <w:szCs w:val="24"/>
        </w:rPr>
        <w:t>高低配室操作规程</w:t>
      </w:r>
      <w:proofErr w:type="gramEnd"/>
      <w:r>
        <w:rPr>
          <w:rFonts w:asciiTheme="minorEastAsia" w:eastAsiaTheme="minorEastAsia" w:hAnsiTheme="minorEastAsia" w:cs="宋体" w:hint="eastAsia"/>
          <w:szCs w:val="24"/>
        </w:rPr>
        <w:t>制度、高配倒闸操作制度、高低配及维修巡回检查等制度；</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(2)高配变电房24小时双人双岗持证值班，夜间能应急维修，保证整个隋炀帝陵遗址公园的供电安全；</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(3)按照规定</w:t>
      </w:r>
      <w:proofErr w:type="gramStart"/>
      <w:r>
        <w:rPr>
          <w:rFonts w:asciiTheme="minorEastAsia" w:eastAsiaTheme="minorEastAsia" w:hAnsiTheme="minorEastAsia" w:cs="宋体" w:hint="eastAsia"/>
          <w:szCs w:val="24"/>
        </w:rPr>
        <w:t>周期对变配电</w:t>
      </w:r>
      <w:proofErr w:type="gramEnd"/>
      <w:r>
        <w:rPr>
          <w:rFonts w:asciiTheme="minorEastAsia" w:eastAsiaTheme="minorEastAsia" w:hAnsiTheme="minorEastAsia" w:cs="宋体" w:hint="eastAsia"/>
          <w:szCs w:val="24"/>
        </w:rPr>
        <w:t>设备设施进行检查、维护、清洁，并做好记录，确保高（低）压变（配）电柜操作运行正常，各类表计显示正常；</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(4)变（配）电柜、低压配电柜运行正常，符合工作要求，各类表计显示正常；</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(5)功率因素自动补偿电容器（组）、有源滤波系统等运行正常，自动切换准确可靠；</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(6)变(配)电系统联络切换正常；</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(7)负责各类照明灯具、泛光照明系统、供用电设备设施（包括配电箱柜、桥架、井道、分电箱、开关、插座等）的日常运行管理和维护检查；</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(8)通过有效的管理措施及技术措施，积极开展节能管理工作，按照季节性气温变化及时合理控制中央空调的开放时间及室外亮化照明系统的开放时间，主动做好能源节电工作。</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（五）弱电系统巡查管理</w:t>
      </w:r>
    </w:p>
    <w:p w:rsidR="008D55E8" w:rsidRDefault="00904FFD">
      <w:pPr>
        <w:pStyle w:val="29"/>
        <w:spacing w:before="0" w:line="500" w:lineRule="exact"/>
        <w:ind w:firstLine="482"/>
        <w:jc w:val="left"/>
        <w:rPr>
          <w:rFonts w:asciiTheme="minorEastAsia" w:eastAsiaTheme="minorEastAsia" w:hAnsiTheme="minorEastAsia" w:cs="宋体"/>
          <w:b/>
          <w:bCs/>
          <w:szCs w:val="24"/>
        </w:rPr>
      </w:pPr>
      <w:r>
        <w:rPr>
          <w:rFonts w:asciiTheme="minorEastAsia" w:eastAsiaTheme="minorEastAsia" w:hAnsiTheme="minorEastAsia" w:cs="宋体" w:hint="eastAsia"/>
          <w:b/>
          <w:bCs/>
          <w:szCs w:val="24"/>
        </w:rPr>
        <w:t>1．服务内容</w:t>
      </w:r>
    </w:p>
    <w:p w:rsidR="008D55E8" w:rsidRDefault="00904FFD">
      <w:pPr>
        <w:pStyle w:val="29"/>
        <w:spacing w:before="0" w:line="500" w:lineRule="exact"/>
        <w:ind w:firstLine="480"/>
        <w:jc w:val="left"/>
        <w:rPr>
          <w:rFonts w:asciiTheme="minorEastAsia" w:eastAsiaTheme="minorEastAsia" w:hAnsiTheme="minorEastAsia" w:cs="宋体"/>
          <w:szCs w:val="24"/>
        </w:rPr>
      </w:pPr>
      <w:r>
        <w:rPr>
          <w:rFonts w:asciiTheme="minorEastAsia" w:eastAsiaTheme="minorEastAsia" w:hAnsiTheme="minorEastAsia" w:cs="宋体" w:hint="eastAsia"/>
          <w:szCs w:val="24"/>
        </w:rPr>
        <w:t>协助做好公园内部施工综合布线、楼宇设备自控系统、安全防范系统、内部显示屏系统、弱电井道（涉密除外）等日常巡查管理，确保各系统正常运行。</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2．服务质量标准</w:t>
      </w:r>
    </w:p>
    <w:p w:rsidR="008D55E8" w:rsidRDefault="00904FFD">
      <w:pPr>
        <w:pStyle w:val="29"/>
        <w:spacing w:before="0" w:line="500" w:lineRule="exact"/>
        <w:ind w:firstLine="480"/>
        <w:jc w:val="left"/>
        <w:rPr>
          <w:rFonts w:asciiTheme="minorEastAsia" w:eastAsiaTheme="minorEastAsia" w:hAnsiTheme="minorEastAsia" w:cs="宋体"/>
          <w:szCs w:val="24"/>
        </w:rPr>
      </w:pPr>
      <w:r>
        <w:rPr>
          <w:rFonts w:asciiTheme="minorEastAsia" w:eastAsiaTheme="minorEastAsia" w:hAnsiTheme="minorEastAsia" w:cs="宋体" w:hint="eastAsia"/>
          <w:szCs w:val="24"/>
        </w:rPr>
        <w:t>(1)配合各弱电系统管理责任主体及各弱电维保单位，按照规定标准协助维保单</w:t>
      </w:r>
      <w:r>
        <w:rPr>
          <w:rFonts w:asciiTheme="minorEastAsia" w:eastAsiaTheme="minorEastAsia" w:hAnsiTheme="minorEastAsia" w:cs="宋体" w:hint="eastAsia"/>
          <w:szCs w:val="24"/>
        </w:rPr>
        <w:lastRenderedPageBreak/>
        <w:t>位排除故障，保证各弱电系统正常工作；</w:t>
      </w:r>
    </w:p>
    <w:p w:rsidR="008D55E8" w:rsidRDefault="00904FFD">
      <w:pPr>
        <w:pStyle w:val="29"/>
        <w:spacing w:before="0" w:line="500" w:lineRule="exact"/>
        <w:ind w:firstLine="480"/>
        <w:jc w:val="left"/>
        <w:rPr>
          <w:rFonts w:asciiTheme="minorEastAsia" w:eastAsiaTheme="minorEastAsia" w:hAnsiTheme="minorEastAsia" w:cs="宋体"/>
          <w:szCs w:val="24"/>
        </w:rPr>
      </w:pPr>
      <w:r>
        <w:rPr>
          <w:rFonts w:asciiTheme="minorEastAsia" w:eastAsiaTheme="minorEastAsia" w:hAnsiTheme="minorEastAsia" w:cs="宋体" w:hint="eastAsia"/>
          <w:szCs w:val="24"/>
        </w:rPr>
        <w:t>(2)严格执行用电安全规范，确保用电安全；</w:t>
      </w:r>
    </w:p>
    <w:p w:rsidR="008D55E8" w:rsidRDefault="00904FFD">
      <w:pPr>
        <w:pStyle w:val="29"/>
        <w:spacing w:before="0" w:line="500" w:lineRule="exact"/>
        <w:ind w:firstLine="480"/>
        <w:jc w:val="left"/>
        <w:rPr>
          <w:rFonts w:asciiTheme="minorEastAsia" w:eastAsiaTheme="minorEastAsia" w:hAnsiTheme="minorEastAsia" w:cs="宋体"/>
          <w:szCs w:val="24"/>
        </w:rPr>
      </w:pPr>
      <w:r>
        <w:rPr>
          <w:rFonts w:asciiTheme="minorEastAsia" w:eastAsiaTheme="minorEastAsia" w:hAnsiTheme="minorEastAsia" w:cs="宋体" w:hint="eastAsia"/>
          <w:szCs w:val="24"/>
        </w:rPr>
        <w:t>(3)保证避雷设备完好、有效、安全，定期巡查公园屋面避雷带、避雷监测点完好情况。协助第三方防雷检测公司做好公园避雷带、防雷监测点的定期检测工作。</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（六）中央空调系统日常巡检及运行管理</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1、服务内容</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除专业水源热泵</w:t>
      </w:r>
      <w:proofErr w:type="gramStart"/>
      <w:r>
        <w:rPr>
          <w:rFonts w:asciiTheme="minorEastAsia" w:eastAsiaTheme="minorEastAsia" w:hAnsiTheme="minorEastAsia" w:cs="宋体" w:hint="eastAsia"/>
          <w:sz w:val="24"/>
          <w:szCs w:val="24"/>
        </w:rPr>
        <w:t>中央空调维保服务</w:t>
      </w:r>
      <w:proofErr w:type="gramEnd"/>
      <w:r>
        <w:rPr>
          <w:rFonts w:asciiTheme="minorEastAsia" w:eastAsiaTheme="minorEastAsia" w:hAnsiTheme="minorEastAsia" w:cs="宋体" w:hint="eastAsia"/>
          <w:sz w:val="24"/>
          <w:szCs w:val="24"/>
        </w:rPr>
        <w:t>外的日常巡视检查及维护维修，设备有：水源热泵中央空调系统、普通空调的运行管理和维护。具体内容为空调箱、空调柜、送排风机组、新风机组、风机盘管、热交换器、管道系统、各种阀类、采气装置、各类风口内外置滤网、自动控制系统等设备的日常安全巡查、卫生清洁。</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2、服务质量标准</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(1)有完善的各空调系统的管理检查记录和规范操作流程；</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(2)有健全的各空调系统巡检规章制度、计划并严格落实执行，使空调系统安全、正常运行。设备及环境整洁,无异常噪声及滴漏水现象，及时</w:t>
      </w:r>
      <w:proofErr w:type="gramStart"/>
      <w:r>
        <w:rPr>
          <w:rFonts w:asciiTheme="minorEastAsia" w:eastAsiaTheme="minorEastAsia" w:hAnsiTheme="minorEastAsia" w:cs="宋体" w:hint="eastAsia"/>
          <w:sz w:val="24"/>
          <w:szCs w:val="24"/>
        </w:rPr>
        <w:t>巡查各风机房</w:t>
      </w:r>
      <w:proofErr w:type="gramEnd"/>
      <w:r>
        <w:rPr>
          <w:rFonts w:asciiTheme="minorEastAsia" w:eastAsiaTheme="minorEastAsia" w:hAnsiTheme="minorEastAsia" w:cs="宋体" w:hint="eastAsia"/>
          <w:sz w:val="24"/>
          <w:szCs w:val="24"/>
        </w:rPr>
        <w:t>设备运行情况。保证设备运行完好，发现异常情况及时上报采购人，配合专业空调主机及管道维保单</w:t>
      </w:r>
      <w:proofErr w:type="gramStart"/>
      <w:r>
        <w:rPr>
          <w:rFonts w:asciiTheme="minorEastAsia" w:eastAsiaTheme="minorEastAsia" w:hAnsiTheme="minorEastAsia" w:cs="宋体" w:hint="eastAsia"/>
          <w:sz w:val="24"/>
          <w:szCs w:val="24"/>
        </w:rPr>
        <w:t>位做好</w:t>
      </w:r>
      <w:proofErr w:type="gramEnd"/>
      <w:r>
        <w:rPr>
          <w:rFonts w:asciiTheme="minorEastAsia" w:eastAsiaTheme="minorEastAsia" w:hAnsiTheme="minorEastAsia" w:cs="宋体" w:hint="eastAsia"/>
          <w:sz w:val="24"/>
          <w:szCs w:val="24"/>
        </w:rPr>
        <w:t>相关设备维修维护工作；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(3)在中央空调工作期间，每天对机组进行巡视检查，检查机组工作及功能是否正常，检查要有记录；空调停止运行周期，定期对系统设备间进行卫生保洁；</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(4)定期进行循环泵、空调主机、冷却风机电柜主电路螺栓紧固情况巡查；</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(5)中央空调开放期间，定时检查温湿度传感设备，通过有效的管理措施及技术措施，合理调整中央空调开放时间，同时积极开展节约能源的管理工作；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(6)每月定期做好各空调机房和空调机组的清洁工作；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(7)保证各空调系统工作正常。设备出现故障后,应立即上报采购人安排维保单位及时进行检修。</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（七）日常房屋、场地、设备设施等公共部位的综合巡查及管理</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1、服务内容</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(1)房屋共用部位（地面、墙、台面及吊顶、门窗、楼梯、通风道等）及公共广场相关设施等日常巡查；</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(2)公园设施设备做到安全运行和节能操作，发现故障立即上报并协助采购人安排的维修单位及时排除隐患；</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(3)遇电路、水龙头、门锁、门窗故障等突发情况，要随叫随到，紧急进行处理；</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(4)排水管、排污管要保持畅通，配置卫生间管道疏通工具，公共大管网专业设备机械疏通除外，厕所堵塞应当天疏通（需换厕盆的除外）；</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(5)公共照明、水电设施每天进行检查。</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2、服务质量标准</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(1)确保房屋公用设施的完好和正常使用；</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巡查公园内部及公共区域：玻璃无破裂，五金配件完好，门窗开闭灵活、密封性好、无异常声响。出现损坏或故障应及时修复或申请更换（公共区域维修由物业管理中心负责，公园内部区域维修由采购人负责）。不能立即修复的涉及安全性的，应采取措施消除安全隐患；</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(3)公共区域内日常检查中发现的粉刷无明显剥落开裂，墙面砖、地坪、地砖、地板平整不起壳、无遗缺，吊顶无污（水）渍、开缝和破损。如遇以上检查发现的特殊情况应及时上报采购人申请维修；</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(4)屋面排水沟、天沟、雨水口、室内室外排水管等要保障畅通；及时巡查，排除隐患。巡查发现过滤网及管道破损及时上报采购人申请维修；</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(5)发现屋面或其他防水层有气鼓、破裂，隔热板有断裂、缺损的，屋面、墙面有渗漏的，应立即汇报采购人，并协助配合采购人安排的施工单位进行维修；</w:t>
      </w:r>
    </w:p>
    <w:p w:rsidR="008D55E8" w:rsidRDefault="00904FFD">
      <w:pPr>
        <w:pStyle w:val="ab"/>
        <w:spacing w:line="500" w:lineRule="exact"/>
        <w:ind w:firstLine="36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(6)日常维修接到报修信息后，必须15分钟内赶到现场进行处理。若无能力修复，立即报告采购人管理部门的有关人员及领导；</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(7)协助配合采购人及采购人安排的</w:t>
      </w:r>
      <w:proofErr w:type="gramStart"/>
      <w:r>
        <w:rPr>
          <w:rFonts w:asciiTheme="minorEastAsia" w:eastAsiaTheme="minorEastAsia" w:hAnsiTheme="minorEastAsia" w:cs="宋体" w:hint="eastAsia"/>
          <w:sz w:val="24"/>
          <w:szCs w:val="24"/>
        </w:rPr>
        <w:t>专业维保公司</w:t>
      </w:r>
      <w:proofErr w:type="gramEnd"/>
      <w:r>
        <w:rPr>
          <w:rFonts w:asciiTheme="minorEastAsia" w:eastAsiaTheme="minorEastAsia" w:hAnsiTheme="minorEastAsia" w:cs="宋体" w:hint="eastAsia"/>
          <w:sz w:val="24"/>
          <w:szCs w:val="24"/>
        </w:rPr>
        <w:t>进行的各类保养及维修工作；</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(8)室外公共设施每</w:t>
      </w:r>
      <w:proofErr w:type="gramStart"/>
      <w:r>
        <w:rPr>
          <w:rFonts w:asciiTheme="minorEastAsia" w:eastAsiaTheme="minorEastAsia" w:hAnsiTheme="minorEastAsia" w:cs="宋体" w:hint="eastAsia"/>
          <w:sz w:val="24"/>
          <w:szCs w:val="24"/>
        </w:rPr>
        <w:t>周重点</w:t>
      </w:r>
      <w:proofErr w:type="gramEnd"/>
      <w:r>
        <w:rPr>
          <w:rFonts w:asciiTheme="minorEastAsia" w:eastAsiaTheme="minorEastAsia" w:hAnsiTheme="minorEastAsia" w:cs="宋体" w:hint="eastAsia"/>
          <w:sz w:val="24"/>
          <w:szCs w:val="24"/>
        </w:rPr>
        <w:t>巡查一次，包括扶梯、卫生间、停车场、消防栓等。特殊情况按需进行处理；</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(9)电工人员日常工作除特定工作外，实行定期巡查检查制；</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(10)每天定人现场巡视检查，内容包括配电设施、照明、插座、空调用电设施、通风设施、给排水设施、电梯、房屋及装修设施、室外构筑设施、其他公用设施，巡视检查要有记录并统一归档管理,资料完整；</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lastRenderedPageBreak/>
        <w:t>(11)每天对所有管理区域设备间巡查，并随时做好记录和异常情况处理结果。</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（八）给排水设备日常巡检、维护管理</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1、服务内容</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对隋炀帝陵遗址公园内外及室外公共区给排水系统的设备、设施，如水泵、水箱、气压给水装置、水处理设备、消火栓、管道、管件、阀门、水嘴、卫生洁具、排水管、透气管、水封设备、室外排水管及附属构筑物等进行日常巡视检查，发现问题及时处置并上报，保持正常运行。</w:t>
      </w:r>
    </w:p>
    <w:p w:rsidR="008D55E8" w:rsidRDefault="00904FFD">
      <w:pPr>
        <w:pStyle w:val="ab"/>
        <w:spacing w:line="500" w:lineRule="exact"/>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2、服务质量标准</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(1)制定给排水系统日常巡查工作计划；</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(2)每天检查一次污水泵、提升泵、排水泵、阀门等，确保风机、排水系统通畅，各种管道阀门设备正常，仪表显示正常，无跑、冒、滴、漏现象；</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(3)末端的水压及流量满足使用要求；</w:t>
      </w:r>
    </w:p>
    <w:p w:rsidR="008D55E8" w:rsidRDefault="00904FFD">
      <w:pPr>
        <w:pStyle w:val="ab"/>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(4)每月对公园公共区域屋面及排水管网进行检查，检查有相应的图片档案记录。</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（九）建立健全物业管理制度</w:t>
      </w:r>
    </w:p>
    <w:p w:rsidR="008D55E8" w:rsidRDefault="00904FFD">
      <w:pPr>
        <w:spacing w:line="500" w:lineRule="exact"/>
        <w:ind w:firstLine="435"/>
        <w:rPr>
          <w:rFonts w:asciiTheme="minorEastAsia" w:eastAsiaTheme="minorEastAsia" w:hAnsiTheme="minorEastAsia" w:cs="宋体"/>
          <w:sz w:val="24"/>
          <w:szCs w:val="24"/>
          <w:u w:val="single"/>
        </w:rPr>
      </w:pPr>
      <w:r>
        <w:rPr>
          <w:rFonts w:asciiTheme="minorEastAsia" w:eastAsiaTheme="minorEastAsia" w:hAnsiTheme="minorEastAsia" w:cs="宋体" w:hint="eastAsia"/>
          <w:sz w:val="24"/>
          <w:szCs w:val="24"/>
        </w:rPr>
        <w:t>根据隋炀帝陵遗址公园办公区、展厅及室内外公共区域具体情况，制定内部管理、日常服务运作等管理各项服务记录台账</w:t>
      </w:r>
      <w:r>
        <w:rPr>
          <w:rFonts w:asciiTheme="minorEastAsia" w:eastAsiaTheme="minorEastAsia" w:hAnsiTheme="minorEastAsia" w:cs="宋体" w:hint="eastAsia"/>
          <w:b/>
          <w:bCs/>
          <w:sz w:val="24"/>
          <w:szCs w:val="24"/>
        </w:rPr>
        <w:t>（以下制度为包含但不限于）：</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1、物业管理员工行为规范；</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2、物业管理中心和各部门工作职责；</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3、本项目各管理区域内工作人员岗位职责；</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4、各物业服务人员培训计划、岗位考核办法和考核奖惩制度；</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5、各类设备运行管理制度、设备维修管理制度；</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6、消防安全管理制度；</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7、安全保卫制度；</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8、会议服务制度；</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9、其他管理服务制度。</w:t>
      </w:r>
    </w:p>
    <w:p w:rsidR="008D55E8" w:rsidRDefault="00904FFD">
      <w:pPr>
        <w:spacing w:line="500" w:lineRule="exact"/>
        <w:ind w:firstLine="435"/>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（十）建立物业管理资料档案</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中标人需加强物业管理区域内有关物业管理服务的档案和资料的管理。档案和资料的管理包括但不限于：场馆基本信息档案、设备设施巡检维护档案、场馆投诉和意</w:t>
      </w:r>
      <w:r>
        <w:rPr>
          <w:rFonts w:asciiTheme="minorEastAsia" w:eastAsiaTheme="minorEastAsia" w:hAnsiTheme="minorEastAsia" w:cs="宋体" w:hint="eastAsia"/>
          <w:sz w:val="24"/>
          <w:szCs w:val="24"/>
        </w:rPr>
        <w:lastRenderedPageBreak/>
        <w:t>见档案、安全管理记录档案、清洁卫生管理档案、设施设备故障维修档案、消防安全管理档案、人事管理及人员培训档案、各类突发应急预案演练档案以及具体的运行管理方案、工作计划等资料档案，所有资料档案做到保存完整，管理完善，交接手续完备，检索方便准确，符合有关标准。</w:t>
      </w:r>
    </w:p>
    <w:p w:rsidR="00FF4546" w:rsidRDefault="00FF4546">
      <w:pPr>
        <w:rPr>
          <w:rFonts w:asciiTheme="minorEastAsia" w:eastAsiaTheme="minorEastAsia" w:hAnsiTheme="minorEastAsia" w:cs="宋体"/>
          <w:b/>
          <w:bCs/>
          <w:sz w:val="24"/>
          <w:szCs w:val="24"/>
        </w:rPr>
      </w:pPr>
    </w:p>
    <w:p w:rsidR="008D55E8" w:rsidRDefault="00FF4546" w:rsidP="00FF4546">
      <w:pPr>
        <w:ind w:firstLineChars="200" w:firstLine="482"/>
        <w:rPr>
          <w:rFonts w:asciiTheme="minorEastAsia" w:eastAsiaTheme="minorEastAsia" w:hAnsiTheme="minorEastAsia" w:cs="宋体"/>
          <w:b/>
          <w:bCs/>
          <w:sz w:val="24"/>
          <w:szCs w:val="24"/>
        </w:rPr>
      </w:pPr>
      <w:r w:rsidRPr="00FF4546">
        <w:rPr>
          <w:rFonts w:asciiTheme="minorEastAsia" w:eastAsiaTheme="minorEastAsia" w:hAnsiTheme="minorEastAsia" w:cs="宋体" w:hint="eastAsia"/>
          <w:b/>
          <w:bCs/>
          <w:sz w:val="24"/>
          <w:szCs w:val="24"/>
        </w:rPr>
        <w:t>（十</w:t>
      </w:r>
      <w:r>
        <w:rPr>
          <w:rFonts w:asciiTheme="minorEastAsia" w:eastAsiaTheme="minorEastAsia" w:hAnsiTheme="minorEastAsia" w:cs="宋体" w:hint="eastAsia"/>
          <w:b/>
          <w:bCs/>
          <w:sz w:val="24"/>
          <w:szCs w:val="24"/>
        </w:rPr>
        <w:t>一</w:t>
      </w:r>
      <w:r w:rsidRPr="00FF4546">
        <w:rPr>
          <w:rFonts w:asciiTheme="minorEastAsia" w:eastAsiaTheme="minorEastAsia" w:hAnsiTheme="minorEastAsia" w:cs="宋体" w:hint="eastAsia"/>
          <w:b/>
          <w:bCs/>
          <w:sz w:val="24"/>
          <w:szCs w:val="24"/>
        </w:rPr>
        <w:t>）</w:t>
      </w:r>
      <w:r>
        <w:rPr>
          <w:rFonts w:asciiTheme="minorEastAsia" w:eastAsiaTheme="minorEastAsia" w:hAnsiTheme="minorEastAsia" w:cs="宋体" w:hint="eastAsia"/>
          <w:b/>
          <w:bCs/>
          <w:sz w:val="24"/>
          <w:szCs w:val="24"/>
        </w:rPr>
        <w:t>安检</w:t>
      </w:r>
      <w:r w:rsidRPr="00FF4546">
        <w:rPr>
          <w:rFonts w:asciiTheme="minorEastAsia" w:eastAsiaTheme="minorEastAsia" w:hAnsiTheme="minorEastAsia" w:cs="宋体" w:hint="eastAsia"/>
          <w:b/>
          <w:bCs/>
          <w:sz w:val="24"/>
          <w:szCs w:val="24"/>
        </w:rPr>
        <w:t>员要求</w:t>
      </w:r>
    </w:p>
    <w:p w:rsidR="00FF4546" w:rsidRDefault="00FF4546" w:rsidP="00FF4546">
      <w:pPr>
        <w:widowControl/>
        <w:spacing w:line="480" w:lineRule="exact"/>
        <w:ind w:firstLineChars="200"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1、熟练掌握隋炀帝陵遗址公园各场馆内部各种安检设备的操作及识别方法。</w:t>
      </w:r>
    </w:p>
    <w:p w:rsidR="00FF4546" w:rsidRDefault="00FF4546" w:rsidP="00FF4546">
      <w:pPr>
        <w:widowControl/>
        <w:spacing w:line="480" w:lineRule="exact"/>
        <w:ind w:firstLineChars="200"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2、对所有进馆人员按照“逢包必检”的安检要求，负责宣传引导人员进入安检区域。</w:t>
      </w:r>
    </w:p>
    <w:p w:rsidR="00FF4546" w:rsidRPr="00FF4546" w:rsidRDefault="00FF4546" w:rsidP="00FF4546">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3、对可疑物品进行针对性探测，确定可疑物品性质，及时报公园管理部门，并做好登记记录。</w:t>
      </w:r>
    </w:p>
    <w:p w:rsidR="008D55E8" w:rsidRPr="00FF4546" w:rsidRDefault="00904FFD">
      <w:pPr>
        <w:spacing w:line="500" w:lineRule="exact"/>
        <w:ind w:firstLine="435"/>
        <w:rPr>
          <w:rFonts w:asciiTheme="minorEastAsia" w:eastAsiaTheme="minorEastAsia" w:hAnsiTheme="minorEastAsia" w:cs="宋体"/>
          <w:b/>
          <w:bCs/>
          <w:sz w:val="24"/>
          <w:szCs w:val="24"/>
        </w:rPr>
      </w:pPr>
      <w:r w:rsidRPr="00FF4546">
        <w:rPr>
          <w:rFonts w:asciiTheme="minorEastAsia" w:eastAsiaTheme="minorEastAsia" w:hAnsiTheme="minorEastAsia" w:cs="宋体" w:hint="eastAsia"/>
          <w:b/>
          <w:bCs/>
          <w:sz w:val="24"/>
          <w:szCs w:val="24"/>
        </w:rPr>
        <w:t>（十</w:t>
      </w:r>
      <w:r w:rsidR="00FF4546">
        <w:rPr>
          <w:rFonts w:asciiTheme="minorEastAsia" w:eastAsiaTheme="minorEastAsia" w:hAnsiTheme="minorEastAsia" w:cs="宋体" w:hint="eastAsia"/>
          <w:b/>
          <w:bCs/>
          <w:sz w:val="24"/>
          <w:szCs w:val="24"/>
        </w:rPr>
        <w:t>二</w:t>
      </w:r>
      <w:r w:rsidRPr="00FF4546">
        <w:rPr>
          <w:rFonts w:asciiTheme="minorEastAsia" w:eastAsiaTheme="minorEastAsia" w:hAnsiTheme="minorEastAsia" w:cs="宋体" w:hint="eastAsia"/>
          <w:b/>
          <w:bCs/>
          <w:sz w:val="24"/>
          <w:szCs w:val="24"/>
        </w:rPr>
        <w:t>）客服人员要求</w:t>
      </w:r>
    </w:p>
    <w:p w:rsidR="008D55E8" w:rsidRPr="00FF4546" w:rsidRDefault="00904FFD">
      <w:pPr>
        <w:spacing w:line="500" w:lineRule="exact"/>
        <w:ind w:firstLine="435"/>
        <w:rPr>
          <w:rFonts w:asciiTheme="minorEastAsia" w:eastAsiaTheme="minorEastAsia" w:hAnsiTheme="minorEastAsia" w:cs="宋体"/>
          <w:sz w:val="24"/>
          <w:szCs w:val="24"/>
        </w:rPr>
      </w:pPr>
      <w:r w:rsidRPr="00FF4546">
        <w:rPr>
          <w:rFonts w:asciiTheme="minorEastAsia" w:eastAsiaTheme="minorEastAsia" w:hAnsiTheme="minorEastAsia" w:cs="宋体" w:hint="eastAsia"/>
          <w:sz w:val="24"/>
          <w:szCs w:val="24"/>
        </w:rPr>
        <w:t>1、能够熟练使用英语对话，</w:t>
      </w:r>
      <w:r w:rsidR="00FF4546" w:rsidRPr="00FF4546">
        <w:rPr>
          <w:rFonts w:asciiTheme="minorEastAsia" w:eastAsiaTheme="minorEastAsia" w:hAnsiTheme="minorEastAsia" w:cs="宋体" w:hint="eastAsia"/>
          <w:sz w:val="24"/>
          <w:szCs w:val="24"/>
        </w:rPr>
        <w:t>配合采购人</w:t>
      </w:r>
      <w:r w:rsidRPr="00FF4546">
        <w:rPr>
          <w:rFonts w:asciiTheme="minorEastAsia" w:eastAsiaTheme="minorEastAsia" w:hAnsiTheme="minorEastAsia" w:cs="宋体" w:hint="eastAsia"/>
          <w:sz w:val="24"/>
          <w:szCs w:val="24"/>
        </w:rPr>
        <w:t>为外国游客做好导</w:t>
      </w:r>
      <w:proofErr w:type="gramStart"/>
      <w:r w:rsidRPr="00FF4546">
        <w:rPr>
          <w:rFonts w:asciiTheme="minorEastAsia" w:eastAsiaTheme="minorEastAsia" w:hAnsiTheme="minorEastAsia" w:cs="宋体" w:hint="eastAsia"/>
          <w:sz w:val="24"/>
          <w:szCs w:val="24"/>
        </w:rPr>
        <w:t>览</w:t>
      </w:r>
      <w:proofErr w:type="gramEnd"/>
      <w:r w:rsidRPr="00FF4546">
        <w:rPr>
          <w:rFonts w:asciiTheme="minorEastAsia" w:eastAsiaTheme="minorEastAsia" w:hAnsiTheme="minorEastAsia" w:cs="宋体" w:hint="eastAsia"/>
          <w:sz w:val="24"/>
          <w:szCs w:val="24"/>
        </w:rPr>
        <w:t>工作。</w:t>
      </w:r>
    </w:p>
    <w:p w:rsidR="008D55E8" w:rsidRPr="00FF4546" w:rsidRDefault="00904FFD">
      <w:pPr>
        <w:spacing w:line="500" w:lineRule="exact"/>
        <w:ind w:firstLineChars="200" w:firstLine="480"/>
        <w:rPr>
          <w:rFonts w:asciiTheme="minorEastAsia" w:eastAsiaTheme="minorEastAsia" w:hAnsiTheme="minorEastAsia" w:cs="宋体"/>
          <w:sz w:val="24"/>
          <w:szCs w:val="24"/>
        </w:rPr>
      </w:pPr>
      <w:r w:rsidRPr="00FF4546">
        <w:rPr>
          <w:rFonts w:asciiTheme="minorEastAsia" w:eastAsiaTheme="minorEastAsia" w:hAnsiTheme="minorEastAsia" w:cs="宋体" w:hint="eastAsia"/>
          <w:sz w:val="24"/>
          <w:szCs w:val="24"/>
        </w:rPr>
        <w:t>2、</w:t>
      </w:r>
      <w:r w:rsidR="00FF4546" w:rsidRPr="00FF4546">
        <w:rPr>
          <w:rFonts w:asciiTheme="minorEastAsia" w:eastAsiaTheme="minorEastAsia" w:hAnsiTheme="minorEastAsia" w:cs="宋体" w:hint="eastAsia"/>
          <w:sz w:val="24"/>
          <w:szCs w:val="24"/>
        </w:rPr>
        <w:t>配合采购人</w:t>
      </w:r>
      <w:r w:rsidRPr="00FF4546">
        <w:rPr>
          <w:rFonts w:asciiTheme="minorEastAsia" w:eastAsiaTheme="minorEastAsia" w:hAnsiTheme="minorEastAsia" w:cs="宋体" w:hint="eastAsia"/>
          <w:sz w:val="24"/>
          <w:szCs w:val="24"/>
        </w:rPr>
        <w:t>熟练接听游客热线，并对咨询意见进行解答。</w:t>
      </w:r>
    </w:p>
    <w:p w:rsidR="008D55E8" w:rsidRPr="00FF4546" w:rsidRDefault="00904FFD">
      <w:pPr>
        <w:spacing w:line="500" w:lineRule="exact"/>
        <w:ind w:firstLine="435"/>
        <w:rPr>
          <w:rFonts w:asciiTheme="minorEastAsia" w:eastAsiaTheme="minorEastAsia" w:hAnsiTheme="minorEastAsia" w:cs="宋体"/>
          <w:sz w:val="24"/>
          <w:szCs w:val="24"/>
        </w:rPr>
      </w:pPr>
      <w:r w:rsidRPr="00FF4546">
        <w:rPr>
          <w:rFonts w:asciiTheme="minorEastAsia" w:eastAsiaTheme="minorEastAsia" w:hAnsiTheme="minorEastAsia" w:cs="宋体" w:hint="eastAsia"/>
          <w:sz w:val="24"/>
          <w:szCs w:val="24"/>
        </w:rPr>
        <w:t>3、配合采购人做好前台及展厅相关工作。</w:t>
      </w:r>
    </w:p>
    <w:p w:rsidR="008D55E8" w:rsidRDefault="008D55E8">
      <w:pPr>
        <w:rPr>
          <w:rFonts w:asciiTheme="minorEastAsia" w:eastAsiaTheme="minorEastAsia" w:hAnsiTheme="minorEastAsia" w:cs="宋体"/>
          <w:sz w:val="24"/>
          <w:szCs w:val="24"/>
          <w:highlight w:val="cyan"/>
        </w:rPr>
      </w:pPr>
    </w:p>
    <w:p w:rsidR="008D55E8" w:rsidRDefault="00904FFD">
      <w:pPr>
        <w:spacing w:line="500" w:lineRule="exact"/>
        <w:ind w:firstLine="435"/>
        <w:rPr>
          <w:rFonts w:asciiTheme="minorEastAsia" w:eastAsiaTheme="minorEastAsia" w:hAnsiTheme="minorEastAsia" w:cs="宋体"/>
          <w:b/>
          <w:bCs/>
          <w:sz w:val="24"/>
          <w:szCs w:val="24"/>
        </w:rPr>
      </w:pPr>
      <w:r>
        <w:rPr>
          <w:rFonts w:asciiTheme="minorEastAsia" w:eastAsiaTheme="minorEastAsia" w:hAnsiTheme="minorEastAsia" w:cs="宋体"/>
          <w:b/>
          <w:bCs/>
          <w:sz w:val="24"/>
          <w:szCs w:val="24"/>
        </w:rPr>
        <w:t>管理服务人员配置具体要求</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（一）人员配置</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1、根据现场服务需求，须设立现场运行管理机构，人员配置根据本项目服务需求由投标人拟定方案并在投标文件中明确，岗位总人数不得低于42人，其中项目管理岗1人，安保服务岗11人，保洁服务岗11人，电工岗6人,消</w:t>
      </w:r>
      <w:proofErr w:type="gramStart"/>
      <w:r>
        <w:rPr>
          <w:rFonts w:asciiTheme="minorEastAsia" w:eastAsiaTheme="minorEastAsia" w:hAnsiTheme="minorEastAsia" w:cs="宋体" w:hint="eastAsia"/>
          <w:szCs w:val="24"/>
        </w:rPr>
        <w:t>监控室岗</w:t>
      </w:r>
      <w:proofErr w:type="gramEnd"/>
      <w:r>
        <w:rPr>
          <w:rFonts w:asciiTheme="minorEastAsia" w:eastAsiaTheme="minorEastAsia" w:hAnsiTheme="minorEastAsia" w:cs="宋体" w:hint="eastAsia"/>
          <w:szCs w:val="24"/>
        </w:rPr>
        <w:t>6人，安检员5人，客服2人。</w:t>
      </w:r>
    </w:p>
    <w:p w:rsidR="008D55E8" w:rsidRDefault="00904FFD">
      <w:pPr>
        <w:pStyle w:val="29"/>
        <w:spacing w:before="0" w:line="500" w:lineRule="exact"/>
        <w:ind w:firstLine="480"/>
        <w:rPr>
          <w:rFonts w:asciiTheme="minorEastAsia" w:eastAsiaTheme="minorEastAsia" w:hAnsiTheme="minorEastAsia"/>
          <w:i/>
          <w:iCs/>
          <w:szCs w:val="24"/>
          <w:u w:val="single"/>
          <w:shd w:val="clear" w:color="auto" w:fill="FFFFFF"/>
        </w:rPr>
      </w:pPr>
      <w:r>
        <w:rPr>
          <w:rFonts w:asciiTheme="minorEastAsia" w:eastAsiaTheme="minorEastAsia" w:hAnsiTheme="minorEastAsia" w:cs="宋体" w:hint="eastAsia"/>
          <w:szCs w:val="24"/>
        </w:rPr>
        <w:t>2、</w:t>
      </w:r>
      <w:r>
        <w:rPr>
          <w:rFonts w:asciiTheme="minorEastAsia" w:eastAsiaTheme="minorEastAsia" w:hAnsiTheme="minorEastAsia" w:hint="eastAsia"/>
          <w:b/>
          <w:bCs/>
          <w:i/>
          <w:iCs/>
          <w:szCs w:val="24"/>
          <w:u w:val="single"/>
          <w:shd w:val="clear" w:color="auto" w:fill="FFFFFF"/>
        </w:rPr>
        <w:t>（所有人员不得在其他单位兼职；承诺配备的全体员工从合同生效之日起到岗，提供承诺函，扫描上传，格式自拟</w:t>
      </w:r>
      <w:r>
        <w:rPr>
          <w:rFonts w:asciiTheme="minorEastAsia" w:eastAsiaTheme="minorEastAsia" w:hAnsiTheme="minorEastAsia" w:hint="eastAsia"/>
          <w:i/>
          <w:iCs/>
          <w:szCs w:val="24"/>
          <w:u w:val="single"/>
          <w:shd w:val="clear" w:color="auto" w:fill="FFFFFF"/>
        </w:rPr>
        <w:t>）</w:t>
      </w:r>
    </w:p>
    <w:p w:rsidR="008D55E8" w:rsidRDefault="00904FFD">
      <w:pPr>
        <w:pStyle w:val="29"/>
        <w:spacing w:before="0" w:line="50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岗位需求</w:t>
      </w:r>
    </w:p>
    <w:tbl>
      <w:tblPr>
        <w:tblW w:w="9036" w:type="dxa"/>
        <w:jc w:val="center"/>
        <w:tblLayout w:type="fixed"/>
        <w:tblLook w:val="04A0" w:firstRow="1" w:lastRow="0" w:firstColumn="1" w:lastColumn="0" w:noHBand="0" w:noVBand="1"/>
      </w:tblPr>
      <w:tblGrid>
        <w:gridCol w:w="783"/>
        <w:gridCol w:w="1333"/>
        <w:gridCol w:w="726"/>
        <w:gridCol w:w="6194"/>
      </w:tblGrid>
      <w:tr w:rsidR="008D55E8">
        <w:trPr>
          <w:trHeight w:val="446"/>
          <w:jc w:val="center"/>
        </w:trPr>
        <w:tc>
          <w:tcPr>
            <w:tcW w:w="78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序号</w:t>
            </w:r>
          </w:p>
        </w:tc>
        <w:tc>
          <w:tcPr>
            <w:tcW w:w="1333" w:type="dxa"/>
            <w:tcBorders>
              <w:top w:val="single" w:sz="4" w:space="0" w:color="auto"/>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岗位</w:t>
            </w:r>
          </w:p>
        </w:tc>
        <w:tc>
          <w:tcPr>
            <w:tcW w:w="726" w:type="dxa"/>
            <w:tcBorders>
              <w:top w:val="single" w:sz="4" w:space="0" w:color="auto"/>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人数</w:t>
            </w:r>
          </w:p>
        </w:tc>
        <w:tc>
          <w:tcPr>
            <w:tcW w:w="6194" w:type="dxa"/>
            <w:tcBorders>
              <w:top w:val="single" w:sz="4" w:space="0" w:color="auto"/>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岗位职责</w:t>
            </w:r>
          </w:p>
        </w:tc>
      </w:tr>
      <w:tr w:rsidR="008D55E8">
        <w:trPr>
          <w:trHeight w:val="446"/>
          <w:jc w:val="center"/>
        </w:trPr>
        <w:tc>
          <w:tcPr>
            <w:tcW w:w="78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p>
        </w:tc>
        <w:tc>
          <w:tcPr>
            <w:tcW w:w="1333" w:type="dxa"/>
            <w:tcBorders>
              <w:top w:val="single" w:sz="4" w:space="0" w:color="auto"/>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项目经理</w:t>
            </w:r>
          </w:p>
        </w:tc>
        <w:tc>
          <w:tcPr>
            <w:tcW w:w="726" w:type="dxa"/>
            <w:tcBorders>
              <w:top w:val="single" w:sz="4" w:space="0" w:color="auto"/>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p>
        </w:tc>
        <w:tc>
          <w:tcPr>
            <w:tcW w:w="6194" w:type="dxa"/>
            <w:tcBorders>
              <w:top w:val="single" w:sz="4" w:space="0" w:color="auto"/>
              <w:left w:val="nil"/>
              <w:bottom w:val="single" w:sz="4" w:space="0" w:color="auto"/>
              <w:right w:val="single" w:sz="4" w:space="0" w:color="auto"/>
            </w:tcBorders>
            <w:vAlign w:val="center"/>
          </w:tcPr>
          <w:p w:rsidR="008D55E8" w:rsidRDefault="00FF4546" w:rsidP="00FF4546">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sidR="00904FFD">
              <w:rPr>
                <w:rFonts w:asciiTheme="minorEastAsia" w:eastAsiaTheme="minorEastAsia" w:hAnsiTheme="minorEastAsia" w:cs="宋体" w:hint="eastAsia"/>
                <w:sz w:val="24"/>
                <w:szCs w:val="24"/>
              </w:rPr>
              <w:t>全面负责所有物业管理及服务的各项工作，负责整体服务运作工作及安全生产工作，对本项目的物业管理及服务的品质负责，确保公园服务满意度达标。</w:t>
            </w:r>
          </w:p>
          <w:p w:rsidR="008D55E8" w:rsidRDefault="00FF4546" w:rsidP="00FF4546">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2.</w:t>
            </w:r>
            <w:r w:rsidR="00904FFD">
              <w:rPr>
                <w:rFonts w:asciiTheme="minorEastAsia" w:eastAsiaTheme="minorEastAsia" w:hAnsiTheme="minorEastAsia" w:cs="宋体" w:hint="eastAsia"/>
                <w:sz w:val="24"/>
                <w:szCs w:val="24"/>
              </w:rPr>
              <w:t>统筹安排及落实采购人的各项工作要求及任务。</w:t>
            </w:r>
          </w:p>
          <w:p w:rsidR="008D55E8" w:rsidRDefault="00FF4546" w:rsidP="00FF4546">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r w:rsidR="00904FFD">
              <w:rPr>
                <w:rFonts w:asciiTheme="minorEastAsia" w:eastAsiaTheme="minorEastAsia" w:hAnsiTheme="minorEastAsia" w:cs="宋体" w:hint="eastAsia"/>
                <w:sz w:val="24"/>
                <w:szCs w:val="24"/>
              </w:rPr>
              <w:t>制定各类安全管理制度、岗位职责、服务规范。</w:t>
            </w:r>
          </w:p>
          <w:p w:rsidR="008D55E8" w:rsidRDefault="00FF4546" w:rsidP="00FF4546">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r w:rsidR="00904FFD">
              <w:rPr>
                <w:rFonts w:asciiTheme="minorEastAsia" w:eastAsiaTheme="minorEastAsia" w:hAnsiTheme="minorEastAsia" w:cs="宋体" w:hint="eastAsia"/>
                <w:sz w:val="24"/>
                <w:szCs w:val="24"/>
              </w:rPr>
              <w:t>及时与采购人管理部门对接联系，及时处理应急突发事项。</w:t>
            </w:r>
          </w:p>
          <w:p w:rsidR="008D55E8" w:rsidRDefault="00FF4546" w:rsidP="00FF4546">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w:t>
            </w:r>
            <w:r w:rsidR="00904FFD">
              <w:rPr>
                <w:rFonts w:asciiTheme="minorEastAsia" w:eastAsiaTheme="minorEastAsia" w:hAnsiTheme="minorEastAsia" w:cs="宋体" w:hint="eastAsia"/>
                <w:sz w:val="24"/>
                <w:szCs w:val="24"/>
              </w:rPr>
              <w:t>协助采购人做好接待创建等各类活动的准备工作。</w:t>
            </w:r>
          </w:p>
        </w:tc>
      </w:tr>
      <w:tr w:rsidR="008D55E8">
        <w:trPr>
          <w:trHeight w:val="446"/>
          <w:jc w:val="center"/>
        </w:trPr>
        <w:tc>
          <w:tcPr>
            <w:tcW w:w="78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2</w:t>
            </w:r>
          </w:p>
        </w:tc>
        <w:tc>
          <w:tcPr>
            <w:tcW w:w="133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保安主管</w:t>
            </w:r>
          </w:p>
        </w:tc>
        <w:tc>
          <w:tcPr>
            <w:tcW w:w="726" w:type="dxa"/>
            <w:tcBorders>
              <w:top w:val="single" w:sz="4" w:space="0" w:color="auto"/>
              <w:left w:val="single" w:sz="4" w:space="0" w:color="auto"/>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p>
        </w:tc>
        <w:tc>
          <w:tcPr>
            <w:tcW w:w="6194"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1.负责秩序维护工作。</w:t>
            </w:r>
          </w:p>
          <w:p w:rsidR="008D55E8" w:rsidRDefault="00904FFD">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2.负责消防、监控技防设施操作员值班在岗管理，日常安全管理工作，对安保工作及保安人员进行日常检查管理。</w:t>
            </w:r>
          </w:p>
          <w:p w:rsidR="008D55E8" w:rsidRDefault="00904FFD">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3.合理安排各岗位保安人员，每日对部门各岗位工作完成情况进行抽查。</w:t>
            </w:r>
          </w:p>
          <w:p w:rsidR="008D55E8" w:rsidRDefault="00904FFD">
            <w:pPr>
              <w:widowControl/>
              <w:tabs>
                <w:tab w:val="left" w:pos="42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4.对公共区域</w:t>
            </w:r>
            <w:proofErr w:type="gramStart"/>
            <w:r>
              <w:rPr>
                <w:rFonts w:asciiTheme="minorEastAsia" w:eastAsiaTheme="minorEastAsia" w:hAnsiTheme="minorEastAsia" w:cs="宋体" w:hint="eastAsia"/>
                <w:sz w:val="24"/>
                <w:szCs w:val="24"/>
              </w:rPr>
              <w:t>共设备</w:t>
            </w:r>
            <w:proofErr w:type="gramEnd"/>
            <w:r>
              <w:rPr>
                <w:rFonts w:asciiTheme="minorEastAsia" w:eastAsiaTheme="minorEastAsia" w:hAnsiTheme="minorEastAsia" w:cs="宋体" w:hint="eastAsia"/>
                <w:sz w:val="24"/>
                <w:szCs w:val="24"/>
              </w:rPr>
              <w:t>进行全面检查，全面负责隋炀帝陵遗址公园安全保卫工作。</w:t>
            </w:r>
          </w:p>
          <w:p w:rsidR="008D55E8" w:rsidRDefault="00904FFD">
            <w:pPr>
              <w:pStyle w:val="a9"/>
              <w:ind w:firstLine="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5.协调各岗位保安人员完成公园安排的各类服务保障工作。</w:t>
            </w:r>
          </w:p>
        </w:tc>
      </w:tr>
      <w:tr w:rsidR="008D55E8">
        <w:trPr>
          <w:trHeight w:val="446"/>
          <w:jc w:val="center"/>
        </w:trPr>
        <w:tc>
          <w:tcPr>
            <w:tcW w:w="78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w:t>
            </w:r>
          </w:p>
        </w:tc>
        <w:tc>
          <w:tcPr>
            <w:tcW w:w="133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保洁主管</w:t>
            </w:r>
          </w:p>
        </w:tc>
        <w:tc>
          <w:tcPr>
            <w:tcW w:w="726" w:type="dxa"/>
            <w:tcBorders>
              <w:top w:val="single" w:sz="4" w:space="0" w:color="auto"/>
              <w:left w:val="single" w:sz="4" w:space="0" w:color="auto"/>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p>
        </w:tc>
        <w:tc>
          <w:tcPr>
            <w:tcW w:w="6194"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tabs>
                <w:tab w:val="left" w:pos="144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1.全面负责统筹项目内保洁、环境消</w:t>
            </w:r>
            <w:proofErr w:type="gramStart"/>
            <w:r>
              <w:rPr>
                <w:rFonts w:asciiTheme="minorEastAsia" w:eastAsiaTheme="minorEastAsia" w:hAnsiTheme="minorEastAsia" w:cs="宋体" w:hint="eastAsia"/>
                <w:sz w:val="24"/>
                <w:szCs w:val="24"/>
              </w:rPr>
              <w:t>杀以及</w:t>
            </w:r>
            <w:proofErr w:type="gramEnd"/>
            <w:r>
              <w:rPr>
                <w:rFonts w:asciiTheme="minorEastAsia" w:eastAsiaTheme="minorEastAsia" w:hAnsiTheme="minorEastAsia" w:cs="宋体" w:hint="eastAsia"/>
                <w:sz w:val="24"/>
                <w:szCs w:val="24"/>
              </w:rPr>
              <w:t>清洁人员的日常管理工作。</w:t>
            </w:r>
          </w:p>
          <w:p w:rsidR="008D55E8" w:rsidRDefault="00904FFD">
            <w:pPr>
              <w:widowControl/>
              <w:tabs>
                <w:tab w:val="left" w:pos="144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2.制定保洁工作计划，检查和监督各项工作的实施情况，保证工作的及时完成和工作效率的提高。</w:t>
            </w:r>
          </w:p>
          <w:p w:rsidR="008D55E8" w:rsidRDefault="00904FFD">
            <w:pPr>
              <w:widowControl/>
              <w:tabs>
                <w:tab w:val="left" w:pos="1440"/>
              </w:tabs>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3.组织做好公园重要活动、接待的会务工作。</w:t>
            </w:r>
          </w:p>
        </w:tc>
      </w:tr>
      <w:tr w:rsidR="008D55E8">
        <w:trPr>
          <w:trHeight w:val="446"/>
          <w:jc w:val="center"/>
        </w:trPr>
        <w:tc>
          <w:tcPr>
            <w:tcW w:w="78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p>
        </w:tc>
        <w:tc>
          <w:tcPr>
            <w:tcW w:w="1333"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proofErr w:type="gramStart"/>
            <w:r>
              <w:rPr>
                <w:rFonts w:asciiTheme="minorEastAsia" w:eastAsiaTheme="minorEastAsia" w:hAnsiTheme="minorEastAsia" w:cs="宋体" w:hint="eastAsia"/>
                <w:sz w:val="24"/>
                <w:szCs w:val="24"/>
              </w:rPr>
              <w:t>消控主管</w:t>
            </w:r>
            <w:proofErr w:type="gramEnd"/>
          </w:p>
        </w:tc>
        <w:tc>
          <w:tcPr>
            <w:tcW w:w="726" w:type="dxa"/>
            <w:tcBorders>
              <w:top w:val="single" w:sz="4" w:space="0" w:color="auto"/>
              <w:left w:val="single" w:sz="4" w:space="0" w:color="auto"/>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p>
        </w:tc>
        <w:tc>
          <w:tcPr>
            <w:tcW w:w="6194"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numPr>
                <w:ilvl w:val="0"/>
                <w:numId w:val="8"/>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全面负责消防安全管理工作。</w:t>
            </w:r>
          </w:p>
          <w:p w:rsidR="008D55E8" w:rsidRDefault="00904FFD">
            <w:pPr>
              <w:widowControl/>
              <w:numPr>
                <w:ilvl w:val="0"/>
                <w:numId w:val="8"/>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负责消防、监控技防设施操作员值班在岗管理，日常安全管理工作。</w:t>
            </w:r>
          </w:p>
          <w:p w:rsidR="008D55E8" w:rsidRDefault="00904FFD">
            <w:pPr>
              <w:widowControl/>
              <w:numPr>
                <w:ilvl w:val="0"/>
                <w:numId w:val="8"/>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协调各岗位完成公园安排的各类消防安全保障工作。</w:t>
            </w:r>
          </w:p>
        </w:tc>
      </w:tr>
      <w:tr w:rsidR="008D55E8">
        <w:trPr>
          <w:trHeight w:val="446"/>
          <w:jc w:val="center"/>
        </w:trPr>
        <w:tc>
          <w:tcPr>
            <w:tcW w:w="783" w:type="dxa"/>
            <w:tcBorders>
              <w:top w:val="nil"/>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w:t>
            </w:r>
          </w:p>
        </w:tc>
        <w:tc>
          <w:tcPr>
            <w:tcW w:w="1333" w:type="dxa"/>
            <w:tcBorders>
              <w:top w:val="nil"/>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保安员</w:t>
            </w:r>
          </w:p>
        </w:tc>
        <w:tc>
          <w:tcPr>
            <w:tcW w:w="726" w:type="dxa"/>
            <w:tcBorders>
              <w:top w:val="nil"/>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w:t>
            </w:r>
          </w:p>
        </w:tc>
        <w:tc>
          <w:tcPr>
            <w:tcW w:w="6194" w:type="dxa"/>
            <w:tcBorders>
              <w:top w:val="nil"/>
              <w:left w:val="nil"/>
              <w:bottom w:val="single" w:sz="4" w:space="0" w:color="auto"/>
              <w:right w:val="single" w:sz="4" w:space="0" w:color="auto"/>
            </w:tcBorders>
            <w:vAlign w:val="center"/>
          </w:tcPr>
          <w:p w:rsidR="008D55E8" w:rsidRDefault="00904FFD">
            <w:pPr>
              <w:widowControl/>
              <w:numPr>
                <w:ilvl w:val="0"/>
                <w:numId w:val="9"/>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对进入公园内的可疑人员进行询问，对无理取闹、寻衅滋事者</w:t>
            </w:r>
            <w:proofErr w:type="gramStart"/>
            <w:r>
              <w:rPr>
                <w:rFonts w:asciiTheme="minorEastAsia" w:eastAsiaTheme="minorEastAsia" w:hAnsiTheme="minorEastAsia" w:cs="宋体" w:hint="eastAsia"/>
                <w:sz w:val="24"/>
                <w:szCs w:val="24"/>
              </w:rPr>
              <w:t>交相关</w:t>
            </w:r>
            <w:proofErr w:type="gramEnd"/>
            <w:r>
              <w:rPr>
                <w:rFonts w:asciiTheme="minorEastAsia" w:eastAsiaTheme="minorEastAsia" w:hAnsiTheme="minorEastAsia" w:cs="宋体" w:hint="eastAsia"/>
                <w:sz w:val="24"/>
                <w:szCs w:val="24"/>
              </w:rPr>
              <w:t>部门处理。</w:t>
            </w:r>
          </w:p>
          <w:p w:rsidR="008D55E8" w:rsidRDefault="00904FFD">
            <w:pPr>
              <w:widowControl/>
              <w:numPr>
                <w:ilvl w:val="0"/>
                <w:numId w:val="9"/>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对公园和场馆进行安全巡查、检查，保障安全。</w:t>
            </w:r>
          </w:p>
          <w:p w:rsidR="008D55E8" w:rsidRDefault="00904FFD">
            <w:pPr>
              <w:widowControl/>
              <w:numPr>
                <w:ilvl w:val="0"/>
                <w:numId w:val="9"/>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对来往进出车辆，主动疏导，合理安排临时泊车。</w:t>
            </w:r>
          </w:p>
        </w:tc>
      </w:tr>
      <w:tr w:rsidR="008D55E8">
        <w:trPr>
          <w:trHeight w:val="446"/>
          <w:jc w:val="center"/>
        </w:trPr>
        <w:tc>
          <w:tcPr>
            <w:tcW w:w="783" w:type="dxa"/>
            <w:tcBorders>
              <w:top w:val="nil"/>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w:t>
            </w:r>
          </w:p>
        </w:tc>
        <w:tc>
          <w:tcPr>
            <w:tcW w:w="1333" w:type="dxa"/>
            <w:tcBorders>
              <w:top w:val="nil"/>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保洁员</w:t>
            </w:r>
          </w:p>
        </w:tc>
        <w:tc>
          <w:tcPr>
            <w:tcW w:w="726" w:type="dxa"/>
            <w:tcBorders>
              <w:top w:val="nil"/>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w:t>
            </w:r>
          </w:p>
        </w:tc>
        <w:tc>
          <w:tcPr>
            <w:tcW w:w="6194" w:type="dxa"/>
            <w:tcBorders>
              <w:top w:val="nil"/>
              <w:left w:val="nil"/>
              <w:bottom w:val="single" w:sz="4" w:space="0" w:color="auto"/>
              <w:right w:val="single" w:sz="4" w:space="0" w:color="auto"/>
            </w:tcBorders>
            <w:vAlign w:val="center"/>
          </w:tcPr>
          <w:p w:rsidR="008D55E8" w:rsidRDefault="00904FFD">
            <w:pPr>
              <w:widowControl/>
              <w:numPr>
                <w:ilvl w:val="0"/>
                <w:numId w:val="10"/>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场馆内各通道、公共部位、卫生间、扶手、设施设备</w:t>
            </w:r>
            <w:r>
              <w:rPr>
                <w:rFonts w:asciiTheme="minorEastAsia" w:eastAsiaTheme="minorEastAsia" w:hAnsiTheme="minorEastAsia" w:cs="宋体" w:hint="eastAsia"/>
                <w:sz w:val="24"/>
                <w:szCs w:val="24"/>
              </w:rPr>
              <w:lastRenderedPageBreak/>
              <w:t>的日常保洁。</w:t>
            </w:r>
          </w:p>
          <w:p w:rsidR="008D55E8" w:rsidRDefault="00904FFD">
            <w:pPr>
              <w:widowControl/>
              <w:numPr>
                <w:ilvl w:val="0"/>
                <w:numId w:val="10"/>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外场保洁及室外道路、绿化的垃圾清运，保洁。</w:t>
            </w:r>
          </w:p>
          <w:p w:rsidR="008D55E8" w:rsidRDefault="00904FFD">
            <w:pPr>
              <w:widowControl/>
              <w:numPr>
                <w:ilvl w:val="0"/>
                <w:numId w:val="10"/>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公共部位保洁和垃圾清运。</w:t>
            </w:r>
          </w:p>
        </w:tc>
      </w:tr>
      <w:tr w:rsidR="008D55E8">
        <w:trPr>
          <w:trHeight w:val="446"/>
          <w:jc w:val="center"/>
        </w:trPr>
        <w:tc>
          <w:tcPr>
            <w:tcW w:w="783" w:type="dxa"/>
            <w:tcBorders>
              <w:top w:val="nil"/>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7</w:t>
            </w:r>
          </w:p>
        </w:tc>
        <w:tc>
          <w:tcPr>
            <w:tcW w:w="1333" w:type="dxa"/>
            <w:tcBorders>
              <w:top w:val="nil"/>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proofErr w:type="gramStart"/>
            <w:r>
              <w:rPr>
                <w:rFonts w:asciiTheme="minorEastAsia" w:eastAsiaTheme="minorEastAsia" w:hAnsiTheme="minorEastAsia" w:cs="宋体" w:hint="eastAsia"/>
                <w:sz w:val="24"/>
                <w:szCs w:val="24"/>
              </w:rPr>
              <w:t>电房工作人员</w:t>
            </w:r>
            <w:proofErr w:type="gramEnd"/>
          </w:p>
        </w:tc>
        <w:tc>
          <w:tcPr>
            <w:tcW w:w="726" w:type="dxa"/>
            <w:tcBorders>
              <w:top w:val="nil"/>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w:t>
            </w:r>
          </w:p>
        </w:tc>
        <w:tc>
          <w:tcPr>
            <w:tcW w:w="6194" w:type="dxa"/>
            <w:tcBorders>
              <w:top w:val="nil"/>
              <w:left w:val="nil"/>
              <w:bottom w:val="single" w:sz="4" w:space="0" w:color="auto"/>
              <w:right w:val="single" w:sz="4" w:space="0" w:color="auto"/>
            </w:tcBorders>
            <w:vAlign w:val="center"/>
          </w:tcPr>
          <w:p w:rsidR="008D55E8" w:rsidRDefault="00904FFD">
            <w:pPr>
              <w:widowControl/>
              <w:numPr>
                <w:ilvl w:val="0"/>
                <w:numId w:val="11"/>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每日对公共区域现场的巡查及维修、强电弱电设施设备的运行情况巡查及管理。</w:t>
            </w:r>
          </w:p>
          <w:p w:rsidR="008D55E8" w:rsidRDefault="00904FFD">
            <w:pPr>
              <w:widowControl/>
              <w:numPr>
                <w:ilvl w:val="0"/>
                <w:numId w:val="11"/>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公共设施设备的维修保养及现场应急处理。</w:t>
            </w:r>
          </w:p>
          <w:p w:rsidR="008D55E8" w:rsidRDefault="00904FFD">
            <w:pPr>
              <w:widowControl/>
              <w:numPr>
                <w:ilvl w:val="0"/>
                <w:numId w:val="11"/>
              </w:numPr>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负责总配电</w:t>
            </w:r>
            <w:proofErr w:type="gramStart"/>
            <w:r>
              <w:rPr>
                <w:rFonts w:asciiTheme="minorEastAsia" w:eastAsiaTheme="minorEastAsia" w:hAnsiTheme="minorEastAsia" w:cs="宋体" w:hint="eastAsia"/>
                <w:sz w:val="24"/>
                <w:szCs w:val="24"/>
              </w:rPr>
              <w:t>房各项</w:t>
            </w:r>
            <w:proofErr w:type="gramEnd"/>
            <w:r>
              <w:rPr>
                <w:rFonts w:asciiTheme="minorEastAsia" w:eastAsiaTheme="minorEastAsia" w:hAnsiTheme="minorEastAsia" w:cs="宋体" w:hint="eastAsia"/>
                <w:sz w:val="24"/>
                <w:szCs w:val="24"/>
              </w:rPr>
              <w:t>管理、值班。每日巡检各电力设施、设备运行情况，检查照明系统、电力供配电系统、机房、动力系统、中央空调系统运行情况，记录当日低压电柜运行数据。</w:t>
            </w:r>
          </w:p>
        </w:tc>
      </w:tr>
      <w:tr w:rsidR="008D55E8">
        <w:trPr>
          <w:trHeight w:val="446"/>
          <w:jc w:val="center"/>
        </w:trPr>
        <w:tc>
          <w:tcPr>
            <w:tcW w:w="783" w:type="dxa"/>
            <w:tcBorders>
              <w:top w:val="nil"/>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w:t>
            </w:r>
          </w:p>
        </w:tc>
        <w:tc>
          <w:tcPr>
            <w:tcW w:w="1333" w:type="dxa"/>
            <w:tcBorders>
              <w:top w:val="nil"/>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消防控制室工作人员</w:t>
            </w:r>
          </w:p>
        </w:tc>
        <w:tc>
          <w:tcPr>
            <w:tcW w:w="726" w:type="dxa"/>
            <w:tcBorders>
              <w:top w:val="nil"/>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w:t>
            </w:r>
          </w:p>
        </w:tc>
        <w:tc>
          <w:tcPr>
            <w:tcW w:w="6194" w:type="dxa"/>
            <w:tcBorders>
              <w:top w:val="nil"/>
              <w:left w:val="nil"/>
              <w:bottom w:val="single" w:sz="4" w:space="0" w:color="auto"/>
              <w:right w:val="single" w:sz="4" w:space="0" w:color="auto"/>
            </w:tcBorders>
            <w:vAlign w:val="center"/>
          </w:tcPr>
          <w:p w:rsidR="008D55E8" w:rsidRDefault="00904FFD">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1、负责消防、监控技防设施操作管理。</w:t>
            </w:r>
          </w:p>
          <w:p w:rsidR="008D55E8" w:rsidRDefault="00904FFD">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w:t>
            </w:r>
            <w:proofErr w:type="gramStart"/>
            <w:r>
              <w:rPr>
                <w:rFonts w:asciiTheme="minorEastAsia" w:eastAsiaTheme="minorEastAsia" w:hAnsiTheme="minorEastAsia" w:cs="宋体" w:hint="eastAsia"/>
                <w:sz w:val="24"/>
                <w:szCs w:val="24"/>
              </w:rPr>
              <w:t>负责消控室</w:t>
            </w:r>
            <w:proofErr w:type="gramEnd"/>
            <w:r>
              <w:rPr>
                <w:rFonts w:asciiTheme="minorEastAsia" w:eastAsiaTheme="minorEastAsia" w:hAnsiTheme="minorEastAsia" w:cs="宋体" w:hint="eastAsia"/>
                <w:sz w:val="24"/>
                <w:szCs w:val="24"/>
              </w:rPr>
              <w:t>24小时持证管理、值班。</w:t>
            </w:r>
          </w:p>
          <w:p w:rsidR="008D55E8" w:rsidRDefault="00904FFD">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3、每日巡检公共区域各消防设施、设备运行情况，处理各类消防主机故障、报警，配合消防</w:t>
            </w:r>
            <w:proofErr w:type="gramStart"/>
            <w:r>
              <w:rPr>
                <w:rFonts w:asciiTheme="minorEastAsia" w:eastAsiaTheme="minorEastAsia" w:hAnsiTheme="minorEastAsia" w:cs="宋体" w:hint="eastAsia"/>
                <w:sz w:val="24"/>
                <w:szCs w:val="24"/>
              </w:rPr>
              <w:t>专业维保公司</w:t>
            </w:r>
            <w:proofErr w:type="gramEnd"/>
            <w:r>
              <w:rPr>
                <w:rFonts w:asciiTheme="minorEastAsia" w:eastAsiaTheme="minorEastAsia" w:hAnsiTheme="minorEastAsia" w:cs="宋体" w:hint="eastAsia"/>
                <w:sz w:val="24"/>
                <w:szCs w:val="24"/>
              </w:rPr>
              <w:t>进行专项维保，做好各消防主管部门检查管理保障。</w:t>
            </w:r>
          </w:p>
        </w:tc>
      </w:tr>
      <w:tr w:rsidR="008D55E8">
        <w:trPr>
          <w:trHeight w:val="446"/>
          <w:jc w:val="center"/>
        </w:trPr>
        <w:tc>
          <w:tcPr>
            <w:tcW w:w="783" w:type="dxa"/>
            <w:tcBorders>
              <w:top w:val="nil"/>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w:t>
            </w:r>
          </w:p>
        </w:tc>
        <w:tc>
          <w:tcPr>
            <w:tcW w:w="1333" w:type="dxa"/>
            <w:tcBorders>
              <w:top w:val="nil"/>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安检员</w:t>
            </w:r>
          </w:p>
        </w:tc>
        <w:tc>
          <w:tcPr>
            <w:tcW w:w="726" w:type="dxa"/>
            <w:tcBorders>
              <w:top w:val="nil"/>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w:t>
            </w:r>
          </w:p>
        </w:tc>
        <w:tc>
          <w:tcPr>
            <w:tcW w:w="6194" w:type="dxa"/>
            <w:tcBorders>
              <w:top w:val="nil"/>
              <w:left w:val="nil"/>
              <w:bottom w:val="single" w:sz="4" w:space="0" w:color="auto"/>
              <w:right w:val="single" w:sz="4" w:space="0" w:color="auto"/>
            </w:tcBorders>
            <w:vAlign w:val="center"/>
          </w:tcPr>
          <w:p w:rsidR="008D55E8" w:rsidRDefault="00904FFD">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1、熟练掌握隋炀帝陵遗址公园各场馆内部各种安检设备的操作及识别方法。</w:t>
            </w:r>
          </w:p>
          <w:p w:rsidR="008D55E8" w:rsidRDefault="00904FFD">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2、对所有进馆人员按照“逢包必检”的安检要求，负责宣传引导人员进入安检区域。</w:t>
            </w:r>
          </w:p>
          <w:p w:rsidR="008D55E8" w:rsidRDefault="00904FFD">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3、对可疑物品进行针对性探测，确定可疑物品性质，及时报公园管理部门，并做好登记记录。</w:t>
            </w:r>
          </w:p>
        </w:tc>
      </w:tr>
      <w:tr w:rsidR="008D55E8">
        <w:trPr>
          <w:trHeight w:val="446"/>
          <w:jc w:val="center"/>
        </w:trPr>
        <w:tc>
          <w:tcPr>
            <w:tcW w:w="783" w:type="dxa"/>
            <w:tcBorders>
              <w:top w:val="nil"/>
              <w:left w:val="single" w:sz="4" w:space="0" w:color="auto"/>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w:t>
            </w:r>
          </w:p>
        </w:tc>
        <w:tc>
          <w:tcPr>
            <w:tcW w:w="1333" w:type="dxa"/>
            <w:tcBorders>
              <w:top w:val="nil"/>
              <w:left w:val="nil"/>
              <w:bottom w:val="single" w:sz="4" w:space="0" w:color="auto"/>
              <w:right w:val="single" w:sz="4" w:space="0" w:color="auto"/>
            </w:tcBorders>
            <w:vAlign w:val="center"/>
          </w:tcPr>
          <w:p w:rsidR="008D55E8" w:rsidRDefault="00904FFD">
            <w:pPr>
              <w:widowControl/>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客服人员</w:t>
            </w:r>
          </w:p>
        </w:tc>
        <w:tc>
          <w:tcPr>
            <w:tcW w:w="726" w:type="dxa"/>
            <w:tcBorders>
              <w:top w:val="nil"/>
              <w:left w:val="nil"/>
              <w:bottom w:val="single" w:sz="4" w:space="0" w:color="auto"/>
              <w:right w:val="single" w:sz="4" w:space="0" w:color="auto"/>
            </w:tcBorders>
            <w:vAlign w:val="center"/>
          </w:tcPr>
          <w:p w:rsidR="008D55E8" w:rsidRDefault="00904FFD">
            <w:pPr>
              <w:spacing w:line="48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w:t>
            </w:r>
          </w:p>
        </w:tc>
        <w:tc>
          <w:tcPr>
            <w:tcW w:w="6194" w:type="dxa"/>
            <w:tcBorders>
              <w:top w:val="nil"/>
              <w:left w:val="nil"/>
              <w:bottom w:val="single" w:sz="4" w:space="0" w:color="auto"/>
              <w:right w:val="single" w:sz="4" w:space="0" w:color="auto"/>
            </w:tcBorders>
            <w:vAlign w:val="center"/>
          </w:tcPr>
          <w:p w:rsidR="00FF4546" w:rsidRPr="00FF4546" w:rsidRDefault="00FF4546" w:rsidP="00FF4546">
            <w:pPr>
              <w:spacing w:line="500" w:lineRule="exact"/>
              <w:rPr>
                <w:rFonts w:asciiTheme="minorEastAsia" w:eastAsiaTheme="minorEastAsia" w:hAnsiTheme="minorEastAsia" w:cs="宋体"/>
                <w:sz w:val="24"/>
                <w:szCs w:val="24"/>
              </w:rPr>
            </w:pPr>
            <w:r w:rsidRPr="00FF4546">
              <w:rPr>
                <w:rFonts w:asciiTheme="minorEastAsia" w:eastAsiaTheme="minorEastAsia" w:hAnsiTheme="minorEastAsia" w:cs="宋体" w:hint="eastAsia"/>
                <w:sz w:val="24"/>
                <w:szCs w:val="24"/>
              </w:rPr>
              <w:t>1、能够熟练使用英语对话，配合采购人为外国游客做好导</w:t>
            </w:r>
            <w:proofErr w:type="gramStart"/>
            <w:r w:rsidRPr="00FF4546">
              <w:rPr>
                <w:rFonts w:asciiTheme="minorEastAsia" w:eastAsiaTheme="minorEastAsia" w:hAnsiTheme="minorEastAsia" w:cs="宋体" w:hint="eastAsia"/>
                <w:sz w:val="24"/>
                <w:szCs w:val="24"/>
              </w:rPr>
              <w:t>览</w:t>
            </w:r>
            <w:proofErr w:type="gramEnd"/>
            <w:r w:rsidRPr="00FF4546">
              <w:rPr>
                <w:rFonts w:asciiTheme="minorEastAsia" w:eastAsiaTheme="minorEastAsia" w:hAnsiTheme="minorEastAsia" w:cs="宋体" w:hint="eastAsia"/>
                <w:sz w:val="24"/>
                <w:szCs w:val="24"/>
              </w:rPr>
              <w:t>工作。</w:t>
            </w:r>
          </w:p>
          <w:p w:rsidR="00FF4546" w:rsidRPr="00FF4546" w:rsidRDefault="00FF4546" w:rsidP="00FF4546">
            <w:pPr>
              <w:spacing w:line="500" w:lineRule="exact"/>
              <w:rPr>
                <w:rFonts w:asciiTheme="minorEastAsia" w:eastAsiaTheme="minorEastAsia" w:hAnsiTheme="minorEastAsia" w:cs="宋体"/>
                <w:sz w:val="24"/>
                <w:szCs w:val="24"/>
              </w:rPr>
            </w:pPr>
            <w:r w:rsidRPr="00FF4546">
              <w:rPr>
                <w:rFonts w:asciiTheme="minorEastAsia" w:eastAsiaTheme="minorEastAsia" w:hAnsiTheme="minorEastAsia" w:cs="宋体" w:hint="eastAsia"/>
                <w:sz w:val="24"/>
                <w:szCs w:val="24"/>
              </w:rPr>
              <w:t>2、配合采购人熟练接听游客热线，并对咨询意见进行解答。</w:t>
            </w:r>
          </w:p>
          <w:p w:rsidR="008D55E8" w:rsidRDefault="00FF4546" w:rsidP="00FF4546">
            <w:pPr>
              <w:widowControl/>
              <w:spacing w:line="480" w:lineRule="exact"/>
              <w:jc w:val="left"/>
              <w:rPr>
                <w:rFonts w:asciiTheme="minorEastAsia" w:eastAsiaTheme="minorEastAsia" w:hAnsiTheme="minorEastAsia" w:cs="宋体"/>
                <w:sz w:val="24"/>
                <w:szCs w:val="24"/>
              </w:rPr>
            </w:pPr>
            <w:r w:rsidRPr="00FF4546">
              <w:rPr>
                <w:rFonts w:asciiTheme="minorEastAsia" w:eastAsiaTheme="minorEastAsia" w:hAnsiTheme="minorEastAsia" w:cs="宋体" w:hint="eastAsia"/>
                <w:sz w:val="24"/>
                <w:szCs w:val="24"/>
              </w:rPr>
              <w:t>3、配合采购人做好前台及展厅相关工作。</w:t>
            </w:r>
          </w:p>
        </w:tc>
      </w:tr>
    </w:tbl>
    <w:p w:rsidR="008D55E8" w:rsidRDefault="00904FFD">
      <w:pPr>
        <w:pStyle w:val="29"/>
        <w:numPr>
          <w:ilvl w:val="0"/>
          <w:numId w:val="12"/>
        </w:numPr>
        <w:spacing w:before="0" w:line="480" w:lineRule="exact"/>
        <w:ind w:firstLine="482"/>
        <w:rPr>
          <w:rFonts w:asciiTheme="minorEastAsia" w:eastAsiaTheme="minorEastAsia" w:hAnsiTheme="minorEastAsia" w:cs="宋体"/>
          <w:b/>
          <w:bCs/>
          <w:szCs w:val="24"/>
        </w:rPr>
      </w:pPr>
      <w:r>
        <w:rPr>
          <w:rFonts w:asciiTheme="minorEastAsia" w:eastAsiaTheme="minorEastAsia" w:hAnsiTheme="minorEastAsia" w:cs="宋体" w:hint="eastAsia"/>
          <w:b/>
          <w:bCs/>
          <w:szCs w:val="24"/>
        </w:rPr>
        <w:t>人员素质</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1、项目经理：1名，</w:t>
      </w:r>
      <w:r>
        <w:rPr>
          <w:rFonts w:asciiTheme="minorEastAsia" w:eastAsiaTheme="minorEastAsia" w:hAnsiTheme="minorEastAsia" w:cs="宋体" w:hint="eastAsia"/>
          <w:bCs/>
          <w:sz w:val="24"/>
          <w:szCs w:val="24"/>
        </w:rPr>
        <w:t>男女不限，年龄45周岁以下，</w:t>
      </w:r>
      <w:r>
        <w:rPr>
          <w:rFonts w:asciiTheme="minorEastAsia" w:eastAsiaTheme="minorEastAsia" w:hAnsiTheme="minorEastAsia" w:cs="宋体" w:hint="eastAsia"/>
          <w:b/>
          <w:i/>
          <w:sz w:val="24"/>
          <w:szCs w:val="24"/>
          <w:u w:val="single"/>
        </w:rPr>
        <w:t>本科及以上学历，近三年担</w:t>
      </w:r>
      <w:r>
        <w:rPr>
          <w:rFonts w:asciiTheme="minorEastAsia" w:eastAsiaTheme="minorEastAsia" w:hAnsiTheme="minorEastAsia" w:cs="宋体" w:hint="eastAsia"/>
          <w:b/>
          <w:i/>
          <w:sz w:val="24"/>
          <w:szCs w:val="24"/>
          <w:u w:val="single"/>
        </w:rPr>
        <w:lastRenderedPageBreak/>
        <w:t>任过场馆类建筑物业管理项目负责人经验（毕业证书及</w:t>
      </w:r>
      <w:proofErr w:type="gramStart"/>
      <w:r>
        <w:rPr>
          <w:rFonts w:asciiTheme="minorEastAsia" w:eastAsiaTheme="minorEastAsia" w:hAnsiTheme="minorEastAsia" w:cs="宋体" w:hint="eastAsia"/>
          <w:b/>
          <w:i/>
          <w:sz w:val="24"/>
          <w:szCs w:val="24"/>
          <w:u w:val="single"/>
        </w:rPr>
        <w:t>学信网查询</w:t>
      </w:r>
      <w:proofErr w:type="gramEnd"/>
      <w:r>
        <w:rPr>
          <w:rFonts w:asciiTheme="minorEastAsia" w:eastAsiaTheme="minorEastAsia" w:hAnsiTheme="minorEastAsia" w:cs="宋体" w:hint="eastAsia"/>
          <w:b/>
          <w:i/>
          <w:sz w:val="24"/>
          <w:szCs w:val="24"/>
          <w:u w:val="single"/>
        </w:rPr>
        <w:t>截图，</w:t>
      </w:r>
      <w:proofErr w:type="gramStart"/>
      <w:r>
        <w:rPr>
          <w:rFonts w:asciiTheme="minorEastAsia" w:eastAsiaTheme="minorEastAsia" w:hAnsiTheme="minorEastAsia" w:cs="宋体" w:hint="eastAsia"/>
          <w:b/>
          <w:i/>
          <w:sz w:val="24"/>
          <w:szCs w:val="24"/>
          <w:u w:val="single"/>
        </w:rPr>
        <w:t>附服务</w:t>
      </w:r>
      <w:proofErr w:type="gramEnd"/>
      <w:r>
        <w:rPr>
          <w:rFonts w:asciiTheme="minorEastAsia" w:eastAsiaTheme="minorEastAsia" w:hAnsiTheme="minorEastAsia" w:cs="宋体" w:hint="eastAsia"/>
          <w:b/>
          <w:i/>
          <w:sz w:val="24"/>
          <w:szCs w:val="24"/>
          <w:u w:val="single"/>
        </w:rPr>
        <w:t>单位联系方式的任职证明、投标人近三个月内任意一个月为其缴纳的带</w:t>
      </w:r>
      <w:proofErr w:type="gramStart"/>
      <w:r>
        <w:rPr>
          <w:rFonts w:asciiTheme="minorEastAsia" w:eastAsiaTheme="minorEastAsia" w:hAnsiTheme="minorEastAsia" w:cs="宋体" w:hint="eastAsia"/>
          <w:b/>
          <w:i/>
          <w:sz w:val="24"/>
          <w:szCs w:val="24"/>
          <w:u w:val="single"/>
        </w:rPr>
        <w:t>二维码核验</w:t>
      </w:r>
      <w:proofErr w:type="gramEnd"/>
      <w:r>
        <w:rPr>
          <w:rFonts w:asciiTheme="minorEastAsia" w:eastAsiaTheme="minorEastAsia" w:hAnsiTheme="minorEastAsia" w:cs="宋体" w:hint="eastAsia"/>
          <w:b/>
          <w:i/>
          <w:sz w:val="24"/>
          <w:szCs w:val="24"/>
          <w:u w:val="single"/>
        </w:rPr>
        <w:t>的社保缴纳证明，原件扫描上传）。</w:t>
      </w:r>
      <w:r>
        <w:rPr>
          <w:rFonts w:asciiTheme="minorEastAsia" w:eastAsiaTheme="minorEastAsia" w:hAnsiTheme="minorEastAsia" w:cs="宋体" w:hint="eastAsia"/>
          <w:bCs/>
          <w:sz w:val="24"/>
          <w:szCs w:val="24"/>
        </w:rPr>
        <w:t>知识面宽，专业职能熟练，有较强的组织管理能力、协调能力；身体健康，体检合格。</w:t>
      </w:r>
    </w:p>
    <w:p w:rsidR="008D55E8" w:rsidRDefault="00904FFD">
      <w:pPr>
        <w:pStyle w:val="29"/>
        <w:spacing w:before="0" w:line="500" w:lineRule="exact"/>
        <w:ind w:firstLine="480"/>
        <w:rPr>
          <w:rFonts w:asciiTheme="minorEastAsia" w:eastAsiaTheme="minorEastAsia" w:hAnsiTheme="minorEastAsia" w:cs="宋体"/>
          <w:b/>
          <w:bCs/>
          <w:szCs w:val="24"/>
        </w:rPr>
      </w:pPr>
      <w:r>
        <w:rPr>
          <w:rFonts w:asciiTheme="minorEastAsia" w:eastAsiaTheme="minorEastAsia" w:hAnsiTheme="minorEastAsia" w:cs="宋体" w:hint="eastAsia"/>
          <w:szCs w:val="24"/>
        </w:rPr>
        <w:t>2、保安主管：1名，</w:t>
      </w:r>
      <w:r>
        <w:rPr>
          <w:rFonts w:asciiTheme="minorEastAsia" w:eastAsiaTheme="minorEastAsia" w:hAnsiTheme="minorEastAsia" w:cs="宋体" w:hint="eastAsia"/>
          <w:bCs/>
          <w:szCs w:val="24"/>
        </w:rPr>
        <w:t>男女不限,</w:t>
      </w:r>
      <w:r>
        <w:rPr>
          <w:rFonts w:asciiTheme="minorEastAsia" w:eastAsiaTheme="minorEastAsia" w:hAnsiTheme="minorEastAsia" w:cs="宋体" w:hint="eastAsia"/>
          <w:iCs/>
          <w:szCs w:val="24"/>
        </w:rPr>
        <w:t>年龄45周岁以下，</w:t>
      </w:r>
      <w:r>
        <w:rPr>
          <w:rFonts w:asciiTheme="minorEastAsia" w:eastAsiaTheme="minorEastAsia" w:hAnsiTheme="minorEastAsia" w:cs="宋体" w:hint="eastAsia"/>
          <w:b/>
          <w:i/>
          <w:szCs w:val="24"/>
          <w:u w:val="single"/>
        </w:rPr>
        <w:t>持有</w:t>
      </w:r>
      <w:r>
        <w:rPr>
          <w:rFonts w:ascii="宋体" w:hAnsi="宋体" w:cs="宋体" w:hint="eastAsia"/>
          <w:b/>
          <w:i/>
          <w:szCs w:val="24"/>
          <w:u w:val="single"/>
        </w:rPr>
        <w:t>高级保安员证</w:t>
      </w:r>
      <w:r>
        <w:rPr>
          <w:rFonts w:ascii="宋体" w:hAnsi="宋体" w:cs="宋体" w:hint="eastAsia"/>
          <w:b/>
          <w:i/>
          <w:iCs/>
          <w:color w:val="000000"/>
          <w:szCs w:val="24"/>
          <w:u w:val="single"/>
          <w:shd w:val="clear" w:color="auto" w:fill="FFFFFF"/>
        </w:rPr>
        <w:t>（三级）</w:t>
      </w:r>
      <w:r>
        <w:rPr>
          <w:rFonts w:asciiTheme="minorEastAsia" w:eastAsiaTheme="minorEastAsia" w:hAnsiTheme="minorEastAsia" w:cs="宋体" w:hint="eastAsia"/>
          <w:b/>
          <w:i/>
          <w:szCs w:val="24"/>
          <w:u w:val="single"/>
        </w:rPr>
        <w:t>，近三年担任过场馆类建筑物业保安主管任职经历。（须提供</w:t>
      </w:r>
      <w:r>
        <w:rPr>
          <w:rFonts w:ascii="宋体" w:hAnsi="宋体" w:cs="宋体" w:hint="eastAsia"/>
          <w:b/>
          <w:i/>
          <w:szCs w:val="24"/>
          <w:u w:val="single"/>
        </w:rPr>
        <w:t>高级保安员证</w:t>
      </w:r>
      <w:r>
        <w:rPr>
          <w:rFonts w:ascii="宋体" w:hAnsi="宋体" w:cs="宋体" w:hint="eastAsia"/>
          <w:b/>
          <w:i/>
          <w:iCs/>
          <w:color w:val="000000"/>
          <w:szCs w:val="24"/>
          <w:u w:val="single"/>
          <w:shd w:val="clear" w:color="auto" w:fill="FFFFFF"/>
        </w:rPr>
        <w:t>（三级）</w:t>
      </w:r>
      <w:r>
        <w:rPr>
          <w:rFonts w:asciiTheme="minorEastAsia" w:eastAsiaTheme="minorEastAsia" w:hAnsiTheme="minorEastAsia" w:cs="宋体" w:hint="eastAsia"/>
          <w:b/>
          <w:i/>
          <w:szCs w:val="24"/>
          <w:u w:val="single"/>
        </w:rPr>
        <w:t>，</w:t>
      </w:r>
      <w:proofErr w:type="gramStart"/>
      <w:r>
        <w:rPr>
          <w:rFonts w:asciiTheme="minorEastAsia" w:eastAsiaTheme="minorEastAsia" w:hAnsiTheme="minorEastAsia" w:cs="宋体" w:hint="eastAsia"/>
          <w:b/>
          <w:i/>
          <w:szCs w:val="24"/>
          <w:u w:val="single"/>
        </w:rPr>
        <w:t>附服务</w:t>
      </w:r>
      <w:proofErr w:type="gramEnd"/>
      <w:r>
        <w:rPr>
          <w:rFonts w:asciiTheme="minorEastAsia" w:eastAsiaTheme="minorEastAsia" w:hAnsiTheme="minorEastAsia" w:cs="宋体" w:hint="eastAsia"/>
          <w:b/>
          <w:i/>
          <w:szCs w:val="24"/>
          <w:u w:val="single"/>
        </w:rPr>
        <w:t>单位联系方式的任职证明、投标人近三个月内任意一个月为其缴纳的带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的社保缴纳证明，原件扫描上传)。</w:t>
      </w:r>
      <w:r>
        <w:rPr>
          <w:rFonts w:asciiTheme="minorEastAsia" w:eastAsiaTheme="minorEastAsia" w:hAnsiTheme="minorEastAsia" w:cs="宋体" w:hint="eastAsia"/>
          <w:b/>
          <w:bCs/>
          <w:szCs w:val="24"/>
        </w:rPr>
        <w:t xml:space="preserve"> </w:t>
      </w:r>
      <w:r>
        <w:rPr>
          <w:rFonts w:asciiTheme="minorEastAsia" w:eastAsiaTheme="minorEastAsia" w:hAnsiTheme="minorEastAsia" w:cs="宋体" w:hint="eastAsia"/>
          <w:bCs/>
          <w:szCs w:val="24"/>
        </w:rPr>
        <w:t>专业职能熟练，有较强的组织管理能力、协调能力；身体健康，体检合格。</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3、保洁主管：1名，女性，年龄35周岁以下，</w:t>
      </w:r>
      <w:r>
        <w:rPr>
          <w:rFonts w:asciiTheme="minorEastAsia" w:eastAsiaTheme="minorEastAsia" w:hAnsiTheme="minorEastAsia" w:cs="宋体" w:hint="eastAsia"/>
          <w:b/>
          <w:i/>
          <w:szCs w:val="24"/>
          <w:u w:val="single"/>
        </w:rPr>
        <w:t>本科及</w:t>
      </w:r>
      <w:r>
        <w:rPr>
          <w:rFonts w:asciiTheme="minorEastAsia" w:eastAsiaTheme="minorEastAsia" w:hAnsiTheme="minorEastAsia" w:cs="宋体" w:hint="eastAsia"/>
          <w:b/>
          <w:i/>
          <w:szCs w:val="24"/>
          <w:u w:val="single"/>
          <w:lang w:val="zh-CN"/>
        </w:rPr>
        <w:t>以上学历，</w:t>
      </w:r>
      <w:r>
        <w:rPr>
          <w:rFonts w:asciiTheme="minorEastAsia" w:eastAsiaTheme="minorEastAsia" w:hAnsiTheme="minorEastAsia" w:cs="宋体" w:hint="eastAsia"/>
          <w:b/>
          <w:i/>
          <w:szCs w:val="24"/>
          <w:u w:val="single"/>
        </w:rPr>
        <w:t>近三年担任过场馆类建筑物业保洁主管工作经历。（须提供学历证书及</w:t>
      </w:r>
      <w:proofErr w:type="gramStart"/>
      <w:r>
        <w:rPr>
          <w:rFonts w:asciiTheme="minorEastAsia" w:eastAsiaTheme="minorEastAsia" w:hAnsiTheme="minorEastAsia" w:cs="宋体" w:hint="eastAsia"/>
          <w:b/>
          <w:i/>
          <w:szCs w:val="24"/>
          <w:u w:val="single"/>
        </w:rPr>
        <w:t>学信网查询</w:t>
      </w:r>
      <w:proofErr w:type="gramEnd"/>
      <w:r>
        <w:rPr>
          <w:rFonts w:asciiTheme="minorEastAsia" w:eastAsiaTheme="minorEastAsia" w:hAnsiTheme="minorEastAsia" w:cs="宋体" w:hint="eastAsia"/>
          <w:b/>
          <w:i/>
          <w:szCs w:val="24"/>
          <w:u w:val="single"/>
        </w:rPr>
        <w:t>截图，</w:t>
      </w:r>
      <w:proofErr w:type="gramStart"/>
      <w:r>
        <w:rPr>
          <w:rFonts w:asciiTheme="minorEastAsia" w:eastAsiaTheme="minorEastAsia" w:hAnsiTheme="minorEastAsia" w:cs="宋体" w:hint="eastAsia"/>
          <w:b/>
          <w:i/>
          <w:szCs w:val="24"/>
          <w:u w:val="single"/>
        </w:rPr>
        <w:t>附服务</w:t>
      </w:r>
      <w:proofErr w:type="gramEnd"/>
      <w:r>
        <w:rPr>
          <w:rFonts w:asciiTheme="minorEastAsia" w:eastAsiaTheme="minorEastAsia" w:hAnsiTheme="minorEastAsia" w:cs="宋体" w:hint="eastAsia"/>
          <w:b/>
          <w:i/>
          <w:szCs w:val="24"/>
          <w:u w:val="single"/>
        </w:rPr>
        <w:t>单位联系方式的任职证明、投标人近三个月内任意一个月为其缴纳的带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的社保缴纳证明，原件扫描上传)。</w:t>
      </w:r>
      <w:r>
        <w:rPr>
          <w:rFonts w:asciiTheme="minorEastAsia" w:eastAsiaTheme="minorEastAsia" w:hAnsiTheme="minorEastAsia" w:cs="宋体" w:hint="eastAsia"/>
          <w:szCs w:val="24"/>
        </w:rPr>
        <w:t>服务意识和责任心强，业务能力熟练，具有较高的组织服务水平，</w:t>
      </w:r>
      <w:r>
        <w:rPr>
          <w:rFonts w:asciiTheme="minorEastAsia" w:eastAsiaTheme="minorEastAsia" w:hAnsiTheme="minorEastAsia" w:cs="宋体" w:hint="eastAsia"/>
          <w:bCs/>
          <w:szCs w:val="24"/>
        </w:rPr>
        <w:t>身体健康，体检合格</w:t>
      </w:r>
      <w:r>
        <w:rPr>
          <w:rFonts w:asciiTheme="minorEastAsia" w:eastAsiaTheme="minorEastAsia" w:hAnsiTheme="minorEastAsia" w:cs="宋体" w:hint="eastAsia"/>
          <w:szCs w:val="24"/>
        </w:rPr>
        <w:t>。</w:t>
      </w:r>
    </w:p>
    <w:p w:rsidR="008D55E8" w:rsidRDefault="00904FFD">
      <w:pPr>
        <w:pStyle w:val="29"/>
        <w:spacing w:before="0" w:line="500" w:lineRule="exact"/>
        <w:ind w:firstLine="480"/>
        <w:rPr>
          <w:rFonts w:asciiTheme="minorEastAsia" w:eastAsiaTheme="minorEastAsia" w:hAnsiTheme="minorEastAsia" w:cs="宋体"/>
          <w:bCs/>
          <w:szCs w:val="24"/>
        </w:rPr>
      </w:pPr>
      <w:r>
        <w:rPr>
          <w:rFonts w:asciiTheme="minorEastAsia" w:eastAsiaTheme="minorEastAsia" w:hAnsiTheme="minorEastAsia" w:cs="宋体" w:hint="eastAsia"/>
          <w:szCs w:val="24"/>
        </w:rPr>
        <w:t>4、</w:t>
      </w:r>
      <w:proofErr w:type="gramStart"/>
      <w:r>
        <w:rPr>
          <w:rFonts w:asciiTheme="minorEastAsia" w:eastAsiaTheme="minorEastAsia" w:hAnsiTheme="minorEastAsia" w:cs="宋体" w:hint="eastAsia"/>
          <w:szCs w:val="24"/>
        </w:rPr>
        <w:t>消控主管</w:t>
      </w:r>
      <w:proofErr w:type="gramEnd"/>
      <w:r>
        <w:rPr>
          <w:rFonts w:asciiTheme="minorEastAsia" w:eastAsiaTheme="minorEastAsia" w:hAnsiTheme="minorEastAsia" w:cs="宋体" w:hint="eastAsia"/>
          <w:szCs w:val="24"/>
        </w:rPr>
        <w:t>：1名，男性，</w:t>
      </w:r>
      <w:r>
        <w:rPr>
          <w:rFonts w:asciiTheme="minorEastAsia" w:eastAsiaTheme="minorEastAsia" w:hAnsiTheme="minorEastAsia" w:cs="宋体" w:hint="eastAsia"/>
          <w:iCs/>
          <w:szCs w:val="24"/>
        </w:rPr>
        <w:t>年龄45周岁以下，</w:t>
      </w:r>
      <w:r>
        <w:rPr>
          <w:rFonts w:asciiTheme="minorEastAsia" w:eastAsiaTheme="minorEastAsia" w:hAnsiTheme="minorEastAsia" w:cs="宋体" w:hint="eastAsia"/>
          <w:b/>
          <w:i/>
          <w:szCs w:val="24"/>
          <w:u w:val="single"/>
        </w:rPr>
        <w:t>具备行政主管部门颁发消防设施操作员证或建（构）筑物消防员证（四级）。近三年担任过场馆类建筑</w:t>
      </w:r>
      <w:proofErr w:type="gramStart"/>
      <w:r>
        <w:rPr>
          <w:rFonts w:asciiTheme="minorEastAsia" w:eastAsiaTheme="minorEastAsia" w:hAnsiTheme="minorEastAsia" w:cs="宋体" w:hint="eastAsia"/>
          <w:b/>
          <w:i/>
          <w:szCs w:val="24"/>
          <w:u w:val="single"/>
        </w:rPr>
        <w:t>物业消控主管</w:t>
      </w:r>
      <w:proofErr w:type="gramEnd"/>
      <w:r>
        <w:rPr>
          <w:rFonts w:asciiTheme="minorEastAsia" w:eastAsiaTheme="minorEastAsia" w:hAnsiTheme="minorEastAsia" w:cs="宋体" w:hint="eastAsia"/>
          <w:b/>
          <w:i/>
          <w:szCs w:val="24"/>
          <w:u w:val="single"/>
        </w:rPr>
        <w:t>任职经历。（须提供消防设施操作员证或建（构）筑物消防员证（四级），</w:t>
      </w:r>
      <w:proofErr w:type="gramStart"/>
      <w:r>
        <w:rPr>
          <w:rFonts w:asciiTheme="minorEastAsia" w:eastAsiaTheme="minorEastAsia" w:hAnsiTheme="minorEastAsia" w:cs="宋体" w:hint="eastAsia"/>
          <w:b/>
          <w:i/>
          <w:szCs w:val="24"/>
          <w:u w:val="single"/>
        </w:rPr>
        <w:t>附服务</w:t>
      </w:r>
      <w:proofErr w:type="gramEnd"/>
      <w:r>
        <w:rPr>
          <w:rFonts w:asciiTheme="minorEastAsia" w:eastAsiaTheme="minorEastAsia" w:hAnsiTheme="minorEastAsia" w:cs="宋体" w:hint="eastAsia"/>
          <w:b/>
          <w:i/>
          <w:szCs w:val="24"/>
          <w:u w:val="single"/>
        </w:rPr>
        <w:t>单位联系方式的任职证明、投标人近三个月内任意一个月为其缴纳的带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的社保缴纳证明，原件扫描上传)</w:t>
      </w:r>
      <w:r>
        <w:rPr>
          <w:rFonts w:asciiTheme="minorEastAsia" w:eastAsiaTheme="minorEastAsia" w:hAnsiTheme="minorEastAsia" w:cs="宋体" w:hint="eastAsia"/>
          <w:b/>
          <w:bCs/>
          <w:szCs w:val="24"/>
        </w:rPr>
        <w:t xml:space="preserve"> 。</w:t>
      </w:r>
      <w:r>
        <w:rPr>
          <w:rFonts w:asciiTheme="minorEastAsia" w:eastAsiaTheme="minorEastAsia" w:hAnsiTheme="minorEastAsia" w:cs="宋体" w:hint="eastAsia"/>
          <w:bCs/>
          <w:szCs w:val="24"/>
        </w:rPr>
        <w:t>专业职能熟练，有较强的组织管理能力、协调能力；身体健康，体检合格。</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szCs w:val="24"/>
        </w:rPr>
        <w:t>5、</w:t>
      </w:r>
      <w:r>
        <w:rPr>
          <w:rFonts w:asciiTheme="minorEastAsia" w:eastAsiaTheme="minorEastAsia" w:hAnsiTheme="minorEastAsia" w:cs="宋体" w:hint="eastAsia"/>
          <w:iCs/>
          <w:szCs w:val="24"/>
        </w:rPr>
        <w:t>保安员：10名，男性，年龄55周岁以下，具有一年以上保安工作经验，责任心强，身体健康，体检合格，具有初中及以上文化，能吃苦耐劳，持有保安员证。</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iCs/>
          <w:szCs w:val="24"/>
        </w:rPr>
        <w:t>6、</w:t>
      </w:r>
      <w:r>
        <w:rPr>
          <w:rFonts w:asciiTheme="minorEastAsia" w:eastAsiaTheme="minorEastAsia" w:hAnsiTheme="minorEastAsia" w:cs="宋体" w:hint="eastAsia"/>
          <w:szCs w:val="24"/>
        </w:rPr>
        <w:t>保洁员：10名，</w:t>
      </w:r>
      <w:r>
        <w:rPr>
          <w:rFonts w:asciiTheme="minorEastAsia" w:eastAsiaTheme="minorEastAsia" w:hAnsiTheme="minorEastAsia" w:cs="宋体" w:hint="eastAsia"/>
          <w:bCs/>
          <w:szCs w:val="24"/>
        </w:rPr>
        <w:t>女性，年龄45周岁以下3名，年龄55周岁以下7名，具有一年以上办公楼宇保洁工作经验，责任心强，身体健康，体检合格，能吃苦耐劳，</w:t>
      </w:r>
      <w:r>
        <w:rPr>
          <w:rFonts w:asciiTheme="minorEastAsia" w:eastAsiaTheme="minorEastAsia" w:hAnsiTheme="minorEastAsia" w:cs="宋体" w:hint="eastAsia"/>
          <w:iCs/>
          <w:szCs w:val="24"/>
        </w:rPr>
        <w:t>具有初中及以上文化</w:t>
      </w:r>
      <w:r>
        <w:rPr>
          <w:rFonts w:asciiTheme="minorEastAsia" w:eastAsiaTheme="minorEastAsia" w:hAnsiTheme="minorEastAsia" w:cs="宋体" w:hint="eastAsia"/>
          <w:bCs/>
          <w:szCs w:val="24"/>
        </w:rPr>
        <w:t>。</w:t>
      </w:r>
    </w:p>
    <w:p w:rsidR="008D55E8" w:rsidRDefault="00904FFD">
      <w:pPr>
        <w:pStyle w:val="29"/>
        <w:spacing w:before="0" w:line="500" w:lineRule="exact"/>
        <w:ind w:firstLine="480"/>
        <w:rPr>
          <w:rFonts w:asciiTheme="minorEastAsia" w:eastAsiaTheme="minorEastAsia" w:hAnsiTheme="minorEastAsia" w:cs="宋体"/>
          <w:szCs w:val="24"/>
        </w:rPr>
      </w:pPr>
      <w:r>
        <w:rPr>
          <w:rFonts w:asciiTheme="minorEastAsia" w:eastAsiaTheme="minorEastAsia" w:hAnsiTheme="minorEastAsia" w:cs="宋体" w:hint="eastAsia"/>
          <w:iCs/>
          <w:szCs w:val="24"/>
        </w:rPr>
        <w:t>7、</w:t>
      </w:r>
      <w:proofErr w:type="gramStart"/>
      <w:r>
        <w:rPr>
          <w:rFonts w:asciiTheme="minorEastAsia" w:eastAsiaTheme="minorEastAsia" w:hAnsiTheme="minorEastAsia" w:cs="宋体" w:hint="eastAsia"/>
          <w:iCs/>
          <w:szCs w:val="24"/>
        </w:rPr>
        <w:t>电房工作人员</w:t>
      </w:r>
      <w:proofErr w:type="gramEnd"/>
      <w:r>
        <w:rPr>
          <w:rFonts w:asciiTheme="minorEastAsia" w:eastAsiaTheme="minorEastAsia" w:hAnsiTheme="minorEastAsia" w:cs="宋体" w:hint="eastAsia"/>
          <w:iCs/>
          <w:szCs w:val="24"/>
        </w:rPr>
        <w:t>：6</w:t>
      </w:r>
      <w:r>
        <w:rPr>
          <w:rFonts w:asciiTheme="minorEastAsia" w:eastAsiaTheme="minorEastAsia" w:hAnsiTheme="minorEastAsia" w:cs="宋体" w:hint="eastAsia"/>
          <w:szCs w:val="24"/>
        </w:rPr>
        <w:t>名，男性，60周岁以下，负责本项目高压电房、空调系统管理工作以及日常水电维修工作，两年内具有高压电房工作经验，</w:t>
      </w:r>
      <w:r>
        <w:rPr>
          <w:rFonts w:asciiTheme="minorEastAsia" w:eastAsiaTheme="minorEastAsia" w:hAnsiTheme="minorEastAsia" w:cs="宋体" w:hint="eastAsia"/>
          <w:b/>
          <w:i/>
          <w:szCs w:val="24"/>
          <w:u w:val="single"/>
        </w:rPr>
        <w:t>均需具备高压电工证。（须提供高压电工证、投标人近三个月内任意一个月为其缴纳的带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w:t>
      </w:r>
      <w:r>
        <w:rPr>
          <w:rFonts w:asciiTheme="minorEastAsia" w:eastAsiaTheme="minorEastAsia" w:hAnsiTheme="minorEastAsia" w:cs="宋体" w:hint="eastAsia"/>
          <w:b/>
          <w:i/>
          <w:szCs w:val="24"/>
          <w:u w:val="single"/>
        </w:rPr>
        <w:lastRenderedPageBreak/>
        <w:t>社保缴纳证明，原件扫描上传)。</w:t>
      </w:r>
    </w:p>
    <w:p w:rsidR="008D55E8" w:rsidRDefault="00904FFD">
      <w:pPr>
        <w:pStyle w:val="29"/>
        <w:spacing w:before="0" w:line="500" w:lineRule="exact"/>
        <w:ind w:firstLine="480"/>
        <w:rPr>
          <w:rFonts w:asciiTheme="minorEastAsia" w:eastAsiaTheme="minorEastAsia" w:hAnsiTheme="minorEastAsia" w:cs="宋体"/>
          <w:b/>
          <w:szCs w:val="24"/>
        </w:rPr>
      </w:pPr>
      <w:r>
        <w:rPr>
          <w:rFonts w:asciiTheme="minorEastAsia" w:eastAsiaTheme="minorEastAsia" w:hAnsiTheme="minorEastAsia" w:cs="宋体" w:hint="eastAsia"/>
          <w:szCs w:val="24"/>
        </w:rPr>
        <w:t>8、消防控制室工作人员：5名，男性为主，年龄55周岁以下，身体健康、体检合格，工作责任心强，两年内</w:t>
      </w:r>
      <w:proofErr w:type="gramStart"/>
      <w:r>
        <w:rPr>
          <w:rFonts w:asciiTheme="minorEastAsia" w:eastAsiaTheme="minorEastAsia" w:hAnsiTheme="minorEastAsia" w:cs="宋体" w:hint="eastAsia"/>
          <w:szCs w:val="24"/>
        </w:rPr>
        <w:t>具有消控室</w:t>
      </w:r>
      <w:proofErr w:type="gramEnd"/>
      <w:r>
        <w:rPr>
          <w:rFonts w:asciiTheme="minorEastAsia" w:eastAsiaTheme="minorEastAsia" w:hAnsiTheme="minorEastAsia" w:cs="宋体" w:hint="eastAsia"/>
          <w:szCs w:val="24"/>
        </w:rPr>
        <w:t>工作经验，</w:t>
      </w:r>
      <w:r>
        <w:rPr>
          <w:rFonts w:asciiTheme="minorEastAsia" w:eastAsiaTheme="minorEastAsia" w:hAnsiTheme="minorEastAsia" w:cs="宋体" w:hint="eastAsia"/>
          <w:b/>
          <w:i/>
          <w:szCs w:val="24"/>
          <w:u w:val="single"/>
        </w:rPr>
        <w:t>均需具备行政主管部门颁发消防设施操作员证或建（构）筑物消防员证（四级）。（须提供消防设施操作员证或建（构）筑物消防员证（四级）、投标人近三个月内任意一个月为其缴纳的带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的社保缴纳证明，原件扫描上传)。</w:t>
      </w:r>
    </w:p>
    <w:p w:rsidR="008D55E8" w:rsidRDefault="00904FFD">
      <w:pPr>
        <w:pStyle w:val="29"/>
        <w:spacing w:before="0" w:line="500" w:lineRule="exact"/>
        <w:ind w:firstLine="480"/>
        <w:rPr>
          <w:rFonts w:asciiTheme="minorEastAsia" w:eastAsiaTheme="minorEastAsia" w:hAnsiTheme="minorEastAsia" w:cs="宋体"/>
          <w:i/>
          <w:szCs w:val="24"/>
          <w:u w:val="single"/>
        </w:rPr>
      </w:pPr>
      <w:r>
        <w:rPr>
          <w:rFonts w:asciiTheme="minorEastAsia" w:eastAsiaTheme="minorEastAsia" w:hAnsiTheme="minorEastAsia" w:cs="宋体" w:hint="eastAsia"/>
          <w:szCs w:val="24"/>
        </w:rPr>
        <w:t>9、安检员：5名，女</w:t>
      </w:r>
      <w:r>
        <w:rPr>
          <w:rFonts w:asciiTheme="minorEastAsia" w:eastAsiaTheme="minorEastAsia" w:hAnsiTheme="minorEastAsia" w:cs="宋体" w:hint="eastAsia"/>
          <w:bCs/>
          <w:szCs w:val="24"/>
        </w:rPr>
        <w:t>性，年龄45周岁以下，具有一年以上安检工作经验，责任心强，身体健康，体检合格，具有高中及以上文化，能吃苦耐劳，</w:t>
      </w:r>
      <w:r>
        <w:rPr>
          <w:rFonts w:asciiTheme="minorEastAsia" w:eastAsiaTheme="minorEastAsia" w:hAnsiTheme="minorEastAsia" w:cs="宋体" w:hint="eastAsia"/>
          <w:b/>
          <w:i/>
          <w:szCs w:val="24"/>
          <w:u w:val="single"/>
        </w:rPr>
        <w:t>均需具备安检员证。（须提供安检员证，投标人近三个月内任意一个月为其缴纳的带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的社保缴纳证明，原件扫描上传)。</w:t>
      </w:r>
    </w:p>
    <w:p w:rsidR="008D55E8" w:rsidRDefault="00904FFD">
      <w:pPr>
        <w:pStyle w:val="29"/>
        <w:spacing w:before="0" w:line="500" w:lineRule="exact"/>
        <w:ind w:firstLine="480"/>
        <w:rPr>
          <w:rFonts w:asciiTheme="minorEastAsia" w:eastAsiaTheme="minorEastAsia" w:hAnsiTheme="minorEastAsia" w:cs="宋体"/>
          <w:i/>
          <w:szCs w:val="24"/>
          <w:u w:val="single"/>
        </w:rPr>
      </w:pPr>
      <w:r>
        <w:rPr>
          <w:rFonts w:asciiTheme="minorEastAsia" w:eastAsiaTheme="minorEastAsia" w:hAnsiTheme="minorEastAsia" w:cs="宋体" w:hint="eastAsia"/>
          <w:szCs w:val="24"/>
        </w:rPr>
        <w:t>10、客服人员：2名，</w:t>
      </w:r>
      <w:r>
        <w:rPr>
          <w:rFonts w:asciiTheme="minorEastAsia" w:eastAsiaTheme="minorEastAsia" w:hAnsiTheme="minorEastAsia" w:cs="宋体" w:hint="eastAsia"/>
          <w:bCs/>
          <w:szCs w:val="24"/>
        </w:rPr>
        <w:t>年龄40周岁以下，身体健康，体检合格，</w:t>
      </w:r>
      <w:r>
        <w:rPr>
          <w:rFonts w:asciiTheme="minorEastAsia" w:eastAsiaTheme="minorEastAsia" w:hAnsiTheme="minorEastAsia" w:cs="宋体" w:hint="eastAsia"/>
          <w:b/>
          <w:i/>
          <w:szCs w:val="24"/>
          <w:u w:val="single"/>
        </w:rPr>
        <w:t>均需具备</w:t>
      </w:r>
      <w:r>
        <w:rPr>
          <w:rFonts w:asciiTheme="minorEastAsia" w:eastAsiaTheme="minorEastAsia" w:hAnsiTheme="minorEastAsia" w:cs="宋体" w:hint="eastAsia"/>
          <w:b/>
          <w:bCs/>
          <w:i/>
          <w:szCs w:val="24"/>
          <w:u w:val="single"/>
        </w:rPr>
        <w:t>本科及以上学历，</w:t>
      </w:r>
      <w:r>
        <w:rPr>
          <w:rFonts w:asciiTheme="minorEastAsia" w:eastAsiaTheme="minorEastAsia" w:hAnsiTheme="minorEastAsia" w:cs="宋体" w:hint="eastAsia"/>
          <w:b/>
          <w:i/>
          <w:szCs w:val="24"/>
          <w:u w:val="single"/>
        </w:rPr>
        <w:t>英语六级以上证书。（须提供</w:t>
      </w:r>
      <w:r>
        <w:rPr>
          <w:rFonts w:asciiTheme="minorEastAsia" w:eastAsiaTheme="minorEastAsia" w:hAnsiTheme="minorEastAsia" w:cs="宋体" w:hint="eastAsia"/>
          <w:b/>
          <w:i/>
          <w:iCs/>
          <w:szCs w:val="24"/>
          <w:u w:val="single"/>
        </w:rPr>
        <w:t>学历证书及</w:t>
      </w:r>
      <w:proofErr w:type="gramStart"/>
      <w:r>
        <w:rPr>
          <w:rFonts w:asciiTheme="minorEastAsia" w:eastAsiaTheme="minorEastAsia" w:hAnsiTheme="minorEastAsia" w:cs="宋体" w:hint="eastAsia"/>
          <w:b/>
          <w:i/>
          <w:iCs/>
          <w:szCs w:val="24"/>
          <w:u w:val="single"/>
        </w:rPr>
        <w:t>学信网查询</w:t>
      </w:r>
      <w:proofErr w:type="gramEnd"/>
      <w:r>
        <w:rPr>
          <w:rFonts w:asciiTheme="minorEastAsia" w:eastAsiaTheme="minorEastAsia" w:hAnsiTheme="minorEastAsia" w:cs="宋体" w:hint="eastAsia"/>
          <w:b/>
          <w:i/>
          <w:iCs/>
          <w:szCs w:val="24"/>
          <w:u w:val="single"/>
        </w:rPr>
        <w:t>截图</w:t>
      </w:r>
      <w:r>
        <w:rPr>
          <w:rFonts w:asciiTheme="minorEastAsia" w:eastAsiaTheme="minorEastAsia" w:hAnsiTheme="minorEastAsia" w:cs="宋体" w:hint="eastAsia"/>
          <w:b/>
          <w:i/>
          <w:szCs w:val="24"/>
          <w:u w:val="single"/>
        </w:rPr>
        <w:t>，英语六级以上证书或证明材料，投标人近三个月内任意一个月为其缴纳的带</w:t>
      </w:r>
      <w:proofErr w:type="gramStart"/>
      <w:r>
        <w:rPr>
          <w:rFonts w:asciiTheme="minorEastAsia" w:eastAsiaTheme="minorEastAsia" w:hAnsiTheme="minorEastAsia" w:cs="宋体" w:hint="eastAsia"/>
          <w:b/>
          <w:i/>
          <w:szCs w:val="24"/>
          <w:u w:val="single"/>
        </w:rPr>
        <w:t>二维码核验</w:t>
      </w:r>
      <w:proofErr w:type="gramEnd"/>
      <w:r>
        <w:rPr>
          <w:rFonts w:asciiTheme="minorEastAsia" w:eastAsiaTheme="minorEastAsia" w:hAnsiTheme="minorEastAsia" w:cs="宋体" w:hint="eastAsia"/>
          <w:b/>
          <w:i/>
          <w:szCs w:val="24"/>
          <w:u w:val="single"/>
        </w:rPr>
        <w:t>的社保缴纳证明，原件扫描上传)。</w:t>
      </w:r>
    </w:p>
    <w:p w:rsidR="008D55E8" w:rsidRDefault="00904FFD">
      <w:pPr>
        <w:pStyle w:val="29"/>
        <w:spacing w:before="0" w:line="500" w:lineRule="exact"/>
        <w:ind w:firstLine="480"/>
        <w:rPr>
          <w:rFonts w:asciiTheme="minorEastAsia" w:eastAsiaTheme="minorEastAsia" w:hAnsiTheme="minorEastAsia" w:cs="宋体"/>
          <w:b/>
          <w:szCs w:val="24"/>
        </w:rPr>
      </w:pPr>
      <w:r w:rsidRPr="009E020D">
        <w:rPr>
          <w:rFonts w:asciiTheme="minorEastAsia" w:eastAsiaTheme="minorEastAsia" w:hAnsiTheme="minorEastAsia" w:cs="宋体" w:hint="eastAsia"/>
          <w:b/>
          <w:i/>
          <w:color w:val="FF0000"/>
          <w:szCs w:val="24"/>
          <w:u w:val="single"/>
        </w:rPr>
        <w:t>以上所有人员要求身体健康</w:t>
      </w:r>
      <w:r w:rsidR="00CA3466" w:rsidRPr="009E020D">
        <w:rPr>
          <w:rFonts w:asciiTheme="minorEastAsia" w:eastAsiaTheme="minorEastAsia" w:hAnsiTheme="minorEastAsia" w:cs="宋体" w:hint="eastAsia"/>
          <w:b/>
          <w:i/>
          <w:color w:val="FF0000"/>
          <w:szCs w:val="24"/>
          <w:u w:val="single"/>
        </w:rPr>
        <w:t>，</w:t>
      </w:r>
      <w:r w:rsidR="00D76DA7" w:rsidRPr="009E020D">
        <w:rPr>
          <w:rFonts w:asciiTheme="minorEastAsia" w:eastAsiaTheme="minorEastAsia" w:hAnsiTheme="minorEastAsia" w:cs="宋体" w:hint="eastAsia"/>
          <w:b/>
          <w:i/>
          <w:color w:val="FF0000"/>
          <w:szCs w:val="24"/>
          <w:u w:val="single"/>
        </w:rPr>
        <w:t>无传染</w:t>
      </w:r>
      <w:r w:rsidRPr="009E020D">
        <w:rPr>
          <w:rFonts w:asciiTheme="minorEastAsia" w:eastAsiaTheme="minorEastAsia" w:hAnsiTheme="minorEastAsia" w:cs="宋体" w:hint="eastAsia"/>
          <w:b/>
          <w:i/>
          <w:color w:val="FF0000"/>
          <w:szCs w:val="24"/>
          <w:u w:val="single"/>
        </w:rPr>
        <w:t>疾病</w:t>
      </w:r>
      <w:r w:rsidR="00D76DA7" w:rsidRPr="009E020D">
        <w:rPr>
          <w:rFonts w:asciiTheme="minorEastAsia" w:eastAsiaTheme="minorEastAsia" w:hAnsiTheme="minorEastAsia" w:cs="宋体" w:hint="eastAsia"/>
          <w:b/>
          <w:i/>
          <w:color w:val="FF0000"/>
          <w:szCs w:val="24"/>
          <w:u w:val="single"/>
        </w:rPr>
        <w:t>，不接受病退或领取病残津贴人员。</w:t>
      </w:r>
      <w:r>
        <w:rPr>
          <w:rFonts w:asciiTheme="minorEastAsia" w:eastAsiaTheme="minorEastAsia" w:hAnsiTheme="minorEastAsia" w:cs="宋体" w:hint="eastAsia"/>
          <w:b/>
          <w:szCs w:val="24"/>
        </w:rPr>
        <w:t>（三）物业服务人员要求</w:t>
      </w:r>
    </w:p>
    <w:p w:rsidR="008D55E8" w:rsidRDefault="00904FFD">
      <w:pPr>
        <w:widowControl/>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1、以上所有人员无重大疾病和传染病，诚实守信，责任心强，持有健康体检证明。上岗前须将人员情况报采购人审核，审核通过后方可上岗；</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2、以上所有人员均需提供无违法犯罪等不良记录证明；</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物业服务人员应遵守国家法律法规及隋炀帝陵遗址公园制定的管理规章制度，违者依法必究，同时追究物业管理企业的责任。物业服务人员在工作中不负责任，玩忽职守，发生重大责任事故的，依法追究法律责任。发生一般责任事故的，视事故责任大小和影响程度处以辞退当事人、罚款、终止物业管理合同等措施；</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4、物业服务人员应接受公园专业技术人员的指导和管理，特别是有明确保护规定和规范要求的文物、建筑物，保洁工作应在采购方管理人员指导下进行；</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5、中标人项目部员工在项目服务时应服从采购人的管理和指导，若不服从，采购人有权责令中标人在三个工作日内调换服务人员；</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6、中标人须与所有为本项目服务的物业服务人员签订正式的劳动合同或劳务派</w:t>
      </w:r>
      <w:r>
        <w:rPr>
          <w:rFonts w:asciiTheme="minorEastAsia" w:eastAsiaTheme="minorEastAsia" w:hAnsiTheme="minorEastAsia" w:cs="宋体" w:hint="eastAsia"/>
          <w:sz w:val="24"/>
          <w:szCs w:val="24"/>
        </w:rPr>
        <w:lastRenderedPageBreak/>
        <w:t>遣用工三方协议并缴纳相关社会保险，加强对物业服务人员的安全教育、为之配备工作所须安全装备，确保物业服务人员的安全；</w:t>
      </w:r>
    </w:p>
    <w:p w:rsidR="008D55E8" w:rsidRDefault="00904FFD">
      <w:pPr>
        <w:pStyle w:val="Style2"/>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本项目物业服务人员须遵守采购人的保密规定。安保人员离开采购人及隋炀帝陵遗址公园后对采购人重点防范部位及措施不得对外透露，否则，对采购人安全造成重大影响的，将追究责任人和中标人的法律责任；</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8、本项目不提供中标人服务人员的住宿和交通，物业从业人员必须是全职人员；</w:t>
      </w:r>
    </w:p>
    <w:p w:rsidR="008D55E8" w:rsidRDefault="00904FFD">
      <w:pPr>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9、采购人负责物业管理服务管理和考核，并有权要求中标人更换不满意的物业人员。对于更换的物业人员须符合本次采购项目的人员要求，并在五个工作日内更换完成；</w:t>
      </w:r>
    </w:p>
    <w:p w:rsidR="008D55E8" w:rsidRDefault="00904FFD">
      <w:pPr>
        <w:pStyle w:val="aff3"/>
        <w:spacing w:line="500" w:lineRule="exact"/>
        <w:ind w:firstLine="42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lang w:val="en-US"/>
        </w:rPr>
        <w:t>0</w:t>
      </w:r>
      <w:r>
        <w:rPr>
          <w:rFonts w:asciiTheme="minorEastAsia" w:eastAsiaTheme="minorEastAsia" w:hAnsiTheme="minorEastAsia" w:hint="eastAsia"/>
          <w:sz w:val="24"/>
          <w:szCs w:val="24"/>
        </w:rPr>
        <w:t>、中标人应加强对本项目夜班人员在岗</w:t>
      </w:r>
      <w:r>
        <w:rPr>
          <w:rFonts w:asciiTheme="minorEastAsia" w:eastAsiaTheme="minorEastAsia" w:hAnsiTheme="minorEastAsia" w:hint="eastAsia"/>
          <w:sz w:val="24"/>
          <w:szCs w:val="24"/>
          <w:lang w:val="en-US"/>
        </w:rPr>
        <w:t>履职</w:t>
      </w:r>
      <w:r>
        <w:rPr>
          <w:rFonts w:asciiTheme="minorEastAsia" w:eastAsiaTheme="minorEastAsia" w:hAnsiTheme="minorEastAsia" w:hint="eastAsia"/>
          <w:sz w:val="24"/>
          <w:szCs w:val="24"/>
        </w:rPr>
        <w:t>情况、夜间场馆安全情况的检查。每周不少于两次夜查，并有文本记录。每周提交采购人处备案。</w:t>
      </w:r>
    </w:p>
    <w:p w:rsidR="008D55E8" w:rsidRDefault="00904FFD">
      <w:pPr>
        <w:pStyle w:val="aff3"/>
        <w:spacing w:line="500" w:lineRule="exact"/>
        <w:ind w:firstLine="42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四、特别说明   </w:t>
      </w:r>
    </w:p>
    <w:p w:rsidR="008D55E8" w:rsidRDefault="00904FFD">
      <w:pPr>
        <w:spacing w:line="500" w:lineRule="exact"/>
        <w:ind w:right="-1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1、下列项目费用由采购人承担，不包含在此次采购的报价中：</w:t>
      </w:r>
    </w:p>
    <w:p w:rsidR="008D55E8" w:rsidRDefault="00904FFD">
      <w:pPr>
        <w:spacing w:line="500" w:lineRule="exact"/>
        <w:ind w:right="-1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(1)安保监控系统、消防系统、弱电系统、空调系统、配电房、室外管网疏通、污水处理及电梯系统的年度大型维保维修及更换零部件材料费用；</w:t>
      </w:r>
    </w:p>
    <w:p w:rsidR="008D55E8" w:rsidRDefault="00904FFD">
      <w:pPr>
        <w:spacing w:line="500" w:lineRule="exact"/>
        <w:ind w:right="-1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(2)报警器具、监控器、应急疏散灯、应急照明灯的更换费用及消防设施、设备的维修更换费用；</w:t>
      </w:r>
    </w:p>
    <w:p w:rsidR="008D55E8" w:rsidRDefault="00904FFD">
      <w:pPr>
        <w:spacing w:line="500" w:lineRule="exact"/>
        <w:ind w:right="-1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(3)用于物业管理服务的现场服务操作实施时所产生的用水、用电等费用；</w:t>
      </w:r>
    </w:p>
    <w:p w:rsidR="008D55E8" w:rsidRDefault="00904FFD">
      <w:pPr>
        <w:spacing w:line="500" w:lineRule="exact"/>
        <w:ind w:right="-1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(4)建筑物大楼三米以上的外墙、玻璃</w:t>
      </w:r>
      <w:proofErr w:type="gramStart"/>
      <w:r>
        <w:rPr>
          <w:rFonts w:asciiTheme="minorEastAsia" w:eastAsiaTheme="minorEastAsia" w:hAnsiTheme="minorEastAsia" w:cs="宋体" w:hint="eastAsia"/>
          <w:sz w:val="24"/>
          <w:szCs w:val="24"/>
        </w:rPr>
        <w:t>幕墙清</w:t>
      </w:r>
      <w:proofErr w:type="gramEnd"/>
      <w:r>
        <w:rPr>
          <w:rFonts w:asciiTheme="minorEastAsia" w:eastAsiaTheme="minorEastAsia" w:hAnsiTheme="minorEastAsia" w:cs="宋体" w:hint="eastAsia"/>
          <w:sz w:val="24"/>
          <w:szCs w:val="24"/>
        </w:rPr>
        <w:t>等清洗费用；</w:t>
      </w:r>
    </w:p>
    <w:p w:rsidR="008D55E8" w:rsidRDefault="00904FFD">
      <w:pPr>
        <w:spacing w:line="500" w:lineRule="exact"/>
        <w:ind w:right="-1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(5)公共设备设施的维保、检测费、大中修更新改造费；</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(6)垃圾清运费等政府性收费。</w:t>
      </w:r>
    </w:p>
    <w:p w:rsidR="008D55E8" w:rsidRDefault="00904FFD">
      <w:pPr>
        <w:spacing w:line="500" w:lineRule="exact"/>
        <w:ind w:firstLine="47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投标人应充分考虑所有可能影响到报价的价格及政策（如扬州市最低工资标准提高、法定社保缴存基数调整）等风险因素，一旦中标，总价将包定，合同期内一律不予调整。投标人报价除包含采购文件中列明的项目外，还应包括保障该物业服务正常运行应当具有的物资和服务，对物业服务正常运行应当具有的物资和服务理解不一致的，以采购人理解为准。投标人的任何错漏、优惠、竞争性报价不得作为减轻责任、减少服务、增加收费、降低质量的理由。</w:t>
      </w:r>
    </w:p>
    <w:p w:rsidR="008D55E8" w:rsidRDefault="00904FFD">
      <w:pPr>
        <w:spacing w:line="500" w:lineRule="exact"/>
        <w:ind w:firstLine="47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3、承担风险</w:t>
      </w:r>
    </w:p>
    <w:p w:rsidR="008D55E8" w:rsidRDefault="00904FFD">
      <w:pPr>
        <w:widowControl/>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(1)采购人将对服务质量进行全过程监控，服务人员日常工作不到位、不达标或有违约现象，将依据合同约定，做出相应的违约处理与处罚；</w:t>
      </w:r>
    </w:p>
    <w:p w:rsidR="008D55E8" w:rsidRDefault="00904FFD">
      <w:pPr>
        <w:widowControl/>
        <w:spacing w:line="50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(2)服务人员在岗履行工作职责期间，发生自身的人身伤害、伤亡，均由中标人负责处理并承担经济和道义上的责任，采购人不承担任何责任；</w:t>
      </w:r>
    </w:p>
    <w:p w:rsidR="008D55E8" w:rsidRDefault="00904FFD">
      <w:pPr>
        <w:widowControl/>
        <w:spacing w:line="50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    (3)</w:t>
      </w:r>
      <w:r>
        <w:rPr>
          <w:rFonts w:asciiTheme="minorEastAsia" w:eastAsiaTheme="minorEastAsia" w:hAnsiTheme="minorEastAsia" w:hint="eastAsia"/>
          <w:sz w:val="24"/>
          <w:szCs w:val="24"/>
        </w:rPr>
        <w:t xml:space="preserve"> </w:t>
      </w:r>
      <w:r>
        <w:rPr>
          <w:rFonts w:asciiTheme="minorEastAsia" w:eastAsiaTheme="minorEastAsia" w:hAnsiTheme="minorEastAsia" w:cs="宋体" w:hint="eastAsia"/>
          <w:sz w:val="24"/>
          <w:szCs w:val="24"/>
        </w:rPr>
        <w:t>中标人违反国家相关法规，与聘用人员发生纠纷，均由中标人负责调解与处理，采购人不承担责任；</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(4)隋炀帝陵遗址公园服务地点发生安全事故（如人身伤害、火灾、盗情），要追究中标人责任，中标人应协助采购人追究当班人员责任，并承担相应的赔偿责任。</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4、新老中标人的交接约定</w:t>
      </w:r>
    </w:p>
    <w:p w:rsidR="008D55E8" w:rsidRDefault="00904FFD">
      <w:pPr>
        <w:spacing w:line="500" w:lineRule="exact"/>
        <w:ind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新中标人应在合同签订日前10个工作日派人进驻，做好前期的接手准备工作，协助采购人做好各方面的检查并制定物业移交清单，相关移交内容要详细可行、清晰罗列。原中标人应把原合同期内的</w:t>
      </w:r>
      <w:proofErr w:type="gramStart"/>
      <w:r>
        <w:rPr>
          <w:rFonts w:asciiTheme="minorEastAsia" w:eastAsiaTheme="minorEastAsia" w:hAnsiTheme="minorEastAsia" w:cs="宋体" w:hint="eastAsia"/>
          <w:sz w:val="24"/>
          <w:szCs w:val="24"/>
        </w:rPr>
        <w:t>各类台账</w:t>
      </w:r>
      <w:proofErr w:type="gramEnd"/>
      <w:r>
        <w:rPr>
          <w:rFonts w:asciiTheme="minorEastAsia" w:eastAsiaTheme="minorEastAsia" w:hAnsiTheme="minorEastAsia" w:cs="宋体" w:hint="eastAsia"/>
          <w:sz w:val="24"/>
          <w:szCs w:val="24"/>
        </w:rPr>
        <w:t>资料（如安全、消防、设备维护修理资料等）、相关的图纸资料及各类设备设施完好移交采购人和新中标人，其它移交项目根据移交清单移交新中标人，在交接期内所有的服务及</w:t>
      </w:r>
      <w:proofErr w:type="gramStart"/>
      <w:r>
        <w:rPr>
          <w:rFonts w:asciiTheme="minorEastAsia" w:eastAsiaTheme="minorEastAsia" w:hAnsiTheme="minorEastAsia" w:cs="宋体" w:hint="eastAsia"/>
          <w:sz w:val="24"/>
          <w:szCs w:val="24"/>
        </w:rPr>
        <w:t>维修费用仍由</w:t>
      </w:r>
      <w:proofErr w:type="gramEnd"/>
      <w:r>
        <w:rPr>
          <w:rFonts w:asciiTheme="minorEastAsia" w:eastAsiaTheme="minorEastAsia" w:hAnsiTheme="minorEastAsia" w:cs="宋体" w:hint="eastAsia"/>
          <w:sz w:val="24"/>
          <w:szCs w:val="24"/>
        </w:rPr>
        <w:t>原中标人完成。新合同起始日的前一天为交接日，交接时间为上午10点，地点：隋炀帝陵遗址公园。采购人、新老中标人各派代表清点移交物品，移交清单上签字确认，移交单一式三份，三方各执一份。</w:t>
      </w:r>
    </w:p>
    <w:p w:rsidR="008D55E8" w:rsidRDefault="00904FFD">
      <w:pPr>
        <w:spacing w:line="500" w:lineRule="exact"/>
        <w:ind w:firstLine="480"/>
        <w:rPr>
          <w:rFonts w:asciiTheme="minorEastAsia" w:eastAsiaTheme="minorEastAsia" w:hAnsiTheme="minorEastAsia" w:cs="宋体"/>
          <w:b/>
          <w:i/>
          <w:sz w:val="24"/>
          <w:szCs w:val="24"/>
          <w:u w:val="single"/>
        </w:rPr>
      </w:pPr>
      <w:r>
        <w:rPr>
          <w:rFonts w:asciiTheme="minorEastAsia" w:eastAsiaTheme="minorEastAsia" w:hAnsiTheme="minorEastAsia" w:cs="宋体" w:hint="eastAsia"/>
          <w:b/>
          <w:i/>
          <w:sz w:val="24"/>
          <w:szCs w:val="24"/>
          <w:u w:val="single"/>
        </w:rPr>
        <w:t>5、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w:t>
      </w:r>
      <w:proofErr w:type="gramStart"/>
      <w:r>
        <w:rPr>
          <w:rFonts w:asciiTheme="minorEastAsia" w:eastAsiaTheme="minorEastAsia" w:hAnsiTheme="minorEastAsia" w:cs="宋体" w:hint="eastAsia"/>
          <w:b/>
          <w:i/>
          <w:sz w:val="24"/>
          <w:szCs w:val="24"/>
          <w:u w:val="single"/>
        </w:rPr>
        <w:t>人人员</w:t>
      </w:r>
      <w:proofErr w:type="gramEnd"/>
      <w:r>
        <w:rPr>
          <w:rFonts w:asciiTheme="minorEastAsia" w:eastAsiaTheme="minorEastAsia" w:hAnsiTheme="minorEastAsia" w:cs="宋体" w:hint="eastAsia"/>
          <w:b/>
          <w:i/>
          <w:sz w:val="24"/>
          <w:szCs w:val="24"/>
          <w:u w:val="single"/>
        </w:rPr>
        <w:t>在上班期间（包括上下班途中）发生任何安全责任事故，均由中标人负责。（须提供承诺函，扫描上传）</w:t>
      </w:r>
    </w:p>
    <w:p w:rsidR="008D55E8" w:rsidRDefault="00904FFD">
      <w:pPr>
        <w:spacing w:line="500" w:lineRule="exact"/>
        <w:ind w:firstLine="482"/>
        <w:rPr>
          <w:rFonts w:asciiTheme="minorEastAsia" w:eastAsiaTheme="minorEastAsia" w:hAnsiTheme="minorEastAsia" w:cs="宋体"/>
          <w:sz w:val="24"/>
          <w:szCs w:val="24"/>
        </w:rPr>
      </w:pPr>
      <w:r>
        <w:rPr>
          <w:rFonts w:asciiTheme="minorEastAsia" w:eastAsiaTheme="minorEastAsia" w:hAnsiTheme="minorEastAsia" w:cs="宋体" w:hint="eastAsia"/>
          <w:b/>
          <w:i/>
          <w:sz w:val="24"/>
          <w:szCs w:val="24"/>
          <w:u w:val="single"/>
        </w:rPr>
        <w:t>6、由于中标人方面的原因，给国家、采购人或第三方造成的损失与伤害，所涉及的行政的、法律的、民事的责任由中标人全部承担。（须提供承诺函，扫描上传）</w:t>
      </w:r>
    </w:p>
    <w:p w:rsidR="008D55E8" w:rsidRDefault="00904FFD">
      <w:pPr>
        <w:pStyle w:val="aff3"/>
        <w:spacing w:line="500" w:lineRule="exact"/>
        <w:ind w:left="422" w:firstLine="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五、其他事项</w:t>
      </w:r>
    </w:p>
    <w:p w:rsidR="008D55E8" w:rsidRDefault="00904FFD">
      <w:pPr>
        <w:spacing w:line="500" w:lineRule="exact"/>
        <w:ind w:firstLine="480"/>
        <w:rPr>
          <w:rFonts w:asciiTheme="minorEastAsia" w:eastAsiaTheme="minorEastAsia" w:hAnsiTheme="minorEastAsia" w:cs="宋体"/>
          <w:b/>
          <w:i/>
          <w:sz w:val="24"/>
          <w:szCs w:val="24"/>
          <w:u w:val="single"/>
        </w:rPr>
      </w:pPr>
      <w:r>
        <w:rPr>
          <w:rFonts w:asciiTheme="minorEastAsia" w:eastAsiaTheme="minorEastAsia" w:hAnsiTheme="minorEastAsia" w:cs="宋体" w:hint="eastAsia"/>
          <w:b/>
          <w:i/>
          <w:sz w:val="24"/>
          <w:szCs w:val="24"/>
          <w:u w:val="single"/>
        </w:rPr>
        <w:t>1、</w:t>
      </w:r>
      <w:r>
        <w:rPr>
          <w:rFonts w:asciiTheme="minorEastAsia" w:eastAsiaTheme="minorEastAsia" w:hAnsiTheme="minorEastAsia" w:cs="宋体" w:hint="eastAsia"/>
          <w:b/>
          <w:i/>
          <w:sz w:val="24"/>
          <w:szCs w:val="24"/>
          <w:highlight w:val="white"/>
          <w:u w:val="single"/>
        </w:rPr>
        <w:t>投标报价应包括所有的费用（含为完成招标文件规定的服务工作所涉及到的一切相关费用）</w:t>
      </w:r>
      <w:r>
        <w:rPr>
          <w:rFonts w:asciiTheme="minorEastAsia" w:eastAsiaTheme="minorEastAsia" w:hAnsiTheme="minorEastAsia" w:cs="宋体" w:hint="eastAsia"/>
          <w:b/>
          <w:i/>
          <w:sz w:val="24"/>
          <w:szCs w:val="24"/>
          <w:u w:val="single"/>
        </w:rPr>
        <w:t>：人员工资、社会保险（养老、工伤、失业）、医疗保险（医疗、大病救助）、住房公积金、法定节假日加班费、</w:t>
      </w:r>
      <w:r w:rsidR="00FF4546" w:rsidRPr="00FF4546">
        <w:rPr>
          <w:rFonts w:asciiTheme="minorEastAsia" w:eastAsiaTheme="minorEastAsia" w:hAnsiTheme="minorEastAsia" w:cs="宋体" w:hint="eastAsia"/>
          <w:b/>
          <w:i/>
          <w:sz w:val="24"/>
          <w:szCs w:val="24"/>
          <w:u w:val="single"/>
        </w:rPr>
        <w:t>周末加班费</w:t>
      </w:r>
      <w:r w:rsidRPr="00FF4546">
        <w:rPr>
          <w:rFonts w:asciiTheme="minorEastAsia" w:eastAsiaTheme="minorEastAsia" w:hAnsiTheme="minorEastAsia" w:cs="宋体" w:hint="eastAsia"/>
          <w:b/>
          <w:i/>
          <w:sz w:val="24"/>
          <w:szCs w:val="24"/>
          <w:u w:val="single"/>
        </w:rPr>
        <w:t>、</w:t>
      </w:r>
      <w:r>
        <w:rPr>
          <w:rFonts w:asciiTheme="minorEastAsia" w:eastAsiaTheme="minorEastAsia" w:hAnsiTheme="minorEastAsia" w:cs="宋体" w:hint="eastAsia"/>
          <w:b/>
          <w:i/>
          <w:sz w:val="24"/>
          <w:szCs w:val="24"/>
          <w:u w:val="single"/>
        </w:rPr>
        <w:t>高温补贴、节假日福利费、</w:t>
      </w:r>
      <w:r>
        <w:rPr>
          <w:rFonts w:asciiTheme="minorEastAsia" w:eastAsiaTheme="minorEastAsia" w:hAnsiTheme="minorEastAsia" w:cs="宋体" w:hint="eastAsia"/>
          <w:b/>
          <w:i/>
          <w:sz w:val="24"/>
          <w:szCs w:val="24"/>
          <w:u w:val="single"/>
        </w:rPr>
        <w:lastRenderedPageBreak/>
        <w:t>意外伤害险（不低于80万）、服装费、保洁工具耗材费、保安工具耗材费、管理费、税费</w:t>
      </w:r>
      <w:r>
        <w:rPr>
          <w:rFonts w:asciiTheme="minorEastAsia" w:eastAsiaTheme="minorEastAsia" w:hAnsiTheme="minorEastAsia" w:cs="宋体" w:hint="eastAsia"/>
          <w:b/>
          <w:i/>
          <w:sz w:val="24"/>
          <w:szCs w:val="24"/>
          <w:highlight w:val="white"/>
          <w:u w:val="single"/>
        </w:rPr>
        <w:t>及投标人自行考虑的其他费用</w:t>
      </w:r>
      <w:r>
        <w:rPr>
          <w:rFonts w:asciiTheme="minorEastAsia" w:eastAsiaTheme="minorEastAsia" w:hAnsiTheme="minorEastAsia" w:cs="宋体" w:hint="eastAsia"/>
          <w:b/>
          <w:bCs/>
          <w:i/>
          <w:sz w:val="24"/>
          <w:szCs w:val="24"/>
        </w:rPr>
        <w:t>。</w:t>
      </w:r>
    </w:p>
    <w:p w:rsidR="008D55E8" w:rsidRDefault="00904FFD">
      <w:pPr>
        <w:spacing w:line="500" w:lineRule="exact"/>
        <w:ind w:firstLine="480"/>
        <w:rPr>
          <w:rFonts w:asciiTheme="minorEastAsia" w:eastAsiaTheme="minorEastAsia" w:hAnsiTheme="minorEastAsia" w:cs="宋体"/>
          <w:b/>
          <w:i/>
          <w:sz w:val="24"/>
          <w:szCs w:val="24"/>
          <w:u w:val="single"/>
        </w:rPr>
      </w:pPr>
      <w:r>
        <w:rPr>
          <w:rFonts w:asciiTheme="minorEastAsia" w:eastAsiaTheme="minorEastAsia" w:hAnsiTheme="minorEastAsia" w:cs="宋体" w:hint="eastAsia"/>
          <w:b/>
          <w:i/>
          <w:sz w:val="24"/>
          <w:szCs w:val="24"/>
          <w:u w:val="single"/>
        </w:rPr>
        <w:t>2、报价时，人员工资低于扬州市最低工资标准及未依法测算缴纳社会保险、医疗保险、住房公积金的作无效报价处理。</w:t>
      </w:r>
    </w:p>
    <w:p w:rsidR="008D55E8" w:rsidRDefault="00904FFD">
      <w:pPr>
        <w:spacing w:line="500" w:lineRule="exact"/>
        <w:ind w:firstLine="480"/>
        <w:rPr>
          <w:rFonts w:asciiTheme="minorEastAsia" w:eastAsiaTheme="minorEastAsia" w:hAnsiTheme="minorEastAsia" w:cs="宋体"/>
          <w:b/>
          <w:i/>
          <w:sz w:val="24"/>
          <w:szCs w:val="24"/>
          <w:u w:val="single"/>
        </w:rPr>
      </w:pPr>
      <w:r>
        <w:rPr>
          <w:rFonts w:asciiTheme="minorEastAsia" w:eastAsiaTheme="minorEastAsia" w:hAnsiTheme="minorEastAsia" w:cs="宋体" w:hint="eastAsia"/>
          <w:b/>
          <w:i/>
          <w:sz w:val="24"/>
          <w:szCs w:val="24"/>
          <w:u w:val="single"/>
        </w:rPr>
        <w:t>3、承诺中标单位实施服务前，应将保安员资料送公安局治安警察支队备案。（提供承诺，原件扫描上传，格式自拟）</w:t>
      </w:r>
    </w:p>
    <w:p w:rsidR="008D55E8" w:rsidRDefault="00904FFD">
      <w:pPr>
        <w:spacing w:line="500" w:lineRule="exact"/>
        <w:ind w:firstLine="480"/>
        <w:rPr>
          <w:rFonts w:asciiTheme="minorEastAsia" w:eastAsiaTheme="minorEastAsia" w:hAnsiTheme="minorEastAsia" w:cs="宋体"/>
          <w:b/>
          <w:i/>
          <w:sz w:val="24"/>
          <w:szCs w:val="24"/>
          <w:u w:val="single"/>
        </w:rPr>
      </w:pPr>
      <w:r>
        <w:rPr>
          <w:rFonts w:asciiTheme="minorEastAsia" w:eastAsiaTheme="minorEastAsia" w:hAnsiTheme="minorEastAsia" w:cs="宋体" w:hint="eastAsia"/>
          <w:b/>
          <w:i/>
          <w:sz w:val="24"/>
          <w:szCs w:val="24"/>
          <w:u w:val="single"/>
        </w:rPr>
        <w:t>4、投标人须承诺合同签订后实施服务前，必须向采购人提供到岗人员花名册，投标文件中配备的项目经理等人必须为项目开展实际投入人员，标书中涉及的证书及证件材料原件，由采购人对信息核查，核查无误后备案存档。（须提供承诺，原件扫描上传）</w:t>
      </w:r>
    </w:p>
    <w:p w:rsidR="008D55E8" w:rsidRPr="00FF4546" w:rsidRDefault="00904FFD">
      <w:pPr>
        <w:spacing w:line="500" w:lineRule="exact"/>
        <w:ind w:firstLine="480"/>
        <w:rPr>
          <w:rFonts w:asciiTheme="minorEastAsia" w:eastAsiaTheme="minorEastAsia" w:hAnsiTheme="minorEastAsia" w:cs="宋体"/>
          <w:b/>
          <w:i/>
          <w:sz w:val="24"/>
          <w:szCs w:val="24"/>
          <w:u w:val="single"/>
        </w:rPr>
      </w:pPr>
      <w:r w:rsidRPr="00FF4546">
        <w:rPr>
          <w:rFonts w:asciiTheme="minorEastAsia" w:eastAsiaTheme="minorEastAsia" w:hAnsiTheme="minorEastAsia" w:cs="宋体" w:hint="eastAsia"/>
          <w:b/>
          <w:i/>
          <w:sz w:val="24"/>
          <w:szCs w:val="24"/>
          <w:u w:val="single"/>
        </w:rPr>
        <w:t>5、拟派的人员服务时间不得少于6个月，不得随意调整服务人员，如需调整须经采购人同意和备案。（须提供承诺书）</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6、中标人应配合采购人开展各类创建活动，协助配合属地社区开展的各项活动。</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7、采购人不负责中标人所有工作人员的衣食住行等非合同约定事项。</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8、中标人的服务人员须服从采购人的工作安排以及统一调配的要求。</w:t>
      </w:r>
    </w:p>
    <w:p w:rsidR="008D55E8" w:rsidRDefault="00904FFD">
      <w:pPr>
        <w:spacing w:line="500" w:lineRule="exact"/>
        <w:ind w:firstLine="43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9、服务人员须报采购人处备案；在工作时间须全员全时在岗，接受采购人的检查和考核。</w:t>
      </w:r>
    </w:p>
    <w:p w:rsidR="008D55E8" w:rsidRDefault="00904FFD">
      <w:pPr>
        <w:pStyle w:val="aff3"/>
        <w:spacing w:line="500" w:lineRule="exact"/>
        <w:ind w:firstLine="42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10、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rPr>
          <w:rFonts w:asciiTheme="minorEastAsia" w:eastAsiaTheme="minorEastAsia" w:hAnsiTheme="minorEastAsia" w:hint="eastAsia"/>
          <w:color w:val="000000" w:themeColor="text1"/>
          <w:sz w:val="24"/>
          <w:szCs w:val="24"/>
        </w:rPr>
        <w:br w:type="page"/>
      </w:r>
    </w:p>
    <w:p w:rsidR="008D55E8" w:rsidRDefault="00904FFD">
      <w:pPr>
        <w:spacing w:line="360" w:lineRule="auto"/>
        <w:ind w:firstLineChars="200" w:firstLine="482"/>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lastRenderedPageBreak/>
        <w:t>物业考核细则</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考核评定由扬州城大遗址保护中心组成的考核小组具体负责，凡属扣分项目，需由物业管理公司有关人员现场认可。</w:t>
      </w:r>
    </w:p>
    <w:p w:rsidR="008D55E8" w:rsidRDefault="00904FFD">
      <w:pPr>
        <w:spacing w:line="360" w:lineRule="auto"/>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第一章  物业管理公司从业人员考评</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1、物业管理公司招聘人员，必须符合隋炀帝陵遗址公园的管理需求，思想素质高，具有一定的文化水平和相应专业技能。招聘人员必须到物业管理公司备案，如出现未备案者，每发现一次扣１分。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2、严格执行登记制度，凡进入公园的外来人员应询问来访目的，查验有效证件，并进行登记。每发现一次未执行扣1分。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3、值班保安一定要坚守岗位，严禁脱岗。擅自离开岗位或睡觉，每发现一次扣２分。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4、保安值班时不准嬉笑打闹，不准看书、看报或进行其他与值班无关的事。每发现一次扣1分。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5、保安要积极贯彻落实安全保卫工作的管理制度、决定、决议，加强安全保卫管理工作的有关措施，发现一次落实不到位扣2分。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工作人员要履行职责，遵守管理制度，统一着装，精神饱满，仪表整洁，不蓬头散发等。工作责任心强，服务文明规范，管理人员和工作人员服务态度端正，佩带明显标志（工作牌），穿工服，工作认真负责，有较强的奉献精神，文明服务，礼貌待人，讲文明礼貌用语，服从和接受管理人员的检查，每发现一次不合格者扣1分。</w:t>
      </w:r>
    </w:p>
    <w:p w:rsidR="008D55E8" w:rsidRDefault="00904FFD">
      <w:pPr>
        <w:spacing w:line="360" w:lineRule="auto"/>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第二章  治安、消防管理考评</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1、公园附近严禁打架、斗殴、寻衅滋事的事件发生，确保安全；严禁盗窃和人为破坏行为。每发现一次扣5分。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2、对进入公园进行施工、装修、整改、维修的人员未进行有效管理，造成严重影响的每次扣5分；未登记或未跟踪管理每发现一次扣1分。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3、严格检查进出物品，严禁易燃、易爆、有毒等危险物品进入公园，严格按照出入门卫管理制度进行管理，每发现一次未检查扣２分。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4、保卫力量必须通力合作，协调配合，不能因自身原因影响团结。发现一次不合格者扣1分。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5、消防设施设备齐全，无丢失；消火栓无私自动用。每发现一次不合格扣1分。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6、楼梯过道无违规占用、无杂物堆放等现象。每发现一次不合格扣1分。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7、消防设备、器材和消防安全标志到位，状态良好，发现破损应及时告知，进行维修更换。每发现一次不合格的扣1分。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8、防止跳楼、爆炸、火灾等恶性事故的发生，因工作失职而发生此类事故的实行一票否决。</w:t>
      </w:r>
    </w:p>
    <w:p w:rsidR="008D55E8" w:rsidRDefault="00904FFD">
      <w:pPr>
        <w:spacing w:line="360" w:lineRule="auto"/>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第三章  保洁卫生考评</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1、按时到岗，做好展厅室内保洁工作，保持地面干净，无明显污渍，天花板、灯罩、指示灯无灰尘，无污迹，每发现一次不合格扣1分。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2、卫生间玻璃镜面、洗手台和地面无积水、无明显污渍、无杂物，地面无明显脚印；大、小便池内无污物，干净整洁无异味，按时进行清洁（上午2次，下午2次）。每发现一次不合格扣1分。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3、卫生间设施完好，便池感应阀、洗手笼头电磁阀能正常工作，出水流畅。出现损坏的在2日内恢复。每发现一次不合格扣1分。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proofErr w:type="gramStart"/>
      <w:r>
        <w:rPr>
          <w:rFonts w:asciiTheme="minorEastAsia" w:eastAsiaTheme="minorEastAsia" w:hAnsiTheme="minorEastAsia" w:cs="宋体" w:hint="eastAsia"/>
          <w:sz w:val="24"/>
          <w:szCs w:val="24"/>
        </w:rPr>
        <w:t>公共地区</w:t>
      </w:r>
      <w:proofErr w:type="gramEnd"/>
      <w:r>
        <w:rPr>
          <w:rFonts w:asciiTheme="minorEastAsia" w:eastAsiaTheme="minorEastAsia" w:hAnsiTheme="minorEastAsia" w:cs="宋体" w:hint="eastAsia"/>
          <w:sz w:val="24"/>
          <w:szCs w:val="24"/>
        </w:rPr>
        <w:t>无瓜果皮壳、烟头、纸屑、痰迹等杂物，地面无积水、无污渍。如发现应在30分钟内清扫。每发现一次不合格扣1分。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5、公共部位绿化摆放形态正常，出现伤残枝等不正常现象时及时予以处置或更换。每发现一次不合格扣1分。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6、车棚无瓜果皮壳、纸屑，无垃圾杂物、无泥沙、无积水、无污渍。公共门窗、消防栓、标牌、栏杆、扶手门（窗）框，目视无污渍、灰尘，玻璃门窗无污迹（内）。每发现一次不合格扣1分。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7、确保果皮箱、垃圾箱等环卫设备内部垃圾及时清理。果皮箱、垃圾箱外表无污迹、黏合物，垃圾箱周围无散落垃圾，无污水、污迹。每发现一次不合格扣1分。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8、按消、杀操作规程及服务标准要求定期进行及时消毒灭杀，无蚊蝇孳生现象，并有相应记录。发现一次不合格扣1分。</w:t>
      </w:r>
    </w:p>
    <w:p w:rsidR="008D55E8" w:rsidRDefault="00904FFD">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9、出现紧急情况，必须及时处理并汇报。造成严重影响的，发现一次扣3分。</w:t>
      </w:r>
    </w:p>
    <w:p w:rsidR="008D55E8" w:rsidRDefault="00904FFD">
      <w:pPr>
        <w:spacing w:line="360" w:lineRule="auto"/>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第四章  问责（处罚）</w:t>
      </w:r>
    </w:p>
    <w:p w:rsidR="008D55E8" w:rsidRDefault="00904FFD">
      <w:pPr>
        <w:spacing w:line="360" w:lineRule="auto"/>
        <w:ind w:firstLineChars="200"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hint="eastAsia"/>
          <w:color w:val="000000"/>
          <w:sz w:val="24"/>
          <w:szCs w:val="24"/>
          <w:shd w:val="clear" w:color="auto" w:fill="FFFFFF"/>
        </w:rPr>
        <w:t>1、实行百分制考核。每月考核分数由定期考核得分与巡查考核得分综合组成，定期考核得分占综合得分70%，巡查考核得分占</w:t>
      </w:r>
      <w:proofErr w:type="gramStart"/>
      <w:r>
        <w:rPr>
          <w:rFonts w:asciiTheme="minorEastAsia" w:eastAsiaTheme="minorEastAsia" w:hAnsiTheme="minorEastAsia" w:cs="宋体" w:hint="eastAsia"/>
          <w:color w:val="000000"/>
          <w:sz w:val="24"/>
          <w:szCs w:val="24"/>
          <w:shd w:val="clear" w:color="auto" w:fill="FFFFFF"/>
        </w:rPr>
        <w:t>总综合</w:t>
      </w:r>
      <w:proofErr w:type="gramEnd"/>
      <w:r>
        <w:rPr>
          <w:rFonts w:asciiTheme="minorEastAsia" w:eastAsiaTheme="minorEastAsia" w:hAnsiTheme="minorEastAsia" w:cs="宋体" w:hint="eastAsia"/>
          <w:color w:val="000000"/>
          <w:sz w:val="24"/>
          <w:szCs w:val="24"/>
          <w:shd w:val="clear" w:color="auto" w:fill="FFFFFF"/>
        </w:rPr>
        <w:t>得分30%。</w:t>
      </w:r>
    </w:p>
    <w:p w:rsidR="008D55E8" w:rsidRDefault="00904FFD">
      <w:pPr>
        <w:spacing w:line="360" w:lineRule="auto"/>
        <w:ind w:firstLineChars="200"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hint="eastAsia"/>
          <w:color w:val="000000"/>
          <w:sz w:val="24"/>
          <w:szCs w:val="24"/>
          <w:shd w:val="clear" w:color="auto" w:fill="FFFFFF"/>
        </w:rPr>
        <w:t>2、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w:t>
      </w:r>
      <w:r>
        <w:rPr>
          <w:rFonts w:asciiTheme="minorEastAsia" w:eastAsiaTheme="minorEastAsia" w:hAnsiTheme="minorEastAsia" w:cs="宋体" w:hint="eastAsia"/>
          <w:color w:val="000000"/>
          <w:sz w:val="24"/>
          <w:szCs w:val="24"/>
          <w:shd w:val="clear" w:color="auto" w:fill="FFFFFF"/>
        </w:rPr>
        <w:lastRenderedPageBreak/>
        <w:t>其他造成严重不良影响情况。</w:t>
      </w:r>
    </w:p>
    <w:p w:rsidR="008D55E8" w:rsidRDefault="00904FFD">
      <w:pPr>
        <w:spacing w:line="360" w:lineRule="auto"/>
        <w:ind w:firstLineChars="200"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hint="eastAsia"/>
          <w:color w:val="000000"/>
          <w:sz w:val="24"/>
          <w:szCs w:val="24"/>
          <w:shd w:val="clear" w:color="auto" w:fill="FFFFFF"/>
        </w:rPr>
        <w:t>3、考核分以90分为基础分，每低于基础分1分，扣减当月物业服务费（</w:t>
      </w:r>
      <w:proofErr w:type="gramStart"/>
      <w:r>
        <w:rPr>
          <w:rFonts w:asciiTheme="minorEastAsia" w:eastAsiaTheme="minorEastAsia" w:hAnsiTheme="minorEastAsia" w:cs="宋体" w:hint="eastAsia"/>
          <w:color w:val="000000"/>
          <w:sz w:val="24"/>
          <w:szCs w:val="24"/>
          <w:shd w:val="clear" w:color="auto" w:fill="FFFFFF"/>
        </w:rPr>
        <w:t>物业年</w:t>
      </w:r>
      <w:proofErr w:type="gramEnd"/>
      <w:r>
        <w:rPr>
          <w:rFonts w:asciiTheme="minorEastAsia" w:eastAsiaTheme="minorEastAsia" w:hAnsiTheme="minorEastAsia" w:cs="宋体" w:hint="eastAsia"/>
          <w:color w:val="000000"/>
          <w:sz w:val="24"/>
          <w:szCs w:val="24"/>
          <w:shd w:val="clear" w:color="auto" w:fill="FFFFFF"/>
        </w:rPr>
        <w:t>服务合同价除以12个月即为月物业服务费）1个百分点，以此类推。</w:t>
      </w:r>
    </w:p>
    <w:p w:rsidR="008D55E8" w:rsidRDefault="00904FFD">
      <w:pPr>
        <w:spacing w:line="360" w:lineRule="auto"/>
        <w:ind w:firstLineChars="200"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hint="eastAsia"/>
          <w:color w:val="000000"/>
          <w:sz w:val="24"/>
          <w:szCs w:val="24"/>
          <w:shd w:val="clear" w:color="auto" w:fill="FFFFFF"/>
        </w:rPr>
        <w:t>4、年度考核中有三次分值低于88分或有两次分值低于85分或有一次分值低于80分的，采购人有权中止合同。</w:t>
      </w:r>
    </w:p>
    <w:p w:rsidR="008D55E8" w:rsidRDefault="00904FFD">
      <w:pPr>
        <w:spacing w:line="360" w:lineRule="auto"/>
        <w:ind w:firstLineChars="200"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hint="eastAsia"/>
          <w:color w:val="000000"/>
          <w:sz w:val="24"/>
          <w:szCs w:val="24"/>
          <w:shd w:val="clear" w:color="auto" w:fill="FFFFFF"/>
        </w:rPr>
        <w:t>5、如因物业管理公司履行合同约定的某一项物业管理管理服务内容不到位，采购人有权按100元/</w:t>
      </w:r>
      <w:proofErr w:type="gramStart"/>
      <w:r>
        <w:rPr>
          <w:rFonts w:asciiTheme="minorEastAsia" w:eastAsiaTheme="minorEastAsia" w:hAnsiTheme="minorEastAsia" w:cs="宋体" w:hint="eastAsia"/>
          <w:color w:val="000000"/>
          <w:sz w:val="24"/>
          <w:szCs w:val="24"/>
          <w:shd w:val="clear" w:color="auto" w:fill="FFFFFF"/>
        </w:rPr>
        <w:t>项标准</w:t>
      </w:r>
      <w:proofErr w:type="gramEnd"/>
      <w:r>
        <w:rPr>
          <w:rFonts w:asciiTheme="minorEastAsia" w:eastAsiaTheme="minorEastAsia" w:hAnsiTheme="minorEastAsia" w:cs="宋体" w:hint="eastAsia"/>
          <w:color w:val="000000"/>
          <w:sz w:val="24"/>
          <w:szCs w:val="24"/>
          <w:shd w:val="clear" w:color="auto" w:fill="FFFFFF"/>
        </w:rPr>
        <w:t>处以罚款，从当月物业管理费中直接扣除；如因投标人不能履行合同约定的某一项物业管理管理服务内容，采购人有权按500元/</w:t>
      </w:r>
      <w:proofErr w:type="gramStart"/>
      <w:r>
        <w:rPr>
          <w:rFonts w:asciiTheme="minorEastAsia" w:eastAsiaTheme="minorEastAsia" w:hAnsiTheme="minorEastAsia" w:cs="宋体" w:hint="eastAsia"/>
          <w:color w:val="000000"/>
          <w:sz w:val="24"/>
          <w:szCs w:val="24"/>
          <w:shd w:val="clear" w:color="auto" w:fill="FFFFFF"/>
        </w:rPr>
        <w:t>项标准</w:t>
      </w:r>
      <w:proofErr w:type="gramEnd"/>
      <w:r>
        <w:rPr>
          <w:rFonts w:asciiTheme="minorEastAsia" w:eastAsiaTheme="minorEastAsia" w:hAnsiTheme="minorEastAsia" w:cs="宋体" w:hint="eastAsia"/>
          <w:color w:val="000000"/>
          <w:sz w:val="24"/>
          <w:szCs w:val="24"/>
          <w:shd w:val="clear" w:color="auto" w:fill="FFFFFF"/>
        </w:rPr>
        <w:t>处以罚款，从当月物业管理费中直接扣除(以上两项罚款，物业公司不得</w:t>
      </w:r>
      <w:proofErr w:type="gramStart"/>
      <w:r>
        <w:rPr>
          <w:rFonts w:asciiTheme="minorEastAsia" w:eastAsiaTheme="minorEastAsia" w:hAnsiTheme="minorEastAsia" w:cs="宋体" w:hint="eastAsia"/>
          <w:color w:val="000000"/>
          <w:sz w:val="24"/>
          <w:szCs w:val="24"/>
          <w:shd w:val="clear" w:color="auto" w:fill="FFFFFF"/>
        </w:rPr>
        <w:t>转扣员工</w:t>
      </w:r>
      <w:proofErr w:type="gramEnd"/>
      <w:r>
        <w:rPr>
          <w:rFonts w:asciiTheme="minorEastAsia" w:eastAsiaTheme="minorEastAsia" w:hAnsiTheme="minorEastAsia" w:cs="宋体" w:hint="eastAsia"/>
          <w:color w:val="000000"/>
          <w:sz w:val="24"/>
          <w:szCs w:val="24"/>
          <w:shd w:val="clear" w:color="auto" w:fill="FFFFFF"/>
        </w:rPr>
        <w:t>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p>
    <w:p w:rsidR="008D55E8" w:rsidRDefault="00904FFD">
      <w:pPr>
        <w:spacing w:line="360" w:lineRule="auto"/>
        <w:ind w:firstLineChars="200" w:firstLine="480"/>
        <w:rPr>
          <w:rFonts w:asciiTheme="minorEastAsia" w:eastAsiaTheme="minorEastAsia" w:hAnsiTheme="minorEastAsia" w:cs="宋体"/>
          <w:color w:val="000000"/>
          <w:sz w:val="24"/>
          <w:szCs w:val="24"/>
          <w:shd w:val="clear" w:color="auto" w:fill="FFFFFF"/>
        </w:rPr>
      </w:pPr>
      <w:r>
        <w:rPr>
          <w:rFonts w:asciiTheme="minorEastAsia" w:eastAsiaTheme="minorEastAsia" w:hAnsiTheme="minorEastAsia" w:cs="宋体" w:hint="eastAsia"/>
          <w:color w:val="000000"/>
          <w:sz w:val="24"/>
          <w:szCs w:val="24"/>
          <w:shd w:val="clear" w:color="auto" w:fill="FFFFFF"/>
        </w:rPr>
        <w:t>6、考核中发现的问题，物业管理公司必须及时整改。整改到位后方可核发物业费用。</w:t>
      </w:r>
    </w:p>
    <w:p w:rsidR="008D55E8" w:rsidRDefault="00904FFD">
      <w:pPr>
        <w:spacing w:line="360" w:lineRule="auto"/>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 xml:space="preserve"> </w:t>
      </w:r>
    </w:p>
    <w:p w:rsidR="008D55E8" w:rsidRDefault="00904FFD">
      <w:pPr>
        <w:spacing w:line="360" w:lineRule="auto"/>
        <w:ind w:firstLineChars="200" w:firstLine="482"/>
        <w:rPr>
          <w:rFonts w:asciiTheme="minorEastAsia" w:eastAsiaTheme="minorEastAsia" w:hAnsiTheme="minorEastAsia" w:cs="宋体"/>
          <w:b/>
          <w:bCs/>
          <w:color w:val="000000"/>
          <w:sz w:val="24"/>
          <w:szCs w:val="24"/>
          <w:shd w:val="clear" w:color="auto" w:fill="FFFFFF"/>
        </w:rPr>
      </w:pPr>
      <w:r>
        <w:rPr>
          <w:rFonts w:asciiTheme="minorEastAsia" w:eastAsiaTheme="minorEastAsia" w:hAnsiTheme="minorEastAsia" w:cs="宋体" w:hint="eastAsia"/>
          <w:b/>
          <w:bCs/>
          <w:color w:val="000000"/>
          <w:sz w:val="24"/>
          <w:szCs w:val="24"/>
          <w:shd w:val="clear" w:color="auto" w:fill="FFFFFF"/>
        </w:rPr>
        <w:t>注：</w:t>
      </w:r>
      <w:proofErr w:type="gramStart"/>
      <w:r>
        <w:rPr>
          <w:rFonts w:asciiTheme="minorEastAsia" w:eastAsiaTheme="minorEastAsia" w:hAnsiTheme="minorEastAsia" w:cs="宋体" w:hint="eastAsia"/>
          <w:b/>
          <w:bCs/>
          <w:color w:val="000000"/>
          <w:sz w:val="24"/>
          <w:szCs w:val="24"/>
          <w:shd w:val="clear" w:color="auto" w:fill="FFFFFF"/>
        </w:rPr>
        <w:t>本考核</w:t>
      </w:r>
      <w:proofErr w:type="gramEnd"/>
      <w:r>
        <w:rPr>
          <w:rFonts w:asciiTheme="minorEastAsia" w:eastAsiaTheme="minorEastAsia" w:hAnsiTheme="minorEastAsia" w:cs="宋体" w:hint="eastAsia"/>
          <w:b/>
          <w:bCs/>
          <w:color w:val="000000"/>
          <w:sz w:val="24"/>
          <w:szCs w:val="24"/>
          <w:shd w:val="clear" w:color="auto" w:fill="FFFFFF"/>
        </w:rPr>
        <w:t>办法解释权归扬州城大遗址保护中心（隋炀帝陵遗址博物馆）。</w:t>
      </w:r>
    </w:p>
    <w:p w:rsidR="008D55E8" w:rsidRDefault="008D55E8">
      <w:pPr>
        <w:pStyle w:val="aff3"/>
        <w:spacing w:line="500" w:lineRule="exact"/>
        <w:ind w:firstLine="420"/>
        <w:rPr>
          <w:rFonts w:asciiTheme="minorEastAsia" w:eastAsiaTheme="minorEastAsia" w:hAnsiTheme="minorEastAsia"/>
          <w:sz w:val="24"/>
          <w:szCs w:val="24"/>
          <w:lang w:val="en-US"/>
        </w:rPr>
      </w:pPr>
    </w:p>
    <w:p w:rsidR="008D55E8" w:rsidRDefault="008D55E8">
      <w:pPr>
        <w:rPr>
          <w:rFonts w:ascii="宋体" w:hAnsi="宋体" w:cs="宋体"/>
          <w:sz w:val="24"/>
          <w:szCs w:val="24"/>
        </w:rPr>
      </w:pPr>
    </w:p>
    <w:p w:rsidR="008D55E8" w:rsidRDefault="00904FFD">
      <w:pPr>
        <w:pStyle w:val="113"/>
        <w:rPr>
          <w:rFonts w:ascii="黑体" w:eastAsia="黑体"/>
          <w:bCs/>
          <w:sz w:val="44"/>
        </w:rPr>
      </w:pPr>
      <w:r>
        <w:rPr>
          <w:rFonts w:ascii="黑体" w:eastAsia="黑体"/>
          <w:bCs/>
          <w:sz w:val="44"/>
        </w:rPr>
        <w:br w:type="page"/>
      </w:r>
    </w:p>
    <w:p w:rsidR="008D55E8" w:rsidRDefault="00904FFD">
      <w:pPr>
        <w:pStyle w:val="113"/>
        <w:rPr>
          <w:rFonts w:ascii="黑体" w:eastAsia="黑体"/>
          <w:b/>
          <w:bCs/>
          <w:sz w:val="44"/>
          <w:szCs w:val="44"/>
        </w:rPr>
      </w:pPr>
      <w:r>
        <w:rPr>
          <w:rFonts w:ascii="黑体" w:eastAsia="黑体" w:hint="eastAsia"/>
          <w:bCs/>
          <w:sz w:val="44"/>
        </w:rPr>
        <w:lastRenderedPageBreak/>
        <w:t xml:space="preserve">第五章  </w:t>
      </w:r>
      <w:r>
        <w:rPr>
          <w:rFonts w:ascii="黑体" w:eastAsia="黑体" w:hint="eastAsia"/>
          <w:b/>
          <w:bCs/>
          <w:sz w:val="44"/>
        </w:rPr>
        <w:t>评标方法与评标标准</w:t>
      </w:r>
    </w:p>
    <w:p w:rsidR="008D55E8" w:rsidRDefault="008D55E8">
      <w:pPr>
        <w:spacing w:line="360" w:lineRule="auto"/>
        <w:rPr>
          <w:rFonts w:ascii="宋体" w:hAnsi="宋体"/>
        </w:rPr>
      </w:pPr>
    </w:p>
    <w:p w:rsidR="008D55E8" w:rsidRDefault="00904FFD">
      <w:pPr>
        <w:ind w:firstLine="420"/>
        <w:rPr>
          <w:rFonts w:ascii="宋体" w:hAnsi="宋体"/>
          <w:sz w:val="24"/>
          <w:szCs w:val="24"/>
        </w:rPr>
      </w:pPr>
      <w:r>
        <w:rPr>
          <w:rFonts w:ascii="宋体" w:hAnsi="宋体" w:hint="eastAsia"/>
          <w:sz w:val="24"/>
          <w:szCs w:val="24"/>
        </w:rPr>
        <w:t>本项目采用最低评标价法，投标文件满足招标文件全部实质性要求，且投标报价最低的投标人为中标候选人。本项目推荐3个中标候选人。</w:t>
      </w:r>
    </w:p>
    <w:p w:rsidR="008D55E8" w:rsidRDefault="00904FFD">
      <w:pPr>
        <w:ind w:firstLine="420"/>
        <w:rPr>
          <w:rFonts w:ascii="宋体" w:hAnsi="宋体"/>
          <w:sz w:val="24"/>
          <w:szCs w:val="24"/>
        </w:rPr>
      </w:pPr>
      <w:r>
        <w:rPr>
          <w:rFonts w:ascii="宋体" w:hAnsi="宋体" w:hint="eastAsia"/>
          <w:sz w:val="24"/>
          <w:szCs w:val="24"/>
        </w:rPr>
        <w:t>采用最低评标价法评标时，除了算术修正和落实政府采购政策需进行的价格扣除外，不能对投标人的投标价格进行任何调整。</w:t>
      </w:r>
    </w:p>
    <w:p w:rsidR="008D55E8" w:rsidRDefault="00904FFD">
      <w:pPr>
        <w:pStyle w:val="aff1"/>
        <w:spacing w:line="240" w:lineRule="auto"/>
        <w:ind w:firstLine="441"/>
        <w:rPr>
          <w:rFonts w:ascii="宋体" w:hAnsi="宋体"/>
          <w:b/>
        </w:rPr>
      </w:pPr>
      <w:r>
        <w:rPr>
          <w:rFonts w:ascii="宋体" w:hAnsi="宋体" w:hint="eastAsia"/>
          <w:b/>
        </w:rPr>
        <w:t>政府采购政策功能落实：</w:t>
      </w:r>
      <w:r>
        <w:rPr>
          <w:rFonts w:ascii="宋体" w:hAnsi="宋体" w:hint="eastAsia"/>
          <w:b/>
          <w:bCs/>
          <w:color w:val="FF0000"/>
        </w:rPr>
        <w:t>本项目专门面向中小企业采购。</w:t>
      </w:r>
    </w:p>
    <w:p w:rsidR="008D55E8" w:rsidRDefault="00904FFD">
      <w:pPr>
        <w:pStyle w:val="aff1"/>
        <w:spacing w:line="240" w:lineRule="auto"/>
        <w:rPr>
          <w:rFonts w:ascii="宋体" w:hAnsi="宋体"/>
        </w:rPr>
      </w:pPr>
      <w:r>
        <w:rPr>
          <w:rFonts w:ascii="宋体" w:hAnsi="宋体" w:hint="eastAsia"/>
        </w:rPr>
        <w:t>1、小微型企业价格扣除</w:t>
      </w:r>
    </w:p>
    <w:p w:rsidR="008D55E8" w:rsidRDefault="00904FFD">
      <w:pPr>
        <w:pStyle w:val="aff1"/>
        <w:spacing w:line="240" w:lineRule="auto"/>
        <w:ind w:firstLine="360"/>
        <w:rPr>
          <w:rFonts w:ascii="宋体" w:hAnsi="宋体"/>
        </w:rPr>
      </w:pPr>
      <w:r>
        <w:rPr>
          <w:rFonts w:ascii="宋体" w:hAnsi="宋体" w:hint="eastAsia"/>
        </w:rPr>
        <w:t>（1）本项目对小型和微型企业提供的服务给予</w:t>
      </w:r>
      <w:r>
        <w:rPr>
          <w:rFonts w:ascii="宋体" w:hAnsi="宋体" w:cs="宋体" w:hint="eastAsia"/>
        </w:rPr>
        <w:t>/</w:t>
      </w:r>
      <w:r>
        <w:rPr>
          <w:rFonts w:ascii="宋体" w:hAnsi="宋体" w:hint="eastAsia"/>
        </w:rPr>
        <w:t>的扣除价格，用扣除后的价格参与评审。</w:t>
      </w:r>
    </w:p>
    <w:p w:rsidR="008D55E8" w:rsidRDefault="00904FFD">
      <w:pPr>
        <w:pStyle w:val="aff1"/>
        <w:spacing w:line="240" w:lineRule="auto"/>
        <w:ind w:firstLine="360"/>
        <w:rPr>
          <w:rFonts w:ascii="宋体" w:hAnsi="宋体"/>
        </w:rPr>
      </w:pPr>
      <w:r>
        <w:rPr>
          <w:rFonts w:ascii="宋体" w:hAnsi="宋体" w:hint="eastAsia"/>
        </w:rPr>
        <w:t>（2）供应商需按照采购文件的要求提供相应的《小微企业声明函》。</w:t>
      </w:r>
    </w:p>
    <w:p w:rsidR="008D55E8" w:rsidRDefault="00904FFD">
      <w:pPr>
        <w:pStyle w:val="aff1"/>
        <w:spacing w:line="240" w:lineRule="auto"/>
        <w:ind w:firstLine="360"/>
        <w:rPr>
          <w:rFonts w:ascii="宋体" w:hAnsi="宋体"/>
        </w:rPr>
      </w:pPr>
      <w:r>
        <w:rPr>
          <w:rFonts w:ascii="宋体" w:hAnsi="宋体" w:hint="eastAsia"/>
        </w:rPr>
        <w:t>（3）企业标准请参照《关于印发中小企业划型标准规定的通知》（工信部联企业[2011]300号）文件规定自行填写。</w:t>
      </w:r>
    </w:p>
    <w:p w:rsidR="008D55E8" w:rsidRDefault="00904FFD">
      <w:pPr>
        <w:pStyle w:val="aff1"/>
        <w:spacing w:line="240" w:lineRule="auto"/>
        <w:rPr>
          <w:rFonts w:ascii="宋体" w:hAnsi="宋体"/>
        </w:rPr>
      </w:pPr>
      <w:r>
        <w:rPr>
          <w:rFonts w:ascii="宋体" w:hAnsi="宋体" w:hint="eastAsia"/>
        </w:rPr>
        <w:t>2、残疾人福利单位价格扣除</w:t>
      </w:r>
    </w:p>
    <w:p w:rsidR="008D55E8" w:rsidRDefault="00904FFD">
      <w:pPr>
        <w:pStyle w:val="aff1"/>
        <w:spacing w:line="240" w:lineRule="auto"/>
        <w:ind w:left="120" w:firstLine="360"/>
        <w:rPr>
          <w:rFonts w:ascii="宋体" w:hAnsi="宋体"/>
        </w:rPr>
      </w:pPr>
      <w:r>
        <w:rPr>
          <w:rFonts w:ascii="宋体" w:hAnsi="宋体" w:hint="eastAsia"/>
        </w:rPr>
        <w:t>（1）本项目对残疾人福利性单位视同小型、微型企业，给予</w:t>
      </w:r>
      <w:r>
        <w:rPr>
          <w:rFonts w:ascii="宋体" w:hAnsi="宋体" w:cs="宋体" w:hint="eastAsia"/>
        </w:rPr>
        <w:t>/</w:t>
      </w:r>
      <w:r>
        <w:rPr>
          <w:rFonts w:ascii="宋体" w:hAnsi="宋体" w:hint="eastAsia"/>
        </w:rPr>
        <w:t>的价格扣除，用扣除后的价格参与评审。</w:t>
      </w:r>
    </w:p>
    <w:p w:rsidR="008D55E8" w:rsidRDefault="00904FFD">
      <w:pPr>
        <w:pStyle w:val="aff1"/>
        <w:spacing w:line="240" w:lineRule="auto"/>
        <w:ind w:left="120" w:firstLine="360"/>
        <w:rPr>
          <w:rFonts w:ascii="宋体" w:hAnsi="宋体"/>
        </w:rPr>
      </w:pPr>
      <w:r>
        <w:rPr>
          <w:rFonts w:ascii="宋体" w:hAnsi="宋体" w:hint="eastAsia"/>
        </w:rPr>
        <w:t>（2）残疾人福利单位需按照采购文件的要求提供《残疾人福利性单位声明函》。</w:t>
      </w:r>
    </w:p>
    <w:p w:rsidR="008D55E8" w:rsidRDefault="00904FFD">
      <w:pPr>
        <w:pStyle w:val="aff1"/>
        <w:spacing w:line="240" w:lineRule="auto"/>
        <w:ind w:left="120" w:firstLine="360"/>
        <w:rPr>
          <w:rFonts w:ascii="宋体" w:hAnsi="宋体"/>
        </w:rPr>
      </w:pPr>
      <w:r>
        <w:rPr>
          <w:rFonts w:ascii="宋体" w:hAnsi="宋体" w:hint="eastAsia"/>
        </w:rPr>
        <w:t>（3）残疾人福利单位标准请参照《关于促进残疾人就业政府采购政策的通知》（财库〔2017〕141号）。</w:t>
      </w:r>
    </w:p>
    <w:p w:rsidR="008D55E8" w:rsidRDefault="00904FFD">
      <w:pPr>
        <w:pStyle w:val="aff1"/>
        <w:spacing w:line="240" w:lineRule="auto"/>
        <w:rPr>
          <w:rFonts w:ascii="宋体" w:hAnsi="宋体"/>
        </w:rPr>
      </w:pPr>
      <w:r>
        <w:rPr>
          <w:rFonts w:ascii="宋体" w:hAnsi="宋体" w:hint="eastAsia"/>
        </w:rPr>
        <w:t>3、监狱和戒毒企业价格扣除</w:t>
      </w:r>
    </w:p>
    <w:p w:rsidR="008D55E8" w:rsidRDefault="00904FFD">
      <w:pPr>
        <w:pStyle w:val="aff1"/>
        <w:spacing w:line="240" w:lineRule="auto"/>
        <w:rPr>
          <w:rFonts w:ascii="宋体" w:hAnsi="宋体"/>
        </w:rPr>
      </w:pPr>
      <w:r>
        <w:rPr>
          <w:rFonts w:ascii="宋体" w:hAnsi="宋体" w:hint="eastAsia"/>
        </w:rPr>
        <w:t>（1）本项目对监狱和戒毒企业（简称监狱企业）视同小型、微型企业，给予</w:t>
      </w:r>
      <w:r>
        <w:rPr>
          <w:rFonts w:ascii="宋体" w:hAnsi="宋体" w:cs="宋体" w:hint="eastAsia"/>
        </w:rPr>
        <w:t>/</w:t>
      </w:r>
      <w:r>
        <w:rPr>
          <w:rFonts w:ascii="宋体" w:hAnsi="宋体" w:hint="eastAsia"/>
        </w:rPr>
        <w:t>的价格扣除，用扣除后的价格参与评审。</w:t>
      </w:r>
    </w:p>
    <w:p w:rsidR="008D55E8" w:rsidRDefault="00904FFD">
      <w:pPr>
        <w:pStyle w:val="aff1"/>
        <w:spacing w:line="240" w:lineRule="auto"/>
        <w:rPr>
          <w:rFonts w:ascii="宋体" w:hAnsi="宋体"/>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rsidR="008D55E8" w:rsidRDefault="00904FFD">
      <w:pPr>
        <w:pStyle w:val="aff1"/>
        <w:spacing w:line="240" w:lineRule="auto"/>
        <w:rPr>
          <w:rFonts w:ascii="宋体" w:hAnsi="宋体"/>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rsidR="008D55E8" w:rsidRDefault="00904FFD">
      <w:pPr>
        <w:pStyle w:val="aff1"/>
        <w:spacing w:line="240" w:lineRule="auto"/>
        <w:rPr>
          <w:rFonts w:ascii="宋体" w:hAnsi="宋体"/>
        </w:rPr>
      </w:pPr>
      <w:r>
        <w:rPr>
          <w:rFonts w:ascii="宋体" w:hAnsi="宋体" w:hint="eastAsia"/>
        </w:rPr>
        <w:t>4、残疾人福利单位、监狱企业属于小型、微型企业的，不重复享受政策。</w:t>
      </w:r>
    </w:p>
    <w:p w:rsidR="008D55E8" w:rsidRDefault="00904FFD">
      <w:pPr>
        <w:pStyle w:val="aff1"/>
        <w:spacing w:line="240" w:lineRule="auto"/>
        <w:rPr>
          <w:rFonts w:ascii="宋体" w:hAnsi="宋体"/>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hint="eastAsia"/>
        </w:rPr>
        <w:t>/</w:t>
      </w:r>
      <w:r>
        <w:rPr>
          <w:rFonts w:ascii="宋体" w:hAnsi="宋体" w:hint="eastAsia"/>
        </w:rPr>
        <w:t>的价格扣除，用扣除后的价格参与评审。</w:t>
      </w:r>
    </w:p>
    <w:p w:rsidR="008D55E8" w:rsidRDefault="00904FFD">
      <w:pPr>
        <w:pStyle w:val="aff1"/>
        <w:spacing w:line="240" w:lineRule="auto"/>
        <w:rPr>
          <w:rFonts w:ascii="宋体" w:hAnsi="宋体"/>
          <w:sz w:val="21"/>
          <w:szCs w:val="21"/>
        </w:rPr>
      </w:pPr>
      <w:r>
        <w:rPr>
          <w:rFonts w:ascii="宋体" w:hAnsi="宋体" w:hint="eastAsia"/>
        </w:rPr>
        <w:t>6、联合体各方均为小型、微型企业（残疾人福利单位、监狱企业）的，联合体享受</w:t>
      </w:r>
      <w:r>
        <w:rPr>
          <w:rFonts w:ascii="宋体" w:hAnsi="宋体" w:cs="宋体" w:hint="eastAsia"/>
        </w:rPr>
        <w:t>/</w:t>
      </w:r>
      <w:r>
        <w:rPr>
          <w:rFonts w:ascii="宋体" w:hAnsi="宋体" w:hint="eastAsia"/>
        </w:rPr>
        <w:t>价格扣除，用扣除后的价格参与评审。</w:t>
      </w:r>
    </w:p>
    <w:p w:rsidR="008D55E8" w:rsidRDefault="00904FFD">
      <w:pPr>
        <w:pStyle w:val="113"/>
        <w:rPr>
          <w:rFonts w:ascii="黑体" w:eastAsia="黑体"/>
          <w:bCs/>
          <w:sz w:val="44"/>
        </w:rPr>
      </w:pPr>
      <w:r>
        <w:rPr>
          <w:rFonts w:ascii="黑体" w:eastAsia="黑体"/>
          <w:bCs/>
          <w:sz w:val="44"/>
        </w:rPr>
        <w:br w:type="page" w:clear="all"/>
      </w:r>
      <w:r>
        <w:rPr>
          <w:rFonts w:ascii="黑体" w:eastAsia="黑体" w:hint="eastAsia"/>
          <w:bCs/>
          <w:sz w:val="44"/>
        </w:rPr>
        <w:lastRenderedPageBreak/>
        <w:t>第六章  投标</w:t>
      </w:r>
      <w:bookmarkEnd w:id="39"/>
      <w:bookmarkEnd w:id="40"/>
      <w:r>
        <w:rPr>
          <w:rFonts w:ascii="黑体" w:eastAsia="黑体" w:hint="eastAsia"/>
          <w:bCs/>
          <w:sz w:val="44"/>
        </w:rPr>
        <w:t>文件格式</w:t>
      </w:r>
    </w:p>
    <w:p w:rsidR="008D55E8" w:rsidRDefault="008D55E8">
      <w:pPr>
        <w:jc w:val="center"/>
        <w:rPr>
          <w:rFonts w:ascii="宋体" w:hAnsi="宋体"/>
          <w:b/>
          <w:sz w:val="72"/>
        </w:rPr>
      </w:pPr>
      <w:bookmarkStart w:id="45" w:name="_Hlt26955039"/>
      <w:bookmarkStart w:id="46" w:name="_Hlt26671244"/>
      <w:bookmarkStart w:id="47" w:name="_Toc26554094"/>
      <w:bookmarkStart w:id="48" w:name="_Toc120614282"/>
      <w:bookmarkStart w:id="49" w:name="_Toc49090576"/>
      <w:bookmarkEnd w:id="45"/>
      <w:bookmarkEnd w:id="46"/>
    </w:p>
    <w:p w:rsidR="008D55E8" w:rsidRDefault="00904FFD">
      <w:pPr>
        <w:jc w:val="center"/>
        <w:rPr>
          <w:rFonts w:ascii="宋体" w:hAnsi="宋体"/>
          <w:b/>
          <w:sz w:val="72"/>
        </w:rPr>
      </w:pPr>
      <w:r>
        <w:rPr>
          <w:rFonts w:ascii="宋体" w:hAnsi="宋体" w:hint="eastAsia"/>
          <w:b/>
          <w:sz w:val="72"/>
        </w:rPr>
        <w:t>投  标  文  件</w:t>
      </w:r>
    </w:p>
    <w:p w:rsidR="008D55E8" w:rsidRDefault="008D55E8">
      <w:pPr>
        <w:jc w:val="center"/>
        <w:rPr>
          <w:rFonts w:ascii="宋体" w:hAnsi="宋体"/>
          <w:b/>
          <w:sz w:val="72"/>
        </w:rPr>
      </w:pPr>
    </w:p>
    <w:p w:rsidR="008D55E8" w:rsidRDefault="008D55E8">
      <w:pPr>
        <w:jc w:val="center"/>
        <w:rPr>
          <w:rFonts w:ascii="宋体" w:hAnsi="宋体"/>
          <w:b/>
          <w:sz w:val="72"/>
        </w:rPr>
      </w:pPr>
    </w:p>
    <w:p w:rsidR="008D55E8" w:rsidRDefault="008D55E8">
      <w:pPr>
        <w:jc w:val="center"/>
        <w:rPr>
          <w:rFonts w:ascii="宋体" w:hAnsi="宋体"/>
          <w:b/>
          <w:sz w:val="36"/>
        </w:rPr>
      </w:pPr>
    </w:p>
    <w:p w:rsidR="008D55E8" w:rsidRDefault="008D55E8">
      <w:pPr>
        <w:jc w:val="center"/>
        <w:rPr>
          <w:rFonts w:ascii="宋体" w:hAnsi="宋体"/>
          <w:b/>
          <w:sz w:val="36"/>
        </w:rPr>
      </w:pPr>
    </w:p>
    <w:p w:rsidR="008D55E8" w:rsidRDefault="008D55E8">
      <w:pPr>
        <w:jc w:val="center"/>
        <w:rPr>
          <w:rFonts w:ascii="宋体" w:hAnsi="宋体"/>
          <w:b/>
          <w:sz w:val="36"/>
        </w:rPr>
      </w:pPr>
    </w:p>
    <w:p w:rsidR="008D55E8" w:rsidRDefault="00904FFD">
      <w:pPr>
        <w:ind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rsidR="008D55E8" w:rsidRDefault="00904FFD">
      <w:pPr>
        <w:ind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rsidR="008D55E8" w:rsidRDefault="00904FFD">
      <w:pPr>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rsidR="008D55E8" w:rsidRDefault="00904FFD">
      <w:pPr>
        <w:rPr>
          <w:rFonts w:ascii="宋体" w:hAnsi="宋体"/>
          <w:b/>
          <w:sz w:val="36"/>
          <w:u w:val="single"/>
        </w:rPr>
      </w:pPr>
      <w:r>
        <w:rPr>
          <w:rFonts w:ascii="宋体" w:hAnsi="宋体" w:hint="eastAsia"/>
          <w:b/>
          <w:sz w:val="36"/>
        </w:rPr>
        <w:t xml:space="preserve">      日      期 ：</w:t>
      </w:r>
      <w:r>
        <w:rPr>
          <w:rFonts w:ascii="宋体" w:hAnsi="宋体" w:hint="eastAsia"/>
          <w:b/>
          <w:sz w:val="36"/>
          <w:u w:val="single"/>
        </w:rPr>
        <w:t xml:space="preserve">               </w:t>
      </w:r>
    </w:p>
    <w:p w:rsidR="008D55E8" w:rsidRDefault="008D55E8">
      <w:pPr>
        <w:spacing w:line="440" w:lineRule="exact"/>
        <w:jc w:val="center"/>
        <w:rPr>
          <w:rFonts w:ascii="宋体" w:hAnsi="宋体"/>
          <w:b/>
          <w:bCs/>
          <w:sz w:val="32"/>
          <w:szCs w:val="32"/>
        </w:rPr>
      </w:pPr>
    </w:p>
    <w:p w:rsidR="008D55E8" w:rsidRDefault="008D55E8">
      <w:pPr>
        <w:spacing w:line="440" w:lineRule="exact"/>
        <w:jc w:val="center"/>
        <w:rPr>
          <w:rFonts w:ascii="宋体" w:hAnsi="宋体"/>
          <w:b/>
          <w:bCs/>
          <w:sz w:val="32"/>
          <w:szCs w:val="32"/>
        </w:rPr>
        <w:sectPr w:rsidR="008D55E8">
          <w:headerReference w:type="default" r:id="rId10"/>
          <w:footerReference w:type="even" r:id="rId11"/>
          <w:footerReference w:type="default" r:id="rId12"/>
          <w:pgSz w:w="11906" w:h="16838"/>
          <w:pgMar w:top="1418" w:right="1588" w:bottom="1418" w:left="1365" w:header="851" w:footer="907" w:gutter="0"/>
          <w:cols w:space="1701"/>
          <w:titlePg/>
          <w:docGrid w:linePitch="360"/>
        </w:sectPr>
      </w:pPr>
    </w:p>
    <w:p w:rsidR="008D55E8" w:rsidRDefault="00904FFD">
      <w:pPr>
        <w:spacing w:line="440" w:lineRule="exact"/>
        <w:jc w:val="center"/>
        <w:rPr>
          <w:rFonts w:ascii="宋体" w:hAnsi="宋体"/>
          <w:b/>
          <w:bCs/>
          <w:sz w:val="32"/>
          <w:szCs w:val="32"/>
        </w:rPr>
      </w:pPr>
      <w:r>
        <w:rPr>
          <w:rFonts w:ascii="宋体" w:hAnsi="宋体" w:hint="eastAsia"/>
          <w:b/>
          <w:bCs/>
          <w:sz w:val="32"/>
          <w:szCs w:val="32"/>
        </w:rPr>
        <w:lastRenderedPageBreak/>
        <w:t>投标文件目录</w:t>
      </w:r>
    </w:p>
    <w:p w:rsidR="008D55E8" w:rsidRDefault="008D55E8">
      <w:pPr>
        <w:spacing w:line="440" w:lineRule="exact"/>
        <w:jc w:val="center"/>
        <w:rPr>
          <w:rFonts w:ascii="宋体" w:hAnsi="宋体"/>
          <w:b/>
          <w:bCs/>
          <w:sz w:val="32"/>
          <w:szCs w:val="32"/>
        </w:rPr>
      </w:pPr>
    </w:p>
    <w:p w:rsidR="008D55E8" w:rsidRDefault="00904FFD">
      <w:pPr>
        <w:ind w:left="480"/>
        <w:rPr>
          <w:rFonts w:ascii="宋体" w:hAnsi="宋体"/>
          <w:i/>
          <w:sz w:val="24"/>
          <w:u w:val="single"/>
        </w:rPr>
      </w:pPr>
      <w:r>
        <w:rPr>
          <w:rFonts w:ascii="宋体" w:hAnsi="宋体" w:hint="eastAsia"/>
          <w:i/>
          <w:sz w:val="24"/>
          <w:u w:val="single"/>
        </w:rPr>
        <w:t>一、法人或者其他组织的营业执照等证明文件，自然人的身份证明</w:t>
      </w:r>
    </w:p>
    <w:p w:rsidR="008D55E8" w:rsidRDefault="00904FFD">
      <w:pPr>
        <w:ind w:left="480"/>
        <w:rPr>
          <w:rFonts w:ascii="宋体" w:hAnsi="宋体"/>
          <w:i/>
          <w:sz w:val="24"/>
          <w:u w:val="single"/>
        </w:rPr>
      </w:pPr>
      <w:r>
        <w:rPr>
          <w:rFonts w:ascii="宋体" w:hAnsi="宋体" w:hint="eastAsia"/>
          <w:i/>
          <w:sz w:val="24"/>
          <w:u w:val="single"/>
        </w:rPr>
        <w:t>二、</w:t>
      </w:r>
      <w:r w:rsidR="00FF4546" w:rsidRPr="00FF4546">
        <w:rPr>
          <w:rFonts w:ascii="宋体" w:hAnsi="宋体" w:hint="eastAsia"/>
          <w:i/>
          <w:sz w:val="24"/>
          <w:u w:val="single"/>
        </w:rPr>
        <w:t>2023或2024年度</w:t>
      </w:r>
      <w:r>
        <w:rPr>
          <w:rFonts w:ascii="宋体" w:hAnsi="宋体" w:hint="eastAsia"/>
          <w:i/>
          <w:sz w:val="24"/>
          <w:u w:val="single"/>
        </w:rPr>
        <w:t>的财务状况报告（投标人成立不满一年无需提供）</w:t>
      </w:r>
    </w:p>
    <w:p w:rsidR="008D55E8" w:rsidRDefault="00904FFD">
      <w:pPr>
        <w:ind w:left="480"/>
        <w:rPr>
          <w:rFonts w:ascii="宋体" w:hAnsi="宋体"/>
          <w:i/>
          <w:sz w:val="24"/>
          <w:u w:val="single"/>
        </w:rPr>
      </w:pPr>
      <w:r>
        <w:rPr>
          <w:rFonts w:ascii="宋体" w:hAnsi="宋体" w:hint="eastAsia"/>
          <w:i/>
          <w:sz w:val="24"/>
          <w:u w:val="single"/>
        </w:rPr>
        <w:t>三、依法缴纳税收和社会保障资金的相关材料（提供提交投标文件截止时间前一年内任意一个月依法缴纳税收及缴纳社会保障资金的证明材料。投标人依法享受缓缴、免缴税收、社会保障资金的提供证明材料）</w:t>
      </w:r>
    </w:p>
    <w:p w:rsidR="008D55E8" w:rsidRDefault="00904FFD">
      <w:pPr>
        <w:ind w:left="480"/>
        <w:rPr>
          <w:rFonts w:ascii="宋体" w:hAnsi="宋体"/>
          <w:i/>
          <w:sz w:val="24"/>
          <w:u w:val="single"/>
        </w:rPr>
      </w:pPr>
      <w:r>
        <w:rPr>
          <w:rFonts w:ascii="宋体" w:hAnsi="宋体" w:hint="eastAsia"/>
          <w:i/>
          <w:sz w:val="24"/>
          <w:u w:val="single"/>
        </w:rPr>
        <w:t>四、具备履行合同所必需的设备和专业技术能力的书面声明</w:t>
      </w:r>
    </w:p>
    <w:p w:rsidR="008D55E8" w:rsidRDefault="00904FFD">
      <w:pPr>
        <w:spacing w:line="440" w:lineRule="exact"/>
        <w:ind w:firstLine="480"/>
        <w:rPr>
          <w:rFonts w:ascii="宋体" w:hAnsi="宋体"/>
          <w:i/>
          <w:sz w:val="24"/>
          <w:u w:val="single"/>
        </w:rPr>
      </w:pPr>
      <w:r>
        <w:rPr>
          <w:rFonts w:ascii="宋体" w:hAnsi="宋体" w:hint="eastAsia"/>
          <w:i/>
          <w:sz w:val="24"/>
          <w:u w:val="single"/>
        </w:rPr>
        <w:t>五、参加政府采购活动前 3 年内在经营活动中没有重大违法记录的书面声明</w:t>
      </w:r>
    </w:p>
    <w:p w:rsidR="008D55E8" w:rsidRDefault="00904FFD">
      <w:pPr>
        <w:spacing w:line="440" w:lineRule="exact"/>
        <w:ind w:firstLine="480"/>
        <w:rPr>
          <w:rFonts w:ascii="宋体" w:hAnsi="宋体"/>
          <w:i/>
          <w:sz w:val="24"/>
          <w:u w:val="single"/>
        </w:rPr>
      </w:pPr>
      <w:r>
        <w:rPr>
          <w:rFonts w:ascii="宋体" w:hAnsi="宋体" w:hint="eastAsia"/>
          <w:i/>
          <w:sz w:val="24"/>
          <w:u w:val="single"/>
        </w:rPr>
        <w:t>六、供应商信用承诺函</w:t>
      </w:r>
    </w:p>
    <w:p w:rsidR="008D55E8" w:rsidRDefault="00904FFD">
      <w:pPr>
        <w:spacing w:line="440" w:lineRule="exact"/>
        <w:ind w:firstLine="480"/>
        <w:rPr>
          <w:rFonts w:ascii="宋体" w:hAnsi="宋体"/>
          <w:i/>
          <w:sz w:val="24"/>
          <w:u w:val="single"/>
        </w:rPr>
      </w:pPr>
      <w:r>
        <w:rPr>
          <w:rFonts w:ascii="宋体" w:hAnsi="宋体" w:hint="eastAsia"/>
          <w:i/>
          <w:sz w:val="24"/>
          <w:u w:val="single"/>
        </w:rPr>
        <w:t>七、特定资格要求的证明文件（如果本项目设置特定资格要求，则需要提供）</w:t>
      </w:r>
    </w:p>
    <w:p w:rsidR="008D55E8" w:rsidRDefault="00904FFD">
      <w:pPr>
        <w:spacing w:line="440" w:lineRule="exact"/>
        <w:ind w:firstLine="480"/>
        <w:rPr>
          <w:rFonts w:ascii="宋体" w:hAnsi="宋体"/>
          <w:i/>
          <w:sz w:val="24"/>
          <w:u w:val="single"/>
        </w:rPr>
      </w:pPr>
      <w:r>
        <w:rPr>
          <w:rFonts w:ascii="宋体" w:hAnsi="宋体" w:hint="eastAsia"/>
          <w:i/>
          <w:sz w:val="24"/>
          <w:u w:val="single"/>
        </w:rPr>
        <w:t>八、法人授权书</w:t>
      </w:r>
    </w:p>
    <w:p w:rsidR="008D55E8" w:rsidRDefault="00904FFD">
      <w:pPr>
        <w:spacing w:line="440" w:lineRule="exact"/>
        <w:ind w:firstLine="480"/>
        <w:rPr>
          <w:rFonts w:ascii="宋体" w:hAnsi="宋体"/>
          <w:i/>
          <w:sz w:val="24"/>
          <w:u w:val="single"/>
        </w:rPr>
      </w:pPr>
      <w:r>
        <w:rPr>
          <w:rFonts w:ascii="宋体" w:hAnsi="宋体" w:hint="eastAsia"/>
          <w:i/>
          <w:sz w:val="24"/>
          <w:u w:val="single"/>
        </w:rPr>
        <w:t>九、投标函</w:t>
      </w:r>
    </w:p>
    <w:p w:rsidR="008D55E8" w:rsidRDefault="00904FFD">
      <w:pPr>
        <w:spacing w:line="440" w:lineRule="exact"/>
        <w:ind w:firstLine="480"/>
        <w:rPr>
          <w:rFonts w:ascii="宋体" w:hAnsi="宋体"/>
          <w:sz w:val="24"/>
        </w:rPr>
      </w:pPr>
      <w:r>
        <w:rPr>
          <w:rFonts w:ascii="宋体" w:hAnsi="宋体" w:hint="eastAsia"/>
          <w:sz w:val="24"/>
        </w:rPr>
        <w:t>十、企业报价折扣证明（</w:t>
      </w:r>
      <w:r>
        <w:rPr>
          <w:rFonts w:ascii="宋体" w:hAnsi="宋体" w:hint="eastAsia"/>
          <w:i/>
          <w:iCs/>
          <w:sz w:val="24"/>
          <w:u w:val="single"/>
        </w:rPr>
        <w:t>中小企业声明函</w:t>
      </w:r>
      <w:r>
        <w:rPr>
          <w:rFonts w:ascii="宋体" w:hAnsi="宋体" w:hint="eastAsia"/>
          <w:sz w:val="24"/>
        </w:rPr>
        <w:t>、残疾人福利性单位声明函）</w:t>
      </w:r>
    </w:p>
    <w:p w:rsidR="008D55E8" w:rsidRDefault="00904FFD">
      <w:pPr>
        <w:spacing w:line="440" w:lineRule="exact"/>
        <w:ind w:firstLine="480"/>
        <w:rPr>
          <w:rFonts w:ascii="宋体" w:hAnsi="宋体"/>
          <w:sz w:val="24"/>
        </w:rPr>
      </w:pPr>
      <w:r>
        <w:rPr>
          <w:rFonts w:ascii="宋体" w:hAnsi="宋体" w:hint="eastAsia"/>
          <w:sz w:val="24"/>
        </w:rPr>
        <w:t>十一、联合体协议</w:t>
      </w:r>
    </w:p>
    <w:p w:rsidR="008D55E8" w:rsidRDefault="00904FFD">
      <w:pPr>
        <w:spacing w:line="440" w:lineRule="exact"/>
        <w:ind w:firstLine="480"/>
        <w:rPr>
          <w:rFonts w:ascii="宋体" w:hAnsi="宋体"/>
          <w:i/>
          <w:sz w:val="24"/>
          <w:u w:val="single"/>
        </w:rPr>
      </w:pPr>
      <w:r>
        <w:rPr>
          <w:rFonts w:ascii="宋体" w:hAnsi="宋体" w:hint="eastAsia"/>
          <w:i/>
          <w:sz w:val="24"/>
          <w:u w:val="single"/>
        </w:rPr>
        <w:t>十二、投标分项报价表</w:t>
      </w:r>
    </w:p>
    <w:p w:rsidR="008D55E8" w:rsidRDefault="00904FFD">
      <w:pPr>
        <w:spacing w:line="440" w:lineRule="exact"/>
        <w:ind w:firstLine="480"/>
        <w:rPr>
          <w:rFonts w:ascii="宋体" w:hAnsi="宋体"/>
          <w:sz w:val="24"/>
        </w:rPr>
      </w:pPr>
      <w:r>
        <w:rPr>
          <w:rFonts w:ascii="宋体" w:hAnsi="宋体" w:hint="eastAsia"/>
          <w:sz w:val="24"/>
        </w:rPr>
        <w:t>十三、技术要求响应及偏离表</w:t>
      </w:r>
    </w:p>
    <w:p w:rsidR="008D55E8" w:rsidRDefault="00904FFD">
      <w:pPr>
        <w:spacing w:line="440" w:lineRule="exact"/>
        <w:ind w:firstLine="480"/>
        <w:rPr>
          <w:rFonts w:ascii="宋体" w:hAnsi="宋体"/>
          <w:sz w:val="24"/>
        </w:rPr>
      </w:pPr>
      <w:r>
        <w:rPr>
          <w:rFonts w:ascii="宋体" w:hAnsi="宋体" w:hint="eastAsia"/>
          <w:sz w:val="24"/>
        </w:rPr>
        <w:t>十四、商务要求响应及偏离表</w:t>
      </w:r>
    </w:p>
    <w:p w:rsidR="008D55E8" w:rsidRDefault="00904FFD">
      <w:pPr>
        <w:spacing w:line="440" w:lineRule="exact"/>
        <w:ind w:firstLine="480"/>
        <w:rPr>
          <w:rFonts w:ascii="宋体" w:hAnsi="宋体"/>
          <w:i/>
          <w:sz w:val="24"/>
          <w:u w:val="single"/>
        </w:rPr>
      </w:pPr>
      <w:r>
        <w:rPr>
          <w:rFonts w:ascii="宋体" w:hAnsi="宋体" w:hint="eastAsia"/>
          <w:i/>
          <w:sz w:val="24"/>
          <w:u w:val="single"/>
        </w:rPr>
        <w:t>十五、开标一览表</w:t>
      </w:r>
    </w:p>
    <w:p w:rsidR="008D55E8" w:rsidRDefault="00904FFD">
      <w:pPr>
        <w:spacing w:line="440" w:lineRule="exact"/>
        <w:ind w:firstLine="480"/>
        <w:rPr>
          <w:rFonts w:ascii="宋体" w:hAnsi="宋体"/>
          <w:iCs/>
          <w:sz w:val="24"/>
        </w:rPr>
      </w:pPr>
      <w:r>
        <w:rPr>
          <w:rFonts w:ascii="宋体" w:hAnsi="宋体" w:hint="eastAsia"/>
          <w:iCs/>
          <w:sz w:val="24"/>
        </w:rPr>
        <w:t>十六、主要标的信息</w:t>
      </w: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8D55E8">
      <w:pPr>
        <w:spacing w:line="440" w:lineRule="exact"/>
        <w:ind w:firstLine="480"/>
        <w:rPr>
          <w:rFonts w:ascii="宋体" w:hAnsi="宋体"/>
          <w:sz w:val="24"/>
        </w:rPr>
      </w:pPr>
    </w:p>
    <w:p w:rsidR="008D55E8" w:rsidRDefault="00904FFD">
      <w:pPr>
        <w:rPr>
          <w:rFonts w:ascii="黑体" w:eastAsia="黑体" w:hAnsi="黑体"/>
          <w:i/>
          <w:sz w:val="32"/>
          <w:szCs w:val="32"/>
          <w:u w:val="single"/>
        </w:rPr>
      </w:pPr>
      <w:r>
        <w:rPr>
          <w:rFonts w:ascii="黑体" w:eastAsia="黑体" w:hAnsi="黑体" w:hint="eastAsia"/>
          <w:i/>
          <w:sz w:val="32"/>
          <w:szCs w:val="32"/>
          <w:u w:val="single"/>
        </w:rPr>
        <w:lastRenderedPageBreak/>
        <w:t>一、法人或者其他组织的营业执照等证明文件，自然人的身份证明</w:t>
      </w:r>
    </w:p>
    <w:p w:rsidR="008D55E8" w:rsidRDefault="008D55E8">
      <w:pPr>
        <w:spacing w:line="440" w:lineRule="exact"/>
        <w:ind w:firstLine="480"/>
        <w:rPr>
          <w:rFonts w:ascii="宋体" w:hAnsi="宋体"/>
          <w:sz w:val="24"/>
        </w:rPr>
      </w:pPr>
    </w:p>
    <w:p w:rsidR="008D55E8" w:rsidRDefault="00904FFD">
      <w:pPr>
        <w:rPr>
          <w:rFonts w:ascii="黑体" w:eastAsia="黑体" w:hAnsi="黑体"/>
          <w:i/>
          <w:sz w:val="32"/>
          <w:szCs w:val="32"/>
          <w:u w:val="single"/>
        </w:rPr>
      </w:pPr>
      <w:r>
        <w:rPr>
          <w:rFonts w:ascii="黑体" w:eastAsia="黑体" w:hAnsi="黑体" w:hint="eastAsia"/>
          <w:i/>
          <w:sz w:val="32"/>
          <w:szCs w:val="32"/>
          <w:u w:val="single"/>
        </w:rPr>
        <w:t>二、</w:t>
      </w:r>
      <w:r w:rsidR="00FF4546" w:rsidRPr="00FF4546">
        <w:rPr>
          <w:rFonts w:ascii="黑体" w:eastAsia="黑体" w:hAnsi="黑体" w:hint="eastAsia"/>
          <w:i/>
          <w:sz w:val="32"/>
          <w:szCs w:val="32"/>
          <w:u w:val="single"/>
        </w:rPr>
        <w:t>2023或2024年度</w:t>
      </w:r>
      <w:r w:rsidRPr="00FF4546">
        <w:rPr>
          <w:rFonts w:ascii="黑体" w:eastAsia="黑体" w:hAnsi="黑体" w:hint="eastAsia"/>
          <w:i/>
          <w:sz w:val="32"/>
          <w:szCs w:val="32"/>
          <w:u w:val="single"/>
        </w:rPr>
        <w:t>的</w:t>
      </w:r>
      <w:r>
        <w:rPr>
          <w:rFonts w:ascii="黑体" w:eastAsia="黑体" w:hAnsi="黑体" w:hint="eastAsia"/>
          <w:i/>
          <w:sz w:val="32"/>
          <w:szCs w:val="32"/>
          <w:u w:val="single"/>
        </w:rPr>
        <w:t>财务状况报告</w:t>
      </w:r>
    </w:p>
    <w:p w:rsidR="008D55E8" w:rsidRDefault="00904FFD">
      <w:pPr>
        <w:spacing w:line="440" w:lineRule="exact"/>
        <w:ind w:firstLine="480"/>
        <w:rPr>
          <w:rFonts w:ascii="宋体" w:hAnsi="宋体"/>
          <w:bCs/>
          <w:sz w:val="24"/>
        </w:rPr>
      </w:pPr>
      <w:r>
        <w:rPr>
          <w:rFonts w:ascii="宋体" w:hAnsi="宋体" w:hint="eastAsia"/>
          <w:bCs/>
          <w:sz w:val="24"/>
        </w:rPr>
        <w:t>投标人成立不满一年不需提供</w:t>
      </w:r>
    </w:p>
    <w:p w:rsidR="008D55E8" w:rsidRDefault="008D55E8">
      <w:pPr>
        <w:rPr>
          <w:rFonts w:ascii="黑体" w:eastAsia="黑体" w:hAnsi="黑体"/>
          <w:i/>
          <w:sz w:val="32"/>
          <w:szCs w:val="32"/>
          <w:u w:val="single"/>
        </w:rPr>
      </w:pPr>
    </w:p>
    <w:p w:rsidR="008D55E8" w:rsidRDefault="00904FFD">
      <w:pPr>
        <w:rPr>
          <w:rFonts w:ascii="黑体" w:eastAsia="黑体" w:hAnsi="黑体"/>
          <w:i/>
          <w:sz w:val="32"/>
          <w:szCs w:val="32"/>
          <w:u w:val="single"/>
        </w:rPr>
      </w:pPr>
      <w:r>
        <w:rPr>
          <w:rFonts w:ascii="黑体" w:eastAsia="黑体" w:hAnsi="黑体" w:hint="eastAsia"/>
          <w:i/>
          <w:sz w:val="32"/>
          <w:szCs w:val="32"/>
          <w:u w:val="single"/>
        </w:rPr>
        <w:t>三、依法缴纳税收和社会保障资金的相关材料</w:t>
      </w:r>
    </w:p>
    <w:p w:rsidR="008D55E8" w:rsidRDefault="00904FFD">
      <w:pPr>
        <w:ind w:firstLine="480"/>
        <w:rPr>
          <w:rFonts w:ascii="宋体" w:hAnsi="宋体"/>
          <w:bCs/>
          <w:sz w:val="24"/>
        </w:rPr>
      </w:pPr>
      <w:r>
        <w:rPr>
          <w:rFonts w:ascii="宋体" w:hAnsi="宋体" w:hint="eastAsia"/>
          <w:bCs/>
          <w:sz w:val="24"/>
        </w:rPr>
        <w:t>提供提交投标文件截止时间前一年内任意一个月依法缴纳税收及缴纳社会保障资金的证明材料。投标人依法享受缓缴、免缴税收、社会保障资金的提供证明材料。</w:t>
      </w:r>
    </w:p>
    <w:p w:rsidR="008D55E8" w:rsidRDefault="008D55E8">
      <w:pPr>
        <w:rPr>
          <w:rFonts w:ascii="黑体" w:eastAsia="黑体" w:hAnsi="黑体"/>
          <w:i/>
          <w:sz w:val="32"/>
          <w:szCs w:val="32"/>
          <w:u w:val="single"/>
        </w:rPr>
      </w:pPr>
    </w:p>
    <w:p w:rsidR="008D55E8" w:rsidRDefault="00904FFD">
      <w:pPr>
        <w:rPr>
          <w:rFonts w:ascii="黑体" w:eastAsia="黑体" w:hAnsi="黑体"/>
          <w:i/>
          <w:sz w:val="32"/>
          <w:szCs w:val="32"/>
          <w:u w:val="single"/>
        </w:rPr>
      </w:pPr>
      <w:r>
        <w:rPr>
          <w:rFonts w:ascii="黑体" w:eastAsia="黑体" w:hAnsi="黑体" w:hint="eastAsia"/>
          <w:i/>
          <w:sz w:val="32"/>
          <w:szCs w:val="32"/>
          <w:u w:val="single"/>
        </w:rPr>
        <w:t>四、具备履行合同所必需的设备和专业技术能力的书面声明</w:t>
      </w:r>
    </w:p>
    <w:p w:rsidR="008D55E8" w:rsidRDefault="00904FFD">
      <w:pPr>
        <w:spacing w:line="460" w:lineRule="exact"/>
        <w:ind w:firstLine="492"/>
        <w:rPr>
          <w:rFonts w:ascii="宋体" w:hAnsi="宋体"/>
          <w:bCs/>
          <w:sz w:val="24"/>
        </w:rPr>
      </w:pPr>
      <w:r>
        <w:rPr>
          <w:rFonts w:ascii="宋体" w:hAnsi="宋体" w:hint="eastAsia"/>
          <w:bCs/>
          <w:sz w:val="24"/>
        </w:rPr>
        <w:t>我单位郑重声明：我单位具备履行本项采购合同所必需的设备和专业技术能力，为履行本项采购合同我公司具备如下主要设备和主要专业技术能力：</w:t>
      </w:r>
    </w:p>
    <w:p w:rsidR="008D55E8" w:rsidRDefault="00904FFD">
      <w:pPr>
        <w:spacing w:line="460" w:lineRule="exact"/>
        <w:ind w:firstLine="492"/>
        <w:rPr>
          <w:rFonts w:ascii="宋体" w:hAnsi="宋体"/>
          <w:bCs/>
          <w:sz w:val="24"/>
        </w:rPr>
      </w:pPr>
      <w:r>
        <w:rPr>
          <w:rFonts w:ascii="宋体" w:hAnsi="宋体" w:hint="eastAsia"/>
          <w:bCs/>
          <w:sz w:val="24"/>
        </w:rPr>
        <w:t>主要设备有：</w:t>
      </w:r>
      <w:r>
        <w:rPr>
          <w:rFonts w:ascii="宋体" w:hAnsi="宋体" w:hint="eastAsia"/>
          <w:bCs/>
          <w:sz w:val="24"/>
          <w:u w:val="single"/>
        </w:rPr>
        <w:t xml:space="preserve">  </w:t>
      </w:r>
      <w:r>
        <w:rPr>
          <w:rFonts w:ascii="宋体" w:hAnsi="宋体" w:hint="eastAsia"/>
          <w:bCs/>
          <w:sz w:val="24"/>
        </w:rPr>
        <w:t>。</w:t>
      </w:r>
    </w:p>
    <w:p w:rsidR="008D55E8" w:rsidRDefault="00904FFD">
      <w:pPr>
        <w:spacing w:line="460" w:lineRule="exact"/>
        <w:ind w:firstLine="492"/>
        <w:rPr>
          <w:rFonts w:ascii="宋体" w:hAnsi="宋体"/>
          <w:bCs/>
          <w:sz w:val="24"/>
        </w:rPr>
      </w:pPr>
      <w:r>
        <w:rPr>
          <w:rFonts w:ascii="宋体" w:hAnsi="宋体" w:hint="eastAsia"/>
          <w:bCs/>
          <w:sz w:val="24"/>
        </w:rPr>
        <w:t>主要专业技术能力有：</w:t>
      </w:r>
      <w:r>
        <w:rPr>
          <w:rFonts w:ascii="宋体" w:hAnsi="宋体" w:hint="eastAsia"/>
          <w:bCs/>
          <w:sz w:val="24"/>
          <w:u w:val="single"/>
        </w:rPr>
        <w:t xml:space="preserve">   </w:t>
      </w:r>
      <w:r>
        <w:rPr>
          <w:rFonts w:ascii="宋体" w:hAnsi="宋体" w:hint="eastAsia"/>
          <w:bCs/>
          <w:sz w:val="24"/>
        </w:rPr>
        <w:t>。</w:t>
      </w:r>
    </w:p>
    <w:p w:rsidR="008D55E8" w:rsidRDefault="00904FFD">
      <w:pPr>
        <w:spacing w:line="460" w:lineRule="exact"/>
        <w:rPr>
          <w:rFonts w:ascii="宋体" w:hAnsi="宋体"/>
          <w:bCs/>
          <w:sz w:val="24"/>
        </w:rPr>
      </w:pPr>
      <w:r>
        <w:rPr>
          <w:rFonts w:ascii="宋体" w:hAnsi="宋体" w:hint="eastAsia"/>
          <w:bCs/>
          <w:sz w:val="24"/>
        </w:rPr>
        <w:t xml:space="preserve">                                     </w:t>
      </w:r>
    </w:p>
    <w:p w:rsidR="008D55E8" w:rsidRDefault="008D55E8">
      <w:pPr>
        <w:pStyle w:val="13"/>
        <w:ind w:firstLine="0"/>
      </w:pPr>
    </w:p>
    <w:p w:rsidR="008D55E8" w:rsidRDefault="00904FFD">
      <w:pPr>
        <w:rPr>
          <w:rFonts w:ascii="黑体" w:eastAsia="黑体" w:hAnsi="黑体"/>
          <w:i/>
          <w:sz w:val="32"/>
          <w:szCs w:val="32"/>
          <w:u w:val="single"/>
        </w:rPr>
      </w:pPr>
      <w:r>
        <w:rPr>
          <w:rFonts w:ascii="黑体" w:eastAsia="黑体" w:hAnsi="黑体" w:hint="eastAsia"/>
          <w:i/>
          <w:sz w:val="32"/>
          <w:szCs w:val="32"/>
          <w:u w:val="single"/>
        </w:rPr>
        <w:t>五、参加政府采购活动前 3 年内在经营活动中没有重大违法记录的书面声明</w:t>
      </w:r>
    </w:p>
    <w:p w:rsidR="008D55E8" w:rsidRDefault="00904FFD">
      <w:pPr>
        <w:spacing w:line="460" w:lineRule="exact"/>
        <w:rPr>
          <w:rFonts w:ascii="宋体" w:hAnsi="宋体"/>
          <w:b/>
          <w:bCs/>
          <w:sz w:val="44"/>
          <w:szCs w:val="44"/>
        </w:rPr>
      </w:pPr>
      <w:r>
        <w:rPr>
          <w:rFonts w:ascii="宋体" w:hAnsi="宋体" w:hint="eastAsia"/>
          <w:b/>
          <w:bCs/>
          <w:sz w:val="44"/>
          <w:szCs w:val="44"/>
        </w:rPr>
        <w:t xml:space="preserve">                 声  明</w:t>
      </w:r>
    </w:p>
    <w:p w:rsidR="008D55E8" w:rsidRDefault="00904FFD">
      <w:pPr>
        <w:spacing w:line="460" w:lineRule="exact"/>
        <w:rPr>
          <w:rFonts w:ascii="宋体" w:hAnsi="宋体"/>
          <w:bCs/>
          <w:sz w:val="24"/>
        </w:rPr>
      </w:pPr>
      <w:r>
        <w:rPr>
          <w:rFonts w:ascii="宋体" w:hAnsi="宋体" w:hint="eastAsia"/>
          <w:b/>
          <w:bCs/>
          <w:sz w:val="24"/>
        </w:rPr>
        <w:t xml:space="preserve">    </w:t>
      </w:r>
      <w:r>
        <w:rPr>
          <w:rFonts w:ascii="宋体" w:hAnsi="宋体" w:hint="eastAsia"/>
          <w:bCs/>
          <w:sz w:val="24"/>
        </w:rPr>
        <w:t>我单位郑重声明：参加本次政府采购活动前 3 年内，我单位在经营活动中没有因违法经营受到刑事处罚或者责令停产停业、吊销许可证或者执照、较大数额罚款等行政处罚。</w:t>
      </w:r>
    </w:p>
    <w:p w:rsidR="008D55E8" w:rsidRDefault="00904FFD">
      <w:pPr>
        <w:numPr>
          <w:ilvl w:val="0"/>
          <w:numId w:val="13"/>
        </w:numPr>
        <w:rPr>
          <w:rFonts w:ascii="黑体" w:eastAsia="黑体" w:hAnsi="黑体"/>
          <w:i/>
          <w:sz w:val="32"/>
          <w:szCs w:val="32"/>
          <w:u w:val="single"/>
        </w:rPr>
      </w:pPr>
      <w:r>
        <w:rPr>
          <w:rFonts w:ascii="黑体" w:eastAsia="黑体" w:hAnsi="黑体" w:hint="eastAsia"/>
          <w:i/>
          <w:sz w:val="32"/>
          <w:szCs w:val="32"/>
          <w:u w:val="single"/>
        </w:rPr>
        <w:t>供应商信用承诺函</w:t>
      </w:r>
    </w:p>
    <w:p w:rsidR="008D55E8" w:rsidRDefault="00904FFD">
      <w:pPr>
        <w:spacing w:line="500" w:lineRule="exact"/>
        <w:jc w:val="center"/>
        <w:rPr>
          <w:rFonts w:ascii="宋体" w:eastAsia="等线" w:hAnsi="宋体"/>
          <w:b/>
          <w:sz w:val="24"/>
          <w:szCs w:val="24"/>
        </w:rPr>
      </w:pPr>
      <w:r>
        <w:rPr>
          <w:rFonts w:ascii="宋体" w:eastAsia="等线" w:hAnsi="宋体" w:hint="eastAsia"/>
          <w:b/>
          <w:sz w:val="24"/>
          <w:szCs w:val="24"/>
        </w:rPr>
        <w:t>供应商信用承诺函</w:t>
      </w:r>
    </w:p>
    <w:p w:rsidR="008D55E8" w:rsidRDefault="008D55E8">
      <w:pPr>
        <w:spacing w:line="500" w:lineRule="exact"/>
        <w:rPr>
          <w:rFonts w:ascii="方正仿宋_GBK" w:eastAsia="等线" w:hAnsi="等线"/>
          <w:sz w:val="24"/>
          <w:szCs w:val="24"/>
        </w:rPr>
      </w:pPr>
    </w:p>
    <w:p w:rsidR="008D55E8" w:rsidRDefault="00904FFD">
      <w:pPr>
        <w:spacing w:line="560" w:lineRule="exact"/>
        <w:rPr>
          <w:rFonts w:ascii="宋体" w:hAnsi="宋体" w:cs="宋体"/>
          <w:sz w:val="24"/>
          <w:szCs w:val="24"/>
        </w:rPr>
      </w:pPr>
      <w:r>
        <w:rPr>
          <w:rFonts w:ascii="宋体" w:hAnsi="宋体" w:cs="宋体" w:hint="eastAsia"/>
          <w:sz w:val="24"/>
          <w:szCs w:val="24"/>
        </w:rPr>
        <w:t>承诺主体名称：</w:t>
      </w:r>
    </w:p>
    <w:p w:rsidR="008D55E8" w:rsidRDefault="00904FFD">
      <w:pPr>
        <w:spacing w:line="560" w:lineRule="exact"/>
        <w:rPr>
          <w:rFonts w:ascii="宋体" w:hAnsi="宋体" w:cs="宋体"/>
          <w:sz w:val="24"/>
          <w:szCs w:val="24"/>
        </w:rPr>
      </w:pPr>
      <w:r>
        <w:rPr>
          <w:rFonts w:ascii="宋体" w:hAnsi="宋体" w:cs="宋体" w:hint="eastAsia"/>
          <w:sz w:val="24"/>
          <w:szCs w:val="24"/>
        </w:rPr>
        <w:t>统一社会信用代码：</w:t>
      </w:r>
    </w:p>
    <w:p w:rsidR="008D55E8" w:rsidRDefault="008D55E8">
      <w:pPr>
        <w:spacing w:line="560" w:lineRule="exact"/>
        <w:rPr>
          <w:rFonts w:ascii="宋体" w:hAnsi="宋体" w:cs="宋体"/>
          <w:sz w:val="24"/>
          <w:szCs w:val="24"/>
        </w:rPr>
      </w:pP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为维护公平竞争、规范有序的市场秩序，营造诚实守信的信用环境，共同推进社会信用体系建设完善，树立企业诚信守法形象，本企业对________________________</w:t>
      </w:r>
      <w:r>
        <w:rPr>
          <w:rFonts w:ascii="宋体" w:hAnsi="宋体" w:cs="宋体" w:hint="eastAsia"/>
          <w:sz w:val="24"/>
          <w:szCs w:val="24"/>
        </w:rPr>
        <w:lastRenderedPageBreak/>
        <w:t>项目政府采购活动郑重承诺如下:</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一、对提供给注册登记部门、行业管理部门、司法部门、行业组织以及在政府采购活动中提交的所有资料的合法性、真实性、准确性和有效性负责；</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五、自觉做到自我约束、自我管理，</w:t>
      </w:r>
      <w:proofErr w:type="gramStart"/>
      <w:r>
        <w:rPr>
          <w:rFonts w:ascii="宋体" w:hAnsi="宋体" w:cs="宋体" w:hint="eastAsia"/>
          <w:sz w:val="24"/>
          <w:szCs w:val="24"/>
        </w:rPr>
        <w:t>不</w:t>
      </w:r>
      <w:proofErr w:type="gramEnd"/>
      <w:r>
        <w:rPr>
          <w:rFonts w:ascii="宋体" w:hAnsi="宋体" w:cs="宋体" w:hint="eastAsia"/>
          <w:sz w:val="24"/>
          <w:szCs w:val="24"/>
        </w:rPr>
        <w:t>制假售假、商标侵权、虚假宣传、违约毁约、恶意逃债、偷税漏税、垄断和不正当竞争，维护经营者、消费者的合法权益；</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八、在“信用中国”和“中国政府采购网”网站中无违法违规、较重或严重失信记录；</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十、</w:t>
      </w:r>
      <w:proofErr w:type="gramStart"/>
      <w:r>
        <w:rPr>
          <w:rFonts w:ascii="宋体" w:hAnsi="宋体" w:cs="宋体" w:hint="eastAsia"/>
          <w:sz w:val="24"/>
          <w:szCs w:val="24"/>
        </w:rPr>
        <w:t>本承诺</w:t>
      </w:r>
      <w:proofErr w:type="gramEnd"/>
      <w:r>
        <w:rPr>
          <w:rFonts w:ascii="宋体" w:hAnsi="宋体" w:cs="宋体" w:hint="eastAsia"/>
          <w:sz w:val="24"/>
          <w:szCs w:val="24"/>
        </w:rPr>
        <w:t>书自签订之日起生效。</w:t>
      </w:r>
    </w:p>
    <w:p w:rsidR="008D55E8" w:rsidRDefault="00904FFD">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8D55E8" w:rsidRDefault="008D55E8">
      <w:pPr>
        <w:spacing w:line="560" w:lineRule="exact"/>
        <w:rPr>
          <w:rFonts w:ascii="宋体" w:hAnsi="宋体" w:cs="宋体"/>
          <w:sz w:val="24"/>
          <w:szCs w:val="24"/>
        </w:rPr>
      </w:pPr>
    </w:p>
    <w:p w:rsidR="008D55E8" w:rsidRDefault="00904FFD">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8D55E8" w:rsidRDefault="00904FFD">
      <w:pPr>
        <w:spacing w:line="560" w:lineRule="exact"/>
        <w:jc w:val="center"/>
        <w:rPr>
          <w:rFonts w:ascii="宋体" w:hAnsi="宋体" w:cs="宋体"/>
          <w:sz w:val="24"/>
          <w:szCs w:val="24"/>
        </w:rPr>
      </w:pPr>
      <w:r>
        <w:rPr>
          <w:rFonts w:ascii="宋体" w:hAnsi="宋体" w:cs="宋体" w:hint="eastAsia"/>
          <w:sz w:val="24"/>
          <w:szCs w:val="24"/>
        </w:rPr>
        <w:t>年    月    日</w:t>
      </w:r>
    </w:p>
    <w:p w:rsidR="008D55E8" w:rsidRDefault="008D55E8">
      <w:pPr>
        <w:spacing w:line="560" w:lineRule="exact"/>
        <w:rPr>
          <w:rFonts w:ascii="宋体" w:eastAsia="等线" w:hAnsi="宋体" w:cs="宋体"/>
        </w:rPr>
      </w:pPr>
    </w:p>
    <w:p w:rsidR="008D55E8" w:rsidRDefault="008D55E8">
      <w:pPr>
        <w:rPr>
          <w:rFonts w:ascii="黑体" w:eastAsia="黑体" w:hAnsi="黑体"/>
          <w:i/>
          <w:sz w:val="32"/>
          <w:szCs w:val="32"/>
          <w:u w:val="single"/>
        </w:rPr>
      </w:pPr>
    </w:p>
    <w:p w:rsidR="008D55E8" w:rsidRDefault="00904FFD">
      <w:pPr>
        <w:rPr>
          <w:rFonts w:ascii="黑体" w:eastAsia="黑体" w:hAnsi="黑体"/>
          <w:i/>
          <w:sz w:val="32"/>
          <w:szCs w:val="32"/>
          <w:u w:val="single"/>
        </w:rPr>
      </w:pPr>
      <w:r>
        <w:rPr>
          <w:rFonts w:ascii="黑体" w:eastAsia="黑体" w:hAnsi="黑体" w:hint="eastAsia"/>
          <w:i/>
          <w:sz w:val="32"/>
          <w:szCs w:val="32"/>
          <w:u w:val="single"/>
        </w:rPr>
        <w:t>七、特定资格要求的证明文件</w:t>
      </w:r>
    </w:p>
    <w:p w:rsidR="008D55E8" w:rsidRDefault="00904FFD">
      <w:pPr>
        <w:spacing w:line="460" w:lineRule="exact"/>
        <w:rPr>
          <w:rFonts w:ascii="宋体" w:hAnsi="宋体"/>
          <w:bCs/>
          <w:sz w:val="24"/>
        </w:rPr>
      </w:pPr>
      <w:r>
        <w:rPr>
          <w:rFonts w:ascii="宋体" w:hAnsi="宋体" w:hint="eastAsia"/>
          <w:sz w:val="24"/>
        </w:rPr>
        <w:t xml:space="preserve">    如果本项目申请人的特定资格要求中要求提供的，必须提供。</w:t>
      </w:r>
      <w:bookmarkEnd w:id="47"/>
      <w:bookmarkEnd w:id="48"/>
      <w:bookmarkEnd w:id="49"/>
    </w:p>
    <w:p w:rsidR="008D55E8" w:rsidRDefault="008D55E8">
      <w:pPr>
        <w:spacing w:line="460" w:lineRule="exact"/>
        <w:rPr>
          <w:rFonts w:ascii="宋体" w:hAnsi="宋体"/>
          <w:bCs/>
          <w:sz w:val="24"/>
        </w:rPr>
      </w:pPr>
      <w:bookmarkStart w:id="50" w:name="_Toc120614284"/>
    </w:p>
    <w:p w:rsidR="008D55E8" w:rsidRDefault="00904FFD">
      <w:pPr>
        <w:jc w:val="center"/>
        <w:rPr>
          <w:rFonts w:ascii="黑体" w:eastAsia="黑体" w:hAnsi="黑体"/>
          <w:i/>
          <w:sz w:val="32"/>
          <w:szCs w:val="32"/>
          <w:u w:val="single"/>
        </w:rPr>
      </w:pPr>
      <w:r>
        <w:rPr>
          <w:rFonts w:ascii="黑体" w:eastAsia="黑体" w:hAnsi="黑体" w:hint="eastAsia"/>
          <w:i/>
          <w:sz w:val="32"/>
          <w:szCs w:val="32"/>
          <w:u w:val="single"/>
        </w:rPr>
        <w:t>八、法人授权书</w:t>
      </w:r>
    </w:p>
    <w:p w:rsidR="008D55E8" w:rsidRDefault="00904FFD">
      <w:pPr>
        <w:pStyle w:val="Char16"/>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JSZC-321000-JZCG-G2025-0006</w:t>
      </w:r>
      <w:r>
        <w:rPr>
          <w:sz w:val="24"/>
          <w:szCs w:val="24"/>
        </w:rPr>
        <w:tab/>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rsidR="008D55E8" w:rsidRDefault="00904FFD">
      <w:pPr>
        <w:pStyle w:val="Char16"/>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8D55E8" w:rsidRDefault="00904FFD">
      <w:pPr>
        <w:pStyle w:val="Char16"/>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rsidR="008D55E8" w:rsidRDefault="00904FFD">
      <w:pPr>
        <w:pStyle w:val="Char16"/>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rsidR="008D55E8" w:rsidRDefault="00904FFD">
      <w:pPr>
        <w:pStyle w:val="Char16"/>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8D55E8" w:rsidRDefault="00904FFD">
      <w:pPr>
        <w:pStyle w:val="Char16"/>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rsidR="008D55E8" w:rsidRDefault="00904FFD">
      <w:pPr>
        <w:pStyle w:val="Char16"/>
        <w:ind w:firstLine="480"/>
        <w:rPr>
          <w:sz w:val="24"/>
          <w:szCs w:val="24"/>
        </w:rPr>
      </w:pPr>
      <w:r>
        <w:rPr>
          <w:rFonts w:hint="eastAsia"/>
          <w:sz w:val="24"/>
          <w:szCs w:val="24"/>
        </w:rPr>
        <w:t xml:space="preserve">      </w:t>
      </w:r>
      <w:r>
        <w:rPr>
          <w:rFonts w:hint="eastAsia"/>
          <w:sz w:val="24"/>
          <w:szCs w:val="24"/>
        </w:rPr>
        <w:t>日期：</w:t>
      </w:r>
      <w:bookmarkStart w:id="51" w:name="_格式3__银行出具的资信证明"/>
      <w:bookmarkStart w:id="52" w:name="_Hlt26671380"/>
      <w:bookmarkStart w:id="53" w:name="_Hlt26955070"/>
      <w:bookmarkEnd w:id="51"/>
      <w:bookmarkEnd w:id="52"/>
      <w:bookmarkEnd w:id="53"/>
      <w:r>
        <w:rPr>
          <w:rFonts w:hint="eastAsia"/>
          <w:sz w:val="24"/>
          <w:szCs w:val="24"/>
          <w:u w:val="single"/>
        </w:rPr>
        <w:t xml:space="preserve">                                         </w:t>
      </w:r>
    </w:p>
    <w:p w:rsidR="008D55E8" w:rsidRDefault="008D55E8">
      <w:pPr>
        <w:pStyle w:val="13"/>
        <w:rPr>
          <w:i/>
          <w:sz w:val="24"/>
          <w:szCs w:val="24"/>
          <w:u w:val="single"/>
        </w:rPr>
      </w:pPr>
    </w:p>
    <w:p w:rsidR="008D55E8" w:rsidRDefault="008D55E8">
      <w:pPr>
        <w:pStyle w:val="13"/>
        <w:ind w:firstLine="0"/>
      </w:pPr>
    </w:p>
    <w:p w:rsidR="008D55E8" w:rsidRDefault="008D55E8">
      <w:pPr>
        <w:spacing w:line="460" w:lineRule="exact"/>
        <w:rPr>
          <w:rFonts w:ascii="楷体" w:eastAsia="楷体" w:hAnsi="楷体"/>
          <w:bCs/>
          <w:sz w:val="24"/>
          <w:szCs w:val="24"/>
        </w:rPr>
      </w:pPr>
    </w:p>
    <w:p w:rsidR="008D55E8" w:rsidRDefault="008D55E8">
      <w:pPr>
        <w:spacing w:line="460" w:lineRule="exact"/>
        <w:rPr>
          <w:rFonts w:ascii="宋体" w:hAnsi="宋体"/>
          <w:bCs/>
          <w:sz w:val="24"/>
        </w:rPr>
      </w:pPr>
    </w:p>
    <w:p w:rsidR="008D55E8" w:rsidRDefault="00904FFD">
      <w:pPr>
        <w:pStyle w:val="213"/>
        <w:ind w:firstLine="3390"/>
        <w:jc w:val="both"/>
        <w:rPr>
          <w:rFonts w:ascii="黑体" w:eastAsia="黑体" w:hAnsi="黑体" w:cs="Times New Roman"/>
          <w:bCs w:val="0"/>
          <w:i/>
          <w:sz w:val="32"/>
          <w:szCs w:val="32"/>
          <w:u w:val="single"/>
        </w:rPr>
      </w:pPr>
      <w:r>
        <w:rPr>
          <w:rFonts w:ascii="宋体" w:hAnsi="宋体"/>
          <w:bCs w:val="0"/>
          <w:sz w:val="24"/>
        </w:rPr>
        <w:br w:type="page" w:clear="all"/>
      </w:r>
      <w:r>
        <w:rPr>
          <w:rFonts w:ascii="黑体" w:eastAsia="黑体" w:hAnsi="黑体" w:hint="eastAsia"/>
          <w:bCs w:val="0"/>
          <w:i/>
          <w:sz w:val="32"/>
          <w:szCs w:val="32"/>
          <w:u w:val="single"/>
        </w:rPr>
        <w:lastRenderedPageBreak/>
        <w:t>九、</w:t>
      </w:r>
      <w:r>
        <w:rPr>
          <w:rFonts w:ascii="黑体" w:eastAsia="黑体" w:hAnsi="黑体" w:cs="Times New Roman" w:hint="eastAsia"/>
          <w:bCs w:val="0"/>
          <w:i/>
          <w:sz w:val="32"/>
          <w:szCs w:val="32"/>
          <w:u w:val="single"/>
        </w:rPr>
        <w:t>投标函</w:t>
      </w:r>
    </w:p>
    <w:p w:rsidR="008D55E8" w:rsidRDefault="00904FFD">
      <w:pPr>
        <w:pStyle w:val="aff1"/>
        <w:spacing w:before="0" w:after="0" w:line="420" w:lineRule="exact"/>
        <w:ind w:firstLine="0"/>
        <w:rPr>
          <w:rFonts w:ascii="宋体" w:hAnsi="宋体"/>
          <w:szCs w:val="21"/>
        </w:rPr>
      </w:pPr>
      <w:r>
        <w:rPr>
          <w:rFonts w:ascii="宋体" w:hAnsi="宋体" w:hint="eastAsia"/>
          <w:szCs w:val="21"/>
        </w:rPr>
        <w:t>致：扬州市公共资源交易中心</w:t>
      </w:r>
    </w:p>
    <w:p w:rsidR="008D55E8" w:rsidRDefault="00904FFD">
      <w:pPr>
        <w:pStyle w:val="aff1"/>
        <w:spacing w:before="0" w:after="0" w:line="420" w:lineRule="exact"/>
        <w:rPr>
          <w:rFonts w:ascii="宋体" w:hAnsi="宋体"/>
          <w:szCs w:val="21"/>
        </w:rPr>
      </w:pPr>
      <w:r>
        <w:rPr>
          <w:rFonts w:ascii="宋体" w:hAnsi="宋体" w:hint="eastAsia"/>
          <w:szCs w:val="21"/>
        </w:rPr>
        <w:t>根据贵方的JSZC-321000-JZCG-G2025-0006</w:t>
      </w:r>
      <w:r>
        <w:rPr>
          <w:rFonts w:ascii="宋体" w:hAnsi="宋体"/>
          <w:szCs w:val="21"/>
        </w:rPr>
        <w:tab/>
      </w:r>
      <w:r>
        <w:rPr>
          <w:rFonts w:ascii="宋体" w:hAnsi="宋体" w:hint="eastAsia"/>
          <w:szCs w:val="21"/>
        </w:rPr>
        <w:t>号招标文件，正式授权下述签字人______(姓名)代表我方______________（投标人的名称），全权处理本次项目投标的有关事宜。</w:t>
      </w:r>
    </w:p>
    <w:p w:rsidR="008D55E8" w:rsidRDefault="00904FFD">
      <w:pPr>
        <w:pStyle w:val="aff1"/>
        <w:spacing w:before="0" w:after="0" w:line="420" w:lineRule="exact"/>
        <w:rPr>
          <w:rFonts w:ascii="宋体" w:hAnsi="宋体"/>
          <w:szCs w:val="21"/>
        </w:rPr>
      </w:pPr>
      <w:r>
        <w:rPr>
          <w:rFonts w:ascii="宋体" w:hAnsi="宋体" w:hint="eastAsia"/>
          <w:szCs w:val="21"/>
        </w:rPr>
        <w:t>据此函，__________签字</w:t>
      </w:r>
      <w:proofErr w:type="gramStart"/>
      <w:r>
        <w:rPr>
          <w:rFonts w:ascii="宋体" w:hAnsi="宋体" w:hint="eastAsia"/>
          <w:szCs w:val="21"/>
        </w:rPr>
        <w:t>人兹宣布</w:t>
      </w:r>
      <w:proofErr w:type="gramEnd"/>
      <w:r>
        <w:rPr>
          <w:rFonts w:ascii="宋体" w:hAnsi="宋体" w:hint="eastAsia"/>
          <w:szCs w:val="21"/>
        </w:rPr>
        <w:t>同意如下：</w:t>
      </w:r>
    </w:p>
    <w:p w:rsidR="008D55E8" w:rsidRDefault="00904FFD">
      <w:pPr>
        <w:pStyle w:val="aff1"/>
        <w:spacing w:before="0" w:after="0" w:line="420" w:lineRule="exact"/>
        <w:rPr>
          <w:rFonts w:ascii="宋体" w:hAnsi="宋体"/>
          <w:szCs w:val="21"/>
        </w:rPr>
      </w:pPr>
      <w:r>
        <w:rPr>
          <w:rFonts w:ascii="宋体" w:hAnsi="宋体" w:hint="eastAsia"/>
          <w:szCs w:val="21"/>
        </w:rPr>
        <w:t>1.按招标文件规定的各项要求，向买方提供所需服务（包含与服务相关的货物）。</w:t>
      </w:r>
    </w:p>
    <w:p w:rsidR="008D55E8" w:rsidRDefault="00904FFD">
      <w:pPr>
        <w:pStyle w:val="aff1"/>
        <w:spacing w:before="0" w:after="0" w:line="420" w:lineRule="exact"/>
        <w:rPr>
          <w:rFonts w:ascii="宋体" w:hAnsi="宋体"/>
          <w:szCs w:val="21"/>
        </w:rPr>
      </w:pPr>
      <w:r>
        <w:rPr>
          <w:rFonts w:ascii="宋体" w:hAnsi="宋体" w:hint="eastAsia"/>
          <w:szCs w:val="21"/>
        </w:rPr>
        <w:t>2.我们完全理解贵方不一定将合同授予最低报价的投标人。</w:t>
      </w:r>
    </w:p>
    <w:p w:rsidR="008D55E8" w:rsidRDefault="00904FFD">
      <w:pPr>
        <w:pStyle w:val="aff1"/>
        <w:spacing w:before="0" w:after="0" w:line="420" w:lineRule="exact"/>
        <w:rPr>
          <w:rFonts w:ascii="宋体" w:hAnsi="宋体"/>
          <w:szCs w:val="21"/>
        </w:rPr>
      </w:pPr>
      <w:r>
        <w:rPr>
          <w:rFonts w:ascii="宋体" w:hAnsi="宋体" w:hint="eastAsia"/>
          <w:szCs w:val="21"/>
        </w:rPr>
        <w:t>3.我们已详细审核全部招标文件及其有效补充文件，我们知道必须放弃提出含糊不清或误解问题的权利。</w:t>
      </w:r>
    </w:p>
    <w:p w:rsidR="008D55E8" w:rsidRDefault="00904FFD">
      <w:pPr>
        <w:pStyle w:val="aff1"/>
        <w:spacing w:before="0" w:after="0" w:line="420" w:lineRule="exact"/>
        <w:rPr>
          <w:rFonts w:ascii="宋体" w:hAnsi="宋体"/>
          <w:szCs w:val="21"/>
        </w:rPr>
      </w:pPr>
      <w:r>
        <w:rPr>
          <w:rFonts w:ascii="宋体" w:hAnsi="宋体" w:hint="eastAsia"/>
          <w:szCs w:val="21"/>
        </w:rPr>
        <w:t>4.我们同意从规定的开标日期起遵循本投标文件，并在规定的投标有效期期满之前均具有约束力。</w:t>
      </w:r>
    </w:p>
    <w:p w:rsidR="008D55E8" w:rsidRDefault="00904FFD">
      <w:pPr>
        <w:pStyle w:val="aff1"/>
        <w:spacing w:before="0" w:after="0" w:line="420" w:lineRule="exact"/>
        <w:rPr>
          <w:rFonts w:ascii="宋体" w:hAnsi="宋体"/>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rsidR="008D55E8" w:rsidRDefault="00904FFD">
      <w:pPr>
        <w:pStyle w:val="aff1"/>
        <w:spacing w:before="0" w:after="0" w:line="420" w:lineRule="exact"/>
        <w:rPr>
          <w:rFonts w:ascii="宋体" w:hAnsi="宋体"/>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rsidR="008D55E8" w:rsidRDefault="00904FFD">
      <w:pPr>
        <w:pStyle w:val="aff1"/>
        <w:spacing w:before="0" w:after="0" w:line="420" w:lineRule="exact"/>
        <w:rPr>
          <w:rFonts w:ascii="宋体" w:hAnsi="宋体"/>
          <w:szCs w:val="21"/>
        </w:rPr>
      </w:pPr>
      <w:r>
        <w:rPr>
          <w:rFonts w:ascii="宋体" w:hAnsi="宋体"/>
          <w:szCs w:val="21"/>
        </w:rPr>
        <w:t>7</w:t>
      </w:r>
      <w:r>
        <w:rPr>
          <w:rFonts w:ascii="宋体" w:hAnsi="宋体" w:hint="eastAsia"/>
          <w:szCs w:val="21"/>
        </w:rPr>
        <w:t>.与本投标有关的正式通讯地址为：</w:t>
      </w:r>
    </w:p>
    <w:p w:rsidR="008D55E8" w:rsidRDefault="00904FFD">
      <w:pPr>
        <w:pStyle w:val="aff1"/>
        <w:spacing w:before="0" w:after="0" w:line="420" w:lineRule="exact"/>
        <w:ind w:left="420"/>
        <w:rPr>
          <w:rFonts w:ascii="宋体" w:hAnsi="宋体"/>
          <w:szCs w:val="21"/>
        </w:rPr>
      </w:pPr>
      <w:r>
        <w:rPr>
          <w:rFonts w:ascii="宋体" w:hAnsi="宋体" w:hint="eastAsia"/>
          <w:szCs w:val="21"/>
        </w:rPr>
        <w:t>地          址：</w:t>
      </w:r>
    </w:p>
    <w:p w:rsidR="008D55E8" w:rsidRDefault="00904FFD">
      <w:pPr>
        <w:pStyle w:val="aff1"/>
        <w:spacing w:before="0" w:after="0" w:line="420" w:lineRule="exact"/>
        <w:ind w:left="420"/>
        <w:rPr>
          <w:rFonts w:ascii="宋体" w:hAnsi="宋体"/>
          <w:szCs w:val="21"/>
        </w:rPr>
      </w:pPr>
      <w:proofErr w:type="gramStart"/>
      <w:r>
        <w:rPr>
          <w:rFonts w:ascii="宋体" w:hAnsi="宋体" w:hint="eastAsia"/>
          <w:szCs w:val="21"/>
        </w:rPr>
        <w:t>邮</w:t>
      </w:r>
      <w:proofErr w:type="gramEnd"/>
      <w:r>
        <w:rPr>
          <w:rFonts w:ascii="宋体" w:hAnsi="宋体" w:hint="eastAsia"/>
          <w:szCs w:val="21"/>
        </w:rPr>
        <w:t xml:space="preserve">          编：</w:t>
      </w:r>
    </w:p>
    <w:p w:rsidR="008D55E8" w:rsidRDefault="00904FFD">
      <w:pPr>
        <w:pStyle w:val="aff1"/>
        <w:spacing w:before="0" w:after="0" w:line="420" w:lineRule="exact"/>
        <w:ind w:left="420"/>
        <w:rPr>
          <w:rFonts w:ascii="宋体" w:hAnsi="宋体"/>
          <w:szCs w:val="21"/>
        </w:rPr>
      </w:pPr>
      <w:r>
        <w:rPr>
          <w:rFonts w:ascii="宋体" w:hAnsi="宋体" w:hint="eastAsia"/>
          <w:szCs w:val="21"/>
        </w:rPr>
        <w:t>电          话：</w:t>
      </w:r>
    </w:p>
    <w:p w:rsidR="008D55E8" w:rsidRDefault="00904FFD">
      <w:pPr>
        <w:pStyle w:val="aff1"/>
        <w:spacing w:before="0" w:after="0" w:line="420" w:lineRule="exact"/>
        <w:ind w:left="420"/>
        <w:rPr>
          <w:rFonts w:ascii="宋体" w:hAnsi="宋体"/>
          <w:szCs w:val="21"/>
        </w:rPr>
      </w:pPr>
      <w:r>
        <w:rPr>
          <w:rFonts w:ascii="宋体" w:hAnsi="宋体" w:hint="eastAsia"/>
          <w:szCs w:val="21"/>
        </w:rPr>
        <w:t>传          真：</w:t>
      </w:r>
    </w:p>
    <w:p w:rsidR="008D55E8" w:rsidRDefault="00904FFD">
      <w:pPr>
        <w:pStyle w:val="aff1"/>
        <w:spacing w:before="0" w:after="0" w:line="420" w:lineRule="exact"/>
        <w:ind w:left="420"/>
        <w:rPr>
          <w:rFonts w:ascii="宋体" w:hAnsi="宋体"/>
          <w:szCs w:val="21"/>
        </w:rPr>
      </w:pPr>
      <w:r>
        <w:rPr>
          <w:rFonts w:ascii="宋体" w:hAnsi="宋体" w:hint="eastAsia"/>
          <w:szCs w:val="21"/>
        </w:rPr>
        <w:t>投标人开户行：</w:t>
      </w:r>
    </w:p>
    <w:p w:rsidR="008D55E8" w:rsidRDefault="00904FFD">
      <w:pPr>
        <w:pStyle w:val="aff1"/>
        <w:spacing w:before="0" w:after="0" w:line="420" w:lineRule="exact"/>
        <w:ind w:left="420"/>
        <w:rPr>
          <w:rFonts w:ascii="宋体" w:hAnsi="宋体"/>
          <w:szCs w:val="21"/>
        </w:rPr>
      </w:pPr>
      <w:proofErr w:type="gramStart"/>
      <w:r>
        <w:rPr>
          <w:rFonts w:ascii="宋体" w:hAnsi="宋体" w:hint="eastAsia"/>
          <w:szCs w:val="21"/>
        </w:rPr>
        <w:t>账</w:t>
      </w:r>
      <w:proofErr w:type="gramEnd"/>
      <w:r>
        <w:rPr>
          <w:rFonts w:ascii="宋体" w:hAnsi="宋体" w:hint="eastAsia"/>
          <w:szCs w:val="21"/>
        </w:rPr>
        <w:t xml:space="preserve">          号： </w:t>
      </w:r>
    </w:p>
    <w:p w:rsidR="008D55E8" w:rsidRDefault="00904FFD">
      <w:pPr>
        <w:pStyle w:val="aff1"/>
        <w:spacing w:before="0" w:after="0" w:line="420" w:lineRule="exact"/>
        <w:ind w:left="420"/>
        <w:rPr>
          <w:rFonts w:ascii="宋体" w:hAnsi="宋体"/>
          <w:szCs w:val="21"/>
        </w:rPr>
      </w:pPr>
      <w:r>
        <w:rPr>
          <w:rFonts w:ascii="宋体" w:hAnsi="宋体" w:hint="eastAsia"/>
          <w:szCs w:val="21"/>
        </w:rPr>
        <w:t>日           期：________年____月____日</w:t>
      </w:r>
    </w:p>
    <w:p w:rsidR="008D55E8" w:rsidRDefault="008D55E8">
      <w:pPr>
        <w:spacing w:line="560" w:lineRule="exact"/>
        <w:ind w:firstLine="240"/>
        <w:jc w:val="center"/>
        <w:rPr>
          <w:rFonts w:ascii="宋体" w:hAnsi="宋体"/>
          <w:bCs/>
          <w:sz w:val="24"/>
        </w:rPr>
      </w:pPr>
    </w:p>
    <w:p w:rsidR="008D55E8" w:rsidRDefault="008D55E8">
      <w:pPr>
        <w:spacing w:line="560" w:lineRule="exact"/>
        <w:ind w:firstLine="240"/>
        <w:jc w:val="center"/>
        <w:rPr>
          <w:rFonts w:ascii="宋体" w:hAnsi="宋体"/>
          <w:bCs/>
          <w:sz w:val="24"/>
        </w:rPr>
      </w:pPr>
    </w:p>
    <w:p w:rsidR="008D55E8" w:rsidRDefault="008D55E8">
      <w:pPr>
        <w:spacing w:line="560" w:lineRule="exact"/>
        <w:ind w:firstLine="240"/>
        <w:jc w:val="center"/>
        <w:rPr>
          <w:rFonts w:ascii="宋体" w:hAnsi="宋体"/>
          <w:bCs/>
          <w:sz w:val="24"/>
        </w:rPr>
      </w:pPr>
    </w:p>
    <w:p w:rsidR="008D55E8" w:rsidRDefault="008D55E8">
      <w:pPr>
        <w:spacing w:line="560" w:lineRule="exact"/>
        <w:ind w:firstLine="240"/>
        <w:jc w:val="center"/>
        <w:rPr>
          <w:rFonts w:ascii="宋体" w:hAnsi="宋体"/>
          <w:bCs/>
          <w:sz w:val="24"/>
        </w:rPr>
      </w:pPr>
    </w:p>
    <w:p w:rsidR="008D55E8" w:rsidRDefault="008D55E8">
      <w:pPr>
        <w:spacing w:line="460" w:lineRule="exact"/>
        <w:jc w:val="center"/>
        <w:rPr>
          <w:rFonts w:ascii="黑体" w:eastAsia="黑体" w:hAnsi="黑体"/>
          <w:b/>
          <w:sz w:val="32"/>
          <w:szCs w:val="32"/>
        </w:rPr>
      </w:pPr>
    </w:p>
    <w:p w:rsidR="008D55E8" w:rsidRDefault="00904FFD">
      <w:pPr>
        <w:spacing w:line="460" w:lineRule="exact"/>
        <w:jc w:val="center"/>
        <w:rPr>
          <w:rFonts w:ascii="黑体" w:eastAsia="黑体" w:hAnsi="黑体"/>
          <w:b/>
          <w:i/>
          <w:iCs/>
          <w:sz w:val="32"/>
          <w:szCs w:val="32"/>
          <w:u w:val="single"/>
        </w:rPr>
      </w:pPr>
      <w:r>
        <w:rPr>
          <w:rFonts w:ascii="黑体" w:eastAsia="黑体" w:hAnsi="黑体" w:hint="eastAsia"/>
          <w:b/>
          <w:i/>
          <w:iCs/>
          <w:sz w:val="32"/>
          <w:szCs w:val="32"/>
          <w:u w:val="single"/>
        </w:rPr>
        <w:lastRenderedPageBreak/>
        <w:t>十、中小企业声明函（服务）</w:t>
      </w:r>
    </w:p>
    <w:p w:rsidR="008D55E8" w:rsidRDefault="00904FFD">
      <w:pPr>
        <w:spacing w:line="560" w:lineRule="exact"/>
        <w:ind w:firstLine="360"/>
        <w:rPr>
          <w:rFonts w:ascii="宋体" w:hAnsi="宋体"/>
          <w:sz w:val="24"/>
          <w:szCs w:val="24"/>
        </w:rPr>
      </w:pPr>
      <w:r>
        <w:rPr>
          <w:rFonts w:ascii="宋体" w:hAnsi="宋体" w:hint="eastAsia"/>
          <w:sz w:val="24"/>
          <w:szCs w:val="24"/>
        </w:rPr>
        <w:t>本公司（联合体）郑重声明，根据《政府采购促进中小企业发展管理办法》(财库[2020]46号)的规定，本公司（联合体）参加扬州市公共资源交易中心组织的</w:t>
      </w:r>
      <w:r>
        <w:rPr>
          <w:rFonts w:ascii="宋体" w:hAnsi="宋体" w:hint="eastAsia"/>
          <w:sz w:val="24"/>
          <w:szCs w:val="24"/>
          <w:u w:val="single"/>
        </w:rPr>
        <w:t>（单位名称）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rsidR="008D55E8" w:rsidRDefault="00904FFD">
      <w:pPr>
        <w:spacing w:line="560" w:lineRule="exact"/>
        <w:ind w:firstLine="360"/>
        <w:rPr>
          <w:rFonts w:ascii="宋体" w:hAnsi="宋体"/>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b/>
          <w:bCs/>
          <w:color w:val="FF0000"/>
          <w:sz w:val="24"/>
          <w:szCs w:val="24"/>
          <w:u w:val="single"/>
        </w:rPr>
        <w:t>物业管理</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rsidR="008D55E8" w:rsidRDefault="00904FFD">
      <w:pPr>
        <w:spacing w:line="560" w:lineRule="exact"/>
        <w:ind w:firstLine="360"/>
        <w:rPr>
          <w:rFonts w:ascii="宋体" w:hAnsi="宋体"/>
          <w:sz w:val="24"/>
          <w:szCs w:val="24"/>
        </w:rPr>
      </w:pPr>
      <w:r>
        <w:rPr>
          <w:rFonts w:ascii="宋体" w:hAnsi="宋体" w:hint="eastAsia"/>
          <w:sz w:val="24"/>
          <w:szCs w:val="24"/>
        </w:rPr>
        <w:t>……</w:t>
      </w:r>
    </w:p>
    <w:p w:rsidR="008D55E8" w:rsidRDefault="00904FFD">
      <w:pPr>
        <w:spacing w:line="560" w:lineRule="exact"/>
        <w:ind w:firstLine="36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8D55E8" w:rsidRDefault="00904FFD">
      <w:pPr>
        <w:spacing w:line="560" w:lineRule="exact"/>
        <w:ind w:firstLine="360"/>
        <w:rPr>
          <w:rFonts w:ascii="宋体" w:hAnsi="宋体"/>
          <w:sz w:val="24"/>
          <w:szCs w:val="24"/>
        </w:rPr>
      </w:pPr>
      <w:r>
        <w:rPr>
          <w:rFonts w:ascii="宋体" w:hAnsi="宋体" w:hint="eastAsia"/>
          <w:sz w:val="24"/>
          <w:szCs w:val="24"/>
        </w:rPr>
        <w:t>本企业对上述声明内容的真实性负责。如有虚假，将依法承担相应责任</w:t>
      </w:r>
    </w:p>
    <w:p w:rsidR="008D55E8" w:rsidRDefault="008D55E8">
      <w:pPr>
        <w:spacing w:line="560" w:lineRule="exact"/>
        <w:ind w:right="720"/>
        <w:rPr>
          <w:rFonts w:ascii="宋体" w:hAnsi="宋体"/>
          <w:sz w:val="24"/>
          <w:szCs w:val="24"/>
        </w:rPr>
      </w:pPr>
    </w:p>
    <w:p w:rsidR="008D55E8" w:rsidRDefault="00904FFD">
      <w:pPr>
        <w:spacing w:line="560" w:lineRule="exact"/>
        <w:ind w:right="180" w:firstLine="360"/>
        <w:jc w:val="right"/>
        <w:rPr>
          <w:rFonts w:ascii="宋体" w:hAnsi="宋体"/>
          <w:sz w:val="24"/>
          <w:szCs w:val="24"/>
        </w:rPr>
      </w:pPr>
      <w:r>
        <w:rPr>
          <w:rFonts w:ascii="宋体" w:hAnsi="宋体" w:hint="eastAsia"/>
          <w:sz w:val="24"/>
          <w:szCs w:val="24"/>
        </w:rPr>
        <w:t>企业名称（加盖CA电子公章）：</w:t>
      </w:r>
    </w:p>
    <w:p w:rsidR="008D55E8" w:rsidRDefault="00904FFD">
      <w:pPr>
        <w:spacing w:line="560" w:lineRule="exact"/>
        <w:ind w:right="480" w:firstLine="5400"/>
        <w:rPr>
          <w:rFonts w:ascii="宋体" w:hAnsi="宋体"/>
          <w:sz w:val="24"/>
          <w:szCs w:val="24"/>
        </w:rPr>
      </w:pPr>
      <w:r>
        <w:rPr>
          <w:rFonts w:ascii="宋体" w:hAnsi="宋体" w:hint="eastAsia"/>
          <w:sz w:val="24"/>
          <w:szCs w:val="24"/>
        </w:rPr>
        <w:t>日  期：</w:t>
      </w:r>
    </w:p>
    <w:p w:rsidR="008D55E8" w:rsidRDefault="008D55E8">
      <w:pPr>
        <w:spacing w:line="560" w:lineRule="exact"/>
        <w:ind w:firstLine="240"/>
        <w:rPr>
          <w:rFonts w:ascii="宋体" w:hAnsi="宋体"/>
          <w:sz w:val="24"/>
          <w:szCs w:val="24"/>
        </w:rPr>
      </w:pPr>
    </w:p>
    <w:p w:rsidR="008D55E8" w:rsidRDefault="00904FFD">
      <w:pPr>
        <w:spacing w:line="560" w:lineRule="exact"/>
        <w:ind w:firstLine="480"/>
        <w:rPr>
          <w:rFonts w:ascii="宋体" w:hAnsi="宋体"/>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rsidR="008D55E8" w:rsidRDefault="008D55E8">
      <w:pPr>
        <w:spacing w:line="560" w:lineRule="exact"/>
        <w:ind w:firstLine="480"/>
        <w:rPr>
          <w:rFonts w:ascii="宋体" w:hAnsi="宋体"/>
          <w:sz w:val="24"/>
          <w:szCs w:val="24"/>
        </w:rPr>
      </w:pPr>
    </w:p>
    <w:p w:rsidR="008D55E8" w:rsidRDefault="008D55E8">
      <w:pPr>
        <w:spacing w:line="560" w:lineRule="exact"/>
        <w:ind w:firstLine="480"/>
        <w:rPr>
          <w:rFonts w:ascii="宋体" w:hAnsi="宋体"/>
          <w:sz w:val="24"/>
          <w:szCs w:val="24"/>
        </w:rPr>
      </w:pPr>
    </w:p>
    <w:p w:rsidR="008D55E8" w:rsidRDefault="00904FFD">
      <w:pPr>
        <w:keepNext/>
        <w:keepLines/>
        <w:widowControl/>
        <w:spacing w:before="300" w:after="300" w:line="360" w:lineRule="auto"/>
        <w:jc w:val="center"/>
        <w:outlineLvl w:val="1"/>
        <w:rPr>
          <w:rFonts w:ascii="Arial" w:eastAsia="幼圆" w:hAnsi="Arial" w:cs="Arial"/>
          <w:b/>
          <w:bCs/>
          <w:color w:val="666666"/>
        </w:rPr>
      </w:pPr>
      <w:bookmarkStart w:id="54" w:name="_Toc150519795"/>
      <w:r>
        <w:rPr>
          <w:rFonts w:ascii="Arial" w:eastAsia="幼圆" w:hAnsi="Arial" w:cs="微软雅黑" w:hint="eastAsia"/>
          <w:b/>
          <w:bCs/>
          <w:color w:val="333333"/>
        </w:rPr>
        <w:t>中小</w:t>
      </w:r>
      <w:proofErr w:type="gramStart"/>
      <w:r>
        <w:rPr>
          <w:rFonts w:ascii="Arial" w:eastAsia="幼圆" w:hAnsi="Arial" w:cs="微软雅黑" w:hint="eastAsia"/>
          <w:b/>
          <w:bCs/>
          <w:color w:val="333333"/>
        </w:rPr>
        <w:t>微企业</w:t>
      </w:r>
      <w:proofErr w:type="gramEnd"/>
      <w:r>
        <w:rPr>
          <w:rFonts w:ascii="Arial" w:eastAsia="幼圆" w:hAnsi="Arial" w:cs="微软雅黑" w:hint="eastAsia"/>
          <w:b/>
          <w:bCs/>
          <w:color w:val="333333"/>
        </w:rPr>
        <w:t>划型标准</w:t>
      </w:r>
      <w:bookmarkEnd w:id="54"/>
      <w:r>
        <w:rPr>
          <w:rFonts w:ascii="Arial" w:eastAsia="幼圆" w:hAnsi="Arial" w:cs="微软雅黑" w:hint="eastAsia"/>
          <w:b/>
          <w:bCs/>
          <w:color w:val="666666"/>
        </w:rPr>
        <w:t> </w:t>
      </w:r>
    </w:p>
    <w:p w:rsidR="008D55E8" w:rsidRDefault="00904FFD">
      <w:pPr>
        <w:widowControl/>
        <w:spacing w:before="300" w:after="452" w:line="360" w:lineRule="auto"/>
        <w:jc w:val="left"/>
        <w:rPr>
          <w:rFonts w:ascii="宋体" w:hAnsi="宋体"/>
          <w:color w:val="666666"/>
        </w:rPr>
      </w:pPr>
      <w:r>
        <w:rPr>
          <w:rFonts w:ascii="宋体" w:eastAsia="等线" w:hAnsi="宋体" w:cs="仿宋" w:hint="eastAsia"/>
          <w:b/>
          <w:color w:val="666666"/>
        </w:rPr>
        <w:t>中小</w:t>
      </w:r>
      <w:proofErr w:type="gramStart"/>
      <w:r>
        <w:rPr>
          <w:rFonts w:ascii="宋体" w:eastAsia="等线" w:hAnsi="宋体" w:cs="仿宋" w:hint="eastAsia"/>
          <w:b/>
          <w:color w:val="666666"/>
        </w:rPr>
        <w:t>微企业</w:t>
      </w:r>
      <w:proofErr w:type="gramEnd"/>
      <w:r>
        <w:rPr>
          <w:rFonts w:ascii="宋体" w:eastAsia="等线" w:hAnsi="宋体" w:cs="仿宋" w:hint="eastAsia"/>
          <w:b/>
          <w:color w:val="666666"/>
        </w:rPr>
        <w:t>划型标准如下：</w:t>
      </w:r>
    </w:p>
    <w:tbl>
      <w:tblPr>
        <w:tblW w:w="9177" w:type="dxa"/>
        <w:tblCellSpacing w:w="15" w:type="dxa"/>
        <w:tblInd w:w="-15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rsidR="008D55E8">
        <w:trPr>
          <w:trHeight w:val="285"/>
          <w:tblCellSpacing w:w="15" w:type="dxa"/>
        </w:trPr>
        <w:tc>
          <w:tcPr>
            <w:tcW w:w="1446"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lastRenderedPageBreak/>
              <w:t>行业名称</w:t>
            </w:r>
          </w:p>
        </w:tc>
        <w:tc>
          <w:tcPr>
            <w:tcW w:w="1718"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指标名称</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计量单位</w:t>
            </w:r>
          </w:p>
        </w:tc>
        <w:tc>
          <w:tcPr>
            <w:tcW w:w="1892"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中型</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小型</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微型</w:t>
            </w:r>
          </w:p>
        </w:tc>
      </w:tr>
      <w:tr w:rsidR="008D55E8">
        <w:trPr>
          <w:trHeight w:val="225"/>
          <w:tblCellSpacing w:w="15" w:type="dxa"/>
        </w:trPr>
        <w:tc>
          <w:tcPr>
            <w:tcW w:w="1446"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农、林、牧、渔</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工业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建筑业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6000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80000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6000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5000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300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批发业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5</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零售业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交通运输业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3000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200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仓储业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邮政业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住宿业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餐饮业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信息传输业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ind w:firstLine="420"/>
              <w:jc w:val="center"/>
              <w:rPr>
                <w:rFonts w:ascii="宋体" w:hAnsi="宋体"/>
                <w:color w:val="666666"/>
              </w:rPr>
            </w:pPr>
            <w:r>
              <w:rPr>
                <w:rFonts w:ascii="宋体" w:eastAsia="等线" w:hAnsi="宋体" w:cs="仿宋" w:hint="eastAsia"/>
                <w:b/>
                <w:color w:val="666666"/>
              </w:rPr>
              <w:t>软件和信息技术服务业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房地产开发经营</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物业管理</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r>
      <w:tr w:rsidR="008D55E8">
        <w:trPr>
          <w:trHeight w:val="225"/>
          <w:tblCellSpacing w:w="15" w:type="dxa"/>
        </w:trPr>
        <w:tc>
          <w:tcPr>
            <w:tcW w:w="1446" w:type="dxa"/>
            <w:vMerge w:val="restart"/>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租赁和商务服务业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D55E8">
        <w:trPr>
          <w:trHeight w:val="225"/>
          <w:tblCellSpacing w:w="15" w:type="dxa"/>
        </w:trPr>
        <w:tc>
          <w:tcPr>
            <w:tcW w:w="1446" w:type="dxa"/>
            <w:vMerge/>
            <w:vAlign w:val="center"/>
          </w:tcPr>
          <w:p w:rsidR="008D55E8" w:rsidRDefault="008D55E8">
            <w:pPr>
              <w:widowControl/>
              <w:jc w:val="center"/>
              <w:rPr>
                <w:rFonts w:ascii="宋体" w:eastAsia="等线" w:hAnsi="宋体"/>
                <w:color w:val="666666"/>
              </w:rPr>
            </w:pP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8000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120000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D55E8">
        <w:trPr>
          <w:trHeight w:val="225"/>
          <w:tblCellSpacing w:w="15" w:type="dxa"/>
        </w:trPr>
        <w:tc>
          <w:tcPr>
            <w:tcW w:w="1446"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其他未列明行业</w:t>
            </w:r>
          </w:p>
        </w:tc>
        <w:tc>
          <w:tcPr>
            <w:tcW w:w="1718"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0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892" w:type="dxa"/>
            <w:tcMar>
              <w:top w:w="0" w:type="dxa"/>
              <w:left w:w="105" w:type="dxa"/>
              <w:bottom w:w="0" w:type="dxa"/>
              <w:right w:w="105" w:type="dxa"/>
            </w:tcMar>
            <w:vAlign w:val="center"/>
          </w:tcPr>
          <w:p w:rsidR="008D55E8" w:rsidRDefault="00904FF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09" w:type="dxa"/>
            <w:tcMar>
              <w:top w:w="0" w:type="dxa"/>
              <w:left w:w="105" w:type="dxa"/>
              <w:bottom w:w="0" w:type="dxa"/>
              <w:right w:w="105" w:type="dxa"/>
            </w:tcMar>
            <w:vAlign w:val="center"/>
          </w:tcPr>
          <w:p w:rsidR="008D55E8" w:rsidRDefault="00904FF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00" w:type="dxa"/>
            <w:tcMar>
              <w:top w:w="0" w:type="dxa"/>
              <w:left w:w="105" w:type="dxa"/>
              <w:bottom w:w="0" w:type="dxa"/>
              <w:right w:w="105" w:type="dxa"/>
            </w:tcMar>
            <w:vAlign w:val="center"/>
          </w:tcPr>
          <w:p w:rsidR="008D55E8" w:rsidRDefault="00904FF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bl>
    <w:p w:rsidR="008D55E8" w:rsidRDefault="00904FFD">
      <w:pPr>
        <w:widowControl/>
        <w:spacing w:before="300" w:after="452" w:line="360" w:lineRule="auto"/>
        <w:ind w:firstLine="810"/>
        <w:jc w:val="left"/>
        <w:rPr>
          <w:rFonts w:ascii="宋体" w:hAnsi="宋体"/>
          <w:color w:val="666666"/>
        </w:rPr>
      </w:pPr>
      <w:r>
        <w:rPr>
          <w:rFonts w:ascii="宋体" w:eastAsia="等线" w:hAnsi="宋体" w:cs="仿宋" w:hint="eastAsia"/>
          <w:b/>
          <w:color w:val="666666"/>
        </w:rPr>
        <w:t>说明：上述标准参照《关于印发中小企业划型标准规定的通知》（工信部联企业</w:t>
      </w:r>
      <w:r>
        <w:rPr>
          <w:rFonts w:ascii="宋体" w:eastAsia="等线" w:hAnsi="宋体" w:cs="仿宋" w:hint="eastAsia"/>
          <w:b/>
          <w:color w:val="666666"/>
        </w:rPr>
        <w:t>[2011]300</w:t>
      </w:r>
      <w:r>
        <w:rPr>
          <w:rFonts w:ascii="宋体" w:eastAsia="等线" w:hAnsi="宋体" w:cs="仿宋" w:hint="eastAsia"/>
          <w:b/>
          <w:color w:val="666666"/>
        </w:rPr>
        <w:t>号），大型、中型和小型企业须同时满足所列指标的下限，否则下划一档；微型企业只须满足所列指标中的一项即可。</w:t>
      </w:r>
    </w:p>
    <w:p w:rsidR="008D55E8" w:rsidRDefault="008D55E8">
      <w:pPr>
        <w:spacing w:line="560" w:lineRule="exact"/>
        <w:ind w:firstLine="480"/>
        <w:rPr>
          <w:rFonts w:ascii="宋体" w:hAnsi="宋体"/>
          <w:sz w:val="24"/>
          <w:szCs w:val="24"/>
        </w:rPr>
      </w:pPr>
    </w:p>
    <w:p w:rsidR="008D55E8" w:rsidRDefault="00904FFD">
      <w:pPr>
        <w:spacing w:line="460" w:lineRule="exact"/>
        <w:jc w:val="center"/>
        <w:rPr>
          <w:rFonts w:ascii="黑体" w:eastAsia="黑体" w:hAnsi="黑体"/>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十、残疾人福利性单位声明函</w:t>
      </w:r>
    </w:p>
    <w:p w:rsidR="008D55E8" w:rsidRDefault="00904FFD">
      <w:pPr>
        <w:spacing w:line="588" w:lineRule="exact"/>
        <w:ind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rsidR="008D55E8" w:rsidRDefault="00904FFD">
      <w:pPr>
        <w:spacing w:line="588" w:lineRule="exact"/>
        <w:ind w:firstLine="480"/>
        <w:rPr>
          <w:rFonts w:ascii="宋体" w:hAnsi="宋体"/>
          <w:sz w:val="24"/>
        </w:rPr>
      </w:pPr>
      <w:r>
        <w:rPr>
          <w:rFonts w:ascii="宋体" w:hAnsi="宋体" w:hint="eastAsia"/>
          <w:sz w:val="24"/>
        </w:rPr>
        <w:t>本单位对上述声明的真实性负责。如有虚假，将依法承担相应责任。</w:t>
      </w:r>
    </w:p>
    <w:p w:rsidR="008D55E8" w:rsidRDefault="008D55E8">
      <w:pPr>
        <w:spacing w:line="588" w:lineRule="exact"/>
        <w:ind w:firstLine="480"/>
        <w:rPr>
          <w:rFonts w:ascii="宋体" w:hAnsi="宋体"/>
          <w:sz w:val="24"/>
        </w:rPr>
      </w:pPr>
    </w:p>
    <w:p w:rsidR="008D55E8" w:rsidRDefault="00904FFD">
      <w:pPr>
        <w:spacing w:line="588" w:lineRule="exact"/>
        <w:ind w:firstLine="480"/>
        <w:rPr>
          <w:rFonts w:ascii="宋体" w:hAnsi="宋体"/>
          <w:sz w:val="24"/>
        </w:rPr>
      </w:pPr>
      <w:r>
        <w:rPr>
          <w:rFonts w:ascii="宋体" w:hAnsi="宋体" w:hint="eastAsia"/>
          <w:sz w:val="24"/>
        </w:rPr>
        <w:t>（备注：中标人为残疾人福利单位的，此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rsidR="008D55E8" w:rsidRDefault="008D55E8">
      <w:pPr>
        <w:spacing w:line="588" w:lineRule="exact"/>
        <w:ind w:firstLine="624"/>
        <w:rPr>
          <w:rFonts w:ascii="仿宋_GB2312" w:eastAsia="仿宋_GB2312"/>
          <w:spacing w:val="6"/>
          <w:sz w:val="30"/>
          <w:szCs w:val="30"/>
        </w:rPr>
      </w:pPr>
    </w:p>
    <w:p w:rsidR="008D55E8" w:rsidRDefault="00904FFD">
      <w:pPr>
        <w:tabs>
          <w:tab w:val="left" w:pos="4860"/>
        </w:tabs>
        <w:spacing w:line="588" w:lineRule="exact"/>
        <w:ind w:right="1560" w:firstLine="624"/>
        <w:jc w:val="center"/>
        <w:rPr>
          <w:rFonts w:ascii="宋体" w:hAnsi="宋体"/>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rsidR="008D55E8" w:rsidRDefault="00904FFD">
      <w:pPr>
        <w:tabs>
          <w:tab w:val="left" w:pos="4860"/>
        </w:tabs>
        <w:spacing w:line="588" w:lineRule="exact"/>
        <w:ind w:right="1560" w:firstLine="480"/>
        <w:jc w:val="center"/>
        <w:rPr>
          <w:rFonts w:ascii="宋体" w:hAnsi="宋体"/>
          <w:sz w:val="24"/>
        </w:rPr>
      </w:pPr>
      <w:r>
        <w:rPr>
          <w:rFonts w:ascii="宋体" w:hAnsi="宋体" w:hint="eastAsia"/>
          <w:sz w:val="24"/>
        </w:rPr>
        <w:t xml:space="preserve">        日  期：</w:t>
      </w: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8D55E8">
      <w:pPr>
        <w:spacing w:line="560" w:lineRule="exact"/>
        <w:jc w:val="center"/>
        <w:rPr>
          <w:rFonts w:ascii="黑体" w:eastAsia="黑体" w:hAnsi="黑体"/>
          <w:b/>
          <w:sz w:val="32"/>
          <w:szCs w:val="32"/>
        </w:rPr>
      </w:pPr>
    </w:p>
    <w:p w:rsidR="008D55E8" w:rsidRDefault="00904FFD">
      <w:pPr>
        <w:spacing w:line="560" w:lineRule="exact"/>
        <w:jc w:val="center"/>
        <w:rPr>
          <w:rFonts w:ascii="黑体" w:eastAsia="黑体" w:hAnsi="黑体"/>
          <w:b/>
          <w:sz w:val="32"/>
          <w:szCs w:val="32"/>
        </w:rPr>
      </w:pPr>
      <w:r>
        <w:rPr>
          <w:rFonts w:ascii="黑体" w:eastAsia="黑体" w:hAnsi="黑体" w:hint="eastAsia"/>
          <w:b/>
          <w:sz w:val="32"/>
          <w:szCs w:val="32"/>
        </w:rPr>
        <w:lastRenderedPageBreak/>
        <w:t>十</w:t>
      </w:r>
      <w:r>
        <w:rPr>
          <w:rFonts w:ascii="黑体" w:eastAsia="黑体" w:hAnsi="黑体"/>
          <w:b/>
          <w:sz w:val="32"/>
          <w:szCs w:val="32"/>
        </w:rPr>
        <w:t>一</w:t>
      </w:r>
      <w:r>
        <w:rPr>
          <w:rFonts w:ascii="黑体" w:eastAsia="黑体" w:hAnsi="黑体" w:hint="eastAsia"/>
          <w:b/>
          <w:sz w:val="32"/>
          <w:szCs w:val="32"/>
        </w:rPr>
        <w:t>、联合体协议（参考格式）</w:t>
      </w:r>
    </w:p>
    <w:p w:rsidR="008D55E8" w:rsidRDefault="00904FFD">
      <w:pPr>
        <w:spacing w:line="560" w:lineRule="exact"/>
        <w:rPr>
          <w:rFonts w:ascii="宋体" w:hAnsi="宋体"/>
          <w:sz w:val="24"/>
        </w:rPr>
      </w:pPr>
      <w:r>
        <w:rPr>
          <w:rFonts w:ascii="宋体" w:hAnsi="宋体" w:hint="eastAsia"/>
          <w:sz w:val="24"/>
        </w:rPr>
        <w:t>（联合体中各供应商全称）在此达成以下协议：</w:t>
      </w:r>
    </w:p>
    <w:p w:rsidR="008D55E8" w:rsidRDefault="00904FFD">
      <w:pPr>
        <w:spacing w:line="560" w:lineRule="exac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（供应商1），（供应商2） ，</w:t>
      </w:r>
      <w:r>
        <w:rPr>
          <w:rFonts w:ascii="宋体" w:hAnsi="宋体"/>
          <w:sz w:val="24"/>
          <w:u w:val="single"/>
        </w:rPr>
        <w:t>……</w:t>
      </w:r>
      <w:r>
        <w:rPr>
          <w:rFonts w:ascii="宋体" w:hAnsi="宋体" w:hint="eastAsia"/>
          <w:sz w:val="24"/>
        </w:rPr>
        <w:t>自愿组成联合体，参加扬州市公共资源交易中心组织的采购编号为</w:t>
      </w:r>
      <w:r>
        <w:rPr>
          <w:rFonts w:ascii="宋体" w:hAnsi="宋体" w:hint="eastAsia"/>
          <w:sz w:val="24"/>
          <w:u w:val="single"/>
        </w:rPr>
        <w:t>（编号全称），（项目全称）</w:t>
      </w:r>
      <w:r>
        <w:rPr>
          <w:rFonts w:ascii="宋体" w:hAnsi="宋体" w:hint="eastAsia"/>
          <w:sz w:val="24"/>
        </w:rPr>
        <w:t>项目（分包号：**）的政府采购活动，我联合体指定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8D55E8" w:rsidRDefault="00904FFD">
      <w:pPr>
        <w:spacing w:line="560" w:lineRule="exac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8D55E8" w:rsidRDefault="00904FFD">
      <w:pPr>
        <w:spacing w:line="560" w:lineRule="exac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（小型、微型企业/残疾人福利性单位/监狱企业全称）为</w:t>
      </w:r>
      <w:r>
        <w:rPr>
          <w:rFonts w:ascii="宋体" w:hAnsi="宋体"/>
          <w:sz w:val="24"/>
          <w:u w:val="single"/>
        </w:rPr>
        <w:t xml:space="preserve">    </w:t>
      </w:r>
      <w:r>
        <w:rPr>
          <w:rFonts w:ascii="宋体" w:hAnsi="宋体" w:hint="eastAsia"/>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bookmarkStart w:id="55" w:name="_GoBack"/>
      <w:bookmarkEnd w:id="55"/>
    </w:p>
    <w:p w:rsidR="008D55E8" w:rsidRDefault="008D55E8">
      <w:pPr>
        <w:spacing w:line="560" w:lineRule="exact"/>
        <w:ind w:firstLine="645"/>
        <w:rPr>
          <w:rFonts w:ascii="宋体" w:hAnsi="宋体"/>
          <w:sz w:val="24"/>
        </w:rPr>
      </w:pPr>
    </w:p>
    <w:p w:rsidR="008D55E8" w:rsidRDefault="00904FFD">
      <w:pPr>
        <w:spacing w:line="56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8D55E8" w:rsidRDefault="00904FFD">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w:t>
      </w:r>
    </w:p>
    <w:p w:rsidR="008D55E8" w:rsidRDefault="00904FFD">
      <w:pPr>
        <w:spacing w:line="560" w:lineRule="exact"/>
        <w:ind w:firstLine="645"/>
        <w:jc w:val="right"/>
        <w:rPr>
          <w:rFonts w:ascii="宋体" w:hAnsi="宋体"/>
          <w:sz w:val="24"/>
        </w:rPr>
      </w:pPr>
      <w:r>
        <w:rPr>
          <w:rFonts w:ascii="宋体" w:hAnsi="宋体" w:hint="eastAsia"/>
          <w:sz w:val="24"/>
        </w:rPr>
        <w:t>联合体中各供应商全称（公章）：</w:t>
      </w:r>
      <w:r>
        <w:rPr>
          <w:rFonts w:ascii="宋体" w:hAnsi="宋体"/>
          <w:sz w:val="24"/>
        </w:rPr>
        <w:t xml:space="preserve">     </w:t>
      </w:r>
    </w:p>
    <w:p w:rsidR="008D55E8" w:rsidRDefault="00904FFD">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日期：</w:t>
      </w:r>
    </w:p>
    <w:p w:rsidR="008D55E8" w:rsidRDefault="008D55E8">
      <w:pPr>
        <w:spacing w:line="560" w:lineRule="exact"/>
        <w:ind w:firstLine="645"/>
        <w:rPr>
          <w:rFonts w:ascii="宋体" w:hAnsi="宋体"/>
          <w:sz w:val="24"/>
        </w:rPr>
      </w:pPr>
    </w:p>
    <w:p w:rsidR="008D55E8" w:rsidRDefault="008D55E8">
      <w:pPr>
        <w:spacing w:line="460" w:lineRule="exact"/>
        <w:rPr>
          <w:rFonts w:ascii="宋体" w:hAnsi="宋体"/>
          <w:bCs/>
          <w:sz w:val="24"/>
        </w:rPr>
      </w:pPr>
    </w:p>
    <w:p w:rsidR="008D55E8" w:rsidRDefault="008D55E8">
      <w:pPr>
        <w:spacing w:line="460" w:lineRule="exact"/>
        <w:rPr>
          <w:rFonts w:ascii="宋体" w:hAnsi="宋体"/>
          <w:bCs/>
          <w:sz w:val="24"/>
        </w:rPr>
      </w:pPr>
    </w:p>
    <w:p w:rsidR="008D55E8" w:rsidRDefault="008D55E8">
      <w:pPr>
        <w:spacing w:line="460" w:lineRule="exact"/>
        <w:rPr>
          <w:rFonts w:ascii="宋体" w:hAnsi="宋体"/>
          <w:bCs/>
          <w:sz w:val="24"/>
        </w:rPr>
      </w:pPr>
    </w:p>
    <w:p w:rsidR="008D55E8" w:rsidRDefault="008D55E8">
      <w:pPr>
        <w:spacing w:line="460" w:lineRule="exact"/>
        <w:rPr>
          <w:rFonts w:ascii="宋体" w:hAnsi="宋体"/>
          <w:bCs/>
          <w:sz w:val="24"/>
        </w:rPr>
      </w:pPr>
    </w:p>
    <w:p w:rsidR="008D55E8" w:rsidRDefault="008D55E8">
      <w:pPr>
        <w:spacing w:line="460" w:lineRule="exact"/>
        <w:rPr>
          <w:rFonts w:ascii="宋体" w:hAnsi="宋体"/>
          <w:bCs/>
          <w:sz w:val="24"/>
        </w:rPr>
      </w:pPr>
    </w:p>
    <w:p w:rsidR="008D55E8" w:rsidRDefault="008D55E8"/>
    <w:p w:rsidR="008D55E8" w:rsidRDefault="008D55E8">
      <w:pPr>
        <w:jc w:val="center"/>
        <w:rPr>
          <w:rFonts w:ascii="黑体" w:eastAsia="黑体" w:hAnsi="黑体"/>
          <w:b/>
          <w:sz w:val="32"/>
          <w:szCs w:val="32"/>
        </w:rPr>
      </w:pPr>
    </w:p>
    <w:p w:rsidR="008D55E8" w:rsidRDefault="00904FFD">
      <w:pPr>
        <w:jc w:val="center"/>
        <w:rPr>
          <w:rFonts w:ascii="黑体" w:eastAsia="黑体" w:hAnsi="黑体"/>
          <w:b/>
          <w:i/>
          <w:iCs/>
          <w:sz w:val="32"/>
          <w:szCs w:val="32"/>
          <w:u w:val="single"/>
        </w:rPr>
      </w:pPr>
      <w:r>
        <w:rPr>
          <w:rFonts w:ascii="黑体" w:eastAsia="黑体" w:hAnsi="黑体" w:hint="eastAsia"/>
          <w:b/>
          <w:i/>
          <w:iCs/>
          <w:sz w:val="32"/>
          <w:szCs w:val="32"/>
          <w:u w:val="single"/>
        </w:rPr>
        <w:t>十</w:t>
      </w:r>
      <w:r>
        <w:rPr>
          <w:rFonts w:ascii="黑体" w:eastAsia="黑体" w:hAnsi="黑体"/>
          <w:b/>
          <w:i/>
          <w:iCs/>
          <w:sz w:val="32"/>
          <w:szCs w:val="32"/>
          <w:u w:val="single"/>
        </w:rPr>
        <w:t>二</w:t>
      </w:r>
      <w:r>
        <w:rPr>
          <w:rFonts w:ascii="黑体" w:eastAsia="黑体" w:hAnsi="黑体" w:hint="eastAsia"/>
          <w:b/>
          <w:i/>
          <w:iCs/>
          <w:sz w:val="32"/>
          <w:szCs w:val="32"/>
          <w:u w:val="single"/>
        </w:rPr>
        <w:t>、投标分项报价表</w:t>
      </w:r>
    </w:p>
    <w:tbl>
      <w:tblPr>
        <w:tblW w:w="9672" w:type="dxa"/>
        <w:jc w:val="center"/>
        <w:tblLayout w:type="fixed"/>
        <w:tblLook w:val="04A0" w:firstRow="1" w:lastRow="0" w:firstColumn="1" w:lastColumn="0" w:noHBand="0" w:noVBand="1"/>
      </w:tblPr>
      <w:tblGrid>
        <w:gridCol w:w="608"/>
        <w:gridCol w:w="742"/>
        <w:gridCol w:w="2226"/>
        <w:gridCol w:w="612"/>
        <w:gridCol w:w="992"/>
        <w:gridCol w:w="992"/>
        <w:gridCol w:w="3500"/>
      </w:tblGrid>
      <w:tr w:rsidR="008D55E8">
        <w:trPr>
          <w:trHeight w:val="28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序号</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项目</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数量</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单价（月）</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总价（年）</w:t>
            </w: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测算依据</w:t>
            </w:r>
          </w:p>
        </w:tc>
      </w:tr>
      <w:tr w:rsidR="008D55E8">
        <w:trPr>
          <w:trHeight w:val="187"/>
          <w:jc w:val="center"/>
        </w:trPr>
        <w:tc>
          <w:tcPr>
            <w:tcW w:w="608" w:type="dxa"/>
            <w:vMerge w:val="restart"/>
            <w:tcBorders>
              <w:top w:val="single" w:sz="4" w:space="0" w:color="000000"/>
              <w:left w:val="single" w:sz="4" w:space="0" w:color="000000"/>
              <w:bottom w:val="nil"/>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w:t>
            </w:r>
          </w:p>
        </w:tc>
        <w:tc>
          <w:tcPr>
            <w:tcW w:w="742" w:type="dxa"/>
            <w:vMerge w:val="restart"/>
            <w:tcBorders>
              <w:top w:val="single" w:sz="4" w:space="0" w:color="000000"/>
              <w:left w:val="single" w:sz="4" w:space="0" w:color="000000"/>
              <w:bottom w:val="nil"/>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人员工资</w:t>
            </w: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项目经理</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w:t>
            </w:r>
          </w:p>
        </w:tc>
        <w:tc>
          <w:tcPr>
            <w:tcW w:w="992" w:type="dxa"/>
            <w:tcBorders>
              <w:top w:val="single" w:sz="4" w:space="0" w:color="000000"/>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val="restart"/>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保安主管</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保洁主管</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sz w:val="22"/>
              </w:rPr>
            </w:pPr>
            <w:proofErr w:type="gramStart"/>
            <w:r>
              <w:rPr>
                <w:rFonts w:ascii="宋体" w:hAnsi="宋体" w:cs="宋体" w:hint="eastAsia"/>
                <w:color w:val="000000"/>
                <w:sz w:val="22"/>
              </w:rPr>
              <w:t>消控主管</w:t>
            </w:r>
            <w:proofErr w:type="gramEnd"/>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1</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保安员</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10</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保洁员</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10</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proofErr w:type="gramStart"/>
            <w:r>
              <w:rPr>
                <w:rFonts w:ascii="宋体" w:hAnsi="宋体" w:cs="宋体" w:hint="eastAsia"/>
                <w:color w:val="000000"/>
                <w:sz w:val="22"/>
              </w:rPr>
              <w:t>电房工作人员</w:t>
            </w:r>
            <w:proofErr w:type="gramEnd"/>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6</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Theme="minorEastAsia" w:eastAsiaTheme="minorEastAsia" w:hAnsiTheme="minorEastAsia" w:cs="宋体" w:hint="eastAsia"/>
                <w:szCs w:val="24"/>
              </w:rPr>
              <w:t>消防控制室工作人员</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5</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安检员</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5</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187"/>
          <w:jc w:val="center"/>
        </w:trPr>
        <w:tc>
          <w:tcPr>
            <w:tcW w:w="608"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742"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c>
          <w:tcPr>
            <w:tcW w:w="2226"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客服人员</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2</w:t>
            </w: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auto"/>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vMerge/>
            <w:tcBorders>
              <w:top w:val="single" w:sz="4" w:space="0" w:color="000000"/>
              <w:left w:val="single" w:sz="4" w:space="0" w:color="000000"/>
              <w:bottom w:val="nil"/>
              <w:right w:val="single" w:sz="4" w:space="0" w:color="000000"/>
            </w:tcBorders>
            <w:vAlign w:val="center"/>
          </w:tcPr>
          <w:p w:rsidR="008D55E8" w:rsidRDefault="008D55E8">
            <w:pPr>
              <w:widowControl/>
              <w:jc w:val="left"/>
              <w:rPr>
                <w:rFonts w:ascii="宋体" w:hAnsi="宋体" w:cs="宋体"/>
                <w:color w:val="000000"/>
                <w:kern w:val="2"/>
                <w:sz w:val="22"/>
              </w:rPr>
            </w:pPr>
          </w:p>
        </w:tc>
      </w:tr>
      <w:tr w:rsidR="008D55E8">
        <w:trPr>
          <w:trHeight w:val="644"/>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2</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sz w:val="22"/>
              </w:rPr>
            </w:pPr>
            <w:r>
              <w:rPr>
                <w:rFonts w:ascii="宋体" w:hAnsi="宋体" w:cs="宋体" w:hint="eastAsia"/>
                <w:color w:val="000000"/>
                <w:sz w:val="22"/>
              </w:rPr>
              <w:t>社会保险</w:t>
            </w:r>
          </w:p>
          <w:p w:rsidR="008D55E8" w:rsidRDefault="00904FFD">
            <w:pPr>
              <w:widowControl/>
              <w:jc w:val="center"/>
              <w:rPr>
                <w:rFonts w:ascii="宋体" w:hAnsi="宋体" w:cs="宋体"/>
                <w:color w:val="000000"/>
                <w:kern w:val="2"/>
                <w:sz w:val="22"/>
              </w:rPr>
            </w:pPr>
            <w:r>
              <w:rPr>
                <w:rFonts w:ascii="宋体" w:hAnsi="宋体" w:cs="宋体" w:hint="eastAsia"/>
                <w:color w:val="000000"/>
                <w:sz w:val="22"/>
              </w:rPr>
              <w:t>（社保最低基数*费率%）</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按扬州</w:t>
            </w:r>
            <w:proofErr w:type="gramStart"/>
            <w:r>
              <w:rPr>
                <w:rFonts w:ascii="宋体" w:hAnsi="宋体" w:cs="宋体" w:hint="eastAsia"/>
                <w:color w:val="000000"/>
                <w:sz w:val="22"/>
              </w:rPr>
              <w:t>市最新</w:t>
            </w:r>
            <w:proofErr w:type="gramEnd"/>
            <w:r>
              <w:rPr>
                <w:rFonts w:ascii="宋体" w:hAnsi="宋体" w:cs="宋体" w:hint="eastAsia"/>
                <w:color w:val="000000"/>
                <w:sz w:val="22"/>
              </w:rPr>
              <w:t>政策执行</w:t>
            </w:r>
          </w:p>
        </w:tc>
      </w:tr>
      <w:tr w:rsidR="008D55E8">
        <w:trPr>
          <w:trHeight w:val="402"/>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3</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sz w:val="22"/>
              </w:rPr>
            </w:pPr>
            <w:r>
              <w:rPr>
                <w:rFonts w:ascii="宋体" w:hAnsi="宋体" w:cs="宋体" w:hint="eastAsia"/>
                <w:color w:val="000000"/>
                <w:sz w:val="22"/>
              </w:rPr>
              <w:t>医疗保险</w:t>
            </w:r>
          </w:p>
          <w:p w:rsidR="008D55E8" w:rsidRDefault="00904FFD">
            <w:pPr>
              <w:widowControl/>
              <w:jc w:val="center"/>
              <w:rPr>
                <w:rFonts w:ascii="宋体" w:hAnsi="宋体" w:cs="宋体"/>
                <w:color w:val="000000"/>
                <w:kern w:val="2"/>
                <w:sz w:val="22"/>
              </w:rPr>
            </w:pPr>
            <w:r>
              <w:rPr>
                <w:rFonts w:ascii="宋体" w:hAnsi="宋体" w:cs="宋体" w:hint="eastAsia"/>
                <w:color w:val="000000"/>
                <w:sz w:val="22"/>
              </w:rPr>
              <w:t>（</w:t>
            </w:r>
            <w:proofErr w:type="gramStart"/>
            <w:r>
              <w:rPr>
                <w:rFonts w:ascii="宋体" w:hAnsi="宋体" w:cs="宋体" w:hint="eastAsia"/>
                <w:color w:val="000000"/>
                <w:sz w:val="22"/>
              </w:rPr>
              <w:t>医</w:t>
            </w:r>
            <w:proofErr w:type="gramEnd"/>
            <w:r>
              <w:rPr>
                <w:rFonts w:ascii="宋体" w:hAnsi="宋体" w:cs="宋体" w:hint="eastAsia"/>
                <w:color w:val="000000"/>
                <w:sz w:val="22"/>
              </w:rPr>
              <w:t>保最低基数*费率%）</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按扬州</w:t>
            </w:r>
            <w:proofErr w:type="gramStart"/>
            <w:r>
              <w:rPr>
                <w:rFonts w:ascii="宋体" w:hAnsi="宋体" w:cs="宋体" w:hint="eastAsia"/>
                <w:color w:val="000000"/>
                <w:sz w:val="22"/>
              </w:rPr>
              <w:t>市最新</w:t>
            </w:r>
            <w:proofErr w:type="gramEnd"/>
            <w:r>
              <w:rPr>
                <w:rFonts w:ascii="宋体" w:hAnsi="宋体" w:cs="宋体" w:hint="eastAsia"/>
                <w:color w:val="000000"/>
                <w:sz w:val="22"/>
              </w:rPr>
              <w:t>政策执行</w:t>
            </w:r>
          </w:p>
        </w:tc>
      </w:tr>
      <w:tr w:rsidR="008D55E8">
        <w:trPr>
          <w:trHeight w:val="152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4</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住房公积金（5%-12%）</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rPr>
                <w:rFonts w:ascii="宋体" w:hAnsi="宋体" w:cs="宋体"/>
                <w:color w:val="000000"/>
                <w:kern w:val="2"/>
                <w:sz w:val="22"/>
              </w:rPr>
            </w:pPr>
            <w:proofErr w:type="gramStart"/>
            <w:r>
              <w:rPr>
                <w:rFonts w:ascii="宋体" w:hAnsi="宋体" w:cs="宋体" w:hint="eastAsia"/>
                <w:color w:val="000000"/>
                <w:sz w:val="22"/>
              </w:rPr>
              <w:t>按人社局要求</w:t>
            </w:r>
            <w:proofErr w:type="gramEnd"/>
            <w:r>
              <w:rPr>
                <w:rFonts w:ascii="宋体" w:hAnsi="宋体" w:cs="宋体" w:hint="eastAsia"/>
                <w:color w:val="000000"/>
                <w:sz w:val="22"/>
              </w:rPr>
              <w:t>，当项目人员工资报价-项目人员按下限自行缴存的住房公积金≤我市最低工资标准，测算的住房公积金应为企业缴纳和个人缴纳之</w:t>
            </w:r>
            <w:proofErr w:type="gramStart"/>
            <w:r>
              <w:rPr>
                <w:rFonts w:ascii="宋体" w:hAnsi="宋体" w:cs="宋体" w:hint="eastAsia"/>
                <w:color w:val="000000"/>
                <w:sz w:val="22"/>
              </w:rPr>
              <w:t>和</w:t>
            </w:r>
            <w:proofErr w:type="gramEnd"/>
            <w:r>
              <w:rPr>
                <w:rFonts w:ascii="宋体" w:hAnsi="宋体" w:cs="宋体" w:hint="eastAsia"/>
                <w:color w:val="000000"/>
                <w:sz w:val="22"/>
              </w:rPr>
              <w:t>。</w:t>
            </w:r>
          </w:p>
        </w:tc>
      </w:tr>
      <w:tr w:rsidR="008D55E8">
        <w:trPr>
          <w:trHeight w:val="62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5</w:t>
            </w:r>
          </w:p>
        </w:tc>
        <w:tc>
          <w:tcPr>
            <w:tcW w:w="2968" w:type="dxa"/>
            <w:gridSpan w:val="2"/>
            <w:tcBorders>
              <w:top w:val="single" w:sz="4" w:space="0" w:color="000000"/>
              <w:left w:val="single" w:sz="4" w:space="0" w:color="000000"/>
              <w:bottom w:val="nil"/>
              <w:right w:val="single" w:sz="4" w:space="0" w:color="000000"/>
            </w:tcBorders>
            <w:vAlign w:val="center"/>
          </w:tcPr>
          <w:p w:rsidR="008D55E8" w:rsidRDefault="00904FFD">
            <w:pPr>
              <w:widowControl/>
              <w:jc w:val="center"/>
              <w:rPr>
                <w:rFonts w:ascii="宋体" w:hAnsi="宋体" w:cs="宋体"/>
                <w:color w:val="000000"/>
                <w:sz w:val="22"/>
              </w:rPr>
            </w:pPr>
            <w:r>
              <w:rPr>
                <w:rFonts w:ascii="宋体" w:hAnsi="宋体" w:cs="宋体" w:hint="eastAsia"/>
                <w:color w:val="000000"/>
                <w:sz w:val="22"/>
              </w:rPr>
              <w:t>法定节假日加班费</w:t>
            </w:r>
          </w:p>
          <w:p w:rsidR="008D55E8" w:rsidRDefault="00904FFD">
            <w:pPr>
              <w:jc w:val="center"/>
              <w:rPr>
                <w:rFonts w:ascii="宋体" w:hAnsi="宋体" w:cs="宋体"/>
                <w:color w:val="000000"/>
                <w:kern w:val="2"/>
                <w:sz w:val="22"/>
              </w:rPr>
            </w:pPr>
            <w:r>
              <w:rPr>
                <w:rFonts w:ascii="宋体" w:hAnsi="宋体" w:cs="宋体" w:hint="eastAsia"/>
                <w:color w:val="000000"/>
                <w:sz w:val="22"/>
              </w:rPr>
              <w:t>（按13天计算）</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基本工资/21.75*13天*3倍</w:t>
            </w:r>
          </w:p>
        </w:tc>
      </w:tr>
      <w:tr w:rsidR="008D55E8">
        <w:trPr>
          <w:trHeight w:val="62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sz w:val="22"/>
              </w:rPr>
            </w:pPr>
            <w:r>
              <w:rPr>
                <w:rFonts w:ascii="宋体" w:hAnsi="宋体" w:cs="宋体" w:hint="eastAsia"/>
                <w:color w:val="000000"/>
                <w:sz w:val="22"/>
              </w:rPr>
              <w:t>6</w:t>
            </w:r>
          </w:p>
        </w:tc>
        <w:tc>
          <w:tcPr>
            <w:tcW w:w="2968" w:type="dxa"/>
            <w:gridSpan w:val="2"/>
            <w:tcBorders>
              <w:top w:val="single" w:sz="4" w:space="0" w:color="000000"/>
              <w:left w:val="single" w:sz="4" w:space="0" w:color="000000"/>
              <w:bottom w:val="nil"/>
              <w:right w:val="single" w:sz="4" w:space="0" w:color="000000"/>
            </w:tcBorders>
            <w:vAlign w:val="center"/>
          </w:tcPr>
          <w:p w:rsidR="008D55E8" w:rsidRDefault="00FF4546">
            <w:pPr>
              <w:widowControl/>
              <w:jc w:val="center"/>
              <w:rPr>
                <w:rFonts w:ascii="宋体" w:hAnsi="宋体" w:cs="宋体"/>
                <w:color w:val="000000"/>
                <w:sz w:val="22"/>
              </w:rPr>
            </w:pPr>
            <w:r w:rsidRPr="00FF4546">
              <w:rPr>
                <w:rFonts w:ascii="宋体" w:hAnsi="宋体" w:cs="宋体" w:hint="eastAsia"/>
                <w:color w:val="000000"/>
                <w:sz w:val="22"/>
              </w:rPr>
              <w:t>周末加班费</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sz w:val="22"/>
              </w:rPr>
            </w:pPr>
            <w:r>
              <w:rPr>
                <w:rFonts w:ascii="宋体" w:hAnsi="宋体" w:cs="宋体" w:hint="eastAsia"/>
                <w:color w:val="000000"/>
                <w:sz w:val="22"/>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sz w:val="22"/>
              </w:rPr>
            </w:pPr>
            <w:r>
              <w:rPr>
                <w:rFonts w:ascii="宋体" w:hAnsi="宋体" w:cs="宋体" w:hint="eastAsia"/>
                <w:color w:val="000000"/>
                <w:sz w:val="22"/>
              </w:rPr>
              <w:t>基本工资/21.75*52天*2倍</w:t>
            </w:r>
          </w:p>
        </w:tc>
      </w:tr>
      <w:tr w:rsidR="008D55E8">
        <w:trPr>
          <w:trHeight w:val="76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7</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高温补贴</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高温补贴不低于国家相关规定标准300元/月，计4月/年/人。</w:t>
            </w:r>
          </w:p>
        </w:tc>
      </w:tr>
      <w:tr w:rsidR="008D55E8">
        <w:trPr>
          <w:trHeight w:val="33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8</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节假日福利费</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按本项目所需进行测算。</w:t>
            </w:r>
          </w:p>
        </w:tc>
      </w:tr>
      <w:tr w:rsidR="008D55E8">
        <w:trPr>
          <w:trHeight w:val="33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9</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意外伤害险</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eastAsiaTheme="minorEastAsia" w:hAnsi="宋体" w:cs="宋体"/>
                <w:color w:val="000000"/>
                <w:kern w:val="2"/>
                <w:sz w:val="22"/>
                <w:szCs w:val="22"/>
              </w:rPr>
            </w:pPr>
            <w:r>
              <w:rPr>
                <w:rFonts w:ascii="宋体" w:hAnsi="宋体" w:cs="宋体" w:hint="eastAsia"/>
                <w:color w:val="000000"/>
                <w:sz w:val="22"/>
              </w:rPr>
              <w:t>未缴纳社保的人员需缴纳不低于保额80万的意外伤害保险</w:t>
            </w:r>
          </w:p>
        </w:tc>
      </w:tr>
      <w:tr w:rsidR="008D55E8">
        <w:trPr>
          <w:trHeight w:val="31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10</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服装费</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按本项目所需进行测算。</w:t>
            </w:r>
          </w:p>
        </w:tc>
      </w:tr>
      <w:tr w:rsidR="008D55E8">
        <w:trPr>
          <w:trHeight w:val="35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11</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保洁工具耗材</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1项</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按本项目所需进行测算。</w:t>
            </w:r>
          </w:p>
        </w:tc>
      </w:tr>
      <w:tr w:rsidR="008D55E8">
        <w:trPr>
          <w:trHeight w:val="350"/>
          <w:jc w:val="center"/>
        </w:trPr>
        <w:tc>
          <w:tcPr>
            <w:tcW w:w="608"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12</w:t>
            </w:r>
          </w:p>
        </w:tc>
        <w:tc>
          <w:tcPr>
            <w:tcW w:w="2968" w:type="dxa"/>
            <w:gridSpan w:val="2"/>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保安工具耗材</w:t>
            </w:r>
          </w:p>
        </w:tc>
        <w:tc>
          <w:tcPr>
            <w:tcW w:w="612"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1项</w:t>
            </w: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000000"/>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按本项目所需进行测算。</w:t>
            </w:r>
          </w:p>
        </w:tc>
      </w:tr>
      <w:tr w:rsidR="008D55E8">
        <w:trPr>
          <w:trHeight w:val="175"/>
          <w:jc w:val="center"/>
        </w:trPr>
        <w:tc>
          <w:tcPr>
            <w:tcW w:w="608" w:type="dxa"/>
            <w:tcBorders>
              <w:top w:val="single" w:sz="4" w:space="0" w:color="000000"/>
              <w:left w:val="single" w:sz="4" w:space="0" w:color="000000"/>
              <w:bottom w:val="single" w:sz="4" w:space="0" w:color="auto"/>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13</w:t>
            </w:r>
          </w:p>
        </w:tc>
        <w:tc>
          <w:tcPr>
            <w:tcW w:w="2968" w:type="dxa"/>
            <w:gridSpan w:val="2"/>
            <w:tcBorders>
              <w:top w:val="single" w:sz="4" w:space="0" w:color="000000"/>
              <w:left w:val="single" w:sz="4" w:space="0" w:color="000000"/>
              <w:bottom w:val="single" w:sz="4" w:space="0" w:color="auto"/>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管理费</w:t>
            </w:r>
          </w:p>
        </w:tc>
        <w:tc>
          <w:tcPr>
            <w:tcW w:w="612" w:type="dxa"/>
            <w:tcBorders>
              <w:top w:val="single" w:sz="4" w:space="0" w:color="000000"/>
              <w:left w:val="single" w:sz="4" w:space="0" w:color="000000"/>
              <w:bottom w:val="single" w:sz="4" w:space="0" w:color="auto"/>
              <w:right w:val="single" w:sz="4" w:space="0" w:color="000000"/>
            </w:tcBorders>
            <w:vAlign w:val="center"/>
          </w:tcPr>
          <w:p w:rsidR="008D55E8" w:rsidRDefault="008D55E8">
            <w:pPr>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992" w:type="dxa"/>
            <w:tcBorders>
              <w:top w:val="single" w:sz="4" w:space="0" w:color="000000"/>
              <w:left w:val="single" w:sz="4" w:space="0" w:color="000000"/>
              <w:bottom w:val="single" w:sz="4" w:space="0" w:color="auto"/>
              <w:right w:val="single" w:sz="4" w:space="0" w:color="000000"/>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000000"/>
              <w:left w:val="single" w:sz="4" w:space="0" w:color="000000"/>
              <w:bottom w:val="single" w:sz="4" w:space="0" w:color="auto"/>
              <w:right w:val="single" w:sz="4" w:space="0" w:color="000000"/>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按本项目所需进行测算。</w:t>
            </w:r>
          </w:p>
        </w:tc>
      </w:tr>
      <w:tr w:rsidR="008D55E8">
        <w:trPr>
          <w:trHeight w:val="360"/>
          <w:jc w:val="center"/>
        </w:trPr>
        <w:tc>
          <w:tcPr>
            <w:tcW w:w="608"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14</w:t>
            </w:r>
          </w:p>
        </w:tc>
        <w:tc>
          <w:tcPr>
            <w:tcW w:w="2968" w:type="dxa"/>
            <w:gridSpan w:val="2"/>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税费</w:t>
            </w:r>
          </w:p>
        </w:tc>
        <w:tc>
          <w:tcPr>
            <w:tcW w:w="61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000000"/>
                <w:kern w:val="2"/>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000000"/>
                <w:kern w:val="2"/>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按国家相关政策</w:t>
            </w:r>
          </w:p>
        </w:tc>
      </w:tr>
      <w:tr w:rsidR="008D55E8">
        <w:trPr>
          <w:trHeight w:val="440"/>
          <w:jc w:val="center"/>
        </w:trPr>
        <w:tc>
          <w:tcPr>
            <w:tcW w:w="608"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15</w:t>
            </w:r>
          </w:p>
        </w:tc>
        <w:tc>
          <w:tcPr>
            <w:tcW w:w="2968" w:type="dxa"/>
            <w:gridSpan w:val="2"/>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其他费用（投标人可自行添加）</w:t>
            </w:r>
          </w:p>
        </w:tc>
        <w:tc>
          <w:tcPr>
            <w:tcW w:w="61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FF0000"/>
                <w:kern w:val="2"/>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FF0000"/>
                <w:kern w:val="2"/>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FF0000"/>
                <w:kern w:val="2"/>
                <w:sz w:val="22"/>
              </w:rPr>
            </w:pPr>
          </w:p>
        </w:tc>
        <w:tc>
          <w:tcPr>
            <w:tcW w:w="3500"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FF0000"/>
                <w:kern w:val="2"/>
                <w:sz w:val="22"/>
              </w:rPr>
            </w:pPr>
          </w:p>
        </w:tc>
      </w:tr>
      <w:tr w:rsidR="008D55E8">
        <w:trPr>
          <w:trHeight w:val="170"/>
          <w:jc w:val="center"/>
        </w:trPr>
        <w:tc>
          <w:tcPr>
            <w:tcW w:w="608" w:type="dxa"/>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16</w:t>
            </w:r>
          </w:p>
        </w:tc>
        <w:tc>
          <w:tcPr>
            <w:tcW w:w="2968" w:type="dxa"/>
            <w:gridSpan w:val="2"/>
            <w:tcBorders>
              <w:top w:val="single" w:sz="4" w:space="0" w:color="auto"/>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kern w:val="2"/>
                <w:sz w:val="22"/>
              </w:rPr>
            </w:pPr>
            <w:r>
              <w:rPr>
                <w:rFonts w:ascii="宋体" w:hAnsi="宋体" w:cs="宋体" w:hint="eastAsia"/>
                <w:color w:val="000000"/>
                <w:sz w:val="22"/>
              </w:rPr>
              <w:t>合计</w:t>
            </w:r>
          </w:p>
        </w:tc>
        <w:tc>
          <w:tcPr>
            <w:tcW w:w="61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000000"/>
                <w:kern w:val="2"/>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000000"/>
                <w:kern w:val="2"/>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8D55E8" w:rsidRDefault="008D55E8">
            <w:pPr>
              <w:widowControl/>
              <w:jc w:val="center"/>
              <w:rPr>
                <w:rFonts w:ascii="宋体" w:hAnsi="宋体" w:cs="宋体"/>
                <w:color w:val="000000"/>
                <w:kern w:val="2"/>
                <w:sz w:val="22"/>
              </w:rPr>
            </w:pPr>
          </w:p>
        </w:tc>
        <w:tc>
          <w:tcPr>
            <w:tcW w:w="3500" w:type="dxa"/>
            <w:tcBorders>
              <w:top w:val="single" w:sz="4" w:space="0" w:color="auto"/>
              <w:left w:val="single" w:sz="4" w:space="0" w:color="auto"/>
              <w:bottom w:val="single" w:sz="4" w:space="0" w:color="auto"/>
              <w:right w:val="single" w:sz="4" w:space="0" w:color="auto"/>
            </w:tcBorders>
            <w:vAlign w:val="center"/>
          </w:tcPr>
          <w:p w:rsidR="008D55E8" w:rsidRDefault="008D55E8">
            <w:pPr>
              <w:jc w:val="center"/>
              <w:rPr>
                <w:rFonts w:ascii="宋体" w:hAnsi="宋体" w:cs="宋体"/>
                <w:color w:val="000000"/>
                <w:kern w:val="2"/>
                <w:sz w:val="22"/>
              </w:rPr>
            </w:pPr>
          </w:p>
        </w:tc>
      </w:tr>
      <w:tr w:rsidR="008D55E8">
        <w:trPr>
          <w:trHeight w:val="90"/>
          <w:jc w:val="center"/>
        </w:trPr>
        <w:tc>
          <w:tcPr>
            <w:tcW w:w="9672" w:type="dxa"/>
            <w:gridSpan w:val="7"/>
            <w:tcBorders>
              <w:top w:val="single" w:sz="4" w:space="0" w:color="auto"/>
              <w:left w:val="nil"/>
              <w:bottom w:val="nil"/>
              <w:right w:val="nil"/>
            </w:tcBorders>
            <w:vAlign w:val="center"/>
          </w:tcPr>
          <w:p w:rsidR="008D55E8" w:rsidRDefault="008D55E8">
            <w:pPr>
              <w:jc w:val="left"/>
              <w:rPr>
                <w:rFonts w:ascii="宋体" w:hAnsi="宋体" w:cs="宋体"/>
                <w:b/>
                <w:bCs/>
                <w:i/>
                <w:iCs/>
                <w:color w:val="000000"/>
                <w:kern w:val="2"/>
                <w:sz w:val="22"/>
                <w:u w:val="single"/>
              </w:rPr>
            </w:pPr>
          </w:p>
        </w:tc>
      </w:tr>
      <w:tr w:rsidR="008D55E8">
        <w:trPr>
          <w:trHeight w:val="310"/>
          <w:jc w:val="center"/>
        </w:trPr>
        <w:tc>
          <w:tcPr>
            <w:tcW w:w="9672" w:type="dxa"/>
            <w:gridSpan w:val="7"/>
            <w:vAlign w:val="center"/>
          </w:tcPr>
          <w:p w:rsidR="008D55E8" w:rsidRDefault="00904FFD">
            <w:pPr>
              <w:widowControl/>
              <w:jc w:val="left"/>
              <w:rPr>
                <w:rFonts w:ascii="宋体" w:hAnsi="宋体" w:cs="宋体"/>
                <w:b/>
                <w:bCs/>
                <w:i/>
                <w:iCs/>
                <w:color w:val="000000"/>
                <w:kern w:val="2"/>
                <w:sz w:val="22"/>
                <w:u w:val="single"/>
              </w:rPr>
            </w:pPr>
            <w:r>
              <w:rPr>
                <w:rFonts w:ascii="宋体" w:hAnsi="宋体" w:cs="宋体" w:hint="eastAsia"/>
                <w:b/>
                <w:bCs/>
                <w:i/>
                <w:iCs/>
                <w:color w:val="000000"/>
                <w:sz w:val="22"/>
                <w:u w:val="single"/>
              </w:rPr>
              <w:t>1、分项报价表中已注明的“数量”这一列的具体数字只可适当增加但不可减少。</w:t>
            </w:r>
          </w:p>
        </w:tc>
      </w:tr>
      <w:tr w:rsidR="008D55E8">
        <w:trPr>
          <w:trHeight w:val="420"/>
          <w:jc w:val="center"/>
        </w:trPr>
        <w:tc>
          <w:tcPr>
            <w:tcW w:w="9672" w:type="dxa"/>
            <w:gridSpan w:val="7"/>
            <w:vAlign w:val="center"/>
          </w:tcPr>
          <w:p w:rsidR="008D55E8" w:rsidRDefault="00904FFD">
            <w:pPr>
              <w:widowControl/>
              <w:jc w:val="left"/>
              <w:rPr>
                <w:rFonts w:ascii="宋体" w:hAnsi="宋体" w:cs="宋体"/>
                <w:b/>
                <w:bCs/>
                <w:i/>
                <w:iCs/>
                <w:color w:val="000000"/>
                <w:kern w:val="2"/>
                <w:sz w:val="22"/>
                <w:u w:val="single"/>
              </w:rPr>
            </w:pPr>
            <w:r>
              <w:rPr>
                <w:rFonts w:ascii="宋体" w:hAnsi="宋体" w:cs="宋体" w:hint="eastAsia"/>
                <w:b/>
                <w:bCs/>
                <w:i/>
                <w:iCs/>
                <w:color w:val="000000"/>
                <w:sz w:val="22"/>
                <w:u w:val="single"/>
              </w:rPr>
              <w:t>2、分项报价表中（除其他费用可自行添加外）列明的项目不可修改。</w:t>
            </w:r>
          </w:p>
        </w:tc>
      </w:tr>
      <w:tr w:rsidR="008D55E8">
        <w:trPr>
          <w:trHeight w:val="420"/>
          <w:jc w:val="center"/>
        </w:trPr>
        <w:tc>
          <w:tcPr>
            <w:tcW w:w="9672" w:type="dxa"/>
            <w:gridSpan w:val="7"/>
            <w:vAlign w:val="center"/>
          </w:tcPr>
          <w:p w:rsidR="008D55E8" w:rsidRDefault="00904FFD">
            <w:pPr>
              <w:widowControl/>
              <w:jc w:val="left"/>
              <w:rPr>
                <w:rFonts w:ascii="宋体" w:hAnsi="宋体" w:cs="宋体"/>
                <w:b/>
                <w:bCs/>
                <w:i/>
                <w:iCs/>
                <w:color w:val="000000"/>
                <w:kern w:val="2"/>
                <w:sz w:val="22"/>
                <w:u w:val="single"/>
              </w:rPr>
            </w:pPr>
            <w:r>
              <w:rPr>
                <w:rFonts w:ascii="宋体" w:hAnsi="宋体" w:cs="宋体" w:hint="eastAsia"/>
                <w:b/>
                <w:bCs/>
                <w:i/>
                <w:iCs/>
                <w:color w:val="000000"/>
                <w:sz w:val="22"/>
                <w:u w:val="single"/>
              </w:rPr>
              <w:lastRenderedPageBreak/>
              <w:t>3、分项报价表严禁总价让利。</w:t>
            </w:r>
          </w:p>
        </w:tc>
      </w:tr>
      <w:tr w:rsidR="008D55E8">
        <w:trPr>
          <w:trHeight w:val="500"/>
          <w:jc w:val="center"/>
        </w:trPr>
        <w:tc>
          <w:tcPr>
            <w:tcW w:w="9672" w:type="dxa"/>
            <w:gridSpan w:val="7"/>
            <w:vAlign w:val="center"/>
          </w:tcPr>
          <w:p w:rsidR="008D55E8" w:rsidRDefault="00904FFD">
            <w:pPr>
              <w:widowControl/>
              <w:jc w:val="left"/>
              <w:rPr>
                <w:rFonts w:ascii="宋体" w:hAnsi="宋体" w:cs="宋体"/>
                <w:b/>
                <w:bCs/>
                <w:i/>
                <w:iCs/>
                <w:color w:val="000000"/>
                <w:sz w:val="22"/>
                <w:u w:val="single"/>
              </w:rPr>
            </w:pPr>
            <w:r>
              <w:rPr>
                <w:rFonts w:ascii="宋体" w:hAnsi="宋体" w:cs="宋体" w:hint="eastAsia"/>
                <w:b/>
                <w:bCs/>
                <w:i/>
                <w:iCs/>
                <w:color w:val="000000"/>
                <w:sz w:val="22"/>
                <w:u w:val="single"/>
              </w:rPr>
              <w:t>4、分项报价表中所列明的项目不接受赠送</w:t>
            </w:r>
            <w:r>
              <w:rPr>
                <w:rFonts w:ascii="宋体" w:hAnsi="宋体" w:cs="宋体" w:hint="eastAsia"/>
                <w:b/>
                <w:i/>
                <w:color w:val="000000"/>
                <w:sz w:val="24"/>
                <w:szCs w:val="24"/>
                <w:u w:val="single"/>
              </w:rPr>
              <w:t>（含0元或明显低于市场价）</w:t>
            </w:r>
            <w:r>
              <w:rPr>
                <w:rFonts w:ascii="宋体" w:hAnsi="宋体" w:cs="宋体" w:hint="eastAsia"/>
                <w:b/>
                <w:bCs/>
                <w:i/>
                <w:iCs/>
                <w:color w:val="000000"/>
                <w:sz w:val="22"/>
                <w:u w:val="single"/>
              </w:rPr>
              <w:t>。</w:t>
            </w:r>
          </w:p>
          <w:p w:rsidR="008D55E8" w:rsidRDefault="00904FFD">
            <w:pPr>
              <w:widowControl/>
              <w:jc w:val="left"/>
              <w:rPr>
                <w:rFonts w:ascii="宋体" w:hAnsi="宋体" w:cs="宋体"/>
                <w:b/>
                <w:bCs/>
                <w:i/>
                <w:iCs/>
                <w:color w:val="000000"/>
                <w:kern w:val="2"/>
                <w:sz w:val="22"/>
                <w:u w:val="single"/>
              </w:rPr>
            </w:pPr>
            <w:r>
              <w:rPr>
                <w:rFonts w:ascii="宋体" w:hAnsi="宋体" w:cs="宋体" w:hint="eastAsia"/>
                <w:b/>
                <w:i/>
                <w:color w:val="000000"/>
                <w:sz w:val="24"/>
                <w:szCs w:val="24"/>
                <w:u w:val="single"/>
              </w:rPr>
              <w:t>5、保洁工具耗材费、保安工具</w:t>
            </w:r>
            <w:proofErr w:type="gramStart"/>
            <w:r>
              <w:rPr>
                <w:rFonts w:ascii="宋体" w:hAnsi="宋体" w:cs="宋体" w:hint="eastAsia"/>
                <w:b/>
                <w:i/>
                <w:color w:val="000000"/>
                <w:sz w:val="24"/>
                <w:szCs w:val="24"/>
                <w:u w:val="single"/>
              </w:rPr>
              <w:t>耗材费报价</w:t>
            </w:r>
            <w:proofErr w:type="gramEnd"/>
            <w:r>
              <w:rPr>
                <w:rFonts w:ascii="宋体" w:hAnsi="宋体" w:cs="宋体" w:hint="eastAsia"/>
                <w:b/>
                <w:i/>
                <w:color w:val="000000"/>
                <w:sz w:val="24"/>
                <w:szCs w:val="24"/>
                <w:u w:val="single"/>
              </w:rPr>
              <w:t>合理合</w:t>
            </w:r>
            <w:proofErr w:type="gramStart"/>
            <w:r>
              <w:rPr>
                <w:rFonts w:ascii="宋体" w:hAnsi="宋体" w:cs="宋体" w:hint="eastAsia"/>
                <w:b/>
                <w:i/>
                <w:color w:val="000000"/>
                <w:sz w:val="24"/>
                <w:szCs w:val="24"/>
                <w:u w:val="single"/>
              </w:rPr>
              <w:t>规</w:t>
            </w:r>
            <w:proofErr w:type="gramEnd"/>
            <w:r>
              <w:rPr>
                <w:rFonts w:ascii="宋体" w:hAnsi="宋体" w:cs="宋体" w:hint="eastAsia"/>
                <w:b/>
                <w:i/>
                <w:color w:val="000000"/>
                <w:sz w:val="24"/>
                <w:szCs w:val="24"/>
                <w:u w:val="single"/>
              </w:rPr>
              <w:t>，不接受赠送情形（含0元或明显低于市场价）</w:t>
            </w:r>
          </w:p>
        </w:tc>
      </w:tr>
      <w:tr w:rsidR="008D55E8">
        <w:trPr>
          <w:trHeight w:val="840"/>
          <w:jc w:val="center"/>
        </w:trPr>
        <w:tc>
          <w:tcPr>
            <w:tcW w:w="9672" w:type="dxa"/>
            <w:gridSpan w:val="7"/>
            <w:vAlign w:val="center"/>
          </w:tcPr>
          <w:p w:rsidR="008D55E8" w:rsidRDefault="00904FFD">
            <w:pPr>
              <w:widowControl/>
              <w:jc w:val="left"/>
              <w:rPr>
                <w:rFonts w:ascii="宋体" w:eastAsiaTheme="minorEastAsia" w:hAnsi="宋体" w:cs="宋体"/>
                <w:b/>
                <w:bCs/>
                <w:iCs/>
                <w:color w:val="000000"/>
                <w:sz w:val="22"/>
              </w:rPr>
            </w:pPr>
            <w:r>
              <w:rPr>
                <w:rFonts w:ascii="宋体" w:hAnsi="宋体" w:cs="宋体" w:hint="eastAsia"/>
                <w:b/>
                <w:bCs/>
                <w:iCs/>
                <w:color w:val="000000"/>
                <w:sz w:val="22"/>
              </w:rPr>
              <w:t>6、采购人要求依法缴纳社保、</w:t>
            </w:r>
            <w:proofErr w:type="gramStart"/>
            <w:r>
              <w:rPr>
                <w:rFonts w:ascii="宋体" w:hAnsi="宋体" w:cs="宋体" w:hint="eastAsia"/>
                <w:b/>
                <w:bCs/>
                <w:iCs/>
                <w:color w:val="000000"/>
                <w:sz w:val="22"/>
              </w:rPr>
              <w:t>医</w:t>
            </w:r>
            <w:proofErr w:type="gramEnd"/>
            <w:r>
              <w:rPr>
                <w:rFonts w:ascii="宋体" w:hAnsi="宋体" w:cs="宋体" w:hint="eastAsia"/>
                <w:b/>
                <w:bCs/>
                <w:iCs/>
                <w:color w:val="000000"/>
                <w:sz w:val="22"/>
              </w:rPr>
              <w:t>保、住房公积金的人数为35人，如投标人享受税收、社保、</w:t>
            </w:r>
            <w:proofErr w:type="gramStart"/>
            <w:r>
              <w:rPr>
                <w:rFonts w:ascii="宋体" w:hAnsi="宋体" w:cs="宋体" w:hint="eastAsia"/>
                <w:b/>
                <w:bCs/>
                <w:iCs/>
                <w:color w:val="000000"/>
                <w:sz w:val="22"/>
              </w:rPr>
              <w:t>医</w:t>
            </w:r>
            <w:proofErr w:type="gramEnd"/>
            <w:r>
              <w:rPr>
                <w:rFonts w:ascii="宋体" w:hAnsi="宋体" w:cs="宋体" w:hint="eastAsia"/>
                <w:b/>
                <w:bCs/>
                <w:iCs/>
                <w:color w:val="000000"/>
                <w:sz w:val="22"/>
              </w:rPr>
              <w:t>保、住房公积金优惠政策，请提供相应证明材料，并承诺材料真实有效，以便采购人、监管部门履约期间核查。</w:t>
            </w:r>
          </w:p>
          <w:tbl>
            <w:tblPr>
              <w:tblW w:w="8205" w:type="dxa"/>
              <w:tblLayout w:type="fixed"/>
              <w:tblLook w:val="04A0" w:firstRow="1" w:lastRow="0" w:firstColumn="1" w:lastColumn="0" w:noHBand="0" w:noVBand="1"/>
            </w:tblPr>
            <w:tblGrid>
              <w:gridCol w:w="1080"/>
              <w:gridCol w:w="2201"/>
              <w:gridCol w:w="1081"/>
              <w:gridCol w:w="1081"/>
              <w:gridCol w:w="1341"/>
              <w:gridCol w:w="1421"/>
            </w:tblGrid>
            <w:tr w:rsidR="008D55E8">
              <w:trPr>
                <w:trHeight w:val="795"/>
              </w:trPr>
              <w:tc>
                <w:tcPr>
                  <w:tcW w:w="8205" w:type="dxa"/>
                  <w:gridSpan w:val="6"/>
                  <w:tcBorders>
                    <w:top w:val="single" w:sz="4" w:space="0" w:color="auto"/>
                    <w:left w:val="single" w:sz="4" w:space="0" w:color="auto"/>
                    <w:bottom w:val="single" w:sz="4" w:space="0" w:color="auto"/>
                    <w:right w:val="single" w:sz="4" w:space="0" w:color="auto"/>
                  </w:tcBorders>
                  <w:vAlign w:val="center"/>
                </w:tcPr>
                <w:p w:rsidR="008D55E8" w:rsidRDefault="00904FFD">
                  <w:pPr>
                    <w:jc w:val="center"/>
                    <w:rPr>
                      <w:rFonts w:ascii="宋体" w:eastAsiaTheme="minorEastAsia" w:hAnsi="宋体" w:cs="宋体"/>
                      <w:kern w:val="2"/>
                      <w:szCs w:val="22"/>
                    </w:rPr>
                  </w:pPr>
                  <w:r>
                    <w:rPr>
                      <w:rFonts w:ascii="宋体" w:hAnsi="宋体" w:cs="宋体" w:hint="eastAsia"/>
                      <w:b/>
                      <w:bCs/>
                      <w:color w:val="000000"/>
                    </w:rPr>
                    <w:t>保洁工具耗材明细表</w:t>
                  </w:r>
                </w:p>
              </w:tc>
            </w:tr>
            <w:tr w:rsidR="008D55E8">
              <w:trPr>
                <w:trHeight w:val="312"/>
              </w:trPr>
              <w:tc>
                <w:tcPr>
                  <w:tcW w:w="1080" w:type="dxa"/>
                  <w:vMerge w:val="restart"/>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序号</w:t>
                  </w:r>
                </w:p>
              </w:tc>
              <w:tc>
                <w:tcPr>
                  <w:tcW w:w="2201" w:type="dxa"/>
                  <w:vMerge w:val="restart"/>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名  称</w:t>
                  </w:r>
                </w:p>
              </w:tc>
              <w:tc>
                <w:tcPr>
                  <w:tcW w:w="1081" w:type="dxa"/>
                  <w:vMerge w:val="restart"/>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数量</w:t>
                  </w:r>
                </w:p>
              </w:tc>
              <w:tc>
                <w:tcPr>
                  <w:tcW w:w="1081" w:type="dxa"/>
                  <w:vMerge w:val="restart"/>
                  <w:tcBorders>
                    <w:top w:val="nil"/>
                    <w:left w:val="single" w:sz="4" w:space="0" w:color="auto"/>
                    <w:bottom w:val="single" w:sz="4" w:space="0" w:color="000000"/>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单位</w:t>
                  </w:r>
                </w:p>
              </w:tc>
              <w:tc>
                <w:tcPr>
                  <w:tcW w:w="1341" w:type="dxa"/>
                  <w:vMerge w:val="restart"/>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单价</w:t>
                  </w:r>
                </w:p>
              </w:tc>
              <w:tc>
                <w:tcPr>
                  <w:tcW w:w="1421" w:type="dxa"/>
                  <w:vMerge w:val="restart"/>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年总价（元）</w:t>
                  </w:r>
                </w:p>
              </w:tc>
            </w:tr>
            <w:tr w:rsidR="008D55E8">
              <w:trPr>
                <w:trHeight w:val="312"/>
              </w:trPr>
              <w:tc>
                <w:tcPr>
                  <w:tcW w:w="1080" w:type="dxa"/>
                  <w:vMerge/>
                  <w:tcBorders>
                    <w:top w:val="nil"/>
                    <w:left w:val="single" w:sz="4" w:space="0" w:color="auto"/>
                    <w:bottom w:val="single" w:sz="4" w:space="0" w:color="auto"/>
                    <w:right w:val="single" w:sz="4" w:space="0" w:color="auto"/>
                  </w:tcBorders>
                  <w:vAlign w:val="center"/>
                </w:tcPr>
                <w:p w:rsidR="008D55E8" w:rsidRDefault="008D55E8">
                  <w:pPr>
                    <w:widowControl/>
                    <w:jc w:val="left"/>
                    <w:rPr>
                      <w:rFonts w:ascii="宋体" w:hAnsi="宋体" w:cs="宋体"/>
                      <w:b/>
                      <w:bCs/>
                      <w:color w:val="000000"/>
                    </w:rPr>
                  </w:pPr>
                </w:p>
              </w:tc>
              <w:tc>
                <w:tcPr>
                  <w:tcW w:w="2201" w:type="dxa"/>
                  <w:vMerge/>
                  <w:tcBorders>
                    <w:top w:val="nil"/>
                    <w:left w:val="single" w:sz="4" w:space="0" w:color="auto"/>
                    <w:bottom w:val="single" w:sz="4" w:space="0" w:color="auto"/>
                    <w:right w:val="single" w:sz="4" w:space="0" w:color="auto"/>
                  </w:tcBorders>
                  <w:vAlign w:val="center"/>
                </w:tcPr>
                <w:p w:rsidR="008D55E8" w:rsidRDefault="008D55E8">
                  <w:pPr>
                    <w:widowControl/>
                    <w:jc w:val="left"/>
                    <w:rPr>
                      <w:rFonts w:ascii="宋体" w:hAnsi="宋体" w:cs="宋体"/>
                      <w:b/>
                      <w:bCs/>
                      <w:color w:val="000000"/>
                    </w:rPr>
                  </w:pPr>
                </w:p>
              </w:tc>
              <w:tc>
                <w:tcPr>
                  <w:tcW w:w="1081" w:type="dxa"/>
                  <w:vMerge/>
                  <w:tcBorders>
                    <w:top w:val="nil"/>
                    <w:left w:val="single" w:sz="4" w:space="0" w:color="auto"/>
                    <w:bottom w:val="single" w:sz="4" w:space="0" w:color="auto"/>
                    <w:right w:val="single" w:sz="4" w:space="0" w:color="auto"/>
                  </w:tcBorders>
                  <w:vAlign w:val="center"/>
                </w:tcPr>
                <w:p w:rsidR="008D55E8" w:rsidRDefault="008D55E8">
                  <w:pPr>
                    <w:widowControl/>
                    <w:jc w:val="left"/>
                    <w:rPr>
                      <w:rFonts w:ascii="宋体" w:hAnsi="宋体" w:cs="宋体"/>
                      <w:b/>
                      <w:bCs/>
                      <w:color w:val="000000"/>
                    </w:rPr>
                  </w:pPr>
                </w:p>
              </w:tc>
              <w:tc>
                <w:tcPr>
                  <w:tcW w:w="1081" w:type="dxa"/>
                  <w:vMerge/>
                  <w:tcBorders>
                    <w:top w:val="nil"/>
                    <w:left w:val="single" w:sz="4" w:space="0" w:color="auto"/>
                    <w:bottom w:val="single" w:sz="4" w:space="0" w:color="000000"/>
                    <w:right w:val="single" w:sz="4" w:space="0" w:color="auto"/>
                  </w:tcBorders>
                  <w:vAlign w:val="center"/>
                </w:tcPr>
                <w:p w:rsidR="008D55E8" w:rsidRDefault="008D55E8">
                  <w:pPr>
                    <w:widowControl/>
                    <w:jc w:val="left"/>
                    <w:rPr>
                      <w:rFonts w:ascii="宋体" w:hAnsi="宋体" w:cs="宋体"/>
                      <w:b/>
                      <w:bCs/>
                      <w:color w:val="000000"/>
                    </w:rPr>
                  </w:pPr>
                </w:p>
              </w:tc>
              <w:tc>
                <w:tcPr>
                  <w:tcW w:w="1341" w:type="dxa"/>
                  <w:vMerge/>
                  <w:tcBorders>
                    <w:top w:val="nil"/>
                    <w:left w:val="single" w:sz="4" w:space="0" w:color="auto"/>
                    <w:bottom w:val="single" w:sz="4" w:space="0" w:color="auto"/>
                    <w:right w:val="single" w:sz="4" w:space="0" w:color="auto"/>
                  </w:tcBorders>
                  <w:vAlign w:val="center"/>
                </w:tcPr>
                <w:p w:rsidR="008D55E8" w:rsidRDefault="008D55E8">
                  <w:pPr>
                    <w:widowControl/>
                    <w:jc w:val="left"/>
                    <w:rPr>
                      <w:rFonts w:ascii="宋体" w:hAnsi="宋体" w:cs="宋体"/>
                      <w:b/>
                      <w:bCs/>
                      <w:color w:val="000000"/>
                    </w:rPr>
                  </w:pPr>
                </w:p>
              </w:tc>
              <w:tc>
                <w:tcPr>
                  <w:tcW w:w="1421" w:type="dxa"/>
                  <w:vMerge/>
                  <w:tcBorders>
                    <w:top w:val="nil"/>
                    <w:left w:val="single" w:sz="4" w:space="0" w:color="auto"/>
                    <w:bottom w:val="single" w:sz="4" w:space="0" w:color="auto"/>
                    <w:right w:val="single" w:sz="4" w:space="0" w:color="auto"/>
                  </w:tcBorders>
                  <w:vAlign w:val="center"/>
                </w:tcPr>
                <w:p w:rsidR="008D55E8" w:rsidRDefault="008D55E8">
                  <w:pPr>
                    <w:widowControl/>
                    <w:jc w:val="left"/>
                    <w:rPr>
                      <w:rFonts w:ascii="宋体" w:hAnsi="宋体" w:cs="宋体"/>
                      <w:b/>
                      <w:bCs/>
                      <w:color w:val="000000"/>
                    </w:rPr>
                  </w:pP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保洁篮</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个</w:t>
                  </w:r>
                  <w:proofErr w:type="gramEnd"/>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小喷壶      </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尘推架</w:t>
                  </w:r>
                  <w:proofErr w:type="gramEnd"/>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尘推布</w:t>
                  </w:r>
                  <w:proofErr w:type="gramEnd"/>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条</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5</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毛  头</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个</w:t>
                  </w:r>
                  <w:proofErr w:type="gramEnd"/>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6</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刮  子</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7</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纤维掸</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5</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个</w:t>
                  </w:r>
                  <w:proofErr w:type="gramEnd"/>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伸缩</w:t>
                  </w:r>
                  <w:proofErr w:type="gramStart"/>
                  <w:r>
                    <w:rPr>
                      <w:rFonts w:ascii="宋体" w:hAnsi="宋体" w:cs="宋体" w:hint="eastAsia"/>
                      <w:color w:val="000000"/>
                    </w:rPr>
                    <w:t>玻璃刮杆</w:t>
                  </w:r>
                  <w:proofErr w:type="gramEnd"/>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个</w:t>
                  </w:r>
                  <w:proofErr w:type="gramEnd"/>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9</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水 桶</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10</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大型垃圾桶</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5</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11</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塑料水盆</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12</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榨</w:t>
                  </w:r>
                  <w:proofErr w:type="gramEnd"/>
                  <w:r>
                    <w:rPr>
                      <w:rFonts w:ascii="宋体" w:hAnsi="宋体" w:cs="宋体" w:hint="eastAsia"/>
                      <w:color w:val="000000"/>
                    </w:rPr>
                    <w:t>水车</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辆</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13</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卫生间垃圾桶</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70</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只</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14</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温馨提示牌</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proofErr w:type="gramStart"/>
                  <w:r>
                    <w:rPr>
                      <w:rFonts w:ascii="宋体" w:hAnsi="宋体" w:cs="宋体" w:hint="eastAsia"/>
                      <w:color w:val="000000"/>
                    </w:rPr>
                    <w:t>个</w:t>
                  </w:r>
                  <w:proofErr w:type="gramEnd"/>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塑料簸箕扫帚</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抹  布</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192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条</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橡胶手套</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192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双</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洁厕刷（软）</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5</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洁厕刷（硬）</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6</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面盆刷</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7</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长柄地刷</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8</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拖  把</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72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9</w:t>
                  </w:r>
                </w:p>
              </w:tc>
              <w:tc>
                <w:tcPr>
                  <w:tcW w:w="2201" w:type="dxa"/>
                  <w:tcBorders>
                    <w:top w:val="nil"/>
                    <w:left w:val="nil"/>
                    <w:bottom w:val="nil"/>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胶棉拖把</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10</w:t>
                  </w:r>
                </w:p>
              </w:tc>
              <w:tc>
                <w:tcPr>
                  <w:tcW w:w="2201" w:type="dxa"/>
                  <w:tcBorders>
                    <w:top w:val="single" w:sz="4" w:space="0" w:color="auto"/>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牙刷牙膏</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套</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11</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洁厕剂</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瓶</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12</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空气清新剂</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瓶</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43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13</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不锈钢清洁剂</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瓶</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60"/>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14</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84消毒液（5kg）     </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瓶</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00"/>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15</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洗衣粉（260g）</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包</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28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16</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香精球</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500</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袋</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17</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大扫把</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48</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把</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18</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塑料簸箕扫把</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24</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套</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lastRenderedPageBreak/>
                    <w:t>19</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垃圾袋（大）</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36</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包</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20</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垃圾袋（中）</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480</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卷</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21</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垃圾袋（小）</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1152</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卷</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22</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雨衣</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套</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375"/>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23</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雨鞋</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套</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420"/>
              </w:trPr>
              <w:tc>
                <w:tcPr>
                  <w:tcW w:w="1080" w:type="dxa"/>
                  <w:tcBorders>
                    <w:top w:val="nil"/>
                    <w:left w:val="single" w:sz="4" w:space="0" w:color="auto"/>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24</w:t>
                  </w:r>
                </w:p>
              </w:tc>
              <w:tc>
                <w:tcPr>
                  <w:tcW w:w="220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草帽</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4</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套</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r w:rsidR="008D55E8">
              <w:trPr>
                <w:trHeight w:val="420"/>
              </w:trPr>
              <w:tc>
                <w:tcPr>
                  <w:tcW w:w="3281" w:type="dxa"/>
                  <w:gridSpan w:val="2"/>
                  <w:tcBorders>
                    <w:top w:val="single" w:sz="4" w:space="0" w:color="auto"/>
                    <w:left w:val="single" w:sz="4" w:space="0" w:color="auto"/>
                    <w:bottom w:val="single" w:sz="4" w:space="0" w:color="auto"/>
                    <w:right w:val="single" w:sz="4" w:space="0" w:color="000000"/>
                  </w:tcBorders>
                  <w:vAlign w:val="center"/>
                </w:tcPr>
                <w:p w:rsidR="008D55E8" w:rsidRDefault="00904FFD">
                  <w:pPr>
                    <w:widowControl/>
                    <w:jc w:val="center"/>
                    <w:rPr>
                      <w:rFonts w:ascii="宋体" w:hAnsi="宋体" w:cs="宋体"/>
                      <w:color w:val="000000"/>
                    </w:rPr>
                  </w:pPr>
                  <w:r>
                    <w:rPr>
                      <w:rFonts w:ascii="宋体" w:hAnsi="宋体" w:cs="宋体" w:hint="eastAsia"/>
                      <w:color w:val="000000"/>
                    </w:rPr>
                    <w:t>合计：</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08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34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color w:val="000000"/>
                    </w:rPr>
                  </w:pPr>
                  <w:r>
                    <w:rPr>
                      <w:rFonts w:ascii="宋体" w:hAnsi="宋体" w:cs="宋体" w:hint="eastAsia"/>
                      <w:color w:val="000000"/>
                    </w:rPr>
                    <w:t xml:space="preserve">　</w:t>
                  </w:r>
                </w:p>
              </w:tc>
              <w:tc>
                <w:tcPr>
                  <w:tcW w:w="1421" w:type="dxa"/>
                  <w:tcBorders>
                    <w:top w:val="nil"/>
                    <w:left w:val="nil"/>
                    <w:bottom w:val="single" w:sz="4" w:space="0" w:color="auto"/>
                    <w:right w:val="single" w:sz="4" w:space="0" w:color="auto"/>
                  </w:tcBorders>
                  <w:vAlign w:val="center"/>
                </w:tcPr>
                <w:p w:rsidR="008D55E8" w:rsidRDefault="00904FFD">
                  <w:pPr>
                    <w:widowControl/>
                    <w:jc w:val="center"/>
                    <w:rPr>
                      <w:rFonts w:ascii="宋体" w:hAnsi="宋体" w:cs="宋体"/>
                      <w:b/>
                      <w:bCs/>
                      <w:color w:val="000000"/>
                    </w:rPr>
                  </w:pPr>
                  <w:r>
                    <w:rPr>
                      <w:rFonts w:ascii="宋体" w:hAnsi="宋体" w:cs="宋体" w:hint="eastAsia"/>
                      <w:b/>
                      <w:bCs/>
                      <w:color w:val="000000"/>
                    </w:rPr>
                    <w:t xml:space="preserve">　</w:t>
                  </w:r>
                </w:p>
              </w:tc>
            </w:tr>
          </w:tbl>
          <w:p w:rsidR="008D55E8" w:rsidRDefault="008D55E8">
            <w:pPr>
              <w:widowControl/>
              <w:jc w:val="left"/>
              <w:rPr>
                <w:rFonts w:asciiTheme="minorHAnsi" w:hAnsiTheme="minorHAnsi"/>
                <w:kern w:val="2"/>
                <w:szCs w:val="22"/>
              </w:rPr>
            </w:pPr>
          </w:p>
        </w:tc>
      </w:tr>
    </w:tbl>
    <w:p w:rsidR="008D55E8" w:rsidRDefault="00904FFD">
      <w:pPr>
        <w:pStyle w:val="22"/>
        <w:ind w:firstLine="0"/>
        <w:rPr>
          <w:rFonts w:cs="宋体"/>
        </w:rPr>
      </w:pPr>
      <w:r>
        <w:rPr>
          <w:rFonts w:cs="宋体" w:hint="eastAsia"/>
        </w:rPr>
        <w:lastRenderedPageBreak/>
        <w:t>备注：</w:t>
      </w:r>
      <w:r>
        <w:rPr>
          <w:rFonts w:cs="宋体" w:hint="eastAsia"/>
          <w:b/>
          <w:i/>
          <w:color w:val="000000"/>
          <w:sz w:val="24"/>
          <w:szCs w:val="24"/>
          <w:u w:val="single"/>
        </w:rPr>
        <w:t>保洁工具</w:t>
      </w:r>
      <w:proofErr w:type="gramStart"/>
      <w:r>
        <w:rPr>
          <w:rFonts w:cs="宋体" w:hint="eastAsia"/>
          <w:b/>
          <w:i/>
          <w:color w:val="000000"/>
          <w:sz w:val="24"/>
          <w:szCs w:val="24"/>
          <w:u w:val="single"/>
        </w:rPr>
        <w:t>耗材费报价</w:t>
      </w:r>
      <w:proofErr w:type="gramEnd"/>
      <w:r>
        <w:rPr>
          <w:rFonts w:cs="宋体" w:hint="eastAsia"/>
          <w:b/>
          <w:i/>
          <w:color w:val="000000"/>
          <w:sz w:val="24"/>
          <w:szCs w:val="24"/>
          <w:u w:val="single"/>
        </w:rPr>
        <w:t>合理合</w:t>
      </w:r>
      <w:proofErr w:type="gramStart"/>
      <w:r>
        <w:rPr>
          <w:rFonts w:cs="宋体" w:hint="eastAsia"/>
          <w:b/>
          <w:i/>
          <w:color w:val="000000"/>
          <w:sz w:val="24"/>
          <w:szCs w:val="24"/>
          <w:u w:val="single"/>
        </w:rPr>
        <w:t>规</w:t>
      </w:r>
      <w:proofErr w:type="gramEnd"/>
      <w:r>
        <w:rPr>
          <w:rFonts w:cs="宋体" w:hint="eastAsia"/>
          <w:b/>
          <w:i/>
          <w:color w:val="000000"/>
          <w:sz w:val="24"/>
          <w:szCs w:val="24"/>
          <w:u w:val="single"/>
        </w:rPr>
        <w:t>，不接受赠送情形（含0元或明显低于市场价）</w:t>
      </w:r>
    </w:p>
    <w:p w:rsidR="008D55E8" w:rsidRDefault="00904FFD">
      <w:pPr>
        <w:jc w:val="center"/>
        <w:rPr>
          <w:rFonts w:ascii="宋体" w:hAnsi="宋体" w:cs="宋体"/>
        </w:rPr>
      </w:pPr>
      <w:r>
        <w:rPr>
          <w:rFonts w:ascii="宋体" w:hAnsi="宋体" w:cs="宋体" w:hint="eastAsia"/>
          <w:b/>
          <w:bCs/>
          <w:color w:val="000000"/>
        </w:rPr>
        <w:t>保安工具耗材明细表</w:t>
      </w:r>
    </w:p>
    <w:tbl>
      <w:tblPr>
        <w:tblW w:w="7725" w:type="dxa"/>
        <w:jc w:val="center"/>
        <w:tblLayout w:type="fixed"/>
        <w:tblLook w:val="04A0" w:firstRow="1" w:lastRow="0" w:firstColumn="1" w:lastColumn="0" w:noHBand="0" w:noVBand="1"/>
      </w:tblPr>
      <w:tblGrid>
        <w:gridCol w:w="1080"/>
        <w:gridCol w:w="1590"/>
        <w:gridCol w:w="1080"/>
        <w:gridCol w:w="1080"/>
        <w:gridCol w:w="1235"/>
        <w:gridCol w:w="1660"/>
      </w:tblGrid>
      <w:tr w:rsidR="008D55E8">
        <w:trPr>
          <w:trHeight w:val="585"/>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序号</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保安装备</w:t>
            </w:r>
          </w:p>
        </w:tc>
        <w:tc>
          <w:tcPr>
            <w:tcW w:w="108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数量</w:t>
            </w:r>
          </w:p>
        </w:tc>
        <w:tc>
          <w:tcPr>
            <w:tcW w:w="108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单位</w:t>
            </w:r>
          </w:p>
        </w:tc>
        <w:tc>
          <w:tcPr>
            <w:tcW w:w="1235"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单价（元）</w:t>
            </w:r>
          </w:p>
        </w:tc>
        <w:tc>
          <w:tcPr>
            <w:tcW w:w="166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年总价（元）</w:t>
            </w: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1</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橡皮棍</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根</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2</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雨具</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套</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3</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手套</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付</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4</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应急灯</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4</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只</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5</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钢盔</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只</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6</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强光手电筒</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只</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83"/>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7</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防护盾牌</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proofErr w:type="gramStart"/>
            <w:r>
              <w:rPr>
                <w:rFonts w:ascii="宋体" w:hAnsi="宋体" w:cs="宋体" w:hint="eastAsia"/>
                <w:color w:val="000000"/>
              </w:rPr>
              <w:t>个</w:t>
            </w:r>
            <w:proofErr w:type="gramEnd"/>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1080" w:type="dxa"/>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590" w:type="dxa"/>
            <w:tcBorders>
              <w:top w:val="single" w:sz="8" w:space="0" w:color="000000"/>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防割手套</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8</w:t>
            </w:r>
          </w:p>
        </w:tc>
        <w:tc>
          <w:tcPr>
            <w:tcW w:w="1080" w:type="dxa"/>
            <w:tcBorders>
              <w:top w:val="nil"/>
              <w:left w:val="nil"/>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付</w:t>
            </w:r>
          </w:p>
        </w:tc>
        <w:tc>
          <w:tcPr>
            <w:tcW w:w="1235" w:type="dxa"/>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c>
          <w:tcPr>
            <w:tcW w:w="1660" w:type="dxa"/>
            <w:tcBorders>
              <w:top w:val="single" w:sz="8" w:space="0" w:color="000000"/>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r w:rsidR="008D55E8">
        <w:trPr>
          <w:trHeight w:val="400"/>
          <w:jc w:val="center"/>
        </w:trPr>
        <w:tc>
          <w:tcPr>
            <w:tcW w:w="2670" w:type="dxa"/>
            <w:gridSpan w:val="2"/>
            <w:tcBorders>
              <w:top w:val="single" w:sz="8" w:space="0" w:color="000000"/>
              <w:left w:val="single" w:sz="8" w:space="0" w:color="000000"/>
              <w:bottom w:val="single" w:sz="8" w:space="0" w:color="000000"/>
              <w:right w:val="single" w:sz="8" w:space="0" w:color="000000"/>
            </w:tcBorders>
            <w:vAlign w:val="center"/>
          </w:tcPr>
          <w:p w:rsidR="008D55E8" w:rsidRDefault="00904FFD">
            <w:pPr>
              <w:widowControl/>
              <w:spacing w:line="360" w:lineRule="auto"/>
              <w:jc w:val="center"/>
              <w:rPr>
                <w:rFonts w:ascii="宋体" w:hAnsi="宋体" w:cs="宋体"/>
                <w:color w:val="000000"/>
                <w:kern w:val="2"/>
              </w:rPr>
            </w:pPr>
            <w:r>
              <w:rPr>
                <w:rFonts w:ascii="宋体" w:hAnsi="宋体" w:cs="宋体" w:hint="eastAsia"/>
                <w:color w:val="000000"/>
              </w:rPr>
              <w:t>合  计</w:t>
            </w:r>
          </w:p>
        </w:tc>
        <w:tc>
          <w:tcPr>
            <w:tcW w:w="5055" w:type="dxa"/>
            <w:gridSpan w:val="4"/>
            <w:tcBorders>
              <w:top w:val="nil"/>
              <w:left w:val="nil"/>
              <w:bottom w:val="single" w:sz="8" w:space="0" w:color="000000"/>
              <w:right w:val="single" w:sz="8" w:space="0" w:color="000000"/>
            </w:tcBorders>
            <w:vAlign w:val="center"/>
          </w:tcPr>
          <w:p w:rsidR="008D55E8" w:rsidRDefault="008D55E8">
            <w:pPr>
              <w:widowControl/>
              <w:spacing w:line="360" w:lineRule="auto"/>
              <w:jc w:val="center"/>
              <w:rPr>
                <w:rFonts w:ascii="宋体" w:hAnsi="宋体" w:cs="宋体"/>
                <w:color w:val="000000"/>
                <w:kern w:val="2"/>
              </w:rPr>
            </w:pPr>
          </w:p>
        </w:tc>
      </w:tr>
    </w:tbl>
    <w:p w:rsidR="008D55E8" w:rsidRDefault="008D55E8">
      <w:pPr>
        <w:rPr>
          <w:rFonts w:ascii="宋体" w:eastAsiaTheme="minorEastAsia" w:hAnsi="宋体" w:cs="宋体"/>
          <w:kern w:val="2"/>
        </w:rPr>
      </w:pPr>
    </w:p>
    <w:p w:rsidR="008D55E8" w:rsidRDefault="00904FFD">
      <w:pPr>
        <w:rPr>
          <w:rFonts w:ascii="宋体" w:hAnsi="宋体" w:cs="宋体"/>
          <w:szCs w:val="22"/>
        </w:rPr>
      </w:pPr>
      <w:r>
        <w:rPr>
          <w:rFonts w:ascii="宋体" w:hAnsi="宋体" w:cs="宋体" w:hint="eastAsia"/>
          <w:b/>
          <w:i/>
          <w:color w:val="000000"/>
          <w:sz w:val="24"/>
          <w:szCs w:val="24"/>
          <w:u w:val="single"/>
        </w:rPr>
        <w:t>备注：保安工具</w:t>
      </w:r>
      <w:proofErr w:type="gramStart"/>
      <w:r>
        <w:rPr>
          <w:rFonts w:ascii="宋体" w:hAnsi="宋体" w:cs="宋体" w:hint="eastAsia"/>
          <w:b/>
          <w:i/>
          <w:color w:val="000000"/>
          <w:sz w:val="24"/>
          <w:szCs w:val="24"/>
          <w:u w:val="single"/>
        </w:rPr>
        <w:t>耗材费报价</w:t>
      </w:r>
      <w:proofErr w:type="gramEnd"/>
      <w:r>
        <w:rPr>
          <w:rFonts w:ascii="宋体" w:hAnsi="宋体" w:cs="宋体" w:hint="eastAsia"/>
          <w:b/>
          <w:i/>
          <w:color w:val="000000"/>
          <w:sz w:val="24"/>
          <w:szCs w:val="24"/>
          <w:u w:val="single"/>
        </w:rPr>
        <w:t>合理合</w:t>
      </w:r>
      <w:proofErr w:type="gramStart"/>
      <w:r>
        <w:rPr>
          <w:rFonts w:ascii="宋体" w:hAnsi="宋体" w:cs="宋体" w:hint="eastAsia"/>
          <w:b/>
          <w:i/>
          <w:color w:val="000000"/>
          <w:sz w:val="24"/>
          <w:szCs w:val="24"/>
          <w:u w:val="single"/>
        </w:rPr>
        <w:t>规</w:t>
      </w:r>
      <w:proofErr w:type="gramEnd"/>
      <w:r>
        <w:rPr>
          <w:rFonts w:ascii="宋体" w:hAnsi="宋体" w:cs="宋体" w:hint="eastAsia"/>
          <w:b/>
          <w:i/>
          <w:color w:val="000000"/>
          <w:sz w:val="24"/>
          <w:szCs w:val="24"/>
          <w:u w:val="single"/>
        </w:rPr>
        <w:t>，不接受赠送情形（含0元或明显低于市场价）</w:t>
      </w:r>
    </w:p>
    <w:p w:rsidR="008D55E8" w:rsidRDefault="008D55E8">
      <w:pPr>
        <w:rPr>
          <w:rFonts w:asciiTheme="minorHAnsi" w:hAnsiTheme="minorHAnsi" w:cstheme="minorBidi"/>
        </w:rPr>
      </w:pPr>
    </w:p>
    <w:p w:rsidR="008D55E8" w:rsidRDefault="008D55E8">
      <w:pPr>
        <w:jc w:val="center"/>
        <w:rPr>
          <w:rFonts w:ascii="宋体" w:hAnsi="宋体" w:cs="宋体"/>
        </w:rPr>
      </w:pPr>
    </w:p>
    <w:p w:rsidR="008D55E8" w:rsidRDefault="008D55E8">
      <w:pPr>
        <w:widowControl/>
        <w:jc w:val="center"/>
        <w:textAlignment w:val="center"/>
        <w:rPr>
          <w:rFonts w:asciiTheme="minorEastAsia" w:eastAsiaTheme="minorEastAsia" w:hAnsiTheme="minorEastAsia"/>
          <w:color w:val="000000"/>
          <w:sz w:val="24"/>
          <w:szCs w:val="24"/>
        </w:rPr>
      </w:pPr>
    </w:p>
    <w:p w:rsidR="008D55E8" w:rsidRDefault="008D55E8">
      <w:pPr>
        <w:widowControl/>
        <w:jc w:val="center"/>
        <w:textAlignment w:val="center"/>
        <w:rPr>
          <w:rFonts w:asciiTheme="minorEastAsia" w:eastAsiaTheme="minorEastAsia" w:hAnsiTheme="minorEastAsia"/>
          <w:color w:val="000000"/>
          <w:sz w:val="24"/>
          <w:szCs w:val="24"/>
        </w:rPr>
      </w:pPr>
    </w:p>
    <w:p w:rsidR="008D55E8" w:rsidRDefault="00904FFD">
      <w:pPr>
        <w:widowControl/>
        <w:jc w:val="center"/>
        <w:textAlignment w:val="center"/>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br w:type="page" w:clear="all"/>
      </w:r>
    </w:p>
    <w:p w:rsidR="008D55E8" w:rsidRDefault="00904FFD">
      <w:pPr>
        <w:spacing w:line="360" w:lineRule="auto"/>
        <w:jc w:val="center"/>
        <w:outlineLvl w:val="1"/>
        <w:rPr>
          <w:rFonts w:ascii="黑体" w:eastAsia="黑体" w:hAnsi="黑体"/>
          <w:b/>
          <w:sz w:val="32"/>
          <w:szCs w:val="32"/>
        </w:rPr>
      </w:pPr>
      <w:r>
        <w:rPr>
          <w:rFonts w:ascii="黑体" w:eastAsia="黑体" w:hAnsi="黑体" w:hint="eastAsia"/>
          <w:b/>
          <w:sz w:val="32"/>
          <w:szCs w:val="32"/>
        </w:rPr>
        <w:lastRenderedPageBreak/>
        <w:t>十三、技术要求响应及偏离表</w:t>
      </w:r>
    </w:p>
    <w:tbl>
      <w:tblPr>
        <w:tblW w:w="9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8D55E8">
        <w:trPr>
          <w:cantSplit/>
        </w:trPr>
        <w:tc>
          <w:tcPr>
            <w:tcW w:w="545" w:type="dxa"/>
            <w:vAlign w:val="center"/>
          </w:tcPr>
          <w:p w:rsidR="008D55E8" w:rsidRDefault="00904FFD">
            <w:pPr>
              <w:spacing w:line="360" w:lineRule="auto"/>
              <w:jc w:val="center"/>
              <w:rPr>
                <w:rFonts w:ascii="宋体" w:hAnsi="宋体"/>
                <w:sz w:val="24"/>
                <w:szCs w:val="24"/>
              </w:rPr>
            </w:pPr>
            <w:r>
              <w:rPr>
                <w:rFonts w:ascii="宋体" w:hAnsi="宋体" w:hint="eastAsia"/>
                <w:sz w:val="24"/>
                <w:szCs w:val="24"/>
              </w:rPr>
              <w:t>序号</w:t>
            </w:r>
          </w:p>
        </w:tc>
        <w:tc>
          <w:tcPr>
            <w:tcW w:w="3291" w:type="dxa"/>
            <w:vAlign w:val="center"/>
          </w:tcPr>
          <w:p w:rsidR="008D55E8" w:rsidRDefault="00904FFD">
            <w:pPr>
              <w:spacing w:line="360" w:lineRule="auto"/>
              <w:jc w:val="center"/>
              <w:rPr>
                <w:rFonts w:ascii="宋体" w:hAnsi="宋体"/>
                <w:sz w:val="24"/>
                <w:szCs w:val="24"/>
              </w:rPr>
            </w:pPr>
            <w:r>
              <w:rPr>
                <w:rFonts w:ascii="宋体" w:hAnsi="宋体" w:hint="eastAsia"/>
                <w:sz w:val="24"/>
                <w:szCs w:val="24"/>
              </w:rPr>
              <w:t>招标文件要求</w:t>
            </w:r>
          </w:p>
        </w:tc>
        <w:tc>
          <w:tcPr>
            <w:tcW w:w="2852" w:type="dxa"/>
            <w:vAlign w:val="center"/>
          </w:tcPr>
          <w:p w:rsidR="008D55E8" w:rsidRDefault="00904FFD">
            <w:pPr>
              <w:spacing w:line="360" w:lineRule="auto"/>
              <w:jc w:val="center"/>
              <w:rPr>
                <w:rFonts w:ascii="宋体" w:hAnsi="宋体"/>
                <w:sz w:val="24"/>
                <w:szCs w:val="24"/>
              </w:rPr>
            </w:pPr>
            <w:r>
              <w:rPr>
                <w:rFonts w:ascii="宋体" w:hAnsi="宋体" w:hint="eastAsia"/>
                <w:sz w:val="24"/>
                <w:szCs w:val="24"/>
              </w:rPr>
              <w:t>投标响应情况</w:t>
            </w:r>
          </w:p>
        </w:tc>
        <w:tc>
          <w:tcPr>
            <w:tcW w:w="1308" w:type="dxa"/>
            <w:vAlign w:val="center"/>
          </w:tcPr>
          <w:p w:rsidR="008D55E8" w:rsidRDefault="00904FFD">
            <w:pPr>
              <w:spacing w:line="360" w:lineRule="auto"/>
              <w:jc w:val="center"/>
              <w:rPr>
                <w:rFonts w:ascii="宋体" w:hAnsi="宋体"/>
                <w:sz w:val="24"/>
                <w:szCs w:val="24"/>
              </w:rPr>
            </w:pPr>
            <w:r>
              <w:rPr>
                <w:rFonts w:ascii="宋体" w:hAnsi="宋体" w:hint="eastAsia"/>
                <w:sz w:val="24"/>
                <w:szCs w:val="24"/>
              </w:rPr>
              <w:t>超出、符合或偏离</w:t>
            </w:r>
          </w:p>
        </w:tc>
        <w:tc>
          <w:tcPr>
            <w:tcW w:w="1173" w:type="dxa"/>
            <w:vAlign w:val="center"/>
          </w:tcPr>
          <w:p w:rsidR="008D55E8" w:rsidRDefault="00904FFD">
            <w:pPr>
              <w:spacing w:line="360" w:lineRule="auto"/>
              <w:jc w:val="center"/>
              <w:rPr>
                <w:rFonts w:ascii="宋体" w:hAnsi="宋体"/>
                <w:sz w:val="24"/>
                <w:szCs w:val="24"/>
              </w:rPr>
            </w:pPr>
            <w:r>
              <w:rPr>
                <w:rFonts w:ascii="宋体" w:hAnsi="宋体" w:hint="eastAsia"/>
                <w:sz w:val="24"/>
                <w:szCs w:val="24"/>
              </w:rPr>
              <w:t>证明</w:t>
            </w:r>
          </w:p>
          <w:p w:rsidR="008D55E8" w:rsidRDefault="00904FFD">
            <w:pPr>
              <w:spacing w:line="360" w:lineRule="auto"/>
              <w:jc w:val="center"/>
              <w:rPr>
                <w:rFonts w:ascii="宋体" w:hAnsi="宋体"/>
                <w:sz w:val="24"/>
                <w:szCs w:val="24"/>
              </w:rPr>
            </w:pPr>
            <w:r>
              <w:rPr>
                <w:rFonts w:ascii="宋体" w:hAnsi="宋体" w:hint="eastAsia"/>
                <w:sz w:val="24"/>
                <w:szCs w:val="24"/>
              </w:rPr>
              <w:t>材料</w:t>
            </w: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8D55E8">
            <w:pPr>
              <w:spacing w:line="360" w:lineRule="auto"/>
              <w:jc w:val="center"/>
              <w:rPr>
                <w:rFonts w:ascii="宋体" w:hAnsi="宋体"/>
                <w:sz w:val="24"/>
                <w:szCs w:val="24"/>
              </w:rPr>
            </w:pP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r w:rsidR="008D55E8">
        <w:trPr>
          <w:cantSplit/>
          <w:trHeight w:val="640"/>
        </w:trPr>
        <w:tc>
          <w:tcPr>
            <w:tcW w:w="545" w:type="dxa"/>
          </w:tcPr>
          <w:p w:rsidR="008D55E8" w:rsidRDefault="008D55E8">
            <w:pPr>
              <w:spacing w:line="360" w:lineRule="auto"/>
              <w:jc w:val="center"/>
              <w:rPr>
                <w:rFonts w:ascii="宋体" w:hAnsi="宋体"/>
                <w:sz w:val="24"/>
                <w:szCs w:val="24"/>
              </w:rPr>
            </w:pPr>
          </w:p>
        </w:tc>
        <w:tc>
          <w:tcPr>
            <w:tcW w:w="3291" w:type="dxa"/>
          </w:tcPr>
          <w:p w:rsidR="008D55E8" w:rsidRDefault="00904FFD">
            <w:pPr>
              <w:spacing w:line="360" w:lineRule="auto"/>
              <w:jc w:val="center"/>
              <w:rPr>
                <w:rFonts w:ascii="宋体" w:hAnsi="宋体"/>
                <w:sz w:val="24"/>
                <w:szCs w:val="24"/>
              </w:rPr>
            </w:pPr>
            <w:r>
              <w:rPr>
                <w:rFonts w:ascii="宋体" w:hAnsi="宋体"/>
                <w:sz w:val="24"/>
                <w:szCs w:val="24"/>
              </w:rPr>
              <w:t>……</w:t>
            </w:r>
          </w:p>
        </w:tc>
        <w:tc>
          <w:tcPr>
            <w:tcW w:w="2852" w:type="dxa"/>
          </w:tcPr>
          <w:p w:rsidR="008D55E8" w:rsidRDefault="008D55E8">
            <w:pPr>
              <w:spacing w:line="360" w:lineRule="auto"/>
              <w:jc w:val="center"/>
              <w:rPr>
                <w:rFonts w:ascii="宋体" w:hAnsi="宋体"/>
                <w:sz w:val="24"/>
                <w:szCs w:val="24"/>
              </w:rPr>
            </w:pPr>
          </w:p>
        </w:tc>
        <w:tc>
          <w:tcPr>
            <w:tcW w:w="1308" w:type="dxa"/>
          </w:tcPr>
          <w:p w:rsidR="008D55E8" w:rsidRDefault="008D55E8">
            <w:pPr>
              <w:spacing w:line="360" w:lineRule="auto"/>
              <w:jc w:val="center"/>
              <w:rPr>
                <w:rFonts w:ascii="宋体" w:hAnsi="宋体"/>
                <w:sz w:val="24"/>
                <w:szCs w:val="24"/>
              </w:rPr>
            </w:pPr>
          </w:p>
        </w:tc>
        <w:tc>
          <w:tcPr>
            <w:tcW w:w="1173" w:type="dxa"/>
          </w:tcPr>
          <w:p w:rsidR="008D55E8" w:rsidRDefault="008D55E8">
            <w:pPr>
              <w:spacing w:line="360" w:lineRule="auto"/>
              <w:jc w:val="center"/>
              <w:rPr>
                <w:rFonts w:ascii="宋体" w:hAnsi="宋体"/>
                <w:sz w:val="24"/>
                <w:szCs w:val="24"/>
              </w:rPr>
            </w:pPr>
          </w:p>
        </w:tc>
      </w:tr>
    </w:tbl>
    <w:p w:rsidR="008D55E8" w:rsidRDefault="00904FFD">
      <w:pPr>
        <w:spacing w:line="360" w:lineRule="auto"/>
        <w:rPr>
          <w:rFonts w:ascii="宋体" w:hAnsi="宋体"/>
          <w:sz w:val="24"/>
          <w:szCs w:val="24"/>
        </w:rPr>
      </w:pPr>
      <w:r>
        <w:rPr>
          <w:rFonts w:ascii="宋体" w:hAnsi="宋体" w:hint="eastAsia"/>
          <w:sz w:val="24"/>
          <w:szCs w:val="24"/>
        </w:rPr>
        <w:t>注：行数不够，可自行添加。</w:t>
      </w:r>
    </w:p>
    <w:p w:rsidR="008D55E8" w:rsidRDefault="008D55E8"/>
    <w:p w:rsidR="008D55E8" w:rsidRDefault="008D55E8">
      <w:pPr>
        <w:jc w:val="center"/>
        <w:rPr>
          <w:rFonts w:ascii="黑体" w:eastAsia="黑体" w:hAnsi="Arial"/>
          <w:b/>
          <w:sz w:val="36"/>
        </w:rPr>
      </w:pPr>
    </w:p>
    <w:p w:rsidR="008D55E8" w:rsidRDefault="008D55E8">
      <w:pPr>
        <w:jc w:val="center"/>
        <w:rPr>
          <w:rFonts w:ascii="黑体" w:eastAsia="黑体" w:hAnsi="Arial"/>
          <w:b/>
          <w:sz w:val="36"/>
        </w:rPr>
      </w:pPr>
    </w:p>
    <w:p w:rsidR="008D55E8" w:rsidRDefault="008D55E8">
      <w:pPr>
        <w:jc w:val="center"/>
        <w:rPr>
          <w:rFonts w:ascii="黑体" w:eastAsia="黑体" w:hAnsi="Arial"/>
          <w:b/>
          <w:sz w:val="36"/>
        </w:rPr>
      </w:pPr>
    </w:p>
    <w:p w:rsidR="008D55E8" w:rsidRDefault="008D55E8">
      <w:pPr>
        <w:jc w:val="center"/>
        <w:rPr>
          <w:rFonts w:ascii="黑体" w:eastAsia="黑体" w:hAnsi="Arial"/>
          <w:b/>
          <w:sz w:val="36"/>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bookmarkEnd w:id="50"/>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8D55E8">
      <w:pPr>
        <w:rPr>
          <w:rFonts w:ascii="黑体" w:eastAsia="黑体" w:hAnsi="Arial"/>
          <w:sz w:val="32"/>
        </w:rPr>
      </w:pPr>
    </w:p>
    <w:p w:rsidR="008D55E8" w:rsidRDefault="00904FFD">
      <w:pPr>
        <w:jc w:val="center"/>
        <w:rPr>
          <w:rFonts w:ascii="黑体" w:eastAsia="黑体" w:hAnsi="黑体"/>
          <w:b/>
          <w:sz w:val="32"/>
          <w:szCs w:val="32"/>
        </w:rPr>
      </w:pPr>
      <w:bookmarkStart w:id="56" w:name="_Hlt26955054"/>
      <w:bookmarkEnd w:id="56"/>
      <w:r>
        <w:rPr>
          <w:rFonts w:ascii="黑体" w:eastAsia="黑体" w:hAnsi="黑体" w:hint="eastAsia"/>
          <w:b/>
          <w:sz w:val="32"/>
          <w:szCs w:val="32"/>
        </w:rPr>
        <w:lastRenderedPageBreak/>
        <w:t>十</w:t>
      </w:r>
      <w:r>
        <w:rPr>
          <w:rFonts w:ascii="黑体" w:eastAsia="黑体" w:hAnsi="黑体"/>
          <w:b/>
          <w:sz w:val="32"/>
          <w:szCs w:val="32"/>
        </w:rPr>
        <w:t>四</w:t>
      </w:r>
      <w:r>
        <w:rPr>
          <w:rFonts w:ascii="黑体" w:eastAsia="黑体" w:hAnsi="黑体" w:hint="eastAsia"/>
          <w:b/>
          <w:sz w:val="32"/>
          <w:szCs w:val="32"/>
        </w:rPr>
        <w:t>、商务要求响应及偏离表（分包号：**）</w:t>
      </w:r>
    </w:p>
    <w:tbl>
      <w:tblPr>
        <w:tblW w:w="916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2"/>
        <w:gridCol w:w="2688"/>
        <w:gridCol w:w="2883"/>
        <w:gridCol w:w="1302"/>
        <w:gridCol w:w="1614"/>
      </w:tblGrid>
      <w:tr w:rsidR="008D55E8">
        <w:trPr>
          <w:cantSplit/>
        </w:trPr>
        <w:tc>
          <w:tcPr>
            <w:tcW w:w="682" w:type="dxa"/>
            <w:vAlign w:val="center"/>
          </w:tcPr>
          <w:p w:rsidR="008D55E8" w:rsidRDefault="00904FFD">
            <w:pPr>
              <w:jc w:val="center"/>
              <w:rPr>
                <w:rFonts w:ascii="宋体" w:hAnsi="宋体"/>
                <w:sz w:val="24"/>
                <w:szCs w:val="24"/>
              </w:rPr>
            </w:pPr>
            <w:bookmarkStart w:id="57" w:name="_Hlt26609391"/>
            <w:bookmarkStart w:id="58" w:name="_Hlt24879081"/>
            <w:bookmarkStart w:id="59" w:name="_Hlt26955064"/>
            <w:bookmarkStart w:id="60" w:name="_Hlt26955056"/>
            <w:bookmarkStart w:id="61" w:name="_Hlt26671372"/>
            <w:bookmarkStart w:id="62" w:name="_Hlt26671343"/>
            <w:bookmarkStart w:id="63" w:name="_Hlt26580838"/>
            <w:bookmarkStart w:id="64" w:name="_Hlt26782999"/>
            <w:bookmarkEnd w:id="57"/>
            <w:bookmarkEnd w:id="58"/>
            <w:bookmarkEnd w:id="59"/>
            <w:bookmarkEnd w:id="60"/>
            <w:bookmarkEnd w:id="61"/>
            <w:bookmarkEnd w:id="62"/>
            <w:bookmarkEnd w:id="63"/>
            <w:bookmarkEnd w:id="64"/>
            <w:r>
              <w:rPr>
                <w:rFonts w:ascii="宋体" w:hAnsi="宋体" w:hint="eastAsia"/>
                <w:sz w:val="24"/>
                <w:szCs w:val="24"/>
              </w:rPr>
              <w:t>序号</w:t>
            </w:r>
          </w:p>
        </w:tc>
        <w:tc>
          <w:tcPr>
            <w:tcW w:w="2688" w:type="dxa"/>
            <w:vAlign w:val="center"/>
          </w:tcPr>
          <w:p w:rsidR="008D55E8" w:rsidRDefault="00904FFD">
            <w:pPr>
              <w:jc w:val="center"/>
              <w:rPr>
                <w:rFonts w:ascii="宋体" w:hAnsi="宋体"/>
                <w:sz w:val="24"/>
                <w:szCs w:val="24"/>
              </w:rPr>
            </w:pPr>
            <w:r>
              <w:rPr>
                <w:rFonts w:ascii="宋体" w:hAnsi="宋体" w:hint="eastAsia"/>
                <w:sz w:val="24"/>
                <w:szCs w:val="24"/>
              </w:rPr>
              <w:t>招标文件要求</w:t>
            </w:r>
          </w:p>
        </w:tc>
        <w:tc>
          <w:tcPr>
            <w:tcW w:w="2883" w:type="dxa"/>
            <w:vAlign w:val="center"/>
          </w:tcPr>
          <w:p w:rsidR="008D55E8" w:rsidRDefault="00904FFD">
            <w:pPr>
              <w:jc w:val="center"/>
              <w:rPr>
                <w:rFonts w:ascii="宋体" w:hAnsi="宋体"/>
                <w:sz w:val="24"/>
                <w:szCs w:val="24"/>
              </w:rPr>
            </w:pPr>
            <w:r>
              <w:rPr>
                <w:rFonts w:ascii="宋体" w:hAnsi="宋体" w:hint="eastAsia"/>
                <w:sz w:val="24"/>
                <w:szCs w:val="24"/>
              </w:rPr>
              <w:t>投标响应情况</w:t>
            </w:r>
          </w:p>
        </w:tc>
        <w:tc>
          <w:tcPr>
            <w:tcW w:w="1302" w:type="dxa"/>
            <w:vAlign w:val="center"/>
          </w:tcPr>
          <w:p w:rsidR="008D55E8" w:rsidRDefault="00904FFD">
            <w:pPr>
              <w:jc w:val="center"/>
              <w:rPr>
                <w:rFonts w:ascii="宋体" w:hAnsi="宋体"/>
                <w:sz w:val="24"/>
                <w:szCs w:val="24"/>
              </w:rPr>
            </w:pPr>
            <w:r>
              <w:rPr>
                <w:rFonts w:ascii="宋体" w:hAnsi="宋体" w:hint="eastAsia"/>
                <w:sz w:val="24"/>
                <w:szCs w:val="24"/>
              </w:rPr>
              <w:t>超出、符合或偏离</w:t>
            </w:r>
          </w:p>
        </w:tc>
        <w:tc>
          <w:tcPr>
            <w:tcW w:w="1614" w:type="dxa"/>
            <w:vAlign w:val="center"/>
          </w:tcPr>
          <w:p w:rsidR="008D55E8" w:rsidRDefault="00904FFD">
            <w:pPr>
              <w:jc w:val="center"/>
              <w:rPr>
                <w:rFonts w:ascii="宋体" w:hAnsi="宋体"/>
                <w:sz w:val="24"/>
                <w:szCs w:val="24"/>
              </w:rPr>
            </w:pPr>
            <w:r>
              <w:rPr>
                <w:rFonts w:ascii="宋体" w:hAnsi="宋体" w:hint="eastAsia"/>
                <w:sz w:val="24"/>
                <w:szCs w:val="24"/>
              </w:rPr>
              <w:t>证明</w:t>
            </w:r>
          </w:p>
          <w:p w:rsidR="008D55E8" w:rsidRDefault="00904FFD">
            <w:pPr>
              <w:jc w:val="center"/>
              <w:rPr>
                <w:rFonts w:ascii="宋体" w:hAnsi="宋体"/>
                <w:sz w:val="24"/>
                <w:szCs w:val="24"/>
              </w:rPr>
            </w:pPr>
            <w:r>
              <w:rPr>
                <w:rFonts w:ascii="宋体" w:hAnsi="宋体" w:hint="eastAsia"/>
                <w:sz w:val="24"/>
                <w:szCs w:val="24"/>
              </w:rPr>
              <w:t>材料</w:t>
            </w: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r w:rsidR="008D55E8">
        <w:trPr>
          <w:cantSplit/>
          <w:trHeight w:val="640"/>
        </w:trPr>
        <w:tc>
          <w:tcPr>
            <w:tcW w:w="682" w:type="dxa"/>
          </w:tcPr>
          <w:p w:rsidR="008D55E8" w:rsidRDefault="008D55E8">
            <w:pPr>
              <w:jc w:val="center"/>
              <w:rPr>
                <w:rFonts w:ascii="宋体" w:hAnsi="宋体"/>
                <w:sz w:val="24"/>
                <w:szCs w:val="24"/>
              </w:rPr>
            </w:pPr>
          </w:p>
        </w:tc>
        <w:tc>
          <w:tcPr>
            <w:tcW w:w="2688" w:type="dxa"/>
          </w:tcPr>
          <w:p w:rsidR="008D55E8" w:rsidRDefault="008D55E8">
            <w:pPr>
              <w:jc w:val="center"/>
              <w:rPr>
                <w:rFonts w:ascii="宋体" w:hAnsi="宋体"/>
                <w:sz w:val="24"/>
                <w:szCs w:val="24"/>
              </w:rPr>
            </w:pPr>
          </w:p>
        </w:tc>
        <w:tc>
          <w:tcPr>
            <w:tcW w:w="2883" w:type="dxa"/>
          </w:tcPr>
          <w:p w:rsidR="008D55E8" w:rsidRDefault="008D55E8">
            <w:pPr>
              <w:jc w:val="center"/>
              <w:rPr>
                <w:rFonts w:ascii="宋体" w:hAnsi="宋体"/>
                <w:sz w:val="24"/>
                <w:szCs w:val="24"/>
              </w:rPr>
            </w:pPr>
          </w:p>
        </w:tc>
        <w:tc>
          <w:tcPr>
            <w:tcW w:w="1302" w:type="dxa"/>
          </w:tcPr>
          <w:p w:rsidR="008D55E8" w:rsidRDefault="008D55E8">
            <w:pPr>
              <w:jc w:val="center"/>
              <w:rPr>
                <w:rFonts w:ascii="宋体" w:hAnsi="宋体"/>
                <w:sz w:val="24"/>
                <w:szCs w:val="24"/>
              </w:rPr>
            </w:pPr>
          </w:p>
        </w:tc>
        <w:tc>
          <w:tcPr>
            <w:tcW w:w="1614" w:type="dxa"/>
          </w:tcPr>
          <w:p w:rsidR="008D55E8" w:rsidRDefault="008D55E8">
            <w:pPr>
              <w:jc w:val="center"/>
              <w:rPr>
                <w:rFonts w:ascii="宋体" w:hAnsi="宋体"/>
                <w:sz w:val="24"/>
                <w:szCs w:val="24"/>
              </w:rPr>
            </w:pPr>
          </w:p>
        </w:tc>
      </w:tr>
    </w:tbl>
    <w:p w:rsidR="008D55E8" w:rsidRDefault="00904FFD">
      <w:pPr>
        <w:rPr>
          <w:rFonts w:ascii="宋体" w:hAnsi="宋体"/>
          <w:sz w:val="24"/>
          <w:szCs w:val="24"/>
        </w:rPr>
      </w:pPr>
      <w:r>
        <w:rPr>
          <w:rFonts w:ascii="宋体" w:hAnsi="宋体" w:hint="eastAsia"/>
          <w:sz w:val="24"/>
          <w:szCs w:val="24"/>
        </w:rPr>
        <w:t>注： 行数不够，可自行添加。</w:t>
      </w:r>
      <w:bookmarkEnd w:id="41"/>
      <w:bookmarkEnd w:id="42"/>
    </w:p>
    <w:p w:rsidR="008D55E8" w:rsidRDefault="008D55E8">
      <w:pPr>
        <w:spacing w:line="480" w:lineRule="auto"/>
        <w:rPr>
          <w:rFonts w:ascii="宋体" w:hAnsi="宋体"/>
          <w:sz w:val="24"/>
        </w:rPr>
      </w:pPr>
    </w:p>
    <w:p w:rsidR="008D55E8" w:rsidRDefault="008D55E8">
      <w:pPr>
        <w:spacing w:line="480" w:lineRule="auto"/>
        <w:rPr>
          <w:rFonts w:ascii="仿宋_GB2312" w:hAnsi="Arial"/>
          <w:sz w:val="30"/>
        </w:rPr>
      </w:pPr>
    </w:p>
    <w:p w:rsidR="008D55E8" w:rsidRDefault="008D55E8">
      <w:pPr>
        <w:pStyle w:val="13"/>
        <w:ind w:firstLine="0"/>
        <w:rPr>
          <w:rFonts w:ascii="宋体" w:hAnsi="宋体"/>
          <w:sz w:val="24"/>
        </w:rPr>
      </w:pPr>
      <w:bookmarkStart w:id="65" w:name="_Toc462564146"/>
      <w:bookmarkStart w:id="66" w:name="_Hlt26671374"/>
      <w:bookmarkStart w:id="67" w:name="_Hlt26609389"/>
      <w:bookmarkStart w:id="68" w:name="_Hlt26955066"/>
      <w:bookmarkEnd w:id="65"/>
      <w:bookmarkEnd w:id="66"/>
      <w:bookmarkEnd w:id="67"/>
      <w:bookmarkEnd w:id="68"/>
    </w:p>
    <w:p w:rsidR="008D55E8" w:rsidRDefault="008D55E8">
      <w:pPr>
        <w:jc w:val="center"/>
        <w:rPr>
          <w:rFonts w:ascii="黑体" w:eastAsia="黑体" w:hAnsi="黑体"/>
          <w:b/>
          <w:sz w:val="32"/>
          <w:szCs w:val="32"/>
        </w:rPr>
      </w:pPr>
      <w:bookmarkStart w:id="69" w:name="_格式2__法定代表人授权书"/>
      <w:bookmarkEnd w:id="69"/>
    </w:p>
    <w:p w:rsidR="008D55E8" w:rsidRDefault="008D55E8">
      <w:pPr>
        <w:jc w:val="cente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8D55E8">
      <w:pPr>
        <w:rPr>
          <w:rFonts w:ascii="黑体" w:eastAsia="黑体" w:hAnsi="黑体"/>
          <w:b/>
          <w:sz w:val="32"/>
          <w:szCs w:val="32"/>
        </w:rPr>
      </w:pPr>
    </w:p>
    <w:p w:rsidR="008D55E8" w:rsidRDefault="00904FFD">
      <w:pPr>
        <w:rPr>
          <w:rFonts w:ascii="黑体" w:eastAsia="黑体" w:hAnsi="黑体"/>
          <w:b/>
          <w:i/>
          <w:sz w:val="32"/>
          <w:szCs w:val="32"/>
          <w:u w:val="single"/>
        </w:rPr>
      </w:pPr>
      <w:r>
        <w:rPr>
          <w:rFonts w:ascii="黑体" w:eastAsia="黑体" w:hAnsi="黑体" w:hint="eastAsia"/>
          <w:b/>
          <w:i/>
          <w:sz w:val="32"/>
          <w:szCs w:val="32"/>
          <w:u w:val="single"/>
        </w:rPr>
        <w:lastRenderedPageBreak/>
        <w:t>十</w:t>
      </w:r>
      <w:r>
        <w:rPr>
          <w:rFonts w:ascii="黑体" w:eastAsia="黑体" w:hAnsi="黑体"/>
          <w:b/>
          <w:i/>
          <w:sz w:val="32"/>
          <w:szCs w:val="32"/>
          <w:u w:val="single"/>
        </w:rPr>
        <w:t>五</w:t>
      </w:r>
      <w:r>
        <w:rPr>
          <w:rFonts w:ascii="黑体" w:eastAsia="黑体" w:hAnsi="黑体" w:hint="eastAsia"/>
          <w:b/>
          <w:i/>
          <w:sz w:val="32"/>
          <w:szCs w:val="32"/>
          <w:u w:val="single"/>
        </w:rPr>
        <w:t>、开标一览表</w:t>
      </w:r>
    </w:p>
    <w:p w:rsidR="008D55E8" w:rsidRDefault="00904FFD">
      <w:pPr>
        <w:ind w:firstLine="480"/>
        <w:rPr>
          <w:rFonts w:ascii="宋体" w:hAnsi="宋体"/>
          <w:sz w:val="24"/>
          <w:szCs w:val="24"/>
        </w:rPr>
      </w:pPr>
      <w:r>
        <w:rPr>
          <w:rFonts w:ascii="宋体" w:hAnsi="宋体" w:hint="eastAsia"/>
          <w:sz w:val="24"/>
          <w:szCs w:val="24"/>
        </w:rPr>
        <w:t>投标人全称（加盖CA电子签章）：</w:t>
      </w:r>
    </w:p>
    <w:p w:rsidR="008D55E8" w:rsidRDefault="00904FFD">
      <w:pPr>
        <w:ind w:firstLine="480"/>
        <w:rPr>
          <w:sz w:val="24"/>
          <w:szCs w:val="24"/>
        </w:rPr>
      </w:pPr>
      <w:r>
        <w:rPr>
          <w:rFonts w:ascii="宋体" w:hAnsi="宋体" w:hint="eastAsia"/>
          <w:sz w:val="24"/>
          <w:szCs w:val="24"/>
        </w:rPr>
        <w:t>项目名称：</w:t>
      </w:r>
    </w:p>
    <w:p w:rsidR="008D55E8" w:rsidRDefault="00904FFD">
      <w:pPr>
        <w:ind w:firstLine="480"/>
        <w:rPr>
          <w:rFonts w:ascii="宋体" w:hAnsi="宋体"/>
          <w:sz w:val="24"/>
          <w:szCs w:val="24"/>
        </w:rPr>
      </w:pPr>
      <w:r>
        <w:rPr>
          <w:rFonts w:ascii="宋体" w:hAnsi="宋体" w:hint="eastAsia"/>
          <w:sz w:val="24"/>
          <w:szCs w:val="24"/>
        </w:rPr>
        <w:t>项目编号：                                   分包号：</w:t>
      </w:r>
    </w:p>
    <w:tbl>
      <w:tblPr>
        <w:tblW w:w="8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8D55E8">
        <w:trPr>
          <w:cantSplit/>
          <w:trHeight w:val="725"/>
        </w:trPr>
        <w:tc>
          <w:tcPr>
            <w:tcW w:w="8206" w:type="dxa"/>
            <w:vAlign w:val="center"/>
          </w:tcPr>
          <w:p w:rsidR="008D55E8" w:rsidRDefault="00904FFD">
            <w:pPr>
              <w:rPr>
                <w:rFonts w:ascii="宋体" w:hAnsi="宋体"/>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8D55E8">
        <w:trPr>
          <w:trHeight w:val="612"/>
        </w:trPr>
        <w:tc>
          <w:tcPr>
            <w:tcW w:w="8206" w:type="dxa"/>
            <w:vMerge w:val="restart"/>
            <w:vAlign w:val="center"/>
          </w:tcPr>
          <w:p w:rsidR="008D55E8" w:rsidRDefault="00904FFD">
            <w:pPr>
              <w:pStyle w:val="aff1"/>
              <w:spacing w:before="0" w:after="0" w:line="500" w:lineRule="exact"/>
              <w:ind w:firstLine="0"/>
              <w:rPr>
                <w:rFonts w:ascii="宋体" w:hAnsi="宋体" w:cs="宋体"/>
              </w:rPr>
            </w:pPr>
            <w:r>
              <w:rPr>
                <w:rFonts w:ascii="宋体" w:hAnsi="宋体" w:cs="宋体" w:hint="eastAsia"/>
              </w:rPr>
              <w:t>大写：                              （人民币：元）</w:t>
            </w:r>
          </w:p>
        </w:tc>
      </w:tr>
      <w:tr w:rsidR="008D55E8">
        <w:trPr>
          <w:cantSplit/>
          <w:trHeight w:val="612"/>
        </w:trPr>
        <w:tc>
          <w:tcPr>
            <w:tcW w:w="8206" w:type="dxa"/>
            <w:vAlign w:val="center"/>
          </w:tcPr>
          <w:p w:rsidR="008D55E8" w:rsidRDefault="00904FFD">
            <w:pPr>
              <w:pStyle w:val="aff1"/>
              <w:spacing w:before="0" w:after="0" w:line="500" w:lineRule="exact"/>
              <w:ind w:firstLine="0"/>
              <w:rPr>
                <w:rFonts w:ascii="宋体" w:hAnsi="宋体"/>
                <w:szCs w:val="21"/>
              </w:rPr>
            </w:pPr>
            <w:r>
              <w:rPr>
                <w:rFonts w:ascii="宋体" w:hAnsi="宋体" w:cs="宋体" w:hint="eastAsia"/>
              </w:rPr>
              <w:t>小写：                             （人民币：元）</w:t>
            </w:r>
          </w:p>
        </w:tc>
      </w:tr>
    </w:tbl>
    <w:p w:rsidR="008D55E8" w:rsidRDefault="008D55E8">
      <w:pPr>
        <w:rPr>
          <w:rFonts w:ascii="宋体" w:hAnsi="宋体"/>
          <w:sz w:val="24"/>
          <w:szCs w:val="24"/>
        </w:rPr>
      </w:pPr>
    </w:p>
    <w:p w:rsidR="008D55E8" w:rsidRDefault="00904FFD">
      <w:pPr>
        <w:ind w:firstLine="480"/>
        <w:rPr>
          <w:rFonts w:ascii="宋体" w:hAnsi="宋体"/>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8D55E8" w:rsidRDefault="008D55E8">
      <w:pPr>
        <w:ind w:firstLine="480"/>
        <w:rPr>
          <w:rFonts w:ascii="宋体" w:hAnsi="宋体"/>
          <w:sz w:val="24"/>
          <w:szCs w:val="24"/>
        </w:rPr>
      </w:pPr>
    </w:p>
    <w:p w:rsidR="008D55E8" w:rsidRDefault="008D55E8">
      <w:pPr>
        <w:ind w:firstLine="480"/>
        <w:rPr>
          <w:rFonts w:ascii="宋体" w:hAnsi="宋体"/>
          <w:sz w:val="24"/>
          <w:szCs w:val="24"/>
        </w:rPr>
      </w:pPr>
    </w:p>
    <w:p w:rsidR="008D55E8" w:rsidRDefault="008D55E8">
      <w:pPr>
        <w:ind w:firstLine="480"/>
        <w:rPr>
          <w:rFonts w:ascii="宋体" w:hAnsi="宋体"/>
          <w:sz w:val="24"/>
          <w:szCs w:val="24"/>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904FFD">
      <w:pPr>
        <w:rPr>
          <w:rFonts w:ascii="黑体" w:eastAsia="黑体" w:hAnsi="黑体"/>
          <w:b/>
          <w:iCs/>
          <w:sz w:val="32"/>
          <w:szCs w:val="32"/>
        </w:rPr>
      </w:pPr>
      <w:r>
        <w:rPr>
          <w:rFonts w:ascii="黑体" w:eastAsia="黑体" w:hAnsi="黑体" w:hint="eastAsia"/>
          <w:b/>
          <w:iCs/>
          <w:sz w:val="32"/>
          <w:szCs w:val="32"/>
        </w:rPr>
        <w:lastRenderedPageBreak/>
        <w:t>十六、主要标的信息</w:t>
      </w:r>
    </w:p>
    <w:p w:rsidR="008D55E8" w:rsidRDefault="00904FFD">
      <w:pPr>
        <w:spacing w:before="312" w:line="360" w:lineRule="auto"/>
        <w:jc w:val="center"/>
        <w:rPr>
          <w:rFonts w:ascii="宋体" w:hAnsi="宋体"/>
          <w:b/>
        </w:rPr>
      </w:pPr>
      <w:r>
        <w:rPr>
          <w:rFonts w:ascii="宋体" w:hAnsi="宋体" w:hint="eastAsia"/>
          <w:b/>
        </w:rPr>
        <w:t>主要标的信息（中标后将公示）</w:t>
      </w:r>
    </w:p>
    <w:p w:rsidR="008D55E8" w:rsidRDefault="00904FFD">
      <w:pPr>
        <w:spacing w:after="312" w:line="360" w:lineRule="auto"/>
        <w:rPr>
          <w:rFonts w:ascii="宋体" w:hAnsi="宋体"/>
          <w:b/>
        </w:rPr>
      </w:pPr>
      <w:r>
        <w:rPr>
          <w:rFonts w:ascii="宋体" w:hAnsi="宋体" w:hint="eastAsia"/>
        </w:rPr>
        <w:t>投标人全称：</w:t>
      </w:r>
    </w:p>
    <w:tbl>
      <w:tblPr>
        <w:tblW w:w="7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1"/>
        <w:gridCol w:w="3780"/>
      </w:tblGrid>
      <w:tr w:rsidR="008D55E8">
        <w:tc>
          <w:tcPr>
            <w:tcW w:w="3901" w:type="dxa"/>
          </w:tcPr>
          <w:p w:rsidR="008D55E8" w:rsidRDefault="00904FFD">
            <w:pPr>
              <w:jc w:val="center"/>
              <w:rPr>
                <w:rFonts w:ascii="宋体" w:hAnsi="宋体" w:cs="宋体"/>
              </w:rPr>
            </w:pPr>
            <w:r>
              <w:rPr>
                <w:rFonts w:ascii="宋体" w:hAnsi="宋体" w:cs="宋体" w:hint="eastAsia"/>
              </w:rPr>
              <w:t>货物类</w:t>
            </w:r>
          </w:p>
        </w:tc>
        <w:tc>
          <w:tcPr>
            <w:tcW w:w="3780" w:type="dxa"/>
          </w:tcPr>
          <w:p w:rsidR="008D55E8" w:rsidRDefault="00904FFD">
            <w:pPr>
              <w:jc w:val="center"/>
              <w:rPr>
                <w:rFonts w:ascii="宋体" w:hAnsi="宋体" w:cs="宋体"/>
              </w:rPr>
            </w:pPr>
            <w:r>
              <w:rPr>
                <w:rFonts w:ascii="宋体" w:hAnsi="宋体" w:cs="宋体" w:hint="eastAsia"/>
              </w:rPr>
              <w:t>服务类</w:t>
            </w:r>
          </w:p>
        </w:tc>
      </w:tr>
      <w:tr w:rsidR="008D55E8">
        <w:trPr>
          <w:trHeight w:val="3810"/>
        </w:trPr>
        <w:tc>
          <w:tcPr>
            <w:tcW w:w="3901" w:type="dxa"/>
          </w:tcPr>
          <w:p w:rsidR="008D55E8" w:rsidRDefault="00904FFD">
            <w:pPr>
              <w:spacing w:line="360" w:lineRule="auto"/>
              <w:rPr>
                <w:rFonts w:ascii="宋体" w:hAnsi="宋体" w:cs="宋体"/>
              </w:rPr>
            </w:pPr>
            <w:r>
              <w:rPr>
                <w:rFonts w:ascii="宋体" w:hAnsi="宋体" w:cs="宋体" w:hint="eastAsia"/>
              </w:rPr>
              <w:t>名称：</w:t>
            </w:r>
          </w:p>
          <w:p w:rsidR="008D55E8" w:rsidRDefault="00904FFD">
            <w:pPr>
              <w:spacing w:line="360" w:lineRule="auto"/>
              <w:rPr>
                <w:rFonts w:ascii="宋体" w:hAnsi="宋体" w:cs="宋体"/>
              </w:rPr>
            </w:pPr>
            <w:r>
              <w:rPr>
                <w:rFonts w:ascii="宋体" w:hAnsi="宋体" w:cs="宋体" w:hint="eastAsia"/>
              </w:rPr>
              <w:t>品牌（如有）：</w:t>
            </w:r>
          </w:p>
          <w:p w:rsidR="008D55E8" w:rsidRDefault="00904FFD">
            <w:pPr>
              <w:spacing w:line="360" w:lineRule="auto"/>
              <w:rPr>
                <w:rFonts w:ascii="宋体" w:hAnsi="宋体" w:cs="宋体"/>
              </w:rPr>
            </w:pPr>
            <w:r>
              <w:rPr>
                <w:rFonts w:ascii="宋体" w:hAnsi="宋体" w:cs="宋体" w:hint="eastAsia"/>
              </w:rPr>
              <w:t>规格型号：</w:t>
            </w:r>
          </w:p>
          <w:p w:rsidR="008D55E8" w:rsidRDefault="00904FFD">
            <w:pPr>
              <w:spacing w:line="360" w:lineRule="auto"/>
              <w:rPr>
                <w:rFonts w:ascii="宋体" w:hAnsi="宋体" w:cs="宋体"/>
              </w:rPr>
            </w:pPr>
            <w:r>
              <w:rPr>
                <w:rFonts w:ascii="宋体" w:hAnsi="宋体" w:cs="宋体" w:hint="eastAsia"/>
              </w:rPr>
              <w:t>数量：</w:t>
            </w:r>
          </w:p>
          <w:p w:rsidR="008D55E8" w:rsidRDefault="00904FFD">
            <w:pPr>
              <w:spacing w:line="360" w:lineRule="auto"/>
              <w:rPr>
                <w:rFonts w:ascii="宋体" w:hAnsi="宋体" w:cs="宋体"/>
              </w:rPr>
            </w:pPr>
            <w:r>
              <w:rPr>
                <w:rFonts w:ascii="宋体" w:hAnsi="宋体" w:cs="宋体" w:hint="eastAsia"/>
              </w:rPr>
              <w:t>单价：</w:t>
            </w:r>
          </w:p>
        </w:tc>
        <w:tc>
          <w:tcPr>
            <w:tcW w:w="3780" w:type="dxa"/>
          </w:tcPr>
          <w:p w:rsidR="008D55E8" w:rsidRDefault="00904FFD">
            <w:pPr>
              <w:spacing w:line="360" w:lineRule="auto"/>
              <w:rPr>
                <w:rFonts w:ascii="宋体" w:hAnsi="宋体" w:cs="宋体"/>
              </w:rPr>
            </w:pPr>
            <w:r>
              <w:rPr>
                <w:rFonts w:ascii="宋体" w:hAnsi="宋体" w:cs="宋体" w:hint="eastAsia"/>
              </w:rPr>
              <w:t>名称：</w:t>
            </w:r>
          </w:p>
          <w:p w:rsidR="008D55E8" w:rsidRDefault="00904FFD">
            <w:pPr>
              <w:spacing w:line="360" w:lineRule="auto"/>
              <w:rPr>
                <w:rFonts w:ascii="宋体" w:hAnsi="宋体" w:cs="宋体"/>
              </w:rPr>
            </w:pPr>
            <w:r>
              <w:rPr>
                <w:rFonts w:ascii="宋体" w:hAnsi="宋体" w:cs="宋体" w:hint="eastAsia"/>
              </w:rPr>
              <w:t>服务范围：</w:t>
            </w:r>
          </w:p>
          <w:p w:rsidR="008D55E8" w:rsidRDefault="00904FFD">
            <w:pPr>
              <w:spacing w:line="360" w:lineRule="auto"/>
              <w:rPr>
                <w:rFonts w:ascii="宋体" w:hAnsi="宋体" w:cs="宋体"/>
                <w:u w:val="single"/>
              </w:rPr>
            </w:pPr>
            <w:r>
              <w:rPr>
                <w:rFonts w:ascii="宋体" w:hAnsi="宋体" w:cs="宋体" w:hint="eastAsia"/>
              </w:rPr>
              <w:t>服务要求：</w:t>
            </w:r>
          </w:p>
          <w:p w:rsidR="008D55E8" w:rsidRDefault="00904FFD">
            <w:pPr>
              <w:spacing w:line="360" w:lineRule="auto"/>
              <w:rPr>
                <w:rFonts w:ascii="宋体" w:hAnsi="宋体" w:cs="宋体"/>
                <w:u w:val="single"/>
              </w:rPr>
            </w:pPr>
            <w:r>
              <w:rPr>
                <w:rFonts w:ascii="宋体" w:hAnsi="宋体" w:cs="宋体" w:hint="eastAsia"/>
              </w:rPr>
              <w:t>服务时间：</w:t>
            </w:r>
          </w:p>
          <w:p w:rsidR="008D55E8" w:rsidRDefault="00904FFD">
            <w:pPr>
              <w:spacing w:line="360" w:lineRule="auto"/>
              <w:rPr>
                <w:rFonts w:ascii="宋体" w:hAnsi="宋体" w:cs="宋体"/>
              </w:rPr>
            </w:pPr>
            <w:r>
              <w:rPr>
                <w:rFonts w:ascii="宋体" w:hAnsi="宋体" w:cs="宋体" w:hint="eastAsia"/>
              </w:rPr>
              <w:t>服务标准：</w:t>
            </w:r>
          </w:p>
        </w:tc>
      </w:tr>
    </w:tbl>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8D55E8">
      <w:pPr>
        <w:jc w:val="center"/>
        <w:rPr>
          <w:rFonts w:ascii="宋体" w:hAnsi="宋体" w:cs="仿宋"/>
          <w:b/>
          <w:bCs/>
          <w:sz w:val="32"/>
          <w:szCs w:val="32"/>
        </w:rPr>
      </w:pPr>
    </w:p>
    <w:p w:rsidR="008D55E8" w:rsidRDefault="00904FFD">
      <w:pPr>
        <w:jc w:val="center"/>
        <w:rPr>
          <w:rFonts w:ascii="宋体" w:hAnsi="宋体" w:cs="仿宋"/>
          <w:b/>
          <w:bCs/>
          <w:sz w:val="32"/>
          <w:szCs w:val="32"/>
        </w:rPr>
      </w:pPr>
      <w:r>
        <w:rPr>
          <w:rFonts w:ascii="宋体" w:hAnsi="宋体" w:cs="仿宋" w:hint="eastAsia"/>
          <w:b/>
          <w:bCs/>
          <w:sz w:val="32"/>
          <w:szCs w:val="32"/>
        </w:rPr>
        <w:lastRenderedPageBreak/>
        <w:t>质疑函范本</w:t>
      </w:r>
    </w:p>
    <w:p w:rsidR="008D55E8" w:rsidRDefault="00904FFD">
      <w:pPr>
        <w:spacing w:before="290" w:line="360" w:lineRule="auto"/>
        <w:rPr>
          <w:rFonts w:ascii="宋体" w:hAnsi="宋体" w:cs="仿宋"/>
          <w:bCs/>
          <w:sz w:val="24"/>
          <w:szCs w:val="24"/>
        </w:rPr>
      </w:pPr>
      <w:r>
        <w:rPr>
          <w:rFonts w:ascii="宋体" w:hAnsi="宋体" w:cs="仿宋" w:hint="eastAsia"/>
          <w:bCs/>
          <w:sz w:val="24"/>
          <w:szCs w:val="24"/>
        </w:rPr>
        <w:t>一、质疑供应商基本信息</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8D55E8" w:rsidRDefault="00904FFD">
      <w:pPr>
        <w:spacing w:line="360" w:lineRule="auto"/>
        <w:rPr>
          <w:rFonts w:ascii="宋体" w:hAnsi="宋体" w:cs="仿宋"/>
          <w:bCs/>
          <w:sz w:val="24"/>
          <w:szCs w:val="24"/>
        </w:rPr>
      </w:pPr>
      <w:r>
        <w:rPr>
          <w:rFonts w:ascii="宋体" w:hAnsi="宋体" w:cs="仿宋" w:hint="eastAsia"/>
          <w:bCs/>
          <w:sz w:val="24"/>
          <w:szCs w:val="24"/>
        </w:rPr>
        <w:t>二、质疑项目基本情况</w:t>
      </w:r>
    </w:p>
    <w:p w:rsidR="008D55E8" w:rsidRDefault="00904FFD">
      <w:pPr>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rsidR="008D55E8" w:rsidRDefault="00904FFD">
      <w:pPr>
        <w:spacing w:line="360" w:lineRule="auto"/>
        <w:rPr>
          <w:rFonts w:ascii="宋体" w:hAnsi="宋体" w:cs="仿宋"/>
          <w:bCs/>
          <w:sz w:val="24"/>
          <w:szCs w:val="24"/>
        </w:rPr>
      </w:pPr>
      <w:r>
        <w:rPr>
          <w:rFonts w:ascii="宋体" w:hAnsi="宋体" w:cs="仿宋" w:hint="eastAsia"/>
          <w:bCs/>
          <w:sz w:val="24"/>
          <w:szCs w:val="24"/>
        </w:rPr>
        <w:t>三、质疑事项具体内容</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rPr>
      </w:pP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u w:val="single"/>
        </w:rPr>
      </w:pPr>
      <w:r>
        <w:rPr>
          <w:rFonts w:ascii="宋体" w:hAnsi="宋体" w:cs="仿宋" w:hint="eastAsia"/>
          <w:sz w:val="24"/>
          <w:szCs w:val="24"/>
          <w:u w:val="single"/>
        </w:rPr>
        <w:t xml:space="preserve">                                                                           </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质疑事项2</w:t>
      </w:r>
    </w:p>
    <w:p w:rsidR="008D55E8" w:rsidRDefault="00904FFD">
      <w:pPr>
        <w:spacing w:line="360" w:lineRule="auto"/>
        <w:rPr>
          <w:rFonts w:ascii="宋体" w:hAnsi="宋体" w:cs="仿宋"/>
          <w:sz w:val="24"/>
          <w:szCs w:val="24"/>
        </w:rPr>
      </w:pPr>
      <w:r>
        <w:rPr>
          <w:rFonts w:ascii="宋体" w:hAnsi="宋体" w:cs="仿宋" w:hint="eastAsia"/>
          <w:sz w:val="24"/>
          <w:szCs w:val="24"/>
        </w:rPr>
        <w:t>……</w:t>
      </w:r>
    </w:p>
    <w:p w:rsidR="008D55E8" w:rsidRDefault="00904FFD">
      <w:pPr>
        <w:spacing w:line="360" w:lineRule="auto"/>
        <w:rPr>
          <w:rFonts w:ascii="宋体" w:hAnsi="宋体" w:cs="仿宋"/>
          <w:bCs/>
          <w:sz w:val="24"/>
          <w:szCs w:val="24"/>
        </w:rPr>
      </w:pPr>
      <w:r>
        <w:rPr>
          <w:rFonts w:ascii="宋体" w:hAnsi="宋体" w:cs="仿宋" w:hint="eastAsia"/>
          <w:bCs/>
          <w:sz w:val="24"/>
          <w:szCs w:val="24"/>
        </w:rPr>
        <w:t>四、与质疑事项相关的质疑请求</w:t>
      </w:r>
    </w:p>
    <w:p w:rsidR="008D55E8" w:rsidRDefault="00904FFD">
      <w:pPr>
        <w:spacing w:line="360" w:lineRule="auto"/>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rsidR="008D55E8" w:rsidRDefault="00904FFD">
      <w:pPr>
        <w:rPr>
          <w:rFonts w:ascii="宋体" w:hAnsi="宋体"/>
          <w:sz w:val="24"/>
          <w:szCs w:val="24"/>
        </w:rPr>
      </w:pPr>
      <w:r>
        <w:rPr>
          <w:rFonts w:ascii="宋体" w:hAnsi="宋体" w:hint="eastAsia"/>
          <w:sz w:val="24"/>
          <w:szCs w:val="24"/>
        </w:rPr>
        <w:t xml:space="preserve">签字(签章)：                   公章：                      </w:t>
      </w:r>
    </w:p>
    <w:p w:rsidR="008D55E8" w:rsidRDefault="00904FFD">
      <w:pPr>
        <w:rPr>
          <w:rFonts w:ascii="宋体" w:hAnsi="宋体"/>
          <w:sz w:val="24"/>
          <w:szCs w:val="24"/>
        </w:rPr>
      </w:pPr>
      <w:r>
        <w:rPr>
          <w:rFonts w:ascii="宋体" w:hAnsi="宋体" w:hint="eastAsia"/>
          <w:sz w:val="24"/>
          <w:szCs w:val="24"/>
        </w:rPr>
        <w:t xml:space="preserve">日期：    </w:t>
      </w:r>
    </w:p>
    <w:p w:rsidR="008D55E8" w:rsidRDefault="00904FFD">
      <w:pPr>
        <w:spacing w:line="400" w:lineRule="exact"/>
        <w:rPr>
          <w:rFonts w:ascii="宋体" w:hAnsi="宋体"/>
          <w:b/>
          <w:sz w:val="24"/>
          <w:szCs w:val="24"/>
        </w:rPr>
      </w:pPr>
      <w:r>
        <w:rPr>
          <w:rFonts w:ascii="宋体" w:hAnsi="宋体" w:hint="eastAsia"/>
          <w:b/>
          <w:sz w:val="24"/>
          <w:szCs w:val="24"/>
        </w:rPr>
        <w:t>质疑函制作说明：</w:t>
      </w:r>
    </w:p>
    <w:p w:rsidR="008D55E8" w:rsidRDefault="00904FFD">
      <w:pPr>
        <w:widowControl/>
        <w:tabs>
          <w:tab w:val="left" w:pos="7378"/>
        </w:tabs>
        <w:spacing w:line="400" w:lineRule="exact"/>
        <w:ind w:firstLine="480"/>
        <w:jc w:val="left"/>
        <w:rPr>
          <w:rFonts w:ascii="宋体" w:hAnsi="宋体"/>
          <w:sz w:val="24"/>
          <w:szCs w:val="24"/>
        </w:rPr>
      </w:pPr>
      <w:r>
        <w:rPr>
          <w:rFonts w:ascii="宋体" w:hAnsi="宋体" w:hint="eastAsia"/>
          <w:sz w:val="24"/>
          <w:szCs w:val="24"/>
        </w:rPr>
        <w:t>1.供应商提出质疑时，应提交质疑函和必要的证明材料。</w:t>
      </w:r>
      <w:r>
        <w:tab/>
      </w:r>
    </w:p>
    <w:p w:rsidR="008D55E8" w:rsidRDefault="00904FFD">
      <w:pPr>
        <w:widowControl/>
        <w:spacing w:line="400" w:lineRule="exact"/>
        <w:ind w:firstLine="480"/>
        <w:jc w:val="left"/>
        <w:rPr>
          <w:rFonts w:ascii="宋体" w:hAnsi="宋体"/>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rsidR="008D55E8" w:rsidRDefault="00904FFD">
      <w:pPr>
        <w:widowControl/>
        <w:spacing w:line="400" w:lineRule="exact"/>
        <w:ind w:firstLine="480"/>
        <w:jc w:val="left"/>
        <w:rPr>
          <w:rFonts w:ascii="宋体" w:hAnsi="宋体"/>
          <w:sz w:val="24"/>
          <w:szCs w:val="24"/>
        </w:rPr>
      </w:pPr>
      <w:r>
        <w:rPr>
          <w:rFonts w:ascii="宋体" w:hAnsi="宋体" w:hint="eastAsia"/>
          <w:sz w:val="24"/>
          <w:szCs w:val="24"/>
        </w:rPr>
        <w:t>3.质疑供应商若对项目的某一分包进行质疑，质疑函中应列明具体分包号。</w:t>
      </w:r>
    </w:p>
    <w:p w:rsidR="008D55E8" w:rsidRDefault="00904FFD">
      <w:pPr>
        <w:widowControl/>
        <w:spacing w:line="400" w:lineRule="exact"/>
        <w:ind w:firstLine="480"/>
        <w:jc w:val="left"/>
        <w:rPr>
          <w:rFonts w:ascii="宋体" w:hAnsi="宋体"/>
          <w:sz w:val="24"/>
          <w:szCs w:val="24"/>
        </w:rPr>
      </w:pPr>
      <w:r>
        <w:rPr>
          <w:rFonts w:ascii="宋体" w:hAnsi="宋体" w:hint="eastAsia"/>
          <w:sz w:val="24"/>
          <w:szCs w:val="24"/>
        </w:rPr>
        <w:lastRenderedPageBreak/>
        <w:t>4.质疑函的质疑事项应具体、明确，并有必要的事实依据和法律依据。</w:t>
      </w:r>
    </w:p>
    <w:p w:rsidR="008D55E8" w:rsidRDefault="00904FFD">
      <w:pPr>
        <w:widowControl/>
        <w:spacing w:line="400" w:lineRule="exact"/>
        <w:ind w:firstLine="480"/>
        <w:jc w:val="left"/>
        <w:rPr>
          <w:rFonts w:ascii="宋体" w:hAnsi="宋体"/>
          <w:sz w:val="24"/>
          <w:szCs w:val="24"/>
        </w:rPr>
      </w:pPr>
      <w:r>
        <w:rPr>
          <w:rFonts w:ascii="宋体" w:hAnsi="宋体" w:hint="eastAsia"/>
          <w:sz w:val="24"/>
          <w:szCs w:val="24"/>
        </w:rPr>
        <w:t>5.质疑函的质疑请求应与质疑事项相关。</w:t>
      </w:r>
    </w:p>
    <w:p w:rsidR="008D55E8" w:rsidRDefault="00904FFD">
      <w:pPr>
        <w:widowControl/>
        <w:spacing w:line="400" w:lineRule="exact"/>
        <w:ind w:firstLine="480"/>
        <w:jc w:val="left"/>
        <w:rPr>
          <w:rFonts w:ascii="宋体" w:hAnsi="宋体"/>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rsidR="008D55E8" w:rsidRDefault="008D55E8">
      <w:pPr>
        <w:pStyle w:val="13"/>
        <w:rPr>
          <w:sz w:val="24"/>
          <w:szCs w:val="24"/>
        </w:rPr>
      </w:pPr>
    </w:p>
    <w:p w:rsidR="008D55E8" w:rsidRDefault="008D55E8">
      <w:pPr>
        <w:pStyle w:val="13"/>
        <w:rPr>
          <w:sz w:val="24"/>
          <w:szCs w:val="24"/>
        </w:rPr>
      </w:pPr>
    </w:p>
    <w:p w:rsidR="008D55E8" w:rsidRDefault="008D55E8">
      <w:pPr>
        <w:jc w:val="center"/>
        <w:rPr>
          <w:sz w:val="24"/>
          <w:szCs w:val="24"/>
        </w:rPr>
      </w:pPr>
    </w:p>
    <w:sectPr w:rsidR="008D55E8">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3B1" w:rsidRDefault="000803B1">
      <w:r>
        <w:separator/>
      </w:r>
    </w:p>
  </w:endnote>
  <w:endnote w:type="continuationSeparator" w:id="0">
    <w:p w:rsidR="000803B1" w:rsidRDefault="00080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黑体_GBK">
    <w:charset w:val="86"/>
    <w:family w:val="auto"/>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方正小标宋_GBK">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方正小标宋简体">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Showcard Gothic">
    <w:panose1 w:val="04020904020102020604"/>
    <w:charset w:val="00"/>
    <w:family w:val="decorative"/>
    <w:pitch w:val="variable"/>
    <w:sig w:usb0="00000003" w:usb1="00000000" w:usb2="00000000" w:usb3="00000000" w:csb0="00000001" w:csb1="00000000"/>
  </w:font>
  <w:font w:name="方正仿宋_GBK">
    <w:altName w:val="Arial Unicode MS"/>
    <w:charset w:val="86"/>
    <w:family w:val="auto"/>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E8" w:rsidRDefault="00904FFD">
    <w:pPr>
      <w:pStyle w:val="1f1"/>
      <w:framePr w:wrap="around" w:vAnchor="text" w:hAnchor="margin" w:xAlign="center" w:y="1"/>
      <w:rPr>
        <w:rStyle w:val="1c"/>
      </w:rPr>
    </w:pPr>
    <w:r>
      <w:fldChar w:fldCharType="begin"/>
    </w:r>
    <w:r>
      <w:rPr>
        <w:rStyle w:val="1c"/>
      </w:rPr>
      <w:instrText xml:space="preserve">PAGE  </w:instrText>
    </w:r>
    <w:r>
      <w:fldChar w:fldCharType="separate"/>
    </w:r>
    <w:r>
      <w:rPr>
        <w:rStyle w:val="1c"/>
      </w:rPr>
      <w:t>1</w:t>
    </w:r>
    <w:r>
      <w:fldChar w:fldCharType="end"/>
    </w:r>
  </w:p>
  <w:p w:rsidR="008D55E8" w:rsidRDefault="008D55E8">
    <w:pPr>
      <w:pStyle w:val="1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E8" w:rsidRDefault="00904FFD">
    <w:pPr>
      <w:pStyle w:val="1f1"/>
      <w:framePr w:wrap="around" w:vAnchor="text" w:hAnchor="margin" w:xAlign="center" w:y="1"/>
      <w:rPr>
        <w:rStyle w:val="1c"/>
        <w:rFonts w:ascii="宋体" w:hAnsi="宋体"/>
      </w:rPr>
    </w:pPr>
    <w:r>
      <w:rPr>
        <w:rFonts w:ascii="宋体" w:hAnsi="宋体"/>
      </w:rPr>
      <w:fldChar w:fldCharType="begin"/>
    </w:r>
    <w:r>
      <w:rPr>
        <w:rStyle w:val="1c"/>
        <w:rFonts w:ascii="宋体" w:hAnsi="宋体"/>
      </w:rPr>
      <w:instrText xml:space="preserve">PAGE  </w:instrText>
    </w:r>
    <w:r>
      <w:rPr>
        <w:rFonts w:ascii="宋体" w:hAnsi="宋体"/>
      </w:rPr>
      <w:fldChar w:fldCharType="separate"/>
    </w:r>
    <w:r w:rsidR="005D09A3">
      <w:rPr>
        <w:rStyle w:val="1c"/>
        <w:rFonts w:ascii="宋体" w:hAnsi="宋体"/>
        <w:noProof/>
      </w:rPr>
      <w:t>56</w:t>
    </w:r>
    <w:r>
      <w:rPr>
        <w:rFonts w:ascii="宋体" w:hAnsi="宋体"/>
      </w:rPr>
      <w:fldChar w:fldCharType="end"/>
    </w:r>
  </w:p>
  <w:p w:rsidR="008D55E8" w:rsidRDefault="00904FFD">
    <w:pPr>
      <w:pStyle w:val="1f1"/>
      <w:jc w:val="center"/>
      <w:rPr>
        <w:b/>
        <w:i/>
      </w:rPr>
    </w:pPr>
    <w:r>
      <w:rPr>
        <w:b/>
        <w: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3B1" w:rsidRDefault="000803B1">
      <w:r>
        <w:separator/>
      </w:r>
    </w:p>
  </w:footnote>
  <w:footnote w:type="continuationSeparator" w:id="0">
    <w:p w:rsidR="000803B1" w:rsidRDefault="00080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E8" w:rsidRDefault="008D55E8">
    <w:pPr>
      <w:pStyle w:val="1b"/>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5E306ED"/>
    <w:multiLevelType w:val="multilevel"/>
    <w:tmpl w:val="B5E306ED"/>
    <w:lvl w:ilvl="0">
      <w:start w:val="1"/>
      <w:numFmt w:val="bullet"/>
      <w:pStyle w:val="a"/>
      <w:lvlText w:val=""/>
      <w:lvlJc w:val="left"/>
      <w:pPr>
        <w:tabs>
          <w:tab w:val="left" w:pos="420"/>
        </w:tabs>
        <w:ind w:left="420" w:hanging="420"/>
      </w:pPr>
      <w:rPr>
        <w:rFonts w:ascii="Wingdings" w:hAnsi="Wingdings" w:hint="default"/>
      </w:rPr>
    </w:lvl>
    <w:lvl w:ilvl="1">
      <w:start w:val="1"/>
      <w:numFmt w:val="bullet"/>
      <w:lvlText w:val=""/>
      <w:lvlJc w:val="left"/>
      <w:pPr>
        <w:tabs>
          <w:tab w:val="left" w:pos="3165"/>
        </w:tabs>
        <w:ind w:left="3165" w:hanging="420"/>
      </w:pPr>
      <w:rPr>
        <w:rFonts w:ascii="Wingdings" w:hAnsi="Wingdings" w:hint="default"/>
      </w:rPr>
    </w:lvl>
    <w:lvl w:ilvl="2">
      <w:start w:val="1"/>
      <w:numFmt w:val="bullet"/>
      <w:lvlText w:val=""/>
      <w:lvlJc w:val="left"/>
      <w:pPr>
        <w:tabs>
          <w:tab w:val="left" w:pos="3585"/>
        </w:tabs>
        <w:ind w:left="3585" w:hanging="420"/>
      </w:pPr>
      <w:rPr>
        <w:rFonts w:ascii="Wingdings" w:hAnsi="Wingdings" w:hint="default"/>
      </w:rPr>
    </w:lvl>
    <w:lvl w:ilvl="3">
      <w:start w:val="1"/>
      <w:numFmt w:val="bullet"/>
      <w:lvlText w:val=""/>
      <w:lvlJc w:val="left"/>
      <w:pPr>
        <w:tabs>
          <w:tab w:val="left" w:pos="4005"/>
        </w:tabs>
        <w:ind w:left="4005" w:hanging="420"/>
      </w:pPr>
      <w:rPr>
        <w:rFonts w:ascii="Wingdings" w:hAnsi="Wingdings" w:hint="default"/>
      </w:rPr>
    </w:lvl>
    <w:lvl w:ilvl="4">
      <w:start w:val="1"/>
      <w:numFmt w:val="bullet"/>
      <w:lvlText w:val=""/>
      <w:lvlJc w:val="left"/>
      <w:pPr>
        <w:tabs>
          <w:tab w:val="left" w:pos="4425"/>
        </w:tabs>
        <w:ind w:left="4425" w:hanging="420"/>
      </w:pPr>
      <w:rPr>
        <w:rFonts w:ascii="Wingdings" w:hAnsi="Wingdings" w:hint="default"/>
      </w:rPr>
    </w:lvl>
    <w:lvl w:ilvl="5">
      <w:start w:val="1"/>
      <w:numFmt w:val="bullet"/>
      <w:lvlText w:val=""/>
      <w:lvlJc w:val="left"/>
      <w:pPr>
        <w:tabs>
          <w:tab w:val="left" w:pos="4845"/>
        </w:tabs>
        <w:ind w:left="4845" w:hanging="420"/>
      </w:pPr>
      <w:rPr>
        <w:rFonts w:ascii="Wingdings" w:hAnsi="Wingdings" w:hint="default"/>
      </w:rPr>
    </w:lvl>
    <w:lvl w:ilvl="6">
      <w:start w:val="1"/>
      <w:numFmt w:val="bullet"/>
      <w:lvlText w:val=""/>
      <w:lvlJc w:val="left"/>
      <w:pPr>
        <w:tabs>
          <w:tab w:val="left" w:pos="5265"/>
        </w:tabs>
        <w:ind w:left="5265" w:hanging="420"/>
      </w:pPr>
      <w:rPr>
        <w:rFonts w:ascii="Wingdings" w:hAnsi="Wingdings" w:hint="default"/>
      </w:rPr>
    </w:lvl>
    <w:lvl w:ilvl="7">
      <w:start w:val="1"/>
      <w:numFmt w:val="bullet"/>
      <w:lvlText w:val=""/>
      <w:lvlJc w:val="left"/>
      <w:pPr>
        <w:tabs>
          <w:tab w:val="left" w:pos="5685"/>
        </w:tabs>
        <w:ind w:left="5685" w:hanging="420"/>
      </w:pPr>
      <w:rPr>
        <w:rFonts w:ascii="Wingdings" w:hAnsi="Wingdings" w:hint="default"/>
      </w:rPr>
    </w:lvl>
    <w:lvl w:ilvl="8">
      <w:start w:val="1"/>
      <w:numFmt w:val="bullet"/>
      <w:lvlText w:val=""/>
      <w:lvlJc w:val="left"/>
      <w:pPr>
        <w:tabs>
          <w:tab w:val="left" w:pos="6105"/>
        </w:tabs>
        <w:ind w:left="6105" w:hanging="420"/>
      </w:pPr>
      <w:rPr>
        <w:rFonts w:ascii="Wingdings" w:hAnsi="Wingdings" w:hint="default"/>
      </w:rPr>
    </w:lvl>
  </w:abstractNum>
  <w:abstractNum w:abstractNumId="2">
    <w:nsid w:val="BF205925"/>
    <w:multiLevelType w:val="multilevel"/>
    <w:tmpl w:val="BF20592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CF092B84"/>
    <w:multiLevelType w:val="multilevel"/>
    <w:tmpl w:val="CF092B84"/>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nsid w:val="0053208E"/>
    <w:multiLevelType w:val="multilevel"/>
    <w:tmpl w:val="0053208E"/>
    <w:lvl w:ilvl="0">
      <w:start w:val="1"/>
      <w:numFmt w:val="bullet"/>
      <w:pStyle w:val="2"/>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0248C179"/>
    <w:multiLevelType w:val="multilevel"/>
    <w:tmpl w:val="0248C179"/>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03D62ECE"/>
    <w:multiLevelType w:val="multilevel"/>
    <w:tmpl w:val="03D62ECE"/>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25B654F3"/>
    <w:multiLevelType w:val="multilevel"/>
    <w:tmpl w:val="25B654F3"/>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2A8F537B"/>
    <w:multiLevelType w:val="multilevel"/>
    <w:tmpl w:val="2A8F537B"/>
    <w:lvl w:ilvl="0">
      <w:start w:val="2"/>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59ADCABA"/>
    <w:multiLevelType w:val="multilevel"/>
    <w:tmpl w:val="59ADCABA"/>
    <w:lvl w:ilvl="0">
      <w:start w:val="1"/>
      <w:numFmt w:val="upperLetter"/>
      <w:pStyle w:val="1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72183CF9"/>
    <w:multiLevelType w:val="multilevel"/>
    <w:tmpl w:val="72183CF9"/>
    <w:lvl w:ilvl="0">
      <w:start w:val="1"/>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1"/>
  </w:num>
  <w:num w:numId="3">
    <w:abstractNumId w:val="3"/>
  </w:num>
  <w:num w:numId="4">
    <w:abstractNumId w:val="9"/>
  </w:num>
  <w:num w:numId="5">
    <w:abstractNumId w:val="2"/>
  </w:num>
  <w:num w:numId="6">
    <w:abstractNumId w:val="6"/>
  </w:num>
  <w:num w:numId="7">
    <w:abstractNumId w:val="2"/>
    <w:lvlOverride w:ilvl="0">
      <w:startOverride w:val="1"/>
    </w:lvlOverride>
  </w:num>
  <w:num w:numId="8">
    <w:abstractNumId w:val="0"/>
    <w:lvlOverride w:ilvl="0">
      <w:startOverride w:val="1"/>
    </w:lvlOverride>
  </w:num>
  <w:num w:numId="9">
    <w:abstractNumId w:val="7"/>
    <w:lvlOverride w:ilvl="0">
      <w:startOverride w:val="1"/>
    </w:lvlOverride>
  </w:num>
  <w:num w:numId="10">
    <w:abstractNumId w:val="10"/>
    <w:lvlOverride w:ilvl="0">
      <w:startOverride w:val="1"/>
    </w:lvlOverride>
  </w:num>
  <w:num w:numId="11">
    <w:abstractNumId w:val="5"/>
    <w:lvlOverride w:ilvl="0">
      <w:startOverride w:val="1"/>
    </w:lvlOverride>
  </w:num>
  <w:num w:numId="12">
    <w:abstractNumId w:val="8"/>
    <w:lvlOverride w:ilvl="0">
      <w:startOverride w:val="2"/>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42C"/>
    <w:rsid w:val="000002EC"/>
    <w:rsid w:val="00015D8D"/>
    <w:rsid w:val="00016B13"/>
    <w:rsid w:val="00031177"/>
    <w:rsid w:val="000352F5"/>
    <w:rsid w:val="00043BBF"/>
    <w:rsid w:val="00046435"/>
    <w:rsid w:val="00055D6A"/>
    <w:rsid w:val="0007499D"/>
    <w:rsid w:val="000803B1"/>
    <w:rsid w:val="000A001A"/>
    <w:rsid w:val="000B4485"/>
    <w:rsid w:val="000D4625"/>
    <w:rsid w:val="000D594B"/>
    <w:rsid w:val="000E0425"/>
    <w:rsid w:val="000E767E"/>
    <w:rsid w:val="000F0197"/>
    <w:rsid w:val="00100607"/>
    <w:rsid w:val="001202AF"/>
    <w:rsid w:val="0012216B"/>
    <w:rsid w:val="0012601D"/>
    <w:rsid w:val="00142B26"/>
    <w:rsid w:val="00152EF9"/>
    <w:rsid w:val="00170057"/>
    <w:rsid w:val="00183318"/>
    <w:rsid w:val="001A3C11"/>
    <w:rsid w:val="001B0EC6"/>
    <w:rsid w:val="001C20EF"/>
    <w:rsid w:val="001D13EB"/>
    <w:rsid w:val="001D6BA1"/>
    <w:rsid w:val="00201AB2"/>
    <w:rsid w:val="0020566A"/>
    <w:rsid w:val="00206FE1"/>
    <w:rsid w:val="002224CC"/>
    <w:rsid w:val="00231147"/>
    <w:rsid w:val="00236E7D"/>
    <w:rsid w:val="0024537E"/>
    <w:rsid w:val="00273EA7"/>
    <w:rsid w:val="00280DA7"/>
    <w:rsid w:val="00281F7D"/>
    <w:rsid w:val="002A0EA4"/>
    <w:rsid w:val="002B1424"/>
    <w:rsid w:val="002B2976"/>
    <w:rsid w:val="002B7D4C"/>
    <w:rsid w:val="002C3639"/>
    <w:rsid w:val="002D6723"/>
    <w:rsid w:val="002F0280"/>
    <w:rsid w:val="002F5296"/>
    <w:rsid w:val="003060B3"/>
    <w:rsid w:val="0031217B"/>
    <w:rsid w:val="00332D12"/>
    <w:rsid w:val="00350C69"/>
    <w:rsid w:val="0035201C"/>
    <w:rsid w:val="00371456"/>
    <w:rsid w:val="0038252E"/>
    <w:rsid w:val="003A2D50"/>
    <w:rsid w:val="003A3EEE"/>
    <w:rsid w:val="003A6F09"/>
    <w:rsid w:val="003B1F2B"/>
    <w:rsid w:val="003D0E6F"/>
    <w:rsid w:val="003D7D5D"/>
    <w:rsid w:val="003E2CF7"/>
    <w:rsid w:val="004000C3"/>
    <w:rsid w:val="00401F61"/>
    <w:rsid w:val="004129FC"/>
    <w:rsid w:val="00413169"/>
    <w:rsid w:val="00414F56"/>
    <w:rsid w:val="00431335"/>
    <w:rsid w:val="00444D10"/>
    <w:rsid w:val="0044542C"/>
    <w:rsid w:val="00453421"/>
    <w:rsid w:val="004556E5"/>
    <w:rsid w:val="004568D1"/>
    <w:rsid w:val="00462B1E"/>
    <w:rsid w:val="00472EB6"/>
    <w:rsid w:val="00475FC5"/>
    <w:rsid w:val="00487B2B"/>
    <w:rsid w:val="00491DC3"/>
    <w:rsid w:val="004C1FD5"/>
    <w:rsid w:val="004D1E8B"/>
    <w:rsid w:val="004D470E"/>
    <w:rsid w:val="004D544C"/>
    <w:rsid w:val="004D7F34"/>
    <w:rsid w:val="004E6154"/>
    <w:rsid w:val="005128A6"/>
    <w:rsid w:val="0052126C"/>
    <w:rsid w:val="00523139"/>
    <w:rsid w:val="00526777"/>
    <w:rsid w:val="005440C3"/>
    <w:rsid w:val="00544E66"/>
    <w:rsid w:val="00550997"/>
    <w:rsid w:val="00561DC5"/>
    <w:rsid w:val="00581B21"/>
    <w:rsid w:val="00581C19"/>
    <w:rsid w:val="0059702C"/>
    <w:rsid w:val="005A0A63"/>
    <w:rsid w:val="005A1C8E"/>
    <w:rsid w:val="005B327A"/>
    <w:rsid w:val="005B337F"/>
    <w:rsid w:val="005C0211"/>
    <w:rsid w:val="005C25AC"/>
    <w:rsid w:val="005D09A3"/>
    <w:rsid w:val="005D699B"/>
    <w:rsid w:val="005D6DEA"/>
    <w:rsid w:val="005D747B"/>
    <w:rsid w:val="005D7B18"/>
    <w:rsid w:val="005E6618"/>
    <w:rsid w:val="0060186B"/>
    <w:rsid w:val="00617C0B"/>
    <w:rsid w:val="0064383C"/>
    <w:rsid w:val="00644877"/>
    <w:rsid w:val="00657A74"/>
    <w:rsid w:val="006615F6"/>
    <w:rsid w:val="00673D29"/>
    <w:rsid w:val="00686929"/>
    <w:rsid w:val="00690BD2"/>
    <w:rsid w:val="006A4045"/>
    <w:rsid w:val="006B4359"/>
    <w:rsid w:val="006C3382"/>
    <w:rsid w:val="006C41AB"/>
    <w:rsid w:val="006C71CF"/>
    <w:rsid w:val="006D1027"/>
    <w:rsid w:val="006D6A89"/>
    <w:rsid w:val="006E1D90"/>
    <w:rsid w:val="006F4624"/>
    <w:rsid w:val="006F5A63"/>
    <w:rsid w:val="00703C3B"/>
    <w:rsid w:val="007234E0"/>
    <w:rsid w:val="0073388C"/>
    <w:rsid w:val="007407D0"/>
    <w:rsid w:val="00747A7B"/>
    <w:rsid w:val="007532A0"/>
    <w:rsid w:val="007564B4"/>
    <w:rsid w:val="00773A60"/>
    <w:rsid w:val="0077402D"/>
    <w:rsid w:val="00795C0F"/>
    <w:rsid w:val="007971F4"/>
    <w:rsid w:val="007A1E6E"/>
    <w:rsid w:val="007D2475"/>
    <w:rsid w:val="007D64DC"/>
    <w:rsid w:val="007E5779"/>
    <w:rsid w:val="007E64C5"/>
    <w:rsid w:val="007F7E5D"/>
    <w:rsid w:val="008127F1"/>
    <w:rsid w:val="00812B1F"/>
    <w:rsid w:val="00817850"/>
    <w:rsid w:val="008253B6"/>
    <w:rsid w:val="008260ED"/>
    <w:rsid w:val="0082651C"/>
    <w:rsid w:val="00847237"/>
    <w:rsid w:val="0085582F"/>
    <w:rsid w:val="00861580"/>
    <w:rsid w:val="008650FB"/>
    <w:rsid w:val="008B57EF"/>
    <w:rsid w:val="008B69BE"/>
    <w:rsid w:val="008C03FF"/>
    <w:rsid w:val="008D55E8"/>
    <w:rsid w:val="008E5481"/>
    <w:rsid w:val="008F6D8E"/>
    <w:rsid w:val="00904FFD"/>
    <w:rsid w:val="00911B06"/>
    <w:rsid w:val="00942B50"/>
    <w:rsid w:val="009532CC"/>
    <w:rsid w:val="00953A51"/>
    <w:rsid w:val="00972331"/>
    <w:rsid w:val="009911CF"/>
    <w:rsid w:val="00993AD0"/>
    <w:rsid w:val="009964A0"/>
    <w:rsid w:val="009A03A9"/>
    <w:rsid w:val="009B6861"/>
    <w:rsid w:val="009B7E21"/>
    <w:rsid w:val="009C2002"/>
    <w:rsid w:val="009C7E83"/>
    <w:rsid w:val="009D0E6B"/>
    <w:rsid w:val="009D55C3"/>
    <w:rsid w:val="009E020D"/>
    <w:rsid w:val="009E453D"/>
    <w:rsid w:val="009F1C71"/>
    <w:rsid w:val="00A02FBE"/>
    <w:rsid w:val="00A04B21"/>
    <w:rsid w:val="00A405A3"/>
    <w:rsid w:val="00A412C7"/>
    <w:rsid w:val="00A52558"/>
    <w:rsid w:val="00A55D3F"/>
    <w:rsid w:val="00A56DBA"/>
    <w:rsid w:val="00A74B7E"/>
    <w:rsid w:val="00A91B00"/>
    <w:rsid w:val="00AA286D"/>
    <w:rsid w:val="00AA5049"/>
    <w:rsid w:val="00AB0FD6"/>
    <w:rsid w:val="00AB654E"/>
    <w:rsid w:val="00AC2F98"/>
    <w:rsid w:val="00AC68F6"/>
    <w:rsid w:val="00AD1A93"/>
    <w:rsid w:val="00AE13D6"/>
    <w:rsid w:val="00AF2448"/>
    <w:rsid w:val="00B0037C"/>
    <w:rsid w:val="00B0568A"/>
    <w:rsid w:val="00B06631"/>
    <w:rsid w:val="00B1202D"/>
    <w:rsid w:val="00B12C23"/>
    <w:rsid w:val="00B1469C"/>
    <w:rsid w:val="00B467F6"/>
    <w:rsid w:val="00B533BF"/>
    <w:rsid w:val="00B552EA"/>
    <w:rsid w:val="00B62545"/>
    <w:rsid w:val="00B80F1E"/>
    <w:rsid w:val="00B93B88"/>
    <w:rsid w:val="00B95600"/>
    <w:rsid w:val="00BA22A3"/>
    <w:rsid w:val="00BA78BE"/>
    <w:rsid w:val="00BC4E2E"/>
    <w:rsid w:val="00BC5BDF"/>
    <w:rsid w:val="00BC6F00"/>
    <w:rsid w:val="00BE541E"/>
    <w:rsid w:val="00BE6945"/>
    <w:rsid w:val="00C13E7C"/>
    <w:rsid w:val="00C149AC"/>
    <w:rsid w:val="00C16B96"/>
    <w:rsid w:val="00C248BC"/>
    <w:rsid w:val="00C316FB"/>
    <w:rsid w:val="00C418DD"/>
    <w:rsid w:val="00C50222"/>
    <w:rsid w:val="00C50BB0"/>
    <w:rsid w:val="00C75D12"/>
    <w:rsid w:val="00C82A21"/>
    <w:rsid w:val="00CA3466"/>
    <w:rsid w:val="00CB111A"/>
    <w:rsid w:val="00CE50AF"/>
    <w:rsid w:val="00CE566B"/>
    <w:rsid w:val="00CF136A"/>
    <w:rsid w:val="00CF50F7"/>
    <w:rsid w:val="00D02B0E"/>
    <w:rsid w:val="00D3221D"/>
    <w:rsid w:val="00D566B3"/>
    <w:rsid w:val="00D63449"/>
    <w:rsid w:val="00D76DA7"/>
    <w:rsid w:val="00D80249"/>
    <w:rsid w:val="00D8778B"/>
    <w:rsid w:val="00DB3114"/>
    <w:rsid w:val="00DB7BC3"/>
    <w:rsid w:val="00DC5B3F"/>
    <w:rsid w:val="00DE72C7"/>
    <w:rsid w:val="00E005D8"/>
    <w:rsid w:val="00E0291F"/>
    <w:rsid w:val="00E0687D"/>
    <w:rsid w:val="00E30F24"/>
    <w:rsid w:val="00E43740"/>
    <w:rsid w:val="00E4517E"/>
    <w:rsid w:val="00E45918"/>
    <w:rsid w:val="00E46140"/>
    <w:rsid w:val="00E4763E"/>
    <w:rsid w:val="00E636BA"/>
    <w:rsid w:val="00E73A04"/>
    <w:rsid w:val="00E8084D"/>
    <w:rsid w:val="00E949BF"/>
    <w:rsid w:val="00E95D2E"/>
    <w:rsid w:val="00EA1C2B"/>
    <w:rsid w:val="00EB411C"/>
    <w:rsid w:val="00ED5BED"/>
    <w:rsid w:val="00EE530F"/>
    <w:rsid w:val="00EE6619"/>
    <w:rsid w:val="00EE7E02"/>
    <w:rsid w:val="00EF48CB"/>
    <w:rsid w:val="00EF74C6"/>
    <w:rsid w:val="00F249F0"/>
    <w:rsid w:val="00F4414F"/>
    <w:rsid w:val="00F51A19"/>
    <w:rsid w:val="00F529E8"/>
    <w:rsid w:val="00F55B0A"/>
    <w:rsid w:val="00F661DA"/>
    <w:rsid w:val="00F70427"/>
    <w:rsid w:val="00F72038"/>
    <w:rsid w:val="00F80CDB"/>
    <w:rsid w:val="00FA2B2C"/>
    <w:rsid w:val="00FB45FC"/>
    <w:rsid w:val="00FD0F34"/>
    <w:rsid w:val="00FD28F3"/>
    <w:rsid w:val="00FD4E72"/>
    <w:rsid w:val="00FD63CC"/>
    <w:rsid w:val="00FD6BB8"/>
    <w:rsid w:val="00FE0606"/>
    <w:rsid w:val="00FE1DC8"/>
    <w:rsid w:val="00FE1EC3"/>
    <w:rsid w:val="00FE5992"/>
    <w:rsid w:val="00FF4546"/>
    <w:rsid w:val="00FF7A3F"/>
    <w:rsid w:val="03310F42"/>
    <w:rsid w:val="07084BC7"/>
    <w:rsid w:val="07C70A50"/>
    <w:rsid w:val="08CD6CDD"/>
    <w:rsid w:val="0A7950C1"/>
    <w:rsid w:val="0A837BF1"/>
    <w:rsid w:val="0F0C7056"/>
    <w:rsid w:val="108E1525"/>
    <w:rsid w:val="147911D1"/>
    <w:rsid w:val="1B542ED5"/>
    <w:rsid w:val="2DD85C24"/>
    <w:rsid w:val="2F886C64"/>
    <w:rsid w:val="3B353BAB"/>
    <w:rsid w:val="3BF85646"/>
    <w:rsid w:val="439D721B"/>
    <w:rsid w:val="475C1CF6"/>
    <w:rsid w:val="562D7CDF"/>
    <w:rsid w:val="5BEE3C0D"/>
    <w:rsid w:val="65B960D9"/>
    <w:rsid w:val="65BD4548"/>
    <w:rsid w:val="698E4E37"/>
    <w:rsid w:val="7AE77B76"/>
    <w:rsid w:val="7EBC0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qFormat="1"/>
    <w:lsdException w:name="annotation text" w:uiPriority="0" w:qFormat="1"/>
    <w:lsdException w:name="header" w:qFormat="1"/>
    <w:lsdException w:name="footer" w:uiPriority="0" w:qFormat="1"/>
    <w:lsdException w:name="index heading" w:semiHidden="1"/>
    <w:lsdException w:name="caption" w:semiHidden="1" w:uiPriority="35" w:qFormat="1"/>
    <w:lsdException w:name="table of figures" w:qFormat="1"/>
    <w:lsdException w:name="envelope address" w:semiHidden="1"/>
    <w:lsdException w:name="envelope return" w:semiHidden="1" w:uiPriority="0" w:qFormat="1"/>
    <w:lsdException w:name="footnote reference" w:qFormat="1"/>
    <w:lsdException w:name="annotation reference" w:semiHidden="1" w:uiPriority="0" w:qFormat="1"/>
    <w:lsdException w:name="line number" w:semiHidden="1"/>
    <w:lsdException w:name="page number" w:uiPriority="0" w:unhideWhenUsed="0" w:qFormat="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uiPriority="0"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uiPriority="0" w:qFormat="1"/>
    <w:lsdException w:name="Note Heading" w:semiHidden="1"/>
    <w:lsdException w:name="Body Text 2" w:uiPriority="0" w:unhideWhenUsed="0" w:qFormat="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0"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pPr>
      <w:widowControl w:val="0"/>
      <w:jc w:val="both"/>
    </w:pPr>
    <w:rPr>
      <w:rFonts w:ascii="Times New Roman" w:eastAsia="宋体" w:hAnsi="Times New Roman"/>
      <w:sz w:val="21"/>
      <w:szCs w:val="21"/>
    </w:rPr>
  </w:style>
  <w:style w:type="paragraph" w:styleId="11">
    <w:name w:val="heading 1"/>
    <w:basedOn w:val="a0"/>
    <w:next w:val="a0"/>
    <w:link w:val="1Char1"/>
    <w:qFormat/>
    <w:pPr>
      <w:keepNext/>
      <w:keepLines/>
      <w:spacing w:before="480" w:after="200"/>
      <w:outlineLvl w:val="0"/>
    </w:pPr>
    <w:rPr>
      <w:rFonts w:ascii="Arial" w:eastAsia="Arial" w:hAnsi="Arial" w:cs="Arial"/>
      <w:sz w:val="40"/>
      <w:szCs w:val="40"/>
    </w:rPr>
  </w:style>
  <w:style w:type="paragraph" w:styleId="20">
    <w:name w:val="heading 2"/>
    <w:basedOn w:val="a0"/>
    <w:next w:val="a0"/>
    <w:link w:val="2Char1"/>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Char1"/>
    <w:uiPriority w:val="9"/>
    <w:unhideWhenUsed/>
    <w:qFormat/>
    <w:pPr>
      <w:keepNext/>
      <w:keepLines/>
      <w:spacing w:before="320" w:after="200"/>
      <w:outlineLvl w:val="8"/>
    </w:pPr>
    <w:rPr>
      <w:rFonts w:ascii="Arial" w:eastAsia="Arial" w:hAnsi="Arial" w:cs="Arial"/>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link w:val="Char1"/>
    <w:uiPriority w:val="99"/>
    <w:semiHidden/>
    <w:unhideWhenUsed/>
    <w:qFormat/>
    <w:rPr>
      <w:b/>
      <w:bCs/>
    </w:rPr>
  </w:style>
  <w:style w:type="paragraph" w:styleId="a5">
    <w:name w:val="annotation text"/>
    <w:basedOn w:val="a0"/>
    <w:link w:val="Char10"/>
    <w:unhideWhenUsed/>
    <w:qFormat/>
    <w:pPr>
      <w:jc w:val="left"/>
    </w:pPr>
    <w:rPr>
      <w:rFonts w:ascii="Calibri" w:hAnsi="Calibri"/>
      <w:szCs w:val="22"/>
    </w:rPr>
  </w:style>
  <w:style w:type="paragraph" w:styleId="70">
    <w:name w:val="toc 7"/>
    <w:basedOn w:val="a0"/>
    <w:next w:val="a0"/>
    <w:uiPriority w:val="39"/>
    <w:unhideWhenUsed/>
    <w:qFormat/>
    <w:pPr>
      <w:spacing w:after="57"/>
      <w:ind w:left="1701"/>
    </w:pPr>
  </w:style>
  <w:style w:type="paragraph" w:styleId="a6">
    <w:name w:val="Normal Indent"/>
    <w:basedOn w:val="a0"/>
    <w:unhideWhenUsed/>
    <w:qFormat/>
    <w:pPr>
      <w:ind w:firstLine="420"/>
    </w:pPr>
  </w:style>
  <w:style w:type="paragraph" w:styleId="a7">
    <w:name w:val="caption"/>
    <w:basedOn w:val="a0"/>
    <w:next w:val="a0"/>
    <w:uiPriority w:val="35"/>
    <w:semiHidden/>
    <w:unhideWhenUsed/>
    <w:qFormat/>
    <w:pPr>
      <w:spacing w:line="276" w:lineRule="auto"/>
    </w:pPr>
    <w:rPr>
      <w:b/>
      <w:bCs/>
      <w:color w:val="4F81BD" w:themeColor="accent1"/>
      <w:sz w:val="18"/>
      <w:szCs w:val="18"/>
    </w:rPr>
  </w:style>
  <w:style w:type="paragraph" w:styleId="a8">
    <w:name w:val="Body Text"/>
    <w:basedOn w:val="a0"/>
    <w:next w:val="21"/>
    <w:link w:val="Char11"/>
    <w:qFormat/>
    <w:rPr>
      <w:rFonts w:ascii="华文中宋" w:eastAsia="华文中宋"/>
      <w:bCs/>
      <w:sz w:val="28"/>
    </w:rPr>
  </w:style>
  <w:style w:type="paragraph" w:styleId="21">
    <w:name w:val="Body Text 2"/>
    <w:basedOn w:val="a0"/>
    <w:qFormat/>
    <w:pPr>
      <w:spacing w:after="120" w:line="480" w:lineRule="auto"/>
    </w:pPr>
  </w:style>
  <w:style w:type="paragraph" w:styleId="a9">
    <w:name w:val="Body Text Indent"/>
    <w:basedOn w:val="a0"/>
    <w:next w:val="aa"/>
    <w:uiPriority w:val="99"/>
    <w:unhideWhenUsed/>
    <w:qFormat/>
    <w:pPr>
      <w:ind w:firstLine="645"/>
    </w:pPr>
    <w:rPr>
      <w:rFonts w:ascii="楷体_GB2312" w:eastAsia="楷体_GB2312"/>
      <w:sz w:val="32"/>
      <w:szCs w:val="32"/>
    </w:rPr>
  </w:style>
  <w:style w:type="paragraph" w:styleId="aa">
    <w:name w:val="envelope return"/>
    <w:basedOn w:val="a0"/>
    <w:semiHidden/>
    <w:unhideWhenUsed/>
    <w:qFormat/>
    <w:rPr>
      <w:rFonts w:ascii="Arial" w:hAnsi="Arial"/>
    </w:rPr>
  </w:style>
  <w:style w:type="paragraph" w:styleId="2">
    <w:name w:val="List Bullet 2"/>
    <w:basedOn w:val="a0"/>
    <w:semiHidden/>
    <w:unhideWhenUsed/>
    <w:qFormat/>
    <w:pPr>
      <w:numPr>
        <w:numId w:val="1"/>
      </w:numPr>
    </w:pPr>
  </w:style>
  <w:style w:type="paragraph" w:styleId="50">
    <w:name w:val="toc 5"/>
    <w:basedOn w:val="a0"/>
    <w:next w:val="a0"/>
    <w:uiPriority w:val="39"/>
    <w:unhideWhenUsed/>
    <w:qFormat/>
    <w:pPr>
      <w:spacing w:after="57"/>
      <w:ind w:left="1134"/>
    </w:pPr>
  </w:style>
  <w:style w:type="paragraph" w:styleId="30">
    <w:name w:val="toc 3"/>
    <w:basedOn w:val="a0"/>
    <w:next w:val="a0"/>
    <w:uiPriority w:val="39"/>
    <w:unhideWhenUsed/>
    <w:qFormat/>
    <w:pPr>
      <w:spacing w:after="57"/>
      <w:ind w:left="567"/>
    </w:pPr>
  </w:style>
  <w:style w:type="paragraph" w:styleId="ab">
    <w:name w:val="Plain Text"/>
    <w:basedOn w:val="a0"/>
    <w:link w:val="Char12"/>
    <w:uiPriority w:val="99"/>
    <w:unhideWhenUsed/>
    <w:qFormat/>
    <w:rPr>
      <w:rFonts w:ascii="宋体" w:hAnsi="Courier New"/>
      <w:sz w:val="20"/>
    </w:rPr>
  </w:style>
  <w:style w:type="paragraph" w:styleId="80">
    <w:name w:val="toc 8"/>
    <w:basedOn w:val="a0"/>
    <w:next w:val="a0"/>
    <w:uiPriority w:val="39"/>
    <w:unhideWhenUsed/>
    <w:qFormat/>
    <w:pPr>
      <w:spacing w:after="57"/>
      <w:ind w:left="1984"/>
    </w:pPr>
  </w:style>
  <w:style w:type="paragraph" w:styleId="ac">
    <w:name w:val="endnote text"/>
    <w:basedOn w:val="a0"/>
    <w:link w:val="Char"/>
    <w:uiPriority w:val="99"/>
    <w:semiHidden/>
    <w:unhideWhenUsed/>
    <w:qFormat/>
    <w:rPr>
      <w:sz w:val="20"/>
    </w:rPr>
  </w:style>
  <w:style w:type="paragraph" w:styleId="ad">
    <w:name w:val="Balloon Text"/>
    <w:basedOn w:val="a0"/>
    <w:link w:val="Char13"/>
    <w:uiPriority w:val="99"/>
    <w:semiHidden/>
    <w:unhideWhenUsed/>
    <w:qFormat/>
    <w:rPr>
      <w:rFonts w:ascii="等线" w:eastAsia="等线" w:hAnsi="等线"/>
      <w:sz w:val="18"/>
      <w:szCs w:val="18"/>
    </w:rPr>
  </w:style>
  <w:style w:type="paragraph" w:styleId="ae">
    <w:name w:val="footer"/>
    <w:basedOn w:val="a0"/>
    <w:link w:val="Char14"/>
    <w:unhideWhenUsed/>
    <w:qFormat/>
    <w:pPr>
      <w:tabs>
        <w:tab w:val="center" w:pos="7143"/>
        <w:tab w:val="right" w:pos="14287"/>
      </w:tabs>
    </w:pPr>
  </w:style>
  <w:style w:type="paragraph" w:styleId="22">
    <w:name w:val="Body Text First Indent 2"/>
    <w:basedOn w:val="a9"/>
    <w:semiHidden/>
    <w:unhideWhenUsed/>
    <w:qFormat/>
    <w:pPr>
      <w:spacing w:line="360" w:lineRule="auto"/>
      <w:ind w:firstLine="420"/>
    </w:pPr>
    <w:rPr>
      <w:rFonts w:ascii="宋体" w:eastAsia="宋体" w:hAnsi="宋体"/>
      <w:sz w:val="21"/>
      <w:szCs w:val="20"/>
    </w:rPr>
  </w:style>
  <w:style w:type="paragraph" w:styleId="af">
    <w:name w:val="header"/>
    <w:basedOn w:val="a0"/>
    <w:link w:val="Char15"/>
    <w:uiPriority w:val="99"/>
    <w:unhideWhenUsed/>
    <w:qFormat/>
    <w:pPr>
      <w:tabs>
        <w:tab w:val="center" w:pos="7143"/>
        <w:tab w:val="right" w:pos="14287"/>
      </w:tabs>
    </w:pPr>
  </w:style>
  <w:style w:type="paragraph" w:styleId="12">
    <w:name w:val="toc 1"/>
    <w:basedOn w:val="a0"/>
    <w:next w:val="a0"/>
    <w:uiPriority w:val="39"/>
    <w:unhideWhenUsed/>
    <w:qFormat/>
    <w:pPr>
      <w:spacing w:after="57"/>
    </w:pPr>
  </w:style>
  <w:style w:type="paragraph" w:styleId="40">
    <w:name w:val="toc 4"/>
    <w:basedOn w:val="a0"/>
    <w:next w:val="a0"/>
    <w:uiPriority w:val="39"/>
    <w:unhideWhenUsed/>
    <w:qFormat/>
    <w:pPr>
      <w:spacing w:after="57"/>
      <w:ind w:left="850"/>
    </w:pPr>
  </w:style>
  <w:style w:type="paragraph" w:styleId="af0">
    <w:name w:val="Subtitle"/>
    <w:basedOn w:val="a0"/>
    <w:next w:val="a0"/>
    <w:link w:val="Char0"/>
    <w:uiPriority w:val="11"/>
    <w:qFormat/>
    <w:pPr>
      <w:spacing w:before="200" w:after="200"/>
    </w:pPr>
    <w:rPr>
      <w:sz w:val="24"/>
      <w:szCs w:val="24"/>
    </w:rPr>
  </w:style>
  <w:style w:type="paragraph" w:styleId="a">
    <w:name w:val="List"/>
    <w:basedOn w:val="a0"/>
    <w:uiPriority w:val="99"/>
    <w:semiHidden/>
    <w:unhideWhenUsed/>
    <w:qFormat/>
    <w:pPr>
      <w:numPr>
        <w:numId w:val="2"/>
      </w:numPr>
      <w:spacing w:after="20" w:line="288" w:lineRule="auto"/>
    </w:pPr>
    <w:rPr>
      <w:rFonts w:ascii="Calibri" w:hAnsi="Calibri"/>
      <w:szCs w:val="20"/>
      <w:lang w:val="en-GB"/>
    </w:rPr>
  </w:style>
  <w:style w:type="paragraph" w:styleId="af1">
    <w:name w:val="footnote text"/>
    <w:basedOn w:val="a0"/>
    <w:link w:val="Char2"/>
    <w:uiPriority w:val="99"/>
    <w:semiHidden/>
    <w:unhideWhenUsed/>
    <w:qFormat/>
    <w:pPr>
      <w:spacing w:after="40"/>
    </w:pPr>
    <w:rPr>
      <w:sz w:val="18"/>
    </w:rPr>
  </w:style>
  <w:style w:type="paragraph" w:styleId="60">
    <w:name w:val="toc 6"/>
    <w:basedOn w:val="a0"/>
    <w:next w:val="a0"/>
    <w:uiPriority w:val="39"/>
    <w:unhideWhenUsed/>
    <w:qFormat/>
    <w:pPr>
      <w:spacing w:after="57"/>
      <w:ind w:left="1417"/>
    </w:pPr>
  </w:style>
  <w:style w:type="paragraph" w:styleId="af2">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0">
    <w:name w:val="toc 9"/>
    <w:basedOn w:val="a0"/>
    <w:next w:val="a0"/>
    <w:uiPriority w:val="39"/>
    <w:unhideWhenUsed/>
    <w:qFormat/>
    <w:pPr>
      <w:spacing w:after="57"/>
      <w:ind w:left="2268"/>
    </w:pPr>
  </w:style>
  <w:style w:type="paragraph" w:styleId="af3">
    <w:name w:val="Normal (Web)"/>
    <w:basedOn w:val="a0"/>
    <w:qFormat/>
    <w:rPr>
      <w:sz w:val="24"/>
    </w:rPr>
  </w:style>
  <w:style w:type="paragraph" w:styleId="af4">
    <w:name w:val="Title"/>
    <w:basedOn w:val="a0"/>
    <w:next w:val="a0"/>
    <w:link w:val="Char3"/>
    <w:uiPriority w:val="10"/>
    <w:qFormat/>
    <w:pPr>
      <w:spacing w:before="300" w:after="200"/>
      <w:contextualSpacing/>
    </w:pPr>
    <w:rPr>
      <w:sz w:val="48"/>
      <w:szCs w:val="48"/>
    </w:rPr>
  </w:style>
  <w:style w:type="character" w:styleId="af5">
    <w:name w:val="Strong"/>
    <w:qFormat/>
    <w:rPr>
      <w:b/>
    </w:rPr>
  </w:style>
  <w:style w:type="character" w:styleId="af6">
    <w:name w:val="endnote reference"/>
    <w:uiPriority w:val="99"/>
    <w:semiHidden/>
    <w:unhideWhenUsed/>
    <w:qFormat/>
    <w:rPr>
      <w:vertAlign w:val="superscript"/>
    </w:rPr>
  </w:style>
  <w:style w:type="character" w:styleId="af7">
    <w:name w:val="page number"/>
    <w:qFormat/>
  </w:style>
  <w:style w:type="character" w:styleId="af8">
    <w:name w:val="Hyperlink"/>
    <w:uiPriority w:val="99"/>
    <w:unhideWhenUsed/>
    <w:qFormat/>
    <w:rPr>
      <w:color w:val="0000FF" w:themeColor="hyperlink"/>
      <w:u w:val="single"/>
    </w:rPr>
  </w:style>
  <w:style w:type="character" w:styleId="af9">
    <w:name w:val="annotation reference"/>
    <w:semiHidden/>
    <w:unhideWhenUsed/>
    <w:qFormat/>
    <w:rPr>
      <w:sz w:val="21"/>
      <w:szCs w:val="21"/>
    </w:rPr>
  </w:style>
  <w:style w:type="character" w:styleId="afa">
    <w:name w:val="footnote reference"/>
    <w:uiPriority w:val="99"/>
    <w:unhideWhenUsed/>
    <w:qFormat/>
    <w:rPr>
      <w:vertAlign w:val="superscript"/>
    </w:rPr>
  </w:style>
  <w:style w:type="table" w:styleId="af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PlainTable1">
    <w:name w:val="Plain Table 1"/>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2"/>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rPr>
      <w:rFonts w:ascii="Times New Roman" w:eastAsia="宋体" w:hAnsi="Times New Roman"/>
    </w:rPr>
  </w:style>
  <w:style w:type="character" w:customStyle="1" w:styleId="1Char1">
    <w:name w:val="标题 1 Char1"/>
    <w:link w:val="11"/>
    <w:uiPriority w:val="9"/>
    <w:qFormat/>
    <w:rPr>
      <w:rFonts w:ascii="Arial" w:eastAsia="Arial" w:hAnsi="Arial" w:cs="Arial"/>
      <w:sz w:val="40"/>
      <w:szCs w:val="40"/>
    </w:rPr>
  </w:style>
  <w:style w:type="character" w:customStyle="1" w:styleId="2Char1">
    <w:name w:val="标题 2 Char1"/>
    <w:link w:val="20"/>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c">
    <w:name w:val="List Paragraph"/>
    <w:basedOn w:val="a0"/>
    <w:uiPriority w:val="34"/>
    <w:qFormat/>
    <w:pPr>
      <w:ind w:left="720"/>
      <w:contextualSpacing/>
    </w:pPr>
  </w:style>
  <w:style w:type="paragraph" w:styleId="afd">
    <w:name w:val="No Spacing"/>
    <w:uiPriority w:val="1"/>
    <w:qFormat/>
    <w:rPr>
      <w:rFonts w:ascii="Calibri" w:eastAsia="宋体" w:hAnsi="Calibri"/>
    </w:rPr>
  </w:style>
  <w:style w:type="character" w:customStyle="1" w:styleId="Char3">
    <w:name w:val="标题 Char"/>
    <w:link w:val="af4"/>
    <w:uiPriority w:val="10"/>
    <w:qFormat/>
    <w:rPr>
      <w:sz w:val="48"/>
      <w:szCs w:val="48"/>
    </w:rPr>
  </w:style>
  <w:style w:type="character" w:customStyle="1" w:styleId="Char0">
    <w:name w:val="副标题 Char"/>
    <w:link w:val="af0"/>
    <w:uiPriority w:val="11"/>
    <w:qFormat/>
    <w:rPr>
      <w:sz w:val="24"/>
      <w:szCs w:val="24"/>
    </w:rPr>
  </w:style>
  <w:style w:type="paragraph" w:styleId="afe">
    <w:name w:val="Quote"/>
    <w:basedOn w:val="a0"/>
    <w:next w:val="a0"/>
    <w:link w:val="Char4"/>
    <w:uiPriority w:val="29"/>
    <w:qFormat/>
    <w:pPr>
      <w:ind w:left="720" w:right="720"/>
    </w:pPr>
    <w:rPr>
      <w:i/>
    </w:rPr>
  </w:style>
  <w:style w:type="character" w:customStyle="1" w:styleId="Char4">
    <w:name w:val="引用 Char"/>
    <w:link w:val="afe"/>
    <w:uiPriority w:val="29"/>
    <w:qFormat/>
    <w:rPr>
      <w:i/>
    </w:rPr>
  </w:style>
  <w:style w:type="paragraph" w:styleId="aff">
    <w:name w:val="Intense Quote"/>
    <w:basedOn w:val="a0"/>
    <w:next w:val="a0"/>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f"/>
    <w:uiPriority w:val="30"/>
    <w:qFormat/>
    <w:rPr>
      <w:i/>
    </w:rPr>
  </w:style>
  <w:style w:type="character" w:customStyle="1" w:styleId="Char15">
    <w:name w:val="页眉 Char1"/>
    <w:link w:val="af"/>
    <w:uiPriority w:val="99"/>
    <w:qFormat/>
  </w:style>
  <w:style w:type="character" w:customStyle="1" w:styleId="FooterChar">
    <w:name w:val="Footer Char"/>
    <w:uiPriority w:val="99"/>
    <w:qFormat/>
  </w:style>
  <w:style w:type="character" w:customStyle="1" w:styleId="Char14">
    <w:name w:val="页脚 Char1"/>
    <w:link w:val="ae"/>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f1"/>
    <w:uiPriority w:val="99"/>
    <w:qFormat/>
    <w:rPr>
      <w:sz w:val="18"/>
    </w:rPr>
  </w:style>
  <w:style w:type="character" w:customStyle="1" w:styleId="Char">
    <w:name w:val="尾注文本 Char"/>
    <w:link w:val="ac"/>
    <w:uiPriority w:val="99"/>
    <w:qFormat/>
    <w:rPr>
      <w:sz w:val="20"/>
    </w:rPr>
  </w:style>
  <w:style w:type="paragraph" w:customStyle="1" w:styleId="TOC11">
    <w:name w:val="TOC 标题11"/>
    <w:uiPriority w:val="39"/>
    <w:unhideWhenUsed/>
    <w:qFormat/>
    <w:rPr>
      <w:rFonts w:ascii="Calibri" w:eastAsia="宋体" w:hAnsi="Calibri"/>
    </w:rPr>
  </w:style>
  <w:style w:type="paragraph" w:customStyle="1" w:styleId="113">
    <w:name w:val="标题 11"/>
    <w:basedOn w:val="a0"/>
    <w:next w:val="a0"/>
    <w:link w:val="1Char"/>
    <w:qFormat/>
    <w:pPr>
      <w:keepNext/>
      <w:jc w:val="center"/>
      <w:outlineLvl w:val="0"/>
    </w:pPr>
    <w:rPr>
      <w:rFonts w:ascii="楷体_GB2312" w:eastAsia="楷体_GB2312"/>
      <w:sz w:val="28"/>
      <w:szCs w:val="28"/>
    </w:rPr>
  </w:style>
  <w:style w:type="paragraph" w:customStyle="1" w:styleId="213">
    <w:name w:val="标题 21"/>
    <w:basedOn w:val="a0"/>
    <w:next w:val="a0"/>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312">
    <w:name w:val="标题 31"/>
    <w:basedOn w:val="a0"/>
    <w:next w:val="a0"/>
    <w:link w:val="3Char"/>
    <w:qFormat/>
    <w:pPr>
      <w:keepNext/>
      <w:keepLines/>
      <w:spacing w:before="260" w:after="260" w:line="416" w:lineRule="auto"/>
      <w:outlineLvl w:val="2"/>
    </w:pPr>
    <w:rPr>
      <w:b/>
      <w:bCs/>
      <w:sz w:val="32"/>
      <w:szCs w:val="32"/>
    </w:rPr>
  </w:style>
  <w:style w:type="paragraph" w:customStyle="1" w:styleId="412">
    <w:name w:val="标题 41"/>
    <w:basedOn w:val="a0"/>
    <w:next w:val="13"/>
    <w:link w:val="4Char"/>
    <w:qFormat/>
    <w:pPr>
      <w:keepNext/>
      <w:keepLines/>
      <w:spacing w:before="280" w:after="290" w:line="376" w:lineRule="auto"/>
      <w:outlineLvl w:val="3"/>
    </w:pPr>
    <w:rPr>
      <w:rFonts w:ascii="Arial" w:eastAsia="黑体" w:hAnsi="Arial" w:cs="Arial"/>
      <w:b/>
      <w:bCs/>
      <w:sz w:val="28"/>
      <w:szCs w:val="28"/>
    </w:rPr>
  </w:style>
  <w:style w:type="paragraph" w:customStyle="1" w:styleId="13">
    <w:name w:val="正文缩进1"/>
    <w:basedOn w:val="a0"/>
    <w:link w:val="Char6"/>
    <w:qFormat/>
    <w:pPr>
      <w:ind w:firstLine="420"/>
    </w:pPr>
  </w:style>
  <w:style w:type="paragraph" w:customStyle="1" w:styleId="512">
    <w:name w:val="标题 51"/>
    <w:basedOn w:val="a0"/>
    <w:next w:val="13"/>
    <w:link w:val="5Char"/>
    <w:qFormat/>
    <w:pPr>
      <w:keepNext/>
      <w:outlineLvl w:val="4"/>
    </w:pPr>
    <w:rPr>
      <w:rFonts w:ascii="宋体"/>
      <w:color w:val="000000"/>
      <w:sz w:val="28"/>
      <w:szCs w:val="28"/>
    </w:rPr>
  </w:style>
  <w:style w:type="paragraph" w:customStyle="1" w:styleId="61">
    <w:name w:val="标题 61"/>
    <w:basedOn w:val="a0"/>
    <w:next w:val="a0"/>
    <w:link w:val="6Char"/>
    <w:qFormat/>
    <w:pPr>
      <w:keepNext/>
      <w:keepLines/>
      <w:numPr>
        <w:ilvl w:val="5"/>
        <w:numId w:val="3"/>
      </w:numPr>
      <w:spacing w:before="240" w:after="64" w:line="320" w:lineRule="auto"/>
      <w:outlineLvl w:val="5"/>
    </w:pPr>
    <w:rPr>
      <w:rFonts w:ascii="Arial" w:eastAsia="黑体" w:hAnsi="Arial"/>
      <w:b/>
      <w:bCs/>
      <w:sz w:val="24"/>
      <w:szCs w:val="24"/>
    </w:rPr>
  </w:style>
  <w:style w:type="paragraph" w:customStyle="1" w:styleId="71">
    <w:name w:val="标题 71"/>
    <w:basedOn w:val="a0"/>
    <w:next w:val="a0"/>
    <w:link w:val="7Char"/>
    <w:qFormat/>
    <w:pPr>
      <w:keepNext/>
      <w:keepLines/>
      <w:numPr>
        <w:ilvl w:val="6"/>
        <w:numId w:val="3"/>
      </w:numPr>
      <w:spacing w:before="240" w:after="64" w:line="320" w:lineRule="auto"/>
      <w:outlineLvl w:val="6"/>
    </w:pPr>
    <w:rPr>
      <w:b/>
      <w:bCs/>
      <w:sz w:val="24"/>
      <w:szCs w:val="24"/>
    </w:rPr>
  </w:style>
  <w:style w:type="paragraph" w:customStyle="1" w:styleId="81">
    <w:name w:val="标题 81"/>
    <w:basedOn w:val="a0"/>
    <w:next w:val="a0"/>
    <w:link w:val="8Char"/>
    <w:qFormat/>
    <w:pPr>
      <w:keepNext/>
      <w:keepLines/>
      <w:numPr>
        <w:ilvl w:val="7"/>
        <w:numId w:val="3"/>
      </w:numPr>
      <w:spacing w:before="240" w:after="64" w:line="320" w:lineRule="auto"/>
      <w:outlineLvl w:val="7"/>
    </w:pPr>
    <w:rPr>
      <w:rFonts w:ascii="Arial" w:eastAsia="黑体" w:hAnsi="Arial"/>
      <w:sz w:val="24"/>
      <w:szCs w:val="24"/>
    </w:rPr>
  </w:style>
  <w:style w:type="paragraph" w:customStyle="1" w:styleId="91">
    <w:name w:val="标题 91"/>
    <w:basedOn w:val="a0"/>
    <w:next w:val="a0"/>
    <w:link w:val="9Char"/>
    <w:qFormat/>
    <w:pPr>
      <w:keepNext/>
      <w:keepLines/>
      <w:numPr>
        <w:ilvl w:val="8"/>
        <w:numId w:val="3"/>
      </w:numPr>
      <w:spacing w:before="240" w:after="64" w:line="320" w:lineRule="auto"/>
      <w:outlineLvl w:val="8"/>
    </w:pPr>
    <w:rPr>
      <w:rFonts w:ascii="Arial" w:eastAsia="黑体" w:hAnsi="Arial"/>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Char7">
    <w:name w:val="批注框文本 Char"/>
    <w:link w:val="16"/>
    <w:semiHidden/>
    <w:qFormat/>
    <w:rPr>
      <w:rFonts w:ascii="Times New Roman" w:eastAsia="宋体" w:hAnsi="Times New Roman" w:cs="Times New Roman"/>
      <w:sz w:val="18"/>
      <w:szCs w:val="18"/>
    </w:rPr>
  </w:style>
  <w:style w:type="paragraph" w:customStyle="1" w:styleId="16">
    <w:name w:val="批注框文本1"/>
    <w:basedOn w:val="a0"/>
    <w:link w:val="Char7"/>
    <w:semiHidden/>
    <w:qFormat/>
    <w:rPr>
      <w:sz w:val="18"/>
      <w:szCs w:val="18"/>
    </w:rPr>
  </w:style>
  <w:style w:type="character" w:customStyle="1" w:styleId="Char8">
    <w:name w:val="列出段落 Char"/>
    <w:link w:val="17"/>
    <w:qFormat/>
    <w:rPr>
      <w:rFonts w:ascii="Calibri" w:hAnsi="Calibri"/>
      <w:sz w:val="24"/>
      <w:szCs w:val="24"/>
      <w:lang w:eastAsia="en-US" w:bidi="en-US"/>
    </w:rPr>
  </w:style>
  <w:style w:type="paragraph" w:customStyle="1" w:styleId="17">
    <w:name w:val="列出段落1"/>
    <w:basedOn w:val="a0"/>
    <w:link w:val="Char8"/>
    <w:qFormat/>
    <w:pPr>
      <w:widowControl/>
      <w:ind w:left="720"/>
      <w:contextualSpacing/>
      <w:jc w:val="left"/>
    </w:pPr>
    <w:rPr>
      <w:rFonts w:ascii="Calibri" w:hAnsi="Calibri"/>
      <w:sz w:val="24"/>
      <w:szCs w:val="24"/>
      <w:lang w:eastAsia="en-US" w:bidi="en-US"/>
    </w:rPr>
  </w:style>
  <w:style w:type="character" w:customStyle="1" w:styleId="Char9">
    <w:name w:val="正文文本 Char"/>
    <w:link w:val="18"/>
    <w:qFormat/>
    <w:rPr>
      <w:rFonts w:ascii="楷体_GB2312" w:eastAsia="楷体_GB2312" w:hAnsi="Arial" w:cs="Times New Roman"/>
      <w:sz w:val="28"/>
      <w:szCs w:val="28"/>
    </w:rPr>
  </w:style>
  <w:style w:type="paragraph" w:customStyle="1" w:styleId="18">
    <w:name w:val="正文文本1"/>
    <w:basedOn w:val="a0"/>
    <w:link w:val="Char9"/>
    <w:qFormat/>
    <w:rPr>
      <w:rFonts w:ascii="楷体_GB2312" w:eastAsia="楷体_GB2312" w:hAnsi="Arial"/>
      <w:sz w:val="28"/>
      <w:szCs w:val="28"/>
    </w:rPr>
  </w:style>
  <w:style w:type="character" w:customStyle="1" w:styleId="8Char">
    <w:name w:val="标题 8 Char"/>
    <w:link w:val="81"/>
    <w:uiPriority w:val="9"/>
    <w:qFormat/>
    <w:rPr>
      <w:rFonts w:ascii="Arial" w:eastAsia="黑体" w:hAnsi="Arial" w:cs="Times New Roman"/>
      <w:sz w:val="24"/>
      <w:szCs w:val="24"/>
    </w:rPr>
  </w:style>
  <w:style w:type="character" w:customStyle="1" w:styleId="7Char">
    <w:name w:val="标题 7 Char"/>
    <w:link w:val="71"/>
    <w:uiPriority w:val="9"/>
    <w:qFormat/>
    <w:rPr>
      <w:rFonts w:ascii="Times New Roman" w:eastAsia="宋体" w:hAnsi="Times New Roman" w:cs="Times New Roman"/>
      <w:b/>
      <w:bCs/>
      <w:sz w:val="24"/>
      <w:szCs w:val="24"/>
    </w:rPr>
  </w:style>
  <w:style w:type="character" w:customStyle="1" w:styleId="19">
    <w:name w:val="超链接1"/>
    <w:qFormat/>
    <w:rPr>
      <w:color w:val="0000FF"/>
      <w:u w:val="single"/>
    </w:rPr>
  </w:style>
  <w:style w:type="character" w:customStyle="1" w:styleId="3Char0">
    <w:name w:val="正文文本 3 Char"/>
    <w:link w:val="313"/>
    <w:qFormat/>
    <w:rPr>
      <w:rFonts w:ascii="仿宋_GB2312" w:eastAsia="仿宋_GB2312" w:hAnsi="Arial" w:cs="Times New Roman"/>
      <w:sz w:val="32"/>
      <w:szCs w:val="32"/>
    </w:rPr>
  </w:style>
  <w:style w:type="paragraph" w:customStyle="1" w:styleId="313">
    <w:name w:val="正文文本 31"/>
    <w:basedOn w:val="a0"/>
    <w:link w:val="3Char0"/>
    <w:qFormat/>
    <w:rPr>
      <w:rFonts w:ascii="仿宋_GB2312" w:eastAsia="仿宋_GB2312" w:hAnsi="Arial"/>
      <w:sz w:val="32"/>
      <w:szCs w:val="32"/>
    </w:rPr>
  </w:style>
  <w:style w:type="character" w:customStyle="1" w:styleId="font5Char">
    <w:name w:val="font5 Char"/>
    <w:qFormat/>
    <w:rPr>
      <w:rFonts w:ascii="宋体" w:eastAsia="宋体" w:hAnsi="宋体"/>
      <w:sz w:val="28"/>
      <w:szCs w:val="28"/>
      <w:lang w:val="en-US" w:eastAsia="zh-CN" w:bidi="ar-SA"/>
    </w:rPr>
  </w:style>
  <w:style w:type="character" w:customStyle="1" w:styleId="6Char">
    <w:name w:val="标题 6 Char"/>
    <w:link w:val="61"/>
    <w:uiPriority w:val="9"/>
    <w:qFormat/>
    <w:rPr>
      <w:rFonts w:ascii="Arial" w:eastAsia="黑体" w:hAnsi="Arial" w:cs="Times New Roman"/>
      <w:b/>
      <w:bCs/>
      <w:sz w:val="24"/>
      <w:szCs w:val="24"/>
    </w:rPr>
  </w:style>
  <w:style w:type="character" w:customStyle="1" w:styleId="1a">
    <w:name w:val="已访问的超链接1"/>
    <w:qFormat/>
    <w:rPr>
      <w:color w:val="800080"/>
      <w:u w:val="single"/>
    </w:rPr>
  </w:style>
  <w:style w:type="character" w:customStyle="1" w:styleId="4Char">
    <w:name w:val="标题 4 Char"/>
    <w:link w:val="412"/>
    <w:uiPriority w:val="9"/>
    <w:qFormat/>
    <w:rPr>
      <w:rFonts w:ascii="Arial" w:eastAsia="黑体" w:hAnsi="Arial" w:cs="Arial"/>
      <w:b/>
      <w:bCs/>
      <w:sz w:val="28"/>
      <w:szCs w:val="28"/>
    </w:rPr>
  </w:style>
  <w:style w:type="character" w:customStyle="1" w:styleId="Chara">
    <w:name w:val="二级目录 Char"/>
    <w:link w:val="aff0"/>
    <w:qFormat/>
    <w:rPr>
      <w:b/>
      <w:sz w:val="30"/>
      <w:szCs w:val="28"/>
    </w:rPr>
  </w:style>
  <w:style w:type="paragraph" w:customStyle="1" w:styleId="aff0">
    <w:name w:val="二级目录"/>
    <w:next w:val="a0"/>
    <w:link w:val="Chara"/>
    <w:qFormat/>
    <w:pPr>
      <w:tabs>
        <w:tab w:val="left" w:pos="907"/>
        <w:tab w:val="left" w:pos="1145"/>
      </w:tabs>
      <w:ind w:left="907" w:hanging="907"/>
      <w:outlineLvl w:val="1"/>
    </w:pPr>
    <w:rPr>
      <w:rFonts w:ascii="Calibri" w:eastAsia="宋体" w:hAnsi="Calibri"/>
      <w:b/>
      <w:sz w:val="30"/>
      <w:szCs w:val="28"/>
    </w:rPr>
  </w:style>
  <w:style w:type="character" w:customStyle="1" w:styleId="Charb">
    <w:name w:val="页眉 Char"/>
    <w:link w:val="1b"/>
    <w:uiPriority w:val="99"/>
    <w:qFormat/>
    <w:rPr>
      <w:rFonts w:ascii="Times New Roman" w:eastAsia="宋体" w:hAnsi="Times New Roman" w:cs="Times New Roman"/>
      <w:sz w:val="18"/>
      <w:szCs w:val="18"/>
    </w:rPr>
  </w:style>
  <w:style w:type="paragraph" w:customStyle="1" w:styleId="1b">
    <w:name w:val="页眉1"/>
    <w:basedOn w:val="a0"/>
    <w:link w:val="Charb"/>
    <w:qFormat/>
    <w:pPr>
      <w:pBdr>
        <w:bottom w:val="single" w:sz="6" w:space="1" w:color="000000"/>
      </w:pBdr>
      <w:tabs>
        <w:tab w:val="center" w:pos="4153"/>
        <w:tab w:val="right" w:pos="8306"/>
      </w:tabs>
      <w:jc w:val="center"/>
    </w:pPr>
    <w:rPr>
      <w:sz w:val="18"/>
      <w:szCs w:val="18"/>
    </w:rPr>
  </w:style>
  <w:style w:type="character" w:customStyle="1" w:styleId="1c">
    <w:name w:val="页码1"/>
    <w:qFormat/>
  </w:style>
  <w:style w:type="character" w:customStyle="1" w:styleId="2Char0">
    <w:name w:val="正文首行缩进 2 Char"/>
    <w:link w:val="214"/>
    <w:qFormat/>
    <w:rPr>
      <w:rFonts w:ascii="宋体" w:eastAsia="宋体" w:hAnsi="宋体" w:cs="Times New Roman"/>
      <w:sz w:val="32"/>
      <w:szCs w:val="20"/>
    </w:rPr>
  </w:style>
  <w:style w:type="paragraph" w:customStyle="1" w:styleId="214">
    <w:name w:val="正文首行缩进 21"/>
    <w:basedOn w:val="1d"/>
    <w:link w:val="2Char0"/>
    <w:qFormat/>
    <w:pPr>
      <w:spacing w:line="360" w:lineRule="auto"/>
      <w:ind w:firstLine="420"/>
    </w:pPr>
    <w:rPr>
      <w:rFonts w:ascii="宋体" w:eastAsia="宋体" w:hAnsi="宋体"/>
      <w:sz w:val="21"/>
      <w:szCs w:val="20"/>
    </w:rPr>
  </w:style>
  <w:style w:type="paragraph" w:customStyle="1" w:styleId="1d">
    <w:name w:val="正文文本缩进1"/>
    <w:basedOn w:val="a0"/>
    <w:link w:val="Charc"/>
    <w:qFormat/>
    <w:pPr>
      <w:ind w:firstLine="645"/>
    </w:pPr>
    <w:rPr>
      <w:rFonts w:ascii="楷体_GB2312" w:eastAsia="楷体_GB2312"/>
      <w:sz w:val="32"/>
      <w:szCs w:val="32"/>
    </w:rPr>
  </w:style>
  <w:style w:type="character" w:customStyle="1" w:styleId="3Char">
    <w:name w:val="标题 3 Char"/>
    <w:link w:val="312"/>
    <w:uiPriority w:val="9"/>
    <w:qFormat/>
    <w:rPr>
      <w:rFonts w:ascii="Times New Roman" w:eastAsia="宋体" w:hAnsi="Times New Roman" w:cs="Times New Roman"/>
      <w:b/>
      <w:bCs/>
      <w:sz w:val="32"/>
      <w:szCs w:val="32"/>
    </w:rPr>
  </w:style>
  <w:style w:type="character" w:customStyle="1" w:styleId="Chard">
    <w:name w:val="批注文字 Char"/>
    <w:link w:val="1e"/>
    <w:semiHidden/>
    <w:qFormat/>
    <w:rPr>
      <w:rFonts w:ascii="Times New Roman" w:eastAsia="宋体" w:hAnsi="Times New Roman" w:cs="Times New Roman"/>
      <w:szCs w:val="21"/>
    </w:rPr>
  </w:style>
  <w:style w:type="paragraph" w:customStyle="1" w:styleId="1e">
    <w:name w:val="批注文字1"/>
    <w:basedOn w:val="a0"/>
    <w:link w:val="Chard"/>
    <w:semiHidden/>
    <w:qFormat/>
    <w:pPr>
      <w:jc w:val="left"/>
    </w:pPr>
  </w:style>
  <w:style w:type="character" w:customStyle="1" w:styleId="Char6">
    <w:name w:val="正文缩进 Char"/>
    <w:link w:val="13"/>
    <w:qFormat/>
    <w:rPr>
      <w:rFonts w:ascii="Times New Roman" w:eastAsia="宋体" w:hAnsi="Times New Roman" w:cs="Times New Roman"/>
      <w:szCs w:val="21"/>
    </w:rPr>
  </w:style>
  <w:style w:type="character" w:customStyle="1" w:styleId="Chare">
    <w:name w:val="日期 Char"/>
    <w:link w:val="1f"/>
    <w:qFormat/>
    <w:rPr>
      <w:rFonts w:ascii="Times New Roman" w:eastAsia="宋体" w:hAnsi="Times New Roman" w:cs="Times New Roman"/>
      <w:sz w:val="24"/>
      <w:szCs w:val="24"/>
    </w:rPr>
  </w:style>
  <w:style w:type="paragraph" w:customStyle="1" w:styleId="1f">
    <w:name w:val="日期1"/>
    <w:basedOn w:val="a0"/>
    <w:next w:val="a0"/>
    <w:link w:val="Chare"/>
    <w:qFormat/>
    <w:rPr>
      <w:sz w:val="24"/>
      <w:szCs w:val="24"/>
    </w:rPr>
  </w:style>
  <w:style w:type="character" w:customStyle="1" w:styleId="1f0">
    <w:name w:val="要点1"/>
    <w:qFormat/>
    <w:rPr>
      <w:b/>
      <w:bCs/>
    </w:rPr>
  </w:style>
  <w:style w:type="character" w:customStyle="1" w:styleId="Charf">
    <w:name w:val="页脚 Char"/>
    <w:link w:val="1f1"/>
    <w:qFormat/>
    <w:rPr>
      <w:rFonts w:ascii="Times New Roman" w:eastAsia="宋体" w:hAnsi="Times New Roman" w:cs="Times New Roman"/>
      <w:sz w:val="18"/>
      <w:szCs w:val="18"/>
    </w:rPr>
  </w:style>
  <w:style w:type="paragraph" w:customStyle="1" w:styleId="1f1">
    <w:name w:val="页脚1"/>
    <w:basedOn w:val="a0"/>
    <w:link w:val="Charf"/>
    <w:uiPriority w:val="99"/>
    <w:qFormat/>
    <w:pPr>
      <w:tabs>
        <w:tab w:val="center" w:pos="4153"/>
        <w:tab w:val="right" w:pos="8306"/>
      </w:tabs>
      <w:jc w:val="left"/>
    </w:pPr>
    <w:rPr>
      <w:sz w:val="18"/>
      <w:szCs w:val="18"/>
    </w:rPr>
  </w:style>
  <w:style w:type="character" w:customStyle="1" w:styleId="1f2">
    <w:name w:val="批注引用1"/>
    <w:semiHidden/>
    <w:qFormat/>
    <w:rPr>
      <w:sz w:val="21"/>
      <w:szCs w:val="21"/>
    </w:rPr>
  </w:style>
  <w:style w:type="character" w:customStyle="1" w:styleId="5Char">
    <w:name w:val="标题 5 Char"/>
    <w:link w:val="512"/>
    <w:uiPriority w:val="9"/>
    <w:qFormat/>
    <w:rPr>
      <w:rFonts w:ascii="宋体" w:eastAsia="宋体" w:hAnsi="Times New Roman" w:cs="Times New Roman"/>
      <w:color w:val="000000"/>
      <w:sz w:val="28"/>
      <w:szCs w:val="28"/>
    </w:rPr>
  </w:style>
  <w:style w:type="character" w:customStyle="1" w:styleId="Charf0">
    <w:name w:val="文档结构图 Char"/>
    <w:link w:val="1f3"/>
    <w:semiHidden/>
    <w:qFormat/>
    <w:rPr>
      <w:rFonts w:ascii="Times New Roman" w:eastAsia="宋体" w:hAnsi="Times New Roman" w:cs="Times New Roman"/>
      <w:szCs w:val="21"/>
      <w:shd w:val="clear" w:color="auto" w:fill="000080"/>
    </w:rPr>
  </w:style>
  <w:style w:type="paragraph" w:customStyle="1" w:styleId="1f3">
    <w:name w:val="文档结构图1"/>
    <w:basedOn w:val="a0"/>
    <w:link w:val="Charf0"/>
    <w:semiHidden/>
    <w:qFormat/>
    <w:pPr>
      <w:shd w:val="clear" w:color="auto" w:fill="000080"/>
    </w:pPr>
  </w:style>
  <w:style w:type="character" w:customStyle="1" w:styleId="3Char2">
    <w:name w:val="正文文本缩进 3 Char"/>
    <w:link w:val="314"/>
    <w:qFormat/>
    <w:rPr>
      <w:rFonts w:ascii="Arial" w:eastAsia="仿宋_GB2312" w:hAnsi="Arial" w:cs="Arial"/>
      <w:color w:val="FFFF00"/>
      <w:sz w:val="32"/>
      <w:szCs w:val="32"/>
    </w:rPr>
  </w:style>
  <w:style w:type="paragraph" w:customStyle="1" w:styleId="314">
    <w:name w:val="正文文本缩进 31"/>
    <w:basedOn w:val="a0"/>
    <w:link w:val="3Char2"/>
    <w:qFormat/>
    <w:pPr>
      <w:ind w:left="645" w:firstLine="645"/>
    </w:pPr>
    <w:rPr>
      <w:rFonts w:ascii="Arial" w:eastAsia="仿宋_GB2312" w:hAnsi="Arial" w:cs="Arial"/>
      <w:color w:val="FFFF00"/>
      <w:sz w:val="32"/>
      <w:szCs w:val="32"/>
    </w:rPr>
  </w:style>
  <w:style w:type="character" w:customStyle="1" w:styleId="Charc">
    <w:name w:val="正文文本缩进 Char"/>
    <w:link w:val="1d"/>
    <w:uiPriority w:val="99"/>
    <w:qFormat/>
    <w:rPr>
      <w:rFonts w:ascii="楷体_GB2312" w:eastAsia="楷体_GB2312" w:hAnsi="Times New Roman" w:cs="Times New Roman"/>
      <w:sz w:val="32"/>
      <w:szCs w:val="32"/>
    </w:rPr>
  </w:style>
  <w:style w:type="character" w:customStyle="1" w:styleId="Charf1">
    <w:name w:val="纯文本 Char"/>
    <w:link w:val="1f4"/>
    <w:uiPriority w:val="99"/>
    <w:qFormat/>
    <w:rPr>
      <w:rFonts w:ascii="宋体" w:eastAsia="宋体" w:hAnsi="Courier New" w:cs="Courier New"/>
      <w:szCs w:val="21"/>
    </w:rPr>
  </w:style>
  <w:style w:type="paragraph" w:customStyle="1" w:styleId="1f4">
    <w:name w:val="纯文本1"/>
    <w:basedOn w:val="a0"/>
    <w:link w:val="Charf1"/>
    <w:qFormat/>
    <w:rPr>
      <w:rFonts w:ascii="宋体" w:hAnsi="Courier New" w:cs="Courier New"/>
    </w:rPr>
  </w:style>
  <w:style w:type="character" w:customStyle="1" w:styleId="1Char">
    <w:name w:val="标题 1 Char"/>
    <w:link w:val="113"/>
    <w:qFormat/>
    <w:rPr>
      <w:rFonts w:ascii="楷体_GB2312" w:eastAsia="楷体_GB2312" w:hAnsi="Times New Roman" w:cs="Times New Roman"/>
      <w:sz w:val="28"/>
      <w:szCs w:val="28"/>
    </w:rPr>
  </w:style>
  <w:style w:type="character" w:customStyle="1" w:styleId="2Char">
    <w:name w:val="标题 2 Char"/>
    <w:link w:val="213"/>
    <w:uiPriority w:val="9"/>
    <w:qFormat/>
    <w:rPr>
      <w:rFonts w:ascii="Arial" w:eastAsia="幼圆" w:hAnsi="Arial" w:cs="Arial"/>
      <w:b/>
      <w:bCs/>
      <w:sz w:val="44"/>
      <w:szCs w:val="44"/>
    </w:rPr>
  </w:style>
  <w:style w:type="character" w:customStyle="1" w:styleId="9Char">
    <w:name w:val="标题 9 Char"/>
    <w:link w:val="91"/>
    <w:uiPriority w:val="9"/>
    <w:qFormat/>
    <w:rPr>
      <w:rFonts w:ascii="Arial" w:eastAsia="黑体" w:hAnsi="Arial" w:cs="Times New Roman"/>
      <w:szCs w:val="21"/>
    </w:rPr>
  </w:style>
  <w:style w:type="character" w:customStyle="1" w:styleId="2Char2">
    <w:name w:val="正文文本缩进 2 Char"/>
    <w:link w:val="215"/>
    <w:qFormat/>
    <w:rPr>
      <w:rFonts w:ascii="Arial" w:eastAsia="仿宋_GB2312" w:hAnsi="Arial" w:cs="Arial"/>
      <w:sz w:val="32"/>
      <w:szCs w:val="32"/>
    </w:rPr>
  </w:style>
  <w:style w:type="paragraph" w:customStyle="1" w:styleId="215">
    <w:name w:val="正文文本缩进 21"/>
    <w:basedOn w:val="a0"/>
    <w:link w:val="2Char2"/>
    <w:qFormat/>
    <w:pPr>
      <w:ind w:left="630" w:firstLine="645"/>
    </w:pPr>
    <w:rPr>
      <w:rFonts w:ascii="Arial" w:eastAsia="仿宋_GB2312" w:hAnsi="Arial" w:cs="Arial"/>
      <w:sz w:val="32"/>
      <w:szCs w:val="32"/>
    </w:rPr>
  </w:style>
  <w:style w:type="character" w:customStyle="1" w:styleId="2Char3">
    <w:name w:val="正文文本 2 Char"/>
    <w:link w:val="216"/>
    <w:qFormat/>
    <w:rPr>
      <w:rFonts w:ascii="楷体_GB2312" w:eastAsia="楷体_GB2312" w:hAnsi="Times New Roman" w:cs="Times New Roman"/>
      <w:sz w:val="28"/>
      <w:szCs w:val="28"/>
    </w:rPr>
  </w:style>
  <w:style w:type="paragraph" w:customStyle="1" w:styleId="216">
    <w:name w:val="正文文本 21"/>
    <w:basedOn w:val="a0"/>
    <w:link w:val="2Char3"/>
    <w:qFormat/>
    <w:pPr>
      <w:widowControl/>
      <w:jc w:val="center"/>
    </w:pPr>
    <w:rPr>
      <w:rFonts w:ascii="楷体_GB2312" w:eastAsia="楷体_GB2312"/>
      <w:sz w:val="28"/>
      <w:szCs w:val="28"/>
    </w:rPr>
  </w:style>
  <w:style w:type="character" w:customStyle="1" w:styleId="Charf2">
    <w:name w:val="批注主题 Char"/>
    <w:link w:val="1f5"/>
    <w:semiHidden/>
    <w:qFormat/>
    <w:rPr>
      <w:rFonts w:ascii="Times New Roman" w:eastAsia="宋体" w:hAnsi="Times New Roman" w:cs="Times New Roman"/>
      <w:b/>
      <w:bCs/>
      <w:szCs w:val="21"/>
    </w:rPr>
  </w:style>
  <w:style w:type="paragraph" w:customStyle="1" w:styleId="1f5">
    <w:name w:val="批注主题1"/>
    <w:basedOn w:val="1e"/>
    <w:next w:val="1e"/>
    <w:link w:val="Charf2"/>
    <w:semiHidden/>
    <w:qFormat/>
    <w:rPr>
      <w:b/>
      <w:bCs/>
    </w:rPr>
  </w:style>
  <w:style w:type="character" w:customStyle="1" w:styleId="Charf3">
    <w:name w:val="正文首行缩进 Char"/>
    <w:link w:val="1f6"/>
    <w:qFormat/>
    <w:rPr>
      <w:rFonts w:ascii="仿宋_GB2312" w:eastAsia="仿宋_GB2312" w:hAnsi="Times New Roman" w:cs="Times New Roman"/>
      <w:sz w:val="30"/>
      <w:szCs w:val="30"/>
    </w:rPr>
  </w:style>
  <w:style w:type="paragraph" w:customStyle="1" w:styleId="1f6">
    <w:name w:val="正文首行缩进1"/>
    <w:basedOn w:val="a0"/>
    <w:link w:val="Charf3"/>
    <w:qFormat/>
    <w:pPr>
      <w:spacing w:line="360" w:lineRule="auto"/>
      <w:ind w:firstLine="200"/>
    </w:pPr>
    <w:rPr>
      <w:rFonts w:ascii="仿宋_GB2312" w:eastAsia="仿宋_GB2312"/>
      <w:sz w:val="30"/>
      <w:szCs w:val="30"/>
    </w:rPr>
  </w:style>
  <w:style w:type="paragraph" w:customStyle="1" w:styleId="tablelines">
    <w:name w:val="table_lines"/>
    <w:basedOn w:val="a0"/>
    <w:qFormat/>
    <w:pPr>
      <w:widowControl/>
      <w:jc w:val="left"/>
    </w:pPr>
    <w:rPr>
      <w:sz w:val="20"/>
      <w:szCs w:val="20"/>
      <w:lang w:val="de-DE" w:eastAsia="de-DE"/>
    </w:rPr>
  </w:style>
  <w:style w:type="paragraph" w:customStyle="1" w:styleId="Charf4">
    <w:name w:val="Char"/>
    <w:basedOn w:val="1f3"/>
    <w:qFormat/>
    <w:rPr>
      <w:rFonts w:ascii="Tahoma" w:hAnsi="Tahoma"/>
      <w:sz w:val="24"/>
      <w:szCs w:val="24"/>
    </w:rPr>
  </w:style>
  <w:style w:type="paragraph" w:customStyle="1" w:styleId="114">
    <w:name w:val="索引 11"/>
    <w:basedOn w:val="a0"/>
    <w:next w:val="a0"/>
    <w:semiHidden/>
    <w:qFormat/>
    <w:pPr>
      <w:spacing w:line="240" w:lineRule="atLeast"/>
    </w:pPr>
    <w:rPr>
      <w:b/>
      <w:bCs/>
    </w:rPr>
  </w:style>
  <w:style w:type="paragraph" w:customStyle="1" w:styleId="513">
    <w:name w:val="目录 51"/>
    <w:basedOn w:val="a0"/>
    <w:next w:val="a0"/>
    <w:semiHidden/>
    <w:qFormat/>
    <w:pPr>
      <w:ind w:left="840"/>
      <w:jc w:val="left"/>
    </w:pPr>
  </w:style>
  <w:style w:type="paragraph" w:customStyle="1" w:styleId="CharCharCharChar">
    <w:name w:val="Char Char Char Char"/>
    <w:basedOn w:val="1f3"/>
    <w:qFormat/>
    <w:pPr>
      <w:spacing w:line="360" w:lineRule="auto"/>
    </w:pPr>
    <w:rPr>
      <w:rFonts w:ascii="Tahoma" w:hAnsi="Tahoma"/>
      <w:sz w:val="24"/>
      <w:szCs w:val="24"/>
    </w:rPr>
  </w:style>
  <w:style w:type="paragraph" w:customStyle="1" w:styleId="24">
    <w:name w:val="列出段落2"/>
    <w:basedOn w:val="a0"/>
    <w:qFormat/>
    <w:pPr>
      <w:widowControl/>
      <w:ind w:left="720"/>
      <w:contextualSpacing/>
      <w:jc w:val="left"/>
    </w:pPr>
    <w:rPr>
      <w:rFonts w:ascii="Calibri" w:hAnsi="Calibri"/>
      <w:sz w:val="24"/>
      <w:szCs w:val="24"/>
      <w:lang w:eastAsia="en-US" w:bidi="en-US"/>
    </w:rPr>
  </w:style>
  <w:style w:type="paragraph" w:customStyle="1" w:styleId="1f7">
    <w:name w:val="普通(网站)1"/>
    <w:basedOn w:val="a0"/>
    <w:qFormat/>
    <w:pPr>
      <w:widowControl/>
      <w:spacing w:before="100" w:beforeAutospacing="1" w:after="100" w:afterAutospacing="1"/>
      <w:jc w:val="left"/>
    </w:pPr>
    <w:rPr>
      <w:rFonts w:ascii="宋体" w:hAnsi="宋体" w:cs="宋体"/>
      <w:sz w:val="24"/>
      <w:szCs w:val="24"/>
    </w:rPr>
  </w:style>
  <w:style w:type="paragraph" w:customStyle="1" w:styleId="1f8">
    <w:name w:val="无间隔1"/>
    <w:uiPriority w:val="99"/>
    <w:qFormat/>
    <w:pPr>
      <w:widowControl w:val="0"/>
      <w:jc w:val="both"/>
    </w:pPr>
    <w:rPr>
      <w:rFonts w:ascii="Times New Roman" w:eastAsia="宋体" w:hAnsi="Times New Roman"/>
      <w:sz w:val="21"/>
      <w:szCs w:val="21"/>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810">
    <w:name w:val="目录 81"/>
    <w:basedOn w:val="a0"/>
    <w:next w:val="a0"/>
    <w:semiHidden/>
    <w:qFormat/>
    <w:pPr>
      <w:ind w:left="1470"/>
      <w:jc w:val="left"/>
    </w:pPr>
  </w:style>
  <w:style w:type="paragraph" w:customStyle="1" w:styleId="910">
    <w:name w:val="目录 91"/>
    <w:basedOn w:val="a0"/>
    <w:next w:val="a0"/>
    <w:semiHidden/>
    <w:qFormat/>
    <w:pPr>
      <w:ind w:left="1680"/>
      <w:jc w:val="left"/>
    </w:pPr>
  </w:style>
  <w:style w:type="paragraph" w:customStyle="1" w:styleId="Char16">
    <w:name w:val="Char1"/>
    <w:basedOn w:val="a0"/>
    <w:qFormat/>
    <w:pPr>
      <w:tabs>
        <w:tab w:val="left" w:pos="360"/>
      </w:tabs>
      <w:ind w:firstLine="200"/>
    </w:pPr>
    <w:rPr>
      <w:sz w:val="28"/>
      <w:szCs w:val="30"/>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315">
    <w:name w:val="目录 31"/>
    <w:basedOn w:val="a0"/>
    <w:next w:val="a0"/>
    <w:semiHidden/>
    <w:qFormat/>
    <w:pPr>
      <w:ind w:left="420"/>
      <w:jc w:val="left"/>
    </w:pPr>
    <w:rPr>
      <w:i/>
      <w:iCs/>
      <w:szCs w:val="24"/>
    </w:rPr>
  </w:style>
  <w:style w:type="paragraph" w:customStyle="1" w:styleId="612">
    <w:name w:val="目录 61"/>
    <w:basedOn w:val="a0"/>
    <w:next w:val="a0"/>
    <w:semiHidden/>
    <w:qFormat/>
    <w:pPr>
      <w:ind w:left="1050"/>
      <w:jc w:val="left"/>
    </w:pPr>
  </w:style>
  <w:style w:type="paragraph" w:customStyle="1" w:styleId="712">
    <w:name w:val="目录 71"/>
    <w:basedOn w:val="a0"/>
    <w:next w:val="a0"/>
    <w:semiHidden/>
    <w:qFormat/>
    <w:pPr>
      <w:ind w:left="1260"/>
      <w:jc w:val="left"/>
    </w:pPr>
  </w:style>
  <w:style w:type="paragraph" w:customStyle="1" w:styleId="10">
    <w:name w:val="附录1"/>
    <w:qFormat/>
    <w:pPr>
      <w:numPr>
        <w:numId w:val="4"/>
      </w:numPr>
      <w:spacing w:before="240" w:line="600" w:lineRule="atLeast"/>
    </w:pPr>
    <w:rPr>
      <w:rFonts w:ascii="Times New Roman" w:eastAsia="宋体" w:hAnsi="Times New Roman"/>
      <w:b/>
      <w:i/>
      <w:sz w:val="28"/>
    </w:rPr>
  </w:style>
  <w:style w:type="paragraph" w:customStyle="1" w:styleId="32">
    <w:name w:val="标题3"/>
    <w:basedOn w:val="a0"/>
    <w:next w:val="a0"/>
    <w:qFormat/>
    <w:pPr>
      <w:spacing w:line="590" w:lineRule="atLeast"/>
      <w:ind w:firstLine="624"/>
    </w:pPr>
    <w:rPr>
      <w:rFonts w:ascii="方正黑体_GBK" w:eastAsia="方正黑体_GBK"/>
      <w:sz w:val="32"/>
      <w:szCs w:val="32"/>
    </w:rPr>
  </w:style>
  <w:style w:type="paragraph" w:customStyle="1" w:styleId="316">
    <w:name w:val="列表 31"/>
    <w:basedOn w:val="a0"/>
    <w:qFormat/>
    <w:pPr>
      <w:ind w:left="100" w:hanging="200"/>
    </w:pPr>
  </w:style>
  <w:style w:type="paragraph" w:customStyle="1" w:styleId="115">
    <w:name w:val="目录 1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413">
    <w:name w:val="目录 41"/>
    <w:basedOn w:val="a0"/>
    <w:next w:val="a0"/>
    <w:semiHidden/>
    <w:qFormat/>
    <w:pPr>
      <w:ind w:left="630"/>
      <w:jc w:val="left"/>
    </w:pPr>
  </w:style>
  <w:style w:type="paragraph" w:customStyle="1" w:styleId="42">
    <w:name w:val="4"/>
    <w:basedOn w:val="a0"/>
    <w:next w:val="314"/>
    <w:qFormat/>
    <w:pPr>
      <w:spacing w:line="360" w:lineRule="auto"/>
      <w:ind w:firstLine="420"/>
    </w:pPr>
    <w:rPr>
      <w:color w:val="FF0000"/>
      <w:sz w:val="24"/>
      <w:szCs w:val="24"/>
    </w:rPr>
  </w:style>
  <w:style w:type="paragraph" w:customStyle="1" w:styleId="217">
    <w:name w:val="列表 21"/>
    <w:basedOn w:val="a0"/>
    <w:qFormat/>
    <w:pPr>
      <w:ind w:left="100" w:hanging="200"/>
    </w:pPr>
  </w:style>
  <w:style w:type="paragraph" w:customStyle="1" w:styleId="218">
    <w:name w:val="目录 21"/>
    <w:basedOn w:val="a0"/>
    <w:next w:val="a0"/>
    <w:semiHidden/>
    <w:qFormat/>
    <w:pPr>
      <w:ind w:left="210"/>
      <w:jc w:val="left"/>
    </w:pPr>
    <w:rPr>
      <w:smallCaps/>
      <w:szCs w:val="24"/>
    </w:rPr>
  </w:style>
  <w:style w:type="paragraph" w:customStyle="1" w:styleId="CharCharCharChar1">
    <w:name w:val="Char Char Char Char1"/>
    <w:basedOn w:val="1f3"/>
    <w:qFormat/>
    <w:pPr>
      <w:spacing w:line="360" w:lineRule="auto"/>
    </w:pPr>
    <w:rPr>
      <w:rFonts w:ascii="Tahoma" w:hAnsi="Tahoma"/>
      <w:sz w:val="24"/>
      <w:szCs w:val="24"/>
    </w:rPr>
  </w:style>
  <w:style w:type="paragraph" w:customStyle="1" w:styleId="aff1">
    <w:name w:val="普通正文"/>
    <w:basedOn w:val="a0"/>
    <w:qFormat/>
    <w:pPr>
      <w:spacing w:before="120" w:after="120" w:line="360" w:lineRule="auto"/>
      <w:ind w:firstLine="480"/>
      <w:jc w:val="left"/>
    </w:pPr>
    <w:rPr>
      <w:rFonts w:ascii="Arial" w:hAnsi="Arial"/>
      <w:sz w:val="24"/>
      <w:szCs w:val="24"/>
    </w:rPr>
  </w:style>
  <w:style w:type="paragraph" w:customStyle="1" w:styleId="BodyTextch">
    <w:name w:val="Body Text(ch)"/>
    <w:basedOn w:val="a0"/>
    <w:next w:val="18"/>
    <w:qFormat/>
    <w:pPr>
      <w:spacing w:after="120"/>
    </w:pPr>
    <w:rPr>
      <w:rFonts w:ascii="宋体" w:hAnsi="Arial"/>
      <w:bCs/>
      <w:iCs/>
      <w:szCs w:val="24"/>
    </w:rPr>
  </w:style>
  <w:style w:type="paragraph" w:customStyle="1" w:styleId="1f9">
    <w:name w:val="列表1"/>
    <w:basedOn w:val="a0"/>
    <w:qFormat/>
    <w:pPr>
      <w:ind w:left="200" w:hanging="200"/>
    </w:pPr>
  </w:style>
  <w:style w:type="paragraph" w:customStyle="1" w:styleId="1">
    <w:name w:val="样式1"/>
    <w:basedOn w:val="a0"/>
    <w:qFormat/>
    <w:pPr>
      <w:numPr>
        <w:numId w:val="5"/>
      </w:numPr>
    </w:pPr>
    <w:rPr>
      <w:rFonts w:ascii="宋体" w:hAnsi="宋体"/>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fa">
    <w:name w:val="图表目录1"/>
    <w:basedOn w:val="a0"/>
    <w:next w:val="a0"/>
    <w:semiHidden/>
    <w:qFormat/>
    <w:pPr>
      <w:ind w:left="840" w:hanging="420"/>
    </w:pPr>
  </w:style>
  <w:style w:type="paragraph" w:customStyle="1" w:styleId="aff2">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1fb">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uiPriority w:val="99"/>
    <w:semiHidden/>
    <w:qFormat/>
    <w:rPr>
      <w:rFonts w:ascii="Times New Roman" w:eastAsia="宋体" w:hAnsi="Times New Roman"/>
      <w:sz w:val="21"/>
      <w:szCs w:val="21"/>
    </w:rPr>
  </w:style>
  <w:style w:type="paragraph" w:customStyle="1" w:styleId="1fd">
    <w:name w:val="正文1"/>
    <w:basedOn w:val="a0"/>
    <w:uiPriority w:val="99"/>
    <w:qFormat/>
    <w:pPr>
      <w:spacing w:line="440" w:lineRule="exact"/>
      <w:ind w:firstLine="480"/>
    </w:pPr>
    <w:rPr>
      <w:rFonts w:ascii="微软雅黑" w:eastAsia="微软雅黑" w:hAnsi="微软雅黑"/>
      <w:sz w:val="24"/>
      <w:szCs w:val="20"/>
    </w:rPr>
  </w:style>
  <w:style w:type="table" w:customStyle="1" w:styleId="1fe">
    <w:name w:val="网格型1"/>
    <w:basedOn w:val="15"/>
    <w:qFormat/>
    <w:pPr>
      <w:widowControl w:val="0"/>
      <w:jc w:val="both"/>
    </w:pPr>
    <w:tblPr>
      <w:tblCellMar>
        <w:top w:w="0" w:type="dxa"/>
        <w:left w:w="0" w:type="dxa"/>
        <w:bottom w:w="0" w:type="dxa"/>
        <w:right w:w="0" w:type="dxa"/>
      </w:tblCellMar>
    </w:tblPr>
  </w:style>
  <w:style w:type="paragraph" w:customStyle="1" w:styleId="aff3">
    <w:name w:val="首行缩进"/>
    <w:basedOn w:val="a0"/>
    <w:qFormat/>
    <w:pPr>
      <w:ind w:firstLine="480"/>
    </w:pPr>
    <w:rPr>
      <w:lang w:val="zh-CN"/>
    </w:rPr>
  </w:style>
  <w:style w:type="paragraph" w:customStyle="1" w:styleId="219">
    <w:name w:val="正文空2格  1."/>
    <w:basedOn w:val="a0"/>
    <w:qFormat/>
    <w:pPr>
      <w:ind w:firstLine="480"/>
    </w:pPr>
    <w:rPr>
      <w:rFonts w:cs="宋体"/>
      <w:sz w:val="28"/>
    </w:rPr>
  </w:style>
  <w:style w:type="paragraph" w:customStyle="1" w:styleId="msonormal0">
    <w:name w:val="msonormal"/>
    <w:basedOn w:val="a0"/>
    <w:uiPriority w:val="99"/>
    <w:qFormat/>
    <w:pPr>
      <w:jc w:val="left"/>
    </w:pPr>
    <w:rPr>
      <w:rFonts w:ascii="Calibri" w:hAnsi="Calibri"/>
      <w:sz w:val="24"/>
      <w:szCs w:val="24"/>
    </w:rPr>
  </w:style>
  <w:style w:type="character" w:customStyle="1" w:styleId="Char10">
    <w:name w:val="批注文字 Char1"/>
    <w:basedOn w:val="a1"/>
    <w:link w:val="a5"/>
    <w:uiPriority w:val="99"/>
    <w:semiHidden/>
    <w:qFormat/>
    <w:rPr>
      <w:rFonts w:ascii="Calibri" w:hAnsi="Calibri"/>
      <w:sz w:val="21"/>
      <w:szCs w:val="22"/>
    </w:rPr>
  </w:style>
  <w:style w:type="character" w:customStyle="1" w:styleId="Char11">
    <w:name w:val="正文文本 Char1"/>
    <w:basedOn w:val="a1"/>
    <w:link w:val="a8"/>
    <w:uiPriority w:val="99"/>
    <w:qFormat/>
    <w:rPr>
      <w:rFonts w:ascii="华文中宋" w:eastAsia="华文中宋"/>
      <w:bCs/>
      <w:sz w:val="28"/>
      <w:szCs w:val="21"/>
    </w:rPr>
  </w:style>
  <w:style w:type="character" w:customStyle="1" w:styleId="Char12">
    <w:name w:val="纯文本 Char1"/>
    <w:basedOn w:val="a1"/>
    <w:link w:val="ab"/>
    <w:uiPriority w:val="99"/>
    <w:semiHidden/>
    <w:qFormat/>
    <w:rPr>
      <w:rFonts w:ascii="宋体" w:hAnsi="Courier New"/>
      <w:szCs w:val="21"/>
    </w:rPr>
  </w:style>
  <w:style w:type="character" w:customStyle="1" w:styleId="Char1">
    <w:name w:val="批注主题 Char1"/>
    <w:basedOn w:val="Char10"/>
    <w:link w:val="a4"/>
    <w:uiPriority w:val="99"/>
    <w:semiHidden/>
    <w:qFormat/>
    <w:rPr>
      <w:rFonts w:ascii="Calibri" w:hAnsi="Calibri"/>
      <w:b/>
      <w:bCs/>
      <w:sz w:val="21"/>
      <w:szCs w:val="22"/>
    </w:rPr>
  </w:style>
  <w:style w:type="character" w:customStyle="1" w:styleId="Char13">
    <w:name w:val="批注框文本 Char1"/>
    <w:basedOn w:val="a1"/>
    <w:link w:val="ad"/>
    <w:uiPriority w:val="99"/>
    <w:semiHidden/>
    <w:qFormat/>
    <w:rPr>
      <w:rFonts w:ascii="等线" w:eastAsia="等线" w:hAnsi="等线"/>
      <w:sz w:val="18"/>
      <w:szCs w:val="18"/>
    </w:rPr>
  </w:style>
  <w:style w:type="paragraph" w:customStyle="1" w:styleId="aff4">
    <w:name w:val="标书正文"/>
    <w:basedOn w:val="a0"/>
    <w:qFormat/>
    <w:pPr>
      <w:spacing w:line="360" w:lineRule="auto"/>
    </w:pPr>
    <w:rPr>
      <w:rFonts w:ascii="Calibri" w:eastAsia="微软雅黑" w:hAnsi="Calibri"/>
    </w:rPr>
  </w:style>
  <w:style w:type="character" w:customStyle="1" w:styleId="font11">
    <w:name w:val="font11"/>
    <w:basedOn w:val="a1"/>
    <w:qFormat/>
    <w:rPr>
      <w:rFonts w:ascii="宋体" w:eastAsia="宋体" w:hAnsi="宋体" w:cs="宋体" w:hint="eastAsia"/>
      <w:color w:val="000000"/>
      <w:sz w:val="21"/>
      <w:szCs w:val="21"/>
      <w:u w:val="none"/>
    </w:rPr>
  </w:style>
  <w:style w:type="character" w:customStyle="1" w:styleId="font41">
    <w:name w:val="font41"/>
    <w:basedOn w:val="a1"/>
    <w:qFormat/>
    <w:rPr>
      <w:rFonts w:ascii="宋体" w:eastAsia="宋体" w:hAnsi="宋体" w:cs="宋体" w:hint="eastAsia"/>
      <w:b/>
      <w:bCs/>
      <w:i/>
      <w:iCs/>
      <w:color w:val="000000"/>
      <w:sz w:val="21"/>
      <w:szCs w:val="21"/>
      <w:u w:val="single"/>
    </w:rPr>
  </w:style>
  <w:style w:type="character" w:customStyle="1" w:styleId="font21">
    <w:name w:val="font21"/>
    <w:basedOn w:val="a1"/>
    <w:qFormat/>
    <w:rPr>
      <w:rFonts w:ascii="宋体" w:eastAsia="宋体" w:hAnsi="宋体" w:cs="宋体" w:hint="eastAsia"/>
      <w:color w:val="000000"/>
      <w:sz w:val="21"/>
      <w:szCs w:val="21"/>
      <w:u w:val="none"/>
    </w:rPr>
  </w:style>
  <w:style w:type="character" w:customStyle="1" w:styleId="font51">
    <w:name w:val="font51"/>
    <w:basedOn w:val="a1"/>
    <w:qFormat/>
    <w:rPr>
      <w:rFonts w:ascii="宋体" w:eastAsia="宋体" w:hAnsi="宋体" w:cs="宋体" w:hint="eastAsia"/>
      <w:b/>
      <w:bCs/>
      <w:color w:val="000000"/>
      <w:sz w:val="21"/>
      <w:szCs w:val="21"/>
      <w:u w:val="none"/>
    </w:rPr>
  </w:style>
  <w:style w:type="paragraph" w:customStyle="1" w:styleId="aff5">
    <w:name w:val="正文（缩进）"/>
    <w:basedOn w:val="a0"/>
    <w:qFormat/>
    <w:pPr>
      <w:spacing w:line="360" w:lineRule="auto"/>
      <w:ind w:firstLine="200"/>
    </w:pPr>
    <w:rPr>
      <w:sz w:val="24"/>
      <w:szCs w:val="24"/>
    </w:rPr>
  </w:style>
  <w:style w:type="paragraph" w:customStyle="1" w:styleId="Style2">
    <w:name w:val="_Style 2"/>
    <w:basedOn w:val="a0"/>
    <w:qFormat/>
    <w:pPr>
      <w:widowControl/>
      <w:jc w:val="left"/>
    </w:pPr>
    <w:rPr>
      <w:rFonts w:ascii="Calibri" w:hAnsi="Calibri"/>
      <w:sz w:val="22"/>
      <w:szCs w:val="22"/>
    </w:rPr>
  </w:style>
  <w:style w:type="character" w:customStyle="1" w:styleId="font31">
    <w:name w:val="font31"/>
    <w:qFormat/>
    <w:rPr>
      <w:rFonts w:ascii="微软雅黑" w:eastAsia="微软雅黑" w:hAnsi="微软雅黑" w:cs="微软雅黑" w:hint="eastAsia"/>
      <w:b/>
      <w:bCs/>
      <w:color w:val="000000"/>
      <w:sz w:val="21"/>
      <w:szCs w:val="21"/>
      <w:u w:val="none"/>
    </w:rPr>
  </w:style>
  <w:style w:type="paragraph" w:customStyle="1" w:styleId="TableParagraph">
    <w:name w:val="Table Paragraph"/>
    <w:basedOn w:val="a0"/>
    <w:uiPriority w:val="1"/>
    <w:qFormat/>
    <w:pPr>
      <w:jc w:val="left"/>
    </w:pPr>
    <w:rPr>
      <w:sz w:val="24"/>
      <w:szCs w:val="24"/>
    </w:rPr>
  </w:style>
  <w:style w:type="character" w:customStyle="1" w:styleId="1ff">
    <w:name w:val="标题 1 字符"/>
    <w:qFormat/>
    <w:rPr>
      <w:rFonts w:ascii="楷体_GB2312" w:eastAsia="楷体_GB2312" w:hAnsi="Times New Roman" w:cs="Times New Roman"/>
      <w:sz w:val="28"/>
      <w:szCs w:val="28"/>
    </w:rPr>
  </w:style>
  <w:style w:type="character" w:customStyle="1" w:styleId="25">
    <w:name w:val="标题 2 字符"/>
    <w:qFormat/>
    <w:rPr>
      <w:rFonts w:ascii="Arial" w:eastAsia="幼圆" w:hAnsi="Arial" w:cs="Arial"/>
      <w:b/>
      <w:bCs/>
      <w:sz w:val="44"/>
      <w:szCs w:val="44"/>
    </w:rPr>
  </w:style>
  <w:style w:type="character" w:customStyle="1" w:styleId="aff6">
    <w:name w:val="正文缩进 字符"/>
    <w:qFormat/>
    <w:rPr>
      <w:rFonts w:ascii="Times New Roman" w:eastAsia="宋体" w:hAnsi="Times New Roman" w:cs="Times New Roman"/>
      <w:szCs w:val="21"/>
    </w:rPr>
  </w:style>
  <w:style w:type="character" w:customStyle="1" w:styleId="33">
    <w:name w:val="标题 3 字符"/>
    <w:qFormat/>
    <w:rPr>
      <w:rFonts w:ascii="Times New Roman" w:eastAsia="宋体" w:hAnsi="Times New Roman" w:cs="Times New Roman"/>
      <w:b/>
      <w:bCs/>
      <w:sz w:val="32"/>
      <w:szCs w:val="32"/>
    </w:rPr>
  </w:style>
  <w:style w:type="character" w:customStyle="1" w:styleId="43">
    <w:name w:val="标题 4 字符"/>
    <w:qFormat/>
    <w:rPr>
      <w:rFonts w:ascii="Arial" w:eastAsia="黑体" w:hAnsi="Arial" w:cs="Arial"/>
      <w:b/>
      <w:bCs/>
      <w:sz w:val="28"/>
      <w:szCs w:val="28"/>
    </w:rPr>
  </w:style>
  <w:style w:type="character" w:customStyle="1" w:styleId="52">
    <w:name w:val="标题 5 字符"/>
    <w:qFormat/>
    <w:rPr>
      <w:rFonts w:ascii="宋体" w:eastAsia="宋体" w:hAnsi="Times New Roman" w:cs="Times New Roman"/>
      <w:color w:val="000000"/>
      <w:sz w:val="28"/>
      <w:szCs w:val="28"/>
    </w:rPr>
  </w:style>
  <w:style w:type="character" w:customStyle="1" w:styleId="62">
    <w:name w:val="标题 6 字符"/>
    <w:qFormat/>
    <w:rPr>
      <w:rFonts w:ascii="Arial" w:eastAsia="黑体" w:hAnsi="Arial" w:cs="Times New Roman"/>
      <w:b/>
      <w:bCs/>
      <w:sz w:val="24"/>
      <w:szCs w:val="24"/>
    </w:rPr>
  </w:style>
  <w:style w:type="character" w:customStyle="1" w:styleId="72">
    <w:name w:val="标题 7 字符"/>
    <w:qFormat/>
    <w:rPr>
      <w:rFonts w:ascii="Times New Roman" w:eastAsia="宋体" w:hAnsi="Times New Roman" w:cs="Times New Roman"/>
      <w:b/>
      <w:bCs/>
      <w:sz w:val="24"/>
      <w:szCs w:val="24"/>
    </w:rPr>
  </w:style>
  <w:style w:type="character" w:customStyle="1" w:styleId="82">
    <w:name w:val="标题 8 字符"/>
    <w:qFormat/>
    <w:rPr>
      <w:rFonts w:ascii="Arial" w:eastAsia="黑体" w:hAnsi="Arial" w:cs="Times New Roman"/>
      <w:sz w:val="24"/>
      <w:szCs w:val="24"/>
    </w:rPr>
  </w:style>
  <w:style w:type="character" w:customStyle="1" w:styleId="92">
    <w:name w:val="标题 9 字符"/>
    <w:qFormat/>
    <w:rPr>
      <w:rFonts w:ascii="Arial" w:eastAsia="黑体" w:hAnsi="Arial" w:cs="Times New Roman"/>
      <w:szCs w:val="21"/>
    </w:rPr>
  </w:style>
  <w:style w:type="character" w:customStyle="1" w:styleId="aff7">
    <w:name w:val="文档结构图 字符"/>
    <w:semiHidden/>
    <w:qFormat/>
    <w:rPr>
      <w:rFonts w:ascii="Times New Roman" w:eastAsia="宋体" w:hAnsi="Times New Roman" w:cs="Times New Roman"/>
      <w:szCs w:val="21"/>
      <w:shd w:val="clear" w:color="auto" w:fill="000080"/>
    </w:rPr>
  </w:style>
  <w:style w:type="character" w:customStyle="1" w:styleId="aff8">
    <w:name w:val="批注文字 字符"/>
    <w:semiHidden/>
    <w:qFormat/>
    <w:rPr>
      <w:rFonts w:ascii="Times New Roman" w:eastAsia="宋体" w:hAnsi="Times New Roman" w:cs="Times New Roman"/>
      <w:szCs w:val="21"/>
    </w:rPr>
  </w:style>
  <w:style w:type="character" w:customStyle="1" w:styleId="34">
    <w:name w:val="正文文本 3 字符"/>
    <w:qFormat/>
    <w:rPr>
      <w:rFonts w:ascii="仿宋_GB2312" w:eastAsia="仿宋_GB2312" w:hAnsi="Arial" w:cs="Times New Roman"/>
      <w:sz w:val="32"/>
      <w:szCs w:val="32"/>
    </w:rPr>
  </w:style>
  <w:style w:type="character" w:customStyle="1" w:styleId="aff9">
    <w:name w:val="正文文本 字符"/>
    <w:qFormat/>
    <w:rPr>
      <w:rFonts w:ascii="楷体_GB2312" w:eastAsia="楷体_GB2312" w:hAnsi="Arial" w:cs="Times New Roman"/>
      <w:sz w:val="28"/>
      <w:szCs w:val="28"/>
    </w:rPr>
  </w:style>
  <w:style w:type="character" w:customStyle="1" w:styleId="affa">
    <w:name w:val="正文文本缩进 字符"/>
    <w:qFormat/>
    <w:rPr>
      <w:rFonts w:ascii="楷体_GB2312" w:eastAsia="楷体_GB2312" w:hAnsi="Times New Roman" w:cs="Times New Roman"/>
      <w:sz w:val="32"/>
      <w:szCs w:val="32"/>
    </w:rPr>
  </w:style>
  <w:style w:type="character" w:customStyle="1" w:styleId="affb">
    <w:name w:val="纯文本 字符"/>
    <w:qFormat/>
    <w:rPr>
      <w:rFonts w:ascii="宋体" w:eastAsia="宋体" w:hAnsi="Courier New" w:cs="Courier New"/>
      <w:szCs w:val="21"/>
    </w:rPr>
  </w:style>
  <w:style w:type="character" w:customStyle="1" w:styleId="affc">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d">
    <w:name w:val="批注框文本 字符"/>
    <w:semiHidden/>
    <w:qFormat/>
    <w:rPr>
      <w:rFonts w:ascii="Times New Roman" w:eastAsia="宋体" w:hAnsi="Times New Roman" w:cs="Times New Roman"/>
      <w:sz w:val="18"/>
      <w:szCs w:val="18"/>
    </w:rPr>
  </w:style>
  <w:style w:type="character" w:customStyle="1" w:styleId="affe">
    <w:name w:val="页脚 字符"/>
    <w:uiPriority w:val="99"/>
    <w:qFormat/>
    <w:rPr>
      <w:rFonts w:ascii="Times New Roman" w:eastAsia="宋体" w:hAnsi="Times New Roman" w:cs="Times New Roman"/>
      <w:sz w:val="18"/>
      <w:szCs w:val="18"/>
    </w:rPr>
  </w:style>
  <w:style w:type="character" w:customStyle="1" w:styleId="afff">
    <w:name w:val="页眉 字符"/>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paragraph" w:customStyle="1" w:styleId="116">
    <w:name w:val="普通(网站)11"/>
    <w:basedOn w:val="a0"/>
    <w:uiPriority w:val="99"/>
    <w:qFormat/>
    <w:pPr>
      <w:widowControl/>
      <w:spacing w:before="100" w:beforeAutospacing="1" w:after="100" w:afterAutospacing="1"/>
      <w:jc w:val="left"/>
    </w:pPr>
    <w:rPr>
      <w:rFonts w:ascii="宋体" w:hAnsi="宋体" w:cs="宋体"/>
      <w:sz w:val="24"/>
      <w:szCs w:val="24"/>
    </w:rPr>
  </w:style>
  <w:style w:type="character" w:customStyle="1" w:styleId="afff0">
    <w:name w:val="批注主题 字符"/>
    <w:semiHidden/>
    <w:qFormat/>
    <w:rPr>
      <w:rFonts w:ascii="Times New Roman" w:eastAsia="宋体" w:hAnsi="Times New Roman" w:cs="Times New Roman"/>
      <w:b/>
      <w:bCs/>
      <w:szCs w:val="21"/>
    </w:rPr>
  </w:style>
  <w:style w:type="character" w:customStyle="1" w:styleId="afff1">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 w:val="32"/>
      <w:szCs w:val="20"/>
    </w:rPr>
  </w:style>
  <w:style w:type="paragraph" w:customStyle="1" w:styleId="afff2">
    <w:name w:val="列表段落"/>
    <w:basedOn w:val="a0"/>
    <w:qFormat/>
    <w:pPr>
      <w:widowControl/>
      <w:ind w:left="720"/>
      <w:contextualSpacing/>
      <w:jc w:val="left"/>
    </w:pPr>
    <w:rPr>
      <w:rFonts w:ascii="Calibri" w:hAnsi="Calibri"/>
      <w:sz w:val="24"/>
      <w:szCs w:val="24"/>
      <w:lang w:eastAsia="en-US" w:bidi="en-US"/>
    </w:rPr>
  </w:style>
  <w:style w:type="paragraph" w:customStyle="1" w:styleId="2222222222">
    <w:name w:val="2222222222"/>
    <w:basedOn w:val="a0"/>
    <w:next w:val="a0"/>
    <w:qFormat/>
    <w:pPr>
      <w:spacing w:before="156" w:after="156" w:line="600" w:lineRule="exact"/>
      <w:outlineLvl w:val="0"/>
    </w:pPr>
    <w:rPr>
      <w:rFonts w:ascii="楷体_GB2312" w:eastAsia="楷体_GB2312" w:hAnsi="方正小标宋简体" w:cs="仿宋"/>
      <w:b/>
      <w:sz w:val="32"/>
      <w:szCs w:val="32"/>
    </w:rPr>
  </w:style>
  <w:style w:type="paragraph" w:customStyle="1" w:styleId="p0">
    <w:name w:val="p0"/>
    <w:basedOn w:val="a0"/>
    <w:qFormat/>
    <w:pPr>
      <w:widowControl/>
    </w:pPr>
  </w:style>
  <w:style w:type="character" w:customStyle="1" w:styleId="Char17">
    <w:name w:val="正文文本缩进 Char1"/>
    <w:basedOn w:val="a1"/>
    <w:uiPriority w:val="99"/>
    <w:qFormat/>
    <w:rPr>
      <w:rFonts w:ascii="Times New Roman" w:eastAsia="宋体" w:hAnsi="Times New Roman"/>
      <w:sz w:val="21"/>
      <w:szCs w:val="21"/>
    </w:rPr>
  </w:style>
  <w:style w:type="character" w:customStyle="1" w:styleId="2Char10">
    <w:name w:val="正文首行缩进 2 Char1"/>
    <w:basedOn w:val="Char17"/>
    <w:uiPriority w:val="99"/>
    <w:semiHidden/>
    <w:rPr>
      <w:rFonts w:ascii="Times New Roman" w:eastAsia="宋体" w:hAnsi="Times New Roman"/>
      <w:sz w:val="21"/>
      <w:szCs w:val="21"/>
    </w:rPr>
  </w:style>
  <w:style w:type="paragraph" w:customStyle="1" w:styleId="29">
    <w:name w:val="正文2"/>
    <w:basedOn w:val="a0"/>
    <w:qFormat/>
    <w:pPr>
      <w:spacing w:before="156" w:line="360" w:lineRule="auto"/>
      <w:ind w:firstLine="510"/>
    </w:pPr>
    <w:rPr>
      <w:rFonts w:ascii="Calibri" w:hAnsi="Calibr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qFormat="1"/>
    <w:lsdException w:name="annotation text" w:uiPriority="0" w:qFormat="1"/>
    <w:lsdException w:name="header" w:qFormat="1"/>
    <w:lsdException w:name="footer" w:uiPriority="0" w:qFormat="1"/>
    <w:lsdException w:name="index heading" w:semiHidden="1"/>
    <w:lsdException w:name="caption" w:semiHidden="1" w:uiPriority="35" w:qFormat="1"/>
    <w:lsdException w:name="table of figures" w:qFormat="1"/>
    <w:lsdException w:name="envelope address" w:semiHidden="1"/>
    <w:lsdException w:name="envelope return" w:semiHidden="1" w:uiPriority="0" w:qFormat="1"/>
    <w:lsdException w:name="footnote reference" w:qFormat="1"/>
    <w:lsdException w:name="annotation reference" w:semiHidden="1" w:uiPriority="0" w:qFormat="1"/>
    <w:lsdException w:name="line number" w:semiHidden="1"/>
    <w:lsdException w:name="page number" w:uiPriority="0" w:unhideWhenUsed="0" w:qFormat="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uiPriority="0"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uiPriority="0" w:qFormat="1"/>
    <w:lsdException w:name="Note Heading" w:semiHidden="1"/>
    <w:lsdException w:name="Body Text 2" w:uiPriority="0" w:unhideWhenUsed="0" w:qFormat="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0" w:unhideWhenUsed="0" w:qFormat="1"/>
    <w:lsdException w:name="Emphasis" w:uiPriority="2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pPr>
      <w:widowControl w:val="0"/>
      <w:jc w:val="both"/>
    </w:pPr>
    <w:rPr>
      <w:rFonts w:ascii="Times New Roman" w:eastAsia="宋体" w:hAnsi="Times New Roman"/>
      <w:sz w:val="21"/>
      <w:szCs w:val="21"/>
    </w:rPr>
  </w:style>
  <w:style w:type="paragraph" w:styleId="11">
    <w:name w:val="heading 1"/>
    <w:basedOn w:val="a0"/>
    <w:next w:val="a0"/>
    <w:link w:val="1Char1"/>
    <w:qFormat/>
    <w:pPr>
      <w:keepNext/>
      <w:keepLines/>
      <w:spacing w:before="480" w:after="200"/>
      <w:outlineLvl w:val="0"/>
    </w:pPr>
    <w:rPr>
      <w:rFonts w:ascii="Arial" w:eastAsia="Arial" w:hAnsi="Arial" w:cs="Arial"/>
      <w:sz w:val="40"/>
      <w:szCs w:val="40"/>
    </w:rPr>
  </w:style>
  <w:style w:type="paragraph" w:styleId="20">
    <w:name w:val="heading 2"/>
    <w:basedOn w:val="a0"/>
    <w:next w:val="a0"/>
    <w:link w:val="2Char1"/>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Char1"/>
    <w:uiPriority w:val="9"/>
    <w:unhideWhenUsed/>
    <w:qFormat/>
    <w:pPr>
      <w:keepNext/>
      <w:keepLines/>
      <w:spacing w:before="320" w:after="200"/>
      <w:outlineLvl w:val="8"/>
    </w:pPr>
    <w:rPr>
      <w:rFonts w:ascii="Arial" w:eastAsia="Arial" w:hAnsi="Arial" w:cs="Arial"/>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link w:val="Char1"/>
    <w:uiPriority w:val="99"/>
    <w:semiHidden/>
    <w:unhideWhenUsed/>
    <w:qFormat/>
    <w:rPr>
      <w:b/>
      <w:bCs/>
    </w:rPr>
  </w:style>
  <w:style w:type="paragraph" w:styleId="a5">
    <w:name w:val="annotation text"/>
    <w:basedOn w:val="a0"/>
    <w:link w:val="Char10"/>
    <w:unhideWhenUsed/>
    <w:qFormat/>
    <w:pPr>
      <w:jc w:val="left"/>
    </w:pPr>
    <w:rPr>
      <w:rFonts w:ascii="Calibri" w:hAnsi="Calibri"/>
      <w:szCs w:val="22"/>
    </w:rPr>
  </w:style>
  <w:style w:type="paragraph" w:styleId="70">
    <w:name w:val="toc 7"/>
    <w:basedOn w:val="a0"/>
    <w:next w:val="a0"/>
    <w:uiPriority w:val="39"/>
    <w:unhideWhenUsed/>
    <w:qFormat/>
    <w:pPr>
      <w:spacing w:after="57"/>
      <w:ind w:left="1701"/>
    </w:pPr>
  </w:style>
  <w:style w:type="paragraph" w:styleId="a6">
    <w:name w:val="Normal Indent"/>
    <w:basedOn w:val="a0"/>
    <w:unhideWhenUsed/>
    <w:qFormat/>
    <w:pPr>
      <w:ind w:firstLine="420"/>
    </w:pPr>
  </w:style>
  <w:style w:type="paragraph" w:styleId="a7">
    <w:name w:val="caption"/>
    <w:basedOn w:val="a0"/>
    <w:next w:val="a0"/>
    <w:uiPriority w:val="35"/>
    <w:semiHidden/>
    <w:unhideWhenUsed/>
    <w:qFormat/>
    <w:pPr>
      <w:spacing w:line="276" w:lineRule="auto"/>
    </w:pPr>
    <w:rPr>
      <w:b/>
      <w:bCs/>
      <w:color w:val="4F81BD" w:themeColor="accent1"/>
      <w:sz w:val="18"/>
      <w:szCs w:val="18"/>
    </w:rPr>
  </w:style>
  <w:style w:type="paragraph" w:styleId="a8">
    <w:name w:val="Body Text"/>
    <w:basedOn w:val="a0"/>
    <w:next w:val="21"/>
    <w:link w:val="Char11"/>
    <w:qFormat/>
    <w:rPr>
      <w:rFonts w:ascii="华文中宋" w:eastAsia="华文中宋"/>
      <w:bCs/>
      <w:sz w:val="28"/>
    </w:rPr>
  </w:style>
  <w:style w:type="paragraph" w:styleId="21">
    <w:name w:val="Body Text 2"/>
    <w:basedOn w:val="a0"/>
    <w:qFormat/>
    <w:pPr>
      <w:spacing w:after="120" w:line="480" w:lineRule="auto"/>
    </w:pPr>
  </w:style>
  <w:style w:type="paragraph" w:styleId="a9">
    <w:name w:val="Body Text Indent"/>
    <w:basedOn w:val="a0"/>
    <w:next w:val="aa"/>
    <w:uiPriority w:val="99"/>
    <w:unhideWhenUsed/>
    <w:qFormat/>
    <w:pPr>
      <w:ind w:firstLine="645"/>
    </w:pPr>
    <w:rPr>
      <w:rFonts w:ascii="楷体_GB2312" w:eastAsia="楷体_GB2312"/>
      <w:sz w:val="32"/>
      <w:szCs w:val="32"/>
    </w:rPr>
  </w:style>
  <w:style w:type="paragraph" w:styleId="aa">
    <w:name w:val="envelope return"/>
    <w:basedOn w:val="a0"/>
    <w:semiHidden/>
    <w:unhideWhenUsed/>
    <w:qFormat/>
    <w:rPr>
      <w:rFonts w:ascii="Arial" w:hAnsi="Arial"/>
    </w:rPr>
  </w:style>
  <w:style w:type="paragraph" w:styleId="2">
    <w:name w:val="List Bullet 2"/>
    <w:basedOn w:val="a0"/>
    <w:semiHidden/>
    <w:unhideWhenUsed/>
    <w:qFormat/>
    <w:pPr>
      <w:numPr>
        <w:numId w:val="1"/>
      </w:numPr>
    </w:pPr>
  </w:style>
  <w:style w:type="paragraph" w:styleId="50">
    <w:name w:val="toc 5"/>
    <w:basedOn w:val="a0"/>
    <w:next w:val="a0"/>
    <w:uiPriority w:val="39"/>
    <w:unhideWhenUsed/>
    <w:qFormat/>
    <w:pPr>
      <w:spacing w:after="57"/>
      <w:ind w:left="1134"/>
    </w:pPr>
  </w:style>
  <w:style w:type="paragraph" w:styleId="30">
    <w:name w:val="toc 3"/>
    <w:basedOn w:val="a0"/>
    <w:next w:val="a0"/>
    <w:uiPriority w:val="39"/>
    <w:unhideWhenUsed/>
    <w:qFormat/>
    <w:pPr>
      <w:spacing w:after="57"/>
      <w:ind w:left="567"/>
    </w:pPr>
  </w:style>
  <w:style w:type="paragraph" w:styleId="ab">
    <w:name w:val="Plain Text"/>
    <w:basedOn w:val="a0"/>
    <w:link w:val="Char12"/>
    <w:uiPriority w:val="99"/>
    <w:unhideWhenUsed/>
    <w:qFormat/>
    <w:rPr>
      <w:rFonts w:ascii="宋体" w:hAnsi="Courier New"/>
      <w:sz w:val="20"/>
    </w:rPr>
  </w:style>
  <w:style w:type="paragraph" w:styleId="80">
    <w:name w:val="toc 8"/>
    <w:basedOn w:val="a0"/>
    <w:next w:val="a0"/>
    <w:uiPriority w:val="39"/>
    <w:unhideWhenUsed/>
    <w:qFormat/>
    <w:pPr>
      <w:spacing w:after="57"/>
      <w:ind w:left="1984"/>
    </w:pPr>
  </w:style>
  <w:style w:type="paragraph" w:styleId="ac">
    <w:name w:val="endnote text"/>
    <w:basedOn w:val="a0"/>
    <w:link w:val="Char"/>
    <w:uiPriority w:val="99"/>
    <w:semiHidden/>
    <w:unhideWhenUsed/>
    <w:qFormat/>
    <w:rPr>
      <w:sz w:val="20"/>
    </w:rPr>
  </w:style>
  <w:style w:type="paragraph" w:styleId="ad">
    <w:name w:val="Balloon Text"/>
    <w:basedOn w:val="a0"/>
    <w:link w:val="Char13"/>
    <w:uiPriority w:val="99"/>
    <w:semiHidden/>
    <w:unhideWhenUsed/>
    <w:qFormat/>
    <w:rPr>
      <w:rFonts w:ascii="等线" w:eastAsia="等线" w:hAnsi="等线"/>
      <w:sz w:val="18"/>
      <w:szCs w:val="18"/>
    </w:rPr>
  </w:style>
  <w:style w:type="paragraph" w:styleId="ae">
    <w:name w:val="footer"/>
    <w:basedOn w:val="a0"/>
    <w:link w:val="Char14"/>
    <w:unhideWhenUsed/>
    <w:qFormat/>
    <w:pPr>
      <w:tabs>
        <w:tab w:val="center" w:pos="7143"/>
        <w:tab w:val="right" w:pos="14287"/>
      </w:tabs>
    </w:pPr>
  </w:style>
  <w:style w:type="paragraph" w:styleId="22">
    <w:name w:val="Body Text First Indent 2"/>
    <w:basedOn w:val="a9"/>
    <w:semiHidden/>
    <w:unhideWhenUsed/>
    <w:qFormat/>
    <w:pPr>
      <w:spacing w:line="360" w:lineRule="auto"/>
      <w:ind w:firstLine="420"/>
    </w:pPr>
    <w:rPr>
      <w:rFonts w:ascii="宋体" w:eastAsia="宋体" w:hAnsi="宋体"/>
      <w:sz w:val="21"/>
      <w:szCs w:val="20"/>
    </w:rPr>
  </w:style>
  <w:style w:type="paragraph" w:styleId="af">
    <w:name w:val="header"/>
    <w:basedOn w:val="a0"/>
    <w:link w:val="Char15"/>
    <w:uiPriority w:val="99"/>
    <w:unhideWhenUsed/>
    <w:qFormat/>
    <w:pPr>
      <w:tabs>
        <w:tab w:val="center" w:pos="7143"/>
        <w:tab w:val="right" w:pos="14287"/>
      </w:tabs>
    </w:pPr>
  </w:style>
  <w:style w:type="paragraph" w:styleId="12">
    <w:name w:val="toc 1"/>
    <w:basedOn w:val="a0"/>
    <w:next w:val="a0"/>
    <w:uiPriority w:val="39"/>
    <w:unhideWhenUsed/>
    <w:qFormat/>
    <w:pPr>
      <w:spacing w:after="57"/>
    </w:pPr>
  </w:style>
  <w:style w:type="paragraph" w:styleId="40">
    <w:name w:val="toc 4"/>
    <w:basedOn w:val="a0"/>
    <w:next w:val="a0"/>
    <w:uiPriority w:val="39"/>
    <w:unhideWhenUsed/>
    <w:qFormat/>
    <w:pPr>
      <w:spacing w:after="57"/>
      <w:ind w:left="850"/>
    </w:pPr>
  </w:style>
  <w:style w:type="paragraph" w:styleId="af0">
    <w:name w:val="Subtitle"/>
    <w:basedOn w:val="a0"/>
    <w:next w:val="a0"/>
    <w:link w:val="Char0"/>
    <w:uiPriority w:val="11"/>
    <w:qFormat/>
    <w:pPr>
      <w:spacing w:before="200" w:after="200"/>
    </w:pPr>
    <w:rPr>
      <w:sz w:val="24"/>
      <w:szCs w:val="24"/>
    </w:rPr>
  </w:style>
  <w:style w:type="paragraph" w:styleId="a">
    <w:name w:val="List"/>
    <w:basedOn w:val="a0"/>
    <w:uiPriority w:val="99"/>
    <w:semiHidden/>
    <w:unhideWhenUsed/>
    <w:qFormat/>
    <w:pPr>
      <w:numPr>
        <w:numId w:val="2"/>
      </w:numPr>
      <w:spacing w:after="20" w:line="288" w:lineRule="auto"/>
    </w:pPr>
    <w:rPr>
      <w:rFonts w:ascii="Calibri" w:hAnsi="Calibri"/>
      <w:szCs w:val="20"/>
      <w:lang w:val="en-GB"/>
    </w:rPr>
  </w:style>
  <w:style w:type="paragraph" w:styleId="af1">
    <w:name w:val="footnote text"/>
    <w:basedOn w:val="a0"/>
    <w:link w:val="Char2"/>
    <w:uiPriority w:val="99"/>
    <w:semiHidden/>
    <w:unhideWhenUsed/>
    <w:qFormat/>
    <w:pPr>
      <w:spacing w:after="40"/>
    </w:pPr>
    <w:rPr>
      <w:sz w:val="18"/>
    </w:rPr>
  </w:style>
  <w:style w:type="paragraph" w:styleId="60">
    <w:name w:val="toc 6"/>
    <w:basedOn w:val="a0"/>
    <w:next w:val="a0"/>
    <w:uiPriority w:val="39"/>
    <w:unhideWhenUsed/>
    <w:qFormat/>
    <w:pPr>
      <w:spacing w:after="57"/>
      <w:ind w:left="1417"/>
    </w:pPr>
  </w:style>
  <w:style w:type="paragraph" w:styleId="af2">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0">
    <w:name w:val="toc 9"/>
    <w:basedOn w:val="a0"/>
    <w:next w:val="a0"/>
    <w:uiPriority w:val="39"/>
    <w:unhideWhenUsed/>
    <w:qFormat/>
    <w:pPr>
      <w:spacing w:after="57"/>
      <w:ind w:left="2268"/>
    </w:pPr>
  </w:style>
  <w:style w:type="paragraph" w:styleId="af3">
    <w:name w:val="Normal (Web)"/>
    <w:basedOn w:val="a0"/>
    <w:qFormat/>
    <w:rPr>
      <w:sz w:val="24"/>
    </w:rPr>
  </w:style>
  <w:style w:type="paragraph" w:styleId="af4">
    <w:name w:val="Title"/>
    <w:basedOn w:val="a0"/>
    <w:next w:val="a0"/>
    <w:link w:val="Char3"/>
    <w:uiPriority w:val="10"/>
    <w:qFormat/>
    <w:pPr>
      <w:spacing w:before="300" w:after="200"/>
      <w:contextualSpacing/>
    </w:pPr>
    <w:rPr>
      <w:sz w:val="48"/>
      <w:szCs w:val="48"/>
    </w:rPr>
  </w:style>
  <w:style w:type="character" w:styleId="af5">
    <w:name w:val="Strong"/>
    <w:qFormat/>
    <w:rPr>
      <w:b/>
    </w:rPr>
  </w:style>
  <w:style w:type="character" w:styleId="af6">
    <w:name w:val="endnote reference"/>
    <w:uiPriority w:val="99"/>
    <w:semiHidden/>
    <w:unhideWhenUsed/>
    <w:qFormat/>
    <w:rPr>
      <w:vertAlign w:val="superscript"/>
    </w:rPr>
  </w:style>
  <w:style w:type="character" w:styleId="af7">
    <w:name w:val="page number"/>
    <w:qFormat/>
  </w:style>
  <w:style w:type="character" w:styleId="af8">
    <w:name w:val="Hyperlink"/>
    <w:uiPriority w:val="99"/>
    <w:unhideWhenUsed/>
    <w:qFormat/>
    <w:rPr>
      <w:color w:val="0000FF" w:themeColor="hyperlink"/>
      <w:u w:val="single"/>
    </w:rPr>
  </w:style>
  <w:style w:type="character" w:styleId="af9">
    <w:name w:val="annotation reference"/>
    <w:semiHidden/>
    <w:unhideWhenUsed/>
    <w:qFormat/>
    <w:rPr>
      <w:sz w:val="21"/>
      <w:szCs w:val="21"/>
    </w:rPr>
  </w:style>
  <w:style w:type="character" w:styleId="afa">
    <w:name w:val="footnote reference"/>
    <w:uiPriority w:val="99"/>
    <w:unhideWhenUsed/>
    <w:qFormat/>
    <w:rPr>
      <w:vertAlign w:val="superscript"/>
    </w:rPr>
  </w:style>
  <w:style w:type="table" w:styleId="af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PlainTable1">
    <w:name w:val="Plain Table 1"/>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2"/>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rPr>
      <w:rFonts w:ascii="Times New Roman" w:eastAsia="宋体" w:hAnsi="Times New Roman"/>
    </w:rPr>
  </w:style>
  <w:style w:type="character" w:customStyle="1" w:styleId="1Char1">
    <w:name w:val="标题 1 Char1"/>
    <w:link w:val="11"/>
    <w:uiPriority w:val="9"/>
    <w:qFormat/>
    <w:rPr>
      <w:rFonts w:ascii="Arial" w:eastAsia="Arial" w:hAnsi="Arial" w:cs="Arial"/>
      <w:sz w:val="40"/>
      <w:szCs w:val="40"/>
    </w:rPr>
  </w:style>
  <w:style w:type="character" w:customStyle="1" w:styleId="2Char1">
    <w:name w:val="标题 2 Char1"/>
    <w:link w:val="20"/>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c">
    <w:name w:val="List Paragraph"/>
    <w:basedOn w:val="a0"/>
    <w:uiPriority w:val="34"/>
    <w:qFormat/>
    <w:pPr>
      <w:ind w:left="720"/>
      <w:contextualSpacing/>
    </w:pPr>
  </w:style>
  <w:style w:type="paragraph" w:styleId="afd">
    <w:name w:val="No Spacing"/>
    <w:uiPriority w:val="1"/>
    <w:qFormat/>
    <w:rPr>
      <w:rFonts w:ascii="Calibri" w:eastAsia="宋体" w:hAnsi="Calibri"/>
    </w:rPr>
  </w:style>
  <w:style w:type="character" w:customStyle="1" w:styleId="Char3">
    <w:name w:val="标题 Char"/>
    <w:link w:val="af4"/>
    <w:uiPriority w:val="10"/>
    <w:qFormat/>
    <w:rPr>
      <w:sz w:val="48"/>
      <w:szCs w:val="48"/>
    </w:rPr>
  </w:style>
  <w:style w:type="character" w:customStyle="1" w:styleId="Char0">
    <w:name w:val="副标题 Char"/>
    <w:link w:val="af0"/>
    <w:uiPriority w:val="11"/>
    <w:qFormat/>
    <w:rPr>
      <w:sz w:val="24"/>
      <w:szCs w:val="24"/>
    </w:rPr>
  </w:style>
  <w:style w:type="paragraph" w:styleId="afe">
    <w:name w:val="Quote"/>
    <w:basedOn w:val="a0"/>
    <w:next w:val="a0"/>
    <w:link w:val="Char4"/>
    <w:uiPriority w:val="29"/>
    <w:qFormat/>
    <w:pPr>
      <w:ind w:left="720" w:right="720"/>
    </w:pPr>
    <w:rPr>
      <w:i/>
    </w:rPr>
  </w:style>
  <w:style w:type="character" w:customStyle="1" w:styleId="Char4">
    <w:name w:val="引用 Char"/>
    <w:link w:val="afe"/>
    <w:uiPriority w:val="29"/>
    <w:qFormat/>
    <w:rPr>
      <w:i/>
    </w:rPr>
  </w:style>
  <w:style w:type="paragraph" w:styleId="aff">
    <w:name w:val="Intense Quote"/>
    <w:basedOn w:val="a0"/>
    <w:next w:val="a0"/>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f"/>
    <w:uiPriority w:val="30"/>
    <w:qFormat/>
    <w:rPr>
      <w:i/>
    </w:rPr>
  </w:style>
  <w:style w:type="character" w:customStyle="1" w:styleId="Char15">
    <w:name w:val="页眉 Char1"/>
    <w:link w:val="af"/>
    <w:uiPriority w:val="99"/>
    <w:qFormat/>
  </w:style>
  <w:style w:type="character" w:customStyle="1" w:styleId="FooterChar">
    <w:name w:val="Footer Char"/>
    <w:uiPriority w:val="99"/>
    <w:qFormat/>
  </w:style>
  <w:style w:type="character" w:customStyle="1" w:styleId="Char14">
    <w:name w:val="页脚 Char1"/>
    <w:link w:val="ae"/>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f1"/>
    <w:uiPriority w:val="99"/>
    <w:qFormat/>
    <w:rPr>
      <w:sz w:val="18"/>
    </w:rPr>
  </w:style>
  <w:style w:type="character" w:customStyle="1" w:styleId="Char">
    <w:name w:val="尾注文本 Char"/>
    <w:link w:val="ac"/>
    <w:uiPriority w:val="99"/>
    <w:qFormat/>
    <w:rPr>
      <w:sz w:val="20"/>
    </w:rPr>
  </w:style>
  <w:style w:type="paragraph" w:customStyle="1" w:styleId="TOC11">
    <w:name w:val="TOC 标题11"/>
    <w:uiPriority w:val="39"/>
    <w:unhideWhenUsed/>
    <w:qFormat/>
    <w:rPr>
      <w:rFonts w:ascii="Calibri" w:eastAsia="宋体" w:hAnsi="Calibri"/>
    </w:rPr>
  </w:style>
  <w:style w:type="paragraph" w:customStyle="1" w:styleId="113">
    <w:name w:val="标题 11"/>
    <w:basedOn w:val="a0"/>
    <w:next w:val="a0"/>
    <w:link w:val="1Char"/>
    <w:qFormat/>
    <w:pPr>
      <w:keepNext/>
      <w:jc w:val="center"/>
      <w:outlineLvl w:val="0"/>
    </w:pPr>
    <w:rPr>
      <w:rFonts w:ascii="楷体_GB2312" w:eastAsia="楷体_GB2312"/>
      <w:sz w:val="28"/>
      <w:szCs w:val="28"/>
    </w:rPr>
  </w:style>
  <w:style w:type="paragraph" w:customStyle="1" w:styleId="213">
    <w:name w:val="标题 21"/>
    <w:basedOn w:val="a0"/>
    <w:next w:val="a0"/>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312">
    <w:name w:val="标题 31"/>
    <w:basedOn w:val="a0"/>
    <w:next w:val="a0"/>
    <w:link w:val="3Char"/>
    <w:qFormat/>
    <w:pPr>
      <w:keepNext/>
      <w:keepLines/>
      <w:spacing w:before="260" w:after="260" w:line="416" w:lineRule="auto"/>
      <w:outlineLvl w:val="2"/>
    </w:pPr>
    <w:rPr>
      <w:b/>
      <w:bCs/>
      <w:sz w:val="32"/>
      <w:szCs w:val="32"/>
    </w:rPr>
  </w:style>
  <w:style w:type="paragraph" w:customStyle="1" w:styleId="412">
    <w:name w:val="标题 41"/>
    <w:basedOn w:val="a0"/>
    <w:next w:val="13"/>
    <w:link w:val="4Char"/>
    <w:qFormat/>
    <w:pPr>
      <w:keepNext/>
      <w:keepLines/>
      <w:spacing w:before="280" w:after="290" w:line="376" w:lineRule="auto"/>
      <w:outlineLvl w:val="3"/>
    </w:pPr>
    <w:rPr>
      <w:rFonts w:ascii="Arial" w:eastAsia="黑体" w:hAnsi="Arial" w:cs="Arial"/>
      <w:b/>
      <w:bCs/>
      <w:sz w:val="28"/>
      <w:szCs w:val="28"/>
    </w:rPr>
  </w:style>
  <w:style w:type="paragraph" w:customStyle="1" w:styleId="13">
    <w:name w:val="正文缩进1"/>
    <w:basedOn w:val="a0"/>
    <w:link w:val="Char6"/>
    <w:qFormat/>
    <w:pPr>
      <w:ind w:firstLine="420"/>
    </w:pPr>
  </w:style>
  <w:style w:type="paragraph" w:customStyle="1" w:styleId="512">
    <w:name w:val="标题 51"/>
    <w:basedOn w:val="a0"/>
    <w:next w:val="13"/>
    <w:link w:val="5Char"/>
    <w:qFormat/>
    <w:pPr>
      <w:keepNext/>
      <w:outlineLvl w:val="4"/>
    </w:pPr>
    <w:rPr>
      <w:rFonts w:ascii="宋体"/>
      <w:color w:val="000000"/>
      <w:sz w:val="28"/>
      <w:szCs w:val="28"/>
    </w:rPr>
  </w:style>
  <w:style w:type="paragraph" w:customStyle="1" w:styleId="61">
    <w:name w:val="标题 61"/>
    <w:basedOn w:val="a0"/>
    <w:next w:val="a0"/>
    <w:link w:val="6Char"/>
    <w:qFormat/>
    <w:pPr>
      <w:keepNext/>
      <w:keepLines/>
      <w:numPr>
        <w:ilvl w:val="5"/>
        <w:numId w:val="3"/>
      </w:numPr>
      <w:spacing w:before="240" w:after="64" w:line="320" w:lineRule="auto"/>
      <w:outlineLvl w:val="5"/>
    </w:pPr>
    <w:rPr>
      <w:rFonts w:ascii="Arial" w:eastAsia="黑体" w:hAnsi="Arial"/>
      <w:b/>
      <w:bCs/>
      <w:sz w:val="24"/>
      <w:szCs w:val="24"/>
    </w:rPr>
  </w:style>
  <w:style w:type="paragraph" w:customStyle="1" w:styleId="71">
    <w:name w:val="标题 71"/>
    <w:basedOn w:val="a0"/>
    <w:next w:val="a0"/>
    <w:link w:val="7Char"/>
    <w:qFormat/>
    <w:pPr>
      <w:keepNext/>
      <w:keepLines/>
      <w:numPr>
        <w:ilvl w:val="6"/>
        <w:numId w:val="3"/>
      </w:numPr>
      <w:spacing w:before="240" w:after="64" w:line="320" w:lineRule="auto"/>
      <w:outlineLvl w:val="6"/>
    </w:pPr>
    <w:rPr>
      <w:b/>
      <w:bCs/>
      <w:sz w:val="24"/>
      <w:szCs w:val="24"/>
    </w:rPr>
  </w:style>
  <w:style w:type="paragraph" w:customStyle="1" w:styleId="81">
    <w:name w:val="标题 81"/>
    <w:basedOn w:val="a0"/>
    <w:next w:val="a0"/>
    <w:link w:val="8Char"/>
    <w:qFormat/>
    <w:pPr>
      <w:keepNext/>
      <w:keepLines/>
      <w:numPr>
        <w:ilvl w:val="7"/>
        <w:numId w:val="3"/>
      </w:numPr>
      <w:spacing w:before="240" w:after="64" w:line="320" w:lineRule="auto"/>
      <w:outlineLvl w:val="7"/>
    </w:pPr>
    <w:rPr>
      <w:rFonts w:ascii="Arial" w:eastAsia="黑体" w:hAnsi="Arial"/>
      <w:sz w:val="24"/>
      <w:szCs w:val="24"/>
    </w:rPr>
  </w:style>
  <w:style w:type="paragraph" w:customStyle="1" w:styleId="91">
    <w:name w:val="标题 91"/>
    <w:basedOn w:val="a0"/>
    <w:next w:val="a0"/>
    <w:link w:val="9Char"/>
    <w:qFormat/>
    <w:pPr>
      <w:keepNext/>
      <w:keepLines/>
      <w:numPr>
        <w:ilvl w:val="8"/>
        <w:numId w:val="3"/>
      </w:numPr>
      <w:spacing w:before="240" w:after="64" w:line="320" w:lineRule="auto"/>
      <w:outlineLvl w:val="8"/>
    </w:pPr>
    <w:rPr>
      <w:rFonts w:ascii="Arial" w:eastAsia="黑体" w:hAnsi="Arial"/>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Char7">
    <w:name w:val="批注框文本 Char"/>
    <w:link w:val="16"/>
    <w:semiHidden/>
    <w:qFormat/>
    <w:rPr>
      <w:rFonts w:ascii="Times New Roman" w:eastAsia="宋体" w:hAnsi="Times New Roman" w:cs="Times New Roman"/>
      <w:sz w:val="18"/>
      <w:szCs w:val="18"/>
    </w:rPr>
  </w:style>
  <w:style w:type="paragraph" w:customStyle="1" w:styleId="16">
    <w:name w:val="批注框文本1"/>
    <w:basedOn w:val="a0"/>
    <w:link w:val="Char7"/>
    <w:semiHidden/>
    <w:qFormat/>
    <w:rPr>
      <w:sz w:val="18"/>
      <w:szCs w:val="18"/>
    </w:rPr>
  </w:style>
  <w:style w:type="character" w:customStyle="1" w:styleId="Char8">
    <w:name w:val="列出段落 Char"/>
    <w:link w:val="17"/>
    <w:qFormat/>
    <w:rPr>
      <w:rFonts w:ascii="Calibri" w:hAnsi="Calibri"/>
      <w:sz w:val="24"/>
      <w:szCs w:val="24"/>
      <w:lang w:eastAsia="en-US" w:bidi="en-US"/>
    </w:rPr>
  </w:style>
  <w:style w:type="paragraph" w:customStyle="1" w:styleId="17">
    <w:name w:val="列出段落1"/>
    <w:basedOn w:val="a0"/>
    <w:link w:val="Char8"/>
    <w:qFormat/>
    <w:pPr>
      <w:widowControl/>
      <w:ind w:left="720"/>
      <w:contextualSpacing/>
      <w:jc w:val="left"/>
    </w:pPr>
    <w:rPr>
      <w:rFonts w:ascii="Calibri" w:hAnsi="Calibri"/>
      <w:sz w:val="24"/>
      <w:szCs w:val="24"/>
      <w:lang w:eastAsia="en-US" w:bidi="en-US"/>
    </w:rPr>
  </w:style>
  <w:style w:type="character" w:customStyle="1" w:styleId="Char9">
    <w:name w:val="正文文本 Char"/>
    <w:link w:val="18"/>
    <w:qFormat/>
    <w:rPr>
      <w:rFonts w:ascii="楷体_GB2312" w:eastAsia="楷体_GB2312" w:hAnsi="Arial" w:cs="Times New Roman"/>
      <w:sz w:val="28"/>
      <w:szCs w:val="28"/>
    </w:rPr>
  </w:style>
  <w:style w:type="paragraph" w:customStyle="1" w:styleId="18">
    <w:name w:val="正文文本1"/>
    <w:basedOn w:val="a0"/>
    <w:link w:val="Char9"/>
    <w:qFormat/>
    <w:rPr>
      <w:rFonts w:ascii="楷体_GB2312" w:eastAsia="楷体_GB2312" w:hAnsi="Arial"/>
      <w:sz w:val="28"/>
      <w:szCs w:val="28"/>
    </w:rPr>
  </w:style>
  <w:style w:type="character" w:customStyle="1" w:styleId="8Char">
    <w:name w:val="标题 8 Char"/>
    <w:link w:val="81"/>
    <w:uiPriority w:val="9"/>
    <w:qFormat/>
    <w:rPr>
      <w:rFonts w:ascii="Arial" w:eastAsia="黑体" w:hAnsi="Arial" w:cs="Times New Roman"/>
      <w:sz w:val="24"/>
      <w:szCs w:val="24"/>
    </w:rPr>
  </w:style>
  <w:style w:type="character" w:customStyle="1" w:styleId="7Char">
    <w:name w:val="标题 7 Char"/>
    <w:link w:val="71"/>
    <w:uiPriority w:val="9"/>
    <w:qFormat/>
    <w:rPr>
      <w:rFonts w:ascii="Times New Roman" w:eastAsia="宋体" w:hAnsi="Times New Roman" w:cs="Times New Roman"/>
      <w:b/>
      <w:bCs/>
      <w:sz w:val="24"/>
      <w:szCs w:val="24"/>
    </w:rPr>
  </w:style>
  <w:style w:type="character" w:customStyle="1" w:styleId="19">
    <w:name w:val="超链接1"/>
    <w:qFormat/>
    <w:rPr>
      <w:color w:val="0000FF"/>
      <w:u w:val="single"/>
    </w:rPr>
  </w:style>
  <w:style w:type="character" w:customStyle="1" w:styleId="3Char0">
    <w:name w:val="正文文本 3 Char"/>
    <w:link w:val="313"/>
    <w:qFormat/>
    <w:rPr>
      <w:rFonts w:ascii="仿宋_GB2312" w:eastAsia="仿宋_GB2312" w:hAnsi="Arial" w:cs="Times New Roman"/>
      <w:sz w:val="32"/>
      <w:szCs w:val="32"/>
    </w:rPr>
  </w:style>
  <w:style w:type="paragraph" w:customStyle="1" w:styleId="313">
    <w:name w:val="正文文本 31"/>
    <w:basedOn w:val="a0"/>
    <w:link w:val="3Char0"/>
    <w:qFormat/>
    <w:rPr>
      <w:rFonts w:ascii="仿宋_GB2312" w:eastAsia="仿宋_GB2312" w:hAnsi="Arial"/>
      <w:sz w:val="32"/>
      <w:szCs w:val="32"/>
    </w:rPr>
  </w:style>
  <w:style w:type="character" w:customStyle="1" w:styleId="font5Char">
    <w:name w:val="font5 Char"/>
    <w:qFormat/>
    <w:rPr>
      <w:rFonts w:ascii="宋体" w:eastAsia="宋体" w:hAnsi="宋体"/>
      <w:sz w:val="28"/>
      <w:szCs w:val="28"/>
      <w:lang w:val="en-US" w:eastAsia="zh-CN" w:bidi="ar-SA"/>
    </w:rPr>
  </w:style>
  <w:style w:type="character" w:customStyle="1" w:styleId="6Char">
    <w:name w:val="标题 6 Char"/>
    <w:link w:val="61"/>
    <w:uiPriority w:val="9"/>
    <w:qFormat/>
    <w:rPr>
      <w:rFonts w:ascii="Arial" w:eastAsia="黑体" w:hAnsi="Arial" w:cs="Times New Roman"/>
      <w:b/>
      <w:bCs/>
      <w:sz w:val="24"/>
      <w:szCs w:val="24"/>
    </w:rPr>
  </w:style>
  <w:style w:type="character" w:customStyle="1" w:styleId="1a">
    <w:name w:val="已访问的超链接1"/>
    <w:qFormat/>
    <w:rPr>
      <w:color w:val="800080"/>
      <w:u w:val="single"/>
    </w:rPr>
  </w:style>
  <w:style w:type="character" w:customStyle="1" w:styleId="4Char">
    <w:name w:val="标题 4 Char"/>
    <w:link w:val="412"/>
    <w:uiPriority w:val="9"/>
    <w:qFormat/>
    <w:rPr>
      <w:rFonts w:ascii="Arial" w:eastAsia="黑体" w:hAnsi="Arial" w:cs="Arial"/>
      <w:b/>
      <w:bCs/>
      <w:sz w:val="28"/>
      <w:szCs w:val="28"/>
    </w:rPr>
  </w:style>
  <w:style w:type="character" w:customStyle="1" w:styleId="Chara">
    <w:name w:val="二级目录 Char"/>
    <w:link w:val="aff0"/>
    <w:qFormat/>
    <w:rPr>
      <w:b/>
      <w:sz w:val="30"/>
      <w:szCs w:val="28"/>
    </w:rPr>
  </w:style>
  <w:style w:type="paragraph" w:customStyle="1" w:styleId="aff0">
    <w:name w:val="二级目录"/>
    <w:next w:val="a0"/>
    <w:link w:val="Chara"/>
    <w:qFormat/>
    <w:pPr>
      <w:tabs>
        <w:tab w:val="left" w:pos="907"/>
        <w:tab w:val="left" w:pos="1145"/>
      </w:tabs>
      <w:ind w:left="907" w:hanging="907"/>
      <w:outlineLvl w:val="1"/>
    </w:pPr>
    <w:rPr>
      <w:rFonts w:ascii="Calibri" w:eastAsia="宋体" w:hAnsi="Calibri"/>
      <w:b/>
      <w:sz w:val="30"/>
      <w:szCs w:val="28"/>
    </w:rPr>
  </w:style>
  <w:style w:type="character" w:customStyle="1" w:styleId="Charb">
    <w:name w:val="页眉 Char"/>
    <w:link w:val="1b"/>
    <w:uiPriority w:val="99"/>
    <w:qFormat/>
    <w:rPr>
      <w:rFonts w:ascii="Times New Roman" w:eastAsia="宋体" w:hAnsi="Times New Roman" w:cs="Times New Roman"/>
      <w:sz w:val="18"/>
      <w:szCs w:val="18"/>
    </w:rPr>
  </w:style>
  <w:style w:type="paragraph" w:customStyle="1" w:styleId="1b">
    <w:name w:val="页眉1"/>
    <w:basedOn w:val="a0"/>
    <w:link w:val="Charb"/>
    <w:qFormat/>
    <w:pPr>
      <w:pBdr>
        <w:bottom w:val="single" w:sz="6" w:space="1" w:color="000000"/>
      </w:pBdr>
      <w:tabs>
        <w:tab w:val="center" w:pos="4153"/>
        <w:tab w:val="right" w:pos="8306"/>
      </w:tabs>
      <w:jc w:val="center"/>
    </w:pPr>
    <w:rPr>
      <w:sz w:val="18"/>
      <w:szCs w:val="18"/>
    </w:rPr>
  </w:style>
  <w:style w:type="character" w:customStyle="1" w:styleId="1c">
    <w:name w:val="页码1"/>
    <w:qFormat/>
  </w:style>
  <w:style w:type="character" w:customStyle="1" w:styleId="2Char0">
    <w:name w:val="正文首行缩进 2 Char"/>
    <w:link w:val="214"/>
    <w:qFormat/>
    <w:rPr>
      <w:rFonts w:ascii="宋体" w:eastAsia="宋体" w:hAnsi="宋体" w:cs="Times New Roman"/>
      <w:sz w:val="32"/>
      <w:szCs w:val="20"/>
    </w:rPr>
  </w:style>
  <w:style w:type="paragraph" w:customStyle="1" w:styleId="214">
    <w:name w:val="正文首行缩进 21"/>
    <w:basedOn w:val="1d"/>
    <w:link w:val="2Char0"/>
    <w:qFormat/>
    <w:pPr>
      <w:spacing w:line="360" w:lineRule="auto"/>
      <w:ind w:firstLine="420"/>
    </w:pPr>
    <w:rPr>
      <w:rFonts w:ascii="宋体" w:eastAsia="宋体" w:hAnsi="宋体"/>
      <w:sz w:val="21"/>
      <w:szCs w:val="20"/>
    </w:rPr>
  </w:style>
  <w:style w:type="paragraph" w:customStyle="1" w:styleId="1d">
    <w:name w:val="正文文本缩进1"/>
    <w:basedOn w:val="a0"/>
    <w:link w:val="Charc"/>
    <w:qFormat/>
    <w:pPr>
      <w:ind w:firstLine="645"/>
    </w:pPr>
    <w:rPr>
      <w:rFonts w:ascii="楷体_GB2312" w:eastAsia="楷体_GB2312"/>
      <w:sz w:val="32"/>
      <w:szCs w:val="32"/>
    </w:rPr>
  </w:style>
  <w:style w:type="character" w:customStyle="1" w:styleId="3Char">
    <w:name w:val="标题 3 Char"/>
    <w:link w:val="312"/>
    <w:uiPriority w:val="9"/>
    <w:qFormat/>
    <w:rPr>
      <w:rFonts w:ascii="Times New Roman" w:eastAsia="宋体" w:hAnsi="Times New Roman" w:cs="Times New Roman"/>
      <w:b/>
      <w:bCs/>
      <w:sz w:val="32"/>
      <w:szCs w:val="32"/>
    </w:rPr>
  </w:style>
  <w:style w:type="character" w:customStyle="1" w:styleId="Chard">
    <w:name w:val="批注文字 Char"/>
    <w:link w:val="1e"/>
    <w:semiHidden/>
    <w:qFormat/>
    <w:rPr>
      <w:rFonts w:ascii="Times New Roman" w:eastAsia="宋体" w:hAnsi="Times New Roman" w:cs="Times New Roman"/>
      <w:szCs w:val="21"/>
    </w:rPr>
  </w:style>
  <w:style w:type="paragraph" w:customStyle="1" w:styleId="1e">
    <w:name w:val="批注文字1"/>
    <w:basedOn w:val="a0"/>
    <w:link w:val="Chard"/>
    <w:semiHidden/>
    <w:qFormat/>
    <w:pPr>
      <w:jc w:val="left"/>
    </w:pPr>
  </w:style>
  <w:style w:type="character" w:customStyle="1" w:styleId="Char6">
    <w:name w:val="正文缩进 Char"/>
    <w:link w:val="13"/>
    <w:qFormat/>
    <w:rPr>
      <w:rFonts w:ascii="Times New Roman" w:eastAsia="宋体" w:hAnsi="Times New Roman" w:cs="Times New Roman"/>
      <w:szCs w:val="21"/>
    </w:rPr>
  </w:style>
  <w:style w:type="character" w:customStyle="1" w:styleId="Chare">
    <w:name w:val="日期 Char"/>
    <w:link w:val="1f"/>
    <w:qFormat/>
    <w:rPr>
      <w:rFonts w:ascii="Times New Roman" w:eastAsia="宋体" w:hAnsi="Times New Roman" w:cs="Times New Roman"/>
      <w:sz w:val="24"/>
      <w:szCs w:val="24"/>
    </w:rPr>
  </w:style>
  <w:style w:type="paragraph" w:customStyle="1" w:styleId="1f">
    <w:name w:val="日期1"/>
    <w:basedOn w:val="a0"/>
    <w:next w:val="a0"/>
    <w:link w:val="Chare"/>
    <w:qFormat/>
    <w:rPr>
      <w:sz w:val="24"/>
      <w:szCs w:val="24"/>
    </w:rPr>
  </w:style>
  <w:style w:type="character" w:customStyle="1" w:styleId="1f0">
    <w:name w:val="要点1"/>
    <w:qFormat/>
    <w:rPr>
      <w:b/>
      <w:bCs/>
    </w:rPr>
  </w:style>
  <w:style w:type="character" w:customStyle="1" w:styleId="Charf">
    <w:name w:val="页脚 Char"/>
    <w:link w:val="1f1"/>
    <w:qFormat/>
    <w:rPr>
      <w:rFonts w:ascii="Times New Roman" w:eastAsia="宋体" w:hAnsi="Times New Roman" w:cs="Times New Roman"/>
      <w:sz w:val="18"/>
      <w:szCs w:val="18"/>
    </w:rPr>
  </w:style>
  <w:style w:type="paragraph" w:customStyle="1" w:styleId="1f1">
    <w:name w:val="页脚1"/>
    <w:basedOn w:val="a0"/>
    <w:link w:val="Charf"/>
    <w:uiPriority w:val="99"/>
    <w:qFormat/>
    <w:pPr>
      <w:tabs>
        <w:tab w:val="center" w:pos="4153"/>
        <w:tab w:val="right" w:pos="8306"/>
      </w:tabs>
      <w:jc w:val="left"/>
    </w:pPr>
    <w:rPr>
      <w:sz w:val="18"/>
      <w:szCs w:val="18"/>
    </w:rPr>
  </w:style>
  <w:style w:type="character" w:customStyle="1" w:styleId="1f2">
    <w:name w:val="批注引用1"/>
    <w:semiHidden/>
    <w:qFormat/>
    <w:rPr>
      <w:sz w:val="21"/>
      <w:szCs w:val="21"/>
    </w:rPr>
  </w:style>
  <w:style w:type="character" w:customStyle="1" w:styleId="5Char">
    <w:name w:val="标题 5 Char"/>
    <w:link w:val="512"/>
    <w:uiPriority w:val="9"/>
    <w:qFormat/>
    <w:rPr>
      <w:rFonts w:ascii="宋体" w:eastAsia="宋体" w:hAnsi="Times New Roman" w:cs="Times New Roman"/>
      <w:color w:val="000000"/>
      <w:sz w:val="28"/>
      <w:szCs w:val="28"/>
    </w:rPr>
  </w:style>
  <w:style w:type="character" w:customStyle="1" w:styleId="Charf0">
    <w:name w:val="文档结构图 Char"/>
    <w:link w:val="1f3"/>
    <w:semiHidden/>
    <w:qFormat/>
    <w:rPr>
      <w:rFonts w:ascii="Times New Roman" w:eastAsia="宋体" w:hAnsi="Times New Roman" w:cs="Times New Roman"/>
      <w:szCs w:val="21"/>
      <w:shd w:val="clear" w:color="auto" w:fill="000080"/>
    </w:rPr>
  </w:style>
  <w:style w:type="paragraph" w:customStyle="1" w:styleId="1f3">
    <w:name w:val="文档结构图1"/>
    <w:basedOn w:val="a0"/>
    <w:link w:val="Charf0"/>
    <w:semiHidden/>
    <w:qFormat/>
    <w:pPr>
      <w:shd w:val="clear" w:color="auto" w:fill="000080"/>
    </w:pPr>
  </w:style>
  <w:style w:type="character" w:customStyle="1" w:styleId="3Char2">
    <w:name w:val="正文文本缩进 3 Char"/>
    <w:link w:val="314"/>
    <w:qFormat/>
    <w:rPr>
      <w:rFonts w:ascii="Arial" w:eastAsia="仿宋_GB2312" w:hAnsi="Arial" w:cs="Arial"/>
      <w:color w:val="FFFF00"/>
      <w:sz w:val="32"/>
      <w:szCs w:val="32"/>
    </w:rPr>
  </w:style>
  <w:style w:type="paragraph" w:customStyle="1" w:styleId="314">
    <w:name w:val="正文文本缩进 31"/>
    <w:basedOn w:val="a0"/>
    <w:link w:val="3Char2"/>
    <w:qFormat/>
    <w:pPr>
      <w:ind w:left="645" w:firstLine="645"/>
    </w:pPr>
    <w:rPr>
      <w:rFonts w:ascii="Arial" w:eastAsia="仿宋_GB2312" w:hAnsi="Arial" w:cs="Arial"/>
      <w:color w:val="FFFF00"/>
      <w:sz w:val="32"/>
      <w:szCs w:val="32"/>
    </w:rPr>
  </w:style>
  <w:style w:type="character" w:customStyle="1" w:styleId="Charc">
    <w:name w:val="正文文本缩进 Char"/>
    <w:link w:val="1d"/>
    <w:uiPriority w:val="99"/>
    <w:qFormat/>
    <w:rPr>
      <w:rFonts w:ascii="楷体_GB2312" w:eastAsia="楷体_GB2312" w:hAnsi="Times New Roman" w:cs="Times New Roman"/>
      <w:sz w:val="32"/>
      <w:szCs w:val="32"/>
    </w:rPr>
  </w:style>
  <w:style w:type="character" w:customStyle="1" w:styleId="Charf1">
    <w:name w:val="纯文本 Char"/>
    <w:link w:val="1f4"/>
    <w:uiPriority w:val="99"/>
    <w:qFormat/>
    <w:rPr>
      <w:rFonts w:ascii="宋体" w:eastAsia="宋体" w:hAnsi="Courier New" w:cs="Courier New"/>
      <w:szCs w:val="21"/>
    </w:rPr>
  </w:style>
  <w:style w:type="paragraph" w:customStyle="1" w:styleId="1f4">
    <w:name w:val="纯文本1"/>
    <w:basedOn w:val="a0"/>
    <w:link w:val="Charf1"/>
    <w:qFormat/>
    <w:rPr>
      <w:rFonts w:ascii="宋体" w:hAnsi="Courier New" w:cs="Courier New"/>
    </w:rPr>
  </w:style>
  <w:style w:type="character" w:customStyle="1" w:styleId="1Char">
    <w:name w:val="标题 1 Char"/>
    <w:link w:val="113"/>
    <w:qFormat/>
    <w:rPr>
      <w:rFonts w:ascii="楷体_GB2312" w:eastAsia="楷体_GB2312" w:hAnsi="Times New Roman" w:cs="Times New Roman"/>
      <w:sz w:val="28"/>
      <w:szCs w:val="28"/>
    </w:rPr>
  </w:style>
  <w:style w:type="character" w:customStyle="1" w:styleId="2Char">
    <w:name w:val="标题 2 Char"/>
    <w:link w:val="213"/>
    <w:uiPriority w:val="9"/>
    <w:qFormat/>
    <w:rPr>
      <w:rFonts w:ascii="Arial" w:eastAsia="幼圆" w:hAnsi="Arial" w:cs="Arial"/>
      <w:b/>
      <w:bCs/>
      <w:sz w:val="44"/>
      <w:szCs w:val="44"/>
    </w:rPr>
  </w:style>
  <w:style w:type="character" w:customStyle="1" w:styleId="9Char">
    <w:name w:val="标题 9 Char"/>
    <w:link w:val="91"/>
    <w:uiPriority w:val="9"/>
    <w:qFormat/>
    <w:rPr>
      <w:rFonts w:ascii="Arial" w:eastAsia="黑体" w:hAnsi="Arial" w:cs="Times New Roman"/>
      <w:szCs w:val="21"/>
    </w:rPr>
  </w:style>
  <w:style w:type="character" w:customStyle="1" w:styleId="2Char2">
    <w:name w:val="正文文本缩进 2 Char"/>
    <w:link w:val="215"/>
    <w:qFormat/>
    <w:rPr>
      <w:rFonts w:ascii="Arial" w:eastAsia="仿宋_GB2312" w:hAnsi="Arial" w:cs="Arial"/>
      <w:sz w:val="32"/>
      <w:szCs w:val="32"/>
    </w:rPr>
  </w:style>
  <w:style w:type="paragraph" w:customStyle="1" w:styleId="215">
    <w:name w:val="正文文本缩进 21"/>
    <w:basedOn w:val="a0"/>
    <w:link w:val="2Char2"/>
    <w:qFormat/>
    <w:pPr>
      <w:ind w:left="630" w:firstLine="645"/>
    </w:pPr>
    <w:rPr>
      <w:rFonts w:ascii="Arial" w:eastAsia="仿宋_GB2312" w:hAnsi="Arial" w:cs="Arial"/>
      <w:sz w:val="32"/>
      <w:szCs w:val="32"/>
    </w:rPr>
  </w:style>
  <w:style w:type="character" w:customStyle="1" w:styleId="2Char3">
    <w:name w:val="正文文本 2 Char"/>
    <w:link w:val="216"/>
    <w:qFormat/>
    <w:rPr>
      <w:rFonts w:ascii="楷体_GB2312" w:eastAsia="楷体_GB2312" w:hAnsi="Times New Roman" w:cs="Times New Roman"/>
      <w:sz w:val="28"/>
      <w:szCs w:val="28"/>
    </w:rPr>
  </w:style>
  <w:style w:type="paragraph" w:customStyle="1" w:styleId="216">
    <w:name w:val="正文文本 21"/>
    <w:basedOn w:val="a0"/>
    <w:link w:val="2Char3"/>
    <w:qFormat/>
    <w:pPr>
      <w:widowControl/>
      <w:jc w:val="center"/>
    </w:pPr>
    <w:rPr>
      <w:rFonts w:ascii="楷体_GB2312" w:eastAsia="楷体_GB2312"/>
      <w:sz w:val="28"/>
      <w:szCs w:val="28"/>
    </w:rPr>
  </w:style>
  <w:style w:type="character" w:customStyle="1" w:styleId="Charf2">
    <w:name w:val="批注主题 Char"/>
    <w:link w:val="1f5"/>
    <w:semiHidden/>
    <w:qFormat/>
    <w:rPr>
      <w:rFonts w:ascii="Times New Roman" w:eastAsia="宋体" w:hAnsi="Times New Roman" w:cs="Times New Roman"/>
      <w:b/>
      <w:bCs/>
      <w:szCs w:val="21"/>
    </w:rPr>
  </w:style>
  <w:style w:type="paragraph" w:customStyle="1" w:styleId="1f5">
    <w:name w:val="批注主题1"/>
    <w:basedOn w:val="1e"/>
    <w:next w:val="1e"/>
    <w:link w:val="Charf2"/>
    <w:semiHidden/>
    <w:qFormat/>
    <w:rPr>
      <w:b/>
      <w:bCs/>
    </w:rPr>
  </w:style>
  <w:style w:type="character" w:customStyle="1" w:styleId="Charf3">
    <w:name w:val="正文首行缩进 Char"/>
    <w:link w:val="1f6"/>
    <w:qFormat/>
    <w:rPr>
      <w:rFonts w:ascii="仿宋_GB2312" w:eastAsia="仿宋_GB2312" w:hAnsi="Times New Roman" w:cs="Times New Roman"/>
      <w:sz w:val="30"/>
      <w:szCs w:val="30"/>
    </w:rPr>
  </w:style>
  <w:style w:type="paragraph" w:customStyle="1" w:styleId="1f6">
    <w:name w:val="正文首行缩进1"/>
    <w:basedOn w:val="a0"/>
    <w:link w:val="Charf3"/>
    <w:qFormat/>
    <w:pPr>
      <w:spacing w:line="360" w:lineRule="auto"/>
      <w:ind w:firstLine="200"/>
    </w:pPr>
    <w:rPr>
      <w:rFonts w:ascii="仿宋_GB2312" w:eastAsia="仿宋_GB2312"/>
      <w:sz w:val="30"/>
      <w:szCs w:val="30"/>
    </w:rPr>
  </w:style>
  <w:style w:type="paragraph" w:customStyle="1" w:styleId="tablelines">
    <w:name w:val="table_lines"/>
    <w:basedOn w:val="a0"/>
    <w:qFormat/>
    <w:pPr>
      <w:widowControl/>
      <w:jc w:val="left"/>
    </w:pPr>
    <w:rPr>
      <w:sz w:val="20"/>
      <w:szCs w:val="20"/>
      <w:lang w:val="de-DE" w:eastAsia="de-DE"/>
    </w:rPr>
  </w:style>
  <w:style w:type="paragraph" w:customStyle="1" w:styleId="Charf4">
    <w:name w:val="Char"/>
    <w:basedOn w:val="1f3"/>
    <w:qFormat/>
    <w:rPr>
      <w:rFonts w:ascii="Tahoma" w:hAnsi="Tahoma"/>
      <w:sz w:val="24"/>
      <w:szCs w:val="24"/>
    </w:rPr>
  </w:style>
  <w:style w:type="paragraph" w:customStyle="1" w:styleId="114">
    <w:name w:val="索引 11"/>
    <w:basedOn w:val="a0"/>
    <w:next w:val="a0"/>
    <w:semiHidden/>
    <w:qFormat/>
    <w:pPr>
      <w:spacing w:line="240" w:lineRule="atLeast"/>
    </w:pPr>
    <w:rPr>
      <w:b/>
      <w:bCs/>
    </w:rPr>
  </w:style>
  <w:style w:type="paragraph" w:customStyle="1" w:styleId="513">
    <w:name w:val="目录 51"/>
    <w:basedOn w:val="a0"/>
    <w:next w:val="a0"/>
    <w:semiHidden/>
    <w:qFormat/>
    <w:pPr>
      <w:ind w:left="840"/>
      <w:jc w:val="left"/>
    </w:pPr>
  </w:style>
  <w:style w:type="paragraph" w:customStyle="1" w:styleId="CharCharCharChar">
    <w:name w:val="Char Char Char Char"/>
    <w:basedOn w:val="1f3"/>
    <w:qFormat/>
    <w:pPr>
      <w:spacing w:line="360" w:lineRule="auto"/>
    </w:pPr>
    <w:rPr>
      <w:rFonts w:ascii="Tahoma" w:hAnsi="Tahoma"/>
      <w:sz w:val="24"/>
      <w:szCs w:val="24"/>
    </w:rPr>
  </w:style>
  <w:style w:type="paragraph" w:customStyle="1" w:styleId="24">
    <w:name w:val="列出段落2"/>
    <w:basedOn w:val="a0"/>
    <w:qFormat/>
    <w:pPr>
      <w:widowControl/>
      <w:ind w:left="720"/>
      <w:contextualSpacing/>
      <w:jc w:val="left"/>
    </w:pPr>
    <w:rPr>
      <w:rFonts w:ascii="Calibri" w:hAnsi="Calibri"/>
      <w:sz w:val="24"/>
      <w:szCs w:val="24"/>
      <w:lang w:eastAsia="en-US" w:bidi="en-US"/>
    </w:rPr>
  </w:style>
  <w:style w:type="paragraph" w:customStyle="1" w:styleId="1f7">
    <w:name w:val="普通(网站)1"/>
    <w:basedOn w:val="a0"/>
    <w:qFormat/>
    <w:pPr>
      <w:widowControl/>
      <w:spacing w:before="100" w:beforeAutospacing="1" w:after="100" w:afterAutospacing="1"/>
      <w:jc w:val="left"/>
    </w:pPr>
    <w:rPr>
      <w:rFonts w:ascii="宋体" w:hAnsi="宋体" w:cs="宋体"/>
      <w:sz w:val="24"/>
      <w:szCs w:val="24"/>
    </w:rPr>
  </w:style>
  <w:style w:type="paragraph" w:customStyle="1" w:styleId="1f8">
    <w:name w:val="无间隔1"/>
    <w:uiPriority w:val="99"/>
    <w:qFormat/>
    <w:pPr>
      <w:widowControl w:val="0"/>
      <w:jc w:val="both"/>
    </w:pPr>
    <w:rPr>
      <w:rFonts w:ascii="Times New Roman" w:eastAsia="宋体" w:hAnsi="Times New Roman"/>
      <w:sz w:val="21"/>
      <w:szCs w:val="21"/>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810">
    <w:name w:val="目录 81"/>
    <w:basedOn w:val="a0"/>
    <w:next w:val="a0"/>
    <w:semiHidden/>
    <w:qFormat/>
    <w:pPr>
      <w:ind w:left="1470"/>
      <w:jc w:val="left"/>
    </w:pPr>
  </w:style>
  <w:style w:type="paragraph" w:customStyle="1" w:styleId="910">
    <w:name w:val="目录 91"/>
    <w:basedOn w:val="a0"/>
    <w:next w:val="a0"/>
    <w:semiHidden/>
    <w:qFormat/>
    <w:pPr>
      <w:ind w:left="1680"/>
      <w:jc w:val="left"/>
    </w:pPr>
  </w:style>
  <w:style w:type="paragraph" w:customStyle="1" w:styleId="Char16">
    <w:name w:val="Char1"/>
    <w:basedOn w:val="a0"/>
    <w:qFormat/>
    <w:pPr>
      <w:tabs>
        <w:tab w:val="left" w:pos="360"/>
      </w:tabs>
      <w:ind w:firstLine="200"/>
    </w:pPr>
    <w:rPr>
      <w:sz w:val="28"/>
      <w:szCs w:val="30"/>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CharCharCharCharCharChar">
    <w:name w:val="Char Char Char Char Char Char Char Char Char Char"/>
    <w:basedOn w:val="a0"/>
    <w:qFormat/>
    <w:pPr>
      <w:spacing w:line="360" w:lineRule="auto"/>
    </w:pPr>
    <w:rPr>
      <w:sz w:val="24"/>
      <w:szCs w:val="20"/>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315">
    <w:name w:val="目录 31"/>
    <w:basedOn w:val="a0"/>
    <w:next w:val="a0"/>
    <w:semiHidden/>
    <w:qFormat/>
    <w:pPr>
      <w:ind w:left="420"/>
      <w:jc w:val="left"/>
    </w:pPr>
    <w:rPr>
      <w:i/>
      <w:iCs/>
      <w:szCs w:val="24"/>
    </w:rPr>
  </w:style>
  <w:style w:type="paragraph" w:customStyle="1" w:styleId="612">
    <w:name w:val="目录 61"/>
    <w:basedOn w:val="a0"/>
    <w:next w:val="a0"/>
    <w:semiHidden/>
    <w:qFormat/>
    <w:pPr>
      <w:ind w:left="1050"/>
      <w:jc w:val="left"/>
    </w:pPr>
  </w:style>
  <w:style w:type="paragraph" w:customStyle="1" w:styleId="712">
    <w:name w:val="目录 71"/>
    <w:basedOn w:val="a0"/>
    <w:next w:val="a0"/>
    <w:semiHidden/>
    <w:qFormat/>
    <w:pPr>
      <w:ind w:left="1260"/>
      <w:jc w:val="left"/>
    </w:pPr>
  </w:style>
  <w:style w:type="paragraph" w:customStyle="1" w:styleId="10">
    <w:name w:val="附录1"/>
    <w:qFormat/>
    <w:pPr>
      <w:numPr>
        <w:numId w:val="4"/>
      </w:numPr>
      <w:spacing w:before="240" w:line="600" w:lineRule="atLeast"/>
    </w:pPr>
    <w:rPr>
      <w:rFonts w:ascii="Times New Roman" w:eastAsia="宋体" w:hAnsi="Times New Roman"/>
      <w:b/>
      <w:i/>
      <w:sz w:val="28"/>
    </w:rPr>
  </w:style>
  <w:style w:type="paragraph" w:customStyle="1" w:styleId="32">
    <w:name w:val="标题3"/>
    <w:basedOn w:val="a0"/>
    <w:next w:val="a0"/>
    <w:qFormat/>
    <w:pPr>
      <w:spacing w:line="590" w:lineRule="atLeast"/>
      <w:ind w:firstLine="624"/>
    </w:pPr>
    <w:rPr>
      <w:rFonts w:ascii="方正黑体_GBK" w:eastAsia="方正黑体_GBK"/>
      <w:sz w:val="32"/>
      <w:szCs w:val="32"/>
    </w:rPr>
  </w:style>
  <w:style w:type="paragraph" w:customStyle="1" w:styleId="316">
    <w:name w:val="列表 31"/>
    <w:basedOn w:val="a0"/>
    <w:qFormat/>
    <w:pPr>
      <w:ind w:left="100" w:hanging="200"/>
    </w:pPr>
  </w:style>
  <w:style w:type="paragraph" w:customStyle="1" w:styleId="115">
    <w:name w:val="目录 1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413">
    <w:name w:val="目录 41"/>
    <w:basedOn w:val="a0"/>
    <w:next w:val="a0"/>
    <w:semiHidden/>
    <w:qFormat/>
    <w:pPr>
      <w:ind w:left="630"/>
      <w:jc w:val="left"/>
    </w:pPr>
  </w:style>
  <w:style w:type="paragraph" w:customStyle="1" w:styleId="42">
    <w:name w:val="4"/>
    <w:basedOn w:val="a0"/>
    <w:next w:val="314"/>
    <w:qFormat/>
    <w:pPr>
      <w:spacing w:line="360" w:lineRule="auto"/>
      <w:ind w:firstLine="420"/>
    </w:pPr>
    <w:rPr>
      <w:color w:val="FF0000"/>
      <w:sz w:val="24"/>
      <w:szCs w:val="24"/>
    </w:rPr>
  </w:style>
  <w:style w:type="paragraph" w:customStyle="1" w:styleId="217">
    <w:name w:val="列表 21"/>
    <w:basedOn w:val="a0"/>
    <w:qFormat/>
    <w:pPr>
      <w:ind w:left="100" w:hanging="200"/>
    </w:pPr>
  </w:style>
  <w:style w:type="paragraph" w:customStyle="1" w:styleId="218">
    <w:name w:val="目录 21"/>
    <w:basedOn w:val="a0"/>
    <w:next w:val="a0"/>
    <w:semiHidden/>
    <w:qFormat/>
    <w:pPr>
      <w:ind w:left="210"/>
      <w:jc w:val="left"/>
    </w:pPr>
    <w:rPr>
      <w:smallCaps/>
      <w:szCs w:val="24"/>
    </w:rPr>
  </w:style>
  <w:style w:type="paragraph" w:customStyle="1" w:styleId="CharCharCharChar1">
    <w:name w:val="Char Char Char Char1"/>
    <w:basedOn w:val="1f3"/>
    <w:qFormat/>
    <w:pPr>
      <w:spacing w:line="360" w:lineRule="auto"/>
    </w:pPr>
    <w:rPr>
      <w:rFonts w:ascii="Tahoma" w:hAnsi="Tahoma"/>
      <w:sz w:val="24"/>
      <w:szCs w:val="24"/>
    </w:rPr>
  </w:style>
  <w:style w:type="paragraph" w:customStyle="1" w:styleId="aff1">
    <w:name w:val="普通正文"/>
    <w:basedOn w:val="a0"/>
    <w:qFormat/>
    <w:pPr>
      <w:spacing w:before="120" w:after="120" w:line="360" w:lineRule="auto"/>
      <w:ind w:firstLine="480"/>
      <w:jc w:val="left"/>
    </w:pPr>
    <w:rPr>
      <w:rFonts w:ascii="Arial" w:hAnsi="Arial"/>
      <w:sz w:val="24"/>
      <w:szCs w:val="24"/>
    </w:rPr>
  </w:style>
  <w:style w:type="paragraph" w:customStyle="1" w:styleId="BodyTextch">
    <w:name w:val="Body Text(ch)"/>
    <w:basedOn w:val="a0"/>
    <w:next w:val="18"/>
    <w:qFormat/>
    <w:pPr>
      <w:spacing w:after="120"/>
    </w:pPr>
    <w:rPr>
      <w:rFonts w:ascii="宋体" w:hAnsi="Arial"/>
      <w:bCs/>
      <w:iCs/>
      <w:szCs w:val="24"/>
    </w:rPr>
  </w:style>
  <w:style w:type="paragraph" w:customStyle="1" w:styleId="1f9">
    <w:name w:val="列表1"/>
    <w:basedOn w:val="a0"/>
    <w:qFormat/>
    <w:pPr>
      <w:ind w:left="200" w:hanging="200"/>
    </w:pPr>
  </w:style>
  <w:style w:type="paragraph" w:customStyle="1" w:styleId="1">
    <w:name w:val="样式1"/>
    <w:basedOn w:val="a0"/>
    <w:qFormat/>
    <w:pPr>
      <w:numPr>
        <w:numId w:val="5"/>
      </w:numPr>
    </w:pPr>
    <w:rPr>
      <w:rFonts w:ascii="宋体" w:hAnsi="宋体"/>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fa">
    <w:name w:val="图表目录1"/>
    <w:basedOn w:val="a0"/>
    <w:next w:val="a0"/>
    <w:semiHidden/>
    <w:qFormat/>
    <w:pPr>
      <w:ind w:left="840" w:hanging="420"/>
    </w:pPr>
  </w:style>
  <w:style w:type="paragraph" w:customStyle="1" w:styleId="aff2">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1fb">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uiPriority w:val="99"/>
    <w:semiHidden/>
    <w:qFormat/>
    <w:rPr>
      <w:rFonts w:ascii="Times New Roman" w:eastAsia="宋体" w:hAnsi="Times New Roman"/>
      <w:sz w:val="21"/>
      <w:szCs w:val="21"/>
    </w:rPr>
  </w:style>
  <w:style w:type="paragraph" w:customStyle="1" w:styleId="1fd">
    <w:name w:val="正文1"/>
    <w:basedOn w:val="a0"/>
    <w:uiPriority w:val="99"/>
    <w:qFormat/>
    <w:pPr>
      <w:spacing w:line="440" w:lineRule="exact"/>
      <w:ind w:firstLine="480"/>
    </w:pPr>
    <w:rPr>
      <w:rFonts w:ascii="微软雅黑" w:eastAsia="微软雅黑" w:hAnsi="微软雅黑"/>
      <w:sz w:val="24"/>
      <w:szCs w:val="20"/>
    </w:rPr>
  </w:style>
  <w:style w:type="table" w:customStyle="1" w:styleId="1fe">
    <w:name w:val="网格型1"/>
    <w:basedOn w:val="15"/>
    <w:qFormat/>
    <w:pPr>
      <w:widowControl w:val="0"/>
      <w:jc w:val="both"/>
    </w:pPr>
    <w:tblPr>
      <w:tblCellMar>
        <w:top w:w="0" w:type="dxa"/>
        <w:left w:w="0" w:type="dxa"/>
        <w:bottom w:w="0" w:type="dxa"/>
        <w:right w:w="0" w:type="dxa"/>
      </w:tblCellMar>
    </w:tblPr>
  </w:style>
  <w:style w:type="paragraph" w:customStyle="1" w:styleId="aff3">
    <w:name w:val="首行缩进"/>
    <w:basedOn w:val="a0"/>
    <w:qFormat/>
    <w:pPr>
      <w:ind w:firstLine="480"/>
    </w:pPr>
    <w:rPr>
      <w:lang w:val="zh-CN"/>
    </w:rPr>
  </w:style>
  <w:style w:type="paragraph" w:customStyle="1" w:styleId="219">
    <w:name w:val="正文空2格  1."/>
    <w:basedOn w:val="a0"/>
    <w:qFormat/>
    <w:pPr>
      <w:ind w:firstLine="480"/>
    </w:pPr>
    <w:rPr>
      <w:rFonts w:cs="宋体"/>
      <w:sz w:val="28"/>
    </w:rPr>
  </w:style>
  <w:style w:type="paragraph" w:customStyle="1" w:styleId="msonormal0">
    <w:name w:val="msonormal"/>
    <w:basedOn w:val="a0"/>
    <w:uiPriority w:val="99"/>
    <w:qFormat/>
    <w:pPr>
      <w:jc w:val="left"/>
    </w:pPr>
    <w:rPr>
      <w:rFonts w:ascii="Calibri" w:hAnsi="Calibri"/>
      <w:sz w:val="24"/>
      <w:szCs w:val="24"/>
    </w:rPr>
  </w:style>
  <w:style w:type="character" w:customStyle="1" w:styleId="Char10">
    <w:name w:val="批注文字 Char1"/>
    <w:basedOn w:val="a1"/>
    <w:link w:val="a5"/>
    <w:uiPriority w:val="99"/>
    <w:semiHidden/>
    <w:qFormat/>
    <w:rPr>
      <w:rFonts w:ascii="Calibri" w:hAnsi="Calibri"/>
      <w:sz w:val="21"/>
      <w:szCs w:val="22"/>
    </w:rPr>
  </w:style>
  <w:style w:type="character" w:customStyle="1" w:styleId="Char11">
    <w:name w:val="正文文本 Char1"/>
    <w:basedOn w:val="a1"/>
    <w:link w:val="a8"/>
    <w:uiPriority w:val="99"/>
    <w:qFormat/>
    <w:rPr>
      <w:rFonts w:ascii="华文中宋" w:eastAsia="华文中宋"/>
      <w:bCs/>
      <w:sz w:val="28"/>
      <w:szCs w:val="21"/>
    </w:rPr>
  </w:style>
  <w:style w:type="character" w:customStyle="1" w:styleId="Char12">
    <w:name w:val="纯文本 Char1"/>
    <w:basedOn w:val="a1"/>
    <w:link w:val="ab"/>
    <w:uiPriority w:val="99"/>
    <w:semiHidden/>
    <w:qFormat/>
    <w:rPr>
      <w:rFonts w:ascii="宋体" w:hAnsi="Courier New"/>
      <w:szCs w:val="21"/>
    </w:rPr>
  </w:style>
  <w:style w:type="character" w:customStyle="1" w:styleId="Char1">
    <w:name w:val="批注主题 Char1"/>
    <w:basedOn w:val="Char10"/>
    <w:link w:val="a4"/>
    <w:uiPriority w:val="99"/>
    <w:semiHidden/>
    <w:qFormat/>
    <w:rPr>
      <w:rFonts w:ascii="Calibri" w:hAnsi="Calibri"/>
      <w:b/>
      <w:bCs/>
      <w:sz w:val="21"/>
      <w:szCs w:val="22"/>
    </w:rPr>
  </w:style>
  <w:style w:type="character" w:customStyle="1" w:styleId="Char13">
    <w:name w:val="批注框文本 Char1"/>
    <w:basedOn w:val="a1"/>
    <w:link w:val="ad"/>
    <w:uiPriority w:val="99"/>
    <w:semiHidden/>
    <w:qFormat/>
    <w:rPr>
      <w:rFonts w:ascii="等线" w:eastAsia="等线" w:hAnsi="等线"/>
      <w:sz w:val="18"/>
      <w:szCs w:val="18"/>
    </w:rPr>
  </w:style>
  <w:style w:type="paragraph" w:customStyle="1" w:styleId="aff4">
    <w:name w:val="标书正文"/>
    <w:basedOn w:val="a0"/>
    <w:qFormat/>
    <w:pPr>
      <w:spacing w:line="360" w:lineRule="auto"/>
    </w:pPr>
    <w:rPr>
      <w:rFonts w:ascii="Calibri" w:eastAsia="微软雅黑" w:hAnsi="Calibri"/>
    </w:rPr>
  </w:style>
  <w:style w:type="character" w:customStyle="1" w:styleId="font11">
    <w:name w:val="font11"/>
    <w:basedOn w:val="a1"/>
    <w:qFormat/>
    <w:rPr>
      <w:rFonts w:ascii="宋体" w:eastAsia="宋体" w:hAnsi="宋体" w:cs="宋体" w:hint="eastAsia"/>
      <w:color w:val="000000"/>
      <w:sz w:val="21"/>
      <w:szCs w:val="21"/>
      <w:u w:val="none"/>
    </w:rPr>
  </w:style>
  <w:style w:type="character" w:customStyle="1" w:styleId="font41">
    <w:name w:val="font41"/>
    <w:basedOn w:val="a1"/>
    <w:qFormat/>
    <w:rPr>
      <w:rFonts w:ascii="宋体" w:eastAsia="宋体" w:hAnsi="宋体" w:cs="宋体" w:hint="eastAsia"/>
      <w:b/>
      <w:bCs/>
      <w:i/>
      <w:iCs/>
      <w:color w:val="000000"/>
      <w:sz w:val="21"/>
      <w:szCs w:val="21"/>
      <w:u w:val="single"/>
    </w:rPr>
  </w:style>
  <w:style w:type="character" w:customStyle="1" w:styleId="font21">
    <w:name w:val="font21"/>
    <w:basedOn w:val="a1"/>
    <w:qFormat/>
    <w:rPr>
      <w:rFonts w:ascii="宋体" w:eastAsia="宋体" w:hAnsi="宋体" w:cs="宋体" w:hint="eastAsia"/>
      <w:color w:val="000000"/>
      <w:sz w:val="21"/>
      <w:szCs w:val="21"/>
      <w:u w:val="none"/>
    </w:rPr>
  </w:style>
  <w:style w:type="character" w:customStyle="1" w:styleId="font51">
    <w:name w:val="font51"/>
    <w:basedOn w:val="a1"/>
    <w:qFormat/>
    <w:rPr>
      <w:rFonts w:ascii="宋体" w:eastAsia="宋体" w:hAnsi="宋体" w:cs="宋体" w:hint="eastAsia"/>
      <w:b/>
      <w:bCs/>
      <w:color w:val="000000"/>
      <w:sz w:val="21"/>
      <w:szCs w:val="21"/>
      <w:u w:val="none"/>
    </w:rPr>
  </w:style>
  <w:style w:type="paragraph" w:customStyle="1" w:styleId="aff5">
    <w:name w:val="正文（缩进）"/>
    <w:basedOn w:val="a0"/>
    <w:qFormat/>
    <w:pPr>
      <w:spacing w:line="360" w:lineRule="auto"/>
      <w:ind w:firstLine="200"/>
    </w:pPr>
    <w:rPr>
      <w:sz w:val="24"/>
      <w:szCs w:val="24"/>
    </w:rPr>
  </w:style>
  <w:style w:type="paragraph" w:customStyle="1" w:styleId="Style2">
    <w:name w:val="_Style 2"/>
    <w:basedOn w:val="a0"/>
    <w:qFormat/>
    <w:pPr>
      <w:widowControl/>
      <w:jc w:val="left"/>
    </w:pPr>
    <w:rPr>
      <w:rFonts w:ascii="Calibri" w:hAnsi="Calibri"/>
      <w:sz w:val="22"/>
      <w:szCs w:val="22"/>
    </w:rPr>
  </w:style>
  <w:style w:type="character" w:customStyle="1" w:styleId="font31">
    <w:name w:val="font31"/>
    <w:qFormat/>
    <w:rPr>
      <w:rFonts w:ascii="微软雅黑" w:eastAsia="微软雅黑" w:hAnsi="微软雅黑" w:cs="微软雅黑" w:hint="eastAsia"/>
      <w:b/>
      <w:bCs/>
      <w:color w:val="000000"/>
      <w:sz w:val="21"/>
      <w:szCs w:val="21"/>
      <w:u w:val="none"/>
    </w:rPr>
  </w:style>
  <w:style w:type="paragraph" w:customStyle="1" w:styleId="TableParagraph">
    <w:name w:val="Table Paragraph"/>
    <w:basedOn w:val="a0"/>
    <w:uiPriority w:val="1"/>
    <w:qFormat/>
    <w:pPr>
      <w:jc w:val="left"/>
    </w:pPr>
    <w:rPr>
      <w:sz w:val="24"/>
      <w:szCs w:val="24"/>
    </w:rPr>
  </w:style>
  <w:style w:type="character" w:customStyle="1" w:styleId="1ff">
    <w:name w:val="标题 1 字符"/>
    <w:qFormat/>
    <w:rPr>
      <w:rFonts w:ascii="楷体_GB2312" w:eastAsia="楷体_GB2312" w:hAnsi="Times New Roman" w:cs="Times New Roman"/>
      <w:sz w:val="28"/>
      <w:szCs w:val="28"/>
    </w:rPr>
  </w:style>
  <w:style w:type="character" w:customStyle="1" w:styleId="25">
    <w:name w:val="标题 2 字符"/>
    <w:qFormat/>
    <w:rPr>
      <w:rFonts w:ascii="Arial" w:eastAsia="幼圆" w:hAnsi="Arial" w:cs="Arial"/>
      <w:b/>
      <w:bCs/>
      <w:sz w:val="44"/>
      <w:szCs w:val="44"/>
    </w:rPr>
  </w:style>
  <w:style w:type="character" w:customStyle="1" w:styleId="aff6">
    <w:name w:val="正文缩进 字符"/>
    <w:qFormat/>
    <w:rPr>
      <w:rFonts w:ascii="Times New Roman" w:eastAsia="宋体" w:hAnsi="Times New Roman" w:cs="Times New Roman"/>
      <w:szCs w:val="21"/>
    </w:rPr>
  </w:style>
  <w:style w:type="character" w:customStyle="1" w:styleId="33">
    <w:name w:val="标题 3 字符"/>
    <w:qFormat/>
    <w:rPr>
      <w:rFonts w:ascii="Times New Roman" w:eastAsia="宋体" w:hAnsi="Times New Roman" w:cs="Times New Roman"/>
      <w:b/>
      <w:bCs/>
      <w:sz w:val="32"/>
      <w:szCs w:val="32"/>
    </w:rPr>
  </w:style>
  <w:style w:type="character" w:customStyle="1" w:styleId="43">
    <w:name w:val="标题 4 字符"/>
    <w:qFormat/>
    <w:rPr>
      <w:rFonts w:ascii="Arial" w:eastAsia="黑体" w:hAnsi="Arial" w:cs="Arial"/>
      <w:b/>
      <w:bCs/>
      <w:sz w:val="28"/>
      <w:szCs w:val="28"/>
    </w:rPr>
  </w:style>
  <w:style w:type="character" w:customStyle="1" w:styleId="52">
    <w:name w:val="标题 5 字符"/>
    <w:qFormat/>
    <w:rPr>
      <w:rFonts w:ascii="宋体" w:eastAsia="宋体" w:hAnsi="Times New Roman" w:cs="Times New Roman"/>
      <w:color w:val="000000"/>
      <w:sz w:val="28"/>
      <w:szCs w:val="28"/>
    </w:rPr>
  </w:style>
  <w:style w:type="character" w:customStyle="1" w:styleId="62">
    <w:name w:val="标题 6 字符"/>
    <w:qFormat/>
    <w:rPr>
      <w:rFonts w:ascii="Arial" w:eastAsia="黑体" w:hAnsi="Arial" w:cs="Times New Roman"/>
      <w:b/>
      <w:bCs/>
      <w:sz w:val="24"/>
      <w:szCs w:val="24"/>
    </w:rPr>
  </w:style>
  <w:style w:type="character" w:customStyle="1" w:styleId="72">
    <w:name w:val="标题 7 字符"/>
    <w:qFormat/>
    <w:rPr>
      <w:rFonts w:ascii="Times New Roman" w:eastAsia="宋体" w:hAnsi="Times New Roman" w:cs="Times New Roman"/>
      <w:b/>
      <w:bCs/>
      <w:sz w:val="24"/>
      <w:szCs w:val="24"/>
    </w:rPr>
  </w:style>
  <w:style w:type="character" w:customStyle="1" w:styleId="82">
    <w:name w:val="标题 8 字符"/>
    <w:qFormat/>
    <w:rPr>
      <w:rFonts w:ascii="Arial" w:eastAsia="黑体" w:hAnsi="Arial" w:cs="Times New Roman"/>
      <w:sz w:val="24"/>
      <w:szCs w:val="24"/>
    </w:rPr>
  </w:style>
  <w:style w:type="character" w:customStyle="1" w:styleId="92">
    <w:name w:val="标题 9 字符"/>
    <w:qFormat/>
    <w:rPr>
      <w:rFonts w:ascii="Arial" w:eastAsia="黑体" w:hAnsi="Arial" w:cs="Times New Roman"/>
      <w:szCs w:val="21"/>
    </w:rPr>
  </w:style>
  <w:style w:type="character" w:customStyle="1" w:styleId="aff7">
    <w:name w:val="文档结构图 字符"/>
    <w:semiHidden/>
    <w:qFormat/>
    <w:rPr>
      <w:rFonts w:ascii="Times New Roman" w:eastAsia="宋体" w:hAnsi="Times New Roman" w:cs="Times New Roman"/>
      <w:szCs w:val="21"/>
      <w:shd w:val="clear" w:color="auto" w:fill="000080"/>
    </w:rPr>
  </w:style>
  <w:style w:type="character" w:customStyle="1" w:styleId="aff8">
    <w:name w:val="批注文字 字符"/>
    <w:semiHidden/>
    <w:qFormat/>
    <w:rPr>
      <w:rFonts w:ascii="Times New Roman" w:eastAsia="宋体" w:hAnsi="Times New Roman" w:cs="Times New Roman"/>
      <w:szCs w:val="21"/>
    </w:rPr>
  </w:style>
  <w:style w:type="character" w:customStyle="1" w:styleId="34">
    <w:name w:val="正文文本 3 字符"/>
    <w:qFormat/>
    <w:rPr>
      <w:rFonts w:ascii="仿宋_GB2312" w:eastAsia="仿宋_GB2312" w:hAnsi="Arial" w:cs="Times New Roman"/>
      <w:sz w:val="32"/>
      <w:szCs w:val="32"/>
    </w:rPr>
  </w:style>
  <w:style w:type="character" w:customStyle="1" w:styleId="aff9">
    <w:name w:val="正文文本 字符"/>
    <w:qFormat/>
    <w:rPr>
      <w:rFonts w:ascii="楷体_GB2312" w:eastAsia="楷体_GB2312" w:hAnsi="Arial" w:cs="Times New Roman"/>
      <w:sz w:val="28"/>
      <w:szCs w:val="28"/>
    </w:rPr>
  </w:style>
  <w:style w:type="character" w:customStyle="1" w:styleId="affa">
    <w:name w:val="正文文本缩进 字符"/>
    <w:qFormat/>
    <w:rPr>
      <w:rFonts w:ascii="楷体_GB2312" w:eastAsia="楷体_GB2312" w:hAnsi="Times New Roman" w:cs="Times New Roman"/>
      <w:sz w:val="32"/>
      <w:szCs w:val="32"/>
    </w:rPr>
  </w:style>
  <w:style w:type="character" w:customStyle="1" w:styleId="affb">
    <w:name w:val="纯文本 字符"/>
    <w:qFormat/>
    <w:rPr>
      <w:rFonts w:ascii="宋体" w:eastAsia="宋体" w:hAnsi="Courier New" w:cs="Courier New"/>
      <w:szCs w:val="21"/>
    </w:rPr>
  </w:style>
  <w:style w:type="character" w:customStyle="1" w:styleId="affc">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d">
    <w:name w:val="批注框文本 字符"/>
    <w:semiHidden/>
    <w:qFormat/>
    <w:rPr>
      <w:rFonts w:ascii="Times New Roman" w:eastAsia="宋体" w:hAnsi="Times New Roman" w:cs="Times New Roman"/>
      <w:sz w:val="18"/>
      <w:szCs w:val="18"/>
    </w:rPr>
  </w:style>
  <w:style w:type="character" w:customStyle="1" w:styleId="affe">
    <w:name w:val="页脚 字符"/>
    <w:uiPriority w:val="99"/>
    <w:qFormat/>
    <w:rPr>
      <w:rFonts w:ascii="Times New Roman" w:eastAsia="宋体" w:hAnsi="Times New Roman" w:cs="Times New Roman"/>
      <w:sz w:val="18"/>
      <w:szCs w:val="18"/>
    </w:rPr>
  </w:style>
  <w:style w:type="character" w:customStyle="1" w:styleId="afff">
    <w:name w:val="页眉 字符"/>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paragraph" w:customStyle="1" w:styleId="116">
    <w:name w:val="普通(网站)11"/>
    <w:basedOn w:val="a0"/>
    <w:uiPriority w:val="99"/>
    <w:qFormat/>
    <w:pPr>
      <w:widowControl/>
      <w:spacing w:before="100" w:beforeAutospacing="1" w:after="100" w:afterAutospacing="1"/>
      <w:jc w:val="left"/>
    </w:pPr>
    <w:rPr>
      <w:rFonts w:ascii="宋体" w:hAnsi="宋体" w:cs="宋体"/>
      <w:sz w:val="24"/>
      <w:szCs w:val="24"/>
    </w:rPr>
  </w:style>
  <w:style w:type="character" w:customStyle="1" w:styleId="afff0">
    <w:name w:val="批注主题 字符"/>
    <w:semiHidden/>
    <w:qFormat/>
    <w:rPr>
      <w:rFonts w:ascii="Times New Roman" w:eastAsia="宋体" w:hAnsi="Times New Roman" w:cs="Times New Roman"/>
      <w:b/>
      <w:bCs/>
      <w:szCs w:val="21"/>
    </w:rPr>
  </w:style>
  <w:style w:type="character" w:customStyle="1" w:styleId="afff1">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 w:val="32"/>
      <w:szCs w:val="20"/>
    </w:rPr>
  </w:style>
  <w:style w:type="paragraph" w:customStyle="1" w:styleId="afff2">
    <w:name w:val="列表段落"/>
    <w:basedOn w:val="a0"/>
    <w:qFormat/>
    <w:pPr>
      <w:widowControl/>
      <w:ind w:left="720"/>
      <w:contextualSpacing/>
      <w:jc w:val="left"/>
    </w:pPr>
    <w:rPr>
      <w:rFonts w:ascii="Calibri" w:hAnsi="Calibri"/>
      <w:sz w:val="24"/>
      <w:szCs w:val="24"/>
      <w:lang w:eastAsia="en-US" w:bidi="en-US"/>
    </w:rPr>
  </w:style>
  <w:style w:type="paragraph" w:customStyle="1" w:styleId="2222222222">
    <w:name w:val="2222222222"/>
    <w:basedOn w:val="a0"/>
    <w:next w:val="a0"/>
    <w:qFormat/>
    <w:pPr>
      <w:spacing w:before="156" w:after="156" w:line="600" w:lineRule="exact"/>
      <w:outlineLvl w:val="0"/>
    </w:pPr>
    <w:rPr>
      <w:rFonts w:ascii="楷体_GB2312" w:eastAsia="楷体_GB2312" w:hAnsi="方正小标宋简体" w:cs="仿宋"/>
      <w:b/>
      <w:sz w:val="32"/>
      <w:szCs w:val="32"/>
    </w:rPr>
  </w:style>
  <w:style w:type="paragraph" w:customStyle="1" w:styleId="p0">
    <w:name w:val="p0"/>
    <w:basedOn w:val="a0"/>
    <w:qFormat/>
    <w:pPr>
      <w:widowControl/>
    </w:pPr>
  </w:style>
  <w:style w:type="character" w:customStyle="1" w:styleId="Char17">
    <w:name w:val="正文文本缩进 Char1"/>
    <w:basedOn w:val="a1"/>
    <w:uiPriority w:val="99"/>
    <w:qFormat/>
    <w:rPr>
      <w:rFonts w:ascii="Times New Roman" w:eastAsia="宋体" w:hAnsi="Times New Roman"/>
      <w:sz w:val="21"/>
      <w:szCs w:val="21"/>
    </w:rPr>
  </w:style>
  <w:style w:type="character" w:customStyle="1" w:styleId="2Char10">
    <w:name w:val="正文首行缩进 2 Char1"/>
    <w:basedOn w:val="Char17"/>
    <w:uiPriority w:val="99"/>
    <w:semiHidden/>
    <w:rPr>
      <w:rFonts w:ascii="Times New Roman" w:eastAsia="宋体" w:hAnsi="Times New Roman"/>
      <w:sz w:val="21"/>
      <w:szCs w:val="21"/>
    </w:rPr>
  </w:style>
  <w:style w:type="paragraph" w:customStyle="1" w:styleId="29">
    <w:name w:val="正文2"/>
    <w:basedOn w:val="a0"/>
    <w:qFormat/>
    <w:pPr>
      <w:spacing w:before="156" w:line="360" w:lineRule="auto"/>
      <w:ind w:firstLine="510"/>
    </w:pPr>
    <w:rPr>
      <w:rFonts w:ascii="Calibri" w:hAnsi="Calibr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D07D9F-F1B2-4299-B19D-46B3C0F38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64</Pages>
  <Words>6260</Words>
  <Characters>35682</Characters>
  <Application>Microsoft Office Word</Application>
  <DocSecurity>0</DocSecurity>
  <Lines>297</Lines>
  <Paragraphs>83</Paragraphs>
  <ScaleCrop>false</ScaleCrop>
  <Company>Micro</Company>
  <LinksUpToDate>false</LinksUpToDate>
  <CharactersWithSpaces>41859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㯐ᇛ</cp:lastModifiedBy>
  <cp:revision>7</cp:revision>
  <dcterms:created xsi:type="dcterms:W3CDTF">2025-02-18T07:54:00Z</dcterms:created>
  <dcterms:modified xsi:type="dcterms:W3CDTF">2025-02-24T01:11:00Z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