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4E749B">
      <w:pPr>
        <w:tabs>
          <w:tab w:val="left" w:pos="7560"/>
        </w:tabs>
        <w:spacing w:line="360" w:lineRule="auto"/>
        <w:rPr>
          <w:rFonts w:eastAsia="黑体"/>
          <w:b/>
          <w:sz w:val="52"/>
          <w:szCs w:val="52"/>
        </w:rPr>
      </w:pPr>
    </w:p>
    <w:p w14:paraId="3CDC596B">
      <w:pPr>
        <w:spacing w:line="300" w:lineRule="auto"/>
        <w:jc w:val="center"/>
        <w:rPr>
          <w:rFonts w:ascii="黑体" w:hAnsi="华文中宋" w:eastAsia="黑体"/>
          <w:bCs/>
          <w:spacing w:val="20"/>
          <w:sz w:val="72"/>
          <w:szCs w:val="72"/>
        </w:rPr>
      </w:pPr>
      <w:r>
        <w:rPr>
          <w:rFonts w:hint="eastAsia" w:ascii="黑体" w:hAnsi="华文中宋" w:eastAsia="黑体"/>
          <w:bCs/>
          <w:spacing w:val="20"/>
          <w:sz w:val="72"/>
          <w:szCs w:val="72"/>
        </w:rPr>
        <w:t>无锡市政府采购项目</w:t>
      </w:r>
    </w:p>
    <w:p w14:paraId="6C5F220E">
      <w:pPr>
        <w:spacing w:line="300" w:lineRule="auto"/>
        <w:rPr>
          <w:rFonts w:ascii="华文中宋" w:hAnsi="华文中宋" w:eastAsia="华文中宋"/>
          <w:bCs/>
          <w:sz w:val="30"/>
        </w:rPr>
      </w:pPr>
    </w:p>
    <w:p w14:paraId="18AA582B">
      <w:pPr>
        <w:spacing w:line="300" w:lineRule="auto"/>
        <w:rPr>
          <w:rFonts w:ascii="华文中宋" w:hAnsi="华文中宋" w:eastAsia="华文中宋"/>
          <w:bCs/>
          <w:sz w:val="30"/>
        </w:rPr>
      </w:pPr>
    </w:p>
    <w:p w14:paraId="5A051E72">
      <w:pPr>
        <w:spacing w:line="300" w:lineRule="auto"/>
        <w:jc w:val="center"/>
        <w:rPr>
          <w:rFonts w:ascii="黑体" w:hAnsi="华文中宋" w:eastAsia="黑体"/>
          <w:b/>
          <w:spacing w:val="20"/>
          <w:sz w:val="72"/>
          <w:szCs w:val="72"/>
        </w:rPr>
      </w:pPr>
      <w:r>
        <w:rPr>
          <w:rFonts w:hint="eastAsia" w:ascii="黑体" w:hAnsi="华文中宋" w:eastAsia="黑体"/>
          <w:b/>
          <w:spacing w:val="20"/>
          <w:sz w:val="72"/>
          <w:szCs w:val="72"/>
        </w:rPr>
        <w:t>公</w:t>
      </w:r>
      <w:r>
        <w:rPr>
          <w:rFonts w:ascii="黑体" w:hAnsi="华文中宋" w:eastAsia="黑体"/>
          <w:b/>
          <w:spacing w:val="20"/>
          <w:sz w:val="72"/>
          <w:szCs w:val="72"/>
        </w:rPr>
        <w:t xml:space="preserve">   </w:t>
      </w:r>
      <w:r>
        <w:rPr>
          <w:rFonts w:hint="eastAsia" w:ascii="黑体" w:hAnsi="华文中宋" w:eastAsia="黑体"/>
          <w:b/>
          <w:spacing w:val="20"/>
          <w:sz w:val="72"/>
          <w:szCs w:val="72"/>
        </w:rPr>
        <w:t>开</w:t>
      </w:r>
    </w:p>
    <w:p w14:paraId="116DD76E">
      <w:pPr>
        <w:spacing w:line="300" w:lineRule="auto"/>
        <w:jc w:val="center"/>
        <w:rPr>
          <w:rFonts w:ascii="黑体" w:hAnsi="华文中宋" w:eastAsia="黑体"/>
          <w:b/>
          <w:spacing w:val="20"/>
          <w:sz w:val="72"/>
          <w:szCs w:val="72"/>
        </w:rPr>
      </w:pPr>
      <w: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0" r="37465" b="1905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5pt;margin-top:15.55pt;height:0pt;width:0.05pt;z-index:251659264;mso-width-relative:page;mso-height-relative:page;" fillcolor="#FFFFFF" filled="t" stroked="t" coordsize="21600,21600" o:allowincell="f" o:gfxdata="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LAbM9UAAAAJAQAADwAAAAAAAAABACAAAAAiAAAAZHJzL2Rvd25yZXYueG1sUEsBAhQA&#10;FAAAAAgAh07iQKb5Azu8AQAAigMAAA4AAAAAAAAAAQAgAAAAJAEAAGRycy9lMm9Eb2MueG1sUEsF&#10;BgAAAAAGAAYAWQEAAFIFAAAAAA==&#10;">
                <v:fill on="t" focussize="0,0"/>
                <v:stroke color="#000000" joinstyle="round"/>
                <v:imagedata o:title=""/>
                <o:lock v:ext="edit" aspectratio="f"/>
              </v:line>
            </w:pict>
          </mc:Fallback>
        </mc:AlternateContent>
      </w:r>
      <w:r>
        <w:rPr>
          <w:rFonts w:hint="eastAsia" w:ascii="黑体" w:hAnsi="华文中宋" w:eastAsia="黑体"/>
          <w:b/>
          <w:spacing w:val="20"/>
          <w:sz w:val="72"/>
          <w:szCs w:val="72"/>
        </w:rPr>
        <w:t>招</w:t>
      </w:r>
      <w:r>
        <w:rPr>
          <w:rFonts w:ascii="黑体" w:hAnsi="华文中宋" w:eastAsia="黑体"/>
          <w:b/>
          <w:spacing w:val="20"/>
          <w:sz w:val="72"/>
          <w:szCs w:val="72"/>
        </w:rPr>
        <w:t xml:space="preserve">  </w:t>
      </w:r>
      <w:r>
        <w:rPr>
          <w:rFonts w:hint="eastAsia" w:ascii="黑体" w:hAnsi="华文中宋" w:eastAsia="黑体"/>
          <w:b/>
          <w:spacing w:val="20"/>
          <w:sz w:val="72"/>
          <w:szCs w:val="72"/>
        </w:rPr>
        <w:t>标</w:t>
      </w:r>
      <w:r>
        <w:rPr>
          <w:rFonts w:ascii="黑体" w:hAnsi="华文中宋" w:eastAsia="黑体"/>
          <w:b/>
          <w:spacing w:val="20"/>
          <w:sz w:val="72"/>
          <w:szCs w:val="72"/>
        </w:rPr>
        <w:t xml:space="preserve">  </w:t>
      </w:r>
      <w:r>
        <w:rPr>
          <w:rFonts w:hint="eastAsia" w:ascii="黑体" w:hAnsi="华文中宋" w:eastAsia="黑体"/>
          <w:b/>
          <w:spacing w:val="20"/>
          <w:sz w:val="72"/>
          <w:szCs w:val="72"/>
        </w:rPr>
        <w:t>文</w:t>
      </w:r>
      <w:r>
        <w:rPr>
          <w:rFonts w:ascii="黑体" w:hAnsi="华文中宋" w:eastAsia="黑体"/>
          <w:b/>
          <w:spacing w:val="20"/>
          <w:sz w:val="72"/>
          <w:szCs w:val="72"/>
        </w:rPr>
        <w:t xml:space="preserve"> </w:t>
      </w:r>
      <w:r>
        <w:rPr>
          <w:rFonts w:hint="eastAsia" w:ascii="黑体" w:hAnsi="华文中宋" w:eastAsia="黑体"/>
          <w:b/>
          <w:spacing w:val="20"/>
          <w:sz w:val="72"/>
          <w:szCs w:val="72"/>
        </w:rPr>
        <w:t>件</w:t>
      </w:r>
    </w:p>
    <w:p w14:paraId="3DEE4C89">
      <w:pPr>
        <w:tabs>
          <w:tab w:val="left" w:pos="9921"/>
        </w:tabs>
        <w:jc w:val="center"/>
        <w:rPr>
          <w:rFonts w:ascii="华文中宋" w:hAnsi="华文中宋" w:eastAsia="华文中宋"/>
          <w:bCs/>
          <w:sz w:val="30"/>
        </w:rPr>
      </w:pPr>
      <w:r>
        <w:rPr>
          <w:rFonts w:hint="eastAsia" w:ascii="华文中宋" w:hAnsi="华文中宋" w:eastAsia="华文中宋"/>
          <w:bCs/>
          <w:sz w:val="30"/>
        </w:rPr>
        <w:t>（全流程电子化，暗标）</w:t>
      </w:r>
    </w:p>
    <w:p w14:paraId="79FAF8BC">
      <w:pPr>
        <w:spacing w:line="360" w:lineRule="auto"/>
        <w:jc w:val="center"/>
        <w:rPr>
          <w:rFonts w:eastAsia="仿宋_GB2312"/>
          <w:b/>
          <w:sz w:val="24"/>
        </w:rPr>
      </w:pPr>
    </w:p>
    <w:p w14:paraId="2C2543C0">
      <w:pPr>
        <w:spacing w:line="360" w:lineRule="auto"/>
        <w:jc w:val="center"/>
        <w:rPr>
          <w:rFonts w:eastAsia="仿宋_GB2312"/>
          <w:b/>
          <w:sz w:val="24"/>
        </w:rPr>
      </w:pPr>
    </w:p>
    <w:p w14:paraId="2CA4F58B">
      <w:pPr>
        <w:spacing w:line="360" w:lineRule="auto"/>
        <w:rPr>
          <w:rFonts w:eastAsia="仿宋_GB2312"/>
          <w:b/>
          <w:sz w:val="24"/>
        </w:rPr>
      </w:pPr>
    </w:p>
    <w:p w14:paraId="4F6C9256">
      <w:pPr>
        <w:spacing w:line="360" w:lineRule="auto"/>
        <w:rPr>
          <w:rFonts w:eastAsia="仿宋_GB2312"/>
          <w:b/>
          <w:sz w:val="24"/>
        </w:rPr>
      </w:pPr>
    </w:p>
    <w:p w14:paraId="1336D9F7">
      <w:pPr>
        <w:spacing w:before="95" w:after="95" w:line="360" w:lineRule="auto"/>
        <w:rPr>
          <w:b/>
          <w:sz w:val="32"/>
          <w:szCs w:val="32"/>
        </w:rPr>
      </w:pPr>
      <w:r>
        <w:rPr>
          <w:rFonts w:hint="eastAsia"/>
          <w:b/>
          <w:sz w:val="32"/>
          <w:szCs w:val="32"/>
        </w:rPr>
        <w:t>政府采购编号：JSZC-320206-HXZC-G2025-0016</w:t>
      </w:r>
    </w:p>
    <w:p w14:paraId="3A54A1B6">
      <w:pPr>
        <w:spacing w:before="95" w:after="95" w:line="360" w:lineRule="auto"/>
        <w:rPr>
          <w:b/>
          <w:sz w:val="32"/>
          <w:szCs w:val="32"/>
        </w:rPr>
      </w:pPr>
      <w:r>
        <w:rPr>
          <w:rFonts w:hint="eastAsia"/>
          <w:b/>
          <w:sz w:val="32"/>
          <w:szCs w:val="32"/>
        </w:rPr>
        <w:t>采购项目名称：无锡市惠山区2025年食品安全抽检检测服务项目</w:t>
      </w:r>
    </w:p>
    <w:p w14:paraId="5BCC99CF">
      <w:pPr>
        <w:spacing w:before="95" w:after="95" w:line="360" w:lineRule="auto"/>
        <w:rPr>
          <w:b/>
          <w:sz w:val="24"/>
        </w:rPr>
      </w:pPr>
      <w:r>
        <w:rPr>
          <w:rFonts w:hint="eastAsia"/>
          <w:b/>
          <w:sz w:val="32"/>
          <w:szCs w:val="32"/>
        </w:rPr>
        <w:t>采购人：无锡市惠山区市场监督管理局</w:t>
      </w:r>
    </w:p>
    <w:p w14:paraId="53357A1B">
      <w:pPr>
        <w:spacing w:before="95" w:after="95" w:line="360" w:lineRule="auto"/>
        <w:rPr>
          <w:b/>
          <w:sz w:val="32"/>
          <w:szCs w:val="32"/>
        </w:rPr>
      </w:pPr>
      <w:r>
        <w:rPr>
          <w:rFonts w:hint="eastAsia"/>
          <w:b/>
          <w:sz w:val="32"/>
          <w:szCs w:val="32"/>
        </w:rPr>
        <w:t>采购代理机构：江苏省华厦工程项目管理有限公司</w:t>
      </w:r>
    </w:p>
    <w:p w14:paraId="459A4AD4">
      <w:pPr>
        <w:spacing w:line="360" w:lineRule="auto"/>
        <w:rPr>
          <w:rFonts w:eastAsia="仿宋_GB2312"/>
          <w:b/>
          <w:sz w:val="24"/>
        </w:rPr>
      </w:pPr>
    </w:p>
    <w:p w14:paraId="4B358BDE">
      <w:pPr>
        <w:spacing w:line="360" w:lineRule="auto"/>
        <w:rPr>
          <w:rFonts w:eastAsia="仿宋_GB2312"/>
          <w:b/>
          <w:sz w:val="24"/>
        </w:rPr>
      </w:pPr>
    </w:p>
    <w:p w14:paraId="6043B038">
      <w:pPr>
        <w:pStyle w:val="229"/>
        <w:rPr>
          <w:b/>
          <w:sz w:val="24"/>
        </w:rPr>
      </w:pPr>
    </w:p>
    <w:p w14:paraId="1FCC35C1">
      <w:pPr>
        <w:pStyle w:val="229"/>
        <w:rPr>
          <w:b/>
          <w:sz w:val="24"/>
        </w:rPr>
      </w:pPr>
    </w:p>
    <w:p w14:paraId="7836E5AE">
      <w:pPr>
        <w:pStyle w:val="229"/>
        <w:rPr>
          <w:b/>
          <w:sz w:val="24"/>
        </w:rPr>
      </w:pPr>
    </w:p>
    <w:p w14:paraId="6D1649BB">
      <w:pPr>
        <w:spacing w:line="360" w:lineRule="auto"/>
        <w:jc w:val="center"/>
        <w:rPr>
          <w:rFonts w:ascii="宋体" w:hAnsi="宋体" w:cs="宋体"/>
          <w:b/>
          <w:sz w:val="32"/>
          <w:szCs w:val="32"/>
        </w:rPr>
      </w:pPr>
      <w:r>
        <w:rPr>
          <w:rFonts w:hint="eastAsia" w:ascii="宋体" w:hAnsi="宋体" w:cs="宋体"/>
          <w:b/>
          <w:sz w:val="32"/>
          <w:szCs w:val="32"/>
        </w:rPr>
        <w:t>二○二五年三月</w:t>
      </w:r>
    </w:p>
    <w:p w14:paraId="0B177F27">
      <w:pPr>
        <w:spacing w:line="360" w:lineRule="auto"/>
        <w:jc w:val="center"/>
        <w:rPr>
          <w:rFonts w:eastAsia="仿宋_GB2312"/>
          <w:b/>
          <w:sz w:val="24"/>
        </w:rPr>
      </w:pPr>
    </w:p>
    <w:p w14:paraId="1F75A428">
      <w:pPr>
        <w:spacing w:line="360" w:lineRule="auto"/>
        <w:jc w:val="center"/>
        <w:rPr>
          <w:b/>
          <w:sz w:val="44"/>
          <w:szCs w:val="44"/>
        </w:rPr>
      </w:pPr>
      <w:r>
        <w:rPr>
          <w:rFonts w:hint="eastAsia"/>
          <w:b/>
          <w:sz w:val="44"/>
          <w:szCs w:val="44"/>
        </w:rPr>
        <w:br w:type="page" w:clear="all"/>
      </w:r>
      <w:r>
        <w:rPr>
          <w:rFonts w:hint="eastAsia"/>
          <w:b/>
          <w:sz w:val="44"/>
          <w:szCs w:val="44"/>
        </w:rPr>
        <w:t>目录</w:t>
      </w:r>
    </w:p>
    <w:p w14:paraId="7F2753B7">
      <w:pPr>
        <w:tabs>
          <w:tab w:val="left" w:pos="8000"/>
        </w:tabs>
        <w:spacing w:line="1000" w:lineRule="exact"/>
        <w:rPr>
          <w:b/>
          <w:sz w:val="30"/>
          <w:szCs w:val="30"/>
        </w:rPr>
      </w:pPr>
      <w:r>
        <w:rPr>
          <w:rFonts w:hint="eastAsia"/>
          <w:b/>
          <w:sz w:val="30"/>
          <w:szCs w:val="30"/>
        </w:rPr>
        <w:t>第一部分    投标邀请</w:t>
      </w:r>
    </w:p>
    <w:p w14:paraId="22C394BC">
      <w:pPr>
        <w:spacing w:line="1000" w:lineRule="exact"/>
        <w:rPr>
          <w:b/>
          <w:sz w:val="30"/>
          <w:szCs w:val="30"/>
        </w:rPr>
      </w:pPr>
      <w:r>
        <w:rPr>
          <w:rFonts w:hint="eastAsia"/>
          <w:b/>
          <w:sz w:val="30"/>
          <w:szCs w:val="30"/>
        </w:rPr>
        <w:t>第二部分    投标供应商须知</w:t>
      </w:r>
    </w:p>
    <w:p w14:paraId="442DB083">
      <w:pPr>
        <w:spacing w:line="1000" w:lineRule="exact"/>
        <w:rPr>
          <w:b/>
          <w:sz w:val="30"/>
          <w:szCs w:val="30"/>
        </w:rPr>
      </w:pPr>
      <w:r>
        <w:rPr>
          <w:rFonts w:hint="eastAsia"/>
          <w:b/>
          <w:sz w:val="30"/>
          <w:szCs w:val="30"/>
        </w:rPr>
        <w:t>第三部分    采购需求</w:t>
      </w:r>
    </w:p>
    <w:p w14:paraId="27D95E9E">
      <w:pPr>
        <w:spacing w:line="1000" w:lineRule="exact"/>
        <w:rPr>
          <w:b/>
          <w:sz w:val="30"/>
          <w:szCs w:val="30"/>
        </w:rPr>
      </w:pPr>
      <w:r>
        <w:rPr>
          <w:rFonts w:hint="eastAsia"/>
          <w:b/>
          <w:sz w:val="30"/>
          <w:szCs w:val="30"/>
        </w:rPr>
        <w:t>第四部分    合同书（格式文本）</w:t>
      </w:r>
    </w:p>
    <w:p w14:paraId="590FA2BF">
      <w:pPr>
        <w:spacing w:line="1000" w:lineRule="exact"/>
        <w:rPr>
          <w:b/>
          <w:sz w:val="30"/>
          <w:szCs w:val="30"/>
        </w:rPr>
      </w:pPr>
      <w:r>
        <w:rPr>
          <w:rFonts w:hint="eastAsia"/>
          <w:b/>
          <w:sz w:val="30"/>
          <w:szCs w:val="30"/>
        </w:rPr>
        <w:t>第五部分    附件</w:t>
      </w:r>
    </w:p>
    <w:p w14:paraId="47E360F0">
      <w:pPr>
        <w:widowControl/>
        <w:spacing w:line="360" w:lineRule="auto"/>
        <w:rPr>
          <w:b/>
          <w:sz w:val="30"/>
          <w:szCs w:val="30"/>
        </w:rPr>
      </w:pPr>
    </w:p>
    <w:p w14:paraId="790AB213">
      <w:pPr>
        <w:widowControl/>
        <w:spacing w:line="360" w:lineRule="auto"/>
        <w:rPr>
          <w:b/>
          <w:sz w:val="30"/>
          <w:szCs w:val="30"/>
        </w:rPr>
      </w:pPr>
    </w:p>
    <w:p w14:paraId="2A5E6968">
      <w:pPr>
        <w:widowControl/>
        <w:spacing w:line="360" w:lineRule="auto"/>
        <w:rPr>
          <w:rFonts w:eastAsia="仿宋_GB2312"/>
          <w:b/>
          <w:sz w:val="24"/>
        </w:rPr>
      </w:pPr>
    </w:p>
    <w:p w14:paraId="02FE80D8">
      <w:pPr>
        <w:widowControl/>
        <w:spacing w:line="360" w:lineRule="auto"/>
        <w:rPr>
          <w:rFonts w:eastAsia="仿宋_GB2312"/>
          <w:b/>
          <w:sz w:val="24"/>
        </w:rPr>
      </w:pPr>
    </w:p>
    <w:p w14:paraId="78A18B93">
      <w:pPr>
        <w:widowControl/>
        <w:spacing w:line="360" w:lineRule="auto"/>
        <w:rPr>
          <w:rFonts w:eastAsia="仿宋_GB2312"/>
          <w:b/>
          <w:sz w:val="24"/>
        </w:rPr>
      </w:pPr>
    </w:p>
    <w:p w14:paraId="68746D94">
      <w:pPr>
        <w:widowControl/>
        <w:spacing w:before="470"/>
        <w:rPr>
          <w:rFonts w:eastAsia="仿宋_GB2312"/>
          <w:b/>
          <w:sz w:val="24"/>
        </w:rPr>
      </w:pPr>
    </w:p>
    <w:p w14:paraId="559CBC2D">
      <w:pPr>
        <w:widowControl/>
        <w:jc w:val="center"/>
        <w:rPr>
          <w:rFonts w:ascii="黑体" w:eastAsia="黑体"/>
          <w:b/>
          <w:sz w:val="44"/>
          <w:szCs w:val="44"/>
        </w:rPr>
      </w:pPr>
      <w:r>
        <w:rPr>
          <w:b/>
          <w:sz w:val="24"/>
        </w:rPr>
        <w:br w:type="page" w:clear="all"/>
      </w:r>
      <w:r>
        <w:rPr>
          <w:rFonts w:hint="eastAsia" w:ascii="黑体" w:eastAsia="黑体"/>
          <w:b/>
          <w:sz w:val="44"/>
          <w:szCs w:val="44"/>
        </w:rPr>
        <w:t>第一部分 投标邀请</w:t>
      </w:r>
    </w:p>
    <w:tbl>
      <w:tblPr>
        <w:tblStyle w:val="40"/>
        <w:tblW w:w="9450" w:type="dxa"/>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
        <w:gridCol w:w="8623"/>
      </w:tblGrid>
      <w:tr w14:paraId="4129C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827" w:type="dxa"/>
            <w:vAlign w:val="center"/>
          </w:tcPr>
          <w:p w14:paraId="78EBFC63">
            <w:pPr>
              <w:widowControl/>
              <w:spacing w:line="360" w:lineRule="auto"/>
              <w:jc w:val="center"/>
              <w:rPr>
                <w:sz w:val="24"/>
              </w:rPr>
            </w:pPr>
            <w:r>
              <w:rPr>
                <w:rFonts w:hint="eastAsia"/>
                <w:sz w:val="24"/>
              </w:rPr>
              <w:t>序号</w:t>
            </w:r>
          </w:p>
        </w:tc>
        <w:tc>
          <w:tcPr>
            <w:tcW w:w="8623" w:type="dxa"/>
            <w:vAlign w:val="center"/>
          </w:tcPr>
          <w:p w14:paraId="103E4D57">
            <w:pPr>
              <w:widowControl/>
              <w:spacing w:line="360" w:lineRule="auto"/>
              <w:jc w:val="center"/>
              <w:rPr>
                <w:rFonts w:ascii="宋体" w:hAnsi="宋体"/>
                <w:sz w:val="24"/>
              </w:rPr>
            </w:pPr>
            <w:r>
              <w:rPr>
                <w:rFonts w:hint="eastAsia" w:ascii="宋体" w:hAnsi="宋体"/>
                <w:sz w:val="24"/>
              </w:rPr>
              <w:t>内容</w:t>
            </w:r>
          </w:p>
        </w:tc>
      </w:tr>
      <w:tr w14:paraId="44289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79EA41E6">
            <w:pPr>
              <w:widowControl/>
              <w:spacing w:line="360" w:lineRule="auto"/>
              <w:jc w:val="center"/>
              <w:rPr>
                <w:sz w:val="24"/>
              </w:rPr>
            </w:pPr>
            <w:r>
              <w:rPr>
                <w:rFonts w:hint="eastAsia"/>
                <w:sz w:val="24"/>
              </w:rPr>
              <w:t>1</w:t>
            </w:r>
          </w:p>
        </w:tc>
        <w:tc>
          <w:tcPr>
            <w:tcW w:w="8623" w:type="dxa"/>
            <w:vAlign w:val="center"/>
          </w:tcPr>
          <w:p w14:paraId="2AEF0FF7">
            <w:pPr>
              <w:widowControl/>
              <w:spacing w:line="360" w:lineRule="auto"/>
              <w:rPr>
                <w:rFonts w:ascii="宋体" w:hAnsi="宋体"/>
                <w:sz w:val="24"/>
              </w:rPr>
            </w:pPr>
            <w:r>
              <w:rPr>
                <w:rFonts w:hint="eastAsia" w:ascii="宋体" w:hAnsi="宋体"/>
                <w:sz w:val="24"/>
              </w:rPr>
              <w:t>项目名称：无锡市惠山区2025年食品安全抽检检测服务项目</w:t>
            </w:r>
          </w:p>
          <w:p w14:paraId="30443080">
            <w:pPr>
              <w:widowControl/>
              <w:spacing w:line="360" w:lineRule="auto"/>
              <w:rPr>
                <w:rFonts w:ascii="宋体" w:hAnsi="宋体"/>
                <w:sz w:val="24"/>
                <w:highlight w:val="yellow"/>
              </w:rPr>
            </w:pPr>
            <w:r>
              <w:rPr>
                <w:rFonts w:hint="eastAsia" w:ascii="宋体" w:hAnsi="宋体"/>
                <w:sz w:val="24"/>
              </w:rPr>
              <w:t>政府采购编号：JSZC-320206-HXZC-G2025-0016</w:t>
            </w:r>
          </w:p>
          <w:p w14:paraId="43057A10">
            <w:pPr>
              <w:widowControl/>
              <w:spacing w:line="360" w:lineRule="auto"/>
              <w:rPr>
                <w:rFonts w:ascii="宋体" w:hAnsi="宋体"/>
                <w:sz w:val="24"/>
              </w:rPr>
            </w:pPr>
            <w:r>
              <w:rPr>
                <w:rFonts w:hint="eastAsia" w:ascii="宋体" w:hAnsi="宋体"/>
                <w:sz w:val="24"/>
              </w:rPr>
              <w:t>采购方式：公开招标</w:t>
            </w:r>
          </w:p>
        </w:tc>
      </w:tr>
      <w:tr w14:paraId="3EFB5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6334C7AA">
            <w:pPr>
              <w:widowControl/>
              <w:spacing w:line="360" w:lineRule="auto"/>
              <w:jc w:val="center"/>
              <w:rPr>
                <w:sz w:val="24"/>
              </w:rPr>
            </w:pPr>
            <w:r>
              <w:rPr>
                <w:rFonts w:hint="eastAsia"/>
                <w:sz w:val="24"/>
              </w:rPr>
              <w:t>2</w:t>
            </w:r>
          </w:p>
        </w:tc>
        <w:tc>
          <w:tcPr>
            <w:tcW w:w="8623" w:type="dxa"/>
            <w:vAlign w:val="center"/>
          </w:tcPr>
          <w:p w14:paraId="7ADCC1F6">
            <w:pPr>
              <w:widowControl/>
              <w:spacing w:line="360" w:lineRule="auto"/>
              <w:rPr>
                <w:rFonts w:ascii="宋体" w:hAnsi="宋体"/>
                <w:color w:val="000000"/>
                <w:sz w:val="24"/>
              </w:rPr>
            </w:pPr>
            <w:r>
              <w:rPr>
                <w:rFonts w:hint="eastAsia" w:ascii="宋体" w:hAnsi="宋体"/>
                <w:color w:val="000000"/>
                <w:sz w:val="24"/>
              </w:rPr>
              <w:t>采购人：无锡市惠山区市场监督管理局</w:t>
            </w:r>
          </w:p>
          <w:p w14:paraId="0209E837">
            <w:pPr>
              <w:widowControl/>
              <w:spacing w:line="360" w:lineRule="auto"/>
              <w:rPr>
                <w:rFonts w:ascii="宋体" w:hAnsi="宋体"/>
                <w:color w:val="000000"/>
                <w:sz w:val="24"/>
              </w:rPr>
            </w:pPr>
            <w:r>
              <w:rPr>
                <w:rFonts w:hint="eastAsia" w:ascii="宋体" w:hAnsi="宋体"/>
                <w:color w:val="000000"/>
                <w:sz w:val="24"/>
              </w:rPr>
              <w:t>联系地址：</w:t>
            </w:r>
            <w:r>
              <w:rPr>
                <w:rFonts w:hint="eastAsia" w:ascii="宋体" w:hAnsi="宋体"/>
                <w:sz w:val="24"/>
              </w:rPr>
              <w:t>无锡市惠山区锦绣路1号</w:t>
            </w:r>
            <w:r>
              <w:rPr>
                <w:rFonts w:hint="eastAsia" w:ascii="宋体" w:hAnsi="宋体"/>
                <w:color w:val="000000"/>
                <w:sz w:val="24"/>
              </w:rPr>
              <w:t xml:space="preserve"> </w:t>
            </w:r>
          </w:p>
          <w:p w14:paraId="511E448B">
            <w:pPr>
              <w:widowControl/>
              <w:spacing w:line="360" w:lineRule="auto"/>
              <w:rPr>
                <w:rFonts w:ascii="宋体" w:hAnsi="宋体"/>
                <w:color w:val="000000"/>
                <w:sz w:val="24"/>
              </w:rPr>
            </w:pPr>
            <w:r>
              <w:rPr>
                <w:rFonts w:hint="eastAsia" w:ascii="宋体" w:hAnsi="宋体"/>
                <w:color w:val="000000"/>
                <w:sz w:val="24"/>
              </w:rPr>
              <w:t>采购代理机构：江苏省华厦工程项目管理有限公司</w:t>
            </w:r>
          </w:p>
          <w:p w14:paraId="11387C0B">
            <w:pPr>
              <w:widowControl/>
              <w:spacing w:line="360" w:lineRule="auto"/>
              <w:rPr>
                <w:rFonts w:ascii="宋体" w:hAnsi="宋体"/>
                <w:color w:val="000000"/>
                <w:sz w:val="24"/>
              </w:rPr>
            </w:pPr>
            <w:r>
              <w:rPr>
                <w:rFonts w:hint="eastAsia" w:ascii="宋体" w:hAnsi="宋体"/>
                <w:color w:val="000000"/>
                <w:sz w:val="24"/>
              </w:rPr>
              <w:t>采购机构地址：无锡市惠山大道88号明都大厦9号楼15楼</w:t>
            </w:r>
          </w:p>
        </w:tc>
      </w:tr>
      <w:tr w14:paraId="47C7A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4BA79931">
            <w:pPr>
              <w:widowControl/>
              <w:spacing w:line="360" w:lineRule="auto"/>
              <w:jc w:val="center"/>
              <w:rPr>
                <w:sz w:val="24"/>
              </w:rPr>
            </w:pPr>
            <w:r>
              <w:rPr>
                <w:rFonts w:hint="eastAsia"/>
                <w:sz w:val="24"/>
              </w:rPr>
              <w:t>3</w:t>
            </w:r>
          </w:p>
        </w:tc>
        <w:tc>
          <w:tcPr>
            <w:tcW w:w="8623" w:type="dxa"/>
            <w:vAlign w:val="center"/>
          </w:tcPr>
          <w:p w14:paraId="77ACC942">
            <w:pPr>
              <w:widowControl/>
              <w:spacing w:line="360" w:lineRule="auto"/>
              <w:rPr>
                <w:rFonts w:ascii="宋体" w:hAnsi="宋体" w:cs="宋体"/>
                <w:color w:val="000000"/>
                <w:sz w:val="24"/>
                <w:lang w:bidi="ar"/>
              </w:rPr>
            </w:pPr>
            <w:r>
              <w:rPr>
                <w:rFonts w:hint="eastAsia" w:hAnsi="宋体"/>
                <w:bCs/>
                <w:color w:val="000000"/>
                <w:sz w:val="24"/>
              </w:rPr>
              <w:t>采购</w:t>
            </w:r>
            <w:r>
              <w:rPr>
                <w:rFonts w:hint="eastAsia" w:ascii="宋体" w:hAnsi="宋体" w:cs="宋体"/>
                <w:color w:val="000000"/>
                <w:sz w:val="24"/>
                <w:lang w:bidi="ar"/>
              </w:rPr>
              <w:t>项目概况、要求：</w:t>
            </w:r>
          </w:p>
          <w:p w14:paraId="3AB1EEB9">
            <w:pPr>
              <w:widowControl/>
              <w:spacing w:line="360" w:lineRule="auto"/>
              <w:rPr>
                <w:rFonts w:ascii="宋体" w:hAnsi="宋体" w:cs="宋体"/>
                <w:color w:val="000000"/>
                <w:sz w:val="24"/>
                <w:lang w:bidi="ar"/>
              </w:rPr>
            </w:pPr>
            <w:r>
              <w:rPr>
                <w:rFonts w:hint="eastAsia" w:ascii="宋体" w:hAnsi="宋体" w:cs="宋体"/>
                <w:color w:val="000000"/>
                <w:sz w:val="24"/>
                <w:lang w:bidi="ar"/>
              </w:rPr>
              <w:t>1、项目概况：无锡市惠山区2025年食品安全抽检检测服务项目。具体内容详见采购需求。</w:t>
            </w:r>
          </w:p>
          <w:p w14:paraId="572011E3">
            <w:pPr>
              <w:widowControl/>
              <w:spacing w:line="360" w:lineRule="auto"/>
              <w:rPr>
                <w:rFonts w:ascii="宋体" w:hAnsi="宋体" w:cs="宋体"/>
                <w:color w:val="000000"/>
                <w:sz w:val="24"/>
                <w:lang w:bidi="ar"/>
              </w:rPr>
            </w:pPr>
            <w:r>
              <w:rPr>
                <w:rFonts w:hint="eastAsia" w:ascii="宋体" w:hAnsi="宋体" w:cs="宋体"/>
                <w:color w:val="000000"/>
                <w:sz w:val="24"/>
                <w:lang w:bidi="ar"/>
              </w:rPr>
              <w:t>2、服务期限：自服务合同生效之日起一年。</w:t>
            </w:r>
          </w:p>
          <w:p w14:paraId="045B13C6">
            <w:pPr>
              <w:widowControl/>
              <w:spacing w:line="360" w:lineRule="auto"/>
              <w:rPr>
                <w:rFonts w:ascii="宋体" w:hAnsi="宋体" w:cs="宋体"/>
                <w:color w:val="000000"/>
                <w:sz w:val="24"/>
              </w:rPr>
            </w:pPr>
            <w:r>
              <w:rPr>
                <w:rFonts w:hint="eastAsia" w:ascii="宋体" w:hAnsi="宋体" w:cs="宋体"/>
                <w:color w:val="000000"/>
                <w:sz w:val="24"/>
                <w:lang w:bidi="ar"/>
              </w:rPr>
              <w:t>3、质量要求：符合国家标准，满足采购人需求。</w:t>
            </w:r>
          </w:p>
          <w:p w14:paraId="35125265">
            <w:pPr>
              <w:widowControl/>
              <w:spacing w:line="360" w:lineRule="auto"/>
              <w:rPr>
                <w:rFonts w:ascii="宋体" w:hAnsi="宋体" w:cs="宋体"/>
                <w:color w:val="000000"/>
                <w:sz w:val="24"/>
              </w:rPr>
            </w:pPr>
            <w:r>
              <w:rPr>
                <w:rFonts w:hint="eastAsia" w:ascii="宋体" w:hAnsi="宋体" w:cs="宋体"/>
                <w:color w:val="000000"/>
                <w:sz w:val="24"/>
                <w:lang w:bidi="ar"/>
              </w:rPr>
              <w:t>4、采购预算金额：579.6万元。</w:t>
            </w:r>
          </w:p>
          <w:p w14:paraId="1AEFC0C3">
            <w:pPr>
              <w:widowControl/>
              <w:spacing w:line="360" w:lineRule="auto"/>
              <w:rPr>
                <w:rFonts w:ascii="宋体" w:hAnsi="宋体" w:cs="宋体"/>
                <w:color w:val="000000"/>
                <w:sz w:val="24"/>
              </w:rPr>
            </w:pPr>
            <w:r>
              <w:rPr>
                <w:rFonts w:hint="eastAsia" w:ascii="宋体" w:hAnsi="宋体" w:cs="宋体"/>
                <w:color w:val="000000"/>
                <w:sz w:val="24"/>
                <w:lang w:bidi="ar"/>
              </w:rPr>
              <w:t>5、采购最高限价：最高限价详见采购需求中的附件《抽检费用最高限价表》。本项目采用优惠率报价，各标包优惠率不得小于0%，否则投标无效。</w:t>
            </w:r>
          </w:p>
          <w:p w14:paraId="7AC2CB08">
            <w:pPr>
              <w:widowControl/>
              <w:spacing w:line="360" w:lineRule="auto"/>
              <w:rPr>
                <w:rFonts w:ascii="宋体" w:hAnsi="宋体" w:cs="宋体"/>
                <w:color w:val="000000"/>
                <w:sz w:val="24"/>
                <w:lang w:bidi="ar"/>
              </w:rPr>
            </w:pPr>
            <w:r>
              <w:rPr>
                <w:rFonts w:hint="eastAsia" w:ascii="宋体" w:hAnsi="宋体" w:cs="宋体"/>
                <w:color w:val="000000"/>
                <w:sz w:val="24"/>
                <w:lang w:bidi="ar"/>
              </w:rPr>
              <w:t>6、</w:t>
            </w:r>
            <w:r>
              <w:rPr>
                <w:rFonts w:hint="eastAsia" w:ascii="宋体" w:hAnsi="宋体" w:cs="宋体"/>
                <w:b/>
                <w:bCs/>
                <w:color w:val="000000"/>
                <w:sz w:val="24"/>
                <w:lang w:bidi="ar"/>
              </w:rPr>
              <w:t>标段划分：本项目共6个标段为同一批次招标。投标供应商只需提交一份投标文件，无需分标段投标，但应同时包括包1、</w:t>
            </w:r>
            <w:r>
              <w:rPr>
                <w:rFonts w:hint="eastAsia" w:ascii="宋体" w:hAnsi="宋体"/>
                <w:b/>
                <w:bCs/>
                <w:sz w:val="24"/>
              </w:rPr>
              <w:t>包2、包3、包4、包5、包6</w:t>
            </w:r>
            <w:r>
              <w:rPr>
                <w:rFonts w:hint="eastAsia" w:ascii="宋体" w:hAnsi="宋体" w:cs="宋体"/>
                <w:b/>
                <w:bCs/>
                <w:color w:val="000000"/>
                <w:sz w:val="24"/>
                <w:lang w:bidi="ar"/>
              </w:rPr>
              <w:t>的主要技术内容。经评标后，得分第一名的投标供应商确定为</w:t>
            </w:r>
            <w:r>
              <w:rPr>
                <w:rFonts w:hint="eastAsia" w:ascii="宋体" w:hAnsi="宋体"/>
                <w:b/>
                <w:bCs/>
                <w:sz w:val="24"/>
              </w:rPr>
              <w:t>包1</w:t>
            </w:r>
            <w:r>
              <w:rPr>
                <w:rFonts w:hint="eastAsia" w:ascii="宋体" w:hAnsi="宋体" w:cs="宋体"/>
                <w:b/>
                <w:bCs/>
                <w:color w:val="000000"/>
                <w:sz w:val="24"/>
                <w:lang w:bidi="ar"/>
              </w:rPr>
              <w:t>中标供应商，得分第二名的投标供应商确定为</w:t>
            </w:r>
            <w:r>
              <w:rPr>
                <w:rFonts w:hint="eastAsia" w:ascii="宋体" w:hAnsi="宋体"/>
                <w:b/>
                <w:bCs/>
                <w:sz w:val="24"/>
              </w:rPr>
              <w:t>包2</w:t>
            </w:r>
            <w:r>
              <w:rPr>
                <w:rFonts w:hint="eastAsia" w:ascii="宋体" w:hAnsi="宋体" w:cs="宋体"/>
                <w:b/>
                <w:bCs/>
                <w:color w:val="000000"/>
                <w:sz w:val="24"/>
                <w:lang w:bidi="ar"/>
              </w:rPr>
              <w:t>中标供应商，得分第三名的投标供应商确定为</w:t>
            </w:r>
            <w:r>
              <w:rPr>
                <w:rFonts w:hint="eastAsia" w:ascii="宋体" w:hAnsi="宋体"/>
                <w:b/>
                <w:bCs/>
                <w:sz w:val="24"/>
              </w:rPr>
              <w:t>包3</w:t>
            </w:r>
            <w:r>
              <w:rPr>
                <w:rFonts w:hint="eastAsia" w:ascii="宋体" w:hAnsi="宋体" w:cs="宋体"/>
                <w:b/>
                <w:bCs/>
                <w:color w:val="000000"/>
                <w:sz w:val="24"/>
                <w:lang w:bidi="ar"/>
              </w:rPr>
              <w:t>中标供应商，得分第四名的投标供应商确定为</w:t>
            </w:r>
            <w:r>
              <w:rPr>
                <w:rFonts w:hint="eastAsia" w:ascii="宋体" w:hAnsi="宋体"/>
                <w:b/>
                <w:bCs/>
                <w:sz w:val="24"/>
              </w:rPr>
              <w:t>包4</w:t>
            </w:r>
            <w:r>
              <w:rPr>
                <w:rFonts w:hint="eastAsia" w:ascii="宋体" w:hAnsi="宋体" w:cs="宋体"/>
                <w:b/>
                <w:bCs/>
                <w:color w:val="000000"/>
                <w:sz w:val="24"/>
                <w:lang w:bidi="ar"/>
              </w:rPr>
              <w:t>中标供应商，得分第五名的投标供应商确定为</w:t>
            </w:r>
            <w:r>
              <w:rPr>
                <w:rFonts w:hint="eastAsia" w:ascii="宋体" w:hAnsi="宋体"/>
                <w:b/>
                <w:bCs/>
                <w:sz w:val="24"/>
              </w:rPr>
              <w:t>包5</w:t>
            </w:r>
            <w:r>
              <w:rPr>
                <w:rFonts w:hint="eastAsia" w:ascii="宋体" w:hAnsi="宋体" w:cs="宋体"/>
                <w:b/>
                <w:bCs/>
                <w:color w:val="000000"/>
                <w:sz w:val="24"/>
                <w:lang w:bidi="ar"/>
              </w:rPr>
              <w:t>中标供应商，得分第六名的投标供应商确定为</w:t>
            </w:r>
            <w:r>
              <w:rPr>
                <w:rFonts w:hint="eastAsia" w:ascii="宋体" w:hAnsi="宋体"/>
                <w:b/>
                <w:bCs/>
                <w:sz w:val="24"/>
              </w:rPr>
              <w:t>包6</w:t>
            </w:r>
            <w:r>
              <w:rPr>
                <w:rFonts w:hint="eastAsia" w:ascii="宋体" w:hAnsi="宋体" w:cs="宋体"/>
                <w:b/>
                <w:bCs/>
                <w:color w:val="000000"/>
                <w:sz w:val="24"/>
                <w:lang w:bidi="ar"/>
              </w:rPr>
              <w:t>中标供应商。</w:t>
            </w:r>
            <w:r>
              <w:rPr>
                <w:rFonts w:hint="eastAsia" w:ascii="宋体" w:hAnsi="宋体"/>
                <w:b/>
                <w:bCs/>
                <w:sz w:val="24"/>
              </w:rPr>
              <w:t>最终得分相同的按投标报价由低到高顺序排列，若投标报价也相同则按技术文件部分得分由高到低顺序排列，投标报价且技术文件部分得分都相同的由采购人代表通过抽签的方式决定排名。</w:t>
            </w:r>
          </w:p>
          <w:p w14:paraId="1DF3FC14">
            <w:pPr>
              <w:widowControl/>
              <w:spacing w:line="360" w:lineRule="auto"/>
              <w:ind w:firstLine="480" w:firstLineChars="200"/>
              <w:rPr>
                <w:rFonts w:ascii="宋体" w:hAnsi="宋体" w:cs="宋体"/>
                <w:color w:val="000000"/>
                <w:sz w:val="24"/>
                <w:lang w:bidi="ar"/>
              </w:rPr>
            </w:pPr>
            <w:r>
              <w:rPr>
                <w:rFonts w:hint="eastAsia" w:ascii="宋体" w:hAnsi="宋体"/>
                <w:sz w:val="24"/>
              </w:rPr>
              <w:t>包1</w:t>
            </w:r>
            <w:r>
              <w:rPr>
                <w:rFonts w:hint="eastAsia" w:ascii="宋体" w:hAnsi="宋体" w:cs="宋体"/>
                <w:color w:val="000000"/>
                <w:sz w:val="24"/>
                <w:lang w:bidi="ar"/>
              </w:rPr>
              <w:t>：各类抽检约1528批次，预算为106.6万元；</w:t>
            </w:r>
          </w:p>
          <w:p w14:paraId="341A3CA5">
            <w:pPr>
              <w:widowControl/>
              <w:spacing w:line="360" w:lineRule="auto"/>
              <w:ind w:firstLine="480" w:firstLineChars="200"/>
              <w:rPr>
                <w:rFonts w:ascii="宋体" w:hAnsi="宋体" w:cs="宋体"/>
                <w:color w:val="000000"/>
                <w:sz w:val="24"/>
                <w:lang w:bidi="ar"/>
              </w:rPr>
            </w:pPr>
            <w:r>
              <w:rPr>
                <w:rFonts w:hint="eastAsia" w:ascii="宋体" w:hAnsi="宋体"/>
                <w:sz w:val="24"/>
              </w:rPr>
              <w:t>包2</w:t>
            </w:r>
            <w:r>
              <w:rPr>
                <w:rFonts w:hint="eastAsia" w:ascii="宋体" w:hAnsi="宋体" w:cs="宋体"/>
                <w:color w:val="000000"/>
                <w:sz w:val="24"/>
                <w:lang w:bidi="ar"/>
              </w:rPr>
              <w:t>：各类抽检约1470批次，预算为102.6万元；</w:t>
            </w:r>
          </w:p>
          <w:p w14:paraId="6D955450">
            <w:pPr>
              <w:widowControl/>
              <w:spacing w:line="360" w:lineRule="auto"/>
              <w:ind w:firstLine="480" w:firstLineChars="200"/>
              <w:rPr>
                <w:rFonts w:ascii="宋体" w:hAnsi="宋体" w:cs="宋体"/>
                <w:color w:val="000000"/>
                <w:sz w:val="24"/>
                <w:lang w:bidi="ar"/>
              </w:rPr>
            </w:pPr>
            <w:r>
              <w:rPr>
                <w:rFonts w:hint="eastAsia" w:ascii="宋体" w:hAnsi="宋体"/>
                <w:sz w:val="24"/>
              </w:rPr>
              <w:t>包3</w:t>
            </w:r>
            <w:r>
              <w:rPr>
                <w:rFonts w:hint="eastAsia" w:ascii="宋体" w:hAnsi="宋体" w:cs="宋体"/>
                <w:color w:val="000000"/>
                <w:sz w:val="24"/>
                <w:lang w:bidi="ar"/>
              </w:rPr>
              <w:t>：各类抽检约1413批次，预算为 98.6万元；</w:t>
            </w:r>
          </w:p>
          <w:p w14:paraId="14D0811E">
            <w:pPr>
              <w:widowControl/>
              <w:spacing w:line="360" w:lineRule="auto"/>
              <w:ind w:firstLine="480" w:firstLineChars="200"/>
              <w:rPr>
                <w:rFonts w:ascii="宋体" w:hAnsi="宋体" w:cs="宋体"/>
                <w:color w:val="000000"/>
                <w:sz w:val="24"/>
                <w:lang w:bidi="ar"/>
              </w:rPr>
            </w:pPr>
            <w:r>
              <w:rPr>
                <w:rFonts w:hint="eastAsia" w:ascii="宋体" w:hAnsi="宋体"/>
                <w:sz w:val="24"/>
              </w:rPr>
              <w:t>包4</w:t>
            </w:r>
            <w:r>
              <w:rPr>
                <w:rFonts w:hint="eastAsia" w:ascii="宋体" w:hAnsi="宋体" w:cs="宋体"/>
                <w:color w:val="000000"/>
                <w:sz w:val="24"/>
                <w:lang w:bidi="ar"/>
              </w:rPr>
              <w:t>：各类抽检约1355批次，预算为94.6万元；</w:t>
            </w:r>
          </w:p>
          <w:p w14:paraId="1DF61FB6">
            <w:pPr>
              <w:widowControl/>
              <w:spacing w:line="360" w:lineRule="auto"/>
              <w:ind w:firstLine="480" w:firstLineChars="200"/>
              <w:rPr>
                <w:rFonts w:ascii="宋体" w:hAnsi="宋体" w:cs="宋体"/>
                <w:color w:val="000000"/>
                <w:sz w:val="24"/>
                <w:lang w:bidi="ar"/>
              </w:rPr>
            </w:pPr>
            <w:r>
              <w:rPr>
                <w:rFonts w:hint="eastAsia" w:ascii="宋体" w:hAnsi="宋体"/>
                <w:sz w:val="24"/>
              </w:rPr>
              <w:t>包5</w:t>
            </w:r>
            <w:r>
              <w:rPr>
                <w:rFonts w:hint="eastAsia" w:ascii="宋体" w:hAnsi="宋体" w:cs="宋体"/>
                <w:color w:val="000000"/>
                <w:sz w:val="24"/>
                <w:lang w:bidi="ar"/>
              </w:rPr>
              <w:t>：各类抽检约1298 批次，预算为 90.6万元；</w:t>
            </w:r>
          </w:p>
          <w:p w14:paraId="062B4B5C">
            <w:pPr>
              <w:widowControl/>
              <w:spacing w:line="360" w:lineRule="auto"/>
              <w:ind w:firstLine="480" w:firstLineChars="200"/>
              <w:rPr>
                <w:rFonts w:ascii="宋体" w:hAnsi="宋体" w:cs="宋体"/>
                <w:color w:val="000000"/>
                <w:sz w:val="24"/>
                <w:lang w:bidi="ar"/>
              </w:rPr>
            </w:pPr>
            <w:r>
              <w:rPr>
                <w:rFonts w:hint="eastAsia" w:ascii="宋体" w:hAnsi="宋体"/>
                <w:sz w:val="24"/>
              </w:rPr>
              <w:t>包6</w:t>
            </w:r>
            <w:r>
              <w:rPr>
                <w:rFonts w:hint="eastAsia" w:ascii="宋体" w:hAnsi="宋体" w:cs="宋体"/>
                <w:color w:val="000000"/>
                <w:sz w:val="24"/>
                <w:lang w:bidi="ar"/>
              </w:rPr>
              <w:t>：各类抽检约1241 批次，预算为86.6万元。</w:t>
            </w:r>
          </w:p>
          <w:p w14:paraId="45F6AB6A">
            <w:pPr>
              <w:widowControl/>
              <w:spacing w:line="360" w:lineRule="auto"/>
              <w:rPr>
                <w:rFonts w:ascii="宋体" w:hAnsi="宋体" w:cs="宋体"/>
                <w:color w:val="000000"/>
                <w:sz w:val="24"/>
              </w:rPr>
            </w:pPr>
            <w:r>
              <w:rPr>
                <w:rFonts w:hint="eastAsia" w:ascii="宋体" w:hAnsi="宋体" w:cs="宋体"/>
                <w:color w:val="000000"/>
                <w:sz w:val="24"/>
                <w:lang w:bidi="ar"/>
              </w:rPr>
              <w:t>7、本项目是否专门面向中小企业采购：否。</w:t>
            </w:r>
          </w:p>
          <w:p w14:paraId="231AD4AE">
            <w:pPr>
              <w:widowControl/>
              <w:spacing w:line="360" w:lineRule="auto"/>
              <w:rPr>
                <w:rFonts w:ascii="宋体" w:hAnsi="宋体" w:cs="宋体"/>
                <w:color w:val="000000"/>
                <w:sz w:val="24"/>
                <w:lang w:bidi="ar"/>
              </w:rPr>
            </w:pPr>
            <w:r>
              <w:rPr>
                <w:rFonts w:hint="eastAsia" w:ascii="宋体" w:hAnsi="宋体" w:cs="宋体"/>
                <w:color w:val="000000"/>
                <w:sz w:val="24"/>
                <w:lang w:bidi="ar"/>
              </w:rPr>
              <w:t>8、本项目所属行业：根据《关于印发中小企业划型标准规定的通知》（工信部联企业〔2011〕300号）规定，本项目属于其他未列明行业。</w:t>
            </w:r>
          </w:p>
          <w:p w14:paraId="575DE283">
            <w:pPr>
              <w:pStyle w:val="47"/>
              <w:ind w:firstLine="0"/>
            </w:pPr>
            <w:r>
              <w:rPr>
                <w:rFonts w:hint="eastAsia" w:ascii="宋体" w:hAnsi="宋体" w:cs="宋体"/>
                <w:color w:val="000000"/>
                <w:sz w:val="24"/>
                <w:lang w:bidi="ar"/>
              </w:rPr>
              <w:t>9、本项目不接受联合体投标。</w:t>
            </w:r>
          </w:p>
        </w:tc>
      </w:tr>
      <w:tr w14:paraId="79648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51E42A4B">
            <w:pPr>
              <w:widowControl/>
              <w:spacing w:line="360" w:lineRule="auto"/>
              <w:jc w:val="center"/>
              <w:rPr>
                <w:sz w:val="24"/>
              </w:rPr>
            </w:pPr>
            <w:r>
              <w:rPr>
                <w:rFonts w:hint="eastAsia"/>
                <w:sz w:val="24"/>
              </w:rPr>
              <w:t>4</w:t>
            </w:r>
          </w:p>
        </w:tc>
        <w:tc>
          <w:tcPr>
            <w:tcW w:w="8623" w:type="dxa"/>
            <w:vAlign w:val="center"/>
          </w:tcPr>
          <w:p w14:paraId="39375185">
            <w:pPr>
              <w:widowControl/>
              <w:spacing w:line="360" w:lineRule="auto"/>
              <w:rPr>
                <w:rFonts w:ascii="宋体" w:hAnsi="宋体" w:cs="宋体"/>
                <w:color w:val="000000"/>
                <w:sz w:val="24"/>
              </w:rPr>
            </w:pPr>
            <w:r>
              <w:rPr>
                <w:rFonts w:hint="eastAsia" w:ascii="宋体" w:hAnsi="宋体" w:cs="宋体"/>
                <w:color w:val="000000"/>
                <w:sz w:val="24"/>
                <w:lang w:bidi="ar"/>
              </w:rPr>
              <w:t>投标供应商资格要求：</w:t>
            </w:r>
          </w:p>
          <w:p w14:paraId="1A3F1FBB">
            <w:pPr>
              <w:widowControl/>
              <w:spacing w:line="360" w:lineRule="auto"/>
              <w:rPr>
                <w:rFonts w:ascii="宋体" w:hAnsi="宋体" w:cs="宋体"/>
                <w:color w:val="000000"/>
                <w:sz w:val="24"/>
                <w:lang w:bidi="ar"/>
              </w:rPr>
            </w:pPr>
            <w:r>
              <w:rPr>
                <w:rFonts w:hint="eastAsia" w:ascii="宋体" w:hAnsi="宋体" w:cs="宋体"/>
                <w:color w:val="000000"/>
                <w:sz w:val="24"/>
                <w:lang w:bidi="ar"/>
              </w:rPr>
              <w:t>1、基本资格要求：</w:t>
            </w:r>
          </w:p>
          <w:p w14:paraId="02B0F632">
            <w:pPr>
              <w:widowControl/>
              <w:spacing w:line="360" w:lineRule="auto"/>
              <w:ind w:firstLine="480" w:firstLineChars="200"/>
              <w:rPr>
                <w:rFonts w:ascii="宋体" w:hAnsi="宋体" w:cs="宋体"/>
                <w:color w:val="000000"/>
                <w:sz w:val="24"/>
                <w:lang w:bidi="ar"/>
              </w:rPr>
            </w:pPr>
            <w:r>
              <w:rPr>
                <w:rFonts w:hint="eastAsia" w:ascii="宋体" w:hAnsi="宋体" w:cs="宋体"/>
                <w:color w:val="000000"/>
                <w:sz w:val="24"/>
                <w:lang w:bidi="ar"/>
              </w:rPr>
              <w:t>（1）符合《中华人民共和国政府采购法》第二十二条的规定；</w:t>
            </w:r>
          </w:p>
          <w:p w14:paraId="59E1848D">
            <w:pPr>
              <w:widowControl/>
              <w:spacing w:line="360" w:lineRule="auto"/>
              <w:ind w:firstLine="480" w:firstLineChars="200"/>
              <w:rPr>
                <w:rFonts w:ascii="宋体" w:hAnsi="宋体" w:cs="宋体"/>
                <w:color w:val="000000"/>
                <w:sz w:val="24"/>
                <w:lang w:bidi="ar"/>
              </w:rPr>
            </w:pPr>
            <w:r>
              <w:rPr>
                <w:rFonts w:hint="eastAsia" w:ascii="宋体" w:hAnsi="宋体" w:cs="宋体"/>
                <w:color w:val="000000"/>
                <w:sz w:val="24"/>
                <w:lang w:bidi="ar"/>
              </w:rPr>
              <w:t>（2）投标供应商应为中华人民共和国境内合法注册并具有独立法人资格的企（事）业单位（或其他组织）；</w:t>
            </w:r>
          </w:p>
          <w:p w14:paraId="3BA6EB65">
            <w:pPr>
              <w:widowControl/>
              <w:spacing w:line="360" w:lineRule="auto"/>
              <w:ind w:firstLine="480" w:firstLineChars="200"/>
              <w:rPr>
                <w:rFonts w:ascii="宋体" w:hAnsi="宋体" w:cs="宋体"/>
                <w:color w:val="000000"/>
                <w:sz w:val="24"/>
                <w:lang w:bidi="ar"/>
              </w:rPr>
            </w:pPr>
            <w:r>
              <w:rPr>
                <w:rFonts w:hint="eastAsia" w:ascii="宋体" w:hAnsi="宋体" w:cs="宋体"/>
                <w:color w:val="000000"/>
                <w:sz w:val="24"/>
                <w:lang w:bidi="ar"/>
              </w:rPr>
              <w:t>（3）未被“信用中国”（www.creditchina.gov.cn）、中国政府采购网（www.ccgp.gov.cn）列入失信被执行人、重大税收违法案件当事人名单、政府采购严重违法失信行为记录名单。</w:t>
            </w:r>
          </w:p>
          <w:p w14:paraId="0DA147D4">
            <w:pPr>
              <w:widowControl/>
              <w:spacing w:line="360" w:lineRule="auto"/>
              <w:rPr>
                <w:rFonts w:ascii="宋体" w:hAnsi="宋体" w:cs="宋体"/>
                <w:color w:val="000000"/>
                <w:sz w:val="24"/>
                <w:lang w:bidi="ar"/>
              </w:rPr>
            </w:pPr>
            <w:r>
              <w:rPr>
                <w:rFonts w:hint="eastAsia" w:ascii="宋体" w:hAnsi="宋体" w:cs="宋体"/>
                <w:color w:val="000000"/>
                <w:sz w:val="24"/>
                <w:lang w:bidi="ar"/>
              </w:rPr>
              <w:t>2、落实政府采购政策需满足的资格要求：</w:t>
            </w:r>
          </w:p>
          <w:p w14:paraId="7F4D4416">
            <w:pPr>
              <w:widowControl/>
              <w:spacing w:line="360" w:lineRule="auto"/>
              <w:ind w:firstLine="480" w:firstLineChars="200"/>
              <w:rPr>
                <w:rFonts w:ascii="宋体" w:hAnsi="宋体" w:cs="宋体"/>
                <w:color w:val="000000"/>
                <w:sz w:val="24"/>
                <w:lang w:bidi="ar"/>
              </w:rPr>
            </w:pPr>
            <w:r>
              <w:rPr>
                <w:rFonts w:hint="eastAsia" w:ascii="宋体" w:hAnsi="宋体" w:cs="宋体"/>
                <w:color w:val="000000"/>
                <w:sz w:val="24"/>
                <w:lang w:bidi="ar"/>
              </w:rPr>
              <w:t>（1）根据《江苏省财政厅关于进一步加大政府采购支持中小企业力度的通知》（苏财购〔2022〕45号）、《政府采购促进中小企业发展管理办法》（财库〔2020〕46号）规定，对小型和微型企业报价给予10%的扣除。</w:t>
            </w:r>
          </w:p>
          <w:p w14:paraId="523A0969">
            <w:pPr>
              <w:widowControl/>
              <w:spacing w:line="360" w:lineRule="auto"/>
              <w:ind w:firstLine="480" w:firstLineChars="200"/>
              <w:rPr>
                <w:rFonts w:ascii="宋体" w:hAnsi="宋体" w:cs="宋体"/>
                <w:color w:val="000000"/>
                <w:sz w:val="24"/>
                <w:lang w:bidi="ar"/>
              </w:rPr>
            </w:pPr>
            <w:r>
              <w:rPr>
                <w:rFonts w:hint="eastAsia" w:ascii="宋体" w:hAnsi="宋体" w:cs="宋体"/>
                <w:color w:val="000000"/>
                <w:sz w:val="24"/>
                <w:lang w:bidi="ar"/>
              </w:rPr>
              <w:t>（2）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p>
          <w:p w14:paraId="1787E015">
            <w:pPr>
              <w:widowControl/>
              <w:spacing w:line="360" w:lineRule="auto"/>
              <w:ind w:firstLine="480" w:firstLineChars="200"/>
              <w:rPr>
                <w:rFonts w:ascii="宋体" w:hAnsi="宋体" w:cs="宋体"/>
                <w:color w:val="000000"/>
                <w:sz w:val="24"/>
                <w:lang w:bidi="ar"/>
              </w:rPr>
            </w:pPr>
            <w:r>
              <w:rPr>
                <w:rFonts w:hint="eastAsia" w:ascii="宋体" w:hAnsi="宋体" w:cs="宋体"/>
                <w:color w:val="000000"/>
                <w:sz w:val="24"/>
                <w:lang w:bidi="ar"/>
              </w:rPr>
              <w:t>（3）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p>
          <w:p w14:paraId="52AC3E6C">
            <w:pPr>
              <w:widowControl/>
              <w:spacing w:line="360" w:lineRule="auto"/>
              <w:ind w:firstLine="480" w:firstLineChars="200"/>
              <w:rPr>
                <w:rFonts w:ascii="宋体" w:hAnsi="宋体" w:cs="宋体"/>
                <w:color w:val="000000"/>
                <w:sz w:val="24"/>
                <w:lang w:bidi="ar"/>
              </w:rPr>
            </w:pPr>
            <w:r>
              <w:rPr>
                <w:rFonts w:hint="eastAsia" w:ascii="宋体" w:hAnsi="宋体" w:cs="宋体"/>
                <w:color w:val="000000"/>
                <w:sz w:val="24"/>
                <w:lang w:bidi="ar"/>
              </w:rPr>
              <w:t>同一投标供应商，上述三项价格扣除优惠不得重复享受。</w:t>
            </w:r>
          </w:p>
          <w:p w14:paraId="34E3A94D">
            <w:pPr>
              <w:widowControl/>
              <w:spacing w:line="360" w:lineRule="auto"/>
              <w:rPr>
                <w:rFonts w:ascii="宋体" w:hAnsi="宋体" w:cs="宋体"/>
                <w:color w:val="000000"/>
                <w:sz w:val="24"/>
                <w:shd w:val="clear" w:color="auto" w:fill="FFFF00"/>
                <w:lang w:bidi="ar"/>
              </w:rPr>
            </w:pPr>
            <w:r>
              <w:rPr>
                <w:rFonts w:hint="eastAsia" w:ascii="宋体" w:hAnsi="宋体" w:cs="宋体"/>
                <w:color w:val="000000"/>
                <w:sz w:val="24"/>
                <w:lang w:bidi="ar"/>
              </w:rPr>
              <w:t>3、本项目的特定资格要求：无。</w:t>
            </w:r>
          </w:p>
          <w:p w14:paraId="1CE2B050">
            <w:pPr>
              <w:widowControl/>
              <w:spacing w:line="360" w:lineRule="auto"/>
              <w:ind w:firstLine="480" w:firstLineChars="200"/>
              <w:rPr>
                <w:rFonts w:ascii="宋体" w:hAnsi="宋体" w:cs="宋体"/>
                <w:color w:val="000000"/>
                <w:sz w:val="24"/>
                <w:lang w:bidi="ar"/>
              </w:rPr>
            </w:pPr>
            <w:r>
              <w:rPr>
                <w:rFonts w:hint="eastAsia" w:ascii="宋体" w:hAnsi="宋体" w:cs="宋体"/>
                <w:color w:val="000000"/>
                <w:sz w:val="24"/>
                <w:lang w:bidi="ar"/>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F92AF86">
            <w:pPr>
              <w:widowControl/>
              <w:spacing w:line="360" w:lineRule="auto"/>
              <w:ind w:firstLine="480" w:firstLineChars="200"/>
            </w:pPr>
            <w:r>
              <w:rPr>
                <w:rFonts w:hint="eastAsia" w:ascii="宋体" w:hAnsi="宋体" w:cs="宋体"/>
                <w:color w:val="000000"/>
                <w:sz w:val="24"/>
                <w:lang w:bidi="ar"/>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14:paraId="5A64B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27" w:hRule="atLeast"/>
        </w:trPr>
        <w:tc>
          <w:tcPr>
            <w:tcW w:w="827" w:type="dxa"/>
            <w:vAlign w:val="center"/>
          </w:tcPr>
          <w:p w14:paraId="2073355C">
            <w:pPr>
              <w:widowControl/>
              <w:spacing w:line="360" w:lineRule="auto"/>
              <w:jc w:val="center"/>
              <w:rPr>
                <w:sz w:val="24"/>
              </w:rPr>
            </w:pPr>
            <w:r>
              <w:rPr>
                <w:rFonts w:hint="eastAsia"/>
                <w:sz w:val="24"/>
              </w:rPr>
              <w:t>5</w:t>
            </w:r>
          </w:p>
        </w:tc>
        <w:tc>
          <w:tcPr>
            <w:tcW w:w="8623" w:type="dxa"/>
            <w:vAlign w:val="center"/>
          </w:tcPr>
          <w:p w14:paraId="7ED2D6EC">
            <w:pPr>
              <w:spacing w:line="360" w:lineRule="auto"/>
              <w:jc w:val="left"/>
              <w:rPr>
                <w:rFonts w:ascii="宋体" w:hAnsi="宋体"/>
                <w:color w:val="000000"/>
                <w:sz w:val="24"/>
              </w:rPr>
            </w:pPr>
            <w:r>
              <w:rPr>
                <w:rFonts w:hint="eastAsia" w:ascii="宋体" w:hAnsi="宋体"/>
                <w:color w:val="000000"/>
                <w:sz w:val="24"/>
              </w:rPr>
              <w:t>采购文件获取信息：</w:t>
            </w:r>
          </w:p>
          <w:p w14:paraId="798C0707">
            <w:pPr>
              <w:spacing w:line="360" w:lineRule="auto"/>
              <w:jc w:val="left"/>
              <w:rPr>
                <w:rFonts w:ascii="宋体" w:hAnsi="宋体"/>
                <w:color w:val="000000"/>
                <w:sz w:val="24"/>
              </w:rPr>
            </w:pPr>
            <w:r>
              <w:rPr>
                <w:rFonts w:hint="eastAsia" w:ascii="宋体" w:hAnsi="宋体"/>
                <w:color w:val="000000"/>
                <w:sz w:val="24"/>
              </w:rPr>
              <w:t>1、获取采购文件方式：供应商登录苏采云http://jszfcg.jsczt.cn，采购文件（后缀名为“kedt”）、供应商操作手册及政府采购客户端工具也可通过“苏采云”系统、已报名项目、报名详情页面内相应链接进行下载。</w:t>
            </w:r>
          </w:p>
          <w:p w14:paraId="0BF69BF2">
            <w:pPr>
              <w:spacing w:line="360" w:lineRule="auto"/>
              <w:jc w:val="left"/>
              <w:rPr>
                <w:rFonts w:ascii="宋体" w:hAnsi="宋体"/>
                <w:color w:val="000000"/>
                <w:sz w:val="24"/>
              </w:rPr>
            </w:pPr>
            <w:r>
              <w:rPr>
                <w:rFonts w:hint="eastAsia" w:ascii="宋体" w:hAnsi="宋体"/>
                <w:color w:val="000000"/>
                <w:sz w:val="24"/>
              </w:rPr>
              <w:t xml:space="preserve">2、采购文件获取时间： </w:t>
            </w:r>
            <w:r>
              <w:rPr>
                <w:rFonts w:hint="eastAsia" w:ascii="宋体" w:hAnsi="宋体"/>
                <w:b/>
                <w:color w:val="000000"/>
                <w:sz w:val="24"/>
              </w:rPr>
              <w:t>自2025年3月12日至2025年3月19日</w:t>
            </w:r>
            <w:r>
              <w:rPr>
                <w:rFonts w:hint="eastAsia" w:ascii="宋体" w:hAnsi="宋体"/>
                <w:color w:val="000000"/>
                <w:sz w:val="24"/>
              </w:rPr>
              <w:t>（法定假日除外）。</w:t>
            </w:r>
          </w:p>
          <w:p w14:paraId="0EC944E5">
            <w:pPr>
              <w:spacing w:line="360" w:lineRule="auto"/>
              <w:jc w:val="left"/>
              <w:rPr>
                <w:rFonts w:ascii="宋体" w:hAnsi="宋体"/>
                <w:color w:val="000000"/>
                <w:sz w:val="24"/>
              </w:rPr>
            </w:pPr>
            <w:r>
              <w:rPr>
                <w:rFonts w:hint="eastAsia" w:ascii="宋体" w:hAnsi="宋体"/>
                <w:color w:val="000000"/>
                <w:sz w:val="24"/>
              </w:rPr>
              <w:t>3、售价：0元</w:t>
            </w:r>
          </w:p>
        </w:tc>
      </w:tr>
      <w:tr w14:paraId="715E5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65F05F93">
            <w:pPr>
              <w:widowControl/>
              <w:spacing w:line="360" w:lineRule="auto"/>
              <w:jc w:val="center"/>
              <w:rPr>
                <w:sz w:val="24"/>
              </w:rPr>
            </w:pPr>
            <w:r>
              <w:rPr>
                <w:rFonts w:hint="eastAsia"/>
                <w:sz w:val="24"/>
              </w:rPr>
              <w:t>6</w:t>
            </w:r>
          </w:p>
        </w:tc>
        <w:tc>
          <w:tcPr>
            <w:tcW w:w="8623" w:type="dxa"/>
            <w:vAlign w:val="center"/>
          </w:tcPr>
          <w:p w14:paraId="518F777F">
            <w:pPr>
              <w:widowControl/>
              <w:spacing w:line="360" w:lineRule="auto"/>
              <w:rPr>
                <w:rFonts w:ascii="宋体" w:hAnsi="宋体"/>
                <w:color w:val="000000"/>
                <w:sz w:val="24"/>
              </w:rPr>
            </w:pPr>
            <w:r>
              <w:rPr>
                <w:rFonts w:hint="eastAsia" w:ascii="宋体" w:hAnsi="宋体"/>
                <w:sz w:val="24"/>
              </w:rPr>
              <w:t>1、投标供应商要求澄清采购文件的截止时间</w:t>
            </w:r>
            <w:r>
              <w:rPr>
                <w:rFonts w:hint="eastAsia" w:ascii="宋体" w:hAnsi="宋体"/>
                <w:color w:val="000000"/>
                <w:sz w:val="24"/>
              </w:rPr>
              <w:t>：</w:t>
            </w:r>
            <w:r>
              <w:rPr>
                <w:rFonts w:hint="eastAsia" w:ascii="宋体" w:hAnsi="宋体"/>
                <w:b/>
                <w:color w:val="000000"/>
                <w:sz w:val="24"/>
              </w:rPr>
              <w:t>2025年3月20日</w:t>
            </w:r>
            <w:r>
              <w:rPr>
                <w:rFonts w:ascii="宋体" w:hAnsi="宋体"/>
                <w:b/>
                <w:color w:val="000000"/>
                <w:sz w:val="24"/>
              </w:rPr>
              <w:t>09</w:t>
            </w:r>
            <w:r>
              <w:rPr>
                <w:rFonts w:hint="eastAsia" w:ascii="宋体" w:hAnsi="宋体"/>
                <w:b/>
                <w:color w:val="000000"/>
                <w:sz w:val="24"/>
              </w:rPr>
              <w:t>:00时前</w:t>
            </w:r>
            <w:r>
              <w:rPr>
                <w:rFonts w:hint="eastAsia" w:ascii="宋体" w:hAnsi="宋体"/>
                <w:color w:val="000000"/>
                <w:sz w:val="24"/>
              </w:rPr>
              <w:t>，以书面形式和电子邮件形式发送给采购代理机构。</w:t>
            </w:r>
          </w:p>
          <w:p w14:paraId="07E82EF6">
            <w:pPr>
              <w:widowControl/>
              <w:spacing w:line="360" w:lineRule="auto"/>
              <w:rPr>
                <w:rFonts w:ascii="宋体" w:hAnsi="宋体"/>
                <w:color w:val="000000"/>
                <w:sz w:val="24"/>
              </w:rPr>
            </w:pPr>
            <w:r>
              <w:rPr>
                <w:rFonts w:hint="eastAsia" w:ascii="宋体" w:hAnsi="宋体"/>
                <w:sz w:val="24"/>
              </w:rPr>
              <w:t>2、采购人对采购文件澄清、修改的时间：提交投标文件截止时间前15天，</w:t>
            </w:r>
            <w:r>
              <w:rPr>
                <w:rFonts w:hint="eastAsia" w:ascii="宋体" w:hAnsi="宋体"/>
                <w:color w:val="000000"/>
                <w:sz w:val="24"/>
              </w:rPr>
              <w:t>以</w:t>
            </w:r>
            <w:r>
              <w:rPr>
                <w:rFonts w:hint="eastAsia" w:ascii="宋体" w:hAnsi="宋体" w:cs="宋体"/>
                <w:sz w:val="24"/>
              </w:rPr>
              <w:t>书面</w:t>
            </w:r>
            <w:r>
              <w:rPr>
                <w:rFonts w:hint="eastAsia" w:ascii="宋体" w:hAnsi="宋体"/>
                <w:sz w:val="24"/>
              </w:rPr>
              <w:t>（或电子邮件）</w:t>
            </w:r>
            <w:r>
              <w:rPr>
                <w:rFonts w:hint="eastAsia" w:ascii="宋体" w:hAnsi="宋体" w:cs="宋体"/>
                <w:sz w:val="24"/>
              </w:rPr>
              <w:t>形式通知</w:t>
            </w:r>
            <w:r>
              <w:rPr>
                <w:rFonts w:hint="eastAsia" w:ascii="宋体" w:hAnsi="宋体" w:cs="宋体"/>
                <w:color w:val="000000"/>
                <w:sz w:val="24"/>
              </w:rPr>
              <w:t>所有</w:t>
            </w:r>
            <w:r>
              <w:rPr>
                <w:rFonts w:hint="eastAsia" w:ascii="宋体" w:hAnsi="宋体"/>
                <w:bCs/>
                <w:sz w:val="24"/>
              </w:rPr>
              <w:t>获取采购文件的潜在</w:t>
            </w:r>
            <w:r>
              <w:rPr>
                <w:rFonts w:hint="eastAsia" w:ascii="宋体" w:hAnsi="宋体" w:cs="宋体"/>
                <w:sz w:val="24"/>
              </w:rPr>
              <w:t>供应商</w:t>
            </w:r>
            <w:r>
              <w:rPr>
                <w:rFonts w:hint="eastAsia" w:ascii="宋体" w:hAnsi="宋体"/>
                <w:sz w:val="24"/>
              </w:rPr>
              <w:t>并</w:t>
            </w:r>
            <w:r>
              <w:rPr>
                <w:rFonts w:hint="eastAsia" w:ascii="宋体" w:hAnsi="宋体"/>
                <w:color w:val="000000"/>
                <w:sz w:val="24"/>
              </w:rPr>
              <w:t>发布更正公告。</w:t>
            </w:r>
          </w:p>
        </w:tc>
      </w:tr>
      <w:tr w14:paraId="3B895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4B0124EC">
            <w:pPr>
              <w:widowControl/>
              <w:spacing w:line="360" w:lineRule="auto"/>
              <w:jc w:val="center"/>
              <w:rPr>
                <w:sz w:val="24"/>
              </w:rPr>
            </w:pPr>
            <w:r>
              <w:rPr>
                <w:rFonts w:hint="eastAsia"/>
                <w:sz w:val="24"/>
              </w:rPr>
              <w:t>7</w:t>
            </w:r>
          </w:p>
        </w:tc>
        <w:tc>
          <w:tcPr>
            <w:tcW w:w="8623" w:type="dxa"/>
            <w:vAlign w:val="center"/>
          </w:tcPr>
          <w:p w14:paraId="05F24D3A">
            <w:pPr>
              <w:widowControl/>
              <w:spacing w:line="360" w:lineRule="auto"/>
              <w:jc w:val="left"/>
              <w:rPr>
                <w:rFonts w:ascii="宋体" w:hAnsi="宋体"/>
                <w:sz w:val="24"/>
              </w:rPr>
            </w:pPr>
            <w:r>
              <w:rPr>
                <w:rFonts w:hint="eastAsia" w:ascii="宋体" w:hAnsi="宋体"/>
                <w:sz w:val="24"/>
              </w:rPr>
              <w:t>本项目不收取投标保证金</w:t>
            </w:r>
          </w:p>
        </w:tc>
      </w:tr>
      <w:tr w14:paraId="0D3EA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1E9783E4">
            <w:pPr>
              <w:widowControl/>
              <w:spacing w:line="360" w:lineRule="auto"/>
              <w:jc w:val="center"/>
              <w:rPr>
                <w:sz w:val="24"/>
              </w:rPr>
            </w:pPr>
            <w:r>
              <w:rPr>
                <w:rFonts w:hint="eastAsia"/>
                <w:sz w:val="24"/>
              </w:rPr>
              <w:t>8</w:t>
            </w:r>
          </w:p>
        </w:tc>
        <w:tc>
          <w:tcPr>
            <w:tcW w:w="8623" w:type="dxa"/>
            <w:vAlign w:val="center"/>
          </w:tcPr>
          <w:p w14:paraId="35AB71EF">
            <w:pPr>
              <w:widowControl/>
              <w:spacing w:line="360" w:lineRule="auto"/>
              <w:jc w:val="left"/>
              <w:rPr>
                <w:rFonts w:ascii="宋体" w:hAnsi="宋体"/>
                <w:sz w:val="24"/>
              </w:rPr>
            </w:pPr>
            <w:r>
              <w:rPr>
                <w:rFonts w:hint="eastAsia" w:ascii="宋体" w:hAnsi="宋体"/>
                <w:bCs/>
                <w:sz w:val="24"/>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63FB9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37DFA009">
            <w:pPr>
              <w:widowControl/>
              <w:spacing w:line="360" w:lineRule="auto"/>
              <w:jc w:val="center"/>
              <w:rPr>
                <w:sz w:val="24"/>
              </w:rPr>
            </w:pPr>
            <w:r>
              <w:rPr>
                <w:rFonts w:hint="eastAsia"/>
                <w:sz w:val="24"/>
              </w:rPr>
              <w:t>9</w:t>
            </w:r>
          </w:p>
        </w:tc>
        <w:tc>
          <w:tcPr>
            <w:tcW w:w="8623" w:type="dxa"/>
            <w:vAlign w:val="center"/>
          </w:tcPr>
          <w:p w14:paraId="190B5D00">
            <w:pPr>
              <w:widowControl/>
              <w:spacing w:line="360" w:lineRule="auto"/>
              <w:rPr>
                <w:rFonts w:ascii="宋体" w:hAnsi="宋体"/>
                <w:sz w:val="24"/>
              </w:rPr>
            </w:pPr>
            <w:r>
              <w:rPr>
                <w:rFonts w:hint="eastAsia" w:ascii="宋体" w:hAnsi="宋体"/>
                <w:sz w:val="24"/>
              </w:rPr>
              <w:t>投标有效期：投标截止之日起90天</w:t>
            </w:r>
          </w:p>
        </w:tc>
      </w:tr>
      <w:tr w14:paraId="7545D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4647136D">
            <w:pPr>
              <w:widowControl/>
              <w:spacing w:line="360" w:lineRule="auto"/>
              <w:jc w:val="center"/>
              <w:rPr>
                <w:sz w:val="24"/>
              </w:rPr>
            </w:pPr>
            <w:r>
              <w:rPr>
                <w:rFonts w:hint="eastAsia"/>
                <w:sz w:val="24"/>
              </w:rPr>
              <w:t>10</w:t>
            </w:r>
          </w:p>
        </w:tc>
        <w:tc>
          <w:tcPr>
            <w:tcW w:w="8623" w:type="dxa"/>
            <w:vAlign w:val="center"/>
          </w:tcPr>
          <w:p w14:paraId="2FC115EA">
            <w:pPr>
              <w:widowControl/>
              <w:spacing w:line="360" w:lineRule="auto"/>
              <w:jc w:val="left"/>
              <w:rPr>
                <w:rFonts w:ascii="宋体" w:hAnsi="宋体"/>
                <w:bCs/>
                <w:sz w:val="24"/>
              </w:rPr>
            </w:pPr>
            <w:r>
              <w:rPr>
                <w:rFonts w:hint="eastAsia" w:ascii="宋体" w:hAnsi="宋体"/>
                <w:bCs/>
                <w:sz w:val="24"/>
              </w:rPr>
              <w:t>投标文件接收信息：</w:t>
            </w:r>
          </w:p>
          <w:p w14:paraId="1D727944">
            <w:pPr>
              <w:widowControl/>
              <w:spacing w:line="360" w:lineRule="auto"/>
              <w:jc w:val="left"/>
              <w:rPr>
                <w:rFonts w:ascii="宋体" w:hAnsi="宋体"/>
                <w:bCs/>
                <w:sz w:val="24"/>
              </w:rPr>
            </w:pPr>
            <w:r>
              <w:rPr>
                <w:rFonts w:hint="eastAsia" w:ascii="宋体" w:hAnsi="宋体"/>
                <w:bCs/>
                <w:sz w:val="24"/>
              </w:rPr>
              <w:t>1、网上投标截止时间：</w:t>
            </w:r>
            <w:r>
              <w:rPr>
                <w:rFonts w:hint="eastAsia" w:ascii="宋体" w:hAnsi="宋体"/>
                <w:b/>
                <w:color w:val="000000"/>
                <w:sz w:val="24"/>
              </w:rPr>
              <w:t>2025年4月2日</w:t>
            </w:r>
            <w:r>
              <w:rPr>
                <w:rFonts w:ascii="宋体" w:hAnsi="宋体"/>
                <w:b/>
                <w:bCs/>
                <w:sz w:val="24"/>
              </w:rPr>
              <w:t>13</w:t>
            </w:r>
            <w:r>
              <w:rPr>
                <w:rFonts w:hint="eastAsia" w:ascii="宋体" w:hAnsi="宋体"/>
                <w:b/>
                <w:bCs/>
                <w:sz w:val="24"/>
              </w:rPr>
              <w:t>:</w:t>
            </w:r>
            <w:r>
              <w:rPr>
                <w:rFonts w:ascii="宋体" w:hAnsi="宋体"/>
                <w:b/>
                <w:bCs/>
                <w:sz w:val="24"/>
              </w:rPr>
              <w:t>3</w:t>
            </w:r>
            <w:r>
              <w:rPr>
                <w:rFonts w:hint="eastAsia" w:ascii="宋体" w:hAnsi="宋体"/>
                <w:b/>
                <w:bCs/>
                <w:sz w:val="24"/>
              </w:rPr>
              <w:t>0</w:t>
            </w:r>
            <w:r>
              <w:rPr>
                <w:rFonts w:hint="eastAsia" w:ascii="宋体" w:hAnsi="宋体"/>
                <w:bCs/>
                <w:sz w:val="24"/>
              </w:rPr>
              <w:t>，投标截止时间后的投标文件恕不接受。</w:t>
            </w:r>
          </w:p>
          <w:p w14:paraId="4BA2F594">
            <w:pPr>
              <w:widowControl/>
              <w:spacing w:line="360" w:lineRule="auto"/>
              <w:jc w:val="left"/>
              <w:rPr>
                <w:rFonts w:ascii="宋体" w:hAnsi="宋体"/>
                <w:bCs/>
                <w:sz w:val="24"/>
              </w:rPr>
            </w:pPr>
            <w:r>
              <w:rPr>
                <w:rFonts w:hint="eastAsia" w:ascii="宋体" w:hAnsi="宋体"/>
                <w:bCs/>
                <w:sz w:val="24"/>
              </w:rPr>
              <w:t>2、网上投标解密时间：</w:t>
            </w:r>
            <w:r>
              <w:rPr>
                <w:rFonts w:hint="eastAsia" w:ascii="宋体" w:hAnsi="宋体"/>
                <w:b/>
                <w:color w:val="000000"/>
                <w:sz w:val="24"/>
              </w:rPr>
              <w:t>2025年4月2日</w:t>
            </w:r>
            <w:r>
              <w:rPr>
                <w:rFonts w:ascii="宋体" w:hAnsi="宋体"/>
                <w:b/>
                <w:bCs/>
                <w:sz w:val="24"/>
              </w:rPr>
              <w:t>13</w:t>
            </w:r>
            <w:r>
              <w:rPr>
                <w:rFonts w:hint="eastAsia" w:ascii="宋体" w:hAnsi="宋体"/>
                <w:b/>
                <w:bCs/>
                <w:sz w:val="24"/>
              </w:rPr>
              <w:t>:</w:t>
            </w:r>
            <w:r>
              <w:rPr>
                <w:rFonts w:ascii="宋体" w:hAnsi="宋体"/>
                <w:b/>
                <w:bCs/>
                <w:sz w:val="24"/>
              </w:rPr>
              <w:t>3</w:t>
            </w:r>
            <w:r>
              <w:rPr>
                <w:rFonts w:hint="eastAsia" w:ascii="宋体" w:hAnsi="宋体"/>
                <w:b/>
                <w:bCs/>
                <w:sz w:val="24"/>
              </w:rPr>
              <w:t>0</w:t>
            </w:r>
            <w:r>
              <w:rPr>
                <w:rFonts w:hint="eastAsia" w:ascii="宋体" w:hAnsi="宋体"/>
                <w:bCs/>
                <w:sz w:val="24"/>
              </w:rPr>
              <w:t>。</w:t>
            </w:r>
          </w:p>
          <w:p w14:paraId="45B3FA5E">
            <w:pPr>
              <w:widowControl/>
              <w:spacing w:line="360" w:lineRule="auto"/>
              <w:jc w:val="left"/>
              <w:rPr>
                <w:rFonts w:ascii="宋体" w:hAnsi="宋体"/>
                <w:bCs/>
                <w:sz w:val="24"/>
              </w:rPr>
            </w:pPr>
            <w:r>
              <w:rPr>
                <w:rFonts w:hint="eastAsia" w:ascii="宋体" w:hAnsi="宋体"/>
                <w:bCs/>
                <w:sz w:val="24"/>
                <w:lang w:val="zh-CN"/>
              </w:rPr>
              <w:t>本项目采购文件规定的供应商按时在线解密方式：开启时间后30分钟内，通过“苏采云”系统（使用“CA数字证书”）解密</w:t>
            </w:r>
            <w:r>
              <w:rPr>
                <w:rFonts w:hint="eastAsia" w:ascii="宋体" w:hAnsi="宋体"/>
                <w:bCs/>
                <w:sz w:val="24"/>
              </w:rPr>
              <w:t>。</w:t>
            </w:r>
          </w:p>
          <w:p w14:paraId="2498CC8E">
            <w:pPr>
              <w:widowControl/>
              <w:spacing w:line="360" w:lineRule="auto"/>
              <w:jc w:val="left"/>
              <w:rPr>
                <w:rFonts w:ascii="宋体" w:hAnsi="宋体"/>
                <w:bCs/>
                <w:sz w:val="24"/>
              </w:rPr>
            </w:pPr>
            <w:r>
              <w:rPr>
                <w:rFonts w:hint="eastAsia" w:ascii="宋体" w:hAnsi="宋体"/>
                <w:bCs/>
                <w:sz w:val="24"/>
              </w:rPr>
              <w:t>3、投标文件提交地点：“苏采云”系统（网址：</w:t>
            </w:r>
            <w:r>
              <w:fldChar w:fldCharType="begin"/>
            </w:r>
            <w:r>
              <w:instrText xml:space="preserve"> HYPERLINK "http://jszfcg.jsczt.cn/）" \o "http://jszfcg.jsczt.cn/）" </w:instrText>
            </w:r>
            <w:r>
              <w:fldChar w:fldCharType="separate"/>
            </w:r>
            <w:r>
              <w:rPr>
                <w:rFonts w:hint="eastAsia" w:ascii="宋体" w:hAnsi="宋体"/>
                <w:bCs/>
                <w:sz w:val="24"/>
              </w:rPr>
              <w:t>http://jszfcg.jsczt.cn）</w:t>
            </w:r>
            <w:r>
              <w:rPr>
                <w:rFonts w:hint="eastAsia" w:ascii="宋体" w:hAnsi="宋体"/>
                <w:bCs/>
                <w:sz w:val="24"/>
              </w:rPr>
              <w:fldChar w:fldCharType="end"/>
            </w:r>
            <w:r>
              <w:rPr>
                <w:rFonts w:hint="eastAsia" w:ascii="宋体" w:hAnsi="宋体"/>
                <w:bCs/>
                <w:sz w:val="24"/>
              </w:rPr>
              <w:t>。</w:t>
            </w:r>
          </w:p>
          <w:p w14:paraId="14EC265A">
            <w:pPr>
              <w:widowControl/>
              <w:spacing w:line="360" w:lineRule="auto"/>
              <w:jc w:val="left"/>
              <w:rPr>
                <w:rFonts w:ascii="宋体" w:hAnsi="宋体"/>
                <w:bCs/>
                <w:sz w:val="24"/>
              </w:rPr>
            </w:pPr>
            <w:r>
              <w:rPr>
                <w:rFonts w:hint="eastAsia" w:ascii="宋体" w:hAnsi="宋体"/>
                <w:bCs/>
                <w:sz w:val="24"/>
              </w:rPr>
              <w:t>4、开标地点：“苏采云”系统（网址：http://jszfcg.jsczt.cn）“开标大厅”。</w:t>
            </w:r>
          </w:p>
          <w:p w14:paraId="4287F81A">
            <w:pPr>
              <w:widowControl/>
              <w:spacing w:line="360" w:lineRule="auto"/>
            </w:pPr>
            <w:r>
              <w:rPr>
                <w:rFonts w:hint="eastAsia" w:ascii="宋体" w:hAnsi="宋体" w:cs="宋体"/>
                <w:b/>
                <w:color w:val="000000"/>
                <w:sz w:val="24"/>
              </w:rPr>
              <w:t>特别提醒：本项目进行线上不见面采购活动，供应商准备好制作标书的笔记本电脑、CA锁（政务CA），在规定时间内登录苏采云网上开标大厅，等待开标流程进入“解锁环节”，点击“点击立即解密”进行标书解密，解锁完成后及时关注开标大厅，等待后续答疑澄清等提示。</w:t>
            </w:r>
            <w:r>
              <w:rPr>
                <w:rFonts w:hint="eastAsia" w:ascii="宋体" w:hAnsi="宋体" w:cs="宋体"/>
                <w:b/>
                <w:bCs/>
                <w:sz w:val="24"/>
              </w:rPr>
              <w:t>具体操作流程详见《“苏采云”系统供应商操作手册》。</w:t>
            </w:r>
          </w:p>
        </w:tc>
      </w:tr>
      <w:tr w14:paraId="54E9C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13CE1848">
            <w:pPr>
              <w:widowControl/>
              <w:spacing w:line="360" w:lineRule="auto"/>
              <w:jc w:val="center"/>
              <w:rPr>
                <w:sz w:val="24"/>
              </w:rPr>
            </w:pPr>
            <w:r>
              <w:rPr>
                <w:rFonts w:hint="eastAsia"/>
                <w:sz w:val="24"/>
              </w:rPr>
              <w:t>11</w:t>
            </w:r>
          </w:p>
        </w:tc>
        <w:tc>
          <w:tcPr>
            <w:tcW w:w="8623" w:type="dxa"/>
            <w:vAlign w:val="center"/>
          </w:tcPr>
          <w:p w14:paraId="64863209">
            <w:pPr>
              <w:spacing w:line="400" w:lineRule="exact"/>
              <w:rPr>
                <w:rFonts w:ascii="宋体" w:hAnsi="宋体" w:cs="宋体"/>
                <w:b/>
                <w:bCs/>
                <w:sz w:val="24"/>
              </w:rPr>
            </w:pPr>
            <w:r>
              <w:rPr>
                <w:rFonts w:hint="eastAsia" w:ascii="宋体" w:hAnsi="宋体" w:cs="宋体"/>
                <w:b/>
                <w:bCs/>
                <w:sz w:val="24"/>
              </w:rPr>
              <w:t>评审有关信息：</w:t>
            </w:r>
          </w:p>
          <w:p w14:paraId="0B3A5FBC">
            <w:pPr>
              <w:widowControl/>
              <w:spacing w:line="360" w:lineRule="auto"/>
              <w:rPr>
                <w:rFonts w:ascii="宋体" w:hAnsi="宋体" w:cs="宋体"/>
                <w:color w:val="000000"/>
                <w:sz w:val="24"/>
              </w:rPr>
            </w:pPr>
            <w:r>
              <w:rPr>
                <w:rFonts w:hint="eastAsia" w:ascii="宋体" w:hAnsi="宋体" w:cs="宋体"/>
                <w:color w:val="000000"/>
                <w:sz w:val="24"/>
              </w:rPr>
              <w:t>评审时间：</w:t>
            </w:r>
            <w:r>
              <w:rPr>
                <w:rFonts w:hint="eastAsia" w:ascii="宋体" w:hAnsi="宋体"/>
                <w:b/>
                <w:color w:val="000000"/>
                <w:sz w:val="24"/>
              </w:rPr>
              <w:t>2025年4月2日</w:t>
            </w:r>
            <w:r>
              <w:rPr>
                <w:rFonts w:hint="eastAsia" w:ascii="宋体" w:hAnsi="宋体" w:cs="宋体"/>
                <w:color w:val="000000"/>
                <w:sz w:val="24"/>
              </w:rPr>
              <w:t>唱标结束后。</w:t>
            </w:r>
          </w:p>
          <w:p w14:paraId="59776851">
            <w:pPr>
              <w:widowControl/>
              <w:spacing w:line="360" w:lineRule="auto"/>
              <w:rPr>
                <w:rFonts w:ascii="宋体" w:hAnsi="宋体"/>
                <w:sz w:val="24"/>
              </w:rPr>
            </w:pPr>
            <w:r>
              <w:rPr>
                <w:rFonts w:hint="eastAsia" w:ascii="宋体" w:hAnsi="宋体" w:cs="宋体"/>
                <w:color w:val="000000"/>
                <w:sz w:val="24"/>
              </w:rPr>
              <w:t>评审地点：无锡市惠山区政和大道209号住建局大楼4楼评标室。</w:t>
            </w:r>
          </w:p>
        </w:tc>
      </w:tr>
      <w:tr w14:paraId="159CF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4" w:hRule="atLeast"/>
        </w:trPr>
        <w:tc>
          <w:tcPr>
            <w:tcW w:w="827" w:type="dxa"/>
            <w:vAlign w:val="center"/>
          </w:tcPr>
          <w:p w14:paraId="2891E43F">
            <w:pPr>
              <w:widowControl/>
              <w:spacing w:line="360" w:lineRule="auto"/>
              <w:jc w:val="center"/>
              <w:rPr>
                <w:sz w:val="24"/>
              </w:rPr>
            </w:pPr>
            <w:r>
              <w:rPr>
                <w:rFonts w:hint="eastAsia"/>
                <w:sz w:val="24"/>
              </w:rPr>
              <w:t>12</w:t>
            </w:r>
          </w:p>
        </w:tc>
        <w:tc>
          <w:tcPr>
            <w:tcW w:w="8623" w:type="dxa"/>
            <w:vAlign w:val="center"/>
          </w:tcPr>
          <w:p w14:paraId="7FEE0878">
            <w:pPr>
              <w:widowControl/>
              <w:spacing w:line="360" w:lineRule="auto"/>
              <w:rPr>
                <w:rFonts w:ascii="宋体" w:hAnsi="宋体" w:cs="宋体"/>
                <w:color w:val="000000"/>
                <w:sz w:val="24"/>
              </w:rPr>
            </w:pPr>
            <w:r>
              <w:rPr>
                <w:rFonts w:hint="eastAsia" w:ascii="宋体" w:hAnsi="宋体" w:cs="宋体"/>
                <w:b/>
                <w:bCs/>
                <w:sz w:val="24"/>
              </w:rPr>
              <w:t>确定中标有关信息：</w:t>
            </w:r>
          </w:p>
          <w:p w14:paraId="69C7DDA6">
            <w:pPr>
              <w:widowControl/>
              <w:spacing w:line="360" w:lineRule="auto"/>
              <w:rPr>
                <w:rFonts w:ascii="宋体" w:hAnsi="宋体" w:cs="宋体"/>
                <w:b/>
                <w:color w:val="000000"/>
                <w:sz w:val="24"/>
                <w:u w:val="single"/>
              </w:rPr>
            </w:pPr>
            <w:r>
              <w:rPr>
                <w:rFonts w:hint="eastAsia" w:ascii="宋体" w:hAnsi="宋体" w:cs="宋体"/>
                <w:color w:val="000000"/>
                <w:sz w:val="24"/>
              </w:rPr>
              <w:t>确定中标供应商时间：</w:t>
            </w:r>
            <w:r>
              <w:rPr>
                <w:rFonts w:hint="eastAsia" w:ascii="宋体" w:hAnsi="宋体"/>
                <w:b/>
                <w:color w:val="000000"/>
                <w:sz w:val="24"/>
              </w:rPr>
              <w:t>2025年4月2日</w:t>
            </w:r>
            <w:r>
              <w:rPr>
                <w:rFonts w:hint="eastAsia" w:ascii="宋体" w:hAnsi="宋体" w:cs="宋体"/>
                <w:bCs/>
                <w:color w:val="000000"/>
                <w:sz w:val="24"/>
              </w:rPr>
              <w:t>评审结束。</w:t>
            </w:r>
          </w:p>
          <w:p w14:paraId="338F2576">
            <w:pPr>
              <w:widowControl/>
              <w:spacing w:line="360" w:lineRule="auto"/>
              <w:rPr>
                <w:rFonts w:ascii="宋体" w:hAnsi="宋体"/>
                <w:sz w:val="24"/>
              </w:rPr>
            </w:pPr>
            <w:r>
              <w:rPr>
                <w:rFonts w:hint="eastAsia" w:ascii="宋体" w:hAnsi="宋体" w:cs="宋体"/>
                <w:color w:val="000000"/>
                <w:sz w:val="24"/>
              </w:rPr>
              <w:t>确定中标供应商地点：无锡市惠山区政和大道209号住建局大楼4楼评标室。</w:t>
            </w:r>
          </w:p>
        </w:tc>
      </w:tr>
      <w:tr w14:paraId="2EB31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4204C7D9">
            <w:pPr>
              <w:widowControl/>
              <w:spacing w:line="360" w:lineRule="auto"/>
              <w:jc w:val="center"/>
              <w:rPr>
                <w:sz w:val="24"/>
              </w:rPr>
            </w:pPr>
            <w:r>
              <w:rPr>
                <w:rFonts w:hint="eastAsia"/>
                <w:sz w:val="24"/>
              </w:rPr>
              <w:t>13</w:t>
            </w:r>
          </w:p>
        </w:tc>
        <w:tc>
          <w:tcPr>
            <w:tcW w:w="8623" w:type="dxa"/>
            <w:vAlign w:val="center"/>
          </w:tcPr>
          <w:p w14:paraId="4C73B030">
            <w:pPr>
              <w:spacing w:line="360" w:lineRule="auto"/>
              <w:rPr>
                <w:rFonts w:ascii="宋体" w:hAnsi="宋体"/>
                <w:sz w:val="24"/>
              </w:rPr>
            </w:pPr>
            <w:r>
              <w:rPr>
                <w:rFonts w:hint="eastAsia" w:ascii="宋体" w:hAnsi="宋体" w:cs="宋体"/>
                <w:b/>
                <w:bCs/>
                <w:sz w:val="24"/>
              </w:rPr>
              <w:t>投标文件制作要求：</w:t>
            </w:r>
          </w:p>
          <w:p w14:paraId="0D3B11E9">
            <w:pPr>
              <w:spacing w:line="360" w:lineRule="auto"/>
              <w:rPr>
                <w:rFonts w:ascii="宋体" w:hAnsi="宋体"/>
                <w:sz w:val="24"/>
              </w:rPr>
            </w:pPr>
            <w:r>
              <w:rPr>
                <w:rFonts w:hint="eastAsia" w:ascii="宋体" w:hAnsi="宋体"/>
                <w:sz w:val="24"/>
              </w:rPr>
              <w:t>1、因本项目作为采用线上电子开评标（网上不见面开标），供应商在苏采云系统规定的时间内对投标文件进行解密。</w:t>
            </w:r>
          </w:p>
          <w:p w14:paraId="2E2ABD69">
            <w:pPr>
              <w:spacing w:line="360" w:lineRule="auto"/>
              <w:rPr>
                <w:rFonts w:ascii="宋体" w:hAnsi="宋体"/>
                <w:sz w:val="24"/>
              </w:rPr>
            </w:pPr>
            <w:r>
              <w:rPr>
                <w:rFonts w:ascii="宋体" w:hAnsi="宋体"/>
                <w:sz w:val="24"/>
              </w:rPr>
              <w:t>2</w:t>
            </w:r>
            <w:r>
              <w:rPr>
                <w:rFonts w:hint="eastAsia" w:ascii="宋体" w:hAnsi="宋体"/>
                <w:sz w:val="24"/>
              </w:rPr>
              <w:t>、中标供应商在收到中标通知书后与采购人签订合同前，必须提供与系统中电子投标文件一致的纸质投标文件一式三份。</w:t>
            </w:r>
          </w:p>
          <w:p w14:paraId="38B12D9A">
            <w:pPr>
              <w:spacing w:line="360" w:lineRule="auto"/>
              <w:rPr>
                <w:rFonts w:ascii="宋体" w:hAnsi="宋体" w:cs="宋体"/>
                <w:sz w:val="24"/>
              </w:rPr>
            </w:pPr>
            <w:r>
              <w:rPr>
                <w:rFonts w:ascii="宋体" w:hAnsi="宋体" w:cs="宋体"/>
                <w:sz w:val="24"/>
              </w:rPr>
              <w:t>3</w:t>
            </w:r>
            <w:r>
              <w:rPr>
                <w:rFonts w:hint="eastAsia" w:ascii="宋体" w:hAnsi="宋体" w:cs="宋体"/>
                <w:sz w:val="24"/>
              </w:rPr>
              <w:t>、供应商请仔细阅读供应商注册流程和公开采购文件中关于电子开评标等相关事项，如有问题可发送邮件或电话咨询。</w:t>
            </w:r>
          </w:p>
          <w:p w14:paraId="002F393A">
            <w:pPr>
              <w:widowControl/>
              <w:spacing w:line="360" w:lineRule="auto"/>
              <w:rPr>
                <w:rFonts w:ascii="宋体" w:hAnsi="宋体"/>
                <w:sz w:val="24"/>
              </w:rPr>
            </w:pPr>
            <w:r>
              <w:rPr>
                <w:rFonts w:ascii="宋体" w:hAnsi="宋体" w:cs="宋体"/>
                <w:sz w:val="24"/>
              </w:rPr>
              <w:t>4</w:t>
            </w:r>
            <w:r>
              <w:rPr>
                <w:rFonts w:hint="eastAsia" w:ascii="宋体" w:hAnsi="宋体" w:cs="宋体"/>
                <w:sz w:val="24"/>
              </w:rPr>
              <w:t>、本次采购采用“苏采云”系统进行采购活动，采购文件发布、报价、评审和中标结果发布全程电子化。</w:t>
            </w:r>
          </w:p>
        </w:tc>
      </w:tr>
      <w:tr w14:paraId="6B3C3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2763A77C">
            <w:pPr>
              <w:widowControl/>
              <w:spacing w:line="360" w:lineRule="auto"/>
              <w:jc w:val="center"/>
              <w:rPr>
                <w:sz w:val="24"/>
              </w:rPr>
            </w:pPr>
            <w:r>
              <w:rPr>
                <w:rFonts w:hint="eastAsia"/>
                <w:sz w:val="24"/>
              </w:rPr>
              <w:t>14</w:t>
            </w:r>
          </w:p>
        </w:tc>
        <w:tc>
          <w:tcPr>
            <w:tcW w:w="8623" w:type="dxa"/>
            <w:vAlign w:val="center"/>
          </w:tcPr>
          <w:p w14:paraId="351CFF36">
            <w:pPr>
              <w:spacing w:line="400" w:lineRule="exact"/>
              <w:rPr>
                <w:rFonts w:ascii="宋体" w:hAnsi="宋体" w:cs="宋体"/>
                <w:b/>
                <w:bCs/>
                <w:sz w:val="24"/>
              </w:rPr>
            </w:pPr>
            <w:r>
              <w:rPr>
                <w:rFonts w:hint="eastAsia" w:ascii="宋体" w:hAnsi="宋体" w:cs="宋体"/>
                <w:b/>
                <w:bCs/>
                <w:sz w:val="24"/>
              </w:rPr>
              <w:t>特别提醒：</w:t>
            </w:r>
          </w:p>
          <w:p w14:paraId="3477992D">
            <w:pPr>
              <w:spacing w:line="400" w:lineRule="exact"/>
              <w:rPr>
                <w:rFonts w:ascii="宋体" w:hAnsi="宋体" w:cs="宋体"/>
                <w:b/>
                <w:bCs/>
                <w:sz w:val="24"/>
              </w:rPr>
            </w:pPr>
            <w:r>
              <w:rPr>
                <w:rFonts w:hint="eastAsia" w:ascii="宋体" w:hAnsi="宋体" w:cs="宋体"/>
                <w:b/>
                <w:bCs/>
                <w:sz w:val="24"/>
              </w:rPr>
              <w:t>若资格审查中或评审过程中，采购人/代理机构/评标委员会对投标文件存在疑问，投标供应商被授权代表须在接到在线询标函后30分钟内，在开标界面在线以澄清函回复，澄清函应加盖公章或签电子公章。若投标供应商被授权代表未在规定时间内按上述要求作出回复，则视为投标供应商默认资审结果或评审结果。</w:t>
            </w:r>
          </w:p>
        </w:tc>
      </w:tr>
      <w:tr w14:paraId="75649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7FF18CD8">
            <w:pPr>
              <w:widowControl/>
              <w:spacing w:line="360" w:lineRule="auto"/>
              <w:jc w:val="center"/>
              <w:rPr>
                <w:sz w:val="24"/>
              </w:rPr>
            </w:pPr>
            <w:r>
              <w:rPr>
                <w:rFonts w:hint="eastAsia"/>
                <w:sz w:val="24"/>
              </w:rPr>
              <w:t>15</w:t>
            </w:r>
          </w:p>
        </w:tc>
        <w:tc>
          <w:tcPr>
            <w:tcW w:w="8623" w:type="dxa"/>
            <w:vAlign w:val="center"/>
          </w:tcPr>
          <w:p w14:paraId="70B546A8">
            <w:pPr>
              <w:spacing w:line="400" w:lineRule="exact"/>
              <w:rPr>
                <w:rFonts w:ascii="宋体" w:hAnsi="宋体" w:cs="宋体"/>
                <w:sz w:val="24"/>
              </w:rPr>
            </w:pPr>
            <w:r>
              <w:rPr>
                <w:rFonts w:hint="eastAsia" w:ascii="宋体" w:hAnsi="宋体" w:cs="宋体"/>
                <w:sz w:val="24"/>
              </w:rPr>
              <w:t>评标委员会组成：评标委员会成员人数为5人（含）以上单数，由采购人依法组建。</w:t>
            </w:r>
          </w:p>
        </w:tc>
      </w:tr>
      <w:tr w14:paraId="70809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2EC9A860">
            <w:pPr>
              <w:widowControl/>
              <w:spacing w:line="360" w:lineRule="auto"/>
              <w:jc w:val="center"/>
              <w:rPr>
                <w:sz w:val="24"/>
              </w:rPr>
            </w:pPr>
            <w:r>
              <w:rPr>
                <w:rFonts w:hint="eastAsia"/>
                <w:sz w:val="24"/>
              </w:rPr>
              <w:t>16</w:t>
            </w:r>
          </w:p>
        </w:tc>
        <w:tc>
          <w:tcPr>
            <w:tcW w:w="8623" w:type="dxa"/>
            <w:vAlign w:val="center"/>
          </w:tcPr>
          <w:p w14:paraId="094D2B3E">
            <w:pPr>
              <w:tabs>
                <w:tab w:val="left" w:pos="840"/>
                <w:tab w:val="left" w:pos="1050"/>
              </w:tabs>
              <w:spacing w:line="360" w:lineRule="auto"/>
              <w:rPr>
                <w:rFonts w:ascii="宋体" w:hAnsi="宋体" w:cs="宋体"/>
                <w:b/>
                <w:bCs/>
                <w:sz w:val="24"/>
              </w:rPr>
            </w:pPr>
            <w:r>
              <w:rPr>
                <w:rFonts w:hint="eastAsia" w:ascii="宋体" w:hAnsi="宋体" w:cs="宋体"/>
                <w:color w:val="000000"/>
                <w:sz w:val="24"/>
              </w:rPr>
              <w:t>评标方法：</w:t>
            </w:r>
            <w:r>
              <w:rPr>
                <w:rStyle w:val="402"/>
                <w:rFonts w:hint="eastAsia" w:ascii="宋体" w:hAnsi="宋体" w:cs="宋体"/>
                <w:color w:val="000000"/>
                <w:sz w:val="24"/>
                <w:szCs w:val="24"/>
              </w:rPr>
              <w:t>综合评分法。</w:t>
            </w:r>
          </w:p>
        </w:tc>
      </w:tr>
      <w:tr w14:paraId="1BD3D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113EF8BC">
            <w:pPr>
              <w:widowControl/>
              <w:spacing w:line="360" w:lineRule="auto"/>
              <w:jc w:val="center"/>
              <w:rPr>
                <w:sz w:val="24"/>
              </w:rPr>
            </w:pPr>
            <w:r>
              <w:rPr>
                <w:rFonts w:hint="eastAsia"/>
                <w:sz w:val="24"/>
              </w:rPr>
              <w:t>17</w:t>
            </w:r>
          </w:p>
        </w:tc>
        <w:tc>
          <w:tcPr>
            <w:tcW w:w="8623" w:type="dxa"/>
            <w:vAlign w:val="center"/>
          </w:tcPr>
          <w:p w14:paraId="37D9064F">
            <w:pPr>
              <w:tabs>
                <w:tab w:val="left" w:pos="840"/>
                <w:tab w:val="left" w:pos="1050"/>
              </w:tabs>
              <w:spacing w:line="360" w:lineRule="auto"/>
              <w:rPr>
                <w:rFonts w:ascii="宋体" w:hAnsi="宋体" w:cs="宋体"/>
                <w:color w:val="000000"/>
                <w:sz w:val="24"/>
              </w:rPr>
            </w:pPr>
            <w:r>
              <w:rPr>
                <w:rFonts w:hint="eastAsia" w:ascii="宋体" w:hAnsi="宋体"/>
                <w:b/>
                <w:sz w:val="24"/>
              </w:rPr>
              <w:t>中标候选供应商的确定原则及标准：</w:t>
            </w:r>
            <w:r>
              <w:rPr>
                <w:rFonts w:hint="eastAsia" w:ascii="宋体" w:hAnsi="宋体"/>
                <w:sz w:val="24"/>
              </w:rPr>
              <w:t>投标文件满足采购文件全部实质性要求，且按照评审因素的量化指标评审得分第一名的投标供应商确定为包1中标供应商，得分第二名的投标供应商确定为包2中标供应商，得分第三名的投标供应商确定为包3中标供应商，得分第四名的投标供应商确定为包4中标供应商，得分第五名的投标供应商确定为包5中标供应商，得分第六名的投标供应商确定为包6中标供应商。最终得分相同的按投标报价由低到高顺序排列，若投标报价也相同则按技术文件部分得分由高到低顺序排列，投标报价且技术文件部分得分都相同的由采购人代表通过抽签的方式决定排名。</w:t>
            </w:r>
          </w:p>
        </w:tc>
      </w:tr>
      <w:tr w14:paraId="718D8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2A328420">
            <w:pPr>
              <w:widowControl/>
              <w:spacing w:line="360" w:lineRule="auto"/>
              <w:jc w:val="center"/>
              <w:rPr>
                <w:sz w:val="24"/>
              </w:rPr>
            </w:pPr>
            <w:r>
              <w:rPr>
                <w:rFonts w:hint="eastAsia"/>
                <w:sz w:val="24"/>
              </w:rPr>
              <w:t>18</w:t>
            </w:r>
          </w:p>
        </w:tc>
        <w:tc>
          <w:tcPr>
            <w:tcW w:w="8623" w:type="dxa"/>
            <w:vAlign w:val="center"/>
          </w:tcPr>
          <w:p w14:paraId="6F0389CD">
            <w:pPr>
              <w:widowControl/>
              <w:spacing w:line="360" w:lineRule="auto"/>
              <w:rPr>
                <w:rFonts w:ascii="宋体" w:hAnsi="宋体" w:cs="宋体"/>
                <w:color w:val="000000"/>
                <w:sz w:val="24"/>
              </w:rPr>
            </w:pPr>
            <w:r>
              <w:rPr>
                <w:rFonts w:hint="eastAsia" w:ascii="宋体" w:hAnsi="宋体" w:cs="宋体"/>
                <w:color w:val="000000"/>
                <w:sz w:val="24"/>
              </w:rPr>
              <w:t>有关本次采购活动程序方面的问题，可来人、来函或电话联系：</w:t>
            </w:r>
          </w:p>
          <w:p w14:paraId="75CA76EE">
            <w:pPr>
              <w:widowControl/>
              <w:spacing w:line="360" w:lineRule="auto"/>
              <w:jc w:val="left"/>
              <w:rPr>
                <w:rFonts w:ascii="宋体" w:hAnsi="宋体" w:cs="宋体"/>
                <w:color w:val="000000"/>
                <w:sz w:val="24"/>
              </w:rPr>
            </w:pPr>
            <w:r>
              <w:rPr>
                <w:rFonts w:hint="eastAsia" w:ascii="宋体" w:hAnsi="宋体" w:cs="宋体"/>
                <w:color w:val="000000"/>
                <w:sz w:val="24"/>
              </w:rPr>
              <w:t>采购人：无锡市惠山区市场监督管理局</w:t>
            </w:r>
          </w:p>
          <w:p w14:paraId="7341733B">
            <w:pPr>
              <w:widowControl/>
              <w:spacing w:line="360" w:lineRule="auto"/>
              <w:jc w:val="left"/>
              <w:rPr>
                <w:rFonts w:ascii="宋体" w:hAnsi="宋体" w:cs="宋体"/>
                <w:color w:val="000000"/>
                <w:sz w:val="24"/>
              </w:rPr>
            </w:pPr>
            <w:r>
              <w:rPr>
                <w:rFonts w:hint="eastAsia" w:ascii="宋体" w:hAnsi="宋体" w:cs="宋体"/>
                <w:color w:val="000000"/>
                <w:sz w:val="24"/>
              </w:rPr>
              <w:t xml:space="preserve">联系地址：无锡市惠山区锦绣路1号 </w:t>
            </w:r>
          </w:p>
          <w:p w14:paraId="30EE987E">
            <w:pPr>
              <w:widowControl/>
              <w:spacing w:line="360" w:lineRule="auto"/>
              <w:jc w:val="left"/>
              <w:rPr>
                <w:rFonts w:ascii="宋体" w:hAnsi="宋体" w:cs="宋体"/>
                <w:color w:val="000000"/>
                <w:sz w:val="24"/>
              </w:rPr>
            </w:pPr>
            <w:r>
              <w:rPr>
                <w:rFonts w:hint="eastAsia" w:ascii="宋体" w:hAnsi="宋体" w:cs="宋体"/>
                <w:color w:val="000000"/>
                <w:sz w:val="24"/>
              </w:rPr>
              <w:t>联系人：张先生</w:t>
            </w:r>
          </w:p>
          <w:p w14:paraId="4C5CEF91">
            <w:pPr>
              <w:widowControl/>
              <w:spacing w:line="360" w:lineRule="auto"/>
              <w:jc w:val="left"/>
              <w:rPr>
                <w:rFonts w:ascii="宋体" w:hAnsi="宋体" w:cs="宋体"/>
                <w:color w:val="000000"/>
                <w:sz w:val="24"/>
              </w:rPr>
            </w:pPr>
            <w:r>
              <w:rPr>
                <w:rFonts w:hint="eastAsia" w:ascii="宋体" w:hAnsi="宋体" w:cs="宋体"/>
                <w:color w:val="000000"/>
                <w:sz w:val="24"/>
              </w:rPr>
              <w:t xml:space="preserve">联系电话：0510-83590091  </w:t>
            </w:r>
          </w:p>
          <w:p w14:paraId="245F66B1">
            <w:pPr>
              <w:widowControl/>
              <w:spacing w:line="360" w:lineRule="auto"/>
              <w:jc w:val="left"/>
              <w:rPr>
                <w:rFonts w:ascii="宋体" w:hAnsi="宋体" w:cs="宋体"/>
                <w:color w:val="000000"/>
                <w:sz w:val="24"/>
              </w:rPr>
            </w:pPr>
            <w:r>
              <w:rPr>
                <w:rFonts w:hint="eastAsia" w:ascii="宋体" w:hAnsi="宋体" w:cs="宋体"/>
                <w:color w:val="000000"/>
                <w:sz w:val="24"/>
              </w:rPr>
              <w:t>采购代理机构：江苏省华厦工程项目管理有限公司</w:t>
            </w:r>
          </w:p>
          <w:p w14:paraId="7AF3660B">
            <w:pPr>
              <w:widowControl/>
              <w:spacing w:line="360" w:lineRule="auto"/>
              <w:jc w:val="left"/>
              <w:rPr>
                <w:rFonts w:ascii="宋体" w:hAnsi="宋体" w:cs="宋体"/>
                <w:color w:val="000000"/>
                <w:sz w:val="24"/>
              </w:rPr>
            </w:pPr>
            <w:r>
              <w:rPr>
                <w:rFonts w:hint="eastAsia" w:ascii="宋体" w:hAnsi="宋体" w:cs="宋体"/>
                <w:color w:val="000000"/>
                <w:sz w:val="24"/>
              </w:rPr>
              <w:t>联系人：钱足平</w:t>
            </w:r>
          </w:p>
          <w:p w14:paraId="669EBAB7">
            <w:pPr>
              <w:widowControl/>
              <w:spacing w:line="360" w:lineRule="auto"/>
              <w:jc w:val="left"/>
              <w:rPr>
                <w:rFonts w:ascii="宋体" w:hAnsi="宋体" w:cs="宋体"/>
                <w:color w:val="000000"/>
                <w:sz w:val="24"/>
              </w:rPr>
            </w:pPr>
            <w:r>
              <w:rPr>
                <w:rFonts w:hint="eastAsia" w:ascii="宋体" w:hAnsi="宋体" w:cs="宋体"/>
                <w:color w:val="000000"/>
                <w:sz w:val="24"/>
              </w:rPr>
              <w:t>联系电话：0510-83592298-8014</w:t>
            </w:r>
          </w:p>
          <w:p w14:paraId="726DEF18">
            <w:pPr>
              <w:widowControl/>
              <w:spacing w:line="360" w:lineRule="auto"/>
              <w:jc w:val="left"/>
              <w:rPr>
                <w:rFonts w:ascii="宋体" w:hAnsi="宋体" w:cs="宋体"/>
                <w:color w:val="000000"/>
                <w:sz w:val="24"/>
              </w:rPr>
            </w:pPr>
            <w:r>
              <w:rPr>
                <w:rFonts w:hint="eastAsia" w:ascii="宋体" w:hAnsi="宋体" w:cs="宋体"/>
                <w:color w:val="000000"/>
                <w:sz w:val="24"/>
                <w:lang w:val="zh-CN"/>
              </w:rPr>
              <w:t>电子邮件地址</w:t>
            </w:r>
            <w:r>
              <w:rPr>
                <w:rFonts w:hint="eastAsia" w:ascii="宋体" w:hAnsi="宋体" w:cs="宋体"/>
                <w:color w:val="000000"/>
                <w:sz w:val="24"/>
              </w:rPr>
              <w:t>：</w:t>
            </w:r>
            <w:r>
              <w:rPr>
                <w:rFonts w:hint="eastAsia" w:ascii="宋体" w:hAnsi="宋体" w:cs="宋体"/>
                <w:sz w:val="24"/>
              </w:rPr>
              <w:t>249776348</w:t>
            </w:r>
            <w:r>
              <w:rPr>
                <w:rFonts w:hint="eastAsia" w:ascii="宋体" w:hAnsi="宋体" w:cs="宋体"/>
                <w:color w:val="000000"/>
                <w:sz w:val="24"/>
              </w:rPr>
              <w:t>@qq.com</w:t>
            </w:r>
          </w:p>
          <w:p w14:paraId="7E7A6C24">
            <w:pPr>
              <w:widowControl/>
              <w:spacing w:line="360" w:lineRule="auto"/>
              <w:jc w:val="left"/>
              <w:rPr>
                <w:rFonts w:ascii="宋体" w:hAnsi="宋体" w:cs="宋体"/>
                <w:color w:val="000000"/>
                <w:sz w:val="24"/>
              </w:rPr>
            </w:pPr>
            <w:r>
              <w:rPr>
                <w:rFonts w:hint="eastAsia" w:ascii="宋体" w:hAnsi="宋体" w:cs="宋体"/>
                <w:color w:val="000000"/>
                <w:sz w:val="24"/>
              </w:rPr>
              <w:t>联系地址：无锡市惠山大道88号明都大厦9号楼15楼</w:t>
            </w:r>
          </w:p>
          <w:p w14:paraId="3993AE2B">
            <w:pPr>
              <w:tabs>
                <w:tab w:val="left" w:pos="840"/>
                <w:tab w:val="left" w:pos="1050"/>
              </w:tabs>
              <w:spacing w:line="360" w:lineRule="auto"/>
              <w:rPr>
                <w:rStyle w:val="402"/>
                <w:rFonts w:ascii="宋体" w:hAnsi="宋体" w:cs="宋体"/>
                <w:color w:val="000000"/>
                <w:sz w:val="24"/>
                <w:szCs w:val="24"/>
              </w:rPr>
            </w:pPr>
            <w:r>
              <w:rPr>
                <w:rFonts w:hint="eastAsia" w:ascii="宋体" w:hAnsi="宋体" w:cs="宋体"/>
                <w:color w:val="000000"/>
                <w:sz w:val="24"/>
              </w:rPr>
              <w:t>邮政编码：214000</w:t>
            </w:r>
          </w:p>
        </w:tc>
      </w:tr>
      <w:tr w14:paraId="1D8FC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5CDA5B78">
            <w:pPr>
              <w:widowControl/>
              <w:spacing w:line="360" w:lineRule="auto"/>
              <w:jc w:val="center"/>
              <w:rPr>
                <w:sz w:val="24"/>
              </w:rPr>
            </w:pPr>
            <w:r>
              <w:rPr>
                <w:rFonts w:hint="eastAsia"/>
                <w:sz w:val="24"/>
              </w:rPr>
              <w:t>20</w:t>
            </w:r>
          </w:p>
        </w:tc>
        <w:tc>
          <w:tcPr>
            <w:tcW w:w="8623" w:type="dxa"/>
            <w:vAlign w:val="center"/>
          </w:tcPr>
          <w:p w14:paraId="3FF3EEEC">
            <w:pPr>
              <w:spacing w:line="360" w:lineRule="auto"/>
              <w:rPr>
                <w:rFonts w:ascii="宋体" w:hAnsi="宋体"/>
                <w:b/>
                <w:bCs/>
                <w:sz w:val="24"/>
              </w:rPr>
            </w:pPr>
            <w:r>
              <w:rPr>
                <w:rFonts w:hint="eastAsia" w:ascii="宋体" w:hAnsi="宋体"/>
                <w:b/>
                <w:bCs/>
                <w:sz w:val="24"/>
              </w:rPr>
              <w:t>潜在投标供应商访问江苏省政府采购（苏采云）平台的网络地址，按以下流程和注意事项进行操作：</w:t>
            </w:r>
          </w:p>
          <w:p w14:paraId="0C21B5E5">
            <w:pPr>
              <w:spacing w:line="360" w:lineRule="auto"/>
              <w:rPr>
                <w:rFonts w:ascii="宋体" w:hAnsi="宋体"/>
                <w:sz w:val="24"/>
              </w:rPr>
            </w:pPr>
            <w:r>
              <w:rPr>
                <w:rFonts w:hint="eastAsia" w:ascii="宋体" w:hAnsi="宋体"/>
                <w:sz w:val="24"/>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44BC3B9">
            <w:pPr>
              <w:spacing w:line="360" w:lineRule="auto"/>
              <w:rPr>
                <w:rFonts w:ascii="宋体" w:hAnsi="宋体"/>
                <w:sz w:val="24"/>
              </w:rPr>
            </w:pPr>
            <w:r>
              <w:rPr>
                <w:rFonts w:hint="eastAsia" w:ascii="宋体" w:hAnsi="宋体"/>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CA窗口。</w:t>
            </w:r>
          </w:p>
          <w:p w14:paraId="69A04627">
            <w:pPr>
              <w:spacing w:line="360" w:lineRule="auto"/>
              <w:rPr>
                <w:rFonts w:ascii="宋体" w:hAnsi="宋体"/>
                <w:sz w:val="24"/>
              </w:rPr>
            </w:pPr>
            <w:r>
              <w:rPr>
                <w:rFonts w:hint="eastAsia" w:ascii="宋体" w:hAnsi="宋体"/>
                <w:sz w:val="24"/>
              </w:rPr>
              <w:t>（3）咨询电话：供应商注册：0519-86722801、0519-86722806，CA及电子加盖公章或签电子公章：0510-81827781，其他事项：0510-81827730。</w:t>
            </w:r>
          </w:p>
          <w:p w14:paraId="44B03DFA">
            <w:pPr>
              <w:spacing w:line="360" w:lineRule="auto"/>
              <w:rPr>
                <w:rFonts w:ascii="宋体" w:hAnsi="宋体"/>
                <w:sz w:val="24"/>
              </w:rPr>
            </w:pPr>
            <w:r>
              <w:rPr>
                <w:rFonts w:hint="eastAsia" w:ascii="宋体" w:hAnsi="宋体"/>
                <w:sz w:val="24"/>
              </w:rPr>
              <w:t>（4）潜在供应商访问“苏采云”系统的网络地址和方法：“苏采云”系统的网址：http://jszfcg.jsczt.cn</w:t>
            </w:r>
            <w:r>
              <w:rPr>
                <w:rFonts w:hint="eastAsia" w:ascii="宋体" w:hAnsi="宋体"/>
                <w:sz w:val="24"/>
                <w:lang w:eastAsia="zh-CN"/>
              </w:rPr>
              <w:t>/</w:t>
            </w:r>
          </w:p>
          <w:p w14:paraId="38468AAB">
            <w:pPr>
              <w:spacing w:line="360" w:lineRule="auto"/>
              <w:rPr>
                <w:rFonts w:ascii="宋体" w:hAnsi="宋体"/>
                <w:sz w:val="24"/>
              </w:rPr>
            </w:pPr>
            <w:r>
              <w:rPr>
                <w:rFonts w:hint="eastAsia" w:ascii="宋体" w:hAnsi="宋体"/>
                <w:sz w:val="24"/>
              </w:rPr>
              <w:t>（5）采购文件（后缀名为“kedt”）、供应商操作手册及政府采购客户端工具也可通过“苏采云”系统、已报名项目、报名详情页面内相应链接进行下载。</w:t>
            </w:r>
          </w:p>
          <w:p w14:paraId="05429CB7">
            <w:pPr>
              <w:spacing w:line="360" w:lineRule="auto"/>
              <w:rPr>
                <w:rFonts w:ascii="宋体" w:hAnsi="宋体"/>
                <w:sz w:val="24"/>
              </w:rPr>
            </w:pPr>
            <w:r>
              <w:rPr>
                <w:rFonts w:hint="eastAsia" w:ascii="宋体" w:hAnsi="宋体"/>
                <w:sz w:val="24"/>
              </w:rPr>
              <w:t xml:space="preserve">（6）招标代理机构（采购代理机构）将数据电文形式的采购文件加载至“苏采云”系统，供潜在供应商下载或者查阅。     </w:t>
            </w:r>
          </w:p>
          <w:p w14:paraId="6782BCBE">
            <w:pPr>
              <w:tabs>
                <w:tab w:val="left" w:pos="840"/>
                <w:tab w:val="left" w:pos="1050"/>
              </w:tabs>
              <w:spacing w:line="360" w:lineRule="auto"/>
              <w:rPr>
                <w:rFonts w:ascii="宋体" w:hAnsi="宋体" w:cs="宋体"/>
                <w:color w:val="000000"/>
                <w:sz w:val="24"/>
              </w:rPr>
            </w:pPr>
            <w:r>
              <w:rPr>
                <w:rFonts w:hint="eastAsia" w:ascii="宋体" w:hAnsi="宋体"/>
                <w:sz w:val="24"/>
              </w:rPr>
              <w:t>（7）苏采云系统使用谷歌浏览器参与不见面开标。</w:t>
            </w:r>
          </w:p>
        </w:tc>
      </w:tr>
    </w:tbl>
    <w:p w14:paraId="2F0F996F">
      <w:pPr>
        <w:spacing w:line="360" w:lineRule="auto"/>
        <w:jc w:val="center"/>
        <w:rPr>
          <w:rFonts w:ascii="黑体" w:eastAsia="黑体"/>
          <w:b/>
          <w:sz w:val="44"/>
          <w:szCs w:val="44"/>
        </w:rPr>
      </w:pPr>
      <w:r>
        <w:rPr>
          <w:rFonts w:ascii="楷体_GB2312" w:eastAsia="楷体_GB2312"/>
          <w:b/>
          <w:sz w:val="24"/>
        </w:rPr>
        <w:br w:type="page" w:clear="all"/>
      </w:r>
      <w:r>
        <w:rPr>
          <w:rFonts w:hint="eastAsia" w:ascii="黑体" w:eastAsia="黑体"/>
          <w:b/>
          <w:sz w:val="44"/>
          <w:szCs w:val="44"/>
        </w:rPr>
        <w:t>第二部分 供应商须知</w:t>
      </w:r>
    </w:p>
    <w:p w14:paraId="047E063A">
      <w:pPr>
        <w:spacing w:line="360" w:lineRule="auto"/>
        <w:ind w:firstLine="240"/>
        <w:outlineLvl w:val="0"/>
        <w:rPr>
          <w:rFonts w:ascii="黑体" w:hAnsi="宋体" w:eastAsia="黑体"/>
          <w:sz w:val="24"/>
        </w:rPr>
      </w:pPr>
      <w:r>
        <w:rPr>
          <w:rFonts w:hint="eastAsia" w:ascii="黑体" w:hAnsi="宋体" w:eastAsia="黑体"/>
          <w:sz w:val="24"/>
        </w:rPr>
        <w:t>（一）遵循原则：</w:t>
      </w:r>
    </w:p>
    <w:p w14:paraId="71C19CCF">
      <w:pPr>
        <w:spacing w:line="360" w:lineRule="auto"/>
        <w:ind w:firstLine="240"/>
        <w:rPr>
          <w:rFonts w:ascii="宋体" w:hAnsi="宋体"/>
          <w:sz w:val="24"/>
        </w:rPr>
      </w:pPr>
      <w:r>
        <w:rPr>
          <w:rFonts w:hint="eastAsia" w:ascii="宋体" w:hAnsi="宋体"/>
          <w:sz w:val="24"/>
        </w:rPr>
        <w:t>公开透明原则、公平竞争原则、公正原则和诚实信用原则。</w:t>
      </w:r>
    </w:p>
    <w:p w14:paraId="2BA9A4D1">
      <w:pPr>
        <w:spacing w:line="360" w:lineRule="auto"/>
        <w:ind w:firstLine="240"/>
        <w:outlineLvl w:val="0"/>
        <w:rPr>
          <w:rFonts w:ascii="黑体" w:hAnsi="宋体" w:eastAsia="黑体"/>
          <w:sz w:val="24"/>
        </w:rPr>
      </w:pPr>
      <w:r>
        <w:rPr>
          <w:rFonts w:hint="eastAsia" w:ascii="黑体" w:hAnsi="宋体" w:eastAsia="黑体"/>
          <w:sz w:val="24"/>
        </w:rPr>
        <w:t>（二）采购文件：</w:t>
      </w:r>
    </w:p>
    <w:p w14:paraId="2624A3E5">
      <w:pPr>
        <w:spacing w:line="360" w:lineRule="auto"/>
        <w:ind w:firstLine="360"/>
        <w:rPr>
          <w:rFonts w:ascii="宋体" w:hAnsi="宋体"/>
          <w:sz w:val="24"/>
        </w:rPr>
      </w:pPr>
      <w:r>
        <w:rPr>
          <w:rFonts w:hint="eastAsia" w:ascii="宋体" w:hAnsi="宋体"/>
          <w:sz w:val="24"/>
        </w:rPr>
        <w:t>1.采购文件包括文件目录所列全部内容，供应商应仔细阅读，并在投标文件中充分响应采购文件的所有要求。</w:t>
      </w:r>
    </w:p>
    <w:p w14:paraId="66B043FB">
      <w:pPr>
        <w:spacing w:line="360" w:lineRule="auto"/>
        <w:ind w:firstLine="360"/>
        <w:rPr>
          <w:rFonts w:ascii="宋体" w:hAnsi="宋体"/>
          <w:sz w:val="24"/>
        </w:rPr>
      </w:pPr>
      <w:r>
        <w:rPr>
          <w:rFonts w:hint="eastAsia" w:ascii="宋体" w:hAnsi="宋体"/>
          <w:sz w:val="24"/>
        </w:rPr>
        <w:t>2.投标</w:t>
      </w:r>
      <w:r>
        <w:rPr>
          <w:rFonts w:hint="eastAsia" w:ascii="宋体" w:hAnsi="宋体"/>
          <w:sz w:val="24"/>
          <w:lang w:val="zh-CN"/>
        </w:rPr>
        <w:t>供应商登录</w:t>
      </w:r>
      <w:r>
        <w:fldChar w:fldCharType="begin"/>
      </w:r>
      <w:r>
        <w:instrText xml:space="preserve"> HYPERLINK "http://jszfcg.jscz.gov.cn/jszc/login" </w:instrText>
      </w:r>
      <w:r>
        <w:fldChar w:fldCharType="separate"/>
      </w:r>
      <w:r>
        <w:rPr>
          <w:rFonts w:hint="eastAsia" w:ascii="宋体" w:hAnsi="宋体"/>
          <w:sz w:val="24"/>
        </w:rPr>
        <w:t>江苏省政府采购（苏采云）平台 （</w:t>
      </w:r>
      <w:r>
        <w:rPr>
          <w:rFonts w:hint="eastAsia" w:ascii="宋体" w:hAnsi="宋体" w:cs="宋体"/>
          <w:sz w:val="24"/>
        </w:rPr>
        <w:t>http://jszfcg.jsczt.cn）</w:t>
      </w:r>
      <w:r>
        <w:rPr>
          <w:rFonts w:hint="eastAsia" w:ascii="宋体" w:hAnsi="宋体" w:cs="宋体"/>
          <w:sz w:val="24"/>
        </w:rPr>
        <w:fldChar w:fldCharType="end"/>
      </w:r>
      <w:r>
        <w:rPr>
          <w:rFonts w:hint="eastAsia" w:ascii="宋体" w:hAnsi="宋体"/>
          <w:sz w:val="24"/>
          <w:lang w:val="zh-CN"/>
        </w:rPr>
        <w:t>在线申请获取采购文件</w:t>
      </w:r>
      <w:r>
        <w:rPr>
          <w:rFonts w:hint="eastAsia" w:ascii="宋体" w:hAnsi="宋体"/>
          <w:sz w:val="24"/>
        </w:rPr>
        <w:t>及有关资料，</w:t>
      </w:r>
      <w:r>
        <w:rPr>
          <w:rFonts w:hint="eastAsia" w:hAnsi="宋体"/>
          <w:sz w:val="24"/>
        </w:rPr>
        <w:t>按采购文件要求提交全部资料并对采购文件各项内容做出实质性响应，否则投标无效</w:t>
      </w:r>
      <w:r>
        <w:rPr>
          <w:rFonts w:hint="eastAsia" w:ascii="宋体" w:hAnsi="宋体"/>
          <w:sz w:val="24"/>
          <w:lang w:val="zh-CN"/>
        </w:rPr>
        <w:t>。</w:t>
      </w:r>
    </w:p>
    <w:p w14:paraId="132CF271">
      <w:pPr>
        <w:spacing w:line="360" w:lineRule="auto"/>
        <w:ind w:firstLine="360"/>
        <w:rPr>
          <w:rFonts w:ascii="宋体" w:hAnsi="宋体"/>
          <w:sz w:val="24"/>
        </w:rPr>
      </w:pPr>
      <w:r>
        <w:rPr>
          <w:rFonts w:hint="eastAsia" w:ascii="宋体" w:hAnsi="宋体"/>
          <w:sz w:val="24"/>
        </w:rPr>
        <w:t>3.</w:t>
      </w:r>
      <w:r>
        <w:rPr>
          <w:rFonts w:hint="eastAsia" w:ascii="宋体" w:hAnsi="宋体" w:cs="宋体"/>
          <w:sz w:val="24"/>
        </w:rPr>
        <w:t>投标</w:t>
      </w:r>
      <w:r>
        <w:rPr>
          <w:rFonts w:hint="eastAsia" w:ascii="宋体" w:hAnsi="宋体"/>
          <w:sz w:val="24"/>
        </w:rPr>
        <w:t>供应商一旦参加本项目投标，即表明承诺接受了本采购文件中的所有条件和规定。</w:t>
      </w:r>
    </w:p>
    <w:p w14:paraId="3E5D8F00">
      <w:pPr>
        <w:spacing w:line="360" w:lineRule="auto"/>
        <w:ind w:firstLine="360"/>
        <w:rPr>
          <w:rFonts w:ascii="宋体" w:hAnsi="宋体"/>
          <w:sz w:val="24"/>
        </w:rPr>
      </w:pPr>
      <w:r>
        <w:rPr>
          <w:rFonts w:hint="eastAsia" w:ascii="宋体" w:hAnsi="宋体"/>
          <w:sz w:val="24"/>
        </w:rPr>
        <w:t>4.采购文件仅作为本次采购招标使用。</w:t>
      </w:r>
    </w:p>
    <w:p w14:paraId="2643C473">
      <w:pPr>
        <w:spacing w:line="360" w:lineRule="auto"/>
        <w:ind w:firstLine="240"/>
        <w:outlineLvl w:val="0"/>
        <w:rPr>
          <w:rFonts w:ascii="黑体" w:hAnsi="宋体" w:eastAsia="黑体"/>
          <w:sz w:val="24"/>
        </w:rPr>
      </w:pPr>
      <w:r>
        <w:rPr>
          <w:rFonts w:hint="eastAsia" w:ascii="黑体" w:hAnsi="宋体" w:eastAsia="黑体"/>
          <w:sz w:val="24"/>
        </w:rPr>
        <w:t>（三）采购文件的解释：</w:t>
      </w:r>
    </w:p>
    <w:p w14:paraId="10D43444">
      <w:pPr>
        <w:spacing w:line="360" w:lineRule="auto"/>
        <w:ind w:firstLine="360"/>
        <w:rPr>
          <w:rFonts w:ascii="宋体" w:hAnsi="宋体"/>
          <w:sz w:val="24"/>
        </w:rPr>
      </w:pPr>
      <w:r>
        <w:rPr>
          <w:rFonts w:hint="eastAsia" w:ascii="宋体" w:hAnsi="宋体"/>
          <w:sz w:val="24"/>
        </w:rPr>
        <w:t>1.供应商如有需要对采购文件要求澄清的问题，请以书面提出，并按“投标邀请”规定的时间将书面及电子邮件（两种形式均须发送）至江苏省华厦工程项目管理有限公司，联系方式详见“投标邀请”。</w:t>
      </w:r>
    </w:p>
    <w:p w14:paraId="37E5C8EE">
      <w:pPr>
        <w:spacing w:line="360" w:lineRule="auto"/>
        <w:ind w:firstLine="360"/>
        <w:rPr>
          <w:rFonts w:ascii="宋体" w:hAnsi="宋体"/>
          <w:sz w:val="24"/>
        </w:rPr>
      </w:pPr>
      <w:r>
        <w:rPr>
          <w:rFonts w:hint="eastAsia" w:ascii="宋体" w:hAnsi="宋体"/>
          <w:sz w:val="24"/>
        </w:rPr>
        <w:t>2.采购人、江苏省华厦工程项目管理有限公司将按“投标邀请”规定的时间对供应商针对采购文件书面提出的要求澄清的问题进行答疑。</w:t>
      </w:r>
    </w:p>
    <w:p w14:paraId="055A1D18">
      <w:pPr>
        <w:spacing w:line="360" w:lineRule="auto"/>
        <w:ind w:firstLine="360"/>
        <w:rPr>
          <w:rFonts w:ascii="宋体" w:hAnsi="宋体"/>
          <w:sz w:val="24"/>
        </w:rPr>
      </w:pPr>
      <w:r>
        <w:rPr>
          <w:rFonts w:hint="eastAsia" w:ascii="宋体" w:hAnsi="宋体"/>
          <w:sz w:val="24"/>
        </w:rPr>
        <w:t>3.本文件的最终解释权归采购人。</w:t>
      </w:r>
    </w:p>
    <w:p w14:paraId="6D1AD1E5">
      <w:pPr>
        <w:spacing w:line="360" w:lineRule="auto"/>
        <w:ind w:firstLine="240"/>
        <w:outlineLvl w:val="0"/>
        <w:rPr>
          <w:rFonts w:ascii="黑体" w:hAnsi="宋体" w:eastAsia="黑体"/>
          <w:sz w:val="24"/>
        </w:rPr>
      </w:pPr>
      <w:r>
        <w:rPr>
          <w:rFonts w:hint="eastAsia" w:ascii="黑体" w:hAnsi="宋体" w:eastAsia="黑体"/>
          <w:sz w:val="24"/>
        </w:rPr>
        <w:t>（四）采购文件的补充或修正：</w:t>
      </w:r>
    </w:p>
    <w:p w14:paraId="38F33687">
      <w:pPr>
        <w:spacing w:line="360" w:lineRule="auto"/>
        <w:ind w:firstLine="480"/>
        <w:rPr>
          <w:rFonts w:ascii="宋体" w:hAnsi="宋体"/>
          <w:sz w:val="24"/>
        </w:rPr>
      </w:pPr>
      <w:r>
        <w:rPr>
          <w:rFonts w:hint="eastAsia" w:ascii="宋体" w:hAnsi="宋体"/>
          <w:sz w:val="24"/>
        </w:rPr>
        <w:t>1．</w:t>
      </w:r>
      <w:r>
        <w:rPr>
          <w:rFonts w:ascii="宋体" w:hAnsi="宋体"/>
          <w:sz w:val="24"/>
        </w:rPr>
        <w:t>采购人或者采购代理机构可以对已发出的采购文件进行必要的澄清或者修改，澄清或者修改</w:t>
      </w:r>
      <w:r>
        <w:rPr>
          <w:rFonts w:hint="eastAsia" w:ascii="宋体" w:hAnsi="宋体"/>
          <w:sz w:val="24"/>
        </w:rPr>
        <w:t>将</w:t>
      </w:r>
      <w:r>
        <w:rPr>
          <w:rFonts w:ascii="宋体" w:hAnsi="宋体"/>
          <w:sz w:val="24"/>
        </w:rPr>
        <w:t>在江苏政府采购网</w:t>
      </w:r>
      <w:r>
        <w:rPr>
          <w:rFonts w:hint="eastAsia" w:ascii="宋体" w:hAnsi="宋体"/>
          <w:sz w:val="24"/>
        </w:rPr>
        <w:t>、无锡政府采购网</w:t>
      </w:r>
      <w:r>
        <w:rPr>
          <w:rFonts w:ascii="宋体" w:hAnsi="宋体"/>
          <w:sz w:val="24"/>
        </w:rPr>
        <w:t>上发布澄清公告。澄清或者修改的内容为采购文件的组成部分。</w:t>
      </w:r>
    </w:p>
    <w:p w14:paraId="657FA817">
      <w:pPr>
        <w:spacing w:line="440" w:lineRule="exact"/>
        <w:ind w:firstLine="480"/>
        <w:rPr>
          <w:rFonts w:ascii="宋体" w:hAnsi="宋体"/>
          <w:sz w:val="24"/>
        </w:rPr>
      </w:pPr>
      <w:r>
        <w:rPr>
          <w:rFonts w:hint="eastAsia" w:ascii="宋体" w:hAnsi="宋体"/>
          <w:sz w:val="24"/>
        </w:rPr>
        <w:t>2.</w:t>
      </w:r>
      <w:r>
        <w:rPr>
          <w:rFonts w:ascii="宋体" w:hAnsi="宋体"/>
          <w:sz w:val="24"/>
        </w:rPr>
        <w:t>澄清或者修改的内容可能影响投标文件编制的，采购人或者采购代理机构</w:t>
      </w:r>
      <w:r>
        <w:rPr>
          <w:rFonts w:hint="eastAsia" w:ascii="宋体" w:hAnsi="宋体"/>
          <w:sz w:val="24"/>
        </w:rPr>
        <w:t>将</w:t>
      </w:r>
      <w:r>
        <w:rPr>
          <w:rFonts w:ascii="宋体" w:hAnsi="宋体"/>
          <w:sz w:val="24"/>
        </w:rPr>
        <w:t>在投标截止时间至少15日前，</w:t>
      </w:r>
      <w:r>
        <w:rPr>
          <w:rFonts w:hint="eastAsia" w:ascii="宋体" w:hAnsi="宋体"/>
          <w:sz w:val="24"/>
          <w:szCs w:val="22"/>
        </w:rPr>
        <w:t>在</w:t>
      </w:r>
      <w:r>
        <w:rPr>
          <w:rFonts w:hint="eastAsia" w:ascii="宋体" w:hAnsi="宋体"/>
          <w:sz w:val="24"/>
        </w:rPr>
        <w:t>江苏政府采购网、无锡政府采购网</w:t>
      </w:r>
      <w:r>
        <w:rPr>
          <w:rFonts w:hint="eastAsia" w:ascii="宋体" w:hAnsi="宋体"/>
          <w:sz w:val="24"/>
          <w:szCs w:val="22"/>
        </w:rPr>
        <w:t>上发布更正公告，</w:t>
      </w:r>
      <w:r>
        <w:rPr>
          <w:rFonts w:hint="eastAsia" w:ascii="宋体" w:hAnsi="宋体" w:cs="宋体"/>
          <w:color w:val="000000"/>
          <w:sz w:val="24"/>
        </w:rPr>
        <w:t>并用书面</w:t>
      </w:r>
      <w:r>
        <w:rPr>
          <w:rFonts w:hint="eastAsia" w:ascii="宋体" w:hAnsi="宋体"/>
          <w:color w:val="000000"/>
          <w:sz w:val="24"/>
        </w:rPr>
        <w:t>（或电子邮件）</w:t>
      </w:r>
      <w:r>
        <w:rPr>
          <w:rFonts w:hint="eastAsia" w:ascii="宋体" w:hAnsi="宋体" w:cs="宋体"/>
          <w:color w:val="000000"/>
          <w:sz w:val="24"/>
        </w:rPr>
        <w:t>形式通知所有</w:t>
      </w:r>
      <w:r>
        <w:rPr>
          <w:rFonts w:hint="eastAsia" w:ascii="宋体" w:hAnsi="宋体"/>
          <w:bCs/>
          <w:sz w:val="24"/>
        </w:rPr>
        <w:t>获取采购文件的潜在</w:t>
      </w:r>
      <w:r>
        <w:rPr>
          <w:rFonts w:hint="eastAsia" w:ascii="宋体" w:hAnsi="宋体" w:cs="宋体"/>
          <w:color w:val="000000"/>
          <w:sz w:val="24"/>
        </w:rPr>
        <w:t>供应商</w:t>
      </w:r>
      <w:r>
        <w:rPr>
          <w:rFonts w:ascii="宋体" w:hAnsi="宋体"/>
          <w:sz w:val="24"/>
        </w:rPr>
        <w:t>；不足15日的，采购人或者采购代理机构应当顺延提交投标文件的截止时间</w:t>
      </w:r>
      <w:r>
        <w:rPr>
          <w:rFonts w:hint="eastAsia" w:ascii="宋体" w:hAnsi="宋体"/>
          <w:sz w:val="24"/>
        </w:rPr>
        <w:t>。</w:t>
      </w:r>
    </w:p>
    <w:p w14:paraId="6D606C65">
      <w:pPr>
        <w:spacing w:line="440" w:lineRule="exact"/>
        <w:ind w:firstLine="480"/>
        <w:rPr>
          <w:rFonts w:ascii="宋体" w:hAnsi="宋体"/>
          <w:sz w:val="24"/>
        </w:rPr>
      </w:pPr>
      <w:r>
        <w:rPr>
          <w:rFonts w:hint="eastAsia" w:ascii="宋体" w:hAnsi="宋体"/>
          <w:color w:val="000000"/>
          <w:sz w:val="24"/>
        </w:rPr>
        <w:t>3.</w:t>
      </w:r>
      <w:r>
        <w:rPr>
          <w:rFonts w:hint="eastAsia" w:ascii="宋体" w:hAnsi="宋体"/>
          <w:sz w:val="24"/>
          <w:szCs w:val="22"/>
        </w:rPr>
        <w:t>投标供应商应于投标截止之日前以书面回函江苏省华厦工程项目管理有限公司，确认已收到修改文件或延期开标通知，逾期不回视同收到此公告。因供应商未及时全面地关注更正公告导致其提交的响应材料不符合采购人要求，而造成的损失及风险（包括但不限于未中标）由投标供应商自行承担。</w:t>
      </w:r>
    </w:p>
    <w:p w14:paraId="272B4A11">
      <w:pPr>
        <w:spacing w:line="360" w:lineRule="auto"/>
        <w:ind w:firstLine="240"/>
        <w:outlineLvl w:val="0"/>
        <w:rPr>
          <w:rFonts w:ascii="黑体" w:hAnsi="宋体" w:eastAsia="黑体"/>
          <w:sz w:val="24"/>
        </w:rPr>
      </w:pPr>
      <w:r>
        <w:rPr>
          <w:rFonts w:hint="eastAsia" w:ascii="黑体" w:hAnsi="宋体" w:eastAsia="黑体"/>
          <w:sz w:val="24"/>
        </w:rPr>
        <w:t>（五）投标文件的组成（相应内容上传至投标客户端）：</w:t>
      </w:r>
    </w:p>
    <w:p w14:paraId="42C52CE4">
      <w:pPr>
        <w:spacing w:line="360" w:lineRule="auto"/>
        <w:ind w:firstLine="480"/>
        <w:rPr>
          <w:rFonts w:ascii="宋体" w:hAnsi="宋体"/>
          <w:b/>
          <w:sz w:val="24"/>
        </w:rPr>
      </w:pPr>
      <w:r>
        <w:rPr>
          <w:rFonts w:hint="eastAsia" w:ascii="宋体" w:hAnsi="宋体" w:cs="宋体"/>
          <w:b/>
          <w:bCs/>
          <w:sz w:val="24"/>
        </w:rPr>
        <w:t>招标文件中要求的资料，有目录的上传至“苏采云”投标文件制作系统对应目录中，无对应目录的可上传至“投标所需其他资料”模块中，技术文件（暗标）只能上传至暗标对应的目录中，其他节点不得重复上传，否则按无效响应文件处理），</w:t>
      </w:r>
      <w:r>
        <w:rPr>
          <w:rFonts w:hint="eastAsia" w:ascii="宋体" w:hAnsi="宋体" w:cs="宋体"/>
          <w:b/>
          <w:sz w:val="24"/>
        </w:rPr>
        <w:t>苏采云系统内不做标段划分，无论报名几个标段，只需按系统要求上传一份标书即可。</w:t>
      </w:r>
    </w:p>
    <w:p w14:paraId="215801F1">
      <w:pPr>
        <w:spacing w:line="360" w:lineRule="auto"/>
        <w:ind w:firstLine="480"/>
        <w:rPr>
          <w:rFonts w:ascii="宋体" w:hAnsi="宋体"/>
          <w:b/>
          <w:sz w:val="24"/>
        </w:rPr>
      </w:pPr>
      <w:r>
        <w:rPr>
          <w:rFonts w:hint="eastAsia" w:ascii="宋体" w:hAnsi="宋体"/>
          <w:b/>
          <w:sz w:val="24"/>
        </w:rPr>
        <w:t>投标文件由证明文件、投标函、报价部分、技术文件部分四部分组成。</w:t>
      </w:r>
    </w:p>
    <w:p w14:paraId="484F4F98">
      <w:pPr>
        <w:tabs>
          <w:tab w:val="left" w:pos="525"/>
        </w:tabs>
        <w:spacing w:line="360" w:lineRule="auto"/>
        <w:ind w:firstLine="480"/>
        <w:rPr>
          <w:rFonts w:ascii="宋体" w:hAnsi="宋体" w:cs="宋体"/>
          <w:b/>
          <w:bCs/>
          <w:sz w:val="24"/>
        </w:rPr>
      </w:pPr>
      <w:r>
        <w:rPr>
          <w:rFonts w:hint="eastAsia" w:ascii="宋体" w:hAnsi="宋体" w:cs="宋体"/>
          <w:b/>
          <w:bCs/>
          <w:sz w:val="24"/>
        </w:rPr>
        <w:t>1.</w:t>
      </w:r>
      <w:r>
        <w:rPr>
          <w:rFonts w:hint="eastAsia" w:ascii="宋体" w:hAnsi="宋体" w:cs="宋体"/>
          <w:b/>
          <w:sz w:val="24"/>
        </w:rPr>
        <w:t xml:space="preserve"> 资格、资信</w:t>
      </w:r>
      <w:r>
        <w:rPr>
          <w:rFonts w:hint="eastAsia" w:ascii="宋体" w:hAnsi="宋体" w:cs="宋体"/>
          <w:b/>
          <w:bCs/>
          <w:sz w:val="24"/>
        </w:rPr>
        <w:t>证明文件（相关证明材料扫描后上传，身份证应为正、反面）：</w:t>
      </w:r>
    </w:p>
    <w:p w14:paraId="25AD5A47">
      <w:pPr>
        <w:tabs>
          <w:tab w:val="left" w:pos="0"/>
        </w:tabs>
        <w:spacing w:line="360" w:lineRule="auto"/>
        <w:ind w:firstLine="480"/>
        <w:rPr>
          <w:rFonts w:ascii="宋体" w:hAnsi="宋体" w:cs="宋体"/>
          <w:color w:val="000000"/>
          <w:sz w:val="24"/>
        </w:rPr>
      </w:pPr>
      <w:r>
        <w:rPr>
          <w:rFonts w:hint="eastAsia" w:ascii="宋体" w:hAnsi="宋体" w:cs="宋体"/>
          <w:color w:val="000000"/>
          <w:sz w:val="24"/>
        </w:rPr>
        <w:t>（1）关于资格的声明函（格式见附件）；</w:t>
      </w:r>
    </w:p>
    <w:p w14:paraId="066D2A64">
      <w:pPr>
        <w:tabs>
          <w:tab w:val="left" w:pos="0"/>
        </w:tabs>
        <w:spacing w:line="360" w:lineRule="auto"/>
        <w:ind w:firstLine="480"/>
        <w:rPr>
          <w:rFonts w:ascii="宋体" w:hAnsi="宋体" w:cs="宋体"/>
          <w:color w:val="000000"/>
          <w:sz w:val="24"/>
        </w:rPr>
      </w:pPr>
      <w:r>
        <w:rPr>
          <w:rFonts w:hint="eastAsia" w:ascii="宋体" w:hAnsi="宋体" w:cs="宋体"/>
          <w:color w:val="000000"/>
          <w:sz w:val="24"/>
        </w:rPr>
        <w:t>（2）</w:t>
      </w:r>
      <w:r>
        <w:rPr>
          <w:rFonts w:hint="eastAsia" w:ascii="宋体" w:hAnsi="宋体" w:cs="宋体"/>
          <w:sz w:val="24"/>
        </w:rPr>
        <w:t>具有独立承担民事责任能力的投标供应</w:t>
      </w:r>
      <w:r>
        <w:rPr>
          <w:rFonts w:hint="eastAsia" w:ascii="宋体" w:hAnsi="宋体" w:cs="宋体"/>
          <w:sz w:val="24"/>
          <w:lang w:eastAsia="zh-CN"/>
        </w:rPr>
        <w:t>商的</w:t>
      </w:r>
      <w:r>
        <w:rPr>
          <w:rFonts w:hint="eastAsia" w:ascii="宋体" w:hAnsi="宋体" w:cs="宋体"/>
          <w:sz w:val="24"/>
        </w:rPr>
        <w:t>营业执照或相关部门的登记证明文件扫描件</w:t>
      </w:r>
      <w:r>
        <w:rPr>
          <w:rFonts w:hint="eastAsia" w:ascii="宋体" w:hAnsi="宋体" w:cs="宋体"/>
          <w:b/>
          <w:sz w:val="24"/>
        </w:rPr>
        <w:t>（如供应商是被授权的分支机构，须出具委托投标授权</w:t>
      </w:r>
      <w:r>
        <w:rPr>
          <w:rFonts w:hint="eastAsia" w:ascii="宋体" w:hAnsi="宋体" w:cs="宋体"/>
          <w:b/>
          <w:sz w:val="24"/>
          <w:lang w:eastAsia="zh-CN"/>
        </w:rPr>
        <w:t>书的</w:t>
      </w:r>
      <w:r>
        <w:rPr>
          <w:rFonts w:hint="eastAsia" w:ascii="宋体" w:hAnsi="宋体" w:cs="宋体"/>
          <w:b/>
          <w:sz w:val="24"/>
        </w:rPr>
        <w:t>原件扫描件，还须另行提供出具授权书的企业法人有效期内营业执照副本的原件扫描件）</w:t>
      </w:r>
      <w:r>
        <w:rPr>
          <w:rStyle w:val="402"/>
          <w:rFonts w:hint="eastAsia" w:ascii="宋体" w:hAnsi="宋体" w:cs="宋体"/>
          <w:color w:val="000000"/>
          <w:sz w:val="24"/>
        </w:rPr>
        <w:t>；</w:t>
      </w:r>
    </w:p>
    <w:p w14:paraId="24FFF494">
      <w:pPr>
        <w:tabs>
          <w:tab w:val="left" w:pos="0"/>
        </w:tabs>
        <w:spacing w:line="360" w:lineRule="auto"/>
        <w:ind w:firstLine="480"/>
        <w:rPr>
          <w:rFonts w:ascii="宋体" w:hAnsi="宋体" w:cs="宋体"/>
          <w:color w:val="000000"/>
          <w:sz w:val="24"/>
        </w:rPr>
      </w:pPr>
      <w:r>
        <w:rPr>
          <w:rFonts w:hint="eastAsia" w:ascii="宋体" w:hAnsi="宋体" w:cs="宋体"/>
          <w:color w:val="000000"/>
          <w:sz w:val="24"/>
        </w:rPr>
        <w:t>（3）</w:t>
      </w:r>
      <w:r>
        <w:rPr>
          <w:rStyle w:val="402"/>
          <w:rFonts w:hint="eastAsia" w:ascii="宋体" w:hAnsi="宋体" w:cs="宋体"/>
          <w:color w:val="000000"/>
          <w:sz w:val="24"/>
        </w:rPr>
        <w:t>投标</w:t>
      </w:r>
      <w:r>
        <w:rPr>
          <w:rFonts w:hint="eastAsia" w:ascii="宋体" w:hAnsi="宋体" w:cs="宋体"/>
          <w:color w:val="000000"/>
          <w:sz w:val="24"/>
        </w:rPr>
        <w:t>供应商法定代表人授权委托书原件扫描件</w:t>
      </w:r>
      <w:r>
        <w:rPr>
          <w:rStyle w:val="402"/>
          <w:rFonts w:hint="eastAsia" w:ascii="宋体" w:hAnsi="宋体" w:cs="宋体"/>
          <w:color w:val="000000"/>
          <w:sz w:val="24"/>
        </w:rPr>
        <w:t>（法定代表人亲自参与投标的除外，格式见附件）</w:t>
      </w:r>
      <w:r>
        <w:rPr>
          <w:rFonts w:hint="eastAsia" w:ascii="宋体" w:hAnsi="宋体" w:cs="宋体"/>
          <w:color w:val="000000"/>
          <w:sz w:val="24"/>
        </w:rPr>
        <w:t>；</w:t>
      </w:r>
    </w:p>
    <w:p w14:paraId="0A5698BA">
      <w:pPr>
        <w:tabs>
          <w:tab w:val="left" w:pos="0"/>
        </w:tabs>
        <w:spacing w:line="360" w:lineRule="auto"/>
        <w:ind w:firstLine="480"/>
        <w:rPr>
          <w:rFonts w:ascii="宋体" w:hAnsi="宋体" w:cs="宋体"/>
          <w:color w:val="000000"/>
          <w:sz w:val="24"/>
        </w:rPr>
      </w:pPr>
      <w:r>
        <w:rPr>
          <w:rFonts w:hint="eastAsia" w:ascii="宋体" w:hAnsi="宋体" w:cs="宋体"/>
          <w:color w:val="000000"/>
          <w:sz w:val="24"/>
        </w:rPr>
        <w:t>（4）</w:t>
      </w:r>
      <w:r>
        <w:rPr>
          <w:rStyle w:val="402"/>
          <w:rFonts w:hint="eastAsia" w:ascii="宋体" w:hAnsi="宋体" w:cs="宋体"/>
          <w:color w:val="000000"/>
          <w:sz w:val="24"/>
        </w:rPr>
        <w:t>投标</w:t>
      </w:r>
      <w:r>
        <w:rPr>
          <w:rFonts w:hint="eastAsia" w:ascii="宋体" w:hAnsi="宋体" w:cs="宋体"/>
          <w:color w:val="000000"/>
          <w:sz w:val="24"/>
        </w:rPr>
        <w:t>供应商法定代表人有效的身份证原件正反面扫描件及法定代表人授权代表有效的身份证原件正反面扫描件；</w:t>
      </w:r>
    </w:p>
    <w:p w14:paraId="372DCB92">
      <w:pPr>
        <w:spacing w:line="360" w:lineRule="auto"/>
        <w:ind w:firstLine="480"/>
        <w:outlineLvl w:val="0"/>
        <w:rPr>
          <w:rFonts w:ascii="宋体" w:hAnsi="宋体" w:cs="宋体"/>
          <w:b/>
          <w:bCs/>
          <w:color w:val="000000"/>
          <w:sz w:val="24"/>
        </w:rPr>
      </w:pPr>
      <w:r>
        <w:rPr>
          <w:rStyle w:val="402"/>
          <w:rFonts w:hint="eastAsia" w:ascii="宋体" w:hAnsi="宋体" w:cs="宋体"/>
          <w:color w:val="000000"/>
          <w:sz w:val="24"/>
          <w:lang w:val="zh-CN"/>
        </w:rPr>
        <w:t>（</w:t>
      </w:r>
      <w:r>
        <w:rPr>
          <w:rStyle w:val="402"/>
          <w:rFonts w:hint="eastAsia" w:ascii="宋体" w:hAnsi="宋体" w:cs="宋体"/>
          <w:color w:val="000000"/>
          <w:sz w:val="24"/>
        </w:rPr>
        <w:t>5</w:t>
      </w:r>
      <w:r>
        <w:rPr>
          <w:rStyle w:val="402"/>
          <w:rFonts w:hint="eastAsia" w:ascii="宋体" w:hAnsi="宋体" w:cs="宋体"/>
          <w:color w:val="000000"/>
          <w:sz w:val="24"/>
          <w:lang w:val="zh-CN"/>
        </w:rPr>
        <w:t>）</w:t>
      </w:r>
      <w:r>
        <w:rPr>
          <w:rStyle w:val="402"/>
          <w:rFonts w:hint="eastAsia" w:ascii="宋体" w:hAnsi="宋体" w:cs="宋体"/>
          <w:color w:val="000000"/>
          <w:sz w:val="24"/>
        </w:rPr>
        <w:t>法定代表人授权代表与投标供应商签订的劳动合同原件扫描件、法定的社保收缴部门出具的由投标供应商为法定代表人授权代表依法缴纳的</w:t>
      </w:r>
      <w:r>
        <w:rPr>
          <w:rFonts w:hint="eastAsia" w:ascii="宋体" w:hAnsi="宋体" w:cs="宋体"/>
          <w:color w:val="000000"/>
          <w:sz w:val="24"/>
        </w:rPr>
        <w:t>近三个月任意一个月（不含投标当月）</w:t>
      </w:r>
      <w:r>
        <w:rPr>
          <w:rStyle w:val="402"/>
          <w:rFonts w:hint="eastAsia" w:ascii="宋体" w:hAnsi="宋体" w:cs="宋体"/>
          <w:color w:val="000000"/>
          <w:sz w:val="24"/>
        </w:rPr>
        <w:t>的社会保障资金的相关材料原件扫描件或带二维码验证的扫描件（</w:t>
      </w:r>
      <w:r>
        <w:rPr>
          <w:rFonts w:hint="eastAsia" w:ascii="宋体" w:hAnsi="宋体" w:cs="宋体"/>
          <w:b/>
          <w:color w:val="000000"/>
          <w:sz w:val="24"/>
          <w:lang w:bidi="ar"/>
        </w:rPr>
        <w:t>法定代表人亲自参与投标的除外）</w:t>
      </w:r>
      <w:r>
        <w:rPr>
          <w:rStyle w:val="402"/>
          <w:rFonts w:hint="eastAsia" w:ascii="宋体" w:hAnsi="宋体" w:cs="宋体"/>
          <w:color w:val="000000"/>
          <w:sz w:val="24"/>
        </w:rPr>
        <w:t>；</w:t>
      </w:r>
    </w:p>
    <w:p w14:paraId="72E77C20">
      <w:pPr>
        <w:tabs>
          <w:tab w:val="left" w:pos="0"/>
        </w:tabs>
        <w:spacing w:line="360" w:lineRule="auto"/>
        <w:ind w:firstLine="480"/>
        <w:rPr>
          <w:rFonts w:ascii="宋体" w:hAnsi="宋体" w:cs="宋体"/>
          <w:b/>
          <w:bCs/>
          <w:color w:val="000000"/>
          <w:sz w:val="24"/>
        </w:rPr>
      </w:pPr>
      <w:r>
        <w:rPr>
          <w:rFonts w:hint="eastAsia" w:ascii="宋体" w:hAnsi="宋体" w:cs="宋体"/>
          <w:color w:val="000000"/>
          <w:sz w:val="24"/>
        </w:rPr>
        <w:t>（6）</w:t>
      </w:r>
      <w:r>
        <w:rPr>
          <w:rStyle w:val="402"/>
          <w:rFonts w:hint="eastAsia" w:ascii="宋体" w:hAnsi="宋体" w:cs="宋体"/>
          <w:color w:val="000000"/>
          <w:sz w:val="24"/>
        </w:rPr>
        <w:t>投标</w:t>
      </w:r>
      <w:r>
        <w:rPr>
          <w:rFonts w:hint="eastAsia" w:ascii="宋体" w:hAnsi="宋体" w:cs="宋体"/>
          <w:color w:val="000000"/>
          <w:sz w:val="24"/>
        </w:rPr>
        <w:t>供应商近三个月任意一个月（</w:t>
      </w:r>
      <w:r>
        <w:rPr>
          <w:rStyle w:val="402"/>
          <w:rFonts w:hint="eastAsia" w:ascii="宋体" w:hAnsi="宋体" w:cs="宋体"/>
          <w:color w:val="000000"/>
          <w:sz w:val="24"/>
        </w:rPr>
        <w:t>不含投标当月）的财务状况报告（资产负债表和利润表）原件扫描件，或由第三方审计机构出具的2022年度或2023年度的财务审计报告原件扫描件</w:t>
      </w:r>
      <w:r>
        <w:rPr>
          <w:rFonts w:hint="eastAsia" w:ascii="宋体" w:hAnsi="宋体" w:cs="宋体"/>
          <w:color w:val="000000"/>
          <w:sz w:val="24"/>
        </w:rPr>
        <w:t>；</w:t>
      </w:r>
    </w:p>
    <w:p w14:paraId="3591BA88">
      <w:pPr>
        <w:tabs>
          <w:tab w:val="left" w:pos="0"/>
        </w:tabs>
        <w:spacing w:line="360" w:lineRule="auto"/>
        <w:ind w:firstLine="480"/>
        <w:rPr>
          <w:rFonts w:ascii="宋体" w:hAnsi="宋体" w:cs="宋体"/>
          <w:color w:val="000000"/>
          <w:sz w:val="24"/>
        </w:rPr>
      </w:pPr>
      <w:r>
        <w:rPr>
          <w:rFonts w:hint="eastAsia" w:ascii="宋体" w:hAnsi="宋体" w:cs="宋体"/>
          <w:color w:val="000000"/>
          <w:sz w:val="24"/>
        </w:rPr>
        <w:t>（7）</w:t>
      </w:r>
      <w:r>
        <w:rPr>
          <w:rStyle w:val="402"/>
          <w:rFonts w:hint="eastAsia" w:ascii="宋体" w:hAnsi="宋体" w:cs="宋体"/>
          <w:color w:val="000000"/>
          <w:sz w:val="24"/>
        </w:rPr>
        <w:t>投标</w:t>
      </w:r>
      <w:r>
        <w:rPr>
          <w:rFonts w:hint="eastAsia" w:ascii="宋体" w:hAnsi="宋体" w:cs="宋体"/>
          <w:color w:val="000000"/>
          <w:sz w:val="24"/>
        </w:rPr>
        <w:t>供应商近三个月中任意一个月份（不含投标当月）的依法缴纳税收的相关材料（提供相关主管部门证明或银行代扣证明）原件扫描件；</w:t>
      </w:r>
    </w:p>
    <w:p w14:paraId="32ADC441">
      <w:pPr>
        <w:tabs>
          <w:tab w:val="left" w:pos="0"/>
        </w:tabs>
        <w:spacing w:line="360" w:lineRule="auto"/>
        <w:ind w:firstLine="480"/>
        <w:rPr>
          <w:color w:val="000000"/>
        </w:rPr>
      </w:pPr>
      <w:r>
        <w:rPr>
          <w:rFonts w:hint="eastAsia" w:ascii="宋体" w:hAnsi="宋体" w:cs="宋体"/>
          <w:color w:val="000000"/>
          <w:sz w:val="24"/>
        </w:rPr>
        <w:t>（8）</w:t>
      </w:r>
      <w:r>
        <w:rPr>
          <w:rStyle w:val="402"/>
          <w:rFonts w:hint="eastAsia" w:ascii="宋体" w:hAnsi="宋体" w:cs="宋体"/>
          <w:color w:val="000000"/>
          <w:sz w:val="24"/>
        </w:rPr>
        <w:t>投标</w:t>
      </w:r>
      <w:r>
        <w:rPr>
          <w:rFonts w:hint="eastAsia" w:ascii="宋体" w:hAnsi="宋体" w:cs="宋体"/>
          <w:color w:val="000000"/>
          <w:sz w:val="24"/>
        </w:rPr>
        <w:t>供应商近三个月中任意一个月份（不含投标当月）的依法缴纳社会保障资金的相关材料（提供相关主管部门证明或银行代扣证明）原件扫描件；</w:t>
      </w:r>
    </w:p>
    <w:p w14:paraId="4F4ECB14">
      <w:pPr>
        <w:tabs>
          <w:tab w:val="left" w:pos="0"/>
        </w:tabs>
        <w:spacing w:line="360" w:lineRule="auto"/>
        <w:ind w:firstLine="480"/>
        <w:rPr>
          <w:rFonts w:ascii="宋体" w:hAnsi="宋体"/>
          <w:sz w:val="24"/>
        </w:rPr>
      </w:pPr>
      <w:r>
        <w:rPr>
          <w:rFonts w:hint="eastAsia" w:ascii="宋体" w:hAnsi="宋体" w:cs="宋体"/>
          <w:bCs/>
          <w:color w:val="000000"/>
          <w:sz w:val="24"/>
        </w:rPr>
        <w:t>（9）承诺书（格式见附件）。</w:t>
      </w:r>
    </w:p>
    <w:p w14:paraId="1CD19376">
      <w:pPr>
        <w:pStyle w:val="288"/>
        <w:spacing w:line="470" w:lineRule="exact"/>
        <w:ind w:firstLine="482"/>
        <w:rPr>
          <w:rFonts w:ascii="宋体" w:hAnsi="宋体" w:cs="宋体"/>
          <w:b/>
          <w:sz w:val="24"/>
        </w:rPr>
      </w:pPr>
      <w:r>
        <w:rPr>
          <w:rFonts w:hint="eastAsia" w:ascii="宋体" w:hAnsi="宋体" w:cs="宋体"/>
          <w:b/>
          <w:sz w:val="24"/>
        </w:rPr>
        <w:t>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 </w:t>
      </w:r>
    </w:p>
    <w:p w14:paraId="2F12DD80">
      <w:pPr>
        <w:spacing w:line="470" w:lineRule="exact"/>
        <w:ind w:firstLine="480"/>
        <w:rPr>
          <w:rFonts w:ascii="宋体" w:hAnsi="宋体" w:cs="宋体"/>
          <w:b/>
          <w:sz w:val="24"/>
        </w:rPr>
      </w:pPr>
      <w:r>
        <w:rPr>
          <w:rFonts w:hint="eastAsia" w:ascii="宋体" w:hAnsi="宋体" w:cs="宋体"/>
          <w:b/>
          <w:sz w:val="24"/>
        </w:rPr>
        <w:t>补充证明文件：</w:t>
      </w:r>
    </w:p>
    <w:p w14:paraId="01C843DB">
      <w:pPr>
        <w:pStyle w:val="288"/>
        <w:widowControl/>
        <w:tabs>
          <w:tab w:val="left" w:pos="0"/>
        </w:tabs>
        <w:spacing w:line="470" w:lineRule="exact"/>
        <w:ind w:firstLine="480"/>
        <w:jc w:val="left"/>
        <w:rPr>
          <w:rFonts w:ascii="宋体" w:hAnsi="宋体" w:cs="宋体"/>
          <w:sz w:val="24"/>
        </w:rPr>
      </w:pPr>
      <w:r>
        <w:rPr>
          <w:rFonts w:hint="eastAsia" w:ascii="宋体" w:hAnsi="宋体" w:cs="宋体"/>
          <w:sz w:val="24"/>
        </w:rPr>
        <w:t>（1）中小企业声明函（格式见附件）或残疾人福利性单位声明函（格式见附件）或由省级以上监狱管理局、戒毒管理局出具的属于监狱、戒毒企业的证明文件。</w:t>
      </w:r>
      <w:r>
        <w:rPr>
          <w:rFonts w:hint="eastAsia" w:ascii="宋体" w:hAnsi="宋体" w:cs="宋体"/>
          <w:b/>
          <w:bCs/>
          <w:sz w:val="24"/>
        </w:rPr>
        <w:t>（如是）</w:t>
      </w:r>
    </w:p>
    <w:p w14:paraId="7ADFDF8D">
      <w:pPr>
        <w:pStyle w:val="288"/>
        <w:widowControl/>
        <w:tabs>
          <w:tab w:val="left" w:pos="0"/>
        </w:tabs>
        <w:spacing w:line="470" w:lineRule="exact"/>
        <w:ind w:firstLine="480"/>
        <w:jc w:val="left"/>
        <w:rPr>
          <w:rFonts w:ascii="宋体" w:hAnsi="宋体" w:cs="宋体"/>
          <w:sz w:val="24"/>
        </w:rPr>
      </w:pPr>
      <w:r>
        <w:rPr>
          <w:rFonts w:hint="eastAsia" w:ascii="宋体" w:hAnsi="宋体" w:cs="宋体"/>
          <w:sz w:val="24"/>
        </w:rPr>
        <w:t>（2）</w:t>
      </w:r>
      <w:r>
        <w:rPr>
          <w:rFonts w:hint="eastAsia" w:ascii="宋体" w:hAnsi="宋体"/>
          <w:bCs/>
          <w:sz w:val="24"/>
        </w:rPr>
        <w:t>公司情况说明：公司简介和经营情况说明</w:t>
      </w:r>
      <w:r>
        <w:rPr>
          <w:rFonts w:hint="eastAsia" w:ascii="宋体" w:hAnsi="宋体" w:cs="宋体"/>
          <w:sz w:val="24"/>
        </w:rPr>
        <w:t>；</w:t>
      </w:r>
      <w:r>
        <w:rPr>
          <w:rFonts w:hint="eastAsia" w:ascii="宋体" w:hAnsi="宋体" w:cs="宋体"/>
          <w:b/>
          <w:bCs/>
          <w:sz w:val="24"/>
        </w:rPr>
        <w:t>（格式见附件）</w:t>
      </w:r>
    </w:p>
    <w:p w14:paraId="799030DD">
      <w:pPr>
        <w:pStyle w:val="288"/>
        <w:widowControl/>
        <w:tabs>
          <w:tab w:val="left" w:pos="0"/>
        </w:tabs>
        <w:spacing w:line="470" w:lineRule="exact"/>
        <w:ind w:firstLine="480"/>
        <w:jc w:val="left"/>
        <w:rPr>
          <w:rFonts w:ascii="宋体" w:hAnsi="宋体" w:cs="宋体"/>
          <w:sz w:val="24"/>
        </w:rPr>
      </w:pPr>
      <w:r>
        <w:rPr>
          <w:rFonts w:hint="eastAsia" w:ascii="宋体" w:hAnsi="宋体" w:cs="宋体"/>
          <w:sz w:val="24"/>
        </w:rPr>
        <w:t>（3）</w:t>
      </w:r>
      <w:r>
        <w:rPr>
          <w:rFonts w:hint="eastAsia" w:ascii="宋体" w:hAnsi="宋体" w:cs="宋体"/>
          <w:b/>
          <w:bCs/>
          <w:sz w:val="24"/>
        </w:rPr>
        <w:t>覆盖率表；（格式见附件）</w:t>
      </w:r>
    </w:p>
    <w:p w14:paraId="2BAF7CCE">
      <w:pPr>
        <w:pStyle w:val="288"/>
        <w:widowControl/>
        <w:tabs>
          <w:tab w:val="left" w:pos="0"/>
        </w:tabs>
        <w:spacing w:line="470" w:lineRule="exact"/>
        <w:ind w:firstLine="480"/>
        <w:jc w:val="left"/>
        <w:rPr>
          <w:rFonts w:ascii="宋体" w:hAnsi="宋体" w:cs="宋体"/>
          <w:sz w:val="24"/>
        </w:rPr>
      </w:pPr>
      <w:r>
        <w:rPr>
          <w:rFonts w:hint="eastAsia" w:ascii="宋体" w:hAnsi="宋体" w:cs="宋体"/>
          <w:sz w:val="24"/>
        </w:rPr>
        <w:t>（4）</w:t>
      </w:r>
      <w:r>
        <w:rPr>
          <w:rFonts w:hint="eastAsia" w:ascii="宋体" w:hAnsi="宋体" w:cs="宋体"/>
          <w:b/>
          <w:bCs/>
          <w:sz w:val="24"/>
        </w:rPr>
        <w:t>检测范围响应表；（格式见附件）</w:t>
      </w:r>
    </w:p>
    <w:p w14:paraId="0653C1AF">
      <w:pPr>
        <w:pStyle w:val="288"/>
        <w:widowControl/>
        <w:tabs>
          <w:tab w:val="left" w:pos="0"/>
        </w:tabs>
        <w:spacing w:line="470" w:lineRule="exact"/>
        <w:ind w:firstLine="480"/>
        <w:jc w:val="left"/>
        <w:rPr>
          <w:rFonts w:ascii="宋体" w:hAnsi="宋体" w:cs="宋体"/>
          <w:sz w:val="24"/>
        </w:rPr>
      </w:pPr>
      <w:r>
        <w:rPr>
          <w:rFonts w:hint="eastAsia" w:ascii="宋体" w:hAnsi="宋体" w:cs="宋体"/>
          <w:sz w:val="24"/>
        </w:rPr>
        <w:t>（3）</w:t>
      </w:r>
      <w:r>
        <w:rPr>
          <w:rFonts w:hint="eastAsia" w:ascii="宋体" w:hAnsi="宋体" w:cs="宋体"/>
          <w:bCs/>
          <w:sz w:val="24"/>
        </w:rPr>
        <w:t>人员配置情况：人员配置表、拟派项目负责人简历表</w:t>
      </w:r>
      <w:r>
        <w:rPr>
          <w:rFonts w:hint="eastAsia" w:ascii="宋体" w:hAnsi="宋体" w:cs="宋体"/>
          <w:sz w:val="24"/>
        </w:rPr>
        <w:t>；</w:t>
      </w:r>
      <w:r>
        <w:rPr>
          <w:rFonts w:hint="eastAsia" w:ascii="宋体" w:hAnsi="宋体" w:cs="宋体"/>
          <w:b/>
          <w:bCs/>
          <w:sz w:val="24"/>
        </w:rPr>
        <w:t>（格式见附件）</w:t>
      </w:r>
    </w:p>
    <w:p w14:paraId="5639F7B1">
      <w:pPr>
        <w:tabs>
          <w:tab w:val="left" w:pos="525"/>
          <w:tab w:val="left" w:pos="945"/>
        </w:tabs>
        <w:spacing w:line="470" w:lineRule="exact"/>
        <w:ind w:firstLine="480"/>
        <w:rPr>
          <w:rFonts w:ascii="宋体" w:hAnsi="宋体" w:cs="宋体"/>
          <w:sz w:val="24"/>
        </w:rPr>
      </w:pPr>
      <w:r>
        <w:rPr>
          <w:rFonts w:hint="eastAsia" w:ascii="宋体" w:hAnsi="宋体" w:cs="宋体"/>
          <w:sz w:val="24"/>
        </w:rPr>
        <w:t>（4）</w:t>
      </w:r>
      <w:r>
        <w:rPr>
          <w:rFonts w:hint="eastAsia" w:ascii="宋体" w:hAnsi="宋体" w:cs="宋体"/>
          <w:bCs/>
          <w:sz w:val="24"/>
          <w:lang w:val="zh-CN"/>
        </w:rPr>
        <w:t>实验室设备一览表</w:t>
      </w:r>
      <w:r>
        <w:rPr>
          <w:rFonts w:hint="eastAsia" w:ascii="宋体" w:hAnsi="宋体" w:cs="宋体"/>
          <w:sz w:val="24"/>
        </w:rPr>
        <w:t>；</w:t>
      </w:r>
      <w:r>
        <w:rPr>
          <w:rFonts w:hint="eastAsia" w:hAnsi="宋体"/>
          <w:b/>
          <w:color w:val="000000"/>
          <w:sz w:val="24"/>
        </w:rPr>
        <w:t>（格式见附件）</w:t>
      </w:r>
    </w:p>
    <w:p w14:paraId="08E02615">
      <w:pPr>
        <w:tabs>
          <w:tab w:val="left" w:pos="525"/>
          <w:tab w:val="left" w:pos="945"/>
        </w:tabs>
        <w:spacing w:line="470" w:lineRule="exact"/>
        <w:ind w:firstLine="480"/>
        <w:rPr>
          <w:rFonts w:ascii="宋体" w:hAnsi="宋体" w:cs="宋体"/>
          <w:sz w:val="24"/>
        </w:rPr>
      </w:pPr>
      <w:r>
        <w:rPr>
          <w:rFonts w:hint="eastAsia" w:ascii="宋体" w:hAnsi="宋体" w:cs="宋体"/>
          <w:sz w:val="24"/>
        </w:rPr>
        <w:t>（5）车辆配备情况一览表；</w:t>
      </w:r>
      <w:r>
        <w:rPr>
          <w:rFonts w:hint="eastAsia" w:hAnsi="宋体"/>
          <w:b/>
          <w:color w:val="000000"/>
          <w:sz w:val="24"/>
        </w:rPr>
        <w:t>（格式见附件）</w:t>
      </w:r>
    </w:p>
    <w:p w14:paraId="1A21B2DF">
      <w:pPr>
        <w:tabs>
          <w:tab w:val="left" w:pos="525"/>
          <w:tab w:val="left" w:pos="945"/>
        </w:tabs>
        <w:spacing w:line="470" w:lineRule="exact"/>
        <w:ind w:firstLine="480"/>
        <w:rPr>
          <w:rFonts w:ascii="宋体" w:hAnsi="宋体" w:cs="宋体"/>
          <w:sz w:val="24"/>
        </w:rPr>
      </w:pPr>
      <w:r>
        <w:rPr>
          <w:rFonts w:hint="eastAsia" w:ascii="宋体" w:hAnsi="宋体" w:cs="宋体"/>
          <w:sz w:val="24"/>
        </w:rPr>
        <w:t>（6）供应商业绩情况一览表；</w:t>
      </w:r>
      <w:r>
        <w:rPr>
          <w:rFonts w:hint="eastAsia" w:hAnsi="宋体"/>
          <w:b/>
          <w:color w:val="000000"/>
          <w:sz w:val="24"/>
        </w:rPr>
        <w:t>（格式见附件）</w:t>
      </w:r>
    </w:p>
    <w:p w14:paraId="19D7D42E">
      <w:pPr>
        <w:pStyle w:val="288"/>
        <w:widowControl/>
        <w:tabs>
          <w:tab w:val="left" w:pos="0"/>
        </w:tabs>
        <w:spacing w:line="470" w:lineRule="exact"/>
        <w:ind w:firstLine="480"/>
        <w:jc w:val="left"/>
        <w:rPr>
          <w:rFonts w:ascii="宋体" w:hAnsi="宋体" w:cs="宋体"/>
          <w:sz w:val="24"/>
        </w:rPr>
      </w:pPr>
      <w:r>
        <w:rPr>
          <w:rFonts w:hint="eastAsia" w:ascii="宋体" w:hAnsi="宋体" w:cs="宋体"/>
          <w:sz w:val="24"/>
        </w:rPr>
        <w:t>（7）投标偏离表；</w:t>
      </w:r>
      <w:r>
        <w:rPr>
          <w:rFonts w:hint="eastAsia" w:hAnsi="宋体"/>
          <w:b/>
          <w:color w:val="000000"/>
          <w:sz w:val="24"/>
        </w:rPr>
        <w:t>（格式见附件）</w:t>
      </w:r>
    </w:p>
    <w:p w14:paraId="07F3A0E9">
      <w:pPr>
        <w:pStyle w:val="288"/>
        <w:widowControl/>
        <w:tabs>
          <w:tab w:val="left" w:pos="0"/>
        </w:tabs>
        <w:spacing w:line="470" w:lineRule="exact"/>
        <w:ind w:firstLine="480"/>
        <w:jc w:val="left"/>
        <w:rPr>
          <w:rFonts w:ascii="宋体" w:hAnsi="宋体"/>
          <w:b/>
          <w:color w:val="000000"/>
          <w:sz w:val="24"/>
        </w:rPr>
      </w:pPr>
      <w:r>
        <w:rPr>
          <w:rFonts w:hint="eastAsia" w:ascii="宋体" w:hAnsi="宋体" w:cs="宋体"/>
          <w:b/>
          <w:bCs/>
          <w:color w:val="000000"/>
          <w:sz w:val="24"/>
        </w:rPr>
        <w:t>（8）其他。</w:t>
      </w:r>
      <w:r>
        <w:rPr>
          <w:rFonts w:hint="eastAsia" w:ascii="宋体" w:hAnsi="宋体"/>
          <w:b/>
          <w:bCs/>
          <w:color w:val="000000"/>
          <w:sz w:val="24"/>
        </w:rPr>
        <w:t>（投标供应商认为有必要提供的声明和文件，如有自拟并自行添加）</w:t>
      </w:r>
    </w:p>
    <w:p w14:paraId="2870C6F7">
      <w:pPr>
        <w:tabs>
          <w:tab w:val="left" w:pos="525"/>
        </w:tabs>
        <w:spacing w:line="470" w:lineRule="exact"/>
        <w:ind w:firstLine="480"/>
        <w:rPr>
          <w:rFonts w:ascii="宋体" w:hAnsi="宋体" w:cs="宋体"/>
          <w:b/>
          <w:bCs/>
          <w:sz w:val="24"/>
        </w:rPr>
      </w:pPr>
      <w:r>
        <w:rPr>
          <w:rFonts w:hint="eastAsia" w:ascii="宋体" w:hAnsi="宋体" w:cs="宋体"/>
          <w:b/>
          <w:bCs/>
          <w:sz w:val="24"/>
        </w:rPr>
        <w:t>2.投标函部分：</w:t>
      </w:r>
    </w:p>
    <w:p w14:paraId="098DADAD">
      <w:pPr>
        <w:pStyle w:val="288"/>
        <w:widowControl/>
        <w:tabs>
          <w:tab w:val="left" w:pos="0"/>
        </w:tabs>
        <w:spacing w:line="470" w:lineRule="exact"/>
        <w:ind w:firstLine="480"/>
        <w:jc w:val="left"/>
        <w:rPr>
          <w:rFonts w:ascii="宋体" w:hAnsi="宋体" w:cs="宋体"/>
          <w:sz w:val="24"/>
        </w:rPr>
      </w:pPr>
      <w:r>
        <w:rPr>
          <w:rFonts w:hint="eastAsia" w:ascii="宋体" w:hAnsi="宋体" w:cs="宋体"/>
          <w:sz w:val="24"/>
        </w:rPr>
        <w:t>（1）投标函；</w:t>
      </w:r>
      <w:r>
        <w:rPr>
          <w:rFonts w:hint="eastAsia" w:ascii="宋体" w:hAnsi="宋体" w:cs="宋体"/>
          <w:b/>
          <w:bCs/>
          <w:sz w:val="24"/>
        </w:rPr>
        <w:t xml:space="preserve">（格式见附件） </w:t>
      </w:r>
    </w:p>
    <w:p w14:paraId="1B4C8551">
      <w:pPr>
        <w:tabs>
          <w:tab w:val="left" w:pos="525"/>
        </w:tabs>
        <w:spacing w:line="470" w:lineRule="exact"/>
        <w:ind w:firstLine="480"/>
        <w:rPr>
          <w:rFonts w:ascii="宋体" w:hAnsi="宋体" w:cs="宋体"/>
          <w:b/>
          <w:bCs/>
          <w:sz w:val="24"/>
        </w:rPr>
      </w:pPr>
      <w:r>
        <w:rPr>
          <w:rFonts w:hint="eastAsia" w:ascii="宋体" w:hAnsi="宋体" w:cs="宋体"/>
          <w:b/>
          <w:bCs/>
          <w:sz w:val="24"/>
        </w:rPr>
        <w:t>3.报价部分（格式见附件）：</w:t>
      </w:r>
    </w:p>
    <w:p w14:paraId="61A32221">
      <w:pPr>
        <w:tabs>
          <w:tab w:val="left" w:pos="0"/>
        </w:tabs>
        <w:spacing w:line="470" w:lineRule="exact"/>
        <w:ind w:firstLine="480"/>
        <w:rPr>
          <w:rFonts w:ascii="宋体" w:hAnsi="宋体" w:cs="宋体"/>
          <w:bCs/>
          <w:sz w:val="24"/>
        </w:rPr>
      </w:pPr>
      <w:r>
        <w:rPr>
          <w:rFonts w:hint="eastAsia" w:ascii="宋体" w:hAnsi="宋体" w:cs="宋体"/>
          <w:sz w:val="24"/>
        </w:rPr>
        <w:t>（1）</w:t>
      </w:r>
      <w:r>
        <w:rPr>
          <w:rFonts w:hint="eastAsia" w:ascii="宋体" w:hAnsi="宋体" w:cs="宋体"/>
          <w:bCs/>
          <w:sz w:val="24"/>
        </w:rPr>
        <w:t>开标一览表；</w:t>
      </w:r>
    </w:p>
    <w:p w14:paraId="4A61448C">
      <w:pPr>
        <w:tabs>
          <w:tab w:val="left" w:pos="525"/>
        </w:tabs>
        <w:spacing w:line="470" w:lineRule="exact"/>
        <w:ind w:firstLine="480"/>
        <w:rPr>
          <w:rFonts w:ascii="宋体" w:hAnsi="宋体" w:cs="宋体"/>
          <w:b/>
          <w:bCs/>
          <w:sz w:val="24"/>
        </w:rPr>
      </w:pPr>
      <w:r>
        <w:rPr>
          <w:rFonts w:hint="eastAsia" w:ascii="宋体" w:hAnsi="宋体" w:cs="宋体"/>
          <w:b/>
          <w:bCs/>
          <w:sz w:val="24"/>
        </w:rPr>
        <w:t>4.技术文件部分：</w:t>
      </w:r>
    </w:p>
    <w:p w14:paraId="108F92AB">
      <w:pPr>
        <w:tabs>
          <w:tab w:val="left" w:pos="525"/>
        </w:tabs>
        <w:spacing w:line="470" w:lineRule="exact"/>
        <w:ind w:firstLine="480"/>
        <w:rPr>
          <w:rFonts w:ascii="宋体" w:hAnsi="宋体" w:cs="宋体"/>
          <w:b/>
          <w:bCs/>
          <w:sz w:val="24"/>
        </w:rPr>
      </w:pPr>
      <w:r>
        <w:rPr>
          <w:rFonts w:hint="eastAsia" w:ascii="宋体" w:hAnsi="宋体" w:cs="宋体"/>
          <w:b/>
          <w:bCs/>
          <w:sz w:val="24"/>
        </w:rPr>
        <w:t>本项目技术文件为暗标，采用暗标形式，须按下列格式编制，否则视为无效投标文件：（1）技术文件正文采用“宋体”四号“常规”字（黑色），表格中所用文字采用“宋体”“常规”字（黑色），字号不限。需设置目录，目录可在暗标第一章正文前同时上传，不得设置页码、页眉、页脚，纸张必须为A4纸。（2）技术文件内不得出现可识别投标供应商身份的任何字符和徽标（包括文字、符号、图案、标识、标志、人员姓名、企业名称等），相关人员姓名应以职务或职称代替。（3）技术文件中出现的效果图、照片、图片等可采用彩色图片，文字大小颜色不作限制，但不得出现能体现投标供应商身份的信息。（4）技术部分应当版面整洁、字迹清楚、不许批注或进行底纹、阴影、水印等特殊设置。</w:t>
      </w:r>
    </w:p>
    <w:p w14:paraId="6EFA5B7F">
      <w:pPr>
        <w:spacing w:line="360" w:lineRule="auto"/>
        <w:ind w:firstLine="240"/>
        <w:outlineLvl w:val="0"/>
        <w:rPr>
          <w:rFonts w:ascii="黑体" w:hAnsi="宋体" w:eastAsia="黑体"/>
          <w:sz w:val="24"/>
        </w:rPr>
      </w:pPr>
      <w:r>
        <w:rPr>
          <w:rFonts w:hint="eastAsia" w:ascii="黑体" w:hAnsi="宋体" w:eastAsia="黑体"/>
          <w:sz w:val="24"/>
        </w:rPr>
        <w:t>（六）报价要求：</w:t>
      </w:r>
    </w:p>
    <w:p w14:paraId="15950BE1">
      <w:pPr>
        <w:spacing w:line="360" w:lineRule="auto"/>
        <w:ind w:firstLine="480"/>
        <w:rPr>
          <w:rFonts w:ascii="宋体" w:hAnsi="宋体" w:cs="宋体"/>
          <w:color w:val="000000"/>
          <w:sz w:val="24"/>
        </w:rPr>
      </w:pPr>
      <w:r>
        <w:rPr>
          <w:rFonts w:hint="eastAsia" w:ascii="宋体" w:hAnsi="宋体" w:cs="宋体"/>
          <w:color w:val="000000"/>
          <w:sz w:val="24"/>
        </w:rPr>
        <w:t>1、</w:t>
      </w:r>
      <w:r>
        <w:rPr>
          <w:rFonts w:hint="eastAsia" w:ascii="宋体" w:hAnsi="宋体" w:cs="宋体"/>
          <w:bCs/>
          <w:sz w:val="24"/>
        </w:rPr>
        <w:t>投标报价中应考虑到本项目实施过程中所产生的一切费用。报价范围包括完成本项目所有服务产生的所有费用、所有服务人员的工勤费用（包括工资、福利、交通、食宿、通信等费用）等各项费用、各种税费、利润、税金、政策性文件规定及合同包含的所有风险、责任等各项应有的一切费用</w:t>
      </w:r>
      <w:r>
        <w:rPr>
          <w:rFonts w:hint="eastAsia" w:ascii="宋体" w:hAnsi="宋体" w:cs="宋体"/>
          <w:color w:val="000000"/>
          <w:sz w:val="24"/>
        </w:rPr>
        <w:t>。</w:t>
      </w:r>
    </w:p>
    <w:p w14:paraId="11F56A38">
      <w:pPr>
        <w:spacing w:line="360" w:lineRule="auto"/>
        <w:ind w:firstLine="480"/>
        <w:rPr>
          <w:rFonts w:ascii="宋体" w:hAnsi="宋体" w:cs="宋体"/>
          <w:color w:val="000000"/>
          <w:sz w:val="24"/>
        </w:rPr>
      </w:pPr>
      <w:r>
        <w:rPr>
          <w:rFonts w:hint="eastAsia" w:ascii="宋体" w:hAnsi="宋体" w:cs="宋体"/>
          <w:color w:val="000000"/>
          <w:sz w:val="24"/>
        </w:rPr>
        <w:t>2、</w:t>
      </w:r>
      <w:r>
        <w:rPr>
          <w:rFonts w:hint="eastAsia" w:ascii="宋体" w:hAnsi="宋体" w:cs="宋体"/>
          <w:bCs/>
          <w:sz w:val="24"/>
        </w:rPr>
        <w:t>投标文件中的报价为一次性报价，在项目实施中如有疏漏，后果由中标供应商负责，采购人在项目实施上，不再支付任何费用</w:t>
      </w:r>
      <w:r>
        <w:rPr>
          <w:rFonts w:hint="eastAsia" w:ascii="宋体" w:hAnsi="宋体" w:cs="宋体"/>
          <w:color w:val="000000"/>
          <w:sz w:val="24"/>
        </w:rPr>
        <w:t>。</w:t>
      </w:r>
    </w:p>
    <w:p w14:paraId="0EF891A8">
      <w:pPr>
        <w:spacing w:line="360" w:lineRule="auto"/>
        <w:ind w:firstLine="480"/>
        <w:rPr>
          <w:rFonts w:ascii="宋体" w:hAnsi="宋体" w:cs="宋体"/>
          <w:color w:val="000000"/>
          <w:sz w:val="24"/>
        </w:rPr>
      </w:pPr>
      <w:r>
        <w:rPr>
          <w:rFonts w:hint="eastAsia" w:ascii="宋体" w:hAnsi="宋体" w:cs="宋体"/>
          <w:color w:val="000000"/>
          <w:sz w:val="24"/>
        </w:rPr>
        <w:t>3、供应商应结合本企业的技术水平、管理水平、市场风险自主报价。供应商自行承担投标费用，无论成交与否，采购人不作解释。</w:t>
      </w:r>
    </w:p>
    <w:p w14:paraId="70F88D0E">
      <w:pPr>
        <w:spacing w:line="360" w:lineRule="auto"/>
        <w:ind w:firstLine="480"/>
        <w:rPr>
          <w:rFonts w:ascii="宋体" w:hAnsi="宋体"/>
          <w:sz w:val="24"/>
        </w:rPr>
      </w:pPr>
      <w:r>
        <w:rPr>
          <w:rFonts w:hint="eastAsia" w:ascii="宋体" w:hAnsi="宋体"/>
          <w:sz w:val="24"/>
        </w:rPr>
        <w:t>4、经评标委员会认定投标供应商的投标报价明显低于其他通过符合性审查投标供应商的报价，有可能影响产品质量或者不能诚信履约，要求其在合理的时间内（自江苏省政府采购苏采云平台通知之时起30分钟内）提供书面说明，并提交相关证明材料。投标供应商不能证明其报价合理性的，评标委员会将其作为无效标书处理。</w:t>
      </w:r>
    </w:p>
    <w:p w14:paraId="0A4846AE">
      <w:pPr>
        <w:spacing w:line="360" w:lineRule="auto"/>
        <w:ind w:firstLine="240"/>
        <w:rPr>
          <w:rFonts w:ascii="黑体" w:hAnsi="宋体" w:eastAsia="黑体"/>
          <w:sz w:val="24"/>
        </w:rPr>
      </w:pPr>
      <w:r>
        <w:rPr>
          <w:rFonts w:hint="eastAsia" w:ascii="黑体" w:hAnsi="宋体" w:eastAsia="黑体"/>
          <w:sz w:val="24"/>
        </w:rPr>
        <w:t>（七）投标文件的编制要求：</w:t>
      </w:r>
    </w:p>
    <w:p w14:paraId="11CC269A">
      <w:pPr>
        <w:spacing w:line="360" w:lineRule="auto"/>
        <w:ind w:firstLine="480"/>
        <w:rPr>
          <w:rFonts w:ascii="宋体" w:hAnsi="宋体"/>
          <w:sz w:val="24"/>
        </w:rPr>
      </w:pPr>
      <w:r>
        <w:rPr>
          <w:rFonts w:hint="eastAsia" w:ascii="宋体" w:hAnsi="宋体"/>
          <w:sz w:val="24"/>
        </w:rPr>
        <w:t>1</w:t>
      </w:r>
      <w:r>
        <w:rPr>
          <w:rFonts w:hint="eastAsia" w:ascii="宋体" w:hAnsi="宋体"/>
          <w:bCs/>
          <w:color w:val="000000"/>
          <w:sz w:val="24"/>
        </w:rPr>
        <w:t>．</w:t>
      </w:r>
      <w:r>
        <w:rPr>
          <w:rFonts w:hint="eastAsia" w:ascii="宋体" w:hAnsi="宋体"/>
          <w:sz w:val="24"/>
        </w:rPr>
        <w:t>所有文件、往来函件均应使用简体中文（规格、型号辅助符号除外）。</w:t>
      </w:r>
    </w:p>
    <w:p w14:paraId="5FF1ADEC">
      <w:pPr>
        <w:spacing w:line="360" w:lineRule="auto"/>
        <w:ind w:firstLine="480"/>
        <w:rPr>
          <w:rFonts w:ascii="宋体" w:hAnsi="宋体"/>
          <w:sz w:val="24"/>
        </w:rPr>
      </w:pPr>
      <w:r>
        <w:rPr>
          <w:rFonts w:hint="eastAsia" w:ascii="宋体" w:hAnsi="宋体"/>
          <w:sz w:val="24"/>
        </w:rPr>
        <w:t>2</w:t>
      </w:r>
      <w:r>
        <w:rPr>
          <w:rFonts w:hint="eastAsia" w:ascii="宋体" w:hAnsi="宋体"/>
          <w:bCs/>
          <w:color w:val="000000"/>
          <w:sz w:val="24"/>
        </w:rPr>
        <w:t>．</w:t>
      </w:r>
      <w:r>
        <w:rPr>
          <w:rFonts w:hint="eastAsia" w:ascii="宋体" w:hAnsi="宋体"/>
          <w:sz w:val="24"/>
        </w:rPr>
        <w:t>投标文件由投标供应商按给定格式如实填写（编写），须有法人（盖章）、法定代表人或法定代表人授权代表签字或盖章，方为有效，未尽事宜可自行补充。</w:t>
      </w:r>
    </w:p>
    <w:p w14:paraId="55AA179E">
      <w:pPr>
        <w:spacing w:line="360" w:lineRule="auto"/>
        <w:ind w:firstLine="480"/>
        <w:rPr>
          <w:rFonts w:ascii="宋体" w:hAnsi="宋体"/>
          <w:sz w:val="24"/>
        </w:rPr>
      </w:pPr>
      <w:r>
        <w:rPr>
          <w:rFonts w:hint="eastAsia" w:ascii="宋体" w:hAnsi="宋体"/>
          <w:sz w:val="24"/>
        </w:rPr>
        <w:t>3</w:t>
      </w:r>
      <w:r>
        <w:rPr>
          <w:rFonts w:hint="eastAsia" w:ascii="宋体" w:hAnsi="宋体"/>
          <w:bCs/>
          <w:color w:val="000000"/>
          <w:sz w:val="24"/>
        </w:rPr>
        <w:t>．</w:t>
      </w:r>
      <w:r>
        <w:rPr>
          <w:rFonts w:hint="eastAsia" w:ascii="宋体" w:hAnsi="宋体"/>
          <w:sz w:val="24"/>
        </w:rPr>
        <w:t>如无特别说明，投标供应商报价一律以人民币为报价结算货币，结算单位为“元”。</w:t>
      </w:r>
    </w:p>
    <w:p w14:paraId="7958DCEA">
      <w:pPr>
        <w:spacing w:line="360" w:lineRule="auto"/>
        <w:ind w:firstLine="480"/>
        <w:rPr>
          <w:rFonts w:ascii="宋体" w:hAnsi="宋体"/>
          <w:sz w:val="24"/>
        </w:rPr>
      </w:pPr>
      <w:r>
        <w:rPr>
          <w:rFonts w:hint="eastAsia" w:ascii="宋体" w:hAnsi="宋体"/>
          <w:sz w:val="24"/>
        </w:rPr>
        <w:t>4</w:t>
      </w:r>
      <w:r>
        <w:rPr>
          <w:rFonts w:hint="eastAsia" w:ascii="宋体" w:hAnsi="宋体"/>
          <w:bCs/>
          <w:color w:val="000000"/>
          <w:sz w:val="24"/>
        </w:rPr>
        <w:t>．</w:t>
      </w:r>
      <w:r>
        <w:rPr>
          <w:rFonts w:hint="eastAsia" w:ascii="宋体" w:hAnsi="宋体"/>
          <w:sz w:val="24"/>
        </w:rPr>
        <w:t>投标文件格式部分，投标供应商应按给定格式提供，不得更改。</w:t>
      </w:r>
    </w:p>
    <w:p w14:paraId="611FF903">
      <w:pPr>
        <w:spacing w:line="360" w:lineRule="auto"/>
        <w:ind w:firstLine="480"/>
        <w:rPr>
          <w:rFonts w:ascii="宋体" w:hAnsi="宋体"/>
          <w:sz w:val="24"/>
        </w:rPr>
      </w:pPr>
      <w:r>
        <w:rPr>
          <w:rFonts w:hint="eastAsia" w:ascii="宋体" w:hAnsi="宋体"/>
          <w:sz w:val="24"/>
        </w:rPr>
        <w:t>5</w:t>
      </w:r>
      <w:r>
        <w:rPr>
          <w:rFonts w:hint="eastAsia" w:ascii="宋体" w:hAnsi="宋体"/>
          <w:bCs/>
          <w:color w:val="000000"/>
          <w:sz w:val="24"/>
        </w:rPr>
        <w:t>．</w:t>
      </w:r>
      <w:r>
        <w:rPr>
          <w:rFonts w:hint="eastAsia" w:ascii="宋体" w:hAnsi="宋体"/>
          <w:sz w:val="24"/>
        </w:rPr>
        <w:t>投标费用自理。</w:t>
      </w:r>
    </w:p>
    <w:p w14:paraId="22A0D99C">
      <w:pPr>
        <w:spacing w:line="360" w:lineRule="auto"/>
        <w:ind w:firstLine="480"/>
        <w:rPr>
          <w:rFonts w:ascii="宋体" w:hAnsi="宋体"/>
          <w:sz w:val="24"/>
        </w:rPr>
      </w:pPr>
      <w:r>
        <w:rPr>
          <w:rFonts w:hint="eastAsia" w:ascii="宋体" w:hAnsi="宋体"/>
          <w:sz w:val="24"/>
        </w:rPr>
        <w:t>6</w:t>
      </w:r>
      <w:r>
        <w:rPr>
          <w:rFonts w:hint="eastAsia" w:ascii="宋体" w:hAnsi="宋体"/>
          <w:bCs/>
          <w:color w:val="000000"/>
          <w:sz w:val="24"/>
        </w:rPr>
        <w:t>．</w:t>
      </w:r>
      <w:r>
        <w:rPr>
          <w:rFonts w:hint="eastAsia" w:ascii="宋体" w:hAnsi="宋体"/>
          <w:sz w:val="24"/>
        </w:rPr>
        <w:t>投标供应商应由其法定代表人或法定代表人授权代表人在规定的网上投标时间内，凭CA数字证书登录江苏省政府采购（苏采云）平台获取采购文件，并在投标截止时间之前上传投标文件。</w:t>
      </w:r>
    </w:p>
    <w:p w14:paraId="0FC8F045">
      <w:pPr>
        <w:spacing w:line="360" w:lineRule="auto"/>
        <w:ind w:firstLine="480"/>
        <w:rPr>
          <w:rFonts w:ascii="宋体" w:hAnsi="宋体"/>
          <w:sz w:val="24"/>
        </w:rPr>
      </w:pPr>
      <w:r>
        <w:rPr>
          <w:rFonts w:hint="eastAsia" w:ascii="宋体" w:hAnsi="宋体"/>
          <w:sz w:val="24"/>
        </w:rPr>
        <w:t>7</w:t>
      </w:r>
      <w:r>
        <w:rPr>
          <w:rFonts w:hint="eastAsia" w:ascii="宋体" w:hAnsi="宋体"/>
          <w:bCs/>
          <w:color w:val="000000"/>
          <w:sz w:val="24"/>
        </w:rPr>
        <w:t>．</w:t>
      </w:r>
      <w:r>
        <w:rPr>
          <w:rFonts w:hint="eastAsia" w:ascii="宋体" w:hAnsi="宋体"/>
          <w:sz w:val="24"/>
        </w:rPr>
        <w:t>投标供应商应对CA数字证书妥善保管，如被他人盗用投标，后果自负。</w:t>
      </w:r>
    </w:p>
    <w:p w14:paraId="2AB63C31">
      <w:pPr>
        <w:spacing w:line="360" w:lineRule="auto"/>
        <w:ind w:firstLine="480"/>
        <w:rPr>
          <w:rFonts w:ascii="宋体" w:hAnsi="宋体"/>
          <w:sz w:val="24"/>
        </w:rPr>
      </w:pPr>
      <w:r>
        <w:rPr>
          <w:rFonts w:hint="eastAsia" w:ascii="宋体" w:hAnsi="宋体"/>
          <w:sz w:val="24"/>
        </w:rPr>
        <w:t>8</w:t>
      </w:r>
      <w:r>
        <w:rPr>
          <w:rFonts w:hint="eastAsia" w:ascii="宋体" w:hAnsi="宋体"/>
          <w:bCs/>
          <w:color w:val="000000"/>
          <w:sz w:val="24"/>
        </w:rPr>
        <w:t>．</w:t>
      </w:r>
      <w:r>
        <w:rPr>
          <w:rFonts w:hint="eastAsia" w:ascii="宋体" w:hAnsi="宋体"/>
          <w:sz w:val="24"/>
        </w:rPr>
        <w:t>投标供应商按采购文件规定的网上解密时间进行解密，如未按时解密后果自负。</w:t>
      </w:r>
    </w:p>
    <w:p w14:paraId="2C2FF553">
      <w:pPr>
        <w:spacing w:line="360" w:lineRule="auto"/>
        <w:ind w:firstLine="480"/>
        <w:rPr>
          <w:rFonts w:ascii="宋体" w:hAnsi="宋体"/>
          <w:sz w:val="24"/>
        </w:rPr>
      </w:pPr>
      <w:r>
        <w:rPr>
          <w:rFonts w:hint="eastAsia" w:ascii="宋体" w:hAnsi="宋体"/>
          <w:sz w:val="24"/>
        </w:rPr>
        <w:t>9</w:t>
      </w:r>
      <w:r>
        <w:rPr>
          <w:rFonts w:hint="eastAsia" w:ascii="宋体" w:hAnsi="宋体"/>
          <w:bCs/>
          <w:color w:val="000000"/>
          <w:sz w:val="24"/>
        </w:rPr>
        <w:t>．</w:t>
      </w:r>
      <w:r>
        <w:rPr>
          <w:rFonts w:hint="eastAsia" w:ascii="宋体" w:hAnsi="宋体"/>
          <w:sz w:val="24"/>
        </w:rPr>
        <w:t>投标供应商应当对采购文件提出的要求和条件作出实质性响应，并在电子投标系统逐条应答。</w:t>
      </w:r>
    </w:p>
    <w:p w14:paraId="46E33C9B">
      <w:pPr>
        <w:spacing w:line="360" w:lineRule="auto"/>
        <w:ind w:firstLine="480"/>
        <w:rPr>
          <w:rFonts w:ascii="宋体" w:hAnsi="宋体"/>
          <w:sz w:val="24"/>
        </w:rPr>
      </w:pPr>
      <w:r>
        <w:rPr>
          <w:rFonts w:hint="eastAsia" w:ascii="宋体" w:hAnsi="宋体"/>
          <w:sz w:val="24"/>
        </w:rPr>
        <w:t>10</w:t>
      </w:r>
      <w:r>
        <w:rPr>
          <w:rFonts w:hint="eastAsia" w:ascii="宋体" w:hAnsi="宋体"/>
          <w:bCs/>
          <w:color w:val="000000"/>
          <w:sz w:val="24"/>
        </w:rPr>
        <w:t>．</w:t>
      </w:r>
      <w:r>
        <w:rPr>
          <w:rFonts w:hint="eastAsia" w:ascii="宋体" w:hAnsi="宋体"/>
          <w:sz w:val="24"/>
        </w:rPr>
        <w:t>投标供应商应对要求提供的资格证明文件（如资质证书、资格证书）、技术资料（如白皮书、彩页、手册、检测报告等）扫描上传至投标系统。</w:t>
      </w:r>
    </w:p>
    <w:p w14:paraId="1698DCC7">
      <w:pPr>
        <w:spacing w:line="360" w:lineRule="auto"/>
        <w:ind w:firstLine="240"/>
        <w:rPr>
          <w:rFonts w:ascii="黑体" w:hAnsi="宋体" w:eastAsia="黑体"/>
          <w:sz w:val="24"/>
        </w:rPr>
      </w:pPr>
      <w:r>
        <w:rPr>
          <w:rFonts w:hint="eastAsia" w:ascii="黑体" w:hAnsi="宋体" w:eastAsia="黑体"/>
          <w:sz w:val="24"/>
        </w:rPr>
        <w:t>（八）无效投标文件的确认：</w:t>
      </w:r>
    </w:p>
    <w:p w14:paraId="015A894D">
      <w:pPr>
        <w:spacing w:line="360" w:lineRule="auto"/>
        <w:ind w:firstLine="480"/>
        <w:rPr>
          <w:sz w:val="24"/>
        </w:rPr>
      </w:pPr>
      <w:r>
        <w:rPr>
          <w:rFonts w:hint="eastAsia" w:ascii="宋体" w:hAnsi="宋体"/>
          <w:sz w:val="24"/>
        </w:rPr>
        <w:t>供应商有下列情况之一者，其投标文件无效：</w:t>
      </w:r>
    </w:p>
    <w:p w14:paraId="0951FBA2">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1．电子投标文件未按规定时间上传的，纸质投标文件（如有）未按规定的期限、地点送达的；</w:t>
      </w:r>
    </w:p>
    <w:p w14:paraId="292F3339">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3．电子投标文件未按采购文件要求签章的；</w:t>
      </w:r>
    </w:p>
    <w:p w14:paraId="12CCC79F">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4．投标供应商未按采购文件要求解密电子投标文件的；</w:t>
      </w:r>
    </w:p>
    <w:p w14:paraId="5512D98B">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5．不具备采购文件中规定的资格要求的；</w:t>
      </w:r>
    </w:p>
    <w:p w14:paraId="4F308339">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6．报价超过采购文件中规定的预算金额或最高限价或</w:t>
      </w:r>
      <w:r>
        <w:rPr>
          <w:rFonts w:hint="eastAsia" w:hAnsi="宋体"/>
          <w:bCs/>
          <w:color w:val="000000"/>
          <w:sz w:val="24"/>
        </w:rPr>
        <w:t>最高单项限价</w:t>
      </w:r>
      <w:r>
        <w:rPr>
          <w:rFonts w:hint="eastAsia" w:ascii="宋体" w:hAnsi="宋体"/>
          <w:bCs/>
          <w:color w:val="000000"/>
          <w:sz w:val="24"/>
        </w:rPr>
        <w:t>的；</w:t>
      </w:r>
    </w:p>
    <w:p w14:paraId="1326FC13">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7．投标供应商的法定代表人授权代表无法定代表人授权委托书的；</w:t>
      </w:r>
    </w:p>
    <w:p w14:paraId="59A11AA0">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8．投标文件含有采购人不能接受的附加条件的；</w:t>
      </w:r>
    </w:p>
    <w:p w14:paraId="14874F09">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9．投标文件中有采购文件未允许提供的选择性内容的；</w:t>
      </w:r>
    </w:p>
    <w:p w14:paraId="25EFB6C1">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10．恶意串通其他投标供应商，故意哄抬价格或压价的；</w:t>
      </w:r>
    </w:p>
    <w:p w14:paraId="7842E393">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11．提供虚假材料的（包括工商营业执照、财务报表、资格证明文件等）；</w:t>
      </w:r>
    </w:p>
    <w:p w14:paraId="392179F6">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12．不具备采购文件中规定的资格要求或未按采购文件规定的要求提供资格、资信证明文件的；</w:t>
      </w:r>
    </w:p>
    <w:p w14:paraId="54509A13">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13．不同投标供应商投标文件中的项目相关人员出现同一人的；</w:t>
      </w:r>
    </w:p>
    <w:p w14:paraId="33339E39">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14．不同投标供应商聘请同一人为其投标提供技术或经济咨询服务的；</w:t>
      </w:r>
    </w:p>
    <w:p w14:paraId="5E49C9F2">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15．不同投标供应商的单位负责人为同一人或者存在直接控股、管理关系的；</w:t>
      </w:r>
    </w:p>
    <w:p w14:paraId="4FD52F91">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16．不同投标供应商的投标文件异常一致或者投标报价呈规律性差异；</w:t>
      </w:r>
    </w:p>
    <w:p w14:paraId="408EA1AC">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17．投标文件商务标中同一方案有选择性报价且未声明以哪一个为准的；</w:t>
      </w:r>
    </w:p>
    <w:p w14:paraId="3ADD0EB7">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18．投标文件报价出现前后不一致，投标供应商拒不确认修正后的报价的；</w:t>
      </w:r>
    </w:p>
    <w:p w14:paraId="4D8A440B">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19．评标委员会认为投标供应商的报价明显低于其他通过符合性审查的投标供应商的报价，有可能影响产品质量或者不能诚信履约的，未能在合理的时间内（</w:t>
      </w:r>
      <w:r>
        <w:rPr>
          <w:rFonts w:hint="eastAsia" w:ascii="宋体" w:hAnsi="宋体"/>
          <w:sz w:val="24"/>
        </w:rPr>
        <w:t>自江苏省政府采购苏采云平台通知之时起一个小时内</w:t>
      </w:r>
      <w:r>
        <w:rPr>
          <w:rFonts w:hint="eastAsia" w:ascii="宋体" w:hAnsi="宋体"/>
          <w:bCs/>
          <w:color w:val="000000"/>
          <w:sz w:val="24"/>
        </w:rPr>
        <w:t>）提交书面说明或相关证明材料</w:t>
      </w:r>
      <w:r>
        <w:rPr>
          <w:rFonts w:hint="eastAsia" w:hAnsi="宋体"/>
          <w:bCs/>
          <w:sz w:val="24"/>
        </w:rPr>
        <w:t>以证明其报价合理性</w:t>
      </w:r>
      <w:r>
        <w:rPr>
          <w:rFonts w:hint="eastAsia" w:ascii="宋体" w:hAnsi="宋体"/>
          <w:bCs/>
          <w:color w:val="000000"/>
          <w:sz w:val="24"/>
        </w:rPr>
        <w:t>的；</w:t>
      </w:r>
    </w:p>
    <w:p w14:paraId="4C61315D">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20．未通过初步资格性审查、投标文件资格性检查、投标文件符合性检查的；</w:t>
      </w:r>
    </w:p>
    <w:p w14:paraId="47AF8EAE">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21．列入失信被执行人、重大税收违法失信主体、政府采购严重违法失信行为记录名单及其他不符合《中华人民共和国政府采购法》第二十二条规定的条件的；</w:t>
      </w:r>
    </w:p>
    <w:p w14:paraId="35019782">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22．不同投标供应商的投标文件存在明显的相似性或一致性，特征显示由同一单位或者同一个人编制的；</w:t>
      </w:r>
    </w:p>
    <w:p w14:paraId="191E1817">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23．不同投标供应商投标文件内容存在非正常一致、项目组成员或者联系人员出现同一人、投标文件中错误（或异常）一致或雷同、电子文档信息一致或雷同的；</w:t>
      </w:r>
    </w:p>
    <w:p w14:paraId="328EF73C">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24．不同投标供应商的委托代理人、项目负责人以及其他相关人员有在同一个单位缴纳社会保险的；</w:t>
      </w:r>
    </w:p>
    <w:p w14:paraId="31AF7A36">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25．同一投标文件中单位名称落款与公章不是同一单位的；</w:t>
      </w:r>
    </w:p>
    <w:p w14:paraId="33F0330C">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26．不同投标供应商委托同一单位或者个人办理投标事宜的；</w:t>
      </w:r>
    </w:p>
    <w:p w14:paraId="20E32D80">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27．投标文件内容不全或不符合法律法规和采购文件中规定的其他实质性要求的；</w:t>
      </w:r>
    </w:p>
    <w:p w14:paraId="46554EAF">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28．不同投标供应商的投标文件由同一台电脑编制或者同一把数字证书加密锁加密或者同一台附属设备打印的；</w:t>
      </w:r>
    </w:p>
    <w:p w14:paraId="51B8587B">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29.不同投标供应商的投标文件上传使用的MAC地址和IP地址一致的，其投标无效；</w:t>
      </w:r>
    </w:p>
    <w:p w14:paraId="28273669">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30.电子投标文件与采购文件要求格式不一致而无法导入计算机评标系统；</w:t>
      </w:r>
    </w:p>
    <w:p w14:paraId="035F17D1">
      <w:pPr>
        <w:tabs>
          <w:tab w:val="left" w:pos="525"/>
          <w:tab w:val="left" w:pos="1050"/>
          <w:tab w:val="left" w:pos="1146"/>
          <w:tab w:val="left" w:pos="1254"/>
          <w:tab w:val="left" w:pos="1770"/>
        </w:tabs>
        <w:spacing w:line="360" w:lineRule="auto"/>
        <w:ind w:firstLine="480"/>
        <w:rPr>
          <w:rFonts w:ascii="宋体" w:hAnsi="宋体"/>
          <w:bCs/>
          <w:color w:val="000000"/>
          <w:sz w:val="24"/>
        </w:rPr>
      </w:pPr>
      <w:r>
        <w:rPr>
          <w:rFonts w:hint="eastAsia" w:ascii="宋体" w:hAnsi="宋体"/>
          <w:bCs/>
          <w:color w:val="000000"/>
          <w:sz w:val="24"/>
        </w:rPr>
        <w:t>31.启用投标文件电子文本的项目，投标供应商因自身原因造成投标文件电子文本无法导入应急开评标系统的。</w:t>
      </w:r>
    </w:p>
    <w:p w14:paraId="72214CD8">
      <w:pPr>
        <w:spacing w:line="420" w:lineRule="exact"/>
        <w:ind w:left="-2" w:firstLine="420"/>
        <w:outlineLvl w:val="0"/>
        <w:rPr>
          <w:rFonts w:ascii="黑体" w:hAnsi="宋体" w:eastAsia="黑体"/>
          <w:bCs/>
          <w:sz w:val="24"/>
        </w:rPr>
      </w:pPr>
      <w:r>
        <w:rPr>
          <w:rFonts w:hint="eastAsia" w:ascii="黑体" w:hAnsi="宋体" w:eastAsia="黑体"/>
          <w:bCs/>
          <w:sz w:val="24"/>
        </w:rPr>
        <w:t>（九） 开标、评标：</w:t>
      </w:r>
    </w:p>
    <w:p w14:paraId="028DE2D9">
      <w:pPr>
        <w:pStyle w:val="229"/>
        <w:spacing w:line="360" w:lineRule="auto"/>
        <w:ind w:firstLine="480"/>
        <w:rPr>
          <w:rFonts w:ascii="宋体" w:hAnsi="宋体" w:eastAsia="宋体"/>
          <w:sz w:val="24"/>
          <w:szCs w:val="24"/>
        </w:rPr>
      </w:pPr>
      <w:r>
        <w:rPr>
          <w:rFonts w:hint="eastAsia" w:ascii="宋体" w:hAnsi="宋体" w:eastAsia="宋体"/>
          <w:sz w:val="24"/>
          <w:szCs w:val="24"/>
        </w:rPr>
        <w:t>1．所有投标单位在采购文件规定的时间内解密各自投标文件。</w:t>
      </w:r>
    </w:p>
    <w:p w14:paraId="1844535C">
      <w:pPr>
        <w:pStyle w:val="229"/>
        <w:spacing w:line="360" w:lineRule="auto"/>
        <w:ind w:firstLine="480"/>
        <w:rPr>
          <w:rFonts w:ascii="宋体" w:hAnsi="宋体" w:eastAsia="宋体"/>
          <w:sz w:val="24"/>
          <w:szCs w:val="24"/>
        </w:rPr>
      </w:pPr>
      <w:r>
        <w:rPr>
          <w:rFonts w:hint="eastAsia" w:ascii="宋体" w:hAnsi="宋体" w:eastAsia="宋体"/>
          <w:sz w:val="24"/>
          <w:szCs w:val="24"/>
        </w:rPr>
        <w:t>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103EB091">
      <w:pPr>
        <w:pStyle w:val="229"/>
        <w:spacing w:line="360" w:lineRule="auto"/>
        <w:ind w:firstLine="480"/>
        <w:rPr>
          <w:rFonts w:ascii="宋体" w:hAnsi="宋体" w:eastAsia="宋体"/>
          <w:sz w:val="24"/>
          <w:szCs w:val="24"/>
        </w:rPr>
      </w:pPr>
      <w:r>
        <w:rPr>
          <w:rFonts w:hint="eastAsia" w:ascii="宋体" w:hAnsi="宋体" w:eastAsia="宋体"/>
          <w:sz w:val="24"/>
          <w:szCs w:val="24"/>
        </w:rPr>
        <w:t>3．投标截止时间后参加投标的供应商或解密投标文件的供应商不足三家的，不开标；开标后，所有投标供应商可在线上开标大厅中看到所有投标供应商的投标报价。</w:t>
      </w:r>
    </w:p>
    <w:p w14:paraId="5008615F">
      <w:pPr>
        <w:pStyle w:val="229"/>
        <w:spacing w:line="360" w:lineRule="auto"/>
        <w:ind w:firstLine="480"/>
        <w:rPr>
          <w:rFonts w:ascii="宋体" w:hAnsi="宋体" w:eastAsia="宋体"/>
          <w:sz w:val="24"/>
          <w:szCs w:val="24"/>
        </w:rPr>
      </w:pPr>
      <w:r>
        <w:rPr>
          <w:rFonts w:hint="eastAsia" w:ascii="宋体" w:hAnsi="宋体" w:eastAsia="宋体"/>
          <w:sz w:val="24"/>
          <w:szCs w:val="24"/>
        </w:rPr>
        <w:t>4．投标文件的审查</w:t>
      </w:r>
    </w:p>
    <w:p w14:paraId="6C8C6A47">
      <w:pPr>
        <w:pStyle w:val="229"/>
        <w:spacing w:line="360" w:lineRule="auto"/>
        <w:ind w:firstLine="480"/>
        <w:rPr>
          <w:rFonts w:ascii="宋体" w:hAnsi="宋体" w:eastAsia="宋体"/>
          <w:sz w:val="24"/>
          <w:szCs w:val="24"/>
        </w:rPr>
      </w:pPr>
      <w:r>
        <w:rPr>
          <w:rFonts w:hint="eastAsia" w:ascii="宋体" w:hAnsi="宋体" w:eastAsia="宋体"/>
          <w:sz w:val="24"/>
          <w:szCs w:val="24"/>
        </w:rPr>
        <w:t xml:space="preserve">(1) 投标文件报价出现前后不一致的，按照下列规定修正： </w:t>
      </w:r>
    </w:p>
    <w:p w14:paraId="61D60DCB">
      <w:pPr>
        <w:pStyle w:val="229"/>
        <w:spacing w:line="360" w:lineRule="auto"/>
        <w:ind w:firstLine="480"/>
        <w:rPr>
          <w:rFonts w:ascii="宋体" w:hAnsi="宋体" w:eastAsia="宋体"/>
          <w:sz w:val="24"/>
          <w:szCs w:val="24"/>
        </w:rPr>
      </w:pPr>
      <w:r>
        <w:rPr>
          <w:rFonts w:hint="eastAsia" w:ascii="宋体" w:hAnsi="宋体" w:eastAsia="宋体"/>
          <w:sz w:val="24"/>
          <w:szCs w:val="24"/>
        </w:rPr>
        <w:t>①投标文件中开标一览表（报价表）内容与投标文件中相应内容不一致的，以开标一览表（报价表）为准；</w:t>
      </w:r>
    </w:p>
    <w:p w14:paraId="6BDC0314">
      <w:pPr>
        <w:pStyle w:val="229"/>
        <w:spacing w:line="360" w:lineRule="auto"/>
        <w:ind w:firstLine="480"/>
        <w:rPr>
          <w:rFonts w:ascii="宋体" w:hAnsi="宋体" w:eastAsia="宋体"/>
          <w:sz w:val="24"/>
          <w:szCs w:val="24"/>
        </w:rPr>
      </w:pPr>
      <w:r>
        <w:rPr>
          <w:rFonts w:hint="eastAsia" w:ascii="宋体" w:hAnsi="宋体" w:eastAsia="宋体"/>
          <w:sz w:val="24"/>
          <w:szCs w:val="24"/>
        </w:rPr>
        <w:t>②大写金额和小写金额不一致的，以大写金额为准；</w:t>
      </w:r>
    </w:p>
    <w:p w14:paraId="726F0A67">
      <w:pPr>
        <w:pStyle w:val="229"/>
        <w:spacing w:line="360" w:lineRule="auto"/>
        <w:ind w:firstLine="480"/>
        <w:rPr>
          <w:rFonts w:ascii="宋体" w:hAnsi="宋体" w:eastAsia="宋体"/>
          <w:sz w:val="24"/>
          <w:szCs w:val="24"/>
        </w:rPr>
      </w:pPr>
      <w:r>
        <w:rPr>
          <w:rFonts w:hint="eastAsia" w:ascii="宋体" w:hAnsi="宋体" w:eastAsia="宋体"/>
          <w:sz w:val="24"/>
          <w:szCs w:val="24"/>
        </w:rPr>
        <w:t>③单价金额小数点或者百分比有明显错位的，以开标一览表的总价为准，并修改单价；</w:t>
      </w:r>
    </w:p>
    <w:p w14:paraId="28EF003D">
      <w:pPr>
        <w:pStyle w:val="229"/>
        <w:spacing w:line="360" w:lineRule="auto"/>
        <w:ind w:firstLine="480"/>
        <w:rPr>
          <w:rFonts w:ascii="宋体" w:hAnsi="宋体" w:eastAsia="宋体"/>
          <w:sz w:val="24"/>
          <w:szCs w:val="24"/>
        </w:rPr>
      </w:pPr>
      <w:r>
        <w:rPr>
          <w:rFonts w:hint="eastAsia" w:ascii="宋体" w:hAnsi="宋体" w:eastAsia="宋体"/>
          <w:sz w:val="24"/>
          <w:szCs w:val="24"/>
        </w:rPr>
        <w:t>④总价金额与按单价汇总金额不一致的，以单价金额计算结果为准。</w:t>
      </w:r>
    </w:p>
    <w:p w14:paraId="73E8F082">
      <w:pPr>
        <w:pStyle w:val="229"/>
        <w:spacing w:line="360" w:lineRule="auto"/>
        <w:ind w:firstLine="480"/>
        <w:rPr>
          <w:rFonts w:ascii="宋体" w:hAnsi="宋体" w:eastAsia="宋体"/>
          <w:sz w:val="24"/>
          <w:szCs w:val="24"/>
        </w:rPr>
      </w:pPr>
      <w:r>
        <w:rPr>
          <w:rFonts w:hint="eastAsia" w:ascii="宋体" w:hAnsi="宋体" w:eastAsia="宋体"/>
          <w:sz w:val="24"/>
          <w:szCs w:val="24"/>
        </w:rPr>
        <w:t>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p>
    <w:p w14:paraId="4A5FAEF3">
      <w:pPr>
        <w:pStyle w:val="229"/>
        <w:spacing w:line="360" w:lineRule="auto"/>
        <w:ind w:firstLine="480"/>
        <w:rPr>
          <w:rFonts w:ascii="宋体" w:hAnsi="宋体" w:eastAsia="宋体"/>
          <w:sz w:val="24"/>
          <w:szCs w:val="24"/>
        </w:rPr>
      </w:pPr>
      <w:r>
        <w:rPr>
          <w:rFonts w:hint="eastAsia" w:ascii="宋体" w:hAnsi="宋体" w:eastAsia="宋体"/>
          <w:sz w:val="24"/>
          <w:szCs w:val="24"/>
        </w:rPr>
        <w:t>（2）电子投标文件与纸质投标文件（如有）不符的，以电子投标文件为准。</w:t>
      </w:r>
    </w:p>
    <w:p w14:paraId="53C786B4">
      <w:pPr>
        <w:pStyle w:val="229"/>
        <w:spacing w:line="360" w:lineRule="auto"/>
        <w:ind w:firstLine="480"/>
        <w:rPr>
          <w:rFonts w:ascii="宋体" w:hAnsi="宋体" w:eastAsia="宋体"/>
          <w:sz w:val="24"/>
          <w:szCs w:val="24"/>
        </w:rPr>
      </w:pPr>
      <w:r>
        <w:rPr>
          <w:rFonts w:hint="eastAsia" w:ascii="宋体" w:hAnsi="宋体" w:eastAsia="宋体"/>
          <w:sz w:val="24"/>
          <w:szCs w:val="24"/>
        </w:rPr>
        <w:t>（3）投标供应商未参加开标的，视同认可开标结果。</w:t>
      </w:r>
    </w:p>
    <w:p w14:paraId="28878CD8">
      <w:pPr>
        <w:pStyle w:val="229"/>
        <w:spacing w:line="360" w:lineRule="auto"/>
        <w:ind w:firstLine="480"/>
        <w:rPr>
          <w:rFonts w:ascii="宋体" w:hAnsi="宋体" w:eastAsia="宋体"/>
          <w:sz w:val="24"/>
          <w:szCs w:val="24"/>
        </w:rPr>
      </w:pPr>
      <w:r>
        <w:rPr>
          <w:rFonts w:hint="eastAsia" w:ascii="宋体" w:hAnsi="宋体" w:eastAsia="宋体"/>
          <w:sz w:val="24"/>
          <w:szCs w:val="24"/>
        </w:rPr>
        <w:t>5．评标程序</w:t>
      </w:r>
    </w:p>
    <w:p w14:paraId="7333120F">
      <w:pPr>
        <w:pStyle w:val="229"/>
        <w:spacing w:line="360" w:lineRule="auto"/>
        <w:ind w:firstLine="480"/>
        <w:rPr>
          <w:rFonts w:ascii="宋体" w:hAnsi="宋体" w:eastAsia="宋体"/>
          <w:sz w:val="24"/>
          <w:szCs w:val="24"/>
        </w:rPr>
      </w:pPr>
      <w:r>
        <w:rPr>
          <w:rFonts w:hint="eastAsia" w:ascii="宋体" w:hAnsi="宋体" w:eastAsia="宋体"/>
          <w:sz w:val="24"/>
          <w:szCs w:val="24"/>
        </w:rPr>
        <w:t>评标工作由代理人员负责组织，具体评标事务由依法组建的评标委员会负责。</w:t>
      </w:r>
    </w:p>
    <w:p w14:paraId="0948B041">
      <w:pPr>
        <w:pStyle w:val="229"/>
        <w:spacing w:line="360" w:lineRule="auto"/>
        <w:ind w:firstLine="480"/>
        <w:rPr>
          <w:rFonts w:ascii="宋体" w:hAnsi="宋体" w:eastAsia="宋体"/>
          <w:sz w:val="24"/>
          <w:szCs w:val="24"/>
        </w:rPr>
      </w:pPr>
      <w:r>
        <w:rPr>
          <w:rFonts w:hint="eastAsia" w:ascii="宋体" w:hAnsi="宋体" w:eastAsia="宋体"/>
          <w:sz w:val="24"/>
          <w:szCs w:val="24"/>
        </w:rPr>
        <w:t>（1）投标文件初审。初审分为资格性检查和符合性检查。</w:t>
      </w:r>
    </w:p>
    <w:p w14:paraId="449E692E">
      <w:pPr>
        <w:tabs>
          <w:tab w:val="left" w:pos="525"/>
          <w:tab w:val="left" w:pos="840"/>
          <w:tab w:val="left" w:pos="1050"/>
          <w:tab w:val="left" w:pos="1146"/>
          <w:tab w:val="left" w:pos="1770"/>
        </w:tabs>
        <w:spacing w:line="360" w:lineRule="auto"/>
        <w:ind w:firstLine="480"/>
        <w:rPr>
          <w:rFonts w:hAnsi="宋体" w:cs="宋体"/>
          <w:sz w:val="24"/>
        </w:rPr>
      </w:pPr>
      <w:r>
        <w:rPr>
          <w:rFonts w:hint="eastAsia" w:ascii="宋体" w:hAnsi="宋体"/>
          <w:sz w:val="24"/>
        </w:rPr>
        <w:t>A．资格性检查。采购人或采购代理机构依据法律法规和采购文件的规定，对投标文件中的资格、资信证明文件等进行审查；投标截止时间前通过“信用中国”网站（www.creditchina.gov.cn）、中国政府采购网（www.ccgp.gov.cn）</w:t>
      </w:r>
      <w:r>
        <w:rPr>
          <w:rFonts w:hint="eastAsia" w:hAnsi="宋体" w:cs="宋体"/>
          <w:sz w:val="24"/>
        </w:rPr>
        <w:t>等渠道</w:t>
      </w:r>
      <w:r>
        <w:rPr>
          <w:rFonts w:hint="eastAsia" w:ascii="宋体" w:hAnsi="宋体"/>
          <w:sz w:val="24"/>
        </w:rPr>
        <w:t>查询相关供应商主体信用记录，</w:t>
      </w:r>
      <w:r>
        <w:rPr>
          <w:rFonts w:hint="eastAsia" w:hAnsi="宋体" w:cs="宋体"/>
          <w:sz w:val="24"/>
        </w:rPr>
        <w:t>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tbl>
      <w:tblPr>
        <w:tblStyle w:val="40"/>
        <w:tblW w:w="8514" w:type="dxa"/>
        <w:tblInd w:w="520" w:type="dxa"/>
        <w:tblLayout w:type="fixed"/>
        <w:tblCellMar>
          <w:top w:w="0" w:type="dxa"/>
          <w:left w:w="108" w:type="dxa"/>
          <w:bottom w:w="0" w:type="dxa"/>
          <w:right w:w="108" w:type="dxa"/>
        </w:tblCellMar>
      </w:tblPr>
      <w:tblGrid>
        <w:gridCol w:w="736"/>
        <w:gridCol w:w="7778"/>
      </w:tblGrid>
      <w:tr w14:paraId="6745EEF2">
        <w:tblPrEx>
          <w:tblCellMar>
            <w:top w:w="0" w:type="dxa"/>
            <w:left w:w="108" w:type="dxa"/>
            <w:bottom w:w="0" w:type="dxa"/>
            <w:right w:w="108" w:type="dxa"/>
          </w:tblCellMar>
        </w:tblPrEx>
        <w:trPr>
          <w:trHeight w:val="397" w:hRule="atLeast"/>
        </w:trPr>
        <w:tc>
          <w:tcPr>
            <w:tcW w:w="7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35F310">
            <w:pPr>
              <w:widowControl/>
              <w:jc w:val="center"/>
              <w:rPr>
                <w:rFonts w:ascii="宋体" w:hAnsi="宋体" w:cs="宋体"/>
                <w:b/>
                <w:bCs/>
                <w:sz w:val="24"/>
              </w:rPr>
            </w:pPr>
            <w:r>
              <w:rPr>
                <w:rFonts w:hint="eastAsia" w:ascii="宋体" w:hAnsi="宋体" w:cs="宋体"/>
                <w:b/>
                <w:bCs/>
                <w:sz w:val="24"/>
                <w:lang w:bidi="ar"/>
              </w:rPr>
              <w:t>序号</w:t>
            </w:r>
          </w:p>
        </w:tc>
        <w:tc>
          <w:tcPr>
            <w:tcW w:w="77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BA6F21">
            <w:pPr>
              <w:widowControl/>
              <w:jc w:val="center"/>
              <w:rPr>
                <w:rFonts w:ascii="宋体" w:hAnsi="宋体" w:cs="宋体"/>
                <w:b/>
                <w:bCs/>
                <w:sz w:val="24"/>
              </w:rPr>
            </w:pPr>
            <w:r>
              <w:rPr>
                <w:rFonts w:hint="eastAsia" w:ascii="宋体" w:hAnsi="宋体" w:cs="宋体"/>
                <w:b/>
                <w:bCs/>
                <w:sz w:val="24"/>
                <w:lang w:bidi="ar"/>
              </w:rPr>
              <w:t>评审项目及评审要求</w:t>
            </w:r>
          </w:p>
        </w:tc>
      </w:tr>
      <w:tr w14:paraId="3FE1442D">
        <w:tblPrEx>
          <w:tblCellMar>
            <w:top w:w="0" w:type="dxa"/>
            <w:left w:w="108" w:type="dxa"/>
            <w:bottom w:w="0" w:type="dxa"/>
            <w:right w:w="108" w:type="dxa"/>
          </w:tblCellMar>
        </w:tblPrEx>
        <w:trPr>
          <w:trHeight w:val="386" w:hRule="atLeast"/>
        </w:trPr>
        <w:tc>
          <w:tcPr>
            <w:tcW w:w="736" w:type="dxa"/>
            <w:tcBorders>
              <w:top w:val="nil"/>
              <w:left w:val="single" w:color="000000" w:sz="8" w:space="0"/>
              <w:bottom w:val="single" w:color="000000" w:sz="8" w:space="0"/>
              <w:right w:val="single" w:color="000000" w:sz="8" w:space="0"/>
            </w:tcBorders>
            <w:shd w:val="clear" w:color="auto" w:fill="auto"/>
            <w:vAlign w:val="center"/>
          </w:tcPr>
          <w:p w14:paraId="00ECAF55">
            <w:pPr>
              <w:widowControl/>
              <w:jc w:val="center"/>
              <w:rPr>
                <w:rFonts w:ascii="宋体" w:hAnsi="宋体" w:cs="宋体"/>
                <w:sz w:val="24"/>
              </w:rPr>
            </w:pPr>
            <w:r>
              <w:rPr>
                <w:rFonts w:hint="eastAsia" w:ascii="宋体" w:hAnsi="宋体" w:cs="宋体"/>
                <w:sz w:val="24"/>
                <w:lang w:bidi="ar"/>
              </w:rPr>
              <w:t>1</w:t>
            </w:r>
          </w:p>
        </w:tc>
        <w:tc>
          <w:tcPr>
            <w:tcW w:w="7778" w:type="dxa"/>
            <w:tcBorders>
              <w:top w:val="nil"/>
              <w:left w:val="single" w:color="000000" w:sz="8" w:space="0"/>
              <w:bottom w:val="single" w:color="000000" w:sz="8" w:space="0"/>
              <w:right w:val="single" w:color="000000" w:sz="8" w:space="0"/>
            </w:tcBorders>
            <w:shd w:val="clear" w:color="auto" w:fill="auto"/>
            <w:vAlign w:val="center"/>
          </w:tcPr>
          <w:p w14:paraId="130EF532">
            <w:pPr>
              <w:widowControl/>
              <w:rPr>
                <w:rFonts w:ascii="宋体" w:hAnsi="宋体" w:cs="宋体"/>
                <w:sz w:val="24"/>
              </w:rPr>
            </w:pPr>
            <w:r>
              <w:rPr>
                <w:rFonts w:hint="eastAsia" w:ascii="宋体" w:hAnsi="宋体" w:cs="宋体"/>
                <w:sz w:val="24"/>
                <w:lang w:bidi="ar"/>
              </w:rPr>
              <w:t>关于资格的声明函（格式见附件）</w:t>
            </w:r>
          </w:p>
        </w:tc>
      </w:tr>
      <w:tr w14:paraId="1547B689">
        <w:tblPrEx>
          <w:tblCellMar>
            <w:top w:w="0" w:type="dxa"/>
            <w:left w:w="108" w:type="dxa"/>
            <w:bottom w:w="0" w:type="dxa"/>
            <w:right w:w="108" w:type="dxa"/>
          </w:tblCellMar>
        </w:tblPrEx>
        <w:trPr>
          <w:trHeight w:val="397" w:hRule="atLeast"/>
        </w:trPr>
        <w:tc>
          <w:tcPr>
            <w:tcW w:w="736" w:type="dxa"/>
            <w:tcBorders>
              <w:top w:val="nil"/>
              <w:left w:val="single" w:color="000000" w:sz="8" w:space="0"/>
              <w:bottom w:val="single" w:color="000000" w:sz="8" w:space="0"/>
              <w:right w:val="single" w:color="000000" w:sz="8" w:space="0"/>
            </w:tcBorders>
            <w:shd w:val="clear" w:color="auto" w:fill="auto"/>
            <w:vAlign w:val="center"/>
          </w:tcPr>
          <w:p w14:paraId="40013C7D">
            <w:pPr>
              <w:widowControl/>
              <w:jc w:val="center"/>
              <w:rPr>
                <w:rFonts w:ascii="宋体" w:hAnsi="宋体" w:cs="宋体"/>
                <w:sz w:val="24"/>
              </w:rPr>
            </w:pPr>
            <w:r>
              <w:rPr>
                <w:rFonts w:hint="eastAsia" w:ascii="宋体" w:hAnsi="宋体" w:cs="宋体"/>
                <w:sz w:val="24"/>
                <w:lang w:bidi="ar"/>
              </w:rPr>
              <w:t>2</w:t>
            </w:r>
          </w:p>
        </w:tc>
        <w:tc>
          <w:tcPr>
            <w:tcW w:w="7778" w:type="dxa"/>
            <w:tcBorders>
              <w:top w:val="nil"/>
              <w:left w:val="single" w:color="000000" w:sz="8" w:space="0"/>
              <w:bottom w:val="single" w:color="000000" w:sz="8" w:space="0"/>
              <w:right w:val="single" w:color="000000" w:sz="8" w:space="0"/>
            </w:tcBorders>
            <w:shd w:val="clear" w:color="auto" w:fill="auto"/>
            <w:vAlign w:val="center"/>
          </w:tcPr>
          <w:p w14:paraId="0A7A6A2B">
            <w:pPr>
              <w:widowControl/>
              <w:spacing w:line="360" w:lineRule="auto"/>
              <w:rPr>
                <w:rFonts w:ascii="宋体" w:hAnsi="宋体" w:cs="宋体"/>
                <w:sz w:val="24"/>
              </w:rPr>
            </w:pPr>
            <w:r>
              <w:rPr>
                <w:rFonts w:hint="eastAsia" w:ascii="宋体" w:hAnsi="宋体" w:cs="宋体"/>
                <w:sz w:val="24"/>
                <w:lang w:bidi="ar"/>
              </w:rPr>
              <w:t>具有独立承担民事责任能力的投标供应</w:t>
            </w:r>
            <w:r>
              <w:rPr>
                <w:rFonts w:hint="eastAsia" w:ascii="宋体" w:hAnsi="宋体" w:cs="宋体"/>
                <w:sz w:val="24"/>
                <w:lang w:eastAsia="zh-CN" w:bidi="ar"/>
              </w:rPr>
              <w:t>商的</w:t>
            </w:r>
            <w:r>
              <w:rPr>
                <w:rFonts w:hint="eastAsia" w:ascii="宋体" w:hAnsi="宋体" w:cs="宋体"/>
                <w:sz w:val="24"/>
                <w:lang w:bidi="ar"/>
              </w:rPr>
              <w:t>营业执照或相关部门的登记证明文件扫描件（如供应商是被授权的分支机构，须出具委托投标授权书原件扫描件，还须另行提供出具授权书的企业法人有效期内营业执照副本的原件扫描件）</w:t>
            </w:r>
          </w:p>
        </w:tc>
      </w:tr>
      <w:tr w14:paraId="482290EF">
        <w:tblPrEx>
          <w:tblCellMar>
            <w:top w:w="0" w:type="dxa"/>
            <w:left w:w="108" w:type="dxa"/>
            <w:bottom w:w="0" w:type="dxa"/>
            <w:right w:w="108" w:type="dxa"/>
          </w:tblCellMar>
        </w:tblPrEx>
        <w:trPr>
          <w:trHeight w:val="397" w:hRule="atLeast"/>
        </w:trPr>
        <w:tc>
          <w:tcPr>
            <w:tcW w:w="736" w:type="dxa"/>
            <w:tcBorders>
              <w:top w:val="nil"/>
              <w:left w:val="single" w:color="000000" w:sz="8" w:space="0"/>
              <w:bottom w:val="single" w:color="000000" w:sz="8" w:space="0"/>
              <w:right w:val="single" w:color="000000" w:sz="8" w:space="0"/>
            </w:tcBorders>
            <w:shd w:val="clear" w:color="auto" w:fill="auto"/>
            <w:vAlign w:val="center"/>
          </w:tcPr>
          <w:p w14:paraId="7B32611C">
            <w:pPr>
              <w:widowControl/>
              <w:jc w:val="center"/>
              <w:rPr>
                <w:rFonts w:ascii="宋体" w:hAnsi="宋体" w:cs="宋体"/>
                <w:sz w:val="24"/>
              </w:rPr>
            </w:pPr>
            <w:r>
              <w:rPr>
                <w:rFonts w:hint="eastAsia" w:ascii="宋体" w:hAnsi="宋体" w:cs="宋体"/>
                <w:sz w:val="24"/>
                <w:lang w:bidi="ar"/>
              </w:rPr>
              <w:t>3</w:t>
            </w:r>
          </w:p>
        </w:tc>
        <w:tc>
          <w:tcPr>
            <w:tcW w:w="7778" w:type="dxa"/>
            <w:tcBorders>
              <w:top w:val="nil"/>
              <w:left w:val="single" w:color="000000" w:sz="8" w:space="0"/>
              <w:bottom w:val="single" w:color="000000" w:sz="8" w:space="0"/>
              <w:right w:val="single" w:color="auto" w:sz="4" w:space="0"/>
            </w:tcBorders>
            <w:shd w:val="clear" w:color="auto" w:fill="auto"/>
            <w:vAlign w:val="center"/>
          </w:tcPr>
          <w:p w14:paraId="56C469FA">
            <w:pPr>
              <w:widowControl/>
              <w:spacing w:line="360" w:lineRule="auto"/>
              <w:rPr>
                <w:rFonts w:ascii="宋体" w:hAnsi="宋体" w:cs="宋体"/>
                <w:sz w:val="24"/>
              </w:rPr>
            </w:pPr>
            <w:r>
              <w:rPr>
                <w:rFonts w:hint="eastAsia"/>
                <w:sz w:val="24"/>
              </w:rPr>
              <w:t>投标供应商法定代表人有效的身份证原件正反面扫描件及法定代表人授权代表有效的身份证原件正反面扫描件</w:t>
            </w:r>
          </w:p>
        </w:tc>
      </w:tr>
      <w:tr w14:paraId="419299C8">
        <w:tblPrEx>
          <w:tblCellMar>
            <w:top w:w="0" w:type="dxa"/>
            <w:left w:w="108" w:type="dxa"/>
            <w:bottom w:w="0" w:type="dxa"/>
            <w:right w:w="108" w:type="dxa"/>
          </w:tblCellMar>
        </w:tblPrEx>
        <w:trPr>
          <w:trHeight w:val="397" w:hRule="atLeast"/>
        </w:trPr>
        <w:tc>
          <w:tcPr>
            <w:tcW w:w="736" w:type="dxa"/>
            <w:tcBorders>
              <w:top w:val="nil"/>
              <w:left w:val="single" w:color="000000" w:sz="8" w:space="0"/>
              <w:bottom w:val="single" w:color="auto" w:sz="4" w:space="0"/>
              <w:right w:val="single" w:color="000000" w:sz="8" w:space="0"/>
            </w:tcBorders>
            <w:shd w:val="clear" w:color="auto" w:fill="auto"/>
            <w:vAlign w:val="center"/>
          </w:tcPr>
          <w:p w14:paraId="711EF6FD">
            <w:pPr>
              <w:widowControl/>
              <w:jc w:val="center"/>
              <w:rPr>
                <w:rFonts w:ascii="宋体" w:hAnsi="宋体" w:cs="宋体"/>
                <w:sz w:val="24"/>
              </w:rPr>
            </w:pPr>
            <w:r>
              <w:rPr>
                <w:rFonts w:hint="eastAsia" w:ascii="宋体" w:hAnsi="宋体" w:cs="宋体"/>
                <w:sz w:val="24"/>
                <w:lang w:bidi="ar"/>
              </w:rPr>
              <w:t>4</w:t>
            </w:r>
          </w:p>
        </w:tc>
        <w:tc>
          <w:tcPr>
            <w:tcW w:w="7778" w:type="dxa"/>
            <w:tcBorders>
              <w:top w:val="nil"/>
              <w:left w:val="single" w:color="000000" w:sz="8" w:space="0"/>
              <w:bottom w:val="single" w:color="auto" w:sz="4" w:space="0"/>
              <w:right w:val="single" w:color="000000" w:sz="8" w:space="0"/>
            </w:tcBorders>
            <w:shd w:val="clear" w:color="auto" w:fill="auto"/>
            <w:vAlign w:val="center"/>
          </w:tcPr>
          <w:p w14:paraId="4BF643C4">
            <w:pPr>
              <w:widowControl/>
              <w:spacing w:line="360" w:lineRule="auto"/>
              <w:rPr>
                <w:rFonts w:ascii="宋体" w:hAnsi="宋体" w:cs="宋体"/>
                <w:sz w:val="24"/>
              </w:rPr>
            </w:pPr>
            <w:r>
              <w:rPr>
                <w:rFonts w:hint="eastAsia"/>
                <w:sz w:val="24"/>
              </w:rPr>
              <w:t>投标供应商法定代表人身份证原件正反面扫描件及法定代表人授权代表身份证原件正反面扫描件</w:t>
            </w:r>
          </w:p>
        </w:tc>
      </w:tr>
      <w:tr w14:paraId="08645E2E">
        <w:tblPrEx>
          <w:tblCellMar>
            <w:top w:w="0" w:type="dxa"/>
            <w:left w:w="108" w:type="dxa"/>
            <w:bottom w:w="0" w:type="dxa"/>
            <w:right w:w="108" w:type="dxa"/>
          </w:tblCellMar>
        </w:tblPrEx>
        <w:trPr>
          <w:trHeight w:val="397"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14:paraId="302276DB">
            <w:pPr>
              <w:widowControl/>
              <w:jc w:val="center"/>
              <w:rPr>
                <w:rFonts w:ascii="宋体" w:hAnsi="宋体" w:cs="宋体"/>
                <w:sz w:val="24"/>
              </w:rPr>
            </w:pPr>
            <w:r>
              <w:rPr>
                <w:rFonts w:hint="eastAsia" w:ascii="宋体" w:hAnsi="宋体" w:cs="宋体"/>
                <w:sz w:val="24"/>
                <w:lang w:bidi="ar"/>
              </w:rPr>
              <w:t>5</w:t>
            </w:r>
          </w:p>
        </w:tc>
        <w:tc>
          <w:tcPr>
            <w:tcW w:w="7778" w:type="dxa"/>
            <w:tcBorders>
              <w:top w:val="single" w:color="auto" w:sz="4" w:space="0"/>
              <w:left w:val="single" w:color="auto" w:sz="4" w:space="0"/>
              <w:bottom w:val="single" w:color="auto" w:sz="4" w:space="0"/>
              <w:right w:val="single" w:color="auto" w:sz="4" w:space="0"/>
            </w:tcBorders>
            <w:shd w:val="clear" w:color="auto" w:fill="auto"/>
            <w:vAlign w:val="center"/>
          </w:tcPr>
          <w:p w14:paraId="35368A4C">
            <w:pPr>
              <w:widowControl/>
              <w:spacing w:line="360" w:lineRule="auto"/>
              <w:rPr>
                <w:rFonts w:ascii="宋体" w:hAnsi="宋体" w:cs="宋体"/>
                <w:sz w:val="24"/>
              </w:rPr>
            </w:pPr>
            <w:r>
              <w:rPr>
                <w:rFonts w:hint="eastAsia"/>
                <w:sz w:val="24"/>
              </w:rPr>
              <w:t>法定代表人授权代表与投标供应商签订的劳动合同原件扫描件、法定的社保收缴部门出具的由投标供应商为法定代表人授权代表依法缴纳的近三个月任意一个月（不含投标当月）的社会保障资金的相关材料原件扫描件或带二维码验证的扫描件（法定代表人亲自参与投标的除外）</w:t>
            </w:r>
          </w:p>
        </w:tc>
      </w:tr>
      <w:tr w14:paraId="426C9D66">
        <w:tblPrEx>
          <w:tblCellMar>
            <w:top w:w="0" w:type="dxa"/>
            <w:left w:w="108" w:type="dxa"/>
            <w:bottom w:w="0" w:type="dxa"/>
            <w:right w:w="108" w:type="dxa"/>
          </w:tblCellMar>
        </w:tblPrEx>
        <w:trPr>
          <w:trHeight w:val="397"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14:paraId="0D7DB2A7">
            <w:pPr>
              <w:widowControl/>
              <w:jc w:val="center"/>
              <w:rPr>
                <w:rFonts w:ascii="宋体" w:hAnsi="宋体" w:cs="宋体"/>
                <w:sz w:val="24"/>
                <w:lang w:bidi="ar"/>
              </w:rPr>
            </w:pPr>
            <w:r>
              <w:rPr>
                <w:rFonts w:hint="eastAsia" w:ascii="宋体" w:hAnsi="宋体" w:cs="宋体"/>
                <w:sz w:val="24"/>
                <w:lang w:bidi="ar"/>
              </w:rPr>
              <w:t>6</w:t>
            </w:r>
          </w:p>
        </w:tc>
        <w:tc>
          <w:tcPr>
            <w:tcW w:w="7778" w:type="dxa"/>
            <w:tcBorders>
              <w:top w:val="single" w:color="auto" w:sz="4" w:space="0"/>
              <w:left w:val="single" w:color="auto" w:sz="4" w:space="0"/>
              <w:bottom w:val="single" w:color="auto" w:sz="4" w:space="0"/>
              <w:right w:val="single" w:color="auto" w:sz="4" w:space="0"/>
            </w:tcBorders>
            <w:shd w:val="clear" w:color="auto" w:fill="auto"/>
            <w:vAlign w:val="center"/>
          </w:tcPr>
          <w:p w14:paraId="2A3B5D07">
            <w:pPr>
              <w:widowControl/>
              <w:spacing w:line="360" w:lineRule="auto"/>
              <w:rPr>
                <w:sz w:val="24"/>
              </w:rPr>
            </w:pPr>
            <w:r>
              <w:rPr>
                <w:rFonts w:hint="eastAsia"/>
                <w:sz w:val="24"/>
              </w:rPr>
              <w:t>投标供应商近三个月任意一个月（不含投标当月）的财务状况报告（资产负债表和利润表）原件扫描件，或由第三方审计机构出具的2022年度或2023年度的财务审计报告原件扫描件</w:t>
            </w:r>
          </w:p>
        </w:tc>
      </w:tr>
      <w:tr w14:paraId="198C07DA">
        <w:tblPrEx>
          <w:tblCellMar>
            <w:top w:w="0" w:type="dxa"/>
            <w:left w:w="108" w:type="dxa"/>
            <w:bottom w:w="0" w:type="dxa"/>
            <w:right w:w="108" w:type="dxa"/>
          </w:tblCellMar>
        </w:tblPrEx>
        <w:trPr>
          <w:trHeight w:val="397"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14:paraId="5BDF334F">
            <w:pPr>
              <w:widowControl/>
              <w:jc w:val="center"/>
              <w:rPr>
                <w:rFonts w:ascii="宋体" w:hAnsi="宋体" w:cs="宋体"/>
                <w:sz w:val="24"/>
                <w:lang w:bidi="ar"/>
              </w:rPr>
            </w:pPr>
            <w:r>
              <w:rPr>
                <w:rFonts w:hint="eastAsia" w:ascii="宋体" w:hAnsi="宋体" w:cs="宋体"/>
                <w:sz w:val="24"/>
                <w:lang w:bidi="ar"/>
              </w:rPr>
              <w:t>7</w:t>
            </w:r>
          </w:p>
        </w:tc>
        <w:tc>
          <w:tcPr>
            <w:tcW w:w="7778" w:type="dxa"/>
            <w:tcBorders>
              <w:top w:val="single" w:color="auto" w:sz="4" w:space="0"/>
              <w:left w:val="single" w:color="auto" w:sz="4" w:space="0"/>
              <w:bottom w:val="single" w:color="auto" w:sz="4" w:space="0"/>
              <w:right w:val="single" w:color="auto" w:sz="4" w:space="0"/>
            </w:tcBorders>
            <w:shd w:val="clear" w:color="auto" w:fill="auto"/>
            <w:vAlign w:val="center"/>
          </w:tcPr>
          <w:p w14:paraId="1CC05510">
            <w:pPr>
              <w:widowControl/>
              <w:spacing w:line="360" w:lineRule="auto"/>
              <w:rPr>
                <w:sz w:val="24"/>
              </w:rPr>
            </w:pPr>
            <w:r>
              <w:rPr>
                <w:rFonts w:hint="eastAsia"/>
                <w:sz w:val="24"/>
              </w:rPr>
              <w:t>投标供应商近三个月中任意一个月份（不含投标当月）的依法缴纳税收的相关材料（提供相关主管部门证明或银行代扣证明）原件扫描件</w:t>
            </w:r>
          </w:p>
        </w:tc>
      </w:tr>
      <w:tr w14:paraId="4965A3BF">
        <w:tblPrEx>
          <w:tblCellMar>
            <w:top w:w="0" w:type="dxa"/>
            <w:left w:w="108" w:type="dxa"/>
            <w:bottom w:w="0" w:type="dxa"/>
            <w:right w:w="108" w:type="dxa"/>
          </w:tblCellMar>
        </w:tblPrEx>
        <w:trPr>
          <w:trHeight w:val="397"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14:paraId="2C160326">
            <w:pPr>
              <w:widowControl/>
              <w:jc w:val="center"/>
              <w:rPr>
                <w:rFonts w:ascii="宋体" w:hAnsi="宋体" w:cs="宋体"/>
                <w:sz w:val="24"/>
                <w:lang w:bidi="ar"/>
              </w:rPr>
            </w:pPr>
            <w:r>
              <w:rPr>
                <w:rFonts w:hint="eastAsia" w:ascii="宋体" w:hAnsi="宋体" w:cs="宋体"/>
                <w:sz w:val="24"/>
                <w:lang w:bidi="ar"/>
              </w:rPr>
              <w:t>8</w:t>
            </w:r>
          </w:p>
        </w:tc>
        <w:tc>
          <w:tcPr>
            <w:tcW w:w="7778" w:type="dxa"/>
            <w:tcBorders>
              <w:top w:val="single" w:color="auto" w:sz="4" w:space="0"/>
              <w:left w:val="single" w:color="auto" w:sz="4" w:space="0"/>
              <w:bottom w:val="single" w:color="auto" w:sz="4" w:space="0"/>
              <w:right w:val="single" w:color="auto" w:sz="4" w:space="0"/>
            </w:tcBorders>
            <w:shd w:val="clear" w:color="auto" w:fill="auto"/>
            <w:vAlign w:val="center"/>
          </w:tcPr>
          <w:p w14:paraId="6383912F">
            <w:pPr>
              <w:widowControl/>
              <w:spacing w:line="360" w:lineRule="auto"/>
              <w:rPr>
                <w:sz w:val="24"/>
              </w:rPr>
            </w:pPr>
            <w:r>
              <w:rPr>
                <w:rFonts w:hint="eastAsia"/>
                <w:sz w:val="24"/>
              </w:rPr>
              <w:t>投标供应商近三个月中任意一个月份（不含投标当月）的依法缴纳社会保障资金的相关材料（提供相关主管部门证明或银行代扣证明）原件扫描件</w:t>
            </w:r>
          </w:p>
        </w:tc>
      </w:tr>
      <w:tr w14:paraId="6BF8756D">
        <w:tblPrEx>
          <w:tblCellMar>
            <w:top w:w="0" w:type="dxa"/>
            <w:left w:w="108" w:type="dxa"/>
            <w:bottom w:w="0" w:type="dxa"/>
            <w:right w:w="108" w:type="dxa"/>
          </w:tblCellMar>
        </w:tblPrEx>
        <w:trPr>
          <w:trHeight w:val="397"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14:paraId="5B47B0E6">
            <w:pPr>
              <w:widowControl/>
              <w:jc w:val="center"/>
              <w:rPr>
                <w:rFonts w:ascii="宋体" w:hAnsi="宋体" w:cs="宋体"/>
                <w:sz w:val="24"/>
                <w:lang w:bidi="ar"/>
              </w:rPr>
            </w:pPr>
            <w:r>
              <w:rPr>
                <w:rFonts w:hint="eastAsia" w:ascii="宋体" w:hAnsi="宋体" w:cs="宋体"/>
                <w:sz w:val="24"/>
                <w:lang w:bidi="ar"/>
              </w:rPr>
              <w:t>9</w:t>
            </w:r>
          </w:p>
        </w:tc>
        <w:tc>
          <w:tcPr>
            <w:tcW w:w="7778" w:type="dxa"/>
            <w:tcBorders>
              <w:top w:val="single" w:color="auto" w:sz="4" w:space="0"/>
              <w:left w:val="single" w:color="auto" w:sz="4" w:space="0"/>
              <w:bottom w:val="single" w:color="auto" w:sz="4" w:space="0"/>
              <w:right w:val="single" w:color="auto" w:sz="4" w:space="0"/>
            </w:tcBorders>
            <w:shd w:val="clear" w:color="auto" w:fill="auto"/>
            <w:vAlign w:val="center"/>
          </w:tcPr>
          <w:p w14:paraId="685A5193">
            <w:pPr>
              <w:widowControl/>
              <w:rPr>
                <w:sz w:val="24"/>
              </w:rPr>
            </w:pPr>
            <w:r>
              <w:rPr>
                <w:rFonts w:hint="eastAsia"/>
                <w:sz w:val="24"/>
              </w:rPr>
              <w:t>承诺书（格式见附件）</w:t>
            </w:r>
          </w:p>
        </w:tc>
      </w:tr>
    </w:tbl>
    <w:p w14:paraId="35BDCE8F">
      <w:pPr>
        <w:pStyle w:val="39"/>
      </w:pPr>
    </w:p>
    <w:p w14:paraId="4DAA1672">
      <w:pPr>
        <w:pStyle w:val="229"/>
        <w:spacing w:line="360" w:lineRule="auto"/>
        <w:ind w:firstLine="480"/>
        <w:rPr>
          <w:rFonts w:ascii="宋体" w:hAnsi="宋体" w:eastAsia="宋体"/>
          <w:sz w:val="24"/>
          <w:szCs w:val="24"/>
        </w:rPr>
      </w:pPr>
      <w:r>
        <w:rPr>
          <w:rFonts w:hint="eastAsia" w:ascii="宋体" w:hAnsi="宋体" w:eastAsia="宋体"/>
          <w:sz w:val="24"/>
          <w:szCs w:val="24"/>
        </w:rPr>
        <w:t>B．符合性检查。评标委员会依据采购文件的规定，从投标文件的有效性、完整性和对采购文件的响应程度进行审查，以确定是否对采购文件的实质性要求作出响应。</w:t>
      </w:r>
    </w:p>
    <w:p w14:paraId="112BECBB">
      <w:pPr>
        <w:pStyle w:val="229"/>
        <w:spacing w:line="360" w:lineRule="auto"/>
        <w:ind w:firstLine="480"/>
        <w:rPr>
          <w:rFonts w:ascii="宋体" w:hAnsi="宋体" w:eastAsia="宋体"/>
          <w:sz w:val="24"/>
          <w:szCs w:val="24"/>
        </w:rPr>
      </w:pPr>
      <w:r>
        <w:rPr>
          <w:rFonts w:hint="eastAsia" w:ascii="宋体" w:hAnsi="宋体" w:eastAsia="宋体"/>
          <w:sz w:val="24"/>
          <w:szCs w:val="24"/>
        </w:rPr>
        <w:t>符合性证明文件及其他证明文件</w:t>
      </w:r>
    </w:p>
    <w:tbl>
      <w:tblPr>
        <w:tblStyle w:val="40"/>
        <w:tblW w:w="8446" w:type="dxa"/>
        <w:tblInd w:w="520" w:type="dxa"/>
        <w:tblLayout w:type="fixed"/>
        <w:tblCellMar>
          <w:top w:w="0" w:type="dxa"/>
          <w:left w:w="108" w:type="dxa"/>
          <w:bottom w:w="0" w:type="dxa"/>
          <w:right w:w="108" w:type="dxa"/>
        </w:tblCellMar>
      </w:tblPr>
      <w:tblGrid>
        <w:gridCol w:w="736"/>
        <w:gridCol w:w="5167"/>
        <w:gridCol w:w="2543"/>
      </w:tblGrid>
      <w:tr w14:paraId="03E0442F">
        <w:tblPrEx>
          <w:tblCellMar>
            <w:top w:w="0" w:type="dxa"/>
            <w:left w:w="108" w:type="dxa"/>
            <w:bottom w:w="0" w:type="dxa"/>
            <w:right w:w="108" w:type="dxa"/>
          </w:tblCellMar>
        </w:tblPrEx>
        <w:trPr>
          <w:trHeight w:val="397"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14:paraId="5D258930">
            <w:pPr>
              <w:widowControl/>
              <w:jc w:val="center"/>
              <w:rPr>
                <w:rFonts w:ascii="宋体" w:hAnsi="宋体" w:cs="宋体"/>
                <w:b/>
                <w:bCs/>
                <w:sz w:val="24"/>
              </w:rPr>
            </w:pPr>
            <w:r>
              <w:rPr>
                <w:rFonts w:hint="eastAsia" w:ascii="宋体" w:hAnsi="宋体" w:cs="宋体"/>
                <w:b/>
                <w:bCs/>
                <w:sz w:val="24"/>
                <w:lang w:bidi="ar"/>
              </w:rPr>
              <w:t>序号</w:t>
            </w:r>
          </w:p>
        </w:tc>
        <w:tc>
          <w:tcPr>
            <w:tcW w:w="5167" w:type="dxa"/>
            <w:tcBorders>
              <w:top w:val="single" w:color="auto" w:sz="4" w:space="0"/>
              <w:left w:val="single" w:color="auto" w:sz="4" w:space="0"/>
              <w:bottom w:val="single" w:color="auto" w:sz="4" w:space="0"/>
              <w:right w:val="single" w:color="auto" w:sz="4" w:space="0"/>
            </w:tcBorders>
            <w:shd w:val="clear" w:color="auto" w:fill="auto"/>
            <w:vAlign w:val="center"/>
          </w:tcPr>
          <w:p w14:paraId="040CECAE">
            <w:pPr>
              <w:widowControl/>
              <w:jc w:val="center"/>
              <w:rPr>
                <w:rFonts w:ascii="宋体" w:hAnsi="宋体" w:cs="宋体"/>
                <w:b/>
                <w:bCs/>
                <w:sz w:val="24"/>
              </w:rPr>
            </w:pPr>
            <w:r>
              <w:rPr>
                <w:rFonts w:hint="eastAsia" w:ascii="宋体" w:hAnsi="宋体" w:cs="宋体"/>
                <w:b/>
                <w:bCs/>
                <w:sz w:val="24"/>
                <w:lang w:bidi="ar"/>
              </w:rPr>
              <w:t>评审项目及评审要求</w:t>
            </w:r>
          </w:p>
        </w:tc>
        <w:tc>
          <w:tcPr>
            <w:tcW w:w="2543" w:type="dxa"/>
            <w:tcBorders>
              <w:top w:val="single" w:color="auto" w:sz="4" w:space="0"/>
              <w:left w:val="single" w:color="auto" w:sz="4" w:space="0"/>
              <w:bottom w:val="single" w:color="auto" w:sz="4" w:space="0"/>
              <w:right w:val="single" w:color="auto" w:sz="4" w:space="0"/>
            </w:tcBorders>
            <w:shd w:val="clear" w:color="auto" w:fill="auto"/>
            <w:vAlign w:val="center"/>
          </w:tcPr>
          <w:p w14:paraId="7EE07472">
            <w:pPr>
              <w:widowControl/>
              <w:jc w:val="center"/>
              <w:rPr>
                <w:rFonts w:ascii="宋体" w:hAnsi="宋体" w:cs="宋体"/>
                <w:b/>
                <w:bCs/>
                <w:sz w:val="24"/>
              </w:rPr>
            </w:pPr>
            <w:r>
              <w:rPr>
                <w:rFonts w:hint="eastAsia" w:ascii="宋体" w:hAnsi="宋体" w:cs="宋体"/>
                <w:b/>
                <w:bCs/>
                <w:sz w:val="24"/>
                <w:lang w:bidi="ar"/>
              </w:rPr>
              <w:t>审查因素</w:t>
            </w:r>
          </w:p>
        </w:tc>
      </w:tr>
      <w:tr w14:paraId="7AE889B7">
        <w:tblPrEx>
          <w:tblCellMar>
            <w:top w:w="0" w:type="dxa"/>
            <w:left w:w="108" w:type="dxa"/>
            <w:bottom w:w="0" w:type="dxa"/>
            <w:right w:w="108" w:type="dxa"/>
          </w:tblCellMar>
        </w:tblPrEx>
        <w:trPr>
          <w:trHeight w:val="397"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14:paraId="4DA481D6">
            <w:pPr>
              <w:widowControl/>
              <w:jc w:val="center"/>
              <w:rPr>
                <w:rFonts w:ascii="宋体" w:hAnsi="宋体" w:cs="宋体"/>
                <w:sz w:val="24"/>
              </w:rPr>
            </w:pPr>
            <w:r>
              <w:rPr>
                <w:rFonts w:hint="eastAsia" w:ascii="宋体" w:hAnsi="宋体" w:cs="宋体"/>
                <w:sz w:val="24"/>
                <w:lang w:bidi="ar"/>
              </w:rPr>
              <w:t>1</w:t>
            </w:r>
          </w:p>
        </w:tc>
        <w:tc>
          <w:tcPr>
            <w:tcW w:w="5167" w:type="dxa"/>
            <w:tcBorders>
              <w:top w:val="single" w:color="auto" w:sz="4" w:space="0"/>
              <w:left w:val="single" w:color="auto" w:sz="4" w:space="0"/>
              <w:bottom w:val="single" w:color="auto" w:sz="4" w:space="0"/>
              <w:right w:val="single" w:color="auto" w:sz="4" w:space="0"/>
            </w:tcBorders>
            <w:shd w:val="clear" w:color="auto" w:fill="auto"/>
            <w:vAlign w:val="center"/>
          </w:tcPr>
          <w:p w14:paraId="3B15C283">
            <w:pPr>
              <w:widowControl/>
              <w:rPr>
                <w:rFonts w:ascii="宋体" w:hAnsi="宋体" w:cs="宋体"/>
                <w:sz w:val="24"/>
              </w:rPr>
            </w:pPr>
            <w:r>
              <w:rPr>
                <w:rFonts w:hint="eastAsia" w:ascii="宋体" w:hAnsi="宋体" w:cs="宋体"/>
                <w:sz w:val="24"/>
                <w:lang w:bidi="ar"/>
              </w:rPr>
              <w:t>开标一览表（格式见附件）</w:t>
            </w:r>
          </w:p>
        </w:tc>
        <w:tc>
          <w:tcPr>
            <w:tcW w:w="2543" w:type="dxa"/>
            <w:tcBorders>
              <w:top w:val="single" w:color="auto" w:sz="4" w:space="0"/>
              <w:left w:val="single" w:color="auto" w:sz="4" w:space="0"/>
              <w:right w:val="single" w:color="auto" w:sz="4" w:space="0"/>
            </w:tcBorders>
            <w:shd w:val="clear" w:color="auto" w:fill="auto"/>
            <w:vAlign w:val="center"/>
          </w:tcPr>
          <w:p w14:paraId="4CD3F847">
            <w:pPr>
              <w:widowControl/>
              <w:jc w:val="center"/>
              <w:rPr>
                <w:rFonts w:ascii="宋体" w:hAnsi="宋体" w:cs="宋体"/>
                <w:sz w:val="24"/>
              </w:rPr>
            </w:pPr>
            <w:r>
              <w:rPr>
                <w:rFonts w:hint="eastAsia" w:ascii="宋体" w:hAnsi="宋体" w:cs="宋体"/>
                <w:sz w:val="24"/>
                <w:lang w:bidi="ar"/>
              </w:rPr>
              <w:t>报价符合性</w:t>
            </w:r>
          </w:p>
        </w:tc>
      </w:tr>
      <w:tr w14:paraId="120B4C2E">
        <w:tblPrEx>
          <w:tblCellMar>
            <w:top w:w="0" w:type="dxa"/>
            <w:left w:w="108" w:type="dxa"/>
            <w:bottom w:w="0" w:type="dxa"/>
            <w:right w:w="108" w:type="dxa"/>
          </w:tblCellMar>
        </w:tblPrEx>
        <w:trPr>
          <w:trHeight w:val="397"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14:paraId="45F82E16">
            <w:pPr>
              <w:widowControl/>
              <w:jc w:val="center"/>
              <w:rPr>
                <w:rFonts w:ascii="宋体" w:hAnsi="宋体" w:cs="宋体"/>
                <w:sz w:val="24"/>
              </w:rPr>
            </w:pPr>
            <w:r>
              <w:rPr>
                <w:rFonts w:ascii="宋体" w:hAnsi="宋体" w:cs="宋体"/>
                <w:sz w:val="24"/>
                <w:lang w:bidi="ar"/>
              </w:rPr>
              <w:t>2</w:t>
            </w:r>
          </w:p>
        </w:tc>
        <w:tc>
          <w:tcPr>
            <w:tcW w:w="5167" w:type="dxa"/>
            <w:tcBorders>
              <w:top w:val="single" w:color="auto" w:sz="4" w:space="0"/>
              <w:left w:val="single" w:color="auto" w:sz="4" w:space="0"/>
              <w:bottom w:val="single" w:color="auto" w:sz="4" w:space="0"/>
              <w:right w:val="single" w:color="auto" w:sz="4" w:space="0"/>
            </w:tcBorders>
            <w:shd w:val="clear" w:color="auto" w:fill="auto"/>
            <w:vAlign w:val="center"/>
          </w:tcPr>
          <w:p w14:paraId="5D0CDE87">
            <w:pPr>
              <w:widowControl/>
              <w:rPr>
                <w:rFonts w:ascii="宋体" w:hAnsi="宋体" w:cs="宋体"/>
                <w:sz w:val="24"/>
              </w:rPr>
            </w:pPr>
            <w:r>
              <w:rPr>
                <w:rFonts w:hint="eastAsia" w:ascii="宋体" w:hAnsi="宋体" w:cs="宋体"/>
                <w:sz w:val="24"/>
                <w:lang w:bidi="ar"/>
              </w:rPr>
              <w:t>投标偏离表，投标供应商实质性响应采购需求“三、商务要求</w:t>
            </w:r>
            <w:r>
              <w:rPr>
                <w:rFonts w:ascii="宋体" w:hAnsi="宋体" w:cs="宋体"/>
                <w:sz w:val="24"/>
                <w:lang w:bidi="ar"/>
              </w:rPr>
              <w:t>”</w:t>
            </w:r>
            <w:r>
              <w:rPr>
                <w:rFonts w:hint="eastAsia" w:ascii="宋体" w:hAnsi="宋体" w:cs="宋体"/>
                <w:sz w:val="24"/>
                <w:lang w:bidi="ar"/>
              </w:rPr>
              <w:t>的所有要求</w:t>
            </w:r>
          </w:p>
        </w:tc>
        <w:tc>
          <w:tcPr>
            <w:tcW w:w="2543" w:type="dxa"/>
            <w:tcBorders>
              <w:top w:val="single" w:color="auto" w:sz="4" w:space="0"/>
              <w:left w:val="single" w:color="auto" w:sz="4" w:space="0"/>
              <w:bottom w:val="single" w:color="auto" w:sz="4" w:space="0"/>
              <w:right w:val="single" w:color="auto" w:sz="4" w:space="0"/>
            </w:tcBorders>
            <w:shd w:val="clear" w:color="auto" w:fill="auto"/>
            <w:vAlign w:val="center"/>
          </w:tcPr>
          <w:p w14:paraId="51C1C765">
            <w:pPr>
              <w:widowControl/>
              <w:jc w:val="center"/>
              <w:rPr>
                <w:rFonts w:ascii="宋体" w:hAnsi="宋体" w:cs="宋体"/>
                <w:sz w:val="24"/>
              </w:rPr>
            </w:pPr>
            <w:r>
              <w:rPr>
                <w:rFonts w:hint="eastAsia" w:ascii="宋体" w:hAnsi="宋体" w:cs="宋体"/>
                <w:sz w:val="24"/>
                <w:lang w:bidi="ar"/>
              </w:rPr>
              <w:t>商务符合性</w:t>
            </w:r>
          </w:p>
        </w:tc>
      </w:tr>
      <w:tr w14:paraId="7545959B">
        <w:tblPrEx>
          <w:tblCellMar>
            <w:top w:w="0" w:type="dxa"/>
            <w:left w:w="108" w:type="dxa"/>
            <w:bottom w:w="0" w:type="dxa"/>
            <w:right w:w="108" w:type="dxa"/>
          </w:tblCellMar>
        </w:tblPrEx>
        <w:trPr>
          <w:trHeight w:val="417"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14:paraId="5676360F">
            <w:pPr>
              <w:widowControl/>
              <w:jc w:val="center"/>
              <w:rPr>
                <w:rFonts w:ascii="宋体" w:hAnsi="宋体" w:cs="宋体"/>
                <w:sz w:val="24"/>
              </w:rPr>
            </w:pPr>
            <w:r>
              <w:rPr>
                <w:rFonts w:ascii="宋体" w:hAnsi="宋体" w:cs="宋体"/>
                <w:sz w:val="24"/>
              </w:rPr>
              <w:t>3</w:t>
            </w:r>
          </w:p>
        </w:tc>
        <w:tc>
          <w:tcPr>
            <w:tcW w:w="5167" w:type="dxa"/>
            <w:tcBorders>
              <w:top w:val="single" w:color="auto" w:sz="4" w:space="0"/>
              <w:left w:val="single" w:color="auto" w:sz="4" w:space="0"/>
              <w:bottom w:val="single" w:color="auto" w:sz="4" w:space="0"/>
              <w:right w:val="single" w:color="auto" w:sz="4" w:space="0"/>
            </w:tcBorders>
            <w:shd w:val="clear" w:color="auto" w:fill="auto"/>
            <w:vAlign w:val="center"/>
          </w:tcPr>
          <w:p w14:paraId="1004C3E1">
            <w:pPr>
              <w:widowControl/>
              <w:rPr>
                <w:rFonts w:ascii="宋体" w:hAnsi="宋体" w:cs="宋体"/>
                <w:sz w:val="24"/>
              </w:rPr>
            </w:pPr>
            <w:r>
              <w:rPr>
                <w:rFonts w:hint="eastAsia" w:ascii="宋体" w:hAnsi="宋体" w:cs="宋体"/>
                <w:sz w:val="24"/>
                <w:lang w:bidi="ar"/>
              </w:rPr>
              <w:t>投标偏离表，投标供应商实质性响应采购需求“二、技术要求</w:t>
            </w:r>
            <w:r>
              <w:rPr>
                <w:rFonts w:ascii="宋体" w:hAnsi="宋体" w:cs="宋体"/>
                <w:sz w:val="24"/>
                <w:lang w:bidi="ar"/>
              </w:rPr>
              <w:t>”</w:t>
            </w:r>
            <w:r>
              <w:rPr>
                <w:rFonts w:hint="eastAsia" w:ascii="宋体" w:hAnsi="宋体" w:cs="宋体"/>
                <w:sz w:val="24"/>
                <w:lang w:bidi="ar"/>
              </w:rPr>
              <w:t>的所有要求</w:t>
            </w:r>
          </w:p>
        </w:tc>
        <w:tc>
          <w:tcPr>
            <w:tcW w:w="2543" w:type="dxa"/>
            <w:vMerge w:val="restart"/>
            <w:tcBorders>
              <w:top w:val="single" w:color="auto" w:sz="4" w:space="0"/>
              <w:left w:val="single" w:color="auto" w:sz="4" w:space="0"/>
              <w:right w:val="single" w:color="auto" w:sz="4" w:space="0"/>
            </w:tcBorders>
            <w:shd w:val="clear" w:color="auto" w:fill="auto"/>
            <w:vAlign w:val="center"/>
          </w:tcPr>
          <w:p w14:paraId="21DB4DD4">
            <w:pPr>
              <w:jc w:val="center"/>
              <w:rPr>
                <w:rFonts w:ascii="宋体" w:hAnsi="宋体" w:cs="宋体"/>
              </w:rPr>
            </w:pPr>
            <w:r>
              <w:rPr>
                <w:rFonts w:hint="eastAsia" w:ascii="宋体" w:hAnsi="宋体" w:cs="宋体"/>
                <w:sz w:val="24"/>
                <w:lang w:bidi="ar"/>
              </w:rPr>
              <w:t>技术符合性</w:t>
            </w:r>
          </w:p>
        </w:tc>
      </w:tr>
      <w:tr w14:paraId="08452893">
        <w:tblPrEx>
          <w:tblCellMar>
            <w:top w:w="0" w:type="dxa"/>
            <w:left w:w="108" w:type="dxa"/>
            <w:bottom w:w="0" w:type="dxa"/>
            <w:right w:w="108" w:type="dxa"/>
          </w:tblCellMar>
        </w:tblPrEx>
        <w:trPr>
          <w:trHeight w:val="417"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14:paraId="0989421D">
            <w:pPr>
              <w:widowControl/>
              <w:jc w:val="center"/>
              <w:rPr>
                <w:rFonts w:ascii="宋体" w:hAnsi="宋体" w:cs="宋体"/>
                <w:sz w:val="24"/>
                <w:lang w:bidi="ar"/>
              </w:rPr>
            </w:pPr>
            <w:r>
              <w:rPr>
                <w:rFonts w:ascii="宋体" w:hAnsi="宋体" w:cs="宋体"/>
                <w:sz w:val="24"/>
                <w:lang w:bidi="ar"/>
              </w:rPr>
              <w:t>4</w:t>
            </w:r>
          </w:p>
        </w:tc>
        <w:tc>
          <w:tcPr>
            <w:tcW w:w="5167" w:type="dxa"/>
            <w:tcBorders>
              <w:top w:val="single" w:color="auto" w:sz="4" w:space="0"/>
              <w:left w:val="single" w:color="auto" w:sz="4" w:space="0"/>
              <w:bottom w:val="single" w:color="auto" w:sz="4" w:space="0"/>
              <w:right w:val="single" w:color="auto" w:sz="4" w:space="0"/>
            </w:tcBorders>
            <w:shd w:val="clear" w:color="auto" w:fill="auto"/>
            <w:vAlign w:val="center"/>
          </w:tcPr>
          <w:p w14:paraId="71BA0E1A">
            <w:pPr>
              <w:widowControl/>
              <w:rPr>
                <w:rFonts w:ascii="宋体" w:hAnsi="宋体" w:cs="宋体"/>
                <w:sz w:val="24"/>
                <w:lang w:bidi="ar"/>
              </w:rPr>
            </w:pPr>
            <w:r>
              <w:rPr>
                <w:rFonts w:hint="eastAsia" w:ascii="宋体" w:hAnsi="宋体" w:cs="宋体"/>
                <w:sz w:val="24"/>
                <w:lang w:bidi="ar"/>
              </w:rPr>
              <w:t>技术文件：投标供应商提供的技术文件符合</w:t>
            </w:r>
            <w:r>
              <w:rPr>
                <w:rFonts w:hint="eastAsia" w:ascii="宋体" w:hAnsi="宋体" w:cs="宋体"/>
                <w:sz w:val="24"/>
                <w:lang w:eastAsia="zh-CN" w:bidi="ar"/>
              </w:rPr>
              <w:t>招标</w:t>
            </w:r>
            <w:r>
              <w:rPr>
                <w:rFonts w:hint="eastAsia" w:ascii="宋体" w:hAnsi="宋体" w:cs="宋体"/>
                <w:sz w:val="24"/>
                <w:lang w:bidi="ar"/>
              </w:rPr>
              <w:t>要求</w:t>
            </w:r>
          </w:p>
        </w:tc>
        <w:tc>
          <w:tcPr>
            <w:tcW w:w="2543" w:type="dxa"/>
            <w:vMerge w:val="continue"/>
            <w:tcBorders>
              <w:left w:val="single" w:color="auto" w:sz="4" w:space="0"/>
              <w:bottom w:val="single" w:color="auto" w:sz="4" w:space="0"/>
              <w:right w:val="single" w:color="auto" w:sz="4" w:space="0"/>
            </w:tcBorders>
            <w:shd w:val="clear" w:color="auto" w:fill="auto"/>
            <w:vAlign w:val="center"/>
          </w:tcPr>
          <w:p w14:paraId="09BBE4CC">
            <w:pPr>
              <w:rPr>
                <w:rFonts w:ascii="宋体" w:hAnsi="宋体" w:cs="宋体"/>
              </w:rPr>
            </w:pPr>
          </w:p>
        </w:tc>
      </w:tr>
    </w:tbl>
    <w:p w14:paraId="6032474C">
      <w:pPr>
        <w:spacing w:line="360" w:lineRule="auto"/>
        <w:ind w:firstLine="480"/>
        <w:rPr>
          <w:rFonts w:ascii="宋体" w:hAnsi="宋体"/>
          <w:sz w:val="24"/>
        </w:rPr>
      </w:pPr>
      <w:r>
        <w:rPr>
          <w:rFonts w:hint="eastAsia" w:ascii="宋体" w:hAnsi="宋体"/>
          <w:sz w:val="24"/>
        </w:rPr>
        <w:t>说明：上述</w:t>
      </w:r>
      <w:r>
        <w:rPr>
          <w:rFonts w:hint="eastAsia" w:cs="Arial"/>
          <w:sz w:val="24"/>
        </w:rPr>
        <w:t>符合性证明文件及其他证明文件</w:t>
      </w:r>
      <w:r>
        <w:rPr>
          <w:rFonts w:hint="eastAsia" w:ascii="宋体" w:hAnsi="宋体"/>
          <w:sz w:val="24"/>
        </w:rPr>
        <w:t>1～7项必须按要求全部提供（有给定格式的，必须按给定格式的要求正确填报并提供，相应格式见招标文件第五部分），否则投标文件无效。</w:t>
      </w:r>
    </w:p>
    <w:p w14:paraId="03E61BC9">
      <w:pPr>
        <w:pStyle w:val="229"/>
        <w:spacing w:line="360" w:lineRule="auto"/>
        <w:ind w:firstLine="480"/>
        <w:rPr>
          <w:rFonts w:ascii="宋体" w:hAnsi="宋体" w:eastAsia="宋体"/>
          <w:sz w:val="24"/>
          <w:szCs w:val="24"/>
        </w:rPr>
      </w:pPr>
      <w:r>
        <w:rPr>
          <w:rFonts w:hint="eastAsia" w:ascii="宋体" w:hAnsi="宋体" w:eastAsia="宋体"/>
          <w:sz w:val="24"/>
          <w:szCs w:val="24"/>
        </w:rPr>
        <w:t>（2）澄清有关问题。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p>
    <w:p w14:paraId="2DC49416">
      <w:pPr>
        <w:pStyle w:val="229"/>
        <w:spacing w:line="360" w:lineRule="auto"/>
        <w:ind w:firstLine="480"/>
        <w:rPr>
          <w:rFonts w:ascii="宋体" w:hAnsi="宋体" w:eastAsia="宋体"/>
          <w:sz w:val="24"/>
          <w:szCs w:val="24"/>
        </w:rPr>
      </w:pPr>
      <w:r>
        <w:rPr>
          <w:rFonts w:hint="eastAsia" w:ascii="宋体" w:hAnsi="宋体" w:eastAsia="宋体"/>
          <w:sz w:val="24"/>
          <w:szCs w:val="24"/>
        </w:rPr>
        <w:t>（3）比较与评价。评标委员会按照采购文件中规定的评标方法和标准，对资格性检查和符合性检查合格的投标文件进行商务和技术评估，综合比较与评价。</w:t>
      </w:r>
    </w:p>
    <w:p w14:paraId="6971CDF5">
      <w:pPr>
        <w:pStyle w:val="229"/>
        <w:spacing w:line="360" w:lineRule="auto"/>
        <w:ind w:firstLine="480"/>
        <w:rPr>
          <w:rFonts w:ascii="宋体" w:hAnsi="宋体" w:eastAsia="宋体"/>
          <w:b/>
          <w:bCs/>
          <w:sz w:val="24"/>
          <w:szCs w:val="24"/>
        </w:rPr>
      </w:pPr>
      <w:r>
        <w:rPr>
          <w:rFonts w:hint="eastAsia" w:ascii="宋体" w:hAnsi="宋体" w:eastAsia="宋体"/>
          <w:b/>
          <w:bCs/>
          <w:sz w:val="24"/>
          <w:szCs w:val="24"/>
        </w:rPr>
        <w:t>6．评标标准：</w:t>
      </w:r>
    </w:p>
    <w:p w14:paraId="4DF71229">
      <w:pPr>
        <w:tabs>
          <w:tab w:val="left" w:pos="1365"/>
        </w:tabs>
        <w:spacing w:line="360" w:lineRule="auto"/>
        <w:ind w:firstLine="480" w:firstLineChars="200"/>
        <w:rPr>
          <w:rFonts w:ascii="宋体" w:hAnsi="宋体"/>
          <w:sz w:val="24"/>
        </w:rPr>
      </w:pPr>
      <w:r>
        <w:rPr>
          <w:rFonts w:hint="eastAsia" w:ascii="宋体" w:hAnsi="宋体"/>
          <w:sz w:val="24"/>
        </w:rPr>
        <w:t>比较与评价采用综合评分法（计分均保留2位小数），投标供应商通过资格性与符合性审查的，方可进入比较与评价程序。评标委员会遵循公平、公正、择优原则，独立按照评分标准分别评定投标供应商的分值，评标结果按评审后得分由高到低顺序排列。投标文件满足采购文件全部实质性要求，且按照评审因素的量化指标评审得分第一名的投标供应商确定为包1中标供应商，得分第二名的投标供应商确定为包2中标供应商，得分第三名的投标供应商确定为包3中标供应商，得分第四名的投标供应商确定为包4中标供应商，得分第五名的投标供应商确定为包5中标供应商，得分第六名的投标供应商确定为包6中标供应商。最终得分相同的按投标报价由低到高顺序排列，若投标报价也相同则按技术文件部分得分由高到低顺序排列，投标报价且技术文件部分得分都相同的由采购人代表通过抽签的方式决定排名。</w:t>
      </w:r>
    </w:p>
    <w:p w14:paraId="1A8086CA">
      <w:pPr>
        <w:pStyle w:val="229"/>
        <w:spacing w:line="360" w:lineRule="auto"/>
        <w:ind w:firstLine="480"/>
        <w:rPr>
          <w:rFonts w:ascii="宋体" w:hAnsi="宋体" w:eastAsia="宋体"/>
          <w:sz w:val="24"/>
          <w:szCs w:val="24"/>
        </w:rPr>
      </w:pPr>
      <w:r>
        <w:rPr>
          <w:rFonts w:hint="eastAsia" w:ascii="宋体" w:hAnsi="宋体" w:eastAsia="宋体"/>
          <w:sz w:val="24"/>
          <w:szCs w:val="24"/>
        </w:rPr>
        <w:t>具体评分标准如下：</w:t>
      </w:r>
    </w:p>
    <w:p w14:paraId="4FBFA955">
      <w:pPr>
        <w:spacing w:line="360" w:lineRule="auto"/>
        <w:ind w:right="-81" w:firstLine="480"/>
        <w:rPr>
          <w:rFonts w:ascii="宋体" w:hAnsi="宋体"/>
          <w:b/>
          <w:bCs/>
          <w:sz w:val="24"/>
          <w:szCs w:val="20"/>
        </w:rPr>
      </w:pPr>
      <w:r>
        <w:rPr>
          <w:rFonts w:hint="eastAsia" w:ascii="宋体" w:hAnsi="宋体"/>
          <w:b/>
          <w:bCs/>
          <w:sz w:val="24"/>
          <w:szCs w:val="20"/>
        </w:rPr>
        <w:t>1、投标报价（18分）</w:t>
      </w:r>
    </w:p>
    <w:p w14:paraId="06CFF354">
      <w:pPr>
        <w:tabs>
          <w:tab w:val="left" w:pos="945"/>
        </w:tabs>
        <w:spacing w:line="360" w:lineRule="auto"/>
        <w:ind w:firstLine="480" w:firstLineChars="200"/>
        <w:rPr>
          <w:rFonts w:ascii="宋体" w:hAnsi="宋体" w:cs="宋体"/>
          <w:sz w:val="24"/>
        </w:rPr>
      </w:pPr>
      <w:r>
        <w:rPr>
          <w:rFonts w:hint="eastAsia" w:ascii="宋体" w:hAnsi="宋体" w:cs="宋体"/>
          <w:bCs/>
          <w:sz w:val="24"/>
        </w:rPr>
        <w:t>本项目按“优惠率”进行投标报价，投标供应商对所有抽检项目报同一优惠率，所有抽检项目的抽检费用最后均以采购人列出的各产品检验项目的最高限价*（1 - 优惠率报价）进行结算。</w:t>
      </w:r>
    </w:p>
    <w:p w14:paraId="72B6A1FF">
      <w:pPr>
        <w:tabs>
          <w:tab w:val="left" w:pos="945"/>
        </w:tabs>
        <w:spacing w:line="360" w:lineRule="auto"/>
        <w:ind w:firstLine="480" w:firstLineChars="200"/>
        <w:rPr>
          <w:rFonts w:ascii="宋体" w:hAnsi="宋体" w:cs="宋体"/>
          <w:sz w:val="24"/>
        </w:rPr>
      </w:pPr>
      <w:r>
        <w:rPr>
          <w:rFonts w:hint="eastAsia" w:ascii="宋体" w:hAnsi="宋体" w:cs="宋体"/>
          <w:sz w:val="24"/>
        </w:rPr>
        <w:t>投标报价分采用低价优先法计算，即满足招标文件要求且以（1 - 优惠率评审价）最低的为评标基准价，其价格分为满分。其他投标供应商的报价得分统一按照下列公式计算：</w:t>
      </w:r>
    </w:p>
    <w:p w14:paraId="6371B496">
      <w:pPr>
        <w:tabs>
          <w:tab w:val="left" w:pos="945"/>
        </w:tabs>
        <w:spacing w:line="360" w:lineRule="auto"/>
        <w:ind w:firstLine="480" w:firstLineChars="200"/>
        <w:rPr>
          <w:rFonts w:ascii="宋体" w:hAnsi="宋体" w:cs="宋体"/>
          <w:sz w:val="24"/>
        </w:rPr>
      </w:pPr>
      <w:r>
        <w:rPr>
          <w:rFonts w:hint="eastAsia" w:ascii="宋体" w:hAnsi="宋体" w:cs="宋体"/>
          <w:sz w:val="24"/>
        </w:rPr>
        <w:t>苏采云平台以优惠率报价的报价分计算公式如下：</w:t>
      </w:r>
    </w:p>
    <w:p w14:paraId="1C29CF90">
      <w:pPr>
        <w:tabs>
          <w:tab w:val="left" w:pos="945"/>
        </w:tabs>
        <w:spacing w:line="360" w:lineRule="auto"/>
        <w:ind w:firstLine="480" w:firstLineChars="200"/>
        <w:rPr>
          <w:rFonts w:ascii="宋体" w:hAnsi="宋体" w:cs="宋体"/>
          <w:sz w:val="24"/>
        </w:rPr>
      </w:pPr>
      <w:r>
        <w:rPr>
          <w:rFonts w:hint="eastAsia" w:ascii="宋体" w:hAnsi="宋体" w:cs="宋体"/>
          <w:sz w:val="24"/>
        </w:rPr>
        <w:t>1）优惠率评审价计算公式：（1 - 优惠率报价）*报价扣除率+优惠率报价。</w:t>
      </w:r>
    </w:p>
    <w:p w14:paraId="0B0C7E77">
      <w:pPr>
        <w:tabs>
          <w:tab w:val="left" w:pos="945"/>
        </w:tabs>
        <w:spacing w:line="360" w:lineRule="auto"/>
        <w:ind w:firstLine="480" w:firstLineChars="200"/>
        <w:rPr>
          <w:rFonts w:ascii="宋体" w:hAnsi="宋体" w:cs="宋体"/>
          <w:sz w:val="24"/>
        </w:rPr>
      </w:pPr>
      <w:r>
        <w:rPr>
          <w:rFonts w:hint="eastAsia" w:ascii="宋体" w:hAnsi="宋体" w:cs="宋体"/>
          <w:sz w:val="24"/>
        </w:rPr>
        <w:t>2）投标报价得分计算公式：评标基准价/（1 - 优惠率评审价）*18。</w:t>
      </w:r>
    </w:p>
    <w:p w14:paraId="795C42B7">
      <w:pPr>
        <w:tabs>
          <w:tab w:val="left" w:pos="945"/>
        </w:tabs>
        <w:spacing w:line="360" w:lineRule="auto"/>
        <w:ind w:firstLine="482" w:firstLineChars="200"/>
        <w:rPr>
          <w:rFonts w:ascii="宋体" w:hAnsi="宋体"/>
          <w:b/>
          <w:bCs/>
          <w:sz w:val="24"/>
        </w:rPr>
      </w:pPr>
      <w:r>
        <w:rPr>
          <w:rFonts w:hint="eastAsia" w:ascii="宋体" w:hAnsi="宋体"/>
          <w:b/>
          <w:bCs/>
          <w:sz w:val="24"/>
        </w:rPr>
        <w:t>特别提醒：优惠率报价是让利部分，结算折扣率=1-优惠率报价。</w:t>
      </w:r>
    </w:p>
    <w:p w14:paraId="63785C1E">
      <w:pPr>
        <w:tabs>
          <w:tab w:val="left" w:pos="945"/>
        </w:tabs>
        <w:spacing w:line="360" w:lineRule="auto"/>
        <w:ind w:firstLine="482" w:firstLineChars="200"/>
        <w:rPr>
          <w:rFonts w:ascii="宋体" w:hAnsi="宋体"/>
          <w:b/>
          <w:bCs/>
          <w:sz w:val="24"/>
        </w:rPr>
      </w:pPr>
      <w:r>
        <w:rPr>
          <w:rFonts w:hint="eastAsia" w:ascii="宋体" w:hAnsi="宋体"/>
          <w:b/>
          <w:bCs/>
          <w:sz w:val="24"/>
        </w:rPr>
        <w:t>报价扣除：</w:t>
      </w:r>
    </w:p>
    <w:p w14:paraId="1B72CBA2">
      <w:pPr>
        <w:tabs>
          <w:tab w:val="left" w:pos="945"/>
        </w:tabs>
        <w:spacing w:line="360" w:lineRule="auto"/>
        <w:ind w:firstLine="480" w:firstLineChars="200"/>
        <w:rPr>
          <w:rFonts w:ascii="宋体" w:hAnsi="宋体" w:cs="宋体"/>
          <w:sz w:val="24"/>
        </w:rPr>
      </w:pPr>
      <w:r>
        <w:rPr>
          <w:rFonts w:hint="eastAsia" w:ascii="宋体" w:hAnsi="宋体" w:cs="宋体"/>
          <w:sz w:val="24"/>
        </w:rPr>
        <w:t>1）根据《江苏省财政厅关于进一步加大政府采购支持中小企业力度的通知》（苏财购〔2022〕45号）、《政府采购促进中小企业发展管理办法》（财库〔2020〕46号）规定，对小型和微型企业报价给予10%的扣除；</w:t>
      </w:r>
    </w:p>
    <w:p w14:paraId="1DFACC70">
      <w:pPr>
        <w:tabs>
          <w:tab w:val="left" w:pos="945"/>
        </w:tabs>
        <w:spacing w:line="360" w:lineRule="auto"/>
        <w:ind w:firstLine="480" w:firstLineChars="200"/>
        <w:rPr>
          <w:rFonts w:ascii="宋体" w:hAnsi="宋体" w:cs="宋体"/>
          <w:sz w:val="24"/>
        </w:rPr>
      </w:pPr>
      <w:r>
        <w:rPr>
          <w:rFonts w:hint="eastAsia" w:ascii="宋体" w:hAnsi="宋体" w:cs="宋体"/>
          <w:sz w:val="24"/>
        </w:rPr>
        <w:t>2）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p>
    <w:p w14:paraId="39819C36">
      <w:pPr>
        <w:tabs>
          <w:tab w:val="left" w:pos="945"/>
        </w:tabs>
        <w:spacing w:line="360" w:lineRule="auto"/>
        <w:ind w:firstLine="480" w:firstLineChars="200"/>
        <w:rPr>
          <w:rFonts w:ascii="宋体" w:hAnsi="宋体" w:cs="宋体"/>
          <w:sz w:val="24"/>
        </w:rPr>
      </w:pPr>
      <w:r>
        <w:rPr>
          <w:rFonts w:hint="eastAsia" w:ascii="宋体" w:hAnsi="宋体" w:cs="宋体"/>
          <w:sz w:val="24"/>
        </w:rPr>
        <w:t>3）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p>
    <w:p w14:paraId="3C528DF2">
      <w:pPr>
        <w:spacing w:line="360" w:lineRule="auto"/>
        <w:ind w:firstLine="480" w:firstLineChars="200"/>
        <w:rPr>
          <w:rFonts w:ascii="宋体" w:hAnsi="宋体"/>
          <w:sz w:val="24"/>
        </w:rPr>
      </w:pPr>
      <w:r>
        <w:rPr>
          <w:rFonts w:hint="eastAsia" w:ascii="宋体" w:hAnsi="宋体" w:cs="宋体"/>
          <w:sz w:val="24"/>
          <w:szCs w:val="22"/>
        </w:rPr>
        <w:t>4）同一投标供应商，上述三项价格扣除优惠不得重复享受。</w:t>
      </w:r>
      <w:r>
        <w:rPr>
          <w:rFonts w:hint="eastAsia" w:ascii="宋体" w:hAnsi="宋体"/>
          <w:sz w:val="24"/>
        </w:rPr>
        <w:t>如未按要求填写和提供有效证明或相关内容表述不清的，不得享受价格扣除。</w:t>
      </w:r>
    </w:p>
    <w:p w14:paraId="461C5DF2">
      <w:pPr>
        <w:spacing w:line="360" w:lineRule="auto"/>
      </w:pPr>
      <w:r>
        <w:rPr>
          <w:rFonts w:hint="eastAsia" w:ascii="宋体" w:hAnsi="宋体"/>
          <w:b/>
          <w:bCs/>
          <w:sz w:val="24"/>
        </w:rPr>
        <w:t>2、商务部分（18分）</w:t>
      </w:r>
    </w:p>
    <w:tbl>
      <w:tblPr>
        <w:tblStyle w:val="40"/>
        <w:tblW w:w="10333" w:type="dxa"/>
        <w:jc w:val="center"/>
        <w:tblLayout w:type="fixed"/>
        <w:tblCellMar>
          <w:top w:w="0" w:type="dxa"/>
          <w:left w:w="108" w:type="dxa"/>
          <w:bottom w:w="0" w:type="dxa"/>
          <w:right w:w="108" w:type="dxa"/>
        </w:tblCellMar>
      </w:tblPr>
      <w:tblGrid>
        <w:gridCol w:w="848"/>
        <w:gridCol w:w="4524"/>
        <w:gridCol w:w="737"/>
        <w:gridCol w:w="4224"/>
      </w:tblGrid>
      <w:tr w14:paraId="33D518B3">
        <w:tblPrEx>
          <w:tblCellMar>
            <w:top w:w="0" w:type="dxa"/>
            <w:left w:w="108" w:type="dxa"/>
            <w:bottom w:w="0" w:type="dxa"/>
            <w:right w:w="108" w:type="dxa"/>
          </w:tblCellMar>
        </w:tblPrEx>
        <w:trPr>
          <w:trHeight w:val="403" w:hRule="atLeast"/>
          <w:tblHeader/>
          <w:jc w:val="center"/>
        </w:trPr>
        <w:tc>
          <w:tcPr>
            <w:tcW w:w="848" w:type="dxa"/>
            <w:tcBorders>
              <w:top w:val="single" w:color="000000" w:sz="4" w:space="0"/>
              <w:left w:val="single" w:color="000000" w:sz="4" w:space="0"/>
              <w:bottom w:val="single" w:color="000000" w:sz="4" w:space="0"/>
              <w:right w:val="single" w:color="000000" w:sz="4" w:space="0"/>
            </w:tcBorders>
            <w:shd w:val="clear" w:color="auto" w:fill="D7D7D7"/>
            <w:tcMar>
              <w:top w:w="0" w:type="dxa"/>
              <w:left w:w="108" w:type="dxa"/>
              <w:bottom w:w="0" w:type="dxa"/>
              <w:right w:w="108" w:type="dxa"/>
            </w:tcMar>
            <w:vAlign w:val="center"/>
          </w:tcPr>
          <w:p w14:paraId="494CEF5F">
            <w:pPr>
              <w:snapToGrid w:val="0"/>
              <w:spacing w:line="276" w:lineRule="auto"/>
              <w:jc w:val="center"/>
              <w:rPr>
                <w:b/>
                <w:bCs/>
                <w:szCs w:val="21"/>
              </w:rPr>
            </w:pPr>
            <w:r>
              <w:rPr>
                <w:rFonts w:hint="eastAsia"/>
                <w:b/>
                <w:bCs/>
                <w:szCs w:val="21"/>
              </w:rPr>
              <w:t>内容</w:t>
            </w:r>
          </w:p>
        </w:tc>
        <w:tc>
          <w:tcPr>
            <w:tcW w:w="4524" w:type="dxa"/>
            <w:tcBorders>
              <w:top w:val="single" w:color="000000" w:sz="4" w:space="0"/>
              <w:left w:val="single" w:color="000000" w:sz="4" w:space="0"/>
              <w:bottom w:val="single" w:color="000000" w:sz="4" w:space="0"/>
              <w:right w:val="single" w:color="000000" w:sz="4" w:space="0"/>
            </w:tcBorders>
            <w:shd w:val="clear" w:color="auto" w:fill="D7D7D7"/>
            <w:tcMar>
              <w:top w:w="0" w:type="dxa"/>
              <w:left w:w="108" w:type="dxa"/>
              <w:bottom w:w="0" w:type="dxa"/>
              <w:right w:w="108" w:type="dxa"/>
            </w:tcMar>
            <w:vAlign w:val="center"/>
          </w:tcPr>
          <w:p w14:paraId="2787DCEA">
            <w:pPr>
              <w:snapToGrid w:val="0"/>
              <w:spacing w:line="276" w:lineRule="auto"/>
              <w:jc w:val="center"/>
              <w:rPr>
                <w:b/>
                <w:bCs/>
                <w:szCs w:val="21"/>
              </w:rPr>
            </w:pPr>
            <w:r>
              <w:rPr>
                <w:rFonts w:hint="eastAsia"/>
                <w:b/>
                <w:bCs/>
                <w:szCs w:val="21"/>
              </w:rPr>
              <w:t>评分标准</w:t>
            </w:r>
          </w:p>
        </w:tc>
        <w:tc>
          <w:tcPr>
            <w:tcW w:w="737" w:type="dxa"/>
            <w:tcBorders>
              <w:top w:val="single" w:color="000000" w:sz="4" w:space="0"/>
              <w:left w:val="single" w:color="000000" w:sz="4" w:space="0"/>
              <w:bottom w:val="single" w:color="000000" w:sz="4" w:space="0"/>
              <w:right w:val="single" w:color="000000" w:sz="4" w:space="0"/>
            </w:tcBorders>
            <w:shd w:val="clear" w:color="auto" w:fill="D7D7D7"/>
            <w:tcMar>
              <w:top w:w="0" w:type="dxa"/>
              <w:left w:w="108" w:type="dxa"/>
              <w:bottom w:w="0" w:type="dxa"/>
              <w:right w:w="108" w:type="dxa"/>
            </w:tcMar>
            <w:vAlign w:val="center"/>
          </w:tcPr>
          <w:p w14:paraId="2232C8D6">
            <w:pPr>
              <w:snapToGrid w:val="0"/>
              <w:spacing w:line="276" w:lineRule="auto"/>
              <w:jc w:val="center"/>
              <w:rPr>
                <w:b/>
                <w:bCs/>
                <w:szCs w:val="21"/>
              </w:rPr>
            </w:pPr>
            <w:r>
              <w:rPr>
                <w:rFonts w:hint="eastAsia"/>
                <w:b/>
                <w:bCs/>
                <w:szCs w:val="21"/>
              </w:rPr>
              <w:t>分值</w:t>
            </w:r>
          </w:p>
        </w:tc>
        <w:tc>
          <w:tcPr>
            <w:tcW w:w="4224" w:type="dxa"/>
            <w:tcBorders>
              <w:top w:val="single" w:color="000000" w:sz="4" w:space="0"/>
              <w:left w:val="single" w:color="000000" w:sz="4" w:space="0"/>
              <w:bottom w:val="single" w:color="000000" w:sz="4" w:space="0"/>
              <w:right w:val="single" w:color="000000" w:sz="4" w:space="0"/>
            </w:tcBorders>
            <w:shd w:val="clear" w:color="auto" w:fill="D7D7D7"/>
            <w:tcMar>
              <w:top w:w="0" w:type="dxa"/>
              <w:left w:w="108" w:type="dxa"/>
              <w:bottom w:w="0" w:type="dxa"/>
              <w:right w:w="108" w:type="dxa"/>
            </w:tcMar>
            <w:vAlign w:val="center"/>
          </w:tcPr>
          <w:p w14:paraId="114F8CB1">
            <w:pPr>
              <w:snapToGrid w:val="0"/>
              <w:spacing w:line="276" w:lineRule="auto"/>
              <w:jc w:val="center"/>
              <w:rPr>
                <w:b/>
                <w:bCs/>
                <w:szCs w:val="21"/>
              </w:rPr>
            </w:pPr>
            <w:r>
              <w:rPr>
                <w:rFonts w:hint="eastAsia"/>
                <w:b/>
                <w:bCs/>
                <w:szCs w:val="21"/>
              </w:rPr>
              <w:t>备注</w:t>
            </w:r>
          </w:p>
        </w:tc>
      </w:tr>
      <w:tr w14:paraId="01E01EC8">
        <w:tblPrEx>
          <w:tblCellMar>
            <w:top w:w="0" w:type="dxa"/>
            <w:left w:w="108" w:type="dxa"/>
            <w:bottom w:w="0" w:type="dxa"/>
            <w:right w:w="108" w:type="dxa"/>
          </w:tblCellMar>
        </w:tblPrEx>
        <w:trPr>
          <w:trHeight w:val="2007" w:hRule="atLeast"/>
          <w:jc w:val="center"/>
        </w:trPr>
        <w:tc>
          <w:tcPr>
            <w:tcW w:w="8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215FED">
            <w:pPr>
              <w:snapToGrid w:val="0"/>
              <w:spacing w:line="276" w:lineRule="auto"/>
              <w:jc w:val="center"/>
              <w:rPr>
                <w:szCs w:val="21"/>
              </w:rPr>
            </w:pPr>
            <w:r>
              <w:rPr>
                <w:rFonts w:hint="eastAsia"/>
                <w:szCs w:val="21"/>
              </w:rPr>
              <w:t>1、类似业绩</w:t>
            </w:r>
          </w:p>
        </w:tc>
        <w:tc>
          <w:tcPr>
            <w:tcW w:w="45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69B2DB">
            <w:pPr>
              <w:snapToGrid w:val="0"/>
              <w:spacing w:line="276" w:lineRule="auto"/>
              <w:rPr>
                <w:szCs w:val="21"/>
              </w:rPr>
            </w:pPr>
            <w:r>
              <w:rPr>
                <w:rFonts w:hint="eastAsia"/>
                <w:szCs w:val="21"/>
              </w:rPr>
              <w:t>（1）投标供应商202</w:t>
            </w:r>
            <w:r>
              <w:rPr>
                <w:szCs w:val="21"/>
              </w:rPr>
              <w:t>3</w:t>
            </w:r>
            <w:r>
              <w:rPr>
                <w:rFonts w:hint="eastAsia"/>
                <w:szCs w:val="21"/>
              </w:rPr>
              <w:t>年1月1日至今承担县（区）级、设区市级食品安全监督抽检工作经历，每个案例得1分，本项最高得2分。</w:t>
            </w:r>
          </w:p>
          <w:p w14:paraId="19FF5866">
            <w:pPr>
              <w:snapToGrid w:val="0"/>
              <w:spacing w:line="276" w:lineRule="auto"/>
              <w:rPr>
                <w:szCs w:val="21"/>
              </w:rPr>
            </w:pPr>
            <w:r>
              <w:rPr>
                <w:rFonts w:hint="eastAsia"/>
                <w:szCs w:val="21"/>
              </w:rPr>
              <w:t>（2）投标供应商202</w:t>
            </w:r>
            <w:r>
              <w:rPr>
                <w:szCs w:val="21"/>
              </w:rPr>
              <w:t>3</w:t>
            </w:r>
            <w:r>
              <w:rPr>
                <w:rFonts w:hint="eastAsia"/>
                <w:szCs w:val="21"/>
              </w:rPr>
              <w:t>年1月1日至今承担省级（含省转移支付）及以上食品安全监督抽检监测工作经历，每个案例得1分，本项最高得2分。</w:t>
            </w:r>
          </w:p>
        </w:tc>
        <w:tc>
          <w:tcPr>
            <w:tcW w:w="73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EEF68D">
            <w:pPr>
              <w:snapToGrid w:val="0"/>
              <w:spacing w:line="276" w:lineRule="auto"/>
              <w:jc w:val="center"/>
              <w:rPr>
                <w:b/>
                <w:bCs/>
                <w:szCs w:val="21"/>
              </w:rPr>
            </w:pPr>
            <w:r>
              <w:rPr>
                <w:rFonts w:hint="eastAsia"/>
                <w:szCs w:val="21"/>
              </w:rPr>
              <w:t>4</w:t>
            </w:r>
          </w:p>
        </w:tc>
        <w:tc>
          <w:tcPr>
            <w:tcW w:w="42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1757396">
            <w:pPr>
              <w:snapToGrid w:val="0"/>
              <w:spacing w:line="276" w:lineRule="auto"/>
              <w:rPr>
                <w:b/>
                <w:bCs/>
                <w:szCs w:val="21"/>
              </w:rPr>
            </w:pPr>
            <w:r>
              <w:rPr>
                <w:rFonts w:hint="eastAsia"/>
                <w:szCs w:val="21"/>
              </w:rPr>
              <w:t>提供合同或任务书等相关证明资料原件扫描件放入标书内。不提供或提供证明材料不完整的不得分。</w:t>
            </w:r>
          </w:p>
        </w:tc>
      </w:tr>
      <w:tr w14:paraId="60F4FF1F">
        <w:tblPrEx>
          <w:tblCellMar>
            <w:top w:w="0" w:type="dxa"/>
            <w:left w:w="108" w:type="dxa"/>
            <w:bottom w:w="0" w:type="dxa"/>
            <w:right w:w="108" w:type="dxa"/>
          </w:tblCellMar>
        </w:tblPrEx>
        <w:trPr>
          <w:trHeight w:val="2933" w:hRule="atLeast"/>
          <w:jc w:val="center"/>
        </w:trPr>
        <w:tc>
          <w:tcPr>
            <w:tcW w:w="8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09979B">
            <w:pPr>
              <w:snapToGrid w:val="0"/>
              <w:spacing w:line="276" w:lineRule="auto"/>
              <w:jc w:val="center"/>
              <w:rPr>
                <w:szCs w:val="21"/>
              </w:rPr>
            </w:pPr>
            <w:r>
              <w:rPr>
                <w:rFonts w:hint="eastAsia"/>
                <w:szCs w:val="21"/>
              </w:rPr>
              <w:t>2、考核成绩</w:t>
            </w:r>
          </w:p>
          <w:p w14:paraId="2109CA96">
            <w:pPr>
              <w:snapToGrid w:val="0"/>
              <w:spacing w:line="276" w:lineRule="auto"/>
              <w:ind w:firstLine="420" w:firstLineChars="200"/>
              <w:jc w:val="center"/>
              <w:rPr>
                <w:szCs w:val="21"/>
              </w:rPr>
            </w:pPr>
          </w:p>
        </w:tc>
        <w:tc>
          <w:tcPr>
            <w:tcW w:w="45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ADAC98">
            <w:pPr>
              <w:snapToGrid w:val="0"/>
              <w:spacing w:line="276" w:lineRule="auto"/>
              <w:rPr>
                <w:szCs w:val="21"/>
              </w:rPr>
            </w:pPr>
            <w:r>
              <w:rPr>
                <w:rFonts w:hint="eastAsia"/>
                <w:szCs w:val="21"/>
              </w:rPr>
              <w:t>（1）投标供应商202</w:t>
            </w:r>
            <w:r>
              <w:rPr>
                <w:szCs w:val="21"/>
              </w:rPr>
              <w:t>3</w:t>
            </w:r>
            <w:r>
              <w:rPr>
                <w:rFonts w:hint="eastAsia"/>
                <w:szCs w:val="21"/>
              </w:rPr>
              <w:t>年1月1日至今在设区市级市场监督管理部门组织的承检机构考核中综合评价的优秀或得分在90分（含90分）以上情况：每有1次得1分，累计达2次得2分。本项最高得2分。</w:t>
            </w:r>
          </w:p>
          <w:p w14:paraId="14C2FD5E">
            <w:pPr>
              <w:snapToGrid w:val="0"/>
              <w:spacing w:line="276" w:lineRule="auto"/>
              <w:rPr>
                <w:szCs w:val="21"/>
              </w:rPr>
            </w:pPr>
            <w:r>
              <w:rPr>
                <w:rFonts w:hint="eastAsia"/>
                <w:spacing w:val="-6"/>
                <w:szCs w:val="21"/>
              </w:rPr>
              <w:t>（2）投标供应商202</w:t>
            </w:r>
            <w:r>
              <w:rPr>
                <w:spacing w:val="-6"/>
                <w:szCs w:val="21"/>
              </w:rPr>
              <w:t>3</w:t>
            </w:r>
            <w:r>
              <w:rPr>
                <w:rFonts w:hint="eastAsia"/>
                <w:spacing w:val="-6"/>
                <w:szCs w:val="21"/>
              </w:rPr>
              <w:t>年1月1日至今在省级及以上市场监督管理部门组织的承检机构考核评价优秀或现场考核得分在90分（含90分）以上情况：每有1次得1分。本项最高得1分</w:t>
            </w:r>
            <w:r>
              <w:rPr>
                <w:rFonts w:hint="eastAsia"/>
                <w:szCs w:val="21"/>
              </w:rPr>
              <w:t>。</w:t>
            </w:r>
          </w:p>
        </w:tc>
        <w:tc>
          <w:tcPr>
            <w:tcW w:w="73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7EB0D4">
            <w:pPr>
              <w:snapToGrid w:val="0"/>
              <w:spacing w:line="276" w:lineRule="auto"/>
              <w:jc w:val="center"/>
              <w:rPr>
                <w:szCs w:val="21"/>
              </w:rPr>
            </w:pPr>
            <w:r>
              <w:rPr>
                <w:rFonts w:hint="eastAsia"/>
                <w:szCs w:val="21"/>
              </w:rPr>
              <w:t>3</w:t>
            </w:r>
          </w:p>
        </w:tc>
        <w:tc>
          <w:tcPr>
            <w:tcW w:w="42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5278E6">
            <w:pPr>
              <w:snapToGrid w:val="0"/>
              <w:spacing w:line="276" w:lineRule="auto"/>
              <w:rPr>
                <w:szCs w:val="21"/>
              </w:rPr>
            </w:pPr>
            <w:r>
              <w:rPr>
                <w:rFonts w:hint="eastAsia"/>
                <w:szCs w:val="21"/>
              </w:rPr>
              <w:t>提供设区市级及以上市场监督管理部门开具的相关证明材料原件扫描件。并注明联系人、联系电话，以便采购人核实。不提供或提供证明材料不完整的不得分。</w:t>
            </w:r>
          </w:p>
        </w:tc>
      </w:tr>
      <w:tr w14:paraId="14C0D2D0">
        <w:tblPrEx>
          <w:tblCellMar>
            <w:top w:w="0" w:type="dxa"/>
            <w:left w:w="108" w:type="dxa"/>
            <w:bottom w:w="0" w:type="dxa"/>
            <w:right w:w="108" w:type="dxa"/>
          </w:tblCellMar>
        </w:tblPrEx>
        <w:trPr>
          <w:trHeight w:val="1668" w:hRule="atLeast"/>
          <w:jc w:val="center"/>
        </w:trPr>
        <w:tc>
          <w:tcPr>
            <w:tcW w:w="8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1EC33EF">
            <w:pPr>
              <w:snapToGrid w:val="0"/>
              <w:spacing w:line="276" w:lineRule="auto"/>
              <w:jc w:val="center"/>
              <w:rPr>
                <w:szCs w:val="21"/>
              </w:rPr>
            </w:pPr>
            <w:r>
              <w:rPr>
                <w:rFonts w:hint="eastAsia"/>
                <w:szCs w:val="21"/>
              </w:rPr>
              <w:t>3、能力验证</w:t>
            </w:r>
          </w:p>
          <w:p w14:paraId="4D913256">
            <w:pPr>
              <w:adjustRightInd w:val="0"/>
              <w:snapToGrid w:val="0"/>
              <w:spacing w:line="276" w:lineRule="auto"/>
              <w:ind w:firstLine="420" w:firstLineChars="200"/>
              <w:jc w:val="center"/>
              <w:rPr>
                <w:szCs w:val="21"/>
              </w:rPr>
            </w:pPr>
          </w:p>
        </w:tc>
        <w:tc>
          <w:tcPr>
            <w:tcW w:w="45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44F744">
            <w:pPr>
              <w:adjustRightInd w:val="0"/>
              <w:snapToGrid w:val="0"/>
              <w:spacing w:line="276" w:lineRule="auto"/>
              <w:rPr>
                <w:szCs w:val="21"/>
              </w:rPr>
            </w:pPr>
            <w:r>
              <w:rPr>
                <w:rFonts w:hint="eastAsia"/>
                <w:szCs w:val="21"/>
              </w:rPr>
              <w:t>投标供应商202</w:t>
            </w:r>
            <w:r>
              <w:rPr>
                <w:szCs w:val="21"/>
              </w:rPr>
              <w:t>2</w:t>
            </w:r>
            <w:r>
              <w:rPr>
                <w:rFonts w:hint="eastAsia"/>
                <w:szCs w:val="21"/>
              </w:rPr>
              <w:t>年1月1日至今参与省级（含）以上实验室能力验证情况：对农药残留、兽药残留、重金属、真菌毒素、食品添加剂、非法添加、微生物、动物源性成分等领域，全部领域参加结果满意的，得4分，每少一个领域扣0.5分。</w:t>
            </w:r>
          </w:p>
        </w:tc>
        <w:tc>
          <w:tcPr>
            <w:tcW w:w="73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CEC65E">
            <w:pPr>
              <w:snapToGrid w:val="0"/>
              <w:spacing w:line="276" w:lineRule="auto"/>
              <w:jc w:val="center"/>
              <w:rPr>
                <w:szCs w:val="21"/>
              </w:rPr>
            </w:pPr>
            <w:r>
              <w:rPr>
                <w:rFonts w:hint="eastAsia"/>
                <w:szCs w:val="21"/>
              </w:rPr>
              <w:t>4</w:t>
            </w:r>
          </w:p>
        </w:tc>
        <w:tc>
          <w:tcPr>
            <w:tcW w:w="42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9CD5BF">
            <w:pPr>
              <w:snapToGrid w:val="0"/>
              <w:spacing w:line="276" w:lineRule="auto"/>
              <w:rPr>
                <w:szCs w:val="21"/>
              </w:rPr>
            </w:pPr>
            <w:r>
              <w:rPr>
                <w:rFonts w:hint="eastAsia"/>
                <w:szCs w:val="21"/>
              </w:rPr>
              <w:t>提供能力验证证书或相关证明文件原件扫描件</w:t>
            </w:r>
            <w:r>
              <w:rPr>
                <w:rFonts w:hint="eastAsia"/>
                <w:szCs w:val="21"/>
                <w:lang w:val="zh-CN"/>
              </w:rPr>
              <w:t>，证明材料不完整或不一致的不得分</w:t>
            </w:r>
            <w:r>
              <w:rPr>
                <w:rFonts w:hint="eastAsia"/>
                <w:szCs w:val="21"/>
              </w:rPr>
              <w:t>。</w:t>
            </w:r>
          </w:p>
        </w:tc>
      </w:tr>
      <w:tr w14:paraId="631328B1">
        <w:tblPrEx>
          <w:tblCellMar>
            <w:top w:w="0" w:type="dxa"/>
            <w:left w:w="108" w:type="dxa"/>
            <w:bottom w:w="0" w:type="dxa"/>
            <w:right w:w="108" w:type="dxa"/>
          </w:tblCellMar>
        </w:tblPrEx>
        <w:trPr>
          <w:trHeight w:val="301" w:hRule="atLeast"/>
          <w:jc w:val="center"/>
        </w:trPr>
        <w:tc>
          <w:tcPr>
            <w:tcW w:w="8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64218C">
            <w:pPr>
              <w:snapToGrid w:val="0"/>
              <w:spacing w:line="276" w:lineRule="auto"/>
              <w:jc w:val="center"/>
              <w:rPr>
                <w:szCs w:val="21"/>
              </w:rPr>
            </w:pPr>
            <w:r>
              <w:rPr>
                <w:rFonts w:hint="eastAsia"/>
                <w:szCs w:val="21"/>
              </w:rPr>
              <w:t>4、基础能力</w:t>
            </w:r>
          </w:p>
          <w:p w14:paraId="5067C33D">
            <w:pPr>
              <w:snapToGrid w:val="0"/>
              <w:spacing w:line="276" w:lineRule="auto"/>
              <w:ind w:firstLine="420" w:firstLineChars="200"/>
              <w:jc w:val="center"/>
              <w:rPr>
                <w:szCs w:val="21"/>
              </w:rPr>
            </w:pPr>
          </w:p>
        </w:tc>
        <w:tc>
          <w:tcPr>
            <w:tcW w:w="45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B9CAA9">
            <w:pPr>
              <w:snapToGrid w:val="0"/>
              <w:spacing w:line="276" w:lineRule="auto"/>
              <w:rPr>
                <w:szCs w:val="21"/>
              </w:rPr>
            </w:pPr>
            <w:r>
              <w:rPr>
                <w:rFonts w:hint="eastAsia"/>
                <w:szCs w:val="21"/>
              </w:rPr>
              <w:t>投标供应商具有CMA等检验机构资质，附表资质证书对各种食品检验项目的覆盖率，对照附件《检验范围响应表》计算，覆盖率应在90%以上。覆盖率100%为5分，每降低1%扣0.5分，扣完为止。不足1%的按比例扣分。覆盖率得分计算公式为：5-（100%</w:t>
            </w:r>
            <w:r>
              <w:rPr>
                <w:rFonts w:hint="eastAsia"/>
                <w:szCs w:val="21"/>
                <w:lang w:val="en-US" w:eastAsia="zh-CN"/>
              </w:rPr>
              <w:t xml:space="preserve"> </w:t>
            </w:r>
            <w:r>
              <w:rPr>
                <w:rFonts w:hint="eastAsia"/>
                <w:szCs w:val="21"/>
              </w:rPr>
              <w:t>-</w:t>
            </w:r>
            <w:r>
              <w:rPr>
                <w:rFonts w:hint="eastAsia"/>
                <w:szCs w:val="21"/>
                <w:lang w:val="en-US" w:eastAsia="zh-CN"/>
              </w:rPr>
              <w:t xml:space="preserve"> </w:t>
            </w:r>
            <w:r>
              <w:rPr>
                <w:rFonts w:hint="eastAsia"/>
                <w:szCs w:val="21"/>
              </w:rPr>
              <w:t>覆盖率）*100*0.5。</w:t>
            </w:r>
          </w:p>
        </w:tc>
        <w:tc>
          <w:tcPr>
            <w:tcW w:w="73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A08484">
            <w:pPr>
              <w:snapToGrid w:val="0"/>
              <w:spacing w:line="276" w:lineRule="auto"/>
              <w:jc w:val="center"/>
              <w:rPr>
                <w:szCs w:val="21"/>
              </w:rPr>
            </w:pPr>
            <w:r>
              <w:rPr>
                <w:rFonts w:hint="eastAsia"/>
                <w:szCs w:val="21"/>
              </w:rPr>
              <w:t>5</w:t>
            </w:r>
          </w:p>
        </w:tc>
        <w:tc>
          <w:tcPr>
            <w:tcW w:w="42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08B4F6">
            <w:pPr>
              <w:snapToGrid w:val="0"/>
              <w:spacing w:line="276" w:lineRule="auto"/>
              <w:rPr>
                <w:szCs w:val="21"/>
              </w:rPr>
            </w:pPr>
            <w:r>
              <w:rPr>
                <w:rFonts w:hint="eastAsia"/>
                <w:szCs w:val="21"/>
              </w:rPr>
              <w:t>提供资质证书、实验室检验项目资质表原件扫描件、标明对应资质附表中页码的《检验范围响应表》，评委现场核对，证明材料未按要求提供，或者不完整，或不一致的不得分。</w:t>
            </w:r>
          </w:p>
        </w:tc>
      </w:tr>
      <w:tr w14:paraId="4B382C6D">
        <w:tblPrEx>
          <w:tblCellMar>
            <w:top w:w="0" w:type="dxa"/>
            <w:left w:w="108" w:type="dxa"/>
            <w:bottom w:w="0" w:type="dxa"/>
            <w:right w:w="108" w:type="dxa"/>
          </w:tblCellMar>
        </w:tblPrEx>
        <w:trPr>
          <w:trHeight w:val="403" w:hRule="atLeast"/>
          <w:jc w:val="center"/>
        </w:trPr>
        <w:tc>
          <w:tcPr>
            <w:tcW w:w="8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0CFAA5">
            <w:pPr>
              <w:snapToGrid w:val="0"/>
              <w:spacing w:line="276" w:lineRule="auto"/>
              <w:jc w:val="center"/>
              <w:rPr>
                <w:b/>
                <w:bCs/>
                <w:szCs w:val="21"/>
              </w:rPr>
            </w:pPr>
            <w:r>
              <w:rPr>
                <w:rFonts w:hint="eastAsia"/>
                <w:szCs w:val="21"/>
              </w:rPr>
              <w:t>5、合格备份样品再利用</w:t>
            </w:r>
          </w:p>
        </w:tc>
        <w:tc>
          <w:tcPr>
            <w:tcW w:w="45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F87ECF">
            <w:pPr>
              <w:snapToGrid w:val="0"/>
              <w:spacing w:line="276" w:lineRule="auto"/>
              <w:rPr>
                <w:szCs w:val="21"/>
              </w:rPr>
            </w:pPr>
            <w:r>
              <w:rPr>
                <w:rFonts w:hint="eastAsia"/>
                <w:szCs w:val="21"/>
              </w:rPr>
              <w:t>（1）</w:t>
            </w:r>
            <w:r>
              <w:rPr>
                <w:szCs w:val="21"/>
              </w:rPr>
              <w:t>自2023年1月1日以来，投标人已建立抽检合格备份样品再利用工作制度机制的，得1分</w:t>
            </w:r>
            <w:r>
              <w:rPr>
                <w:rFonts w:hint="eastAsia"/>
                <w:szCs w:val="21"/>
              </w:rPr>
              <w:t>；</w:t>
            </w:r>
          </w:p>
          <w:p w14:paraId="6D259035">
            <w:pPr>
              <w:snapToGrid w:val="0"/>
              <w:spacing w:line="276" w:lineRule="auto"/>
              <w:rPr>
                <w:szCs w:val="21"/>
              </w:rPr>
            </w:pPr>
            <w:r>
              <w:rPr>
                <w:rFonts w:hint="eastAsia"/>
                <w:szCs w:val="21"/>
              </w:rPr>
              <w:t>（2）</w:t>
            </w:r>
            <w:r>
              <w:rPr>
                <w:szCs w:val="21"/>
              </w:rPr>
              <w:t>自2023年1月1日以来，投标人已开展抽检合格备份样品再利用工作的</w:t>
            </w:r>
            <w:r>
              <w:rPr>
                <w:rFonts w:hint="eastAsia"/>
                <w:szCs w:val="21"/>
              </w:rPr>
              <w:t>（</w:t>
            </w:r>
            <w:r>
              <w:rPr>
                <w:szCs w:val="21"/>
              </w:rPr>
              <w:t>不少于2次</w:t>
            </w:r>
            <w:r>
              <w:rPr>
                <w:rFonts w:hint="eastAsia"/>
                <w:szCs w:val="21"/>
              </w:rPr>
              <w:t>）</w:t>
            </w:r>
            <w:r>
              <w:rPr>
                <w:szCs w:val="21"/>
              </w:rPr>
              <w:t>，得1分</w:t>
            </w:r>
            <w:r>
              <w:rPr>
                <w:rFonts w:hint="eastAsia"/>
                <w:szCs w:val="21"/>
              </w:rPr>
              <w:t>。</w:t>
            </w:r>
          </w:p>
        </w:tc>
        <w:tc>
          <w:tcPr>
            <w:tcW w:w="73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1A2642">
            <w:pPr>
              <w:snapToGrid w:val="0"/>
              <w:spacing w:line="276" w:lineRule="auto"/>
              <w:jc w:val="center"/>
              <w:rPr>
                <w:szCs w:val="21"/>
              </w:rPr>
            </w:pPr>
            <w:r>
              <w:rPr>
                <w:rFonts w:hint="eastAsia"/>
                <w:szCs w:val="21"/>
              </w:rPr>
              <w:t>2</w:t>
            </w:r>
          </w:p>
        </w:tc>
        <w:tc>
          <w:tcPr>
            <w:tcW w:w="42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3A861E">
            <w:pPr>
              <w:snapToGrid w:val="0"/>
              <w:spacing w:line="276" w:lineRule="auto"/>
              <w:rPr>
                <w:szCs w:val="21"/>
              </w:rPr>
            </w:pPr>
            <w:r>
              <w:rPr>
                <w:szCs w:val="21"/>
              </w:rPr>
              <w:t>需提供相关工作制度、开展情况介绍等证明材料。备样再利用方式包括捐赠、拍卖、义卖等方式。</w:t>
            </w:r>
          </w:p>
        </w:tc>
      </w:tr>
    </w:tbl>
    <w:p w14:paraId="450D3148">
      <w:pPr>
        <w:widowControl/>
        <w:topLinePunct/>
        <w:spacing w:line="360" w:lineRule="auto"/>
        <w:rPr>
          <w:rFonts w:ascii="宋体" w:hAnsi="宋体" w:cs="宋体"/>
          <w:b/>
          <w:bCs/>
          <w:sz w:val="24"/>
        </w:rPr>
      </w:pPr>
      <w:r>
        <w:rPr>
          <w:rFonts w:hint="eastAsia" w:ascii="宋体" w:hAnsi="宋体" w:cs="宋体"/>
          <w:b/>
          <w:bCs/>
          <w:sz w:val="24"/>
        </w:rPr>
        <w:t>3、技术部分</w:t>
      </w:r>
    </w:p>
    <w:p w14:paraId="26286F46">
      <w:pPr>
        <w:widowControl/>
        <w:topLinePunct/>
        <w:spacing w:line="360" w:lineRule="auto"/>
        <w:rPr>
          <w:rFonts w:ascii="宋体" w:hAnsi="宋体" w:cs="宋体"/>
          <w:b/>
          <w:bCs/>
          <w:sz w:val="24"/>
        </w:rPr>
      </w:pPr>
      <w:r>
        <w:rPr>
          <w:rFonts w:hint="eastAsia" w:ascii="宋体" w:hAnsi="宋体" w:cs="宋体"/>
          <w:b/>
          <w:bCs/>
          <w:sz w:val="24"/>
        </w:rPr>
        <w:t>（1）技术响应（30）</w:t>
      </w:r>
    </w:p>
    <w:tbl>
      <w:tblPr>
        <w:tblStyle w:val="40"/>
        <w:tblW w:w="10305" w:type="dxa"/>
        <w:jc w:val="center"/>
        <w:tblLayout w:type="fixed"/>
        <w:tblCellMar>
          <w:top w:w="0" w:type="dxa"/>
          <w:left w:w="108" w:type="dxa"/>
          <w:bottom w:w="0" w:type="dxa"/>
          <w:right w:w="108" w:type="dxa"/>
        </w:tblCellMar>
      </w:tblPr>
      <w:tblGrid>
        <w:gridCol w:w="5076"/>
        <w:gridCol w:w="702"/>
        <w:gridCol w:w="4527"/>
      </w:tblGrid>
      <w:tr w14:paraId="7BC18E22">
        <w:tblPrEx>
          <w:tblCellMar>
            <w:top w:w="0" w:type="dxa"/>
            <w:left w:w="108" w:type="dxa"/>
            <w:bottom w:w="0" w:type="dxa"/>
            <w:right w:w="108" w:type="dxa"/>
          </w:tblCellMar>
        </w:tblPrEx>
        <w:trPr>
          <w:trHeight w:val="405" w:hRule="atLeast"/>
          <w:tblHeader/>
          <w:jc w:val="center"/>
        </w:trPr>
        <w:tc>
          <w:tcPr>
            <w:tcW w:w="5076" w:type="dxa"/>
            <w:tcBorders>
              <w:top w:val="single" w:color="000000" w:sz="4" w:space="0"/>
              <w:left w:val="single" w:color="000000" w:sz="4" w:space="0"/>
              <w:bottom w:val="single" w:color="000000" w:sz="4" w:space="0"/>
              <w:right w:val="single" w:color="000000" w:sz="4" w:space="0"/>
            </w:tcBorders>
            <w:shd w:val="clear" w:color="auto" w:fill="D7D7D7"/>
            <w:tcMar>
              <w:top w:w="0" w:type="dxa"/>
              <w:left w:w="108" w:type="dxa"/>
              <w:bottom w:w="0" w:type="dxa"/>
              <w:right w:w="108" w:type="dxa"/>
            </w:tcMar>
            <w:vAlign w:val="center"/>
          </w:tcPr>
          <w:p w14:paraId="78419B48">
            <w:pPr>
              <w:snapToGrid w:val="0"/>
              <w:jc w:val="center"/>
              <w:rPr>
                <w:b/>
                <w:bCs/>
                <w:szCs w:val="21"/>
              </w:rPr>
            </w:pPr>
            <w:r>
              <w:rPr>
                <w:rFonts w:hint="eastAsia"/>
                <w:b/>
                <w:bCs/>
                <w:szCs w:val="21"/>
              </w:rPr>
              <w:t>评分标准</w:t>
            </w:r>
          </w:p>
        </w:tc>
        <w:tc>
          <w:tcPr>
            <w:tcW w:w="702" w:type="dxa"/>
            <w:tcBorders>
              <w:top w:val="single" w:color="000000" w:sz="4" w:space="0"/>
              <w:left w:val="single" w:color="000000" w:sz="4" w:space="0"/>
              <w:bottom w:val="single" w:color="000000" w:sz="4" w:space="0"/>
              <w:right w:val="single" w:color="000000" w:sz="4" w:space="0"/>
            </w:tcBorders>
            <w:shd w:val="clear" w:color="auto" w:fill="D7D7D7"/>
            <w:tcMar>
              <w:top w:w="0" w:type="dxa"/>
              <w:left w:w="108" w:type="dxa"/>
              <w:bottom w:w="0" w:type="dxa"/>
              <w:right w:w="108" w:type="dxa"/>
            </w:tcMar>
            <w:vAlign w:val="center"/>
          </w:tcPr>
          <w:p w14:paraId="07EF049B">
            <w:pPr>
              <w:snapToGrid w:val="0"/>
              <w:jc w:val="center"/>
              <w:rPr>
                <w:b/>
                <w:bCs/>
                <w:szCs w:val="21"/>
              </w:rPr>
            </w:pPr>
            <w:r>
              <w:rPr>
                <w:rFonts w:hint="eastAsia"/>
                <w:b/>
                <w:bCs/>
                <w:szCs w:val="21"/>
              </w:rPr>
              <w:t>分值</w:t>
            </w:r>
          </w:p>
        </w:tc>
        <w:tc>
          <w:tcPr>
            <w:tcW w:w="4527" w:type="dxa"/>
            <w:tcBorders>
              <w:top w:val="single" w:color="000000" w:sz="4" w:space="0"/>
              <w:left w:val="single" w:color="000000" w:sz="4" w:space="0"/>
              <w:bottom w:val="single" w:color="000000" w:sz="4" w:space="0"/>
              <w:right w:val="single" w:color="000000" w:sz="4" w:space="0"/>
            </w:tcBorders>
            <w:shd w:val="clear" w:color="auto" w:fill="D7D7D7"/>
            <w:tcMar>
              <w:top w:w="0" w:type="dxa"/>
              <w:left w:w="108" w:type="dxa"/>
              <w:bottom w:w="0" w:type="dxa"/>
              <w:right w:w="108" w:type="dxa"/>
            </w:tcMar>
            <w:vAlign w:val="center"/>
          </w:tcPr>
          <w:p w14:paraId="77907410">
            <w:pPr>
              <w:snapToGrid w:val="0"/>
              <w:jc w:val="center"/>
              <w:rPr>
                <w:b/>
                <w:bCs/>
                <w:szCs w:val="21"/>
              </w:rPr>
            </w:pPr>
            <w:r>
              <w:rPr>
                <w:rFonts w:hint="eastAsia"/>
                <w:b/>
                <w:bCs/>
                <w:szCs w:val="21"/>
              </w:rPr>
              <w:t>备注</w:t>
            </w:r>
          </w:p>
        </w:tc>
      </w:tr>
      <w:tr w14:paraId="0BCAE78F">
        <w:tblPrEx>
          <w:tblCellMar>
            <w:top w:w="0" w:type="dxa"/>
            <w:left w:w="108" w:type="dxa"/>
            <w:bottom w:w="0" w:type="dxa"/>
            <w:right w:w="108" w:type="dxa"/>
          </w:tblCellMar>
        </w:tblPrEx>
        <w:trPr>
          <w:trHeight w:val="1200" w:hRule="atLeast"/>
          <w:jc w:val="center"/>
        </w:trPr>
        <w:tc>
          <w:tcPr>
            <w:tcW w:w="5076" w:type="dxa"/>
            <w:tcBorders>
              <w:top w:val="single" w:color="000000"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4B76A629">
            <w:pPr>
              <w:snapToGrid w:val="0"/>
              <w:spacing w:line="276" w:lineRule="auto"/>
              <w:rPr>
                <w:szCs w:val="21"/>
              </w:rPr>
            </w:pPr>
            <w:r>
              <w:rPr>
                <w:rFonts w:hint="eastAsia"/>
                <w:szCs w:val="21"/>
              </w:rPr>
              <w:t>1、实验室面积（4分）：根据投标供应商具备的与食品安全监督抽检相适应的实验场所建筑面积、具体布局等情况进行评分。食品检测实验室建筑面积（不含办公室）小于3000㎡的不得分，达到3000㎡得3分。每增加500㎡加0.5分，本项最多得4分。</w:t>
            </w:r>
          </w:p>
        </w:tc>
        <w:tc>
          <w:tcPr>
            <w:tcW w:w="7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D15DD2">
            <w:pPr>
              <w:snapToGrid w:val="0"/>
              <w:jc w:val="center"/>
              <w:rPr>
                <w:szCs w:val="21"/>
              </w:rPr>
            </w:pPr>
            <w:r>
              <w:rPr>
                <w:rFonts w:hint="eastAsia"/>
                <w:szCs w:val="21"/>
              </w:rPr>
              <w:t>4</w:t>
            </w:r>
          </w:p>
        </w:tc>
        <w:tc>
          <w:tcPr>
            <w:tcW w:w="45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08FC7B">
            <w:pPr>
              <w:snapToGrid w:val="0"/>
              <w:rPr>
                <w:szCs w:val="21"/>
              </w:rPr>
            </w:pPr>
            <w:r>
              <w:rPr>
                <w:rFonts w:hint="eastAsia"/>
                <w:szCs w:val="21"/>
              </w:rPr>
              <w:t>提供食品实验室平面布局图，并提供各组成部分面积清单。提供能证明面积的房屋产权证明或房屋租赁合同原件扫描件</w:t>
            </w:r>
            <w:r>
              <w:rPr>
                <w:rFonts w:hint="eastAsia"/>
                <w:szCs w:val="21"/>
                <w:lang w:val="zh-CN"/>
              </w:rPr>
              <w:t>，证明材料不完整或不一致的不得分</w:t>
            </w:r>
            <w:r>
              <w:rPr>
                <w:rFonts w:hint="eastAsia"/>
                <w:szCs w:val="21"/>
              </w:rPr>
              <w:t>。</w:t>
            </w:r>
          </w:p>
        </w:tc>
      </w:tr>
      <w:tr w14:paraId="6ED6482E">
        <w:tblPrEx>
          <w:tblCellMar>
            <w:top w:w="0" w:type="dxa"/>
            <w:left w:w="108" w:type="dxa"/>
            <w:bottom w:w="0" w:type="dxa"/>
            <w:right w:w="108" w:type="dxa"/>
          </w:tblCellMar>
        </w:tblPrEx>
        <w:trPr>
          <w:trHeight w:val="464" w:hRule="atLeast"/>
          <w:jc w:val="center"/>
        </w:trPr>
        <w:tc>
          <w:tcPr>
            <w:tcW w:w="10305" w:type="dxa"/>
            <w:gridSpan w:val="3"/>
            <w:tcBorders>
              <w:top w:val="single" w:color="000000" w:sz="4" w:space="0"/>
              <w:left w:val="single" w:color="auto" w:sz="4" w:space="0"/>
              <w:bottom w:val="single" w:color="auto" w:sz="4" w:space="0"/>
              <w:right w:val="single" w:color="000000" w:sz="4" w:space="0"/>
            </w:tcBorders>
            <w:shd w:val="clear" w:color="000000" w:fill="FFFFFF"/>
            <w:tcMar>
              <w:top w:w="0" w:type="dxa"/>
              <w:left w:w="108" w:type="dxa"/>
              <w:bottom w:w="0" w:type="dxa"/>
              <w:right w:w="108" w:type="dxa"/>
            </w:tcMar>
            <w:vAlign w:val="center"/>
          </w:tcPr>
          <w:p w14:paraId="02220995">
            <w:pPr>
              <w:snapToGrid w:val="0"/>
              <w:rPr>
                <w:szCs w:val="21"/>
              </w:rPr>
            </w:pPr>
            <w:r>
              <w:rPr>
                <w:rFonts w:hint="eastAsia"/>
                <w:szCs w:val="21"/>
              </w:rPr>
              <w:t>2、检验设备仪器（3分）</w:t>
            </w:r>
          </w:p>
        </w:tc>
      </w:tr>
      <w:tr w14:paraId="765A8FE7">
        <w:tblPrEx>
          <w:tblCellMar>
            <w:top w:w="0" w:type="dxa"/>
            <w:left w:w="108" w:type="dxa"/>
            <w:bottom w:w="0" w:type="dxa"/>
            <w:right w:w="108" w:type="dxa"/>
          </w:tblCellMar>
        </w:tblPrEx>
        <w:trPr>
          <w:trHeight w:val="1027" w:hRule="atLeast"/>
          <w:jc w:val="center"/>
        </w:trPr>
        <w:tc>
          <w:tcPr>
            <w:tcW w:w="5076" w:type="dxa"/>
            <w:tcBorders>
              <w:top w:val="single" w:color="auto" w:sz="4" w:space="0"/>
              <w:left w:val="single" w:color="auto" w:sz="4" w:space="0"/>
              <w:bottom w:val="single" w:color="auto" w:sz="4" w:space="0"/>
              <w:right w:val="single" w:color="000000" w:sz="4" w:space="0"/>
            </w:tcBorders>
            <w:shd w:val="clear" w:color="000000" w:fill="FFFFFF"/>
            <w:tcMar>
              <w:top w:w="0" w:type="dxa"/>
              <w:left w:w="108" w:type="dxa"/>
              <w:bottom w:w="0" w:type="dxa"/>
              <w:right w:w="108" w:type="dxa"/>
            </w:tcMar>
            <w:vAlign w:val="center"/>
          </w:tcPr>
          <w:p w14:paraId="2D9C0F9D">
            <w:pPr>
              <w:snapToGrid w:val="0"/>
              <w:spacing w:line="276" w:lineRule="auto"/>
              <w:rPr>
                <w:szCs w:val="21"/>
              </w:rPr>
            </w:pPr>
            <w:r>
              <w:rPr>
                <w:rFonts w:hint="eastAsia"/>
                <w:szCs w:val="21"/>
              </w:rPr>
              <w:t>（1）具备在计量校准有效期内的实验室检验检测设备具有液质联用仪、气质联用仪、ICP-MS，每有一类得0.5分，本项最多得1.5分。</w:t>
            </w:r>
          </w:p>
        </w:tc>
        <w:tc>
          <w:tcPr>
            <w:tcW w:w="702" w:type="dxa"/>
            <w:tcBorders>
              <w:top w:val="single" w:color="auto" w:sz="4" w:space="0"/>
              <w:left w:val="single" w:color="000000" w:sz="4" w:space="0"/>
              <w:bottom w:val="single" w:color="auto" w:sz="4" w:space="0"/>
              <w:right w:val="single" w:color="000000" w:sz="4" w:space="0"/>
            </w:tcBorders>
            <w:tcMar>
              <w:top w:w="0" w:type="dxa"/>
              <w:left w:w="108" w:type="dxa"/>
              <w:bottom w:w="0" w:type="dxa"/>
              <w:right w:w="108" w:type="dxa"/>
            </w:tcMar>
            <w:vAlign w:val="center"/>
          </w:tcPr>
          <w:p w14:paraId="570FD107">
            <w:pPr>
              <w:snapToGrid w:val="0"/>
              <w:jc w:val="center"/>
              <w:rPr>
                <w:szCs w:val="21"/>
              </w:rPr>
            </w:pPr>
            <w:r>
              <w:rPr>
                <w:rFonts w:hint="eastAsia"/>
                <w:szCs w:val="21"/>
              </w:rPr>
              <w:t>1.5</w:t>
            </w:r>
          </w:p>
        </w:tc>
        <w:tc>
          <w:tcPr>
            <w:tcW w:w="4527" w:type="dxa"/>
            <w:tcBorders>
              <w:top w:val="single" w:color="auto" w:sz="4" w:space="0"/>
              <w:left w:val="single" w:color="000000" w:sz="4" w:space="0"/>
              <w:bottom w:val="single" w:color="auto" w:sz="4" w:space="0"/>
              <w:right w:val="single" w:color="000000" w:sz="4" w:space="0"/>
            </w:tcBorders>
            <w:tcMar>
              <w:top w:w="0" w:type="dxa"/>
              <w:left w:w="108" w:type="dxa"/>
              <w:bottom w:w="0" w:type="dxa"/>
              <w:right w:w="108" w:type="dxa"/>
            </w:tcMar>
            <w:vAlign w:val="center"/>
          </w:tcPr>
          <w:p w14:paraId="14D2CEF7">
            <w:pPr>
              <w:snapToGrid w:val="0"/>
              <w:spacing w:line="276" w:lineRule="auto"/>
              <w:rPr>
                <w:szCs w:val="21"/>
              </w:rPr>
            </w:pPr>
            <w:r>
              <w:rPr>
                <w:szCs w:val="21"/>
              </w:rPr>
              <w:t>提供有效的计量校准证书或购置发票</w:t>
            </w:r>
            <w:r>
              <w:rPr>
                <w:rFonts w:hint="eastAsia"/>
                <w:szCs w:val="21"/>
              </w:rPr>
              <w:t>原件扫描件</w:t>
            </w:r>
            <w:r>
              <w:rPr>
                <w:rFonts w:hint="eastAsia"/>
                <w:szCs w:val="21"/>
                <w:lang w:val="zh-CN"/>
              </w:rPr>
              <w:t>。如设备为租赁，提供租赁合同</w:t>
            </w:r>
            <w:r>
              <w:rPr>
                <w:rFonts w:hint="eastAsia"/>
                <w:szCs w:val="21"/>
              </w:rPr>
              <w:t>及租赁发票</w:t>
            </w:r>
            <w:r>
              <w:rPr>
                <w:rFonts w:hint="eastAsia"/>
                <w:szCs w:val="21"/>
                <w:lang w:val="zh-CN"/>
              </w:rPr>
              <w:t>，提供证明材料不完整或不一致的不得分</w:t>
            </w:r>
            <w:r>
              <w:rPr>
                <w:szCs w:val="21"/>
              </w:rPr>
              <w:t>。</w:t>
            </w:r>
          </w:p>
        </w:tc>
      </w:tr>
      <w:tr w14:paraId="335D0709">
        <w:tblPrEx>
          <w:tblCellMar>
            <w:top w:w="0" w:type="dxa"/>
            <w:left w:w="108" w:type="dxa"/>
            <w:bottom w:w="0" w:type="dxa"/>
            <w:right w:w="108" w:type="dxa"/>
          </w:tblCellMar>
        </w:tblPrEx>
        <w:trPr>
          <w:trHeight w:val="1203" w:hRule="atLeast"/>
          <w:jc w:val="center"/>
        </w:trPr>
        <w:tc>
          <w:tcPr>
            <w:tcW w:w="5076" w:type="dxa"/>
            <w:tcBorders>
              <w:top w:val="single" w:color="auto" w:sz="4" w:space="0"/>
              <w:left w:val="single" w:color="auto" w:sz="4" w:space="0"/>
              <w:bottom w:val="single" w:color="000000" w:sz="4" w:space="0"/>
              <w:right w:val="single" w:color="000000" w:sz="4" w:space="0"/>
            </w:tcBorders>
            <w:shd w:val="clear" w:color="000000" w:fill="FFFFFF"/>
            <w:tcMar>
              <w:top w:w="0" w:type="dxa"/>
              <w:left w:w="108" w:type="dxa"/>
              <w:bottom w:w="0" w:type="dxa"/>
              <w:right w:w="108" w:type="dxa"/>
            </w:tcMar>
            <w:vAlign w:val="center"/>
          </w:tcPr>
          <w:p w14:paraId="0B4F7746">
            <w:pPr>
              <w:snapToGrid w:val="0"/>
              <w:spacing w:line="276" w:lineRule="auto"/>
              <w:rPr>
                <w:szCs w:val="21"/>
              </w:rPr>
            </w:pPr>
            <w:r>
              <w:rPr>
                <w:rFonts w:hint="eastAsia"/>
                <w:szCs w:val="21"/>
              </w:rPr>
              <w:t>（2）具有液相色谱仪、气相色谱仪、离子色谱仪、原子吸收光谱仪、原子荧光光谱仪、生物安全柜，每有一类得</w:t>
            </w:r>
            <w:r>
              <w:rPr>
                <w:szCs w:val="21"/>
              </w:rPr>
              <w:t>0.3</w:t>
            </w:r>
            <w:r>
              <w:rPr>
                <w:rFonts w:hint="eastAsia"/>
                <w:szCs w:val="21"/>
              </w:rPr>
              <w:t>分，本项最多得1.5分。</w:t>
            </w:r>
          </w:p>
        </w:tc>
        <w:tc>
          <w:tcPr>
            <w:tcW w:w="702" w:type="dxa"/>
            <w:tcBorders>
              <w:top w:val="single" w:color="auto"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9F70B4">
            <w:pPr>
              <w:snapToGrid w:val="0"/>
              <w:jc w:val="center"/>
              <w:rPr>
                <w:szCs w:val="21"/>
              </w:rPr>
            </w:pPr>
            <w:r>
              <w:rPr>
                <w:rFonts w:hint="eastAsia"/>
                <w:szCs w:val="21"/>
              </w:rPr>
              <w:t>1.5</w:t>
            </w:r>
          </w:p>
        </w:tc>
        <w:tc>
          <w:tcPr>
            <w:tcW w:w="4527" w:type="dxa"/>
            <w:tcBorders>
              <w:top w:val="single" w:color="auto"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B36CAD">
            <w:pPr>
              <w:snapToGrid w:val="0"/>
              <w:spacing w:line="276" w:lineRule="auto"/>
              <w:rPr>
                <w:szCs w:val="21"/>
              </w:rPr>
            </w:pPr>
            <w:r>
              <w:rPr>
                <w:szCs w:val="21"/>
              </w:rPr>
              <w:t>提供购置发票</w:t>
            </w:r>
            <w:r>
              <w:rPr>
                <w:rFonts w:hint="eastAsia"/>
                <w:szCs w:val="21"/>
              </w:rPr>
              <w:t>原件扫描件</w:t>
            </w:r>
            <w:r>
              <w:rPr>
                <w:rFonts w:hint="eastAsia"/>
                <w:szCs w:val="21"/>
                <w:lang w:val="zh-CN"/>
              </w:rPr>
              <w:t>。如设备为租赁，提供租赁合同及租赁发票，证明材料不完整或不一致的不得分</w:t>
            </w:r>
            <w:r>
              <w:rPr>
                <w:szCs w:val="21"/>
              </w:rPr>
              <w:t>。</w:t>
            </w:r>
          </w:p>
        </w:tc>
      </w:tr>
      <w:tr w14:paraId="458E0F04">
        <w:tblPrEx>
          <w:tblCellMar>
            <w:top w:w="0" w:type="dxa"/>
            <w:left w:w="108" w:type="dxa"/>
            <w:bottom w:w="0" w:type="dxa"/>
            <w:right w:w="108" w:type="dxa"/>
          </w:tblCellMar>
        </w:tblPrEx>
        <w:trPr>
          <w:trHeight w:val="468" w:hRule="atLeast"/>
          <w:jc w:val="center"/>
        </w:trPr>
        <w:tc>
          <w:tcPr>
            <w:tcW w:w="10305" w:type="dxa"/>
            <w:gridSpan w:val="3"/>
            <w:tcBorders>
              <w:top w:val="single" w:color="000000"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12E3BB1D">
            <w:pPr>
              <w:snapToGrid w:val="0"/>
              <w:rPr>
                <w:szCs w:val="21"/>
              </w:rPr>
            </w:pPr>
            <w:r>
              <w:rPr>
                <w:rFonts w:hint="eastAsia"/>
                <w:szCs w:val="21"/>
              </w:rPr>
              <w:t>3、人员配备方案（12分）</w:t>
            </w:r>
          </w:p>
        </w:tc>
      </w:tr>
      <w:tr w14:paraId="7DD664C6">
        <w:tblPrEx>
          <w:tblCellMar>
            <w:top w:w="0" w:type="dxa"/>
            <w:left w:w="108" w:type="dxa"/>
            <w:bottom w:w="0" w:type="dxa"/>
            <w:right w:w="108" w:type="dxa"/>
          </w:tblCellMar>
        </w:tblPrEx>
        <w:trPr>
          <w:trHeight w:val="1675" w:hRule="atLeast"/>
          <w:jc w:val="center"/>
        </w:trPr>
        <w:tc>
          <w:tcPr>
            <w:tcW w:w="5076" w:type="dxa"/>
            <w:tcBorders>
              <w:top w:val="single" w:color="000000"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E2F13B">
            <w:pPr>
              <w:snapToGrid w:val="0"/>
              <w:spacing w:line="276" w:lineRule="auto"/>
              <w:rPr>
                <w:szCs w:val="21"/>
              </w:rPr>
            </w:pPr>
            <w:r>
              <w:rPr>
                <w:rFonts w:hint="eastAsia"/>
                <w:szCs w:val="21"/>
              </w:rPr>
              <w:t>（1）投标供应商配备的抽样人员数量达到10人得2分，每增加2人加1分，本项最高得5分。</w:t>
            </w:r>
          </w:p>
          <w:p w14:paraId="1E4D4A0A">
            <w:pPr>
              <w:snapToGrid w:val="0"/>
              <w:ind w:firstLine="420" w:firstLineChars="200"/>
              <w:rPr>
                <w:szCs w:val="21"/>
              </w:rPr>
            </w:pPr>
          </w:p>
          <w:p w14:paraId="161E20CD">
            <w:pPr>
              <w:snapToGrid w:val="0"/>
              <w:ind w:firstLine="420" w:firstLineChars="200"/>
              <w:rPr>
                <w:szCs w:val="21"/>
              </w:rPr>
            </w:pPr>
          </w:p>
        </w:tc>
        <w:tc>
          <w:tcPr>
            <w:tcW w:w="7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CDD10AC">
            <w:pPr>
              <w:snapToGrid w:val="0"/>
              <w:jc w:val="center"/>
              <w:rPr>
                <w:szCs w:val="21"/>
              </w:rPr>
            </w:pPr>
            <w:r>
              <w:rPr>
                <w:rFonts w:hint="eastAsia"/>
                <w:szCs w:val="21"/>
              </w:rPr>
              <w:t>5</w:t>
            </w:r>
          </w:p>
        </w:tc>
        <w:tc>
          <w:tcPr>
            <w:tcW w:w="452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7D552CD">
            <w:pPr>
              <w:snapToGrid w:val="0"/>
              <w:rPr>
                <w:rFonts w:ascii="宋体" w:hAnsi="宋体" w:cs="宋体"/>
                <w:sz w:val="24"/>
              </w:rPr>
            </w:pPr>
            <w:r>
              <w:rPr>
                <w:rFonts w:hint="eastAsia"/>
                <w:szCs w:val="21"/>
              </w:rPr>
              <w:t>①提供相关人员上岗证明原件扫描件。②提供有关部门出具的近三个月任意一个月（不含投标当月）的缴费证明原件扫描件，事业单位可提供其他相关证明原件扫描件。抽样人员与检验人员不得重复，重复的不计分。证明材料不完整或不一致的不得分。</w:t>
            </w:r>
          </w:p>
        </w:tc>
      </w:tr>
      <w:tr w14:paraId="28BF569A">
        <w:tblPrEx>
          <w:tblCellMar>
            <w:top w:w="0" w:type="dxa"/>
            <w:left w:w="108" w:type="dxa"/>
            <w:bottom w:w="0" w:type="dxa"/>
            <w:right w:w="108" w:type="dxa"/>
          </w:tblCellMar>
        </w:tblPrEx>
        <w:trPr>
          <w:trHeight w:val="1715" w:hRule="atLeast"/>
          <w:jc w:val="center"/>
        </w:trPr>
        <w:tc>
          <w:tcPr>
            <w:tcW w:w="50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E50C1F">
            <w:pPr>
              <w:snapToGrid w:val="0"/>
              <w:spacing w:line="276" w:lineRule="auto"/>
              <w:rPr>
                <w:szCs w:val="21"/>
              </w:rPr>
            </w:pPr>
            <w:r>
              <w:rPr>
                <w:rFonts w:hint="eastAsia"/>
                <w:szCs w:val="21"/>
              </w:rPr>
              <w:t>（2）投标供应商的实验室具有相关专业的专职检验人员，检验人员数量达到20人得2分，每增加5人加1分，本项最高得5分。（注：相关专业指食品科学与工程、食品质量与安全、医学、药学、农学、生物学、化学专业）</w:t>
            </w:r>
          </w:p>
        </w:tc>
        <w:tc>
          <w:tcPr>
            <w:tcW w:w="7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0ED569">
            <w:pPr>
              <w:snapToGrid w:val="0"/>
              <w:jc w:val="center"/>
              <w:rPr>
                <w:szCs w:val="21"/>
              </w:rPr>
            </w:pPr>
            <w:r>
              <w:rPr>
                <w:rFonts w:hint="eastAsia"/>
                <w:szCs w:val="21"/>
              </w:rPr>
              <w:t>5</w:t>
            </w:r>
          </w:p>
        </w:tc>
        <w:tc>
          <w:tcPr>
            <w:tcW w:w="452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E1DCFF3">
            <w:pPr>
              <w:snapToGrid w:val="0"/>
              <w:rPr>
                <w:szCs w:val="21"/>
              </w:rPr>
            </w:pPr>
            <w:r>
              <w:rPr>
                <w:rFonts w:hint="eastAsia"/>
                <w:szCs w:val="21"/>
              </w:rPr>
              <w:t>①提供人员上岗证明、专业证明（学历或职称等）原件扫描件。②提供有关部门出具的近三个月任意一个月（不含投标当月）的缴费证明原件扫描件，事业单位可提供其他相关证明原件扫描件。抽样人员与检验人员不得重复，重复的不计分。证明材料不完整或不一致的不得分。</w:t>
            </w:r>
          </w:p>
        </w:tc>
      </w:tr>
      <w:tr w14:paraId="6828B04B">
        <w:tblPrEx>
          <w:tblCellMar>
            <w:top w:w="0" w:type="dxa"/>
            <w:left w:w="108" w:type="dxa"/>
            <w:bottom w:w="0" w:type="dxa"/>
            <w:right w:w="108" w:type="dxa"/>
          </w:tblCellMar>
        </w:tblPrEx>
        <w:trPr>
          <w:trHeight w:val="1451" w:hRule="atLeast"/>
          <w:jc w:val="center"/>
        </w:trPr>
        <w:tc>
          <w:tcPr>
            <w:tcW w:w="50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6A1AB3">
            <w:pPr>
              <w:snapToGrid w:val="0"/>
              <w:spacing w:line="276" w:lineRule="auto"/>
              <w:rPr>
                <w:szCs w:val="21"/>
              </w:rPr>
            </w:pPr>
            <w:r>
              <w:rPr>
                <w:rFonts w:hint="eastAsia"/>
                <w:szCs w:val="21"/>
              </w:rPr>
              <w:t>（3）项目负责人能力：拟派本项目的项目负责人在投标供应商从事食品检验工作且具有相关专业的高级职称的得2分。</w:t>
            </w:r>
          </w:p>
        </w:tc>
        <w:tc>
          <w:tcPr>
            <w:tcW w:w="7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8F2D2E">
            <w:pPr>
              <w:snapToGrid w:val="0"/>
              <w:jc w:val="center"/>
              <w:rPr>
                <w:szCs w:val="21"/>
              </w:rPr>
            </w:pPr>
            <w:r>
              <w:rPr>
                <w:rFonts w:hint="eastAsia"/>
                <w:szCs w:val="21"/>
              </w:rPr>
              <w:t>2</w:t>
            </w:r>
          </w:p>
        </w:tc>
        <w:tc>
          <w:tcPr>
            <w:tcW w:w="452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3C5039E">
            <w:pPr>
              <w:snapToGrid w:val="0"/>
              <w:rPr>
                <w:szCs w:val="21"/>
              </w:rPr>
            </w:pPr>
            <w:r>
              <w:rPr>
                <w:rFonts w:hint="eastAsia"/>
                <w:szCs w:val="21"/>
              </w:rPr>
              <w:t>①提供职称证书原件扫描件。②提供有关部门出具的近三个月任意一个月（不含投标当月）的缴费证明原件扫描件，事业单位可提供其他相关证明原件扫描件。证明材料不完整或不一致的不得分。</w:t>
            </w:r>
          </w:p>
        </w:tc>
      </w:tr>
      <w:tr w14:paraId="2B58836B">
        <w:tblPrEx>
          <w:tblCellMar>
            <w:top w:w="0" w:type="dxa"/>
            <w:left w:w="108" w:type="dxa"/>
            <w:bottom w:w="0" w:type="dxa"/>
            <w:right w:w="108" w:type="dxa"/>
          </w:tblCellMar>
        </w:tblPrEx>
        <w:trPr>
          <w:trHeight w:val="416" w:hRule="atLeast"/>
          <w:jc w:val="center"/>
        </w:trPr>
        <w:tc>
          <w:tcPr>
            <w:tcW w:w="10305" w:type="dxa"/>
            <w:gridSpan w:val="3"/>
            <w:tcBorders>
              <w:top w:val="single" w:color="auto"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7C001CA9">
            <w:pPr>
              <w:snapToGrid w:val="0"/>
              <w:rPr>
                <w:szCs w:val="21"/>
              </w:rPr>
            </w:pPr>
            <w:r>
              <w:rPr>
                <w:rFonts w:hint="eastAsia"/>
                <w:szCs w:val="21"/>
              </w:rPr>
              <w:t>4、抽样设备（8分）</w:t>
            </w:r>
          </w:p>
        </w:tc>
      </w:tr>
      <w:tr w14:paraId="0F345194">
        <w:tblPrEx>
          <w:tblCellMar>
            <w:top w:w="0" w:type="dxa"/>
            <w:left w:w="108" w:type="dxa"/>
            <w:bottom w:w="0" w:type="dxa"/>
            <w:right w:w="108" w:type="dxa"/>
          </w:tblCellMar>
        </w:tblPrEx>
        <w:trPr>
          <w:trHeight w:val="665" w:hRule="atLeast"/>
          <w:jc w:val="center"/>
        </w:trPr>
        <w:tc>
          <w:tcPr>
            <w:tcW w:w="5076" w:type="dxa"/>
            <w:tcBorders>
              <w:top w:val="single" w:color="000000"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7DB67BCE">
            <w:pPr>
              <w:snapToGrid w:val="0"/>
              <w:rPr>
                <w:szCs w:val="21"/>
              </w:rPr>
            </w:pPr>
            <w:r>
              <w:rPr>
                <w:rFonts w:hint="eastAsia"/>
                <w:szCs w:val="21"/>
              </w:rPr>
              <w:t>（1）投标供应商有自有或租赁车辆（普通运输车辆）的，有1辆得0.5分，本项最高得2分。</w:t>
            </w:r>
          </w:p>
        </w:tc>
        <w:tc>
          <w:tcPr>
            <w:tcW w:w="7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B8892B">
            <w:pPr>
              <w:snapToGrid w:val="0"/>
              <w:jc w:val="center"/>
              <w:rPr>
                <w:szCs w:val="21"/>
              </w:rPr>
            </w:pPr>
            <w:r>
              <w:rPr>
                <w:szCs w:val="21"/>
              </w:rPr>
              <w:t>2</w:t>
            </w:r>
          </w:p>
        </w:tc>
        <w:tc>
          <w:tcPr>
            <w:tcW w:w="45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730FDD">
            <w:pPr>
              <w:snapToGrid w:val="0"/>
              <w:rPr>
                <w:szCs w:val="21"/>
              </w:rPr>
            </w:pPr>
            <w:r>
              <w:rPr>
                <w:rFonts w:hint="eastAsia"/>
                <w:szCs w:val="21"/>
              </w:rPr>
              <w:t>提供车辆的行驶证原件扫描件、登记证原件扫描件和相关车辆图片；若为租赁的，还应提供租赁协议原件扫描件。证明材料不完整或不一致的不得分。</w:t>
            </w:r>
          </w:p>
        </w:tc>
      </w:tr>
      <w:tr w14:paraId="40FAC2FF">
        <w:tblPrEx>
          <w:tblCellMar>
            <w:top w:w="0" w:type="dxa"/>
            <w:left w:w="108" w:type="dxa"/>
            <w:bottom w:w="0" w:type="dxa"/>
            <w:right w:w="108" w:type="dxa"/>
          </w:tblCellMar>
        </w:tblPrEx>
        <w:trPr>
          <w:trHeight w:val="1200" w:hRule="atLeast"/>
          <w:jc w:val="center"/>
        </w:trPr>
        <w:tc>
          <w:tcPr>
            <w:tcW w:w="5076" w:type="dxa"/>
            <w:tcBorders>
              <w:top w:val="single" w:color="000000"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652A4865">
            <w:pPr>
              <w:snapToGrid w:val="0"/>
              <w:spacing w:line="276" w:lineRule="auto"/>
              <w:rPr>
                <w:szCs w:val="21"/>
              </w:rPr>
            </w:pPr>
            <w:r>
              <w:rPr>
                <w:rFonts w:hint="eastAsia"/>
                <w:szCs w:val="21"/>
              </w:rPr>
              <w:t>（2）投标供应商有自有或租赁冷藏车辆（含温控设备），1辆得1分，本项最高得2分。（以上车辆不得重复得分）</w:t>
            </w:r>
          </w:p>
        </w:tc>
        <w:tc>
          <w:tcPr>
            <w:tcW w:w="7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283C49">
            <w:pPr>
              <w:snapToGrid w:val="0"/>
              <w:jc w:val="center"/>
              <w:rPr>
                <w:szCs w:val="21"/>
              </w:rPr>
            </w:pPr>
            <w:r>
              <w:rPr>
                <w:szCs w:val="21"/>
              </w:rPr>
              <w:t>2</w:t>
            </w:r>
          </w:p>
        </w:tc>
        <w:tc>
          <w:tcPr>
            <w:tcW w:w="45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9D7E14">
            <w:pPr>
              <w:snapToGrid w:val="0"/>
              <w:spacing w:line="276" w:lineRule="auto"/>
              <w:rPr>
                <w:szCs w:val="21"/>
              </w:rPr>
            </w:pPr>
            <w:r>
              <w:rPr>
                <w:rFonts w:hint="eastAsia"/>
                <w:szCs w:val="21"/>
              </w:rPr>
              <w:t>提供车辆的行驶证原件扫描件、登记证原件扫描件和冷藏车相关图片；若为租赁的，还应提供租赁协议原件扫描件。证明材料不完整或不一致的不得分。</w:t>
            </w:r>
          </w:p>
        </w:tc>
      </w:tr>
      <w:tr w14:paraId="69656AB6">
        <w:tblPrEx>
          <w:tblCellMar>
            <w:top w:w="0" w:type="dxa"/>
            <w:left w:w="108" w:type="dxa"/>
            <w:bottom w:w="0" w:type="dxa"/>
            <w:right w:w="108" w:type="dxa"/>
          </w:tblCellMar>
        </w:tblPrEx>
        <w:trPr>
          <w:trHeight w:val="959" w:hRule="atLeast"/>
          <w:jc w:val="center"/>
        </w:trPr>
        <w:tc>
          <w:tcPr>
            <w:tcW w:w="5076" w:type="dxa"/>
            <w:tcBorders>
              <w:top w:val="single" w:color="000000"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6F1782AE">
            <w:pPr>
              <w:snapToGrid w:val="0"/>
              <w:spacing w:line="276" w:lineRule="auto"/>
              <w:rPr>
                <w:szCs w:val="21"/>
              </w:rPr>
            </w:pPr>
            <w:r>
              <w:rPr>
                <w:rFonts w:hint="eastAsia"/>
                <w:szCs w:val="21"/>
              </w:rPr>
              <w:t>（3）具备用于食品保存的车载冰箱，每2台得0.5分，最高得1分；具备食品采样后保存样品的保温箱，每4个得0.5分，最高得1分。本项最高得2分。</w:t>
            </w:r>
          </w:p>
        </w:tc>
        <w:tc>
          <w:tcPr>
            <w:tcW w:w="7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FD4970">
            <w:pPr>
              <w:snapToGrid w:val="0"/>
              <w:jc w:val="center"/>
              <w:rPr>
                <w:szCs w:val="21"/>
              </w:rPr>
            </w:pPr>
            <w:r>
              <w:rPr>
                <w:szCs w:val="21"/>
              </w:rPr>
              <w:t>2</w:t>
            </w:r>
          </w:p>
        </w:tc>
        <w:tc>
          <w:tcPr>
            <w:tcW w:w="45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F7542F">
            <w:pPr>
              <w:snapToGrid w:val="0"/>
              <w:spacing w:line="276" w:lineRule="auto"/>
              <w:rPr>
                <w:szCs w:val="21"/>
              </w:rPr>
            </w:pPr>
            <w:r>
              <w:rPr>
                <w:rFonts w:hint="eastAsia"/>
                <w:szCs w:val="21"/>
              </w:rPr>
              <w:t>提供购置发票或采购合同等相关证明材料原件扫描件，证明材料不完整或不一致的不得分。</w:t>
            </w:r>
          </w:p>
        </w:tc>
      </w:tr>
      <w:tr w14:paraId="1AAC2C77">
        <w:tblPrEx>
          <w:tblCellMar>
            <w:top w:w="0" w:type="dxa"/>
            <w:left w:w="108" w:type="dxa"/>
            <w:bottom w:w="0" w:type="dxa"/>
            <w:right w:w="108" w:type="dxa"/>
          </w:tblCellMar>
        </w:tblPrEx>
        <w:trPr>
          <w:trHeight w:val="977" w:hRule="atLeast"/>
          <w:jc w:val="center"/>
        </w:trPr>
        <w:tc>
          <w:tcPr>
            <w:tcW w:w="5076" w:type="dxa"/>
            <w:tcBorders>
              <w:top w:val="single" w:color="000000" w:sz="4" w:space="0"/>
              <w:left w:val="single" w:color="auto" w:sz="4" w:space="0"/>
              <w:bottom w:val="single" w:color="000000" w:sz="4" w:space="0"/>
              <w:right w:val="single" w:color="000000" w:sz="4" w:space="0"/>
            </w:tcBorders>
            <w:tcMar>
              <w:top w:w="0" w:type="dxa"/>
              <w:left w:w="108" w:type="dxa"/>
              <w:bottom w:w="0" w:type="dxa"/>
              <w:right w:w="108" w:type="dxa"/>
            </w:tcMar>
            <w:vAlign w:val="center"/>
          </w:tcPr>
          <w:p w14:paraId="72BBA793">
            <w:pPr>
              <w:snapToGrid w:val="0"/>
              <w:spacing w:line="276" w:lineRule="auto"/>
              <w:rPr>
                <w:szCs w:val="21"/>
              </w:rPr>
            </w:pPr>
            <w:r>
              <w:rPr>
                <w:rFonts w:hint="eastAsia"/>
                <w:szCs w:val="21"/>
              </w:rPr>
              <w:t>（4）具备抽样过程采样影像记录设备，每有3台得0.5分。本项最高得2分。</w:t>
            </w:r>
          </w:p>
        </w:tc>
        <w:tc>
          <w:tcPr>
            <w:tcW w:w="7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189BFA">
            <w:pPr>
              <w:widowControl/>
              <w:jc w:val="center"/>
              <w:rPr>
                <w:szCs w:val="21"/>
              </w:rPr>
            </w:pPr>
            <w:r>
              <w:rPr>
                <w:rFonts w:hint="eastAsia"/>
                <w:szCs w:val="21"/>
              </w:rPr>
              <w:t>2</w:t>
            </w:r>
          </w:p>
        </w:tc>
        <w:tc>
          <w:tcPr>
            <w:tcW w:w="45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249D1C">
            <w:pPr>
              <w:snapToGrid w:val="0"/>
              <w:spacing w:line="276" w:lineRule="auto"/>
              <w:rPr>
                <w:szCs w:val="21"/>
              </w:rPr>
            </w:pPr>
            <w:r>
              <w:rPr>
                <w:rFonts w:hint="eastAsia"/>
                <w:szCs w:val="21"/>
              </w:rPr>
              <w:t>提供购置发票或采购合同等相关证明材料原件扫描件，证明材料不完整或不一致的不得分。</w:t>
            </w:r>
          </w:p>
        </w:tc>
      </w:tr>
      <w:tr w14:paraId="7E2B6A7F">
        <w:tblPrEx>
          <w:tblCellMar>
            <w:top w:w="0" w:type="dxa"/>
            <w:left w:w="108" w:type="dxa"/>
            <w:bottom w:w="0" w:type="dxa"/>
            <w:right w:w="108" w:type="dxa"/>
          </w:tblCellMar>
        </w:tblPrEx>
        <w:trPr>
          <w:trHeight w:val="533" w:hRule="atLeast"/>
          <w:jc w:val="center"/>
        </w:trPr>
        <w:tc>
          <w:tcPr>
            <w:tcW w:w="5076" w:type="dxa"/>
            <w:tcBorders>
              <w:top w:val="single" w:color="000000" w:sz="4" w:space="0"/>
              <w:left w:val="single" w:color="000000" w:sz="4" w:space="0"/>
              <w:bottom w:val="single" w:color="000000" w:sz="4" w:space="0"/>
              <w:right w:val="single" w:color="auto" w:sz="4" w:space="0"/>
            </w:tcBorders>
            <w:tcMar>
              <w:top w:w="0" w:type="dxa"/>
              <w:left w:w="108" w:type="dxa"/>
              <w:bottom w:w="0" w:type="dxa"/>
              <w:right w:w="108" w:type="dxa"/>
            </w:tcMar>
            <w:vAlign w:val="center"/>
          </w:tcPr>
          <w:p w14:paraId="5A329D48">
            <w:pPr>
              <w:snapToGrid w:val="0"/>
              <w:spacing w:line="276" w:lineRule="auto"/>
              <w:rPr>
                <w:szCs w:val="21"/>
              </w:rPr>
            </w:pPr>
            <w:r>
              <w:rPr>
                <w:rFonts w:hint="eastAsia"/>
                <w:szCs w:val="21"/>
              </w:rPr>
              <w:t>5、应急处置（3分）：</w:t>
            </w:r>
          </w:p>
          <w:p w14:paraId="62C8BB01">
            <w:pPr>
              <w:snapToGrid w:val="0"/>
              <w:spacing w:line="276" w:lineRule="auto"/>
              <w:rPr>
                <w:szCs w:val="21"/>
              </w:rPr>
            </w:pPr>
            <w:r>
              <w:rPr>
                <w:rFonts w:hint="eastAsia"/>
                <w:szCs w:val="21"/>
              </w:rPr>
              <w:t>供应商具备应急处置的能力。供应商在采集样品后，应按相关要求尽快将样品送达承检机构，供应商承诺在采集样品后4小时（包含4小时）以内将相关样品（如冷冻或冷藏食品）送达本单位检测实验室得2分。每提前30分钟加1分。本项最高得3分。</w:t>
            </w:r>
          </w:p>
        </w:tc>
        <w:tc>
          <w:tcPr>
            <w:tcW w:w="7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9BB0C20">
            <w:pPr>
              <w:snapToGrid w:val="0"/>
              <w:jc w:val="center"/>
              <w:rPr>
                <w:szCs w:val="21"/>
              </w:rPr>
            </w:pPr>
            <w:r>
              <w:rPr>
                <w:rFonts w:hint="eastAsia"/>
                <w:szCs w:val="21"/>
              </w:rPr>
              <w:t>3</w:t>
            </w:r>
          </w:p>
        </w:tc>
        <w:tc>
          <w:tcPr>
            <w:tcW w:w="452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7CCFDA5">
            <w:pPr>
              <w:snapToGrid w:val="0"/>
              <w:rPr>
                <w:szCs w:val="21"/>
              </w:rPr>
            </w:pPr>
            <w:r>
              <w:rPr>
                <w:rFonts w:hint="eastAsia"/>
                <w:szCs w:val="21"/>
              </w:rPr>
              <w:t>提供承诺书、相应时间证明材料放入标书内，未按要求提供不得分。</w:t>
            </w:r>
          </w:p>
        </w:tc>
      </w:tr>
    </w:tbl>
    <w:p w14:paraId="62A175E2">
      <w:pPr>
        <w:widowControl/>
        <w:topLinePunct/>
        <w:spacing w:before="120" w:beforeLines="50" w:line="360" w:lineRule="auto"/>
        <w:rPr>
          <w:b/>
          <w:bCs/>
          <w:sz w:val="24"/>
        </w:rPr>
      </w:pPr>
      <w:r>
        <w:rPr>
          <w:b/>
          <w:bCs/>
          <w:sz w:val="24"/>
        </w:rPr>
        <w:t>（2）技术</w:t>
      </w:r>
      <w:r>
        <w:rPr>
          <w:rFonts w:hint="eastAsia"/>
          <w:b/>
          <w:bCs/>
          <w:sz w:val="24"/>
        </w:rPr>
        <w:t>文件</w:t>
      </w:r>
      <w:r>
        <w:rPr>
          <w:b/>
          <w:bCs/>
          <w:sz w:val="24"/>
        </w:rPr>
        <w:t>（34分）</w:t>
      </w:r>
    </w:p>
    <w:p w14:paraId="673440BB">
      <w:pPr>
        <w:tabs>
          <w:tab w:val="left" w:pos="525"/>
        </w:tabs>
        <w:spacing w:line="360" w:lineRule="auto"/>
        <w:ind w:firstLine="422" w:firstLineChars="175"/>
        <w:rPr>
          <w:rFonts w:ascii="宋体" w:hAnsi="宋体"/>
          <w:b/>
          <w:sz w:val="24"/>
        </w:rPr>
      </w:pPr>
      <w:r>
        <w:rPr>
          <w:rFonts w:hint="eastAsia" w:ascii="宋体" w:hAnsi="宋体" w:cs="宋体"/>
          <w:b/>
          <w:bCs/>
          <w:sz w:val="24"/>
        </w:rPr>
        <w:t>本项目技术文件为暗标，采用暗标形式，须按下列格式编制，否则视为无效投标文件：（1）技术文件正文采用“宋体”四号“常规”字（黑色），表格中所用文字采用“宋体”“常规”字（黑色），字号不限。需设置目录，目录可在暗标第一章正文前同时上传，不得设置页码、页眉、页脚，纸张必须为A4纸。（2）技术文件内不得出现可识别投标供应商身份的任何字符和徽标（包括文字、符号、图案、标识、标志、人员姓名、企业名称等），相关人员姓名应以职务或职称代替。（3）技术文件中出现的效果图、照片、图片等可采用彩色图片，文字大小颜色不作限制，但不得出现能体现投标供应商身份的信息。（4）技术部分应当版面整洁、字迹清楚、不许批注或进行底纹、阴影、水印等特殊设置</w:t>
      </w:r>
      <w:r>
        <w:rPr>
          <w:rFonts w:hint="eastAsia" w:ascii="宋体" w:hAnsi="宋体" w:cs="宋体"/>
          <w:color w:val="000000"/>
          <w:sz w:val="24"/>
        </w:rPr>
        <w:t>。</w:t>
      </w:r>
    </w:p>
    <w:p w14:paraId="5AA439C5">
      <w:pPr>
        <w:tabs>
          <w:tab w:val="left" w:pos="525"/>
        </w:tabs>
        <w:spacing w:line="360" w:lineRule="auto"/>
        <w:ind w:firstLine="422" w:firstLineChars="175"/>
        <w:rPr>
          <w:b/>
          <w:bCs/>
          <w:sz w:val="24"/>
        </w:rPr>
      </w:pPr>
      <w:r>
        <w:rPr>
          <w:b/>
          <w:bCs/>
          <w:sz w:val="24"/>
        </w:rPr>
        <w:t>技术</w:t>
      </w:r>
      <w:r>
        <w:rPr>
          <w:rFonts w:hint="eastAsia"/>
          <w:b/>
          <w:bCs/>
          <w:sz w:val="24"/>
        </w:rPr>
        <w:t>文件包括以下内容：</w:t>
      </w:r>
    </w:p>
    <w:p w14:paraId="694933B9">
      <w:pPr>
        <w:tabs>
          <w:tab w:val="left" w:pos="525"/>
        </w:tabs>
        <w:spacing w:line="360" w:lineRule="auto"/>
        <w:ind w:firstLine="422" w:firstLineChars="175"/>
        <w:rPr>
          <w:b/>
          <w:bCs/>
          <w:sz w:val="24"/>
        </w:rPr>
      </w:pPr>
      <w:r>
        <w:rPr>
          <w:b/>
          <w:bCs/>
          <w:sz w:val="24"/>
        </w:rPr>
        <w:t>1）供应商针对本项目的整体实施方案（8分）</w:t>
      </w:r>
    </w:p>
    <w:p w14:paraId="38523565">
      <w:pPr>
        <w:tabs>
          <w:tab w:val="left" w:pos="525"/>
        </w:tabs>
        <w:spacing w:line="360" w:lineRule="auto"/>
        <w:ind w:firstLine="420" w:firstLineChars="175"/>
        <w:rPr>
          <w:sz w:val="24"/>
        </w:rPr>
      </w:pPr>
      <w:r>
        <w:rPr>
          <w:sz w:val="24"/>
        </w:rPr>
        <w:t>本</w:t>
      </w:r>
      <w:r>
        <w:rPr>
          <w:rFonts w:hint="eastAsia"/>
          <w:sz w:val="24"/>
        </w:rPr>
        <w:t>评分</w:t>
      </w:r>
      <w:r>
        <w:rPr>
          <w:sz w:val="24"/>
        </w:rPr>
        <w:t>项包含以下内容：①</w:t>
      </w:r>
      <w:r>
        <w:rPr>
          <w:rFonts w:hint="eastAsia"/>
          <w:sz w:val="24"/>
        </w:rPr>
        <w:t>对</w:t>
      </w:r>
      <w:r>
        <w:rPr>
          <w:sz w:val="24"/>
        </w:rPr>
        <w:t>本项目的工作内容的认识与理解。②针对本项目的工作计划。③针对本项目人员工作规范、抽样、检验、样品管理、复验、结果上报</w:t>
      </w:r>
      <w:r>
        <w:rPr>
          <w:sz w:val="24"/>
          <w:szCs w:val="32"/>
        </w:rPr>
        <w:t>等全流程工作的具体方案</w:t>
      </w:r>
      <w:r>
        <w:rPr>
          <w:sz w:val="24"/>
        </w:rPr>
        <w:t>。④针对各环节（生产、流通、餐饮、校园周边）抽检方案。</w:t>
      </w:r>
    </w:p>
    <w:p w14:paraId="44D740D4">
      <w:pPr>
        <w:tabs>
          <w:tab w:val="left" w:pos="525"/>
        </w:tabs>
        <w:spacing w:line="360" w:lineRule="auto"/>
        <w:ind w:firstLine="420" w:firstLineChars="175"/>
        <w:rPr>
          <w:sz w:val="24"/>
        </w:rPr>
      </w:pPr>
      <w:r>
        <w:rPr>
          <w:sz w:val="24"/>
        </w:rPr>
        <w:t>内容完整、科学、合理、可行、针对性强的得2分/项；</w:t>
      </w:r>
    </w:p>
    <w:p w14:paraId="10DED664">
      <w:pPr>
        <w:tabs>
          <w:tab w:val="left" w:pos="525"/>
        </w:tabs>
        <w:spacing w:line="360" w:lineRule="auto"/>
        <w:ind w:firstLine="420" w:firstLineChars="175"/>
        <w:rPr>
          <w:sz w:val="24"/>
        </w:rPr>
      </w:pPr>
      <w:r>
        <w:rPr>
          <w:sz w:val="24"/>
        </w:rPr>
        <w:t>内容较为完整、可行、细节待完善的得1.5分/项；</w:t>
      </w:r>
    </w:p>
    <w:p w14:paraId="4FD377D8">
      <w:pPr>
        <w:tabs>
          <w:tab w:val="left" w:pos="525"/>
        </w:tabs>
        <w:spacing w:line="360" w:lineRule="auto"/>
        <w:ind w:firstLine="420" w:firstLineChars="175"/>
        <w:rPr>
          <w:sz w:val="24"/>
        </w:rPr>
      </w:pPr>
      <w:r>
        <w:rPr>
          <w:sz w:val="24"/>
        </w:rPr>
        <w:t>内容粗略、无针对性、基本满足采购需求的得1分/项；</w:t>
      </w:r>
    </w:p>
    <w:p w14:paraId="7EA9782D">
      <w:pPr>
        <w:tabs>
          <w:tab w:val="left" w:pos="525"/>
        </w:tabs>
        <w:spacing w:line="360" w:lineRule="auto"/>
        <w:ind w:firstLine="420" w:firstLineChars="175"/>
        <w:rPr>
          <w:b/>
          <w:bCs/>
          <w:sz w:val="24"/>
        </w:rPr>
      </w:pPr>
      <w:r>
        <w:rPr>
          <w:sz w:val="24"/>
        </w:rPr>
        <w:t>无相关内容或内容存在不能满足采购需求的，该项不得分。</w:t>
      </w:r>
    </w:p>
    <w:p w14:paraId="467446F7">
      <w:pPr>
        <w:tabs>
          <w:tab w:val="left" w:pos="525"/>
        </w:tabs>
        <w:spacing w:line="360" w:lineRule="auto"/>
        <w:ind w:firstLine="422" w:firstLineChars="175"/>
        <w:rPr>
          <w:rFonts w:ascii="宋体" w:hAnsi="宋体" w:cs="宋体"/>
          <w:b/>
          <w:bCs/>
          <w:sz w:val="24"/>
        </w:rPr>
      </w:pPr>
      <w:r>
        <w:rPr>
          <w:rFonts w:hint="eastAsia"/>
          <w:b/>
          <w:bCs/>
          <w:sz w:val="24"/>
        </w:rPr>
        <w:t>2</w:t>
      </w:r>
      <w:r>
        <w:rPr>
          <w:b/>
          <w:bCs/>
          <w:sz w:val="24"/>
        </w:rPr>
        <w:t>）</w:t>
      </w:r>
      <w:r>
        <w:rPr>
          <w:rFonts w:hint="eastAsia"/>
          <w:b/>
          <w:bCs/>
          <w:sz w:val="24"/>
        </w:rPr>
        <w:t>为保证本机构抽检数据质量，所提供的保障措施</w:t>
      </w:r>
      <w:r>
        <w:rPr>
          <w:b/>
          <w:bCs/>
          <w:sz w:val="24"/>
        </w:rPr>
        <w:t>（</w:t>
      </w:r>
      <w:r>
        <w:rPr>
          <w:rFonts w:hint="eastAsia"/>
          <w:b/>
          <w:bCs/>
          <w:sz w:val="24"/>
        </w:rPr>
        <w:t>6</w:t>
      </w:r>
      <w:r>
        <w:rPr>
          <w:b/>
          <w:bCs/>
          <w:sz w:val="24"/>
        </w:rPr>
        <w:t>分）</w:t>
      </w:r>
    </w:p>
    <w:p w14:paraId="75D34BDE">
      <w:pPr>
        <w:tabs>
          <w:tab w:val="left" w:pos="525"/>
        </w:tabs>
        <w:spacing w:line="360" w:lineRule="auto"/>
        <w:ind w:firstLine="420" w:firstLineChars="175"/>
        <w:rPr>
          <w:sz w:val="24"/>
        </w:rPr>
      </w:pPr>
      <w:r>
        <w:rPr>
          <w:sz w:val="24"/>
        </w:rPr>
        <w:t>本</w:t>
      </w:r>
      <w:r>
        <w:rPr>
          <w:rFonts w:hint="eastAsia"/>
          <w:sz w:val="24"/>
        </w:rPr>
        <w:t>评分</w:t>
      </w:r>
      <w:r>
        <w:rPr>
          <w:sz w:val="24"/>
        </w:rPr>
        <w:t>项包含以下内容：①服务保障措施。②质量保证措施。③制度保障措施。</w:t>
      </w:r>
    </w:p>
    <w:p w14:paraId="46127132">
      <w:pPr>
        <w:tabs>
          <w:tab w:val="left" w:pos="525"/>
        </w:tabs>
        <w:spacing w:line="360" w:lineRule="auto"/>
        <w:ind w:firstLine="420" w:firstLineChars="175"/>
        <w:rPr>
          <w:sz w:val="24"/>
        </w:rPr>
      </w:pPr>
      <w:r>
        <w:rPr>
          <w:sz w:val="24"/>
        </w:rPr>
        <w:t>内容完整、科学、合理、可行、针对性强的得2分/项；</w:t>
      </w:r>
    </w:p>
    <w:p w14:paraId="4C8D5438">
      <w:pPr>
        <w:tabs>
          <w:tab w:val="left" w:pos="525"/>
        </w:tabs>
        <w:spacing w:line="360" w:lineRule="auto"/>
        <w:ind w:firstLine="420" w:firstLineChars="175"/>
        <w:rPr>
          <w:sz w:val="24"/>
        </w:rPr>
      </w:pPr>
      <w:r>
        <w:rPr>
          <w:sz w:val="24"/>
        </w:rPr>
        <w:t>内容较为完整、可行、细节待完善的得1.5分/项；</w:t>
      </w:r>
    </w:p>
    <w:p w14:paraId="64E4C601">
      <w:pPr>
        <w:tabs>
          <w:tab w:val="left" w:pos="525"/>
        </w:tabs>
        <w:spacing w:line="360" w:lineRule="auto"/>
        <w:ind w:firstLine="420" w:firstLineChars="175"/>
        <w:rPr>
          <w:sz w:val="24"/>
        </w:rPr>
      </w:pPr>
      <w:r>
        <w:rPr>
          <w:sz w:val="24"/>
        </w:rPr>
        <w:t>内容粗略、无针对性、基本满足采购需求的得1分/项；</w:t>
      </w:r>
    </w:p>
    <w:p w14:paraId="378CF027">
      <w:pPr>
        <w:tabs>
          <w:tab w:val="left" w:pos="525"/>
        </w:tabs>
        <w:spacing w:line="360" w:lineRule="auto"/>
        <w:ind w:firstLine="420" w:firstLineChars="175"/>
        <w:rPr>
          <w:sz w:val="24"/>
        </w:rPr>
      </w:pPr>
      <w:r>
        <w:rPr>
          <w:sz w:val="24"/>
        </w:rPr>
        <w:t>无相关内容或内容存在不能满足采购需求的，该项不得分。</w:t>
      </w:r>
    </w:p>
    <w:p w14:paraId="34E5CF33">
      <w:pPr>
        <w:tabs>
          <w:tab w:val="left" w:pos="525"/>
        </w:tabs>
        <w:spacing w:line="360" w:lineRule="auto"/>
        <w:ind w:firstLine="422" w:firstLineChars="175"/>
        <w:rPr>
          <w:b/>
          <w:bCs/>
          <w:sz w:val="24"/>
        </w:rPr>
      </w:pPr>
      <w:r>
        <w:rPr>
          <w:b/>
          <w:bCs/>
          <w:sz w:val="24"/>
        </w:rPr>
        <w:t>3）对提高本项目整体数据质量方面能提供的帮助、意见和建议（2分）</w:t>
      </w:r>
    </w:p>
    <w:p w14:paraId="6F4AB8DB">
      <w:pPr>
        <w:tabs>
          <w:tab w:val="left" w:pos="525"/>
        </w:tabs>
        <w:spacing w:line="360" w:lineRule="auto"/>
        <w:ind w:firstLine="420" w:firstLineChars="175"/>
        <w:rPr>
          <w:sz w:val="24"/>
        </w:rPr>
      </w:pPr>
      <w:r>
        <w:rPr>
          <w:sz w:val="24"/>
        </w:rPr>
        <w:t>本</w:t>
      </w:r>
      <w:r>
        <w:rPr>
          <w:rFonts w:hint="eastAsia"/>
          <w:sz w:val="24"/>
        </w:rPr>
        <w:t>评分</w:t>
      </w:r>
      <w:r>
        <w:rPr>
          <w:sz w:val="24"/>
        </w:rPr>
        <w:t>项包含以下内容：为提高本项目整体数据质量方面，提供的帮助、意见和建议。</w:t>
      </w:r>
    </w:p>
    <w:p w14:paraId="20A2A7E4">
      <w:pPr>
        <w:tabs>
          <w:tab w:val="left" w:pos="525"/>
        </w:tabs>
        <w:spacing w:line="360" w:lineRule="auto"/>
        <w:ind w:firstLine="420" w:firstLineChars="175"/>
        <w:rPr>
          <w:sz w:val="24"/>
        </w:rPr>
      </w:pPr>
      <w:r>
        <w:rPr>
          <w:sz w:val="24"/>
        </w:rPr>
        <w:t>内容完整、科学、合理、可行、针对性强的得2分；</w:t>
      </w:r>
    </w:p>
    <w:p w14:paraId="1B0F92E6">
      <w:pPr>
        <w:tabs>
          <w:tab w:val="left" w:pos="525"/>
        </w:tabs>
        <w:spacing w:line="360" w:lineRule="auto"/>
        <w:ind w:firstLine="420" w:firstLineChars="175"/>
        <w:rPr>
          <w:sz w:val="24"/>
        </w:rPr>
      </w:pPr>
      <w:r>
        <w:rPr>
          <w:sz w:val="24"/>
        </w:rPr>
        <w:t>内容较为完整、可行、细节待完善的得</w:t>
      </w:r>
      <w:r>
        <w:rPr>
          <w:rFonts w:hint="eastAsia"/>
          <w:sz w:val="24"/>
        </w:rPr>
        <w:t>1.5</w:t>
      </w:r>
      <w:r>
        <w:rPr>
          <w:sz w:val="24"/>
        </w:rPr>
        <w:t>分；</w:t>
      </w:r>
    </w:p>
    <w:p w14:paraId="3F833674">
      <w:pPr>
        <w:tabs>
          <w:tab w:val="left" w:pos="525"/>
        </w:tabs>
        <w:spacing w:line="360" w:lineRule="auto"/>
        <w:ind w:firstLine="420" w:firstLineChars="175"/>
        <w:rPr>
          <w:sz w:val="24"/>
        </w:rPr>
      </w:pPr>
      <w:r>
        <w:rPr>
          <w:sz w:val="24"/>
        </w:rPr>
        <w:t>内容粗略、无针对性、基本满足采购需求的得</w:t>
      </w:r>
      <w:r>
        <w:rPr>
          <w:rFonts w:hint="eastAsia"/>
          <w:sz w:val="24"/>
        </w:rPr>
        <w:t>1</w:t>
      </w:r>
      <w:r>
        <w:rPr>
          <w:sz w:val="24"/>
        </w:rPr>
        <w:t>分；</w:t>
      </w:r>
    </w:p>
    <w:p w14:paraId="27CCE31F">
      <w:pPr>
        <w:tabs>
          <w:tab w:val="left" w:pos="525"/>
        </w:tabs>
        <w:spacing w:line="360" w:lineRule="auto"/>
        <w:ind w:firstLine="420" w:firstLineChars="175"/>
        <w:rPr>
          <w:sz w:val="24"/>
        </w:rPr>
      </w:pPr>
      <w:r>
        <w:rPr>
          <w:sz w:val="24"/>
        </w:rPr>
        <w:t>无相关内容或内容存在不能满足采购需求的，该项不得分。</w:t>
      </w:r>
    </w:p>
    <w:p w14:paraId="7A31F413">
      <w:pPr>
        <w:tabs>
          <w:tab w:val="left" w:pos="525"/>
        </w:tabs>
        <w:spacing w:line="360" w:lineRule="auto"/>
        <w:ind w:firstLine="422" w:firstLineChars="175"/>
        <w:rPr>
          <w:b/>
          <w:bCs/>
          <w:sz w:val="24"/>
        </w:rPr>
      </w:pPr>
      <w:r>
        <w:rPr>
          <w:b/>
          <w:bCs/>
          <w:sz w:val="24"/>
        </w:rPr>
        <w:t>4）针对突发事件的应急处理制度、方案（2分）</w:t>
      </w:r>
    </w:p>
    <w:p w14:paraId="696D789B">
      <w:pPr>
        <w:tabs>
          <w:tab w:val="left" w:pos="525"/>
        </w:tabs>
        <w:spacing w:line="360" w:lineRule="auto"/>
        <w:ind w:firstLine="420" w:firstLineChars="175"/>
        <w:rPr>
          <w:sz w:val="24"/>
        </w:rPr>
      </w:pPr>
      <w:r>
        <w:rPr>
          <w:sz w:val="24"/>
        </w:rPr>
        <w:t>本</w:t>
      </w:r>
      <w:r>
        <w:rPr>
          <w:rFonts w:hint="eastAsia"/>
          <w:sz w:val="24"/>
        </w:rPr>
        <w:t>评分</w:t>
      </w:r>
      <w:r>
        <w:rPr>
          <w:sz w:val="24"/>
        </w:rPr>
        <w:t>项包含以下内容：针对突发事件的应急处理制度、方案。</w:t>
      </w:r>
    </w:p>
    <w:p w14:paraId="27B8CE51">
      <w:pPr>
        <w:tabs>
          <w:tab w:val="left" w:pos="525"/>
        </w:tabs>
        <w:spacing w:line="360" w:lineRule="auto"/>
        <w:ind w:firstLine="420" w:firstLineChars="175"/>
        <w:rPr>
          <w:sz w:val="24"/>
        </w:rPr>
      </w:pPr>
      <w:r>
        <w:rPr>
          <w:sz w:val="24"/>
        </w:rPr>
        <w:t>内容完整、科学、合理、有效、可操作性强的得2分；</w:t>
      </w:r>
    </w:p>
    <w:p w14:paraId="77CFC480">
      <w:pPr>
        <w:tabs>
          <w:tab w:val="left" w:pos="525"/>
        </w:tabs>
        <w:spacing w:line="360" w:lineRule="auto"/>
        <w:ind w:firstLine="420" w:firstLineChars="175"/>
        <w:rPr>
          <w:sz w:val="24"/>
        </w:rPr>
      </w:pPr>
      <w:r>
        <w:rPr>
          <w:sz w:val="24"/>
        </w:rPr>
        <w:t>内容较为完整、有效、细节待完善的得</w:t>
      </w:r>
      <w:r>
        <w:rPr>
          <w:rFonts w:hint="eastAsia"/>
          <w:sz w:val="24"/>
        </w:rPr>
        <w:t>1.5</w:t>
      </w:r>
      <w:r>
        <w:rPr>
          <w:sz w:val="24"/>
        </w:rPr>
        <w:t>分；</w:t>
      </w:r>
    </w:p>
    <w:p w14:paraId="78B262D9">
      <w:pPr>
        <w:tabs>
          <w:tab w:val="left" w:pos="525"/>
        </w:tabs>
        <w:spacing w:line="360" w:lineRule="auto"/>
        <w:ind w:firstLine="420" w:firstLineChars="175"/>
        <w:rPr>
          <w:sz w:val="24"/>
        </w:rPr>
      </w:pPr>
      <w:r>
        <w:rPr>
          <w:sz w:val="24"/>
        </w:rPr>
        <w:t>内容粗略、无针对性、</w:t>
      </w:r>
      <w:r>
        <w:rPr>
          <w:rFonts w:hint="eastAsia"/>
          <w:sz w:val="24"/>
        </w:rPr>
        <w:t>基本</w:t>
      </w:r>
      <w:r>
        <w:rPr>
          <w:sz w:val="24"/>
        </w:rPr>
        <w:t>满足采购需求的得</w:t>
      </w:r>
      <w:r>
        <w:rPr>
          <w:rFonts w:hint="eastAsia"/>
          <w:sz w:val="24"/>
        </w:rPr>
        <w:t>1</w:t>
      </w:r>
      <w:r>
        <w:rPr>
          <w:sz w:val="24"/>
        </w:rPr>
        <w:t>分；</w:t>
      </w:r>
    </w:p>
    <w:p w14:paraId="6E8724E0">
      <w:pPr>
        <w:tabs>
          <w:tab w:val="left" w:pos="525"/>
        </w:tabs>
        <w:spacing w:line="360" w:lineRule="auto"/>
        <w:ind w:firstLine="420" w:firstLineChars="175"/>
        <w:rPr>
          <w:b/>
          <w:bCs/>
          <w:sz w:val="24"/>
        </w:rPr>
      </w:pPr>
      <w:r>
        <w:rPr>
          <w:sz w:val="24"/>
        </w:rPr>
        <w:t>无相关内容或内容存在不能满足采购需求的，该项不得分。</w:t>
      </w:r>
    </w:p>
    <w:p w14:paraId="519EA3EE">
      <w:pPr>
        <w:tabs>
          <w:tab w:val="left" w:pos="525"/>
        </w:tabs>
        <w:spacing w:line="360" w:lineRule="auto"/>
        <w:ind w:firstLine="422" w:firstLineChars="175"/>
        <w:rPr>
          <w:b/>
          <w:bCs/>
          <w:sz w:val="24"/>
        </w:rPr>
      </w:pPr>
      <w:r>
        <w:rPr>
          <w:b/>
          <w:bCs/>
          <w:sz w:val="24"/>
        </w:rPr>
        <w:t>5）</w:t>
      </w:r>
      <w:r>
        <w:rPr>
          <w:rFonts w:hint="eastAsia"/>
          <w:b/>
          <w:bCs/>
          <w:sz w:val="24"/>
        </w:rPr>
        <w:t>提升惠山区食品安全保障水平的技术服务方案（10分）</w:t>
      </w:r>
    </w:p>
    <w:p w14:paraId="4E03B35B">
      <w:pPr>
        <w:tabs>
          <w:tab w:val="left" w:pos="525"/>
        </w:tabs>
        <w:spacing w:line="360" w:lineRule="auto"/>
        <w:ind w:firstLine="420" w:firstLineChars="175"/>
        <w:rPr>
          <w:sz w:val="24"/>
        </w:rPr>
      </w:pPr>
      <w:r>
        <w:rPr>
          <w:sz w:val="24"/>
        </w:rPr>
        <w:t>本评分项包含以下内容：①发挥自身技术专业能力，支持食品安全监管的服务措施、方案。②一年内提供类似培训服务和技术帮扶的次数及相应培训内容。③配合食品监管部门开展食品安全宣传和风险交流等工作方案。④向政府部门提供食品安全风险预警方案。⑤根据采购人需求，开展食品安全状况分析调研等服务内容。</w:t>
      </w:r>
    </w:p>
    <w:p w14:paraId="7F049859">
      <w:pPr>
        <w:tabs>
          <w:tab w:val="left" w:pos="525"/>
        </w:tabs>
        <w:spacing w:line="360" w:lineRule="auto"/>
        <w:ind w:firstLine="420" w:firstLineChars="175"/>
        <w:rPr>
          <w:sz w:val="24"/>
        </w:rPr>
      </w:pPr>
      <w:r>
        <w:rPr>
          <w:sz w:val="24"/>
        </w:rPr>
        <w:t>内容完整、科学、合理、可行、针对性强的得2分/项；</w:t>
      </w:r>
    </w:p>
    <w:p w14:paraId="6E559CEB">
      <w:pPr>
        <w:tabs>
          <w:tab w:val="left" w:pos="525"/>
        </w:tabs>
        <w:spacing w:line="360" w:lineRule="auto"/>
        <w:ind w:firstLine="420" w:firstLineChars="175"/>
        <w:rPr>
          <w:sz w:val="24"/>
        </w:rPr>
      </w:pPr>
      <w:r>
        <w:rPr>
          <w:sz w:val="24"/>
        </w:rPr>
        <w:t>内容较为完整、可行、细节待完善的得1.5分/项；</w:t>
      </w:r>
    </w:p>
    <w:p w14:paraId="6571D6AF">
      <w:pPr>
        <w:tabs>
          <w:tab w:val="left" w:pos="525"/>
        </w:tabs>
        <w:spacing w:line="360" w:lineRule="auto"/>
        <w:ind w:firstLine="420" w:firstLineChars="175"/>
        <w:rPr>
          <w:sz w:val="24"/>
        </w:rPr>
      </w:pPr>
      <w:r>
        <w:rPr>
          <w:sz w:val="24"/>
        </w:rPr>
        <w:t>内容粗略、无针对性、基本满足采购需求的得1分/项；</w:t>
      </w:r>
    </w:p>
    <w:p w14:paraId="5B45E664">
      <w:pPr>
        <w:tabs>
          <w:tab w:val="left" w:pos="525"/>
        </w:tabs>
        <w:spacing w:line="360" w:lineRule="auto"/>
        <w:ind w:firstLine="420" w:firstLineChars="175"/>
        <w:rPr>
          <w:b/>
          <w:bCs/>
          <w:sz w:val="24"/>
        </w:rPr>
      </w:pPr>
      <w:r>
        <w:rPr>
          <w:sz w:val="24"/>
        </w:rPr>
        <w:t>无相关内容或内容存在不能满足采购需求的，该项不得分。</w:t>
      </w:r>
    </w:p>
    <w:p w14:paraId="23A47CF8">
      <w:pPr>
        <w:tabs>
          <w:tab w:val="left" w:pos="525"/>
        </w:tabs>
        <w:spacing w:line="360" w:lineRule="auto"/>
        <w:ind w:firstLine="422" w:firstLineChars="175"/>
        <w:rPr>
          <w:b/>
          <w:bCs/>
          <w:sz w:val="24"/>
        </w:rPr>
      </w:pPr>
      <w:r>
        <w:rPr>
          <w:b/>
          <w:bCs/>
          <w:sz w:val="24"/>
        </w:rPr>
        <w:t>6）提高食品安全抽检靶向性、创新性和抽检效能的制度方案（6分）</w:t>
      </w:r>
    </w:p>
    <w:p w14:paraId="785B0C7C">
      <w:pPr>
        <w:tabs>
          <w:tab w:val="left" w:pos="525"/>
        </w:tabs>
        <w:spacing w:line="360" w:lineRule="auto"/>
        <w:ind w:firstLine="420" w:firstLineChars="175"/>
        <w:rPr>
          <w:sz w:val="24"/>
        </w:rPr>
      </w:pPr>
      <w:r>
        <w:rPr>
          <w:sz w:val="24"/>
        </w:rPr>
        <w:t>本</w:t>
      </w:r>
      <w:r>
        <w:rPr>
          <w:rFonts w:hint="eastAsia"/>
          <w:sz w:val="24"/>
        </w:rPr>
        <w:t>评分</w:t>
      </w:r>
      <w:r>
        <w:rPr>
          <w:sz w:val="24"/>
        </w:rPr>
        <w:t>项包含以下内容：①根据惠山区产业特点，分析提高惠山区食品安全抽检靶向性的技术方案。②分析提高食品安全抽检创新性的技术方案。③分析提高食品安全抽检效能的技术方案</w:t>
      </w:r>
      <w:r>
        <w:rPr>
          <w:rFonts w:hint="eastAsia"/>
          <w:sz w:val="24"/>
        </w:rPr>
        <w:t>。</w:t>
      </w:r>
    </w:p>
    <w:p w14:paraId="57FADB72">
      <w:pPr>
        <w:tabs>
          <w:tab w:val="left" w:pos="525"/>
        </w:tabs>
        <w:spacing w:line="360" w:lineRule="auto"/>
        <w:ind w:firstLine="420" w:firstLineChars="175"/>
        <w:rPr>
          <w:sz w:val="24"/>
        </w:rPr>
      </w:pPr>
      <w:r>
        <w:rPr>
          <w:sz w:val="24"/>
        </w:rPr>
        <w:t>内容完整、科学、合理、可行、针对性强的得</w:t>
      </w:r>
      <w:r>
        <w:rPr>
          <w:rFonts w:hint="eastAsia"/>
          <w:sz w:val="24"/>
        </w:rPr>
        <w:t>2</w:t>
      </w:r>
      <w:r>
        <w:rPr>
          <w:sz w:val="24"/>
        </w:rPr>
        <w:t>分/项；</w:t>
      </w:r>
    </w:p>
    <w:p w14:paraId="4DC17B8E">
      <w:pPr>
        <w:tabs>
          <w:tab w:val="left" w:pos="525"/>
        </w:tabs>
        <w:spacing w:line="360" w:lineRule="auto"/>
        <w:ind w:firstLine="420" w:firstLineChars="175"/>
        <w:rPr>
          <w:sz w:val="24"/>
        </w:rPr>
      </w:pPr>
      <w:r>
        <w:rPr>
          <w:sz w:val="24"/>
        </w:rPr>
        <w:t>内容较为完整、可行、细节</w:t>
      </w:r>
      <w:r>
        <w:rPr>
          <w:rFonts w:hint="eastAsia"/>
          <w:sz w:val="24"/>
        </w:rPr>
        <w:t>有待</w:t>
      </w:r>
      <w:r>
        <w:rPr>
          <w:sz w:val="24"/>
        </w:rPr>
        <w:t>完善的得1分/项；</w:t>
      </w:r>
    </w:p>
    <w:p w14:paraId="12ADD9F2">
      <w:pPr>
        <w:tabs>
          <w:tab w:val="left" w:pos="525"/>
        </w:tabs>
        <w:spacing w:line="360" w:lineRule="auto"/>
        <w:ind w:firstLine="420" w:firstLineChars="175"/>
        <w:rPr>
          <w:sz w:val="24"/>
        </w:rPr>
      </w:pPr>
      <w:r>
        <w:rPr>
          <w:sz w:val="24"/>
        </w:rPr>
        <w:t>内容粗略、无针对性、基本满足采购需求的得0.5分/项；</w:t>
      </w:r>
    </w:p>
    <w:p w14:paraId="328EC6D9">
      <w:pPr>
        <w:tabs>
          <w:tab w:val="left" w:pos="525"/>
        </w:tabs>
        <w:spacing w:line="360" w:lineRule="auto"/>
        <w:ind w:firstLine="420" w:firstLineChars="175"/>
        <w:rPr>
          <w:sz w:val="24"/>
        </w:rPr>
      </w:pPr>
      <w:r>
        <w:rPr>
          <w:sz w:val="24"/>
        </w:rPr>
        <w:t>无相关内容或内容存在不能满足采购需求的，该项不得分。</w:t>
      </w:r>
    </w:p>
    <w:p w14:paraId="2A6F3392">
      <w:pPr>
        <w:tabs>
          <w:tab w:val="left" w:pos="525"/>
        </w:tabs>
        <w:spacing w:line="360" w:lineRule="auto"/>
        <w:ind w:left="-420" w:leftChars="-200" w:firstLine="420" w:firstLineChars="175"/>
        <w:rPr>
          <w:sz w:val="24"/>
        </w:rPr>
      </w:pPr>
    </w:p>
    <w:p w14:paraId="071A3F7C">
      <w:pPr>
        <w:tabs>
          <w:tab w:val="left" w:pos="525"/>
        </w:tabs>
        <w:spacing w:line="360" w:lineRule="auto"/>
        <w:ind w:left="-420" w:leftChars="-200" w:firstLine="422" w:firstLineChars="175"/>
        <w:rPr>
          <w:b/>
          <w:bCs/>
          <w:sz w:val="24"/>
        </w:rPr>
      </w:pPr>
      <w:r>
        <w:rPr>
          <w:rFonts w:hint="eastAsia"/>
          <w:b/>
          <w:bCs/>
          <w:sz w:val="24"/>
        </w:rPr>
        <w:t>说明：</w:t>
      </w:r>
    </w:p>
    <w:p w14:paraId="15022A8D">
      <w:pPr>
        <w:tabs>
          <w:tab w:val="left" w:pos="525"/>
        </w:tabs>
        <w:spacing w:line="360" w:lineRule="auto"/>
        <w:ind w:firstLine="420" w:firstLineChars="175"/>
        <w:rPr>
          <w:sz w:val="24"/>
        </w:rPr>
      </w:pPr>
      <w:r>
        <w:rPr>
          <w:rFonts w:hint="eastAsia"/>
          <w:sz w:val="24"/>
        </w:rPr>
        <w:t>（1）评分办法及评分细则的解释权属采购人。未列入本评分细则的其他条件不作为评分内容。</w:t>
      </w:r>
    </w:p>
    <w:p w14:paraId="0F272709">
      <w:pPr>
        <w:tabs>
          <w:tab w:val="left" w:pos="525"/>
        </w:tabs>
        <w:spacing w:line="360" w:lineRule="auto"/>
        <w:ind w:firstLine="420" w:firstLineChars="175"/>
        <w:rPr>
          <w:sz w:val="24"/>
        </w:rPr>
      </w:pPr>
      <w:r>
        <w:rPr>
          <w:rFonts w:hint="eastAsia"/>
          <w:sz w:val="24"/>
        </w:rPr>
        <w:t>（2）</w:t>
      </w:r>
      <w:r>
        <w:rPr>
          <w:sz w:val="24"/>
        </w:rPr>
        <w:t>计算分项得分时取平均值为投标供应商的得分，各分项得分合计即为投标供应商的总得分。投标文件无相应评分内容时，该项目为零分。投标供应商如对采购文件提出的合理要求不作出相应承诺或对采购人提出不合理要求的不予得标。每项评分由评委独立评审。所有评委打分的平均值为各投标供应商最终得分。最终得分第一名的投标供应商确定为</w:t>
      </w:r>
      <w:r>
        <w:rPr>
          <w:rFonts w:hint="eastAsia" w:ascii="宋体" w:hAnsi="宋体"/>
          <w:sz w:val="24"/>
        </w:rPr>
        <w:t>包1</w:t>
      </w:r>
      <w:r>
        <w:rPr>
          <w:sz w:val="24"/>
        </w:rPr>
        <w:t>中标供应商，得分第二名的投标供应商确定为</w:t>
      </w:r>
      <w:r>
        <w:rPr>
          <w:rFonts w:hint="eastAsia" w:ascii="宋体" w:hAnsi="宋体"/>
          <w:sz w:val="24"/>
        </w:rPr>
        <w:t>包2</w:t>
      </w:r>
      <w:r>
        <w:rPr>
          <w:sz w:val="24"/>
        </w:rPr>
        <w:t>中标供应商，得分第三名的投标供应商确定为</w:t>
      </w:r>
      <w:r>
        <w:rPr>
          <w:rFonts w:hint="eastAsia" w:ascii="宋体" w:hAnsi="宋体"/>
          <w:sz w:val="24"/>
        </w:rPr>
        <w:t>包3</w:t>
      </w:r>
      <w:r>
        <w:rPr>
          <w:sz w:val="24"/>
        </w:rPr>
        <w:t>中标供应商，得分第四名的投标供应商确定为</w:t>
      </w:r>
      <w:r>
        <w:rPr>
          <w:rFonts w:hint="eastAsia" w:ascii="宋体" w:hAnsi="宋体"/>
          <w:sz w:val="24"/>
        </w:rPr>
        <w:t>包4</w:t>
      </w:r>
      <w:r>
        <w:rPr>
          <w:sz w:val="24"/>
        </w:rPr>
        <w:t>中标供应商，得分第五名的投标供应商确定为</w:t>
      </w:r>
      <w:r>
        <w:rPr>
          <w:rFonts w:hint="eastAsia" w:ascii="宋体" w:hAnsi="宋体"/>
          <w:sz w:val="24"/>
        </w:rPr>
        <w:t>包5</w:t>
      </w:r>
      <w:r>
        <w:rPr>
          <w:sz w:val="24"/>
        </w:rPr>
        <w:t>中标供应商，得分第六名的投标供应商确定为</w:t>
      </w:r>
      <w:r>
        <w:rPr>
          <w:rFonts w:hint="eastAsia" w:ascii="宋体" w:hAnsi="宋体"/>
          <w:sz w:val="24"/>
        </w:rPr>
        <w:t>包6</w:t>
      </w:r>
      <w:r>
        <w:rPr>
          <w:sz w:val="24"/>
        </w:rPr>
        <w:t>中标供应商。</w:t>
      </w:r>
      <w:r>
        <w:rPr>
          <w:rFonts w:hint="eastAsia" w:ascii="宋体" w:hAnsi="宋体"/>
          <w:sz w:val="24"/>
        </w:rPr>
        <w:t>最终得分相同的按投标报价由低到高顺序排列，若投标报价也相同则按技术文件部分得分由高到低顺序排列，投标报价且技术文件部分得分都相同的由采购人代表通过抽签的方式决定排名。</w:t>
      </w:r>
    </w:p>
    <w:p w14:paraId="6C114681">
      <w:pPr>
        <w:spacing w:line="360" w:lineRule="auto"/>
        <w:ind w:left="-2" w:firstLine="420"/>
        <w:outlineLvl w:val="0"/>
        <w:rPr>
          <w:rFonts w:ascii="黑体" w:hAnsi="宋体" w:eastAsia="黑体"/>
          <w:bCs/>
          <w:sz w:val="24"/>
        </w:rPr>
      </w:pPr>
      <w:r>
        <w:rPr>
          <w:rFonts w:hint="eastAsia" w:ascii="黑体" w:hAnsi="宋体" w:eastAsia="黑体"/>
          <w:bCs/>
          <w:sz w:val="24"/>
        </w:rPr>
        <w:t>（十） 确定中标供应商：</w:t>
      </w:r>
    </w:p>
    <w:p w14:paraId="6DCAB294">
      <w:pPr>
        <w:tabs>
          <w:tab w:val="left" w:pos="525"/>
          <w:tab w:val="left" w:pos="1155"/>
        </w:tabs>
        <w:spacing w:line="470" w:lineRule="exact"/>
        <w:ind w:firstLine="480"/>
        <w:rPr>
          <w:rFonts w:ascii="宋体" w:hAnsi="宋体"/>
          <w:bCs/>
          <w:color w:val="000000"/>
          <w:sz w:val="24"/>
        </w:rPr>
      </w:pPr>
      <w:r>
        <w:rPr>
          <w:rFonts w:ascii="宋体" w:hAnsi="宋体" w:cs="宋体"/>
          <w:color w:val="000000"/>
          <w:sz w:val="24"/>
        </w:rPr>
        <w:t>1</w:t>
      </w:r>
      <w:r>
        <w:rPr>
          <w:rFonts w:hint="eastAsia" w:ascii="宋体" w:hAnsi="宋体" w:cs="宋体"/>
          <w:color w:val="000000"/>
          <w:sz w:val="24"/>
        </w:rPr>
        <w:t>、</w:t>
      </w:r>
      <w:r>
        <w:rPr>
          <w:rFonts w:hint="eastAsia" w:ascii="宋体" w:hAnsi="宋体"/>
          <w:bCs/>
          <w:color w:val="000000"/>
          <w:sz w:val="24"/>
        </w:rPr>
        <w:t>评标委员会根据采购文件规定的评标方法和评标标准进行评审，最终得分最高者将推荐为中标候选人，</w:t>
      </w:r>
      <w:r>
        <w:rPr>
          <w:rFonts w:hint="eastAsia" w:ascii="宋体" w:hAnsi="宋体" w:cs="宋体"/>
          <w:sz w:val="24"/>
        </w:rPr>
        <w:t>自评审结束之日起2个工作日内将评审报告送交采购人。采购人自收到评审报告之日起5个工作日内在评审报告推荐的中标候选人中按顺序确定中标供应商</w:t>
      </w:r>
      <w:r>
        <w:rPr>
          <w:rFonts w:hint="eastAsia" w:ascii="宋体" w:hAnsi="宋体"/>
          <w:bCs/>
          <w:color w:val="000000"/>
          <w:sz w:val="24"/>
        </w:rPr>
        <w:t>。江苏省华厦工程项目管理有限公司</w:t>
      </w:r>
      <w:r>
        <w:rPr>
          <w:rFonts w:hint="eastAsia" w:ascii="宋体" w:hAnsi="宋体" w:cs="宋体"/>
          <w:sz w:val="24"/>
        </w:rPr>
        <w:t>自中标供应商确定之日起2个工作日内，发出成交通知书并</w:t>
      </w:r>
      <w:r>
        <w:rPr>
          <w:rFonts w:hint="eastAsia" w:ascii="宋体" w:hAnsi="宋体"/>
          <w:bCs/>
          <w:color w:val="000000"/>
          <w:sz w:val="24"/>
        </w:rPr>
        <w:t>在财政部门指定的政府采购信息发布媒体（</w:t>
      </w:r>
      <w:r>
        <w:rPr>
          <w:rFonts w:hint="eastAsia" w:ascii="宋体" w:hAnsi="宋体"/>
          <w:color w:val="000000"/>
          <w:sz w:val="24"/>
        </w:rPr>
        <w:t>江苏政府采购网、无锡政府采购网</w:t>
      </w:r>
      <w:r>
        <w:rPr>
          <w:rFonts w:hint="eastAsia" w:ascii="宋体" w:hAnsi="宋体"/>
          <w:bCs/>
          <w:color w:val="000000"/>
          <w:sz w:val="24"/>
        </w:rPr>
        <w:t>）上发布公告中标、成交结果公告。</w:t>
      </w:r>
    </w:p>
    <w:p w14:paraId="1431D161">
      <w:pPr>
        <w:tabs>
          <w:tab w:val="left" w:pos="525"/>
          <w:tab w:val="left" w:pos="1155"/>
        </w:tabs>
        <w:spacing w:line="470" w:lineRule="exact"/>
        <w:ind w:firstLine="480"/>
        <w:rPr>
          <w:rFonts w:ascii="宋体" w:hAnsi="宋体"/>
          <w:bCs/>
          <w:sz w:val="24"/>
        </w:rPr>
      </w:pPr>
      <w:r>
        <w:rPr>
          <w:rFonts w:hint="eastAsia" w:ascii="宋体" w:hAnsi="宋体"/>
          <w:bCs/>
          <w:color w:val="000000"/>
          <w:sz w:val="24"/>
        </w:rPr>
        <w:t>2、</w:t>
      </w:r>
      <w:r>
        <w:rPr>
          <w:rFonts w:hint="eastAsia" w:ascii="宋体" w:hAnsi="宋体"/>
          <w:bCs/>
          <w:sz w:val="24"/>
        </w:rPr>
        <w:t>如有质疑，应在</w:t>
      </w:r>
      <w:r>
        <w:rPr>
          <w:rFonts w:ascii="宋体" w:hAnsi="宋体"/>
          <w:bCs/>
          <w:sz w:val="24"/>
        </w:rPr>
        <w:t>法定质疑期限</w:t>
      </w:r>
      <w:r>
        <w:rPr>
          <w:rFonts w:hint="eastAsia" w:ascii="宋体" w:hAnsi="宋体"/>
          <w:bCs/>
          <w:sz w:val="24"/>
        </w:rPr>
        <w:t>内，即中标公告期限届满之日起</w:t>
      </w:r>
      <w:r>
        <w:rPr>
          <w:rFonts w:ascii="宋体" w:hAnsi="宋体"/>
          <w:bCs/>
          <w:sz w:val="24"/>
        </w:rPr>
        <w:t>7</w:t>
      </w:r>
      <w:r>
        <w:rPr>
          <w:rFonts w:hint="eastAsia" w:ascii="宋体" w:hAnsi="宋体"/>
          <w:bCs/>
          <w:sz w:val="24"/>
        </w:rPr>
        <w:t>个工作日内，以书面形式送达采购人。质疑函应当列明具体的</w:t>
      </w:r>
      <w:r>
        <w:rPr>
          <w:rFonts w:ascii="宋体" w:hAnsi="宋体"/>
          <w:bCs/>
          <w:sz w:val="24"/>
        </w:rPr>
        <w:t>质疑事项及事实根据</w:t>
      </w:r>
      <w:r>
        <w:rPr>
          <w:rFonts w:hint="eastAsia" w:ascii="宋体" w:hAnsi="宋体"/>
          <w:bCs/>
          <w:sz w:val="24"/>
        </w:rPr>
        <w:t>，</w:t>
      </w:r>
      <w:r>
        <w:rPr>
          <w:rFonts w:ascii="宋体" w:hAnsi="宋体"/>
          <w:bCs/>
          <w:sz w:val="24"/>
        </w:rPr>
        <w:t>认为自己合法权益受到损害的相关证据材料</w:t>
      </w:r>
      <w:r>
        <w:rPr>
          <w:rFonts w:hint="eastAsia" w:ascii="宋体" w:hAnsi="宋体"/>
          <w:bCs/>
          <w:sz w:val="24"/>
        </w:rPr>
        <w:t>以及</w:t>
      </w:r>
      <w:r>
        <w:rPr>
          <w:rFonts w:ascii="宋体" w:hAnsi="宋体"/>
          <w:bCs/>
          <w:sz w:val="24"/>
        </w:rPr>
        <w:t>质疑供应商的名称、地址、邮编、联系人、联系电话</w:t>
      </w:r>
      <w:r>
        <w:rPr>
          <w:rFonts w:hint="eastAsia" w:ascii="宋体" w:hAnsi="宋体"/>
          <w:bCs/>
          <w:sz w:val="24"/>
        </w:rPr>
        <w:t>、日期，同时该质疑函应由投标供应商法定代表人签字并加盖单位公章（原件）。采购人将在收到符合上述要求的书面质疑后七个工作日内，对质疑内容作出答复。投标供应商在</w:t>
      </w:r>
      <w:r>
        <w:rPr>
          <w:rFonts w:ascii="宋体" w:hAnsi="宋体"/>
          <w:bCs/>
          <w:sz w:val="24"/>
        </w:rPr>
        <w:t>法定质疑期限</w:t>
      </w:r>
      <w:r>
        <w:rPr>
          <w:rFonts w:hint="eastAsia" w:ascii="宋体" w:hAnsi="宋体"/>
          <w:bCs/>
          <w:sz w:val="24"/>
        </w:rPr>
        <w:t>外送达的质疑函或</w:t>
      </w:r>
      <w:r>
        <w:rPr>
          <w:rFonts w:ascii="宋体" w:hAnsi="宋体"/>
          <w:bCs/>
          <w:sz w:val="24"/>
        </w:rPr>
        <w:t>法定质疑期限</w:t>
      </w:r>
      <w:r>
        <w:rPr>
          <w:rFonts w:hint="eastAsia" w:ascii="宋体" w:hAnsi="宋体"/>
          <w:bCs/>
          <w:sz w:val="24"/>
        </w:rPr>
        <w:t>内送达的</w:t>
      </w:r>
      <w:r>
        <w:rPr>
          <w:rFonts w:ascii="宋体" w:hAnsi="宋体"/>
          <w:bCs/>
          <w:sz w:val="24"/>
        </w:rPr>
        <w:t>质疑函</w:t>
      </w:r>
      <w:r>
        <w:rPr>
          <w:rFonts w:hint="eastAsia" w:ascii="宋体" w:hAnsi="宋体"/>
          <w:bCs/>
          <w:sz w:val="24"/>
        </w:rPr>
        <w:t>不符合上述要求</w:t>
      </w:r>
      <w:r>
        <w:rPr>
          <w:rFonts w:ascii="宋体" w:hAnsi="宋体"/>
          <w:bCs/>
          <w:sz w:val="24"/>
        </w:rPr>
        <w:t>的</w:t>
      </w:r>
      <w:r>
        <w:rPr>
          <w:rFonts w:hint="eastAsia" w:ascii="宋体" w:hAnsi="宋体"/>
          <w:bCs/>
          <w:sz w:val="24"/>
        </w:rPr>
        <w:t>均</w:t>
      </w:r>
      <w:r>
        <w:rPr>
          <w:rFonts w:ascii="宋体" w:hAnsi="宋体"/>
          <w:bCs/>
          <w:sz w:val="24"/>
        </w:rPr>
        <w:t>为无效质疑</w:t>
      </w:r>
      <w:r>
        <w:rPr>
          <w:rFonts w:hint="eastAsia" w:ascii="宋体" w:hAnsi="宋体"/>
          <w:bCs/>
          <w:sz w:val="24"/>
        </w:rPr>
        <w:t>，采购人对无效质疑不予受理。如质疑</w:t>
      </w:r>
      <w:r>
        <w:rPr>
          <w:rFonts w:ascii="宋体" w:hAnsi="宋体"/>
          <w:bCs/>
          <w:sz w:val="24"/>
        </w:rPr>
        <w:t>查无实据</w:t>
      </w:r>
      <w:r>
        <w:rPr>
          <w:rFonts w:hint="eastAsia" w:ascii="宋体" w:hAnsi="宋体"/>
          <w:bCs/>
          <w:sz w:val="24"/>
        </w:rPr>
        <w:t>或投标供应商</w:t>
      </w:r>
      <w:r>
        <w:rPr>
          <w:rFonts w:ascii="宋体" w:hAnsi="宋体"/>
          <w:bCs/>
          <w:sz w:val="24"/>
        </w:rPr>
        <w:t>捏造事实</w:t>
      </w:r>
      <w:r>
        <w:rPr>
          <w:rFonts w:hint="eastAsia" w:ascii="宋体" w:hAnsi="宋体"/>
          <w:bCs/>
          <w:sz w:val="24"/>
        </w:rPr>
        <w:t>，</w:t>
      </w:r>
      <w:r>
        <w:rPr>
          <w:rFonts w:ascii="宋体" w:hAnsi="宋体"/>
          <w:bCs/>
          <w:sz w:val="24"/>
        </w:rPr>
        <w:t>提供虚假材料进行恶意举报</w:t>
      </w:r>
      <w:r>
        <w:rPr>
          <w:rFonts w:hint="eastAsia" w:ascii="宋体" w:hAnsi="宋体"/>
          <w:bCs/>
          <w:sz w:val="24"/>
        </w:rPr>
        <w:t>，</w:t>
      </w:r>
      <w:r>
        <w:rPr>
          <w:rFonts w:ascii="宋体" w:hAnsi="宋体"/>
          <w:bCs/>
          <w:sz w:val="24"/>
        </w:rPr>
        <w:t>不配合</w:t>
      </w:r>
      <w:r>
        <w:rPr>
          <w:rFonts w:hint="eastAsia" w:ascii="宋体" w:hAnsi="宋体"/>
          <w:bCs/>
          <w:sz w:val="24"/>
        </w:rPr>
        <w:t>或者</w:t>
      </w:r>
      <w:r>
        <w:rPr>
          <w:rFonts w:ascii="宋体" w:hAnsi="宋体"/>
          <w:bCs/>
          <w:sz w:val="24"/>
        </w:rPr>
        <w:t>采用不正当手段干扰政府采购</w:t>
      </w:r>
      <w:r>
        <w:rPr>
          <w:rFonts w:hint="eastAsia" w:ascii="宋体" w:hAnsi="宋体"/>
          <w:bCs/>
          <w:sz w:val="24"/>
        </w:rPr>
        <w:t>事宜</w:t>
      </w:r>
      <w:r>
        <w:rPr>
          <w:rFonts w:ascii="宋体" w:hAnsi="宋体"/>
          <w:bCs/>
          <w:sz w:val="24"/>
        </w:rPr>
        <w:t>的</w:t>
      </w:r>
      <w:r>
        <w:rPr>
          <w:rFonts w:hint="eastAsia" w:ascii="宋体" w:hAnsi="宋体"/>
          <w:bCs/>
          <w:sz w:val="24"/>
        </w:rPr>
        <w:t>，将记入投标供应商在江苏省和无锡市的政府采购“供应商</w:t>
      </w:r>
      <w:r>
        <w:rPr>
          <w:rFonts w:ascii="宋体" w:hAnsi="宋体"/>
          <w:bCs/>
          <w:sz w:val="24"/>
        </w:rPr>
        <w:t>诚信</w:t>
      </w:r>
      <w:r>
        <w:rPr>
          <w:rFonts w:hint="eastAsia" w:ascii="宋体" w:hAnsi="宋体"/>
          <w:bCs/>
          <w:sz w:val="24"/>
        </w:rPr>
        <w:t>记录”，并按照相关规定处理。</w:t>
      </w:r>
    </w:p>
    <w:p w14:paraId="563A2238">
      <w:pPr>
        <w:tabs>
          <w:tab w:val="left" w:pos="525"/>
          <w:tab w:val="left" w:pos="945"/>
        </w:tabs>
        <w:spacing w:line="470" w:lineRule="exact"/>
        <w:ind w:firstLine="480"/>
        <w:rPr>
          <w:rFonts w:ascii="宋体" w:hAnsi="宋体" w:cs="宋体"/>
          <w:color w:val="000000"/>
          <w:sz w:val="24"/>
        </w:rPr>
      </w:pPr>
      <w:r>
        <w:rPr>
          <w:rFonts w:hint="eastAsia" w:ascii="宋体" w:hAnsi="宋体" w:cs="宋体"/>
          <w:color w:val="000000"/>
          <w:sz w:val="24"/>
        </w:rPr>
        <w:t>3、</w:t>
      </w:r>
      <w:r>
        <w:rPr>
          <w:rFonts w:hint="eastAsia" w:ascii="宋体" w:hAnsi="宋体"/>
          <w:bCs/>
          <w:color w:val="000000"/>
          <w:sz w:val="24"/>
        </w:rPr>
        <w:t>投标、开标及定标的整个过程均接受</w:t>
      </w:r>
      <w:r>
        <w:rPr>
          <w:rFonts w:hint="eastAsia" w:ascii="宋体" w:hAnsi="宋体"/>
          <w:sz w:val="24"/>
        </w:rPr>
        <w:t>政府采购监管部门</w:t>
      </w:r>
      <w:r>
        <w:rPr>
          <w:rFonts w:hint="eastAsia" w:ascii="宋体" w:hAnsi="宋体"/>
          <w:bCs/>
          <w:color w:val="000000"/>
          <w:sz w:val="24"/>
        </w:rPr>
        <w:t>的监督</w:t>
      </w:r>
      <w:r>
        <w:rPr>
          <w:rFonts w:hint="eastAsia" w:ascii="宋体" w:hAnsi="宋体" w:cs="宋体"/>
          <w:color w:val="000000"/>
          <w:sz w:val="24"/>
        </w:rPr>
        <w:t>。</w:t>
      </w:r>
    </w:p>
    <w:p w14:paraId="0F3FB017">
      <w:pPr>
        <w:tabs>
          <w:tab w:val="left" w:pos="525"/>
          <w:tab w:val="left" w:pos="945"/>
        </w:tabs>
        <w:spacing w:line="470" w:lineRule="exact"/>
        <w:ind w:firstLine="480"/>
        <w:rPr>
          <w:rFonts w:ascii="宋体" w:hAnsi="宋体" w:cs="宋体"/>
          <w:color w:val="000000"/>
          <w:sz w:val="24"/>
        </w:rPr>
      </w:pPr>
      <w:r>
        <w:rPr>
          <w:rFonts w:hint="eastAsia" w:ascii="宋体" w:hAnsi="宋体" w:cs="宋体"/>
          <w:color w:val="000000"/>
          <w:sz w:val="24"/>
        </w:rPr>
        <w:t>4、在发布中标公告的同时，江苏省华厦工程项目管理有限公司将向中标供应商发出中标通知书。</w:t>
      </w:r>
    </w:p>
    <w:p w14:paraId="19530B7E">
      <w:pPr>
        <w:spacing w:line="360" w:lineRule="auto"/>
        <w:ind w:left="-2" w:firstLine="420"/>
        <w:outlineLvl w:val="0"/>
        <w:rPr>
          <w:rFonts w:ascii="黑体" w:hAnsi="宋体" w:eastAsia="黑体"/>
          <w:bCs/>
          <w:sz w:val="24"/>
        </w:rPr>
      </w:pPr>
      <w:r>
        <w:rPr>
          <w:rFonts w:hint="eastAsia" w:ascii="黑体" w:hAnsi="宋体" w:eastAsia="黑体"/>
          <w:bCs/>
          <w:sz w:val="24"/>
        </w:rPr>
        <w:t>（十一） 废标的确认：</w:t>
      </w:r>
    </w:p>
    <w:p w14:paraId="21ECAFE6">
      <w:pPr>
        <w:ind w:firstLine="482"/>
        <w:rPr>
          <w:rFonts w:ascii="宋体" w:hAnsi="宋体"/>
          <w:bCs/>
          <w:sz w:val="24"/>
        </w:rPr>
      </w:pPr>
      <w:r>
        <w:rPr>
          <w:rFonts w:hint="eastAsia" w:ascii="宋体" w:hAnsi="宋体"/>
          <w:bCs/>
          <w:sz w:val="24"/>
        </w:rPr>
        <w:t>在招标采购中，出现下列情况之一的，应予废标：</w:t>
      </w:r>
    </w:p>
    <w:p w14:paraId="1024DD34">
      <w:pPr>
        <w:spacing w:line="470" w:lineRule="exact"/>
        <w:ind w:firstLine="480"/>
        <w:rPr>
          <w:rFonts w:ascii="宋体" w:hAnsi="宋体"/>
          <w:bCs/>
          <w:color w:val="000000"/>
          <w:sz w:val="24"/>
        </w:rPr>
      </w:pPr>
      <w:r>
        <w:rPr>
          <w:rFonts w:hint="eastAsia" w:ascii="宋体" w:hAnsi="宋体"/>
          <w:bCs/>
          <w:color w:val="000000"/>
          <w:sz w:val="24"/>
        </w:rPr>
        <w:t>1、符合专业条件的投标供应商或者对采购文件作出实质性响应的供应商不足8（标段数量+2）家；</w:t>
      </w:r>
    </w:p>
    <w:p w14:paraId="7146D4C7">
      <w:pPr>
        <w:spacing w:line="470" w:lineRule="exact"/>
        <w:ind w:firstLine="480"/>
        <w:rPr>
          <w:rFonts w:ascii="宋体" w:hAnsi="宋体"/>
          <w:bCs/>
          <w:color w:val="000000"/>
          <w:sz w:val="24"/>
        </w:rPr>
      </w:pPr>
      <w:r>
        <w:rPr>
          <w:rFonts w:hint="eastAsia" w:ascii="宋体" w:hAnsi="宋体"/>
          <w:bCs/>
          <w:color w:val="000000"/>
          <w:sz w:val="24"/>
        </w:rPr>
        <w:t>2、出现影响采购公正的违法、违规行为；</w:t>
      </w:r>
    </w:p>
    <w:p w14:paraId="455DBBAC">
      <w:pPr>
        <w:spacing w:line="470" w:lineRule="exact"/>
        <w:ind w:firstLine="480"/>
        <w:rPr>
          <w:rFonts w:ascii="宋体" w:hAnsi="宋体"/>
          <w:bCs/>
          <w:color w:val="000000"/>
          <w:sz w:val="24"/>
        </w:rPr>
      </w:pPr>
      <w:r>
        <w:rPr>
          <w:rFonts w:hint="eastAsia" w:ascii="宋体" w:hAnsi="宋体"/>
          <w:bCs/>
          <w:color w:val="000000"/>
          <w:sz w:val="24"/>
        </w:rPr>
        <w:t>3、供应商的报价均超过采购预算，采购人不能支付的；</w:t>
      </w:r>
    </w:p>
    <w:p w14:paraId="37F5862F">
      <w:pPr>
        <w:spacing w:line="470" w:lineRule="exact"/>
        <w:ind w:firstLine="480"/>
        <w:rPr>
          <w:rFonts w:ascii="宋体" w:hAnsi="宋体"/>
          <w:bCs/>
          <w:color w:val="000000"/>
          <w:sz w:val="24"/>
        </w:rPr>
      </w:pPr>
      <w:r>
        <w:rPr>
          <w:rFonts w:hint="eastAsia" w:ascii="宋体" w:hAnsi="宋体"/>
          <w:bCs/>
          <w:color w:val="000000"/>
          <w:sz w:val="24"/>
        </w:rPr>
        <w:t>4、因重大变故，采购任务取消。</w:t>
      </w:r>
    </w:p>
    <w:p w14:paraId="6129849A">
      <w:pPr>
        <w:spacing w:line="470" w:lineRule="exact"/>
        <w:ind w:firstLine="480"/>
        <w:rPr>
          <w:rFonts w:ascii="宋体" w:hAnsi="宋体"/>
          <w:bCs/>
          <w:color w:val="000000"/>
          <w:sz w:val="24"/>
        </w:rPr>
      </w:pPr>
      <w:r>
        <w:rPr>
          <w:rFonts w:hint="eastAsia" w:ascii="宋体" w:hAnsi="宋体"/>
          <w:bCs/>
          <w:color w:val="000000"/>
          <w:sz w:val="24"/>
        </w:rPr>
        <w:t>5、评标委员会认定招标文件存在歧义、重大缺陷导致评审工作无法进行。</w:t>
      </w:r>
    </w:p>
    <w:p w14:paraId="10D0E562">
      <w:pPr>
        <w:spacing w:line="470" w:lineRule="exact"/>
        <w:ind w:firstLine="480"/>
        <w:rPr>
          <w:rFonts w:ascii="宋体" w:hAnsi="宋体"/>
          <w:bCs/>
          <w:color w:val="000000"/>
          <w:sz w:val="24"/>
        </w:rPr>
      </w:pPr>
      <w:r>
        <w:rPr>
          <w:rFonts w:hint="eastAsia" w:ascii="宋体" w:hAnsi="宋体"/>
          <w:bCs/>
          <w:color w:val="000000"/>
          <w:sz w:val="24"/>
        </w:rPr>
        <w:t>6、因“苏采云”系统故障原因造成开标不成功的。</w:t>
      </w:r>
    </w:p>
    <w:p w14:paraId="38FCA77C">
      <w:pPr>
        <w:spacing w:line="470" w:lineRule="exact"/>
        <w:ind w:firstLine="480"/>
        <w:rPr>
          <w:rFonts w:ascii="宋体" w:hAnsi="宋体"/>
          <w:bCs/>
          <w:color w:val="000000"/>
          <w:sz w:val="24"/>
        </w:rPr>
      </w:pPr>
      <w:r>
        <w:rPr>
          <w:rFonts w:hint="eastAsia" w:ascii="宋体" w:hAnsi="宋体"/>
          <w:bCs/>
          <w:color w:val="000000"/>
          <w:sz w:val="24"/>
        </w:rPr>
        <w:t>7、投标人的报价均超过采购预算，采购人不能支付的。</w:t>
      </w:r>
    </w:p>
    <w:p w14:paraId="4FB21371">
      <w:pPr>
        <w:spacing w:after="120" w:afterLines="50" w:line="470" w:lineRule="exact"/>
        <w:ind w:firstLine="482"/>
        <w:rPr>
          <w:rFonts w:ascii="宋体" w:hAnsi="宋体"/>
          <w:bCs/>
          <w:color w:val="000000"/>
          <w:sz w:val="24"/>
        </w:rPr>
      </w:pPr>
      <w:r>
        <w:rPr>
          <w:rFonts w:hint="eastAsia" w:ascii="宋体" w:hAnsi="宋体"/>
          <w:bCs/>
          <w:color w:val="000000"/>
          <w:sz w:val="24"/>
        </w:rPr>
        <w:t>8、投标截止时间结束后参加投标的供应商不足8（标段数量+2）家的。</w:t>
      </w:r>
    </w:p>
    <w:p w14:paraId="7DA0B641">
      <w:pPr>
        <w:spacing w:line="360" w:lineRule="auto"/>
        <w:ind w:left="-2" w:firstLine="420"/>
        <w:outlineLvl w:val="0"/>
        <w:rPr>
          <w:rFonts w:ascii="黑体" w:hAnsi="宋体" w:eastAsia="黑体"/>
          <w:bCs/>
          <w:sz w:val="24"/>
        </w:rPr>
      </w:pPr>
      <w:r>
        <w:rPr>
          <w:rFonts w:hint="eastAsia" w:ascii="黑体" w:hAnsi="宋体" w:eastAsia="黑体"/>
          <w:b/>
          <w:sz w:val="24"/>
        </w:rPr>
        <w:t>（十二）</w:t>
      </w:r>
      <w:r>
        <w:rPr>
          <w:rFonts w:hint="eastAsia" w:ascii="黑体" w:hAnsi="宋体" w:eastAsia="黑体"/>
          <w:bCs/>
          <w:sz w:val="24"/>
        </w:rPr>
        <w:t>中标无效的确认：</w:t>
      </w:r>
    </w:p>
    <w:p w14:paraId="197CE483">
      <w:pPr>
        <w:spacing w:line="470" w:lineRule="exact"/>
        <w:ind w:firstLine="480"/>
        <w:rPr>
          <w:rFonts w:ascii="宋体" w:hAnsi="宋体"/>
          <w:bCs/>
          <w:color w:val="000000"/>
          <w:sz w:val="24"/>
        </w:rPr>
      </w:pPr>
      <w:r>
        <w:rPr>
          <w:rFonts w:hint="eastAsia" w:ascii="宋体" w:hAnsi="宋体"/>
          <w:bCs/>
          <w:color w:val="000000"/>
          <w:sz w:val="24"/>
        </w:rPr>
        <w:t>（1）提供虚假材料谋取中标的；</w:t>
      </w:r>
    </w:p>
    <w:p w14:paraId="675723AB">
      <w:pPr>
        <w:spacing w:line="470" w:lineRule="exact"/>
        <w:ind w:firstLine="480"/>
        <w:rPr>
          <w:rFonts w:ascii="宋体" w:hAnsi="宋体"/>
          <w:bCs/>
          <w:color w:val="000000"/>
          <w:sz w:val="24"/>
        </w:rPr>
      </w:pPr>
      <w:r>
        <w:rPr>
          <w:rFonts w:hint="eastAsia" w:ascii="宋体" w:hAnsi="宋体"/>
          <w:bCs/>
          <w:color w:val="000000"/>
          <w:sz w:val="24"/>
        </w:rPr>
        <w:t>（2）采取不正当手段诋毁、排挤其他投标供应商的；</w:t>
      </w:r>
    </w:p>
    <w:p w14:paraId="15004C29">
      <w:pPr>
        <w:spacing w:line="470" w:lineRule="exact"/>
        <w:ind w:firstLine="480"/>
        <w:rPr>
          <w:rFonts w:ascii="宋体" w:hAnsi="宋体"/>
          <w:bCs/>
          <w:color w:val="000000"/>
          <w:sz w:val="24"/>
        </w:rPr>
      </w:pPr>
      <w:r>
        <w:rPr>
          <w:rFonts w:hint="eastAsia" w:ascii="宋体" w:hAnsi="宋体"/>
          <w:bCs/>
          <w:color w:val="000000"/>
          <w:sz w:val="24"/>
        </w:rPr>
        <w:t>（3）与招标采购单位、其他投标供应商恶意串通的；</w:t>
      </w:r>
    </w:p>
    <w:p w14:paraId="47769018">
      <w:pPr>
        <w:spacing w:line="470" w:lineRule="exact"/>
        <w:ind w:firstLine="480"/>
        <w:rPr>
          <w:rFonts w:ascii="宋体" w:hAnsi="宋体"/>
          <w:bCs/>
          <w:color w:val="000000"/>
          <w:sz w:val="24"/>
        </w:rPr>
      </w:pPr>
      <w:r>
        <w:rPr>
          <w:rFonts w:hint="eastAsia" w:ascii="宋体" w:hAnsi="宋体"/>
          <w:bCs/>
          <w:color w:val="000000"/>
          <w:sz w:val="24"/>
        </w:rPr>
        <w:t>（4）向采购人行贿或者提供其他不正当利益的；</w:t>
      </w:r>
    </w:p>
    <w:p w14:paraId="2A82C256">
      <w:pPr>
        <w:spacing w:line="470" w:lineRule="exact"/>
        <w:ind w:firstLine="480"/>
        <w:rPr>
          <w:rFonts w:ascii="宋体" w:hAnsi="宋体"/>
          <w:bCs/>
          <w:color w:val="000000"/>
          <w:sz w:val="24"/>
        </w:rPr>
      </w:pPr>
      <w:r>
        <w:rPr>
          <w:rFonts w:hint="eastAsia" w:ascii="宋体" w:hAnsi="宋体"/>
          <w:bCs/>
          <w:color w:val="000000"/>
          <w:sz w:val="24"/>
        </w:rPr>
        <w:t>（5）在招标过程中与采购人进行协商谈判、不按照采购文件和中标供应商的投标文件订立合同，或者与采购人另行订立背离合同实质性内容的协议的；</w:t>
      </w:r>
    </w:p>
    <w:p w14:paraId="75661A02">
      <w:pPr>
        <w:spacing w:line="470" w:lineRule="exact"/>
        <w:ind w:firstLine="480"/>
        <w:rPr>
          <w:rFonts w:ascii="宋体" w:hAnsi="宋体"/>
          <w:bCs/>
          <w:color w:val="000000"/>
          <w:sz w:val="24"/>
        </w:rPr>
      </w:pPr>
      <w:r>
        <w:rPr>
          <w:rFonts w:hint="eastAsia" w:ascii="宋体" w:hAnsi="宋体"/>
          <w:bCs/>
          <w:color w:val="000000"/>
          <w:sz w:val="24"/>
        </w:rPr>
        <w:t>（6）拒绝有关部门监督检查或者提供虚假情况的。</w:t>
      </w:r>
    </w:p>
    <w:p w14:paraId="6900A47A">
      <w:pPr>
        <w:spacing w:line="470" w:lineRule="exact"/>
        <w:ind w:firstLine="480"/>
        <w:rPr>
          <w:rFonts w:ascii="宋体" w:hAnsi="宋体"/>
          <w:bCs/>
          <w:color w:val="000000"/>
          <w:sz w:val="24"/>
        </w:rPr>
      </w:pPr>
      <w:r>
        <w:rPr>
          <w:rFonts w:hint="eastAsia" w:ascii="宋体" w:hAnsi="宋体"/>
          <w:bCs/>
          <w:color w:val="000000"/>
          <w:sz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8B2CFEF">
      <w:pPr>
        <w:spacing w:line="360" w:lineRule="auto"/>
        <w:ind w:left="-2" w:firstLine="420"/>
        <w:outlineLvl w:val="0"/>
        <w:rPr>
          <w:rFonts w:ascii="黑体" w:hAnsi="宋体" w:eastAsia="黑体"/>
          <w:bCs/>
          <w:sz w:val="24"/>
        </w:rPr>
      </w:pPr>
      <w:r>
        <w:rPr>
          <w:rFonts w:hint="eastAsia" w:ascii="黑体" w:hAnsi="宋体" w:eastAsia="黑体"/>
          <w:b/>
          <w:sz w:val="24"/>
        </w:rPr>
        <w:t>（十三）</w:t>
      </w:r>
      <w:r>
        <w:rPr>
          <w:rFonts w:hint="eastAsia" w:ascii="黑体" w:hAnsi="宋体" w:eastAsia="黑体"/>
          <w:bCs/>
          <w:sz w:val="24"/>
        </w:rPr>
        <w:t>签订</w:t>
      </w:r>
      <w:r>
        <w:rPr>
          <w:rFonts w:hint="eastAsia" w:ascii="黑体" w:hAnsi="宋体" w:eastAsia="黑体"/>
          <w:b/>
          <w:sz w:val="24"/>
        </w:rPr>
        <w:t>、履行</w:t>
      </w:r>
      <w:r>
        <w:rPr>
          <w:rFonts w:hint="eastAsia" w:ascii="黑体" w:hAnsi="宋体" w:eastAsia="黑体"/>
          <w:bCs/>
          <w:sz w:val="24"/>
        </w:rPr>
        <w:t>合同：</w:t>
      </w:r>
    </w:p>
    <w:p w14:paraId="5EDFE814">
      <w:pPr>
        <w:tabs>
          <w:tab w:val="left" w:pos="525"/>
          <w:tab w:val="left" w:pos="1050"/>
        </w:tabs>
        <w:spacing w:line="470" w:lineRule="exact"/>
        <w:ind w:firstLine="480"/>
        <w:rPr>
          <w:rFonts w:ascii="宋体" w:hAnsi="宋体"/>
          <w:bCs/>
          <w:color w:val="000000"/>
          <w:sz w:val="24"/>
        </w:rPr>
      </w:pPr>
      <w:r>
        <w:rPr>
          <w:rFonts w:hint="eastAsia" w:ascii="宋体" w:hAnsi="宋体"/>
          <w:bCs/>
          <w:color w:val="000000"/>
          <w:sz w:val="24"/>
        </w:rPr>
        <w:t>1、</w:t>
      </w:r>
      <w:r>
        <w:rPr>
          <w:rFonts w:ascii="宋体" w:hAnsi="宋体"/>
          <w:bCs/>
          <w:color w:val="000000"/>
          <w:sz w:val="24"/>
        </w:rPr>
        <w:t>采购人应当自中标通知书发出之日起</w:t>
      </w:r>
      <w:r>
        <w:rPr>
          <w:rFonts w:hint="eastAsia" w:ascii="宋体" w:hAnsi="宋体"/>
          <w:bCs/>
          <w:color w:val="000000"/>
          <w:sz w:val="24"/>
        </w:rPr>
        <w:t>三十</w:t>
      </w:r>
      <w:r>
        <w:rPr>
          <w:rFonts w:ascii="宋体" w:hAnsi="宋体"/>
          <w:bCs/>
          <w:color w:val="000000"/>
          <w:sz w:val="24"/>
        </w:rPr>
        <w:t>日内，按照</w:t>
      </w:r>
      <w:r>
        <w:rPr>
          <w:rFonts w:hint="eastAsia" w:ascii="宋体" w:hAnsi="宋体"/>
          <w:bCs/>
          <w:color w:val="000000"/>
          <w:sz w:val="24"/>
        </w:rPr>
        <w:t>采购文件</w:t>
      </w:r>
      <w:r>
        <w:rPr>
          <w:rFonts w:ascii="宋体" w:hAnsi="宋体"/>
          <w:bCs/>
          <w:color w:val="000000"/>
          <w:sz w:val="24"/>
        </w:rPr>
        <w:t>和中标供应商投标文件的约定，与中标供应商签订书面合同。所签订的合同不得对</w:t>
      </w:r>
      <w:r>
        <w:rPr>
          <w:rFonts w:hint="eastAsia" w:ascii="宋体" w:hAnsi="宋体"/>
          <w:bCs/>
          <w:color w:val="000000"/>
          <w:sz w:val="24"/>
        </w:rPr>
        <w:t>采购文件</w:t>
      </w:r>
      <w:r>
        <w:rPr>
          <w:rFonts w:ascii="宋体" w:hAnsi="宋体"/>
          <w:bCs/>
          <w:color w:val="000000"/>
          <w:sz w:val="24"/>
        </w:rPr>
        <w:t>和中标供应商投标文件作实质性修改。</w:t>
      </w:r>
      <w:r>
        <w:rPr>
          <w:rFonts w:hint="eastAsia" w:ascii="宋体" w:hAnsi="宋体"/>
          <w:bCs/>
          <w:color w:val="000000"/>
          <w:sz w:val="24"/>
        </w:rPr>
        <w:t>采购人</w:t>
      </w:r>
      <w:r>
        <w:rPr>
          <w:rFonts w:ascii="宋体" w:hAnsi="宋体"/>
          <w:bCs/>
          <w:color w:val="000000"/>
          <w:sz w:val="24"/>
        </w:rPr>
        <w:t>不得向中标供应商提出任何不合理的要求，作为签订合同的条件，不得与中标供应商私下订立背离合同实质性内容的协议。</w:t>
      </w:r>
      <w:r>
        <w:rPr>
          <w:rFonts w:hint="eastAsia" w:ascii="宋体" w:hAnsi="宋体"/>
          <w:bCs/>
          <w:color w:val="000000"/>
          <w:sz w:val="24"/>
        </w:rPr>
        <w:t>合同经江苏省华厦工程项目管理有限公司见证后生效。</w:t>
      </w:r>
    </w:p>
    <w:p w14:paraId="4ED72274">
      <w:pPr>
        <w:spacing w:line="360" w:lineRule="auto"/>
        <w:ind w:firstLine="360"/>
        <w:outlineLvl w:val="0"/>
        <w:rPr>
          <w:rFonts w:ascii="黑体" w:hAnsi="宋体" w:eastAsia="黑体"/>
          <w:sz w:val="24"/>
        </w:rPr>
      </w:pPr>
      <w:r>
        <w:rPr>
          <w:rFonts w:hint="eastAsia" w:ascii="黑体" w:hAnsi="宋体" w:eastAsia="黑体"/>
          <w:sz w:val="24"/>
        </w:rPr>
        <w:t>（十四）代理服务费：</w:t>
      </w:r>
    </w:p>
    <w:p w14:paraId="2E519827">
      <w:pPr>
        <w:tabs>
          <w:tab w:val="left" w:pos="525"/>
          <w:tab w:val="left" w:pos="1050"/>
        </w:tabs>
        <w:spacing w:line="470" w:lineRule="exact"/>
        <w:ind w:firstLine="480"/>
        <w:rPr>
          <w:rFonts w:ascii="宋体" w:hAnsi="宋体"/>
          <w:bCs/>
          <w:color w:val="000000"/>
          <w:sz w:val="24"/>
        </w:rPr>
      </w:pPr>
      <w:r>
        <w:rPr>
          <w:rFonts w:hint="eastAsia" w:ascii="宋体" w:hAnsi="宋体"/>
          <w:bCs/>
          <w:color w:val="000000"/>
          <w:sz w:val="24"/>
        </w:rPr>
        <w:t>1、本项目代理服务费由中标供应商支付，采购代理服务费的收费按差额定率累进法。采购代理服务费计算基准为中标标段预算金额。代理费计费费率：100万以下费率为1.5%，100万-500万部分费率为0.8%，以上累计后按70%计取。</w:t>
      </w:r>
    </w:p>
    <w:p w14:paraId="0B46EC1C">
      <w:pPr>
        <w:tabs>
          <w:tab w:val="left" w:pos="525"/>
          <w:tab w:val="left" w:pos="1050"/>
        </w:tabs>
        <w:spacing w:line="470" w:lineRule="exact"/>
        <w:ind w:firstLine="480"/>
        <w:rPr>
          <w:rFonts w:ascii="宋体" w:hAnsi="宋体"/>
          <w:bCs/>
          <w:color w:val="000000"/>
          <w:sz w:val="24"/>
        </w:rPr>
      </w:pPr>
      <w:r>
        <w:rPr>
          <w:rFonts w:hint="eastAsia" w:ascii="宋体" w:hAnsi="宋体"/>
          <w:bCs/>
          <w:color w:val="000000"/>
          <w:sz w:val="24"/>
        </w:rPr>
        <w:t>2、签订合同时中标供应商向采购代理机构一次性付清上述费用。</w:t>
      </w:r>
    </w:p>
    <w:p w14:paraId="3ADC9CC7">
      <w:pPr>
        <w:spacing w:line="360" w:lineRule="auto"/>
        <w:ind w:firstLine="360"/>
        <w:outlineLvl w:val="0"/>
        <w:rPr>
          <w:rFonts w:ascii="黑体" w:hAnsi="宋体" w:eastAsia="黑体"/>
          <w:sz w:val="24"/>
        </w:rPr>
      </w:pPr>
      <w:r>
        <w:rPr>
          <w:rFonts w:hint="eastAsia" w:ascii="黑体" w:hAnsi="宋体" w:eastAsia="黑体"/>
          <w:sz w:val="24"/>
        </w:rPr>
        <w:t>（十五）其他：</w:t>
      </w:r>
    </w:p>
    <w:p w14:paraId="3C775762">
      <w:pPr>
        <w:tabs>
          <w:tab w:val="left" w:pos="525"/>
          <w:tab w:val="left" w:pos="1050"/>
        </w:tabs>
        <w:spacing w:line="470" w:lineRule="exact"/>
        <w:ind w:firstLine="480"/>
        <w:rPr>
          <w:rFonts w:ascii="宋体" w:hAnsi="宋体"/>
          <w:bCs/>
          <w:color w:val="000000"/>
          <w:sz w:val="24"/>
        </w:rPr>
      </w:pPr>
      <w:r>
        <w:rPr>
          <w:rFonts w:hint="eastAsia" w:ascii="宋体" w:hAnsi="宋体"/>
          <w:bCs/>
          <w:color w:val="000000"/>
          <w:sz w:val="24"/>
        </w:rPr>
        <w:t>采购文件的条款必须认真审阅，投标供应商应自行检查投标文件页数是否齐全。若有遗漏、重复或不清楚，需立刻通知采购人予以更正；凡属对条款的误解所造成的投标价格失误，由投标供应商负责。</w:t>
      </w:r>
    </w:p>
    <w:p w14:paraId="49602351">
      <w:pPr>
        <w:spacing w:line="360" w:lineRule="auto"/>
        <w:ind w:firstLine="360"/>
        <w:outlineLvl w:val="0"/>
        <w:rPr>
          <w:rFonts w:ascii="黑体" w:hAnsi="宋体" w:eastAsia="黑体"/>
          <w:sz w:val="24"/>
        </w:rPr>
      </w:pPr>
      <w:r>
        <w:rPr>
          <w:rFonts w:hint="eastAsia" w:ascii="黑体" w:hAnsi="宋体" w:eastAsia="黑体"/>
          <w:sz w:val="24"/>
        </w:rPr>
        <w:t>（十六）政府采购履约担保（本项目无履约保证金）</w:t>
      </w:r>
    </w:p>
    <w:p w14:paraId="0837B6AB">
      <w:pPr>
        <w:spacing w:line="360" w:lineRule="auto"/>
        <w:ind w:firstLine="480"/>
        <w:rPr>
          <w:rFonts w:ascii="宋体" w:hAnsi="宋体"/>
          <w:sz w:val="24"/>
          <w:shd w:val="clear" w:color="auto" w:fill="FFFFFF"/>
        </w:rPr>
      </w:pPr>
      <w:r>
        <w:rPr>
          <w:rFonts w:hint="eastAsia" w:ascii="宋体" w:hAnsi="宋体"/>
          <w:sz w:val="24"/>
          <w:shd w:val="clear" w:color="auto" w:fill="FFFFFF"/>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C67623C">
      <w:pPr>
        <w:spacing w:line="360" w:lineRule="auto"/>
        <w:ind w:firstLine="480"/>
        <w:rPr>
          <w:rFonts w:ascii="宋体" w:hAnsi="宋体"/>
          <w:sz w:val="24"/>
          <w:shd w:val="clear" w:color="auto" w:fill="FFFFFF"/>
        </w:rPr>
      </w:pPr>
      <w:r>
        <w:rPr>
          <w:rFonts w:hint="eastAsia" w:ascii="宋体" w:hAnsi="宋体"/>
          <w:sz w:val="24"/>
          <w:shd w:val="clear" w:color="auto" w:fill="FFFFFF"/>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053086C5">
      <w:pPr>
        <w:spacing w:line="360" w:lineRule="auto"/>
        <w:ind w:firstLine="240"/>
        <w:outlineLvl w:val="0"/>
        <w:rPr>
          <w:rFonts w:ascii="黑体" w:hAnsi="宋体" w:eastAsia="黑体"/>
          <w:sz w:val="24"/>
        </w:rPr>
      </w:pPr>
      <w:r>
        <w:rPr>
          <w:rFonts w:hint="eastAsia" w:ascii="黑体" w:hAnsi="宋体" w:eastAsia="黑体"/>
          <w:sz w:val="24"/>
        </w:rPr>
        <w:t>（十七）政府采购合同融资</w:t>
      </w:r>
    </w:p>
    <w:p w14:paraId="31AEE76B">
      <w:pPr>
        <w:spacing w:line="360" w:lineRule="auto"/>
        <w:ind w:firstLine="480"/>
        <w:rPr>
          <w:rFonts w:ascii="宋体" w:hAnsi="宋体"/>
          <w:sz w:val="24"/>
          <w:shd w:val="clear" w:color="auto" w:fill="FFFFFF"/>
        </w:rPr>
      </w:pPr>
      <w:r>
        <w:rPr>
          <w:rFonts w:hint="eastAsia" w:ascii="宋体" w:hAnsi="宋体"/>
          <w:sz w:val="24"/>
          <w:shd w:val="clear" w:color="auto" w:fill="FFFFFF"/>
        </w:rPr>
        <w:t>根据无锡市《关于开展政府采购合同融资工作的通知》（锡财购〔2020〕17号）要求：合同融资，是指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DF0C206">
      <w:pPr>
        <w:spacing w:line="540" w:lineRule="exact"/>
        <w:ind w:firstLine="480"/>
        <w:rPr>
          <w:rFonts w:ascii="宋体" w:hAnsi="宋体"/>
          <w:sz w:val="24"/>
          <w:shd w:val="clear" w:color="auto" w:fill="FFFFFF"/>
        </w:rPr>
      </w:pPr>
      <w:r>
        <w:rPr>
          <w:rFonts w:hint="eastAsia" w:ascii="宋体" w:hAnsi="宋体"/>
          <w:sz w:val="24"/>
          <w:shd w:val="clear" w:color="auto" w:fill="FFFFFF"/>
        </w:rPr>
        <w:t>中标、成交供应商可根据自身情况，自行决定是否选择采用合同融资形式，在无锡政府采购网——政采贷专栏提供的银行名录内自主选择合作银行。</w:t>
      </w:r>
    </w:p>
    <w:p w14:paraId="385024F7">
      <w:pPr>
        <w:widowControl/>
        <w:tabs>
          <w:tab w:val="left" w:pos="360"/>
          <w:tab w:val="left" w:pos="960"/>
        </w:tabs>
        <w:spacing w:line="440" w:lineRule="exact"/>
        <w:ind w:firstLine="360"/>
        <w:rPr>
          <w:rFonts w:ascii="宋体" w:hAnsi="宋体"/>
          <w:b/>
          <w:sz w:val="24"/>
        </w:rPr>
      </w:pPr>
      <w:r>
        <w:rPr>
          <w:rFonts w:hint="eastAsia" w:ascii="宋体" w:hAnsi="宋体"/>
          <w:b/>
          <w:sz w:val="24"/>
          <w:shd w:val="clear" w:color="auto" w:fill="FFFFFF"/>
        </w:rPr>
        <w:br w:type="page" w:clear="all"/>
      </w:r>
      <w:r>
        <w:rPr>
          <w:rFonts w:hint="eastAsia" w:ascii="宋体" w:hAnsi="宋体"/>
          <w:b/>
          <w:sz w:val="24"/>
        </w:rPr>
        <w:t>附件1                      政府采购履约担保函（项目用）</w:t>
      </w:r>
    </w:p>
    <w:p w14:paraId="75A6E7D3">
      <w:pPr>
        <w:widowControl/>
        <w:tabs>
          <w:tab w:val="left" w:pos="360"/>
          <w:tab w:val="left" w:pos="960"/>
        </w:tabs>
        <w:spacing w:line="440" w:lineRule="exact"/>
        <w:ind w:firstLine="360"/>
        <w:jc w:val="left"/>
        <w:rPr>
          <w:rFonts w:ascii="宋体" w:hAnsi="宋体"/>
          <w:sz w:val="24"/>
        </w:rPr>
      </w:pPr>
      <w:r>
        <w:rPr>
          <w:rFonts w:hint="eastAsia" w:ascii="宋体" w:hAnsi="宋体"/>
          <w:sz w:val="24"/>
        </w:rPr>
        <w:t>编号：</w:t>
      </w:r>
    </w:p>
    <w:p w14:paraId="1F189087">
      <w:pPr>
        <w:widowControl/>
        <w:tabs>
          <w:tab w:val="left" w:pos="360"/>
          <w:tab w:val="left" w:pos="960"/>
        </w:tabs>
        <w:spacing w:line="440" w:lineRule="exact"/>
        <w:jc w:val="left"/>
        <w:rPr>
          <w:rFonts w:ascii="宋体" w:hAnsi="宋体"/>
          <w:sz w:val="24"/>
        </w:rPr>
      </w:pPr>
      <w:r>
        <w:rPr>
          <w:rFonts w:hint="eastAsia" w:ascii="宋体" w:hAnsi="宋体"/>
          <w:sz w:val="24"/>
        </w:rPr>
        <w:t xml:space="preserve">  （采购人）：</w:t>
      </w:r>
    </w:p>
    <w:p w14:paraId="0C6D3CB9">
      <w:pPr>
        <w:widowControl/>
        <w:tabs>
          <w:tab w:val="left" w:pos="360"/>
          <w:tab w:val="left" w:pos="960"/>
        </w:tabs>
        <w:spacing w:line="440" w:lineRule="exact"/>
        <w:ind w:firstLine="360"/>
        <w:jc w:val="left"/>
        <w:rPr>
          <w:rFonts w:ascii="宋体" w:hAnsi="宋体"/>
          <w:sz w:val="24"/>
        </w:rPr>
      </w:pPr>
    </w:p>
    <w:p w14:paraId="55BF4917">
      <w:pPr>
        <w:widowControl/>
        <w:tabs>
          <w:tab w:val="left" w:pos="360"/>
          <w:tab w:val="left" w:pos="960"/>
        </w:tabs>
        <w:spacing w:line="440" w:lineRule="exact"/>
        <w:ind w:firstLine="360"/>
        <w:jc w:val="left"/>
        <w:rPr>
          <w:rFonts w:ascii="宋体" w:hAnsi="宋体"/>
          <w:sz w:val="24"/>
        </w:rPr>
      </w:pPr>
      <w:r>
        <w:rPr>
          <w:rFonts w:hint="eastAsia" w:ascii="宋体" w:hAnsi="宋体"/>
          <w:sz w:val="24"/>
        </w:rPr>
        <w:t xml:space="preserve">鉴于你方与 </w:t>
      </w:r>
      <w:r>
        <w:rPr>
          <w:rFonts w:hint="eastAsia" w:ascii="宋体" w:hAnsi="宋体"/>
          <w:sz w:val="24"/>
          <w:u w:val="single"/>
        </w:rPr>
        <w:t xml:space="preserve">                   </w:t>
      </w:r>
      <w:r>
        <w:rPr>
          <w:rFonts w:hint="eastAsia" w:ascii="宋体" w:hAnsi="宋体"/>
          <w:sz w:val="24"/>
        </w:rPr>
        <w:t>（以下简称供应商）于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p>
    <w:p w14:paraId="2663E6ED">
      <w:pPr>
        <w:widowControl/>
        <w:tabs>
          <w:tab w:val="left" w:pos="360"/>
          <w:tab w:val="left" w:pos="960"/>
        </w:tabs>
        <w:spacing w:line="440" w:lineRule="exact"/>
        <w:ind w:firstLine="360"/>
        <w:jc w:val="left"/>
        <w:rPr>
          <w:rFonts w:ascii="宋体" w:hAnsi="宋体"/>
          <w:sz w:val="24"/>
        </w:rPr>
      </w:pPr>
      <w:r>
        <w:rPr>
          <w:rFonts w:hint="eastAsia" w:ascii="宋体" w:hAnsi="宋体"/>
          <w:sz w:val="24"/>
        </w:rPr>
        <w:t>一、保证责任的情形及保证金额</w:t>
      </w:r>
    </w:p>
    <w:p w14:paraId="619ED754">
      <w:pPr>
        <w:widowControl/>
        <w:tabs>
          <w:tab w:val="left" w:pos="360"/>
          <w:tab w:val="left" w:pos="960"/>
        </w:tabs>
        <w:spacing w:line="440" w:lineRule="exact"/>
        <w:ind w:firstLine="360"/>
        <w:jc w:val="left"/>
        <w:rPr>
          <w:rFonts w:ascii="宋体" w:hAnsi="宋体"/>
          <w:sz w:val="24"/>
        </w:rPr>
      </w:pPr>
      <w:r>
        <w:rPr>
          <w:rFonts w:hint="eastAsia" w:ascii="宋体" w:hAnsi="宋体"/>
          <w:sz w:val="24"/>
        </w:rPr>
        <w:t>（一）在供应商出现下列情形之一时，我方承担保证责任：</w:t>
      </w:r>
    </w:p>
    <w:p w14:paraId="25B7AB6D">
      <w:pPr>
        <w:widowControl/>
        <w:tabs>
          <w:tab w:val="left" w:pos="360"/>
          <w:tab w:val="left" w:pos="960"/>
        </w:tabs>
        <w:spacing w:line="440" w:lineRule="exact"/>
        <w:ind w:firstLine="360"/>
        <w:jc w:val="left"/>
        <w:rPr>
          <w:rFonts w:ascii="宋体" w:hAnsi="宋体"/>
          <w:sz w:val="24"/>
        </w:rPr>
      </w:pPr>
      <w:r>
        <w:rPr>
          <w:rFonts w:hint="eastAsia" w:ascii="宋体" w:hAnsi="宋体"/>
          <w:sz w:val="24"/>
        </w:rPr>
        <w:t>1．将中标项目转让给他人，或者在投标文件中未说明，且未经采购招标机构同意，将中标项目分包给他人的；</w:t>
      </w:r>
    </w:p>
    <w:p w14:paraId="12383C62">
      <w:pPr>
        <w:widowControl/>
        <w:tabs>
          <w:tab w:val="left" w:pos="360"/>
          <w:tab w:val="left" w:pos="960"/>
        </w:tabs>
        <w:spacing w:line="440" w:lineRule="exact"/>
        <w:ind w:firstLine="360"/>
        <w:jc w:val="left"/>
        <w:rPr>
          <w:rFonts w:ascii="宋体" w:hAnsi="宋体"/>
          <w:sz w:val="24"/>
        </w:rPr>
      </w:pPr>
      <w:r>
        <w:rPr>
          <w:rFonts w:hint="eastAsia" w:ascii="宋体" w:hAnsi="宋体"/>
          <w:sz w:val="24"/>
        </w:rPr>
        <w:t xml:space="preserve">2．主合同约定的应当缴纳履约保证金的情形： </w:t>
      </w:r>
    </w:p>
    <w:p w14:paraId="12712F88">
      <w:pPr>
        <w:widowControl/>
        <w:tabs>
          <w:tab w:val="left" w:pos="360"/>
          <w:tab w:val="left" w:pos="960"/>
        </w:tabs>
        <w:spacing w:line="440" w:lineRule="exact"/>
        <w:ind w:firstLine="360"/>
        <w:jc w:val="left"/>
        <w:rPr>
          <w:rFonts w:ascii="宋体" w:hAnsi="宋体"/>
          <w:sz w:val="24"/>
        </w:rPr>
      </w:pPr>
      <w:r>
        <w:rPr>
          <w:rFonts w:hint="eastAsia" w:ascii="宋体" w:hAnsi="宋体"/>
          <w:sz w:val="24"/>
        </w:rPr>
        <w:t>（1）未按主合同约定的质量、数量和期限供应货物/提供服务/完成工程的；</w:t>
      </w:r>
    </w:p>
    <w:p w14:paraId="1B39232A">
      <w:pPr>
        <w:widowControl/>
        <w:tabs>
          <w:tab w:val="left" w:pos="360"/>
          <w:tab w:val="left" w:pos="960"/>
        </w:tabs>
        <w:spacing w:line="440" w:lineRule="exact"/>
        <w:ind w:firstLine="360"/>
        <w:jc w:val="left"/>
        <w:rPr>
          <w:rFonts w:ascii="宋体" w:hAnsi="宋体"/>
          <w:sz w:val="24"/>
        </w:rPr>
      </w:pPr>
      <w:r>
        <w:rPr>
          <w:rFonts w:hint="eastAsia" w:ascii="宋体" w:hAnsi="宋体"/>
          <w:sz w:val="24"/>
        </w:rPr>
        <w:t xml:space="preserve">(2) </w:t>
      </w:r>
      <w:r>
        <w:rPr>
          <w:rFonts w:hint="eastAsia" w:ascii="宋体" w:hAnsi="宋体"/>
          <w:sz w:val="24"/>
          <w:u w:val="single"/>
        </w:rPr>
        <w:t xml:space="preserve">                                                          </w:t>
      </w:r>
    </w:p>
    <w:p w14:paraId="7A06C2EB">
      <w:pPr>
        <w:widowControl/>
        <w:tabs>
          <w:tab w:val="left" w:pos="360"/>
          <w:tab w:val="left" w:pos="960"/>
        </w:tabs>
        <w:spacing w:line="440" w:lineRule="exact"/>
        <w:ind w:firstLine="360"/>
        <w:jc w:val="left"/>
        <w:rPr>
          <w:rFonts w:ascii="宋体" w:hAnsi="宋体"/>
          <w:sz w:val="24"/>
        </w:rPr>
      </w:pPr>
      <w:r>
        <w:rPr>
          <w:rFonts w:hint="eastAsia" w:ascii="宋体" w:hAnsi="宋体"/>
          <w:sz w:val="24"/>
        </w:rPr>
        <w:t>（二）我方的保证范围是主合同约定的合同价款总额的        %数额为         元（大写           ），币种为        。（即主合同履约保证金金额）</w:t>
      </w:r>
    </w:p>
    <w:p w14:paraId="7070A834">
      <w:pPr>
        <w:widowControl/>
        <w:tabs>
          <w:tab w:val="left" w:pos="360"/>
          <w:tab w:val="left" w:pos="960"/>
        </w:tabs>
        <w:spacing w:line="440" w:lineRule="exact"/>
        <w:ind w:firstLine="360"/>
        <w:jc w:val="left"/>
        <w:rPr>
          <w:rFonts w:ascii="宋体" w:hAnsi="宋体"/>
          <w:sz w:val="24"/>
        </w:rPr>
      </w:pPr>
      <w:r>
        <w:rPr>
          <w:rFonts w:hint="eastAsia" w:ascii="宋体" w:hAnsi="宋体"/>
          <w:sz w:val="24"/>
        </w:rPr>
        <w:t>二、保证的方式及保证期间</w:t>
      </w:r>
    </w:p>
    <w:p w14:paraId="2CF1D664">
      <w:pPr>
        <w:widowControl/>
        <w:tabs>
          <w:tab w:val="left" w:pos="360"/>
          <w:tab w:val="left" w:pos="960"/>
        </w:tabs>
        <w:spacing w:line="440" w:lineRule="exact"/>
        <w:ind w:firstLine="360"/>
        <w:jc w:val="left"/>
        <w:rPr>
          <w:rFonts w:ascii="宋体" w:hAnsi="宋体"/>
          <w:sz w:val="24"/>
        </w:rPr>
      </w:pPr>
      <w:r>
        <w:rPr>
          <w:rFonts w:hint="eastAsia" w:ascii="宋体" w:hAnsi="宋体"/>
          <w:sz w:val="24"/>
        </w:rPr>
        <w:t>我方保证的方式为：连带责任保证。</w:t>
      </w:r>
    </w:p>
    <w:p w14:paraId="54BA8BC6">
      <w:pPr>
        <w:widowControl/>
        <w:tabs>
          <w:tab w:val="left" w:pos="360"/>
          <w:tab w:val="left" w:pos="960"/>
        </w:tabs>
        <w:spacing w:line="440" w:lineRule="exact"/>
        <w:ind w:firstLine="360"/>
        <w:jc w:val="left"/>
        <w:rPr>
          <w:rFonts w:ascii="宋体" w:hAnsi="宋体"/>
          <w:sz w:val="24"/>
        </w:rPr>
      </w:pPr>
      <w:r>
        <w:rPr>
          <w:rFonts w:hint="eastAsia" w:ascii="宋体" w:hAnsi="宋体"/>
          <w:sz w:val="24"/>
        </w:rPr>
        <w:t>我方保证的期间为：自本合同生效之日起至供应商按照主合同约定的供货/完工期限届满后     日内。</w:t>
      </w:r>
    </w:p>
    <w:p w14:paraId="139115C8">
      <w:pPr>
        <w:widowControl/>
        <w:tabs>
          <w:tab w:val="left" w:pos="360"/>
          <w:tab w:val="left" w:pos="960"/>
        </w:tabs>
        <w:spacing w:line="440" w:lineRule="exact"/>
        <w:ind w:firstLine="360"/>
        <w:jc w:val="left"/>
        <w:rPr>
          <w:rFonts w:ascii="宋体" w:hAnsi="宋体"/>
          <w:sz w:val="24"/>
        </w:rPr>
      </w:pPr>
      <w:r>
        <w:rPr>
          <w:rFonts w:hint="eastAsia" w:ascii="宋体" w:hAnsi="宋体"/>
          <w:sz w:val="24"/>
        </w:rPr>
        <w:t>如果供应商未按主合同约定向贵方供应货物/提供服务/完成工程的，由我方在保证金额内向你方支付上述款项。</w:t>
      </w:r>
    </w:p>
    <w:p w14:paraId="3FFD4DE2">
      <w:pPr>
        <w:widowControl/>
        <w:tabs>
          <w:tab w:val="left" w:pos="360"/>
          <w:tab w:val="left" w:pos="960"/>
        </w:tabs>
        <w:spacing w:line="440" w:lineRule="exact"/>
        <w:ind w:firstLine="360"/>
        <w:jc w:val="left"/>
        <w:rPr>
          <w:rFonts w:ascii="宋体" w:hAnsi="宋体"/>
          <w:sz w:val="24"/>
        </w:rPr>
      </w:pPr>
      <w:r>
        <w:rPr>
          <w:rFonts w:hint="eastAsia" w:ascii="宋体" w:hAnsi="宋体"/>
          <w:sz w:val="24"/>
        </w:rPr>
        <w:t>三、承担保证责任的程序</w:t>
      </w:r>
    </w:p>
    <w:p w14:paraId="73A1A1BA">
      <w:pPr>
        <w:widowControl/>
        <w:tabs>
          <w:tab w:val="left" w:pos="360"/>
          <w:tab w:val="left" w:pos="960"/>
        </w:tabs>
        <w:spacing w:line="440" w:lineRule="exact"/>
        <w:ind w:firstLine="360"/>
        <w:jc w:val="left"/>
        <w:rPr>
          <w:rFonts w:ascii="宋体" w:hAnsi="宋体"/>
          <w:sz w:val="24"/>
        </w:rPr>
      </w:pPr>
      <w:r>
        <w:rPr>
          <w:rFonts w:hint="eastAsia" w:ascii="宋体" w:hAnsi="宋体"/>
          <w:sz w:val="24"/>
        </w:rPr>
        <w:t>1．你方要求我方承担保证责任的，应在本保函保证期间内向我方发出书面索赔通知。索赔通知应写明要求索赔的金额，支付款项应到达的账号。并附有证明供应商违约事实的证明材料。</w:t>
      </w:r>
    </w:p>
    <w:p w14:paraId="1AC6597A">
      <w:pPr>
        <w:widowControl/>
        <w:tabs>
          <w:tab w:val="left" w:pos="360"/>
          <w:tab w:val="left" w:pos="960"/>
        </w:tabs>
        <w:spacing w:line="440" w:lineRule="exact"/>
        <w:ind w:firstLine="360"/>
        <w:jc w:val="left"/>
        <w:rPr>
          <w:rFonts w:ascii="宋体" w:hAnsi="宋体"/>
          <w:sz w:val="24"/>
        </w:rPr>
      </w:pPr>
      <w:r>
        <w:rPr>
          <w:rFonts w:hint="eastAsia" w:ascii="宋体" w:hAnsi="宋体"/>
          <w:sz w:val="24"/>
        </w:rPr>
        <w:t>如果你方与供应商因货物质量问题产生争议，你方还需同时提供质监部门出具的质量检测报告，或经诉讼（仲裁）程序裁决后的裁决书、调解书，本保证人即按照检测结果或裁决书、调解书决定是否承担保证责任。</w:t>
      </w:r>
    </w:p>
    <w:p w14:paraId="46636F5E">
      <w:pPr>
        <w:widowControl/>
        <w:tabs>
          <w:tab w:val="left" w:pos="360"/>
          <w:tab w:val="left" w:pos="960"/>
        </w:tabs>
        <w:spacing w:line="440" w:lineRule="exact"/>
        <w:ind w:firstLine="360"/>
        <w:jc w:val="left"/>
        <w:rPr>
          <w:rFonts w:ascii="宋体" w:hAnsi="宋体"/>
          <w:sz w:val="24"/>
        </w:rPr>
      </w:pPr>
      <w:r>
        <w:rPr>
          <w:rFonts w:hint="eastAsia" w:ascii="宋体" w:hAnsi="宋体"/>
          <w:sz w:val="24"/>
        </w:rPr>
        <w:t>2． 我方收到你方的书面索赔通知及相应证明材料，在    工作日内进行核定后按照本保函的承诺承担保证责任。</w:t>
      </w:r>
    </w:p>
    <w:p w14:paraId="6FB43F04">
      <w:pPr>
        <w:widowControl/>
        <w:tabs>
          <w:tab w:val="left" w:pos="360"/>
          <w:tab w:val="left" w:pos="960"/>
        </w:tabs>
        <w:spacing w:line="440" w:lineRule="exact"/>
        <w:ind w:firstLine="360"/>
        <w:jc w:val="left"/>
        <w:rPr>
          <w:rFonts w:ascii="宋体" w:hAnsi="宋体"/>
          <w:sz w:val="24"/>
        </w:rPr>
      </w:pPr>
      <w:r>
        <w:rPr>
          <w:rFonts w:hint="eastAsia" w:ascii="宋体" w:hAnsi="宋体"/>
          <w:sz w:val="24"/>
        </w:rPr>
        <w:t>四、保证责任的终止</w:t>
      </w:r>
    </w:p>
    <w:p w14:paraId="70E25C6F">
      <w:pPr>
        <w:widowControl/>
        <w:tabs>
          <w:tab w:val="left" w:pos="360"/>
          <w:tab w:val="left" w:pos="960"/>
        </w:tabs>
        <w:spacing w:line="440" w:lineRule="exact"/>
        <w:ind w:firstLine="360"/>
        <w:jc w:val="left"/>
        <w:rPr>
          <w:rFonts w:ascii="宋体" w:hAnsi="宋体"/>
          <w:sz w:val="24"/>
        </w:rPr>
      </w:pPr>
      <w:r>
        <w:rPr>
          <w:rFonts w:hint="eastAsia" w:ascii="宋体" w:hAnsi="宋体"/>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37010264">
      <w:pPr>
        <w:widowControl/>
        <w:tabs>
          <w:tab w:val="left" w:pos="360"/>
          <w:tab w:val="left" w:pos="960"/>
        </w:tabs>
        <w:spacing w:line="440" w:lineRule="exact"/>
        <w:ind w:firstLine="360"/>
        <w:jc w:val="left"/>
        <w:rPr>
          <w:rFonts w:ascii="宋体" w:hAnsi="宋体"/>
          <w:sz w:val="24"/>
        </w:rPr>
      </w:pPr>
      <w:r>
        <w:rPr>
          <w:rFonts w:hint="eastAsia" w:ascii="宋体" w:hAnsi="宋体"/>
          <w:sz w:val="24"/>
        </w:rPr>
        <w:t>2．我方按照本保函向你方履行了保证责任后，自我方向你方支付款项（支付款项从我方账户划出）之日起，保证责任即终止。</w:t>
      </w:r>
    </w:p>
    <w:p w14:paraId="3CC577BE">
      <w:pPr>
        <w:widowControl/>
        <w:tabs>
          <w:tab w:val="left" w:pos="360"/>
          <w:tab w:val="left" w:pos="960"/>
        </w:tabs>
        <w:spacing w:line="440" w:lineRule="exact"/>
        <w:ind w:firstLine="360"/>
        <w:jc w:val="left"/>
        <w:rPr>
          <w:rFonts w:ascii="宋体" w:hAnsi="宋体"/>
          <w:sz w:val="24"/>
        </w:rPr>
      </w:pPr>
      <w:r>
        <w:rPr>
          <w:rFonts w:hint="eastAsia" w:ascii="宋体" w:hAnsi="宋体"/>
          <w:sz w:val="24"/>
        </w:rPr>
        <w:t>3．按照法律法规的规定或出现应终止我方保证责任的其他情形的，我方在本保函项下的保证责任亦终止。</w:t>
      </w:r>
    </w:p>
    <w:p w14:paraId="7E8F7D73">
      <w:pPr>
        <w:widowControl/>
        <w:tabs>
          <w:tab w:val="left" w:pos="360"/>
          <w:tab w:val="left" w:pos="960"/>
        </w:tabs>
        <w:spacing w:line="440" w:lineRule="exact"/>
        <w:ind w:firstLine="360"/>
        <w:jc w:val="left"/>
        <w:rPr>
          <w:rFonts w:ascii="宋体" w:hAnsi="宋体"/>
          <w:sz w:val="24"/>
        </w:rPr>
      </w:pPr>
      <w:r>
        <w:rPr>
          <w:rFonts w:hint="eastAsia" w:ascii="宋体" w:hAnsi="宋体"/>
          <w:sz w:val="24"/>
        </w:rPr>
        <w:t>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p>
    <w:p w14:paraId="61CCA547">
      <w:pPr>
        <w:widowControl/>
        <w:tabs>
          <w:tab w:val="left" w:pos="360"/>
          <w:tab w:val="left" w:pos="960"/>
        </w:tabs>
        <w:spacing w:line="440" w:lineRule="exact"/>
        <w:ind w:firstLine="360"/>
        <w:jc w:val="left"/>
        <w:rPr>
          <w:rFonts w:ascii="宋体" w:hAnsi="宋体"/>
          <w:sz w:val="24"/>
        </w:rPr>
      </w:pPr>
      <w:r>
        <w:rPr>
          <w:rFonts w:hint="eastAsia" w:ascii="宋体" w:hAnsi="宋体"/>
          <w:sz w:val="24"/>
        </w:rPr>
        <w:t>五、免责条款</w:t>
      </w:r>
    </w:p>
    <w:p w14:paraId="02ED826B">
      <w:pPr>
        <w:widowControl/>
        <w:tabs>
          <w:tab w:val="left" w:pos="360"/>
          <w:tab w:val="left" w:pos="960"/>
        </w:tabs>
        <w:spacing w:line="440" w:lineRule="exact"/>
        <w:ind w:firstLine="360"/>
        <w:jc w:val="left"/>
        <w:rPr>
          <w:rFonts w:ascii="宋体" w:hAnsi="宋体"/>
          <w:sz w:val="24"/>
        </w:rPr>
      </w:pPr>
      <w:r>
        <w:rPr>
          <w:rFonts w:hint="eastAsia" w:ascii="宋体" w:hAnsi="宋体"/>
          <w:sz w:val="24"/>
        </w:rPr>
        <w:t>1．因你方违反主合同约定致使供应商不能履行义务的，我方不承担保证责任。</w:t>
      </w:r>
    </w:p>
    <w:p w14:paraId="6CB0EC61">
      <w:pPr>
        <w:widowControl/>
        <w:tabs>
          <w:tab w:val="left" w:pos="360"/>
          <w:tab w:val="left" w:pos="960"/>
        </w:tabs>
        <w:spacing w:line="440" w:lineRule="exact"/>
        <w:ind w:firstLine="360"/>
        <w:jc w:val="left"/>
        <w:rPr>
          <w:rFonts w:ascii="宋体" w:hAnsi="宋体"/>
          <w:sz w:val="24"/>
        </w:rPr>
      </w:pPr>
      <w:r>
        <w:rPr>
          <w:rFonts w:hint="eastAsia" w:ascii="宋体" w:hAnsi="宋体"/>
          <w:sz w:val="24"/>
        </w:rPr>
        <w:t>2．依照法律法规的规定或你方与供应商的另行约定，全部或者部分免除供应商应缴纳的保证金义务的，我方亦免除相应的保证责任。</w:t>
      </w:r>
    </w:p>
    <w:p w14:paraId="5A693735">
      <w:pPr>
        <w:widowControl/>
        <w:tabs>
          <w:tab w:val="left" w:pos="360"/>
          <w:tab w:val="left" w:pos="960"/>
        </w:tabs>
        <w:spacing w:line="440" w:lineRule="exact"/>
        <w:ind w:firstLine="360"/>
        <w:jc w:val="left"/>
        <w:rPr>
          <w:rFonts w:ascii="宋体" w:hAnsi="宋体"/>
          <w:sz w:val="24"/>
        </w:rPr>
      </w:pPr>
      <w:r>
        <w:rPr>
          <w:rFonts w:hint="eastAsia" w:ascii="宋体" w:hAnsi="宋体"/>
          <w:sz w:val="24"/>
        </w:rPr>
        <w:t>3．因不可抗力造成供应商不能履行供货义务的，我方不承担保证责任。</w:t>
      </w:r>
    </w:p>
    <w:p w14:paraId="1177C14D">
      <w:pPr>
        <w:widowControl/>
        <w:tabs>
          <w:tab w:val="left" w:pos="360"/>
          <w:tab w:val="left" w:pos="960"/>
        </w:tabs>
        <w:spacing w:line="440" w:lineRule="exact"/>
        <w:ind w:firstLine="360"/>
        <w:jc w:val="left"/>
        <w:rPr>
          <w:rFonts w:ascii="宋体" w:hAnsi="宋体"/>
          <w:sz w:val="24"/>
        </w:rPr>
      </w:pPr>
      <w:r>
        <w:rPr>
          <w:rFonts w:hint="eastAsia" w:ascii="宋体" w:hAnsi="宋体"/>
          <w:sz w:val="24"/>
        </w:rPr>
        <w:t>六、争议的解决</w:t>
      </w:r>
    </w:p>
    <w:p w14:paraId="3A3F60AB">
      <w:pPr>
        <w:widowControl/>
        <w:tabs>
          <w:tab w:val="left" w:pos="360"/>
          <w:tab w:val="left" w:pos="960"/>
        </w:tabs>
        <w:spacing w:line="440" w:lineRule="exact"/>
        <w:ind w:firstLine="360"/>
        <w:jc w:val="left"/>
        <w:rPr>
          <w:rFonts w:ascii="宋体" w:hAnsi="宋体"/>
          <w:sz w:val="24"/>
        </w:rPr>
      </w:pPr>
      <w:r>
        <w:rPr>
          <w:rFonts w:hint="eastAsia" w:ascii="宋体" w:hAnsi="宋体"/>
          <w:sz w:val="24"/>
        </w:rPr>
        <w:t>因本保函发生的纠纷，由你我双方协商解决，协商不成的，通过诉讼程序解决，诉讼管辖地法院为        法院。</w:t>
      </w:r>
    </w:p>
    <w:p w14:paraId="2C6C54B7">
      <w:pPr>
        <w:widowControl/>
        <w:tabs>
          <w:tab w:val="left" w:pos="360"/>
          <w:tab w:val="left" w:pos="960"/>
        </w:tabs>
        <w:spacing w:line="440" w:lineRule="exact"/>
        <w:ind w:firstLine="360"/>
        <w:jc w:val="left"/>
        <w:rPr>
          <w:rFonts w:ascii="宋体" w:hAnsi="宋体"/>
          <w:sz w:val="24"/>
        </w:rPr>
      </w:pPr>
      <w:r>
        <w:rPr>
          <w:rFonts w:hint="eastAsia" w:ascii="宋体" w:hAnsi="宋体"/>
          <w:sz w:val="24"/>
        </w:rPr>
        <w:t>七、保函的生效</w:t>
      </w:r>
    </w:p>
    <w:p w14:paraId="52FACD17">
      <w:pPr>
        <w:widowControl/>
        <w:tabs>
          <w:tab w:val="left" w:pos="360"/>
          <w:tab w:val="left" w:pos="960"/>
        </w:tabs>
        <w:spacing w:line="440" w:lineRule="exact"/>
        <w:ind w:firstLine="360"/>
        <w:jc w:val="left"/>
        <w:rPr>
          <w:rFonts w:ascii="宋体" w:hAnsi="宋体"/>
          <w:sz w:val="24"/>
        </w:rPr>
      </w:pPr>
      <w:r>
        <w:rPr>
          <w:rFonts w:hint="eastAsia" w:ascii="宋体" w:hAnsi="宋体"/>
          <w:sz w:val="24"/>
        </w:rPr>
        <w:t>本保函自我方加盖公章之日起生效。</w:t>
      </w:r>
    </w:p>
    <w:p w14:paraId="7A9AD8AC">
      <w:pPr>
        <w:widowControl/>
        <w:tabs>
          <w:tab w:val="left" w:pos="360"/>
          <w:tab w:val="left" w:pos="960"/>
        </w:tabs>
        <w:spacing w:line="440" w:lineRule="exact"/>
        <w:jc w:val="left"/>
        <w:rPr>
          <w:rFonts w:ascii="宋体" w:hAnsi="宋体"/>
          <w:sz w:val="24"/>
        </w:rPr>
      </w:pPr>
      <w:r>
        <w:rPr>
          <w:rFonts w:hint="eastAsia" w:ascii="宋体" w:hAnsi="宋体"/>
          <w:sz w:val="24"/>
        </w:rPr>
        <w:t xml:space="preserve">                                 </w:t>
      </w:r>
    </w:p>
    <w:p w14:paraId="21773F37">
      <w:pPr>
        <w:widowControl/>
        <w:tabs>
          <w:tab w:val="left" w:pos="360"/>
          <w:tab w:val="left" w:pos="960"/>
        </w:tabs>
        <w:spacing w:line="440" w:lineRule="exact"/>
        <w:ind w:firstLine="360"/>
        <w:jc w:val="left"/>
        <w:rPr>
          <w:rFonts w:ascii="宋体" w:hAnsi="宋体"/>
          <w:sz w:val="24"/>
        </w:rPr>
      </w:pPr>
      <w:r>
        <w:rPr>
          <w:rFonts w:hint="eastAsia" w:ascii="宋体" w:hAnsi="宋体"/>
          <w:sz w:val="24"/>
        </w:rPr>
        <w:t>保证人：（公章）</w:t>
      </w:r>
    </w:p>
    <w:p w14:paraId="76C0D6DA">
      <w:pPr>
        <w:widowControl/>
        <w:tabs>
          <w:tab w:val="left" w:pos="360"/>
          <w:tab w:val="left" w:pos="960"/>
        </w:tabs>
        <w:spacing w:line="440" w:lineRule="exact"/>
        <w:ind w:firstLine="360"/>
        <w:jc w:val="left"/>
        <w:rPr>
          <w:rFonts w:ascii="宋体" w:hAnsi="宋体"/>
          <w:sz w:val="24"/>
        </w:rPr>
      </w:pPr>
      <w:r>
        <w:rPr>
          <w:rFonts w:hint="eastAsia" w:ascii="宋体" w:hAnsi="宋体"/>
          <w:sz w:val="24"/>
        </w:rPr>
        <w:t xml:space="preserve">                   </w:t>
      </w:r>
    </w:p>
    <w:p w14:paraId="5EFF5A09">
      <w:pPr>
        <w:widowControl/>
        <w:tabs>
          <w:tab w:val="left" w:pos="360"/>
          <w:tab w:val="left" w:pos="960"/>
        </w:tabs>
        <w:spacing w:line="440" w:lineRule="exact"/>
        <w:ind w:firstLine="360"/>
        <w:jc w:val="left"/>
        <w:rPr>
          <w:rFonts w:ascii="宋体" w:hAnsi="宋体"/>
          <w:sz w:val="24"/>
        </w:rPr>
      </w:pPr>
      <w:r>
        <w:rPr>
          <w:rFonts w:hint="eastAsia" w:ascii="宋体" w:hAnsi="宋体"/>
          <w:sz w:val="24"/>
        </w:rPr>
        <w:t xml:space="preserve"> 年     月      日</w:t>
      </w:r>
    </w:p>
    <w:p w14:paraId="052DFA64">
      <w:pPr>
        <w:spacing w:after="312" w:line="580" w:lineRule="exact"/>
        <w:rPr>
          <w:rFonts w:hAnsi="宋体" w:cs="宋体"/>
          <w:bCs/>
          <w:sz w:val="24"/>
        </w:rPr>
      </w:pPr>
      <w:r>
        <w:rPr>
          <w:rFonts w:ascii="Tahoma" w:hAnsi="Tahoma"/>
        </w:rPr>
        <w:br w:type="page" w:clear="all"/>
      </w:r>
      <w:r>
        <w:rPr>
          <w:rFonts w:hint="eastAsia" w:hAnsi="宋体" w:cs="宋体"/>
          <w:bCs/>
          <w:sz w:val="24"/>
        </w:rPr>
        <w:t>附件2：</w:t>
      </w:r>
    </w:p>
    <w:p w14:paraId="4FEB901D">
      <w:pPr>
        <w:spacing w:after="312" w:line="580" w:lineRule="exact"/>
        <w:jc w:val="center"/>
        <w:rPr>
          <w:rFonts w:hAnsi="宋体" w:cs="宋体"/>
          <w:b/>
          <w:sz w:val="24"/>
        </w:rPr>
      </w:pPr>
    </w:p>
    <w:p w14:paraId="1B0494CF">
      <w:pPr>
        <w:spacing w:line="360" w:lineRule="auto"/>
        <w:ind w:firstLine="480"/>
        <w:jc w:val="center"/>
        <w:rPr>
          <w:rFonts w:ascii="宋体" w:hAnsi="宋体"/>
          <w:color w:val="000000"/>
          <w:sz w:val="24"/>
        </w:rPr>
      </w:pPr>
      <w:r>
        <w:rPr>
          <w:rFonts w:hint="eastAsia" w:ascii="宋体" w:hAnsi="宋体"/>
          <w:color w:val="000000"/>
          <w:sz w:val="24"/>
        </w:rPr>
        <w:t>无锡市政府采购合同融资政策告知函</w:t>
      </w:r>
    </w:p>
    <w:p w14:paraId="19CD8EBC">
      <w:pPr>
        <w:spacing w:after="312" w:line="580" w:lineRule="exact"/>
        <w:rPr>
          <w:rFonts w:hAnsi="宋体" w:cs="宋体"/>
          <w:sz w:val="24"/>
        </w:rPr>
      </w:pPr>
    </w:p>
    <w:p w14:paraId="7DE98B59">
      <w:pPr>
        <w:widowControl/>
        <w:tabs>
          <w:tab w:val="left" w:pos="360"/>
          <w:tab w:val="left" w:pos="960"/>
        </w:tabs>
        <w:spacing w:line="360" w:lineRule="auto"/>
        <w:ind w:firstLine="480"/>
        <w:jc w:val="left"/>
        <w:rPr>
          <w:rFonts w:ascii="宋体" w:hAnsi="宋体"/>
          <w:color w:val="000000"/>
          <w:sz w:val="24"/>
        </w:rPr>
      </w:pPr>
      <w:r>
        <w:rPr>
          <w:rFonts w:hint="eastAsia" w:ascii="宋体" w:hAnsi="宋体"/>
          <w:color w:val="000000"/>
          <w:sz w:val="24"/>
        </w:rPr>
        <w:t>各供应商：</w:t>
      </w:r>
    </w:p>
    <w:p w14:paraId="0393D95C">
      <w:pPr>
        <w:widowControl/>
        <w:tabs>
          <w:tab w:val="left" w:pos="360"/>
          <w:tab w:val="left" w:pos="960"/>
        </w:tabs>
        <w:spacing w:line="360" w:lineRule="auto"/>
        <w:jc w:val="left"/>
        <w:rPr>
          <w:rFonts w:ascii="宋体" w:hAnsi="宋体"/>
          <w:color w:val="000000"/>
          <w:sz w:val="24"/>
        </w:rPr>
      </w:pPr>
      <w:r>
        <w:rPr>
          <w:rFonts w:hint="eastAsia" w:ascii="宋体" w:hAnsi="宋体"/>
          <w:color w:val="000000"/>
          <w:sz w:val="24"/>
        </w:rPr>
        <w:t>欢迎贵公司参与无锡市政府采购活动！</w:t>
      </w:r>
    </w:p>
    <w:p w14:paraId="5A0653FF">
      <w:pPr>
        <w:widowControl/>
        <w:tabs>
          <w:tab w:val="left" w:pos="360"/>
          <w:tab w:val="left" w:pos="960"/>
        </w:tabs>
        <w:spacing w:line="360" w:lineRule="auto"/>
        <w:ind w:firstLine="480"/>
        <w:jc w:val="left"/>
        <w:rPr>
          <w:rFonts w:ascii="宋体" w:hAnsi="宋体"/>
          <w:color w:val="000000"/>
          <w:sz w:val="24"/>
        </w:rPr>
      </w:pPr>
      <w:r>
        <w:rPr>
          <w:rFonts w:hint="eastAsia" w:ascii="宋体" w:hAnsi="宋体"/>
          <w:color w:val="000000"/>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p>
    <w:p w14:paraId="3FD1329B">
      <w:pPr>
        <w:spacing w:line="540" w:lineRule="exact"/>
        <w:ind w:firstLine="480"/>
        <w:rPr>
          <w:rFonts w:ascii="宋体" w:hAnsi="宋体"/>
          <w:b/>
          <w:sz w:val="24"/>
          <w:shd w:val="clear" w:color="auto" w:fill="FFFFFF"/>
        </w:rPr>
      </w:pPr>
    </w:p>
    <w:p w14:paraId="578F3D66">
      <w:pPr>
        <w:numPr>
          <w:ilvl w:val="0"/>
          <w:numId w:val="7"/>
        </w:numPr>
        <w:spacing w:line="540" w:lineRule="exact"/>
        <w:jc w:val="center"/>
        <w:rPr>
          <w:rFonts w:ascii="黑体" w:eastAsia="黑体"/>
          <w:b/>
          <w:sz w:val="44"/>
          <w:szCs w:val="44"/>
        </w:rPr>
      </w:pPr>
      <w:r>
        <w:rPr>
          <w:rFonts w:ascii="黑体" w:eastAsia="黑体"/>
          <w:b/>
          <w:sz w:val="44"/>
          <w:szCs w:val="44"/>
        </w:rPr>
        <w:br w:type="page" w:clear="all"/>
      </w:r>
      <w:r>
        <w:rPr>
          <w:rFonts w:hint="eastAsia" w:ascii="黑体" w:eastAsia="黑体"/>
          <w:b/>
          <w:sz w:val="44"/>
          <w:szCs w:val="44"/>
        </w:rPr>
        <w:t>采购需求</w:t>
      </w:r>
    </w:p>
    <w:p w14:paraId="2D334AC5">
      <w:pPr>
        <w:tabs>
          <w:tab w:val="left" w:pos="675"/>
        </w:tabs>
        <w:jc w:val="center"/>
        <w:rPr>
          <w:b/>
          <w:sz w:val="32"/>
          <w:szCs w:val="32"/>
        </w:rPr>
      </w:pPr>
    </w:p>
    <w:p w14:paraId="23C843CE">
      <w:pPr>
        <w:spacing w:line="360" w:lineRule="auto"/>
        <w:ind w:firstLine="361" w:firstLineChars="150"/>
        <w:rPr>
          <w:rFonts w:ascii="宋体" w:hAnsi="宋体"/>
          <w:b/>
          <w:sz w:val="24"/>
        </w:rPr>
      </w:pPr>
      <w:r>
        <w:rPr>
          <w:rFonts w:hint="eastAsia" w:ascii="宋体" w:hAnsi="宋体"/>
          <w:b/>
          <w:sz w:val="24"/>
        </w:rPr>
        <w:t>一、项目概况</w:t>
      </w:r>
    </w:p>
    <w:p w14:paraId="54DE0050">
      <w:pPr>
        <w:spacing w:line="360" w:lineRule="auto"/>
        <w:ind w:firstLine="480" w:firstLineChars="200"/>
        <w:rPr>
          <w:rFonts w:ascii="宋体" w:hAnsi="宋体"/>
          <w:sz w:val="24"/>
        </w:rPr>
      </w:pPr>
      <w:r>
        <w:rPr>
          <w:rFonts w:hint="eastAsia" w:ascii="宋体" w:hAnsi="宋体"/>
          <w:sz w:val="24"/>
        </w:rPr>
        <w:t>1、为全面了解和掌握全区食品安全状况，及早发现食品安全潜在风险，有针对性地对我区食品安全进行监管，确保食品安全抽检检测工作有序开展，无锡市惠山区市场监督管理局根据工作计划，决定对无锡市惠山区2025年度食品安全抽检检测服务项目供应商进行公开招标，由无锡市惠山区市场监督管理局作为采购人。中标供应商有资格承担2025年度无锡市惠山区市场监督管理局食品安全抽检检测工作。</w:t>
      </w:r>
    </w:p>
    <w:p w14:paraId="63BEEC08">
      <w:pPr>
        <w:spacing w:line="360" w:lineRule="auto"/>
        <w:ind w:firstLine="480" w:firstLineChars="200"/>
        <w:rPr>
          <w:rFonts w:ascii="宋体" w:hAnsi="宋体"/>
          <w:sz w:val="24"/>
        </w:rPr>
      </w:pPr>
      <w:r>
        <w:rPr>
          <w:rFonts w:hint="eastAsia" w:ascii="宋体" w:hAnsi="宋体"/>
          <w:sz w:val="24"/>
        </w:rPr>
        <w:t>供应商要对投标文件的真实性负责，一旦发现有造假行为将取消中标资格，今后不得从事无锡市惠山区市场监督管理局的食品安全抽检检测任务。</w:t>
      </w:r>
    </w:p>
    <w:p w14:paraId="2E71C91F">
      <w:pPr>
        <w:pStyle w:val="47"/>
        <w:rPr>
          <w:rFonts w:ascii="宋体" w:hAnsi="宋体"/>
          <w:sz w:val="24"/>
        </w:rPr>
      </w:pPr>
      <w:r>
        <w:rPr>
          <w:rFonts w:hint="eastAsia" w:ascii="宋体" w:hAnsi="宋体"/>
          <w:sz w:val="24"/>
        </w:rPr>
        <w:t>2、本次拟采购食品抽检服务任务类型：</w:t>
      </w:r>
    </w:p>
    <w:tbl>
      <w:tblPr>
        <w:tblStyle w:val="40"/>
        <w:tblW w:w="5056" w:type="pct"/>
        <w:jc w:val="center"/>
        <w:tblLayout w:type="fixed"/>
        <w:tblCellMar>
          <w:top w:w="0" w:type="dxa"/>
          <w:left w:w="108" w:type="dxa"/>
          <w:bottom w:w="0" w:type="dxa"/>
          <w:right w:w="108" w:type="dxa"/>
        </w:tblCellMar>
      </w:tblPr>
      <w:tblGrid>
        <w:gridCol w:w="853"/>
        <w:gridCol w:w="1436"/>
        <w:gridCol w:w="860"/>
        <w:gridCol w:w="1985"/>
        <w:gridCol w:w="1219"/>
        <w:gridCol w:w="3147"/>
      </w:tblGrid>
      <w:tr w14:paraId="10D3810E">
        <w:tblPrEx>
          <w:tblCellMar>
            <w:top w:w="0" w:type="dxa"/>
            <w:left w:w="108" w:type="dxa"/>
            <w:bottom w:w="0" w:type="dxa"/>
            <w:right w:w="108" w:type="dxa"/>
          </w:tblCellMar>
        </w:tblPrEx>
        <w:trPr>
          <w:trHeight w:val="540" w:hRule="atLeast"/>
          <w:jc w:val="center"/>
        </w:trPr>
        <w:tc>
          <w:tcPr>
            <w:tcW w:w="775" w:type="dxa"/>
            <w:tcBorders>
              <w:top w:val="single" w:color="000000" w:sz="4" w:space="0"/>
              <w:left w:val="single" w:color="000000" w:sz="4" w:space="0"/>
              <w:bottom w:val="single" w:color="000000" w:sz="4" w:space="0"/>
              <w:right w:val="single" w:color="000000" w:sz="4" w:space="0"/>
            </w:tcBorders>
            <w:noWrap/>
            <w:vAlign w:val="center"/>
          </w:tcPr>
          <w:p w14:paraId="5E3D7869">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任务类型</w:t>
            </w:r>
          </w:p>
        </w:tc>
        <w:tc>
          <w:tcPr>
            <w:tcW w:w="1303" w:type="dxa"/>
            <w:tcBorders>
              <w:top w:val="single" w:color="000000" w:sz="4" w:space="0"/>
              <w:left w:val="single" w:color="000000" w:sz="4" w:space="0"/>
              <w:bottom w:val="single" w:color="000000" w:sz="4" w:space="0"/>
              <w:right w:val="single" w:color="000000" w:sz="4" w:space="0"/>
            </w:tcBorders>
            <w:noWrap/>
            <w:vAlign w:val="center"/>
          </w:tcPr>
          <w:p w14:paraId="77413F4A">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任务时间</w:t>
            </w:r>
          </w:p>
        </w:tc>
        <w:tc>
          <w:tcPr>
            <w:tcW w:w="780" w:type="dxa"/>
            <w:tcBorders>
              <w:top w:val="single" w:color="000000" w:sz="4" w:space="0"/>
              <w:left w:val="single" w:color="000000" w:sz="4" w:space="0"/>
              <w:bottom w:val="single" w:color="000000" w:sz="4" w:space="0"/>
              <w:right w:val="single" w:color="000000" w:sz="4" w:space="0"/>
            </w:tcBorders>
            <w:noWrap/>
            <w:vAlign w:val="center"/>
          </w:tcPr>
          <w:p w14:paraId="1D25F059">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批次数</w:t>
            </w:r>
          </w:p>
        </w:tc>
        <w:tc>
          <w:tcPr>
            <w:tcW w:w="1800" w:type="dxa"/>
            <w:tcBorders>
              <w:top w:val="single" w:color="000000" w:sz="4" w:space="0"/>
              <w:left w:val="single" w:color="000000" w:sz="4" w:space="0"/>
              <w:bottom w:val="single" w:color="000000" w:sz="4" w:space="0"/>
              <w:right w:val="single" w:color="000000" w:sz="4" w:space="0"/>
            </w:tcBorders>
            <w:noWrap/>
            <w:vAlign w:val="center"/>
          </w:tcPr>
          <w:p w14:paraId="5382408D">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采购单价限价</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46F3403B">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采购金额</w:t>
            </w:r>
          </w:p>
          <w:p w14:paraId="7CF3FD8F">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（万元）</w:t>
            </w:r>
          </w:p>
        </w:tc>
        <w:tc>
          <w:tcPr>
            <w:tcW w:w="2854" w:type="dxa"/>
            <w:tcBorders>
              <w:top w:val="single" w:color="000000" w:sz="4" w:space="0"/>
              <w:left w:val="single" w:color="000000" w:sz="4" w:space="0"/>
              <w:bottom w:val="single" w:color="000000" w:sz="4" w:space="0"/>
              <w:right w:val="single" w:color="000000" w:sz="4" w:space="0"/>
            </w:tcBorders>
            <w:noWrap/>
            <w:vAlign w:val="center"/>
          </w:tcPr>
          <w:p w14:paraId="375346E5">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释义</w:t>
            </w:r>
          </w:p>
        </w:tc>
      </w:tr>
      <w:tr w14:paraId="56E53586">
        <w:tblPrEx>
          <w:tblCellMar>
            <w:top w:w="0" w:type="dxa"/>
            <w:left w:w="108" w:type="dxa"/>
            <w:bottom w:w="0" w:type="dxa"/>
            <w:right w:w="108" w:type="dxa"/>
          </w:tblCellMar>
        </w:tblPrEx>
        <w:trPr>
          <w:trHeight w:val="317" w:hRule="atLeast"/>
          <w:jc w:val="center"/>
        </w:trPr>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AC2F7">
            <w:pPr>
              <w:widowControl/>
              <w:ind w:left="21" w:leftChars="10" w:right="21" w:rightChars="10"/>
              <w:jc w:val="center"/>
              <w:textAlignment w:val="center"/>
              <w:rPr>
                <w:rFonts w:ascii="宋体" w:hAnsi="宋体" w:cs="宋体"/>
                <w:szCs w:val="21"/>
              </w:rPr>
            </w:pPr>
            <w:r>
              <w:rPr>
                <w:rFonts w:hint="eastAsia" w:ascii="宋体" w:hAnsi="宋体" w:cs="宋体"/>
                <w:szCs w:val="21"/>
              </w:rPr>
              <w:t>监督抽检</w:t>
            </w:r>
          </w:p>
        </w:tc>
        <w:tc>
          <w:tcPr>
            <w:tcW w:w="13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63F25">
            <w:pPr>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2025年4月</w:t>
            </w:r>
          </w:p>
          <w:p w14:paraId="5C1137DF">
            <w:pPr>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至</w:t>
            </w:r>
          </w:p>
          <w:p w14:paraId="1B994027">
            <w:pPr>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2026年3月</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EDF59">
            <w:pPr>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8305</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B489A">
            <w:pPr>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详见采购需求附件《抽检费用最高限价表》</w:t>
            </w:r>
          </w:p>
        </w:tc>
        <w:tc>
          <w:tcPr>
            <w:tcW w:w="1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D0BAA">
            <w:pPr>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579.6</w:t>
            </w:r>
          </w:p>
        </w:tc>
        <w:tc>
          <w:tcPr>
            <w:tcW w:w="2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58327">
            <w:pPr>
              <w:widowControl/>
              <w:ind w:left="21" w:leftChars="10" w:right="21" w:rightChars="10"/>
              <w:textAlignment w:val="center"/>
              <w:rPr>
                <w:rFonts w:ascii="宋体" w:hAnsi="宋体" w:cs="宋体"/>
                <w:szCs w:val="21"/>
              </w:rPr>
            </w:pPr>
            <w:r>
              <w:rPr>
                <w:rFonts w:hint="eastAsia" w:ascii="宋体" w:hAnsi="宋体" w:cs="宋体"/>
                <w:szCs w:val="21"/>
              </w:rPr>
              <w:t>监督抽检是指市场监督管理部门按照法定程序和食品安全标准等规定，以排查风险为目的，对食品组织的抽样、检验、复检、处理等活动。</w:t>
            </w:r>
          </w:p>
        </w:tc>
      </w:tr>
    </w:tbl>
    <w:p w14:paraId="32434506">
      <w:pPr>
        <w:pStyle w:val="47"/>
        <w:spacing w:before="120" w:beforeLines="50"/>
        <w:rPr>
          <w:rFonts w:ascii="宋体" w:hAnsi="宋体"/>
          <w:sz w:val="24"/>
        </w:rPr>
      </w:pPr>
      <w:r>
        <w:rPr>
          <w:rFonts w:hint="eastAsia" w:ascii="宋体" w:hAnsi="宋体"/>
          <w:sz w:val="24"/>
        </w:rPr>
        <w:t>3、本次拟采购食品抽检服务内容及标包划分：</w:t>
      </w:r>
    </w:p>
    <w:tbl>
      <w:tblPr>
        <w:tblStyle w:val="40"/>
        <w:tblW w:w="5021" w:type="pct"/>
        <w:jc w:val="center"/>
        <w:tblLayout w:type="fixed"/>
        <w:tblCellMar>
          <w:top w:w="0" w:type="dxa"/>
          <w:left w:w="108" w:type="dxa"/>
          <w:bottom w:w="0" w:type="dxa"/>
          <w:right w:w="108" w:type="dxa"/>
        </w:tblCellMar>
      </w:tblPr>
      <w:tblGrid>
        <w:gridCol w:w="808"/>
        <w:gridCol w:w="1646"/>
        <w:gridCol w:w="2278"/>
        <w:gridCol w:w="1186"/>
        <w:gridCol w:w="1614"/>
        <w:gridCol w:w="1902"/>
      </w:tblGrid>
      <w:tr w14:paraId="2AC67F0C">
        <w:tblPrEx>
          <w:tblCellMar>
            <w:top w:w="0" w:type="dxa"/>
            <w:left w:w="108" w:type="dxa"/>
            <w:bottom w:w="0" w:type="dxa"/>
            <w:right w:w="108" w:type="dxa"/>
          </w:tblCellMar>
        </w:tblPrEx>
        <w:trPr>
          <w:trHeight w:val="339" w:hRule="atLeast"/>
          <w:tblHeader/>
          <w:jc w:val="center"/>
        </w:trPr>
        <w:tc>
          <w:tcPr>
            <w:tcW w:w="429" w:type="pct"/>
            <w:tcBorders>
              <w:top w:val="single" w:color="000000" w:sz="4" w:space="0"/>
              <w:left w:val="single" w:color="000000" w:sz="4" w:space="0"/>
              <w:bottom w:val="single" w:color="000000" w:sz="4" w:space="0"/>
              <w:right w:val="single" w:color="000000" w:sz="4" w:space="0"/>
            </w:tcBorders>
            <w:noWrap/>
            <w:vAlign w:val="center"/>
          </w:tcPr>
          <w:p w14:paraId="59BBCDDF">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包号</w:t>
            </w:r>
          </w:p>
        </w:tc>
        <w:tc>
          <w:tcPr>
            <w:tcW w:w="872" w:type="pct"/>
            <w:tcBorders>
              <w:top w:val="single" w:color="000000" w:sz="4" w:space="0"/>
              <w:left w:val="single" w:color="000000" w:sz="4" w:space="0"/>
              <w:bottom w:val="single" w:color="000000" w:sz="4" w:space="0"/>
              <w:right w:val="single" w:color="000000" w:sz="4" w:space="0"/>
            </w:tcBorders>
            <w:noWrap/>
            <w:vAlign w:val="center"/>
          </w:tcPr>
          <w:p w14:paraId="14D5C3EC">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采购内容</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67C9FB64">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地区/类别</w:t>
            </w:r>
          </w:p>
        </w:tc>
        <w:tc>
          <w:tcPr>
            <w:tcW w:w="629" w:type="pct"/>
            <w:tcBorders>
              <w:top w:val="single" w:color="000000" w:sz="4" w:space="0"/>
              <w:left w:val="single" w:color="000000" w:sz="4" w:space="0"/>
              <w:bottom w:val="single" w:color="000000" w:sz="4" w:space="0"/>
              <w:right w:val="single" w:color="000000" w:sz="4" w:space="0"/>
            </w:tcBorders>
            <w:noWrap/>
            <w:vAlign w:val="center"/>
          </w:tcPr>
          <w:p w14:paraId="4ABE102E">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批次数</w:t>
            </w:r>
          </w:p>
        </w:tc>
        <w:tc>
          <w:tcPr>
            <w:tcW w:w="854" w:type="pct"/>
            <w:tcBorders>
              <w:top w:val="single" w:color="000000" w:sz="4" w:space="0"/>
              <w:left w:val="single" w:color="000000" w:sz="4" w:space="0"/>
              <w:bottom w:val="single" w:color="000000" w:sz="4" w:space="0"/>
              <w:right w:val="single" w:color="000000" w:sz="4" w:space="0"/>
            </w:tcBorders>
            <w:noWrap/>
            <w:vAlign w:val="center"/>
          </w:tcPr>
          <w:p w14:paraId="787FA147">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采购单价</w:t>
            </w:r>
          </w:p>
        </w:tc>
        <w:tc>
          <w:tcPr>
            <w:tcW w:w="1007" w:type="pct"/>
            <w:tcBorders>
              <w:top w:val="single" w:color="000000" w:sz="4" w:space="0"/>
              <w:left w:val="single" w:color="000000" w:sz="4" w:space="0"/>
              <w:bottom w:val="single" w:color="000000" w:sz="4" w:space="0"/>
              <w:right w:val="single" w:color="000000" w:sz="4" w:space="0"/>
            </w:tcBorders>
            <w:noWrap/>
            <w:vAlign w:val="center"/>
          </w:tcPr>
          <w:p w14:paraId="535B2890">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采购金额</w:t>
            </w:r>
          </w:p>
          <w:p w14:paraId="6B2FFB3F">
            <w:pPr>
              <w:widowControl/>
              <w:ind w:left="21" w:leftChars="10" w:right="21" w:rightChars="10"/>
              <w:jc w:val="center"/>
              <w:textAlignment w:val="center"/>
              <w:rPr>
                <w:rFonts w:ascii="宋体" w:hAnsi="宋体" w:cs="宋体"/>
                <w:b/>
                <w:bCs/>
                <w:szCs w:val="21"/>
              </w:rPr>
            </w:pPr>
            <w:r>
              <w:rPr>
                <w:rFonts w:hint="eastAsia" w:ascii="宋体" w:hAnsi="宋体" w:cs="宋体"/>
                <w:b/>
                <w:bCs/>
                <w:szCs w:val="21"/>
              </w:rPr>
              <w:t>（万元）</w:t>
            </w:r>
          </w:p>
        </w:tc>
      </w:tr>
      <w:tr w14:paraId="0D9755B8">
        <w:tblPrEx>
          <w:tblCellMar>
            <w:top w:w="0" w:type="dxa"/>
            <w:left w:w="108" w:type="dxa"/>
            <w:bottom w:w="0" w:type="dxa"/>
            <w:right w:w="108" w:type="dxa"/>
          </w:tblCellMar>
        </w:tblPrEx>
        <w:trPr>
          <w:trHeight w:val="90" w:hRule="atLeast"/>
          <w:jc w:val="center"/>
        </w:trPr>
        <w:tc>
          <w:tcPr>
            <w:tcW w:w="429" w:type="pct"/>
            <w:tcBorders>
              <w:top w:val="single" w:color="000000" w:sz="4" w:space="0"/>
              <w:left w:val="single" w:color="000000" w:sz="4" w:space="0"/>
              <w:bottom w:val="single" w:color="000000" w:sz="4" w:space="0"/>
              <w:right w:val="single" w:color="000000" w:sz="4" w:space="0"/>
            </w:tcBorders>
            <w:noWrap/>
            <w:vAlign w:val="center"/>
          </w:tcPr>
          <w:p w14:paraId="1C04BD36">
            <w:pPr>
              <w:widowControl/>
              <w:ind w:left="21" w:leftChars="10" w:right="21" w:rightChars="10"/>
              <w:jc w:val="center"/>
              <w:textAlignment w:val="center"/>
              <w:rPr>
                <w:rFonts w:ascii="宋体" w:hAnsi="宋体" w:cs="宋体"/>
                <w:szCs w:val="21"/>
              </w:rPr>
            </w:pPr>
            <w:r>
              <w:rPr>
                <w:rFonts w:hint="eastAsia" w:ascii="宋体" w:hAnsi="宋体" w:cs="宋体"/>
                <w:szCs w:val="21"/>
              </w:rPr>
              <w:t>包1</w:t>
            </w:r>
          </w:p>
        </w:tc>
        <w:tc>
          <w:tcPr>
            <w:tcW w:w="872" w:type="pct"/>
            <w:tcBorders>
              <w:top w:val="single" w:color="000000" w:sz="4" w:space="0"/>
              <w:left w:val="single" w:color="000000" w:sz="4" w:space="0"/>
              <w:bottom w:val="single" w:color="000000" w:sz="4" w:space="0"/>
              <w:right w:val="single" w:color="000000" w:sz="4" w:space="0"/>
            </w:tcBorders>
            <w:noWrap/>
            <w:vAlign w:val="center"/>
          </w:tcPr>
          <w:p w14:paraId="7CDB8FE3">
            <w:pPr>
              <w:keepNext/>
              <w:keepLines/>
              <w:widowControl/>
              <w:ind w:left="21" w:leftChars="10" w:right="21" w:rightChars="10"/>
              <w:jc w:val="center"/>
              <w:textAlignment w:val="center"/>
              <w:outlineLvl w:val="0"/>
              <w:rPr>
                <w:rFonts w:ascii="宋体" w:hAnsi="宋体" w:cs="宋体"/>
                <w:szCs w:val="21"/>
              </w:rPr>
            </w:pPr>
            <w:r>
              <w:rPr>
                <w:rFonts w:hint="eastAsia"/>
              </w:rPr>
              <w:t>监督抽检</w:t>
            </w:r>
          </w:p>
        </w:tc>
        <w:tc>
          <w:tcPr>
            <w:tcW w:w="12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BFE6A">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前洲、玉祁、阳山</w:t>
            </w:r>
          </w:p>
        </w:tc>
        <w:tc>
          <w:tcPr>
            <w:tcW w:w="6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BE13A">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1528</w:t>
            </w:r>
          </w:p>
        </w:tc>
        <w:tc>
          <w:tcPr>
            <w:tcW w:w="854" w:type="pct"/>
            <w:vMerge w:val="restart"/>
            <w:tcBorders>
              <w:top w:val="single" w:color="000000" w:sz="4" w:space="0"/>
              <w:left w:val="single" w:color="000000" w:sz="4" w:space="0"/>
              <w:right w:val="single" w:color="000000" w:sz="4" w:space="0"/>
            </w:tcBorders>
            <w:shd w:val="clear" w:color="auto" w:fill="auto"/>
            <w:noWrap/>
            <w:vAlign w:val="center"/>
          </w:tcPr>
          <w:p w14:paraId="508C5B2A">
            <w:pPr>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详见采购需求附件《抽检费用最高限价表》</w:t>
            </w:r>
          </w:p>
        </w:tc>
        <w:tc>
          <w:tcPr>
            <w:tcW w:w="10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24615">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106.6</w:t>
            </w:r>
          </w:p>
        </w:tc>
      </w:tr>
      <w:tr w14:paraId="283F3DE0">
        <w:tblPrEx>
          <w:tblCellMar>
            <w:top w:w="0" w:type="dxa"/>
            <w:left w:w="108" w:type="dxa"/>
            <w:bottom w:w="0" w:type="dxa"/>
            <w:right w:w="108" w:type="dxa"/>
          </w:tblCellMar>
        </w:tblPrEx>
        <w:trPr>
          <w:trHeight w:val="358" w:hRule="atLeast"/>
          <w:jc w:val="center"/>
        </w:trPr>
        <w:tc>
          <w:tcPr>
            <w:tcW w:w="429" w:type="pct"/>
            <w:tcBorders>
              <w:top w:val="single" w:color="000000" w:sz="4" w:space="0"/>
              <w:left w:val="single" w:color="000000" w:sz="4" w:space="0"/>
              <w:bottom w:val="single" w:color="000000" w:sz="4" w:space="0"/>
              <w:right w:val="single" w:color="000000" w:sz="4" w:space="0"/>
            </w:tcBorders>
            <w:noWrap/>
            <w:vAlign w:val="center"/>
          </w:tcPr>
          <w:p w14:paraId="01C02F44">
            <w:pPr>
              <w:widowControl/>
              <w:ind w:left="21" w:leftChars="10" w:right="21" w:rightChars="10"/>
              <w:jc w:val="center"/>
              <w:textAlignment w:val="center"/>
              <w:rPr>
                <w:rFonts w:ascii="宋体" w:hAnsi="宋体" w:cs="宋体"/>
                <w:szCs w:val="21"/>
              </w:rPr>
            </w:pPr>
            <w:r>
              <w:rPr>
                <w:rFonts w:hint="eastAsia" w:ascii="宋体" w:hAnsi="宋体" w:cs="宋体"/>
                <w:szCs w:val="21"/>
              </w:rPr>
              <w:t>包2</w:t>
            </w:r>
          </w:p>
        </w:tc>
        <w:tc>
          <w:tcPr>
            <w:tcW w:w="872" w:type="pct"/>
            <w:tcBorders>
              <w:top w:val="single" w:color="000000" w:sz="4" w:space="0"/>
              <w:left w:val="single" w:color="000000" w:sz="4" w:space="0"/>
              <w:bottom w:val="single" w:color="000000" w:sz="4" w:space="0"/>
              <w:right w:val="single" w:color="000000" w:sz="4" w:space="0"/>
            </w:tcBorders>
            <w:noWrap/>
            <w:vAlign w:val="center"/>
          </w:tcPr>
          <w:p w14:paraId="44E1F8C1">
            <w:pPr>
              <w:keepNext/>
              <w:keepLines/>
              <w:widowControl/>
              <w:ind w:left="21" w:leftChars="10" w:right="21" w:rightChars="10"/>
              <w:jc w:val="center"/>
              <w:textAlignment w:val="center"/>
              <w:outlineLvl w:val="0"/>
              <w:rPr>
                <w:rFonts w:ascii="宋体" w:hAnsi="宋体" w:cs="宋体"/>
                <w:szCs w:val="21"/>
              </w:rPr>
            </w:pPr>
            <w:r>
              <w:rPr>
                <w:rFonts w:hint="eastAsia"/>
              </w:rPr>
              <w:t>监督抽检</w:t>
            </w:r>
          </w:p>
        </w:tc>
        <w:tc>
          <w:tcPr>
            <w:tcW w:w="12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0CEAC">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堰桥</w:t>
            </w:r>
          </w:p>
        </w:tc>
        <w:tc>
          <w:tcPr>
            <w:tcW w:w="6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55CB3">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1470</w:t>
            </w:r>
          </w:p>
        </w:tc>
        <w:tc>
          <w:tcPr>
            <w:tcW w:w="854" w:type="pct"/>
            <w:vMerge w:val="continue"/>
            <w:tcBorders>
              <w:left w:val="single" w:color="000000" w:sz="4" w:space="0"/>
              <w:right w:val="single" w:color="000000" w:sz="4" w:space="0"/>
            </w:tcBorders>
            <w:shd w:val="clear" w:color="auto" w:fill="auto"/>
            <w:noWrap/>
            <w:vAlign w:val="center"/>
          </w:tcPr>
          <w:p w14:paraId="63520C0D">
            <w:pPr>
              <w:keepNext/>
              <w:keepLines/>
              <w:ind w:left="21" w:leftChars="10" w:right="21" w:rightChars="10" w:firstLine="482"/>
              <w:jc w:val="center"/>
              <w:outlineLvl w:val="0"/>
              <w:rPr>
                <w:rFonts w:ascii="宋体" w:hAnsi="宋体" w:cs="宋体"/>
                <w:szCs w:val="21"/>
              </w:rPr>
            </w:pPr>
          </w:p>
        </w:tc>
        <w:tc>
          <w:tcPr>
            <w:tcW w:w="10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5446F">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102.6</w:t>
            </w:r>
          </w:p>
        </w:tc>
      </w:tr>
      <w:tr w14:paraId="21A32C14">
        <w:tblPrEx>
          <w:tblCellMar>
            <w:top w:w="0" w:type="dxa"/>
            <w:left w:w="108" w:type="dxa"/>
            <w:bottom w:w="0" w:type="dxa"/>
            <w:right w:w="108" w:type="dxa"/>
          </w:tblCellMar>
        </w:tblPrEx>
        <w:trPr>
          <w:trHeight w:val="339" w:hRule="atLeast"/>
          <w:jc w:val="center"/>
        </w:trPr>
        <w:tc>
          <w:tcPr>
            <w:tcW w:w="429" w:type="pct"/>
            <w:tcBorders>
              <w:top w:val="single" w:color="000000" w:sz="4" w:space="0"/>
              <w:left w:val="single" w:color="000000" w:sz="4" w:space="0"/>
              <w:bottom w:val="single" w:color="000000" w:sz="4" w:space="0"/>
              <w:right w:val="single" w:color="000000" w:sz="4" w:space="0"/>
            </w:tcBorders>
            <w:noWrap/>
            <w:vAlign w:val="center"/>
          </w:tcPr>
          <w:p w14:paraId="1D359544">
            <w:pPr>
              <w:widowControl/>
              <w:ind w:left="21" w:leftChars="10" w:right="21" w:rightChars="10"/>
              <w:jc w:val="center"/>
              <w:textAlignment w:val="center"/>
              <w:rPr>
                <w:rFonts w:ascii="宋体" w:hAnsi="宋体" w:cs="宋体"/>
                <w:szCs w:val="21"/>
              </w:rPr>
            </w:pPr>
            <w:r>
              <w:rPr>
                <w:rFonts w:hint="eastAsia" w:ascii="宋体" w:hAnsi="宋体" w:cs="宋体"/>
                <w:szCs w:val="21"/>
              </w:rPr>
              <w:t>包3</w:t>
            </w:r>
          </w:p>
        </w:tc>
        <w:tc>
          <w:tcPr>
            <w:tcW w:w="872" w:type="pct"/>
            <w:tcBorders>
              <w:top w:val="single" w:color="000000" w:sz="4" w:space="0"/>
              <w:left w:val="single" w:color="000000" w:sz="4" w:space="0"/>
              <w:bottom w:val="single" w:color="000000" w:sz="4" w:space="0"/>
              <w:right w:val="single" w:color="000000" w:sz="4" w:space="0"/>
            </w:tcBorders>
            <w:noWrap/>
            <w:vAlign w:val="center"/>
          </w:tcPr>
          <w:p w14:paraId="2BAC11D8">
            <w:pPr>
              <w:keepNext/>
              <w:keepLines/>
              <w:widowControl/>
              <w:ind w:left="21" w:leftChars="10" w:right="21" w:rightChars="10"/>
              <w:jc w:val="center"/>
              <w:textAlignment w:val="center"/>
              <w:outlineLvl w:val="0"/>
              <w:rPr>
                <w:rFonts w:ascii="宋体" w:hAnsi="宋体" w:cs="宋体"/>
                <w:szCs w:val="21"/>
              </w:rPr>
            </w:pPr>
            <w:r>
              <w:rPr>
                <w:rFonts w:hint="eastAsia"/>
              </w:rPr>
              <w:t>监督抽检</w:t>
            </w:r>
          </w:p>
        </w:tc>
        <w:tc>
          <w:tcPr>
            <w:tcW w:w="12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55188">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钱桥</w:t>
            </w:r>
          </w:p>
        </w:tc>
        <w:tc>
          <w:tcPr>
            <w:tcW w:w="6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57B84">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1413</w:t>
            </w:r>
          </w:p>
        </w:tc>
        <w:tc>
          <w:tcPr>
            <w:tcW w:w="854" w:type="pct"/>
            <w:vMerge w:val="continue"/>
            <w:tcBorders>
              <w:left w:val="single" w:color="000000" w:sz="4" w:space="0"/>
              <w:right w:val="single" w:color="000000" w:sz="4" w:space="0"/>
            </w:tcBorders>
            <w:shd w:val="clear" w:color="auto" w:fill="auto"/>
            <w:noWrap/>
            <w:vAlign w:val="center"/>
          </w:tcPr>
          <w:p w14:paraId="2EE037C5">
            <w:pPr>
              <w:keepNext/>
              <w:keepLines/>
              <w:ind w:left="21" w:leftChars="10" w:right="21" w:rightChars="10" w:firstLine="482"/>
              <w:jc w:val="center"/>
              <w:outlineLvl w:val="0"/>
              <w:rPr>
                <w:rFonts w:ascii="宋体" w:hAnsi="宋体" w:cs="宋体"/>
                <w:szCs w:val="21"/>
              </w:rPr>
            </w:pPr>
          </w:p>
        </w:tc>
        <w:tc>
          <w:tcPr>
            <w:tcW w:w="10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84F9D">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98.6</w:t>
            </w:r>
          </w:p>
        </w:tc>
      </w:tr>
      <w:tr w14:paraId="6DB00472">
        <w:tblPrEx>
          <w:tblCellMar>
            <w:top w:w="0" w:type="dxa"/>
            <w:left w:w="108" w:type="dxa"/>
            <w:bottom w:w="0" w:type="dxa"/>
            <w:right w:w="108" w:type="dxa"/>
          </w:tblCellMar>
        </w:tblPrEx>
        <w:trPr>
          <w:trHeight w:val="339" w:hRule="atLeast"/>
          <w:jc w:val="center"/>
        </w:trPr>
        <w:tc>
          <w:tcPr>
            <w:tcW w:w="429" w:type="pct"/>
            <w:tcBorders>
              <w:top w:val="single" w:color="000000" w:sz="4" w:space="0"/>
              <w:left w:val="single" w:color="000000" w:sz="4" w:space="0"/>
              <w:bottom w:val="single" w:color="000000" w:sz="4" w:space="0"/>
              <w:right w:val="single" w:color="000000" w:sz="4" w:space="0"/>
            </w:tcBorders>
            <w:noWrap/>
            <w:vAlign w:val="center"/>
          </w:tcPr>
          <w:p w14:paraId="0BDEC06E">
            <w:pPr>
              <w:widowControl/>
              <w:ind w:left="21" w:leftChars="10" w:right="21" w:rightChars="10"/>
              <w:jc w:val="center"/>
              <w:textAlignment w:val="center"/>
              <w:rPr>
                <w:rFonts w:ascii="宋体" w:hAnsi="宋体" w:cs="宋体"/>
                <w:szCs w:val="21"/>
              </w:rPr>
            </w:pPr>
            <w:r>
              <w:rPr>
                <w:rFonts w:hint="eastAsia" w:ascii="宋体" w:hAnsi="宋体" w:cs="宋体"/>
                <w:szCs w:val="21"/>
              </w:rPr>
              <w:t>包4</w:t>
            </w:r>
          </w:p>
        </w:tc>
        <w:tc>
          <w:tcPr>
            <w:tcW w:w="872" w:type="pct"/>
            <w:tcBorders>
              <w:top w:val="single" w:color="000000" w:sz="4" w:space="0"/>
              <w:left w:val="single" w:color="000000" w:sz="4" w:space="0"/>
              <w:bottom w:val="single" w:color="000000" w:sz="4" w:space="0"/>
              <w:right w:val="single" w:color="000000" w:sz="4" w:space="0"/>
            </w:tcBorders>
            <w:noWrap/>
            <w:vAlign w:val="center"/>
          </w:tcPr>
          <w:p w14:paraId="7B88E22C">
            <w:pPr>
              <w:keepNext/>
              <w:keepLines/>
              <w:widowControl/>
              <w:ind w:left="21" w:leftChars="10" w:right="21" w:rightChars="10"/>
              <w:jc w:val="center"/>
              <w:textAlignment w:val="center"/>
              <w:outlineLvl w:val="0"/>
              <w:rPr>
                <w:rFonts w:ascii="宋体" w:hAnsi="宋体" w:cs="宋体"/>
                <w:szCs w:val="21"/>
              </w:rPr>
            </w:pPr>
            <w:r>
              <w:rPr>
                <w:rFonts w:hint="eastAsia"/>
              </w:rPr>
              <w:t>监督抽检</w:t>
            </w:r>
          </w:p>
        </w:tc>
        <w:tc>
          <w:tcPr>
            <w:tcW w:w="12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9A440">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洛社</w:t>
            </w:r>
          </w:p>
        </w:tc>
        <w:tc>
          <w:tcPr>
            <w:tcW w:w="6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F053E">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1355</w:t>
            </w:r>
          </w:p>
        </w:tc>
        <w:tc>
          <w:tcPr>
            <w:tcW w:w="854" w:type="pct"/>
            <w:vMerge w:val="continue"/>
            <w:tcBorders>
              <w:left w:val="single" w:color="000000" w:sz="4" w:space="0"/>
              <w:right w:val="single" w:color="000000" w:sz="4" w:space="0"/>
            </w:tcBorders>
            <w:shd w:val="clear" w:color="auto" w:fill="auto"/>
            <w:noWrap/>
            <w:vAlign w:val="center"/>
          </w:tcPr>
          <w:p w14:paraId="0C78D4C6">
            <w:pPr>
              <w:keepNext/>
              <w:keepLines/>
              <w:ind w:left="21" w:leftChars="10" w:right="21" w:rightChars="10" w:firstLine="482"/>
              <w:jc w:val="center"/>
              <w:outlineLvl w:val="0"/>
              <w:rPr>
                <w:rFonts w:ascii="宋体" w:hAnsi="宋体" w:cs="宋体"/>
                <w:szCs w:val="21"/>
              </w:rPr>
            </w:pPr>
          </w:p>
        </w:tc>
        <w:tc>
          <w:tcPr>
            <w:tcW w:w="10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75AB8">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94.6</w:t>
            </w:r>
          </w:p>
        </w:tc>
      </w:tr>
      <w:tr w14:paraId="3B1EEED8">
        <w:tblPrEx>
          <w:tblCellMar>
            <w:top w:w="0" w:type="dxa"/>
            <w:left w:w="108" w:type="dxa"/>
            <w:bottom w:w="0" w:type="dxa"/>
            <w:right w:w="108" w:type="dxa"/>
          </w:tblCellMar>
        </w:tblPrEx>
        <w:trPr>
          <w:trHeight w:val="339" w:hRule="atLeast"/>
          <w:jc w:val="center"/>
        </w:trPr>
        <w:tc>
          <w:tcPr>
            <w:tcW w:w="429" w:type="pct"/>
            <w:tcBorders>
              <w:top w:val="single" w:color="000000" w:sz="4" w:space="0"/>
              <w:left w:val="single" w:color="000000" w:sz="4" w:space="0"/>
              <w:bottom w:val="single" w:color="000000" w:sz="4" w:space="0"/>
              <w:right w:val="single" w:color="000000" w:sz="4" w:space="0"/>
            </w:tcBorders>
            <w:noWrap/>
            <w:vAlign w:val="center"/>
          </w:tcPr>
          <w:p w14:paraId="14A7828A">
            <w:pPr>
              <w:widowControl/>
              <w:ind w:left="21" w:leftChars="10" w:right="21" w:rightChars="10"/>
              <w:jc w:val="center"/>
              <w:textAlignment w:val="center"/>
              <w:rPr>
                <w:rFonts w:ascii="宋体" w:hAnsi="宋体" w:cs="宋体"/>
                <w:szCs w:val="21"/>
              </w:rPr>
            </w:pPr>
            <w:r>
              <w:rPr>
                <w:rFonts w:hint="eastAsia" w:ascii="宋体" w:hAnsi="宋体" w:cs="宋体"/>
                <w:szCs w:val="21"/>
              </w:rPr>
              <w:t>包5</w:t>
            </w:r>
          </w:p>
        </w:tc>
        <w:tc>
          <w:tcPr>
            <w:tcW w:w="872" w:type="pct"/>
            <w:tcBorders>
              <w:top w:val="single" w:color="000000" w:sz="4" w:space="0"/>
              <w:left w:val="single" w:color="000000" w:sz="4" w:space="0"/>
              <w:bottom w:val="single" w:color="000000" w:sz="4" w:space="0"/>
              <w:right w:val="single" w:color="000000" w:sz="4" w:space="0"/>
            </w:tcBorders>
            <w:noWrap/>
            <w:vAlign w:val="center"/>
          </w:tcPr>
          <w:p w14:paraId="7947A067">
            <w:pPr>
              <w:keepNext/>
              <w:keepLines/>
              <w:widowControl/>
              <w:ind w:left="21" w:leftChars="10" w:right="21" w:rightChars="10"/>
              <w:jc w:val="center"/>
              <w:textAlignment w:val="center"/>
              <w:outlineLvl w:val="0"/>
              <w:rPr>
                <w:rFonts w:ascii="宋体" w:hAnsi="宋体" w:cs="宋体"/>
                <w:szCs w:val="21"/>
              </w:rPr>
            </w:pPr>
            <w:r>
              <w:rPr>
                <w:rFonts w:hint="eastAsia"/>
              </w:rPr>
              <w:t>监督抽检</w:t>
            </w:r>
          </w:p>
        </w:tc>
        <w:tc>
          <w:tcPr>
            <w:tcW w:w="12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17911">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开发区</w:t>
            </w:r>
          </w:p>
        </w:tc>
        <w:tc>
          <w:tcPr>
            <w:tcW w:w="6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E5F83">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1298</w:t>
            </w:r>
          </w:p>
        </w:tc>
        <w:tc>
          <w:tcPr>
            <w:tcW w:w="854" w:type="pct"/>
            <w:vMerge w:val="continue"/>
            <w:tcBorders>
              <w:left w:val="single" w:color="000000" w:sz="4" w:space="0"/>
              <w:right w:val="single" w:color="000000" w:sz="4" w:space="0"/>
            </w:tcBorders>
            <w:shd w:val="clear" w:color="auto" w:fill="auto"/>
            <w:noWrap/>
            <w:vAlign w:val="center"/>
          </w:tcPr>
          <w:p w14:paraId="0AD2F25E">
            <w:pPr>
              <w:keepNext/>
              <w:keepLines/>
              <w:ind w:left="21" w:leftChars="10" w:right="21" w:rightChars="10" w:firstLine="482"/>
              <w:jc w:val="center"/>
              <w:outlineLvl w:val="0"/>
              <w:rPr>
                <w:rFonts w:ascii="宋体" w:hAnsi="宋体" w:cs="宋体"/>
                <w:szCs w:val="21"/>
              </w:rPr>
            </w:pPr>
          </w:p>
        </w:tc>
        <w:tc>
          <w:tcPr>
            <w:tcW w:w="10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8C874">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90.6</w:t>
            </w:r>
          </w:p>
        </w:tc>
      </w:tr>
      <w:tr w14:paraId="703447FE">
        <w:tblPrEx>
          <w:tblCellMar>
            <w:top w:w="0" w:type="dxa"/>
            <w:left w:w="108" w:type="dxa"/>
            <w:bottom w:w="0" w:type="dxa"/>
            <w:right w:w="108" w:type="dxa"/>
          </w:tblCellMar>
        </w:tblPrEx>
        <w:trPr>
          <w:trHeight w:val="339" w:hRule="atLeast"/>
          <w:jc w:val="center"/>
        </w:trPr>
        <w:tc>
          <w:tcPr>
            <w:tcW w:w="429" w:type="pct"/>
            <w:tcBorders>
              <w:top w:val="single" w:color="000000" w:sz="4" w:space="0"/>
              <w:left w:val="single" w:color="000000" w:sz="4" w:space="0"/>
              <w:bottom w:val="single" w:color="000000" w:sz="4" w:space="0"/>
              <w:right w:val="single" w:color="000000" w:sz="4" w:space="0"/>
            </w:tcBorders>
            <w:noWrap/>
            <w:vAlign w:val="center"/>
          </w:tcPr>
          <w:p w14:paraId="2CBDB31B">
            <w:pPr>
              <w:widowControl/>
              <w:ind w:left="21" w:leftChars="10" w:right="21" w:rightChars="10"/>
              <w:jc w:val="center"/>
              <w:textAlignment w:val="center"/>
              <w:rPr>
                <w:rFonts w:ascii="宋体" w:hAnsi="宋体" w:cs="宋体"/>
                <w:szCs w:val="21"/>
              </w:rPr>
            </w:pPr>
            <w:r>
              <w:rPr>
                <w:rFonts w:hint="eastAsia" w:ascii="宋体" w:hAnsi="宋体" w:cs="宋体"/>
                <w:szCs w:val="21"/>
              </w:rPr>
              <w:t>包6</w:t>
            </w:r>
          </w:p>
        </w:tc>
        <w:tc>
          <w:tcPr>
            <w:tcW w:w="872" w:type="pct"/>
            <w:tcBorders>
              <w:top w:val="single" w:color="000000" w:sz="4" w:space="0"/>
              <w:left w:val="single" w:color="000000" w:sz="4" w:space="0"/>
              <w:bottom w:val="single" w:color="000000" w:sz="4" w:space="0"/>
              <w:right w:val="single" w:color="000000" w:sz="4" w:space="0"/>
            </w:tcBorders>
            <w:noWrap/>
            <w:vAlign w:val="center"/>
          </w:tcPr>
          <w:p w14:paraId="048CD619">
            <w:pPr>
              <w:keepNext/>
              <w:keepLines/>
              <w:widowControl/>
              <w:ind w:left="21" w:leftChars="10" w:right="21" w:rightChars="10"/>
              <w:jc w:val="center"/>
              <w:textAlignment w:val="center"/>
              <w:outlineLvl w:val="0"/>
              <w:rPr>
                <w:rFonts w:ascii="宋体" w:hAnsi="宋体" w:cs="宋体"/>
                <w:szCs w:val="21"/>
              </w:rPr>
            </w:pPr>
            <w:r>
              <w:rPr>
                <w:rFonts w:hint="eastAsia"/>
              </w:rPr>
              <w:t>监督抽检</w:t>
            </w:r>
          </w:p>
        </w:tc>
        <w:tc>
          <w:tcPr>
            <w:tcW w:w="12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E34E8">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专项、生产、机动</w:t>
            </w:r>
          </w:p>
        </w:tc>
        <w:tc>
          <w:tcPr>
            <w:tcW w:w="6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0681F">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1241</w:t>
            </w:r>
          </w:p>
        </w:tc>
        <w:tc>
          <w:tcPr>
            <w:tcW w:w="854" w:type="pct"/>
            <w:vMerge w:val="continue"/>
            <w:tcBorders>
              <w:left w:val="single" w:color="000000" w:sz="4" w:space="0"/>
              <w:bottom w:val="single" w:color="000000" w:sz="4" w:space="0"/>
              <w:right w:val="single" w:color="000000" w:sz="4" w:space="0"/>
            </w:tcBorders>
            <w:shd w:val="clear" w:color="auto" w:fill="auto"/>
            <w:noWrap/>
            <w:vAlign w:val="center"/>
          </w:tcPr>
          <w:p w14:paraId="79E73DCE">
            <w:pPr>
              <w:keepNext/>
              <w:keepLines/>
              <w:ind w:left="21" w:leftChars="10" w:right="21" w:rightChars="10" w:firstLine="482"/>
              <w:jc w:val="center"/>
              <w:outlineLvl w:val="0"/>
              <w:rPr>
                <w:rFonts w:ascii="宋体" w:hAnsi="宋体" w:cs="宋体"/>
                <w:szCs w:val="21"/>
              </w:rPr>
            </w:pPr>
          </w:p>
        </w:tc>
        <w:tc>
          <w:tcPr>
            <w:tcW w:w="10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B1228">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86.6</w:t>
            </w:r>
          </w:p>
        </w:tc>
      </w:tr>
      <w:tr w14:paraId="2BA76C5E">
        <w:tblPrEx>
          <w:tblCellMar>
            <w:top w:w="0" w:type="dxa"/>
            <w:left w:w="108" w:type="dxa"/>
            <w:bottom w:w="0" w:type="dxa"/>
            <w:right w:w="108" w:type="dxa"/>
          </w:tblCellMar>
        </w:tblPrEx>
        <w:trPr>
          <w:trHeight w:val="361" w:hRule="atLeast"/>
          <w:jc w:val="center"/>
        </w:trPr>
        <w:tc>
          <w:tcPr>
            <w:tcW w:w="250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AD5B5">
            <w:pPr>
              <w:widowControl/>
              <w:ind w:left="21" w:leftChars="10" w:right="21" w:rightChars="10"/>
              <w:jc w:val="center"/>
              <w:textAlignment w:val="center"/>
              <w:rPr>
                <w:rFonts w:ascii="宋体" w:hAnsi="宋体" w:cs="宋体"/>
                <w:szCs w:val="21"/>
              </w:rPr>
            </w:pPr>
            <w:r>
              <w:rPr>
                <w:rFonts w:hint="eastAsia" w:ascii="宋体" w:hAnsi="宋体" w:cs="宋体"/>
                <w:szCs w:val="21"/>
              </w:rPr>
              <w:t>总计</w:t>
            </w:r>
          </w:p>
        </w:tc>
        <w:tc>
          <w:tcPr>
            <w:tcW w:w="6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5531A">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8305</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1D7D2">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w:t>
            </w:r>
          </w:p>
        </w:tc>
        <w:tc>
          <w:tcPr>
            <w:tcW w:w="10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8926">
            <w:pPr>
              <w:keepNext/>
              <w:keepLines/>
              <w:widowControl/>
              <w:ind w:left="21" w:leftChars="10" w:right="21" w:rightChars="10"/>
              <w:jc w:val="center"/>
              <w:textAlignment w:val="center"/>
              <w:outlineLvl w:val="0"/>
              <w:rPr>
                <w:rFonts w:ascii="宋体" w:hAnsi="宋体" w:cs="宋体"/>
                <w:szCs w:val="21"/>
              </w:rPr>
            </w:pPr>
            <w:r>
              <w:rPr>
                <w:rFonts w:hint="eastAsia" w:ascii="宋体" w:hAnsi="宋体" w:cs="宋体"/>
                <w:szCs w:val="21"/>
              </w:rPr>
              <w:t>579.6</w:t>
            </w:r>
          </w:p>
        </w:tc>
      </w:tr>
    </w:tbl>
    <w:p w14:paraId="50F52BD6">
      <w:pPr>
        <w:spacing w:line="312" w:lineRule="auto"/>
        <w:ind w:firstLine="480" w:firstLineChars="200"/>
        <w:rPr>
          <w:rFonts w:ascii="宋体" w:hAnsi="宋体"/>
          <w:sz w:val="24"/>
        </w:rPr>
      </w:pPr>
      <w:r>
        <w:rPr>
          <w:rFonts w:hint="eastAsia" w:ascii="宋体" w:hAnsi="宋体"/>
          <w:sz w:val="24"/>
          <w:szCs w:val="20"/>
        </w:rPr>
        <w:t>备注：1、各中标供应商负责自己所中标段任务，不跨标段承揽任务。2、在发生食品安全突发事件或重大保障活动的情况下，采购人有权在中标供应商中根据考核情况择优选择单位进行突击任务。3、承检机构应在规定的时间内完成采购人部署的抽检工作，在采购人规定的时间内依法出具检验报告，在采购人规定的时间内上报数据至无锡市市场监督管理局指定食品检验信息共享平台，汇总样品抽检结果信息，提交抽检工作分析总结报告，协助做好检测报告归档工作，不得擅自发布抽检结果。</w:t>
      </w:r>
    </w:p>
    <w:p w14:paraId="689F9AD7">
      <w:pPr>
        <w:pStyle w:val="47"/>
        <w:numPr>
          <w:ilvl w:val="0"/>
          <w:numId w:val="8"/>
        </w:numPr>
        <w:spacing w:before="120" w:beforeLines="50"/>
        <w:rPr>
          <w:rFonts w:ascii="宋体" w:hAnsi="宋体"/>
          <w:sz w:val="24"/>
        </w:rPr>
      </w:pPr>
      <w:r>
        <w:rPr>
          <w:rFonts w:hint="eastAsia" w:ascii="宋体" w:hAnsi="宋体"/>
          <w:sz w:val="24"/>
        </w:rPr>
        <w:t>食品安全监督抽检服务需求明细（具体以任务书为准）</w:t>
      </w:r>
    </w:p>
    <w:tbl>
      <w:tblPr>
        <w:tblStyle w:val="41"/>
        <w:tblW w:w="88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1417"/>
        <w:gridCol w:w="1134"/>
        <w:gridCol w:w="883"/>
        <w:gridCol w:w="883"/>
        <w:gridCol w:w="883"/>
        <w:gridCol w:w="883"/>
        <w:gridCol w:w="883"/>
        <w:gridCol w:w="1020"/>
      </w:tblGrid>
      <w:tr w14:paraId="4340B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vAlign w:val="center"/>
          </w:tcPr>
          <w:p w14:paraId="4E040BBD">
            <w:pPr>
              <w:pStyle w:val="47"/>
              <w:spacing w:before="120" w:beforeLines="50"/>
              <w:ind w:firstLine="0"/>
              <w:jc w:val="center"/>
              <w:rPr>
                <w:rFonts w:ascii="宋体" w:hAnsi="宋体" w:cs="宋体"/>
                <w:b/>
                <w:bCs/>
                <w:sz w:val="21"/>
                <w:szCs w:val="21"/>
              </w:rPr>
            </w:pPr>
            <w:r>
              <w:rPr>
                <w:rFonts w:hint="eastAsia" w:ascii="宋体" w:hAnsi="宋体" w:cs="宋体"/>
                <w:b/>
                <w:bCs/>
                <w:sz w:val="21"/>
                <w:szCs w:val="21"/>
              </w:rPr>
              <w:t>序号</w:t>
            </w:r>
          </w:p>
        </w:tc>
        <w:tc>
          <w:tcPr>
            <w:tcW w:w="1417" w:type="dxa"/>
            <w:vAlign w:val="center"/>
          </w:tcPr>
          <w:p w14:paraId="0C431F24">
            <w:pPr>
              <w:pStyle w:val="47"/>
              <w:spacing w:before="120" w:beforeLines="50"/>
              <w:ind w:firstLine="0"/>
              <w:jc w:val="center"/>
              <w:rPr>
                <w:rFonts w:ascii="宋体" w:hAnsi="宋体" w:cs="宋体"/>
                <w:b/>
                <w:bCs/>
                <w:sz w:val="21"/>
                <w:szCs w:val="21"/>
              </w:rPr>
            </w:pPr>
            <w:r>
              <w:rPr>
                <w:rFonts w:hint="eastAsia" w:ascii="宋体" w:hAnsi="宋体" w:cs="宋体"/>
                <w:b/>
                <w:bCs/>
                <w:sz w:val="21"/>
                <w:szCs w:val="21"/>
              </w:rPr>
              <w:t>食品大类</w:t>
            </w:r>
          </w:p>
        </w:tc>
        <w:tc>
          <w:tcPr>
            <w:tcW w:w="1134" w:type="dxa"/>
            <w:vAlign w:val="center"/>
          </w:tcPr>
          <w:p w14:paraId="060E5484">
            <w:pPr>
              <w:pStyle w:val="47"/>
              <w:spacing w:before="120" w:beforeLines="50"/>
              <w:ind w:firstLine="0"/>
              <w:jc w:val="center"/>
              <w:rPr>
                <w:rFonts w:ascii="宋体" w:hAnsi="宋体" w:cs="宋体"/>
                <w:b/>
                <w:bCs/>
                <w:sz w:val="21"/>
                <w:szCs w:val="21"/>
              </w:rPr>
            </w:pPr>
            <w:r>
              <w:rPr>
                <w:rFonts w:hint="eastAsia" w:ascii="宋体" w:hAnsi="宋体" w:cs="宋体"/>
                <w:b/>
                <w:bCs/>
                <w:sz w:val="21"/>
                <w:szCs w:val="21"/>
              </w:rPr>
              <w:t>批次数</w:t>
            </w:r>
          </w:p>
        </w:tc>
        <w:tc>
          <w:tcPr>
            <w:tcW w:w="883" w:type="dxa"/>
            <w:vAlign w:val="center"/>
          </w:tcPr>
          <w:p w14:paraId="6ECCF469">
            <w:pPr>
              <w:pStyle w:val="47"/>
              <w:spacing w:before="120" w:beforeLines="50"/>
              <w:ind w:firstLine="0"/>
              <w:jc w:val="center"/>
              <w:rPr>
                <w:rFonts w:ascii="宋体" w:hAnsi="宋体" w:cs="宋体"/>
                <w:b/>
                <w:bCs/>
                <w:sz w:val="21"/>
                <w:szCs w:val="21"/>
              </w:rPr>
            </w:pPr>
            <w:r>
              <w:rPr>
                <w:rFonts w:hint="eastAsia" w:ascii="宋体" w:hAnsi="宋体" w:cs="宋体"/>
                <w:b/>
                <w:bCs/>
                <w:sz w:val="21"/>
                <w:szCs w:val="21"/>
              </w:rPr>
              <w:t>标段1</w:t>
            </w:r>
          </w:p>
        </w:tc>
        <w:tc>
          <w:tcPr>
            <w:tcW w:w="883" w:type="dxa"/>
            <w:vAlign w:val="center"/>
          </w:tcPr>
          <w:p w14:paraId="47C963A5">
            <w:pPr>
              <w:pStyle w:val="47"/>
              <w:spacing w:before="120" w:beforeLines="50"/>
              <w:ind w:firstLine="0"/>
              <w:jc w:val="center"/>
              <w:rPr>
                <w:rFonts w:ascii="宋体" w:hAnsi="宋体" w:cs="宋体"/>
                <w:b/>
                <w:bCs/>
                <w:sz w:val="21"/>
                <w:szCs w:val="21"/>
              </w:rPr>
            </w:pPr>
            <w:r>
              <w:rPr>
                <w:rFonts w:hint="eastAsia" w:ascii="宋体" w:hAnsi="宋体" w:cs="宋体"/>
                <w:b/>
                <w:bCs/>
                <w:sz w:val="21"/>
                <w:szCs w:val="21"/>
              </w:rPr>
              <w:t>标段2</w:t>
            </w:r>
          </w:p>
        </w:tc>
        <w:tc>
          <w:tcPr>
            <w:tcW w:w="883" w:type="dxa"/>
            <w:vAlign w:val="center"/>
          </w:tcPr>
          <w:p w14:paraId="14008264">
            <w:pPr>
              <w:pStyle w:val="47"/>
              <w:spacing w:before="120" w:beforeLines="50"/>
              <w:ind w:firstLine="0"/>
              <w:jc w:val="center"/>
              <w:rPr>
                <w:rFonts w:ascii="宋体" w:hAnsi="宋体" w:cs="宋体"/>
                <w:b/>
                <w:bCs/>
                <w:sz w:val="21"/>
                <w:szCs w:val="21"/>
              </w:rPr>
            </w:pPr>
            <w:r>
              <w:rPr>
                <w:rFonts w:hint="eastAsia" w:ascii="宋体" w:hAnsi="宋体" w:cs="宋体"/>
                <w:b/>
                <w:bCs/>
                <w:sz w:val="21"/>
                <w:szCs w:val="21"/>
              </w:rPr>
              <w:t>标段3</w:t>
            </w:r>
          </w:p>
        </w:tc>
        <w:tc>
          <w:tcPr>
            <w:tcW w:w="883" w:type="dxa"/>
            <w:vAlign w:val="center"/>
          </w:tcPr>
          <w:p w14:paraId="7296FACF">
            <w:pPr>
              <w:pStyle w:val="47"/>
              <w:spacing w:before="120" w:beforeLines="50"/>
              <w:ind w:firstLine="0"/>
              <w:jc w:val="center"/>
              <w:rPr>
                <w:rFonts w:ascii="宋体" w:hAnsi="宋体" w:cs="宋体"/>
                <w:b/>
                <w:bCs/>
                <w:sz w:val="21"/>
                <w:szCs w:val="21"/>
              </w:rPr>
            </w:pPr>
            <w:r>
              <w:rPr>
                <w:rFonts w:hint="eastAsia" w:ascii="宋体" w:hAnsi="宋体" w:cs="宋体"/>
                <w:b/>
                <w:bCs/>
                <w:sz w:val="21"/>
                <w:szCs w:val="21"/>
              </w:rPr>
              <w:t>标段4</w:t>
            </w:r>
          </w:p>
        </w:tc>
        <w:tc>
          <w:tcPr>
            <w:tcW w:w="883" w:type="dxa"/>
            <w:vAlign w:val="center"/>
          </w:tcPr>
          <w:p w14:paraId="2520D827">
            <w:pPr>
              <w:pStyle w:val="47"/>
              <w:spacing w:before="120" w:beforeLines="50"/>
              <w:ind w:firstLine="0"/>
              <w:jc w:val="center"/>
              <w:rPr>
                <w:rFonts w:ascii="宋体" w:hAnsi="宋体" w:cs="宋体"/>
                <w:b/>
                <w:bCs/>
                <w:sz w:val="21"/>
                <w:szCs w:val="21"/>
              </w:rPr>
            </w:pPr>
            <w:r>
              <w:rPr>
                <w:rFonts w:hint="eastAsia" w:ascii="宋体" w:hAnsi="宋体" w:cs="宋体"/>
                <w:b/>
                <w:bCs/>
                <w:sz w:val="21"/>
                <w:szCs w:val="21"/>
              </w:rPr>
              <w:t>标段5</w:t>
            </w:r>
          </w:p>
        </w:tc>
        <w:tc>
          <w:tcPr>
            <w:tcW w:w="1020" w:type="dxa"/>
            <w:vAlign w:val="center"/>
          </w:tcPr>
          <w:p w14:paraId="78111ADE">
            <w:pPr>
              <w:pStyle w:val="47"/>
              <w:spacing w:before="120" w:beforeLines="50"/>
              <w:ind w:firstLine="0"/>
              <w:jc w:val="center"/>
              <w:rPr>
                <w:rFonts w:ascii="宋体" w:hAnsi="宋体" w:cs="宋体"/>
                <w:b/>
                <w:bCs/>
                <w:sz w:val="21"/>
                <w:szCs w:val="21"/>
              </w:rPr>
            </w:pPr>
            <w:r>
              <w:rPr>
                <w:rFonts w:hint="eastAsia" w:ascii="宋体" w:hAnsi="宋体" w:cs="宋体"/>
                <w:b/>
                <w:bCs/>
                <w:sz w:val="21"/>
                <w:szCs w:val="21"/>
              </w:rPr>
              <w:t>标段6</w:t>
            </w:r>
          </w:p>
        </w:tc>
      </w:tr>
      <w:tr w14:paraId="4803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trPr>
        <w:tc>
          <w:tcPr>
            <w:tcW w:w="883" w:type="dxa"/>
            <w:shd w:val="clear" w:color="auto" w:fill="auto"/>
            <w:vAlign w:val="center"/>
          </w:tcPr>
          <w:p w14:paraId="25407488">
            <w:pPr>
              <w:jc w:val="center"/>
              <w:rPr>
                <w:rFonts w:ascii="宋体" w:hAnsi="宋体"/>
                <w:szCs w:val="21"/>
              </w:rPr>
            </w:pPr>
            <w:r>
              <w:rPr>
                <w:rFonts w:hint="eastAsia" w:ascii="宋体" w:hAnsi="宋体"/>
                <w:szCs w:val="21"/>
              </w:rPr>
              <w:t>1</w:t>
            </w:r>
          </w:p>
        </w:tc>
        <w:tc>
          <w:tcPr>
            <w:tcW w:w="1417" w:type="dxa"/>
            <w:shd w:val="clear" w:color="auto" w:fill="auto"/>
            <w:vAlign w:val="center"/>
          </w:tcPr>
          <w:p w14:paraId="34C354AE">
            <w:pPr>
              <w:jc w:val="center"/>
              <w:rPr>
                <w:rFonts w:ascii="宋体" w:hAnsi="宋体"/>
                <w:szCs w:val="21"/>
              </w:rPr>
            </w:pPr>
            <w:r>
              <w:rPr>
                <w:rFonts w:hint="eastAsia" w:ascii="宋体" w:hAnsi="宋体"/>
                <w:szCs w:val="21"/>
              </w:rPr>
              <w:t>保健食品</w:t>
            </w:r>
          </w:p>
        </w:tc>
        <w:tc>
          <w:tcPr>
            <w:tcW w:w="1134" w:type="dxa"/>
            <w:shd w:val="clear" w:color="auto" w:fill="auto"/>
            <w:vAlign w:val="center"/>
          </w:tcPr>
          <w:p w14:paraId="449477CB">
            <w:pPr>
              <w:widowControl/>
              <w:jc w:val="center"/>
              <w:textAlignment w:val="center"/>
              <w:rPr>
                <w:rFonts w:ascii="宋体" w:hAnsi="宋体"/>
                <w:szCs w:val="21"/>
              </w:rPr>
            </w:pPr>
            <w:r>
              <w:rPr>
                <w:rFonts w:hint="eastAsia" w:ascii="宋体" w:hAnsi="宋体" w:cs="宋体"/>
                <w:color w:val="000000"/>
                <w:szCs w:val="21"/>
                <w:lang w:bidi="ar"/>
              </w:rPr>
              <w:t>250</w:t>
            </w:r>
          </w:p>
        </w:tc>
        <w:tc>
          <w:tcPr>
            <w:tcW w:w="883" w:type="dxa"/>
            <w:shd w:val="clear" w:color="auto" w:fill="auto"/>
            <w:vAlign w:val="center"/>
          </w:tcPr>
          <w:p w14:paraId="0EC485C2">
            <w:pPr>
              <w:widowControl/>
              <w:jc w:val="center"/>
              <w:textAlignment w:val="center"/>
              <w:rPr>
                <w:rFonts w:ascii="宋体" w:hAnsi="宋体"/>
                <w:szCs w:val="21"/>
              </w:rPr>
            </w:pPr>
            <w:r>
              <w:rPr>
                <w:rFonts w:hint="eastAsia" w:ascii="宋体" w:hAnsi="宋体" w:cs="宋体"/>
                <w:color w:val="000000"/>
                <w:szCs w:val="21"/>
                <w:lang w:bidi="ar"/>
              </w:rPr>
              <w:t>60</w:t>
            </w:r>
          </w:p>
        </w:tc>
        <w:tc>
          <w:tcPr>
            <w:tcW w:w="883" w:type="dxa"/>
            <w:shd w:val="clear" w:color="auto" w:fill="auto"/>
            <w:vAlign w:val="center"/>
          </w:tcPr>
          <w:p w14:paraId="244C233E">
            <w:pPr>
              <w:widowControl/>
              <w:jc w:val="center"/>
              <w:textAlignment w:val="center"/>
              <w:rPr>
                <w:rFonts w:ascii="宋体" w:hAnsi="宋体"/>
                <w:szCs w:val="21"/>
              </w:rPr>
            </w:pPr>
            <w:r>
              <w:rPr>
                <w:rFonts w:hint="eastAsia" w:ascii="宋体" w:hAnsi="宋体" w:cs="宋体"/>
                <w:color w:val="000000"/>
                <w:szCs w:val="21"/>
                <w:lang w:bidi="ar"/>
              </w:rPr>
              <w:t>55</w:t>
            </w:r>
          </w:p>
        </w:tc>
        <w:tc>
          <w:tcPr>
            <w:tcW w:w="883" w:type="dxa"/>
            <w:shd w:val="clear" w:color="auto" w:fill="auto"/>
            <w:vAlign w:val="center"/>
          </w:tcPr>
          <w:p w14:paraId="17F0CB1B">
            <w:pPr>
              <w:widowControl/>
              <w:jc w:val="center"/>
              <w:textAlignment w:val="center"/>
              <w:rPr>
                <w:rFonts w:ascii="宋体" w:hAnsi="宋体"/>
                <w:szCs w:val="21"/>
              </w:rPr>
            </w:pPr>
            <w:r>
              <w:rPr>
                <w:rFonts w:hint="eastAsia" w:ascii="宋体" w:hAnsi="宋体" w:cs="宋体"/>
                <w:color w:val="000000"/>
                <w:szCs w:val="21"/>
                <w:lang w:bidi="ar"/>
              </w:rPr>
              <w:t>50</w:t>
            </w:r>
          </w:p>
        </w:tc>
        <w:tc>
          <w:tcPr>
            <w:tcW w:w="883" w:type="dxa"/>
            <w:shd w:val="clear" w:color="auto" w:fill="auto"/>
            <w:vAlign w:val="center"/>
          </w:tcPr>
          <w:p w14:paraId="0BAC8C86">
            <w:pPr>
              <w:widowControl/>
              <w:jc w:val="center"/>
              <w:textAlignment w:val="center"/>
              <w:rPr>
                <w:rFonts w:ascii="宋体" w:hAnsi="宋体"/>
                <w:szCs w:val="21"/>
              </w:rPr>
            </w:pPr>
            <w:r>
              <w:rPr>
                <w:rFonts w:hint="eastAsia" w:ascii="宋体" w:hAnsi="宋体" w:cs="宋体"/>
                <w:color w:val="000000"/>
                <w:szCs w:val="21"/>
                <w:lang w:bidi="ar"/>
              </w:rPr>
              <w:t>45</w:t>
            </w:r>
          </w:p>
        </w:tc>
        <w:tc>
          <w:tcPr>
            <w:tcW w:w="883" w:type="dxa"/>
            <w:shd w:val="clear" w:color="auto" w:fill="auto"/>
            <w:vAlign w:val="center"/>
          </w:tcPr>
          <w:p w14:paraId="7597AF9E">
            <w:pPr>
              <w:widowControl/>
              <w:jc w:val="center"/>
              <w:textAlignment w:val="center"/>
              <w:rPr>
                <w:rFonts w:ascii="宋体" w:hAnsi="宋体"/>
                <w:szCs w:val="21"/>
              </w:rPr>
            </w:pPr>
            <w:r>
              <w:rPr>
                <w:rFonts w:hint="eastAsia" w:ascii="宋体" w:hAnsi="宋体" w:cs="宋体"/>
                <w:color w:val="000000"/>
                <w:szCs w:val="21"/>
                <w:lang w:bidi="ar"/>
              </w:rPr>
              <w:t>40</w:t>
            </w:r>
          </w:p>
        </w:tc>
        <w:tc>
          <w:tcPr>
            <w:tcW w:w="1020" w:type="dxa"/>
            <w:vAlign w:val="center"/>
          </w:tcPr>
          <w:p w14:paraId="5739306A">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5D24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3FF97F47">
            <w:pPr>
              <w:jc w:val="center"/>
              <w:rPr>
                <w:rFonts w:ascii="宋体" w:hAnsi="宋体"/>
                <w:szCs w:val="21"/>
              </w:rPr>
            </w:pPr>
            <w:r>
              <w:rPr>
                <w:rFonts w:hint="eastAsia" w:ascii="宋体" w:hAnsi="宋体"/>
                <w:szCs w:val="21"/>
              </w:rPr>
              <w:t>2</w:t>
            </w:r>
          </w:p>
        </w:tc>
        <w:tc>
          <w:tcPr>
            <w:tcW w:w="1417" w:type="dxa"/>
            <w:shd w:val="clear" w:color="auto" w:fill="auto"/>
            <w:vAlign w:val="center"/>
          </w:tcPr>
          <w:p w14:paraId="61948CB3">
            <w:pPr>
              <w:jc w:val="center"/>
              <w:rPr>
                <w:rFonts w:ascii="宋体" w:hAnsi="宋体"/>
                <w:szCs w:val="21"/>
              </w:rPr>
            </w:pPr>
            <w:r>
              <w:rPr>
                <w:rFonts w:hint="eastAsia" w:ascii="宋体" w:hAnsi="宋体"/>
                <w:szCs w:val="21"/>
              </w:rPr>
              <w:t>饼干</w:t>
            </w:r>
          </w:p>
        </w:tc>
        <w:tc>
          <w:tcPr>
            <w:tcW w:w="1134" w:type="dxa"/>
            <w:shd w:val="clear" w:color="auto" w:fill="auto"/>
            <w:vAlign w:val="center"/>
          </w:tcPr>
          <w:p w14:paraId="1AE69AED">
            <w:pPr>
              <w:widowControl/>
              <w:jc w:val="center"/>
              <w:textAlignment w:val="center"/>
              <w:rPr>
                <w:rFonts w:ascii="宋体" w:hAnsi="宋体"/>
                <w:szCs w:val="21"/>
              </w:rPr>
            </w:pPr>
            <w:r>
              <w:rPr>
                <w:rFonts w:hint="eastAsia" w:ascii="宋体" w:hAnsi="宋体" w:cs="宋体"/>
                <w:color w:val="000000"/>
                <w:szCs w:val="21"/>
                <w:lang w:bidi="ar"/>
              </w:rPr>
              <w:t>51</w:t>
            </w:r>
          </w:p>
        </w:tc>
        <w:tc>
          <w:tcPr>
            <w:tcW w:w="883" w:type="dxa"/>
            <w:shd w:val="clear" w:color="auto" w:fill="auto"/>
            <w:vAlign w:val="center"/>
          </w:tcPr>
          <w:p w14:paraId="1BD23F28">
            <w:pPr>
              <w:widowControl/>
              <w:jc w:val="center"/>
              <w:textAlignment w:val="center"/>
              <w:rPr>
                <w:rFonts w:ascii="宋体" w:hAnsi="宋体"/>
                <w:szCs w:val="21"/>
              </w:rPr>
            </w:pPr>
            <w:r>
              <w:rPr>
                <w:rFonts w:hint="eastAsia" w:ascii="宋体" w:hAnsi="宋体" w:cs="宋体"/>
                <w:color w:val="000000"/>
                <w:szCs w:val="21"/>
                <w:lang w:bidi="ar"/>
              </w:rPr>
              <w:t>13</w:t>
            </w:r>
          </w:p>
        </w:tc>
        <w:tc>
          <w:tcPr>
            <w:tcW w:w="883" w:type="dxa"/>
            <w:shd w:val="clear" w:color="auto" w:fill="auto"/>
            <w:vAlign w:val="center"/>
          </w:tcPr>
          <w:p w14:paraId="6BCD98D3">
            <w:pPr>
              <w:widowControl/>
              <w:jc w:val="center"/>
              <w:textAlignment w:val="center"/>
              <w:rPr>
                <w:rFonts w:ascii="宋体" w:hAnsi="宋体"/>
                <w:szCs w:val="21"/>
              </w:rPr>
            </w:pPr>
            <w:r>
              <w:rPr>
                <w:rFonts w:hint="eastAsia" w:ascii="宋体" w:hAnsi="宋体" w:cs="宋体"/>
                <w:color w:val="000000"/>
                <w:szCs w:val="21"/>
                <w:lang w:bidi="ar"/>
              </w:rPr>
              <w:t>11</w:t>
            </w:r>
          </w:p>
        </w:tc>
        <w:tc>
          <w:tcPr>
            <w:tcW w:w="883" w:type="dxa"/>
            <w:shd w:val="clear" w:color="auto" w:fill="auto"/>
            <w:vAlign w:val="center"/>
          </w:tcPr>
          <w:p w14:paraId="496CD8CD">
            <w:pPr>
              <w:widowControl/>
              <w:jc w:val="center"/>
              <w:textAlignment w:val="center"/>
              <w:rPr>
                <w:rFonts w:ascii="宋体" w:hAnsi="宋体"/>
                <w:szCs w:val="21"/>
              </w:rPr>
            </w:pPr>
            <w:r>
              <w:rPr>
                <w:rFonts w:hint="eastAsia" w:ascii="宋体" w:hAnsi="宋体" w:cs="宋体"/>
                <w:color w:val="000000"/>
                <w:szCs w:val="21"/>
                <w:lang w:bidi="ar"/>
              </w:rPr>
              <w:t>10</w:t>
            </w:r>
          </w:p>
        </w:tc>
        <w:tc>
          <w:tcPr>
            <w:tcW w:w="883" w:type="dxa"/>
            <w:shd w:val="clear" w:color="auto" w:fill="auto"/>
            <w:vAlign w:val="center"/>
          </w:tcPr>
          <w:p w14:paraId="6FC61DF1">
            <w:pPr>
              <w:widowControl/>
              <w:jc w:val="center"/>
              <w:textAlignment w:val="center"/>
              <w:rPr>
                <w:rFonts w:ascii="宋体" w:hAnsi="宋体"/>
                <w:szCs w:val="21"/>
              </w:rPr>
            </w:pPr>
            <w:r>
              <w:rPr>
                <w:rFonts w:hint="eastAsia" w:ascii="宋体" w:hAnsi="宋体" w:cs="宋体"/>
                <w:color w:val="000000"/>
                <w:szCs w:val="21"/>
                <w:lang w:bidi="ar"/>
              </w:rPr>
              <w:t>9</w:t>
            </w:r>
          </w:p>
        </w:tc>
        <w:tc>
          <w:tcPr>
            <w:tcW w:w="883" w:type="dxa"/>
            <w:shd w:val="clear" w:color="auto" w:fill="auto"/>
            <w:vAlign w:val="center"/>
          </w:tcPr>
          <w:p w14:paraId="1E778EDA">
            <w:pPr>
              <w:widowControl/>
              <w:jc w:val="center"/>
              <w:textAlignment w:val="center"/>
              <w:rPr>
                <w:rFonts w:ascii="宋体" w:hAnsi="宋体"/>
                <w:szCs w:val="21"/>
              </w:rPr>
            </w:pPr>
            <w:r>
              <w:rPr>
                <w:rFonts w:hint="eastAsia" w:ascii="宋体" w:hAnsi="宋体" w:cs="宋体"/>
                <w:color w:val="000000"/>
                <w:szCs w:val="21"/>
                <w:lang w:bidi="ar"/>
              </w:rPr>
              <w:t>8</w:t>
            </w:r>
          </w:p>
        </w:tc>
        <w:tc>
          <w:tcPr>
            <w:tcW w:w="1020" w:type="dxa"/>
            <w:vAlign w:val="center"/>
          </w:tcPr>
          <w:p w14:paraId="6BB0150A">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4B9CD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49C554D6">
            <w:pPr>
              <w:jc w:val="center"/>
              <w:rPr>
                <w:rFonts w:ascii="宋体" w:hAnsi="宋体"/>
                <w:szCs w:val="21"/>
              </w:rPr>
            </w:pPr>
            <w:r>
              <w:rPr>
                <w:rFonts w:hint="eastAsia" w:ascii="宋体" w:hAnsi="宋体"/>
                <w:szCs w:val="21"/>
              </w:rPr>
              <w:t>3</w:t>
            </w:r>
          </w:p>
        </w:tc>
        <w:tc>
          <w:tcPr>
            <w:tcW w:w="1417" w:type="dxa"/>
            <w:shd w:val="clear" w:color="auto" w:fill="auto"/>
            <w:vAlign w:val="center"/>
          </w:tcPr>
          <w:p w14:paraId="32547A4C">
            <w:pPr>
              <w:jc w:val="center"/>
              <w:rPr>
                <w:rFonts w:ascii="宋体" w:hAnsi="宋体"/>
                <w:szCs w:val="21"/>
              </w:rPr>
            </w:pPr>
            <w:r>
              <w:rPr>
                <w:rFonts w:hint="eastAsia" w:ascii="宋体" w:hAnsi="宋体"/>
                <w:szCs w:val="21"/>
              </w:rPr>
              <w:t>餐饮食品</w:t>
            </w:r>
          </w:p>
        </w:tc>
        <w:tc>
          <w:tcPr>
            <w:tcW w:w="1134" w:type="dxa"/>
            <w:shd w:val="clear" w:color="auto" w:fill="auto"/>
            <w:vAlign w:val="center"/>
          </w:tcPr>
          <w:p w14:paraId="6DE4864E">
            <w:pPr>
              <w:widowControl/>
              <w:jc w:val="center"/>
              <w:textAlignment w:val="center"/>
              <w:rPr>
                <w:rFonts w:ascii="宋体" w:hAnsi="宋体"/>
                <w:szCs w:val="21"/>
              </w:rPr>
            </w:pPr>
            <w:r>
              <w:rPr>
                <w:rFonts w:hint="eastAsia" w:ascii="宋体" w:hAnsi="宋体" w:cs="宋体"/>
                <w:color w:val="000000"/>
                <w:szCs w:val="21"/>
                <w:lang w:bidi="ar"/>
              </w:rPr>
              <w:t>515</w:t>
            </w:r>
          </w:p>
        </w:tc>
        <w:tc>
          <w:tcPr>
            <w:tcW w:w="883" w:type="dxa"/>
            <w:shd w:val="clear" w:color="auto" w:fill="auto"/>
            <w:vAlign w:val="center"/>
          </w:tcPr>
          <w:p w14:paraId="73015039">
            <w:pPr>
              <w:widowControl/>
              <w:jc w:val="center"/>
              <w:textAlignment w:val="center"/>
              <w:rPr>
                <w:rFonts w:ascii="宋体" w:hAnsi="宋体"/>
                <w:szCs w:val="21"/>
              </w:rPr>
            </w:pPr>
            <w:r>
              <w:rPr>
                <w:rFonts w:hint="eastAsia" w:ascii="宋体" w:hAnsi="宋体" w:cs="宋体"/>
                <w:color w:val="000000"/>
                <w:szCs w:val="21"/>
                <w:lang w:bidi="ar"/>
              </w:rPr>
              <w:t>100</w:t>
            </w:r>
          </w:p>
        </w:tc>
        <w:tc>
          <w:tcPr>
            <w:tcW w:w="883" w:type="dxa"/>
            <w:shd w:val="clear" w:color="auto" w:fill="auto"/>
            <w:vAlign w:val="center"/>
          </w:tcPr>
          <w:p w14:paraId="146F9E82">
            <w:pPr>
              <w:widowControl/>
              <w:jc w:val="center"/>
              <w:textAlignment w:val="center"/>
              <w:rPr>
                <w:rFonts w:ascii="宋体" w:hAnsi="宋体"/>
                <w:szCs w:val="21"/>
              </w:rPr>
            </w:pPr>
            <w:r>
              <w:rPr>
                <w:rFonts w:hint="eastAsia" w:ascii="宋体" w:hAnsi="宋体" w:cs="宋体"/>
                <w:color w:val="000000"/>
                <w:szCs w:val="21"/>
                <w:lang w:bidi="ar"/>
              </w:rPr>
              <w:t>95</w:t>
            </w:r>
          </w:p>
        </w:tc>
        <w:tc>
          <w:tcPr>
            <w:tcW w:w="883" w:type="dxa"/>
            <w:shd w:val="clear" w:color="auto" w:fill="auto"/>
            <w:vAlign w:val="center"/>
          </w:tcPr>
          <w:p w14:paraId="1920A830">
            <w:pPr>
              <w:widowControl/>
              <w:jc w:val="center"/>
              <w:textAlignment w:val="center"/>
              <w:rPr>
                <w:rFonts w:ascii="宋体" w:hAnsi="宋体"/>
                <w:szCs w:val="21"/>
              </w:rPr>
            </w:pPr>
            <w:r>
              <w:rPr>
                <w:rFonts w:hint="eastAsia" w:ascii="宋体" w:hAnsi="宋体" w:cs="宋体"/>
                <w:color w:val="000000"/>
                <w:szCs w:val="21"/>
                <w:lang w:bidi="ar"/>
              </w:rPr>
              <w:t>100</w:t>
            </w:r>
          </w:p>
        </w:tc>
        <w:tc>
          <w:tcPr>
            <w:tcW w:w="883" w:type="dxa"/>
            <w:shd w:val="clear" w:color="auto" w:fill="auto"/>
            <w:vAlign w:val="center"/>
          </w:tcPr>
          <w:p w14:paraId="14E0ED71">
            <w:pPr>
              <w:widowControl/>
              <w:jc w:val="center"/>
              <w:textAlignment w:val="center"/>
              <w:rPr>
                <w:rFonts w:ascii="宋体" w:hAnsi="宋体"/>
                <w:szCs w:val="21"/>
              </w:rPr>
            </w:pPr>
            <w:r>
              <w:rPr>
                <w:rFonts w:hint="eastAsia" w:ascii="宋体" w:hAnsi="宋体" w:cs="宋体"/>
                <w:color w:val="000000"/>
                <w:szCs w:val="21"/>
                <w:lang w:bidi="ar"/>
              </w:rPr>
              <w:t>100</w:t>
            </w:r>
          </w:p>
        </w:tc>
        <w:tc>
          <w:tcPr>
            <w:tcW w:w="883" w:type="dxa"/>
            <w:shd w:val="clear" w:color="auto" w:fill="auto"/>
            <w:vAlign w:val="center"/>
          </w:tcPr>
          <w:p w14:paraId="1401BDC7">
            <w:pPr>
              <w:widowControl/>
              <w:jc w:val="center"/>
              <w:textAlignment w:val="center"/>
              <w:rPr>
                <w:rFonts w:ascii="宋体" w:hAnsi="宋体"/>
                <w:szCs w:val="21"/>
              </w:rPr>
            </w:pPr>
            <w:r>
              <w:rPr>
                <w:rFonts w:hint="eastAsia" w:ascii="宋体" w:hAnsi="宋体" w:cs="宋体"/>
                <w:color w:val="000000"/>
                <w:szCs w:val="21"/>
                <w:lang w:bidi="ar"/>
              </w:rPr>
              <w:t>120</w:t>
            </w:r>
          </w:p>
        </w:tc>
        <w:tc>
          <w:tcPr>
            <w:tcW w:w="1020" w:type="dxa"/>
            <w:vAlign w:val="center"/>
          </w:tcPr>
          <w:p w14:paraId="21DA37D6">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67882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5BEDC352">
            <w:pPr>
              <w:jc w:val="center"/>
              <w:rPr>
                <w:rFonts w:ascii="宋体" w:hAnsi="宋体"/>
                <w:szCs w:val="21"/>
              </w:rPr>
            </w:pPr>
            <w:r>
              <w:rPr>
                <w:rFonts w:hint="eastAsia" w:ascii="宋体" w:hAnsi="宋体"/>
                <w:szCs w:val="21"/>
              </w:rPr>
              <w:t>4</w:t>
            </w:r>
          </w:p>
        </w:tc>
        <w:tc>
          <w:tcPr>
            <w:tcW w:w="1417" w:type="dxa"/>
            <w:shd w:val="clear" w:color="auto" w:fill="auto"/>
            <w:vAlign w:val="center"/>
          </w:tcPr>
          <w:p w14:paraId="4B6AF5FB">
            <w:pPr>
              <w:jc w:val="center"/>
              <w:rPr>
                <w:rFonts w:ascii="宋体" w:hAnsi="宋体"/>
                <w:szCs w:val="21"/>
              </w:rPr>
            </w:pPr>
            <w:r>
              <w:rPr>
                <w:rFonts w:hint="eastAsia" w:ascii="宋体" w:hAnsi="宋体"/>
                <w:szCs w:val="21"/>
              </w:rPr>
              <w:t>茶叶及相关制品</w:t>
            </w:r>
          </w:p>
        </w:tc>
        <w:tc>
          <w:tcPr>
            <w:tcW w:w="1134" w:type="dxa"/>
            <w:shd w:val="clear" w:color="auto" w:fill="auto"/>
            <w:vAlign w:val="center"/>
          </w:tcPr>
          <w:p w14:paraId="616B8C2D">
            <w:pPr>
              <w:widowControl/>
              <w:jc w:val="center"/>
              <w:textAlignment w:val="center"/>
              <w:rPr>
                <w:rFonts w:ascii="宋体" w:hAnsi="宋体"/>
                <w:szCs w:val="21"/>
              </w:rPr>
            </w:pPr>
            <w:r>
              <w:rPr>
                <w:rFonts w:hint="eastAsia" w:ascii="宋体" w:hAnsi="宋体" w:cs="宋体"/>
                <w:color w:val="000000"/>
                <w:szCs w:val="21"/>
                <w:lang w:bidi="ar"/>
              </w:rPr>
              <w:t>10</w:t>
            </w:r>
          </w:p>
        </w:tc>
        <w:tc>
          <w:tcPr>
            <w:tcW w:w="883" w:type="dxa"/>
            <w:shd w:val="clear" w:color="auto" w:fill="auto"/>
            <w:vAlign w:val="center"/>
          </w:tcPr>
          <w:p w14:paraId="75ED8D0F">
            <w:pPr>
              <w:widowControl/>
              <w:jc w:val="center"/>
              <w:textAlignment w:val="center"/>
              <w:rPr>
                <w:rFonts w:ascii="宋体" w:hAnsi="宋体"/>
                <w:szCs w:val="21"/>
              </w:rPr>
            </w:pPr>
            <w:r>
              <w:rPr>
                <w:rFonts w:hint="eastAsia" w:ascii="宋体" w:hAnsi="宋体" w:cs="宋体"/>
                <w:color w:val="000000"/>
                <w:szCs w:val="21"/>
                <w:lang w:bidi="ar"/>
              </w:rPr>
              <w:t>2</w:t>
            </w:r>
          </w:p>
        </w:tc>
        <w:tc>
          <w:tcPr>
            <w:tcW w:w="883" w:type="dxa"/>
            <w:shd w:val="clear" w:color="auto" w:fill="auto"/>
            <w:vAlign w:val="center"/>
          </w:tcPr>
          <w:p w14:paraId="35497C2D">
            <w:pPr>
              <w:widowControl/>
              <w:jc w:val="center"/>
              <w:textAlignment w:val="center"/>
              <w:rPr>
                <w:rFonts w:ascii="宋体" w:hAnsi="宋体"/>
                <w:szCs w:val="21"/>
              </w:rPr>
            </w:pPr>
            <w:r>
              <w:rPr>
                <w:rFonts w:hint="eastAsia" w:ascii="宋体" w:hAnsi="宋体" w:cs="宋体"/>
                <w:color w:val="000000"/>
                <w:szCs w:val="21"/>
                <w:lang w:bidi="ar"/>
              </w:rPr>
              <w:t>2</w:t>
            </w:r>
          </w:p>
        </w:tc>
        <w:tc>
          <w:tcPr>
            <w:tcW w:w="883" w:type="dxa"/>
            <w:shd w:val="clear" w:color="auto" w:fill="auto"/>
            <w:vAlign w:val="center"/>
          </w:tcPr>
          <w:p w14:paraId="5F2D8A69">
            <w:pPr>
              <w:widowControl/>
              <w:jc w:val="center"/>
              <w:textAlignment w:val="center"/>
              <w:rPr>
                <w:rFonts w:ascii="宋体" w:hAnsi="宋体"/>
                <w:szCs w:val="21"/>
              </w:rPr>
            </w:pPr>
            <w:r>
              <w:rPr>
                <w:rFonts w:hint="eastAsia" w:ascii="宋体" w:hAnsi="宋体" w:cs="宋体"/>
                <w:color w:val="000000"/>
                <w:szCs w:val="21"/>
                <w:lang w:bidi="ar"/>
              </w:rPr>
              <w:t>2</w:t>
            </w:r>
          </w:p>
        </w:tc>
        <w:tc>
          <w:tcPr>
            <w:tcW w:w="883" w:type="dxa"/>
            <w:shd w:val="clear" w:color="auto" w:fill="auto"/>
            <w:vAlign w:val="center"/>
          </w:tcPr>
          <w:p w14:paraId="7123C398">
            <w:pPr>
              <w:widowControl/>
              <w:jc w:val="center"/>
              <w:textAlignment w:val="center"/>
              <w:rPr>
                <w:rFonts w:ascii="宋体" w:hAnsi="宋体"/>
                <w:szCs w:val="21"/>
              </w:rPr>
            </w:pPr>
            <w:r>
              <w:rPr>
                <w:rFonts w:hint="eastAsia" w:ascii="宋体" w:hAnsi="宋体" w:cs="宋体"/>
                <w:color w:val="000000"/>
                <w:szCs w:val="21"/>
                <w:lang w:bidi="ar"/>
              </w:rPr>
              <w:t>2</w:t>
            </w:r>
          </w:p>
        </w:tc>
        <w:tc>
          <w:tcPr>
            <w:tcW w:w="883" w:type="dxa"/>
            <w:shd w:val="clear" w:color="auto" w:fill="auto"/>
            <w:vAlign w:val="center"/>
          </w:tcPr>
          <w:p w14:paraId="04139C2D">
            <w:pPr>
              <w:widowControl/>
              <w:jc w:val="center"/>
              <w:textAlignment w:val="center"/>
              <w:rPr>
                <w:rFonts w:ascii="宋体" w:hAnsi="宋体"/>
                <w:szCs w:val="21"/>
              </w:rPr>
            </w:pPr>
            <w:r>
              <w:rPr>
                <w:rFonts w:hint="eastAsia" w:ascii="宋体" w:hAnsi="宋体" w:cs="宋体"/>
                <w:color w:val="000000"/>
                <w:szCs w:val="21"/>
                <w:lang w:bidi="ar"/>
              </w:rPr>
              <w:t>2</w:t>
            </w:r>
          </w:p>
        </w:tc>
        <w:tc>
          <w:tcPr>
            <w:tcW w:w="1020" w:type="dxa"/>
            <w:vAlign w:val="center"/>
          </w:tcPr>
          <w:p w14:paraId="7F5B2ADB">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7C737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6CACB784">
            <w:pPr>
              <w:jc w:val="center"/>
              <w:rPr>
                <w:rFonts w:ascii="宋体" w:hAnsi="宋体"/>
                <w:szCs w:val="21"/>
              </w:rPr>
            </w:pPr>
            <w:r>
              <w:rPr>
                <w:rFonts w:hint="eastAsia" w:ascii="宋体" w:hAnsi="宋体"/>
                <w:szCs w:val="21"/>
              </w:rPr>
              <w:t>5</w:t>
            </w:r>
          </w:p>
        </w:tc>
        <w:tc>
          <w:tcPr>
            <w:tcW w:w="1417" w:type="dxa"/>
            <w:shd w:val="clear" w:color="auto" w:fill="auto"/>
            <w:vAlign w:val="center"/>
          </w:tcPr>
          <w:p w14:paraId="39092C01">
            <w:pPr>
              <w:jc w:val="center"/>
              <w:rPr>
                <w:rFonts w:ascii="宋体" w:hAnsi="宋体"/>
                <w:szCs w:val="21"/>
              </w:rPr>
            </w:pPr>
            <w:r>
              <w:rPr>
                <w:rFonts w:hint="eastAsia" w:ascii="宋体" w:hAnsi="宋体"/>
                <w:szCs w:val="21"/>
              </w:rPr>
              <w:t>炒货食品及坚果制品</w:t>
            </w:r>
          </w:p>
        </w:tc>
        <w:tc>
          <w:tcPr>
            <w:tcW w:w="1134" w:type="dxa"/>
            <w:shd w:val="clear" w:color="auto" w:fill="auto"/>
            <w:vAlign w:val="center"/>
          </w:tcPr>
          <w:p w14:paraId="2FE9EF51">
            <w:pPr>
              <w:widowControl/>
              <w:jc w:val="center"/>
              <w:textAlignment w:val="center"/>
              <w:rPr>
                <w:rFonts w:ascii="宋体" w:hAnsi="宋体"/>
                <w:szCs w:val="21"/>
              </w:rPr>
            </w:pPr>
            <w:r>
              <w:rPr>
                <w:rFonts w:hint="eastAsia" w:ascii="宋体" w:hAnsi="宋体" w:cs="宋体"/>
                <w:color w:val="000000"/>
                <w:szCs w:val="21"/>
                <w:lang w:bidi="ar"/>
              </w:rPr>
              <w:t>50</w:t>
            </w:r>
          </w:p>
        </w:tc>
        <w:tc>
          <w:tcPr>
            <w:tcW w:w="883" w:type="dxa"/>
            <w:shd w:val="clear" w:color="auto" w:fill="auto"/>
            <w:vAlign w:val="center"/>
          </w:tcPr>
          <w:p w14:paraId="3C8EBECF">
            <w:pPr>
              <w:widowControl/>
              <w:jc w:val="center"/>
              <w:textAlignment w:val="center"/>
              <w:rPr>
                <w:rFonts w:ascii="宋体" w:hAnsi="宋体"/>
                <w:szCs w:val="21"/>
              </w:rPr>
            </w:pPr>
            <w:r>
              <w:rPr>
                <w:rFonts w:hint="eastAsia" w:ascii="宋体" w:hAnsi="宋体" w:cs="宋体"/>
                <w:color w:val="000000"/>
                <w:szCs w:val="21"/>
                <w:lang w:bidi="ar"/>
              </w:rPr>
              <w:t>12</w:t>
            </w:r>
          </w:p>
        </w:tc>
        <w:tc>
          <w:tcPr>
            <w:tcW w:w="883" w:type="dxa"/>
            <w:shd w:val="clear" w:color="auto" w:fill="auto"/>
            <w:vAlign w:val="center"/>
          </w:tcPr>
          <w:p w14:paraId="4B3AD082">
            <w:pPr>
              <w:widowControl/>
              <w:jc w:val="center"/>
              <w:textAlignment w:val="center"/>
              <w:rPr>
                <w:rFonts w:ascii="宋体" w:hAnsi="宋体"/>
                <w:szCs w:val="21"/>
              </w:rPr>
            </w:pPr>
            <w:r>
              <w:rPr>
                <w:rFonts w:hint="eastAsia" w:ascii="宋体" w:hAnsi="宋体" w:cs="宋体"/>
                <w:color w:val="000000"/>
                <w:szCs w:val="21"/>
                <w:lang w:bidi="ar"/>
              </w:rPr>
              <w:t>11</w:t>
            </w:r>
          </w:p>
        </w:tc>
        <w:tc>
          <w:tcPr>
            <w:tcW w:w="883" w:type="dxa"/>
            <w:shd w:val="clear" w:color="auto" w:fill="auto"/>
            <w:vAlign w:val="center"/>
          </w:tcPr>
          <w:p w14:paraId="2A5DE5BE">
            <w:pPr>
              <w:widowControl/>
              <w:jc w:val="center"/>
              <w:textAlignment w:val="center"/>
              <w:rPr>
                <w:rFonts w:ascii="宋体" w:hAnsi="宋体"/>
                <w:szCs w:val="21"/>
              </w:rPr>
            </w:pPr>
            <w:r>
              <w:rPr>
                <w:rFonts w:hint="eastAsia" w:ascii="宋体" w:hAnsi="宋体" w:cs="宋体"/>
                <w:color w:val="000000"/>
                <w:szCs w:val="21"/>
                <w:lang w:bidi="ar"/>
              </w:rPr>
              <w:t>10</w:t>
            </w:r>
          </w:p>
        </w:tc>
        <w:tc>
          <w:tcPr>
            <w:tcW w:w="883" w:type="dxa"/>
            <w:shd w:val="clear" w:color="auto" w:fill="auto"/>
            <w:vAlign w:val="center"/>
          </w:tcPr>
          <w:p w14:paraId="6F436DAE">
            <w:pPr>
              <w:widowControl/>
              <w:jc w:val="center"/>
              <w:textAlignment w:val="center"/>
              <w:rPr>
                <w:rFonts w:ascii="宋体" w:hAnsi="宋体"/>
                <w:szCs w:val="21"/>
              </w:rPr>
            </w:pPr>
            <w:r>
              <w:rPr>
                <w:rFonts w:hint="eastAsia" w:ascii="宋体" w:hAnsi="宋体" w:cs="宋体"/>
                <w:color w:val="000000"/>
                <w:szCs w:val="21"/>
                <w:lang w:bidi="ar"/>
              </w:rPr>
              <w:t>9</w:t>
            </w:r>
          </w:p>
        </w:tc>
        <w:tc>
          <w:tcPr>
            <w:tcW w:w="883" w:type="dxa"/>
            <w:shd w:val="clear" w:color="auto" w:fill="auto"/>
            <w:vAlign w:val="center"/>
          </w:tcPr>
          <w:p w14:paraId="08D3AD3E">
            <w:pPr>
              <w:widowControl/>
              <w:jc w:val="center"/>
              <w:textAlignment w:val="center"/>
              <w:rPr>
                <w:rFonts w:ascii="宋体" w:hAnsi="宋体"/>
                <w:szCs w:val="21"/>
              </w:rPr>
            </w:pPr>
            <w:r>
              <w:rPr>
                <w:rFonts w:hint="eastAsia" w:ascii="宋体" w:hAnsi="宋体" w:cs="宋体"/>
                <w:color w:val="000000"/>
                <w:szCs w:val="21"/>
                <w:lang w:bidi="ar"/>
              </w:rPr>
              <w:t>8</w:t>
            </w:r>
          </w:p>
        </w:tc>
        <w:tc>
          <w:tcPr>
            <w:tcW w:w="1020" w:type="dxa"/>
            <w:vAlign w:val="center"/>
          </w:tcPr>
          <w:p w14:paraId="3BA9CEE8">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15A00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7534AFAE">
            <w:pPr>
              <w:jc w:val="center"/>
              <w:rPr>
                <w:rFonts w:ascii="宋体" w:hAnsi="宋体"/>
                <w:szCs w:val="21"/>
              </w:rPr>
            </w:pPr>
            <w:r>
              <w:rPr>
                <w:rFonts w:hint="eastAsia" w:ascii="宋体" w:hAnsi="宋体"/>
                <w:szCs w:val="21"/>
              </w:rPr>
              <w:t>6</w:t>
            </w:r>
          </w:p>
        </w:tc>
        <w:tc>
          <w:tcPr>
            <w:tcW w:w="1417" w:type="dxa"/>
            <w:shd w:val="clear" w:color="auto" w:fill="auto"/>
            <w:vAlign w:val="center"/>
          </w:tcPr>
          <w:p w14:paraId="014498C8">
            <w:pPr>
              <w:jc w:val="center"/>
              <w:rPr>
                <w:rFonts w:ascii="宋体" w:hAnsi="宋体"/>
                <w:szCs w:val="21"/>
              </w:rPr>
            </w:pPr>
            <w:r>
              <w:rPr>
                <w:rFonts w:hint="eastAsia" w:ascii="宋体" w:hAnsi="宋体"/>
                <w:szCs w:val="21"/>
              </w:rPr>
              <w:t>蛋制品</w:t>
            </w:r>
          </w:p>
        </w:tc>
        <w:tc>
          <w:tcPr>
            <w:tcW w:w="1134" w:type="dxa"/>
            <w:shd w:val="clear" w:color="auto" w:fill="auto"/>
            <w:vAlign w:val="center"/>
          </w:tcPr>
          <w:p w14:paraId="3FA5D9CB">
            <w:pPr>
              <w:widowControl/>
              <w:jc w:val="center"/>
              <w:textAlignment w:val="center"/>
              <w:rPr>
                <w:rFonts w:ascii="宋体" w:hAnsi="宋体"/>
                <w:szCs w:val="21"/>
              </w:rPr>
            </w:pPr>
            <w:r>
              <w:rPr>
                <w:rFonts w:hint="eastAsia" w:ascii="宋体" w:hAnsi="宋体" w:cs="宋体"/>
                <w:color w:val="000000"/>
                <w:szCs w:val="21"/>
                <w:lang w:bidi="ar"/>
              </w:rPr>
              <w:t>40</w:t>
            </w:r>
          </w:p>
        </w:tc>
        <w:tc>
          <w:tcPr>
            <w:tcW w:w="883" w:type="dxa"/>
            <w:shd w:val="clear" w:color="auto" w:fill="auto"/>
            <w:vAlign w:val="center"/>
          </w:tcPr>
          <w:p w14:paraId="58A10FDF">
            <w:pPr>
              <w:widowControl/>
              <w:jc w:val="center"/>
              <w:textAlignment w:val="center"/>
              <w:rPr>
                <w:rFonts w:ascii="宋体" w:hAnsi="宋体"/>
                <w:szCs w:val="21"/>
              </w:rPr>
            </w:pPr>
            <w:r>
              <w:rPr>
                <w:rFonts w:hint="eastAsia" w:ascii="宋体" w:hAnsi="宋体" w:cs="宋体"/>
                <w:color w:val="000000"/>
                <w:szCs w:val="21"/>
                <w:lang w:bidi="ar"/>
              </w:rPr>
              <w:t>10</w:t>
            </w:r>
          </w:p>
        </w:tc>
        <w:tc>
          <w:tcPr>
            <w:tcW w:w="883" w:type="dxa"/>
            <w:shd w:val="clear" w:color="auto" w:fill="auto"/>
            <w:vAlign w:val="center"/>
          </w:tcPr>
          <w:p w14:paraId="35EABC1F">
            <w:pPr>
              <w:widowControl/>
              <w:jc w:val="center"/>
              <w:textAlignment w:val="center"/>
              <w:rPr>
                <w:rFonts w:ascii="宋体" w:hAnsi="宋体"/>
                <w:szCs w:val="21"/>
              </w:rPr>
            </w:pPr>
            <w:r>
              <w:rPr>
                <w:rFonts w:hint="eastAsia" w:ascii="宋体" w:hAnsi="宋体" w:cs="宋体"/>
                <w:color w:val="000000"/>
                <w:szCs w:val="21"/>
                <w:lang w:bidi="ar"/>
              </w:rPr>
              <w:t>9</w:t>
            </w:r>
          </w:p>
        </w:tc>
        <w:tc>
          <w:tcPr>
            <w:tcW w:w="883" w:type="dxa"/>
            <w:shd w:val="clear" w:color="auto" w:fill="auto"/>
            <w:vAlign w:val="center"/>
          </w:tcPr>
          <w:p w14:paraId="093FD080">
            <w:pPr>
              <w:widowControl/>
              <w:jc w:val="center"/>
              <w:textAlignment w:val="center"/>
              <w:rPr>
                <w:rFonts w:ascii="宋体" w:hAnsi="宋体"/>
                <w:szCs w:val="21"/>
              </w:rPr>
            </w:pPr>
            <w:r>
              <w:rPr>
                <w:rFonts w:hint="eastAsia" w:ascii="宋体" w:hAnsi="宋体" w:cs="宋体"/>
                <w:color w:val="000000"/>
                <w:szCs w:val="21"/>
                <w:lang w:bidi="ar"/>
              </w:rPr>
              <w:t>8</w:t>
            </w:r>
          </w:p>
        </w:tc>
        <w:tc>
          <w:tcPr>
            <w:tcW w:w="883" w:type="dxa"/>
            <w:shd w:val="clear" w:color="auto" w:fill="auto"/>
            <w:vAlign w:val="center"/>
          </w:tcPr>
          <w:p w14:paraId="702E6CCE">
            <w:pPr>
              <w:widowControl/>
              <w:jc w:val="center"/>
              <w:textAlignment w:val="center"/>
              <w:rPr>
                <w:rFonts w:ascii="宋体" w:hAnsi="宋体"/>
                <w:szCs w:val="21"/>
              </w:rPr>
            </w:pPr>
            <w:r>
              <w:rPr>
                <w:rFonts w:hint="eastAsia" w:ascii="宋体" w:hAnsi="宋体" w:cs="宋体"/>
                <w:color w:val="000000"/>
                <w:szCs w:val="21"/>
                <w:lang w:bidi="ar"/>
              </w:rPr>
              <w:t>7</w:t>
            </w:r>
          </w:p>
        </w:tc>
        <w:tc>
          <w:tcPr>
            <w:tcW w:w="883" w:type="dxa"/>
            <w:shd w:val="clear" w:color="auto" w:fill="auto"/>
            <w:vAlign w:val="center"/>
          </w:tcPr>
          <w:p w14:paraId="4010FE6A">
            <w:pPr>
              <w:widowControl/>
              <w:jc w:val="center"/>
              <w:textAlignment w:val="center"/>
              <w:rPr>
                <w:rFonts w:ascii="宋体" w:hAnsi="宋体"/>
                <w:szCs w:val="21"/>
              </w:rPr>
            </w:pPr>
            <w:r>
              <w:rPr>
                <w:rFonts w:hint="eastAsia" w:ascii="宋体" w:hAnsi="宋体" w:cs="宋体"/>
                <w:color w:val="000000"/>
                <w:szCs w:val="21"/>
                <w:lang w:bidi="ar"/>
              </w:rPr>
              <w:t>6</w:t>
            </w:r>
          </w:p>
        </w:tc>
        <w:tc>
          <w:tcPr>
            <w:tcW w:w="1020" w:type="dxa"/>
            <w:vAlign w:val="center"/>
          </w:tcPr>
          <w:p w14:paraId="66FD11C8">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352D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37474F3B">
            <w:pPr>
              <w:jc w:val="center"/>
              <w:rPr>
                <w:rFonts w:ascii="宋体" w:hAnsi="宋体"/>
                <w:szCs w:val="21"/>
              </w:rPr>
            </w:pPr>
            <w:r>
              <w:rPr>
                <w:rFonts w:hint="eastAsia" w:ascii="宋体" w:hAnsi="宋体"/>
                <w:szCs w:val="21"/>
              </w:rPr>
              <w:t>7</w:t>
            </w:r>
          </w:p>
        </w:tc>
        <w:tc>
          <w:tcPr>
            <w:tcW w:w="1417" w:type="dxa"/>
            <w:shd w:val="clear" w:color="auto" w:fill="auto"/>
            <w:vAlign w:val="center"/>
          </w:tcPr>
          <w:p w14:paraId="45B7591C">
            <w:pPr>
              <w:jc w:val="center"/>
              <w:rPr>
                <w:rFonts w:ascii="宋体" w:hAnsi="宋体"/>
                <w:szCs w:val="21"/>
              </w:rPr>
            </w:pPr>
            <w:r>
              <w:rPr>
                <w:rFonts w:hint="eastAsia" w:ascii="宋体" w:hAnsi="宋体"/>
                <w:szCs w:val="21"/>
              </w:rPr>
              <w:t>淀粉及淀粉制品</w:t>
            </w:r>
          </w:p>
        </w:tc>
        <w:tc>
          <w:tcPr>
            <w:tcW w:w="1134" w:type="dxa"/>
            <w:shd w:val="clear" w:color="auto" w:fill="auto"/>
            <w:vAlign w:val="center"/>
          </w:tcPr>
          <w:p w14:paraId="25E2565F">
            <w:pPr>
              <w:widowControl/>
              <w:jc w:val="center"/>
              <w:textAlignment w:val="center"/>
              <w:rPr>
                <w:rFonts w:ascii="宋体" w:hAnsi="宋体"/>
                <w:szCs w:val="21"/>
              </w:rPr>
            </w:pPr>
            <w:r>
              <w:rPr>
                <w:rFonts w:hint="eastAsia" w:ascii="宋体" w:hAnsi="宋体" w:cs="宋体"/>
                <w:color w:val="000000"/>
                <w:szCs w:val="21"/>
                <w:lang w:bidi="ar"/>
              </w:rPr>
              <w:t>250</w:t>
            </w:r>
          </w:p>
        </w:tc>
        <w:tc>
          <w:tcPr>
            <w:tcW w:w="883" w:type="dxa"/>
            <w:shd w:val="clear" w:color="auto" w:fill="auto"/>
            <w:vAlign w:val="center"/>
          </w:tcPr>
          <w:p w14:paraId="7718541F">
            <w:pPr>
              <w:widowControl/>
              <w:jc w:val="center"/>
              <w:textAlignment w:val="center"/>
              <w:rPr>
                <w:rFonts w:ascii="宋体" w:hAnsi="宋体"/>
                <w:szCs w:val="21"/>
              </w:rPr>
            </w:pPr>
            <w:r>
              <w:rPr>
                <w:rFonts w:hint="eastAsia" w:ascii="宋体" w:hAnsi="宋体" w:cs="宋体"/>
                <w:color w:val="000000"/>
                <w:szCs w:val="21"/>
                <w:lang w:bidi="ar"/>
              </w:rPr>
              <w:t>60</w:t>
            </w:r>
          </w:p>
        </w:tc>
        <w:tc>
          <w:tcPr>
            <w:tcW w:w="883" w:type="dxa"/>
            <w:shd w:val="clear" w:color="auto" w:fill="auto"/>
            <w:vAlign w:val="center"/>
          </w:tcPr>
          <w:p w14:paraId="7B6032C0">
            <w:pPr>
              <w:widowControl/>
              <w:jc w:val="center"/>
              <w:textAlignment w:val="center"/>
              <w:rPr>
                <w:rFonts w:ascii="宋体" w:hAnsi="宋体"/>
                <w:szCs w:val="21"/>
              </w:rPr>
            </w:pPr>
            <w:r>
              <w:rPr>
                <w:rFonts w:hint="eastAsia" w:ascii="宋体" w:hAnsi="宋体" w:cs="宋体"/>
                <w:color w:val="000000"/>
                <w:szCs w:val="21"/>
                <w:lang w:bidi="ar"/>
              </w:rPr>
              <w:t>55</w:t>
            </w:r>
          </w:p>
        </w:tc>
        <w:tc>
          <w:tcPr>
            <w:tcW w:w="883" w:type="dxa"/>
            <w:shd w:val="clear" w:color="auto" w:fill="auto"/>
            <w:vAlign w:val="center"/>
          </w:tcPr>
          <w:p w14:paraId="3487FBF1">
            <w:pPr>
              <w:widowControl/>
              <w:jc w:val="center"/>
              <w:textAlignment w:val="center"/>
              <w:rPr>
                <w:rFonts w:ascii="宋体" w:hAnsi="宋体"/>
                <w:szCs w:val="21"/>
              </w:rPr>
            </w:pPr>
            <w:r>
              <w:rPr>
                <w:rFonts w:hint="eastAsia" w:ascii="宋体" w:hAnsi="宋体" w:cs="宋体"/>
                <w:color w:val="000000"/>
                <w:szCs w:val="21"/>
                <w:lang w:bidi="ar"/>
              </w:rPr>
              <w:t>50</w:t>
            </w:r>
          </w:p>
        </w:tc>
        <w:tc>
          <w:tcPr>
            <w:tcW w:w="883" w:type="dxa"/>
            <w:shd w:val="clear" w:color="auto" w:fill="auto"/>
            <w:vAlign w:val="center"/>
          </w:tcPr>
          <w:p w14:paraId="5FD920B2">
            <w:pPr>
              <w:widowControl/>
              <w:jc w:val="center"/>
              <w:textAlignment w:val="center"/>
              <w:rPr>
                <w:rFonts w:ascii="宋体" w:hAnsi="宋体"/>
                <w:szCs w:val="21"/>
              </w:rPr>
            </w:pPr>
            <w:r>
              <w:rPr>
                <w:rFonts w:hint="eastAsia" w:ascii="宋体" w:hAnsi="宋体" w:cs="宋体"/>
                <w:color w:val="000000"/>
                <w:szCs w:val="21"/>
                <w:lang w:bidi="ar"/>
              </w:rPr>
              <w:t>45</w:t>
            </w:r>
          </w:p>
        </w:tc>
        <w:tc>
          <w:tcPr>
            <w:tcW w:w="883" w:type="dxa"/>
            <w:shd w:val="clear" w:color="auto" w:fill="auto"/>
            <w:vAlign w:val="center"/>
          </w:tcPr>
          <w:p w14:paraId="27C825D5">
            <w:pPr>
              <w:widowControl/>
              <w:jc w:val="center"/>
              <w:textAlignment w:val="center"/>
              <w:rPr>
                <w:rFonts w:ascii="宋体" w:hAnsi="宋体"/>
                <w:szCs w:val="21"/>
              </w:rPr>
            </w:pPr>
            <w:r>
              <w:rPr>
                <w:rFonts w:hint="eastAsia" w:ascii="宋体" w:hAnsi="宋体" w:cs="宋体"/>
                <w:color w:val="000000"/>
                <w:szCs w:val="21"/>
                <w:lang w:bidi="ar"/>
              </w:rPr>
              <w:t>40</w:t>
            </w:r>
          </w:p>
        </w:tc>
        <w:tc>
          <w:tcPr>
            <w:tcW w:w="1020" w:type="dxa"/>
            <w:vAlign w:val="center"/>
          </w:tcPr>
          <w:p w14:paraId="446015B3">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039E3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25CEF24C">
            <w:pPr>
              <w:jc w:val="center"/>
              <w:rPr>
                <w:rFonts w:ascii="宋体" w:hAnsi="宋体"/>
                <w:szCs w:val="21"/>
              </w:rPr>
            </w:pPr>
            <w:r>
              <w:rPr>
                <w:rFonts w:hint="eastAsia" w:ascii="宋体" w:hAnsi="宋体"/>
                <w:szCs w:val="21"/>
              </w:rPr>
              <w:t>8</w:t>
            </w:r>
          </w:p>
        </w:tc>
        <w:tc>
          <w:tcPr>
            <w:tcW w:w="1417" w:type="dxa"/>
            <w:shd w:val="clear" w:color="auto" w:fill="auto"/>
            <w:vAlign w:val="center"/>
          </w:tcPr>
          <w:p w14:paraId="0F3212B2">
            <w:pPr>
              <w:jc w:val="center"/>
              <w:rPr>
                <w:rFonts w:ascii="宋体" w:hAnsi="宋体"/>
                <w:szCs w:val="21"/>
              </w:rPr>
            </w:pPr>
            <w:r>
              <w:rPr>
                <w:rFonts w:hint="eastAsia" w:ascii="宋体" w:hAnsi="宋体"/>
                <w:szCs w:val="21"/>
              </w:rPr>
              <w:t>豆制品</w:t>
            </w:r>
          </w:p>
        </w:tc>
        <w:tc>
          <w:tcPr>
            <w:tcW w:w="1134" w:type="dxa"/>
            <w:shd w:val="clear" w:color="auto" w:fill="auto"/>
            <w:vAlign w:val="center"/>
          </w:tcPr>
          <w:p w14:paraId="0F03FC47">
            <w:pPr>
              <w:widowControl/>
              <w:jc w:val="center"/>
              <w:textAlignment w:val="center"/>
              <w:rPr>
                <w:rFonts w:ascii="宋体" w:hAnsi="宋体"/>
                <w:szCs w:val="21"/>
              </w:rPr>
            </w:pPr>
            <w:r>
              <w:rPr>
                <w:rFonts w:hint="eastAsia" w:ascii="宋体" w:hAnsi="宋体" w:cs="宋体"/>
                <w:color w:val="000000"/>
                <w:szCs w:val="21"/>
                <w:lang w:bidi="ar"/>
              </w:rPr>
              <w:t>83</w:t>
            </w:r>
          </w:p>
        </w:tc>
        <w:tc>
          <w:tcPr>
            <w:tcW w:w="883" w:type="dxa"/>
            <w:shd w:val="clear" w:color="auto" w:fill="auto"/>
            <w:vAlign w:val="center"/>
          </w:tcPr>
          <w:p w14:paraId="26F1D974">
            <w:pPr>
              <w:widowControl/>
              <w:jc w:val="center"/>
              <w:textAlignment w:val="center"/>
              <w:rPr>
                <w:rFonts w:ascii="宋体" w:hAnsi="宋体"/>
                <w:szCs w:val="21"/>
              </w:rPr>
            </w:pPr>
            <w:r>
              <w:rPr>
                <w:rFonts w:hint="eastAsia" w:ascii="宋体" w:hAnsi="宋体" w:cs="宋体"/>
                <w:color w:val="000000"/>
                <w:szCs w:val="21"/>
                <w:lang w:bidi="ar"/>
              </w:rPr>
              <w:t>20</w:t>
            </w:r>
          </w:p>
        </w:tc>
        <w:tc>
          <w:tcPr>
            <w:tcW w:w="883" w:type="dxa"/>
            <w:shd w:val="clear" w:color="auto" w:fill="auto"/>
            <w:vAlign w:val="center"/>
          </w:tcPr>
          <w:p w14:paraId="273010AF">
            <w:pPr>
              <w:widowControl/>
              <w:jc w:val="center"/>
              <w:textAlignment w:val="center"/>
              <w:rPr>
                <w:rFonts w:ascii="宋体" w:hAnsi="宋体"/>
                <w:szCs w:val="21"/>
              </w:rPr>
            </w:pPr>
            <w:r>
              <w:rPr>
                <w:rFonts w:hint="eastAsia" w:ascii="宋体" w:hAnsi="宋体" w:cs="宋体"/>
                <w:color w:val="000000"/>
                <w:szCs w:val="21"/>
                <w:lang w:bidi="ar"/>
              </w:rPr>
              <w:t>18</w:t>
            </w:r>
          </w:p>
        </w:tc>
        <w:tc>
          <w:tcPr>
            <w:tcW w:w="883" w:type="dxa"/>
            <w:shd w:val="clear" w:color="auto" w:fill="auto"/>
            <w:vAlign w:val="center"/>
          </w:tcPr>
          <w:p w14:paraId="79FCBF5F">
            <w:pPr>
              <w:widowControl/>
              <w:jc w:val="center"/>
              <w:textAlignment w:val="center"/>
              <w:rPr>
                <w:rFonts w:ascii="宋体" w:hAnsi="宋体"/>
                <w:szCs w:val="21"/>
              </w:rPr>
            </w:pPr>
            <w:r>
              <w:rPr>
                <w:rFonts w:hint="eastAsia" w:ascii="宋体" w:hAnsi="宋体" w:cs="宋体"/>
                <w:color w:val="000000"/>
                <w:szCs w:val="21"/>
                <w:lang w:bidi="ar"/>
              </w:rPr>
              <w:t>16</w:t>
            </w:r>
          </w:p>
        </w:tc>
        <w:tc>
          <w:tcPr>
            <w:tcW w:w="883" w:type="dxa"/>
            <w:shd w:val="clear" w:color="auto" w:fill="auto"/>
            <w:vAlign w:val="center"/>
          </w:tcPr>
          <w:p w14:paraId="70468962">
            <w:pPr>
              <w:widowControl/>
              <w:jc w:val="center"/>
              <w:textAlignment w:val="center"/>
              <w:rPr>
                <w:rFonts w:ascii="宋体" w:hAnsi="宋体"/>
                <w:szCs w:val="21"/>
              </w:rPr>
            </w:pPr>
            <w:r>
              <w:rPr>
                <w:rFonts w:hint="eastAsia" w:ascii="宋体" w:hAnsi="宋体" w:cs="宋体"/>
                <w:color w:val="000000"/>
                <w:szCs w:val="21"/>
                <w:lang w:bidi="ar"/>
              </w:rPr>
              <w:t>17</w:t>
            </w:r>
          </w:p>
        </w:tc>
        <w:tc>
          <w:tcPr>
            <w:tcW w:w="883" w:type="dxa"/>
            <w:shd w:val="clear" w:color="auto" w:fill="auto"/>
            <w:vAlign w:val="center"/>
          </w:tcPr>
          <w:p w14:paraId="5D1167C4">
            <w:pPr>
              <w:widowControl/>
              <w:jc w:val="center"/>
              <w:textAlignment w:val="center"/>
              <w:rPr>
                <w:rFonts w:ascii="宋体" w:hAnsi="宋体"/>
                <w:szCs w:val="21"/>
              </w:rPr>
            </w:pPr>
            <w:r>
              <w:rPr>
                <w:rFonts w:hint="eastAsia" w:ascii="宋体" w:hAnsi="宋体" w:cs="宋体"/>
                <w:color w:val="000000"/>
                <w:szCs w:val="21"/>
                <w:lang w:bidi="ar"/>
              </w:rPr>
              <w:t>12</w:t>
            </w:r>
          </w:p>
        </w:tc>
        <w:tc>
          <w:tcPr>
            <w:tcW w:w="1020" w:type="dxa"/>
            <w:vAlign w:val="center"/>
          </w:tcPr>
          <w:p w14:paraId="7FC6AB15">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5132C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68F75A3B">
            <w:pPr>
              <w:jc w:val="center"/>
              <w:rPr>
                <w:rFonts w:ascii="宋体" w:hAnsi="宋体"/>
                <w:szCs w:val="21"/>
              </w:rPr>
            </w:pPr>
            <w:r>
              <w:rPr>
                <w:rFonts w:hint="eastAsia" w:ascii="宋体" w:hAnsi="宋体"/>
                <w:szCs w:val="21"/>
              </w:rPr>
              <w:t>9</w:t>
            </w:r>
          </w:p>
        </w:tc>
        <w:tc>
          <w:tcPr>
            <w:tcW w:w="1417" w:type="dxa"/>
            <w:shd w:val="clear" w:color="auto" w:fill="auto"/>
            <w:vAlign w:val="center"/>
          </w:tcPr>
          <w:p w14:paraId="744D7ADF">
            <w:pPr>
              <w:jc w:val="center"/>
              <w:rPr>
                <w:rFonts w:ascii="宋体" w:hAnsi="宋体"/>
                <w:szCs w:val="21"/>
              </w:rPr>
            </w:pPr>
            <w:r>
              <w:rPr>
                <w:rFonts w:hint="eastAsia" w:ascii="宋体" w:hAnsi="宋体"/>
                <w:szCs w:val="21"/>
              </w:rPr>
              <w:t>方便食品</w:t>
            </w:r>
          </w:p>
        </w:tc>
        <w:tc>
          <w:tcPr>
            <w:tcW w:w="1134" w:type="dxa"/>
            <w:shd w:val="clear" w:color="auto" w:fill="auto"/>
            <w:vAlign w:val="center"/>
          </w:tcPr>
          <w:p w14:paraId="5B6FBD5D">
            <w:pPr>
              <w:widowControl/>
              <w:jc w:val="center"/>
              <w:textAlignment w:val="center"/>
              <w:rPr>
                <w:rFonts w:ascii="宋体" w:hAnsi="宋体"/>
                <w:szCs w:val="21"/>
              </w:rPr>
            </w:pPr>
            <w:r>
              <w:rPr>
                <w:rFonts w:hint="eastAsia" w:ascii="宋体" w:hAnsi="宋体" w:cs="宋体"/>
                <w:color w:val="000000"/>
                <w:szCs w:val="21"/>
                <w:lang w:bidi="ar"/>
              </w:rPr>
              <w:t>40</w:t>
            </w:r>
          </w:p>
        </w:tc>
        <w:tc>
          <w:tcPr>
            <w:tcW w:w="883" w:type="dxa"/>
            <w:shd w:val="clear" w:color="auto" w:fill="auto"/>
            <w:vAlign w:val="center"/>
          </w:tcPr>
          <w:p w14:paraId="68C07877">
            <w:pPr>
              <w:widowControl/>
              <w:jc w:val="center"/>
              <w:textAlignment w:val="center"/>
              <w:rPr>
                <w:rFonts w:ascii="宋体" w:hAnsi="宋体"/>
                <w:szCs w:val="21"/>
              </w:rPr>
            </w:pPr>
            <w:r>
              <w:rPr>
                <w:rFonts w:hint="eastAsia" w:ascii="宋体" w:hAnsi="宋体" w:cs="宋体"/>
                <w:color w:val="000000"/>
                <w:szCs w:val="21"/>
                <w:lang w:bidi="ar"/>
              </w:rPr>
              <w:t>10</w:t>
            </w:r>
          </w:p>
        </w:tc>
        <w:tc>
          <w:tcPr>
            <w:tcW w:w="883" w:type="dxa"/>
            <w:shd w:val="clear" w:color="auto" w:fill="auto"/>
            <w:vAlign w:val="center"/>
          </w:tcPr>
          <w:p w14:paraId="3ADA6BB6">
            <w:pPr>
              <w:widowControl/>
              <w:jc w:val="center"/>
              <w:textAlignment w:val="center"/>
              <w:rPr>
                <w:rFonts w:ascii="宋体" w:hAnsi="宋体"/>
                <w:szCs w:val="21"/>
              </w:rPr>
            </w:pPr>
            <w:r>
              <w:rPr>
                <w:rFonts w:hint="eastAsia" w:ascii="宋体" w:hAnsi="宋体" w:cs="宋体"/>
                <w:color w:val="000000"/>
                <w:szCs w:val="21"/>
                <w:lang w:bidi="ar"/>
              </w:rPr>
              <w:t>9</w:t>
            </w:r>
          </w:p>
        </w:tc>
        <w:tc>
          <w:tcPr>
            <w:tcW w:w="883" w:type="dxa"/>
            <w:shd w:val="clear" w:color="auto" w:fill="auto"/>
            <w:vAlign w:val="center"/>
          </w:tcPr>
          <w:p w14:paraId="6862EFF8">
            <w:pPr>
              <w:widowControl/>
              <w:jc w:val="center"/>
              <w:textAlignment w:val="center"/>
              <w:rPr>
                <w:rFonts w:ascii="宋体" w:hAnsi="宋体"/>
                <w:szCs w:val="21"/>
              </w:rPr>
            </w:pPr>
            <w:r>
              <w:rPr>
                <w:rFonts w:hint="eastAsia" w:ascii="宋体" w:hAnsi="宋体" w:cs="宋体"/>
                <w:color w:val="000000"/>
                <w:szCs w:val="21"/>
                <w:lang w:bidi="ar"/>
              </w:rPr>
              <w:t>8</w:t>
            </w:r>
          </w:p>
        </w:tc>
        <w:tc>
          <w:tcPr>
            <w:tcW w:w="883" w:type="dxa"/>
            <w:shd w:val="clear" w:color="auto" w:fill="auto"/>
            <w:vAlign w:val="center"/>
          </w:tcPr>
          <w:p w14:paraId="369CE88B">
            <w:pPr>
              <w:widowControl/>
              <w:jc w:val="center"/>
              <w:textAlignment w:val="center"/>
              <w:rPr>
                <w:rFonts w:ascii="宋体" w:hAnsi="宋体"/>
                <w:szCs w:val="21"/>
              </w:rPr>
            </w:pPr>
            <w:r>
              <w:rPr>
                <w:rFonts w:hint="eastAsia" w:ascii="宋体" w:hAnsi="宋体" w:cs="宋体"/>
                <w:color w:val="000000"/>
                <w:szCs w:val="21"/>
                <w:lang w:bidi="ar"/>
              </w:rPr>
              <w:t>7</w:t>
            </w:r>
          </w:p>
        </w:tc>
        <w:tc>
          <w:tcPr>
            <w:tcW w:w="883" w:type="dxa"/>
            <w:shd w:val="clear" w:color="auto" w:fill="auto"/>
            <w:vAlign w:val="center"/>
          </w:tcPr>
          <w:p w14:paraId="3C91E21B">
            <w:pPr>
              <w:widowControl/>
              <w:jc w:val="center"/>
              <w:textAlignment w:val="center"/>
              <w:rPr>
                <w:rFonts w:ascii="宋体" w:hAnsi="宋体"/>
                <w:szCs w:val="21"/>
              </w:rPr>
            </w:pPr>
            <w:r>
              <w:rPr>
                <w:rFonts w:hint="eastAsia" w:ascii="宋体" w:hAnsi="宋体" w:cs="宋体"/>
                <w:color w:val="000000"/>
                <w:szCs w:val="21"/>
                <w:lang w:bidi="ar"/>
              </w:rPr>
              <w:t>6</w:t>
            </w:r>
          </w:p>
        </w:tc>
        <w:tc>
          <w:tcPr>
            <w:tcW w:w="1020" w:type="dxa"/>
            <w:vAlign w:val="center"/>
          </w:tcPr>
          <w:p w14:paraId="439BF5D5">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79105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23DFA489">
            <w:pPr>
              <w:jc w:val="center"/>
              <w:rPr>
                <w:rFonts w:ascii="宋体" w:hAnsi="宋体"/>
                <w:szCs w:val="21"/>
              </w:rPr>
            </w:pPr>
            <w:r>
              <w:rPr>
                <w:rFonts w:hint="eastAsia" w:ascii="宋体" w:hAnsi="宋体"/>
                <w:szCs w:val="21"/>
              </w:rPr>
              <w:t>10</w:t>
            </w:r>
          </w:p>
        </w:tc>
        <w:tc>
          <w:tcPr>
            <w:tcW w:w="1417" w:type="dxa"/>
            <w:shd w:val="clear" w:color="auto" w:fill="auto"/>
            <w:vAlign w:val="center"/>
          </w:tcPr>
          <w:p w14:paraId="55B7DF47">
            <w:pPr>
              <w:jc w:val="center"/>
              <w:rPr>
                <w:rFonts w:ascii="宋体" w:hAnsi="宋体"/>
                <w:szCs w:val="21"/>
              </w:rPr>
            </w:pPr>
            <w:r>
              <w:rPr>
                <w:rFonts w:hint="eastAsia" w:ascii="宋体" w:hAnsi="宋体"/>
                <w:szCs w:val="21"/>
              </w:rPr>
              <w:t>蜂产品</w:t>
            </w:r>
          </w:p>
        </w:tc>
        <w:tc>
          <w:tcPr>
            <w:tcW w:w="1134" w:type="dxa"/>
            <w:shd w:val="clear" w:color="auto" w:fill="auto"/>
            <w:vAlign w:val="center"/>
          </w:tcPr>
          <w:p w14:paraId="09FD99E3">
            <w:pPr>
              <w:widowControl/>
              <w:jc w:val="center"/>
              <w:textAlignment w:val="center"/>
              <w:rPr>
                <w:rFonts w:ascii="宋体" w:hAnsi="宋体"/>
                <w:szCs w:val="21"/>
              </w:rPr>
            </w:pPr>
            <w:r>
              <w:rPr>
                <w:rFonts w:hint="eastAsia" w:ascii="宋体" w:hAnsi="宋体" w:cs="宋体"/>
                <w:color w:val="000000"/>
                <w:szCs w:val="21"/>
                <w:lang w:bidi="ar"/>
              </w:rPr>
              <w:t>10</w:t>
            </w:r>
          </w:p>
        </w:tc>
        <w:tc>
          <w:tcPr>
            <w:tcW w:w="883" w:type="dxa"/>
            <w:shd w:val="clear" w:color="auto" w:fill="auto"/>
            <w:vAlign w:val="center"/>
          </w:tcPr>
          <w:p w14:paraId="61054CF0">
            <w:pPr>
              <w:widowControl/>
              <w:jc w:val="center"/>
              <w:textAlignment w:val="center"/>
              <w:rPr>
                <w:rFonts w:ascii="宋体" w:hAnsi="宋体"/>
                <w:szCs w:val="21"/>
              </w:rPr>
            </w:pPr>
            <w:r>
              <w:rPr>
                <w:rFonts w:hint="eastAsia" w:ascii="宋体" w:hAnsi="宋体" w:cs="宋体"/>
                <w:color w:val="000000"/>
                <w:szCs w:val="21"/>
                <w:lang w:bidi="ar"/>
              </w:rPr>
              <w:t>2</w:t>
            </w:r>
          </w:p>
        </w:tc>
        <w:tc>
          <w:tcPr>
            <w:tcW w:w="883" w:type="dxa"/>
            <w:shd w:val="clear" w:color="auto" w:fill="auto"/>
            <w:vAlign w:val="center"/>
          </w:tcPr>
          <w:p w14:paraId="23658B3A">
            <w:pPr>
              <w:widowControl/>
              <w:jc w:val="center"/>
              <w:textAlignment w:val="center"/>
              <w:rPr>
                <w:rFonts w:ascii="宋体" w:hAnsi="宋体"/>
                <w:szCs w:val="21"/>
              </w:rPr>
            </w:pPr>
            <w:r>
              <w:rPr>
                <w:rFonts w:hint="eastAsia" w:ascii="宋体" w:hAnsi="宋体" w:cs="宋体"/>
                <w:color w:val="000000"/>
                <w:szCs w:val="21"/>
                <w:lang w:bidi="ar"/>
              </w:rPr>
              <w:t>2</w:t>
            </w:r>
          </w:p>
        </w:tc>
        <w:tc>
          <w:tcPr>
            <w:tcW w:w="883" w:type="dxa"/>
            <w:shd w:val="clear" w:color="auto" w:fill="auto"/>
            <w:vAlign w:val="center"/>
          </w:tcPr>
          <w:p w14:paraId="099AE31A">
            <w:pPr>
              <w:widowControl/>
              <w:jc w:val="center"/>
              <w:textAlignment w:val="center"/>
              <w:rPr>
                <w:rFonts w:ascii="宋体" w:hAnsi="宋体"/>
                <w:szCs w:val="21"/>
              </w:rPr>
            </w:pPr>
            <w:r>
              <w:rPr>
                <w:rFonts w:hint="eastAsia" w:ascii="宋体" w:hAnsi="宋体" w:cs="宋体"/>
                <w:color w:val="000000"/>
                <w:szCs w:val="21"/>
                <w:lang w:bidi="ar"/>
              </w:rPr>
              <w:t>2</w:t>
            </w:r>
          </w:p>
        </w:tc>
        <w:tc>
          <w:tcPr>
            <w:tcW w:w="883" w:type="dxa"/>
            <w:shd w:val="clear" w:color="auto" w:fill="auto"/>
            <w:vAlign w:val="center"/>
          </w:tcPr>
          <w:p w14:paraId="1607044F">
            <w:pPr>
              <w:widowControl/>
              <w:jc w:val="center"/>
              <w:textAlignment w:val="center"/>
              <w:rPr>
                <w:rFonts w:ascii="宋体" w:hAnsi="宋体"/>
                <w:szCs w:val="21"/>
              </w:rPr>
            </w:pPr>
            <w:r>
              <w:rPr>
                <w:rFonts w:hint="eastAsia" w:ascii="宋体" w:hAnsi="宋体" w:cs="宋体"/>
                <w:color w:val="000000"/>
                <w:szCs w:val="21"/>
                <w:lang w:bidi="ar"/>
              </w:rPr>
              <w:t>2</w:t>
            </w:r>
          </w:p>
        </w:tc>
        <w:tc>
          <w:tcPr>
            <w:tcW w:w="883" w:type="dxa"/>
            <w:shd w:val="clear" w:color="auto" w:fill="auto"/>
            <w:vAlign w:val="center"/>
          </w:tcPr>
          <w:p w14:paraId="263D1674">
            <w:pPr>
              <w:widowControl/>
              <w:jc w:val="center"/>
              <w:textAlignment w:val="center"/>
              <w:rPr>
                <w:rFonts w:ascii="宋体" w:hAnsi="宋体"/>
                <w:szCs w:val="21"/>
              </w:rPr>
            </w:pPr>
            <w:r>
              <w:rPr>
                <w:rFonts w:hint="eastAsia" w:ascii="宋体" w:hAnsi="宋体" w:cs="宋体"/>
                <w:color w:val="000000"/>
                <w:szCs w:val="21"/>
                <w:lang w:bidi="ar"/>
              </w:rPr>
              <w:t>2</w:t>
            </w:r>
          </w:p>
        </w:tc>
        <w:tc>
          <w:tcPr>
            <w:tcW w:w="1020" w:type="dxa"/>
            <w:vAlign w:val="center"/>
          </w:tcPr>
          <w:p w14:paraId="10932C1F">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54D82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039DDC2E">
            <w:pPr>
              <w:jc w:val="center"/>
              <w:rPr>
                <w:rFonts w:ascii="宋体" w:hAnsi="宋体"/>
                <w:szCs w:val="21"/>
              </w:rPr>
            </w:pPr>
            <w:r>
              <w:rPr>
                <w:rFonts w:hint="eastAsia" w:ascii="宋体" w:hAnsi="宋体"/>
                <w:szCs w:val="21"/>
              </w:rPr>
              <w:t>11</w:t>
            </w:r>
          </w:p>
        </w:tc>
        <w:tc>
          <w:tcPr>
            <w:tcW w:w="1417" w:type="dxa"/>
            <w:shd w:val="clear" w:color="auto" w:fill="auto"/>
            <w:vAlign w:val="center"/>
          </w:tcPr>
          <w:p w14:paraId="5A147FFD">
            <w:pPr>
              <w:jc w:val="center"/>
              <w:rPr>
                <w:rFonts w:ascii="宋体" w:hAnsi="宋体"/>
                <w:szCs w:val="21"/>
              </w:rPr>
            </w:pPr>
            <w:r>
              <w:rPr>
                <w:rFonts w:hint="eastAsia" w:ascii="宋体" w:hAnsi="宋体"/>
                <w:szCs w:val="21"/>
              </w:rPr>
              <w:t>糕点</w:t>
            </w:r>
          </w:p>
        </w:tc>
        <w:tc>
          <w:tcPr>
            <w:tcW w:w="1134" w:type="dxa"/>
            <w:shd w:val="clear" w:color="auto" w:fill="auto"/>
            <w:vAlign w:val="center"/>
          </w:tcPr>
          <w:p w14:paraId="5F7EFE5A">
            <w:pPr>
              <w:widowControl/>
              <w:jc w:val="center"/>
              <w:textAlignment w:val="center"/>
              <w:rPr>
                <w:rFonts w:ascii="宋体" w:hAnsi="宋体"/>
                <w:szCs w:val="21"/>
              </w:rPr>
            </w:pPr>
            <w:r>
              <w:rPr>
                <w:rFonts w:hint="eastAsia" w:ascii="宋体" w:hAnsi="宋体" w:cs="宋体"/>
                <w:color w:val="000000"/>
                <w:szCs w:val="21"/>
                <w:lang w:bidi="ar"/>
              </w:rPr>
              <w:t>400</w:t>
            </w:r>
          </w:p>
        </w:tc>
        <w:tc>
          <w:tcPr>
            <w:tcW w:w="883" w:type="dxa"/>
            <w:shd w:val="clear" w:color="auto" w:fill="auto"/>
            <w:vAlign w:val="center"/>
          </w:tcPr>
          <w:p w14:paraId="25F09CB0">
            <w:pPr>
              <w:widowControl/>
              <w:jc w:val="center"/>
              <w:textAlignment w:val="center"/>
              <w:rPr>
                <w:rFonts w:ascii="宋体" w:hAnsi="宋体"/>
                <w:szCs w:val="21"/>
              </w:rPr>
            </w:pPr>
            <w:r>
              <w:rPr>
                <w:rFonts w:hint="eastAsia" w:ascii="宋体" w:hAnsi="宋体" w:cs="宋体"/>
                <w:color w:val="000000"/>
                <w:szCs w:val="21"/>
                <w:lang w:bidi="ar"/>
              </w:rPr>
              <w:t>100</w:t>
            </w:r>
          </w:p>
        </w:tc>
        <w:tc>
          <w:tcPr>
            <w:tcW w:w="883" w:type="dxa"/>
            <w:shd w:val="clear" w:color="auto" w:fill="auto"/>
            <w:vAlign w:val="center"/>
          </w:tcPr>
          <w:p w14:paraId="1AB7C52F">
            <w:pPr>
              <w:widowControl/>
              <w:jc w:val="center"/>
              <w:textAlignment w:val="center"/>
              <w:rPr>
                <w:rFonts w:ascii="宋体" w:hAnsi="宋体"/>
                <w:szCs w:val="21"/>
              </w:rPr>
            </w:pPr>
            <w:r>
              <w:rPr>
                <w:rFonts w:hint="eastAsia" w:ascii="宋体" w:hAnsi="宋体" w:cs="宋体"/>
                <w:color w:val="000000"/>
                <w:szCs w:val="21"/>
                <w:lang w:bidi="ar"/>
              </w:rPr>
              <w:t>85</w:t>
            </w:r>
          </w:p>
        </w:tc>
        <w:tc>
          <w:tcPr>
            <w:tcW w:w="883" w:type="dxa"/>
            <w:shd w:val="clear" w:color="auto" w:fill="auto"/>
            <w:vAlign w:val="center"/>
          </w:tcPr>
          <w:p w14:paraId="17146D39">
            <w:pPr>
              <w:widowControl/>
              <w:jc w:val="center"/>
              <w:textAlignment w:val="center"/>
              <w:rPr>
                <w:rFonts w:ascii="宋体" w:hAnsi="宋体"/>
                <w:szCs w:val="21"/>
              </w:rPr>
            </w:pPr>
            <w:r>
              <w:rPr>
                <w:rFonts w:hint="eastAsia" w:ascii="宋体" w:hAnsi="宋体" w:cs="宋体"/>
                <w:color w:val="000000"/>
                <w:szCs w:val="21"/>
                <w:lang w:bidi="ar"/>
              </w:rPr>
              <w:t>70</w:t>
            </w:r>
          </w:p>
        </w:tc>
        <w:tc>
          <w:tcPr>
            <w:tcW w:w="883" w:type="dxa"/>
            <w:shd w:val="clear" w:color="auto" w:fill="auto"/>
            <w:vAlign w:val="center"/>
          </w:tcPr>
          <w:p w14:paraId="05AEF2AF">
            <w:pPr>
              <w:widowControl/>
              <w:jc w:val="center"/>
              <w:textAlignment w:val="center"/>
              <w:rPr>
                <w:rFonts w:ascii="宋体" w:hAnsi="宋体"/>
                <w:szCs w:val="21"/>
              </w:rPr>
            </w:pPr>
            <w:r>
              <w:rPr>
                <w:rFonts w:hint="eastAsia" w:ascii="宋体" w:hAnsi="宋体" w:cs="宋体"/>
                <w:color w:val="000000"/>
                <w:szCs w:val="21"/>
                <w:lang w:bidi="ar"/>
              </w:rPr>
              <w:t>65</w:t>
            </w:r>
          </w:p>
        </w:tc>
        <w:tc>
          <w:tcPr>
            <w:tcW w:w="883" w:type="dxa"/>
            <w:shd w:val="clear" w:color="auto" w:fill="auto"/>
            <w:vAlign w:val="center"/>
          </w:tcPr>
          <w:p w14:paraId="23A0E849">
            <w:pPr>
              <w:widowControl/>
              <w:jc w:val="center"/>
              <w:textAlignment w:val="center"/>
              <w:rPr>
                <w:rFonts w:ascii="宋体" w:hAnsi="宋体"/>
                <w:szCs w:val="21"/>
              </w:rPr>
            </w:pPr>
            <w:r>
              <w:rPr>
                <w:rFonts w:hint="eastAsia" w:ascii="宋体" w:hAnsi="宋体" w:cs="宋体"/>
                <w:color w:val="000000"/>
                <w:szCs w:val="21"/>
                <w:lang w:bidi="ar"/>
              </w:rPr>
              <w:t>80</w:t>
            </w:r>
          </w:p>
        </w:tc>
        <w:tc>
          <w:tcPr>
            <w:tcW w:w="1020" w:type="dxa"/>
            <w:vAlign w:val="center"/>
          </w:tcPr>
          <w:p w14:paraId="6EFC01A6">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1214E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029AA592">
            <w:pPr>
              <w:jc w:val="center"/>
              <w:rPr>
                <w:rFonts w:ascii="宋体" w:hAnsi="宋体"/>
                <w:szCs w:val="21"/>
              </w:rPr>
            </w:pPr>
            <w:r>
              <w:rPr>
                <w:rFonts w:hint="eastAsia" w:ascii="宋体" w:hAnsi="宋体"/>
                <w:szCs w:val="21"/>
              </w:rPr>
              <w:t>12</w:t>
            </w:r>
          </w:p>
        </w:tc>
        <w:tc>
          <w:tcPr>
            <w:tcW w:w="1417" w:type="dxa"/>
            <w:shd w:val="clear" w:color="auto" w:fill="auto"/>
            <w:vAlign w:val="center"/>
          </w:tcPr>
          <w:p w14:paraId="01CE7A0E">
            <w:pPr>
              <w:jc w:val="center"/>
              <w:rPr>
                <w:rFonts w:ascii="宋体" w:hAnsi="宋体"/>
                <w:szCs w:val="21"/>
              </w:rPr>
            </w:pPr>
            <w:r>
              <w:rPr>
                <w:rFonts w:hint="eastAsia" w:ascii="宋体" w:hAnsi="宋体"/>
                <w:szCs w:val="21"/>
              </w:rPr>
              <w:t>罐头</w:t>
            </w:r>
          </w:p>
        </w:tc>
        <w:tc>
          <w:tcPr>
            <w:tcW w:w="1134" w:type="dxa"/>
            <w:shd w:val="clear" w:color="auto" w:fill="auto"/>
            <w:vAlign w:val="center"/>
          </w:tcPr>
          <w:p w14:paraId="692D1E69">
            <w:pPr>
              <w:widowControl/>
              <w:jc w:val="center"/>
              <w:textAlignment w:val="center"/>
              <w:rPr>
                <w:rFonts w:ascii="宋体" w:hAnsi="宋体"/>
                <w:szCs w:val="21"/>
              </w:rPr>
            </w:pPr>
            <w:r>
              <w:rPr>
                <w:rFonts w:hint="eastAsia" w:ascii="宋体" w:hAnsi="宋体" w:cs="宋体"/>
                <w:color w:val="000000"/>
                <w:szCs w:val="21"/>
                <w:lang w:bidi="ar"/>
              </w:rPr>
              <w:t>112</w:t>
            </w:r>
          </w:p>
        </w:tc>
        <w:tc>
          <w:tcPr>
            <w:tcW w:w="883" w:type="dxa"/>
            <w:shd w:val="clear" w:color="auto" w:fill="auto"/>
            <w:vAlign w:val="center"/>
          </w:tcPr>
          <w:p w14:paraId="02F4A33F">
            <w:pPr>
              <w:widowControl/>
              <w:jc w:val="center"/>
              <w:textAlignment w:val="center"/>
              <w:rPr>
                <w:rFonts w:ascii="宋体" w:hAnsi="宋体"/>
                <w:szCs w:val="21"/>
              </w:rPr>
            </w:pPr>
            <w:r>
              <w:rPr>
                <w:rFonts w:hint="eastAsia" w:ascii="宋体" w:hAnsi="宋体" w:cs="宋体"/>
                <w:color w:val="000000"/>
                <w:szCs w:val="21"/>
                <w:lang w:bidi="ar"/>
              </w:rPr>
              <w:t>30</w:t>
            </w:r>
          </w:p>
        </w:tc>
        <w:tc>
          <w:tcPr>
            <w:tcW w:w="883" w:type="dxa"/>
            <w:shd w:val="clear" w:color="auto" w:fill="auto"/>
            <w:vAlign w:val="center"/>
          </w:tcPr>
          <w:p w14:paraId="7E275271">
            <w:pPr>
              <w:widowControl/>
              <w:jc w:val="center"/>
              <w:textAlignment w:val="center"/>
              <w:rPr>
                <w:rFonts w:ascii="宋体" w:hAnsi="宋体"/>
                <w:szCs w:val="21"/>
              </w:rPr>
            </w:pPr>
            <w:r>
              <w:rPr>
                <w:rFonts w:hint="eastAsia" w:ascii="宋体" w:hAnsi="宋体" w:cs="宋体"/>
                <w:color w:val="000000"/>
                <w:szCs w:val="21"/>
                <w:lang w:bidi="ar"/>
              </w:rPr>
              <w:t>24</w:t>
            </w:r>
          </w:p>
        </w:tc>
        <w:tc>
          <w:tcPr>
            <w:tcW w:w="883" w:type="dxa"/>
            <w:shd w:val="clear" w:color="auto" w:fill="auto"/>
            <w:vAlign w:val="center"/>
          </w:tcPr>
          <w:p w14:paraId="4592BFD9">
            <w:pPr>
              <w:widowControl/>
              <w:jc w:val="center"/>
              <w:textAlignment w:val="center"/>
              <w:rPr>
                <w:rFonts w:ascii="宋体" w:hAnsi="宋体"/>
                <w:szCs w:val="21"/>
              </w:rPr>
            </w:pPr>
            <w:r>
              <w:rPr>
                <w:rFonts w:hint="eastAsia" w:ascii="宋体" w:hAnsi="宋体" w:cs="宋体"/>
                <w:color w:val="000000"/>
                <w:szCs w:val="21"/>
                <w:lang w:bidi="ar"/>
              </w:rPr>
              <w:t>20</w:t>
            </w:r>
          </w:p>
        </w:tc>
        <w:tc>
          <w:tcPr>
            <w:tcW w:w="883" w:type="dxa"/>
            <w:shd w:val="clear" w:color="auto" w:fill="auto"/>
            <w:vAlign w:val="center"/>
          </w:tcPr>
          <w:p w14:paraId="29D6CFE9">
            <w:pPr>
              <w:widowControl/>
              <w:jc w:val="center"/>
              <w:textAlignment w:val="center"/>
              <w:rPr>
                <w:rFonts w:ascii="宋体" w:hAnsi="宋体"/>
                <w:szCs w:val="21"/>
              </w:rPr>
            </w:pPr>
            <w:r>
              <w:rPr>
                <w:rFonts w:hint="eastAsia" w:ascii="宋体" w:hAnsi="宋体" w:cs="宋体"/>
                <w:color w:val="000000"/>
                <w:szCs w:val="21"/>
                <w:lang w:bidi="ar"/>
              </w:rPr>
              <w:t>18</w:t>
            </w:r>
          </w:p>
        </w:tc>
        <w:tc>
          <w:tcPr>
            <w:tcW w:w="883" w:type="dxa"/>
            <w:shd w:val="clear" w:color="auto" w:fill="auto"/>
            <w:vAlign w:val="center"/>
          </w:tcPr>
          <w:p w14:paraId="30F2DC96">
            <w:pPr>
              <w:widowControl/>
              <w:jc w:val="center"/>
              <w:textAlignment w:val="center"/>
              <w:rPr>
                <w:rFonts w:ascii="宋体" w:hAnsi="宋体"/>
                <w:szCs w:val="21"/>
              </w:rPr>
            </w:pPr>
            <w:r>
              <w:rPr>
                <w:rFonts w:hint="eastAsia" w:ascii="宋体" w:hAnsi="宋体" w:cs="宋体"/>
                <w:color w:val="000000"/>
                <w:szCs w:val="21"/>
                <w:lang w:bidi="ar"/>
              </w:rPr>
              <w:t>20</w:t>
            </w:r>
          </w:p>
        </w:tc>
        <w:tc>
          <w:tcPr>
            <w:tcW w:w="1020" w:type="dxa"/>
            <w:vAlign w:val="center"/>
          </w:tcPr>
          <w:p w14:paraId="70053025">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45DD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47747861">
            <w:pPr>
              <w:jc w:val="center"/>
              <w:rPr>
                <w:rFonts w:ascii="宋体" w:hAnsi="宋体"/>
                <w:szCs w:val="21"/>
              </w:rPr>
            </w:pPr>
            <w:r>
              <w:rPr>
                <w:rFonts w:hint="eastAsia" w:ascii="宋体" w:hAnsi="宋体"/>
                <w:szCs w:val="21"/>
              </w:rPr>
              <w:t>13</w:t>
            </w:r>
          </w:p>
        </w:tc>
        <w:tc>
          <w:tcPr>
            <w:tcW w:w="1417" w:type="dxa"/>
            <w:shd w:val="clear" w:color="auto" w:fill="auto"/>
            <w:vAlign w:val="center"/>
          </w:tcPr>
          <w:p w14:paraId="5A3AF934">
            <w:pPr>
              <w:jc w:val="center"/>
              <w:rPr>
                <w:rFonts w:ascii="宋体" w:hAnsi="宋体"/>
                <w:szCs w:val="21"/>
              </w:rPr>
            </w:pPr>
            <w:r>
              <w:rPr>
                <w:rFonts w:hint="eastAsia" w:ascii="宋体" w:hAnsi="宋体"/>
                <w:szCs w:val="21"/>
              </w:rPr>
              <w:t>酒类</w:t>
            </w:r>
          </w:p>
        </w:tc>
        <w:tc>
          <w:tcPr>
            <w:tcW w:w="1134" w:type="dxa"/>
            <w:shd w:val="clear" w:color="auto" w:fill="auto"/>
            <w:vAlign w:val="center"/>
          </w:tcPr>
          <w:p w14:paraId="2377232C">
            <w:pPr>
              <w:widowControl/>
              <w:jc w:val="center"/>
              <w:textAlignment w:val="center"/>
              <w:rPr>
                <w:rFonts w:ascii="宋体" w:hAnsi="宋体"/>
                <w:szCs w:val="21"/>
              </w:rPr>
            </w:pPr>
            <w:r>
              <w:rPr>
                <w:rFonts w:hint="eastAsia" w:ascii="宋体" w:hAnsi="宋体" w:cs="宋体"/>
                <w:color w:val="000000"/>
                <w:szCs w:val="21"/>
                <w:lang w:bidi="ar"/>
              </w:rPr>
              <w:t>210</w:t>
            </w:r>
          </w:p>
        </w:tc>
        <w:tc>
          <w:tcPr>
            <w:tcW w:w="883" w:type="dxa"/>
            <w:shd w:val="clear" w:color="auto" w:fill="auto"/>
            <w:vAlign w:val="center"/>
          </w:tcPr>
          <w:p w14:paraId="2C8D1C50">
            <w:pPr>
              <w:widowControl/>
              <w:jc w:val="center"/>
              <w:textAlignment w:val="center"/>
              <w:rPr>
                <w:rFonts w:ascii="宋体" w:hAnsi="宋体"/>
                <w:szCs w:val="21"/>
              </w:rPr>
            </w:pPr>
            <w:r>
              <w:rPr>
                <w:rFonts w:hint="eastAsia" w:ascii="宋体" w:hAnsi="宋体" w:cs="宋体"/>
                <w:color w:val="000000"/>
                <w:szCs w:val="21"/>
                <w:lang w:bidi="ar"/>
              </w:rPr>
              <w:t>60</w:t>
            </w:r>
          </w:p>
        </w:tc>
        <w:tc>
          <w:tcPr>
            <w:tcW w:w="883" w:type="dxa"/>
            <w:shd w:val="clear" w:color="auto" w:fill="auto"/>
            <w:vAlign w:val="center"/>
          </w:tcPr>
          <w:p w14:paraId="3C83EDEC">
            <w:pPr>
              <w:widowControl/>
              <w:jc w:val="center"/>
              <w:textAlignment w:val="center"/>
              <w:rPr>
                <w:rFonts w:ascii="宋体" w:hAnsi="宋体"/>
                <w:szCs w:val="21"/>
              </w:rPr>
            </w:pPr>
            <w:r>
              <w:rPr>
                <w:rFonts w:hint="eastAsia" w:ascii="宋体" w:hAnsi="宋体" w:cs="宋体"/>
                <w:color w:val="000000"/>
                <w:szCs w:val="21"/>
                <w:lang w:bidi="ar"/>
              </w:rPr>
              <w:t>45</w:t>
            </w:r>
          </w:p>
        </w:tc>
        <w:tc>
          <w:tcPr>
            <w:tcW w:w="883" w:type="dxa"/>
            <w:shd w:val="clear" w:color="auto" w:fill="auto"/>
            <w:vAlign w:val="center"/>
          </w:tcPr>
          <w:p w14:paraId="2C4B4DCD">
            <w:pPr>
              <w:widowControl/>
              <w:jc w:val="center"/>
              <w:textAlignment w:val="center"/>
              <w:rPr>
                <w:rFonts w:ascii="宋体" w:hAnsi="宋体"/>
                <w:szCs w:val="21"/>
              </w:rPr>
            </w:pPr>
            <w:r>
              <w:rPr>
                <w:rFonts w:hint="eastAsia" w:ascii="宋体" w:hAnsi="宋体" w:cs="宋体"/>
                <w:color w:val="000000"/>
                <w:szCs w:val="21"/>
                <w:lang w:bidi="ar"/>
              </w:rPr>
              <w:t>40</w:t>
            </w:r>
          </w:p>
        </w:tc>
        <w:tc>
          <w:tcPr>
            <w:tcW w:w="883" w:type="dxa"/>
            <w:shd w:val="clear" w:color="auto" w:fill="auto"/>
            <w:vAlign w:val="center"/>
          </w:tcPr>
          <w:p w14:paraId="5FF48DDC">
            <w:pPr>
              <w:widowControl/>
              <w:jc w:val="center"/>
              <w:textAlignment w:val="center"/>
              <w:rPr>
                <w:rFonts w:ascii="宋体" w:hAnsi="宋体"/>
                <w:szCs w:val="21"/>
              </w:rPr>
            </w:pPr>
            <w:r>
              <w:rPr>
                <w:rFonts w:hint="eastAsia" w:ascii="宋体" w:hAnsi="宋体" w:cs="宋体"/>
                <w:color w:val="000000"/>
                <w:szCs w:val="21"/>
                <w:lang w:bidi="ar"/>
              </w:rPr>
              <w:t>35</w:t>
            </w:r>
          </w:p>
        </w:tc>
        <w:tc>
          <w:tcPr>
            <w:tcW w:w="883" w:type="dxa"/>
            <w:shd w:val="clear" w:color="auto" w:fill="auto"/>
            <w:vAlign w:val="center"/>
          </w:tcPr>
          <w:p w14:paraId="43F30956">
            <w:pPr>
              <w:widowControl/>
              <w:jc w:val="center"/>
              <w:textAlignment w:val="center"/>
              <w:rPr>
                <w:rFonts w:ascii="宋体" w:hAnsi="宋体"/>
                <w:szCs w:val="21"/>
              </w:rPr>
            </w:pPr>
            <w:r>
              <w:rPr>
                <w:rFonts w:hint="eastAsia" w:ascii="宋体" w:hAnsi="宋体" w:cs="宋体"/>
                <w:color w:val="000000"/>
                <w:szCs w:val="21"/>
                <w:lang w:bidi="ar"/>
              </w:rPr>
              <w:t>30</w:t>
            </w:r>
          </w:p>
        </w:tc>
        <w:tc>
          <w:tcPr>
            <w:tcW w:w="1020" w:type="dxa"/>
            <w:vAlign w:val="center"/>
          </w:tcPr>
          <w:p w14:paraId="5DBA0EF8">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6EE0C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4E63D58E">
            <w:pPr>
              <w:jc w:val="center"/>
              <w:rPr>
                <w:rFonts w:ascii="宋体" w:hAnsi="宋体"/>
                <w:szCs w:val="21"/>
              </w:rPr>
            </w:pPr>
            <w:r>
              <w:rPr>
                <w:rFonts w:hint="eastAsia" w:ascii="宋体" w:hAnsi="宋体"/>
                <w:szCs w:val="21"/>
              </w:rPr>
              <w:t>14</w:t>
            </w:r>
          </w:p>
        </w:tc>
        <w:tc>
          <w:tcPr>
            <w:tcW w:w="1417" w:type="dxa"/>
            <w:shd w:val="clear" w:color="auto" w:fill="auto"/>
            <w:vAlign w:val="center"/>
          </w:tcPr>
          <w:p w14:paraId="670490E2">
            <w:pPr>
              <w:jc w:val="center"/>
              <w:rPr>
                <w:rFonts w:ascii="宋体" w:hAnsi="宋体"/>
                <w:szCs w:val="21"/>
              </w:rPr>
            </w:pPr>
            <w:r>
              <w:rPr>
                <w:rFonts w:hint="eastAsia" w:ascii="宋体" w:hAnsi="宋体"/>
                <w:szCs w:val="21"/>
              </w:rPr>
              <w:t>可可及焙烤咖啡产品</w:t>
            </w:r>
          </w:p>
        </w:tc>
        <w:tc>
          <w:tcPr>
            <w:tcW w:w="1134" w:type="dxa"/>
            <w:shd w:val="clear" w:color="auto" w:fill="auto"/>
            <w:vAlign w:val="center"/>
          </w:tcPr>
          <w:p w14:paraId="35372850">
            <w:pPr>
              <w:widowControl/>
              <w:jc w:val="center"/>
              <w:textAlignment w:val="center"/>
              <w:rPr>
                <w:rFonts w:ascii="宋体" w:hAnsi="宋体"/>
                <w:szCs w:val="21"/>
              </w:rPr>
            </w:pPr>
            <w:r>
              <w:rPr>
                <w:rFonts w:hint="eastAsia" w:ascii="宋体" w:hAnsi="宋体" w:cs="宋体"/>
                <w:color w:val="000000"/>
                <w:szCs w:val="21"/>
                <w:lang w:bidi="ar"/>
              </w:rPr>
              <w:t>5</w:t>
            </w:r>
          </w:p>
        </w:tc>
        <w:tc>
          <w:tcPr>
            <w:tcW w:w="883" w:type="dxa"/>
            <w:shd w:val="clear" w:color="auto" w:fill="auto"/>
            <w:vAlign w:val="center"/>
          </w:tcPr>
          <w:p w14:paraId="2012425B">
            <w:pPr>
              <w:widowControl/>
              <w:jc w:val="center"/>
              <w:textAlignment w:val="center"/>
              <w:rPr>
                <w:rFonts w:ascii="宋体" w:hAnsi="宋体"/>
                <w:szCs w:val="21"/>
              </w:rPr>
            </w:pPr>
            <w:r>
              <w:rPr>
                <w:rFonts w:hint="eastAsia" w:ascii="宋体" w:hAnsi="宋体" w:cs="宋体"/>
                <w:color w:val="000000"/>
                <w:szCs w:val="21"/>
                <w:lang w:bidi="ar"/>
              </w:rPr>
              <w:t>1</w:t>
            </w:r>
          </w:p>
        </w:tc>
        <w:tc>
          <w:tcPr>
            <w:tcW w:w="883" w:type="dxa"/>
            <w:shd w:val="clear" w:color="auto" w:fill="auto"/>
            <w:vAlign w:val="center"/>
          </w:tcPr>
          <w:p w14:paraId="778866DC">
            <w:pPr>
              <w:widowControl/>
              <w:jc w:val="center"/>
              <w:textAlignment w:val="center"/>
              <w:rPr>
                <w:rFonts w:ascii="宋体" w:hAnsi="宋体"/>
                <w:szCs w:val="21"/>
              </w:rPr>
            </w:pPr>
            <w:r>
              <w:rPr>
                <w:rFonts w:hint="eastAsia" w:ascii="宋体" w:hAnsi="宋体" w:cs="宋体"/>
                <w:color w:val="000000"/>
                <w:szCs w:val="21"/>
                <w:lang w:bidi="ar"/>
              </w:rPr>
              <w:t>1</w:t>
            </w:r>
          </w:p>
        </w:tc>
        <w:tc>
          <w:tcPr>
            <w:tcW w:w="883" w:type="dxa"/>
            <w:shd w:val="clear" w:color="auto" w:fill="auto"/>
            <w:vAlign w:val="center"/>
          </w:tcPr>
          <w:p w14:paraId="46DF02E7">
            <w:pPr>
              <w:widowControl/>
              <w:jc w:val="center"/>
              <w:textAlignment w:val="center"/>
              <w:rPr>
                <w:rFonts w:ascii="宋体" w:hAnsi="宋体"/>
                <w:szCs w:val="21"/>
              </w:rPr>
            </w:pPr>
            <w:r>
              <w:rPr>
                <w:rFonts w:hint="eastAsia" w:ascii="宋体" w:hAnsi="宋体" w:cs="宋体"/>
                <w:color w:val="000000"/>
                <w:szCs w:val="21"/>
                <w:lang w:bidi="ar"/>
              </w:rPr>
              <w:t>1</w:t>
            </w:r>
          </w:p>
        </w:tc>
        <w:tc>
          <w:tcPr>
            <w:tcW w:w="883" w:type="dxa"/>
            <w:shd w:val="clear" w:color="auto" w:fill="auto"/>
            <w:vAlign w:val="center"/>
          </w:tcPr>
          <w:p w14:paraId="747F30DB">
            <w:pPr>
              <w:widowControl/>
              <w:jc w:val="center"/>
              <w:textAlignment w:val="center"/>
              <w:rPr>
                <w:rFonts w:ascii="宋体" w:hAnsi="宋体"/>
                <w:szCs w:val="21"/>
              </w:rPr>
            </w:pPr>
            <w:r>
              <w:rPr>
                <w:rFonts w:hint="eastAsia" w:ascii="宋体" w:hAnsi="宋体" w:cs="宋体"/>
                <w:color w:val="000000"/>
                <w:szCs w:val="21"/>
                <w:lang w:bidi="ar"/>
              </w:rPr>
              <w:t>1</w:t>
            </w:r>
          </w:p>
        </w:tc>
        <w:tc>
          <w:tcPr>
            <w:tcW w:w="883" w:type="dxa"/>
            <w:shd w:val="clear" w:color="auto" w:fill="auto"/>
            <w:vAlign w:val="center"/>
          </w:tcPr>
          <w:p w14:paraId="4E8232B3">
            <w:pPr>
              <w:widowControl/>
              <w:jc w:val="center"/>
              <w:textAlignment w:val="center"/>
              <w:rPr>
                <w:rFonts w:ascii="宋体" w:hAnsi="宋体"/>
                <w:szCs w:val="21"/>
              </w:rPr>
            </w:pPr>
            <w:r>
              <w:rPr>
                <w:rFonts w:hint="eastAsia" w:ascii="宋体" w:hAnsi="宋体" w:cs="宋体"/>
                <w:color w:val="000000"/>
                <w:szCs w:val="21"/>
                <w:lang w:bidi="ar"/>
              </w:rPr>
              <w:t>1</w:t>
            </w:r>
          </w:p>
        </w:tc>
        <w:tc>
          <w:tcPr>
            <w:tcW w:w="1020" w:type="dxa"/>
            <w:vAlign w:val="center"/>
          </w:tcPr>
          <w:p w14:paraId="73DFE1A7">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1DD1F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3F73B796">
            <w:pPr>
              <w:jc w:val="center"/>
              <w:rPr>
                <w:rFonts w:ascii="宋体" w:hAnsi="宋体"/>
                <w:szCs w:val="21"/>
              </w:rPr>
            </w:pPr>
            <w:r>
              <w:rPr>
                <w:rFonts w:hint="eastAsia" w:ascii="宋体" w:hAnsi="宋体"/>
                <w:szCs w:val="21"/>
              </w:rPr>
              <w:t>15</w:t>
            </w:r>
          </w:p>
        </w:tc>
        <w:tc>
          <w:tcPr>
            <w:tcW w:w="1417" w:type="dxa"/>
            <w:shd w:val="clear" w:color="auto" w:fill="auto"/>
            <w:vAlign w:val="center"/>
          </w:tcPr>
          <w:p w14:paraId="5556BAF3">
            <w:pPr>
              <w:jc w:val="center"/>
              <w:rPr>
                <w:rFonts w:ascii="宋体" w:hAnsi="宋体"/>
                <w:szCs w:val="21"/>
              </w:rPr>
            </w:pPr>
            <w:r>
              <w:rPr>
                <w:rFonts w:hint="eastAsia" w:ascii="宋体" w:hAnsi="宋体"/>
                <w:szCs w:val="21"/>
              </w:rPr>
              <w:t>冷冻饮品</w:t>
            </w:r>
          </w:p>
        </w:tc>
        <w:tc>
          <w:tcPr>
            <w:tcW w:w="1134" w:type="dxa"/>
            <w:shd w:val="clear" w:color="auto" w:fill="auto"/>
            <w:vAlign w:val="center"/>
          </w:tcPr>
          <w:p w14:paraId="7B4EE4B9">
            <w:pPr>
              <w:widowControl/>
              <w:jc w:val="center"/>
              <w:textAlignment w:val="center"/>
              <w:rPr>
                <w:rFonts w:ascii="宋体" w:hAnsi="宋体"/>
                <w:szCs w:val="21"/>
              </w:rPr>
            </w:pPr>
            <w:r>
              <w:rPr>
                <w:rFonts w:hint="eastAsia" w:ascii="宋体" w:hAnsi="宋体" w:cs="宋体"/>
                <w:color w:val="000000"/>
                <w:szCs w:val="21"/>
                <w:lang w:bidi="ar"/>
              </w:rPr>
              <w:t>5</w:t>
            </w:r>
          </w:p>
        </w:tc>
        <w:tc>
          <w:tcPr>
            <w:tcW w:w="883" w:type="dxa"/>
            <w:shd w:val="clear" w:color="auto" w:fill="auto"/>
            <w:vAlign w:val="center"/>
          </w:tcPr>
          <w:p w14:paraId="1CA9955B">
            <w:pPr>
              <w:widowControl/>
              <w:jc w:val="center"/>
              <w:textAlignment w:val="center"/>
              <w:rPr>
                <w:rFonts w:ascii="宋体" w:hAnsi="宋体"/>
                <w:szCs w:val="21"/>
              </w:rPr>
            </w:pPr>
            <w:r>
              <w:rPr>
                <w:rFonts w:hint="eastAsia" w:ascii="宋体" w:hAnsi="宋体" w:cs="宋体"/>
                <w:color w:val="000000"/>
                <w:szCs w:val="21"/>
                <w:lang w:bidi="ar"/>
              </w:rPr>
              <w:t>1</w:t>
            </w:r>
          </w:p>
        </w:tc>
        <w:tc>
          <w:tcPr>
            <w:tcW w:w="883" w:type="dxa"/>
            <w:shd w:val="clear" w:color="auto" w:fill="auto"/>
            <w:vAlign w:val="center"/>
          </w:tcPr>
          <w:p w14:paraId="30D3792F">
            <w:pPr>
              <w:widowControl/>
              <w:jc w:val="center"/>
              <w:textAlignment w:val="center"/>
              <w:rPr>
                <w:rFonts w:ascii="宋体" w:hAnsi="宋体"/>
                <w:szCs w:val="21"/>
              </w:rPr>
            </w:pPr>
            <w:r>
              <w:rPr>
                <w:rFonts w:hint="eastAsia" w:ascii="宋体" w:hAnsi="宋体" w:cs="宋体"/>
                <w:color w:val="000000"/>
                <w:szCs w:val="21"/>
                <w:lang w:bidi="ar"/>
              </w:rPr>
              <w:t>1</w:t>
            </w:r>
          </w:p>
        </w:tc>
        <w:tc>
          <w:tcPr>
            <w:tcW w:w="883" w:type="dxa"/>
            <w:shd w:val="clear" w:color="auto" w:fill="auto"/>
            <w:vAlign w:val="center"/>
          </w:tcPr>
          <w:p w14:paraId="3BDCD199">
            <w:pPr>
              <w:widowControl/>
              <w:jc w:val="center"/>
              <w:textAlignment w:val="center"/>
              <w:rPr>
                <w:rFonts w:ascii="宋体" w:hAnsi="宋体"/>
                <w:szCs w:val="21"/>
              </w:rPr>
            </w:pPr>
            <w:r>
              <w:rPr>
                <w:rFonts w:hint="eastAsia" w:ascii="宋体" w:hAnsi="宋体" w:cs="宋体"/>
                <w:color w:val="000000"/>
                <w:szCs w:val="21"/>
                <w:lang w:bidi="ar"/>
              </w:rPr>
              <w:t>1</w:t>
            </w:r>
          </w:p>
        </w:tc>
        <w:tc>
          <w:tcPr>
            <w:tcW w:w="883" w:type="dxa"/>
            <w:shd w:val="clear" w:color="auto" w:fill="auto"/>
            <w:vAlign w:val="center"/>
          </w:tcPr>
          <w:p w14:paraId="2161A609">
            <w:pPr>
              <w:widowControl/>
              <w:jc w:val="center"/>
              <w:textAlignment w:val="center"/>
              <w:rPr>
                <w:rFonts w:ascii="宋体" w:hAnsi="宋体"/>
                <w:szCs w:val="21"/>
              </w:rPr>
            </w:pPr>
            <w:r>
              <w:rPr>
                <w:rFonts w:hint="eastAsia" w:ascii="宋体" w:hAnsi="宋体" w:cs="宋体"/>
                <w:color w:val="000000"/>
                <w:szCs w:val="21"/>
                <w:lang w:bidi="ar"/>
              </w:rPr>
              <w:t>1</w:t>
            </w:r>
          </w:p>
        </w:tc>
        <w:tc>
          <w:tcPr>
            <w:tcW w:w="883" w:type="dxa"/>
            <w:shd w:val="clear" w:color="auto" w:fill="auto"/>
            <w:vAlign w:val="center"/>
          </w:tcPr>
          <w:p w14:paraId="3A2B7DBD">
            <w:pPr>
              <w:widowControl/>
              <w:jc w:val="center"/>
              <w:textAlignment w:val="center"/>
              <w:rPr>
                <w:rFonts w:ascii="宋体" w:hAnsi="宋体"/>
                <w:szCs w:val="21"/>
              </w:rPr>
            </w:pPr>
            <w:r>
              <w:rPr>
                <w:rFonts w:hint="eastAsia" w:ascii="宋体" w:hAnsi="宋体" w:cs="宋体"/>
                <w:color w:val="000000"/>
                <w:szCs w:val="21"/>
                <w:lang w:bidi="ar"/>
              </w:rPr>
              <w:t>1</w:t>
            </w:r>
          </w:p>
        </w:tc>
        <w:tc>
          <w:tcPr>
            <w:tcW w:w="1020" w:type="dxa"/>
            <w:vAlign w:val="center"/>
          </w:tcPr>
          <w:p w14:paraId="318386AA">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58826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1B8E8806">
            <w:pPr>
              <w:jc w:val="center"/>
              <w:rPr>
                <w:rFonts w:ascii="宋体" w:hAnsi="宋体"/>
                <w:szCs w:val="21"/>
              </w:rPr>
            </w:pPr>
            <w:r>
              <w:rPr>
                <w:rFonts w:hint="eastAsia" w:ascii="宋体" w:hAnsi="宋体"/>
                <w:szCs w:val="21"/>
              </w:rPr>
              <w:t>16</w:t>
            </w:r>
          </w:p>
        </w:tc>
        <w:tc>
          <w:tcPr>
            <w:tcW w:w="1417" w:type="dxa"/>
            <w:shd w:val="clear" w:color="auto" w:fill="auto"/>
            <w:vAlign w:val="center"/>
          </w:tcPr>
          <w:p w14:paraId="46051EF4">
            <w:pPr>
              <w:jc w:val="center"/>
              <w:rPr>
                <w:rFonts w:ascii="宋体" w:hAnsi="宋体"/>
                <w:szCs w:val="21"/>
              </w:rPr>
            </w:pPr>
            <w:r>
              <w:rPr>
                <w:rFonts w:hint="eastAsia" w:ascii="宋体" w:hAnsi="宋体"/>
                <w:szCs w:val="21"/>
              </w:rPr>
              <w:t>粮食加工品</w:t>
            </w:r>
          </w:p>
        </w:tc>
        <w:tc>
          <w:tcPr>
            <w:tcW w:w="1134" w:type="dxa"/>
            <w:shd w:val="clear" w:color="auto" w:fill="auto"/>
            <w:vAlign w:val="center"/>
          </w:tcPr>
          <w:p w14:paraId="4D814923">
            <w:pPr>
              <w:widowControl/>
              <w:jc w:val="center"/>
              <w:textAlignment w:val="center"/>
              <w:rPr>
                <w:rFonts w:ascii="宋体" w:hAnsi="宋体"/>
                <w:szCs w:val="21"/>
              </w:rPr>
            </w:pPr>
            <w:r>
              <w:rPr>
                <w:rFonts w:hint="eastAsia" w:ascii="宋体" w:hAnsi="宋体" w:cs="宋体"/>
                <w:color w:val="000000"/>
                <w:szCs w:val="21"/>
                <w:lang w:bidi="ar"/>
              </w:rPr>
              <w:t>316</w:t>
            </w:r>
          </w:p>
        </w:tc>
        <w:tc>
          <w:tcPr>
            <w:tcW w:w="883" w:type="dxa"/>
            <w:shd w:val="clear" w:color="auto" w:fill="auto"/>
            <w:vAlign w:val="center"/>
          </w:tcPr>
          <w:p w14:paraId="73DF9D07">
            <w:pPr>
              <w:widowControl/>
              <w:jc w:val="center"/>
              <w:textAlignment w:val="center"/>
              <w:rPr>
                <w:rFonts w:ascii="宋体" w:hAnsi="宋体"/>
                <w:szCs w:val="21"/>
              </w:rPr>
            </w:pPr>
            <w:r>
              <w:rPr>
                <w:rFonts w:hint="eastAsia" w:ascii="宋体" w:hAnsi="宋体" w:cs="宋体"/>
                <w:color w:val="000000"/>
                <w:szCs w:val="21"/>
                <w:lang w:bidi="ar"/>
              </w:rPr>
              <w:t>73</w:t>
            </w:r>
          </w:p>
        </w:tc>
        <w:tc>
          <w:tcPr>
            <w:tcW w:w="883" w:type="dxa"/>
            <w:shd w:val="clear" w:color="auto" w:fill="auto"/>
            <w:vAlign w:val="center"/>
          </w:tcPr>
          <w:p w14:paraId="64980329">
            <w:pPr>
              <w:widowControl/>
              <w:jc w:val="center"/>
              <w:textAlignment w:val="center"/>
              <w:rPr>
                <w:rFonts w:ascii="宋体" w:hAnsi="宋体"/>
                <w:szCs w:val="21"/>
              </w:rPr>
            </w:pPr>
            <w:r>
              <w:rPr>
                <w:rFonts w:hint="eastAsia" w:ascii="宋体" w:hAnsi="宋体" w:cs="宋体"/>
                <w:color w:val="000000"/>
                <w:szCs w:val="21"/>
                <w:lang w:bidi="ar"/>
              </w:rPr>
              <w:t>68</w:t>
            </w:r>
          </w:p>
        </w:tc>
        <w:tc>
          <w:tcPr>
            <w:tcW w:w="883" w:type="dxa"/>
            <w:shd w:val="clear" w:color="auto" w:fill="auto"/>
            <w:vAlign w:val="center"/>
          </w:tcPr>
          <w:p w14:paraId="36BE3235">
            <w:pPr>
              <w:widowControl/>
              <w:jc w:val="center"/>
              <w:textAlignment w:val="center"/>
              <w:rPr>
                <w:rFonts w:ascii="宋体" w:hAnsi="宋体"/>
                <w:szCs w:val="21"/>
              </w:rPr>
            </w:pPr>
            <w:r>
              <w:rPr>
                <w:rFonts w:hint="eastAsia" w:ascii="宋体" w:hAnsi="宋体" w:cs="宋体"/>
                <w:color w:val="000000"/>
                <w:szCs w:val="21"/>
                <w:lang w:bidi="ar"/>
              </w:rPr>
              <w:t>70</w:t>
            </w:r>
          </w:p>
        </w:tc>
        <w:tc>
          <w:tcPr>
            <w:tcW w:w="883" w:type="dxa"/>
            <w:shd w:val="clear" w:color="auto" w:fill="auto"/>
            <w:vAlign w:val="center"/>
          </w:tcPr>
          <w:p w14:paraId="3998EDD3">
            <w:pPr>
              <w:widowControl/>
              <w:jc w:val="center"/>
              <w:textAlignment w:val="center"/>
              <w:rPr>
                <w:rFonts w:ascii="宋体" w:hAnsi="宋体"/>
                <w:szCs w:val="21"/>
              </w:rPr>
            </w:pPr>
            <w:r>
              <w:rPr>
                <w:rFonts w:hint="eastAsia" w:ascii="宋体" w:hAnsi="宋体" w:cs="宋体"/>
                <w:color w:val="000000"/>
                <w:szCs w:val="21"/>
                <w:lang w:bidi="ar"/>
              </w:rPr>
              <w:t>50</w:t>
            </w:r>
          </w:p>
        </w:tc>
        <w:tc>
          <w:tcPr>
            <w:tcW w:w="883" w:type="dxa"/>
            <w:shd w:val="clear" w:color="auto" w:fill="auto"/>
            <w:vAlign w:val="center"/>
          </w:tcPr>
          <w:p w14:paraId="3AE897F0">
            <w:pPr>
              <w:widowControl/>
              <w:jc w:val="center"/>
              <w:textAlignment w:val="center"/>
              <w:rPr>
                <w:rFonts w:ascii="宋体" w:hAnsi="宋体"/>
                <w:szCs w:val="21"/>
              </w:rPr>
            </w:pPr>
            <w:r>
              <w:rPr>
                <w:rFonts w:hint="eastAsia" w:ascii="宋体" w:hAnsi="宋体" w:cs="宋体"/>
                <w:color w:val="000000"/>
                <w:szCs w:val="21"/>
                <w:lang w:bidi="ar"/>
              </w:rPr>
              <w:t>55</w:t>
            </w:r>
          </w:p>
        </w:tc>
        <w:tc>
          <w:tcPr>
            <w:tcW w:w="1020" w:type="dxa"/>
            <w:vAlign w:val="center"/>
          </w:tcPr>
          <w:p w14:paraId="08199554">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74D3D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1CDF7480">
            <w:pPr>
              <w:jc w:val="center"/>
              <w:rPr>
                <w:rFonts w:ascii="宋体" w:hAnsi="宋体"/>
                <w:szCs w:val="21"/>
              </w:rPr>
            </w:pPr>
            <w:r>
              <w:rPr>
                <w:rFonts w:hint="eastAsia" w:ascii="宋体" w:hAnsi="宋体"/>
                <w:szCs w:val="21"/>
              </w:rPr>
              <w:t>17</w:t>
            </w:r>
          </w:p>
        </w:tc>
        <w:tc>
          <w:tcPr>
            <w:tcW w:w="1417" w:type="dxa"/>
            <w:shd w:val="clear" w:color="auto" w:fill="auto"/>
            <w:vAlign w:val="center"/>
          </w:tcPr>
          <w:p w14:paraId="4385224C">
            <w:pPr>
              <w:jc w:val="center"/>
              <w:rPr>
                <w:rFonts w:ascii="宋体" w:hAnsi="宋体"/>
                <w:szCs w:val="21"/>
              </w:rPr>
            </w:pPr>
            <w:r>
              <w:rPr>
                <w:rFonts w:hint="eastAsia" w:ascii="宋体" w:hAnsi="宋体"/>
                <w:szCs w:val="21"/>
              </w:rPr>
              <w:t>肉制品</w:t>
            </w:r>
          </w:p>
        </w:tc>
        <w:tc>
          <w:tcPr>
            <w:tcW w:w="1134" w:type="dxa"/>
            <w:shd w:val="clear" w:color="auto" w:fill="auto"/>
            <w:vAlign w:val="center"/>
          </w:tcPr>
          <w:p w14:paraId="6581A89B">
            <w:pPr>
              <w:widowControl/>
              <w:jc w:val="center"/>
              <w:textAlignment w:val="center"/>
              <w:rPr>
                <w:rFonts w:ascii="宋体" w:hAnsi="宋体"/>
                <w:szCs w:val="21"/>
              </w:rPr>
            </w:pPr>
            <w:r>
              <w:rPr>
                <w:rFonts w:hint="eastAsia" w:ascii="宋体" w:hAnsi="宋体" w:cs="宋体"/>
                <w:color w:val="000000"/>
                <w:szCs w:val="21"/>
                <w:lang w:bidi="ar"/>
              </w:rPr>
              <w:t>93</w:t>
            </w:r>
          </w:p>
        </w:tc>
        <w:tc>
          <w:tcPr>
            <w:tcW w:w="883" w:type="dxa"/>
            <w:shd w:val="clear" w:color="auto" w:fill="auto"/>
            <w:vAlign w:val="center"/>
          </w:tcPr>
          <w:p w14:paraId="3A2E2AD6">
            <w:pPr>
              <w:widowControl/>
              <w:jc w:val="center"/>
              <w:textAlignment w:val="center"/>
              <w:rPr>
                <w:rFonts w:ascii="宋体" w:hAnsi="宋体"/>
                <w:szCs w:val="21"/>
              </w:rPr>
            </w:pPr>
            <w:r>
              <w:rPr>
                <w:rFonts w:hint="eastAsia" w:ascii="宋体" w:hAnsi="宋体" w:cs="宋体"/>
                <w:color w:val="000000"/>
                <w:szCs w:val="21"/>
                <w:lang w:bidi="ar"/>
              </w:rPr>
              <w:t>20</w:t>
            </w:r>
          </w:p>
        </w:tc>
        <w:tc>
          <w:tcPr>
            <w:tcW w:w="883" w:type="dxa"/>
            <w:shd w:val="clear" w:color="auto" w:fill="auto"/>
            <w:vAlign w:val="center"/>
          </w:tcPr>
          <w:p w14:paraId="182E1622">
            <w:pPr>
              <w:widowControl/>
              <w:jc w:val="center"/>
              <w:textAlignment w:val="center"/>
              <w:rPr>
                <w:rFonts w:ascii="宋体" w:hAnsi="宋体"/>
                <w:szCs w:val="21"/>
              </w:rPr>
            </w:pPr>
            <w:r>
              <w:rPr>
                <w:rFonts w:hint="eastAsia" w:ascii="宋体" w:hAnsi="宋体" w:cs="宋体"/>
                <w:color w:val="000000"/>
                <w:szCs w:val="21"/>
                <w:lang w:bidi="ar"/>
              </w:rPr>
              <w:t>19</w:t>
            </w:r>
          </w:p>
        </w:tc>
        <w:tc>
          <w:tcPr>
            <w:tcW w:w="883" w:type="dxa"/>
            <w:shd w:val="clear" w:color="auto" w:fill="auto"/>
            <w:vAlign w:val="center"/>
          </w:tcPr>
          <w:p w14:paraId="3B13C748">
            <w:pPr>
              <w:widowControl/>
              <w:jc w:val="center"/>
              <w:textAlignment w:val="center"/>
              <w:rPr>
                <w:rFonts w:ascii="宋体" w:hAnsi="宋体"/>
                <w:szCs w:val="21"/>
              </w:rPr>
            </w:pPr>
            <w:r>
              <w:rPr>
                <w:rFonts w:hint="eastAsia" w:ascii="宋体" w:hAnsi="宋体" w:cs="宋体"/>
                <w:color w:val="000000"/>
                <w:szCs w:val="21"/>
                <w:lang w:bidi="ar"/>
              </w:rPr>
              <w:t>18</w:t>
            </w:r>
          </w:p>
        </w:tc>
        <w:tc>
          <w:tcPr>
            <w:tcW w:w="883" w:type="dxa"/>
            <w:shd w:val="clear" w:color="auto" w:fill="auto"/>
            <w:vAlign w:val="center"/>
          </w:tcPr>
          <w:p w14:paraId="00D0E017">
            <w:pPr>
              <w:widowControl/>
              <w:jc w:val="center"/>
              <w:textAlignment w:val="center"/>
              <w:rPr>
                <w:rFonts w:ascii="宋体" w:hAnsi="宋体"/>
                <w:szCs w:val="21"/>
              </w:rPr>
            </w:pPr>
            <w:r>
              <w:rPr>
                <w:rFonts w:hint="eastAsia" w:ascii="宋体" w:hAnsi="宋体" w:cs="宋体"/>
                <w:color w:val="000000"/>
                <w:szCs w:val="21"/>
                <w:lang w:bidi="ar"/>
              </w:rPr>
              <w:t>20</w:t>
            </w:r>
          </w:p>
        </w:tc>
        <w:tc>
          <w:tcPr>
            <w:tcW w:w="883" w:type="dxa"/>
            <w:shd w:val="clear" w:color="auto" w:fill="auto"/>
            <w:vAlign w:val="center"/>
          </w:tcPr>
          <w:p w14:paraId="6831780B">
            <w:pPr>
              <w:widowControl/>
              <w:jc w:val="center"/>
              <w:textAlignment w:val="center"/>
              <w:rPr>
                <w:rFonts w:ascii="宋体" w:hAnsi="宋体"/>
                <w:szCs w:val="21"/>
              </w:rPr>
            </w:pPr>
            <w:r>
              <w:rPr>
                <w:rFonts w:hint="eastAsia" w:ascii="宋体" w:hAnsi="宋体" w:cs="宋体"/>
                <w:color w:val="000000"/>
                <w:szCs w:val="21"/>
                <w:lang w:bidi="ar"/>
              </w:rPr>
              <w:t>16</w:t>
            </w:r>
          </w:p>
        </w:tc>
        <w:tc>
          <w:tcPr>
            <w:tcW w:w="1020" w:type="dxa"/>
            <w:vAlign w:val="center"/>
          </w:tcPr>
          <w:p w14:paraId="4CD725D9">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24335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7D2067A9">
            <w:pPr>
              <w:jc w:val="center"/>
              <w:rPr>
                <w:rFonts w:ascii="宋体" w:hAnsi="宋体"/>
                <w:szCs w:val="21"/>
              </w:rPr>
            </w:pPr>
            <w:r>
              <w:rPr>
                <w:rFonts w:hint="eastAsia" w:ascii="宋体" w:hAnsi="宋体"/>
                <w:szCs w:val="21"/>
              </w:rPr>
              <w:t>18</w:t>
            </w:r>
          </w:p>
        </w:tc>
        <w:tc>
          <w:tcPr>
            <w:tcW w:w="1417" w:type="dxa"/>
            <w:shd w:val="clear" w:color="auto" w:fill="auto"/>
            <w:vAlign w:val="center"/>
          </w:tcPr>
          <w:p w14:paraId="5F35C20B">
            <w:pPr>
              <w:jc w:val="center"/>
              <w:rPr>
                <w:rFonts w:ascii="宋体" w:hAnsi="宋体"/>
                <w:szCs w:val="21"/>
              </w:rPr>
            </w:pPr>
            <w:r>
              <w:rPr>
                <w:rFonts w:hint="eastAsia" w:ascii="宋体" w:hAnsi="宋体"/>
                <w:szCs w:val="21"/>
              </w:rPr>
              <w:t>乳制品</w:t>
            </w:r>
          </w:p>
        </w:tc>
        <w:tc>
          <w:tcPr>
            <w:tcW w:w="1134" w:type="dxa"/>
            <w:shd w:val="clear" w:color="auto" w:fill="auto"/>
            <w:vAlign w:val="center"/>
          </w:tcPr>
          <w:p w14:paraId="2C61FF62">
            <w:pPr>
              <w:widowControl/>
              <w:jc w:val="center"/>
              <w:textAlignment w:val="center"/>
              <w:rPr>
                <w:rFonts w:ascii="宋体" w:hAnsi="宋体"/>
                <w:szCs w:val="21"/>
              </w:rPr>
            </w:pPr>
            <w:r>
              <w:rPr>
                <w:rFonts w:hint="eastAsia" w:ascii="宋体" w:hAnsi="宋体" w:cs="宋体"/>
                <w:color w:val="000000"/>
                <w:szCs w:val="21"/>
                <w:lang w:bidi="ar"/>
              </w:rPr>
              <w:t>80</w:t>
            </w:r>
          </w:p>
        </w:tc>
        <w:tc>
          <w:tcPr>
            <w:tcW w:w="883" w:type="dxa"/>
            <w:shd w:val="clear" w:color="auto" w:fill="auto"/>
            <w:vAlign w:val="center"/>
          </w:tcPr>
          <w:p w14:paraId="468F0ED8">
            <w:pPr>
              <w:widowControl/>
              <w:jc w:val="center"/>
              <w:textAlignment w:val="center"/>
              <w:rPr>
                <w:rFonts w:ascii="宋体" w:hAnsi="宋体"/>
                <w:szCs w:val="21"/>
              </w:rPr>
            </w:pPr>
            <w:r>
              <w:rPr>
                <w:rFonts w:hint="eastAsia" w:ascii="宋体" w:hAnsi="宋体" w:cs="宋体"/>
                <w:color w:val="000000"/>
                <w:szCs w:val="21"/>
                <w:lang w:bidi="ar"/>
              </w:rPr>
              <w:t>20</w:t>
            </w:r>
          </w:p>
        </w:tc>
        <w:tc>
          <w:tcPr>
            <w:tcW w:w="883" w:type="dxa"/>
            <w:shd w:val="clear" w:color="auto" w:fill="auto"/>
            <w:vAlign w:val="center"/>
          </w:tcPr>
          <w:p w14:paraId="79394FCE">
            <w:pPr>
              <w:widowControl/>
              <w:jc w:val="center"/>
              <w:textAlignment w:val="center"/>
              <w:rPr>
                <w:rFonts w:ascii="宋体" w:hAnsi="宋体"/>
                <w:szCs w:val="21"/>
              </w:rPr>
            </w:pPr>
            <w:r>
              <w:rPr>
                <w:rFonts w:hint="eastAsia" w:ascii="宋体" w:hAnsi="宋体" w:cs="宋体"/>
                <w:color w:val="000000"/>
                <w:szCs w:val="21"/>
                <w:lang w:bidi="ar"/>
              </w:rPr>
              <w:t>18</w:t>
            </w:r>
          </w:p>
        </w:tc>
        <w:tc>
          <w:tcPr>
            <w:tcW w:w="883" w:type="dxa"/>
            <w:shd w:val="clear" w:color="auto" w:fill="auto"/>
            <w:vAlign w:val="center"/>
          </w:tcPr>
          <w:p w14:paraId="26B77BC9">
            <w:pPr>
              <w:widowControl/>
              <w:jc w:val="center"/>
              <w:textAlignment w:val="center"/>
              <w:rPr>
                <w:rFonts w:ascii="宋体" w:hAnsi="宋体"/>
                <w:szCs w:val="21"/>
              </w:rPr>
            </w:pPr>
            <w:r>
              <w:rPr>
                <w:rFonts w:hint="eastAsia" w:ascii="宋体" w:hAnsi="宋体" w:cs="宋体"/>
                <w:color w:val="000000"/>
                <w:szCs w:val="21"/>
                <w:lang w:bidi="ar"/>
              </w:rPr>
              <w:t>16</w:t>
            </w:r>
          </w:p>
        </w:tc>
        <w:tc>
          <w:tcPr>
            <w:tcW w:w="883" w:type="dxa"/>
            <w:shd w:val="clear" w:color="auto" w:fill="auto"/>
            <w:vAlign w:val="center"/>
          </w:tcPr>
          <w:p w14:paraId="6814A1DD">
            <w:pPr>
              <w:widowControl/>
              <w:jc w:val="center"/>
              <w:textAlignment w:val="center"/>
              <w:rPr>
                <w:rFonts w:ascii="宋体" w:hAnsi="宋体"/>
                <w:szCs w:val="21"/>
              </w:rPr>
            </w:pPr>
            <w:r>
              <w:rPr>
                <w:rFonts w:hint="eastAsia" w:ascii="宋体" w:hAnsi="宋体" w:cs="宋体"/>
                <w:color w:val="000000"/>
                <w:szCs w:val="21"/>
                <w:lang w:bidi="ar"/>
              </w:rPr>
              <w:t>14</w:t>
            </w:r>
          </w:p>
        </w:tc>
        <w:tc>
          <w:tcPr>
            <w:tcW w:w="883" w:type="dxa"/>
            <w:shd w:val="clear" w:color="auto" w:fill="auto"/>
            <w:vAlign w:val="center"/>
          </w:tcPr>
          <w:p w14:paraId="7A927EF0">
            <w:pPr>
              <w:widowControl/>
              <w:jc w:val="center"/>
              <w:textAlignment w:val="center"/>
              <w:rPr>
                <w:rFonts w:ascii="宋体" w:hAnsi="宋体"/>
                <w:szCs w:val="21"/>
              </w:rPr>
            </w:pPr>
            <w:r>
              <w:rPr>
                <w:rFonts w:hint="eastAsia" w:ascii="宋体" w:hAnsi="宋体" w:cs="宋体"/>
                <w:color w:val="000000"/>
                <w:szCs w:val="21"/>
                <w:lang w:bidi="ar"/>
              </w:rPr>
              <w:t>12</w:t>
            </w:r>
          </w:p>
        </w:tc>
        <w:tc>
          <w:tcPr>
            <w:tcW w:w="1020" w:type="dxa"/>
            <w:vAlign w:val="center"/>
          </w:tcPr>
          <w:p w14:paraId="611CAD5A">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6FAA8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5FFA6FA8">
            <w:pPr>
              <w:jc w:val="center"/>
              <w:rPr>
                <w:rFonts w:ascii="宋体" w:hAnsi="宋体"/>
                <w:szCs w:val="21"/>
              </w:rPr>
            </w:pPr>
            <w:r>
              <w:rPr>
                <w:rFonts w:hint="eastAsia" w:ascii="宋体" w:hAnsi="宋体"/>
                <w:szCs w:val="21"/>
              </w:rPr>
              <w:t>19</w:t>
            </w:r>
          </w:p>
        </w:tc>
        <w:tc>
          <w:tcPr>
            <w:tcW w:w="1417" w:type="dxa"/>
            <w:shd w:val="clear" w:color="auto" w:fill="auto"/>
            <w:vAlign w:val="center"/>
          </w:tcPr>
          <w:p w14:paraId="259A6D0E">
            <w:pPr>
              <w:jc w:val="center"/>
              <w:rPr>
                <w:rFonts w:ascii="宋体" w:hAnsi="宋体"/>
                <w:szCs w:val="21"/>
              </w:rPr>
            </w:pPr>
            <w:r>
              <w:rPr>
                <w:rFonts w:hint="eastAsia" w:ascii="宋体" w:hAnsi="宋体"/>
                <w:szCs w:val="21"/>
              </w:rPr>
              <w:t>食品添加剂</w:t>
            </w:r>
          </w:p>
        </w:tc>
        <w:tc>
          <w:tcPr>
            <w:tcW w:w="1134" w:type="dxa"/>
            <w:shd w:val="clear" w:color="auto" w:fill="auto"/>
            <w:vAlign w:val="center"/>
          </w:tcPr>
          <w:p w14:paraId="30567094">
            <w:pPr>
              <w:widowControl/>
              <w:jc w:val="center"/>
              <w:textAlignment w:val="center"/>
              <w:rPr>
                <w:rFonts w:ascii="宋体" w:hAnsi="宋体"/>
                <w:szCs w:val="21"/>
              </w:rPr>
            </w:pPr>
            <w:r>
              <w:rPr>
                <w:rFonts w:hint="eastAsia" w:ascii="宋体" w:hAnsi="宋体" w:cs="宋体"/>
                <w:color w:val="000000"/>
                <w:szCs w:val="21"/>
                <w:lang w:bidi="ar"/>
              </w:rPr>
              <w:t>5</w:t>
            </w:r>
          </w:p>
        </w:tc>
        <w:tc>
          <w:tcPr>
            <w:tcW w:w="883" w:type="dxa"/>
            <w:shd w:val="clear" w:color="auto" w:fill="auto"/>
            <w:vAlign w:val="center"/>
          </w:tcPr>
          <w:p w14:paraId="7F29A3F8">
            <w:pPr>
              <w:widowControl/>
              <w:jc w:val="center"/>
              <w:textAlignment w:val="center"/>
              <w:rPr>
                <w:rFonts w:ascii="宋体" w:hAnsi="宋体"/>
                <w:szCs w:val="21"/>
              </w:rPr>
            </w:pPr>
            <w:r>
              <w:rPr>
                <w:rFonts w:hint="eastAsia" w:ascii="宋体" w:hAnsi="宋体" w:cs="宋体"/>
                <w:color w:val="000000"/>
                <w:szCs w:val="21"/>
                <w:lang w:bidi="ar"/>
              </w:rPr>
              <w:t>1</w:t>
            </w:r>
          </w:p>
        </w:tc>
        <w:tc>
          <w:tcPr>
            <w:tcW w:w="883" w:type="dxa"/>
            <w:shd w:val="clear" w:color="auto" w:fill="auto"/>
            <w:vAlign w:val="center"/>
          </w:tcPr>
          <w:p w14:paraId="7B8468DC">
            <w:pPr>
              <w:widowControl/>
              <w:jc w:val="center"/>
              <w:textAlignment w:val="center"/>
              <w:rPr>
                <w:rFonts w:ascii="宋体" w:hAnsi="宋体"/>
                <w:szCs w:val="21"/>
              </w:rPr>
            </w:pPr>
            <w:r>
              <w:rPr>
                <w:rFonts w:hint="eastAsia" w:ascii="宋体" w:hAnsi="宋体" w:cs="宋体"/>
                <w:color w:val="000000"/>
                <w:szCs w:val="21"/>
                <w:lang w:bidi="ar"/>
              </w:rPr>
              <w:t>1</w:t>
            </w:r>
          </w:p>
        </w:tc>
        <w:tc>
          <w:tcPr>
            <w:tcW w:w="883" w:type="dxa"/>
            <w:shd w:val="clear" w:color="auto" w:fill="auto"/>
            <w:vAlign w:val="center"/>
          </w:tcPr>
          <w:p w14:paraId="21B7C539">
            <w:pPr>
              <w:widowControl/>
              <w:jc w:val="center"/>
              <w:textAlignment w:val="center"/>
              <w:rPr>
                <w:rFonts w:ascii="宋体" w:hAnsi="宋体"/>
                <w:szCs w:val="21"/>
              </w:rPr>
            </w:pPr>
            <w:r>
              <w:rPr>
                <w:rFonts w:hint="eastAsia" w:ascii="宋体" w:hAnsi="宋体" w:cs="宋体"/>
                <w:color w:val="000000"/>
                <w:szCs w:val="21"/>
                <w:lang w:bidi="ar"/>
              </w:rPr>
              <w:t>1</w:t>
            </w:r>
          </w:p>
        </w:tc>
        <w:tc>
          <w:tcPr>
            <w:tcW w:w="883" w:type="dxa"/>
            <w:shd w:val="clear" w:color="auto" w:fill="auto"/>
            <w:vAlign w:val="center"/>
          </w:tcPr>
          <w:p w14:paraId="2215D494">
            <w:pPr>
              <w:widowControl/>
              <w:jc w:val="center"/>
              <w:textAlignment w:val="center"/>
              <w:rPr>
                <w:rFonts w:ascii="宋体" w:hAnsi="宋体"/>
                <w:szCs w:val="21"/>
              </w:rPr>
            </w:pPr>
            <w:r>
              <w:rPr>
                <w:rFonts w:hint="eastAsia" w:ascii="宋体" w:hAnsi="宋体" w:cs="宋体"/>
                <w:color w:val="000000"/>
                <w:szCs w:val="21"/>
                <w:lang w:bidi="ar"/>
              </w:rPr>
              <w:t>1</w:t>
            </w:r>
          </w:p>
        </w:tc>
        <w:tc>
          <w:tcPr>
            <w:tcW w:w="883" w:type="dxa"/>
            <w:shd w:val="clear" w:color="auto" w:fill="auto"/>
            <w:vAlign w:val="center"/>
          </w:tcPr>
          <w:p w14:paraId="3A89066F">
            <w:pPr>
              <w:widowControl/>
              <w:jc w:val="center"/>
              <w:textAlignment w:val="center"/>
              <w:rPr>
                <w:rFonts w:ascii="宋体" w:hAnsi="宋体"/>
                <w:szCs w:val="21"/>
              </w:rPr>
            </w:pPr>
            <w:r>
              <w:rPr>
                <w:rFonts w:hint="eastAsia" w:ascii="宋体" w:hAnsi="宋体" w:cs="宋体"/>
                <w:color w:val="000000"/>
                <w:szCs w:val="21"/>
                <w:lang w:bidi="ar"/>
              </w:rPr>
              <w:t>1</w:t>
            </w:r>
          </w:p>
        </w:tc>
        <w:tc>
          <w:tcPr>
            <w:tcW w:w="1020" w:type="dxa"/>
            <w:vAlign w:val="center"/>
          </w:tcPr>
          <w:p w14:paraId="35C8B3E8">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496AC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7D1AEFA2">
            <w:pPr>
              <w:jc w:val="center"/>
              <w:rPr>
                <w:rFonts w:ascii="宋体" w:hAnsi="宋体"/>
                <w:szCs w:val="21"/>
              </w:rPr>
            </w:pPr>
            <w:r>
              <w:rPr>
                <w:rFonts w:hint="eastAsia" w:ascii="宋体" w:hAnsi="宋体"/>
                <w:szCs w:val="21"/>
              </w:rPr>
              <w:t>20</w:t>
            </w:r>
          </w:p>
        </w:tc>
        <w:tc>
          <w:tcPr>
            <w:tcW w:w="1417" w:type="dxa"/>
            <w:shd w:val="clear" w:color="auto" w:fill="auto"/>
            <w:vAlign w:val="center"/>
          </w:tcPr>
          <w:p w14:paraId="0D6818DC">
            <w:pPr>
              <w:jc w:val="center"/>
              <w:rPr>
                <w:rFonts w:ascii="宋体" w:hAnsi="宋体"/>
                <w:szCs w:val="21"/>
              </w:rPr>
            </w:pPr>
            <w:r>
              <w:rPr>
                <w:rFonts w:hint="eastAsia" w:ascii="宋体" w:hAnsi="宋体"/>
                <w:szCs w:val="21"/>
              </w:rPr>
              <w:t>食糖</w:t>
            </w:r>
          </w:p>
        </w:tc>
        <w:tc>
          <w:tcPr>
            <w:tcW w:w="1134" w:type="dxa"/>
            <w:shd w:val="clear" w:color="auto" w:fill="auto"/>
            <w:vAlign w:val="center"/>
          </w:tcPr>
          <w:p w14:paraId="6D8E5EE6">
            <w:pPr>
              <w:widowControl/>
              <w:jc w:val="center"/>
              <w:textAlignment w:val="center"/>
              <w:rPr>
                <w:rFonts w:ascii="宋体" w:hAnsi="宋体"/>
                <w:szCs w:val="21"/>
              </w:rPr>
            </w:pPr>
            <w:r>
              <w:rPr>
                <w:rFonts w:hint="eastAsia" w:ascii="宋体" w:hAnsi="宋体" w:cs="宋体"/>
                <w:color w:val="000000"/>
                <w:szCs w:val="21"/>
                <w:lang w:bidi="ar"/>
              </w:rPr>
              <w:t>55</w:t>
            </w:r>
          </w:p>
        </w:tc>
        <w:tc>
          <w:tcPr>
            <w:tcW w:w="883" w:type="dxa"/>
            <w:shd w:val="clear" w:color="auto" w:fill="auto"/>
            <w:vAlign w:val="center"/>
          </w:tcPr>
          <w:p w14:paraId="09DB997D">
            <w:pPr>
              <w:widowControl/>
              <w:jc w:val="center"/>
              <w:textAlignment w:val="center"/>
              <w:rPr>
                <w:rFonts w:ascii="宋体" w:hAnsi="宋体"/>
                <w:szCs w:val="21"/>
              </w:rPr>
            </w:pPr>
            <w:r>
              <w:rPr>
                <w:rFonts w:hint="eastAsia" w:ascii="宋体" w:hAnsi="宋体" w:cs="宋体"/>
                <w:color w:val="000000"/>
                <w:szCs w:val="21"/>
                <w:lang w:bidi="ar"/>
              </w:rPr>
              <w:t>13</w:t>
            </w:r>
          </w:p>
        </w:tc>
        <w:tc>
          <w:tcPr>
            <w:tcW w:w="883" w:type="dxa"/>
            <w:shd w:val="clear" w:color="auto" w:fill="auto"/>
            <w:vAlign w:val="center"/>
          </w:tcPr>
          <w:p w14:paraId="489C14AB">
            <w:pPr>
              <w:widowControl/>
              <w:jc w:val="center"/>
              <w:textAlignment w:val="center"/>
              <w:rPr>
                <w:rFonts w:ascii="宋体" w:hAnsi="宋体"/>
                <w:szCs w:val="21"/>
              </w:rPr>
            </w:pPr>
            <w:r>
              <w:rPr>
                <w:rFonts w:hint="eastAsia" w:ascii="宋体" w:hAnsi="宋体" w:cs="宋体"/>
                <w:color w:val="000000"/>
                <w:szCs w:val="21"/>
                <w:lang w:bidi="ar"/>
              </w:rPr>
              <w:t>12</w:t>
            </w:r>
          </w:p>
        </w:tc>
        <w:tc>
          <w:tcPr>
            <w:tcW w:w="883" w:type="dxa"/>
            <w:shd w:val="clear" w:color="auto" w:fill="auto"/>
            <w:vAlign w:val="center"/>
          </w:tcPr>
          <w:p w14:paraId="26D1D02B">
            <w:pPr>
              <w:widowControl/>
              <w:jc w:val="center"/>
              <w:textAlignment w:val="center"/>
              <w:rPr>
                <w:rFonts w:ascii="宋体" w:hAnsi="宋体"/>
                <w:szCs w:val="21"/>
              </w:rPr>
            </w:pPr>
            <w:r>
              <w:rPr>
                <w:rFonts w:hint="eastAsia" w:ascii="宋体" w:hAnsi="宋体" w:cs="宋体"/>
                <w:color w:val="000000"/>
                <w:szCs w:val="21"/>
                <w:lang w:bidi="ar"/>
              </w:rPr>
              <w:t>11</w:t>
            </w:r>
          </w:p>
        </w:tc>
        <w:tc>
          <w:tcPr>
            <w:tcW w:w="883" w:type="dxa"/>
            <w:shd w:val="clear" w:color="auto" w:fill="auto"/>
            <w:vAlign w:val="center"/>
          </w:tcPr>
          <w:p w14:paraId="5A2BD89D">
            <w:pPr>
              <w:widowControl/>
              <w:jc w:val="center"/>
              <w:textAlignment w:val="center"/>
              <w:rPr>
                <w:rFonts w:ascii="宋体" w:hAnsi="宋体"/>
                <w:szCs w:val="21"/>
              </w:rPr>
            </w:pPr>
            <w:r>
              <w:rPr>
                <w:rFonts w:hint="eastAsia" w:ascii="宋体" w:hAnsi="宋体" w:cs="宋体"/>
                <w:color w:val="000000"/>
                <w:szCs w:val="21"/>
                <w:lang w:bidi="ar"/>
              </w:rPr>
              <w:t>10</w:t>
            </w:r>
          </w:p>
        </w:tc>
        <w:tc>
          <w:tcPr>
            <w:tcW w:w="883" w:type="dxa"/>
            <w:shd w:val="clear" w:color="auto" w:fill="auto"/>
            <w:vAlign w:val="center"/>
          </w:tcPr>
          <w:p w14:paraId="5F21D474">
            <w:pPr>
              <w:widowControl/>
              <w:jc w:val="center"/>
              <w:textAlignment w:val="center"/>
              <w:rPr>
                <w:rFonts w:ascii="宋体" w:hAnsi="宋体"/>
                <w:szCs w:val="21"/>
              </w:rPr>
            </w:pPr>
            <w:r>
              <w:rPr>
                <w:rFonts w:hint="eastAsia" w:ascii="宋体" w:hAnsi="宋体" w:cs="宋体"/>
                <w:color w:val="000000"/>
                <w:szCs w:val="21"/>
                <w:lang w:bidi="ar"/>
              </w:rPr>
              <w:t>9</w:t>
            </w:r>
          </w:p>
        </w:tc>
        <w:tc>
          <w:tcPr>
            <w:tcW w:w="1020" w:type="dxa"/>
            <w:vAlign w:val="center"/>
          </w:tcPr>
          <w:p w14:paraId="2FE042AE">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14673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214EFC04">
            <w:pPr>
              <w:jc w:val="center"/>
              <w:rPr>
                <w:rFonts w:ascii="宋体" w:hAnsi="宋体"/>
                <w:szCs w:val="21"/>
              </w:rPr>
            </w:pPr>
            <w:r>
              <w:rPr>
                <w:rFonts w:hint="eastAsia" w:ascii="宋体" w:hAnsi="宋体"/>
                <w:szCs w:val="21"/>
              </w:rPr>
              <w:t>21</w:t>
            </w:r>
          </w:p>
        </w:tc>
        <w:tc>
          <w:tcPr>
            <w:tcW w:w="1417" w:type="dxa"/>
            <w:shd w:val="clear" w:color="auto" w:fill="auto"/>
            <w:vAlign w:val="center"/>
          </w:tcPr>
          <w:p w14:paraId="6E26DACD">
            <w:pPr>
              <w:jc w:val="center"/>
              <w:rPr>
                <w:rFonts w:ascii="宋体" w:hAnsi="宋体"/>
                <w:szCs w:val="21"/>
              </w:rPr>
            </w:pPr>
            <w:r>
              <w:rPr>
                <w:rFonts w:hint="eastAsia" w:ascii="宋体" w:hAnsi="宋体"/>
                <w:szCs w:val="21"/>
              </w:rPr>
              <w:t>食用农产品</w:t>
            </w:r>
          </w:p>
        </w:tc>
        <w:tc>
          <w:tcPr>
            <w:tcW w:w="1134" w:type="dxa"/>
            <w:shd w:val="clear" w:color="auto" w:fill="auto"/>
            <w:vAlign w:val="center"/>
          </w:tcPr>
          <w:p w14:paraId="63A4D0E6">
            <w:pPr>
              <w:widowControl/>
              <w:jc w:val="center"/>
              <w:textAlignment w:val="center"/>
              <w:rPr>
                <w:rFonts w:ascii="宋体" w:hAnsi="宋体"/>
                <w:szCs w:val="21"/>
              </w:rPr>
            </w:pPr>
            <w:r>
              <w:rPr>
                <w:rFonts w:hint="eastAsia" w:ascii="宋体" w:hAnsi="宋体" w:cs="宋体"/>
                <w:color w:val="000000"/>
                <w:szCs w:val="21"/>
                <w:lang w:bidi="ar"/>
              </w:rPr>
              <w:t>3654</w:t>
            </w:r>
          </w:p>
        </w:tc>
        <w:tc>
          <w:tcPr>
            <w:tcW w:w="883" w:type="dxa"/>
            <w:shd w:val="clear" w:color="auto" w:fill="auto"/>
            <w:vAlign w:val="center"/>
          </w:tcPr>
          <w:p w14:paraId="44EEED15">
            <w:pPr>
              <w:widowControl/>
              <w:jc w:val="center"/>
              <w:textAlignment w:val="center"/>
              <w:rPr>
                <w:rFonts w:ascii="宋体" w:hAnsi="宋体"/>
                <w:szCs w:val="21"/>
              </w:rPr>
            </w:pPr>
            <w:r>
              <w:rPr>
                <w:rFonts w:hint="eastAsia" w:ascii="宋体" w:hAnsi="宋体" w:cs="宋体"/>
                <w:color w:val="000000"/>
                <w:szCs w:val="21"/>
                <w:lang w:bidi="ar"/>
              </w:rPr>
              <w:t>550</w:t>
            </w:r>
          </w:p>
        </w:tc>
        <w:tc>
          <w:tcPr>
            <w:tcW w:w="883" w:type="dxa"/>
            <w:shd w:val="clear" w:color="auto" w:fill="auto"/>
            <w:vAlign w:val="center"/>
          </w:tcPr>
          <w:p w14:paraId="1D0A1D31">
            <w:pPr>
              <w:widowControl/>
              <w:jc w:val="center"/>
              <w:textAlignment w:val="center"/>
              <w:rPr>
                <w:rFonts w:ascii="宋体" w:hAnsi="宋体"/>
                <w:szCs w:val="21"/>
              </w:rPr>
            </w:pPr>
            <w:r>
              <w:rPr>
                <w:rFonts w:hint="eastAsia" w:ascii="宋体" w:hAnsi="宋体" w:cs="宋体"/>
                <w:color w:val="000000"/>
                <w:szCs w:val="21"/>
                <w:lang w:bidi="ar"/>
              </w:rPr>
              <w:t>600</w:t>
            </w:r>
          </w:p>
        </w:tc>
        <w:tc>
          <w:tcPr>
            <w:tcW w:w="883" w:type="dxa"/>
            <w:shd w:val="clear" w:color="auto" w:fill="auto"/>
            <w:vAlign w:val="center"/>
          </w:tcPr>
          <w:p w14:paraId="280E9D1F">
            <w:pPr>
              <w:widowControl/>
              <w:jc w:val="center"/>
              <w:textAlignment w:val="center"/>
              <w:rPr>
                <w:rFonts w:ascii="宋体" w:hAnsi="宋体"/>
                <w:szCs w:val="21"/>
              </w:rPr>
            </w:pPr>
            <w:r>
              <w:rPr>
                <w:rFonts w:hint="eastAsia" w:ascii="宋体" w:hAnsi="宋体" w:cs="宋体"/>
                <w:color w:val="000000"/>
                <w:szCs w:val="21"/>
                <w:lang w:bidi="ar"/>
              </w:rPr>
              <w:t>600</w:t>
            </w:r>
          </w:p>
        </w:tc>
        <w:tc>
          <w:tcPr>
            <w:tcW w:w="883" w:type="dxa"/>
            <w:shd w:val="clear" w:color="auto" w:fill="auto"/>
            <w:vAlign w:val="center"/>
          </w:tcPr>
          <w:p w14:paraId="53AE6A34">
            <w:pPr>
              <w:widowControl/>
              <w:jc w:val="center"/>
              <w:textAlignment w:val="center"/>
              <w:rPr>
                <w:rFonts w:ascii="宋体" w:hAnsi="宋体"/>
                <w:szCs w:val="21"/>
              </w:rPr>
            </w:pPr>
            <w:r>
              <w:rPr>
                <w:rFonts w:hint="eastAsia" w:ascii="宋体" w:hAnsi="宋体" w:cs="宋体"/>
                <w:color w:val="000000"/>
                <w:szCs w:val="21"/>
                <w:lang w:bidi="ar"/>
              </w:rPr>
              <w:t>620</w:t>
            </w:r>
          </w:p>
        </w:tc>
        <w:tc>
          <w:tcPr>
            <w:tcW w:w="883" w:type="dxa"/>
            <w:shd w:val="clear" w:color="auto" w:fill="auto"/>
            <w:vAlign w:val="center"/>
          </w:tcPr>
          <w:p w14:paraId="652D32B7">
            <w:pPr>
              <w:widowControl/>
              <w:jc w:val="center"/>
              <w:textAlignment w:val="center"/>
              <w:rPr>
                <w:rFonts w:ascii="宋体" w:hAnsi="宋体"/>
                <w:szCs w:val="21"/>
              </w:rPr>
            </w:pPr>
            <w:r>
              <w:rPr>
                <w:rFonts w:hint="eastAsia" w:ascii="宋体" w:hAnsi="宋体" w:cs="宋体"/>
                <w:color w:val="000000"/>
                <w:szCs w:val="21"/>
                <w:lang w:bidi="ar"/>
              </w:rPr>
              <w:t>584</w:t>
            </w:r>
          </w:p>
        </w:tc>
        <w:tc>
          <w:tcPr>
            <w:tcW w:w="1020" w:type="dxa"/>
            <w:vAlign w:val="center"/>
          </w:tcPr>
          <w:p w14:paraId="11FF90EB">
            <w:pPr>
              <w:pStyle w:val="47"/>
              <w:spacing w:before="120" w:beforeLines="50"/>
              <w:ind w:firstLine="0"/>
              <w:jc w:val="center"/>
              <w:rPr>
                <w:rFonts w:ascii="宋体" w:hAnsi="宋体" w:cs="宋体"/>
                <w:sz w:val="21"/>
                <w:szCs w:val="21"/>
              </w:rPr>
            </w:pPr>
            <w:r>
              <w:rPr>
                <w:rFonts w:hint="eastAsia" w:ascii="宋体" w:hAnsi="宋体" w:cs="宋体"/>
                <w:sz w:val="21"/>
                <w:szCs w:val="21"/>
              </w:rPr>
              <w:t>700专项</w:t>
            </w:r>
          </w:p>
        </w:tc>
      </w:tr>
      <w:tr w14:paraId="05C5C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562435B2">
            <w:pPr>
              <w:jc w:val="center"/>
              <w:rPr>
                <w:rFonts w:ascii="宋体" w:hAnsi="宋体"/>
                <w:szCs w:val="21"/>
              </w:rPr>
            </w:pPr>
            <w:r>
              <w:rPr>
                <w:rFonts w:hint="eastAsia" w:ascii="宋体" w:hAnsi="宋体"/>
                <w:szCs w:val="21"/>
              </w:rPr>
              <w:t>22</w:t>
            </w:r>
          </w:p>
        </w:tc>
        <w:tc>
          <w:tcPr>
            <w:tcW w:w="1417" w:type="dxa"/>
            <w:shd w:val="clear" w:color="auto" w:fill="auto"/>
            <w:vAlign w:val="center"/>
          </w:tcPr>
          <w:p w14:paraId="462CC568">
            <w:pPr>
              <w:jc w:val="center"/>
              <w:rPr>
                <w:rFonts w:ascii="宋体" w:hAnsi="宋体"/>
                <w:szCs w:val="21"/>
              </w:rPr>
            </w:pPr>
            <w:r>
              <w:rPr>
                <w:rFonts w:hint="eastAsia" w:ascii="宋体" w:hAnsi="宋体"/>
                <w:szCs w:val="21"/>
              </w:rPr>
              <w:t>食用油、油脂及其制品</w:t>
            </w:r>
          </w:p>
        </w:tc>
        <w:tc>
          <w:tcPr>
            <w:tcW w:w="1134" w:type="dxa"/>
            <w:shd w:val="clear" w:color="auto" w:fill="auto"/>
            <w:vAlign w:val="center"/>
          </w:tcPr>
          <w:p w14:paraId="3E9DF528">
            <w:pPr>
              <w:widowControl/>
              <w:jc w:val="center"/>
              <w:textAlignment w:val="center"/>
              <w:rPr>
                <w:rFonts w:ascii="宋体" w:hAnsi="宋体"/>
                <w:szCs w:val="21"/>
              </w:rPr>
            </w:pPr>
            <w:r>
              <w:rPr>
                <w:rFonts w:hint="eastAsia" w:ascii="宋体" w:hAnsi="宋体" w:cs="宋体"/>
                <w:color w:val="000000"/>
                <w:szCs w:val="21"/>
                <w:lang w:bidi="ar"/>
              </w:rPr>
              <w:t>112</w:t>
            </w:r>
          </w:p>
        </w:tc>
        <w:tc>
          <w:tcPr>
            <w:tcW w:w="883" w:type="dxa"/>
            <w:shd w:val="clear" w:color="auto" w:fill="auto"/>
            <w:vAlign w:val="center"/>
          </w:tcPr>
          <w:p w14:paraId="4CD2D938">
            <w:pPr>
              <w:widowControl/>
              <w:jc w:val="center"/>
              <w:textAlignment w:val="center"/>
              <w:rPr>
                <w:rFonts w:ascii="宋体" w:hAnsi="宋体"/>
                <w:szCs w:val="21"/>
              </w:rPr>
            </w:pPr>
            <w:r>
              <w:rPr>
                <w:rFonts w:hint="eastAsia" w:ascii="宋体" w:hAnsi="宋体" w:cs="宋体"/>
                <w:color w:val="000000"/>
                <w:szCs w:val="21"/>
                <w:lang w:bidi="ar"/>
              </w:rPr>
              <w:t>24</w:t>
            </w:r>
          </w:p>
        </w:tc>
        <w:tc>
          <w:tcPr>
            <w:tcW w:w="883" w:type="dxa"/>
            <w:shd w:val="clear" w:color="auto" w:fill="auto"/>
            <w:vAlign w:val="center"/>
          </w:tcPr>
          <w:p w14:paraId="4FE42371">
            <w:pPr>
              <w:widowControl/>
              <w:jc w:val="center"/>
              <w:textAlignment w:val="center"/>
              <w:rPr>
                <w:rFonts w:ascii="宋体" w:hAnsi="宋体"/>
                <w:szCs w:val="21"/>
              </w:rPr>
            </w:pPr>
            <w:r>
              <w:rPr>
                <w:rFonts w:hint="eastAsia" w:ascii="宋体" w:hAnsi="宋体" w:cs="宋体"/>
                <w:color w:val="000000"/>
                <w:szCs w:val="21"/>
                <w:lang w:bidi="ar"/>
              </w:rPr>
              <w:t>22</w:t>
            </w:r>
          </w:p>
        </w:tc>
        <w:tc>
          <w:tcPr>
            <w:tcW w:w="883" w:type="dxa"/>
            <w:shd w:val="clear" w:color="auto" w:fill="auto"/>
            <w:vAlign w:val="center"/>
          </w:tcPr>
          <w:p w14:paraId="7E3087AE">
            <w:pPr>
              <w:widowControl/>
              <w:jc w:val="center"/>
              <w:textAlignment w:val="center"/>
              <w:rPr>
                <w:rFonts w:ascii="宋体" w:hAnsi="宋体"/>
                <w:szCs w:val="21"/>
              </w:rPr>
            </w:pPr>
            <w:r>
              <w:rPr>
                <w:rFonts w:hint="eastAsia" w:ascii="宋体" w:hAnsi="宋体" w:cs="宋体"/>
                <w:color w:val="000000"/>
                <w:szCs w:val="21"/>
                <w:lang w:bidi="ar"/>
              </w:rPr>
              <w:t>30</w:t>
            </w:r>
          </w:p>
        </w:tc>
        <w:tc>
          <w:tcPr>
            <w:tcW w:w="883" w:type="dxa"/>
            <w:shd w:val="clear" w:color="auto" w:fill="auto"/>
            <w:vAlign w:val="center"/>
          </w:tcPr>
          <w:p w14:paraId="26D2120D">
            <w:pPr>
              <w:widowControl/>
              <w:jc w:val="center"/>
              <w:textAlignment w:val="center"/>
              <w:rPr>
                <w:rFonts w:ascii="宋体" w:hAnsi="宋体"/>
                <w:szCs w:val="21"/>
              </w:rPr>
            </w:pPr>
            <w:r>
              <w:rPr>
                <w:rFonts w:hint="eastAsia" w:ascii="宋体" w:hAnsi="宋体" w:cs="宋体"/>
                <w:color w:val="000000"/>
                <w:szCs w:val="21"/>
                <w:lang w:bidi="ar"/>
              </w:rPr>
              <w:t>20</w:t>
            </w:r>
          </w:p>
        </w:tc>
        <w:tc>
          <w:tcPr>
            <w:tcW w:w="883" w:type="dxa"/>
            <w:shd w:val="clear" w:color="auto" w:fill="auto"/>
            <w:vAlign w:val="center"/>
          </w:tcPr>
          <w:p w14:paraId="640B4FAB">
            <w:pPr>
              <w:widowControl/>
              <w:jc w:val="center"/>
              <w:textAlignment w:val="center"/>
              <w:rPr>
                <w:rFonts w:ascii="宋体" w:hAnsi="宋体"/>
                <w:szCs w:val="21"/>
              </w:rPr>
            </w:pPr>
            <w:r>
              <w:rPr>
                <w:rFonts w:hint="eastAsia" w:ascii="宋体" w:hAnsi="宋体" w:cs="宋体"/>
                <w:color w:val="000000"/>
                <w:szCs w:val="21"/>
                <w:lang w:bidi="ar"/>
              </w:rPr>
              <w:t>16</w:t>
            </w:r>
          </w:p>
        </w:tc>
        <w:tc>
          <w:tcPr>
            <w:tcW w:w="1020" w:type="dxa"/>
            <w:vAlign w:val="center"/>
          </w:tcPr>
          <w:p w14:paraId="20FC2FE2">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288DA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0F4999C3">
            <w:pPr>
              <w:jc w:val="center"/>
              <w:rPr>
                <w:rFonts w:ascii="宋体" w:hAnsi="宋体"/>
                <w:szCs w:val="21"/>
              </w:rPr>
            </w:pPr>
            <w:r>
              <w:rPr>
                <w:rFonts w:hint="eastAsia" w:ascii="宋体" w:hAnsi="宋体"/>
                <w:szCs w:val="21"/>
              </w:rPr>
              <w:t>23</w:t>
            </w:r>
          </w:p>
        </w:tc>
        <w:tc>
          <w:tcPr>
            <w:tcW w:w="1417" w:type="dxa"/>
            <w:shd w:val="clear" w:color="auto" w:fill="auto"/>
            <w:vAlign w:val="center"/>
          </w:tcPr>
          <w:p w14:paraId="159C8451">
            <w:pPr>
              <w:jc w:val="center"/>
              <w:rPr>
                <w:rFonts w:ascii="宋体" w:hAnsi="宋体"/>
                <w:szCs w:val="21"/>
              </w:rPr>
            </w:pPr>
            <w:r>
              <w:rPr>
                <w:rFonts w:hint="eastAsia" w:ascii="宋体" w:hAnsi="宋体"/>
                <w:szCs w:val="21"/>
              </w:rPr>
              <w:t>蔬菜制品</w:t>
            </w:r>
          </w:p>
        </w:tc>
        <w:tc>
          <w:tcPr>
            <w:tcW w:w="1134" w:type="dxa"/>
            <w:shd w:val="clear" w:color="auto" w:fill="auto"/>
            <w:vAlign w:val="center"/>
          </w:tcPr>
          <w:p w14:paraId="308CCCED">
            <w:pPr>
              <w:widowControl/>
              <w:jc w:val="center"/>
              <w:textAlignment w:val="center"/>
              <w:rPr>
                <w:rFonts w:ascii="宋体" w:hAnsi="宋体"/>
                <w:szCs w:val="21"/>
              </w:rPr>
            </w:pPr>
            <w:r>
              <w:rPr>
                <w:rFonts w:hint="eastAsia" w:ascii="宋体" w:hAnsi="宋体" w:cs="宋体"/>
                <w:color w:val="000000"/>
                <w:szCs w:val="21"/>
                <w:lang w:bidi="ar"/>
              </w:rPr>
              <w:t>320</w:t>
            </w:r>
          </w:p>
        </w:tc>
        <w:tc>
          <w:tcPr>
            <w:tcW w:w="883" w:type="dxa"/>
            <w:shd w:val="clear" w:color="auto" w:fill="auto"/>
            <w:vAlign w:val="center"/>
          </w:tcPr>
          <w:p w14:paraId="249E6E1A">
            <w:pPr>
              <w:widowControl/>
              <w:jc w:val="center"/>
              <w:textAlignment w:val="center"/>
              <w:rPr>
                <w:rFonts w:ascii="宋体" w:hAnsi="宋体"/>
                <w:szCs w:val="21"/>
              </w:rPr>
            </w:pPr>
            <w:r>
              <w:rPr>
                <w:rFonts w:hint="eastAsia" w:ascii="宋体" w:hAnsi="宋体" w:cs="宋体"/>
                <w:color w:val="000000"/>
                <w:szCs w:val="21"/>
                <w:lang w:bidi="ar"/>
              </w:rPr>
              <w:t>80</w:t>
            </w:r>
          </w:p>
        </w:tc>
        <w:tc>
          <w:tcPr>
            <w:tcW w:w="883" w:type="dxa"/>
            <w:shd w:val="clear" w:color="auto" w:fill="auto"/>
            <w:vAlign w:val="center"/>
          </w:tcPr>
          <w:p w14:paraId="6CF2924A">
            <w:pPr>
              <w:widowControl/>
              <w:jc w:val="center"/>
              <w:textAlignment w:val="center"/>
              <w:rPr>
                <w:rFonts w:ascii="宋体" w:hAnsi="宋体"/>
                <w:szCs w:val="21"/>
              </w:rPr>
            </w:pPr>
            <w:r>
              <w:rPr>
                <w:rFonts w:hint="eastAsia" w:ascii="宋体" w:hAnsi="宋体" w:cs="宋体"/>
                <w:color w:val="000000"/>
                <w:szCs w:val="21"/>
                <w:lang w:bidi="ar"/>
              </w:rPr>
              <w:t>70</w:t>
            </w:r>
          </w:p>
        </w:tc>
        <w:tc>
          <w:tcPr>
            <w:tcW w:w="883" w:type="dxa"/>
            <w:shd w:val="clear" w:color="auto" w:fill="auto"/>
            <w:vAlign w:val="center"/>
          </w:tcPr>
          <w:p w14:paraId="30E31F96">
            <w:pPr>
              <w:widowControl/>
              <w:jc w:val="center"/>
              <w:textAlignment w:val="center"/>
              <w:rPr>
                <w:rFonts w:ascii="宋体" w:hAnsi="宋体"/>
                <w:szCs w:val="21"/>
              </w:rPr>
            </w:pPr>
            <w:r>
              <w:rPr>
                <w:rFonts w:hint="eastAsia" w:ascii="宋体" w:hAnsi="宋体" w:cs="宋体"/>
                <w:color w:val="000000"/>
                <w:szCs w:val="21"/>
                <w:lang w:bidi="ar"/>
              </w:rPr>
              <w:t>60</w:t>
            </w:r>
          </w:p>
        </w:tc>
        <w:tc>
          <w:tcPr>
            <w:tcW w:w="883" w:type="dxa"/>
            <w:shd w:val="clear" w:color="auto" w:fill="auto"/>
            <w:vAlign w:val="center"/>
          </w:tcPr>
          <w:p w14:paraId="143F9D54">
            <w:pPr>
              <w:widowControl/>
              <w:jc w:val="center"/>
              <w:textAlignment w:val="center"/>
              <w:rPr>
                <w:rFonts w:ascii="宋体" w:hAnsi="宋体"/>
                <w:szCs w:val="21"/>
              </w:rPr>
            </w:pPr>
            <w:r>
              <w:rPr>
                <w:rFonts w:hint="eastAsia" w:ascii="宋体" w:hAnsi="宋体" w:cs="宋体"/>
                <w:color w:val="000000"/>
                <w:szCs w:val="21"/>
                <w:lang w:bidi="ar"/>
              </w:rPr>
              <w:t>60</w:t>
            </w:r>
          </w:p>
        </w:tc>
        <w:tc>
          <w:tcPr>
            <w:tcW w:w="883" w:type="dxa"/>
            <w:shd w:val="clear" w:color="auto" w:fill="auto"/>
            <w:vAlign w:val="center"/>
          </w:tcPr>
          <w:p w14:paraId="67835F34">
            <w:pPr>
              <w:widowControl/>
              <w:jc w:val="center"/>
              <w:textAlignment w:val="center"/>
              <w:rPr>
                <w:rFonts w:ascii="宋体" w:hAnsi="宋体"/>
                <w:szCs w:val="21"/>
              </w:rPr>
            </w:pPr>
            <w:r>
              <w:rPr>
                <w:rFonts w:hint="eastAsia" w:ascii="宋体" w:hAnsi="宋体" w:cs="宋体"/>
                <w:color w:val="000000"/>
                <w:szCs w:val="21"/>
                <w:lang w:bidi="ar"/>
              </w:rPr>
              <w:t>50</w:t>
            </w:r>
          </w:p>
        </w:tc>
        <w:tc>
          <w:tcPr>
            <w:tcW w:w="1020" w:type="dxa"/>
            <w:vAlign w:val="center"/>
          </w:tcPr>
          <w:p w14:paraId="35E836DE">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59A0D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5D855B9C">
            <w:pPr>
              <w:jc w:val="center"/>
              <w:rPr>
                <w:rFonts w:ascii="宋体" w:hAnsi="宋体"/>
                <w:szCs w:val="21"/>
              </w:rPr>
            </w:pPr>
            <w:r>
              <w:rPr>
                <w:rFonts w:hint="eastAsia" w:ascii="宋体" w:hAnsi="宋体"/>
                <w:szCs w:val="21"/>
              </w:rPr>
              <w:t>24</w:t>
            </w:r>
          </w:p>
        </w:tc>
        <w:tc>
          <w:tcPr>
            <w:tcW w:w="1417" w:type="dxa"/>
            <w:shd w:val="clear" w:color="auto" w:fill="auto"/>
            <w:vAlign w:val="center"/>
          </w:tcPr>
          <w:p w14:paraId="60186336">
            <w:pPr>
              <w:jc w:val="center"/>
              <w:rPr>
                <w:rFonts w:ascii="宋体" w:hAnsi="宋体"/>
                <w:szCs w:val="21"/>
              </w:rPr>
            </w:pPr>
            <w:r>
              <w:rPr>
                <w:rFonts w:hint="eastAsia" w:ascii="宋体" w:hAnsi="宋体"/>
                <w:szCs w:val="21"/>
              </w:rPr>
              <w:t>薯类和膨化食品</w:t>
            </w:r>
          </w:p>
        </w:tc>
        <w:tc>
          <w:tcPr>
            <w:tcW w:w="1134" w:type="dxa"/>
            <w:shd w:val="clear" w:color="auto" w:fill="auto"/>
            <w:vAlign w:val="center"/>
          </w:tcPr>
          <w:p w14:paraId="22A2EBE8">
            <w:pPr>
              <w:widowControl/>
              <w:jc w:val="center"/>
              <w:textAlignment w:val="center"/>
              <w:rPr>
                <w:rFonts w:ascii="宋体" w:hAnsi="宋体"/>
                <w:szCs w:val="21"/>
              </w:rPr>
            </w:pPr>
            <w:r>
              <w:rPr>
                <w:rFonts w:hint="eastAsia" w:ascii="宋体" w:hAnsi="宋体" w:cs="宋体"/>
                <w:color w:val="000000"/>
                <w:szCs w:val="21"/>
                <w:lang w:bidi="ar"/>
              </w:rPr>
              <w:t>20</w:t>
            </w:r>
          </w:p>
        </w:tc>
        <w:tc>
          <w:tcPr>
            <w:tcW w:w="883" w:type="dxa"/>
            <w:shd w:val="clear" w:color="auto" w:fill="auto"/>
            <w:vAlign w:val="center"/>
          </w:tcPr>
          <w:p w14:paraId="5F40DC3A">
            <w:pPr>
              <w:widowControl/>
              <w:jc w:val="center"/>
              <w:textAlignment w:val="center"/>
              <w:rPr>
                <w:rFonts w:ascii="宋体" w:hAnsi="宋体"/>
                <w:szCs w:val="21"/>
              </w:rPr>
            </w:pPr>
            <w:r>
              <w:rPr>
                <w:rFonts w:hint="eastAsia" w:ascii="宋体" w:hAnsi="宋体" w:cs="宋体"/>
                <w:color w:val="000000"/>
                <w:szCs w:val="21"/>
                <w:lang w:bidi="ar"/>
              </w:rPr>
              <w:t>6</w:t>
            </w:r>
          </w:p>
        </w:tc>
        <w:tc>
          <w:tcPr>
            <w:tcW w:w="883" w:type="dxa"/>
            <w:shd w:val="clear" w:color="auto" w:fill="auto"/>
            <w:vAlign w:val="center"/>
          </w:tcPr>
          <w:p w14:paraId="564D78B5">
            <w:pPr>
              <w:widowControl/>
              <w:jc w:val="center"/>
              <w:textAlignment w:val="center"/>
              <w:rPr>
                <w:rFonts w:ascii="宋体" w:hAnsi="宋体"/>
                <w:szCs w:val="21"/>
              </w:rPr>
            </w:pPr>
            <w:r>
              <w:rPr>
                <w:rFonts w:hint="eastAsia" w:ascii="宋体" w:hAnsi="宋体" w:cs="宋体"/>
                <w:color w:val="000000"/>
                <w:szCs w:val="21"/>
                <w:lang w:bidi="ar"/>
              </w:rPr>
              <w:t>5</w:t>
            </w:r>
          </w:p>
        </w:tc>
        <w:tc>
          <w:tcPr>
            <w:tcW w:w="883" w:type="dxa"/>
            <w:shd w:val="clear" w:color="auto" w:fill="auto"/>
            <w:vAlign w:val="center"/>
          </w:tcPr>
          <w:p w14:paraId="751C9736">
            <w:pPr>
              <w:widowControl/>
              <w:jc w:val="center"/>
              <w:textAlignment w:val="center"/>
              <w:rPr>
                <w:rFonts w:ascii="宋体" w:hAnsi="宋体"/>
                <w:szCs w:val="21"/>
              </w:rPr>
            </w:pPr>
            <w:r>
              <w:rPr>
                <w:rFonts w:hint="eastAsia" w:ascii="宋体" w:hAnsi="宋体" w:cs="宋体"/>
                <w:color w:val="000000"/>
                <w:szCs w:val="21"/>
                <w:lang w:bidi="ar"/>
              </w:rPr>
              <w:t>4</w:t>
            </w:r>
          </w:p>
        </w:tc>
        <w:tc>
          <w:tcPr>
            <w:tcW w:w="883" w:type="dxa"/>
            <w:shd w:val="clear" w:color="auto" w:fill="auto"/>
            <w:vAlign w:val="center"/>
          </w:tcPr>
          <w:p w14:paraId="64E1DC30">
            <w:pPr>
              <w:widowControl/>
              <w:jc w:val="center"/>
              <w:textAlignment w:val="center"/>
              <w:rPr>
                <w:rFonts w:ascii="宋体" w:hAnsi="宋体"/>
                <w:szCs w:val="21"/>
              </w:rPr>
            </w:pPr>
            <w:r>
              <w:rPr>
                <w:rFonts w:hint="eastAsia" w:ascii="宋体" w:hAnsi="宋体" w:cs="宋体"/>
                <w:color w:val="000000"/>
                <w:szCs w:val="21"/>
                <w:lang w:bidi="ar"/>
              </w:rPr>
              <w:t>3</w:t>
            </w:r>
          </w:p>
        </w:tc>
        <w:tc>
          <w:tcPr>
            <w:tcW w:w="883" w:type="dxa"/>
            <w:shd w:val="clear" w:color="auto" w:fill="auto"/>
            <w:vAlign w:val="center"/>
          </w:tcPr>
          <w:p w14:paraId="47C91B18">
            <w:pPr>
              <w:widowControl/>
              <w:jc w:val="center"/>
              <w:textAlignment w:val="center"/>
              <w:rPr>
                <w:rFonts w:ascii="宋体" w:hAnsi="宋体"/>
                <w:szCs w:val="21"/>
              </w:rPr>
            </w:pPr>
            <w:r>
              <w:rPr>
                <w:rFonts w:hint="eastAsia" w:ascii="宋体" w:hAnsi="宋体" w:cs="宋体"/>
                <w:color w:val="000000"/>
                <w:szCs w:val="21"/>
                <w:lang w:bidi="ar"/>
              </w:rPr>
              <w:t>2</w:t>
            </w:r>
          </w:p>
        </w:tc>
        <w:tc>
          <w:tcPr>
            <w:tcW w:w="1020" w:type="dxa"/>
            <w:vAlign w:val="center"/>
          </w:tcPr>
          <w:p w14:paraId="092132A7">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178C5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0A4C48EA">
            <w:pPr>
              <w:jc w:val="center"/>
              <w:rPr>
                <w:rFonts w:ascii="宋体" w:hAnsi="宋体"/>
                <w:szCs w:val="21"/>
              </w:rPr>
            </w:pPr>
            <w:r>
              <w:rPr>
                <w:rFonts w:hint="eastAsia" w:ascii="宋体" w:hAnsi="宋体"/>
                <w:szCs w:val="21"/>
              </w:rPr>
              <w:t>25</w:t>
            </w:r>
          </w:p>
        </w:tc>
        <w:tc>
          <w:tcPr>
            <w:tcW w:w="1417" w:type="dxa"/>
            <w:shd w:val="clear" w:color="auto" w:fill="auto"/>
            <w:vAlign w:val="center"/>
          </w:tcPr>
          <w:p w14:paraId="2B95E30B">
            <w:pPr>
              <w:jc w:val="center"/>
              <w:rPr>
                <w:rFonts w:ascii="宋体" w:hAnsi="宋体"/>
                <w:szCs w:val="21"/>
              </w:rPr>
            </w:pPr>
            <w:r>
              <w:rPr>
                <w:rFonts w:hint="eastAsia" w:ascii="宋体" w:hAnsi="宋体"/>
                <w:szCs w:val="21"/>
              </w:rPr>
              <w:t>水产制品</w:t>
            </w:r>
          </w:p>
        </w:tc>
        <w:tc>
          <w:tcPr>
            <w:tcW w:w="1134" w:type="dxa"/>
            <w:shd w:val="clear" w:color="auto" w:fill="auto"/>
            <w:vAlign w:val="center"/>
          </w:tcPr>
          <w:p w14:paraId="3033F304">
            <w:pPr>
              <w:widowControl/>
              <w:jc w:val="center"/>
              <w:textAlignment w:val="center"/>
              <w:rPr>
                <w:rFonts w:ascii="宋体" w:hAnsi="宋体"/>
                <w:szCs w:val="21"/>
              </w:rPr>
            </w:pPr>
            <w:r>
              <w:rPr>
                <w:rFonts w:hint="eastAsia" w:ascii="宋体" w:hAnsi="宋体" w:cs="宋体"/>
                <w:color w:val="000000"/>
                <w:szCs w:val="21"/>
                <w:lang w:bidi="ar"/>
              </w:rPr>
              <w:t>20</w:t>
            </w:r>
          </w:p>
        </w:tc>
        <w:tc>
          <w:tcPr>
            <w:tcW w:w="883" w:type="dxa"/>
            <w:shd w:val="clear" w:color="auto" w:fill="auto"/>
            <w:vAlign w:val="center"/>
          </w:tcPr>
          <w:p w14:paraId="53FEA802">
            <w:pPr>
              <w:widowControl/>
              <w:jc w:val="center"/>
              <w:textAlignment w:val="center"/>
              <w:rPr>
                <w:rFonts w:ascii="宋体" w:hAnsi="宋体"/>
                <w:szCs w:val="21"/>
              </w:rPr>
            </w:pPr>
            <w:r>
              <w:rPr>
                <w:rFonts w:hint="eastAsia" w:ascii="宋体" w:hAnsi="宋体" w:cs="宋体"/>
                <w:color w:val="000000"/>
                <w:szCs w:val="21"/>
                <w:lang w:bidi="ar"/>
              </w:rPr>
              <w:t>6</w:t>
            </w:r>
          </w:p>
        </w:tc>
        <w:tc>
          <w:tcPr>
            <w:tcW w:w="883" w:type="dxa"/>
            <w:shd w:val="clear" w:color="auto" w:fill="auto"/>
            <w:vAlign w:val="center"/>
          </w:tcPr>
          <w:p w14:paraId="6B804079">
            <w:pPr>
              <w:widowControl/>
              <w:jc w:val="center"/>
              <w:textAlignment w:val="center"/>
              <w:rPr>
                <w:rFonts w:ascii="宋体" w:hAnsi="宋体"/>
                <w:szCs w:val="21"/>
              </w:rPr>
            </w:pPr>
            <w:r>
              <w:rPr>
                <w:rFonts w:hint="eastAsia" w:ascii="宋体" w:hAnsi="宋体" w:cs="宋体"/>
                <w:color w:val="000000"/>
                <w:szCs w:val="21"/>
                <w:lang w:bidi="ar"/>
              </w:rPr>
              <w:t>5</w:t>
            </w:r>
          </w:p>
        </w:tc>
        <w:tc>
          <w:tcPr>
            <w:tcW w:w="883" w:type="dxa"/>
            <w:shd w:val="clear" w:color="auto" w:fill="auto"/>
            <w:vAlign w:val="center"/>
          </w:tcPr>
          <w:p w14:paraId="32364371">
            <w:pPr>
              <w:widowControl/>
              <w:jc w:val="center"/>
              <w:textAlignment w:val="center"/>
              <w:rPr>
                <w:rFonts w:ascii="宋体" w:hAnsi="宋体"/>
                <w:szCs w:val="21"/>
              </w:rPr>
            </w:pPr>
            <w:r>
              <w:rPr>
                <w:rFonts w:hint="eastAsia" w:ascii="宋体" w:hAnsi="宋体" w:cs="宋体"/>
                <w:color w:val="000000"/>
                <w:szCs w:val="21"/>
                <w:lang w:bidi="ar"/>
              </w:rPr>
              <w:t>4</w:t>
            </w:r>
          </w:p>
        </w:tc>
        <w:tc>
          <w:tcPr>
            <w:tcW w:w="883" w:type="dxa"/>
            <w:shd w:val="clear" w:color="auto" w:fill="auto"/>
            <w:vAlign w:val="center"/>
          </w:tcPr>
          <w:p w14:paraId="66C605AA">
            <w:pPr>
              <w:widowControl/>
              <w:jc w:val="center"/>
              <w:textAlignment w:val="center"/>
              <w:rPr>
                <w:rFonts w:ascii="宋体" w:hAnsi="宋体"/>
                <w:szCs w:val="21"/>
              </w:rPr>
            </w:pPr>
            <w:r>
              <w:rPr>
                <w:rFonts w:hint="eastAsia" w:ascii="宋体" w:hAnsi="宋体" w:cs="宋体"/>
                <w:color w:val="000000"/>
                <w:szCs w:val="21"/>
                <w:lang w:bidi="ar"/>
              </w:rPr>
              <w:t>3</w:t>
            </w:r>
          </w:p>
        </w:tc>
        <w:tc>
          <w:tcPr>
            <w:tcW w:w="883" w:type="dxa"/>
            <w:shd w:val="clear" w:color="auto" w:fill="auto"/>
            <w:vAlign w:val="center"/>
          </w:tcPr>
          <w:p w14:paraId="55D42CC3">
            <w:pPr>
              <w:widowControl/>
              <w:jc w:val="center"/>
              <w:textAlignment w:val="center"/>
              <w:rPr>
                <w:rFonts w:ascii="宋体" w:hAnsi="宋体"/>
                <w:szCs w:val="21"/>
              </w:rPr>
            </w:pPr>
            <w:r>
              <w:rPr>
                <w:rFonts w:hint="eastAsia" w:ascii="宋体" w:hAnsi="宋体" w:cs="宋体"/>
                <w:color w:val="000000"/>
                <w:szCs w:val="21"/>
                <w:lang w:bidi="ar"/>
              </w:rPr>
              <w:t>2</w:t>
            </w:r>
          </w:p>
        </w:tc>
        <w:tc>
          <w:tcPr>
            <w:tcW w:w="1020" w:type="dxa"/>
            <w:vAlign w:val="center"/>
          </w:tcPr>
          <w:p w14:paraId="47C62528">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0DE94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7D82A0B0">
            <w:pPr>
              <w:jc w:val="center"/>
              <w:rPr>
                <w:rFonts w:ascii="宋体" w:hAnsi="宋体"/>
                <w:szCs w:val="21"/>
              </w:rPr>
            </w:pPr>
            <w:r>
              <w:rPr>
                <w:rFonts w:hint="eastAsia" w:ascii="宋体" w:hAnsi="宋体"/>
                <w:szCs w:val="21"/>
              </w:rPr>
              <w:t>26</w:t>
            </w:r>
          </w:p>
        </w:tc>
        <w:tc>
          <w:tcPr>
            <w:tcW w:w="1417" w:type="dxa"/>
            <w:shd w:val="clear" w:color="auto" w:fill="auto"/>
            <w:vAlign w:val="center"/>
          </w:tcPr>
          <w:p w14:paraId="175B71D5">
            <w:pPr>
              <w:jc w:val="center"/>
              <w:rPr>
                <w:rFonts w:ascii="宋体" w:hAnsi="宋体"/>
                <w:szCs w:val="21"/>
              </w:rPr>
            </w:pPr>
            <w:r>
              <w:rPr>
                <w:rFonts w:hint="eastAsia" w:ascii="宋体" w:hAnsi="宋体"/>
                <w:szCs w:val="21"/>
              </w:rPr>
              <w:t>水果制品</w:t>
            </w:r>
          </w:p>
        </w:tc>
        <w:tc>
          <w:tcPr>
            <w:tcW w:w="1134" w:type="dxa"/>
            <w:shd w:val="clear" w:color="auto" w:fill="auto"/>
            <w:vAlign w:val="center"/>
          </w:tcPr>
          <w:p w14:paraId="2A2AAF74">
            <w:pPr>
              <w:widowControl/>
              <w:jc w:val="center"/>
              <w:textAlignment w:val="center"/>
              <w:rPr>
                <w:rFonts w:ascii="宋体" w:hAnsi="宋体"/>
                <w:szCs w:val="21"/>
              </w:rPr>
            </w:pPr>
            <w:r>
              <w:rPr>
                <w:rFonts w:hint="eastAsia" w:ascii="宋体" w:hAnsi="宋体" w:cs="宋体"/>
                <w:color w:val="000000"/>
                <w:szCs w:val="21"/>
                <w:lang w:bidi="ar"/>
              </w:rPr>
              <w:t>80</w:t>
            </w:r>
          </w:p>
        </w:tc>
        <w:tc>
          <w:tcPr>
            <w:tcW w:w="883" w:type="dxa"/>
            <w:shd w:val="clear" w:color="auto" w:fill="auto"/>
            <w:vAlign w:val="center"/>
          </w:tcPr>
          <w:p w14:paraId="4299BC06">
            <w:pPr>
              <w:widowControl/>
              <w:jc w:val="center"/>
              <w:textAlignment w:val="center"/>
              <w:rPr>
                <w:rFonts w:ascii="宋体" w:hAnsi="宋体"/>
                <w:szCs w:val="21"/>
              </w:rPr>
            </w:pPr>
            <w:r>
              <w:rPr>
                <w:rFonts w:hint="eastAsia" w:ascii="宋体" w:hAnsi="宋体" w:cs="宋体"/>
                <w:color w:val="000000"/>
                <w:szCs w:val="21"/>
                <w:lang w:bidi="ar"/>
              </w:rPr>
              <w:t>20</w:t>
            </w:r>
          </w:p>
        </w:tc>
        <w:tc>
          <w:tcPr>
            <w:tcW w:w="883" w:type="dxa"/>
            <w:shd w:val="clear" w:color="auto" w:fill="auto"/>
            <w:vAlign w:val="center"/>
          </w:tcPr>
          <w:p w14:paraId="1ECF0594">
            <w:pPr>
              <w:widowControl/>
              <w:jc w:val="center"/>
              <w:textAlignment w:val="center"/>
              <w:rPr>
                <w:rFonts w:ascii="宋体" w:hAnsi="宋体"/>
                <w:szCs w:val="21"/>
              </w:rPr>
            </w:pPr>
            <w:r>
              <w:rPr>
                <w:rFonts w:hint="eastAsia" w:ascii="宋体" w:hAnsi="宋体" w:cs="宋体"/>
                <w:color w:val="000000"/>
                <w:szCs w:val="21"/>
                <w:lang w:bidi="ar"/>
              </w:rPr>
              <w:t>18</w:t>
            </w:r>
          </w:p>
        </w:tc>
        <w:tc>
          <w:tcPr>
            <w:tcW w:w="883" w:type="dxa"/>
            <w:shd w:val="clear" w:color="auto" w:fill="auto"/>
            <w:vAlign w:val="center"/>
          </w:tcPr>
          <w:p w14:paraId="0715B89D">
            <w:pPr>
              <w:widowControl/>
              <w:jc w:val="center"/>
              <w:textAlignment w:val="center"/>
              <w:rPr>
                <w:rFonts w:ascii="宋体" w:hAnsi="宋体"/>
                <w:szCs w:val="21"/>
              </w:rPr>
            </w:pPr>
            <w:r>
              <w:rPr>
                <w:rFonts w:hint="eastAsia" w:ascii="宋体" w:hAnsi="宋体" w:cs="宋体"/>
                <w:color w:val="000000"/>
                <w:szCs w:val="21"/>
                <w:lang w:bidi="ar"/>
              </w:rPr>
              <w:t>16</w:t>
            </w:r>
          </w:p>
        </w:tc>
        <w:tc>
          <w:tcPr>
            <w:tcW w:w="883" w:type="dxa"/>
            <w:shd w:val="clear" w:color="auto" w:fill="auto"/>
            <w:vAlign w:val="center"/>
          </w:tcPr>
          <w:p w14:paraId="67581B33">
            <w:pPr>
              <w:widowControl/>
              <w:jc w:val="center"/>
              <w:textAlignment w:val="center"/>
              <w:rPr>
                <w:rFonts w:ascii="宋体" w:hAnsi="宋体"/>
                <w:szCs w:val="21"/>
              </w:rPr>
            </w:pPr>
            <w:r>
              <w:rPr>
                <w:rFonts w:hint="eastAsia" w:ascii="宋体" w:hAnsi="宋体" w:cs="宋体"/>
                <w:color w:val="000000"/>
                <w:szCs w:val="21"/>
                <w:lang w:bidi="ar"/>
              </w:rPr>
              <w:t>14</w:t>
            </w:r>
          </w:p>
        </w:tc>
        <w:tc>
          <w:tcPr>
            <w:tcW w:w="883" w:type="dxa"/>
            <w:shd w:val="clear" w:color="auto" w:fill="auto"/>
            <w:vAlign w:val="center"/>
          </w:tcPr>
          <w:p w14:paraId="3A186E43">
            <w:pPr>
              <w:widowControl/>
              <w:jc w:val="center"/>
              <w:textAlignment w:val="center"/>
              <w:rPr>
                <w:rFonts w:ascii="宋体" w:hAnsi="宋体"/>
                <w:szCs w:val="21"/>
              </w:rPr>
            </w:pPr>
            <w:r>
              <w:rPr>
                <w:rFonts w:hint="eastAsia" w:ascii="宋体" w:hAnsi="宋体" w:cs="宋体"/>
                <w:color w:val="000000"/>
                <w:szCs w:val="21"/>
                <w:lang w:bidi="ar"/>
              </w:rPr>
              <w:t>12</w:t>
            </w:r>
          </w:p>
        </w:tc>
        <w:tc>
          <w:tcPr>
            <w:tcW w:w="1020" w:type="dxa"/>
            <w:vAlign w:val="center"/>
          </w:tcPr>
          <w:p w14:paraId="564AC80C">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17638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496FB773">
            <w:pPr>
              <w:jc w:val="center"/>
              <w:rPr>
                <w:rFonts w:ascii="宋体" w:hAnsi="宋体"/>
                <w:szCs w:val="21"/>
              </w:rPr>
            </w:pPr>
            <w:r>
              <w:rPr>
                <w:rFonts w:hint="eastAsia" w:ascii="宋体" w:hAnsi="宋体"/>
                <w:szCs w:val="21"/>
              </w:rPr>
              <w:t>27</w:t>
            </w:r>
          </w:p>
        </w:tc>
        <w:tc>
          <w:tcPr>
            <w:tcW w:w="1417" w:type="dxa"/>
            <w:shd w:val="clear" w:color="auto" w:fill="auto"/>
            <w:vAlign w:val="center"/>
          </w:tcPr>
          <w:p w14:paraId="5DDD9D6D">
            <w:pPr>
              <w:jc w:val="center"/>
              <w:rPr>
                <w:rFonts w:ascii="宋体" w:hAnsi="宋体"/>
                <w:szCs w:val="21"/>
              </w:rPr>
            </w:pPr>
            <w:r>
              <w:rPr>
                <w:rFonts w:hint="eastAsia" w:ascii="宋体" w:hAnsi="宋体"/>
                <w:szCs w:val="21"/>
              </w:rPr>
              <w:t>速冻食品</w:t>
            </w:r>
          </w:p>
        </w:tc>
        <w:tc>
          <w:tcPr>
            <w:tcW w:w="1134" w:type="dxa"/>
            <w:shd w:val="clear" w:color="auto" w:fill="auto"/>
            <w:vAlign w:val="center"/>
          </w:tcPr>
          <w:p w14:paraId="19ED58F5">
            <w:pPr>
              <w:widowControl/>
              <w:jc w:val="center"/>
              <w:textAlignment w:val="center"/>
              <w:rPr>
                <w:rFonts w:ascii="宋体" w:hAnsi="宋体"/>
                <w:szCs w:val="21"/>
              </w:rPr>
            </w:pPr>
            <w:r>
              <w:rPr>
                <w:rFonts w:hint="eastAsia" w:ascii="宋体" w:hAnsi="宋体" w:cs="宋体"/>
                <w:color w:val="000000"/>
                <w:szCs w:val="21"/>
                <w:lang w:bidi="ar"/>
              </w:rPr>
              <w:t>16</w:t>
            </w:r>
          </w:p>
        </w:tc>
        <w:tc>
          <w:tcPr>
            <w:tcW w:w="883" w:type="dxa"/>
            <w:shd w:val="clear" w:color="auto" w:fill="auto"/>
            <w:vAlign w:val="center"/>
          </w:tcPr>
          <w:p w14:paraId="417A7A3B">
            <w:pPr>
              <w:widowControl/>
              <w:jc w:val="center"/>
              <w:textAlignment w:val="center"/>
              <w:rPr>
                <w:rFonts w:ascii="宋体" w:hAnsi="宋体"/>
                <w:szCs w:val="21"/>
              </w:rPr>
            </w:pPr>
            <w:r>
              <w:rPr>
                <w:rFonts w:hint="eastAsia" w:ascii="宋体" w:hAnsi="宋体" w:cs="宋体"/>
                <w:color w:val="000000"/>
                <w:szCs w:val="21"/>
                <w:lang w:bidi="ar"/>
              </w:rPr>
              <w:t>6</w:t>
            </w:r>
          </w:p>
        </w:tc>
        <w:tc>
          <w:tcPr>
            <w:tcW w:w="883" w:type="dxa"/>
            <w:shd w:val="clear" w:color="auto" w:fill="auto"/>
            <w:vAlign w:val="center"/>
          </w:tcPr>
          <w:p w14:paraId="12B0115D">
            <w:pPr>
              <w:widowControl/>
              <w:jc w:val="center"/>
              <w:textAlignment w:val="center"/>
              <w:rPr>
                <w:rFonts w:ascii="宋体" w:hAnsi="宋体"/>
                <w:szCs w:val="21"/>
              </w:rPr>
            </w:pPr>
            <w:r>
              <w:rPr>
                <w:rFonts w:hint="eastAsia" w:ascii="宋体" w:hAnsi="宋体" w:cs="宋体"/>
                <w:color w:val="000000"/>
                <w:szCs w:val="21"/>
                <w:lang w:bidi="ar"/>
              </w:rPr>
              <w:t>2</w:t>
            </w:r>
          </w:p>
        </w:tc>
        <w:tc>
          <w:tcPr>
            <w:tcW w:w="883" w:type="dxa"/>
            <w:shd w:val="clear" w:color="auto" w:fill="auto"/>
            <w:vAlign w:val="center"/>
          </w:tcPr>
          <w:p w14:paraId="0796CDCB">
            <w:pPr>
              <w:widowControl/>
              <w:jc w:val="center"/>
              <w:textAlignment w:val="center"/>
              <w:rPr>
                <w:rFonts w:ascii="宋体" w:hAnsi="宋体"/>
                <w:szCs w:val="21"/>
              </w:rPr>
            </w:pPr>
            <w:r>
              <w:rPr>
                <w:rFonts w:hint="eastAsia" w:ascii="宋体" w:hAnsi="宋体" w:cs="宋体"/>
                <w:color w:val="000000"/>
                <w:szCs w:val="21"/>
                <w:lang w:bidi="ar"/>
              </w:rPr>
              <w:t>4</w:t>
            </w:r>
          </w:p>
        </w:tc>
        <w:tc>
          <w:tcPr>
            <w:tcW w:w="883" w:type="dxa"/>
            <w:shd w:val="clear" w:color="auto" w:fill="auto"/>
            <w:vAlign w:val="center"/>
          </w:tcPr>
          <w:p w14:paraId="3F619048">
            <w:pPr>
              <w:widowControl/>
              <w:jc w:val="center"/>
              <w:textAlignment w:val="center"/>
              <w:rPr>
                <w:rFonts w:ascii="宋体" w:hAnsi="宋体"/>
                <w:szCs w:val="21"/>
              </w:rPr>
            </w:pPr>
            <w:r>
              <w:rPr>
                <w:rFonts w:hint="eastAsia" w:ascii="宋体" w:hAnsi="宋体" w:cs="宋体"/>
                <w:color w:val="000000"/>
                <w:szCs w:val="21"/>
                <w:lang w:bidi="ar"/>
              </w:rPr>
              <w:t>2</w:t>
            </w:r>
          </w:p>
        </w:tc>
        <w:tc>
          <w:tcPr>
            <w:tcW w:w="883" w:type="dxa"/>
            <w:shd w:val="clear" w:color="auto" w:fill="auto"/>
            <w:vAlign w:val="center"/>
          </w:tcPr>
          <w:p w14:paraId="1CE8E217">
            <w:pPr>
              <w:widowControl/>
              <w:jc w:val="center"/>
              <w:textAlignment w:val="center"/>
              <w:rPr>
                <w:rFonts w:ascii="宋体" w:hAnsi="宋体"/>
                <w:szCs w:val="21"/>
              </w:rPr>
            </w:pPr>
            <w:r>
              <w:rPr>
                <w:rFonts w:hint="eastAsia" w:ascii="宋体" w:hAnsi="宋体" w:cs="宋体"/>
                <w:color w:val="000000"/>
                <w:szCs w:val="21"/>
                <w:lang w:bidi="ar"/>
              </w:rPr>
              <w:t>2</w:t>
            </w:r>
          </w:p>
        </w:tc>
        <w:tc>
          <w:tcPr>
            <w:tcW w:w="1020" w:type="dxa"/>
            <w:vAlign w:val="center"/>
          </w:tcPr>
          <w:p w14:paraId="2D364E38">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11588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6047571E">
            <w:pPr>
              <w:jc w:val="center"/>
              <w:rPr>
                <w:rFonts w:ascii="宋体" w:hAnsi="宋体"/>
                <w:szCs w:val="21"/>
              </w:rPr>
            </w:pPr>
            <w:r>
              <w:rPr>
                <w:rFonts w:hint="eastAsia" w:ascii="宋体" w:hAnsi="宋体"/>
                <w:szCs w:val="21"/>
              </w:rPr>
              <w:t>28</w:t>
            </w:r>
          </w:p>
        </w:tc>
        <w:tc>
          <w:tcPr>
            <w:tcW w:w="1417" w:type="dxa"/>
            <w:shd w:val="clear" w:color="auto" w:fill="auto"/>
            <w:vAlign w:val="center"/>
          </w:tcPr>
          <w:p w14:paraId="2BE609B1">
            <w:pPr>
              <w:jc w:val="center"/>
              <w:rPr>
                <w:rFonts w:ascii="宋体" w:hAnsi="宋体"/>
                <w:szCs w:val="21"/>
              </w:rPr>
            </w:pPr>
            <w:r>
              <w:rPr>
                <w:rFonts w:hint="eastAsia" w:ascii="宋体" w:hAnsi="宋体"/>
                <w:szCs w:val="21"/>
              </w:rPr>
              <w:t>糖果制品</w:t>
            </w:r>
          </w:p>
        </w:tc>
        <w:tc>
          <w:tcPr>
            <w:tcW w:w="1134" w:type="dxa"/>
            <w:shd w:val="clear" w:color="auto" w:fill="auto"/>
            <w:vAlign w:val="center"/>
          </w:tcPr>
          <w:p w14:paraId="330EA571">
            <w:pPr>
              <w:widowControl/>
              <w:jc w:val="center"/>
              <w:textAlignment w:val="center"/>
              <w:rPr>
                <w:rFonts w:ascii="宋体" w:hAnsi="宋体"/>
                <w:szCs w:val="21"/>
              </w:rPr>
            </w:pPr>
            <w:r>
              <w:rPr>
                <w:rFonts w:hint="eastAsia" w:ascii="宋体" w:hAnsi="宋体" w:cs="宋体"/>
                <w:color w:val="000000"/>
                <w:szCs w:val="21"/>
                <w:lang w:bidi="ar"/>
              </w:rPr>
              <w:t>40</w:t>
            </w:r>
          </w:p>
        </w:tc>
        <w:tc>
          <w:tcPr>
            <w:tcW w:w="883" w:type="dxa"/>
            <w:shd w:val="clear" w:color="auto" w:fill="auto"/>
            <w:vAlign w:val="center"/>
          </w:tcPr>
          <w:p w14:paraId="53EDA73B">
            <w:pPr>
              <w:widowControl/>
              <w:jc w:val="center"/>
              <w:textAlignment w:val="center"/>
              <w:rPr>
                <w:rFonts w:ascii="宋体" w:hAnsi="宋体"/>
                <w:szCs w:val="21"/>
              </w:rPr>
            </w:pPr>
            <w:r>
              <w:rPr>
                <w:rFonts w:hint="eastAsia" w:ascii="宋体" w:hAnsi="宋体" w:cs="宋体"/>
                <w:color w:val="000000"/>
                <w:szCs w:val="21"/>
                <w:lang w:bidi="ar"/>
              </w:rPr>
              <w:t>10</w:t>
            </w:r>
          </w:p>
        </w:tc>
        <w:tc>
          <w:tcPr>
            <w:tcW w:w="883" w:type="dxa"/>
            <w:shd w:val="clear" w:color="auto" w:fill="auto"/>
            <w:vAlign w:val="center"/>
          </w:tcPr>
          <w:p w14:paraId="5F3571B3">
            <w:pPr>
              <w:widowControl/>
              <w:jc w:val="center"/>
              <w:textAlignment w:val="center"/>
              <w:rPr>
                <w:rFonts w:ascii="宋体" w:hAnsi="宋体"/>
                <w:szCs w:val="21"/>
              </w:rPr>
            </w:pPr>
            <w:r>
              <w:rPr>
                <w:rFonts w:hint="eastAsia" w:ascii="宋体" w:hAnsi="宋体" w:cs="宋体"/>
                <w:color w:val="000000"/>
                <w:szCs w:val="21"/>
                <w:lang w:bidi="ar"/>
              </w:rPr>
              <w:t>9</w:t>
            </w:r>
          </w:p>
        </w:tc>
        <w:tc>
          <w:tcPr>
            <w:tcW w:w="883" w:type="dxa"/>
            <w:shd w:val="clear" w:color="auto" w:fill="auto"/>
            <w:vAlign w:val="center"/>
          </w:tcPr>
          <w:p w14:paraId="2057D61E">
            <w:pPr>
              <w:widowControl/>
              <w:jc w:val="center"/>
              <w:textAlignment w:val="center"/>
              <w:rPr>
                <w:rFonts w:ascii="宋体" w:hAnsi="宋体"/>
                <w:szCs w:val="21"/>
              </w:rPr>
            </w:pPr>
            <w:r>
              <w:rPr>
                <w:rFonts w:hint="eastAsia" w:ascii="宋体" w:hAnsi="宋体" w:cs="宋体"/>
                <w:color w:val="000000"/>
                <w:szCs w:val="21"/>
                <w:lang w:bidi="ar"/>
              </w:rPr>
              <w:t>8</w:t>
            </w:r>
          </w:p>
        </w:tc>
        <w:tc>
          <w:tcPr>
            <w:tcW w:w="883" w:type="dxa"/>
            <w:shd w:val="clear" w:color="auto" w:fill="auto"/>
            <w:vAlign w:val="center"/>
          </w:tcPr>
          <w:p w14:paraId="64BDFA90">
            <w:pPr>
              <w:widowControl/>
              <w:jc w:val="center"/>
              <w:textAlignment w:val="center"/>
              <w:rPr>
                <w:rFonts w:ascii="宋体" w:hAnsi="宋体"/>
                <w:szCs w:val="21"/>
              </w:rPr>
            </w:pPr>
            <w:r>
              <w:rPr>
                <w:rFonts w:hint="eastAsia" w:ascii="宋体" w:hAnsi="宋体" w:cs="宋体"/>
                <w:color w:val="000000"/>
                <w:szCs w:val="21"/>
                <w:lang w:bidi="ar"/>
              </w:rPr>
              <w:t>7</w:t>
            </w:r>
          </w:p>
        </w:tc>
        <w:tc>
          <w:tcPr>
            <w:tcW w:w="883" w:type="dxa"/>
            <w:shd w:val="clear" w:color="auto" w:fill="auto"/>
            <w:vAlign w:val="center"/>
          </w:tcPr>
          <w:p w14:paraId="674252F5">
            <w:pPr>
              <w:widowControl/>
              <w:jc w:val="center"/>
              <w:textAlignment w:val="center"/>
              <w:rPr>
                <w:rFonts w:ascii="宋体" w:hAnsi="宋体"/>
                <w:szCs w:val="21"/>
              </w:rPr>
            </w:pPr>
            <w:r>
              <w:rPr>
                <w:rFonts w:hint="eastAsia" w:ascii="宋体" w:hAnsi="宋体" w:cs="宋体"/>
                <w:color w:val="000000"/>
                <w:szCs w:val="21"/>
                <w:lang w:bidi="ar"/>
              </w:rPr>
              <w:t>6</w:t>
            </w:r>
          </w:p>
        </w:tc>
        <w:tc>
          <w:tcPr>
            <w:tcW w:w="1020" w:type="dxa"/>
            <w:vAlign w:val="center"/>
          </w:tcPr>
          <w:p w14:paraId="76756960">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18999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0C8E9742">
            <w:pPr>
              <w:jc w:val="center"/>
              <w:rPr>
                <w:rFonts w:ascii="宋体" w:hAnsi="宋体"/>
                <w:szCs w:val="21"/>
              </w:rPr>
            </w:pPr>
            <w:r>
              <w:rPr>
                <w:rFonts w:hint="eastAsia" w:ascii="宋体" w:hAnsi="宋体"/>
                <w:szCs w:val="21"/>
              </w:rPr>
              <w:t>29</w:t>
            </w:r>
          </w:p>
        </w:tc>
        <w:tc>
          <w:tcPr>
            <w:tcW w:w="1417" w:type="dxa"/>
            <w:shd w:val="clear" w:color="auto" w:fill="auto"/>
            <w:vAlign w:val="center"/>
          </w:tcPr>
          <w:p w14:paraId="554D8928">
            <w:pPr>
              <w:jc w:val="center"/>
              <w:rPr>
                <w:rFonts w:ascii="宋体" w:hAnsi="宋体"/>
                <w:szCs w:val="21"/>
              </w:rPr>
            </w:pPr>
            <w:r>
              <w:rPr>
                <w:rFonts w:hint="eastAsia" w:ascii="宋体" w:hAnsi="宋体"/>
                <w:szCs w:val="21"/>
              </w:rPr>
              <w:t>特殊膳食食品</w:t>
            </w:r>
          </w:p>
        </w:tc>
        <w:tc>
          <w:tcPr>
            <w:tcW w:w="1134" w:type="dxa"/>
            <w:shd w:val="clear" w:color="auto" w:fill="auto"/>
            <w:vAlign w:val="center"/>
          </w:tcPr>
          <w:p w14:paraId="1A9396A1">
            <w:pPr>
              <w:widowControl/>
              <w:jc w:val="center"/>
              <w:textAlignment w:val="center"/>
              <w:rPr>
                <w:rFonts w:ascii="宋体" w:hAnsi="宋体"/>
                <w:szCs w:val="21"/>
              </w:rPr>
            </w:pPr>
            <w:r>
              <w:rPr>
                <w:rFonts w:hint="eastAsia" w:ascii="宋体" w:hAnsi="宋体" w:cs="宋体"/>
                <w:color w:val="000000"/>
                <w:szCs w:val="21"/>
                <w:lang w:bidi="ar"/>
              </w:rPr>
              <w:t>15</w:t>
            </w:r>
          </w:p>
        </w:tc>
        <w:tc>
          <w:tcPr>
            <w:tcW w:w="883" w:type="dxa"/>
            <w:shd w:val="clear" w:color="auto" w:fill="auto"/>
            <w:vAlign w:val="center"/>
          </w:tcPr>
          <w:p w14:paraId="2B0662D3">
            <w:pPr>
              <w:widowControl/>
              <w:jc w:val="center"/>
              <w:textAlignment w:val="center"/>
              <w:rPr>
                <w:rFonts w:ascii="宋体" w:hAnsi="宋体"/>
                <w:szCs w:val="21"/>
              </w:rPr>
            </w:pPr>
            <w:r>
              <w:rPr>
                <w:rFonts w:hint="eastAsia" w:ascii="宋体" w:hAnsi="宋体" w:cs="宋体"/>
                <w:color w:val="000000"/>
                <w:szCs w:val="21"/>
                <w:lang w:bidi="ar"/>
              </w:rPr>
              <w:t>4</w:t>
            </w:r>
          </w:p>
        </w:tc>
        <w:tc>
          <w:tcPr>
            <w:tcW w:w="883" w:type="dxa"/>
            <w:shd w:val="clear" w:color="auto" w:fill="auto"/>
            <w:vAlign w:val="center"/>
          </w:tcPr>
          <w:p w14:paraId="2F0A054E">
            <w:pPr>
              <w:widowControl/>
              <w:jc w:val="center"/>
              <w:textAlignment w:val="center"/>
              <w:rPr>
                <w:rFonts w:ascii="宋体" w:hAnsi="宋体"/>
                <w:szCs w:val="21"/>
              </w:rPr>
            </w:pPr>
            <w:r>
              <w:rPr>
                <w:rFonts w:hint="eastAsia" w:ascii="宋体" w:hAnsi="宋体" w:cs="宋体"/>
                <w:color w:val="000000"/>
                <w:szCs w:val="21"/>
                <w:lang w:bidi="ar"/>
              </w:rPr>
              <w:t>3</w:t>
            </w:r>
          </w:p>
        </w:tc>
        <w:tc>
          <w:tcPr>
            <w:tcW w:w="883" w:type="dxa"/>
            <w:shd w:val="clear" w:color="auto" w:fill="auto"/>
            <w:vAlign w:val="center"/>
          </w:tcPr>
          <w:p w14:paraId="2E7A5435">
            <w:pPr>
              <w:widowControl/>
              <w:jc w:val="center"/>
              <w:textAlignment w:val="center"/>
              <w:rPr>
                <w:rFonts w:ascii="宋体" w:hAnsi="宋体"/>
                <w:szCs w:val="21"/>
              </w:rPr>
            </w:pPr>
            <w:r>
              <w:rPr>
                <w:rFonts w:hint="eastAsia" w:ascii="宋体" w:hAnsi="宋体" w:cs="宋体"/>
                <w:color w:val="000000"/>
                <w:szCs w:val="21"/>
                <w:lang w:bidi="ar"/>
              </w:rPr>
              <w:t>3</w:t>
            </w:r>
          </w:p>
        </w:tc>
        <w:tc>
          <w:tcPr>
            <w:tcW w:w="883" w:type="dxa"/>
            <w:shd w:val="clear" w:color="auto" w:fill="auto"/>
            <w:vAlign w:val="center"/>
          </w:tcPr>
          <w:p w14:paraId="25FD4B0C">
            <w:pPr>
              <w:widowControl/>
              <w:jc w:val="center"/>
              <w:textAlignment w:val="center"/>
              <w:rPr>
                <w:rFonts w:ascii="宋体" w:hAnsi="宋体"/>
                <w:szCs w:val="21"/>
              </w:rPr>
            </w:pPr>
            <w:r>
              <w:rPr>
                <w:rFonts w:hint="eastAsia" w:ascii="宋体" w:hAnsi="宋体" w:cs="宋体"/>
                <w:color w:val="000000"/>
                <w:szCs w:val="21"/>
                <w:lang w:bidi="ar"/>
              </w:rPr>
              <w:t>3</w:t>
            </w:r>
          </w:p>
        </w:tc>
        <w:tc>
          <w:tcPr>
            <w:tcW w:w="883" w:type="dxa"/>
            <w:shd w:val="clear" w:color="auto" w:fill="auto"/>
            <w:vAlign w:val="center"/>
          </w:tcPr>
          <w:p w14:paraId="0134E461">
            <w:pPr>
              <w:widowControl/>
              <w:jc w:val="center"/>
              <w:textAlignment w:val="center"/>
              <w:rPr>
                <w:rFonts w:ascii="宋体" w:hAnsi="宋体"/>
                <w:szCs w:val="21"/>
              </w:rPr>
            </w:pPr>
            <w:r>
              <w:rPr>
                <w:rFonts w:hint="eastAsia" w:ascii="宋体" w:hAnsi="宋体" w:cs="宋体"/>
                <w:color w:val="000000"/>
                <w:szCs w:val="21"/>
                <w:lang w:bidi="ar"/>
              </w:rPr>
              <w:t>2</w:t>
            </w:r>
          </w:p>
        </w:tc>
        <w:tc>
          <w:tcPr>
            <w:tcW w:w="1020" w:type="dxa"/>
            <w:vAlign w:val="center"/>
          </w:tcPr>
          <w:p w14:paraId="652A089F">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66E34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580726D4">
            <w:pPr>
              <w:jc w:val="center"/>
              <w:rPr>
                <w:rFonts w:ascii="宋体" w:hAnsi="宋体"/>
                <w:szCs w:val="21"/>
              </w:rPr>
            </w:pPr>
            <w:r>
              <w:rPr>
                <w:rFonts w:hint="eastAsia" w:ascii="宋体" w:hAnsi="宋体"/>
                <w:szCs w:val="21"/>
              </w:rPr>
              <w:t>30</w:t>
            </w:r>
          </w:p>
        </w:tc>
        <w:tc>
          <w:tcPr>
            <w:tcW w:w="1417" w:type="dxa"/>
            <w:shd w:val="clear" w:color="auto" w:fill="auto"/>
            <w:vAlign w:val="center"/>
          </w:tcPr>
          <w:p w14:paraId="25697D7E">
            <w:pPr>
              <w:jc w:val="center"/>
              <w:rPr>
                <w:rFonts w:ascii="宋体" w:hAnsi="宋体"/>
                <w:szCs w:val="21"/>
              </w:rPr>
            </w:pPr>
            <w:r>
              <w:rPr>
                <w:rFonts w:hint="eastAsia" w:ascii="宋体" w:hAnsi="宋体"/>
                <w:szCs w:val="21"/>
              </w:rPr>
              <w:t>调味品</w:t>
            </w:r>
          </w:p>
        </w:tc>
        <w:tc>
          <w:tcPr>
            <w:tcW w:w="1134" w:type="dxa"/>
            <w:shd w:val="clear" w:color="auto" w:fill="auto"/>
            <w:vAlign w:val="center"/>
          </w:tcPr>
          <w:p w14:paraId="5B000285">
            <w:pPr>
              <w:widowControl/>
              <w:jc w:val="center"/>
              <w:textAlignment w:val="center"/>
              <w:rPr>
                <w:rFonts w:ascii="宋体" w:hAnsi="宋体"/>
                <w:szCs w:val="21"/>
              </w:rPr>
            </w:pPr>
            <w:r>
              <w:rPr>
                <w:rFonts w:hint="eastAsia" w:ascii="宋体" w:hAnsi="宋体" w:cs="宋体"/>
                <w:color w:val="000000"/>
                <w:szCs w:val="21"/>
                <w:lang w:bidi="ar"/>
              </w:rPr>
              <w:t>700</w:t>
            </w:r>
          </w:p>
        </w:tc>
        <w:tc>
          <w:tcPr>
            <w:tcW w:w="883" w:type="dxa"/>
            <w:shd w:val="clear" w:color="auto" w:fill="auto"/>
            <w:vAlign w:val="center"/>
          </w:tcPr>
          <w:p w14:paraId="2A6D878D">
            <w:pPr>
              <w:widowControl/>
              <w:jc w:val="center"/>
              <w:textAlignment w:val="center"/>
              <w:rPr>
                <w:rFonts w:ascii="宋体" w:hAnsi="宋体"/>
                <w:szCs w:val="21"/>
              </w:rPr>
            </w:pPr>
            <w:r>
              <w:rPr>
                <w:rFonts w:hint="eastAsia" w:ascii="宋体" w:hAnsi="宋体" w:cs="宋体"/>
                <w:color w:val="000000"/>
                <w:szCs w:val="21"/>
                <w:lang w:bidi="ar"/>
              </w:rPr>
              <w:t>160</w:t>
            </w:r>
          </w:p>
        </w:tc>
        <w:tc>
          <w:tcPr>
            <w:tcW w:w="883" w:type="dxa"/>
            <w:shd w:val="clear" w:color="auto" w:fill="auto"/>
            <w:vAlign w:val="center"/>
          </w:tcPr>
          <w:p w14:paraId="46F600E4">
            <w:pPr>
              <w:widowControl/>
              <w:jc w:val="center"/>
              <w:textAlignment w:val="center"/>
              <w:rPr>
                <w:rFonts w:ascii="宋体" w:hAnsi="宋体"/>
                <w:szCs w:val="21"/>
              </w:rPr>
            </w:pPr>
            <w:r>
              <w:rPr>
                <w:rFonts w:hint="eastAsia" w:ascii="宋体" w:hAnsi="宋体" w:cs="宋体"/>
                <w:color w:val="000000"/>
                <w:szCs w:val="21"/>
                <w:lang w:bidi="ar"/>
              </w:rPr>
              <w:t>150</w:t>
            </w:r>
          </w:p>
        </w:tc>
        <w:tc>
          <w:tcPr>
            <w:tcW w:w="883" w:type="dxa"/>
            <w:shd w:val="clear" w:color="auto" w:fill="auto"/>
            <w:vAlign w:val="center"/>
          </w:tcPr>
          <w:p w14:paraId="668D0E68">
            <w:pPr>
              <w:widowControl/>
              <w:jc w:val="center"/>
              <w:textAlignment w:val="center"/>
              <w:rPr>
                <w:rFonts w:ascii="宋体" w:hAnsi="宋体"/>
                <w:szCs w:val="21"/>
              </w:rPr>
            </w:pPr>
            <w:r>
              <w:rPr>
                <w:rFonts w:hint="eastAsia" w:ascii="宋体" w:hAnsi="宋体" w:cs="宋体"/>
                <w:color w:val="000000"/>
                <w:szCs w:val="21"/>
                <w:lang w:bidi="ar"/>
              </w:rPr>
              <w:t>140</w:t>
            </w:r>
          </w:p>
        </w:tc>
        <w:tc>
          <w:tcPr>
            <w:tcW w:w="883" w:type="dxa"/>
            <w:shd w:val="clear" w:color="auto" w:fill="auto"/>
            <w:vAlign w:val="center"/>
          </w:tcPr>
          <w:p w14:paraId="4C6E94FB">
            <w:pPr>
              <w:widowControl/>
              <w:jc w:val="center"/>
              <w:textAlignment w:val="center"/>
              <w:rPr>
                <w:rFonts w:ascii="宋体" w:hAnsi="宋体"/>
                <w:szCs w:val="21"/>
              </w:rPr>
            </w:pPr>
            <w:r>
              <w:rPr>
                <w:rFonts w:hint="eastAsia" w:ascii="宋体" w:hAnsi="宋体" w:cs="宋体"/>
                <w:color w:val="000000"/>
                <w:szCs w:val="21"/>
                <w:lang w:bidi="ar"/>
              </w:rPr>
              <w:t>130</w:t>
            </w:r>
          </w:p>
        </w:tc>
        <w:tc>
          <w:tcPr>
            <w:tcW w:w="883" w:type="dxa"/>
            <w:shd w:val="clear" w:color="auto" w:fill="auto"/>
            <w:vAlign w:val="center"/>
          </w:tcPr>
          <w:p w14:paraId="49563BEC">
            <w:pPr>
              <w:widowControl/>
              <w:jc w:val="center"/>
              <w:textAlignment w:val="center"/>
              <w:rPr>
                <w:rFonts w:ascii="宋体" w:hAnsi="宋体"/>
                <w:szCs w:val="21"/>
              </w:rPr>
            </w:pPr>
            <w:r>
              <w:rPr>
                <w:rFonts w:hint="eastAsia" w:ascii="宋体" w:hAnsi="宋体" w:cs="宋体"/>
                <w:color w:val="000000"/>
                <w:szCs w:val="21"/>
                <w:lang w:bidi="ar"/>
              </w:rPr>
              <w:t>120</w:t>
            </w:r>
          </w:p>
        </w:tc>
        <w:tc>
          <w:tcPr>
            <w:tcW w:w="1020" w:type="dxa"/>
            <w:vAlign w:val="center"/>
          </w:tcPr>
          <w:p w14:paraId="0C45A54E">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4974C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387ED527">
            <w:pPr>
              <w:jc w:val="center"/>
              <w:rPr>
                <w:rFonts w:ascii="宋体" w:hAnsi="宋体"/>
                <w:szCs w:val="21"/>
              </w:rPr>
            </w:pPr>
            <w:r>
              <w:rPr>
                <w:rFonts w:hint="eastAsia" w:ascii="宋体" w:hAnsi="宋体"/>
                <w:szCs w:val="21"/>
              </w:rPr>
              <w:t>31</w:t>
            </w:r>
          </w:p>
        </w:tc>
        <w:tc>
          <w:tcPr>
            <w:tcW w:w="1417" w:type="dxa"/>
            <w:shd w:val="clear" w:color="auto" w:fill="auto"/>
            <w:vAlign w:val="center"/>
          </w:tcPr>
          <w:p w14:paraId="74C40105">
            <w:pPr>
              <w:jc w:val="center"/>
              <w:rPr>
                <w:rFonts w:ascii="宋体" w:hAnsi="宋体"/>
                <w:szCs w:val="21"/>
              </w:rPr>
            </w:pPr>
            <w:r>
              <w:rPr>
                <w:rFonts w:hint="eastAsia" w:ascii="宋体" w:hAnsi="宋体"/>
                <w:szCs w:val="21"/>
              </w:rPr>
              <w:t>饮料</w:t>
            </w:r>
          </w:p>
        </w:tc>
        <w:tc>
          <w:tcPr>
            <w:tcW w:w="1134" w:type="dxa"/>
            <w:shd w:val="clear" w:color="auto" w:fill="auto"/>
            <w:vAlign w:val="center"/>
          </w:tcPr>
          <w:p w14:paraId="1E682470">
            <w:pPr>
              <w:widowControl/>
              <w:jc w:val="center"/>
              <w:textAlignment w:val="center"/>
              <w:rPr>
                <w:rFonts w:ascii="宋体" w:hAnsi="宋体"/>
                <w:szCs w:val="21"/>
              </w:rPr>
            </w:pPr>
            <w:r>
              <w:rPr>
                <w:rFonts w:hint="eastAsia" w:ascii="宋体" w:hAnsi="宋体" w:cs="宋体"/>
                <w:color w:val="000000"/>
                <w:szCs w:val="21"/>
                <w:lang w:bidi="ar"/>
              </w:rPr>
              <w:t>207</w:t>
            </w:r>
          </w:p>
        </w:tc>
        <w:tc>
          <w:tcPr>
            <w:tcW w:w="883" w:type="dxa"/>
            <w:shd w:val="clear" w:color="auto" w:fill="auto"/>
            <w:vAlign w:val="center"/>
          </w:tcPr>
          <w:p w14:paraId="1C4AADD6">
            <w:pPr>
              <w:widowControl/>
              <w:jc w:val="center"/>
              <w:textAlignment w:val="center"/>
              <w:rPr>
                <w:rFonts w:ascii="宋体" w:hAnsi="宋体"/>
                <w:szCs w:val="21"/>
              </w:rPr>
            </w:pPr>
            <w:r>
              <w:rPr>
                <w:rFonts w:hint="eastAsia" w:ascii="宋体" w:hAnsi="宋体" w:cs="宋体"/>
                <w:color w:val="000000"/>
                <w:szCs w:val="21"/>
                <w:lang w:bidi="ar"/>
              </w:rPr>
              <w:t>54</w:t>
            </w:r>
          </w:p>
        </w:tc>
        <w:tc>
          <w:tcPr>
            <w:tcW w:w="883" w:type="dxa"/>
            <w:shd w:val="clear" w:color="auto" w:fill="auto"/>
            <w:vAlign w:val="center"/>
          </w:tcPr>
          <w:p w14:paraId="77FBB9B7">
            <w:pPr>
              <w:widowControl/>
              <w:jc w:val="center"/>
              <w:textAlignment w:val="center"/>
              <w:rPr>
                <w:rFonts w:ascii="宋体" w:hAnsi="宋体"/>
                <w:szCs w:val="21"/>
              </w:rPr>
            </w:pPr>
            <w:r>
              <w:rPr>
                <w:rFonts w:hint="eastAsia" w:ascii="宋体" w:hAnsi="宋体" w:cs="宋体"/>
                <w:color w:val="000000"/>
                <w:szCs w:val="21"/>
                <w:lang w:bidi="ar"/>
              </w:rPr>
              <w:t>45</w:t>
            </w:r>
          </w:p>
        </w:tc>
        <w:tc>
          <w:tcPr>
            <w:tcW w:w="883" w:type="dxa"/>
            <w:shd w:val="clear" w:color="auto" w:fill="auto"/>
            <w:vAlign w:val="center"/>
          </w:tcPr>
          <w:p w14:paraId="0F108C8E">
            <w:pPr>
              <w:widowControl/>
              <w:jc w:val="center"/>
              <w:textAlignment w:val="center"/>
              <w:rPr>
                <w:rFonts w:ascii="宋体" w:hAnsi="宋体"/>
                <w:szCs w:val="21"/>
              </w:rPr>
            </w:pPr>
            <w:r>
              <w:rPr>
                <w:rFonts w:hint="eastAsia" w:ascii="宋体" w:hAnsi="宋体" w:cs="宋体"/>
                <w:color w:val="000000"/>
                <w:szCs w:val="21"/>
                <w:lang w:bidi="ar"/>
              </w:rPr>
              <w:t>40</w:t>
            </w:r>
          </w:p>
        </w:tc>
        <w:tc>
          <w:tcPr>
            <w:tcW w:w="883" w:type="dxa"/>
            <w:shd w:val="clear" w:color="auto" w:fill="auto"/>
            <w:vAlign w:val="center"/>
          </w:tcPr>
          <w:p w14:paraId="08ECECCB">
            <w:pPr>
              <w:widowControl/>
              <w:jc w:val="center"/>
              <w:textAlignment w:val="center"/>
              <w:rPr>
                <w:rFonts w:ascii="宋体" w:hAnsi="宋体"/>
                <w:szCs w:val="21"/>
              </w:rPr>
            </w:pPr>
            <w:r>
              <w:rPr>
                <w:rFonts w:hint="eastAsia" w:ascii="宋体" w:hAnsi="宋体" w:cs="宋体"/>
                <w:color w:val="000000"/>
                <w:szCs w:val="21"/>
                <w:lang w:bidi="ar"/>
              </w:rPr>
              <w:t>35</w:t>
            </w:r>
          </w:p>
        </w:tc>
        <w:tc>
          <w:tcPr>
            <w:tcW w:w="883" w:type="dxa"/>
            <w:shd w:val="clear" w:color="auto" w:fill="auto"/>
            <w:vAlign w:val="center"/>
          </w:tcPr>
          <w:p w14:paraId="0444ECFC">
            <w:pPr>
              <w:widowControl/>
              <w:jc w:val="center"/>
              <w:textAlignment w:val="center"/>
              <w:rPr>
                <w:rFonts w:ascii="宋体" w:hAnsi="宋体"/>
                <w:szCs w:val="21"/>
              </w:rPr>
            </w:pPr>
            <w:r>
              <w:rPr>
                <w:rFonts w:hint="eastAsia" w:ascii="宋体" w:hAnsi="宋体" w:cs="宋体"/>
                <w:color w:val="000000"/>
                <w:szCs w:val="21"/>
                <w:lang w:bidi="ar"/>
              </w:rPr>
              <w:t>33</w:t>
            </w:r>
          </w:p>
        </w:tc>
        <w:tc>
          <w:tcPr>
            <w:tcW w:w="1020" w:type="dxa"/>
            <w:vAlign w:val="center"/>
          </w:tcPr>
          <w:p w14:paraId="63442CBA">
            <w:pPr>
              <w:pStyle w:val="47"/>
              <w:spacing w:before="120" w:beforeLines="50"/>
              <w:ind w:firstLine="0"/>
              <w:jc w:val="center"/>
              <w:rPr>
                <w:rFonts w:ascii="宋体" w:hAnsi="宋体" w:cs="宋体"/>
                <w:sz w:val="21"/>
                <w:szCs w:val="21"/>
              </w:rPr>
            </w:pPr>
            <w:r>
              <w:rPr>
                <w:rFonts w:hint="eastAsia" w:ascii="宋体" w:hAnsi="宋体" w:cs="宋体"/>
                <w:sz w:val="21"/>
                <w:szCs w:val="21"/>
              </w:rPr>
              <w:t>/</w:t>
            </w:r>
          </w:p>
        </w:tc>
      </w:tr>
      <w:tr w14:paraId="0A679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206B4BC5">
            <w:pPr>
              <w:jc w:val="center"/>
              <w:rPr>
                <w:rFonts w:ascii="宋体" w:hAnsi="宋体"/>
                <w:szCs w:val="21"/>
              </w:rPr>
            </w:pPr>
          </w:p>
        </w:tc>
        <w:tc>
          <w:tcPr>
            <w:tcW w:w="1417" w:type="dxa"/>
            <w:shd w:val="clear" w:color="auto" w:fill="auto"/>
            <w:vAlign w:val="center"/>
          </w:tcPr>
          <w:p w14:paraId="4F4699AF">
            <w:pPr>
              <w:jc w:val="center"/>
              <w:rPr>
                <w:rFonts w:ascii="宋体" w:hAnsi="宋体"/>
                <w:szCs w:val="21"/>
              </w:rPr>
            </w:pPr>
            <w:r>
              <w:rPr>
                <w:rFonts w:hint="eastAsia" w:ascii="宋体" w:hAnsi="宋体"/>
                <w:szCs w:val="21"/>
              </w:rPr>
              <w:t>生产环节</w:t>
            </w:r>
          </w:p>
        </w:tc>
        <w:tc>
          <w:tcPr>
            <w:tcW w:w="1134" w:type="dxa"/>
            <w:shd w:val="clear" w:color="auto" w:fill="auto"/>
            <w:vAlign w:val="center"/>
          </w:tcPr>
          <w:p w14:paraId="6282B599">
            <w:pPr>
              <w:jc w:val="center"/>
              <w:rPr>
                <w:rFonts w:ascii="宋体" w:hAnsi="宋体"/>
                <w:szCs w:val="21"/>
              </w:rPr>
            </w:pPr>
            <w:r>
              <w:rPr>
                <w:rFonts w:hint="eastAsia" w:ascii="宋体" w:hAnsi="宋体"/>
                <w:szCs w:val="21"/>
              </w:rPr>
              <w:t>200</w:t>
            </w:r>
          </w:p>
        </w:tc>
        <w:tc>
          <w:tcPr>
            <w:tcW w:w="883" w:type="dxa"/>
            <w:shd w:val="clear" w:color="auto" w:fill="auto"/>
            <w:vAlign w:val="center"/>
          </w:tcPr>
          <w:p w14:paraId="4B7DA56B">
            <w:pPr>
              <w:jc w:val="center"/>
              <w:rPr>
                <w:rFonts w:ascii="宋体" w:hAnsi="宋体"/>
                <w:szCs w:val="21"/>
              </w:rPr>
            </w:pPr>
            <w:r>
              <w:rPr>
                <w:rFonts w:hint="eastAsia" w:ascii="宋体" w:hAnsi="宋体"/>
                <w:szCs w:val="21"/>
              </w:rPr>
              <w:t>/</w:t>
            </w:r>
          </w:p>
        </w:tc>
        <w:tc>
          <w:tcPr>
            <w:tcW w:w="883" w:type="dxa"/>
            <w:shd w:val="clear" w:color="auto" w:fill="auto"/>
            <w:vAlign w:val="center"/>
          </w:tcPr>
          <w:p w14:paraId="2E3FD6DC">
            <w:pPr>
              <w:jc w:val="center"/>
              <w:rPr>
                <w:rFonts w:ascii="宋体" w:hAnsi="宋体"/>
                <w:szCs w:val="21"/>
              </w:rPr>
            </w:pPr>
            <w:r>
              <w:rPr>
                <w:rFonts w:hint="eastAsia" w:ascii="宋体" w:hAnsi="宋体"/>
                <w:szCs w:val="21"/>
              </w:rPr>
              <w:t>/</w:t>
            </w:r>
          </w:p>
        </w:tc>
        <w:tc>
          <w:tcPr>
            <w:tcW w:w="883" w:type="dxa"/>
            <w:shd w:val="clear" w:color="auto" w:fill="auto"/>
            <w:vAlign w:val="center"/>
          </w:tcPr>
          <w:p w14:paraId="6222795B">
            <w:pPr>
              <w:jc w:val="center"/>
              <w:rPr>
                <w:rFonts w:ascii="宋体" w:hAnsi="宋体"/>
                <w:szCs w:val="21"/>
              </w:rPr>
            </w:pPr>
            <w:r>
              <w:rPr>
                <w:rFonts w:hint="eastAsia" w:ascii="宋体" w:hAnsi="宋体"/>
                <w:szCs w:val="21"/>
              </w:rPr>
              <w:t>/</w:t>
            </w:r>
          </w:p>
        </w:tc>
        <w:tc>
          <w:tcPr>
            <w:tcW w:w="883" w:type="dxa"/>
            <w:shd w:val="clear" w:color="auto" w:fill="auto"/>
            <w:vAlign w:val="center"/>
          </w:tcPr>
          <w:p w14:paraId="5F96842E">
            <w:pPr>
              <w:jc w:val="center"/>
              <w:rPr>
                <w:rFonts w:ascii="宋体" w:hAnsi="宋体"/>
                <w:szCs w:val="21"/>
              </w:rPr>
            </w:pPr>
            <w:r>
              <w:rPr>
                <w:rFonts w:hint="eastAsia" w:ascii="宋体" w:hAnsi="宋体"/>
                <w:szCs w:val="21"/>
              </w:rPr>
              <w:t>/</w:t>
            </w:r>
          </w:p>
        </w:tc>
        <w:tc>
          <w:tcPr>
            <w:tcW w:w="883" w:type="dxa"/>
            <w:shd w:val="clear" w:color="auto" w:fill="auto"/>
            <w:vAlign w:val="center"/>
          </w:tcPr>
          <w:p w14:paraId="2C59B6AC">
            <w:pPr>
              <w:jc w:val="center"/>
              <w:rPr>
                <w:rFonts w:ascii="宋体" w:hAnsi="宋体"/>
                <w:szCs w:val="21"/>
              </w:rPr>
            </w:pPr>
            <w:r>
              <w:rPr>
                <w:rFonts w:hint="eastAsia" w:ascii="宋体" w:hAnsi="宋体"/>
                <w:szCs w:val="21"/>
              </w:rPr>
              <w:t>/</w:t>
            </w:r>
          </w:p>
        </w:tc>
        <w:tc>
          <w:tcPr>
            <w:tcW w:w="1020" w:type="dxa"/>
            <w:vAlign w:val="center"/>
          </w:tcPr>
          <w:p w14:paraId="08C1B5C9">
            <w:pPr>
              <w:pStyle w:val="47"/>
              <w:spacing w:before="120" w:beforeLines="50"/>
              <w:ind w:firstLine="0"/>
              <w:jc w:val="center"/>
              <w:rPr>
                <w:rFonts w:ascii="宋体" w:hAnsi="宋体" w:cs="宋体"/>
                <w:sz w:val="21"/>
                <w:szCs w:val="21"/>
              </w:rPr>
            </w:pPr>
            <w:r>
              <w:rPr>
                <w:rFonts w:hint="eastAsia" w:ascii="宋体" w:hAnsi="宋体" w:cs="宋体"/>
                <w:sz w:val="21"/>
                <w:szCs w:val="21"/>
              </w:rPr>
              <w:t>200</w:t>
            </w:r>
          </w:p>
        </w:tc>
      </w:tr>
      <w:tr w14:paraId="08A3D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3" w:type="dxa"/>
            <w:shd w:val="clear" w:color="auto" w:fill="auto"/>
            <w:vAlign w:val="center"/>
          </w:tcPr>
          <w:p w14:paraId="43081B82">
            <w:pPr>
              <w:jc w:val="center"/>
              <w:rPr>
                <w:rFonts w:ascii="宋体" w:hAnsi="宋体"/>
                <w:szCs w:val="21"/>
              </w:rPr>
            </w:pPr>
          </w:p>
        </w:tc>
        <w:tc>
          <w:tcPr>
            <w:tcW w:w="1417" w:type="dxa"/>
            <w:shd w:val="clear" w:color="auto" w:fill="auto"/>
            <w:vAlign w:val="center"/>
          </w:tcPr>
          <w:p w14:paraId="2914141C">
            <w:pPr>
              <w:jc w:val="center"/>
              <w:rPr>
                <w:rFonts w:ascii="宋体" w:hAnsi="宋体"/>
                <w:szCs w:val="21"/>
              </w:rPr>
            </w:pPr>
            <w:r>
              <w:rPr>
                <w:rFonts w:hint="eastAsia" w:ascii="宋体" w:hAnsi="宋体"/>
                <w:szCs w:val="21"/>
              </w:rPr>
              <w:t>机动</w:t>
            </w:r>
          </w:p>
        </w:tc>
        <w:tc>
          <w:tcPr>
            <w:tcW w:w="1134" w:type="dxa"/>
            <w:shd w:val="clear" w:color="auto" w:fill="auto"/>
            <w:vAlign w:val="center"/>
          </w:tcPr>
          <w:p w14:paraId="02542D66">
            <w:pPr>
              <w:jc w:val="center"/>
              <w:rPr>
                <w:rFonts w:ascii="宋体" w:hAnsi="宋体"/>
                <w:szCs w:val="21"/>
              </w:rPr>
            </w:pPr>
            <w:r>
              <w:rPr>
                <w:rFonts w:hint="eastAsia" w:ascii="宋体" w:hAnsi="宋体"/>
                <w:szCs w:val="21"/>
              </w:rPr>
              <w:t>341</w:t>
            </w:r>
          </w:p>
        </w:tc>
        <w:tc>
          <w:tcPr>
            <w:tcW w:w="883" w:type="dxa"/>
            <w:shd w:val="clear" w:color="auto" w:fill="auto"/>
            <w:vAlign w:val="center"/>
          </w:tcPr>
          <w:p w14:paraId="725E5082">
            <w:pPr>
              <w:jc w:val="center"/>
              <w:rPr>
                <w:rFonts w:ascii="宋体" w:hAnsi="宋体"/>
                <w:szCs w:val="21"/>
              </w:rPr>
            </w:pPr>
            <w:r>
              <w:rPr>
                <w:rFonts w:hint="eastAsia" w:ascii="宋体" w:hAnsi="宋体"/>
                <w:szCs w:val="21"/>
              </w:rPr>
              <w:t>/</w:t>
            </w:r>
          </w:p>
        </w:tc>
        <w:tc>
          <w:tcPr>
            <w:tcW w:w="883" w:type="dxa"/>
            <w:shd w:val="clear" w:color="auto" w:fill="auto"/>
            <w:vAlign w:val="center"/>
          </w:tcPr>
          <w:p w14:paraId="27437CBF">
            <w:pPr>
              <w:jc w:val="center"/>
              <w:rPr>
                <w:rFonts w:ascii="宋体" w:hAnsi="宋体"/>
                <w:szCs w:val="21"/>
              </w:rPr>
            </w:pPr>
            <w:r>
              <w:rPr>
                <w:rFonts w:hint="eastAsia" w:ascii="宋体" w:hAnsi="宋体"/>
                <w:szCs w:val="21"/>
              </w:rPr>
              <w:t>/</w:t>
            </w:r>
          </w:p>
        </w:tc>
        <w:tc>
          <w:tcPr>
            <w:tcW w:w="883" w:type="dxa"/>
            <w:shd w:val="clear" w:color="auto" w:fill="auto"/>
            <w:vAlign w:val="center"/>
          </w:tcPr>
          <w:p w14:paraId="63157CFB">
            <w:pPr>
              <w:jc w:val="center"/>
              <w:rPr>
                <w:rFonts w:ascii="宋体" w:hAnsi="宋体"/>
                <w:szCs w:val="21"/>
              </w:rPr>
            </w:pPr>
            <w:r>
              <w:rPr>
                <w:rFonts w:hint="eastAsia" w:ascii="宋体" w:hAnsi="宋体"/>
                <w:szCs w:val="21"/>
              </w:rPr>
              <w:t>/</w:t>
            </w:r>
          </w:p>
        </w:tc>
        <w:tc>
          <w:tcPr>
            <w:tcW w:w="883" w:type="dxa"/>
            <w:shd w:val="clear" w:color="auto" w:fill="auto"/>
            <w:vAlign w:val="center"/>
          </w:tcPr>
          <w:p w14:paraId="4A68A1F8">
            <w:pPr>
              <w:jc w:val="center"/>
              <w:rPr>
                <w:rFonts w:ascii="宋体" w:hAnsi="宋体"/>
                <w:szCs w:val="21"/>
              </w:rPr>
            </w:pPr>
            <w:r>
              <w:rPr>
                <w:rFonts w:hint="eastAsia" w:ascii="宋体" w:hAnsi="宋体"/>
                <w:szCs w:val="21"/>
              </w:rPr>
              <w:t>/</w:t>
            </w:r>
          </w:p>
        </w:tc>
        <w:tc>
          <w:tcPr>
            <w:tcW w:w="883" w:type="dxa"/>
            <w:shd w:val="clear" w:color="auto" w:fill="auto"/>
            <w:vAlign w:val="center"/>
          </w:tcPr>
          <w:p w14:paraId="2B1A7971">
            <w:pPr>
              <w:jc w:val="center"/>
              <w:rPr>
                <w:rFonts w:ascii="宋体" w:hAnsi="宋体"/>
                <w:szCs w:val="21"/>
              </w:rPr>
            </w:pPr>
            <w:r>
              <w:rPr>
                <w:rFonts w:hint="eastAsia" w:ascii="宋体" w:hAnsi="宋体"/>
                <w:szCs w:val="21"/>
              </w:rPr>
              <w:t>/</w:t>
            </w:r>
          </w:p>
        </w:tc>
        <w:tc>
          <w:tcPr>
            <w:tcW w:w="1020" w:type="dxa"/>
            <w:vAlign w:val="center"/>
          </w:tcPr>
          <w:p w14:paraId="31B1AF6E">
            <w:pPr>
              <w:pStyle w:val="47"/>
              <w:spacing w:before="120" w:beforeLines="50"/>
              <w:ind w:firstLine="0"/>
              <w:jc w:val="center"/>
              <w:rPr>
                <w:rFonts w:ascii="宋体" w:hAnsi="宋体" w:cs="宋体"/>
                <w:sz w:val="21"/>
                <w:szCs w:val="21"/>
              </w:rPr>
            </w:pPr>
            <w:r>
              <w:rPr>
                <w:rFonts w:hint="eastAsia" w:ascii="宋体" w:hAnsi="宋体" w:cs="宋体"/>
                <w:sz w:val="21"/>
                <w:szCs w:val="21"/>
              </w:rPr>
              <w:t>341</w:t>
            </w:r>
          </w:p>
        </w:tc>
      </w:tr>
      <w:tr w14:paraId="11B9E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300" w:type="dxa"/>
            <w:gridSpan w:val="2"/>
            <w:shd w:val="clear" w:color="auto" w:fill="auto"/>
            <w:vAlign w:val="center"/>
          </w:tcPr>
          <w:p w14:paraId="119A23FF">
            <w:pPr>
              <w:jc w:val="center"/>
              <w:rPr>
                <w:rFonts w:ascii="宋体" w:hAnsi="宋体"/>
                <w:szCs w:val="21"/>
              </w:rPr>
            </w:pPr>
            <w:r>
              <w:rPr>
                <w:rFonts w:hint="eastAsia" w:ascii="宋体" w:hAnsi="宋体"/>
                <w:szCs w:val="21"/>
              </w:rPr>
              <w:t>总计</w:t>
            </w:r>
          </w:p>
        </w:tc>
        <w:tc>
          <w:tcPr>
            <w:tcW w:w="1134" w:type="dxa"/>
            <w:shd w:val="clear" w:color="auto" w:fill="auto"/>
            <w:vAlign w:val="center"/>
          </w:tcPr>
          <w:p w14:paraId="616399EB">
            <w:pPr>
              <w:jc w:val="center"/>
              <w:rPr>
                <w:rFonts w:ascii="宋体" w:hAnsi="宋体"/>
                <w:szCs w:val="21"/>
              </w:rPr>
            </w:pPr>
            <w:r>
              <w:rPr>
                <w:rFonts w:hint="eastAsia" w:ascii="宋体" w:hAnsi="宋体"/>
                <w:szCs w:val="21"/>
              </w:rPr>
              <w:t>8305</w:t>
            </w:r>
          </w:p>
        </w:tc>
        <w:tc>
          <w:tcPr>
            <w:tcW w:w="883" w:type="dxa"/>
            <w:shd w:val="clear" w:color="auto" w:fill="auto"/>
            <w:vAlign w:val="center"/>
          </w:tcPr>
          <w:p w14:paraId="4514B39F">
            <w:pPr>
              <w:widowControl/>
              <w:jc w:val="center"/>
              <w:textAlignment w:val="center"/>
              <w:rPr>
                <w:rFonts w:ascii="宋体" w:hAnsi="宋体"/>
                <w:szCs w:val="21"/>
              </w:rPr>
            </w:pPr>
            <w:r>
              <w:rPr>
                <w:rFonts w:hint="eastAsia" w:ascii="宋体" w:hAnsi="宋体" w:cs="宋体"/>
                <w:color w:val="000000"/>
                <w:szCs w:val="21"/>
                <w:lang w:bidi="ar"/>
              </w:rPr>
              <w:t>1528</w:t>
            </w:r>
          </w:p>
        </w:tc>
        <w:tc>
          <w:tcPr>
            <w:tcW w:w="883" w:type="dxa"/>
            <w:shd w:val="clear" w:color="auto" w:fill="auto"/>
            <w:vAlign w:val="center"/>
          </w:tcPr>
          <w:p w14:paraId="463BC024">
            <w:pPr>
              <w:widowControl/>
              <w:jc w:val="center"/>
              <w:textAlignment w:val="center"/>
              <w:rPr>
                <w:rFonts w:ascii="宋体" w:hAnsi="宋体"/>
                <w:szCs w:val="21"/>
              </w:rPr>
            </w:pPr>
            <w:r>
              <w:rPr>
                <w:rFonts w:hint="eastAsia" w:ascii="宋体" w:hAnsi="宋体" w:cs="宋体"/>
                <w:color w:val="000000"/>
                <w:szCs w:val="21"/>
                <w:lang w:bidi="ar"/>
              </w:rPr>
              <w:t>1470</w:t>
            </w:r>
          </w:p>
        </w:tc>
        <w:tc>
          <w:tcPr>
            <w:tcW w:w="883" w:type="dxa"/>
            <w:shd w:val="clear" w:color="auto" w:fill="auto"/>
            <w:vAlign w:val="center"/>
          </w:tcPr>
          <w:p w14:paraId="7D46F5B3">
            <w:pPr>
              <w:widowControl/>
              <w:jc w:val="center"/>
              <w:textAlignment w:val="center"/>
              <w:rPr>
                <w:rFonts w:ascii="宋体" w:hAnsi="宋体"/>
                <w:szCs w:val="21"/>
              </w:rPr>
            </w:pPr>
            <w:r>
              <w:rPr>
                <w:rFonts w:hint="eastAsia" w:ascii="宋体" w:hAnsi="宋体" w:cs="宋体"/>
                <w:color w:val="000000"/>
                <w:szCs w:val="21"/>
                <w:lang w:bidi="ar"/>
              </w:rPr>
              <w:t>1413</w:t>
            </w:r>
          </w:p>
        </w:tc>
        <w:tc>
          <w:tcPr>
            <w:tcW w:w="883" w:type="dxa"/>
            <w:shd w:val="clear" w:color="auto" w:fill="auto"/>
            <w:vAlign w:val="center"/>
          </w:tcPr>
          <w:p w14:paraId="264CBEF4">
            <w:pPr>
              <w:widowControl/>
              <w:jc w:val="center"/>
              <w:textAlignment w:val="center"/>
              <w:rPr>
                <w:rFonts w:ascii="宋体" w:hAnsi="宋体"/>
                <w:szCs w:val="21"/>
              </w:rPr>
            </w:pPr>
            <w:r>
              <w:rPr>
                <w:rFonts w:hint="eastAsia" w:ascii="宋体" w:hAnsi="宋体" w:cs="宋体"/>
                <w:color w:val="000000"/>
                <w:szCs w:val="21"/>
                <w:lang w:bidi="ar"/>
              </w:rPr>
              <w:t>1355</w:t>
            </w:r>
          </w:p>
        </w:tc>
        <w:tc>
          <w:tcPr>
            <w:tcW w:w="883" w:type="dxa"/>
            <w:shd w:val="clear" w:color="auto" w:fill="auto"/>
            <w:vAlign w:val="center"/>
          </w:tcPr>
          <w:p w14:paraId="694651E8">
            <w:pPr>
              <w:widowControl/>
              <w:jc w:val="center"/>
              <w:textAlignment w:val="center"/>
              <w:rPr>
                <w:rFonts w:ascii="宋体" w:hAnsi="宋体"/>
                <w:szCs w:val="21"/>
              </w:rPr>
            </w:pPr>
            <w:r>
              <w:rPr>
                <w:rFonts w:hint="eastAsia" w:ascii="宋体" w:hAnsi="宋体" w:cs="宋体"/>
                <w:color w:val="000000"/>
                <w:szCs w:val="21"/>
                <w:lang w:bidi="ar"/>
              </w:rPr>
              <w:t>1298</w:t>
            </w:r>
          </w:p>
        </w:tc>
        <w:tc>
          <w:tcPr>
            <w:tcW w:w="1020" w:type="dxa"/>
            <w:vAlign w:val="center"/>
          </w:tcPr>
          <w:p w14:paraId="49C1251F">
            <w:pPr>
              <w:pStyle w:val="47"/>
              <w:spacing w:before="120" w:beforeLines="50"/>
              <w:ind w:firstLine="0"/>
              <w:jc w:val="center"/>
              <w:rPr>
                <w:rFonts w:ascii="宋体" w:hAnsi="宋体" w:cs="宋体"/>
                <w:sz w:val="21"/>
                <w:szCs w:val="21"/>
              </w:rPr>
            </w:pPr>
            <w:r>
              <w:rPr>
                <w:rFonts w:hint="eastAsia" w:ascii="宋体" w:hAnsi="宋体" w:cs="宋体"/>
                <w:sz w:val="21"/>
                <w:szCs w:val="21"/>
              </w:rPr>
              <w:t>1241</w:t>
            </w:r>
          </w:p>
        </w:tc>
      </w:tr>
    </w:tbl>
    <w:p w14:paraId="242EB347">
      <w:pPr>
        <w:pStyle w:val="47"/>
        <w:spacing w:before="120" w:beforeLines="50"/>
        <w:rPr>
          <w:rFonts w:ascii="宋体" w:hAnsi="宋体"/>
          <w:sz w:val="24"/>
        </w:rPr>
      </w:pPr>
      <w:r>
        <w:rPr>
          <w:rFonts w:hint="eastAsia" w:ascii="宋体" w:hAnsi="宋体"/>
          <w:sz w:val="24"/>
        </w:rPr>
        <w:t>此表仅供参考，实际抽样需求及批次数以具体任务书为准。</w:t>
      </w:r>
    </w:p>
    <w:p w14:paraId="2EA06191">
      <w:pPr>
        <w:pStyle w:val="47"/>
        <w:spacing w:before="120" w:beforeLines="50"/>
        <w:rPr>
          <w:rFonts w:ascii="宋体" w:hAnsi="宋体"/>
          <w:sz w:val="24"/>
        </w:rPr>
      </w:pPr>
    </w:p>
    <w:p w14:paraId="59CBC90C">
      <w:pPr>
        <w:pStyle w:val="47"/>
        <w:spacing w:before="120" w:beforeLines="50"/>
        <w:rPr>
          <w:rFonts w:ascii="宋体" w:hAnsi="宋体"/>
          <w:b/>
          <w:sz w:val="24"/>
        </w:rPr>
      </w:pPr>
      <w:r>
        <w:rPr>
          <w:rFonts w:hint="eastAsia" w:ascii="宋体" w:hAnsi="宋体"/>
          <w:b/>
          <w:sz w:val="24"/>
        </w:rPr>
        <w:t>二、技术要求</w:t>
      </w:r>
    </w:p>
    <w:p w14:paraId="79ECB53C">
      <w:pPr>
        <w:spacing w:line="360" w:lineRule="auto"/>
        <w:ind w:firstLine="480" w:firstLineChars="200"/>
        <w:rPr>
          <w:rFonts w:ascii="宋体" w:hAnsi="宋体"/>
          <w:sz w:val="24"/>
        </w:rPr>
      </w:pPr>
      <w:r>
        <w:rPr>
          <w:rFonts w:hint="eastAsia" w:ascii="微软雅黑" w:hAnsi="微软雅黑" w:eastAsia="微软雅黑" w:cs="微软雅黑"/>
          <w:sz w:val="24"/>
        </w:rPr>
        <w:t>★</w:t>
      </w:r>
      <w:r>
        <w:rPr>
          <w:rFonts w:hint="eastAsia" w:ascii="宋体" w:hAnsi="宋体"/>
          <w:sz w:val="24"/>
        </w:rPr>
        <w:t>供应商必须完全满足本项目以下要求，不得有负偏离。</w:t>
      </w:r>
    </w:p>
    <w:p w14:paraId="08F1C3E0">
      <w:pPr>
        <w:spacing w:line="360" w:lineRule="auto"/>
        <w:ind w:firstLine="482" w:firstLineChars="200"/>
        <w:rPr>
          <w:rFonts w:ascii="宋体" w:hAnsi="宋体"/>
          <w:b/>
          <w:bCs/>
          <w:sz w:val="24"/>
        </w:rPr>
      </w:pPr>
      <w:r>
        <w:rPr>
          <w:rFonts w:hint="eastAsia" w:ascii="宋体" w:hAnsi="宋体"/>
          <w:b/>
          <w:bCs/>
          <w:sz w:val="24"/>
        </w:rPr>
        <w:t>（一）法律法规和技术规范要求</w:t>
      </w:r>
    </w:p>
    <w:p w14:paraId="3DF40C44">
      <w:pPr>
        <w:spacing w:line="360" w:lineRule="auto"/>
        <w:ind w:firstLine="480" w:firstLineChars="200"/>
        <w:rPr>
          <w:rFonts w:ascii="宋体" w:hAnsi="宋体"/>
          <w:sz w:val="24"/>
        </w:rPr>
      </w:pPr>
      <w:r>
        <w:rPr>
          <w:rFonts w:hint="eastAsia" w:ascii="宋体" w:hAnsi="宋体"/>
          <w:sz w:val="24"/>
        </w:rPr>
        <w:t>中标供应商的食品监督抽检工作至少应满足以下法律法规、技术规范的要求：</w:t>
      </w:r>
    </w:p>
    <w:p w14:paraId="568766C4">
      <w:pPr>
        <w:spacing w:line="360" w:lineRule="auto"/>
        <w:ind w:firstLine="480" w:firstLineChars="200"/>
        <w:rPr>
          <w:rFonts w:ascii="宋体" w:hAnsi="宋体"/>
          <w:sz w:val="24"/>
        </w:rPr>
      </w:pPr>
      <w:r>
        <w:rPr>
          <w:rFonts w:hint="eastAsia" w:ascii="宋体" w:hAnsi="宋体"/>
          <w:sz w:val="24"/>
        </w:rPr>
        <w:t>（1）《中华人民共和国食品安全法》（中华人民共和国主席令 第二十一号）；</w:t>
      </w:r>
    </w:p>
    <w:p w14:paraId="237E53C8">
      <w:pPr>
        <w:spacing w:line="360" w:lineRule="auto"/>
        <w:ind w:firstLine="480" w:firstLineChars="200"/>
        <w:rPr>
          <w:rFonts w:ascii="宋体" w:hAnsi="宋体"/>
          <w:sz w:val="24"/>
        </w:rPr>
      </w:pPr>
      <w:r>
        <w:rPr>
          <w:rFonts w:hint="eastAsia" w:ascii="宋体" w:hAnsi="宋体"/>
          <w:sz w:val="24"/>
        </w:rPr>
        <w:t>（2）《中华人民共和国食品安全法实施条例》（中华人民共和国国务院令 第721号）；</w:t>
      </w:r>
    </w:p>
    <w:p w14:paraId="4060ECAF">
      <w:pPr>
        <w:spacing w:line="360" w:lineRule="auto"/>
        <w:ind w:firstLine="480" w:firstLineChars="200"/>
        <w:rPr>
          <w:rFonts w:ascii="宋体" w:hAnsi="宋体"/>
          <w:sz w:val="24"/>
        </w:rPr>
      </w:pPr>
      <w:r>
        <w:rPr>
          <w:rFonts w:hint="eastAsia" w:ascii="宋体" w:hAnsi="宋体"/>
          <w:sz w:val="24"/>
        </w:rPr>
        <w:t>（3）《食品安全抽样检验管理办法》（国家市场监督管理总局令 第15号）；</w:t>
      </w:r>
    </w:p>
    <w:p w14:paraId="6164C4EC">
      <w:pPr>
        <w:spacing w:line="360" w:lineRule="auto"/>
        <w:ind w:firstLine="480" w:firstLineChars="200"/>
        <w:rPr>
          <w:rFonts w:ascii="宋体" w:hAnsi="宋体"/>
          <w:sz w:val="24"/>
        </w:rPr>
      </w:pPr>
      <w:r>
        <w:rPr>
          <w:rFonts w:hint="eastAsia" w:ascii="宋体" w:hAnsi="宋体"/>
          <w:sz w:val="24"/>
        </w:rPr>
        <w:t>（4）《食品安全抽样检验工作规范》（市监食检发〔2023〕76号）；</w:t>
      </w:r>
    </w:p>
    <w:p w14:paraId="71E37948">
      <w:pPr>
        <w:spacing w:line="360" w:lineRule="auto"/>
        <w:ind w:firstLine="480" w:firstLineChars="200"/>
        <w:rPr>
          <w:rFonts w:ascii="宋体" w:hAnsi="宋体"/>
          <w:sz w:val="24"/>
        </w:rPr>
      </w:pPr>
      <w:r>
        <w:rPr>
          <w:rFonts w:hint="eastAsia" w:ascii="宋体" w:hAnsi="宋体"/>
          <w:sz w:val="24"/>
        </w:rPr>
        <w:t>（5）《食用农产品抽样检验和核查处置规定》（国市监食检〔2020〕184 号）；</w:t>
      </w:r>
    </w:p>
    <w:p w14:paraId="3EB0C068">
      <w:pPr>
        <w:spacing w:line="360" w:lineRule="auto"/>
        <w:ind w:firstLine="480" w:firstLineChars="200"/>
        <w:rPr>
          <w:rFonts w:ascii="宋体" w:hAnsi="宋体"/>
          <w:sz w:val="24"/>
        </w:rPr>
      </w:pPr>
      <w:r>
        <w:rPr>
          <w:rFonts w:hint="eastAsia" w:ascii="宋体" w:hAnsi="宋体"/>
          <w:sz w:val="24"/>
        </w:rPr>
        <w:t>（6）《市场监管总局办公厅关于推进食品抽检合格备份样品合理利用的通知》（市监食检发〔2021〕106 号）；</w:t>
      </w:r>
    </w:p>
    <w:p w14:paraId="1DD23C5C">
      <w:pPr>
        <w:spacing w:line="360" w:lineRule="auto"/>
        <w:ind w:firstLine="480" w:firstLineChars="200"/>
        <w:rPr>
          <w:rFonts w:ascii="宋体" w:hAnsi="宋体"/>
          <w:sz w:val="24"/>
        </w:rPr>
      </w:pPr>
      <w:r>
        <w:rPr>
          <w:rFonts w:hint="eastAsia" w:ascii="宋体" w:hAnsi="宋体"/>
          <w:sz w:val="24"/>
        </w:rPr>
        <w:t>（7）《江苏省食品安全条例》（2024年1月26日江苏省第十四届人民代表大会第二次会议通过）；</w:t>
      </w:r>
    </w:p>
    <w:p w14:paraId="25626273">
      <w:pPr>
        <w:spacing w:line="360" w:lineRule="auto"/>
        <w:ind w:firstLine="480" w:firstLineChars="200"/>
        <w:rPr>
          <w:rFonts w:ascii="宋体" w:hAnsi="宋体"/>
          <w:sz w:val="24"/>
        </w:rPr>
      </w:pPr>
      <w:r>
        <w:rPr>
          <w:rFonts w:hint="eastAsia" w:ascii="宋体" w:hAnsi="宋体"/>
          <w:sz w:val="24"/>
        </w:rPr>
        <w:t>（8）《全国食品安全监督抽检实施细则》（2024年版）（国市监食检发〔2024〕15号）；</w:t>
      </w:r>
    </w:p>
    <w:p w14:paraId="4A67A520">
      <w:pPr>
        <w:spacing w:line="360" w:lineRule="auto"/>
        <w:ind w:firstLine="480" w:firstLineChars="200"/>
        <w:rPr>
          <w:rFonts w:ascii="宋体" w:hAnsi="宋体"/>
          <w:sz w:val="24"/>
        </w:rPr>
      </w:pPr>
      <w:r>
        <w:rPr>
          <w:rFonts w:hint="eastAsia" w:ascii="宋体" w:hAnsi="宋体"/>
          <w:sz w:val="24"/>
        </w:rPr>
        <w:t>（9）《全国食品安全评价性抽检实施细则》（2024年版）（国市监食检发〔2024〕15号）。</w:t>
      </w:r>
    </w:p>
    <w:p w14:paraId="0536A42E">
      <w:pPr>
        <w:spacing w:line="360" w:lineRule="auto"/>
        <w:ind w:firstLine="482" w:firstLineChars="200"/>
        <w:rPr>
          <w:rFonts w:ascii="宋体" w:hAnsi="宋体"/>
          <w:b/>
          <w:bCs/>
          <w:sz w:val="24"/>
        </w:rPr>
      </w:pPr>
      <w:r>
        <w:rPr>
          <w:rFonts w:hint="eastAsia" w:ascii="宋体" w:hAnsi="宋体"/>
          <w:b/>
          <w:bCs/>
          <w:sz w:val="24"/>
        </w:rPr>
        <w:t>注：以上标准如有更新，按最新标准执行。</w:t>
      </w:r>
    </w:p>
    <w:p w14:paraId="1C452D3D">
      <w:pPr>
        <w:spacing w:line="360" w:lineRule="auto"/>
        <w:ind w:firstLine="482" w:firstLineChars="200"/>
        <w:rPr>
          <w:rFonts w:ascii="宋体" w:hAnsi="宋体"/>
          <w:b/>
          <w:bCs/>
          <w:sz w:val="24"/>
        </w:rPr>
      </w:pPr>
      <w:r>
        <w:rPr>
          <w:rFonts w:hint="eastAsia" w:ascii="宋体" w:hAnsi="宋体"/>
          <w:b/>
          <w:bCs/>
          <w:sz w:val="24"/>
        </w:rPr>
        <w:t>（二）监督抽检工作要求</w:t>
      </w:r>
    </w:p>
    <w:p w14:paraId="24E53D4D">
      <w:pPr>
        <w:spacing w:line="360" w:lineRule="auto"/>
        <w:ind w:firstLine="480" w:firstLineChars="200"/>
        <w:rPr>
          <w:rFonts w:ascii="宋体" w:hAnsi="宋体"/>
          <w:sz w:val="24"/>
        </w:rPr>
      </w:pPr>
      <w:r>
        <w:rPr>
          <w:rFonts w:hint="eastAsia" w:ascii="宋体" w:hAnsi="宋体"/>
          <w:sz w:val="24"/>
        </w:rPr>
        <w:t>中标供应商应遵循以下技术要求：</w:t>
      </w:r>
    </w:p>
    <w:p w14:paraId="096D7909">
      <w:pPr>
        <w:spacing w:line="360" w:lineRule="auto"/>
        <w:ind w:firstLine="480" w:firstLineChars="200"/>
        <w:rPr>
          <w:rFonts w:ascii="宋体" w:hAnsi="宋体"/>
          <w:sz w:val="24"/>
        </w:rPr>
      </w:pPr>
      <w:r>
        <w:rPr>
          <w:rFonts w:hint="eastAsia" w:ascii="宋体" w:hAnsi="宋体"/>
          <w:sz w:val="24"/>
        </w:rPr>
        <w:t>1、抽样环节主要技术内容和标准</w:t>
      </w:r>
    </w:p>
    <w:tbl>
      <w:tblPr>
        <w:tblStyle w:val="40"/>
        <w:tblW w:w="7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360"/>
        <w:gridCol w:w="1361"/>
        <w:gridCol w:w="5301"/>
      </w:tblGrid>
      <w:tr w14:paraId="128DD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70" w:type="dxa"/>
            <w:shd w:val="clear" w:color="auto" w:fill="auto"/>
            <w:vAlign w:val="center"/>
          </w:tcPr>
          <w:p w14:paraId="47C8FB60">
            <w:pPr>
              <w:widowControl/>
              <w:spacing w:line="276" w:lineRule="auto"/>
              <w:jc w:val="center"/>
              <w:textAlignment w:val="center"/>
              <w:rPr>
                <w:rFonts w:ascii="宋体" w:hAnsi="宋体" w:cs="宋体"/>
                <w:szCs w:val="21"/>
              </w:rPr>
            </w:pPr>
            <w:r>
              <w:rPr>
                <w:rFonts w:hint="eastAsia" w:ascii="宋体" w:hAnsi="宋体" w:cs="宋体"/>
                <w:szCs w:val="21"/>
              </w:rPr>
              <w:t>序号</w:t>
            </w:r>
          </w:p>
        </w:tc>
        <w:tc>
          <w:tcPr>
            <w:tcW w:w="1721" w:type="dxa"/>
            <w:gridSpan w:val="2"/>
            <w:vAlign w:val="center"/>
          </w:tcPr>
          <w:p w14:paraId="0460790E">
            <w:pPr>
              <w:widowControl/>
              <w:spacing w:line="276" w:lineRule="auto"/>
              <w:jc w:val="center"/>
              <w:textAlignment w:val="center"/>
              <w:rPr>
                <w:rFonts w:ascii="宋体" w:hAnsi="宋体" w:cs="宋体"/>
                <w:szCs w:val="21"/>
              </w:rPr>
            </w:pPr>
            <w:r>
              <w:rPr>
                <w:rFonts w:hint="eastAsia" w:ascii="宋体" w:hAnsi="宋体" w:cs="宋体"/>
                <w:szCs w:val="21"/>
              </w:rPr>
              <w:t>服务名称</w:t>
            </w:r>
          </w:p>
        </w:tc>
        <w:tc>
          <w:tcPr>
            <w:tcW w:w="5301" w:type="dxa"/>
            <w:shd w:val="clear" w:color="auto" w:fill="auto"/>
            <w:vAlign w:val="center"/>
          </w:tcPr>
          <w:p w14:paraId="0410C623">
            <w:pPr>
              <w:widowControl/>
              <w:spacing w:line="276" w:lineRule="auto"/>
              <w:jc w:val="center"/>
              <w:textAlignment w:val="center"/>
              <w:rPr>
                <w:rFonts w:ascii="宋体" w:hAnsi="宋体" w:cs="宋体"/>
                <w:szCs w:val="21"/>
              </w:rPr>
            </w:pPr>
            <w:r>
              <w:rPr>
                <w:rFonts w:hint="eastAsia" w:ascii="宋体" w:hAnsi="宋体" w:cs="宋体"/>
                <w:szCs w:val="21"/>
              </w:rPr>
              <w:t>服务内容和标准</w:t>
            </w:r>
          </w:p>
        </w:tc>
      </w:tr>
      <w:tr w14:paraId="4F42D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70" w:type="dxa"/>
            <w:shd w:val="clear" w:color="auto" w:fill="auto"/>
            <w:vAlign w:val="center"/>
          </w:tcPr>
          <w:p w14:paraId="671B1244">
            <w:pPr>
              <w:widowControl/>
              <w:spacing w:line="276" w:lineRule="auto"/>
              <w:jc w:val="center"/>
              <w:textAlignment w:val="center"/>
              <w:rPr>
                <w:rFonts w:ascii="宋体" w:hAnsi="宋体" w:cs="宋体"/>
                <w:szCs w:val="21"/>
              </w:rPr>
            </w:pPr>
            <w:r>
              <w:rPr>
                <w:rFonts w:hint="eastAsia" w:ascii="宋体" w:hAnsi="宋体" w:cs="宋体"/>
                <w:szCs w:val="21"/>
              </w:rPr>
              <w:t>1</w:t>
            </w:r>
          </w:p>
        </w:tc>
        <w:tc>
          <w:tcPr>
            <w:tcW w:w="1721" w:type="dxa"/>
            <w:gridSpan w:val="2"/>
            <w:vAlign w:val="center"/>
          </w:tcPr>
          <w:p w14:paraId="14989FC9">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抽样单位确定</w:t>
            </w:r>
          </w:p>
        </w:tc>
        <w:tc>
          <w:tcPr>
            <w:tcW w:w="5301" w:type="dxa"/>
            <w:shd w:val="clear" w:color="auto" w:fill="auto"/>
            <w:vAlign w:val="center"/>
          </w:tcPr>
          <w:p w14:paraId="3E3696C5">
            <w:pPr>
              <w:widowControl/>
              <w:spacing w:line="276" w:lineRule="auto"/>
              <w:jc w:val="left"/>
              <w:textAlignment w:val="center"/>
              <w:rPr>
                <w:rFonts w:ascii="宋体" w:hAnsi="宋体" w:cs="宋体"/>
                <w:szCs w:val="21"/>
              </w:rPr>
            </w:pPr>
            <w:r>
              <w:rPr>
                <w:rStyle w:val="301"/>
                <w:rFonts w:hint="eastAsia" w:ascii="宋体" w:hAnsi="宋体" w:cs="宋体"/>
                <w:color w:val="auto"/>
                <w:sz w:val="21"/>
                <w:szCs w:val="21"/>
              </w:rPr>
              <w:t>委托供应商抽样。</w:t>
            </w:r>
          </w:p>
        </w:tc>
      </w:tr>
      <w:tr w14:paraId="35CA1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70" w:type="dxa"/>
            <w:shd w:val="clear" w:color="auto" w:fill="auto"/>
            <w:vAlign w:val="center"/>
          </w:tcPr>
          <w:p w14:paraId="527CB8BB">
            <w:pPr>
              <w:widowControl/>
              <w:spacing w:line="276" w:lineRule="auto"/>
              <w:jc w:val="center"/>
              <w:textAlignment w:val="center"/>
              <w:rPr>
                <w:rFonts w:ascii="宋体" w:hAnsi="宋体" w:cs="宋体"/>
                <w:szCs w:val="21"/>
              </w:rPr>
            </w:pPr>
            <w:r>
              <w:rPr>
                <w:rFonts w:hint="eastAsia" w:ascii="宋体" w:hAnsi="宋体" w:cs="宋体"/>
                <w:szCs w:val="21"/>
              </w:rPr>
              <w:t>2</w:t>
            </w:r>
          </w:p>
        </w:tc>
        <w:tc>
          <w:tcPr>
            <w:tcW w:w="1721" w:type="dxa"/>
            <w:gridSpan w:val="2"/>
            <w:vAlign w:val="center"/>
          </w:tcPr>
          <w:p w14:paraId="15C7B288">
            <w:pPr>
              <w:widowControl/>
              <w:spacing w:line="276" w:lineRule="auto"/>
              <w:jc w:val="center"/>
              <w:textAlignment w:val="center"/>
              <w:rPr>
                <w:rFonts w:ascii="宋体" w:hAnsi="宋体" w:cs="宋体"/>
                <w:szCs w:val="21"/>
              </w:rPr>
            </w:pPr>
            <w:r>
              <w:rPr>
                <w:rFonts w:hint="eastAsia" w:ascii="宋体" w:hAnsi="宋体" w:cs="宋体"/>
                <w:szCs w:val="21"/>
              </w:rPr>
              <w:t>抽样前准备</w:t>
            </w:r>
          </w:p>
        </w:tc>
        <w:tc>
          <w:tcPr>
            <w:tcW w:w="5301" w:type="dxa"/>
            <w:shd w:val="clear" w:color="auto" w:fill="auto"/>
            <w:vAlign w:val="center"/>
          </w:tcPr>
          <w:p w14:paraId="2918C1A8">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抽样单位应当建立食品抽样管理制度，明确岗位职责、抽样流程和工作纪律。</w:t>
            </w:r>
          </w:p>
        </w:tc>
      </w:tr>
      <w:tr w14:paraId="67A8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70" w:type="dxa"/>
            <w:shd w:val="clear" w:color="auto" w:fill="auto"/>
            <w:vAlign w:val="center"/>
          </w:tcPr>
          <w:p w14:paraId="23FA9447">
            <w:pPr>
              <w:widowControl/>
              <w:spacing w:line="276" w:lineRule="auto"/>
              <w:jc w:val="center"/>
              <w:textAlignment w:val="center"/>
              <w:rPr>
                <w:rFonts w:ascii="宋体" w:hAnsi="宋体" w:cs="宋体"/>
                <w:szCs w:val="21"/>
              </w:rPr>
            </w:pPr>
            <w:r>
              <w:rPr>
                <w:rFonts w:hint="eastAsia" w:ascii="宋体" w:hAnsi="宋体" w:cs="宋体"/>
                <w:szCs w:val="21"/>
              </w:rPr>
              <w:t>3</w:t>
            </w:r>
          </w:p>
        </w:tc>
        <w:tc>
          <w:tcPr>
            <w:tcW w:w="1721" w:type="dxa"/>
            <w:gridSpan w:val="2"/>
            <w:vAlign w:val="center"/>
          </w:tcPr>
          <w:p w14:paraId="5F171D84">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抽样人员确定</w:t>
            </w:r>
          </w:p>
        </w:tc>
        <w:tc>
          <w:tcPr>
            <w:tcW w:w="5301" w:type="dxa"/>
            <w:shd w:val="clear" w:color="auto" w:fill="auto"/>
            <w:vAlign w:val="center"/>
          </w:tcPr>
          <w:p w14:paraId="14D433DD">
            <w:pPr>
              <w:widowControl/>
              <w:numPr>
                <w:ilvl w:val="0"/>
                <w:numId w:val="9"/>
              </w:numPr>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独立的食品抽样人员数量、能力等要求应与采购人委托的抽样任务相匹配。</w:t>
            </w:r>
          </w:p>
          <w:p w14:paraId="2BD64FC5">
            <w:pPr>
              <w:widowControl/>
              <w:numPr>
                <w:ilvl w:val="0"/>
                <w:numId w:val="9"/>
              </w:numPr>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实施抽检分离，随机确定抽样人员，抽样人员与检验人员不得为同一人。</w:t>
            </w:r>
          </w:p>
          <w:p w14:paraId="57BF1208">
            <w:pPr>
              <w:widowControl/>
              <w:numPr>
                <w:ilvl w:val="0"/>
                <w:numId w:val="9"/>
              </w:numPr>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抽样人员执行抽样任务时不得少于两人。</w:t>
            </w:r>
          </w:p>
          <w:p w14:paraId="58239219">
            <w:pPr>
              <w:widowControl/>
              <w:numPr>
                <w:ilvl w:val="0"/>
                <w:numId w:val="9"/>
              </w:numPr>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在集中交易市场、商场、超市、便利店等销售场所开展的食用农产品监督抽检工作，委托抽样的应当不少于两名监管人员参与抽样。 上述情况，中标单位应提前告知采购人，便于采购人安排监管人员参与抽样。</w:t>
            </w:r>
          </w:p>
        </w:tc>
      </w:tr>
      <w:tr w14:paraId="05109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770" w:type="dxa"/>
            <w:shd w:val="clear" w:color="auto" w:fill="auto"/>
            <w:vAlign w:val="center"/>
          </w:tcPr>
          <w:p w14:paraId="4E84469E">
            <w:pPr>
              <w:widowControl/>
              <w:spacing w:line="276" w:lineRule="auto"/>
              <w:jc w:val="center"/>
              <w:textAlignment w:val="center"/>
              <w:rPr>
                <w:rFonts w:ascii="宋体" w:hAnsi="宋体" w:cs="宋体"/>
                <w:szCs w:val="21"/>
              </w:rPr>
            </w:pPr>
            <w:r>
              <w:rPr>
                <w:rFonts w:hint="eastAsia" w:ascii="宋体" w:hAnsi="宋体" w:cs="宋体"/>
                <w:szCs w:val="21"/>
              </w:rPr>
              <w:t>4</w:t>
            </w:r>
          </w:p>
        </w:tc>
        <w:tc>
          <w:tcPr>
            <w:tcW w:w="1721" w:type="dxa"/>
            <w:gridSpan w:val="2"/>
            <w:vAlign w:val="center"/>
          </w:tcPr>
          <w:p w14:paraId="4395F8C2">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抽样前培训</w:t>
            </w:r>
          </w:p>
        </w:tc>
        <w:tc>
          <w:tcPr>
            <w:tcW w:w="5301" w:type="dxa"/>
            <w:shd w:val="clear" w:color="auto" w:fill="auto"/>
            <w:vAlign w:val="center"/>
          </w:tcPr>
          <w:p w14:paraId="6B7510C0">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抽样前应当对抽样人员进行培训，并做好相关记录。抽样人员应当熟悉食品安全法律法规、规章和食品安全标准等的相关规定，熟练使用国家食品安全抽样检验信息系统。</w:t>
            </w:r>
          </w:p>
        </w:tc>
      </w:tr>
      <w:tr w14:paraId="1488A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70" w:type="dxa"/>
            <w:shd w:val="clear" w:color="auto" w:fill="auto"/>
            <w:vAlign w:val="center"/>
          </w:tcPr>
          <w:p w14:paraId="67FC6752">
            <w:pPr>
              <w:widowControl/>
              <w:spacing w:line="276" w:lineRule="auto"/>
              <w:jc w:val="center"/>
              <w:textAlignment w:val="center"/>
              <w:rPr>
                <w:rFonts w:ascii="宋体" w:hAnsi="宋体" w:cs="宋体"/>
                <w:szCs w:val="21"/>
              </w:rPr>
            </w:pPr>
            <w:r>
              <w:rPr>
                <w:rFonts w:hint="eastAsia" w:ascii="宋体" w:hAnsi="宋体" w:cs="宋体"/>
                <w:szCs w:val="21"/>
              </w:rPr>
              <w:t>5</w:t>
            </w:r>
          </w:p>
        </w:tc>
        <w:tc>
          <w:tcPr>
            <w:tcW w:w="360" w:type="dxa"/>
            <w:vMerge w:val="restart"/>
            <w:vAlign w:val="center"/>
          </w:tcPr>
          <w:p w14:paraId="59149AD7">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现场抽样</w:t>
            </w:r>
          </w:p>
        </w:tc>
        <w:tc>
          <w:tcPr>
            <w:tcW w:w="1361" w:type="dxa"/>
            <w:vAlign w:val="center"/>
          </w:tcPr>
          <w:p w14:paraId="06851315">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抽样告知</w:t>
            </w:r>
          </w:p>
        </w:tc>
        <w:tc>
          <w:tcPr>
            <w:tcW w:w="5301" w:type="dxa"/>
            <w:shd w:val="clear" w:color="auto" w:fill="auto"/>
            <w:vAlign w:val="center"/>
          </w:tcPr>
          <w:p w14:paraId="3A39D276">
            <w:pPr>
              <w:widowControl/>
              <w:numPr>
                <w:ilvl w:val="0"/>
                <w:numId w:val="10"/>
              </w:numPr>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抽样工作不得预先通知食品生产经营者。</w:t>
            </w:r>
          </w:p>
          <w:p w14:paraId="574BDDCB">
            <w:pPr>
              <w:widowControl/>
              <w:numPr>
                <w:ilvl w:val="0"/>
                <w:numId w:val="10"/>
              </w:numPr>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抽样人员应当按规定向被抽样单位出示有效身份证明文件、《食品安全抽样检验告知书》《食品安全抽样检验任务委托书》，告知其依法享有的权利和应当承担的义务，并使用规范用语。</w:t>
            </w:r>
          </w:p>
        </w:tc>
      </w:tr>
      <w:tr w14:paraId="2975C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70" w:type="dxa"/>
            <w:shd w:val="clear" w:color="auto" w:fill="auto"/>
            <w:vAlign w:val="center"/>
          </w:tcPr>
          <w:p w14:paraId="59ACD5CE">
            <w:pPr>
              <w:widowControl/>
              <w:spacing w:line="276" w:lineRule="auto"/>
              <w:jc w:val="center"/>
              <w:textAlignment w:val="center"/>
              <w:rPr>
                <w:rFonts w:ascii="宋体" w:hAnsi="宋体" w:cs="宋体"/>
                <w:szCs w:val="21"/>
              </w:rPr>
            </w:pPr>
            <w:r>
              <w:rPr>
                <w:rFonts w:hint="eastAsia" w:ascii="宋体" w:hAnsi="宋体" w:cs="宋体"/>
                <w:szCs w:val="21"/>
              </w:rPr>
              <w:t>6</w:t>
            </w:r>
          </w:p>
        </w:tc>
        <w:tc>
          <w:tcPr>
            <w:tcW w:w="360" w:type="dxa"/>
            <w:vMerge w:val="continue"/>
            <w:vAlign w:val="center"/>
          </w:tcPr>
          <w:p w14:paraId="56931F25">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651EAA14">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信息核查</w:t>
            </w:r>
          </w:p>
        </w:tc>
        <w:tc>
          <w:tcPr>
            <w:tcW w:w="5301" w:type="dxa"/>
            <w:shd w:val="clear" w:color="auto" w:fill="auto"/>
            <w:vAlign w:val="center"/>
          </w:tcPr>
          <w:p w14:paraId="646FA0B9">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抽样人员应当核查被抽样单位提供的营业执照、许可证等相关证件。必要时，可核查进货查验记录、合法进货凭证等可追溯信息。</w:t>
            </w:r>
          </w:p>
        </w:tc>
      </w:tr>
      <w:tr w14:paraId="02CF5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770" w:type="dxa"/>
            <w:shd w:val="clear" w:color="auto" w:fill="auto"/>
            <w:vAlign w:val="center"/>
          </w:tcPr>
          <w:p w14:paraId="25BE49E0">
            <w:pPr>
              <w:widowControl/>
              <w:spacing w:line="276" w:lineRule="auto"/>
              <w:jc w:val="center"/>
              <w:textAlignment w:val="center"/>
              <w:rPr>
                <w:rFonts w:ascii="宋体" w:hAnsi="宋体" w:cs="宋体"/>
                <w:szCs w:val="21"/>
              </w:rPr>
            </w:pPr>
            <w:r>
              <w:rPr>
                <w:rFonts w:hint="eastAsia" w:ascii="宋体" w:hAnsi="宋体" w:cs="宋体"/>
                <w:szCs w:val="21"/>
              </w:rPr>
              <w:t>7</w:t>
            </w:r>
          </w:p>
        </w:tc>
        <w:tc>
          <w:tcPr>
            <w:tcW w:w="360" w:type="dxa"/>
            <w:vMerge w:val="continue"/>
            <w:vAlign w:val="center"/>
          </w:tcPr>
          <w:p w14:paraId="1024DA57">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70D8E56A">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样品抽取</w:t>
            </w:r>
          </w:p>
        </w:tc>
        <w:tc>
          <w:tcPr>
            <w:tcW w:w="5301" w:type="dxa"/>
            <w:shd w:val="clear" w:color="auto" w:fill="auto"/>
            <w:vAlign w:val="center"/>
          </w:tcPr>
          <w:p w14:paraId="4BE5FAFC">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（1）抽样人员可以从食品经营者的经营场所、仓库以及食品生产者的成品库待销产品中随机抽取样品，不得由被抽样单位自行提供样品。</w:t>
            </w:r>
          </w:p>
          <w:p w14:paraId="50DA698A">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（2）抽样数量原则上应当满足检验和复检的要求。</w:t>
            </w:r>
          </w:p>
          <w:p w14:paraId="660FC4B9">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（3）对易腐烂变质的蔬菜、水果等食用农产品样品，需进行均质备份样品的，应当在现场抽样时主动向被抽样单位告知确认，在现场或实验室进行均质备份样品时，采取拍照或摄像等方式进行记录。</w:t>
            </w:r>
          </w:p>
          <w:p w14:paraId="05FAD523">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（4）抽样现场的设备，包括平板、打印机、无菌袋、温枪等类似设备</w:t>
            </w:r>
            <w:r>
              <w:rPr>
                <w:rFonts w:hint="eastAsia" w:ascii="宋体" w:hAnsi="宋体" w:cs="宋体"/>
                <w:szCs w:val="21"/>
              </w:rPr>
              <w:t>应能满足项目需求。</w:t>
            </w:r>
          </w:p>
        </w:tc>
      </w:tr>
      <w:tr w14:paraId="46FB1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70" w:type="dxa"/>
            <w:shd w:val="clear" w:color="auto" w:fill="auto"/>
            <w:vAlign w:val="center"/>
          </w:tcPr>
          <w:p w14:paraId="665874BD">
            <w:pPr>
              <w:widowControl/>
              <w:spacing w:line="276" w:lineRule="auto"/>
              <w:jc w:val="center"/>
              <w:textAlignment w:val="center"/>
              <w:rPr>
                <w:rFonts w:ascii="宋体" w:hAnsi="宋体" w:cs="宋体"/>
                <w:szCs w:val="21"/>
              </w:rPr>
            </w:pPr>
            <w:r>
              <w:rPr>
                <w:rFonts w:hint="eastAsia" w:ascii="宋体" w:hAnsi="宋体" w:cs="宋体"/>
                <w:szCs w:val="21"/>
              </w:rPr>
              <w:t>8</w:t>
            </w:r>
          </w:p>
        </w:tc>
        <w:tc>
          <w:tcPr>
            <w:tcW w:w="360" w:type="dxa"/>
            <w:vMerge w:val="continue"/>
            <w:vAlign w:val="center"/>
          </w:tcPr>
          <w:p w14:paraId="6A8364F4">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4DC4E3DE">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封样签字</w:t>
            </w:r>
          </w:p>
        </w:tc>
        <w:tc>
          <w:tcPr>
            <w:tcW w:w="5301" w:type="dxa"/>
            <w:shd w:val="clear" w:color="auto" w:fill="auto"/>
            <w:vAlign w:val="center"/>
          </w:tcPr>
          <w:p w14:paraId="1566A5D3">
            <w:pPr>
              <w:widowControl/>
              <w:spacing w:line="276" w:lineRule="auto"/>
              <w:jc w:val="left"/>
              <w:textAlignment w:val="center"/>
              <w:rPr>
                <w:rStyle w:val="301"/>
                <w:rFonts w:ascii="宋体" w:hAnsi="宋体" w:cs="宋体"/>
                <w:color w:val="auto"/>
                <w:sz w:val="21"/>
                <w:szCs w:val="21"/>
              </w:rPr>
            </w:pPr>
            <w:r>
              <w:rPr>
                <w:rFonts w:hint="eastAsia" w:ascii="宋体" w:hAnsi="宋体" w:cs="宋体"/>
                <w:szCs w:val="21"/>
              </w:rPr>
              <w:t>（1）</w:t>
            </w:r>
            <w:r>
              <w:rPr>
                <w:rStyle w:val="301"/>
                <w:rFonts w:hint="eastAsia" w:ascii="宋体" w:hAnsi="宋体" w:cs="宋体"/>
                <w:color w:val="auto"/>
                <w:sz w:val="21"/>
                <w:szCs w:val="21"/>
              </w:rPr>
              <w:t>抽样人员应当采取有效的防拆封措施，对检验样品和复检备份样品分别封样，并贴上《食品安全抽样检验封条》。</w:t>
            </w:r>
          </w:p>
          <w:p w14:paraId="1DF451E4">
            <w:pPr>
              <w:widowControl/>
              <w:spacing w:line="276" w:lineRule="auto"/>
              <w:jc w:val="left"/>
              <w:textAlignment w:val="center"/>
              <w:rPr>
                <w:rStyle w:val="301"/>
                <w:rFonts w:ascii="宋体" w:hAnsi="宋体" w:cs="宋体"/>
                <w:color w:val="auto"/>
                <w:sz w:val="21"/>
                <w:szCs w:val="21"/>
              </w:rPr>
            </w:pPr>
            <w:r>
              <w:rPr>
                <w:rFonts w:hint="eastAsia" w:ascii="宋体" w:hAnsi="宋体" w:cs="宋体"/>
                <w:szCs w:val="21"/>
              </w:rPr>
              <w:t>（2）</w:t>
            </w:r>
            <w:r>
              <w:rPr>
                <w:rStyle w:val="301"/>
                <w:rFonts w:hint="eastAsia" w:ascii="宋体" w:hAnsi="宋体" w:cs="宋体"/>
                <w:color w:val="auto"/>
                <w:sz w:val="21"/>
                <w:szCs w:val="21"/>
              </w:rPr>
              <w:t>封条上应当由抽样人员（含参与抽样的监管人员）和被抽样单位签字或者盖章确认。</w:t>
            </w:r>
          </w:p>
          <w:p w14:paraId="40F6612F">
            <w:pPr>
              <w:widowControl/>
              <w:spacing w:line="276" w:lineRule="auto"/>
              <w:jc w:val="left"/>
              <w:textAlignment w:val="center"/>
              <w:rPr>
                <w:rStyle w:val="301"/>
                <w:rFonts w:ascii="宋体" w:hAnsi="宋体" w:cs="宋体"/>
                <w:color w:val="auto"/>
                <w:sz w:val="21"/>
                <w:szCs w:val="21"/>
              </w:rPr>
            </w:pPr>
            <w:r>
              <w:rPr>
                <w:rFonts w:hint="eastAsia" w:ascii="宋体" w:hAnsi="宋体" w:cs="宋体"/>
                <w:szCs w:val="21"/>
              </w:rPr>
              <w:t>（3）</w:t>
            </w:r>
            <w:r>
              <w:rPr>
                <w:rStyle w:val="301"/>
                <w:rFonts w:hint="eastAsia" w:ascii="宋体" w:hAnsi="宋体" w:cs="宋体"/>
                <w:color w:val="auto"/>
                <w:sz w:val="21"/>
                <w:szCs w:val="21"/>
              </w:rPr>
              <w:t>食用农产品需在实验室均质后留存复检备份样品的，现场还应当填写一份信息完整、签字或者盖章确认的封条，用于封存均质后的备份样品。</w:t>
            </w:r>
          </w:p>
        </w:tc>
      </w:tr>
      <w:tr w14:paraId="132AD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70" w:type="dxa"/>
            <w:shd w:val="clear" w:color="auto" w:fill="auto"/>
            <w:vAlign w:val="center"/>
          </w:tcPr>
          <w:p w14:paraId="2A510B31">
            <w:pPr>
              <w:widowControl/>
              <w:spacing w:line="276" w:lineRule="auto"/>
              <w:jc w:val="center"/>
              <w:textAlignment w:val="center"/>
              <w:rPr>
                <w:rFonts w:ascii="宋体" w:hAnsi="宋体" w:cs="宋体"/>
                <w:szCs w:val="21"/>
              </w:rPr>
            </w:pPr>
            <w:r>
              <w:rPr>
                <w:rFonts w:hint="eastAsia" w:ascii="宋体" w:hAnsi="宋体" w:cs="宋体"/>
                <w:szCs w:val="21"/>
              </w:rPr>
              <w:t>9</w:t>
            </w:r>
          </w:p>
        </w:tc>
        <w:tc>
          <w:tcPr>
            <w:tcW w:w="360" w:type="dxa"/>
            <w:vMerge w:val="continue"/>
            <w:vAlign w:val="center"/>
          </w:tcPr>
          <w:p w14:paraId="02271F56">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31E9D320">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抽样单填写</w:t>
            </w:r>
          </w:p>
        </w:tc>
        <w:tc>
          <w:tcPr>
            <w:tcW w:w="5301" w:type="dxa"/>
            <w:shd w:val="clear" w:color="auto" w:fill="auto"/>
            <w:vAlign w:val="center"/>
          </w:tcPr>
          <w:p w14:paraId="725544E5">
            <w:pPr>
              <w:widowControl/>
              <w:numPr>
                <w:ilvl w:val="0"/>
                <w:numId w:val="11"/>
              </w:numPr>
              <w:spacing w:line="276" w:lineRule="auto"/>
              <w:jc w:val="left"/>
              <w:textAlignment w:val="center"/>
              <w:rPr>
                <w:rFonts w:ascii="宋体" w:hAnsi="宋体" w:cs="宋体"/>
                <w:szCs w:val="21"/>
              </w:rPr>
            </w:pPr>
            <w:r>
              <w:rPr>
                <w:rFonts w:hint="eastAsia" w:ascii="宋体" w:hAnsi="宋体" w:cs="宋体"/>
                <w:szCs w:val="21"/>
              </w:rPr>
              <w:t>抽样人员应当使用《食品安全抽样检验抽样单》，详细记录抽样信息，记录保存期限不得少于两年。</w:t>
            </w:r>
          </w:p>
          <w:p w14:paraId="4C4106F7">
            <w:pPr>
              <w:widowControl/>
              <w:numPr>
                <w:ilvl w:val="0"/>
                <w:numId w:val="11"/>
              </w:numPr>
              <w:spacing w:line="276" w:lineRule="auto"/>
              <w:jc w:val="left"/>
              <w:textAlignment w:val="center"/>
              <w:rPr>
                <w:rFonts w:ascii="宋体" w:hAnsi="宋体" w:cs="宋体"/>
                <w:szCs w:val="21"/>
              </w:rPr>
            </w:pPr>
            <w:r>
              <w:rPr>
                <w:rFonts w:hint="eastAsia" w:ascii="宋体" w:hAnsi="宋体" w:cs="宋体"/>
                <w:szCs w:val="21"/>
              </w:rPr>
              <w:t>抽样文书应当字迹工整、清晰，容易辨认，不得随意更改。</w:t>
            </w:r>
          </w:p>
          <w:p w14:paraId="75B522A5">
            <w:pPr>
              <w:widowControl/>
              <w:numPr>
                <w:ilvl w:val="0"/>
                <w:numId w:val="11"/>
              </w:numPr>
              <w:spacing w:line="276" w:lineRule="auto"/>
              <w:jc w:val="left"/>
              <w:textAlignment w:val="center"/>
              <w:rPr>
                <w:rFonts w:ascii="宋体" w:hAnsi="宋体" w:cs="宋体"/>
                <w:szCs w:val="21"/>
              </w:rPr>
            </w:pPr>
            <w:r>
              <w:rPr>
                <w:rFonts w:hint="eastAsia" w:ascii="宋体" w:hAnsi="宋体" w:cs="宋体"/>
                <w:szCs w:val="21"/>
              </w:rPr>
              <w:t>抽样单填写完毕后，应当由抽样人员（含参与抽样的监管人员）和被抽样单位签字或盖章确认。</w:t>
            </w:r>
          </w:p>
          <w:p w14:paraId="40FF09E1">
            <w:pPr>
              <w:widowControl/>
              <w:numPr>
                <w:ilvl w:val="0"/>
                <w:numId w:val="11"/>
              </w:numPr>
              <w:spacing w:line="276" w:lineRule="auto"/>
              <w:jc w:val="left"/>
              <w:textAlignment w:val="center"/>
              <w:rPr>
                <w:rFonts w:ascii="宋体" w:hAnsi="宋体" w:cs="宋体"/>
                <w:szCs w:val="21"/>
              </w:rPr>
            </w:pPr>
            <w:r>
              <w:rPr>
                <w:rFonts w:hint="eastAsia" w:ascii="宋体" w:hAnsi="宋体" w:cs="宋体"/>
                <w:szCs w:val="21"/>
              </w:rPr>
              <w:t>如需更改信息应当由被抽样单位确认，其中营业执照、经营许可证、生产许可证等证照信息以及样品标称信息如需更改，由两名抽样人员签字或抽样单位盖章确认即可。</w:t>
            </w:r>
          </w:p>
        </w:tc>
      </w:tr>
      <w:tr w14:paraId="33A68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70" w:type="dxa"/>
            <w:shd w:val="clear" w:color="auto" w:fill="auto"/>
            <w:vAlign w:val="center"/>
          </w:tcPr>
          <w:p w14:paraId="6CECC3A5">
            <w:pPr>
              <w:widowControl/>
              <w:spacing w:line="276" w:lineRule="auto"/>
              <w:jc w:val="center"/>
              <w:textAlignment w:val="center"/>
              <w:rPr>
                <w:rFonts w:ascii="宋体" w:hAnsi="宋体" w:cs="宋体"/>
                <w:szCs w:val="21"/>
              </w:rPr>
            </w:pPr>
            <w:r>
              <w:rPr>
                <w:rFonts w:hint="eastAsia" w:ascii="宋体" w:hAnsi="宋体" w:cs="宋体"/>
                <w:szCs w:val="21"/>
              </w:rPr>
              <w:t>10</w:t>
            </w:r>
          </w:p>
        </w:tc>
        <w:tc>
          <w:tcPr>
            <w:tcW w:w="360" w:type="dxa"/>
            <w:vMerge w:val="continue"/>
            <w:vAlign w:val="center"/>
          </w:tcPr>
          <w:p w14:paraId="521A7053">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5B5402D5">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现场信息采集</w:t>
            </w:r>
          </w:p>
        </w:tc>
        <w:tc>
          <w:tcPr>
            <w:tcW w:w="5301" w:type="dxa"/>
            <w:shd w:val="clear" w:color="auto" w:fill="auto"/>
            <w:vAlign w:val="center"/>
          </w:tcPr>
          <w:p w14:paraId="40FD87AF">
            <w:pPr>
              <w:widowControl/>
              <w:spacing w:line="276" w:lineRule="auto"/>
              <w:jc w:val="left"/>
              <w:textAlignment w:val="center"/>
              <w:rPr>
                <w:rFonts w:ascii="宋体" w:hAnsi="宋体" w:cs="宋体"/>
                <w:szCs w:val="21"/>
              </w:rPr>
            </w:pPr>
            <w:r>
              <w:rPr>
                <w:rFonts w:hint="eastAsia" w:ascii="宋体" w:hAnsi="宋体" w:cs="宋体"/>
                <w:szCs w:val="21"/>
              </w:rPr>
              <w:t>（1）抽样人员应当通过拍照等方式对抽样场所、证照信息、贮存环境、样品信息、农产品票证（如有）、防护措施等进行现场信息采集。</w:t>
            </w:r>
          </w:p>
          <w:p w14:paraId="594B2A67">
            <w:pPr>
              <w:widowControl/>
              <w:spacing w:line="276" w:lineRule="auto"/>
              <w:jc w:val="left"/>
              <w:textAlignment w:val="center"/>
              <w:rPr>
                <w:rFonts w:ascii="宋体" w:hAnsi="宋体" w:cs="宋体"/>
                <w:szCs w:val="21"/>
              </w:rPr>
            </w:pPr>
            <w:r>
              <w:rPr>
                <w:rFonts w:hint="eastAsia" w:ascii="宋体" w:hAnsi="宋体" w:cs="宋体"/>
                <w:szCs w:val="21"/>
              </w:rPr>
              <w:t>（2）信息采集的设备，包括执法记录仪、相机等类似设备应能满足项目需求，完整记录抽样现场过程（视频、音频、清晰照片）。</w:t>
            </w:r>
          </w:p>
        </w:tc>
      </w:tr>
      <w:tr w14:paraId="1EE93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70" w:type="dxa"/>
            <w:shd w:val="clear" w:color="auto" w:fill="auto"/>
            <w:vAlign w:val="center"/>
          </w:tcPr>
          <w:p w14:paraId="165BDE9C">
            <w:pPr>
              <w:widowControl/>
              <w:spacing w:line="276" w:lineRule="auto"/>
              <w:jc w:val="center"/>
              <w:textAlignment w:val="center"/>
              <w:rPr>
                <w:rFonts w:ascii="宋体" w:hAnsi="宋体" w:cs="宋体"/>
                <w:szCs w:val="21"/>
              </w:rPr>
            </w:pPr>
            <w:r>
              <w:rPr>
                <w:rFonts w:hint="eastAsia" w:ascii="宋体" w:hAnsi="宋体" w:cs="宋体"/>
                <w:szCs w:val="21"/>
              </w:rPr>
              <w:t>11</w:t>
            </w:r>
          </w:p>
        </w:tc>
        <w:tc>
          <w:tcPr>
            <w:tcW w:w="360" w:type="dxa"/>
            <w:vMerge w:val="continue"/>
            <w:vAlign w:val="center"/>
          </w:tcPr>
          <w:p w14:paraId="5D77C41D">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56AB6446">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费用 支付</w:t>
            </w:r>
          </w:p>
        </w:tc>
        <w:tc>
          <w:tcPr>
            <w:tcW w:w="5301" w:type="dxa"/>
            <w:shd w:val="clear" w:color="auto" w:fill="auto"/>
            <w:vAlign w:val="center"/>
          </w:tcPr>
          <w:p w14:paraId="0832C62C">
            <w:pPr>
              <w:widowControl/>
              <w:spacing w:line="276" w:lineRule="auto"/>
              <w:jc w:val="left"/>
              <w:textAlignment w:val="center"/>
              <w:rPr>
                <w:rFonts w:ascii="宋体" w:hAnsi="宋体" w:cs="宋体"/>
                <w:szCs w:val="21"/>
              </w:rPr>
            </w:pPr>
            <w:r>
              <w:rPr>
                <w:rFonts w:hint="eastAsia" w:ascii="宋体" w:hAnsi="宋体" w:cs="宋体"/>
                <w:szCs w:val="21"/>
              </w:rPr>
              <w:t xml:space="preserve">抽样人员应当向被抽样单位支付样品购置费并索取发票（或相关购物凭证）及所购样品明细，可现场支付费用或先出具《食品安全抽样检验样品购置费用告知书》随后支付费用。 </w:t>
            </w:r>
          </w:p>
        </w:tc>
      </w:tr>
      <w:tr w14:paraId="1EBA6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770" w:type="dxa"/>
            <w:shd w:val="clear" w:color="auto" w:fill="auto"/>
            <w:vAlign w:val="center"/>
          </w:tcPr>
          <w:p w14:paraId="744875CB">
            <w:pPr>
              <w:widowControl/>
              <w:spacing w:line="276" w:lineRule="auto"/>
              <w:jc w:val="center"/>
              <w:textAlignment w:val="center"/>
              <w:rPr>
                <w:rFonts w:ascii="宋体" w:hAnsi="宋体" w:cs="宋体"/>
                <w:szCs w:val="21"/>
              </w:rPr>
            </w:pPr>
            <w:r>
              <w:rPr>
                <w:rFonts w:hint="eastAsia" w:ascii="宋体" w:hAnsi="宋体" w:cs="宋体"/>
                <w:szCs w:val="21"/>
              </w:rPr>
              <w:t>12</w:t>
            </w:r>
          </w:p>
        </w:tc>
        <w:tc>
          <w:tcPr>
            <w:tcW w:w="360" w:type="dxa"/>
            <w:vMerge w:val="continue"/>
            <w:vAlign w:val="center"/>
          </w:tcPr>
          <w:p w14:paraId="1ADBF4BE">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0348EA94">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文书 交付</w:t>
            </w:r>
          </w:p>
        </w:tc>
        <w:tc>
          <w:tcPr>
            <w:tcW w:w="5301" w:type="dxa"/>
            <w:shd w:val="clear" w:color="auto" w:fill="auto"/>
            <w:vAlign w:val="center"/>
          </w:tcPr>
          <w:p w14:paraId="1F5BE32B">
            <w:pPr>
              <w:widowControl/>
              <w:spacing w:line="276" w:lineRule="auto"/>
              <w:jc w:val="left"/>
              <w:textAlignment w:val="center"/>
              <w:rPr>
                <w:rFonts w:ascii="宋体" w:hAnsi="宋体" w:cs="宋体"/>
                <w:szCs w:val="21"/>
              </w:rPr>
            </w:pPr>
            <w:r>
              <w:rPr>
                <w:rFonts w:hint="eastAsia" w:ascii="宋体" w:hAnsi="宋体" w:cs="宋体"/>
                <w:szCs w:val="21"/>
              </w:rPr>
              <w:t>（1）抽样人员应当将填写完整的《食品安全抽样检验告知书》《食品安全抽样检验抽样单》《食品安全抽样检验样品购置费用告知书》（如有）和《食品安全抽样检验工作质量及工作纪律反馈单》交付被抽样单位。</w:t>
            </w:r>
          </w:p>
          <w:p w14:paraId="2326B354">
            <w:pPr>
              <w:widowControl/>
              <w:spacing w:line="276" w:lineRule="auto"/>
              <w:jc w:val="left"/>
              <w:textAlignment w:val="center"/>
              <w:rPr>
                <w:rFonts w:ascii="宋体" w:hAnsi="宋体" w:cs="宋体"/>
                <w:szCs w:val="21"/>
              </w:rPr>
            </w:pPr>
            <w:r>
              <w:rPr>
                <w:rFonts w:hint="eastAsia" w:ascii="宋体" w:hAnsi="宋体" w:cs="宋体"/>
                <w:szCs w:val="21"/>
              </w:rPr>
              <w:t>（2）应将被抽样单位在《食品安全抽样检验工作质量及工作纪律反馈单》上填写完整的回执单收回。</w:t>
            </w:r>
          </w:p>
        </w:tc>
      </w:tr>
      <w:tr w14:paraId="0971D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70" w:type="dxa"/>
            <w:shd w:val="clear" w:color="auto" w:fill="auto"/>
            <w:vAlign w:val="center"/>
          </w:tcPr>
          <w:p w14:paraId="70C143E7">
            <w:pPr>
              <w:widowControl/>
              <w:spacing w:line="276" w:lineRule="auto"/>
              <w:jc w:val="center"/>
              <w:textAlignment w:val="center"/>
              <w:rPr>
                <w:rFonts w:ascii="宋体" w:hAnsi="宋体" w:cs="宋体"/>
                <w:szCs w:val="21"/>
              </w:rPr>
            </w:pPr>
            <w:r>
              <w:rPr>
                <w:rFonts w:hint="eastAsia" w:ascii="宋体" w:hAnsi="宋体" w:cs="宋体"/>
                <w:szCs w:val="21"/>
              </w:rPr>
              <w:t>13</w:t>
            </w:r>
          </w:p>
        </w:tc>
        <w:tc>
          <w:tcPr>
            <w:tcW w:w="360" w:type="dxa"/>
            <w:vMerge w:val="continue"/>
            <w:vAlign w:val="center"/>
          </w:tcPr>
          <w:p w14:paraId="4156EB61">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3E90C8D2">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样品运输</w:t>
            </w:r>
          </w:p>
        </w:tc>
        <w:tc>
          <w:tcPr>
            <w:tcW w:w="5301" w:type="dxa"/>
            <w:shd w:val="clear" w:color="auto" w:fill="auto"/>
            <w:vAlign w:val="center"/>
          </w:tcPr>
          <w:p w14:paraId="5374FF4C">
            <w:pPr>
              <w:widowControl/>
              <w:spacing w:line="276" w:lineRule="auto"/>
              <w:jc w:val="left"/>
              <w:textAlignment w:val="center"/>
              <w:rPr>
                <w:rFonts w:ascii="宋体" w:hAnsi="宋体" w:cs="宋体"/>
                <w:szCs w:val="21"/>
              </w:rPr>
            </w:pPr>
            <w:r>
              <w:rPr>
                <w:rFonts w:hint="eastAsia" w:ascii="宋体" w:hAnsi="宋体" w:cs="宋体"/>
                <w:szCs w:val="21"/>
              </w:rPr>
              <w:t>（1）抽取的样品应当由抽样人员携带或寄送至供应商，不得由被抽样单位自行寄送样品。原则上样品应当在抽样完成后五个工作日内移交送检。</w:t>
            </w:r>
            <w:r>
              <w:rPr>
                <w:rFonts w:hint="eastAsia" w:ascii="宋体" w:hAnsi="宋体"/>
                <w:sz w:val="22"/>
                <w:szCs w:val="22"/>
              </w:rPr>
              <w:t>采用无菌操作采集的用于微生物及其致病因子检验的食品样品应在4小时内送检，冷冻（藏）样品采集后需在4小时内送检，生鲜样品应在样品采集当日送检，水分含量低或常温保存的定型包装样品应尽快运送至实验室。样品在保存和运输的过程中，应采取必要的措施防止样品中原有微生物的数量变化，保持样品的原有状态，确保温控记录设备运行并保存数据。</w:t>
            </w:r>
            <w:r>
              <w:rPr>
                <w:rFonts w:hint="eastAsia" w:ascii="宋体" w:hAnsi="宋体" w:cs="宋体"/>
                <w:szCs w:val="21"/>
              </w:rPr>
              <w:t>食品安全标准或其他相关规定对样品运输有特殊时限要求的，从其要求。因客观原因需延长送样期限的，应当经采购人同意。</w:t>
            </w:r>
          </w:p>
          <w:p w14:paraId="4A72ECBC">
            <w:pPr>
              <w:widowControl/>
              <w:spacing w:line="276" w:lineRule="auto"/>
              <w:jc w:val="left"/>
              <w:textAlignment w:val="center"/>
              <w:rPr>
                <w:rFonts w:ascii="宋体" w:hAnsi="宋体" w:cs="宋体"/>
                <w:szCs w:val="21"/>
              </w:rPr>
            </w:pPr>
            <w:r>
              <w:rPr>
                <w:rFonts w:hint="eastAsia" w:ascii="宋体" w:hAnsi="宋体" w:cs="宋体"/>
                <w:szCs w:val="21"/>
              </w:rPr>
              <w:t>（2）抽样人员应当根据样品特性和检验目的进行合理贮存、运输。</w:t>
            </w:r>
          </w:p>
          <w:p w14:paraId="35F0D83E">
            <w:pPr>
              <w:widowControl/>
              <w:spacing w:line="276" w:lineRule="auto"/>
              <w:jc w:val="left"/>
              <w:textAlignment w:val="center"/>
              <w:rPr>
                <w:rFonts w:ascii="宋体" w:hAnsi="宋体" w:cs="宋体"/>
                <w:szCs w:val="21"/>
              </w:rPr>
            </w:pPr>
            <w:r>
              <w:rPr>
                <w:rFonts w:hint="eastAsia" w:ascii="宋体" w:hAnsi="宋体" w:cs="宋体"/>
                <w:szCs w:val="21"/>
              </w:rPr>
              <w:t>（3）对于易碎，冷藏、冷冻或有其他特殊贮运条件等要求的样品，抽样人员应当采取适当措施，保证样品运输过程符合标准或样品标示要求的运输条件。</w:t>
            </w:r>
          </w:p>
          <w:p w14:paraId="73A4843C">
            <w:pPr>
              <w:widowControl/>
              <w:spacing w:line="276" w:lineRule="auto"/>
              <w:jc w:val="left"/>
              <w:textAlignment w:val="center"/>
              <w:rPr>
                <w:rFonts w:ascii="宋体" w:hAnsi="宋体" w:cs="宋体"/>
                <w:szCs w:val="21"/>
              </w:rPr>
            </w:pPr>
            <w:r>
              <w:rPr>
                <w:rFonts w:hint="eastAsia" w:ascii="宋体" w:hAnsi="宋体" w:cs="宋体"/>
                <w:szCs w:val="21"/>
              </w:rPr>
              <w:t>（4）用于样品运输的设备，如普通车辆、冷链运输车辆、车载冰箱、保温箱等类似设备，其设备类型、运载能力和数量应能满足项目需求。</w:t>
            </w:r>
          </w:p>
        </w:tc>
      </w:tr>
      <w:tr w14:paraId="1AB5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70" w:type="dxa"/>
            <w:shd w:val="clear" w:color="auto" w:fill="auto"/>
            <w:vAlign w:val="center"/>
          </w:tcPr>
          <w:p w14:paraId="6F55CA19">
            <w:pPr>
              <w:widowControl/>
              <w:spacing w:line="276" w:lineRule="auto"/>
              <w:jc w:val="center"/>
              <w:textAlignment w:val="center"/>
              <w:rPr>
                <w:rFonts w:ascii="宋体" w:hAnsi="宋体" w:cs="宋体"/>
                <w:szCs w:val="21"/>
              </w:rPr>
            </w:pPr>
            <w:r>
              <w:rPr>
                <w:rFonts w:hint="eastAsia" w:ascii="宋体" w:hAnsi="宋体" w:cs="宋体"/>
                <w:szCs w:val="21"/>
              </w:rPr>
              <w:t>14</w:t>
            </w:r>
          </w:p>
        </w:tc>
        <w:tc>
          <w:tcPr>
            <w:tcW w:w="360" w:type="dxa"/>
            <w:vMerge w:val="continue"/>
            <w:vAlign w:val="center"/>
          </w:tcPr>
          <w:p w14:paraId="49371020">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60727CF5">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特殊情形处理</w:t>
            </w:r>
          </w:p>
        </w:tc>
        <w:tc>
          <w:tcPr>
            <w:tcW w:w="5301" w:type="dxa"/>
            <w:shd w:val="clear" w:color="auto" w:fill="auto"/>
            <w:vAlign w:val="center"/>
          </w:tcPr>
          <w:p w14:paraId="23309AF9">
            <w:pPr>
              <w:widowControl/>
              <w:spacing w:line="276" w:lineRule="auto"/>
              <w:jc w:val="left"/>
              <w:textAlignment w:val="center"/>
              <w:rPr>
                <w:rFonts w:ascii="宋体" w:hAnsi="宋体" w:cs="宋体"/>
                <w:szCs w:val="21"/>
              </w:rPr>
            </w:pPr>
            <w:r>
              <w:rPr>
                <w:rFonts w:hint="eastAsia" w:ascii="宋体" w:hAnsi="宋体" w:cs="宋体"/>
                <w:szCs w:val="21"/>
              </w:rPr>
              <w:t>抽样人员应当按照食品安全抽样检验相关工作规范，对拒绝抽样、不予抽样、特殊情况等情形及时处置或报告。</w:t>
            </w:r>
          </w:p>
        </w:tc>
      </w:tr>
      <w:tr w14:paraId="32331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770" w:type="dxa"/>
            <w:shd w:val="clear" w:color="auto" w:fill="auto"/>
            <w:vAlign w:val="center"/>
          </w:tcPr>
          <w:p w14:paraId="5312D333">
            <w:pPr>
              <w:widowControl/>
              <w:spacing w:line="276" w:lineRule="auto"/>
              <w:jc w:val="center"/>
              <w:textAlignment w:val="center"/>
              <w:rPr>
                <w:rFonts w:ascii="宋体" w:hAnsi="宋体" w:cs="宋体"/>
                <w:szCs w:val="21"/>
              </w:rPr>
            </w:pPr>
            <w:r>
              <w:rPr>
                <w:rFonts w:hint="eastAsia" w:ascii="宋体" w:hAnsi="宋体" w:cs="宋体"/>
                <w:szCs w:val="21"/>
              </w:rPr>
              <w:t>15</w:t>
            </w:r>
          </w:p>
        </w:tc>
        <w:tc>
          <w:tcPr>
            <w:tcW w:w="360" w:type="dxa"/>
            <w:vMerge w:val="restart"/>
            <w:vAlign w:val="center"/>
          </w:tcPr>
          <w:p w14:paraId="143D36C1">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网络抽样</w:t>
            </w:r>
          </w:p>
        </w:tc>
        <w:tc>
          <w:tcPr>
            <w:tcW w:w="1361" w:type="dxa"/>
            <w:vAlign w:val="center"/>
          </w:tcPr>
          <w:p w14:paraId="0B6A3AD2">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信息核查</w:t>
            </w:r>
          </w:p>
        </w:tc>
        <w:tc>
          <w:tcPr>
            <w:tcW w:w="5301" w:type="dxa"/>
            <w:shd w:val="clear" w:color="auto" w:fill="auto"/>
            <w:vAlign w:val="center"/>
          </w:tcPr>
          <w:p w14:paraId="055F4051">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抽样人员应当确认网络食品交易经营者或食品生产企业（含委托加工方、受委托加工方）中至少有一方处于采购人监管辖区内，同时核查营业执照、许可证等相关证件。</w:t>
            </w:r>
          </w:p>
        </w:tc>
      </w:tr>
      <w:tr w14:paraId="1071A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jc w:val="center"/>
        </w:trPr>
        <w:tc>
          <w:tcPr>
            <w:tcW w:w="770" w:type="dxa"/>
            <w:shd w:val="clear" w:color="auto" w:fill="auto"/>
            <w:vAlign w:val="center"/>
          </w:tcPr>
          <w:p w14:paraId="6CCBD00B">
            <w:pPr>
              <w:widowControl/>
              <w:spacing w:line="276" w:lineRule="auto"/>
              <w:jc w:val="center"/>
              <w:textAlignment w:val="center"/>
              <w:rPr>
                <w:rFonts w:ascii="宋体" w:hAnsi="宋体" w:cs="宋体"/>
                <w:szCs w:val="21"/>
              </w:rPr>
            </w:pPr>
            <w:r>
              <w:rPr>
                <w:rFonts w:hint="eastAsia" w:ascii="宋体" w:hAnsi="宋体" w:cs="宋体"/>
                <w:szCs w:val="21"/>
              </w:rPr>
              <w:t>16</w:t>
            </w:r>
          </w:p>
        </w:tc>
        <w:tc>
          <w:tcPr>
            <w:tcW w:w="360" w:type="dxa"/>
            <w:vMerge w:val="continue"/>
            <w:vAlign w:val="center"/>
          </w:tcPr>
          <w:p w14:paraId="61F93752">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30CC3269">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样品购买</w:t>
            </w:r>
          </w:p>
        </w:tc>
        <w:tc>
          <w:tcPr>
            <w:tcW w:w="5301" w:type="dxa"/>
            <w:shd w:val="clear" w:color="auto" w:fill="auto"/>
            <w:vAlign w:val="center"/>
          </w:tcPr>
          <w:p w14:paraId="24B6B605">
            <w:pPr>
              <w:widowControl/>
              <w:spacing w:line="276" w:lineRule="auto"/>
              <w:jc w:val="left"/>
              <w:textAlignment w:val="center"/>
              <w:rPr>
                <w:rFonts w:ascii="宋体" w:hAnsi="宋体" w:cs="宋体"/>
                <w:szCs w:val="21"/>
              </w:rPr>
            </w:pPr>
            <w:r>
              <w:rPr>
                <w:rFonts w:hint="eastAsia" w:ascii="宋体" w:hAnsi="宋体" w:cs="宋体"/>
                <w:szCs w:val="21"/>
              </w:rPr>
              <w:t>抽样人员使用已备案的账户登录网络交易平台，检索平台内的拟抽检食品，以消费者身份购买样品，使用已备案的付款账户向被抽样单位支付费用（含样品费、打包费、运输费等），索要支付凭证（发票或收据）。被抽样单位无法提供发票或收据的，网络支付截图和订单明细可作为购样凭证。</w:t>
            </w:r>
          </w:p>
        </w:tc>
      </w:tr>
      <w:tr w14:paraId="48131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70" w:type="dxa"/>
            <w:shd w:val="clear" w:color="auto" w:fill="auto"/>
            <w:vAlign w:val="center"/>
          </w:tcPr>
          <w:p w14:paraId="737D5246">
            <w:pPr>
              <w:widowControl/>
              <w:spacing w:line="276" w:lineRule="auto"/>
              <w:jc w:val="center"/>
              <w:textAlignment w:val="center"/>
              <w:rPr>
                <w:rFonts w:ascii="宋体" w:hAnsi="宋体" w:cs="宋体"/>
                <w:szCs w:val="21"/>
              </w:rPr>
            </w:pPr>
            <w:r>
              <w:rPr>
                <w:rFonts w:hint="eastAsia" w:ascii="宋体" w:hAnsi="宋体" w:cs="宋体"/>
                <w:szCs w:val="21"/>
              </w:rPr>
              <w:t>17</w:t>
            </w:r>
          </w:p>
        </w:tc>
        <w:tc>
          <w:tcPr>
            <w:tcW w:w="360" w:type="dxa"/>
            <w:vMerge w:val="continue"/>
            <w:vAlign w:val="center"/>
          </w:tcPr>
          <w:p w14:paraId="29CA308E">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4CB58B6E">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购买过程的信息采集</w:t>
            </w:r>
          </w:p>
        </w:tc>
        <w:tc>
          <w:tcPr>
            <w:tcW w:w="5301" w:type="dxa"/>
            <w:shd w:val="clear" w:color="auto" w:fill="auto"/>
            <w:vAlign w:val="center"/>
          </w:tcPr>
          <w:p w14:paraId="6BB2DE9D">
            <w:pPr>
              <w:widowControl/>
              <w:spacing w:line="276" w:lineRule="auto"/>
              <w:jc w:val="left"/>
              <w:textAlignment w:val="center"/>
              <w:rPr>
                <w:rFonts w:ascii="宋体" w:hAnsi="宋体" w:cs="宋体"/>
                <w:szCs w:val="21"/>
              </w:rPr>
            </w:pPr>
            <w:r>
              <w:rPr>
                <w:rFonts w:hint="eastAsia" w:ascii="宋体" w:hAnsi="宋体" w:cs="宋体"/>
                <w:szCs w:val="21"/>
              </w:rPr>
              <w:t>购买样品过程中应当通过截图、拍照或者录像等方式采集样品展示页信息、网页上被抽样单位的证照、支付记录、成功下单后的订单信息等。</w:t>
            </w:r>
          </w:p>
        </w:tc>
      </w:tr>
      <w:tr w14:paraId="4C32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70" w:type="dxa"/>
            <w:shd w:val="clear" w:color="auto" w:fill="auto"/>
            <w:vAlign w:val="center"/>
          </w:tcPr>
          <w:p w14:paraId="20542A96">
            <w:pPr>
              <w:widowControl/>
              <w:spacing w:line="276" w:lineRule="auto"/>
              <w:jc w:val="center"/>
              <w:textAlignment w:val="center"/>
              <w:rPr>
                <w:rFonts w:ascii="宋体" w:hAnsi="宋体" w:cs="宋体"/>
                <w:szCs w:val="21"/>
              </w:rPr>
            </w:pPr>
            <w:r>
              <w:rPr>
                <w:rFonts w:hint="eastAsia" w:ascii="宋体" w:hAnsi="宋体" w:cs="宋体"/>
                <w:szCs w:val="21"/>
              </w:rPr>
              <w:t>18</w:t>
            </w:r>
          </w:p>
        </w:tc>
        <w:tc>
          <w:tcPr>
            <w:tcW w:w="360" w:type="dxa"/>
            <w:vMerge w:val="continue"/>
            <w:vAlign w:val="center"/>
          </w:tcPr>
          <w:p w14:paraId="57F27609">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0BA7244B">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拆包、查验及封样过程的信息采集</w:t>
            </w:r>
          </w:p>
        </w:tc>
        <w:tc>
          <w:tcPr>
            <w:tcW w:w="5301" w:type="dxa"/>
            <w:shd w:val="clear" w:color="auto" w:fill="auto"/>
            <w:vAlign w:val="center"/>
          </w:tcPr>
          <w:p w14:paraId="26280FBD">
            <w:pPr>
              <w:widowControl/>
              <w:spacing w:line="276" w:lineRule="auto"/>
              <w:jc w:val="left"/>
              <w:textAlignment w:val="center"/>
              <w:rPr>
                <w:rFonts w:ascii="宋体" w:hAnsi="宋体" w:cs="宋体"/>
                <w:szCs w:val="21"/>
              </w:rPr>
            </w:pPr>
            <w:r>
              <w:rPr>
                <w:rFonts w:hint="eastAsia" w:ascii="宋体" w:hAnsi="宋体" w:cs="宋体"/>
                <w:szCs w:val="21"/>
              </w:rPr>
              <w:t>（1）收到物流包裹后，由不少于两名抽样人员共同对物流单据记载的订单信息进行核对，确认无误后拆包、查验，对检验样品和复检备份样品分别封样。</w:t>
            </w:r>
          </w:p>
          <w:p w14:paraId="69F08BDE">
            <w:pPr>
              <w:widowControl/>
              <w:spacing w:line="276" w:lineRule="auto"/>
              <w:jc w:val="left"/>
              <w:textAlignment w:val="center"/>
              <w:rPr>
                <w:rFonts w:ascii="宋体" w:hAnsi="宋体" w:cs="宋体"/>
                <w:szCs w:val="21"/>
              </w:rPr>
            </w:pPr>
            <w:r>
              <w:rPr>
                <w:rFonts w:hint="eastAsia" w:ascii="宋体" w:hAnsi="宋体" w:cs="宋体"/>
                <w:szCs w:val="21"/>
              </w:rPr>
              <w:t>（2）拆包、查验、封样过程应当拍照及录像，留存足以证明样品来源的关键影像资料。</w:t>
            </w:r>
          </w:p>
        </w:tc>
      </w:tr>
      <w:tr w14:paraId="6C30D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70" w:type="dxa"/>
            <w:shd w:val="clear" w:color="auto" w:fill="auto"/>
            <w:vAlign w:val="center"/>
          </w:tcPr>
          <w:p w14:paraId="4DF2E905">
            <w:pPr>
              <w:widowControl/>
              <w:spacing w:line="276" w:lineRule="auto"/>
              <w:jc w:val="center"/>
              <w:textAlignment w:val="center"/>
              <w:rPr>
                <w:rFonts w:ascii="宋体" w:hAnsi="宋体" w:cs="宋体"/>
                <w:szCs w:val="21"/>
              </w:rPr>
            </w:pPr>
            <w:r>
              <w:rPr>
                <w:rFonts w:hint="eastAsia" w:ascii="宋体" w:hAnsi="宋体" w:cs="宋体"/>
                <w:szCs w:val="21"/>
              </w:rPr>
              <w:t>19</w:t>
            </w:r>
          </w:p>
        </w:tc>
        <w:tc>
          <w:tcPr>
            <w:tcW w:w="360" w:type="dxa"/>
            <w:vMerge w:val="continue"/>
            <w:vAlign w:val="center"/>
          </w:tcPr>
          <w:p w14:paraId="7AE243F9">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55569B85">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文书 填写 及交付</w:t>
            </w:r>
          </w:p>
        </w:tc>
        <w:tc>
          <w:tcPr>
            <w:tcW w:w="5301" w:type="dxa"/>
            <w:shd w:val="clear" w:color="auto" w:fill="auto"/>
            <w:vAlign w:val="center"/>
          </w:tcPr>
          <w:p w14:paraId="76992517">
            <w:pPr>
              <w:widowControl/>
              <w:spacing w:line="276" w:lineRule="auto"/>
              <w:jc w:val="left"/>
              <w:textAlignment w:val="center"/>
              <w:rPr>
                <w:rFonts w:ascii="宋体" w:hAnsi="宋体" w:cs="宋体"/>
                <w:szCs w:val="21"/>
              </w:rPr>
            </w:pPr>
            <w:r>
              <w:rPr>
                <w:rFonts w:hint="eastAsia" w:ascii="宋体" w:hAnsi="宋体" w:cs="宋体"/>
                <w:szCs w:val="21"/>
              </w:rPr>
              <w:t>抽样人员应当完整填写《食品安全抽样检验抽样单》。《食品安全抽样检验抽样单》和《食品安全抽样检验封条》不需要被抽样单位签字或盖章确认，也不需要交付被抽样单位，如需更改信息可由两名抽样人员签名确认或抽样单位盖章确认。</w:t>
            </w:r>
          </w:p>
        </w:tc>
      </w:tr>
      <w:tr w14:paraId="5EA8E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70" w:type="dxa"/>
            <w:shd w:val="clear" w:color="auto" w:fill="auto"/>
            <w:vAlign w:val="center"/>
          </w:tcPr>
          <w:p w14:paraId="282132F2">
            <w:pPr>
              <w:widowControl/>
              <w:spacing w:line="276" w:lineRule="auto"/>
              <w:jc w:val="center"/>
              <w:textAlignment w:val="center"/>
              <w:rPr>
                <w:rFonts w:ascii="宋体" w:hAnsi="宋体" w:cs="宋体"/>
                <w:szCs w:val="21"/>
              </w:rPr>
            </w:pPr>
            <w:r>
              <w:rPr>
                <w:rFonts w:hint="eastAsia" w:ascii="宋体" w:hAnsi="宋体" w:cs="宋体"/>
                <w:szCs w:val="21"/>
              </w:rPr>
              <w:t>20</w:t>
            </w:r>
          </w:p>
        </w:tc>
        <w:tc>
          <w:tcPr>
            <w:tcW w:w="360" w:type="dxa"/>
            <w:vMerge w:val="continue"/>
            <w:vAlign w:val="center"/>
          </w:tcPr>
          <w:p w14:paraId="1CAC352C">
            <w:pPr>
              <w:widowControl/>
              <w:spacing w:line="276" w:lineRule="auto"/>
              <w:jc w:val="center"/>
              <w:textAlignment w:val="center"/>
              <w:rPr>
                <w:rStyle w:val="301"/>
                <w:rFonts w:ascii="宋体" w:hAnsi="宋体" w:cs="宋体"/>
                <w:color w:val="auto"/>
                <w:sz w:val="21"/>
                <w:szCs w:val="21"/>
              </w:rPr>
            </w:pPr>
          </w:p>
        </w:tc>
        <w:tc>
          <w:tcPr>
            <w:tcW w:w="1361" w:type="dxa"/>
            <w:vAlign w:val="center"/>
          </w:tcPr>
          <w:p w14:paraId="1580A8DC">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特殊情况处理</w:t>
            </w:r>
          </w:p>
        </w:tc>
        <w:tc>
          <w:tcPr>
            <w:tcW w:w="5301" w:type="dxa"/>
            <w:shd w:val="clear" w:color="auto" w:fill="auto"/>
            <w:vAlign w:val="center"/>
          </w:tcPr>
          <w:p w14:paraId="03DACB87">
            <w:pPr>
              <w:widowControl/>
              <w:spacing w:line="276" w:lineRule="auto"/>
              <w:jc w:val="left"/>
              <w:textAlignment w:val="center"/>
              <w:rPr>
                <w:rFonts w:ascii="宋体" w:hAnsi="宋体" w:cs="宋体"/>
                <w:szCs w:val="21"/>
              </w:rPr>
            </w:pPr>
            <w:r>
              <w:rPr>
                <w:rFonts w:hint="eastAsia" w:ascii="宋体" w:hAnsi="宋体" w:cs="宋体"/>
                <w:szCs w:val="21"/>
              </w:rPr>
              <w:t>（1）对于收到的食品为不同生产批次的，选取其中满足检验及复检要求的某一批次食品为抽检样品，其余不同批次食品应当单独封样，同复检备份样品一并管理，并在抽样单备注栏说明。</w:t>
            </w:r>
          </w:p>
          <w:p w14:paraId="7BBEB815">
            <w:pPr>
              <w:widowControl/>
              <w:spacing w:line="276" w:lineRule="auto"/>
              <w:jc w:val="left"/>
              <w:textAlignment w:val="center"/>
              <w:rPr>
                <w:rFonts w:ascii="宋体" w:hAnsi="宋体" w:cs="宋体"/>
                <w:szCs w:val="21"/>
              </w:rPr>
            </w:pPr>
            <w:r>
              <w:rPr>
                <w:rFonts w:hint="eastAsia" w:ascii="宋体" w:hAnsi="宋体" w:cs="宋体"/>
                <w:szCs w:val="21"/>
              </w:rPr>
              <w:t>（2）若无任何一批次满足检验及复检要求的，抽样单位可向采购人申请调整检验项目等，经同意后可对某一批次样品进行检验。</w:t>
            </w:r>
          </w:p>
        </w:tc>
      </w:tr>
    </w:tbl>
    <w:p w14:paraId="10A94DF6">
      <w:pPr>
        <w:spacing w:line="360" w:lineRule="auto"/>
        <w:ind w:firstLine="480" w:firstLineChars="200"/>
        <w:rPr>
          <w:rFonts w:ascii="宋体" w:hAnsi="宋体"/>
          <w:sz w:val="24"/>
        </w:rPr>
      </w:pPr>
    </w:p>
    <w:p w14:paraId="4A2093A9">
      <w:pPr>
        <w:spacing w:line="360" w:lineRule="auto"/>
        <w:ind w:firstLine="480" w:firstLineChars="200"/>
        <w:rPr>
          <w:rFonts w:ascii="宋体" w:hAnsi="宋体"/>
          <w:sz w:val="24"/>
        </w:rPr>
      </w:pPr>
      <w:r>
        <w:rPr>
          <w:rFonts w:hint="eastAsia" w:ascii="宋体" w:hAnsi="宋体"/>
          <w:sz w:val="24"/>
        </w:rPr>
        <w:t>2、检验环节主要技术内容和标准</w:t>
      </w:r>
    </w:p>
    <w:tbl>
      <w:tblPr>
        <w:tblStyle w:val="40"/>
        <w:tblW w:w="8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445"/>
        <w:gridCol w:w="5767"/>
      </w:tblGrid>
      <w:tr w14:paraId="07A8F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20" w:type="dxa"/>
            <w:shd w:val="clear" w:color="auto" w:fill="auto"/>
            <w:vAlign w:val="center"/>
          </w:tcPr>
          <w:p w14:paraId="5ECD8433">
            <w:pPr>
              <w:widowControl/>
              <w:spacing w:line="276" w:lineRule="auto"/>
              <w:jc w:val="center"/>
              <w:textAlignment w:val="center"/>
              <w:rPr>
                <w:rFonts w:ascii="宋体" w:hAnsi="宋体" w:cs="宋体"/>
                <w:szCs w:val="21"/>
              </w:rPr>
            </w:pPr>
            <w:r>
              <w:rPr>
                <w:rFonts w:hint="eastAsia" w:ascii="宋体" w:hAnsi="宋体" w:cs="宋体"/>
                <w:szCs w:val="21"/>
              </w:rPr>
              <w:t>序号</w:t>
            </w:r>
          </w:p>
        </w:tc>
        <w:tc>
          <w:tcPr>
            <w:tcW w:w="1445" w:type="dxa"/>
            <w:vAlign w:val="center"/>
          </w:tcPr>
          <w:p w14:paraId="0D556F26">
            <w:pPr>
              <w:widowControl/>
              <w:spacing w:line="276" w:lineRule="auto"/>
              <w:jc w:val="center"/>
              <w:textAlignment w:val="center"/>
              <w:rPr>
                <w:rFonts w:ascii="宋体" w:hAnsi="宋体" w:cs="宋体"/>
                <w:szCs w:val="21"/>
              </w:rPr>
            </w:pPr>
            <w:r>
              <w:rPr>
                <w:rFonts w:hint="eastAsia" w:ascii="宋体" w:hAnsi="宋体" w:cs="宋体"/>
                <w:szCs w:val="21"/>
              </w:rPr>
              <w:t>服务名称</w:t>
            </w:r>
          </w:p>
        </w:tc>
        <w:tc>
          <w:tcPr>
            <w:tcW w:w="5767" w:type="dxa"/>
            <w:shd w:val="clear" w:color="auto" w:fill="auto"/>
            <w:vAlign w:val="center"/>
          </w:tcPr>
          <w:p w14:paraId="2195B762">
            <w:pPr>
              <w:widowControl/>
              <w:spacing w:line="276" w:lineRule="auto"/>
              <w:jc w:val="center"/>
              <w:textAlignment w:val="center"/>
              <w:rPr>
                <w:rFonts w:ascii="宋体" w:hAnsi="宋体" w:cs="宋体"/>
                <w:szCs w:val="21"/>
              </w:rPr>
            </w:pPr>
            <w:r>
              <w:rPr>
                <w:rFonts w:hint="eastAsia" w:ascii="宋体" w:hAnsi="宋体" w:cs="宋体"/>
                <w:szCs w:val="21"/>
              </w:rPr>
              <w:t>服务内容和标准</w:t>
            </w:r>
          </w:p>
        </w:tc>
      </w:tr>
      <w:tr w14:paraId="719B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20" w:type="dxa"/>
            <w:shd w:val="clear" w:color="auto" w:fill="auto"/>
            <w:vAlign w:val="center"/>
          </w:tcPr>
          <w:p w14:paraId="77DA6EB7">
            <w:pPr>
              <w:widowControl/>
              <w:spacing w:line="276" w:lineRule="auto"/>
              <w:jc w:val="center"/>
              <w:textAlignment w:val="center"/>
              <w:rPr>
                <w:rFonts w:ascii="宋体" w:hAnsi="宋体" w:cs="宋体"/>
                <w:szCs w:val="21"/>
              </w:rPr>
            </w:pPr>
            <w:r>
              <w:rPr>
                <w:rFonts w:hint="eastAsia" w:ascii="宋体" w:hAnsi="宋体" w:cs="宋体"/>
                <w:szCs w:val="21"/>
              </w:rPr>
              <w:t>1</w:t>
            </w:r>
          </w:p>
        </w:tc>
        <w:tc>
          <w:tcPr>
            <w:tcW w:w="1445" w:type="dxa"/>
            <w:vAlign w:val="center"/>
          </w:tcPr>
          <w:p w14:paraId="11D65294">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供应商确定</w:t>
            </w:r>
          </w:p>
        </w:tc>
        <w:tc>
          <w:tcPr>
            <w:tcW w:w="5767" w:type="dxa"/>
            <w:shd w:val="clear" w:color="auto" w:fill="auto"/>
            <w:vAlign w:val="center"/>
          </w:tcPr>
          <w:p w14:paraId="662AA10D">
            <w:pPr>
              <w:widowControl/>
              <w:numPr>
                <w:ilvl w:val="0"/>
                <w:numId w:val="12"/>
              </w:numPr>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采购人根据政府采购、食品安全等法律法规要求，通过本次采购确定中标供应商。</w:t>
            </w:r>
          </w:p>
          <w:p w14:paraId="0C714CC9">
            <w:pPr>
              <w:widowControl/>
              <w:spacing w:line="276" w:lineRule="auto"/>
              <w:jc w:val="left"/>
              <w:textAlignment w:val="center"/>
              <w:rPr>
                <w:rFonts w:ascii="宋体" w:hAnsi="宋体" w:cs="宋体"/>
                <w:szCs w:val="21"/>
              </w:rPr>
            </w:pPr>
            <w:r>
              <w:rPr>
                <w:rFonts w:hint="eastAsia" w:ascii="宋体" w:hAnsi="宋体" w:cs="宋体"/>
                <w:szCs w:val="21"/>
              </w:rPr>
              <w:t>（2）未经采购人同意，供应商不得分包或者转包检验任务。</w:t>
            </w:r>
          </w:p>
        </w:tc>
      </w:tr>
      <w:tr w14:paraId="013AE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20" w:type="dxa"/>
            <w:shd w:val="clear" w:color="auto" w:fill="auto"/>
            <w:vAlign w:val="center"/>
          </w:tcPr>
          <w:p w14:paraId="765A683B">
            <w:pPr>
              <w:widowControl/>
              <w:spacing w:line="276" w:lineRule="auto"/>
              <w:jc w:val="center"/>
              <w:textAlignment w:val="center"/>
              <w:rPr>
                <w:rFonts w:ascii="宋体" w:hAnsi="宋体" w:cs="宋体"/>
                <w:szCs w:val="21"/>
              </w:rPr>
            </w:pPr>
            <w:r>
              <w:rPr>
                <w:rFonts w:hint="eastAsia" w:ascii="宋体" w:hAnsi="宋体" w:cs="宋体"/>
                <w:szCs w:val="21"/>
              </w:rPr>
              <w:t>2</w:t>
            </w:r>
          </w:p>
        </w:tc>
        <w:tc>
          <w:tcPr>
            <w:tcW w:w="1445" w:type="dxa"/>
            <w:vAlign w:val="center"/>
          </w:tcPr>
          <w:p w14:paraId="055DA423">
            <w:pPr>
              <w:widowControl/>
              <w:spacing w:line="276" w:lineRule="auto"/>
              <w:jc w:val="center"/>
              <w:textAlignment w:val="center"/>
              <w:rPr>
                <w:rFonts w:ascii="宋体" w:hAnsi="宋体" w:cs="宋体"/>
                <w:szCs w:val="21"/>
              </w:rPr>
            </w:pPr>
            <w:r>
              <w:rPr>
                <w:rFonts w:hint="eastAsia" w:ascii="宋体" w:hAnsi="宋体" w:cs="宋体"/>
                <w:szCs w:val="21"/>
              </w:rPr>
              <w:t>检验人员管理</w:t>
            </w:r>
          </w:p>
        </w:tc>
        <w:tc>
          <w:tcPr>
            <w:tcW w:w="5767" w:type="dxa"/>
            <w:shd w:val="clear" w:color="auto" w:fill="auto"/>
            <w:vAlign w:val="center"/>
          </w:tcPr>
          <w:p w14:paraId="746E7A33">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（1）食品检验人员数量、专业领域、工作年限等要求与服务需求及采购人委托的检验任务相匹配。</w:t>
            </w:r>
          </w:p>
          <w:p w14:paraId="4D52EC2A">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（2）建立检验人员持证上岗制度，加强食品安全法律法规、标准规范、质量控制要求、实验室安全与防护知识等方面的培训考核，确保检验人员能力持续满足承检工作需求。</w:t>
            </w:r>
          </w:p>
        </w:tc>
      </w:tr>
      <w:tr w14:paraId="31311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20" w:type="dxa"/>
            <w:shd w:val="clear" w:color="auto" w:fill="auto"/>
            <w:vAlign w:val="center"/>
          </w:tcPr>
          <w:p w14:paraId="4BE2C1DB">
            <w:pPr>
              <w:widowControl/>
              <w:spacing w:line="276" w:lineRule="auto"/>
              <w:jc w:val="center"/>
              <w:textAlignment w:val="center"/>
              <w:rPr>
                <w:rFonts w:ascii="宋体" w:hAnsi="宋体" w:cs="宋体"/>
                <w:szCs w:val="21"/>
              </w:rPr>
            </w:pPr>
            <w:r>
              <w:rPr>
                <w:rFonts w:hint="eastAsia" w:ascii="宋体" w:hAnsi="宋体" w:cs="宋体"/>
                <w:szCs w:val="21"/>
              </w:rPr>
              <w:t>3</w:t>
            </w:r>
          </w:p>
        </w:tc>
        <w:tc>
          <w:tcPr>
            <w:tcW w:w="1445" w:type="dxa"/>
            <w:vAlign w:val="center"/>
          </w:tcPr>
          <w:p w14:paraId="5533CC72">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样品接收与保存</w:t>
            </w:r>
          </w:p>
        </w:tc>
        <w:tc>
          <w:tcPr>
            <w:tcW w:w="5767" w:type="dxa"/>
            <w:shd w:val="clear" w:color="auto" w:fill="auto"/>
            <w:vAlign w:val="center"/>
          </w:tcPr>
          <w:p w14:paraId="3F370735">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1）供应商接收样品时，应当查验、记录样品的外观、状态、封条有无破损以及其他可能对检验结论产生影响的情况，并核对样品与抽样文书信息。样品移交时，规范填写《食品安全抽样检验样品移交确认单》。</w:t>
            </w:r>
          </w:p>
          <w:p w14:paraId="3D1C5545">
            <w:pPr>
              <w:widowControl/>
              <w:spacing w:line="276" w:lineRule="auto"/>
              <w:jc w:val="left"/>
              <w:textAlignment w:val="center"/>
              <w:rPr>
                <w:rStyle w:val="301"/>
                <w:rFonts w:ascii="宋体" w:hAnsi="宋体" w:cs="宋体"/>
                <w:color w:val="auto"/>
                <w:sz w:val="22"/>
                <w:szCs w:val="22"/>
              </w:rPr>
            </w:pPr>
            <w:r>
              <w:rPr>
                <w:rStyle w:val="301"/>
                <w:rFonts w:hint="eastAsia" w:ascii="宋体" w:hAnsi="宋体" w:cs="宋体"/>
                <w:color w:val="auto"/>
                <w:sz w:val="21"/>
                <w:szCs w:val="21"/>
              </w:rPr>
              <w:t>（2）对符合要求的样品，供应商应当在抽样后五个工作日内完成样品接收工作，将检验样品和复检备份样品分别加贴相应标识后，按照要求入库存放。</w:t>
            </w:r>
          </w:p>
          <w:p w14:paraId="030009D1">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p>
          <w:p w14:paraId="338550EC">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（3）抽样检验的样品由供应商保存。供应商应当建立样品保管制度，严禁样品被随意调换、拆封。对于复检备份样品的调取或使用，应当经相关负责人签字确认后方可进行。</w:t>
            </w:r>
          </w:p>
          <w:p w14:paraId="1C7E37D8">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（4）</w:t>
            </w:r>
            <w:r>
              <w:rPr>
                <w:rFonts w:hint="eastAsia" w:ascii="宋体" w:hAnsi="宋体" w:cs="宋体"/>
                <w:szCs w:val="21"/>
              </w:rPr>
              <w:t>样品储存场所容量、环境、温度控制等与服务需求相匹配。</w:t>
            </w:r>
          </w:p>
        </w:tc>
      </w:tr>
      <w:tr w14:paraId="381E9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20" w:type="dxa"/>
            <w:shd w:val="clear" w:color="auto" w:fill="auto"/>
            <w:vAlign w:val="center"/>
          </w:tcPr>
          <w:p w14:paraId="432EE18D">
            <w:pPr>
              <w:widowControl/>
              <w:spacing w:line="276" w:lineRule="auto"/>
              <w:jc w:val="center"/>
              <w:textAlignment w:val="center"/>
              <w:rPr>
                <w:rFonts w:ascii="宋体" w:hAnsi="宋体" w:cs="宋体"/>
                <w:szCs w:val="21"/>
              </w:rPr>
            </w:pPr>
            <w:r>
              <w:rPr>
                <w:rFonts w:hint="eastAsia" w:ascii="宋体" w:hAnsi="宋体" w:cs="宋体"/>
                <w:szCs w:val="21"/>
              </w:rPr>
              <w:t>4</w:t>
            </w:r>
          </w:p>
        </w:tc>
        <w:tc>
          <w:tcPr>
            <w:tcW w:w="1445" w:type="dxa"/>
            <w:vAlign w:val="center"/>
          </w:tcPr>
          <w:p w14:paraId="788FAB52">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检验过程</w:t>
            </w:r>
          </w:p>
        </w:tc>
        <w:tc>
          <w:tcPr>
            <w:tcW w:w="5767" w:type="dxa"/>
            <w:shd w:val="clear" w:color="auto" w:fill="auto"/>
            <w:vAlign w:val="center"/>
          </w:tcPr>
          <w:p w14:paraId="3AAC6578">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（1）监督抽检应当按照食品安全标准、注册或者备案的特殊食品产品技术要求以及国家有关规定确定的检验项目和检验方法进行。</w:t>
            </w:r>
          </w:p>
          <w:p w14:paraId="02BD9007">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（2）在不影响样品检验结果的前提下，供应商应当对检验样品采取相应的措施（如分装或者重新包装编号），以保证不会发生人为原因导致不公正的情况。</w:t>
            </w:r>
          </w:p>
          <w:p w14:paraId="3D4B1171">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（3）供应商应当按照标准或相关规定制备样品，必要时制定作业指导书，认真记录制样过程关键信息。</w:t>
            </w:r>
          </w:p>
          <w:p w14:paraId="03E8FF0A">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（4）供应商应当建立检验结果复验程序（微生物、螨、寄生虫项目除外），在检验结果不合格或存疑等情况时，应当对同批次样品进行再次检验并保存原始记录，确保数据准确可靠。</w:t>
            </w:r>
          </w:p>
          <w:p w14:paraId="1C8CC4BA">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（5）微生物项目不合格的，应当由微生物检验领域关键技术人员（与样品检验人员非同一人）对检验过程中影响结果的关键因素进行复核。</w:t>
            </w:r>
          </w:p>
          <w:p w14:paraId="5F63DFD9">
            <w:pPr>
              <w:widowControl/>
              <w:spacing w:line="276" w:lineRule="auto"/>
              <w:jc w:val="left"/>
              <w:textAlignment w:val="center"/>
              <w:rPr>
                <w:rFonts w:ascii="宋体" w:hAnsi="宋体" w:cs="宋体"/>
                <w:szCs w:val="21"/>
              </w:rPr>
            </w:pPr>
            <w:r>
              <w:rPr>
                <w:rStyle w:val="301"/>
                <w:rFonts w:hint="eastAsia" w:ascii="宋体" w:hAnsi="宋体" w:cs="宋体"/>
                <w:color w:val="auto"/>
                <w:sz w:val="21"/>
                <w:szCs w:val="21"/>
              </w:rPr>
              <w:t>（6）</w:t>
            </w:r>
            <w:r>
              <w:rPr>
                <w:rFonts w:hint="eastAsia" w:ascii="宋体" w:hAnsi="宋体" w:cs="宋体"/>
                <w:szCs w:val="21"/>
              </w:rPr>
              <w:t>拟用于开展食品检验工作的实验场所面积、环境、布局和组成部分等与服务需求相匹配。</w:t>
            </w:r>
          </w:p>
          <w:p w14:paraId="158F5E3A">
            <w:pPr>
              <w:widowControl/>
              <w:spacing w:line="276" w:lineRule="auto"/>
              <w:jc w:val="left"/>
              <w:textAlignment w:val="center"/>
              <w:rPr>
                <w:rFonts w:ascii="宋体" w:hAnsi="宋体" w:cs="宋体"/>
                <w:szCs w:val="21"/>
              </w:rPr>
            </w:pPr>
            <w:r>
              <w:rPr>
                <w:rFonts w:hint="eastAsia" w:ascii="宋体" w:hAnsi="宋体" w:cs="宋体"/>
                <w:szCs w:val="21"/>
              </w:rPr>
              <w:t>（7）检验设备的仪器型号、等级、精密度、运行状况和数量应能满足项目需求。</w:t>
            </w:r>
          </w:p>
        </w:tc>
      </w:tr>
      <w:tr w14:paraId="76D0C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20" w:type="dxa"/>
            <w:shd w:val="clear" w:color="auto" w:fill="auto"/>
            <w:vAlign w:val="center"/>
          </w:tcPr>
          <w:p w14:paraId="093131F4">
            <w:pPr>
              <w:widowControl/>
              <w:spacing w:line="276" w:lineRule="auto"/>
              <w:jc w:val="center"/>
              <w:textAlignment w:val="center"/>
              <w:rPr>
                <w:rFonts w:ascii="宋体" w:hAnsi="宋体" w:cs="宋体"/>
                <w:szCs w:val="21"/>
              </w:rPr>
            </w:pPr>
            <w:r>
              <w:rPr>
                <w:rFonts w:hint="eastAsia" w:ascii="宋体" w:hAnsi="宋体" w:cs="宋体"/>
                <w:szCs w:val="21"/>
              </w:rPr>
              <w:t>5</w:t>
            </w:r>
          </w:p>
        </w:tc>
        <w:tc>
          <w:tcPr>
            <w:tcW w:w="1445" w:type="dxa"/>
            <w:vAlign w:val="center"/>
          </w:tcPr>
          <w:p w14:paraId="3F561AA2">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检验记录</w:t>
            </w:r>
          </w:p>
        </w:tc>
        <w:tc>
          <w:tcPr>
            <w:tcW w:w="5767" w:type="dxa"/>
            <w:shd w:val="clear" w:color="auto" w:fill="auto"/>
            <w:vAlign w:val="center"/>
          </w:tcPr>
          <w:p w14:paraId="65488D25">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（1）检验原始记录必须如实填写，保证真实、准确、完整、清晰、可溯源，不得随意更改。</w:t>
            </w:r>
          </w:p>
          <w:p w14:paraId="2B5BAB8B">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（2）确有必要更改的，更改处应当经检验人员签字或盖章确认，采用电子化原始记录的，应当保留更改痕迹。</w:t>
            </w:r>
          </w:p>
        </w:tc>
      </w:tr>
      <w:tr w14:paraId="119B7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820" w:type="dxa"/>
            <w:shd w:val="clear" w:color="auto" w:fill="auto"/>
            <w:vAlign w:val="center"/>
          </w:tcPr>
          <w:p w14:paraId="4306320D">
            <w:pPr>
              <w:widowControl/>
              <w:spacing w:line="276" w:lineRule="auto"/>
              <w:jc w:val="center"/>
              <w:textAlignment w:val="center"/>
              <w:rPr>
                <w:rFonts w:ascii="宋体" w:hAnsi="宋体" w:cs="宋体"/>
                <w:szCs w:val="21"/>
              </w:rPr>
            </w:pPr>
            <w:r>
              <w:rPr>
                <w:rFonts w:hint="eastAsia" w:ascii="宋体" w:hAnsi="宋体" w:cs="宋体"/>
                <w:szCs w:val="21"/>
              </w:rPr>
              <w:t>6</w:t>
            </w:r>
          </w:p>
        </w:tc>
        <w:tc>
          <w:tcPr>
            <w:tcW w:w="1445" w:type="dxa"/>
            <w:vAlign w:val="center"/>
          </w:tcPr>
          <w:p w14:paraId="5FBB070B">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结果质量控制</w:t>
            </w:r>
          </w:p>
        </w:tc>
        <w:tc>
          <w:tcPr>
            <w:tcW w:w="5767" w:type="dxa"/>
            <w:shd w:val="clear" w:color="auto" w:fill="auto"/>
            <w:vAlign w:val="center"/>
          </w:tcPr>
          <w:p w14:paraId="250A2789">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供应商应当选取加标回收、人员比对、设备比对或实验室间比对等质控方式确保数据的准确性。</w:t>
            </w:r>
          </w:p>
        </w:tc>
      </w:tr>
      <w:tr w14:paraId="7A8ED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atLeast"/>
          <w:jc w:val="center"/>
        </w:trPr>
        <w:tc>
          <w:tcPr>
            <w:tcW w:w="820" w:type="dxa"/>
            <w:shd w:val="clear" w:color="auto" w:fill="auto"/>
            <w:vAlign w:val="center"/>
          </w:tcPr>
          <w:p w14:paraId="13B97906">
            <w:pPr>
              <w:widowControl/>
              <w:spacing w:line="276" w:lineRule="auto"/>
              <w:jc w:val="center"/>
              <w:textAlignment w:val="center"/>
              <w:rPr>
                <w:rFonts w:ascii="宋体" w:hAnsi="宋体" w:cs="宋体"/>
                <w:szCs w:val="21"/>
              </w:rPr>
            </w:pPr>
            <w:r>
              <w:rPr>
                <w:rFonts w:hint="eastAsia" w:ascii="宋体" w:hAnsi="宋体" w:cs="宋体"/>
                <w:szCs w:val="21"/>
              </w:rPr>
              <w:t>7</w:t>
            </w:r>
          </w:p>
        </w:tc>
        <w:tc>
          <w:tcPr>
            <w:tcW w:w="1445" w:type="dxa"/>
            <w:vAlign w:val="center"/>
          </w:tcPr>
          <w:p w14:paraId="4D649F70">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检验报告</w:t>
            </w:r>
          </w:p>
        </w:tc>
        <w:tc>
          <w:tcPr>
            <w:tcW w:w="5767" w:type="dxa"/>
            <w:shd w:val="clear" w:color="auto" w:fill="auto"/>
            <w:vAlign w:val="center"/>
          </w:tcPr>
          <w:p w14:paraId="284577BC">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（1）供应商应当按规定格式出具检验报告，检验报告应当内容真实完整、数据准确。</w:t>
            </w:r>
          </w:p>
          <w:p w14:paraId="0C0F3E4B">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（2）供应商应当自收到样品之日起二十个工作日内出具检验报告。采购人与供应商另有约定的，从其约定。</w:t>
            </w:r>
          </w:p>
          <w:p w14:paraId="3FD5724D">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（3）食品安全抽样检验实行供应商与检验人员负责制。供应商出具的食品安全检验报告应当加盖机构公章或检验检测专用章，并有检验人员的签名或者盖章。供应商和检验人员对出具的检验报告负责。</w:t>
            </w:r>
          </w:p>
        </w:tc>
      </w:tr>
      <w:tr w14:paraId="10E42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jc w:val="center"/>
        </w:trPr>
        <w:tc>
          <w:tcPr>
            <w:tcW w:w="820" w:type="dxa"/>
            <w:shd w:val="clear" w:color="auto" w:fill="auto"/>
            <w:vAlign w:val="center"/>
          </w:tcPr>
          <w:p w14:paraId="53E1F194">
            <w:pPr>
              <w:widowControl/>
              <w:spacing w:line="276" w:lineRule="auto"/>
              <w:jc w:val="center"/>
              <w:textAlignment w:val="center"/>
              <w:rPr>
                <w:rFonts w:ascii="宋体" w:hAnsi="宋体" w:cs="宋体"/>
                <w:szCs w:val="21"/>
              </w:rPr>
            </w:pPr>
            <w:r>
              <w:rPr>
                <w:rFonts w:hint="eastAsia" w:ascii="宋体" w:hAnsi="宋体" w:cs="宋体"/>
                <w:szCs w:val="21"/>
              </w:rPr>
              <w:t>8</w:t>
            </w:r>
          </w:p>
        </w:tc>
        <w:tc>
          <w:tcPr>
            <w:tcW w:w="1445" w:type="dxa"/>
            <w:vAlign w:val="center"/>
          </w:tcPr>
          <w:p w14:paraId="1DFD9967">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检验过程的特殊情况</w:t>
            </w:r>
          </w:p>
        </w:tc>
        <w:tc>
          <w:tcPr>
            <w:tcW w:w="5767" w:type="dxa"/>
            <w:shd w:val="clear" w:color="auto" w:fill="auto"/>
            <w:vAlign w:val="center"/>
          </w:tcPr>
          <w:p w14:paraId="24F2C7B5">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检验过程中遇有样品失效或者其他情况致使检验无法进行的，供应商必须如实记录有关情况，提供充分的证明材料，并将有关情况报告采购人。</w:t>
            </w:r>
          </w:p>
        </w:tc>
      </w:tr>
      <w:tr w14:paraId="200B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20" w:type="dxa"/>
            <w:shd w:val="clear" w:color="auto" w:fill="auto"/>
            <w:vAlign w:val="center"/>
          </w:tcPr>
          <w:p w14:paraId="1B0F479B">
            <w:pPr>
              <w:widowControl/>
              <w:spacing w:line="276" w:lineRule="auto"/>
              <w:jc w:val="center"/>
              <w:textAlignment w:val="center"/>
              <w:rPr>
                <w:rFonts w:ascii="宋体" w:hAnsi="宋体" w:cs="宋体"/>
                <w:szCs w:val="21"/>
              </w:rPr>
            </w:pPr>
            <w:r>
              <w:rPr>
                <w:rFonts w:hint="eastAsia" w:ascii="宋体" w:hAnsi="宋体" w:cs="宋体"/>
                <w:szCs w:val="21"/>
              </w:rPr>
              <w:t>9</w:t>
            </w:r>
          </w:p>
        </w:tc>
        <w:tc>
          <w:tcPr>
            <w:tcW w:w="1445" w:type="dxa"/>
            <w:vAlign w:val="center"/>
          </w:tcPr>
          <w:p w14:paraId="343AD5DC">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风险信息限时报送</w:t>
            </w:r>
          </w:p>
        </w:tc>
        <w:tc>
          <w:tcPr>
            <w:tcW w:w="5767" w:type="dxa"/>
            <w:shd w:val="clear" w:color="auto" w:fill="auto"/>
            <w:vAlign w:val="center"/>
          </w:tcPr>
          <w:p w14:paraId="502B1683">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p>
        </w:tc>
      </w:tr>
      <w:tr w14:paraId="33957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820" w:type="dxa"/>
            <w:shd w:val="clear" w:color="auto" w:fill="auto"/>
            <w:vAlign w:val="center"/>
          </w:tcPr>
          <w:p w14:paraId="75046E32">
            <w:pPr>
              <w:widowControl/>
              <w:spacing w:line="276" w:lineRule="auto"/>
              <w:jc w:val="center"/>
              <w:textAlignment w:val="center"/>
              <w:rPr>
                <w:rFonts w:ascii="宋体" w:hAnsi="宋体" w:cs="宋体"/>
                <w:szCs w:val="21"/>
              </w:rPr>
            </w:pPr>
            <w:r>
              <w:rPr>
                <w:rFonts w:hint="eastAsia" w:ascii="宋体" w:hAnsi="宋体" w:cs="宋体"/>
                <w:szCs w:val="21"/>
              </w:rPr>
              <w:t>10</w:t>
            </w:r>
          </w:p>
        </w:tc>
        <w:tc>
          <w:tcPr>
            <w:tcW w:w="1445" w:type="dxa"/>
            <w:vAlign w:val="center"/>
          </w:tcPr>
          <w:p w14:paraId="460474F7">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合格样品、未发现问题样品检验报告的报送</w:t>
            </w:r>
          </w:p>
        </w:tc>
        <w:tc>
          <w:tcPr>
            <w:tcW w:w="5767" w:type="dxa"/>
            <w:shd w:val="clear" w:color="auto" w:fill="auto"/>
            <w:vAlign w:val="center"/>
          </w:tcPr>
          <w:p w14:paraId="34080ADD">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供应商应当在检验结论作出后七个工作日内将检验结论报送采购人。</w:t>
            </w:r>
          </w:p>
        </w:tc>
      </w:tr>
      <w:tr w14:paraId="1EB10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20" w:type="dxa"/>
            <w:shd w:val="clear" w:color="auto" w:fill="auto"/>
            <w:vAlign w:val="center"/>
          </w:tcPr>
          <w:p w14:paraId="094FDCF4">
            <w:pPr>
              <w:widowControl/>
              <w:spacing w:line="276" w:lineRule="auto"/>
              <w:jc w:val="center"/>
              <w:textAlignment w:val="center"/>
              <w:rPr>
                <w:rFonts w:ascii="宋体" w:hAnsi="宋体" w:cs="宋体"/>
                <w:szCs w:val="21"/>
              </w:rPr>
            </w:pPr>
            <w:r>
              <w:rPr>
                <w:rFonts w:hint="eastAsia" w:ascii="宋体" w:hAnsi="宋体" w:cs="宋体"/>
                <w:szCs w:val="21"/>
              </w:rPr>
              <w:t>11</w:t>
            </w:r>
          </w:p>
        </w:tc>
        <w:tc>
          <w:tcPr>
            <w:tcW w:w="1445" w:type="dxa"/>
            <w:vAlign w:val="center"/>
          </w:tcPr>
          <w:p w14:paraId="57DC2C98">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不合格样品、问题样品检验报告的报送</w:t>
            </w:r>
          </w:p>
        </w:tc>
        <w:tc>
          <w:tcPr>
            <w:tcW w:w="5767" w:type="dxa"/>
            <w:shd w:val="clear" w:color="auto" w:fill="auto"/>
            <w:vAlign w:val="center"/>
          </w:tcPr>
          <w:p w14:paraId="34A7A6A6">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p>
        </w:tc>
      </w:tr>
    </w:tbl>
    <w:p w14:paraId="08C8E2A9">
      <w:pPr>
        <w:spacing w:line="360" w:lineRule="auto"/>
        <w:ind w:firstLine="480" w:firstLineChars="200"/>
        <w:rPr>
          <w:rFonts w:ascii="宋体" w:hAnsi="宋体"/>
          <w:sz w:val="24"/>
        </w:rPr>
      </w:pPr>
    </w:p>
    <w:p w14:paraId="1DAC1EDA">
      <w:pPr>
        <w:spacing w:line="360" w:lineRule="auto"/>
        <w:ind w:firstLine="480" w:firstLineChars="200"/>
        <w:rPr>
          <w:rFonts w:ascii="宋体" w:hAnsi="宋体"/>
          <w:sz w:val="24"/>
        </w:rPr>
      </w:pPr>
      <w:r>
        <w:rPr>
          <w:rFonts w:hint="eastAsia" w:ascii="宋体" w:hAnsi="宋体"/>
          <w:sz w:val="24"/>
        </w:rPr>
        <w:t>3、数据汇总、分析报告与复检环节主要技术内容和标准</w:t>
      </w:r>
    </w:p>
    <w:tbl>
      <w:tblPr>
        <w:tblStyle w:val="40"/>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724"/>
        <w:gridCol w:w="993"/>
        <w:gridCol w:w="5800"/>
      </w:tblGrid>
      <w:tr w14:paraId="5B83E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shd w:val="clear" w:color="auto" w:fill="auto"/>
            <w:vAlign w:val="center"/>
          </w:tcPr>
          <w:p w14:paraId="6F28402C">
            <w:pPr>
              <w:widowControl/>
              <w:spacing w:line="276" w:lineRule="auto"/>
              <w:jc w:val="center"/>
              <w:textAlignment w:val="center"/>
              <w:rPr>
                <w:rFonts w:ascii="宋体" w:hAnsi="宋体" w:cs="宋体"/>
                <w:szCs w:val="21"/>
              </w:rPr>
            </w:pPr>
            <w:r>
              <w:rPr>
                <w:rFonts w:hint="eastAsia" w:ascii="宋体" w:hAnsi="宋体" w:cs="宋体"/>
                <w:szCs w:val="21"/>
              </w:rPr>
              <w:t>序号</w:t>
            </w:r>
          </w:p>
        </w:tc>
        <w:tc>
          <w:tcPr>
            <w:tcW w:w="1717" w:type="dxa"/>
            <w:gridSpan w:val="2"/>
            <w:vAlign w:val="center"/>
          </w:tcPr>
          <w:p w14:paraId="7632D3EA">
            <w:pPr>
              <w:widowControl/>
              <w:spacing w:line="276" w:lineRule="auto"/>
              <w:jc w:val="center"/>
              <w:textAlignment w:val="center"/>
              <w:rPr>
                <w:rFonts w:ascii="宋体" w:hAnsi="宋体" w:cs="宋体"/>
                <w:szCs w:val="21"/>
              </w:rPr>
            </w:pPr>
            <w:r>
              <w:rPr>
                <w:rFonts w:hint="eastAsia" w:ascii="宋体" w:hAnsi="宋体" w:cs="宋体"/>
                <w:szCs w:val="21"/>
              </w:rPr>
              <w:t>服务名称</w:t>
            </w:r>
          </w:p>
        </w:tc>
        <w:tc>
          <w:tcPr>
            <w:tcW w:w="5800" w:type="dxa"/>
            <w:shd w:val="clear" w:color="auto" w:fill="auto"/>
            <w:vAlign w:val="center"/>
          </w:tcPr>
          <w:p w14:paraId="16F8A2A2">
            <w:pPr>
              <w:widowControl/>
              <w:spacing w:line="276" w:lineRule="auto"/>
              <w:jc w:val="center"/>
              <w:textAlignment w:val="center"/>
              <w:rPr>
                <w:rFonts w:ascii="宋体" w:hAnsi="宋体" w:cs="宋体"/>
                <w:szCs w:val="21"/>
              </w:rPr>
            </w:pPr>
            <w:r>
              <w:rPr>
                <w:rFonts w:hint="eastAsia" w:ascii="宋体" w:hAnsi="宋体" w:cs="宋体"/>
                <w:szCs w:val="21"/>
              </w:rPr>
              <w:t>服务内容和标准</w:t>
            </w:r>
          </w:p>
        </w:tc>
      </w:tr>
      <w:tr w14:paraId="7B2B6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33" w:type="dxa"/>
            <w:shd w:val="clear" w:color="auto" w:fill="auto"/>
            <w:vAlign w:val="center"/>
          </w:tcPr>
          <w:p w14:paraId="6E32CCA1">
            <w:pPr>
              <w:widowControl/>
              <w:spacing w:line="276" w:lineRule="auto"/>
              <w:jc w:val="center"/>
              <w:textAlignment w:val="center"/>
              <w:rPr>
                <w:rFonts w:ascii="宋体" w:hAnsi="宋体" w:cs="宋体"/>
                <w:szCs w:val="21"/>
              </w:rPr>
            </w:pPr>
            <w:r>
              <w:rPr>
                <w:rFonts w:hint="eastAsia" w:ascii="宋体" w:hAnsi="宋体" w:cs="宋体"/>
                <w:szCs w:val="21"/>
              </w:rPr>
              <w:t>1</w:t>
            </w:r>
          </w:p>
        </w:tc>
        <w:tc>
          <w:tcPr>
            <w:tcW w:w="1717" w:type="dxa"/>
            <w:gridSpan w:val="2"/>
            <w:vAlign w:val="center"/>
          </w:tcPr>
          <w:p w14:paraId="2DE13426">
            <w:pPr>
              <w:widowControl/>
              <w:spacing w:line="276" w:lineRule="auto"/>
              <w:jc w:val="center"/>
              <w:textAlignment w:val="center"/>
              <w:rPr>
                <w:rFonts w:ascii="宋体" w:hAnsi="宋体" w:cs="宋体"/>
                <w:szCs w:val="21"/>
              </w:rPr>
            </w:pPr>
            <w:r>
              <w:rPr>
                <w:rFonts w:hint="eastAsia" w:ascii="宋体" w:hAnsi="宋体" w:cs="宋体"/>
                <w:szCs w:val="21"/>
              </w:rPr>
              <w:t>数据汇总</w:t>
            </w:r>
          </w:p>
        </w:tc>
        <w:tc>
          <w:tcPr>
            <w:tcW w:w="5800" w:type="dxa"/>
            <w:shd w:val="clear" w:color="auto" w:fill="auto"/>
            <w:vAlign w:val="center"/>
          </w:tcPr>
          <w:p w14:paraId="339A72CB">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数据统计分析、结果信息报送人员数量、能力等要求与服务需求及采购人委托的任务相匹配。</w:t>
            </w:r>
          </w:p>
          <w:p w14:paraId="4732992E">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根据采购人要求按时完成抽检数据的统计汇总和及时上报，并对数据质量负责。</w:t>
            </w:r>
          </w:p>
        </w:tc>
      </w:tr>
      <w:tr w14:paraId="54BA4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jc w:val="center"/>
        </w:trPr>
        <w:tc>
          <w:tcPr>
            <w:tcW w:w="833" w:type="dxa"/>
            <w:shd w:val="clear" w:color="auto" w:fill="auto"/>
            <w:vAlign w:val="center"/>
          </w:tcPr>
          <w:p w14:paraId="4AEE7A57">
            <w:pPr>
              <w:widowControl/>
              <w:spacing w:line="276" w:lineRule="auto"/>
              <w:jc w:val="center"/>
              <w:textAlignment w:val="center"/>
              <w:rPr>
                <w:rFonts w:ascii="宋体" w:hAnsi="宋体" w:cs="宋体"/>
                <w:szCs w:val="21"/>
              </w:rPr>
            </w:pPr>
            <w:r>
              <w:rPr>
                <w:rFonts w:hint="eastAsia" w:ascii="宋体" w:hAnsi="宋体" w:cs="宋体"/>
                <w:szCs w:val="21"/>
              </w:rPr>
              <w:t>2</w:t>
            </w:r>
          </w:p>
        </w:tc>
        <w:tc>
          <w:tcPr>
            <w:tcW w:w="1717" w:type="dxa"/>
            <w:gridSpan w:val="2"/>
            <w:vAlign w:val="center"/>
          </w:tcPr>
          <w:p w14:paraId="39D82D0E">
            <w:pPr>
              <w:widowControl/>
              <w:spacing w:line="276" w:lineRule="auto"/>
              <w:jc w:val="center"/>
              <w:textAlignment w:val="center"/>
              <w:rPr>
                <w:rFonts w:ascii="宋体" w:hAnsi="宋体" w:cs="宋体"/>
                <w:szCs w:val="21"/>
              </w:rPr>
            </w:pPr>
            <w:r>
              <w:rPr>
                <w:rFonts w:hint="eastAsia" w:ascii="宋体" w:hAnsi="宋体" w:cs="宋体"/>
                <w:szCs w:val="21"/>
              </w:rPr>
              <w:t>分析报告</w:t>
            </w:r>
          </w:p>
        </w:tc>
        <w:tc>
          <w:tcPr>
            <w:tcW w:w="5800" w:type="dxa"/>
            <w:shd w:val="clear" w:color="auto" w:fill="auto"/>
            <w:vAlign w:val="center"/>
          </w:tcPr>
          <w:p w14:paraId="35453692">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（1）在检验工作完成后按采购人要求提供分析报告，包含但不限于任务抽检情况、结果分析、风险警示、工作建议等方面内容。</w:t>
            </w:r>
          </w:p>
          <w:p w14:paraId="3B4B59A1">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（2）分析报告应当全面、翔实、有针对性，风险提示清晰明确、建议切实可行。</w:t>
            </w:r>
          </w:p>
        </w:tc>
      </w:tr>
      <w:tr w14:paraId="5FA8A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33" w:type="dxa"/>
            <w:shd w:val="clear" w:color="auto" w:fill="auto"/>
            <w:vAlign w:val="center"/>
          </w:tcPr>
          <w:p w14:paraId="083A9572">
            <w:pPr>
              <w:widowControl/>
              <w:spacing w:line="276" w:lineRule="auto"/>
              <w:jc w:val="center"/>
              <w:textAlignment w:val="center"/>
              <w:rPr>
                <w:rFonts w:ascii="宋体" w:hAnsi="宋体" w:cs="宋体"/>
                <w:szCs w:val="21"/>
              </w:rPr>
            </w:pPr>
            <w:r>
              <w:rPr>
                <w:rFonts w:hint="eastAsia" w:ascii="宋体" w:hAnsi="宋体" w:cs="宋体"/>
                <w:szCs w:val="21"/>
              </w:rPr>
              <w:t>3</w:t>
            </w:r>
          </w:p>
        </w:tc>
        <w:tc>
          <w:tcPr>
            <w:tcW w:w="724" w:type="dxa"/>
            <w:vMerge w:val="restart"/>
            <w:vAlign w:val="center"/>
          </w:tcPr>
          <w:p w14:paraId="4A83E206">
            <w:pPr>
              <w:widowControl/>
              <w:spacing w:line="276" w:lineRule="auto"/>
              <w:textAlignment w:val="center"/>
              <w:rPr>
                <w:rStyle w:val="301"/>
                <w:rFonts w:ascii="宋体" w:hAnsi="宋体" w:cs="宋体"/>
                <w:color w:val="auto"/>
                <w:sz w:val="21"/>
                <w:szCs w:val="21"/>
              </w:rPr>
            </w:pPr>
            <w:r>
              <w:rPr>
                <w:rStyle w:val="301"/>
                <w:rFonts w:hint="eastAsia" w:ascii="宋体" w:hAnsi="宋体" w:cs="宋体"/>
                <w:color w:val="auto"/>
                <w:sz w:val="21"/>
                <w:szCs w:val="21"/>
              </w:rPr>
              <w:t>复检处理</w:t>
            </w:r>
          </w:p>
        </w:tc>
        <w:tc>
          <w:tcPr>
            <w:tcW w:w="993" w:type="dxa"/>
            <w:vAlign w:val="center"/>
          </w:tcPr>
          <w:p w14:paraId="4082CF14">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复检备份样品移交</w:t>
            </w:r>
          </w:p>
        </w:tc>
        <w:tc>
          <w:tcPr>
            <w:tcW w:w="5800" w:type="dxa"/>
            <w:shd w:val="clear" w:color="auto" w:fill="auto"/>
            <w:vAlign w:val="center"/>
          </w:tcPr>
          <w:p w14:paraId="754F165E">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（1）初检机构应当自复检机构确定之日起三个工作日内，将备份样品移交至复检机构并填写《复检备份样品确认单》。因客观原因不能按时移交的，经受理复检的市场监管部门同意，可以延长三个工作日。</w:t>
            </w:r>
          </w:p>
          <w:p w14:paraId="761A07C3">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p>
        </w:tc>
      </w:tr>
      <w:tr w14:paraId="39132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833" w:type="dxa"/>
            <w:shd w:val="clear" w:color="auto" w:fill="auto"/>
            <w:vAlign w:val="center"/>
          </w:tcPr>
          <w:p w14:paraId="64485BDA">
            <w:pPr>
              <w:widowControl/>
              <w:spacing w:line="276" w:lineRule="auto"/>
              <w:jc w:val="center"/>
              <w:textAlignment w:val="center"/>
              <w:rPr>
                <w:rFonts w:ascii="宋体" w:hAnsi="宋体" w:cs="宋体"/>
                <w:szCs w:val="21"/>
              </w:rPr>
            </w:pPr>
            <w:r>
              <w:rPr>
                <w:rFonts w:hint="eastAsia" w:ascii="宋体" w:hAnsi="宋体" w:cs="宋体"/>
                <w:szCs w:val="21"/>
              </w:rPr>
              <w:t>4</w:t>
            </w:r>
          </w:p>
        </w:tc>
        <w:tc>
          <w:tcPr>
            <w:tcW w:w="724" w:type="dxa"/>
            <w:vMerge w:val="continue"/>
            <w:vAlign w:val="center"/>
          </w:tcPr>
          <w:p w14:paraId="46F8990E">
            <w:pPr>
              <w:widowControl/>
              <w:spacing w:line="276" w:lineRule="auto"/>
              <w:jc w:val="center"/>
              <w:textAlignment w:val="center"/>
              <w:rPr>
                <w:rStyle w:val="301"/>
                <w:rFonts w:ascii="宋体" w:hAnsi="宋体" w:cs="宋体"/>
                <w:color w:val="auto"/>
                <w:sz w:val="21"/>
                <w:szCs w:val="21"/>
              </w:rPr>
            </w:pPr>
          </w:p>
        </w:tc>
        <w:tc>
          <w:tcPr>
            <w:tcW w:w="993" w:type="dxa"/>
            <w:vAlign w:val="center"/>
          </w:tcPr>
          <w:p w14:paraId="4A148647">
            <w:pPr>
              <w:widowControl/>
              <w:spacing w:line="276" w:lineRule="auto"/>
              <w:jc w:val="center"/>
              <w:textAlignment w:val="center"/>
              <w:rPr>
                <w:rStyle w:val="301"/>
                <w:rFonts w:ascii="宋体" w:hAnsi="宋体" w:cs="宋体"/>
                <w:color w:val="auto"/>
                <w:sz w:val="21"/>
                <w:szCs w:val="21"/>
              </w:rPr>
            </w:pPr>
            <w:r>
              <w:rPr>
                <w:rStyle w:val="301"/>
                <w:rFonts w:hint="eastAsia" w:ascii="宋体" w:hAnsi="宋体" w:cs="宋体"/>
                <w:color w:val="auto"/>
                <w:sz w:val="21"/>
                <w:szCs w:val="21"/>
              </w:rPr>
              <w:t>复检实施</w:t>
            </w:r>
          </w:p>
        </w:tc>
        <w:tc>
          <w:tcPr>
            <w:tcW w:w="5800" w:type="dxa"/>
            <w:shd w:val="clear" w:color="auto" w:fill="auto"/>
            <w:vAlign w:val="center"/>
          </w:tcPr>
          <w:p w14:paraId="1070239E">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 xml:space="preserve">初检机构可以派员观察复检实施过程，复检机构应当予以配合。初检机构派出观察复检过程的人员，应当遵守复检机构的相关规定，不得干扰复检工作。 </w:t>
            </w:r>
          </w:p>
        </w:tc>
      </w:tr>
    </w:tbl>
    <w:p w14:paraId="2E8D26C5">
      <w:pPr>
        <w:spacing w:line="360" w:lineRule="auto"/>
        <w:ind w:firstLine="480" w:firstLineChars="200"/>
        <w:rPr>
          <w:rFonts w:ascii="宋体" w:hAnsi="宋体"/>
          <w:sz w:val="24"/>
        </w:rPr>
      </w:pPr>
    </w:p>
    <w:p w14:paraId="78152011">
      <w:pPr>
        <w:spacing w:line="360" w:lineRule="auto"/>
        <w:ind w:firstLine="480" w:firstLineChars="200"/>
        <w:rPr>
          <w:rFonts w:ascii="宋体" w:hAnsi="宋体"/>
          <w:sz w:val="24"/>
        </w:rPr>
      </w:pPr>
      <w:r>
        <w:rPr>
          <w:rFonts w:hint="eastAsia" w:ascii="宋体" w:hAnsi="宋体"/>
          <w:sz w:val="24"/>
        </w:rPr>
        <w:t>4、其他服务要求</w:t>
      </w:r>
    </w:p>
    <w:tbl>
      <w:tblPr>
        <w:tblStyle w:val="40"/>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50"/>
        <w:gridCol w:w="5450"/>
      </w:tblGrid>
      <w:tr w14:paraId="340D7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5D7C1779">
            <w:pPr>
              <w:widowControl/>
              <w:spacing w:line="276" w:lineRule="auto"/>
              <w:jc w:val="center"/>
              <w:textAlignment w:val="center"/>
              <w:rPr>
                <w:rFonts w:ascii="宋体" w:hAnsi="宋体" w:cs="宋体"/>
                <w:szCs w:val="21"/>
              </w:rPr>
            </w:pPr>
            <w:r>
              <w:rPr>
                <w:rFonts w:hint="eastAsia" w:ascii="宋体" w:hAnsi="宋体" w:cs="宋体"/>
                <w:szCs w:val="21"/>
              </w:rPr>
              <w:t>序号</w:t>
            </w:r>
          </w:p>
        </w:tc>
        <w:tc>
          <w:tcPr>
            <w:tcW w:w="2150" w:type="dxa"/>
            <w:vAlign w:val="center"/>
          </w:tcPr>
          <w:p w14:paraId="7C9D5AFD">
            <w:pPr>
              <w:widowControl/>
              <w:spacing w:line="276" w:lineRule="auto"/>
              <w:jc w:val="center"/>
              <w:textAlignment w:val="center"/>
              <w:rPr>
                <w:rFonts w:ascii="宋体" w:hAnsi="宋体" w:cs="宋体"/>
                <w:szCs w:val="21"/>
              </w:rPr>
            </w:pPr>
            <w:r>
              <w:rPr>
                <w:rFonts w:hint="eastAsia" w:ascii="宋体" w:hAnsi="宋体" w:cs="宋体"/>
                <w:szCs w:val="21"/>
              </w:rPr>
              <w:t>服务名称</w:t>
            </w:r>
          </w:p>
        </w:tc>
        <w:tc>
          <w:tcPr>
            <w:tcW w:w="5450" w:type="dxa"/>
            <w:shd w:val="clear" w:color="auto" w:fill="auto"/>
            <w:vAlign w:val="center"/>
          </w:tcPr>
          <w:p w14:paraId="3BB89A8A">
            <w:pPr>
              <w:widowControl/>
              <w:spacing w:line="276" w:lineRule="auto"/>
              <w:jc w:val="center"/>
              <w:textAlignment w:val="center"/>
              <w:rPr>
                <w:rFonts w:ascii="宋体" w:hAnsi="宋体" w:cs="宋体"/>
                <w:szCs w:val="21"/>
              </w:rPr>
            </w:pPr>
            <w:r>
              <w:rPr>
                <w:rFonts w:hint="eastAsia" w:ascii="宋体" w:hAnsi="宋体" w:cs="宋体"/>
                <w:szCs w:val="21"/>
              </w:rPr>
              <w:t>服务内容和标准</w:t>
            </w:r>
          </w:p>
        </w:tc>
      </w:tr>
      <w:tr w14:paraId="39A51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03EA98AF">
            <w:pPr>
              <w:widowControl/>
              <w:spacing w:line="276" w:lineRule="auto"/>
              <w:jc w:val="center"/>
              <w:textAlignment w:val="center"/>
              <w:rPr>
                <w:rFonts w:ascii="宋体" w:hAnsi="宋体" w:cs="宋体"/>
                <w:szCs w:val="21"/>
              </w:rPr>
            </w:pPr>
            <w:r>
              <w:rPr>
                <w:rFonts w:hint="eastAsia" w:ascii="宋体" w:hAnsi="宋体" w:cs="宋体"/>
                <w:szCs w:val="21"/>
              </w:rPr>
              <w:t>1</w:t>
            </w:r>
          </w:p>
        </w:tc>
        <w:tc>
          <w:tcPr>
            <w:tcW w:w="2150" w:type="dxa"/>
            <w:vAlign w:val="center"/>
          </w:tcPr>
          <w:p w14:paraId="59F02FB0">
            <w:pPr>
              <w:widowControl/>
              <w:spacing w:line="276" w:lineRule="auto"/>
              <w:jc w:val="center"/>
              <w:textAlignment w:val="center"/>
              <w:rPr>
                <w:rFonts w:ascii="宋体" w:hAnsi="宋体" w:cs="宋体"/>
                <w:szCs w:val="21"/>
              </w:rPr>
            </w:pPr>
            <w:r>
              <w:rPr>
                <w:rFonts w:hint="eastAsia" w:ascii="宋体" w:hAnsi="宋体" w:cs="宋体"/>
                <w:szCs w:val="21"/>
              </w:rPr>
              <w:t>人员团队配置</w:t>
            </w:r>
          </w:p>
        </w:tc>
        <w:tc>
          <w:tcPr>
            <w:tcW w:w="5450" w:type="dxa"/>
            <w:shd w:val="clear" w:color="auto" w:fill="auto"/>
            <w:vAlign w:val="center"/>
          </w:tcPr>
          <w:p w14:paraId="6E626307">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（1）岗位配置合理、分工明确，团队人员稳定、专业符合项目需求。</w:t>
            </w:r>
          </w:p>
          <w:p w14:paraId="4F7DF98E">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（2）项目负责人的学历、职称、工作年限、工作经验等与服务需求相匹配。</w:t>
            </w:r>
          </w:p>
          <w:p w14:paraId="2EDB99B9">
            <w:pPr>
              <w:widowControl/>
              <w:spacing w:line="276" w:lineRule="auto"/>
              <w:jc w:val="left"/>
              <w:textAlignment w:val="center"/>
              <w:rPr>
                <w:rFonts w:ascii="宋体" w:hAnsi="宋体" w:cs="宋体"/>
                <w:szCs w:val="21"/>
              </w:rPr>
            </w:pPr>
            <w:r>
              <w:rPr>
                <w:rStyle w:val="301"/>
                <w:rFonts w:hint="eastAsia" w:ascii="宋体" w:hAnsi="宋体" w:cs="宋体"/>
                <w:color w:val="auto"/>
                <w:sz w:val="21"/>
                <w:szCs w:val="21"/>
              </w:rPr>
              <w:t>（3）食品领域高水平检验和技术管理人员数量、职称、工作年限、工作经验等与服务需求相匹配。</w:t>
            </w:r>
          </w:p>
        </w:tc>
      </w:tr>
      <w:tr w14:paraId="75D74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0EB954A6">
            <w:pPr>
              <w:widowControl/>
              <w:spacing w:line="276" w:lineRule="auto"/>
              <w:jc w:val="center"/>
              <w:textAlignment w:val="center"/>
              <w:rPr>
                <w:rFonts w:ascii="宋体" w:hAnsi="宋体" w:cs="宋体"/>
                <w:szCs w:val="21"/>
              </w:rPr>
            </w:pPr>
            <w:r>
              <w:rPr>
                <w:rFonts w:hint="eastAsia" w:ascii="宋体" w:hAnsi="宋体" w:cs="宋体"/>
                <w:szCs w:val="21"/>
              </w:rPr>
              <w:t>2</w:t>
            </w:r>
          </w:p>
        </w:tc>
        <w:tc>
          <w:tcPr>
            <w:tcW w:w="2150" w:type="dxa"/>
            <w:vAlign w:val="center"/>
          </w:tcPr>
          <w:p w14:paraId="76F11CA6">
            <w:pPr>
              <w:snapToGrid w:val="0"/>
              <w:spacing w:line="276" w:lineRule="auto"/>
              <w:jc w:val="center"/>
              <w:rPr>
                <w:rFonts w:ascii="宋体" w:hAnsi="宋体" w:cs="宋体"/>
                <w:szCs w:val="21"/>
              </w:rPr>
            </w:pPr>
            <w:r>
              <w:rPr>
                <w:rFonts w:hint="eastAsia" w:ascii="宋体" w:hAnsi="宋体" w:cs="宋体"/>
                <w:szCs w:val="21"/>
              </w:rPr>
              <w:t>合格备份样品再利用工作</w:t>
            </w:r>
          </w:p>
        </w:tc>
        <w:tc>
          <w:tcPr>
            <w:tcW w:w="5450" w:type="dxa"/>
            <w:shd w:val="clear" w:color="auto" w:fill="auto"/>
            <w:vAlign w:val="center"/>
          </w:tcPr>
          <w:p w14:paraId="1AE4FCED">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（1）鼓励对合格复检备份样品采取多种方式再利用，减少食品浪费。</w:t>
            </w:r>
          </w:p>
          <w:p w14:paraId="5DC7C3DF">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（2）积极配合采购人按规范程序和有关要求，对合格复检备份样品开展合理再利用。</w:t>
            </w:r>
          </w:p>
          <w:p w14:paraId="53B22F8E">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（3）对其他合格备份样品和结论不合格的备份样品进行妥善保存及处理，并保留样品保存和处理记录。</w:t>
            </w:r>
          </w:p>
        </w:tc>
      </w:tr>
      <w:tr w14:paraId="4EEE9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5F392648">
            <w:pPr>
              <w:widowControl/>
              <w:spacing w:line="276" w:lineRule="auto"/>
              <w:jc w:val="center"/>
              <w:textAlignment w:val="center"/>
              <w:rPr>
                <w:rFonts w:ascii="宋体" w:hAnsi="宋体" w:cs="宋体"/>
                <w:szCs w:val="21"/>
              </w:rPr>
            </w:pPr>
            <w:r>
              <w:rPr>
                <w:rFonts w:hint="eastAsia" w:ascii="宋体" w:hAnsi="宋体" w:cs="宋体"/>
                <w:szCs w:val="21"/>
              </w:rPr>
              <w:t>3</w:t>
            </w:r>
          </w:p>
        </w:tc>
        <w:tc>
          <w:tcPr>
            <w:tcW w:w="2150" w:type="dxa"/>
            <w:vAlign w:val="center"/>
          </w:tcPr>
          <w:p w14:paraId="2E7E7C30">
            <w:pPr>
              <w:snapToGrid w:val="0"/>
              <w:spacing w:line="276" w:lineRule="auto"/>
              <w:jc w:val="center"/>
              <w:rPr>
                <w:rFonts w:ascii="宋体" w:hAnsi="宋体" w:cs="宋体"/>
                <w:szCs w:val="21"/>
              </w:rPr>
            </w:pPr>
            <w:r>
              <w:rPr>
                <w:rFonts w:hint="eastAsia" w:ascii="宋体" w:hAnsi="宋体" w:cs="宋体"/>
                <w:szCs w:val="21"/>
              </w:rPr>
              <w:t>快速响应时效</w:t>
            </w:r>
          </w:p>
        </w:tc>
        <w:tc>
          <w:tcPr>
            <w:tcW w:w="5450" w:type="dxa"/>
            <w:shd w:val="clear" w:color="auto" w:fill="auto"/>
            <w:vAlign w:val="center"/>
          </w:tcPr>
          <w:p w14:paraId="456F03B8">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能够满足</w:t>
            </w:r>
            <w:r>
              <w:rPr>
                <w:rStyle w:val="301"/>
                <w:rFonts w:ascii="宋体" w:hAnsi="宋体" w:cs="宋体"/>
                <w:color w:val="auto"/>
                <w:sz w:val="21"/>
                <w:szCs w:val="21"/>
              </w:rPr>
              <w:t>在项目需要时到达现场进行应急抽样的快速响应服务时效</w:t>
            </w:r>
            <w:r>
              <w:rPr>
                <w:rStyle w:val="301"/>
                <w:rFonts w:hint="eastAsia" w:ascii="宋体" w:hAnsi="宋体" w:cs="宋体"/>
                <w:color w:val="auto"/>
                <w:sz w:val="21"/>
                <w:szCs w:val="21"/>
              </w:rPr>
              <w:t>要求</w:t>
            </w:r>
            <w:r>
              <w:rPr>
                <w:rStyle w:val="301"/>
                <w:rFonts w:ascii="宋体" w:hAnsi="宋体" w:cs="宋体"/>
                <w:color w:val="auto"/>
                <w:szCs w:val="21"/>
              </w:rPr>
              <w:t>。</w:t>
            </w:r>
          </w:p>
        </w:tc>
      </w:tr>
      <w:tr w14:paraId="434C6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316C4928">
            <w:pPr>
              <w:widowControl/>
              <w:spacing w:line="276" w:lineRule="auto"/>
              <w:jc w:val="center"/>
              <w:textAlignment w:val="center"/>
              <w:rPr>
                <w:rFonts w:ascii="宋体" w:hAnsi="宋体" w:cs="宋体"/>
                <w:szCs w:val="21"/>
              </w:rPr>
            </w:pPr>
            <w:r>
              <w:rPr>
                <w:rFonts w:hint="eastAsia" w:ascii="宋体" w:hAnsi="宋体" w:cs="宋体"/>
                <w:szCs w:val="21"/>
              </w:rPr>
              <w:t>4</w:t>
            </w:r>
          </w:p>
        </w:tc>
        <w:tc>
          <w:tcPr>
            <w:tcW w:w="2150" w:type="dxa"/>
            <w:vAlign w:val="center"/>
          </w:tcPr>
          <w:p w14:paraId="223F6311">
            <w:pPr>
              <w:snapToGrid w:val="0"/>
              <w:spacing w:line="276" w:lineRule="auto"/>
              <w:jc w:val="center"/>
              <w:rPr>
                <w:rFonts w:ascii="宋体" w:hAnsi="宋体" w:cs="宋体"/>
                <w:szCs w:val="21"/>
              </w:rPr>
            </w:pPr>
            <w:r>
              <w:rPr>
                <w:rFonts w:hint="eastAsia" w:ascii="宋体" w:hAnsi="宋体" w:cs="宋体"/>
                <w:szCs w:val="21"/>
              </w:rPr>
              <w:t>工作业绩</w:t>
            </w:r>
          </w:p>
        </w:tc>
        <w:tc>
          <w:tcPr>
            <w:tcW w:w="5450" w:type="dxa"/>
            <w:shd w:val="clear" w:color="auto" w:fill="auto"/>
            <w:vAlign w:val="center"/>
          </w:tcPr>
          <w:p w14:paraId="74C84D5A">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具备</w:t>
            </w:r>
            <w:r>
              <w:rPr>
                <w:rStyle w:val="301"/>
                <w:rFonts w:ascii="宋体" w:hAnsi="宋体" w:cs="宋体"/>
                <w:color w:val="auto"/>
                <w:sz w:val="21"/>
                <w:szCs w:val="21"/>
              </w:rPr>
              <w:t>承担食品安全抽样检验工作任务类似项目</w:t>
            </w:r>
            <w:r>
              <w:rPr>
                <w:rStyle w:val="301"/>
                <w:rFonts w:hint="eastAsia" w:ascii="宋体" w:hAnsi="宋体" w:cs="宋体"/>
                <w:color w:val="auto"/>
                <w:sz w:val="21"/>
                <w:szCs w:val="21"/>
              </w:rPr>
              <w:t>的业绩</w:t>
            </w:r>
            <w:r>
              <w:rPr>
                <w:rStyle w:val="301"/>
                <w:rFonts w:ascii="宋体" w:hAnsi="宋体" w:cs="宋体"/>
                <w:color w:val="auto"/>
                <w:sz w:val="21"/>
                <w:szCs w:val="21"/>
              </w:rPr>
              <w:t>，</w:t>
            </w:r>
            <w:r>
              <w:rPr>
                <w:rStyle w:val="301"/>
                <w:rFonts w:hint="eastAsia" w:ascii="宋体" w:hAnsi="宋体" w:cs="宋体"/>
                <w:color w:val="auto"/>
                <w:sz w:val="21"/>
                <w:szCs w:val="21"/>
              </w:rPr>
              <w:t>应</w:t>
            </w:r>
            <w:r>
              <w:rPr>
                <w:rStyle w:val="301"/>
                <w:rFonts w:ascii="宋体" w:hAnsi="宋体" w:cs="宋体"/>
                <w:color w:val="auto"/>
                <w:sz w:val="21"/>
                <w:szCs w:val="21"/>
              </w:rPr>
              <w:t>能证明供应商的服务能力。</w:t>
            </w:r>
          </w:p>
        </w:tc>
      </w:tr>
      <w:tr w14:paraId="6CBB5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19" w:type="dxa"/>
            <w:shd w:val="clear" w:color="auto" w:fill="auto"/>
            <w:vAlign w:val="center"/>
          </w:tcPr>
          <w:p w14:paraId="665115F0">
            <w:pPr>
              <w:widowControl/>
              <w:spacing w:line="276" w:lineRule="auto"/>
              <w:jc w:val="center"/>
              <w:textAlignment w:val="center"/>
              <w:rPr>
                <w:rFonts w:ascii="宋体" w:hAnsi="宋体" w:cs="宋体"/>
                <w:szCs w:val="21"/>
              </w:rPr>
            </w:pPr>
            <w:r>
              <w:rPr>
                <w:rFonts w:hint="eastAsia" w:ascii="宋体" w:hAnsi="宋体" w:cs="宋体"/>
                <w:szCs w:val="21"/>
              </w:rPr>
              <w:t>5</w:t>
            </w:r>
          </w:p>
        </w:tc>
        <w:tc>
          <w:tcPr>
            <w:tcW w:w="2150" w:type="dxa"/>
            <w:vAlign w:val="center"/>
          </w:tcPr>
          <w:p w14:paraId="4FC3922C">
            <w:pPr>
              <w:snapToGrid w:val="0"/>
              <w:spacing w:line="276" w:lineRule="auto"/>
              <w:jc w:val="center"/>
              <w:rPr>
                <w:rFonts w:ascii="宋体" w:hAnsi="宋体" w:cs="宋体"/>
                <w:szCs w:val="21"/>
              </w:rPr>
            </w:pPr>
            <w:r>
              <w:rPr>
                <w:rFonts w:hint="eastAsia" w:ascii="宋体" w:hAnsi="宋体" w:cs="宋体"/>
                <w:szCs w:val="21"/>
              </w:rPr>
              <w:t>管理制度</w:t>
            </w:r>
          </w:p>
        </w:tc>
        <w:tc>
          <w:tcPr>
            <w:tcW w:w="5450" w:type="dxa"/>
            <w:shd w:val="clear" w:color="auto" w:fill="auto"/>
            <w:vAlign w:val="center"/>
          </w:tcPr>
          <w:p w14:paraId="1CCB70BD">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（1）管理制度具备人员工作规范、抽样、检验、样品管理、复验、结果上报等全流程工作的具体要求。</w:t>
            </w:r>
          </w:p>
          <w:p w14:paraId="43B0B277">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（2）管理制度完善、内容齐全，且能满足相关法律法规规章的规定及采购需求。</w:t>
            </w:r>
          </w:p>
        </w:tc>
      </w:tr>
      <w:tr w14:paraId="20ED7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19" w:type="dxa"/>
            <w:shd w:val="clear" w:color="auto" w:fill="auto"/>
            <w:vAlign w:val="center"/>
          </w:tcPr>
          <w:p w14:paraId="69AE20B6">
            <w:pPr>
              <w:widowControl/>
              <w:spacing w:line="276" w:lineRule="auto"/>
              <w:jc w:val="center"/>
              <w:textAlignment w:val="center"/>
              <w:rPr>
                <w:rFonts w:ascii="宋体" w:hAnsi="宋体" w:cs="宋体"/>
                <w:szCs w:val="21"/>
              </w:rPr>
            </w:pPr>
            <w:r>
              <w:rPr>
                <w:rFonts w:hint="eastAsia" w:ascii="宋体" w:hAnsi="宋体" w:cs="宋体"/>
                <w:szCs w:val="21"/>
              </w:rPr>
              <w:t>6</w:t>
            </w:r>
          </w:p>
        </w:tc>
        <w:tc>
          <w:tcPr>
            <w:tcW w:w="2150" w:type="dxa"/>
            <w:vAlign w:val="center"/>
          </w:tcPr>
          <w:p w14:paraId="5829C859">
            <w:pPr>
              <w:snapToGrid w:val="0"/>
              <w:spacing w:line="276" w:lineRule="auto"/>
              <w:jc w:val="center"/>
              <w:rPr>
                <w:rFonts w:ascii="宋体" w:hAnsi="宋体" w:cs="宋体"/>
                <w:szCs w:val="21"/>
              </w:rPr>
            </w:pPr>
            <w:r>
              <w:rPr>
                <w:rFonts w:hint="eastAsia" w:ascii="宋体" w:hAnsi="宋体" w:cs="宋体"/>
                <w:szCs w:val="21"/>
              </w:rPr>
              <w:t>快速响应服务时效</w:t>
            </w:r>
          </w:p>
        </w:tc>
        <w:tc>
          <w:tcPr>
            <w:tcW w:w="5450" w:type="dxa"/>
            <w:shd w:val="clear" w:color="auto" w:fill="auto"/>
            <w:vAlign w:val="center"/>
          </w:tcPr>
          <w:p w14:paraId="55F7DD31">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具备在项目需要时到达现场进行应急抽样的快速响应服务时效。</w:t>
            </w:r>
          </w:p>
        </w:tc>
      </w:tr>
      <w:tr w14:paraId="05F52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jc w:val="center"/>
        </w:trPr>
        <w:tc>
          <w:tcPr>
            <w:tcW w:w="819" w:type="dxa"/>
            <w:shd w:val="clear" w:color="auto" w:fill="auto"/>
            <w:vAlign w:val="center"/>
          </w:tcPr>
          <w:p w14:paraId="51477A18">
            <w:pPr>
              <w:widowControl/>
              <w:spacing w:line="276" w:lineRule="auto"/>
              <w:jc w:val="center"/>
              <w:textAlignment w:val="center"/>
              <w:rPr>
                <w:rFonts w:ascii="宋体" w:hAnsi="宋体" w:cs="宋体"/>
                <w:szCs w:val="21"/>
              </w:rPr>
            </w:pPr>
            <w:r>
              <w:rPr>
                <w:rFonts w:hint="eastAsia" w:ascii="宋体" w:hAnsi="宋体" w:cs="宋体"/>
                <w:szCs w:val="21"/>
              </w:rPr>
              <w:t>7</w:t>
            </w:r>
          </w:p>
        </w:tc>
        <w:tc>
          <w:tcPr>
            <w:tcW w:w="2150" w:type="dxa"/>
            <w:vAlign w:val="center"/>
          </w:tcPr>
          <w:p w14:paraId="3E23D20C">
            <w:pPr>
              <w:widowControl/>
              <w:spacing w:line="276" w:lineRule="auto"/>
              <w:jc w:val="center"/>
              <w:textAlignment w:val="center"/>
              <w:rPr>
                <w:rFonts w:ascii="宋体" w:hAnsi="宋体" w:cs="宋体"/>
                <w:szCs w:val="21"/>
              </w:rPr>
            </w:pPr>
            <w:r>
              <w:rPr>
                <w:rFonts w:hint="eastAsia" w:ascii="宋体" w:hAnsi="宋体" w:cs="宋体"/>
                <w:szCs w:val="21"/>
              </w:rPr>
              <w:t>实施方案</w:t>
            </w:r>
          </w:p>
        </w:tc>
        <w:tc>
          <w:tcPr>
            <w:tcW w:w="5450" w:type="dxa"/>
            <w:shd w:val="clear" w:color="auto" w:fill="auto"/>
            <w:vAlign w:val="center"/>
          </w:tcPr>
          <w:p w14:paraId="7F3DDC57">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（1）实施方案应当包括但不限于抽样、检验、数据填报与分析汇总、质量控制、特色服务等各项内容。</w:t>
            </w:r>
          </w:p>
          <w:p w14:paraId="033AE879">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（2）实施方案内容、结构完整，科学有效，有针对性、可操作性强。</w:t>
            </w:r>
          </w:p>
        </w:tc>
      </w:tr>
      <w:tr w14:paraId="72B2E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jc w:val="center"/>
        </w:trPr>
        <w:tc>
          <w:tcPr>
            <w:tcW w:w="819" w:type="dxa"/>
            <w:shd w:val="clear" w:color="auto" w:fill="auto"/>
            <w:vAlign w:val="center"/>
          </w:tcPr>
          <w:p w14:paraId="2A179EBD">
            <w:pPr>
              <w:widowControl/>
              <w:spacing w:line="276" w:lineRule="auto"/>
              <w:jc w:val="center"/>
              <w:textAlignment w:val="center"/>
              <w:rPr>
                <w:rFonts w:ascii="宋体" w:hAnsi="宋体" w:cs="宋体"/>
                <w:szCs w:val="21"/>
              </w:rPr>
            </w:pPr>
            <w:r>
              <w:rPr>
                <w:rFonts w:hint="eastAsia" w:ascii="宋体" w:hAnsi="宋体" w:cs="宋体"/>
                <w:szCs w:val="21"/>
              </w:rPr>
              <w:t>8</w:t>
            </w:r>
          </w:p>
        </w:tc>
        <w:tc>
          <w:tcPr>
            <w:tcW w:w="2150" w:type="dxa"/>
            <w:vAlign w:val="center"/>
          </w:tcPr>
          <w:p w14:paraId="67317D6F">
            <w:pPr>
              <w:widowControl/>
              <w:spacing w:line="276" w:lineRule="auto"/>
              <w:jc w:val="center"/>
              <w:textAlignment w:val="center"/>
              <w:rPr>
                <w:rFonts w:ascii="宋体" w:hAnsi="宋体" w:cs="宋体"/>
                <w:szCs w:val="21"/>
              </w:rPr>
            </w:pPr>
            <w:r>
              <w:rPr>
                <w:rFonts w:hint="eastAsia" w:ascii="宋体" w:hAnsi="宋体" w:cs="宋体"/>
                <w:szCs w:val="21"/>
              </w:rPr>
              <w:t>突发事件应急处置预案</w:t>
            </w:r>
          </w:p>
        </w:tc>
        <w:tc>
          <w:tcPr>
            <w:tcW w:w="5450" w:type="dxa"/>
            <w:shd w:val="clear" w:color="auto" w:fill="auto"/>
            <w:vAlign w:val="center"/>
          </w:tcPr>
          <w:p w14:paraId="70A5F289">
            <w:pPr>
              <w:widowControl/>
              <w:numPr>
                <w:ilvl w:val="0"/>
                <w:numId w:val="13"/>
              </w:numPr>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应具有专门应对突发事件且符合项目需求的专业人员、专业设备和应急处置预案。</w:t>
            </w:r>
          </w:p>
          <w:p w14:paraId="295666CF">
            <w:pPr>
              <w:widowControl/>
              <w:numPr>
                <w:ilvl w:val="0"/>
                <w:numId w:val="13"/>
              </w:numPr>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预案内容全面，处置应对措施科学有效，可操作性强。</w:t>
            </w:r>
          </w:p>
        </w:tc>
      </w:tr>
      <w:tr w14:paraId="088CC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819" w:type="dxa"/>
            <w:shd w:val="clear" w:color="auto" w:fill="auto"/>
            <w:vAlign w:val="center"/>
          </w:tcPr>
          <w:p w14:paraId="53A9FC69">
            <w:pPr>
              <w:widowControl/>
              <w:spacing w:line="276" w:lineRule="auto"/>
              <w:jc w:val="center"/>
              <w:textAlignment w:val="center"/>
              <w:rPr>
                <w:rFonts w:ascii="宋体" w:hAnsi="宋体" w:cs="宋体"/>
                <w:szCs w:val="21"/>
              </w:rPr>
            </w:pPr>
            <w:r>
              <w:rPr>
                <w:rFonts w:hint="eastAsia" w:ascii="宋体" w:hAnsi="宋体" w:cs="宋体"/>
                <w:szCs w:val="21"/>
              </w:rPr>
              <w:t>9</w:t>
            </w:r>
          </w:p>
        </w:tc>
        <w:tc>
          <w:tcPr>
            <w:tcW w:w="2150" w:type="dxa"/>
            <w:vAlign w:val="center"/>
          </w:tcPr>
          <w:p w14:paraId="3B45232F">
            <w:pPr>
              <w:snapToGrid w:val="0"/>
              <w:spacing w:line="276" w:lineRule="auto"/>
              <w:jc w:val="center"/>
              <w:rPr>
                <w:rFonts w:ascii="宋体" w:hAnsi="宋体" w:cs="宋体"/>
                <w:szCs w:val="21"/>
              </w:rPr>
            </w:pPr>
            <w:r>
              <w:rPr>
                <w:rFonts w:hint="eastAsia" w:ascii="宋体" w:hAnsi="宋体" w:cs="宋体"/>
                <w:szCs w:val="21"/>
              </w:rPr>
              <w:t>工作业绩</w:t>
            </w:r>
          </w:p>
        </w:tc>
        <w:tc>
          <w:tcPr>
            <w:tcW w:w="5450" w:type="dxa"/>
            <w:shd w:val="clear" w:color="auto" w:fill="auto"/>
            <w:vAlign w:val="center"/>
          </w:tcPr>
          <w:p w14:paraId="66639026">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（1）具备承担食品安全抽样检验工作任务及类似项目业绩。</w:t>
            </w:r>
          </w:p>
          <w:p w14:paraId="149DE5FD">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（2）工作业绩应能证明供应商的服务能力。</w:t>
            </w:r>
          </w:p>
        </w:tc>
      </w:tr>
      <w:tr w14:paraId="17138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19" w:type="dxa"/>
            <w:shd w:val="clear" w:color="auto" w:fill="auto"/>
            <w:vAlign w:val="center"/>
          </w:tcPr>
          <w:p w14:paraId="1BFEE757">
            <w:pPr>
              <w:widowControl/>
              <w:spacing w:line="276" w:lineRule="auto"/>
              <w:jc w:val="center"/>
              <w:textAlignment w:val="center"/>
              <w:rPr>
                <w:rFonts w:ascii="宋体" w:hAnsi="宋体" w:cs="宋体"/>
                <w:szCs w:val="21"/>
              </w:rPr>
            </w:pPr>
            <w:r>
              <w:rPr>
                <w:rFonts w:hint="eastAsia" w:ascii="宋体" w:hAnsi="宋体" w:cs="宋体"/>
                <w:szCs w:val="21"/>
              </w:rPr>
              <w:t>10</w:t>
            </w:r>
          </w:p>
        </w:tc>
        <w:tc>
          <w:tcPr>
            <w:tcW w:w="2150" w:type="dxa"/>
            <w:vAlign w:val="center"/>
          </w:tcPr>
          <w:p w14:paraId="1CFDA9CF">
            <w:pPr>
              <w:snapToGrid w:val="0"/>
              <w:spacing w:line="276" w:lineRule="auto"/>
              <w:jc w:val="center"/>
              <w:rPr>
                <w:rFonts w:ascii="宋体" w:hAnsi="宋体" w:cs="宋体"/>
                <w:szCs w:val="21"/>
              </w:rPr>
            </w:pPr>
            <w:r>
              <w:rPr>
                <w:rFonts w:hint="eastAsia" w:ascii="宋体" w:hAnsi="宋体" w:cs="宋体"/>
                <w:szCs w:val="21"/>
              </w:rPr>
              <w:t>工作质量状况</w:t>
            </w:r>
          </w:p>
        </w:tc>
        <w:tc>
          <w:tcPr>
            <w:tcW w:w="5450" w:type="dxa"/>
            <w:shd w:val="clear" w:color="auto" w:fill="auto"/>
            <w:vAlign w:val="center"/>
          </w:tcPr>
          <w:p w14:paraId="4A681C53">
            <w:pPr>
              <w:widowControl/>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1"/>
              </w:rPr>
              <w:t>在承担食品安全抽检任务中，不存在因工作质量问题被通报的情况。</w:t>
            </w:r>
          </w:p>
        </w:tc>
      </w:tr>
      <w:tr w14:paraId="36EFC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19" w:type="dxa"/>
            <w:shd w:val="clear" w:color="auto" w:fill="auto"/>
            <w:vAlign w:val="center"/>
          </w:tcPr>
          <w:p w14:paraId="639C20AC">
            <w:pPr>
              <w:widowControl/>
              <w:spacing w:line="276" w:lineRule="auto"/>
              <w:jc w:val="center"/>
              <w:textAlignment w:val="center"/>
              <w:rPr>
                <w:rFonts w:ascii="宋体" w:hAnsi="宋体" w:cs="宋体"/>
                <w:szCs w:val="21"/>
              </w:rPr>
            </w:pPr>
            <w:r>
              <w:rPr>
                <w:rFonts w:hint="eastAsia" w:ascii="宋体" w:hAnsi="宋体" w:cs="宋体"/>
                <w:szCs w:val="21"/>
              </w:rPr>
              <w:t>11</w:t>
            </w:r>
          </w:p>
        </w:tc>
        <w:tc>
          <w:tcPr>
            <w:tcW w:w="2150" w:type="dxa"/>
            <w:vAlign w:val="center"/>
          </w:tcPr>
          <w:p w14:paraId="779E5454">
            <w:pPr>
              <w:snapToGrid w:val="0"/>
              <w:spacing w:line="276" w:lineRule="auto"/>
              <w:jc w:val="center"/>
              <w:rPr>
                <w:rFonts w:ascii="宋体" w:hAnsi="宋体" w:cs="宋体"/>
                <w:szCs w:val="21"/>
              </w:rPr>
            </w:pPr>
            <w:r>
              <w:rPr>
                <w:rFonts w:hint="eastAsia" w:ascii="宋体" w:hAnsi="宋体" w:cs="宋体"/>
                <w:szCs w:val="21"/>
              </w:rPr>
              <w:t>管理制度</w:t>
            </w:r>
          </w:p>
        </w:tc>
        <w:tc>
          <w:tcPr>
            <w:tcW w:w="5450" w:type="dxa"/>
            <w:shd w:val="clear" w:color="auto" w:fill="auto"/>
            <w:vAlign w:val="center"/>
          </w:tcPr>
          <w:p w14:paraId="1015FF4C">
            <w:pPr>
              <w:widowControl/>
              <w:numPr>
                <w:ilvl w:val="255"/>
                <w:numId w:val="0"/>
              </w:numPr>
              <w:spacing w:line="276" w:lineRule="auto"/>
              <w:jc w:val="left"/>
              <w:textAlignment w:val="center"/>
              <w:rPr>
                <w:rStyle w:val="301"/>
                <w:rFonts w:ascii="宋体" w:hAnsi="宋体" w:cs="宋体"/>
                <w:color w:val="auto"/>
                <w:sz w:val="21"/>
                <w:szCs w:val="21"/>
              </w:rPr>
            </w:pPr>
            <w:r>
              <w:rPr>
                <w:rStyle w:val="301"/>
                <w:rFonts w:hint="eastAsia" w:ascii="宋体" w:hAnsi="宋体" w:cs="宋体"/>
                <w:color w:val="auto"/>
                <w:sz w:val="21"/>
                <w:szCs w:val="22"/>
              </w:rPr>
              <w:t>管理制度具备人员工作规范、抽样、检验、样品管理、复验、结果上报等全流程工作的具体要求。</w:t>
            </w:r>
          </w:p>
        </w:tc>
      </w:tr>
      <w:tr w14:paraId="62EF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19" w:type="dxa"/>
            <w:shd w:val="clear" w:color="auto" w:fill="auto"/>
            <w:vAlign w:val="center"/>
          </w:tcPr>
          <w:p w14:paraId="2788DB3B">
            <w:pPr>
              <w:widowControl/>
              <w:spacing w:line="276" w:lineRule="auto"/>
              <w:jc w:val="center"/>
              <w:textAlignment w:val="center"/>
              <w:rPr>
                <w:rFonts w:ascii="宋体" w:hAnsi="宋体" w:cs="宋体"/>
                <w:szCs w:val="21"/>
              </w:rPr>
            </w:pPr>
            <w:r>
              <w:rPr>
                <w:rFonts w:hint="eastAsia" w:ascii="宋体" w:hAnsi="宋体" w:cs="宋体"/>
                <w:szCs w:val="21"/>
              </w:rPr>
              <w:t>12</w:t>
            </w:r>
          </w:p>
        </w:tc>
        <w:tc>
          <w:tcPr>
            <w:tcW w:w="2150" w:type="dxa"/>
            <w:vAlign w:val="center"/>
          </w:tcPr>
          <w:p w14:paraId="484F40DF">
            <w:pPr>
              <w:snapToGrid w:val="0"/>
              <w:spacing w:line="276" w:lineRule="auto"/>
              <w:jc w:val="center"/>
              <w:rPr>
                <w:rFonts w:ascii="宋体" w:hAnsi="宋体" w:cs="宋体"/>
                <w:szCs w:val="21"/>
              </w:rPr>
            </w:pPr>
            <w:r>
              <w:rPr>
                <w:rFonts w:hint="eastAsia" w:ascii="宋体" w:hAnsi="宋体" w:cs="宋体"/>
                <w:szCs w:val="21"/>
              </w:rPr>
              <w:t>实施方案</w:t>
            </w:r>
          </w:p>
        </w:tc>
        <w:tc>
          <w:tcPr>
            <w:tcW w:w="5450" w:type="dxa"/>
            <w:shd w:val="clear" w:color="auto" w:fill="auto"/>
            <w:vAlign w:val="center"/>
          </w:tcPr>
          <w:p w14:paraId="23788E12">
            <w:pPr>
              <w:widowControl/>
              <w:numPr>
                <w:ilvl w:val="255"/>
                <w:numId w:val="0"/>
              </w:numPr>
              <w:spacing w:line="276" w:lineRule="auto"/>
              <w:jc w:val="left"/>
              <w:textAlignment w:val="center"/>
              <w:rPr>
                <w:rStyle w:val="301"/>
                <w:rFonts w:ascii="宋体" w:hAnsi="宋体" w:cs="宋体"/>
                <w:color w:val="auto"/>
                <w:sz w:val="21"/>
                <w:szCs w:val="22"/>
              </w:rPr>
            </w:pPr>
            <w:r>
              <w:rPr>
                <w:rStyle w:val="301"/>
                <w:rFonts w:hint="eastAsia" w:ascii="宋体" w:hAnsi="宋体" w:cs="宋体"/>
                <w:color w:val="auto"/>
                <w:sz w:val="21"/>
                <w:szCs w:val="22"/>
              </w:rPr>
              <w:t>实施方案应当包括但不限于抽样、检验、数据填报与分析汇总、质量控制、特色服务等各项内容。</w:t>
            </w:r>
          </w:p>
        </w:tc>
      </w:tr>
      <w:tr w14:paraId="24CD3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19" w:type="dxa"/>
            <w:shd w:val="clear" w:color="auto" w:fill="auto"/>
            <w:vAlign w:val="center"/>
          </w:tcPr>
          <w:p w14:paraId="0604AE98">
            <w:pPr>
              <w:widowControl/>
              <w:spacing w:line="276" w:lineRule="auto"/>
              <w:jc w:val="center"/>
              <w:textAlignment w:val="center"/>
              <w:rPr>
                <w:rFonts w:ascii="宋体" w:hAnsi="宋体" w:cs="宋体"/>
                <w:szCs w:val="21"/>
              </w:rPr>
            </w:pPr>
            <w:r>
              <w:rPr>
                <w:rFonts w:hint="eastAsia" w:ascii="宋体" w:hAnsi="宋体" w:cs="宋体"/>
                <w:szCs w:val="21"/>
              </w:rPr>
              <w:t>13</w:t>
            </w:r>
          </w:p>
        </w:tc>
        <w:tc>
          <w:tcPr>
            <w:tcW w:w="2150" w:type="dxa"/>
            <w:vAlign w:val="center"/>
          </w:tcPr>
          <w:p w14:paraId="7CAAACCB">
            <w:pPr>
              <w:snapToGrid w:val="0"/>
              <w:spacing w:line="276" w:lineRule="auto"/>
              <w:jc w:val="center"/>
              <w:rPr>
                <w:rFonts w:ascii="宋体" w:hAnsi="宋体" w:cs="宋体"/>
                <w:szCs w:val="21"/>
              </w:rPr>
            </w:pPr>
            <w:r>
              <w:rPr>
                <w:rFonts w:hint="eastAsia" w:ascii="宋体" w:hAnsi="宋体" w:cs="宋体"/>
                <w:szCs w:val="21"/>
              </w:rPr>
              <w:t>应急预案</w:t>
            </w:r>
          </w:p>
        </w:tc>
        <w:tc>
          <w:tcPr>
            <w:tcW w:w="5450" w:type="dxa"/>
            <w:shd w:val="clear" w:color="auto" w:fill="auto"/>
            <w:vAlign w:val="center"/>
          </w:tcPr>
          <w:p w14:paraId="3AB3F510">
            <w:pPr>
              <w:widowControl/>
              <w:numPr>
                <w:ilvl w:val="255"/>
                <w:numId w:val="0"/>
              </w:numPr>
              <w:spacing w:line="276" w:lineRule="auto"/>
              <w:jc w:val="left"/>
              <w:textAlignment w:val="center"/>
              <w:rPr>
                <w:rStyle w:val="301"/>
                <w:rFonts w:ascii="宋体" w:hAnsi="宋体" w:cs="宋体"/>
                <w:color w:val="auto"/>
                <w:sz w:val="21"/>
                <w:szCs w:val="22"/>
              </w:rPr>
            </w:pPr>
            <w:r>
              <w:rPr>
                <w:rStyle w:val="301"/>
                <w:rFonts w:hint="eastAsia" w:ascii="宋体" w:hAnsi="宋体" w:cs="宋体"/>
                <w:color w:val="auto"/>
                <w:sz w:val="21"/>
                <w:szCs w:val="22"/>
              </w:rPr>
              <w:t>应具有专门应对突发事件且符合项目需求的专业人员、专业设备和应急处置预案。</w:t>
            </w:r>
          </w:p>
        </w:tc>
      </w:tr>
    </w:tbl>
    <w:p w14:paraId="6EC93446">
      <w:pPr>
        <w:spacing w:line="360" w:lineRule="auto"/>
        <w:ind w:firstLine="480" w:firstLineChars="200"/>
        <w:rPr>
          <w:rFonts w:ascii="宋体" w:hAnsi="宋体"/>
          <w:sz w:val="24"/>
        </w:rPr>
      </w:pPr>
      <w:r>
        <w:rPr>
          <w:rFonts w:hint="eastAsia" w:ascii="宋体" w:hAnsi="宋体"/>
          <w:sz w:val="24"/>
        </w:rPr>
        <w:t>5、管理考核</w:t>
      </w:r>
    </w:p>
    <w:p w14:paraId="37E7429D">
      <w:pPr>
        <w:spacing w:line="360" w:lineRule="auto"/>
        <w:ind w:firstLine="480" w:firstLineChars="200"/>
        <w:rPr>
          <w:rFonts w:ascii="宋体" w:hAnsi="宋体"/>
          <w:sz w:val="24"/>
        </w:rPr>
      </w:pPr>
      <w:r>
        <w:rPr>
          <w:rFonts w:hint="eastAsia" w:ascii="宋体" w:hAnsi="宋体"/>
          <w:sz w:val="24"/>
        </w:rPr>
        <w:t>在本项目服务周期内，中标供应商应确保其能力水平持续满足法律法规、标准、规范性文件和采购人的要求，并接受采购人组织的数据质量考核、日常考核和技术考核等。</w:t>
      </w:r>
    </w:p>
    <w:p w14:paraId="3DF34B24">
      <w:pPr>
        <w:spacing w:line="360" w:lineRule="auto"/>
        <w:ind w:firstLine="480" w:firstLineChars="200"/>
        <w:rPr>
          <w:rFonts w:ascii="宋体" w:hAnsi="宋体"/>
          <w:sz w:val="24"/>
        </w:rPr>
      </w:pPr>
      <w:r>
        <w:rPr>
          <w:rFonts w:hint="eastAsia" w:ascii="宋体" w:hAnsi="宋体"/>
          <w:sz w:val="24"/>
        </w:rPr>
        <w:t>5.1 数据质量考核</w:t>
      </w:r>
    </w:p>
    <w:p w14:paraId="39967035">
      <w:pPr>
        <w:spacing w:line="360" w:lineRule="auto"/>
        <w:ind w:firstLine="480" w:firstLineChars="200"/>
        <w:rPr>
          <w:rFonts w:ascii="宋体" w:hAnsi="宋体"/>
          <w:sz w:val="24"/>
        </w:rPr>
      </w:pPr>
      <w:r>
        <w:rPr>
          <w:rFonts w:hint="eastAsia" w:ascii="宋体" w:hAnsi="宋体"/>
          <w:sz w:val="24"/>
        </w:rPr>
        <w:t>采购人对供应商在国家食品安全抽样检验信息系统中填报的抽样检验数据的准确性、规范性、及时性等进行抽查。</w:t>
      </w:r>
    </w:p>
    <w:p w14:paraId="5B5B69B5">
      <w:pPr>
        <w:spacing w:line="360" w:lineRule="auto"/>
        <w:ind w:firstLine="480" w:firstLineChars="200"/>
        <w:rPr>
          <w:rFonts w:ascii="宋体" w:hAnsi="宋体"/>
          <w:sz w:val="24"/>
        </w:rPr>
      </w:pPr>
      <w:r>
        <w:rPr>
          <w:rFonts w:hint="eastAsia" w:ascii="宋体" w:hAnsi="宋体"/>
          <w:sz w:val="24"/>
        </w:rPr>
        <w:t>5.2 日常考核</w:t>
      </w:r>
    </w:p>
    <w:p w14:paraId="5CF33765">
      <w:pPr>
        <w:spacing w:line="360" w:lineRule="auto"/>
        <w:ind w:firstLine="480" w:firstLineChars="200"/>
        <w:rPr>
          <w:rFonts w:ascii="宋体" w:hAnsi="宋体"/>
          <w:sz w:val="24"/>
        </w:rPr>
      </w:pPr>
      <w:r>
        <w:rPr>
          <w:rFonts w:hint="eastAsia" w:ascii="宋体" w:hAnsi="宋体"/>
          <w:sz w:val="24"/>
        </w:rPr>
        <w:t>采购人对供应商在任务执行过程中开展的管理考核，包括任务完成时效、均衡推进、问题发现率、复检异议认可、抽样覆盖率、抽样方案和分析报告质量、重大问题及时报告、应急服务响应等相关情况。</w:t>
      </w:r>
    </w:p>
    <w:p w14:paraId="79A0F415">
      <w:pPr>
        <w:spacing w:line="360" w:lineRule="auto"/>
        <w:ind w:firstLine="480" w:firstLineChars="200"/>
        <w:rPr>
          <w:rFonts w:ascii="宋体" w:hAnsi="宋体"/>
          <w:sz w:val="24"/>
        </w:rPr>
      </w:pPr>
      <w:r>
        <w:rPr>
          <w:rFonts w:hint="eastAsia" w:ascii="宋体" w:hAnsi="宋体"/>
          <w:sz w:val="24"/>
        </w:rPr>
        <w:t>5.3 技术考核</w:t>
      </w:r>
    </w:p>
    <w:p w14:paraId="2EC0B407">
      <w:pPr>
        <w:spacing w:line="360" w:lineRule="auto"/>
        <w:ind w:firstLine="480" w:firstLineChars="200"/>
        <w:rPr>
          <w:rFonts w:ascii="宋体" w:hAnsi="宋体"/>
          <w:sz w:val="24"/>
        </w:rPr>
      </w:pPr>
      <w:r>
        <w:rPr>
          <w:rFonts w:hint="eastAsia" w:ascii="宋体" w:hAnsi="宋体"/>
          <w:sz w:val="24"/>
        </w:rPr>
        <w:t>采购人对供应商在任务执行过程中开展的专项考核，包括盲样考核、留样复核、报告考核、现场检查、飞行检查等。</w:t>
      </w:r>
    </w:p>
    <w:p w14:paraId="31C747B0">
      <w:pPr>
        <w:spacing w:line="360" w:lineRule="auto"/>
        <w:ind w:firstLine="480" w:firstLineChars="200"/>
        <w:rPr>
          <w:rFonts w:ascii="宋体" w:hAnsi="宋体"/>
          <w:sz w:val="24"/>
        </w:rPr>
      </w:pPr>
      <w:r>
        <w:rPr>
          <w:rFonts w:hint="eastAsia" w:ascii="宋体" w:hAnsi="宋体"/>
          <w:sz w:val="24"/>
        </w:rPr>
        <w:t>6、其他要求</w:t>
      </w:r>
    </w:p>
    <w:p w14:paraId="4515E7EE">
      <w:pPr>
        <w:spacing w:line="360" w:lineRule="auto"/>
        <w:ind w:firstLine="480" w:firstLineChars="200"/>
        <w:rPr>
          <w:rFonts w:ascii="宋体" w:hAnsi="宋体"/>
          <w:sz w:val="24"/>
        </w:rPr>
      </w:pPr>
      <w:r>
        <w:rPr>
          <w:rFonts w:hint="eastAsia" w:ascii="宋体" w:hAnsi="宋体"/>
          <w:sz w:val="24"/>
        </w:rPr>
        <w:t>6.1 中标供应商应在规定的时间内完成采购人部署的抽检工作，在采购人规定的时间内依法出具检验报告，在采购人规定的</w:t>
      </w:r>
      <w:r>
        <w:rPr>
          <w:rFonts w:ascii="宋体" w:hAnsi="宋体"/>
          <w:sz w:val="24"/>
        </w:rPr>
        <w:t>时间内</w:t>
      </w:r>
      <w:r>
        <w:rPr>
          <w:rFonts w:hint="eastAsia" w:ascii="宋体" w:hAnsi="宋体"/>
          <w:sz w:val="24"/>
        </w:rPr>
        <w:t>上报数据至国家食品安全抽样检验信息系统和无锡市食品检验信息共享平台，汇总样品抽检结果信息，提交抽检工作分析总结报告，协助做好检测报告归档工作，不得擅自发布抽检结果。满足采购人对抽检数据质量和抽检不合格率要求。上报系统的数据务必准确，每月对国家食品安全抽样检验信息系统抽检数据开展自查，并按要求填报自查表，采购人将定期检查数据错误数并进行考核，根据考核结果调整后续的任务分工，考核排名靠前的单位将优先安排抽检任务。中标供应商需安排熟悉抽样检验的专业人员配合采购人组织的抽检数据检查相关工作，并将其身份信息（姓名、职务、工号、联系方式、照片等）作为投标文件附件一并提供。</w:t>
      </w:r>
    </w:p>
    <w:p w14:paraId="746F69C1">
      <w:pPr>
        <w:spacing w:line="360" w:lineRule="auto"/>
        <w:ind w:firstLine="480" w:firstLineChars="200"/>
        <w:rPr>
          <w:rFonts w:ascii="宋体" w:hAnsi="宋体"/>
          <w:sz w:val="24"/>
        </w:rPr>
      </w:pPr>
      <w:r>
        <w:rPr>
          <w:rFonts w:hint="eastAsia" w:ascii="宋体" w:hAnsi="宋体"/>
          <w:sz w:val="24"/>
        </w:rPr>
        <w:t>6.2 任务的检验项目和数量由采购人确定，中标供应商必须具备该任务抽检所有检验项目的法定资质，如中标供应商不具备相应资格，应及时主动提出。各中标供应商必须自觉接受无锡市惠山区市场</w:t>
      </w:r>
      <w:r>
        <w:rPr>
          <w:rFonts w:ascii="宋体" w:hAnsi="宋体"/>
          <w:sz w:val="24"/>
        </w:rPr>
        <w:t>监督管理局</w:t>
      </w:r>
      <w:r>
        <w:rPr>
          <w:rFonts w:hint="eastAsia" w:ascii="宋体" w:hAnsi="宋体"/>
          <w:sz w:val="24"/>
        </w:rPr>
        <w:t>每年的考核、检查及比对。</w:t>
      </w:r>
    </w:p>
    <w:p w14:paraId="7138F836">
      <w:pPr>
        <w:spacing w:line="360" w:lineRule="auto"/>
        <w:ind w:firstLine="480" w:firstLineChars="200"/>
        <w:rPr>
          <w:rFonts w:ascii="宋体" w:hAnsi="宋体"/>
          <w:sz w:val="24"/>
        </w:rPr>
      </w:pPr>
      <w:r>
        <w:rPr>
          <w:rFonts w:hint="eastAsia" w:ascii="宋体" w:hAnsi="宋体"/>
          <w:sz w:val="24"/>
        </w:rPr>
        <w:t>6.3 因违反抽样、检验、信息披露等相关规定的，采购人有权取消其承检资格并追究其经济赔偿责任和法律责任。</w:t>
      </w:r>
    </w:p>
    <w:p w14:paraId="31972D6C">
      <w:pPr>
        <w:spacing w:line="360" w:lineRule="auto"/>
        <w:ind w:firstLine="480" w:firstLineChars="200"/>
        <w:rPr>
          <w:rFonts w:ascii="宋体" w:hAnsi="宋体"/>
          <w:sz w:val="24"/>
        </w:rPr>
      </w:pPr>
      <w:r>
        <w:rPr>
          <w:rFonts w:hint="eastAsia" w:ascii="宋体" w:hAnsi="宋体"/>
          <w:sz w:val="24"/>
        </w:rPr>
        <w:t>6.4 采样过程中人员及车辆安全由中标供应商负责。</w:t>
      </w:r>
    </w:p>
    <w:p w14:paraId="0FB6612D">
      <w:pPr>
        <w:spacing w:line="360" w:lineRule="auto"/>
        <w:ind w:firstLine="482" w:firstLineChars="200"/>
        <w:rPr>
          <w:rFonts w:ascii="宋体" w:hAnsi="宋体"/>
          <w:b/>
          <w:bCs/>
          <w:sz w:val="24"/>
        </w:rPr>
      </w:pPr>
      <w:r>
        <w:rPr>
          <w:rFonts w:hint="eastAsia" w:ascii="宋体" w:hAnsi="宋体"/>
          <w:b/>
          <w:bCs/>
          <w:sz w:val="24"/>
        </w:rPr>
        <w:t>三、商务要求</w:t>
      </w:r>
    </w:p>
    <w:p w14:paraId="62BAC620">
      <w:pPr>
        <w:spacing w:line="360" w:lineRule="auto"/>
        <w:ind w:firstLine="480" w:firstLineChars="200"/>
        <w:rPr>
          <w:rFonts w:ascii="宋体" w:hAnsi="宋体"/>
          <w:sz w:val="24"/>
        </w:rPr>
      </w:pPr>
      <w:r>
        <w:rPr>
          <w:rFonts w:hint="eastAsia" w:ascii="宋体" w:hAnsi="宋体"/>
          <w:sz w:val="24"/>
        </w:rPr>
        <w:t>1、服务范围：合同期内的无锡市惠山区食品安全抽检检测服务。</w:t>
      </w:r>
    </w:p>
    <w:p w14:paraId="324F9E1B">
      <w:pPr>
        <w:spacing w:line="360" w:lineRule="auto"/>
        <w:ind w:firstLine="480" w:firstLineChars="200"/>
        <w:rPr>
          <w:rFonts w:ascii="宋体" w:hAnsi="宋体"/>
          <w:sz w:val="24"/>
        </w:rPr>
      </w:pPr>
      <w:r>
        <w:rPr>
          <w:rFonts w:hint="eastAsia" w:ascii="宋体" w:hAnsi="宋体"/>
          <w:sz w:val="24"/>
        </w:rPr>
        <w:t>2、服务期限：自服务合同生效之日起一年。</w:t>
      </w:r>
    </w:p>
    <w:p w14:paraId="33713B8A">
      <w:pPr>
        <w:spacing w:line="360" w:lineRule="auto"/>
        <w:ind w:firstLine="480" w:firstLineChars="200"/>
        <w:rPr>
          <w:rFonts w:ascii="宋体" w:hAnsi="宋体"/>
          <w:sz w:val="24"/>
        </w:rPr>
      </w:pPr>
      <w:r>
        <w:rPr>
          <w:rFonts w:hint="eastAsia" w:ascii="宋体" w:hAnsi="宋体"/>
          <w:sz w:val="24"/>
        </w:rPr>
        <w:t>3、检测费用及其支付方式</w:t>
      </w:r>
    </w:p>
    <w:p w14:paraId="1A05ECC9">
      <w:pPr>
        <w:spacing w:line="360" w:lineRule="auto"/>
        <w:ind w:firstLine="480" w:firstLineChars="200"/>
        <w:rPr>
          <w:rFonts w:ascii="宋体" w:hAnsi="宋体"/>
          <w:sz w:val="24"/>
        </w:rPr>
      </w:pPr>
      <w:r>
        <w:rPr>
          <w:rFonts w:hint="eastAsia" w:ascii="宋体" w:hAnsi="宋体"/>
          <w:sz w:val="24"/>
        </w:rPr>
        <w:t>1）采购人应按双方确认报价单的价格，按期结算费用。中标供应商不得向被抽检企业或个人收取检验费和其他任何费用。样品购买费用包含在报价中，采购人不再支付。中标供应商</w:t>
      </w:r>
      <w:r>
        <w:rPr>
          <w:rFonts w:ascii="宋体" w:hAnsi="宋体"/>
          <w:sz w:val="24"/>
        </w:rPr>
        <w:t>应定期</w:t>
      </w:r>
      <w:r>
        <w:rPr>
          <w:rFonts w:hint="eastAsia" w:ascii="宋体" w:hAnsi="宋体"/>
          <w:sz w:val="24"/>
        </w:rPr>
        <w:t>向采购人</w:t>
      </w:r>
      <w:r>
        <w:rPr>
          <w:rFonts w:ascii="宋体" w:hAnsi="宋体"/>
          <w:sz w:val="24"/>
        </w:rPr>
        <w:t>提交</w:t>
      </w:r>
      <w:r>
        <w:rPr>
          <w:rFonts w:hint="eastAsia" w:ascii="宋体" w:hAnsi="宋体"/>
          <w:sz w:val="24"/>
        </w:rPr>
        <w:t>处</w:t>
      </w:r>
      <w:r>
        <w:rPr>
          <w:rFonts w:ascii="宋体" w:hAnsi="宋体"/>
          <w:sz w:val="24"/>
        </w:rPr>
        <w:t>置样品</w:t>
      </w:r>
      <w:r>
        <w:rPr>
          <w:rFonts w:hint="eastAsia" w:ascii="宋体" w:hAnsi="宋体"/>
          <w:sz w:val="24"/>
        </w:rPr>
        <w:t>清单，</w:t>
      </w:r>
      <w:r>
        <w:rPr>
          <w:rFonts w:ascii="宋体" w:hAnsi="宋体"/>
          <w:sz w:val="24"/>
        </w:rPr>
        <w:t>并按</w:t>
      </w:r>
      <w:r>
        <w:rPr>
          <w:rFonts w:hint="eastAsia" w:ascii="宋体" w:hAnsi="宋体"/>
          <w:sz w:val="24"/>
        </w:rPr>
        <w:t>相关</w:t>
      </w:r>
      <w:r>
        <w:rPr>
          <w:rFonts w:ascii="宋体" w:hAnsi="宋体"/>
          <w:sz w:val="24"/>
        </w:rPr>
        <w:t>法律</w:t>
      </w:r>
      <w:r>
        <w:rPr>
          <w:rFonts w:hint="eastAsia" w:ascii="宋体" w:hAnsi="宋体"/>
          <w:sz w:val="24"/>
        </w:rPr>
        <w:t>法</w:t>
      </w:r>
      <w:r>
        <w:rPr>
          <w:rFonts w:ascii="宋体" w:hAnsi="宋体"/>
          <w:sz w:val="24"/>
        </w:rPr>
        <w:t>规要求</w:t>
      </w:r>
      <w:r>
        <w:rPr>
          <w:rFonts w:hint="eastAsia" w:ascii="宋体" w:hAnsi="宋体"/>
          <w:sz w:val="24"/>
        </w:rPr>
        <w:t>进行</w:t>
      </w:r>
      <w:r>
        <w:rPr>
          <w:rFonts w:ascii="宋体" w:hAnsi="宋体"/>
          <w:sz w:val="24"/>
        </w:rPr>
        <w:t>处置</w:t>
      </w:r>
      <w:r>
        <w:rPr>
          <w:rFonts w:hint="eastAsia" w:ascii="宋体" w:hAnsi="宋体"/>
          <w:sz w:val="24"/>
        </w:rPr>
        <w:t>。对符</w:t>
      </w:r>
      <w:r>
        <w:rPr>
          <w:rFonts w:ascii="宋体" w:hAnsi="宋体"/>
          <w:sz w:val="24"/>
        </w:rPr>
        <w:t>合质</w:t>
      </w:r>
      <w:r>
        <w:rPr>
          <w:rFonts w:hint="eastAsia" w:ascii="宋体" w:hAnsi="宋体"/>
          <w:sz w:val="24"/>
        </w:rPr>
        <w:t>保</w:t>
      </w:r>
      <w:r>
        <w:rPr>
          <w:rFonts w:ascii="宋体" w:hAnsi="宋体"/>
          <w:sz w:val="24"/>
        </w:rPr>
        <w:t>要求的样品</w:t>
      </w:r>
      <w:r>
        <w:rPr>
          <w:rFonts w:hint="eastAsia" w:ascii="宋体" w:hAnsi="宋体"/>
          <w:sz w:val="24"/>
        </w:rPr>
        <w:t>，采购人</w:t>
      </w:r>
      <w:r>
        <w:rPr>
          <w:rFonts w:ascii="宋体" w:hAnsi="宋体"/>
          <w:sz w:val="24"/>
        </w:rPr>
        <w:t>有权处置</w:t>
      </w:r>
      <w:r>
        <w:rPr>
          <w:rFonts w:hint="eastAsia" w:ascii="宋体" w:hAnsi="宋体"/>
          <w:sz w:val="24"/>
        </w:rPr>
        <w:t>，中标供应商</w:t>
      </w:r>
      <w:r>
        <w:rPr>
          <w:rFonts w:hint="eastAsia" w:ascii="宋体" w:hAnsi="宋体" w:cs="宋体"/>
          <w:sz w:val="24"/>
        </w:rPr>
        <w:t>应</w:t>
      </w:r>
      <w:r>
        <w:rPr>
          <w:rFonts w:ascii="宋体" w:hAnsi="宋体" w:cs="宋体"/>
          <w:sz w:val="24"/>
        </w:rPr>
        <w:t>予配合</w:t>
      </w:r>
      <w:r>
        <w:rPr>
          <w:rFonts w:hint="eastAsia" w:ascii="宋体" w:hAnsi="宋体" w:cs="宋体"/>
          <w:sz w:val="24"/>
        </w:rPr>
        <w:t>。</w:t>
      </w:r>
      <w:r>
        <w:rPr>
          <w:rFonts w:hint="eastAsia" w:ascii="宋体" w:hAnsi="宋体"/>
          <w:sz w:val="24"/>
        </w:rPr>
        <w:t>处</w:t>
      </w:r>
      <w:r>
        <w:rPr>
          <w:rFonts w:ascii="宋体" w:hAnsi="宋体"/>
          <w:sz w:val="24"/>
        </w:rPr>
        <w:t>置样品</w:t>
      </w:r>
      <w:r>
        <w:rPr>
          <w:rFonts w:hint="eastAsia" w:ascii="宋体" w:hAnsi="宋体"/>
          <w:sz w:val="24"/>
        </w:rPr>
        <w:t>所有费用均包含在报价中，采购人不再支付任何费用。</w:t>
      </w:r>
    </w:p>
    <w:p w14:paraId="705991B7">
      <w:pPr>
        <w:spacing w:line="360" w:lineRule="auto"/>
        <w:ind w:firstLine="480" w:firstLineChars="200"/>
        <w:rPr>
          <w:rFonts w:ascii="宋体" w:hAnsi="宋体"/>
          <w:sz w:val="24"/>
        </w:rPr>
      </w:pPr>
      <w:r>
        <w:rPr>
          <w:rFonts w:ascii="宋体" w:hAnsi="宋体"/>
          <w:sz w:val="24"/>
        </w:rPr>
        <w:t>2</w:t>
      </w:r>
      <w:r>
        <w:rPr>
          <w:rFonts w:hint="eastAsia" w:ascii="宋体" w:hAnsi="宋体"/>
          <w:sz w:val="24"/>
        </w:rPr>
        <w:t>）检测机构应开具正式发票，注明商品名称（按类别）、批次、每批次费用及购样费等；发票上标注的名称、账号、开户行应与收款人一致；另附被抽检单位、抽样人员签字确认，并加盖检测机构公章（或财务章）的抽样清单等相关证明材料。</w:t>
      </w:r>
    </w:p>
    <w:p w14:paraId="37380A40">
      <w:pPr>
        <w:spacing w:line="360" w:lineRule="auto"/>
        <w:ind w:firstLine="480" w:firstLineChars="200"/>
        <w:rPr>
          <w:rFonts w:ascii="宋体" w:hAnsi="宋体"/>
          <w:sz w:val="24"/>
        </w:rPr>
      </w:pPr>
      <w:r>
        <w:rPr>
          <w:rFonts w:hint="eastAsia" w:ascii="宋体" w:hAnsi="宋体"/>
          <w:sz w:val="24"/>
        </w:rPr>
        <w:t>3）由于国家规范变更或其他因素，导致采购人需要检测新的项目，则检测费用按照清单里有类似单价的参考类似单价，检测费用参照清单里类似项目的单价定价，没有的按市场价格或甲乙双方协商价格乘以（1－中标优惠率）定价。</w:t>
      </w:r>
    </w:p>
    <w:p w14:paraId="7BEDFAF5">
      <w:pPr>
        <w:spacing w:line="360" w:lineRule="auto"/>
        <w:ind w:firstLine="480" w:firstLineChars="200"/>
        <w:rPr>
          <w:rFonts w:ascii="宋体" w:hAnsi="宋体"/>
          <w:sz w:val="24"/>
        </w:rPr>
      </w:pPr>
      <w:r>
        <w:rPr>
          <w:rFonts w:hint="eastAsia" w:ascii="宋体" w:hAnsi="宋体"/>
          <w:sz w:val="24"/>
        </w:rPr>
        <w:t>4）本项目投标报价必须包括：投标报价中应考虑到本项目实施过程中所产生的一切费用。报价范围包括完成本项目所有服务产生的所有费用、所有服务人员的工勤费用（包括工资、福利、交通、食宿、通信等费用）等各项费用、各种税费、利润、税金、政策性文件规定及合同包含的所有风险、责任等各项应有的一切费用。</w:t>
      </w:r>
    </w:p>
    <w:p w14:paraId="73C194AB">
      <w:pPr>
        <w:spacing w:line="360" w:lineRule="auto"/>
        <w:ind w:firstLine="480" w:firstLineChars="200"/>
        <w:rPr>
          <w:rFonts w:ascii="宋体" w:hAnsi="宋体"/>
          <w:sz w:val="24"/>
        </w:rPr>
      </w:pPr>
      <w:r>
        <w:rPr>
          <w:rFonts w:hint="eastAsia" w:ascii="宋体" w:hAnsi="宋体"/>
          <w:sz w:val="24"/>
        </w:rPr>
        <w:t>5）付款方式：付款</w:t>
      </w:r>
      <w:r>
        <w:rPr>
          <w:rFonts w:ascii="宋体" w:hAnsi="宋体"/>
          <w:sz w:val="24"/>
        </w:rPr>
        <w:t>方式</w:t>
      </w:r>
      <w:r>
        <w:rPr>
          <w:rFonts w:hint="eastAsia" w:ascii="宋体" w:hAnsi="宋体"/>
          <w:sz w:val="24"/>
        </w:rPr>
        <w:t>分为五期，按季度结款。第一期为预付款，四个季度分为四期支付。</w:t>
      </w:r>
    </w:p>
    <w:p w14:paraId="64715423">
      <w:pPr>
        <w:spacing w:line="360" w:lineRule="auto"/>
        <w:ind w:firstLine="480" w:firstLineChars="200"/>
        <w:rPr>
          <w:rFonts w:ascii="宋体" w:hAnsi="宋体"/>
          <w:sz w:val="24"/>
        </w:rPr>
      </w:pPr>
      <w:r>
        <w:rPr>
          <w:rFonts w:hint="eastAsia" w:ascii="宋体" w:hAnsi="宋体"/>
          <w:sz w:val="24"/>
        </w:rPr>
        <w:t>（1）第一期</w:t>
      </w:r>
    </w:p>
    <w:p w14:paraId="6AB5B1D5">
      <w:pPr>
        <w:spacing w:line="360" w:lineRule="auto"/>
        <w:ind w:firstLine="480" w:firstLineChars="200"/>
        <w:rPr>
          <w:rFonts w:ascii="宋体" w:hAnsi="宋体"/>
          <w:sz w:val="24"/>
        </w:rPr>
      </w:pPr>
      <w:r>
        <w:rPr>
          <w:rFonts w:hint="eastAsia" w:ascii="宋体" w:hAnsi="宋体"/>
          <w:sz w:val="24"/>
        </w:rPr>
        <w:t>合同签订后，十个工作日内给付合同总金额的30%预付款。</w:t>
      </w:r>
    </w:p>
    <w:p w14:paraId="57742087">
      <w:pPr>
        <w:numPr>
          <w:ilvl w:val="0"/>
          <w:numId w:val="14"/>
        </w:numPr>
        <w:spacing w:line="360" w:lineRule="auto"/>
        <w:ind w:firstLine="480" w:firstLineChars="200"/>
        <w:rPr>
          <w:rFonts w:ascii="宋体" w:hAnsi="宋体"/>
          <w:sz w:val="24"/>
        </w:rPr>
      </w:pPr>
      <w:r>
        <w:rPr>
          <w:rFonts w:hint="eastAsia" w:ascii="宋体" w:hAnsi="宋体"/>
          <w:sz w:val="24"/>
        </w:rPr>
        <w:t>第二期</w:t>
      </w:r>
    </w:p>
    <w:p w14:paraId="1D10C751">
      <w:pPr>
        <w:spacing w:line="360" w:lineRule="auto"/>
        <w:ind w:firstLine="480"/>
        <w:rPr>
          <w:rFonts w:ascii="宋体" w:hAnsi="宋体"/>
          <w:sz w:val="24"/>
        </w:rPr>
      </w:pPr>
      <w:r>
        <w:rPr>
          <w:rFonts w:hint="eastAsia" w:ascii="宋体" w:hAnsi="宋体"/>
          <w:sz w:val="24"/>
        </w:rPr>
        <w:t>中标人完成2025年二季度抽检任务后，向采购人书面提交二季度验收申请。验收完成后采购人支付第二期款项（二季度抽检款项）。第二期款项不从预付款内结余。</w:t>
      </w:r>
    </w:p>
    <w:p w14:paraId="27BB33F6">
      <w:pPr>
        <w:spacing w:line="360" w:lineRule="auto"/>
        <w:ind w:firstLine="480"/>
        <w:rPr>
          <w:rFonts w:ascii="宋体" w:hAnsi="宋体"/>
          <w:sz w:val="24"/>
        </w:rPr>
      </w:pPr>
      <w:r>
        <w:rPr>
          <w:rFonts w:hint="eastAsia" w:ascii="宋体" w:hAnsi="宋体"/>
          <w:sz w:val="24"/>
        </w:rPr>
        <w:t>（3）第三期</w:t>
      </w:r>
    </w:p>
    <w:p w14:paraId="53C52D6C">
      <w:pPr>
        <w:spacing w:line="360" w:lineRule="auto"/>
        <w:ind w:firstLine="480"/>
        <w:rPr>
          <w:rFonts w:ascii="宋体" w:hAnsi="宋体"/>
          <w:sz w:val="24"/>
        </w:rPr>
      </w:pPr>
      <w:r>
        <w:rPr>
          <w:rFonts w:hint="eastAsia" w:ascii="宋体" w:hAnsi="宋体"/>
          <w:sz w:val="24"/>
        </w:rPr>
        <w:t>中标人完成2025年三季度抽检任务后，向采购人书面提交三季度验收申请。验收完成后采购人支付第三期款项（三季度抽检款项）。第三期款项不从预付款内结余。</w:t>
      </w:r>
    </w:p>
    <w:p w14:paraId="4E6C65E5">
      <w:pPr>
        <w:spacing w:line="360" w:lineRule="auto"/>
        <w:ind w:firstLine="480"/>
        <w:rPr>
          <w:rFonts w:ascii="宋体" w:hAnsi="宋体"/>
          <w:sz w:val="24"/>
        </w:rPr>
      </w:pPr>
      <w:r>
        <w:rPr>
          <w:rFonts w:hint="eastAsia" w:ascii="宋体" w:hAnsi="宋体"/>
          <w:sz w:val="24"/>
        </w:rPr>
        <w:t>（4）第四期</w:t>
      </w:r>
    </w:p>
    <w:p w14:paraId="2F8DDDFB">
      <w:pPr>
        <w:spacing w:line="360" w:lineRule="auto"/>
        <w:ind w:firstLine="480"/>
        <w:rPr>
          <w:rFonts w:ascii="宋体" w:hAnsi="宋体"/>
          <w:sz w:val="24"/>
        </w:rPr>
      </w:pPr>
      <w:r>
        <w:rPr>
          <w:rFonts w:hint="eastAsia" w:ascii="宋体" w:hAnsi="宋体"/>
          <w:sz w:val="24"/>
        </w:rPr>
        <w:t>中标人完成2025年四季度抽检任务后，向采购人书面提交四季度验收申请。验收完成后，采购人支付第四期款项（四季度抽检款项），采购人从第一期预付款（即合同总金额的30%）内结余第四期款项（四季度抽检款项）。第一期预付款不足的继续从款项总额中结余，第一期预付款如有结余，则在第五期款项中继续扣除。</w:t>
      </w:r>
    </w:p>
    <w:p w14:paraId="7089AD37">
      <w:pPr>
        <w:spacing w:line="360" w:lineRule="auto"/>
        <w:ind w:firstLine="480"/>
        <w:rPr>
          <w:rFonts w:ascii="宋体" w:hAnsi="宋体"/>
          <w:sz w:val="24"/>
        </w:rPr>
      </w:pPr>
      <w:r>
        <w:rPr>
          <w:rFonts w:hint="eastAsia" w:ascii="宋体" w:hAnsi="宋体"/>
          <w:sz w:val="24"/>
        </w:rPr>
        <w:t>（5）第五期</w:t>
      </w:r>
    </w:p>
    <w:p w14:paraId="6CC6F84F">
      <w:pPr>
        <w:spacing w:line="360" w:lineRule="auto"/>
        <w:ind w:firstLine="480" w:firstLineChars="200"/>
        <w:rPr>
          <w:rFonts w:ascii="宋体" w:hAnsi="宋体"/>
          <w:sz w:val="24"/>
        </w:rPr>
      </w:pPr>
      <w:r>
        <w:rPr>
          <w:rFonts w:hint="eastAsia" w:ascii="宋体" w:hAnsi="宋体"/>
          <w:sz w:val="24"/>
        </w:rPr>
        <w:t>中标人完成2026年一季度抽检任务后，向采购人书面提交2026年一季度验收申请。验收完成后，采购人支付第五期款项（2026年一季度抽检款项）。第一期预付款如有结余，则在第五期款项中继续扣除。</w:t>
      </w:r>
    </w:p>
    <w:p w14:paraId="2830ED1B">
      <w:pPr>
        <w:spacing w:line="360" w:lineRule="auto"/>
        <w:ind w:firstLine="480" w:firstLineChars="200"/>
        <w:rPr>
          <w:rFonts w:ascii="宋体" w:hAnsi="宋体"/>
          <w:sz w:val="24"/>
        </w:rPr>
      </w:pPr>
      <w:r>
        <w:rPr>
          <w:rFonts w:hint="eastAsia" w:ascii="宋体" w:hAnsi="宋体"/>
          <w:sz w:val="24"/>
        </w:rPr>
        <w:t>4、履约验收</w:t>
      </w:r>
    </w:p>
    <w:p w14:paraId="7804E8C4">
      <w:pPr>
        <w:spacing w:line="360" w:lineRule="auto"/>
        <w:ind w:firstLine="480" w:firstLineChars="200"/>
        <w:rPr>
          <w:rFonts w:ascii="宋体" w:hAnsi="宋体"/>
          <w:sz w:val="24"/>
        </w:rPr>
      </w:pPr>
      <w:r>
        <w:rPr>
          <w:rFonts w:hint="eastAsia" w:ascii="宋体" w:hAnsi="宋体"/>
          <w:sz w:val="24"/>
        </w:rPr>
        <w:t>原则上按照通知验收、机构自查、验收评审、综合评价、整改复查的流程组织开展验收工作。验收内容包括：计划执行情况、任务完成质量、分析报告质量、机构综合考核情况以及合同规定的其他履约情况。具体标准如下：</w:t>
      </w:r>
    </w:p>
    <w:tbl>
      <w:tblPr>
        <w:tblStyle w:val="40"/>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806"/>
        <w:gridCol w:w="1459"/>
        <w:gridCol w:w="4253"/>
        <w:gridCol w:w="1185"/>
      </w:tblGrid>
      <w:tr w14:paraId="400C5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21" w:type="dxa"/>
            <w:vAlign w:val="center"/>
          </w:tcPr>
          <w:p w14:paraId="6F629DBD">
            <w:pPr>
              <w:spacing w:line="320" w:lineRule="exact"/>
              <w:jc w:val="center"/>
              <w:rPr>
                <w:rFonts w:ascii="宋体" w:hAnsi="宋体" w:cs="宋体"/>
                <w:szCs w:val="21"/>
              </w:rPr>
            </w:pPr>
            <w:r>
              <w:rPr>
                <w:rFonts w:hint="eastAsia" w:ascii="宋体" w:hAnsi="宋体" w:cs="宋体"/>
                <w:szCs w:val="21"/>
              </w:rPr>
              <w:t>序号</w:t>
            </w:r>
          </w:p>
        </w:tc>
        <w:tc>
          <w:tcPr>
            <w:tcW w:w="2265" w:type="dxa"/>
            <w:gridSpan w:val="2"/>
            <w:vAlign w:val="center"/>
          </w:tcPr>
          <w:p w14:paraId="354A4349">
            <w:pPr>
              <w:spacing w:line="320" w:lineRule="exact"/>
              <w:jc w:val="center"/>
              <w:rPr>
                <w:rFonts w:ascii="宋体" w:hAnsi="宋体" w:cs="宋体"/>
                <w:szCs w:val="21"/>
              </w:rPr>
            </w:pPr>
            <w:r>
              <w:rPr>
                <w:rFonts w:hint="eastAsia" w:ascii="宋体" w:hAnsi="宋体" w:cs="宋体"/>
                <w:szCs w:val="21"/>
              </w:rPr>
              <w:t>验收内容</w:t>
            </w:r>
          </w:p>
        </w:tc>
        <w:tc>
          <w:tcPr>
            <w:tcW w:w="4253" w:type="dxa"/>
            <w:vAlign w:val="center"/>
          </w:tcPr>
          <w:p w14:paraId="7D042973">
            <w:pPr>
              <w:spacing w:line="320" w:lineRule="exact"/>
              <w:jc w:val="center"/>
              <w:rPr>
                <w:rFonts w:ascii="宋体" w:hAnsi="宋体" w:cs="宋体"/>
                <w:szCs w:val="21"/>
              </w:rPr>
            </w:pPr>
            <w:r>
              <w:rPr>
                <w:rFonts w:hint="eastAsia" w:ascii="宋体" w:hAnsi="宋体" w:cs="宋体"/>
                <w:szCs w:val="21"/>
              </w:rPr>
              <w:t>验收标准</w:t>
            </w:r>
          </w:p>
        </w:tc>
        <w:tc>
          <w:tcPr>
            <w:tcW w:w="1185" w:type="dxa"/>
            <w:vAlign w:val="center"/>
          </w:tcPr>
          <w:p w14:paraId="23B70A21">
            <w:pPr>
              <w:spacing w:line="320" w:lineRule="exact"/>
              <w:jc w:val="center"/>
              <w:rPr>
                <w:rFonts w:ascii="宋体" w:hAnsi="宋体" w:cs="宋体"/>
                <w:szCs w:val="21"/>
              </w:rPr>
            </w:pPr>
            <w:r>
              <w:rPr>
                <w:rFonts w:hint="eastAsia" w:ascii="宋体" w:hAnsi="宋体" w:cs="宋体"/>
                <w:szCs w:val="21"/>
              </w:rPr>
              <w:t>证明材料</w:t>
            </w:r>
          </w:p>
        </w:tc>
      </w:tr>
      <w:tr w14:paraId="06FBC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21" w:type="dxa"/>
            <w:vAlign w:val="center"/>
          </w:tcPr>
          <w:p w14:paraId="345D580A">
            <w:pPr>
              <w:widowControl/>
              <w:adjustRightInd w:val="0"/>
              <w:snapToGrid w:val="0"/>
              <w:spacing w:line="320" w:lineRule="exact"/>
              <w:jc w:val="center"/>
              <w:rPr>
                <w:rFonts w:ascii="宋体" w:hAnsi="宋体" w:cs="宋体"/>
                <w:szCs w:val="21"/>
              </w:rPr>
            </w:pPr>
            <w:r>
              <w:rPr>
                <w:rFonts w:hint="eastAsia" w:ascii="宋体" w:hAnsi="宋体" w:cs="宋体"/>
                <w:szCs w:val="21"/>
              </w:rPr>
              <w:t>1</w:t>
            </w:r>
          </w:p>
        </w:tc>
        <w:tc>
          <w:tcPr>
            <w:tcW w:w="2265" w:type="dxa"/>
            <w:gridSpan w:val="2"/>
            <w:vAlign w:val="center"/>
          </w:tcPr>
          <w:p w14:paraId="7C073E70">
            <w:pPr>
              <w:widowControl/>
              <w:spacing w:line="320" w:lineRule="exact"/>
              <w:jc w:val="center"/>
              <w:rPr>
                <w:rFonts w:ascii="宋体" w:hAnsi="宋体" w:cs="宋体"/>
                <w:szCs w:val="21"/>
              </w:rPr>
            </w:pPr>
            <w:r>
              <w:rPr>
                <w:rFonts w:hint="eastAsia" w:ascii="宋体" w:hAnsi="宋体" w:cs="宋体"/>
                <w:szCs w:val="21"/>
              </w:rPr>
              <w:t>计划执行情况</w:t>
            </w:r>
          </w:p>
        </w:tc>
        <w:tc>
          <w:tcPr>
            <w:tcW w:w="4253" w:type="dxa"/>
            <w:vAlign w:val="center"/>
          </w:tcPr>
          <w:p w14:paraId="3CF3417A">
            <w:pPr>
              <w:widowControl/>
              <w:adjustRightInd w:val="0"/>
              <w:snapToGrid w:val="0"/>
              <w:spacing w:line="320" w:lineRule="exact"/>
              <w:jc w:val="center"/>
              <w:rPr>
                <w:rFonts w:ascii="宋体" w:hAnsi="宋体" w:cs="宋体"/>
                <w:szCs w:val="21"/>
              </w:rPr>
            </w:pPr>
            <w:r>
              <w:rPr>
                <w:rFonts w:hint="eastAsia" w:ascii="宋体" w:hAnsi="宋体" w:cs="宋体"/>
                <w:szCs w:val="21"/>
              </w:rPr>
              <w:t>抽检的类型、品种、批次、区域、环节、场所等符合采购人的要求。</w:t>
            </w:r>
          </w:p>
        </w:tc>
        <w:tc>
          <w:tcPr>
            <w:tcW w:w="1185" w:type="dxa"/>
            <w:vAlign w:val="center"/>
          </w:tcPr>
          <w:p w14:paraId="5B23C9A6">
            <w:pPr>
              <w:widowControl/>
              <w:adjustRightInd w:val="0"/>
              <w:snapToGrid w:val="0"/>
              <w:spacing w:line="320" w:lineRule="exact"/>
              <w:jc w:val="center"/>
              <w:rPr>
                <w:rFonts w:ascii="宋体" w:hAnsi="宋体" w:cs="宋体"/>
                <w:szCs w:val="21"/>
              </w:rPr>
            </w:pPr>
          </w:p>
        </w:tc>
      </w:tr>
      <w:tr w14:paraId="69481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821" w:type="dxa"/>
            <w:vAlign w:val="center"/>
          </w:tcPr>
          <w:p w14:paraId="041FD1C3">
            <w:pPr>
              <w:widowControl/>
              <w:adjustRightInd w:val="0"/>
              <w:snapToGrid w:val="0"/>
              <w:spacing w:line="320" w:lineRule="exact"/>
              <w:jc w:val="center"/>
              <w:rPr>
                <w:rFonts w:ascii="宋体" w:hAnsi="宋体" w:cs="宋体"/>
                <w:szCs w:val="21"/>
              </w:rPr>
            </w:pPr>
            <w:r>
              <w:rPr>
                <w:rFonts w:hint="eastAsia" w:ascii="宋体" w:hAnsi="宋体" w:cs="宋体"/>
                <w:szCs w:val="21"/>
              </w:rPr>
              <w:t>2</w:t>
            </w:r>
          </w:p>
        </w:tc>
        <w:tc>
          <w:tcPr>
            <w:tcW w:w="2265" w:type="dxa"/>
            <w:gridSpan w:val="2"/>
            <w:vAlign w:val="center"/>
          </w:tcPr>
          <w:p w14:paraId="53BEDBCA">
            <w:pPr>
              <w:widowControl/>
              <w:spacing w:line="320" w:lineRule="exact"/>
              <w:jc w:val="center"/>
              <w:rPr>
                <w:rFonts w:ascii="宋体" w:hAnsi="宋体" w:cs="宋体"/>
                <w:szCs w:val="21"/>
              </w:rPr>
            </w:pPr>
            <w:r>
              <w:rPr>
                <w:rFonts w:hint="eastAsia" w:ascii="宋体" w:hAnsi="宋体" w:cs="宋体"/>
                <w:szCs w:val="21"/>
              </w:rPr>
              <w:t>任务完成时限</w:t>
            </w:r>
          </w:p>
        </w:tc>
        <w:tc>
          <w:tcPr>
            <w:tcW w:w="4253" w:type="dxa"/>
            <w:vAlign w:val="center"/>
          </w:tcPr>
          <w:p w14:paraId="5C02A5D4">
            <w:pPr>
              <w:widowControl/>
              <w:adjustRightInd w:val="0"/>
              <w:snapToGrid w:val="0"/>
              <w:spacing w:line="320" w:lineRule="exact"/>
              <w:jc w:val="center"/>
              <w:rPr>
                <w:rFonts w:ascii="宋体" w:hAnsi="宋体" w:cs="宋体"/>
                <w:szCs w:val="21"/>
              </w:rPr>
            </w:pPr>
            <w:r>
              <w:rPr>
                <w:rFonts w:hint="eastAsia" w:ascii="宋体" w:hAnsi="宋体" w:cs="宋体"/>
                <w:szCs w:val="21"/>
              </w:rPr>
              <w:t>任务完成时限和均衡推进度符合采购人的要求。</w:t>
            </w:r>
          </w:p>
        </w:tc>
        <w:tc>
          <w:tcPr>
            <w:tcW w:w="1185" w:type="dxa"/>
            <w:vAlign w:val="center"/>
          </w:tcPr>
          <w:p w14:paraId="6CA0A0DC">
            <w:pPr>
              <w:widowControl/>
              <w:adjustRightInd w:val="0"/>
              <w:snapToGrid w:val="0"/>
              <w:spacing w:line="320" w:lineRule="exact"/>
              <w:jc w:val="center"/>
              <w:rPr>
                <w:rFonts w:ascii="宋体" w:hAnsi="宋体" w:cs="宋体"/>
                <w:szCs w:val="21"/>
              </w:rPr>
            </w:pPr>
          </w:p>
        </w:tc>
      </w:tr>
      <w:tr w14:paraId="274D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21" w:type="dxa"/>
            <w:vAlign w:val="center"/>
          </w:tcPr>
          <w:p w14:paraId="0DEF1415">
            <w:pPr>
              <w:widowControl/>
              <w:adjustRightInd w:val="0"/>
              <w:snapToGrid w:val="0"/>
              <w:spacing w:line="320" w:lineRule="exact"/>
              <w:jc w:val="center"/>
              <w:rPr>
                <w:rFonts w:ascii="宋体" w:hAnsi="宋体" w:cs="宋体"/>
                <w:szCs w:val="21"/>
              </w:rPr>
            </w:pPr>
            <w:r>
              <w:rPr>
                <w:rFonts w:hint="eastAsia" w:ascii="宋体" w:hAnsi="宋体" w:cs="宋体"/>
                <w:szCs w:val="21"/>
              </w:rPr>
              <w:t>3</w:t>
            </w:r>
          </w:p>
        </w:tc>
        <w:tc>
          <w:tcPr>
            <w:tcW w:w="806" w:type="dxa"/>
            <w:vMerge w:val="restart"/>
            <w:vAlign w:val="center"/>
          </w:tcPr>
          <w:p w14:paraId="27E220C7">
            <w:pPr>
              <w:widowControl/>
              <w:spacing w:line="320" w:lineRule="exact"/>
              <w:jc w:val="center"/>
              <w:rPr>
                <w:rFonts w:ascii="宋体" w:hAnsi="宋体" w:cs="宋体"/>
                <w:szCs w:val="21"/>
              </w:rPr>
            </w:pPr>
            <w:r>
              <w:rPr>
                <w:rFonts w:hint="eastAsia" w:ascii="宋体" w:hAnsi="宋体" w:cs="宋体"/>
                <w:szCs w:val="21"/>
              </w:rPr>
              <w:t>任务完成质量</w:t>
            </w:r>
          </w:p>
        </w:tc>
        <w:tc>
          <w:tcPr>
            <w:tcW w:w="1459" w:type="dxa"/>
            <w:vAlign w:val="center"/>
          </w:tcPr>
          <w:p w14:paraId="29104025">
            <w:pPr>
              <w:widowControl/>
              <w:spacing w:line="320" w:lineRule="exact"/>
              <w:jc w:val="center"/>
              <w:rPr>
                <w:rFonts w:ascii="宋体" w:hAnsi="宋体" w:cs="宋体"/>
                <w:szCs w:val="21"/>
              </w:rPr>
            </w:pPr>
            <w:r>
              <w:rPr>
                <w:rFonts w:hint="eastAsia" w:ascii="宋体" w:hAnsi="宋体" w:cs="宋体"/>
                <w:szCs w:val="21"/>
              </w:rPr>
              <w:t>问题发现率</w:t>
            </w:r>
          </w:p>
        </w:tc>
        <w:tc>
          <w:tcPr>
            <w:tcW w:w="4253" w:type="dxa"/>
            <w:vAlign w:val="center"/>
          </w:tcPr>
          <w:p w14:paraId="6F799AB7">
            <w:pPr>
              <w:widowControl/>
              <w:adjustRightInd w:val="0"/>
              <w:snapToGrid w:val="0"/>
              <w:spacing w:line="320" w:lineRule="exact"/>
              <w:jc w:val="center"/>
              <w:rPr>
                <w:rFonts w:ascii="宋体" w:hAnsi="宋体" w:cs="宋体"/>
                <w:szCs w:val="21"/>
              </w:rPr>
            </w:pPr>
            <w:r>
              <w:rPr>
                <w:rFonts w:hint="eastAsia" w:ascii="宋体" w:hAnsi="宋体" w:cs="宋体"/>
                <w:szCs w:val="21"/>
              </w:rPr>
              <w:t>不合格/问题样品发现率符合采购人的要求。</w:t>
            </w:r>
          </w:p>
        </w:tc>
        <w:tc>
          <w:tcPr>
            <w:tcW w:w="1185" w:type="dxa"/>
            <w:vAlign w:val="center"/>
          </w:tcPr>
          <w:p w14:paraId="27313F11">
            <w:pPr>
              <w:widowControl/>
              <w:adjustRightInd w:val="0"/>
              <w:snapToGrid w:val="0"/>
              <w:spacing w:line="320" w:lineRule="exact"/>
              <w:jc w:val="center"/>
              <w:rPr>
                <w:rFonts w:ascii="宋体" w:hAnsi="宋体" w:cs="宋体"/>
                <w:szCs w:val="21"/>
              </w:rPr>
            </w:pPr>
          </w:p>
        </w:tc>
      </w:tr>
      <w:tr w14:paraId="6AF2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21" w:type="dxa"/>
            <w:vAlign w:val="center"/>
          </w:tcPr>
          <w:p w14:paraId="56006949">
            <w:pPr>
              <w:widowControl/>
              <w:adjustRightInd w:val="0"/>
              <w:snapToGrid w:val="0"/>
              <w:spacing w:line="320" w:lineRule="exact"/>
              <w:jc w:val="center"/>
              <w:rPr>
                <w:rFonts w:ascii="宋体" w:hAnsi="宋体" w:cs="宋体"/>
                <w:szCs w:val="21"/>
              </w:rPr>
            </w:pPr>
            <w:r>
              <w:rPr>
                <w:rFonts w:hint="eastAsia" w:ascii="宋体" w:hAnsi="宋体" w:cs="宋体"/>
                <w:szCs w:val="21"/>
              </w:rPr>
              <w:t>4</w:t>
            </w:r>
          </w:p>
        </w:tc>
        <w:tc>
          <w:tcPr>
            <w:tcW w:w="806" w:type="dxa"/>
            <w:vMerge w:val="continue"/>
            <w:vAlign w:val="center"/>
          </w:tcPr>
          <w:p w14:paraId="68D40157">
            <w:pPr>
              <w:widowControl/>
              <w:spacing w:line="320" w:lineRule="exact"/>
              <w:ind w:firstLine="562"/>
              <w:jc w:val="center"/>
              <w:rPr>
                <w:rFonts w:ascii="宋体" w:hAnsi="宋体" w:cs="宋体"/>
                <w:szCs w:val="21"/>
              </w:rPr>
            </w:pPr>
          </w:p>
        </w:tc>
        <w:tc>
          <w:tcPr>
            <w:tcW w:w="1459" w:type="dxa"/>
            <w:vAlign w:val="center"/>
          </w:tcPr>
          <w:p w14:paraId="28444F0F">
            <w:pPr>
              <w:widowControl/>
              <w:spacing w:line="320" w:lineRule="exact"/>
              <w:jc w:val="center"/>
              <w:rPr>
                <w:rFonts w:ascii="宋体" w:hAnsi="宋体" w:cs="宋体"/>
                <w:szCs w:val="21"/>
              </w:rPr>
            </w:pPr>
            <w:r>
              <w:rPr>
                <w:rFonts w:hint="eastAsia" w:ascii="宋体" w:hAnsi="宋体" w:cs="宋体"/>
                <w:szCs w:val="21"/>
              </w:rPr>
              <w:t>数据质量</w:t>
            </w:r>
          </w:p>
        </w:tc>
        <w:tc>
          <w:tcPr>
            <w:tcW w:w="4253" w:type="dxa"/>
            <w:vAlign w:val="center"/>
          </w:tcPr>
          <w:p w14:paraId="5F99ADDE">
            <w:pPr>
              <w:widowControl/>
              <w:adjustRightInd w:val="0"/>
              <w:snapToGrid w:val="0"/>
              <w:spacing w:line="320" w:lineRule="exact"/>
              <w:jc w:val="center"/>
              <w:rPr>
                <w:rFonts w:ascii="宋体" w:hAnsi="宋体" w:cs="宋体"/>
                <w:szCs w:val="21"/>
              </w:rPr>
            </w:pPr>
            <w:r>
              <w:rPr>
                <w:rFonts w:hint="eastAsia" w:ascii="宋体" w:hAnsi="宋体" w:cs="宋体"/>
                <w:szCs w:val="21"/>
              </w:rPr>
              <w:t>被抽查数据的准确性、规范性以及数据退修率等符合采购人的要求。</w:t>
            </w:r>
          </w:p>
        </w:tc>
        <w:tc>
          <w:tcPr>
            <w:tcW w:w="1185" w:type="dxa"/>
            <w:vAlign w:val="center"/>
          </w:tcPr>
          <w:p w14:paraId="25AFF910">
            <w:pPr>
              <w:widowControl/>
              <w:adjustRightInd w:val="0"/>
              <w:snapToGrid w:val="0"/>
              <w:spacing w:line="320" w:lineRule="exact"/>
              <w:jc w:val="center"/>
              <w:rPr>
                <w:rFonts w:ascii="宋体" w:hAnsi="宋体" w:cs="宋体"/>
                <w:szCs w:val="21"/>
              </w:rPr>
            </w:pPr>
          </w:p>
        </w:tc>
      </w:tr>
      <w:tr w14:paraId="3B163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821" w:type="dxa"/>
            <w:vAlign w:val="center"/>
          </w:tcPr>
          <w:p w14:paraId="79BED6B8">
            <w:pPr>
              <w:widowControl/>
              <w:adjustRightInd w:val="0"/>
              <w:snapToGrid w:val="0"/>
              <w:spacing w:line="320" w:lineRule="exact"/>
              <w:jc w:val="center"/>
              <w:rPr>
                <w:rFonts w:ascii="宋体" w:hAnsi="宋体" w:cs="宋体"/>
                <w:szCs w:val="21"/>
              </w:rPr>
            </w:pPr>
            <w:r>
              <w:rPr>
                <w:rFonts w:hint="eastAsia" w:ascii="宋体" w:hAnsi="宋体" w:cs="宋体"/>
                <w:szCs w:val="21"/>
              </w:rPr>
              <w:t>5</w:t>
            </w:r>
          </w:p>
        </w:tc>
        <w:tc>
          <w:tcPr>
            <w:tcW w:w="806" w:type="dxa"/>
            <w:vMerge w:val="continue"/>
            <w:vAlign w:val="center"/>
          </w:tcPr>
          <w:p w14:paraId="29404D74">
            <w:pPr>
              <w:widowControl/>
              <w:spacing w:line="320" w:lineRule="exact"/>
              <w:ind w:firstLine="562"/>
              <w:jc w:val="center"/>
              <w:rPr>
                <w:rFonts w:ascii="宋体" w:hAnsi="宋体" w:cs="宋体"/>
                <w:szCs w:val="21"/>
              </w:rPr>
            </w:pPr>
          </w:p>
        </w:tc>
        <w:tc>
          <w:tcPr>
            <w:tcW w:w="1459" w:type="dxa"/>
            <w:vAlign w:val="center"/>
          </w:tcPr>
          <w:p w14:paraId="22E81151">
            <w:pPr>
              <w:widowControl/>
              <w:spacing w:line="320" w:lineRule="exact"/>
              <w:jc w:val="center"/>
              <w:rPr>
                <w:rFonts w:ascii="宋体" w:hAnsi="宋体" w:cs="宋体"/>
                <w:szCs w:val="21"/>
              </w:rPr>
            </w:pPr>
            <w:r>
              <w:rPr>
                <w:rFonts w:hint="eastAsia" w:ascii="宋体" w:hAnsi="宋体" w:cs="宋体"/>
                <w:szCs w:val="21"/>
              </w:rPr>
              <w:t>复检异议</w:t>
            </w:r>
          </w:p>
        </w:tc>
        <w:tc>
          <w:tcPr>
            <w:tcW w:w="4253" w:type="dxa"/>
            <w:vAlign w:val="center"/>
          </w:tcPr>
          <w:p w14:paraId="3BED106A">
            <w:pPr>
              <w:widowControl/>
              <w:adjustRightInd w:val="0"/>
              <w:snapToGrid w:val="0"/>
              <w:spacing w:line="320" w:lineRule="exact"/>
              <w:jc w:val="center"/>
              <w:rPr>
                <w:rFonts w:ascii="宋体" w:hAnsi="宋体" w:cs="宋体"/>
                <w:szCs w:val="21"/>
              </w:rPr>
            </w:pPr>
            <w:r>
              <w:rPr>
                <w:rFonts w:hint="eastAsia" w:ascii="宋体" w:hAnsi="宋体" w:cs="宋体"/>
                <w:szCs w:val="21"/>
              </w:rPr>
              <w:t>复检被推翻原结论、异议被认可的情况。</w:t>
            </w:r>
          </w:p>
        </w:tc>
        <w:tc>
          <w:tcPr>
            <w:tcW w:w="1185" w:type="dxa"/>
            <w:vAlign w:val="center"/>
          </w:tcPr>
          <w:p w14:paraId="109B90FF">
            <w:pPr>
              <w:widowControl/>
              <w:adjustRightInd w:val="0"/>
              <w:snapToGrid w:val="0"/>
              <w:spacing w:line="320" w:lineRule="exact"/>
              <w:jc w:val="center"/>
              <w:rPr>
                <w:rFonts w:ascii="宋体" w:hAnsi="宋体" w:cs="宋体"/>
                <w:szCs w:val="21"/>
              </w:rPr>
            </w:pPr>
          </w:p>
        </w:tc>
      </w:tr>
      <w:tr w14:paraId="524F9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821" w:type="dxa"/>
            <w:vAlign w:val="center"/>
          </w:tcPr>
          <w:p w14:paraId="5F0818F9">
            <w:pPr>
              <w:widowControl/>
              <w:adjustRightInd w:val="0"/>
              <w:snapToGrid w:val="0"/>
              <w:spacing w:line="320" w:lineRule="exact"/>
              <w:jc w:val="center"/>
              <w:rPr>
                <w:rFonts w:ascii="宋体" w:hAnsi="宋体" w:cs="宋体"/>
                <w:szCs w:val="21"/>
              </w:rPr>
            </w:pPr>
            <w:r>
              <w:rPr>
                <w:rFonts w:hint="eastAsia" w:ascii="宋体" w:hAnsi="宋体" w:cs="宋体"/>
                <w:szCs w:val="21"/>
              </w:rPr>
              <w:t>6</w:t>
            </w:r>
          </w:p>
        </w:tc>
        <w:tc>
          <w:tcPr>
            <w:tcW w:w="2265" w:type="dxa"/>
            <w:gridSpan w:val="2"/>
            <w:vAlign w:val="center"/>
          </w:tcPr>
          <w:p w14:paraId="54B2EDE9">
            <w:pPr>
              <w:widowControl/>
              <w:spacing w:line="320" w:lineRule="exact"/>
              <w:jc w:val="center"/>
              <w:rPr>
                <w:rFonts w:ascii="宋体" w:hAnsi="宋体" w:cs="宋体"/>
                <w:szCs w:val="21"/>
              </w:rPr>
            </w:pPr>
            <w:r>
              <w:rPr>
                <w:rStyle w:val="301"/>
                <w:rFonts w:hint="eastAsia" w:ascii="宋体" w:hAnsi="宋体" w:cs="宋体"/>
                <w:color w:val="auto"/>
                <w:sz w:val="21"/>
                <w:szCs w:val="21"/>
              </w:rPr>
              <w:t>分析报告质量</w:t>
            </w:r>
          </w:p>
        </w:tc>
        <w:tc>
          <w:tcPr>
            <w:tcW w:w="4253" w:type="dxa"/>
            <w:vAlign w:val="center"/>
          </w:tcPr>
          <w:p w14:paraId="6F5DDB3C">
            <w:pPr>
              <w:widowControl/>
              <w:adjustRightInd w:val="0"/>
              <w:snapToGrid w:val="0"/>
              <w:spacing w:line="320" w:lineRule="exact"/>
              <w:jc w:val="center"/>
              <w:rPr>
                <w:rFonts w:ascii="宋体" w:hAnsi="宋体" w:cs="宋体"/>
                <w:szCs w:val="21"/>
              </w:rPr>
            </w:pPr>
            <w:r>
              <w:rPr>
                <w:rStyle w:val="301"/>
                <w:rFonts w:hint="eastAsia" w:ascii="宋体" w:hAnsi="宋体" w:cs="宋体"/>
                <w:color w:val="auto"/>
                <w:sz w:val="21"/>
                <w:szCs w:val="21"/>
              </w:rPr>
              <w:t>分析报告全面、翔实、有针对性，风险提示清晰明确、建议切实可行，</w:t>
            </w:r>
            <w:r>
              <w:rPr>
                <w:rFonts w:hint="eastAsia" w:ascii="宋体" w:hAnsi="宋体" w:cs="宋体"/>
                <w:szCs w:val="21"/>
              </w:rPr>
              <w:t>符合采购人的要求。</w:t>
            </w:r>
          </w:p>
        </w:tc>
        <w:tc>
          <w:tcPr>
            <w:tcW w:w="1185" w:type="dxa"/>
            <w:vAlign w:val="center"/>
          </w:tcPr>
          <w:p w14:paraId="7EB07398">
            <w:pPr>
              <w:widowControl/>
              <w:adjustRightInd w:val="0"/>
              <w:snapToGrid w:val="0"/>
              <w:spacing w:line="320" w:lineRule="exact"/>
              <w:jc w:val="center"/>
              <w:rPr>
                <w:rFonts w:ascii="宋体" w:hAnsi="宋体" w:cs="宋体"/>
                <w:szCs w:val="21"/>
              </w:rPr>
            </w:pPr>
          </w:p>
        </w:tc>
      </w:tr>
      <w:tr w14:paraId="48C73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21" w:type="dxa"/>
            <w:vAlign w:val="center"/>
          </w:tcPr>
          <w:p w14:paraId="524E0903">
            <w:pPr>
              <w:widowControl/>
              <w:adjustRightInd w:val="0"/>
              <w:snapToGrid w:val="0"/>
              <w:spacing w:line="320" w:lineRule="exact"/>
              <w:jc w:val="center"/>
              <w:rPr>
                <w:rFonts w:ascii="宋体" w:hAnsi="宋体" w:cs="宋体"/>
                <w:szCs w:val="21"/>
              </w:rPr>
            </w:pPr>
            <w:r>
              <w:rPr>
                <w:rFonts w:hint="eastAsia" w:ascii="宋体" w:hAnsi="宋体" w:cs="宋体"/>
                <w:szCs w:val="21"/>
              </w:rPr>
              <w:t>7</w:t>
            </w:r>
          </w:p>
        </w:tc>
        <w:tc>
          <w:tcPr>
            <w:tcW w:w="2265" w:type="dxa"/>
            <w:gridSpan w:val="2"/>
            <w:vAlign w:val="center"/>
          </w:tcPr>
          <w:p w14:paraId="16BCA7BC">
            <w:pPr>
              <w:widowControl/>
              <w:spacing w:line="320" w:lineRule="exact"/>
              <w:jc w:val="center"/>
              <w:rPr>
                <w:rFonts w:ascii="宋体" w:hAnsi="宋体" w:cs="宋体"/>
                <w:szCs w:val="21"/>
              </w:rPr>
            </w:pPr>
            <w:r>
              <w:rPr>
                <w:rFonts w:hint="eastAsia" w:ascii="宋体" w:hAnsi="宋体" w:cs="宋体"/>
                <w:szCs w:val="21"/>
              </w:rPr>
              <w:t>服务保障支撑监管的情况</w:t>
            </w:r>
          </w:p>
        </w:tc>
        <w:tc>
          <w:tcPr>
            <w:tcW w:w="4253" w:type="dxa"/>
            <w:vAlign w:val="center"/>
          </w:tcPr>
          <w:p w14:paraId="5E7BA37F">
            <w:pPr>
              <w:widowControl/>
              <w:adjustRightInd w:val="0"/>
              <w:snapToGrid w:val="0"/>
              <w:spacing w:line="320" w:lineRule="exact"/>
              <w:jc w:val="center"/>
              <w:rPr>
                <w:rFonts w:ascii="宋体" w:hAnsi="宋体" w:cs="宋体"/>
                <w:szCs w:val="21"/>
              </w:rPr>
            </w:pPr>
            <w:r>
              <w:rPr>
                <w:rFonts w:hint="eastAsia" w:ascii="宋体" w:hAnsi="宋体" w:cs="宋体"/>
                <w:szCs w:val="21"/>
              </w:rPr>
              <w:t>应急响应、服务保障等监管特殊要求符合采购人的要求。</w:t>
            </w:r>
          </w:p>
        </w:tc>
        <w:tc>
          <w:tcPr>
            <w:tcW w:w="1185" w:type="dxa"/>
            <w:vAlign w:val="center"/>
          </w:tcPr>
          <w:p w14:paraId="483C34EC">
            <w:pPr>
              <w:widowControl/>
              <w:adjustRightInd w:val="0"/>
              <w:snapToGrid w:val="0"/>
              <w:spacing w:line="320" w:lineRule="exact"/>
              <w:jc w:val="center"/>
              <w:rPr>
                <w:rFonts w:ascii="宋体" w:hAnsi="宋体" w:cs="宋体"/>
                <w:szCs w:val="21"/>
              </w:rPr>
            </w:pPr>
          </w:p>
        </w:tc>
      </w:tr>
      <w:tr w14:paraId="151A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21" w:type="dxa"/>
            <w:vAlign w:val="center"/>
          </w:tcPr>
          <w:p w14:paraId="1C930462">
            <w:pPr>
              <w:widowControl/>
              <w:adjustRightInd w:val="0"/>
              <w:snapToGrid w:val="0"/>
              <w:spacing w:line="320" w:lineRule="exact"/>
              <w:jc w:val="center"/>
              <w:rPr>
                <w:rFonts w:ascii="宋体" w:hAnsi="宋体" w:cs="宋体"/>
                <w:szCs w:val="21"/>
              </w:rPr>
            </w:pPr>
            <w:r>
              <w:rPr>
                <w:rFonts w:hint="eastAsia" w:ascii="宋体" w:hAnsi="宋体" w:cs="宋体"/>
                <w:szCs w:val="21"/>
              </w:rPr>
              <w:t>8</w:t>
            </w:r>
          </w:p>
        </w:tc>
        <w:tc>
          <w:tcPr>
            <w:tcW w:w="2265" w:type="dxa"/>
            <w:gridSpan w:val="2"/>
            <w:vAlign w:val="center"/>
          </w:tcPr>
          <w:p w14:paraId="4F1BE41D">
            <w:pPr>
              <w:widowControl/>
              <w:spacing w:line="320" w:lineRule="exact"/>
              <w:jc w:val="center"/>
              <w:rPr>
                <w:rFonts w:ascii="宋体" w:hAnsi="宋体" w:cs="宋体"/>
                <w:szCs w:val="21"/>
              </w:rPr>
            </w:pPr>
            <w:r>
              <w:rPr>
                <w:rFonts w:hint="eastAsia" w:ascii="宋体" w:hAnsi="宋体" w:cs="宋体"/>
                <w:szCs w:val="21"/>
              </w:rPr>
              <w:t>工作纪律情况</w:t>
            </w:r>
          </w:p>
        </w:tc>
        <w:tc>
          <w:tcPr>
            <w:tcW w:w="4253" w:type="dxa"/>
            <w:vAlign w:val="center"/>
          </w:tcPr>
          <w:p w14:paraId="7C0B156E">
            <w:pPr>
              <w:widowControl/>
              <w:adjustRightInd w:val="0"/>
              <w:snapToGrid w:val="0"/>
              <w:spacing w:line="320" w:lineRule="exact"/>
              <w:jc w:val="center"/>
              <w:rPr>
                <w:rFonts w:ascii="宋体" w:hAnsi="宋体" w:cs="宋体"/>
                <w:szCs w:val="21"/>
              </w:rPr>
            </w:pPr>
            <w:r>
              <w:rPr>
                <w:rFonts w:hint="eastAsia" w:ascii="宋体" w:hAnsi="宋体" w:cs="宋体"/>
                <w:szCs w:val="21"/>
              </w:rPr>
              <w:t>遵守法律法规、抽样和检验纪律等符合采购人的要求</w:t>
            </w:r>
          </w:p>
        </w:tc>
        <w:tc>
          <w:tcPr>
            <w:tcW w:w="1185" w:type="dxa"/>
            <w:vAlign w:val="center"/>
          </w:tcPr>
          <w:p w14:paraId="5042288D">
            <w:pPr>
              <w:widowControl/>
              <w:adjustRightInd w:val="0"/>
              <w:snapToGrid w:val="0"/>
              <w:spacing w:line="320" w:lineRule="exact"/>
              <w:jc w:val="center"/>
              <w:rPr>
                <w:rFonts w:ascii="宋体" w:hAnsi="宋体" w:cs="宋体"/>
                <w:szCs w:val="21"/>
              </w:rPr>
            </w:pPr>
          </w:p>
        </w:tc>
      </w:tr>
      <w:tr w14:paraId="35845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821" w:type="dxa"/>
            <w:vAlign w:val="center"/>
          </w:tcPr>
          <w:p w14:paraId="376D341A">
            <w:pPr>
              <w:widowControl/>
              <w:adjustRightInd w:val="0"/>
              <w:snapToGrid w:val="0"/>
              <w:spacing w:line="320" w:lineRule="exact"/>
              <w:jc w:val="center"/>
              <w:rPr>
                <w:rFonts w:ascii="宋体" w:hAnsi="宋体" w:cs="宋体"/>
                <w:szCs w:val="21"/>
              </w:rPr>
            </w:pPr>
            <w:r>
              <w:rPr>
                <w:rFonts w:hint="eastAsia" w:ascii="宋体" w:hAnsi="宋体" w:cs="宋体"/>
                <w:szCs w:val="21"/>
              </w:rPr>
              <w:t>9</w:t>
            </w:r>
          </w:p>
        </w:tc>
        <w:tc>
          <w:tcPr>
            <w:tcW w:w="2265" w:type="dxa"/>
            <w:gridSpan w:val="2"/>
            <w:vAlign w:val="center"/>
          </w:tcPr>
          <w:p w14:paraId="7374A621">
            <w:pPr>
              <w:widowControl/>
              <w:spacing w:line="320" w:lineRule="exact"/>
              <w:jc w:val="center"/>
              <w:rPr>
                <w:rFonts w:ascii="宋体" w:hAnsi="宋体" w:cs="宋体"/>
                <w:szCs w:val="21"/>
              </w:rPr>
            </w:pPr>
            <w:r>
              <w:rPr>
                <w:rFonts w:hint="eastAsia" w:ascii="宋体" w:hAnsi="宋体" w:cs="宋体"/>
                <w:szCs w:val="21"/>
              </w:rPr>
              <w:t>合同规定的其他履约情况</w:t>
            </w:r>
          </w:p>
        </w:tc>
        <w:tc>
          <w:tcPr>
            <w:tcW w:w="4253" w:type="dxa"/>
            <w:vAlign w:val="center"/>
          </w:tcPr>
          <w:p w14:paraId="5D163447">
            <w:pPr>
              <w:widowControl/>
              <w:adjustRightInd w:val="0"/>
              <w:snapToGrid w:val="0"/>
              <w:spacing w:line="320" w:lineRule="exact"/>
              <w:jc w:val="center"/>
              <w:rPr>
                <w:rFonts w:ascii="宋体" w:hAnsi="宋体" w:cs="宋体"/>
                <w:szCs w:val="21"/>
              </w:rPr>
            </w:pPr>
            <w:r>
              <w:rPr>
                <w:rFonts w:hint="eastAsia" w:ascii="宋体" w:hAnsi="宋体" w:cs="宋体"/>
                <w:szCs w:val="21"/>
              </w:rPr>
              <w:t>符合合同书要求。</w:t>
            </w:r>
          </w:p>
        </w:tc>
        <w:tc>
          <w:tcPr>
            <w:tcW w:w="1185" w:type="dxa"/>
            <w:vAlign w:val="center"/>
          </w:tcPr>
          <w:p w14:paraId="37E05E09">
            <w:pPr>
              <w:widowControl/>
              <w:adjustRightInd w:val="0"/>
              <w:snapToGrid w:val="0"/>
              <w:spacing w:line="320" w:lineRule="exact"/>
              <w:jc w:val="center"/>
              <w:rPr>
                <w:rFonts w:ascii="宋体" w:hAnsi="宋体" w:cs="宋体"/>
                <w:szCs w:val="21"/>
              </w:rPr>
            </w:pPr>
          </w:p>
        </w:tc>
      </w:tr>
    </w:tbl>
    <w:p w14:paraId="31BFF452">
      <w:pPr>
        <w:spacing w:line="360" w:lineRule="auto"/>
        <w:ind w:firstLine="420" w:firstLineChars="200"/>
        <w:rPr>
          <w:rFonts w:ascii="宋体" w:hAnsi="宋体" w:cs="宋体"/>
          <w:szCs w:val="21"/>
        </w:rPr>
      </w:pPr>
    </w:p>
    <w:p w14:paraId="2C0CAA08">
      <w:pPr>
        <w:spacing w:line="360" w:lineRule="auto"/>
        <w:ind w:firstLine="482" w:firstLineChars="200"/>
        <w:rPr>
          <w:rFonts w:ascii="宋体" w:hAnsi="宋体"/>
          <w:b/>
          <w:sz w:val="24"/>
        </w:rPr>
      </w:pPr>
    </w:p>
    <w:p w14:paraId="7CE3D03E">
      <w:pPr>
        <w:rPr>
          <w:rFonts w:ascii="方正仿宋_GBK" w:eastAsia="方正仿宋_GBK"/>
          <w:sz w:val="32"/>
          <w:szCs w:val="32"/>
        </w:rPr>
      </w:pPr>
      <w:r>
        <w:rPr>
          <w:rFonts w:hint="eastAsia" w:ascii="方正仿宋_GBK" w:eastAsia="方正仿宋_GBK"/>
          <w:sz w:val="32"/>
          <w:szCs w:val="32"/>
        </w:rPr>
        <w:br w:type="page"/>
      </w:r>
    </w:p>
    <w:p w14:paraId="4AB8C479">
      <w:pPr>
        <w:rPr>
          <w:rFonts w:ascii="方正仿宋_GBK" w:eastAsia="方正仿宋_GBK"/>
          <w:sz w:val="32"/>
          <w:szCs w:val="32"/>
        </w:rPr>
      </w:pPr>
      <w:r>
        <w:rPr>
          <w:rFonts w:hint="eastAsia" w:ascii="方正仿宋_GBK" w:eastAsia="方正仿宋_GBK"/>
          <w:sz w:val="32"/>
          <w:szCs w:val="32"/>
        </w:rPr>
        <w:t>附件：抽检费用最高限价表</w:t>
      </w:r>
    </w:p>
    <w:tbl>
      <w:tblPr>
        <w:tblStyle w:val="40"/>
        <w:tblW w:w="8155" w:type="dxa"/>
        <w:jc w:val="center"/>
        <w:tblLayout w:type="autofit"/>
        <w:tblCellMar>
          <w:top w:w="0" w:type="dxa"/>
          <w:left w:w="108" w:type="dxa"/>
          <w:bottom w:w="0" w:type="dxa"/>
          <w:right w:w="108" w:type="dxa"/>
        </w:tblCellMar>
      </w:tblPr>
      <w:tblGrid>
        <w:gridCol w:w="825"/>
        <w:gridCol w:w="5521"/>
        <w:gridCol w:w="1809"/>
      </w:tblGrid>
      <w:tr w14:paraId="7B7E7A5C">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5629CE">
            <w:pPr>
              <w:widowControl/>
              <w:jc w:val="center"/>
              <w:textAlignment w:val="center"/>
              <w:rPr>
                <w:rFonts w:ascii="宋体" w:hAnsi="宋体" w:cs="宋体"/>
                <w:b/>
                <w:bCs/>
              </w:rPr>
            </w:pPr>
            <w:r>
              <w:rPr>
                <w:rFonts w:hint="eastAsia" w:ascii="宋体" w:hAnsi="宋体" w:cs="宋体"/>
                <w:b/>
                <w:bCs/>
                <w:lang w:bidi="ar"/>
              </w:rPr>
              <w:t>序号</w:t>
            </w:r>
          </w:p>
        </w:tc>
        <w:tc>
          <w:tcPr>
            <w:tcW w:w="5521" w:type="dxa"/>
            <w:tcBorders>
              <w:top w:val="single" w:color="000000" w:sz="4" w:space="0"/>
              <w:left w:val="single" w:color="000000" w:sz="4" w:space="0"/>
              <w:bottom w:val="single" w:color="000000" w:sz="4" w:space="0"/>
              <w:right w:val="single" w:color="000000" w:sz="4" w:space="0"/>
            </w:tcBorders>
            <w:noWrap/>
            <w:vAlign w:val="center"/>
          </w:tcPr>
          <w:p w14:paraId="5D8E8120">
            <w:pPr>
              <w:widowControl/>
              <w:jc w:val="center"/>
              <w:textAlignment w:val="center"/>
              <w:rPr>
                <w:rFonts w:ascii="宋体" w:hAnsi="宋体" w:cs="宋体"/>
                <w:b/>
                <w:bCs/>
              </w:rPr>
            </w:pPr>
            <w:r>
              <w:rPr>
                <w:rFonts w:hint="eastAsia" w:ascii="宋体" w:hAnsi="宋体" w:cs="宋体"/>
                <w:b/>
                <w:bCs/>
                <w:lang w:bidi="ar"/>
              </w:rPr>
              <w:t>检验项目</w:t>
            </w:r>
          </w:p>
        </w:tc>
        <w:tc>
          <w:tcPr>
            <w:tcW w:w="1809" w:type="dxa"/>
            <w:tcBorders>
              <w:top w:val="single" w:color="000000" w:sz="4" w:space="0"/>
              <w:left w:val="single" w:color="000000" w:sz="4" w:space="0"/>
              <w:bottom w:val="single" w:color="000000" w:sz="4" w:space="0"/>
              <w:right w:val="single" w:color="000000" w:sz="4" w:space="0"/>
            </w:tcBorders>
            <w:vAlign w:val="center"/>
          </w:tcPr>
          <w:p w14:paraId="3EFC98CB">
            <w:pPr>
              <w:widowControl/>
              <w:jc w:val="center"/>
              <w:textAlignment w:val="center"/>
              <w:rPr>
                <w:rFonts w:ascii="宋体" w:hAnsi="宋体" w:cs="宋体"/>
                <w:b/>
                <w:bCs/>
              </w:rPr>
            </w:pPr>
            <w:r>
              <w:rPr>
                <w:rFonts w:hint="eastAsia" w:ascii="宋体" w:hAnsi="宋体" w:cs="宋体"/>
                <w:b/>
                <w:bCs/>
                <w:lang w:bidi="ar"/>
              </w:rPr>
              <w:t>费用（元）</w:t>
            </w:r>
          </w:p>
        </w:tc>
      </w:tr>
      <w:tr w14:paraId="36226D2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291ABA">
            <w:pPr>
              <w:widowControl/>
              <w:jc w:val="center"/>
              <w:textAlignment w:val="center"/>
              <w:rPr>
                <w:rFonts w:ascii="宋体" w:hAnsi="宋体" w:cs="宋体"/>
              </w:rPr>
            </w:pPr>
            <w:r>
              <w:rPr>
                <w:rFonts w:hint="eastAsia"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9F31C6C">
            <w:pPr>
              <w:widowControl/>
              <w:jc w:val="center"/>
              <w:textAlignment w:val="center"/>
              <w:rPr>
                <w:rFonts w:ascii="宋体" w:hAnsi="宋体" w:cs="宋体"/>
              </w:rPr>
            </w:pPr>
            <w:r>
              <w:rPr>
                <w:rFonts w:hint="eastAsia" w:ascii="宋体" w:hAnsi="宋体" w:cs="宋体"/>
                <w:lang w:bidi="ar"/>
              </w:rPr>
              <w:t>（花生酸+山嵛酸）/总脂肪酸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9646AF">
            <w:pPr>
              <w:widowControl/>
              <w:jc w:val="center"/>
              <w:textAlignment w:val="center"/>
              <w:rPr>
                <w:rFonts w:ascii="宋体" w:hAnsi="宋体" w:cs="宋体"/>
              </w:rPr>
            </w:pPr>
            <w:r>
              <w:rPr>
                <w:rFonts w:hint="eastAsia" w:ascii="宋体" w:hAnsi="宋体" w:cs="宋体"/>
                <w:lang w:bidi="ar"/>
              </w:rPr>
              <w:t>513</w:t>
            </w:r>
          </w:p>
        </w:tc>
      </w:tr>
      <w:tr w14:paraId="092E769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C37419">
            <w:pPr>
              <w:widowControl/>
              <w:jc w:val="center"/>
              <w:textAlignment w:val="center"/>
              <w:rPr>
                <w:rFonts w:ascii="宋体" w:hAnsi="宋体" w:cs="宋体"/>
              </w:rPr>
            </w:pPr>
            <w:r>
              <w:rPr>
                <w:rFonts w:hint="eastAsia"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249BCA0">
            <w:pPr>
              <w:widowControl/>
              <w:jc w:val="center"/>
              <w:textAlignment w:val="center"/>
              <w:rPr>
                <w:rFonts w:ascii="宋体" w:hAnsi="宋体" w:cs="宋体"/>
              </w:rPr>
            </w:pPr>
            <w:r>
              <w:rPr>
                <w:rFonts w:hint="eastAsia" w:ascii="宋体" w:hAnsi="宋体" w:cs="宋体"/>
                <w:lang w:bidi="ar"/>
              </w:rPr>
              <w:t>10-羟基-2-癸烯酸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D5FBED">
            <w:pPr>
              <w:widowControl/>
              <w:jc w:val="center"/>
              <w:textAlignment w:val="center"/>
              <w:rPr>
                <w:rFonts w:ascii="宋体" w:hAnsi="宋体" w:cs="宋体"/>
              </w:rPr>
            </w:pPr>
            <w:r>
              <w:rPr>
                <w:rFonts w:hint="eastAsia" w:ascii="宋体" w:hAnsi="宋体" w:cs="宋体"/>
                <w:lang w:bidi="ar"/>
              </w:rPr>
              <w:t>150</w:t>
            </w:r>
          </w:p>
        </w:tc>
      </w:tr>
      <w:tr w14:paraId="697655E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890B66">
            <w:pPr>
              <w:widowControl/>
              <w:jc w:val="center"/>
              <w:textAlignment w:val="center"/>
              <w:rPr>
                <w:rFonts w:ascii="宋体" w:hAnsi="宋体" w:cs="宋体"/>
              </w:rPr>
            </w:pPr>
            <w:r>
              <w:rPr>
                <w:rFonts w:hint="eastAsia"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28738E3">
            <w:pPr>
              <w:widowControl/>
              <w:jc w:val="center"/>
              <w:textAlignment w:val="center"/>
              <w:rPr>
                <w:rFonts w:ascii="宋体" w:hAnsi="宋体" w:cs="宋体"/>
              </w:rPr>
            </w:pPr>
            <w:r>
              <w:rPr>
                <w:rFonts w:hint="eastAsia" w:ascii="宋体" w:hAnsi="宋体" w:cs="宋体"/>
                <w:lang w:bidi="ar"/>
              </w:rPr>
              <w:t>3-氯-1，2-丙二醇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9E3C25">
            <w:pPr>
              <w:widowControl/>
              <w:jc w:val="center"/>
              <w:textAlignment w:val="center"/>
              <w:rPr>
                <w:rFonts w:ascii="宋体" w:hAnsi="宋体" w:cs="宋体"/>
              </w:rPr>
            </w:pPr>
            <w:r>
              <w:rPr>
                <w:rFonts w:hint="eastAsia" w:ascii="宋体" w:hAnsi="宋体" w:cs="宋体"/>
                <w:lang w:bidi="ar"/>
              </w:rPr>
              <w:t>510</w:t>
            </w:r>
          </w:p>
        </w:tc>
      </w:tr>
      <w:tr w14:paraId="7DE7A5A8">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CB0996">
            <w:pPr>
              <w:widowControl/>
              <w:jc w:val="center"/>
              <w:textAlignment w:val="center"/>
              <w:rPr>
                <w:rFonts w:ascii="宋体" w:hAnsi="宋体" w:cs="宋体"/>
              </w:rPr>
            </w:pPr>
            <w:r>
              <w:rPr>
                <w:rFonts w:hint="eastAsia"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373BAAF1">
            <w:pPr>
              <w:widowControl/>
              <w:jc w:val="center"/>
              <w:textAlignment w:val="center"/>
              <w:rPr>
                <w:rFonts w:ascii="宋体" w:hAnsi="宋体" w:cs="宋体"/>
              </w:rPr>
            </w:pPr>
            <w:r>
              <w:rPr>
                <w:rFonts w:hint="eastAsia" w:ascii="宋体" w:hAnsi="宋体" w:cs="宋体"/>
                <w:lang w:bidi="ar"/>
              </w:rPr>
              <w:t>4-氯苯氧乙酸钠（以4-氯苯氧乙酸计）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19A550">
            <w:pPr>
              <w:widowControl/>
              <w:jc w:val="center"/>
              <w:textAlignment w:val="center"/>
              <w:rPr>
                <w:rFonts w:ascii="宋体" w:hAnsi="宋体" w:cs="宋体"/>
              </w:rPr>
            </w:pPr>
            <w:r>
              <w:rPr>
                <w:rFonts w:hint="eastAsia" w:ascii="宋体" w:hAnsi="宋体" w:cs="宋体"/>
                <w:lang w:bidi="ar"/>
              </w:rPr>
              <w:t>300</w:t>
            </w:r>
          </w:p>
        </w:tc>
      </w:tr>
      <w:tr w14:paraId="5D82658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ACB15B1">
            <w:pPr>
              <w:widowControl/>
              <w:jc w:val="center"/>
              <w:textAlignment w:val="center"/>
              <w:rPr>
                <w:rFonts w:ascii="宋体" w:hAnsi="宋体" w:cs="宋体"/>
              </w:rPr>
            </w:pPr>
            <w:r>
              <w:rPr>
                <w:rFonts w:hint="eastAsia"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1C0C044A">
            <w:pPr>
              <w:widowControl/>
              <w:jc w:val="center"/>
              <w:textAlignment w:val="center"/>
              <w:rPr>
                <w:rFonts w:ascii="宋体" w:hAnsi="宋体" w:cs="宋体"/>
              </w:rPr>
            </w:pPr>
            <w:r>
              <w:rPr>
                <w:rFonts w:hint="eastAsia" w:ascii="宋体" w:hAnsi="宋体" w:cs="宋体"/>
                <w:lang w:bidi="ar"/>
              </w:rPr>
              <w:t>6-苄基腺嘌呤（6-BA）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0D4E52">
            <w:pPr>
              <w:widowControl/>
              <w:jc w:val="center"/>
              <w:textAlignment w:val="center"/>
              <w:rPr>
                <w:rFonts w:ascii="宋体" w:hAnsi="宋体" w:cs="宋体"/>
              </w:rPr>
            </w:pPr>
            <w:r>
              <w:rPr>
                <w:rFonts w:hint="eastAsia" w:ascii="宋体" w:hAnsi="宋体" w:cs="宋体"/>
                <w:lang w:bidi="ar"/>
              </w:rPr>
              <w:t>300</w:t>
            </w:r>
          </w:p>
        </w:tc>
      </w:tr>
      <w:tr w14:paraId="230ACB1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E7E89D1">
            <w:pPr>
              <w:widowControl/>
              <w:jc w:val="center"/>
              <w:textAlignment w:val="center"/>
              <w:rPr>
                <w:rFonts w:ascii="宋体" w:hAnsi="宋体" w:cs="宋体"/>
              </w:rPr>
            </w:pPr>
            <w:r>
              <w:rPr>
                <w:rFonts w:hint="eastAsia"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77A0E97">
            <w:pPr>
              <w:widowControl/>
              <w:jc w:val="center"/>
              <w:textAlignment w:val="center"/>
              <w:rPr>
                <w:rFonts w:ascii="宋体" w:hAnsi="宋体" w:cs="宋体"/>
              </w:rPr>
            </w:pPr>
            <w:r>
              <w:rPr>
                <w:rFonts w:hint="eastAsia" w:ascii="宋体" w:hAnsi="宋体" w:cs="宋体"/>
                <w:lang w:bidi="ar"/>
              </w:rPr>
              <w:t>N，N-双去甲基西布曲明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8E6D7A">
            <w:pPr>
              <w:widowControl/>
              <w:jc w:val="center"/>
              <w:textAlignment w:val="center"/>
              <w:rPr>
                <w:rFonts w:ascii="宋体" w:hAnsi="宋体" w:cs="宋体"/>
              </w:rPr>
            </w:pPr>
            <w:r>
              <w:rPr>
                <w:rFonts w:hint="eastAsia" w:ascii="宋体" w:hAnsi="宋体" w:cs="宋体"/>
                <w:lang w:bidi="ar"/>
              </w:rPr>
              <w:t>566</w:t>
            </w:r>
          </w:p>
        </w:tc>
      </w:tr>
      <w:tr w14:paraId="62DD8B9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1F2A04">
            <w:pPr>
              <w:widowControl/>
              <w:jc w:val="center"/>
              <w:textAlignment w:val="center"/>
              <w:rPr>
                <w:rFonts w:ascii="宋体" w:hAnsi="宋体" w:cs="宋体"/>
              </w:rPr>
            </w:pPr>
            <w:r>
              <w:rPr>
                <w:rFonts w:hint="eastAsia"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769BDFC6">
            <w:pPr>
              <w:widowControl/>
              <w:jc w:val="center"/>
              <w:textAlignment w:val="center"/>
              <w:rPr>
                <w:rFonts w:ascii="宋体" w:hAnsi="宋体" w:cs="宋体"/>
              </w:rPr>
            </w:pPr>
            <w:r>
              <w:rPr>
                <w:rFonts w:hint="eastAsia" w:ascii="宋体" w:hAnsi="宋体" w:cs="宋体"/>
                <w:lang w:bidi="ar"/>
              </w:rPr>
              <w:t>N-单去甲基西布曲明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E4A6BD">
            <w:pPr>
              <w:widowControl/>
              <w:jc w:val="center"/>
              <w:textAlignment w:val="center"/>
              <w:rPr>
                <w:rFonts w:ascii="宋体" w:hAnsi="宋体" w:cs="宋体"/>
              </w:rPr>
            </w:pPr>
            <w:r>
              <w:rPr>
                <w:rFonts w:hint="eastAsia" w:ascii="宋体" w:hAnsi="宋体" w:cs="宋体"/>
                <w:lang w:bidi="ar"/>
              </w:rPr>
              <w:t>503</w:t>
            </w:r>
          </w:p>
        </w:tc>
      </w:tr>
      <w:tr w14:paraId="6AAEA15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840B4AF">
            <w:pPr>
              <w:widowControl/>
              <w:jc w:val="center"/>
              <w:textAlignment w:val="center"/>
              <w:rPr>
                <w:rFonts w:ascii="宋体" w:hAnsi="宋体" w:cs="宋体"/>
              </w:rPr>
            </w:pPr>
            <w:r>
              <w:rPr>
                <w:rFonts w:hint="eastAsia"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15608A73">
            <w:pPr>
              <w:widowControl/>
              <w:jc w:val="center"/>
              <w:textAlignment w:val="center"/>
              <w:rPr>
                <w:rFonts w:ascii="宋体" w:hAnsi="宋体" w:cs="宋体"/>
              </w:rPr>
            </w:pPr>
            <w:r>
              <w:rPr>
                <w:rFonts w:hint="eastAsia" w:ascii="宋体" w:hAnsi="宋体" w:cs="宋体"/>
                <w:lang w:bidi="ar"/>
              </w:rPr>
              <w:t>N-二甲基亚硝胺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AC0E55">
            <w:pPr>
              <w:widowControl/>
              <w:jc w:val="center"/>
              <w:textAlignment w:val="center"/>
              <w:rPr>
                <w:rFonts w:ascii="宋体" w:hAnsi="宋体" w:cs="宋体"/>
              </w:rPr>
            </w:pPr>
            <w:r>
              <w:rPr>
                <w:rFonts w:hint="eastAsia" w:ascii="宋体" w:hAnsi="宋体" w:cs="宋体"/>
                <w:lang w:bidi="ar"/>
              </w:rPr>
              <w:t>500</w:t>
            </w:r>
          </w:p>
        </w:tc>
      </w:tr>
      <w:tr w14:paraId="43ED78D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6FF42C">
            <w:pPr>
              <w:widowControl/>
              <w:jc w:val="center"/>
              <w:textAlignment w:val="center"/>
              <w:rPr>
                <w:rFonts w:ascii="宋体" w:hAnsi="宋体" w:cs="宋体"/>
              </w:rPr>
            </w:pPr>
            <w:r>
              <w:rPr>
                <w:rFonts w:hint="eastAsia"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09F721F7">
            <w:pPr>
              <w:widowControl/>
              <w:jc w:val="center"/>
              <w:textAlignment w:val="center"/>
              <w:rPr>
                <w:rFonts w:ascii="宋体" w:hAnsi="宋体" w:cs="宋体"/>
              </w:rPr>
            </w:pPr>
            <w:r>
              <w:rPr>
                <w:rFonts w:hint="eastAsia" w:ascii="宋体" w:hAnsi="宋体" w:cs="宋体"/>
                <w:lang w:bidi="ar"/>
              </w:rPr>
              <w:t>α-亚麻酸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DEBC5F">
            <w:pPr>
              <w:widowControl/>
              <w:jc w:val="center"/>
              <w:textAlignment w:val="center"/>
              <w:rPr>
                <w:rFonts w:ascii="宋体" w:hAnsi="宋体" w:cs="宋体"/>
              </w:rPr>
            </w:pPr>
            <w:r>
              <w:rPr>
                <w:rFonts w:hint="eastAsia" w:ascii="宋体" w:hAnsi="宋体" w:cs="宋体"/>
                <w:lang w:bidi="ar"/>
              </w:rPr>
              <w:t>300</w:t>
            </w:r>
          </w:p>
        </w:tc>
      </w:tr>
      <w:tr w14:paraId="447032E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414193">
            <w:pPr>
              <w:widowControl/>
              <w:jc w:val="center"/>
              <w:textAlignment w:val="center"/>
              <w:rPr>
                <w:rFonts w:ascii="宋体" w:hAnsi="宋体" w:cs="宋体"/>
              </w:rPr>
            </w:pPr>
            <w:r>
              <w:rPr>
                <w:rFonts w:hint="eastAsia"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vAlign w:val="center"/>
          </w:tcPr>
          <w:p w14:paraId="4A7D4EBD">
            <w:pPr>
              <w:widowControl/>
              <w:jc w:val="center"/>
              <w:textAlignment w:val="center"/>
              <w:rPr>
                <w:rFonts w:ascii="宋体" w:hAnsi="宋体" w:cs="宋体"/>
              </w:rPr>
            </w:pPr>
            <w:r>
              <w:rPr>
                <w:rFonts w:hint="eastAsia" w:ascii="宋体" w:hAnsi="宋体" w:cs="宋体"/>
                <w:lang w:bidi="ar"/>
              </w:rPr>
              <w:t>阿普唑仑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427430">
            <w:pPr>
              <w:widowControl/>
              <w:jc w:val="center"/>
              <w:textAlignment w:val="center"/>
              <w:rPr>
                <w:rFonts w:ascii="宋体" w:hAnsi="宋体" w:cs="宋体"/>
              </w:rPr>
            </w:pPr>
            <w:r>
              <w:rPr>
                <w:rFonts w:hint="eastAsia" w:ascii="宋体" w:hAnsi="宋体" w:cs="宋体"/>
                <w:lang w:bidi="ar"/>
              </w:rPr>
              <w:t>584</w:t>
            </w:r>
          </w:p>
        </w:tc>
      </w:tr>
      <w:tr w14:paraId="1578DA6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5C8242">
            <w:pPr>
              <w:widowControl/>
              <w:jc w:val="center"/>
              <w:textAlignment w:val="center"/>
              <w:rPr>
                <w:rFonts w:ascii="宋体" w:hAnsi="宋体" w:cs="宋体"/>
              </w:rPr>
            </w:pPr>
            <w:r>
              <w:rPr>
                <w:rFonts w:hint="eastAsia" w:ascii="宋体" w:hAnsi="宋体" w:cs="宋体"/>
                <w:lang w:bidi="ar"/>
              </w:rPr>
              <w:t>11</w:t>
            </w:r>
          </w:p>
        </w:tc>
        <w:tc>
          <w:tcPr>
            <w:tcW w:w="5521" w:type="dxa"/>
            <w:tcBorders>
              <w:top w:val="single" w:color="000000" w:sz="4" w:space="0"/>
              <w:left w:val="single" w:color="000000" w:sz="4" w:space="0"/>
              <w:bottom w:val="single" w:color="000000" w:sz="4" w:space="0"/>
              <w:right w:val="single" w:color="000000" w:sz="4" w:space="0"/>
            </w:tcBorders>
            <w:vAlign w:val="center"/>
          </w:tcPr>
          <w:p w14:paraId="3AFDF15F">
            <w:pPr>
              <w:widowControl/>
              <w:jc w:val="center"/>
              <w:textAlignment w:val="center"/>
              <w:rPr>
                <w:rFonts w:ascii="宋体" w:hAnsi="宋体" w:cs="宋体"/>
              </w:rPr>
            </w:pPr>
            <w:r>
              <w:rPr>
                <w:rFonts w:hint="eastAsia" w:ascii="宋体" w:hAnsi="宋体" w:cs="宋体"/>
                <w:lang w:bidi="ar"/>
              </w:rPr>
              <w:t>阿斯巴甜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21A9B8">
            <w:pPr>
              <w:widowControl/>
              <w:jc w:val="center"/>
              <w:textAlignment w:val="center"/>
              <w:rPr>
                <w:rFonts w:ascii="宋体" w:hAnsi="宋体" w:cs="宋体"/>
              </w:rPr>
            </w:pPr>
            <w:r>
              <w:rPr>
                <w:rFonts w:hint="eastAsia" w:ascii="宋体" w:hAnsi="宋体" w:cs="宋体"/>
                <w:lang w:bidi="ar"/>
              </w:rPr>
              <w:t>220</w:t>
            </w:r>
          </w:p>
        </w:tc>
      </w:tr>
      <w:tr w14:paraId="3A967E6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5E693E">
            <w:pPr>
              <w:widowControl/>
              <w:jc w:val="center"/>
              <w:textAlignment w:val="center"/>
              <w:rPr>
                <w:rFonts w:ascii="宋体" w:hAnsi="宋体" w:cs="宋体"/>
              </w:rPr>
            </w:pPr>
            <w:r>
              <w:rPr>
                <w:rFonts w:hint="eastAsia" w:ascii="宋体" w:hAnsi="宋体" w:cs="宋体"/>
                <w:lang w:bidi="ar"/>
              </w:rPr>
              <w:t>12</w:t>
            </w:r>
          </w:p>
        </w:tc>
        <w:tc>
          <w:tcPr>
            <w:tcW w:w="5521" w:type="dxa"/>
            <w:tcBorders>
              <w:top w:val="single" w:color="000000" w:sz="4" w:space="0"/>
              <w:left w:val="single" w:color="000000" w:sz="4" w:space="0"/>
              <w:bottom w:val="single" w:color="000000" w:sz="4" w:space="0"/>
              <w:right w:val="single" w:color="000000" w:sz="4" w:space="0"/>
            </w:tcBorders>
            <w:vAlign w:val="center"/>
          </w:tcPr>
          <w:p w14:paraId="38F85D98">
            <w:pPr>
              <w:widowControl/>
              <w:jc w:val="center"/>
              <w:textAlignment w:val="center"/>
              <w:rPr>
                <w:rFonts w:ascii="宋体" w:hAnsi="宋体" w:cs="宋体"/>
              </w:rPr>
            </w:pPr>
            <w:r>
              <w:rPr>
                <w:rFonts w:hint="eastAsia" w:ascii="宋体" w:hAnsi="宋体" w:cs="宋体"/>
                <w:lang w:bidi="ar"/>
              </w:rPr>
              <w:t>阿替洛尔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2B638A">
            <w:pPr>
              <w:widowControl/>
              <w:jc w:val="center"/>
              <w:textAlignment w:val="center"/>
              <w:rPr>
                <w:rFonts w:ascii="宋体" w:hAnsi="宋体" w:cs="宋体"/>
              </w:rPr>
            </w:pPr>
            <w:r>
              <w:rPr>
                <w:rFonts w:hint="eastAsia" w:ascii="宋体" w:hAnsi="宋体" w:cs="宋体"/>
                <w:lang w:bidi="ar"/>
              </w:rPr>
              <w:t>664</w:t>
            </w:r>
          </w:p>
        </w:tc>
      </w:tr>
      <w:tr w14:paraId="00E16C0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A7AE92A">
            <w:pPr>
              <w:widowControl/>
              <w:jc w:val="center"/>
              <w:textAlignment w:val="center"/>
              <w:rPr>
                <w:rFonts w:ascii="宋体" w:hAnsi="宋体" w:cs="宋体"/>
              </w:rPr>
            </w:pPr>
            <w:r>
              <w:rPr>
                <w:rFonts w:hint="eastAsia" w:ascii="宋体" w:hAnsi="宋体" w:cs="宋体"/>
                <w:lang w:bidi="ar"/>
              </w:rPr>
              <w:t>13</w:t>
            </w:r>
          </w:p>
        </w:tc>
        <w:tc>
          <w:tcPr>
            <w:tcW w:w="5521" w:type="dxa"/>
            <w:tcBorders>
              <w:top w:val="single" w:color="000000" w:sz="4" w:space="0"/>
              <w:left w:val="single" w:color="000000" w:sz="4" w:space="0"/>
              <w:bottom w:val="single" w:color="000000" w:sz="4" w:space="0"/>
              <w:right w:val="single" w:color="000000" w:sz="4" w:space="0"/>
            </w:tcBorders>
            <w:vAlign w:val="center"/>
          </w:tcPr>
          <w:p w14:paraId="184FC441">
            <w:pPr>
              <w:widowControl/>
              <w:jc w:val="center"/>
              <w:textAlignment w:val="center"/>
              <w:rPr>
                <w:rFonts w:ascii="宋体" w:hAnsi="宋体" w:cs="宋体"/>
              </w:rPr>
            </w:pPr>
            <w:r>
              <w:rPr>
                <w:rFonts w:hint="eastAsia" w:ascii="宋体" w:hAnsi="宋体" w:cs="宋体"/>
                <w:lang w:bidi="ar"/>
              </w:rPr>
              <w:t>阿维菌素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28BCD7">
            <w:pPr>
              <w:widowControl/>
              <w:jc w:val="center"/>
              <w:textAlignment w:val="center"/>
              <w:rPr>
                <w:rFonts w:ascii="宋体" w:hAnsi="宋体" w:cs="宋体"/>
              </w:rPr>
            </w:pPr>
            <w:r>
              <w:rPr>
                <w:rFonts w:hint="eastAsia" w:ascii="宋体" w:hAnsi="宋体" w:cs="宋体"/>
                <w:lang w:bidi="ar"/>
              </w:rPr>
              <w:t>300</w:t>
            </w:r>
          </w:p>
        </w:tc>
      </w:tr>
      <w:tr w14:paraId="4C3454D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FA4645">
            <w:pPr>
              <w:widowControl/>
              <w:jc w:val="center"/>
              <w:textAlignment w:val="center"/>
              <w:rPr>
                <w:rFonts w:ascii="宋体" w:hAnsi="宋体" w:cs="宋体"/>
              </w:rPr>
            </w:pPr>
            <w:r>
              <w:rPr>
                <w:rFonts w:hint="eastAsia" w:ascii="宋体" w:hAnsi="宋体" w:cs="宋体"/>
                <w:lang w:bidi="ar"/>
              </w:rPr>
              <w:t>14</w:t>
            </w:r>
          </w:p>
        </w:tc>
        <w:tc>
          <w:tcPr>
            <w:tcW w:w="5521" w:type="dxa"/>
            <w:tcBorders>
              <w:top w:val="single" w:color="000000" w:sz="4" w:space="0"/>
              <w:left w:val="single" w:color="000000" w:sz="4" w:space="0"/>
              <w:bottom w:val="single" w:color="000000" w:sz="4" w:space="0"/>
              <w:right w:val="single" w:color="000000" w:sz="4" w:space="0"/>
            </w:tcBorders>
            <w:vAlign w:val="center"/>
          </w:tcPr>
          <w:p w14:paraId="3666BD54">
            <w:pPr>
              <w:widowControl/>
              <w:jc w:val="center"/>
              <w:textAlignment w:val="center"/>
              <w:rPr>
                <w:rFonts w:ascii="宋体" w:hAnsi="宋体" w:cs="宋体"/>
              </w:rPr>
            </w:pPr>
            <w:r>
              <w:rPr>
                <w:rFonts w:hint="eastAsia" w:ascii="宋体" w:hAnsi="宋体" w:cs="宋体"/>
                <w:lang w:bidi="ar"/>
              </w:rPr>
              <w:t>艾司唑仑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7A12EA">
            <w:pPr>
              <w:widowControl/>
              <w:jc w:val="center"/>
              <w:textAlignment w:val="center"/>
              <w:rPr>
                <w:rFonts w:ascii="宋体" w:hAnsi="宋体" w:cs="宋体"/>
              </w:rPr>
            </w:pPr>
            <w:r>
              <w:rPr>
                <w:rFonts w:hint="eastAsia" w:ascii="宋体" w:hAnsi="宋体" w:cs="宋体"/>
                <w:lang w:bidi="ar"/>
              </w:rPr>
              <w:t>540</w:t>
            </w:r>
          </w:p>
        </w:tc>
      </w:tr>
      <w:tr w14:paraId="4383C84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A811BB">
            <w:pPr>
              <w:widowControl/>
              <w:jc w:val="center"/>
              <w:textAlignment w:val="center"/>
              <w:rPr>
                <w:rFonts w:ascii="宋体" w:hAnsi="宋体" w:cs="宋体"/>
              </w:rPr>
            </w:pPr>
            <w:r>
              <w:rPr>
                <w:rFonts w:hint="eastAsia" w:ascii="宋体" w:hAnsi="宋体" w:cs="宋体"/>
                <w:lang w:bidi="ar"/>
              </w:rPr>
              <w:t>15</w:t>
            </w:r>
          </w:p>
        </w:tc>
        <w:tc>
          <w:tcPr>
            <w:tcW w:w="5521" w:type="dxa"/>
            <w:tcBorders>
              <w:top w:val="single" w:color="000000" w:sz="4" w:space="0"/>
              <w:left w:val="single" w:color="000000" w:sz="4" w:space="0"/>
              <w:bottom w:val="single" w:color="000000" w:sz="4" w:space="0"/>
              <w:right w:val="single" w:color="000000" w:sz="4" w:space="0"/>
            </w:tcBorders>
            <w:vAlign w:val="center"/>
          </w:tcPr>
          <w:p w14:paraId="60BCE0F0">
            <w:pPr>
              <w:widowControl/>
              <w:jc w:val="center"/>
              <w:textAlignment w:val="center"/>
              <w:rPr>
                <w:rFonts w:ascii="宋体" w:hAnsi="宋体" w:cs="宋体"/>
              </w:rPr>
            </w:pPr>
            <w:r>
              <w:rPr>
                <w:rFonts w:hint="eastAsia" w:ascii="宋体" w:hAnsi="宋体" w:cs="宋体"/>
                <w:lang w:bidi="ar"/>
              </w:rPr>
              <w:t>安赛蜜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0E4542">
            <w:pPr>
              <w:widowControl/>
              <w:jc w:val="center"/>
              <w:textAlignment w:val="center"/>
              <w:rPr>
                <w:rFonts w:ascii="宋体" w:hAnsi="宋体" w:cs="宋体"/>
              </w:rPr>
            </w:pPr>
            <w:r>
              <w:rPr>
                <w:rFonts w:hint="eastAsia" w:ascii="宋体" w:hAnsi="宋体" w:cs="宋体"/>
                <w:lang w:bidi="ar"/>
              </w:rPr>
              <w:t>200</w:t>
            </w:r>
          </w:p>
        </w:tc>
      </w:tr>
      <w:tr w14:paraId="611D0D3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1A7E4DA">
            <w:pPr>
              <w:widowControl/>
              <w:jc w:val="center"/>
              <w:textAlignment w:val="center"/>
              <w:rPr>
                <w:rFonts w:ascii="宋体" w:hAnsi="宋体" w:cs="宋体"/>
              </w:rPr>
            </w:pPr>
            <w:r>
              <w:rPr>
                <w:rFonts w:hint="eastAsia" w:ascii="宋体" w:hAnsi="宋体" w:cs="宋体"/>
                <w:lang w:bidi="ar"/>
              </w:rPr>
              <w:t>16</w:t>
            </w:r>
          </w:p>
        </w:tc>
        <w:tc>
          <w:tcPr>
            <w:tcW w:w="5521" w:type="dxa"/>
            <w:tcBorders>
              <w:top w:val="single" w:color="000000" w:sz="4" w:space="0"/>
              <w:left w:val="single" w:color="000000" w:sz="4" w:space="0"/>
              <w:bottom w:val="single" w:color="000000" w:sz="4" w:space="0"/>
              <w:right w:val="single" w:color="000000" w:sz="4" w:space="0"/>
            </w:tcBorders>
            <w:vAlign w:val="center"/>
          </w:tcPr>
          <w:p w14:paraId="11033F7D">
            <w:pPr>
              <w:widowControl/>
              <w:jc w:val="center"/>
              <w:textAlignment w:val="center"/>
              <w:rPr>
                <w:rFonts w:ascii="宋体" w:hAnsi="宋体" w:cs="宋体"/>
              </w:rPr>
            </w:pPr>
            <w:r>
              <w:rPr>
                <w:rFonts w:hint="eastAsia" w:ascii="宋体" w:hAnsi="宋体" w:cs="宋体"/>
                <w:lang w:bidi="ar"/>
              </w:rPr>
              <w:t>氨基酸态氮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A74C0B">
            <w:pPr>
              <w:widowControl/>
              <w:jc w:val="center"/>
              <w:textAlignment w:val="center"/>
              <w:rPr>
                <w:rFonts w:ascii="宋体" w:hAnsi="宋体" w:cs="宋体"/>
              </w:rPr>
            </w:pPr>
            <w:r>
              <w:rPr>
                <w:rFonts w:hint="eastAsia" w:ascii="宋体" w:hAnsi="宋体" w:cs="宋体"/>
                <w:lang w:bidi="ar"/>
              </w:rPr>
              <w:t>150</w:t>
            </w:r>
          </w:p>
        </w:tc>
      </w:tr>
      <w:tr w14:paraId="0887157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2912BA2">
            <w:pPr>
              <w:widowControl/>
              <w:jc w:val="center"/>
              <w:textAlignment w:val="center"/>
              <w:rPr>
                <w:rFonts w:ascii="宋体" w:hAnsi="宋体" w:cs="宋体"/>
              </w:rPr>
            </w:pPr>
            <w:r>
              <w:rPr>
                <w:rFonts w:hint="eastAsia" w:ascii="宋体" w:hAnsi="宋体" w:cs="宋体"/>
                <w:lang w:bidi="ar"/>
              </w:rPr>
              <w:t>17</w:t>
            </w:r>
          </w:p>
        </w:tc>
        <w:tc>
          <w:tcPr>
            <w:tcW w:w="5521" w:type="dxa"/>
            <w:tcBorders>
              <w:top w:val="single" w:color="000000" w:sz="4" w:space="0"/>
              <w:left w:val="single" w:color="000000" w:sz="4" w:space="0"/>
              <w:bottom w:val="single" w:color="000000" w:sz="4" w:space="0"/>
              <w:right w:val="single" w:color="000000" w:sz="4" w:space="0"/>
            </w:tcBorders>
            <w:vAlign w:val="center"/>
          </w:tcPr>
          <w:p w14:paraId="0643BD39">
            <w:pPr>
              <w:widowControl/>
              <w:jc w:val="center"/>
              <w:textAlignment w:val="center"/>
              <w:rPr>
                <w:rFonts w:ascii="宋体" w:hAnsi="宋体" w:cs="宋体"/>
              </w:rPr>
            </w:pPr>
            <w:r>
              <w:rPr>
                <w:rFonts w:hint="eastAsia" w:ascii="宋体" w:hAnsi="宋体" w:cs="宋体"/>
                <w:lang w:bidi="ar"/>
              </w:rPr>
              <w:t>氨基他达拉非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BEDF3D">
            <w:pPr>
              <w:widowControl/>
              <w:jc w:val="center"/>
              <w:textAlignment w:val="center"/>
              <w:rPr>
                <w:rFonts w:ascii="宋体" w:hAnsi="宋体" w:cs="宋体"/>
              </w:rPr>
            </w:pPr>
            <w:r>
              <w:rPr>
                <w:rFonts w:hint="eastAsia" w:ascii="宋体" w:hAnsi="宋体" w:cs="宋体"/>
                <w:lang w:bidi="ar"/>
              </w:rPr>
              <w:t>553</w:t>
            </w:r>
          </w:p>
        </w:tc>
      </w:tr>
      <w:tr w14:paraId="1978CB7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4EEB5E">
            <w:pPr>
              <w:widowControl/>
              <w:jc w:val="center"/>
              <w:textAlignment w:val="center"/>
              <w:rPr>
                <w:rFonts w:ascii="宋体" w:hAnsi="宋体" w:cs="宋体"/>
              </w:rPr>
            </w:pPr>
            <w:r>
              <w:rPr>
                <w:rFonts w:hint="eastAsia" w:ascii="宋体" w:hAnsi="宋体" w:cs="宋体"/>
                <w:lang w:bidi="ar"/>
              </w:rPr>
              <w:t>18</w:t>
            </w:r>
          </w:p>
        </w:tc>
        <w:tc>
          <w:tcPr>
            <w:tcW w:w="5521" w:type="dxa"/>
            <w:tcBorders>
              <w:top w:val="single" w:color="000000" w:sz="4" w:space="0"/>
              <w:left w:val="single" w:color="000000" w:sz="4" w:space="0"/>
              <w:bottom w:val="single" w:color="000000" w:sz="4" w:space="0"/>
              <w:right w:val="single" w:color="000000" w:sz="4" w:space="0"/>
            </w:tcBorders>
            <w:vAlign w:val="center"/>
          </w:tcPr>
          <w:p w14:paraId="0BA84207">
            <w:pPr>
              <w:widowControl/>
              <w:jc w:val="center"/>
              <w:textAlignment w:val="center"/>
              <w:rPr>
                <w:rFonts w:ascii="宋体" w:hAnsi="宋体" w:cs="宋体"/>
              </w:rPr>
            </w:pPr>
            <w:r>
              <w:rPr>
                <w:rFonts w:hint="eastAsia" w:ascii="宋体" w:hAnsi="宋体" w:cs="宋体"/>
                <w:lang w:bidi="ar"/>
              </w:rPr>
              <w:t>氨氯地平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F9C7F4">
            <w:pPr>
              <w:widowControl/>
              <w:jc w:val="center"/>
              <w:textAlignment w:val="center"/>
              <w:rPr>
                <w:rFonts w:ascii="宋体" w:hAnsi="宋体" w:cs="宋体"/>
              </w:rPr>
            </w:pPr>
            <w:r>
              <w:rPr>
                <w:rFonts w:hint="eastAsia" w:ascii="宋体" w:hAnsi="宋体" w:cs="宋体"/>
                <w:lang w:bidi="ar"/>
              </w:rPr>
              <w:t>561</w:t>
            </w:r>
          </w:p>
        </w:tc>
      </w:tr>
      <w:tr w14:paraId="07DB744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213B76">
            <w:pPr>
              <w:widowControl/>
              <w:jc w:val="center"/>
              <w:textAlignment w:val="center"/>
              <w:rPr>
                <w:rFonts w:ascii="宋体" w:hAnsi="宋体" w:cs="宋体"/>
              </w:rPr>
            </w:pPr>
            <w:r>
              <w:rPr>
                <w:rFonts w:hint="eastAsia" w:ascii="宋体" w:hAnsi="宋体" w:cs="宋体"/>
                <w:lang w:bidi="ar"/>
              </w:rPr>
              <w:t>19</w:t>
            </w:r>
          </w:p>
        </w:tc>
        <w:tc>
          <w:tcPr>
            <w:tcW w:w="5521" w:type="dxa"/>
            <w:tcBorders>
              <w:top w:val="single" w:color="000000" w:sz="4" w:space="0"/>
              <w:left w:val="single" w:color="000000" w:sz="4" w:space="0"/>
              <w:bottom w:val="single" w:color="000000" w:sz="4" w:space="0"/>
              <w:right w:val="single" w:color="000000" w:sz="4" w:space="0"/>
            </w:tcBorders>
            <w:vAlign w:val="center"/>
          </w:tcPr>
          <w:p w14:paraId="77F30B69">
            <w:pPr>
              <w:widowControl/>
              <w:jc w:val="center"/>
              <w:textAlignment w:val="center"/>
              <w:rPr>
                <w:rFonts w:ascii="宋体" w:hAnsi="宋体" w:cs="宋体"/>
              </w:rPr>
            </w:pPr>
            <w:r>
              <w:rPr>
                <w:rFonts w:hint="eastAsia" w:ascii="宋体" w:hAnsi="宋体" w:cs="宋体"/>
                <w:lang w:bidi="ar"/>
              </w:rPr>
              <w:t>铵盐（以占氨基酸态氮的百分比计）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09AA6A">
            <w:pPr>
              <w:widowControl/>
              <w:jc w:val="center"/>
              <w:textAlignment w:val="center"/>
              <w:rPr>
                <w:rFonts w:ascii="宋体" w:hAnsi="宋体" w:cs="宋体"/>
              </w:rPr>
            </w:pPr>
            <w:r>
              <w:rPr>
                <w:rFonts w:hint="eastAsia" w:ascii="宋体" w:hAnsi="宋体" w:cs="宋体"/>
                <w:lang w:bidi="ar"/>
              </w:rPr>
              <w:t>100</w:t>
            </w:r>
          </w:p>
        </w:tc>
      </w:tr>
      <w:tr w14:paraId="31CB88E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09BF56">
            <w:pPr>
              <w:widowControl/>
              <w:jc w:val="center"/>
              <w:textAlignment w:val="center"/>
              <w:rPr>
                <w:rFonts w:ascii="宋体" w:hAnsi="宋体" w:cs="宋体"/>
              </w:rPr>
            </w:pPr>
            <w:r>
              <w:rPr>
                <w:rFonts w:hint="eastAsia"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vAlign w:val="center"/>
          </w:tcPr>
          <w:p w14:paraId="55FE0867">
            <w:pPr>
              <w:widowControl/>
              <w:jc w:val="center"/>
              <w:textAlignment w:val="center"/>
              <w:rPr>
                <w:rFonts w:ascii="宋体" w:hAnsi="宋体" w:cs="宋体"/>
              </w:rPr>
            </w:pPr>
            <w:r>
              <w:rPr>
                <w:rFonts w:hint="eastAsia" w:ascii="宋体" w:hAnsi="宋体" w:cs="宋体"/>
                <w:lang w:bidi="ar"/>
              </w:rPr>
              <w:t>奥沙西泮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95402C">
            <w:pPr>
              <w:widowControl/>
              <w:jc w:val="center"/>
              <w:textAlignment w:val="center"/>
              <w:rPr>
                <w:rFonts w:ascii="宋体" w:hAnsi="宋体" w:cs="宋体"/>
              </w:rPr>
            </w:pPr>
            <w:r>
              <w:rPr>
                <w:rFonts w:hint="eastAsia" w:ascii="宋体" w:hAnsi="宋体" w:cs="宋体"/>
                <w:lang w:bidi="ar"/>
              </w:rPr>
              <w:t>544</w:t>
            </w:r>
          </w:p>
        </w:tc>
      </w:tr>
      <w:tr w14:paraId="0501097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85043EF">
            <w:pPr>
              <w:widowControl/>
              <w:jc w:val="center"/>
              <w:textAlignment w:val="center"/>
              <w:rPr>
                <w:rFonts w:ascii="宋体" w:hAnsi="宋体" w:cs="宋体"/>
              </w:rPr>
            </w:pPr>
            <w:r>
              <w:rPr>
                <w:rFonts w:hint="eastAsia" w:ascii="宋体" w:hAnsi="宋体" w:cs="宋体"/>
                <w:lang w:bidi="ar"/>
              </w:rPr>
              <w:t>21</w:t>
            </w:r>
          </w:p>
        </w:tc>
        <w:tc>
          <w:tcPr>
            <w:tcW w:w="5521" w:type="dxa"/>
            <w:tcBorders>
              <w:top w:val="single" w:color="000000" w:sz="4" w:space="0"/>
              <w:left w:val="single" w:color="000000" w:sz="4" w:space="0"/>
              <w:bottom w:val="single" w:color="000000" w:sz="4" w:space="0"/>
              <w:right w:val="single" w:color="000000" w:sz="4" w:space="0"/>
            </w:tcBorders>
            <w:vAlign w:val="center"/>
          </w:tcPr>
          <w:p w14:paraId="6A4B1A3D">
            <w:pPr>
              <w:widowControl/>
              <w:jc w:val="center"/>
              <w:textAlignment w:val="center"/>
              <w:rPr>
                <w:rFonts w:ascii="宋体" w:hAnsi="宋体" w:cs="宋体"/>
              </w:rPr>
            </w:pPr>
            <w:r>
              <w:rPr>
                <w:rFonts w:hint="eastAsia" w:ascii="宋体" w:hAnsi="宋体" w:cs="宋体"/>
                <w:lang w:bidi="ar"/>
              </w:rPr>
              <w:t>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3A7E02">
            <w:pPr>
              <w:widowControl/>
              <w:jc w:val="center"/>
              <w:textAlignment w:val="center"/>
              <w:rPr>
                <w:rFonts w:ascii="宋体" w:hAnsi="宋体" w:cs="宋体"/>
              </w:rPr>
            </w:pPr>
            <w:r>
              <w:rPr>
                <w:rFonts w:hint="eastAsia" w:ascii="宋体" w:hAnsi="宋体" w:cs="宋体"/>
                <w:lang w:bidi="ar"/>
              </w:rPr>
              <w:t>521</w:t>
            </w:r>
          </w:p>
        </w:tc>
      </w:tr>
      <w:tr w14:paraId="0668848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D5D66E">
            <w:pPr>
              <w:widowControl/>
              <w:jc w:val="center"/>
              <w:textAlignment w:val="center"/>
              <w:rPr>
                <w:rFonts w:ascii="宋体" w:hAnsi="宋体" w:cs="宋体"/>
              </w:rPr>
            </w:pPr>
            <w:r>
              <w:rPr>
                <w:rFonts w:hint="eastAsia" w:ascii="宋体" w:hAnsi="宋体" w:cs="宋体"/>
                <w:lang w:bidi="ar"/>
              </w:rPr>
              <w:t>22</w:t>
            </w:r>
          </w:p>
        </w:tc>
        <w:tc>
          <w:tcPr>
            <w:tcW w:w="5521" w:type="dxa"/>
            <w:tcBorders>
              <w:top w:val="single" w:color="000000" w:sz="4" w:space="0"/>
              <w:left w:val="single" w:color="000000" w:sz="4" w:space="0"/>
              <w:bottom w:val="single" w:color="000000" w:sz="4" w:space="0"/>
              <w:right w:val="single" w:color="000000" w:sz="4" w:space="0"/>
            </w:tcBorders>
            <w:vAlign w:val="center"/>
          </w:tcPr>
          <w:p w14:paraId="0D900185">
            <w:pPr>
              <w:widowControl/>
              <w:jc w:val="center"/>
              <w:textAlignment w:val="center"/>
              <w:rPr>
                <w:rFonts w:ascii="宋体" w:hAnsi="宋体" w:cs="宋体"/>
              </w:rPr>
            </w:pPr>
            <w:r>
              <w:rPr>
                <w:rFonts w:hint="eastAsia" w:ascii="宋体" w:hAnsi="宋体" w:cs="宋体"/>
                <w:lang w:bidi="ar"/>
              </w:rPr>
              <w:t>百菌清</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9710B3">
            <w:pPr>
              <w:widowControl/>
              <w:jc w:val="center"/>
              <w:textAlignment w:val="center"/>
              <w:rPr>
                <w:rFonts w:ascii="宋体" w:hAnsi="宋体" w:cs="宋体"/>
              </w:rPr>
            </w:pPr>
            <w:r>
              <w:rPr>
                <w:rFonts w:hint="eastAsia" w:ascii="宋体" w:hAnsi="宋体" w:cs="宋体"/>
                <w:lang w:bidi="ar"/>
              </w:rPr>
              <w:t>286</w:t>
            </w:r>
          </w:p>
        </w:tc>
      </w:tr>
      <w:tr w14:paraId="64B8418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B05520">
            <w:pPr>
              <w:widowControl/>
              <w:jc w:val="center"/>
              <w:textAlignment w:val="center"/>
              <w:rPr>
                <w:rFonts w:ascii="宋体" w:hAnsi="宋体" w:cs="宋体"/>
              </w:rPr>
            </w:pPr>
            <w:r>
              <w:rPr>
                <w:rFonts w:hint="eastAsia" w:ascii="宋体" w:hAnsi="宋体" w:cs="宋体"/>
                <w:lang w:bidi="ar"/>
              </w:rPr>
              <w:t>23</w:t>
            </w:r>
          </w:p>
        </w:tc>
        <w:tc>
          <w:tcPr>
            <w:tcW w:w="5521" w:type="dxa"/>
            <w:tcBorders>
              <w:top w:val="single" w:color="000000" w:sz="4" w:space="0"/>
              <w:left w:val="single" w:color="000000" w:sz="4" w:space="0"/>
              <w:bottom w:val="single" w:color="000000" w:sz="4" w:space="0"/>
              <w:right w:val="single" w:color="000000" w:sz="4" w:space="0"/>
            </w:tcBorders>
            <w:vAlign w:val="center"/>
          </w:tcPr>
          <w:p w14:paraId="71BEAE06">
            <w:pPr>
              <w:widowControl/>
              <w:jc w:val="center"/>
              <w:textAlignment w:val="center"/>
              <w:rPr>
                <w:rFonts w:ascii="宋体" w:hAnsi="宋体" w:cs="宋体"/>
              </w:rPr>
            </w:pPr>
            <w:r>
              <w:rPr>
                <w:rFonts w:hint="eastAsia" w:ascii="宋体" w:hAnsi="宋体" w:cs="宋体"/>
                <w:lang w:bidi="ar"/>
              </w:rPr>
              <w:t>阪崎肠杆菌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2710B2">
            <w:pPr>
              <w:widowControl/>
              <w:jc w:val="center"/>
              <w:textAlignment w:val="center"/>
              <w:rPr>
                <w:rFonts w:ascii="宋体" w:hAnsi="宋体" w:cs="宋体"/>
              </w:rPr>
            </w:pPr>
            <w:r>
              <w:rPr>
                <w:rFonts w:hint="eastAsia" w:ascii="宋体" w:hAnsi="宋体" w:cs="宋体"/>
                <w:lang w:bidi="ar"/>
              </w:rPr>
              <w:t>400</w:t>
            </w:r>
          </w:p>
        </w:tc>
      </w:tr>
      <w:tr w14:paraId="6E5545B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B688C0">
            <w:pPr>
              <w:widowControl/>
              <w:jc w:val="center"/>
              <w:textAlignment w:val="center"/>
              <w:rPr>
                <w:rFonts w:ascii="宋体" w:hAnsi="宋体" w:cs="宋体"/>
              </w:rPr>
            </w:pPr>
            <w:r>
              <w:rPr>
                <w:rFonts w:hint="eastAsia" w:ascii="宋体" w:hAnsi="宋体" w:cs="宋体"/>
                <w:lang w:bidi="ar"/>
              </w:rPr>
              <w:t>24</w:t>
            </w:r>
          </w:p>
        </w:tc>
        <w:tc>
          <w:tcPr>
            <w:tcW w:w="5521" w:type="dxa"/>
            <w:tcBorders>
              <w:top w:val="single" w:color="000000" w:sz="4" w:space="0"/>
              <w:left w:val="single" w:color="000000" w:sz="4" w:space="0"/>
              <w:bottom w:val="single" w:color="000000" w:sz="4" w:space="0"/>
              <w:right w:val="single" w:color="000000" w:sz="4" w:space="0"/>
            </w:tcBorders>
            <w:vAlign w:val="center"/>
          </w:tcPr>
          <w:p w14:paraId="74A8E3C5">
            <w:pPr>
              <w:widowControl/>
              <w:jc w:val="center"/>
              <w:textAlignment w:val="center"/>
              <w:rPr>
                <w:rFonts w:ascii="宋体" w:hAnsi="宋体" w:cs="宋体"/>
              </w:rPr>
            </w:pPr>
            <w:r>
              <w:rPr>
                <w:rFonts w:hint="eastAsia" w:ascii="宋体" w:hAnsi="宋体" w:cs="宋体"/>
                <w:lang w:bidi="ar"/>
              </w:rPr>
              <w:t>钡（以Ba计）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36FB59">
            <w:pPr>
              <w:widowControl/>
              <w:jc w:val="center"/>
              <w:textAlignment w:val="center"/>
              <w:rPr>
                <w:rFonts w:ascii="宋体" w:hAnsi="宋体" w:cs="宋体"/>
              </w:rPr>
            </w:pPr>
            <w:r>
              <w:rPr>
                <w:rFonts w:hint="eastAsia" w:ascii="宋体" w:hAnsi="宋体" w:cs="宋体"/>
                <w:lang w:bidi="ar"/>
              </w:rPr>
              <w:t>150</w:t>
            </w:r>
          </w:p>
        </w:tc>
      </w:tr>
      <w:tr w14:paraId="37C07FF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5F98A0">
            <w:pPr>
              <w:widowControl/>
              <w:jc w:val="center"/>
              <w:textAlignment w:val="center"/>
              <w:rPr>
                <w:rFonts w:ascii="宋体" w:hAnsi="宋体" w:cs="宋体"/>
              </w:rPr>
            </w:pPr>
            <w:r>
              <w:rPr>
                <w:rFonts w:hint="eastAsia" w:ascii="宋体" w:hAnsi="宋体" w:cs="宋体"/>
                <w:lang w:bidi="ar"/>
              </w:rPr>
              <w:t>25</w:t>
            </w:r>
          </w:p>
        </w:tc>
        <w:tc>
          <w:tcPr>
            <w:tcW w:w="5521" w:type="dxa"/>
            <w:tcBorders>
              <w:top w:val="single" w:color="000000" w:sz="4" w:space="0"/>
              <w:left w:val="single" w:color="000000" w:sz="4" w:space="0"/>
              <w:bottom w:val="single" w:color="000000" w:sz="4" w:space="0"/>
              <w:right w:val="single" w:color="000000" w:sz="4" w:space="0"/>
            </w:tcBorders>
            <w:vAlign w:val="center"/>
          </w:tcPr>
          <w:p w14:paraId="666F1FBE">
            <w:pPr>
              <w:widowControl/>
              <w:jc w:val="center"/>
              <w:textAlignment w:val="center"/>
              <w:rPr>
                <w:rFonts w:ascii="宋体" w:hAnsi="宋体" w:cs="宋体"/>
              </w:rPr>
            </w:pPr>
            <w:r>
              <w:rPr>
                <w:rFonts w:hint="eastAsia" w:ascii="宋体" w:hAnsi="宋体" w:cs="宋体"/>
                <w:lang w:bidi="ar"/>
              </w:rPr>
              <w:t>倍硫磷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21B242">
            <w:pPr>
              <w:widowControl/>
              <w:jc w:val="center"/>
              <w:textAlignment w:val="center"/>
              <w:rPr>
                <w:rFonts w:ascii="宋体" w:hAnsi="宋体" w:cs="宋体"/>
              </w:rPr>
            </w:pPr>
            <w:r>
              <w:rPr>
                <w:rFonts w:hint="eastAsia" w:ascii="宋体" w:hAnsi="宋体" w:cs="宋体"/>
                <w:lang w:bidi="ar"/>
              </w:rPr>
              <w:t>280</w:t>
            </w:r>
          </w:p>
        </w:tc>
      </w:tr>
      <w:tr w14:paraId="5F1FEC0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EF924F4">
            <w:pPr>
              <w:widowControl/>
              <w:jc w:val="center"/>
              <w:textAlignment w:val="center"/>
              <w:rPr>
                <w:rFonts w:ascii="宋体" w:hAnsi="宋体" w:cs="宋体"/>
              </w:rPr>
            </w:pPr>
            <w:r>
              <w:rPr>
                <w:rFonts w:hint="eastAsia" w:ascii="宋体" w:hAnsi="宋体" w:cs="宋体"/>
                <w:lang w:bidi="ar"/>
              </w:rPr>
              <w:t>26</w:t>
            </w:r>
          </w:p>
        </w:tc>
        <w:tc>
          <w:tcPr>
            <w:tcW w:w="5521" w:type="dxa"/>
            <w:tcBorders>
              <w:top w:val="single" w:color="000000" w:sz="4" w:space="0"/>
              <w:left w:val="single" w:color="000000" w:sz="4" w:space="0"/>
              <w:bottom w:val="single" w:color="000000" w:sz="4" w:space="0"/>
              <w:right w:val="single" w:color="000000" w:sz="4" w:space="0"/>
            </w:tcBorders>
            <w:vAlign w:val="center"/>
          </w:tcPr>
          <w:p w14:paraId="670B8DC3">
            <w:pPr>
              <w:widowControl/>
              <w:jc w:val="center"/>
              <w:textAlignment w:val="center"/>
              <w:rPr>
                <w:rFonts w:ascii="宋体" w:hAnsi="宋体" w:cs="宋体"/>
              </w:rPr>
            </w:pPr>
            <w:r>
              <w:rPr>
                <w:rFonts w:hint="eastAsia" w:ascii="宋体" w:hAnsi="宋体" w:cs="宋体"/>
                <w:lang w:bidi="ar"/>
              </w:rPr>
              <w:t>苯巴比妥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4A6C0C">
            <w:pPr>
              <w:widowControl/>
              <w:jc w:val="center"/>
              <w:textAlignment w:val="center"/>
              <w:rPr>
                <w:rFonts w:ascii="宋体" w:hAnsi="宋体" w:cs="宋体"/>
              </w:rPr>
            </w:pPr>
            <w:r>
              <w:rPr>
                <w:rFonts w:hint="eastAsia" w:ascii="宋体" w:hAnsi="宋体" w:cs="宋体"/>
                <w:lang w:bidi="ar"/>
              </w:rPr>
              <w:t>440</w:t>
            </w:r>
          </w:p>
        </w:tc>
      </w:tr>
      <w:tr w14:paraId="298CB4A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AE1F41">
            <w:pPr>
              <w:widowControl/>
              <w:jc w:val="center"/>
              <w:textAlignment w:val="center"/>
              <w:rPr>
                <w:rFonts w:ascii="宋体" w:hAnsi="宋体" w:cs="宋体"/>
              </w:rPr>
            </w:pPr>
            <w:r>
              <w:rPr>
                <w:rFonts w:hint="eastAsia" w:ascii="宋体" w:hAnsi="宋体" w:cs="宋体"/>
                <w:lang w:bidi="ar"/>
              </w:rPr>
              <w:t>27</w:t>
            </w:r>
          </w:p>
        </w:tc>
        <w:tc>
          <w:tcPr>
            <w:tcW w:w="5521" w:type="dxa"/>
            <w:tcBorders>
              <w:top w:val="single" w:color="000000" w:sz="4" w:space="0"/>
              <w:left w:val="single" w:color="000000" w:sz="4" w:space="0"/>
              <w:bottom w:val="single" w:color="000000" w:sz="4" w:space="0"/>
              <w:right w:val="single" w:color="000000" w:sz="4" w:space="0"/>
            </w:tcBorders>
            <w:vAlign w:val="center"/>
          </w:tcPr>
          <w:p w14:paraId="40F1FD98">
            <w:pPr>
              <w:widowControl/>
              <w:jc w:val="center"/>
              <w:textAlignment w:val="center"/>
              <w:rPr>
                <w:rFonts w:ascii="宋体" w:hAnsi="宋体" w:cs="宋体"/>
              </w:rPr>
            </w:pPr>
            <w:r>
              <w:rPr>
                <w:rFonts w:hint="eastAsia" w:ascii="宋体" w:hAnsi="宋体" w:cs="宋体"/>
                <w:lang w:bidi="ar"/>
              </w:rPr>
              <w:t>苯并[a]芘</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9A8929">
            <w:pPr>
              <w:widowControl/>
              <w:jc w:val="center"/>
              <w:textAlignment w:val="center"/>
              <w:rPr>
                <w:rFonts w:ascii="宋体" w:hAnsi="宋体" w:cs="宋体"/>
              </w:rPr>
            </w:pPr>
            <w:r>
              <w:rPr>
                <w:rFonts w:hint="eastAsia" w:ascii="宋体" w:hAnsi="宋体" w:cs="宋体"/>
                <w:lang w:bidi="ar"/>
              </w:rPr>
              <w:t>400</w:t>
            </w:r>
          </w:p>
        </w:tc>
      </w:tr>
      <w:tr w14:paraId="7037A60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FC0EF7">
            <w:pPr>
              <w:widowControl/>
              <w:jc w:val="center"/>
              <w:textAlignment w:val="center"/>
              <w:rPr>
                <w:rFonts w:ascii="宋体" w:hAnsi="宋体" w:cs="宋体"/>
              </w:rPr>
            </w:pPr>
            <w:r>
              <w:rPr>
                <w:rFonts w:hint="eastAsia" w:ascii="宋体" w:hAnsi="宋体" w:cs="宋体"/>
                <w:lang w:bidi="ar"/>
              </w:rPr>
              <w:t>28</w:t>
            </w:r>
          </w:p>
        </w:tc>
        <w:tc>
          <w:tcPr>
            <w:tcW w:w="5521" w:type="dxa"/>
            <w:tcBorders>
              <w:top w:val="single" w:color="000000" w:sz="4" w:space="0"/>
              <w:left w:val="single" w:color="000000" w:sz="4" w:space="0"/>
              <w:bottom w:val="single" w:color="000000" w:sz="4" w:space="0"/>
              <w:right w:val="single" w:color="000000" w:sz="4" w:space="0"/>
            </w:tcBorders>
            <w:vAlign w:val="center"/>
          </w:tcPr>
          <w:p w14:paraId="01D6E377">
            <w:pPr>
              <w:widowControl/>
              <w:jc w:val="center"/>
              <w:textAlignment w:val="center"/>
              <w:rPr>
                <w:rFonts w:ascii="宋体" w:hAnsi="宋体" w:cs="宋体"/>
              </w:rPr>
            </w:pPr>
            <w:r>
              <w:rPr>
                <w:rFonts w:hint="eastAsia" w:ascii="宋体" w:hAnsi="宋体" w:cs="宋体"/>
                <w:lang w:bidi="ar"/>
              </w:rPr>
              <w:t>苯甲酸及其钠盐（以苯甲酸计）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E0F584">
            <w:pPr>
              <w:widowControl/>
              <w:jc w:val="center"/>
              <w:textAlignment w:val="center"/>
              <w:rPr>
                <w:rFonts w:ascii="宋体" w:hAnsi="宋体" w:cs="宋体"/>
              </w:rPr>
            </w:pPr>
            <w:r>
              <w:rPr>
                <w:rFonts w:hint="eastAsia" w:ascii="宋体" w:hAnsi="宋体" w:cs="宋体"/>
                <w:lang w:bidi="ar"/>
              </w:rPr>
              <w:t>150</w:t>
            </w:r>
          </w:p>
        </w:tc>
      </w:tr>
      <w:tr w14:paraId="78A83EB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E8C8DD">
            <w:pPr>
              <w:widowControl/>
              <w:jc w:val="center"/>
              <w:textAlignment w:val="center"/>
              <w:rPr>
                <w:rFonts w:ascii="宋体" w:hAnsi="宋体" w:cs="宋体"/>
              </w:rPr>
            </w:pPr>
            <w:r>
              <w:rPr>
                <w:rFonts w:hint="eastAsia" w:ascii="宋体" w:hAnsi="宋体" w:cs="宋体"/>
                <w:lang w:bidi="ar"/>
              </w:rPr>
              <w:t>29</w:t>
            </w:r>
          </w:p>
        </w:tc>
        <w:tc>
          <w:tcPr>
            <w:tcW w:w="5521" w:type="dxa"/>
            <w:tcBorders>
              <w:top w:val="single" w:color="000000" w:sz="4" w:space="0"/>
              <w:left w:val="single" w:color="000000" w:sz="4" w:space="0"/>
              <w:bottom w:val="single" w:color="000000" w:sz="4" w:space="0"/>
              <w:right w:val="single" w:color="000000" w:sz="4" w:space="0"/>
            </w:tcBorders>
            <w:vAlign w:val="center"/>
          </w:tcPr>
          <w:p w14:paraId="7A6E7EDA">
            <w:pPr>
              <w:widowControl/>
              <w:jc w:val="center"/>
              <w:textAlignment w:val="center"/>
              <w:rPr>
                <w:rFonts w:ascii="宋体" w:hAnsi="宋体" w:cs="宋体"/>
              </w:rPr>
            </w:pPr>
            <w:r>
              <w:rPr>
                <w:rFonts w:hint="eastAsia" w:ascii="宋体" w:hAnsi="宋体" w:cs="宋体"/>
                <w:lang w:bidi="ar"/>
              </w:rPr>
              <w:t>苯醚甲环唑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0576B7">
            <w:pPr>
              <w:widowControl/>
              <w:jc w:val="center"/>
              <w:textAlignment w:val="center"/>
              <w:rPr>
                <w:rFonts w:ascii="宋体" w:hAnsi="宋体" w:cs="宋体"/>
              </w:rPr>
            </w:pPr>
            <w:r>
              <w:rPr>
                <w:rFonts w:hint="eastAsia" w:ascii="宋体" w:hAnsi="宋体" w:cs="宋体"/>
                <w:lang w:bidi="ar"/>
              </w:rPr>
              <w:t>306</w:t>
            </w:r>
          </w:p>
        </w:tc>
      </w:tr>
      <w:tr w14:paraId="3A31CFA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7A0203">
            <w:pPr>
              <w:widowControl/>
              <w:jc w:val="center"/>
              <w:textAlignment w:val="center"/>
              <w:rPr>
                <w:rFonts w:ascii="宋体" w:hAnsi="宋体" w:cs="宋体"/>
              </w:rPr>
            </w:pPr>
            <w:r>
              <w:rPr>
                <w:rFonts w:hint="eastAsia"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vAlign w:val="center"/>
          </w:tcPr>
          <w:p w14:paraId="08AC14B8">
            <w:pPr>
              <w:widowControl/>
              <w:jc w:val="center"/>
              <w:textAlignment w:val="center"/>
              <w:rPr>
                <w:rFonts w:ascii="宋体" w:hAnsi="宋体" w:cs="宋体"/>
              </w:rPr>
            </w:pPr>
            <w:r>
              <w:rPr>
                <w:rFonts w:hint="eastAsia" w:ascii="宋体" w:hAnsi="宋体" w:cs="宋体"/>
                <w:lang w:bidi="ar"/>
              </w:rPr>
              <w:t>苯酰菌胺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A39256">
            <w:pPr>
              <w:widowControl/>
              <w:jc w:val="center"/>
              <w:textAlignment w:val="center"/>
              <w:rPr>
                <w:rFonts w:ascii="宋体" w:hAnsi="宋体" w:cs="宋体"/>
              </w:rPr>
            </w:pPr>
            <w:r>
              <w:rPr>
                <w:rFonts w:hint="eastAsia" w:ascii="宋体" w:hAnsi="宋体" w:cs="宋体"/>
                <w:lang w:bidi="ar"/>
              </w:rPr>
              <w:t>311</w:t>
            </w:r>
          </w:p>
        </w:tc>
      </w:tr>
      <w:tr w14:paraId="02D131E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F6F38F">
            <w:pPr>
              <w:widowControl/>
              <w:jc w:val="center"/>
              <w:textAlignment w:val="center"/>
              <w:rPr>
                <w:rFonts w:ascii="宋体" w:hAnsi="宋体" w:cs="宋体"/>
              </w:rPr>
            </w:pPr>
            <w:r>
              <w:rPr>
                <w:rFonts w:hint="eastAsia" w:ascii="宋体" w:hAnsi="宋体" w:cs="宋体"/>
                <w:lang w:bidi="ar"/>
              </w:rPr>
              <w:t>31</w:t>
            </w:r>
          </w:p>
        </w:tc>
        <w:tc>
          <w:tcPr>
            <w:tcW w:w="5521" w:type="dxa"/>
            <w:tcBorders>
              <w:top w:val="single" w:color="000000" w:sz="4" w:space="0"/>
              <w:left w:val="single" w:color="000000" w:sz="4" w:space="0"/>
              <w:bottom w:val="single" w:color="000000" w:sz="4" w:space="0"/>
              <w:right w:val="single" w:color="000000" w:sz="4" w:space="0"/>
            </w:tcBorders>
            <w:vAlign w:val="center"/>
          </w:tcPr>
          <w:p w14:paraId="53EA84E6">
            <w:pPr>
              <w:widowControl/>
              <w:jc w:val="center"/>
              <w:textAlignment w:val="center"/>
              <w:rPr>
                <w:rFonts w:ascii="宋体" w:hAnsi="宋体" w:cs="宋体"/>
              </w:rPr>
            </w:pPr>
            <w:r>
              <w:rPr>
                <w:rFonts w:hint="eastAsia" w:ascii="宋体" w:hAnsi="宋体" w:cs="宋体"/>
                <w:lang w:bidi="ar"/>
              </w:rPr>
              <w:t>崩解时限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F93E20">
            <w:pPr>
              <w:widowControl/>
              <w:jc w:val="center"/>
              <w:textAlignment w:val="center"/>
              <w:rPr>
                <w:rFonts w:ascii="宋体" w:hAnsi="宋体" w:cs="宋体"/>
              </w:rPr>
            </w:pPr>
            <w:r>
              <w:rPr>
                <w:rFonts w:hint="eastAsia" w:ascii="宋体" w:hAnsi="宋体" w:cs="宋体"/>
                <w:lang w:bidi="ar"/>
              </w:rPr>
              <w:t>100</w:t>
            </w:r>
          </w:p>
        </w:tc>
      </w:tr>
      <w:tr w14:paraId="25707DE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747AC8">
            <w:pPr>
              <w:widowControl/>
              <w:jc w:val="center"/>
              <w:textAlignment w:val="center"/>
              <w:rPr>
                <w:rFonts w:ascii="宋体" w:hAnsi="宋体" w:cs="宋体"/>
              </w:rPr>
            </w:pPr>
            <w:r>
              <w:rPr>
                <w:rFonts w:hint="eastAsia" w:ascii="宋体" w:hAnsi="宋体" w:cs="宋体"/>
                <w:lang w:bidi="ar"/>
              </w:rPr>
              <w:t>32</w:t>
            </w:r>
          </w:p>
        </w:tc>
        <w:tc>
          <w:tcPr>
            <w:tcW w:w="5521" w:type="dxa"/>
            <w:tcBorders>
              <w:top w:val="single" w:color="000000" w:sz="4" w:space="0"/>
              <w:left w:val="single" w:color="000000" w:sz="4" w:space="0"/>
              <w:bottom w:val="single" w:color="000000" w:sz="4" w:space="0"/>
              <w:right w:val="single" w:color="000000" w:sz="4" w:space="0"/>
            </w:tcBorders>
            <w:vAlign w:val="center"/>
          </w:tcPr>
          <w:p w14:paraId="45971AE8">
            <w:pPr>
              <w:widowControl/>
              <w:jc w:val="center"/>
              <w:textAlignment w:val="center"/>
              <w:rPr>
                <w:rFonts w:ascii="宋体" w:hAnsi="宋体" w:cs="宋体"/>
              </w:rPr>
            </w:pPr>
            <w:r>
              <w:rPr>
                <w:rFonts w:hint="eastAsia" w:ascii="宋体" w:hAnsi="宋体" w:cs="宋体"/>
                <w:lang w:bidi="ar"/>
              </w:rPr>
              <w:t>吡虫啉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F0155D">
            <w:pPr>
              <w:widowControl/>
              <w:jc w:val="center"/>
              <w:textAlignment w:val="center"/>
              <w:rPr>
                <w:rFonts w:ascii="宋体" w:hAnsi="宋体" w:cs="宋体"/>
              </w:rPr>
            </w:pPr>
            <w:r>
              <w:rPr>
                <w:rFonts w:hint="eastAsia" w:ascii="宋体" w:hAnsi="宋体" w:cs="宋体"/>
                <w:lang w:bidi="ar"/>
              </w:rPr>
              <w:t>284</w:t>
            </w:r>
          </w:p>
        </w:tc>
      </w:tr>
      <w:tr w14:paraId="3779F12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9A0C8F">
            <w:pPr>
              <w:widowControl/>
              <w:jc w:val="center"/>
              <w:textAlignment w:val="center"/>
              <w:rPr>
                <w:rFonts w:ascii="宋体" w:hAnsi="宋体" w:cs="宋体"/>
              </w:rPr>
            </w:pPr>
            <w:r>
              <w:rPr>
                <w:rFonts w:hint="eastAsia" w:ascii="宋体" w:hAnsi="宋体" w:cs="宋体"/>
                <w:lang w:bidi="ar"/>
              </w:rPr>
              <w:t>33</w:t>
            </w:r>
          </w:p>
        </w:tc>
        <w:tc>
          <w:tcPr>
            <w:tcW w:w="5521" w:type="dxa"/>
            <w:tcBorders>
              <w:top w:val="single" w:color="000000" w:sz="4" w:space="0"/>
              <w:left w:val="single" w:color="000000" w:sz="4" w:space="0"/>
              <w:bottom w:val="single" w:color="000000" w:sz="4" w:space="0"/>
              <w:right w:val="single" w:color="000000" w:sz="4" w:space="0"/>
            </w:tcBorders>
            <w:vAlign w:val="center"/>
          </w:tcPr>
          <w:p w14:paraId="1BE0B267">
            <w:pPr>
              <w:widowControl/>
              <w:jc w:val="center"/>
              <w:textAlignment w:val="center"/>
              <w:rPr>
                <w:rFonts w:ascii="宋体" w:hAnsi="宋体" w:cs="宋体"/>
              </w:rPr>
            </w:pPr>
            <w:r>
              <w:rPr>
                <w:rFonts w:hint="eastAsia" w:ascii="宋体" w:hAnsi="宋体" w:cs="宋体"/>
                <w:lang w:bidi="ar"/>
              </w:rPr>
              <w:t>吡蚜酮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628D4D7">
            <w:pPr>
              <w:widowControl/>
              <w:jc w:val="center"/>
              <w:textAlignment w:val="center"/>
              <w:rPr>
                <w:rFonts w:ascii="宋体" w:hAnsi="宋体" w:cs="宋体"/>
              </w:rPr>
            </w:pPr>
            <w:r>
              <w:rPr>
                <w:rFonts w:hint="eastAsia" w:ascii="宋体" w:hAnsi="宋体" w:cs="宋体"/>
                <w:lang w:bidi="ar"/>
              </w:rPr>
              <w:t>302</w:t>
            </w:r>
          </w:p>
        </w:tc>
      </w:tr>
      <w:tr w14:paraId="3A97851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C255615">
            <w:pPr>
              <w:widowControl/>
              <w:jc w:val="center"/>
              <w:textAlignment w:val="center"/>
              <w:rPr>
                <w:rFonts w:ascii="宋体" w:hAnsi="宋体" w:cs="宋体"/>
              </w:rPr>
            </w:pPr>
            <w:r>
              <w:rPr>
                <w:rFonts w:hint="eastAsia" w:ascii="宋体" w:hAnsi="宋体" w:cs="宋体"/>
                <w:lang w:bidi="ar"/>
              </w:rPr>
              <w:t>34</w:t>
            </w:r>
          </w:p>
        </w:tc>
        <w:tc>
          <w:tcPr>
            <w:tcW w:w="5521" w:type="dxa"/>
            <w:tcBorders>
              <w:top w:val="single" w:color="000000" w:sz="4" w:space="0"/>
              <w:left w:val="single" w:color="000000" w:sz="4" w:space="0"/>
              <w:bottom w:val="single" w:color="000000" w:sz="4" w:space="0"/>
              <w:right w:val="single" w:color="000000" w:sz="4" w:space="0"/>
            </w:tcBorders>
            <w:vAlign w:val="center"/>
          </w:tcPr>
          <w:p w14:paraId="1F645991">
            <w:pPr>
              <w:widowControl/>
              <w:jc w:val="center"/>
              <w:textAlignment w:val="center"/>
              <w:rPr>
                <w:rFonts w:ascii="宋体" w:hAnsi="宋体" w:cs="宋体"/>
              </w:rPr>
            </w:pPr>
            <w:r>
              <w:rPr>
                <w:rFonts w:hint="eastAsia" w:ascii="宋体" w:hAnsi="宋体" w:cs="宋体"/>
                <w:lang w:bidi="ar"/>
              </w:rPr>
              <w:t>吡唑醚菌酯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CCE5C4">
            <w:pPr>
              <w:widowControl/>
              <w:jc w:val="center"/>
              <w:textAlignment w:val="center"/>
              <w:rPr>
                <w:rFonts w:ascii="宋体" w:hAnsi="宋体" w:cs="宋体"/>
              </w:rPr>
            </w:pPr>
            <w:r>
              <w:rPr>
                <w:rFonts w:hint="eastAsia" w:ascii="宋体" w:hAnsi="宋体" w:cs="宋体"/>
                <w:lang w:bidi="ar"/>
              </w:rPr>
              <w:t>302</w:t>
            </w:r>
          </w:p>
        </w:tc>
      </w:tr>
      <w:tr w14:paraId="094C02F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D9AAFB">
            <w:pPr>
              <w:widowControl/>
              <w:jc w:val="center"/>
              <w:textAlignment w:val="center"/>
              <w:rPr>
                <w:rFonts w:ascii="宋体" w:hAnsi="宋体" w:cs="宋体"/>
              </w:rPr>
            </w:pPr>
            <w:r>
              <w:rPr>
                <w:rFonts w:hint="eastAsia" w:ascii="宋体" w:hAnsi="宋体" w:cs="宋体"/>
                <w:lang w:bidi="ar"/>
              </w:rPr>
              <w:t>35</w:t>
            </w:r>
          </w:p>
        </w:tc>
        <w:tc>
          <w:tcPr>
            <w:tcW w:w="5521" w:type="dxa"/>
            <w:tcBorders>
              <w:top w:val="single" w:color="000000" w:sz="4" w:space="0"/>
              <w:left w:val="single" w:color="000000" w:sz="4" w:space="0"/>
              <w:bottom w:val="single" w:color="000000" w:sz="4" w:space="0"/>
              <w:right w:val="single" w:color="000000" w:sz="4" w:space="0"/>
            </w:tcBorders>
            <w:vAlign w:val="center"/>
          </w:tcPr>
          <w:p w14:paraId="76814109">
            <w:pPr>
              <w:widowControl/>
              <w:jc w:val="center"/>
              <w:textAlignment w:val="center"/>
              <w:rPr>
                <w:rFonts w:ascii="宋体" w:hAnsi="宋体" w:cs="宋体"/>
              </w:rPr>
            </w:pPr>
            <w:r>
              <w:rPr>
                <w:rFonts w:hint="eastAsia" w:ascii="宋体" w:hAnsi="宋体" w:cs="宋体"/>
                <w:lang w:bidi="ar"/>
              </w:rPr>
              <w:t>丙二醇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A8FF03">
            <w:pPr>
              <w:widowControl/>
              <w:jc w:val="center"/>
              <w:textAlignment w:val="center"/>
              <w:rPr>
                <w:rFonts w:ascii="宋体" w:hAnsi="宋体" w:cs="宋体"/>
              </w:rPr>
            </w:pPr>
            <w:r>
              <w:rPr>
                <w:rFonts w:hint="eastAsia" w:ascii="宋体" w:hAnsi="宋体" w:cs="宋体"/>
                <w:lang w:bidi="ar"/>
              </w:rPr>
              <w:t>300</w:t>
            </w:r>
          </w:p>
        </w:tc>
      </w:tr>
      <w:tr w14:paraId="1D31A1B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1A6E49">
            <w:pPr>
              <w:widowControl/>
              <w:jc w:val="center"/>
              <w:textAlignment w:val="center"/>
              <w:rPr>
                <w:rFonts w:ascii="宋体" w:hAnsi="宋体" w:cs="宋体"/>
              </w:rPr>
            </w:pPr>
            <w:r>
              <w:rPr>
                <w:rFonts w:hint="eastAsia" w:ascii="宋体" w:hAnsi="宋体" w:cs="宋体"/>
                <w:lang w:bidi="ar"/>
              </w:rPr>
              <w:t>36</w:t>
            </w:r>
          </w:p>
        </w:tc>
        <w:tc>
          <w:tcPr>
            <w:tcW w:w="5521" w:type="dxa"/>
            <w:tcBorders>
              <w:top w:val="single" w:color="000000" w:sz="4" w:space="0"/>
              <w:left w:val="single" w:color="000000" w:sz="4" w:space="0"/>
              <w:bottom w:val="single" w:color="000000" w:sz="4" w:space="0"/>
              <w:right w:val="single" w:color="000000" w:sz="4" w:space="0"/>
            </w:tcBorders>
            <w:vAlign w:val="center"/>
          </w:tcPr>
          <w:p w14:paraId="4505B4F8">
            <w:pPr>
              <w:widowControl/>
              <w:jc w:val="center"/>
              <w:textAlignment w:val="center"/>
              <w:rPr>
                <w:rFonts w:ascii="宋体" w:hAnsi="宋体" w:cs="宋体"/>
              </w:rPr>
            </w:pPr>
            <w:r>
              <w:rPr>
                <w:rFonts w:hint="eastAsia" w:ascii="宋体" w:hAnsi="宋体" w:cs="宋体"/>
                <w:lang w:bidi="ar"/>
              </w:rPr>
              <w:t>丙二醛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FC6EC1">
            <w:pPr>
              <w:widowControl/>
              <w:jc w:val="center"/>
              <w:textAlignment w:val="center"/>
              <w:rPr>
                <w:rFonts w:ascii="宋体" w:hAnsi="宋体" w:cs="宋体"/>
              </w:rPr>
            </w:pPr>
            <w:r>
              <w:rPr>
                <w:rFonts w:hint="eastAsia" w:ascii="宋体" w:hAnsi="宋体" w:cs="宋体"/>
                <w:lang w:bidi="ar"/>
              </w:rPr>
              <w:t>150</w:t>
            </w:r>
          </w:p>
        </w:tc>
      </w:tr>
      <w:tr w14:paraId="412779C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163E94">
            <w:pPr>
              <w:widowControl/>
              <w:jc w:val="center"/>
              <w:textAlignment w:val="center"/>
              <w:rPr>
                <w:rFonts w:ascii="宋体" w:hAnsi="宋体" w:cs="宋体"/>
              </w:rPr>
            </w:pPr>
            <w:r>
              <w:rPr>
                <w:rFonts w:hint="eastAsia" w:ascii="宋体" w:hAnsi="宋体" w:cs="宋体"/>
                <w:lang w:bidi="ar"/>
              </w:rPr>
              <w:t>37</w:t>
            </w:r>
          </w:p>
        </w:tc>
        <w:tc>
          <w:tcPr>
            <w:tcW w:w="5521" w:type="dxa"/>
            <w:tcBorders>
              <w:top w:val="single" w:color="000000" w:sz="4" w:space="0"/>
              <w:left w:val="single" w:color="000000" w:sz="4" w:space="0"/>
              <w:bottom w:val="single" w:color="000000" w:sz="4" w:space="0"/>
              <w:right w:val="single" w:color="000000" w:sz="4" w:space="0"/>
            </w:tcBorders>
            <w:vAlign w:val="center"/>
          </w:tcPr>
          <w:p w14:paraId="346B7DB9">
            <w:pPr>
              <w:widowControl/>
              <w:jc w:val="center"/>
              <w:textAlignment w:val="center"/>
              <w:rPr>
                <w:rFonts w:ascii="宋体" w:hAnsi="宋体" w:cs="宋体"/>
              </w:rPr>
            </w:pPr>
            <w:r>
              <w:rPr>
                <w:rFonts w:hint="eastAsia" w:ascii="宋体" w:hAnsi="宋体" w:cs="宋体"/>
                <w:lang w:bidi="ar"/>
              </w:rPr>
              <w:t>丙环唑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C2E066">
            <w:pPr>
              <w:widowControl/>
              <w:jc w:val="center"/>
              <w:textAlignment w:val="center"/>
              <w:rPr>
                <w:rFonts w:ascii="宋体" w:hAnsi="宋体" w:cs="宋体"/>
              </w:rPr>
            </w:pPr>
            <w:r>
              <w:rPr>
                <w:rFonts w:hint="eastAsia" w:ascii="宋体" w:hAnsi="宋体" w:cs="宋体"/>
                <w:lang w:bidi="ar"/>
              </w:rPr>
              <w:t>293</w:t>
            </w:r>
          </w:p>
        </w:tc>
      </w:tr>
      <w:tr w14:paraId="55B9ABA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276ACA5">
            <w:pPr>
              <w:widowControl/>
              <w:jc w:val="center"/>
              <w:textAlignment w:val="center"/>
              <w:rPr>
                <w:rFonts w:ascii="宋体" w:hAnsi="宋体" w:cs="宋体"/>
              </w:rPr>
            </w:pPr>
            <w:r>
              <w:rPr>
                <w:rFonts w:hint="eastAsia" w:ascii="宋体" w:hAnsi="宋体" w:cs="宋体"/>
                <w:lang w:bidi="ar"/>
              </w:rPr>
              <w:t>38</w:t>
            </w:r>
          </w:p>
        </w:tc>
        <w:tc>
          <w:tcPr>
            <w:tcW w:w="5521" w:type="dxa"/>
            <w:tcBorders>
              <w:top w:val="single" w:color="000000" w:sz="4" w:space="0"/>
              <w:left w:val="single" w:color="000000" w:sz="4" w:space="0"/>
              <w:bottom w:val="single" w:color="000000" w:sz="4" w:space="0"/>
              <w:right w:val="single" w:color="000000" w:sz="4" w:space="0"/>
            </w:tcBorders>
            <w:vAlign w:val="center"/>
          </w:tcPr>
          <w:p w14:paraId="3DC9ED04">
            <w:pPr>
              <w:widowControl/>
              <w:jc w:val="center"/>
              <w:textAlignment w:val="center"/>
              <w:rPr>
                <w:rFonts w:ascii="宋体" w:hAnsi="宋体" w:cs="宋体"/>
              </w:rPr>
            </w:pPr>
            <w:r>
              <w:rPr>
                <w:rFonts w:hint="eastAsia" w:ascii="宋体" w:hAnsi="宋体" w:cs="宋体"/>
                <w:lang w:bidi="ar"/>
              </w:rPr>
              <w:t>丙炔氟草胺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967957">
            <w:pPr>
              <w:widowControl/>
              <w:jc w:val="center"/>
              <w:textAlignment w:val="center"/>
              <w:rPr>
                <w:rFonts w:ascii="宋体" w:hAnsi="宋体" w:cs="宋体"/>
              </w:rPr>
            </w:pPr>
            <w:r>
              <w:rPr>
                <w:rFonts w:hint="eastAsia" w:ascii="宋体" w:hAnsi="宋体" w:cs="宋体"/>
                <w:lang w:bidi="ar"/>
              </w:rPr>
              <w:t>298</w:t>
            </w:r>
          </w:p>
        </w:tc>
      </w:tr>
      <w:tr w14:paraId="5EACCB4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FA6C6C">
            <w:pPr>
              <w:widowControl/>
              <w:jc w:val="center"/>
              <w:textAlignment w:val="center"/>
              <w:rPr>
                <w:rFonts w:ascii="宋体" w:hAnsi="宋体" w:cs="宋体"/>
              </w:rPr>
            </w:pPr>
            <w:r>
              <w:rPr>
                <w:rFonts w:hint="eastAsia" w:ascii="宋体" w:hAnsi="宋体" w:cs="宋体"/>
                <w:lang w:bidi="ar"/>
              </w:rPr>
              <w:t>39</w:t>
            </w:r>
          </w:p>
        </w:tc>
        <w:tc>
          <w:tcPr>
            <w:tcW w:w="5521" w:type="dxa"/>
            <w:tcBorders>
              <w:top w:val="single" w:color="000000" w:sz="4" w:space="0"/>
              <w:left w:val="single" w:color="000000" w:sz="4" w:space="0"/>
              <w:bottom w:val="single" w:color="000000" w:sz="4" w:space="0"/>
              <w:right w:val="single" w:color="000000" w:sz="4" w:space="0"/>
            </w:tcBorders>
            <w:vAlign w:val="center"/>
          </w:tcPr>
          <w:p w14:paraId="781E4DC3">
            <w:pPr>
              <w:widowControl/>
              <w:jc w:val="center"/>
              <w:textAlignment w:val="center"/>
              <w:rPr>
                <w:rFonts w:ascii="宋体" w:hAnsi="宋体" w:cs="宋体"/>
              </w:rPr>
            </w:pPr>
            <w:r>
              <w:rPr>
                <w:rFonts w:hint="eastAsia" w:ascii="宋体" w:hAnsi="宋体" w:cs="宋体"/>
                <w:lang w:bidi="ar"/>
              </w:rPr>
              <w:t>丙酸及其钠盐、钙盐（以丙酸计）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9A2C93">
            <w:pPr>
              <w:widowControl/>
              <w:jc w:val="center"/>
              <w:textAlignment w:val="center"/>
              <w:rPr>
                <w:rFonts w:ascii="宋体" w:hAnsi="宋体" w:cs="宋体"/>
              </w:rPr>
            </w:pPr>
            <w:r>
              <w:rPr>
                <w:rFonts w:hint="eastAsia" w:ascii="宋体" w:hAnsi="宋体" w:cs="宋体"/>
                <w:lang w:bidi="ar"/>
              </w:rPr>
              <w:t>250</w:t>
            </w:r>
          </w:p>
        </w:tc>
      </w:tr>
      <w:tr w14:paraId="586EF7C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FE843C">
            <w:pPr>
              <w:widowControl/>
              <w:jc w:val="center"/>
              <w:textAlignment w:val="center"/>
              <w:rPr>
                <w:rFonts w:ascii="宋体" w:hAnsi="宋体" w:cs="宋体"/>
              </w:rPr>
            </w:pPr>
            <w:r>
              <w:rPr>
                <w:rFonts w:hint="eastAsia"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vAlign w:val="center"/>
          </w:tcPr>
          <w:p w14:paraId="3023C2CC">
            <w:pPr>
              <w:widowControl/>
              <w:jc w:val="center"/>
              <w:textAlignment w:val="center"/>
              <w:rPr>
                <w:rFonts w:ascii="宋体" w:hAnsi="宋体" w:cs="宋体"/>
              </w:rPr>
            </w:pPr>
            <w:r>
              <w:rPr>
                <w:rFonts w:hint="eastAsia" w:ascii="宋体" w:hAnsi="宋体" w:cs="宋体"/>
                <w:lang w:bidi="ar"/>
              </w:rPr>
              <w:t>丙溴磷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F4CD25">
            <w:pPr>
              <w:widowControl/>
              <w:jc w:val="center"/>
              <w:textAlignment w:val="center"/>
              <w:rPr>
                <w:rFonts w:ascii="宋体" w:hAnsi="宋体" w:cs="宋体"/>
              </w:rPr>
            </w:pPr>
            <w:r>
              <w:rPr>
                <w:rFonts w:hint="eastAsia" w:ascii="宋体" w:hAnsi="宋体" w:cs="宋体"/>
                <w:lang w:bidi="ar"/>
              </w:rPr>
              <w:t>300</w:t>
            </w:r>
          </w:p>
        </w:tc>
      </w:tr>
      <w:tr w14:paraId="68E4C8E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2395DC">
            <w:pPr>
              <w:widowControl/>
              <w:jc w:val="center"/>
              <w:textAlignment w:val="center"/>
              <w:rPr>
                <w:rFonts w:ascii="宋体" w:hAnsi="宋体" w:cs="宋体"/>
              </w:rPr>
            </w:pPr>
            <w:r>
              <w:rPr>
                <w:rFonts w:hint="eastAsia" w:ascii="宋体" w:hAnsi="宋体" w:cs="宋体"/>
                <w:lang w:bidi="ar"/>
              </w:rPr>
              <w:t>41</w:t>
            </w:r>
          </w:p>
        </w:tc>
        <w:tc>
          <w:tcPr>
            <w:tcW w:w="5521" w:type="dxa"/>
            <w:tcBorders>
              <w:top w:val="single" w:color="000000" w:sz="4" w:space="0"/>
              <w:left w:val="single" w:color="000000" w:sz="4" w:space="0"/>
              <w:bottom w:val="single" w:color="000000" w:sz="4" w:space="0"/>
              <w:right w:val="single" w:color="000000" w:sz="4" w:space="0"/>
            </w:tcBorders>
            <w:vAlign w:val="center"/>
          </w:tcPr>
          <w:p w14:paraId="5438DE3B">
            <w:pPr>
              <w:widowControl/>
              <w:jc w:val="center"/>
              <w:textAlignment w:val="center"/>
              <w:rPr>
                <w:rFonts w:ascii="宋体" w:hAnsi="宋体" w:cs="宋体"/>
              </w:rPr>
            </w:pPr>
            <w:r>
              <w:rPr>
                <w:rFonts w:hint="eastAsia" w:ascii="宋体" w:hAnsi="宋体" w:cs="宋体"/>
                <w:lang w:bidi="ar"/>
              </w:rPr>
              <w:t>不溶性膳食纤维</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B257F3">
            <w:pPr>
              <w:widowControl/>
              <w:jc w:val="center"/>
              <w:textAlignment w:val="center"/>
              <w:rPr>
                <w:rFonts w:ascii="宋体" w:hAnsi="宋体" w:cs="宋体"/>
              </w:rPr>
            </w:pPr>
            <w:r>
              <w:rPr>
                <w:rFonts w:hint="eastAsia" w:ascii="宋体" w:hAnsi="宋体" w:cs="宋体"/>
                <w:lang w:bidi="ar"/>
              </w:rPr>
              <w:t>506</w:t>
            </w:r>
          </w:p>
        </w:tc>
      </w:tr>
      <w:tr w14:paraId="71BA82F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FD79DA">
            <w:pPr>
              <w:widowControl/>
              <w:jc w:val="center"/>
              <w:textAlignment w:val="center"/>
              <w:rPr>
                <w:rFonts w:ascii="宋体" w:hAnsi="宋体" w:cs="宋体"/>
              </w:rPr>
            </w:pPr>
            <w:r>
              <w:rPr>
                <w:rFonts w:hint="eastAsia" w:ascii="宋体" w:hAnsi="宋体" w:cs="宋体"/>
                <w:lang w:bidi="ar"/>
              </w:rPr>
              <w:t>42</w:t>
            </w:r>
          </w:p>
        </w:tc>
        <w:tc>
          <w:tcPr>
            <w:tcW w:w="5521" w:type="dxa"/>
            <w:tcBorders>
              <w:top w:val="single" w:color="000000" w:sz="4" w:space="0"/>
              <w:left w:val="single" w:color="000000" w:sz="4" w:space="0"/>
              <w:bottom w:val="single" w:color="000000" w:sz="4" w:space="0"/>
              <w:right w:val="single" w:color="000000" w:sz="4" w:space="0"/>
            </w:tcBorders>
            <w:vAlign w:val="center"/>
          </w:tcPr>
          <w:p w14:paraId="363871CB">
            <w:pPr>
              <w:widowControl/>
              <w:jc w:val="center"/>
              <w:textAlignment w:val="center"/>
              <w:rPr>
                <w:rFonts w:ascii="宋体" w:hAnsi="宋体" w:cs="宋体"/>
              </w:rPr>
            </w:pPr>
            <w:r>
              <w:rPr>
                <w:rFonts w:hint="eastAsia" w:ascii="宋体" w:hAnsi="宋体" w:cs="宋体"/>
                <w:lang w:bidi="ar"/>
              </w:rPr>
              <w:t>不溶于水杂质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724B2B">
            <w:pPr>
              <w:widowControl/>
              <w:jc w:val="center"/>
              <w:textAlignment w:val="center"/>
              <w:rPr>
                <w:rFonts w:ascii="宋体" w:hAnsi="宋体" w:cs="宋体"/>
              </w:rPr>
            </w:pPr>
            <w:r>
              <w:rPr>
                <w:rFonts w:hint="eastAsia" w:ascii="宋体" w:hAnsi="宋体" w:cs="宋体"/>
                <w:lang w:bidi="ar"/>
              </w:rPr>
              <w:t>50</w:t>
            </w:r>
          </w:p>
        </w:tc>
      </w:tr>
      <w:tr w14:paraId="66CD85E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B3F2F79">
            <w:pPr>
              <w:widowControl/>
              <w:jc w:val="center"/>
              <w:textAlignment w:val="center"/>
              <w:rPr>
                <w:rFonts w:ascii="宋体" w:hAnsi="宋体" w:cs="宋体"/>
              </w:rPr>
            </w:pPr>
            <w:r>
              <w:rPr>
                <w:rFonts w:hint="eastAsia" w:ascii="宋体" w:hAnsi="宋体" w:cs="宋体"/>
                <w:lang w:bidi="ar"/>
              </w:rPr>
              <w:t>43</w:t>
            </w:r>
          </w:p>
        </w:tc>
        <w:tc>
          <w:tcPr>
            <w:tcW w:w="5521" w:type="dxa"/>
            <w:tcBorders>
              <w:top w:val="single" w:color="000000" w:sz="4" w:space="0"/>
              <w:left w:val="single" w:color="000000" w:sz="4" w:space="0"/>
              <w:bottom w:val="single" w:color="000000" w:sz="4" w:space="0"/>
              <w:right w:val="single" w:color="000000" w:sz="4" w:space="0"/>
            </w:tcBorders>
            <w:vAlign w:val="center"/>
          </w:tcPr>
          <w:p w14:paraId="620D049B">
            <w:pPr>
              <w:widowControl/>
              <w:jc w:val="center"/>
              <w:textAlignment w:val="center"/>
              <w:rPr>
                <w:rFonts w:ascii="宋体" w:hAnsi="宋体" w:cs="宋体"/>
              </w:rPr>
            </w:pPr>
            <w:r>
              <w:rPr>
                <w:rFonts w:hint="eastAsia" w:ascii="宋体" w:hAnsi="宋体" w:cs="宋体"/>
                <w:lang w:bidi="ar"/>
              </w:rPr>
              <w:t>草甘膦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768B5F">
            <w:pPr>
              <w:widowControl/>
              <w:jc w:val="center"/>
              <w:textAlignment w:val="center"/>
              <w:rPr>
                <w:rFonts w:ascii="宋体" w:hAnsi="宋体" w:cs="宋体"/>
              </w:rPr>
            </w:pPr>
            <w:r>
              <w:rPr>
                <w:rFonts w:hint="eastAsia" w:ascii="宋体" w:hAnsi="宋体" w:cs="宋体"/>
                <w:lang w:bidi="ar"/>
              </w:rPr>
              <w:t>300</w:t>
            </w:r>
          </w:p>
        </w:tc>
      </w:tr>
      <w:tr w14:paraId="3818050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974A01">
            <w:pPr>
              <w:widowControl/>
              <w:jc w:val="center"/>
              <w:textAlignment w:val="center"/>
              <w:rPr>
                <w:rFonts w:ascii="宋体" w:hAnsi="宋体" w:cs="宋体"/>
              </w:rPr>
            </w:pPr>
            <w:r>
              <w:rPr>
                <w:rFonts w:hint="eastAsia" w:ascii="宋体" w:hAnsi="宋体" w:cs="宋体"/>
                <w:lang w:bidi="ar"/>
              </w:rPr>
              <w:t>44</w:t>
            </w:r>
          </w:p>
        </w:tc>
        <w:tc>
          <w:tcPr>
            <w:tcW w:w="5521" w:type="dxa"/>
            <w:tcBorders>
              <w:top w:val="single" w:color="000000" w:sz="4" w:space="0"/>
              <w:left w:val="single" w:color="000000" w:sz="4" w:space="0"/>
              <w:bottom w:val="single" w:color="000000" w:sz="4" w:space="0"/>
              <w:right w:val="single" w:color="000000" w:sz="4" w:space="0"/>
            </w:tcBorders>
            <w:vAlign w:val="center"/>
          </w:tcPr>
          <w:p w14:paraId="47FF0D10">
            <w:pPr>
              <w:widowControl/>
              <w:jc w:val="center"/>
              <w:textAlignment w:val="center"/>
              <w:rPr>
                <w:rFonts w:ascii="宋体" w:hAnsi="宋体" w:cs="宋体"/>
              </w:rPr>
            </w:pPr>
            <w:r>
              <w:rPr>
                <w:rFonts w:hint="eastAsia" w:ascii="宋体" w:hAnsi="宋体" w:cs="宋体"/>
                <w:lang w:bidi="ar"/>
              </w:rPr>
              <w:t>茶多酚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A4ECAA">
            <w:pPr>
              <w:widowControl/>
              <w:jc w:val="center"/>
              <w:textAlignment w:val="center"/>
              <w:rPr>
                <w:rFonts w:ascii="宋体" w:hAnsi="宋体" w:cs="宋体"/>
              </w:rPr>
            </w:pPr>
            <w:r>
              <w:rPr>
                <w:rFonts w:hint="eastAsia" w:ascii="宋体" w:hAnsi="宋体" w:cs="宋体"/>
                <w:lang w:bidi="ar"/>
              </w:rPr>
              <w:t>150</w:t>
            </w:r>
          </w:p>
        </w:tc>
      </w:tr>
      <w:tr w14:paraId="0B48FA9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C85E47E">
            <w:pPr>
              <w:widowControl/>
              <w:jc w:val="center"/>
              <w:textAlignment w:val="center"/>
              <w:rPr>
                <w:rFonts w:ascii="宋体" w:hAnsi="宋体" w:cs="宋体"/>
              </w:rPr>
            </w:pPr>
            <w:r>
              <w:rPr>
                <w:rFonts w:hint="eastAsia" w:ascii="宋体" w:hAnsi="宋体" w:cs="宋体"/>
                <w:lang w:bidi="ar"/>
              </w:rPr>
              <w:t>45</w:t>
            </w:r>
          </w:p>
        </w:tc>
        <w:tc>
          <w:tcPr>
            <w:tcW w:w="5521" w:type="dxa"/>
            <w:tcBorders>
              <w:top w:val="single" w:color="000000" w:sz="4" w:space="0"/>
              <w:left w:val="single" w:color="000000" w:sz="4" w:space="0"/>
              <w:bottom w:val="single" w:color="000000" w:sz="4" w:space="0"/>
              <w:right w:val="single" w:color="000000" w:sz="4" w:space="0"/>
            </w:tcBorders>
            <w:vAlign w:val="center"/>
          </w:tcPr>
          <w:p w14:paraId="079B6E6C">
            <w:pPr>
              <w:widowControl/>
              <w:jc w:val="center"/>
              <w:textAlignment w:val="center"/>
              <w:rPr>
                <w:rFonts w:ascii="宋体" w:hAnsi="宋体" w:cs="宋体"/>
              </w:rPr>
            </w:pPr>
            <w:r>
              <w:rPr>
                <w:rFonts w:hint="eastAsia" w:ascii="宋体" w:hAnsi="宋体" w:cs="宋体"/>
                <w:lang w:bidi="ar"/>
              </w:rPr>
              <w:t>产气荚膜梭菌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E7E4FF">
            <w:pPr>
              <w:widowControl/>
              <w:jc w:val="center"/>
              <w:textAlignment w:val="center"/>
              <w:rPr>
                <w:rFonts w:ascii="宋体" w:hAnsi="宋体" w:cs="宋体"/>
              </w:rPr>
            </w:pPr>
            <w:r>
              <w:rPr>
                <w:rFonts w:hint="eastAsia" w:ascii="宋体" w:hAnsi="宋体" w:cs="宋体"/>
                <w:lang w:bidi="ar"/>
              </w:rPr>
              <w:t>251</w:t>
            </w:r>
          </w:p>
        </w:tc>
      </w:tr>
      <w:tr w14:paraId="10F4BAA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C1E7FF">
            <w:pPr>
              <w:widowControl/>
              <w:jc w:val="center"/>
              <w:textAlignment w:val="center"/>
              <w:rPr>
                <w:rFonts w:ascii="宋体" w:hAnsi="宋体" w:cs="宋体"/>
              </w:rPr>
            </w:pPr>
            <w:r>
              <w:rPr>
                <w:rFonts w:hint="eastAsia" w:ascii="宋体" w:hAnsi="宋体" w:cs="宋体"/>
                <w:lang w:bidi="ar"/>
              </w:rPr>
              <w:t>46</w:t>
            </w:r>
          </w:p>
        </w:tc>
        <w:tc>
          <w:tcPr>
            <w:tcW w:w="5521" w:type="dxa"/>
            <w:tcBorders>
              <w:top w:val="single" w:color="000000" w:sz="4" w:space="0"/>
              <w:left w:val="single" w:color="000000" w:sz="4" w:space="0"/>
              <w:bottom w:val="single" w:color="000000" w:sz="4" w:space="0"/>
              <w:right w:val="single" w:color="000000" w:sz="4" w:space="0"/>
            </w:tcBorders>
            <w:vAlign w:val="center"/>
          </w:tcPr>
          <w:p w14:paraId="6EEDC826">
            <w:pPr>
              <w:widowControl/>
              <w:jc w:val="center"/>
              <w:textAlignment w:val="center"/>
              <w:rPr>
                <w:rFonts w:ascii="宋体" w:hAnsi="宋体" w:cs="宋体"/>
              </w:rPr>
            </w:pPr>
            <w:r>
              <w:rPr>
                <w:rFonts w:hint="eastAsia" w:ascii="宋体" w:hAnsi="宋体" w:cs="宋体"/>
                <w:lang w:bidi="ar"/>
              </w:rPr>
              <w:t>呈味核苷酸二钠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244195">
            <w:pPr>
              <w:widowControl/>
              <w:jc w:val="center"/>
              <w:textAlignment w:val="center"/>
              <w:rPr>
                <w:rFonts w:ascii="宋体" w:hAnsi="宋体" w:cs="宋体"/>
              </w:rPr>
            </w:pPr>
            <w:r>
              <w:rPr>
                <w:rFonts w:hint="eastAsia" w:ascii="宋体" w:hAnsi="宋体" w:cs="宋体"/>
                <w:lang w:bidi="ar"/>
              </w:rPr>
              <w:t>100</w:t>
            </w:r>
          </w:p>
        </w:tc>
      </w:tr>
      <w:tr w14:paraId="6BE064B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7A8B9F6">
            <w:pPr>
              <w:widowControl/>
              <w:jc w:val="center"/>
              <w:textAlignment w:val="center"/>
              <w:rPr>
                <w:rFonts w:ascii="宋体" w:hAnsi="宋体" w:cs="宋体"/>
              </w:rPr>
            </w:pPr>
            <w:r>
              <w:rPr>
                <w:rFonts w:hint="eastAsia" w:ascii="宋体" w:hAnsi="宋体" w:cs="宋体"/>
                <w:lang w:bidi="ar"/>
              </w:rPr>
              <w:t>47</w:t>
            </w:r>
          </w:p>
        </w:tc>
        <w:tc>
          <w:tcPr>
            <w:tcW w:w="5521" w:type="dxa"/>
            <w:tcBorders>
              <w:top w:val="single" w:color="000000" w:sz="4" w:space="0"/>
              <w:left w:val="single" w:color="000000" w:sz="4" w:space="0"/>
              <w:bottom w:val="single" w:color="000000" w:sz="4" w:space="0"/>
              <w:right w:val="single" w:color="000000" w:sz="4" w:space="0"/>
            </w:tcBorders>
            <w:vAlign w:val="center"/>
          </w:tcPr>
          <w:p w14:paraId="3EF2D56E">
            <w:pPr>
              <w:widowControl/>
              <w:jc w:val="center"/>
              <w:textAlignment w:val="center"/>
              <w:rPr>
                <w:rFonts w:ascii="宋体" w:hAnsi="宋体" w:cs="宋体"/>
              </w:rPr>
            </w:pPr>
            <w:r>
              <w:rPr>
                <w:rFonts w:hint="eastAsia" w:ascii="宋体" w:hAnsi="宋体" w:cs="宋体"/>
                <w:lang w:bidi="ar"/>
              </w:rPr>
              <w:t>虫螨腈</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F2A63F">
            <w:pPr>
              <w:widowControl/>
              <w:jc w:val="center"/>
              <w:textAlignment w:val="center"/>
              <w:rPr>
                <w:rFonts w:ascii="宋体" w:hAnsi="宋体" w:cs="宋体"/>
              </w:rPr>
            </w:pPr>
            <w:r>
              <w:rPr>
                <w:rFonts w:hint="eastAsia" w:ascii="宋体" w:hAnsi="宋体" w:cs="宋体"/>
                <w:lang w:bidi="ar"/>
              </w:rPr>
              <w:t>300</w:t>
            </w:r>
          </w:p>
        </w:tc>
      </w:tr>
      <w:tr w14:paraId="7C5BFA9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8502FF">
            <w:pPr>
              <w:widowControl/>
              <w:jc w:val="center"/>
              <w:textAlignment w:val="center"/>
              <w:rPr>
                <w:rFonts w:ascii="宋体" w:hAnsi="宋体" w:cs="宋体"/>
              </w:rPr>
            </w:pPr>
            <w:r>
              <w:rPr>
                <w:rFonts w:hint="eastAsia" w:ascii="宋体" w:hAnsi="宋体" w:cs="宋体"/>
                <w:lang w:bidi="ar"/>
              </w:rPr>
              <w:t>48</w:t>
            </w:r>
          </w:p>
        </w:tc>
        <w:tc>
          <w:tcPr>
            <w:tcW w:w="5521" w:type="dxa"/>
            <w:tcBorders>
              <w:top w:val="single" w:color="000000" w:sz="4" w:space="0"/>
              <w:left w:val="single" w:color="000000" w:sz="4" w:space="0"/>
              <w:bottom w:val="single" w:color="000000" w:sz="4" w:space="0"/>
              <w:right w:val="single" w:color="000000" w:sz="4" w:space="0"/>
            </w:tcBorders>
            <w:vAlign w:val="center"/>
          </w:tcPr>
          <w:p w14:paraId="7BD0B8CA">
            <w:pPr>
              <w:widowControl/>
              <w:jc w:val="center"/>
              <w:textAlignment w:val="center"/>
              <w:rPr>
                <w:rFonts w:ascii="宋体" w:hAnsi="宋体" w:cs="宋体"/>
              </w:rPr>
            </w:pPr>
            <w:r>
              <w:rPr>
                <w:rFonts w:hint="eastAsia" w:ascii="宋体" w:hAnsi="宋体" w:cs="宋体"/>
                <w:lang w:bidi="ar"/>
              </w:rPr>
              <w:t>虫酰肼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4E1A84">
            <w:pPr>
              <w:widowControl/>
              <w:jc w:val="center"/>
              <w:textAlignment w:val="center"/>
              <w:rPr>
                <w:rFonts w:ascii="宋体" w:hAnsi="宋体" w:cs="宋体"/>
              </w:rPr>
            </w:pPr>
            <w:r>
              <w:rPr>
                <w:rFonts w:hint="eastAsia" w:ascii="宋体" w:hAnsi="宋体" w:cs="宋体"/>
                <w:lang w:bidi="ar"/>
              </w:rPr>
              <w:t>306</w:t>
            </w:r>
          </w:p>
        </w:tc>
      </w:tr>
      <w:tr w14:paraId="43CC2C2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AA4FDE">
            <w:pPr>
              <w:widowControl/>
              <w:jc w:val="center"/>
              <w:textAlignment w:val="center"/>
              <w:rPr>
                <w:rFonts w:ascii="宋体" w:hAnsi="宋体" w:cs="宋体"/>
              </w:rPr>
            </w:pPr>
            <w:r>
              <w:rPr>
                <w:rFonts w:hint="eastAsia" w:ascii="宋体" w:hAnsi="宋体" w:cs="宋体"/>
                <w:lang w:bidi="ar"/>
              </w:rPr>
              <w:t>49</w:t>
            </w:r>
          </w:p>
        </w:tc>
        <w:tc>
          <w:tcPr>
            <w:tcW w:w="5521" w:type="dxa"/>
            <w:tcBorders>
              <w:top w:val="single" w:color="000000" w:sz="4" w:space="0"/>
              <w:left w:val="single" w:color="000000" w:sz="4" w:space="0"/>
              <w:bottom w:val="single" w:color="000000" w:sz="4" w:space="0"/>
              <w:right w:val="single" w:color="000000" w:sz="4" w:space="0"/>
            </w:tcBorders>
            <w:vAlign w:val="center"/>
          </w:tcPr>
          <w:p w14:paraId="73C6FB25">
            <w:pPr>
              <w:widowControl/>
              <w:jc w:val="center"/>
              <w:textAlignment w:val="center"/>
              <w:rPr>
                <w:rFonts w:ascii="宋体" w:hAnsi="宋体" w:cs="宋体"/>
              </w:rPr>
            </w:pPr>
            <w:r>
              <w:rPr>
                <w:rFonts w:hint="eastAsia" w:ascii="宋体" w:hAnsi="宋体" w:cs="宋体"/>
                <w:lang w:bidi="ar"/>
              </w:rPr>
              <w:t>除虫脲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9DB241">
            <w:pPr>
              <w:widowControl/>
              <w:jc w:val="center"/>
              <w:textAlignment w:val="center"/>
              <w:rPr>
                <w:rFonts w:ascii="宋体" w:hAnsi="宋体" w:cs="宋体"/>
              </w:rPr>
            </w:pPr>
            <w:r>
              <w:rPr>
                <w:rFonts w:hint="eastAsia" w:ascii="宋体" w:hAnsi="宋体" w:cs="宋体"/>
                <w:lang w:bidi="ar"/>
              </w:rPr>
              <w:t>326</w:t>
            </w:r>
          </w:p>
        </w:tc>
      </w:tr>
      <w:tr w14:paraId="167C7D9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C7758B">
            <w:pPr>
              <w:widowControl/>
              <w:jc w:val="center"/>
              <w:textAlignment w:val="center"/>
              <w:rPr>
                <w:rFonts w:ascii="宋体" w:hAnsi="宋体" w:cs="宋体"/>
              </w:rPr>
            </w:pPr>
            <w:r>
              <w:rPr>
                <w:rFonts w:hint="eastAsia"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vAlign w:val="center"/>
          </w:tcPr>
          <w:p w14:paraId="20F51C01">
            <w:pPr>
              <w:widowControl/>
              <w:jc w:val="center"/>
              <w:textAlignment w:val="center"/>
              <w:rPr>
                <w:rFonts w:ascii="宋体" w:hAnsi="宋体" w:cs="宋体"/>
              </w:rPr>
            </w:pPr>
            <w:r>
              <w:rPr>
                <w:rFonts w:hint="eastAsia" w:ascii="宋体" w:hAnsi="宋体" w:cs="宋体"/>
                <w:lang w:bidi="ar"/>
              </w:rPr>
              <w:t>哒螨灵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402947">
            <w:pPr>
              <w:widowControl/>
              <w:jc w:val="center"/>
              <w:textAlignment w:val="center"/>
              <w:rPr>
                <w:rFonts w:ascii="宋体" w:hAnsi="宋体" w:cs="宋体"/>
              </w:rPr>
            </w:pPr>
            <w:r>
              <w:rPr>
                <w:rFonts w:hint="eastAsia" w:ascii="宋体" w:hAnsi="宋体" w:cs="宋体"/>
                <w:lang w:bidi="ar"/>
              </w:rPr>
              <w:t>301</w:t>
            </w:r>
          </w:p>
        </w:tc>
      </w:tr>
      <w:tr w14:paraId="324B2FF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0EB840B">
            <w:pPr>
              <w:widowControl/>
              <w:jc w:val="center"/>
              <w:textAlignment w:val="center"/>
              <w:rPr>
                <w:rFonts w:ascii="宋体" w:hAnsi="宋体" w:cs="宋体"/>
              </w:rPr>
            </w:pPr>
            <w:r>
              <w:rPr>
                <w:rFonts w:hint="eastAsia" w:ascii="宋体" w:hAnsi="宋体" w:cs="宋体"/>
                <w:lang w:bidi="ar"/>
              </w:rPr>
              <w:t>51</w:t>
            </w:r>
          </w:p>
        </w:tc>
        <w:tc>
          <w:tcPr>
            <w:tcW w:w="5521" w:type="dxa"/>
            <w:tcBorders>
              <w:top w:val="single" w:color="000000" w:sz="4" w:space="0"/>
              <w:left w:val="single" w:color="000000" w:sz="4" w:space="0"/>
              <w:bottom w:val="single" w:color="000000" w:sz="4" w:space="0"/>
              <w:right w:val="single" w:color="000000" w:sz="4" w:space="0"/>
            </w:tcBorders>
            <w:vAlign w:val="center"/>
          </w:tcPr>
          <w:p w14:paraId="26356095">
            <w:pPr>
              <w:widowControl/>
              <w:jc w:val="center"/>
              <w:textAlignment w:val="center"/>
              <w:rPr>
                <w:rFonts w:ascii="宋体" w:hAnsi="宋体" w:cs="宋体"/>
              </w:rPr>
            </w:pPr>
            <w:r>
              <w:rPr>
                <w:rFonts w:hint="eastAsia" w:ascii="宋体" w:hAnsi="宋体" w:cs="宋体"/>
                <w:lang w:bidi="ar"/>
              </w:rPr>
              <w:t>达氟沙星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C6EBA6">
            <w:pPr>
              <w:widowControl/>
              <w:jc w:val="center"/>
              <w:textAlignment w:val="center"/>
              <w:rPr>
                <w:rFonts w:ascii="宋体" w:hAnsi="宋体" w:cs="宋体"/>
              </w:rPr>
            </w:pPr>
            <w:r>
              <w:rPr>
                <w:rFonts w:hint="eastAsia" w:ascii="宋体" w:hAnsi="宋体" w:cs="宋体"/>
                <w:lang w:bidi="ar"/>
              </w:rPr>
              <w:t>426</w:t>
            </w:r>
          </w:p>
        </w:tc>
      </w:tr>
      <w:tr w14:paraId="7B82507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7D2AAC">
            <w:pPr>
              <w:widowControl/>
              <w:jc w:val="center"/>
              <w:textAlignment w:val="center"/>
              <w:rPr>
                <w:rFonts w:ascii="宋体" w:hAnsi="宋体" w:cs="宋体"/>
              </w:rPr>
            </w:pPr>
            <w:r>
              <w:rPr>
                <w:rFonts w:hint="eastAsia" w:ascii="宋体" w:hAnsi="宋体" w:cs="宋体"/>
                <w:lang w:bidi="ar"/>
              </w:rPr>
              <w:t>52</w:t>
            </w:r>
          </w:p>
        </w:tc>
        <w:tc>
          <w:tcPr>
            <w:tcW w:w="5521" w:type="dxa"/>
            <w:tcBorders>
              <w:top w:val="single" w:color="000000" w:sz="4" w:space="0"/>
              <w:left w:val="single" w:color="000000" w:sz="4" w:space="0"/>
              <w:bottom w:val="single" w:color="000000" w:sz="4" w:space="0"/>
              <w:right w:val="single" w:color="000000" w:sz="4" w:space="0"/>
            </w:tcBorders>
            <w:vAlign w:val="center"/>
          </w:tcPr>
          <w:p w14:paraId="21DAC494">
            <w:pPr>
              <w:widowControl/>
              <w:jc w:val="center"/>
              <w:textAlignment w:val="center"/>
              <w:rPr>
                <w:rFonts w:ascii="宋体" w:hAnsi="宋体" w:cs="宋体"/>
              </w:rPr>
            </w:pPr>
            <w:r>
              <w:rPr>
                <w:rFonts w:hint="eastAsia" w:ascii="宋体" w:hAnsi="宋体" w:cs="宋体"/>
                <w:lang w:bidi="ar"/>
              </w:rPr>
              <w:t>大肠埃希氏菌O157:H7</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B42F2A">
            <w:pPr>
              <w:widowControl/>
              <w:jc w:val="center"/>
              <w:textAlignment w:val="center"/>
              <w:rPr>
                <w:rFonts w:ascii="宋体" w:hAnsi="宋体" w:cs="宋体"/>
              </w:rPr>
            </w:pPr>
            <w:r>
              <w:rPr>
                <w:rFonts w:hint="eastAsia" w:ascii="宋体" w:hAnsi="宋体" w:cs="宋体"/>
                <w:lang w:bidi="ar"/>
              </w:rPr>
              <w:t>314</w:t>
            </w:r>
          </w:p>
        </w:tc>
      </w:tr>
      <w:tr w14:paraId="1A4DFEE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1551EB9">
            <w:pPr>
              <w:widowControl/>
              <w:jc w:val="center"/>
              <w:textAlignment w:val="center"/>
              <w:rPr>
                <w:rFonts w:ascii="宋体" w:hAnsi="宋体" w:cs="宋体"/>
              </w:rPr>
            </w:pPr>
            <w:r>
              <w:rPr>
                <w:rFonts w:hint="eastAsia" w:ascii="宋体" w:hAnsi="宋体" w:cs="宋体"/>
                <w:lang w:bidi="ar"/>
              </w:rPr>
              <w:t>53</w:t>
            </w:r>
          </w:p>
        </w:tc>
        <w:tc>
          <w:tcPr>
            <w:tcW w:w="5521" w:type="dxa"/>
            <w:tcBorders>
              <w:top w:val="single" w:color="000000" w:sz="4" w:space="0"/>
              <w:left w:val="single" w:color="000000" w:sz="4" w:space="0"/>
              <w:bottom w:val="single" w:color="000000" w:sz="4" w:space="0"/>
              <w:right w:val="single" w:color="000000" w:sz="4" w:space="0"/>
            </w:tcBorders>
            <w:vAlign w:val="center"/>
          </w:tcPr>
          <w:p w14:paraId="49887C0B">
            <w:pPr>
              <w:widowControl/>
              <w:jc w:val="center"/>
              <w:textAlignment w:val="center"/>
              <w:rPr>
                <w:rFonts w:ascii="宋体" w:hAnsi="宋体" w:cs="宋体"/>
              </w:rPr>
            </w:pPr>
            <w:r>
              <w:rPr>
                <w:rFonts w:hint="eastAsia" w:ascii="宋体" w:hAnsi="宋体" w:cs="宋体"/>
                <w:lang w:bidi="ar"/>
              </w:rPr>
              <w:t>大肠埃希氏菌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0B8DDC">
            <w:pPr>
              <w:widowControl/>
              <w:jc w:val="center"/>
              <w:textAlignment w:val="center"/>
              <w:rPr>
                <w:rFonts w:ascii="宋体" w:hAnsi="宋体" w:cs="宋体"/>
              </w:rPr>
            </w:pPr>
            <w:r>
              <w:rPr>
                <w:rFonts w:hint="eastAsia" w:ascii="宋体" w:hAnsi="宋体" w:cs="宋体"/>
                <w:lang w:bidi="ar"/>
              </w:rPr>
              <w:t>314</w:t>
            </w:r>
          </w:p>
        </w:tc>
      </w:tr>
      <w:tr w14:paraId="6AFAA09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D3980F2">
            <w:pPr>
              <w:widowControl/>
              <w:jc w:val="center"/>
              <w:textAlignment w:val="center"/>
              <w:rPr>
                <w:rFonts w:ascii="宋体" w:hAnsi="宋体" w:cs="宋体"/>
              </w:rPr>
            </w:pPr>
            <w:r>
              <w:rPr>
                <w:rFonts w:hint="eastAsia" w:ascii="宋体" w:hAnsi="宋体" w:cs="宋体"/>
                <w:lang w:bidi="ar"/>
              </w:rPr>
              <w:t>54</w:t>
            </w:r>
          </w:p>
        </w:tc>
        <w:tc>
          <w:tcPr>
            <w:tcW w:w="5521" w:type="dxa"/>
            <w:tcBorders>
              <w:top w:val="single" w:color="000000" w:sz="4" w:space="0"/>
              <w:left w:val="single" w:color="000000" w:sz="4" w:space="0"/>
              <w:bottom w:val="single" w:color="000000" w:sz="4" w:space="0"/>
              <w:right w:val="single" w:color="000000" w:sz="4" w:space="0"/>
            </w:tcBorders>
            <w:vAlign w:val="center"/>
          </w:tcPr>
          <w:p w14:paraId="62149C41">
            <w:pPr>
              <w:widowControl/>
              <w:jc w:val="center"/>
              <w:textAlignment w:val="center"/>
              <w:rPr>
                <w:rFonts w:ascii="宋体" w:hAnsi="宋体" w:cs="宋体"/>
              </w:rPr>
            </w:pPr>
            <w:r>
              <w:rPr>
                <w:rFonts w:hint="eastAsia" w:ascii="宋体" w:hAnsi="宋体" w:cs="宋体"/>
                <w:lang w:bidi="ar"/>
              </w:rPr>
              <w:t>大肠菌群</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BB495F">
            <w:pPr>
              <w:widowControl/>
              <w:jc w:val="center"/>
              <w:textAlignment w:val="center"/>
              <w:rPr>
                <w:rFonts w:ascii="宋体" w:hAnsi="宋体" w:cs="宋体"/>
              </w:rPr>
            </w:pPr>
            <w:r>
              <w:rPr>
                <w:rFonts w:hint="eastAsia" w:ascii="宋体" w:hAnsi="宋体" w:cs="宋体"/>
                <w:lang w:bidi="ar"/>
              </w:rPr>
              <w:t>147</w:t>
            </w:r>
          </w:p>
        </w:tc>
      </w:tr>
      <w:tr w14:paraId="23A93D0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EFD451">
            <w:pPr>
              <w:widowControl/>
              <w:jc w:val="center"/>
              <w:textAlignment w:val="center"/>
              <w:rPr>
                <w:rFonts w:ascii="宋体" w:hAnsi="宋体" w:cs="宋体"/>
              </w:rPr>
            </w:pPr>
            <w:r>
              <w:rPr>
                <w:rFonts w:hint="eastAsia" w:ascii="宋体" w:hAnsi="宋体" w:cs="宋体"/>
                <w:lang w:bidi="ar"/>
              </w:rPr>
              <w:t>55</w:t>
            </w:r>
          </w:p>
        </w:tc>
        <w:tc>
          <w:tcPr>
            <w:tcW w:w="5521" w:type="dxa"/>
            <w:tcBorders>
              <w:top w:val="single" w:color="000000" w:sz="4" w:space="0"/>
              <w:left w:val="single" w:color="000000" w:sz="4" w:space="0"/>
              <w:bottom w:val="single" w:color="000000" w:sz="4" w:space="0"/>
              <w:right w:val="single" w:color="000000" w:sz="4" w:space="0"/>
            </w:tcBorders>
            <w:vAlign w:val="center"/>
          </w:tcPr>
          <w:p w14:paraId="2AB0ECE3">
            <w:pPr>
              <w:widowControl/>
              <w:jc w:val="center"/>
              <w:textAlignment w:val="center"/>
              <w:rPr>
                <w:rFonts w:ascii="宋体" w:hAnsi="宋体" w:cs="宋体"/>
              </w:rPr>
            </w:pPr>
            <w:r>
              <w:rPr>
                <w:rFonts w:hint="eastAsia" w:ascii="宋体" w:hAnsi="宋体" w:cs="宋体"/>
                <w:lang w:bidi="ar"/>
              </w:rPr>
              <w:t>单核细胞增生李斯特氏菌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7C828D">
            <w:pPr>
              <w:widowControl/>
              <w:jc w:val="center"/>
              <w:textAlignment w:val="center"/>
              <w:rPr>
                <w:rFonts w:ascii="宋体" w:hAnsi="宋体" w:cs="宋体"/>
              </w:rPr>
            </w:pPr>
            <w:r>
              <w:rPr>
                <w:rFonts w:hint="eastAsia" w:ascii="宋体" w:hAnsi="宋体" w:cs="宋体"/>
                <w:lang w:bidi="ar"/>
              </w:rPr>
              <w:t>230</w:t>
            </w:r>
          </w:p>
        </w:tc>
      </w:tr>
      <w:tr w14:paraId="3A6B3DE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962AC7">
            <w:pPr>
              <w:widowControl/>
              <w:jc w:val="center"/>
              <w:textAlignment w:val="center"/>
              <w:rPr>
                <w:rFonts w:ascii="宋体" w:hAnsi="宋体" w:cs="宋体"/>
              </w:rPr>
            </w:pPr>
            <w:r>
              <w:rPr>
                <w:rFonts w:hint="eastAsia" w:ascii="宋体" w:hAnsi="宋体" w:cs="宋体"/>
                <w:lang w:bidi="ar"/>
              </w:rPr>
              <w:t>56</w:t>
            </w:r>
          </w:p>
        </w:tc>
        <w:tc>
          <w:tcPr>
            <w:tcW w:w="5521" w:type="dxa"/>
            <w:tcBorders>
              <w:top w:val="single" w:color="000000" w:sz="4" w:space="0"/>
              <w:left w:val="single" w:color="000000" w:sz="4" w:space="0"/>
              <w:bottom w:val="single" w:color="000000" w:sz="4" w:space="0"/>
              <w:right w:val="single" w:color="000000" w:sz="4" w:space="0"/>
            </w:tcBorders>
            <w:vAlign w:val="center"/>
          </w:tcPr>
          <w:p w14:paraId="51F3DED9">
            <w:pPr>
              <w:widowControl/>
              <w:jc w:val="center"/>
              <w:textAlignment w:val="center"/>
              <w:rPr>
                <w:rFonts w:ascii="宋体" w:hAnsi="宋体" w:cs="宋体"/>
              </w:rPr>
            </w:pPr>
            <w:r>
              <w:rPr>
                <w:rFonts w:hint="eastAsia" w:ascii="宋体" w:hAnsi="宋体" w:cs="宋体"/>
                <w:lang w:bidi="ar"/>
              </w:rPr>
              <w:t>胆碱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B8FA69">
            <w:pPr>
              <w:widowControl/>
              <w:jc w:val="center"/>
              <w:textAlignment w:val="center"/>
              <w:rPr>
                <w:rFonts w:ascii="宋体" w:hAnsi="宋体" w:cs="宋体"/>
              </w:rPr>
            </w:pPr>
            <w:r>
              <w:rPr>
                <w:rFonts w:hint="eastAsia" w:ascii="宋体" w:hAnsi="宋体" w:cs="宋体"/>
                <w:lang w:bidi="ar"/>
              </w:rPr>
              <w:t>300</w:t>
            </w:r>
          </w:p>
        </w:tc>
      </w:tr>
      <w:tr w14:paraId="1941CA0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3188E6">
            <w:pPr>
              <w:widowControl/>
              <w:jc w:val="center"/>
              <w:textAlignment w:val="center"/>
              <w:rPr>
                <w:rFonts w:ascii="宋体" w:hAnsi="宋体" w:cs="宋体"/>
              </w:rPr>
            </w:pPr>
            <w:r>
              <w:rPr>
                <w:rFonts w:hint="eastAsia" w:ascii="宋体" w:hAnsi="宋体" w:cs="宋体"/>
                <w:lang w:bidi="ar"/>
              </w:rPr>
              <w:t>57</w:t>
            </w:r>
          </w:p>
        </w:tc>
        <w:tc>
          <w:tcPr>
            <w:tcW w:w="5521" w:type="dxa"/>
            <w:tcBorders>
              <w:top w:val="single" w:color="000000" w:sz="4" w:space="0"/>
              <w:left w:val="single" w:color="000000" w:sz="4" w:space="0"/>
              <w:bottom w:val="single" w:color="000000" w:sz="4" w:space="0"/>
              <w:right w:val="single" w:color="000000" w:sz="4" w:space="0"/>
            </w:tcBorders>
            <w:vAlign w:val="center"/>
          </w:tcPr>
          <w:p w14:paraId="6A5DC72E">
            <w:pPr>
              <w:widowControl/>
              <w:jc w:val="center"/>
              <w:textAlignment w:val="center"/>
              <w:rPr>
                <w:rFonts w:ascii="宋体" w:hAnsi="宋体" w:cs="宋体"/>
              </w:rPr>
            </w:pPr>
            <w:r>
              <w:rPr>
                <w:rFonts w:hint="eastAsia" w:ascii="宋体" w:hAnsi="宋体" w:cs="宋体"/>
                <w:lang w:bidi="ar"/>
              </w:rPr>
              <w:t>蛋白质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AF1192">
            <w:pPr>
              <w:widowControl/>
              <w:jc w:val="center"/>
              <w:textAlignment w:val="center"/>
              <w:rPr>
                <w:rFonts w:ascii="宋体" w:hAnsi="宋体" w:cs="宋体"/>
              </w:rPr>
            </w:pPr>
            <w:r>
              <w:rPr>
                <w:rFonts w:hint="eastAsia" w:ascii="宋体" w:hAnsi="宋体" w:cs="宋体"/>
                <w:lang w:bidi="ar"/>
              </w:rPr>
              <w:t>100</w:t>
            </w:r>
          </w:p>
        </w:tc>
      </w:tr>
      <w:tr w14:paraId="79FF4F8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F167E3">
            <w:pPr>
              <w:widowControl/>
              <w:jc w:val="center"/>
              <w:textAlignment w:val="center"/>
              <w:rPr>
                <w:rFonts w:ascii="宋体" w:hAnsi="宋体" w:cs="宋体"/>
              </w:rPr>
            </w:pPr>
            <w:r>
              <w:rPr>
                <w:rFonts w:hint="eastAsia" w:ascii="宋体" w:hAnsi="宋体" w:cs="宋体"/>
                <w:lang w:bidi="ar"/>
              </w:rPr>
              <w:t>58</w:t>
            </w:r>
          </w:p>
        </w:tc>
        <w:tc>
          <w:tcPr>
            <w:tcW w:w="5521" w:type="dxa"/>
            <w:tcBorders>
              <w:top w:val="single" w:color="000000" w:sz="4" w:space="0"/>
              <w:left w:val="single" w:color="000000" w:sz="4" w:space="0"/>
              <w:bottom w:val="single" w:color="000000" w:sz="4" w:space="0"/>
              <w:right w:val="single" w:color="000000" w:sz="4" w:space="0"/>
            </w:tcBorders>
            <w:vAlign w:val="center"/>
          </w:tcPr>
          <w:p w14:paraId="472B190D">
            <w:pPr>
              <w:widowControl/>
              <w:jc w:val="center"/>
              <w:textAlignment w:val="center"/>
              <w:rPr>
                <w:rFonts w:ascii="宋体" w:hAnsi="宋体" w:cs="宋体"/>
              </w:rPr>
            </w:pPr>
            <w:r>
              <w:rPr>
                <w:rFonts w:hint="eastAsia" w:ascii="宋体" w:hAnsi="宋体" w:cs="宋体"/>
                <w:lang w:bidi="ar"/>
              </w:rPr>
              <w:t>总氮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6CDA4B">
            <w:pPr>
              <w:widowControl/>
              <w:jc w:val="center"/>
              <w:textAlignment w:val="center"/>
              <w:rPr>
                <w:rFonts w:ascii="宋体" w:hAnsi="宋体" w:cs="宋体"/>
              </w:rPr>
            </w:pPr>
            <w:r>
              <w:rPr>
                <w:rFonts w:hint="eastAsia" w:ascii="宋体" w:hAnsi="宋体" w:cs="宋体"/>
                <w:lang w:bidi="ar"/>
              </w:rPr>
              <w:t>100</w:t>
            </w:r>
          </w:p>
        </w:tc>
      </w:tr>
      <w:tr w14:paraId="67EF2D6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29AD78B">
            <w:pPr>
              <w:widowControl/>
              <w:jc w:val="center"/>
              <w:textAlignment w:val="center"/>
              <w:rPr>
                <w:rFonts w:ascii="宋体" w:hAnsi="宋体" w:cs="宋体"/>
              </w:rPr>
            </w:pPr>
            <w:r>
              <w:rPr>
                <w:rFonts w:hint="eastAsia" w:ascii="宋体" w:hAnsi="宋体" w:cs="宋体"/>
                <w:lang w:bidi="ar"/>
              </w:rPr>
              <w:t>59</w:t>
            </w:r>
          </w:p>
        </w:tc>
        <w:tc>
          <w:tcPr>
            <w:tcW w:w="5521" w:type="dxa"/>
            <w:tcBorders>
              <w:top w:val="single" w:color="000000" w:sz="4" w:space="0"/>
              <w:left w:val="single" w:color="000000" w:sz="4" w:space="0"/>
              <w:bottom w:val="single" w:color="000000" w:sz="4" w:space="0"/>
              <w:right w:val="single" w:color="000000" w:sz="4" w:space="0"/>
            </w:tcBorders>
            <w:vAlign w:val="center"/>
          </w:tcPr>
          <w:p w14:paraId="194BBFBF">
            <w:pPr>
              <w:widowControl/>
              <w:jc w:val="center"/>
              <w:textAlignment w:val="center"/>
              <w:rPr>
                <w:rFonts w:ascii="宋体" w:hAnsi="宋体" w:cs="宋体"/>
              </w:rPr>
            </w:pPr>
            <w:r>
              <w:rPr>
                <w:rFonts w:hint="eastAsia" w:ascii="宋体" w:hAnsi="宋体" w:cs="宋体"/>
                <w:lang w:bidi="ar"/>
              </w:rPr>
              <w:t>滴滴涕</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07CA79">
            <w:pPr>
              <w:widowControl/>
              <w:jc w:val="center"/>
              <w:textAlignment w:val="center"/>
              <w:rPr>
                <w:rFonts w:ascii="宋体" w:hAnsi="宋体" w:cs="宋体"/>
              </w:rPr>
            </w:pPr>
            <w:r>
              <w:rPr>
                <w:rFonts w:hint="eastAsia" w:ascii="宋体" w:hAnsi="宋体" w:cs="宋体"/>
                <w:lang w:bidi="ar"/>
              </w:rPr>
              <w:t>284</w:t>
            </w:r>
          </w:p>
        </w:tc>
      </w:tr>
      <w:tr w14:paraId="4F1D7DD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AD4053">
            <w:pPr>
              <w:widowControl/>
              <w:jc w:val="center"/>
              <w:textAlignment w:val="center"/>
              <w:rPr>
                <w:rFonts w:ascii="宋体" w:hAnsi="宋体" w:cs="宋体"/>
              </w:rPr>
            </w:pPr>
            <w:r>
              <w:rPr>
                <w:rFonts w:hint="eastAsia"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vAlign w:val="center"/>
          </w:tcPr>
          <w:p w14:paraId="5A8998AD">
            <w:pPr>
              <w:widowControl/>
              <w:jc w:val="center"/>
              <w:textAlignment w:val="center"/>
              <w:rPr>
                <w:rFonts w:ascii="宋体" w:hAnsi="宋体" w:cs="宋体"/>
              </w:rPr>
            </w:pPr>
            <w:r>
              <w:rPr>
                <w:rFonts w:hint="eastAsia" w:ascii="宋体" w:hAnsi="宋体" w:cs="宋体"/>
                <w:lang w:bidi="ar"/>
              </w:rPr>
              <w:t>狄氏剂</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B30D98">
            <w:pPr>
              <w:widowControl/>
              <w:jc w:val="center"/>
              <w:textAlignment w:val="center"/>
              <w:rPr>
                <w:rFonts w:ascii="宋体" w:hAnsi="宋体" w:cs="宋体"/>
              </w:rPr>
            </w:pPr>
            <w:r>
              <w:rPr>
                <w:rFonts w:hint="eastAsia" w:ascii="宋体" w:hAnsi="宋体" w:cs="宋体"/>
                <w:lang w:bidi="ar"/>
              </w:rPr>
              <w:t>288</w:t>
            </w:r>
          </w:p>
        </w:tc>
      </w:tr>
      <w:tr w14:paraId="1B85508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72C561">
            <w:pPr>
              <w:widowControl/>
              <w:jc w:val="center"/>
              <w:textAlignment w:val="center"/>
              <w:rPr>
                <w:rFonts w:ascii="宋体" w:hAnsi="宋体" w:cs="宋体"/>
              </w:rPr>
            </w:pPr>
            <w:r>
              <w:rPr>
                <w:rFonts w:hint="eastAsia" w:ascii="宋体" w:hAnsi="宋体" w:cs="宋体"/>
                <w:lang w:bidi="ar"/>
              </w:rPr>
              <w:t>61</w:t>
            </w:r>
          </w:p>
        </w:tc>
        <w:tc>
          <w:tcPr>
            <w:tcW w:w="5521" w:type="dxa"/>
            <w:tcBorders>
              <w:top w:val="single" w:color="000000" w:sz="4" w:space="0"/>
              <w:left w:val="single" w:color="000000" w:sz="4" w:space="0"/>
              <w:bottom w:val="single" w:color="000000" w:sz="4" w:space="0"/>
              <w:right w:val="single" w:color="000000" w:sz="4" w:space="0"/>
            </w:tcBorders>
            <w:vAlign w:val="center"/>
          </w:tcPr>
          <w:p w14:paraId="030AED43">
            <w:pPr>
              <w:widowControl/>
              <w:jc w:val="center"/>
              <w:textAlignment w:val="center"/>
              <w:rPr>
                <w:rFonts w:ascii="宋体" w:hAnsi="宋体" w:cs="宋体"/>
              </w:rPr>
            </w:pPr>
            <w:r>
              <w:rPr>
                <w:rFonts w:hint="eastAsia" w:ascii="宋体" w:hAnsi="宋体" w:cs="宋体"/>
                <w:lang w:bidi="ar"/>
              </w:rPr>
              <w:t>敌百虫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3CE0B5">
            <w:pPr>
              <w:widowControl/>
              <w:jc w:val="center"/>
              <w:textAlignment w:val="center"/>
              <w:rPr>
                <w:rFonts w:ascii="宋体" w:hAnsi="宋体" w:cs="宋体"/>
              </w:rPr>
            </w:pPr>
            <w:r>
              <w:rPr>
                <w:rFonts w:hint="eastAsia" w:ascii="宋体" w:hAnsi="宋体" w:cs="宋体"/>
                <w:lang w:bidi="ar"/>
              </w:rPr>
              <w:t>300</w:t>
            </w:r>
          </w:p>
        </w:tc>
      </w:tr>
      <w:tr w14:paraId="50BCFE6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46F348A">
            <w:pPr>
              <w:widowControl/>
              <w:jc w:val="center"/>
              <w:textAlignment w:val="center"/>
              <w:rPr>
                <w:rFonts w:ascii="宋体" w:hAnsi="宋体" w:cs="宋体"/>
              </w:rPr>
            </w:pPr>
            <w:r>
              <w:rPr>
                <w:rFonts w:hint="eastAsia" w:ascii="宋体" w:hAnsi="宋体" w:cs="宋体"/>
                <w:lang w:bidi="ar"/>
              </w:rPr>
              <w:t>62</w:t>
            </w:r>
          </w:p>
        </w:tc>
        <w:tc>
          <w:tcPr>
            <w:tcW w:w="5521" w:type="dxa"/>
            <w:tcBorders>
              <w:top w:val="single" w:color="000000" w:sz="4" w:space="0"/>
              <w:left w:val="single" w:color="000000" w:sz="4" w:space="0"/>
              <w:bottom w:val="single" w:color="000000" w:sz="4" w:space="0"/>
              <w:right w:val="single" w:color="000000" w:sz="4" w:space="0"/>
            </w:tcBorders>
            <w:vAlign w:val="center"/>
          </w:tcPr>
          <w:p w14:paraId="193F88BF">
            <w:pPr>
              <w:widowControl/>
              <w:jc w:val="center"/>
              <w:textAlignment w:val="center"/>
              <w:rPr>
                <w:rFonts w:ascii="宋体" w:hAnsi="宋体" w:cs="宋体"/>
              </w:rPr>
            </w:pPr>
            <w:r>
              <w:rPr>
                <w:rFonts w:hint="eastAsia" w:ascii="宋体" w:hAnsi="宋体" w:cs="宋体"/>
                <w:lang w:bidi="ar"/>
              </w:rPr>
              <w:t>敌敌畏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6DCF78">
            <w:pPr>
              <w:widowControl/>
              <w:jc w:val="center"/>
              <w:textAlignment w:val="center"/>
              <w:rPr>
                <w:rFonts w:ascii="宋体" w:hAnsi="宋体" w:cs="宋体"/>
              </w:rPr>
            </w:pPr>
            <w:r>
              <w:rPr>
                <w:rFonts w:hint="eastAsia" w:ascii="宋体" w:hAnsi="宋体" w:cs="宋体"/>
                <w:lang w:bidi="ar"/>
              </w:rPr>
              <w:t>300</w:t>
            </w:r>
          </w:p>
        </w:tc>
      </w:tr>
      <w:tr w14:paraId="4E3EFEB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D782D53">
            <w:pPr>
              <w:widowControl/>
              <w:jc w:val="center"/>
              <w:textAlignment w:val="center"/>
              <w:rPr>
                <w:rFonts w:ascii="宋体" w:hAnsi="宋体" w:cs="宋体"/>
              </w:rPr>
            </w:pPr>
            <w:r>
              <w:rPr>
                <w:rFonts w:hint="eastAsia" w:ascii="宋体" w:hAnsi="宋体" w:cs="宋体"/>
                <w:lang w:bidi="ar"/>
              </w:rPr>
              <w:t>63</w:t>
            </w:r>
          </w:p>
        </w:tc>
        <w:tc>
          <w:tcPr>
            <w:tcW w:w="5521" w:type="dxa"/>
            <w:tcBorders>
              <w:top w:val="single" w:color="000000" w:sz="4" w:space="0"/>
              <w:left w:val="single" w:color="000000" w:sz="4" w:space="0"/>
              <w:bottom w:val="single" w:color="000000" w:sz="4" w:space="0"/>
              <w:right w:val="single" w:color="000000" w:sz="4" w:space="0"/>
            </w:tcBorders>
            <w:vAlign w:val="center"/>
          </w:tcPr>
          <w:p w14:paraId="066FB1AE">
            <w:pPr>
              <w:widowControl/>
              <w:jc w:val="center"/>
              <w:textAlignment w:val="center"/>
              <w:rPr>
                <w:rFonts w:ascii="宋体" w:hAnsi="宋体" w:cs="宋体"/>
              </w:rPr>
            </w:pPr>
            <w:r>
              <w:rPr>
                <w:rFonts w:hint="eastAsia" w:ascii="宋体" w:hAnsi="宋体" w:cs="宋体"/>
                <w:lang w:bidi="ar"/>
              </w:rPr>
              <w:t>地美硝唑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0022AD">
            <w:pPr>
              <w:widowControl/>
              <w:jc w:val="center"/>
              <w:textAlignment w:val="center"/>
              <w:rPr>
                <w:rFonts w:ascii="宋体" w:hAnsi="宋体" w:cs="宋体"/>
              </w:rPr>
            </w:pPr>
            <w:r>
              <w:rPr>
                <w:rFonts w:hint="eastAsia" w:ascii="宋体" w:hAnsi="宋体" w:cs="宋体"/>
                <w:lang w:bidi="ar"/>
              </w:rPr>
              <w:t>488</w:t>
            </w:r>
          </w:p>
        </w:tc>
      </w:tr>
      <w:tr w14:paraId="1B67B43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BFAC31">
            <w:pPr>
              <w:widowControl/>
              <w:jc w:val="center"/>
              <w:textAlignment w:val="center"/>
              <w:rPr>
                <w:rFonts w:ascii="宋体" w:hAnsi="宋体" w:cs="宋体"/>
              </w:rPr>
            </w:pPr>
            <w:r>
              <w:rPr>
                <w:rFonts w:hint="eastAsia" w:ascii="宋体" w:hAnsi="宋体" w:cs="宋体"/>
                <w:lang w:bidi="ar"/>
              </w:rPr>
              <w:t>64</w:t>
            </w:r>
          </w:p>
        </w:tc>
        <w:tc>
          <w:tcPr>
            <w:tcW w:w="5521" w:type="dxa"/>
            <w:tcBorders>
              <w:top w:val="single" w:color="000000" w:sz="4" w:space="0"/>
              <w:left w:val="single" w:color="000000" w:sz="4" w:space="0"/>
              <w:bottom w:val="single" w:color="000000" w:sz="4" w:space="0"/>
              <w:right w:val="single" w:color="000000" w:sz="4" w:space="0"/>
            </w:tcBorders>
            <w:vAlign w:val="center"/>
          </w:tcPr>
          <w:p w14:paraId="113DC698">
            <w:pPr>
              <w:widowControl/>
              <w:jc w:val="center"/>
              <w:textAlignment w:val="center"/>
              <w:rPr>
                <w:rFonts w:ascii="宋体" w:hAnsi="宋体" w:cs="宋体"/>
              </w:rPr>
            </w:pPr>
            <w:r>
              <w:rPr>
                <w:rFonts w:hint="eastAsia" w:ascii="宋体" w:hAnsi="宋体" w:cs="宋体"/>
                <w:lang w:bidi="ar"/>
              </w:rPr>
              <w:t>地塞米松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F87330">
            <w:pPr>
              <w:widowControl/>
              <w:jc w:val="center"/>
              <w:textAlignment w:val="center"/>
              <w:rPr>
                <w:rFonts w:ascii="宋体" w:hAnsi="宋体" w:cs="宋体"/>
              </w:rPr>
            </w:pPr>
            <w:r>
              <w:rPr>
                <w:rFonts w:hint="eastAsia" w:ascii="宋体" w:hAnsi="宋体" w:cs="宋体"/>
                <w:lang w:bidi="ar"/>
              </w:rPr>
              <w:t>499</w:t>
            </w:r>
          </w:p>
        </w:tc>
      </w:tr>
      <w:tr w14:paraId="782030B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7A1352">
            <w:pPr>
              <w:widowControl/>
              <w:jc w:val="center"/>
              <w:textAlignment w:val="center"/>
              <w:rPr>
                <w:rFonts w:ascii="宋体" w:hAnsi="宋体" w:cs="宋体"/>
              </w:rPr>
            </w:pPr>
            <w:r>
              <w:rPr>
                <w:rFonts w:hint="eastAsia" w:ascii="宋体" w:hAnsi="宋体" w:cs="宋体"/>
                <w:lang w:bidi="ar"/>
              </w:rPr>
              <w:t>65</w:t>
            </w:r>
          </w:p>
        </w:tc>
        <w:tc>
          <w:tcPr>
            <w:tcW w:w="5521" w:type="dxa"/>
            <w:tcBorders>
              <w:top w:val="single" w:color="000000" w:sz="4" w:space="0"/>
              <w:left w:val="single" w:color="000000" w:sz="4" w:space="0"/>
              <w:bottom w:val="single" w:color="000000" w:sz="4" w:space="0"/>
              <w:right w:val="single" w:color="000000" w:sz="4" w:space="0"/>
            </w:tcBorders>
            <w:vAlign w:val="center"/>
          </w:tcPr>
          <w:p w14:paraId="0A443378">
            <w:pPr>
              <w:widowControl/>
              <w:jc w:val="center"/>
              <w:textAlignment w:val="center"/>
              <w:rPr>
                <w:rFonts w:ascii="宋体" w:hAnsi="宋体" w:cs="宋体"/>
              </w:rPr>
            </w:pPr>
            <w:r>
              <w:rPr>
                <w:rFonts w:hint="eastAsia" w:ascii="宋体" w:hAnsi="宋体" w:cs="宋体"/>
                <w:lang w:bidi="ar"/>
              </w:rPr>
              <w:t>地西泮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772DAD">
            <w:pPr>
              <w:widowControl/>
              <w:jc w:val="center"/>
              <w:textAlignment w:val="center"/>
              <w:rPr>
                <w:rFonts w:ascii="宋体" w:hAnsi="宋体" w:cs="宋体"/>
              </w:rPr>
            </w:pPr>
            <w:r>
              <w:rPr>
                <w:rFonts w:hint="eastAsia" w:ascii="宋体" w:hAnsi="宋体" w:cs="宋体"/>
                <w:lang w:bidi="ar"/>
              </w:rPr>
              <w:t>461</w:t>
            </w:r>
          </w:p>
        </w:tc>
      </w:tr>
      <w:tr w14:paraId="42CC007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F8F768">
            <w:pPr>
              <w:widowControl/>
              <w:jc w:val="center"/>
              <w:textAlignment w:val="center"/>
              <w:rPr>
                <w:rFonts w:ascii="宋体" w:hAnsi="宋体" w:cs="宋体"/>
              </w:rPr>
            </w:pPr>
            <w:r>
              <w:rPr>
                <w:rFonts w:hint="eastAsia" w:ascii="宋体" w:hAnsi="宋体" w:cs="宋体"/>
                <w:lang w:bidi="ar"/>
              </w:rPr>
              <w:t>66</w:t>
            </w:r>
          </w:p>
        </w:tc>
        <w:tc>
          <w:tcPr>
            <w:tcW w:w="5521" w:type="dxa"/>
            <w:tcBorders>
              <w:top w:val="single" w:color="000000" w:sz="4" w:space="0"/>
              <w:left w:val="single" w:color="000000" w:sz="4" w:space="0"/>
              <w:bottom w:val="single" w:color="000000" w:sz="4" w:space="0"/>
              <w:right w:val="single" w:color="000000" w:sz="4" w:space="0"/>
            </w:tcBorders>
            <w:vAlign w:val="center"/>
          </w:tcPr>
          <w:p w14:paraId="3B38030F">
            <w:pPr>
              <w:widowControl/>
              <w:jc w:val="center"/>
              <w:textAlignment w:val="center"/>
              <w:rPr>
                <w:rFonts w:ascii="宋体" w:hAnsi="宋体" w:cs="宋体"/>
              </w:rPr>
            </w:pPr>
            <w:r>
              <w:rPr>
                <w:rFonts w:hint="eastAsia" w:ascii="宋体" w:hAnsi="宋体" w:cs="宋体"/>
                <w:lang w:bidi="ar"/>
              </w:rPr>
              <w:t>蒂巴因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DA2BB7">
            <w:pPr>
              <w:widowControl/>
              <w:jc w:val="center"/>
              <w:textAlignment w:val="center"/>
              <w:rPr>
                <w:rFonts w:ascii="宋体" w:hAnsi="宋体" w:cs="宋体"/>
              </w:rPr>
            </w:pPr>
            <w:r>
              <w:rPr>
                <w:rFonts w:hint="eastAsia" w:ascii="宋体" w:hAnsi="宋体" w:cs="宋体"/>
                <w:lang w:bidi="ar"/>
              </w:rPr>
              <w:t>488</w:t>
            </w:r>
          </w:p>
        </w:tc>
      </w:tr>
      <w:tr w14:paraId="180B608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39DDB9">
            <w:pPr>
              <w:widowControl/>
              <w:jc w:val="center"/>
              <w:textAlignment w:val="center"/>
              <w:rPr>
                <w:rFonts w:ascii="宋体" w:hAnsi="宋体" w:cs="宋体"/>
              </w:rPr>
            </w:pPr>
            <w:r>
              <w:rPr>
                <w:rFonts w:hint="eastAsia" w:ascii="宋体" w:hAnsi="宋体" w:cs="宋体"/>
                <w:lang w:bidi="ar"/>
              </w:rPr>
              <w:t>67</w:t>
            </w:r>
          </w:p>
        </w:tc>
        <w:tc>
          <w:tcPr>
            <w:tcW w:w="5521" w:type="dxa"/>
            <w:tcBorders>
              <w:top w:val="single" w:color="000000" w:sz="4" w:space="0"/>
              <w:left w:val="single" w:color="000000" w:sz="4" w:space="0"/>
              <w:bottom w:val="single" w:color="000000" w:sz="4" w:space="0"/>
              <w:right w:val="single" w:color="000000" w:sz="4" w:space="0"/>
            </w:tcBorders>
            <w:vAlign w:val="center"/>
          </w:tcPr>
          <w:p w14:paraId="71FBC08B">
            <w:pPr>
              <w:widowControl/>
              <w:jc w:val="center"/>
              <w:textAlignment w:val="center"/>
              <w:rPr>
                <w:rFonts w:ascii="宋体" w:hAnsi="宋体" w:cs="宋体"/>
              </w:rPr>
            </w:pPr>
            <w:r>
              <w:rPr>
                <w:rFonts w:hint="eastAsia" w:ascii="宋体" w:hAnsi="宋体" w:cs="宋体"/>
                <w:lang w:bidi="ar"/>
              </w:rPr>
              <w:t>碘（以I计）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16997E">
            <w:pPr>
              <w:widowControl/>
              <w:jc w:val="center"/>
              <w:textAlignment w:val="center"/>
              <w:rPr>
                <w:rFonts w:ascii="宋体" w:hAnsi="宋体" w:cs="宋体"/>
              </w:rPr>
            </w:pPr>
            <w:r>
              <w:rPr>
                <w:rFonts w:hint="eastAsia" w:ascii="宋体" w:hAnsi="宋体" w:cs="宋体"/>
                <w:lang w:bidi="ar"/>
              </w:rPr>
              <w:t>223</w:t>
            </w:r>
          </w:p>
        </w:tc>
      </w:tr>
      <w:tr w14:paraId="6652A41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81CD4B">
            <w:pPr>
              <w:widowControl/>
              <w:jc w:val="center"/>
              <w:textAlignment w:val="center"/>
              <w:rPr>
                <w:rFonts w:ascii="宋体" w:hAnsi="宋体" w:cs="宋体"/>
              </w:rPr>
            </w:pPr>
            <w:r>
              <w:rPr>
                <w:rFonts w:hint="eastAsia" w:ascii="宋体" w:hAnsi="宋体" w:cs="宋体"/>
                <w:lang w:bidi="ar"/>
              </w:rPr>
              <w:t>68</w:t>
            </w:r>
          </w:p>
        </w:tc>
        <w:tc>
          <w:tcPr>
            <w:tcW w:w="5521" w:type="dxa"/>
            <w:tcBorders>
              <w:top w:val="single" w:color="000000" w:sz="4" w:space="0"/>
              <w:left w:val="single" w:color="000000" w:sz="4" w:space="0"/>
              <w:bottom w:val="single" w:color="000000" w:sz="4" w:space="0"/>
              <w:right w:val="single" w:color="000000" w:sz="4" w:space="0"/>
            </w:tcBorders>
            <w:vAlign w:val="center"/>
          </w:tcPr>
          <w:p w14:paraId="19AD71F7">
            <w:pPr>
              <w:widowControl/>
              <w:jc w:val="center"/>
              <w:textAlignment w:val="center"/>
              <w:rPr>
                <w:rFonts w:ascii="宋体" w:hAnsi="宋体" w:cs="宋体"/>
              </w:rPr>
            </w:pPr>
            <w:r>
              <w:rPr>
                <w:rFonts w:hint="eastAsia" w:ascii="宋体" w:hAnsi="宋体" w:cs="宋体"/>
                <w:lang w:bidi="ar"/>
              </w:rPr>
              <w:t>丁基羟基茴香醚（BHA）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F9E1A8">
            <w:pPr>
              <w:widowControl/>
              <w:jc w:val="center"/>
              <w:textAlignment w:val="center"/>
              <w:rPr>
                <w:rFonts w:ascii="宋体" w:hAnsi="宋体" w:cs="宋体"/>
              </w:rPr>
            </w:pPr>
            <w:r>
              <w:rPr>
                <w:rFonts w:hint="eastAsia" w:ascii="宋体" w:hAnsi="宋体" w:cs="宋体"/>
                <w:lang w:bidi="ar"/>
              </w:rPr>
              <w:t>150</w:t>
            </w:r>
          </w:p>
        </w:tc>
      </w:tr>
      <w:tr w14:paraId="4FB03C4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6E4A85">
            <w:pPr>
              <w:widowControl/>
              <w:jc w:val="center"/>
              <w:textAlignment w:val="center"/>
              <w:rPr>
                <w:rFonts w:ascii="宋体" w:hAnsi="宋体" w:cs="宋体"/>
              </w:rPr>
            </w:pPr>
            <w:r>
              <w:rPr>
                <w:rFonts w:hint="eastAsia" w:ascii="宋体" w:hAnsi="宋体" w:cs="宋体"/>
                <w:lang w:bidi="ar"/>
              </w:rPr>
              <w:t>69</w:t>
            </w:r>
          </w:p>
        </w:tc>
        <w:tc>
          <w:tcPr>
            <w:tcW w:w="5521" w:type="dxa"/>
            <w:tcBorders>
              <w:top w:val="single" w:color="000000" w:sz="4" w:space="0"/>
              <w:left w:val="single" w:color="000000" w:sz="4" w:space="0"/>
              <w:bottom w:val="single" w:color="000000" w:sz="4" w:space="0"/>
              <w:right w:val="single" w:color="000000" w:sz="4" w:space="0"/>
            </w:tcBorders>
            <w:vAlign w:val="center"/>
          </w:tcPr>
          <w:p w14:paraId="212D9853">
            <w:pPr>
              <w:widowControl/>
              <w:jc w:val="center"/>
              <w:textAlignment w:val="center"/>
              <w:rPr>
                <w:rFonts w:ascii="宋体" w:hAnsi="宋体" w:cs="宋体"/>
              </w:rPr>
            </w:pPr>
            <w:r>
              <w:rPr>
                <w:rFonts w:hint="eastAsia" w:ascii="宋体" w:hAnsi="宋体" w:cs="宋体"/>
                <w:lang w:bidi="ar"/>
              </w:rPr>
              <w:t>啶虫脒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3970FB">
            <w:pPr>
              <w:widowControl/>
              <w:jc w:val="center"/>
              <w:textAlignment w:val="center"/>
              <w:rPr>
                <w:rFonts w:ascii="宋体" w:hAnsi="宋体" w:cs="宋体"/>
              </w:rPr>
            </w:pPr>
            <w:r>
              <w:rPr>
                <w:rFonts w:hint="eastAsia" w:ascii="宋体" w:hAnsi="宋体" w:cs="宋体"/>
                <w:lang w:bidi="ar"/>
              </w:rPr>
              <w:t>295</w:t>
            </w:r>
          </w:p>
        </w:tc>
      </w:tr>
      <w:tr w14:paraId="6052D19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063E33">
            <w:pPr>
              <w:widowControl/>
              <w:jc w:val="center"/>
              <w:textAlignment w:val="center"/>
              <w:rPr>
                <w:rFonts w:ascii="宋体" w:hAnsi="宋体" w:cs="宋体"/>
              </w:rPr>
            </w:pPr>
            <w:r>
              <w:rPr>
                <w:rFonts w:hint="eastAsia"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vAlign w:val="center"/>
          </w:tcPr>
          <w:p w14:paraId="058CF768">
            <w:pPr>
              <w:widowControl/>
              <w:jc w:val="center"/>
              <w:textAlignment w:val="center"/>
              <w:rPr>
                <w:rFonts w:ascii="宋体" w:hAnsi="宋体" w:cs="宋体"/>
              </w:rPr>
            </w:pPr>
            <w:r>
              <w:rPr>
                <w:rFonts w:hint="eastAsia" w:ascii="宋体" w:hAnsi="宋体" w:cs="宋体"/>
                <w:lang w:bidi="ar"/>
              </w:rPr>
              <w:t>啶酰菌胺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FC1232">
            <w:pPr>
              <w:widowControl/>
              <w:jc w:val="center"/>
              <w:textAlignment w:val="center"/>
              <w:rPr>
                <w:rFonts w:ascii="宋体" w:hAnsi="宋体" w:cs="宋体"/>
              </w:rPr>
            </w:pPr>
            <w:r>
              <w:rPr>
                <w:rFonts w:hint="eastAsia" w:ascii="宋体" w:hAnsi="宋体" w:cs="宋体"/>
                <w:lang w:bidi="ar"/>
              </w:rPr>
              <w:t>300</w:t>
            </w:r>
          </w:p>
        </w:tc>
      </w:tr>
      <w:tr w14:paraId="49F4FA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43F8E5B">
            <w:pPr>
              <w:widowControl/>
              <w:jc w:val="center"/>
              <w:textAlignment w:val="center"/>
              <w:rPr>
                <w:rFonts w:ascii="宋体" w:hAnsi="宋体" w:cs="宋体"/>
              </w:rPr>
            </w:pPr>
            <w:r>
              <w:rPr>
                <w:rFonts w:hint="eastAsia" w:ascii="宋体" w:hAnsi="宋体" w:cs="宋体"/>
                <w:lang w:bidi="ar"/>
              </w:rPr>
              <w:t>71</w:t>
            </w:r>
          </w:p>
        </w:tc>
        <w:tc>
          <w:tcPr>
            <w:tcW w:w="5521" w:type="dxa"/>
            <w:tcBorders>
              <w:top w:val="single" w:color="000000" w:sz="4" w:space="0"/>
              <w:left w:val="single" w:color="000000" w:sz="4" w:space="0"/>
              <w:bottom w:val="single" w:color="000000" w:sz="4" w:space="0"/>
              <w:right w:val="single" w:color="000000" w:sz="4" w:space="0"/>
            </w:tcBorders>
            <w:vAlign w:val="center"/>
          </w:tcPr>
          <w:p w14:paraId="7545269A">
            <w:pPr>
              <w:widowControl/>
              <w:jc w:val="center"/>
              <w:textAlignment w:val="center"/>
              <w:rPr>
                <w:rFonts w:ascii="宋体" w:hAnsi="宋体" w:cs="宋体"/>
              </w:rPr>
            </w:pPr>
            <w:r>
              <w:rPr>
                <w:rFonts w:hint="eastAsia" w:ascii="宋体" w:hAnsi="宋体" w:cs="宋体"/>
                <w:lang w:bidi="ar"/>
              </w:rPr>
              <w:t>啶氧菌酯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E6D136">
            <w:pPr>
              <w:widowControl/>
              <w:jc w:val="center"/>
              <w:textAlignment w:val="center"/>
              <w:rPr>
                <w:rFonts w:ascii="宋体" w:hAnsi="宋体" w:cs="宋体"/>
              </w:rPr>
            </w:pPr>
            <w:r>
              <w:rPr>
                <w:rFonts w:hint="eastAsia" w:ascii="宋体" w:hAnsi="宋体" w:cs="宋体"/>
                <w:lang w:bidi="ar"/>
              </w:rPr>
              <w:t>304</w:t>
            </w:r>
          </w:p>
        </w:tc>
      </w:tr>
      <w:tr w14:paraId="54A950E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458F5D">
            <w:pPr>
              <w:widowControl/>
              <w:jc w:val="center"/>
              <w:textAlignment w:val="center"/>
              <w:rPr>
                <w:rFonts w:ascii="宋体" w:hAnsi="宋体" w:cs="宋体"/>
              </w:rPr>
            </w:pPr>
            <w:r>
              <w:rPr>
                <w:rFonts w:hint="eastAsia" w:ascii="宋体" w:hAnsi="宋体" w:cs="宋体"/>
                <w:lang w:bidi="ar"/>
              </w:rPr>
              <w:t>72</w:t>
            </w:r>
          </w:p>
        </w:tc>
        <w:tc>
          <w:tcPr>
            <w:tcW w:w="5521" w:type="dxa"/>
            <w:tcBorders>
              <w:top w:val="single" w:color="000000" w:sz="4" w:space="0"/>
              <w:left w:val="single" w:color="000000" w:sz="4" w:space="0"/>
              <w:bottom w:val="single" w:color="000000" w:sz="4" w:space="0"/>
              <w:right w:val="single" w:color="000000" w:sz="4" w:space="0"/>
            </w:tcBorders>
            <w:vAlign w:val="center"/>
          </w:tcPr>
          <w:p w14:paraId="4599D247">
            <w:pPr>
              <w:widowControl/>
              <w:jc w:val="center"/>
              <w:textAlignment w:val="center"/>
              <w:rPr>
                <w:rFonts w:ascii="宋体" w:hAnsi="宋体" w:cs="宋体"/>
              </w:rPr>
            </w:pPr>
            <w:r>
              <w:rPr>
                <w:rFonts w:hint="eastAsia" w:ascii="宋体" w:hAnsi="宋体" w:cs="宋体"/>
                <w:lang w:bidi="ar"/>
              </w:rPr>
              <w:t>毒死蜱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24D26C">
            <w:pPr>
              <w:widowControl/>
              <w:jc w:val="center"/>
              <w:textAlignment w:val="center"/>
              <w:rPr>
                <w:rFonts w:ascii="宋体" w:hAnsi="宋体" w:cs="宋体"/>
              </w:rPr>
            </w:pPr>
            <w:r>
              <w:rPr>
                <w:rFonts w:hint="eastAsia" w:ascii="宋体" w:hAnsi="宋体" w:cs="宋体"/>
                <w:lang w:bidi="ar"/>
              </w:rPr>
              <w:t>306</w:t>
            </w:r>
          </w:p>
        </w:tc>
      </w:tr>
      <w:tr w14:paraId="52A5608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E917552">
            <w:pPr>
              <w:widowControl/>
              <w:jc w:val="center"/>
              <w:textAlignment w:val="center"/>
              <w:rPr>
                <w:rFonts w:ascii="宋体" w:hAnsi="宋体" w:cs="宋体"/>
              </w:rPr>
            </w:pPr>
            <w:r>
              <w:rPr>
                <w:rFonts w:hint="eastAsia" w:ascii="宋体" w:hAnsi="宋体" w:cs="宋体"/>
                <w:lang w:bidi="ar"/>
              </w:rPr>
              <w:t>73</w:t>
            </w:r>
          </w:p>
        </w:tc>
        <w:tc>
          <w:tcPr>
            <w:tcW w:w="5521" w:type="dxa"/>
            <w:tcBorders>
              <w:top w:val="single" w:color="000000" w:sz="4" w:space="0"/>
              <w:left w:val="single" w:color="000000" w:sz="4" w:space="0"/>
              <w:bottom w:val="single" w:color="000000" w:sz="4" w:space="0"/>
              <w:right w:val="single" w:color="000000" w:sz="4" w:space="0"/>
            </w:tcBorders>
            <w:vAlign w:val="center"/>
          </w:tcPr>
          <w:p w14:paraId="2D4ECEF7">
            <w:pPr>
              <w:widowControl/>
              <w:jc w:val="center"/>
              <w:textAlignment w:val="center"/>
              <w:rPr>
                <w:rFonts w:ascii="宋体" w:hAnsi="宋体" w:cs="宋体"/>
              </w:rPr>
            </w:pPr>
            <w:r>
              <w:rPr>
                <w:rFonts w:hint="eastAsia" w:ascii="宋体" w:hAnsi="宋体" w:cs="宋体"/>
                <w:lang w:bidi="ar"/>
              </w:rPr>
              <w:t>对硫磷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669D17">
            <w:pPr>
              <w:widowControl/>
              <w:jc w:val="center"/>
              <w:textAlignment w:val="center"/>
              <w:rPr>
                <w:rFonts w:ascii="宋体" w:hAnsi="宋体" w:cs="宋体"/>
              </w:rPr>
            </w:pPr>
            <w:r>
              <w:rPr>
                <w:rFonts w:hint="eastAsia" w:ascii="宋体" w:hAnsi="宋体" w:cs="宋体"/>
                <w:lang w:bidi="ar"/>
              </w:rPr>
              <w:t>289</w:t>
            </w:r>
          </w:p>
        </w:tc>
      </w:tr>
      <w:tr w14:paraId="76B5033C">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743D4F">
            <w:pPr>
              <w:widowControl/>
              <w:jc w:val="center"/>
              <w:textAlignment w:val="center"/>
              <w:rPr>
                <w:rFonts w:ascii="宋体" w:hAnsi="宋体" w:cs="宋体"/>
              </w:rPr>
            </w:pPr>
            <w:r>
              <w:rPr>
                <w:rFonts w:hint="eastAsia" w:ascii="宋体" w:hAnsi="宋体" w:cs="宋体"/>
                <w:lang w:bidi="ar"/>
              </w:rPr>
              <w:t>74</w:t>
            </w:r>
          </w:p>
        </w:tc>
        <w:tc>
          <w:tcPr>
            <w:tcW w:w="5521" w:type="dxa"/>
            <w:tcBorders>
              <w:top w:val="single" w:color="000000" w:sz="4" w:space="0"/>
              <w:left w:val="single" w:color="000000" w:sz="4" w:space="0"/>
              <w:bottom w:val="single" w:color="000000" w:sz="4" w:space="0"/>
              <w:right w:val="single" w:color="000000" w:sz="4" w:space="0"/>
            </w:tcBorders>
            <w:vAlign w:val="center"/>
          </w:tcPr>
          <w:p w14:paraId="5F60D09F">
            <w:pPr>
              <w:widowControl/>
              <w:jc w:val="center"/>
              <w:textAlignment w:val="center"/>
              <w:rPr>
                <w:rFonts w:ascii="宋体" w:hAnsi="宋体" w:cs="宋体"/>
              </w:rPr>
            </w:pPr>
            <w:r>
              <w:rPr>
                <w:rFonts w:hint="eastAsia" w:ascii="宋体" w:hAnsi="宋体" w:cs="宋体"/>
                <w:lang w:bidi="ar"/>
              </w:rPr>
              <w:t>对羟基苯甲酸酯类及其钠盐（以对羟基苯甲酸计）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304432">
            <w:pPr>
              <w:widowControl/>
              <w:jc w:val="center"/>
              <w:textAlignment w:val="center"/>
              <w:rPr>
                <w:rFonts w:ascii="宋体" w:hAnsi="宋体" w:cs="宋体"/>
              </w:rPr>
            </w:pPr>
            <w:r>
              <w:rPr>
                <w:rFonts w:hint="eastAsia" w:ascii="宋体" w:hAnsi="宋体" w:cs="宋体"/>
                <w:lang w:bidi="ar"/>
              </w:rPr>
              <w:t>150</w:t>
            </w:r>
          </w:p>
        </w:tc>
      </w:tr>
      <w:tr w14:paraId="615B7E3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4A032B">
            <w:pPr>
              <w:widowControl/>
              <w:jc w:val="center"/>
              <w:textAlignment w:val="center"/>
              <w:rPr>
                <w:rFonts w:ascii="宋体" w:hAnsi="宋体" w:cs="宋体"/>
              </w:rPr>
            </w:pPr>
            <w:r>
              <w:rPr>
                <w:rFonts w:hint="eastAsia" w:ascii="宋体" w:hAnsi="宋体" w:cs="宋体"/>
                <w:lang w:bidi="ar"/>
              </w:rPr>
              <w:t>75</w:t>
            </w:r>
          </w:p>
        </w:tc>
        <w:tc>
          <w:tcPr>
            <w:tcW w:w="5521" w:type="dxa"/>
            <w:tcBorders>
              <w:top w:val="single" w:color="000000" w:sz="4" w:space="0"/>
              <w:left w:val="single" w:color="000000" w:sz="4" w:space="0"/>
              <w:bottom w:val="single" w:color="000000" w:sz="4" w:space="0"/>
              <w:right w:val="single" w:color="000000" w:sz="4" w:space="0"/>
            </w:tcBorders>
            <w:vAlign w:val="center"/>
          </w:tcPr>
          <w:p w14:paraId="47685187">
            <w:pPr>
              <w:widowControl/>
              <w:jc w:val="center"/>
              <w:textAlignment w:val="center"/>
              <w:rPr>
                <w:rFonts w:ascii="宋体" w:hAnsi="宋体" w:cs="宋体"/>
              </w:rPr>
            </w:pPr>
            <w:r>
              <w:rPr>
                <w:rFonts w:hint="eastAsia" w:ascii="宋体" w:hAnsi="宋体" w:cs="宋体"/>
                <w:lang w:bidi="ar"/>
              </w:rPr>
              <w:t>多菌灵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0C77C5">
            <w:pPr>
              <w:widowControl/>
              <w:jc w:val="center"/>
              <w:textAlignment w:val="center"/>
              <w:rPr>
                <w:rFonts w:ascii="宋体" w:hAnsi="宋体" w:cs="宋体"/>
              </w:rPr>
            </w:pPr>
            <w:r>
              <w:rPr>
                <w:rFonts w:hint="eastAsia" w:ascii="宋体" w:hAnsi="宋体" w:cs="宋体"/>
                <w:lang w:bidi="ar"/>
              </w:rPr>
              <w:t>312</w:t>
            </w:r>
          </w:p>
        </w:tc>
      </w:tr>
      <w:tr w14:paraId="7C00E2D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068A15">
            <w:pPr>
              <w:widowControl/>
              <w:jc w:val="center"/>
              <w:textAlignment w:val="center"/>
              <w:rPr>
                <w:rFonts w:ascii="宋体" w:hAnsi="宋体" w:cs="宋体"/>
              </w:rPr>
            </w:pPr>
            <w:r>
              <w:rPr>
                <w:rFonts w:hint="eastAsia" w:ascii="宋体" w:hAnsi="宋体" w:cs="宋体"/>
                <w:lang w:bidi="ar"/>
              </w:rPr>
              <w:t>76</w:t>
            </w:r>
          </w:p>
        </w:tc>
        <w:tc>
          <w:tcPr>
            <w:tcW w:w="5521" w:type="dxa"/>
            <w:tcBorders>
              <w:top w:val="single" w:color="000000" w:sz="4" w:space="0"/>
              <w:left w:val="single" w:color="000000" w:sz="4" w:space="0"/>
              <w:bottom w:val="single" w:color="000000" w:sz="4" w:space="0"/>
              <w:right w:val="single" w:color="000000" w:sz="4" w:space="0"/>
            </w:tcBorders>
            <w:vAlign w:val="center"/>
          </w:tcPr>
          <w:p w14:paraId="2BEC09A4">
            <w:pPr>
              <w:widowControl/>
              <w:jc w:val="center"/>
              <w:textAlignment w:val="center"/>
              <w:rPr>
                <w:rFonts w:ascii="宋体" w:hAnsi="宋体" w:cs="宋体"/>
              </w:rPr>
            </w:pPr>
            <w:r>
              <w:rPr>
                <w:rFonts w:hint="eastAsia" w:ascii="宋体" w:hAnsi="宋体" w:cs="宋体"/>
                <w:lang w:bidi="ar"/>
              </w:rPr>
              <w:t>多杀霉素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3AB365">
            <w:pPr>
              <w:widowControl/>
              <w:jc w:val="center"/>
              <w:textAlignment w:val="center"/>
              <w:rPr>
                <w:rFonts w:ascii="宋体" w:hAnsi="宋体" w:cs="宋体"/>
              </w:rPr>
            </w:pPr>
            <w:r>
              <w:rPr>
                <w:rFonts w:hint="eastAsia" w:ascii="宋体" w:hAnsi="宋体" w:cs="宋体"/>
                <w:lang w:bidi="ar"/>
              </w:rPr>
              <w:t>399</w:t>
            </w:r>
          </w:p>
        </w:tc>
      </w:tr>
      <w:tr w14:paraId="4D31EF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90C0277">
            <w:pPr>
              <w:widowControl/>
              <w:jc w:val="center"/>
              <w:textAlignment w:val="center"/>
              <w:rPr>
                <w:rFonts w:ascii="宋体" w:hAnsi="宋体" w:cs="宋体"/>
              </w:rPr>
            </w:pPr>
            <w:r>
              <w:rPr>
                <w:rFonts w:hint="eastAsia" w:ascii="宋体" w:hAnsi="宋体" w:cs="宋体"/>
                <w:lang w:bidi="ar"/>
              </w:rPr>
              <w:t>77</w:t>
            </w:r>
          </w:p>
        </w:tc>
        <w:tc>
          <w:tcPr>
            <w:tcW w:w="5521" w:type="dxa"/>
            <w:tcBorders>
              <w:top w:val="single" w:color="000000" w:sz="4" w:space="0"/>
              <w:left w:val="single" w:color="000000" w:sz="4" w:space="0"/>
              <w:bottom w:val="single" w:color="000000" w:sz="4" w:space="0"/>
              <w:right w:val="single" w:color="000000" w:sz="4" w:space="0"/>
            </w:tcBorders>
            <w:vAlign w:val="center"/>
          </w:tcPr>
          <w:p w14:paraId="6CC76279">
            <w:pPr>
              <w:widowControl/>
              <w:jc w:val="center"/>
              <w:textAlignment w:val="center"/>
              <w:rPr>
                <w:rFonts w:ascii="宋体" w:hAnsi="宋体" w:cs="宋体"/>
              </w:rPr>
            </w:pPr>
            <w:r>
              <w:rPr>
                <w:rFonts w:hint="eastAsia" w:ascii="宋体" w:hAnsi="宋体" w:cs="宋体"/>
                <w:lang w:bidi="ar"/>
              </w:rPr>
              <w:t>多西环素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19B498">
            <w:pPr>
              <w:widowControl/>
              <w:jc w:val="center"/>
              <w:textAlignment w:val="center"/>
              <w:rPr>
                <w:rFonts w:ascii="宋体" w:hAnsi="宋体" w:cs="宋体"/>
              </w:rPr>
            </w:pPr>
            <w:r>
              <w:rPr>
                <w:rFonts w:hint="eastAsia" w:ascii="宋体" w:hAnsi="宋体" w:cs="宋体"/>
                <w:lang w:bidi="ar"/>
              </w:rPr>
              <w:t>476</w:t>
            </w:r>
          </w:p>
        </w:tc>
      </w:tr>
      <w:tr w14:paraId="7D248C2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C886DA">
            <w:pPr>
              <w:widowControl/>
              <w:jc w:val="center"/>
              <w:textAlignment w:val="center"/>
              <w:rPr>
                <w:rFonts w:ascii="宋体" w:hAnsi="宋体" w:cs="宋体"/>
              </w:rPr>
            </w:pPr>
            <w:r>
              <w:rPr>
                <w:rFonts w:hint="eastAsia" w:ascii="宋体" w:hAnsi="宋体" w:cs="宋体"/>
                <w:lang w:bidi="ar"/>
              </w:rPr>
              <w:t>78</w:t>
            </w:r>
          </w:p>
        </w:tc>
        <w:tc>
          <w:tcPr>
            <w:tcW w:w="5521" w:type="dxa"/>
            <w:tcBorders>
              <w:top w:val="single" w:color="000000" w:sz="4" w:space="0"/>
              <w:left w:val="single" w:color="000000" w:sz="4" w:space="0"/>
              <w:bottom w:val="single" w:color="000000" w:sz="4" w:space="0"/>
              <w:right w:val="single" w:color="000000" w:sz="4" w:space="0"/>
            </w:tcBorders>
            <w:vAlign w:val="center"/>
          </w:tcPr>
          <w:p w14:paraId="1AEA1FB5">
            <w:pPr>
              <w:widowControl/>
              <w:jc w:val="center"/>
              <w:textAlignment w:val="center"/>
              <w:rPr>
                <w:rFonts w:ascii="宋体" w:hAnsi="宋体" w:cs="宋体"/>
              </w:rPr>
            </w:pPr>
            <w:r>
              <w:rPr>
                <w:rFonts w:hint="eastAsia" w:ascii="宋体" w:hAnsi="宋体" w:cs="宋体"/>
                <w:lang w:bidi="ar"/>
              </w:rPr>
              <w:t>二丁基羟基甲苯（BHT）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CF134F">
            <w:pPr>
              <w:widowControl/>
              <w:jc w:val="center"/>
              <w:textAlignment w:val="center"/>
              <w:rPr>
                <w:rFonts w:ascii="宋体" w:hAnsi="宋体" w:cs="宋体"/>
              </w:rPr>
            </w:pPr>
            <w:r>
              <w:rPr>
                <w:rFonts w:hint="eastAsia" w:ascii="宋体" w:hAnsi="宋体" w:cs="宋体"/>
                <w:lang w:bidi="ar"/>
              </w:rPr>
              <w:t>150</w:t>
            </w:r>
          </w:p>
        </w:tc>
      </w:tr>
      <w:tr w14:paraId="177C5FE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E216E75">
            <w:pPr>
              <w:widowControl/>
              <w:jc w:val="center"/>
              <w:textAlignment w:val="center"/>
              <w:rPr>
                <w:rFonts w:ascii="宋体" w:hAnsi="宋体" w:cs="宋体"/>
              </w:rPr>
            </w:pPr>
            <w:r>
              <w:rPr>
                <w:rFonts w:hint="eastAsia" w:ascii="宋体" w:hAnsi="宋体" w:cs="宋体"/>
                <w:lang w:bidi="ar"/>
              </w:rPr>
              <w:t>79</w:t>
            </w:r>
          </w:p>
        </w:tc>
        <w:tc>
          <w:tcPr>
            <w:tcW w:w="5521" w:type="dxa"/>
            <w:tcBorders>
              <w:top w:val="single" w:color="000000" w:sz="4" w:space="0"/>
              <w:left w:val="single" w:color="000000" w:sz="4" w:space="0"/>
              <w:bottom w:val="single" w:color="000000" w:sz="4" w:space="0"/>
              <w:right w:val="single" w:color="000000" w:sz="4" w:space="0"/>
            </w:tcBorders>
            <w:vAlign w:val="center"/>
          </w:tcPr>
          <w:p w14:paraId="63978AFE">
            <w:pPr>
              <w:widowControl/>
              <w:jc w:val="center"/>
              <w:textAlignment w:val="center"/>
              <w:rPr>
                <w:rFonts w:ascii="宋体" w:hAnsi="宋体" w:cs="宋体"/>
              </w:rPr>
            </w:pPr>
            <w:r>
              <w:rPr>
                <w:rFonts w:hint="eastAsia" w:ascii="宋体" w:hAnsi="宋体" w:cs="宋体"/>
                <w:lang w:bidi="ar"/>
              </w:rPr>
              <w:t>二甲戊灵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BC224B">
            <w:pPr>
              <w:widowControl/>
              <w:jc w:val="center"/>
              <w:textAlignment w:val="center"/>
              <w:rPr>
                <w:rFonts w:ascii="宋体" w:hAnsi="宋体" w:cs="宋体"/>
              </w:rPr>
            </w:pPr>
            <w:r>
              <w:rPr>
                <w:rFonts w:hint="eastAsia" w:ascii="宋体" w:hAnsi="宋体" w:cs="宋体"/>
                <w:lang w:bidi="ar"/>
              </w:rPr>
              <w:t>306</w:t>
            </w:r>
          </w:p>
        </w:tc>
      </w:tr>
      <w:tr w14:paraId="2E4BD42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78E848">
            <w:pPr>
              <w:widowControl/>
              <w:jc w:val="center"/>
              <w:textAlignment w:val="center"/>
              <w:rPr>
                <w:rFonts w:ascii="宋体" w:hAnsi="宋体" w:cs="宋体"/>
              </w:rPr>
            </w:pPr>
            <w:r>
              <w:rPr>
                <w:rFonts w:hint="eastAsia"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vAlign w:val="center"/>
          </w:tcPr>
          <w:p w14:paraId="4E73DC2F">
            <w:pPr>
              <w:widowControl/>
              <w:jc w:val="center"/>
              <w:textAlignment w:val="center"/>
              <w:rPr>
                <w:rFonts w:ascii="宋体" w:hAnsi="宋体" w:cs="宋体"/>
              </w:rPr>
            </w:pPr>
            <w:r>
              <w:rPr>
                <w:rFonts w:hint="eastAsia" w:ascii="宋体" w:hAnsi="宋体" w:cs="宋体"/>
                <w:lang w:bidi="ar"/>
              </w:rPr>
              <w:t>二嗪磷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D2E299">
            <w:pPr>
              <w:widowControl/>
              <w:jc w:val="center"/>
              <w:textAlignment w:val="center"/>
              <w:rPr>
                <w:rFonts w:ascii="宋体" w:hAnsi="宋体" w:cs="宋体"/>
              </w:rPr>
            </w:pPr>
            <w:r>
              <w:rPr>
                <w:rFonts w:hint="eastAsia" w:ascii="宋体" w:hAnsi="宋体" w:cs="宋体"/>
                <w:lang w:bidi="ar"/>
              </w:rPr>
              <w:t>306</w:t>
            </w:r>
          </w:p>
        </w:tc>
      </w:tr>
      <w:tr w14:paraId="6244E38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16F4CC">
            <w:pPr>
              <w:widowControl/>
              <w:jc w:val="center"/>
              <w:textAlignment w:val="center"/>
              <w:rPr>
                <w:rFonts w:ascii="宋体" w:hAnsi="宋体" w:cs="宋体"/>
              </w:rPr>
            </w:pPr>
            <w:r>
              <w:rPr>
                <w:rFonts w:hint="eastAsia" w:ascii="宋体" w:hAnsi="宋体" w:cs="宋体"/>
                <w:lang w:bidi="ar"/>
              </w:rPr>
              <w:t>81</w:t>
            </w:r>
          </w:p>
        </w:tc>
        <w:tc>
          <w:tcPr>
            <w:tcW w:w="5521" w:type="dxa"/>
            <w:tcBorders>
              <w:top w:val="single" w:color="000000" w:sz="4" w:space="0"/>
              <w:left w:val="single" w:color="000000" w:sz="4" w:space="0"/>
              <w:bottom w:val="single" w:color="000000" w:sz="4" w:space="0"/>
              <w:right w:val="single" w:color="000000" w:sz="4" w:space="0"/>
            </w:tcBorders>
            <w:vAlign w:val="center"/>
          </w:tcPr>
          <w:p w14:paraId="41BA1006">
            <w:pPr>
              <w:widowControl/>
              <w:jc w:val="center"/>
              <w:textAlignment w:val="center"/>
              <w:rPr>
                <w:rFonts w:ascii="宋体" w:hAnsi="宋体" w:cs="宋体"/>
              </w:rPr>
            </w:pPr>
            <w:r>
              <w:rPr>
                <w:rFonts w:hint="eastAsia" w:ascii="宋体" w:hAnsi="宋体" w:cs="宋体"/>
                <w:lang w:bidi="ar"/>
              </w:rPr>
              <w:t>二十二碳六烯酸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058ED3">
            <w:pPr>
              <w:widowControl/>
              <w:jc w:val="center"/>
              <w:textAlignment w:val="center"/>
              <w:rPr>
                <w:rFonts w:ascii="宋体" w:hAnsi="宋体" w:cs="宋体"/>
              </w:rPr>
            </w:pPr>
            <w:r>
              <w:rPr>
                <w:rFonts w:hint="eastAsia" w:ascii="宋体" w:hAnsi="宋体" w:cs="宋体"/>
                <w:lang w:bidi="ar"/>
              </w:rPr>
              <w:t>300</w:t>
            </w:r>
          </w:p>
        </w:tc>
      </w:tr>
      <w:tr w14:paraId="2C47C73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DAB38E">
            <w:pPr>
              <w:widowControl/>
              <w:jc w:val="center"/>
              <w:textAlignment w:val="center"/>
              <w:rPr>
                <w:rFonts w:ascii="宋体" w:hAnsi="宋体" w:cs="宋体"/>
                <w:lang w:bidi="ar"/>
              </w:rPr>
            </w:pPr>
            <w:r>
              <w:rPr>
                <w:rFonts w:hint="eastAsia" w:ascii="宋体" w:hAnsi="宋体" w:cs="宋体"/>
                <w:lang w:bidi="ar"/>
              </w:rPr>
              <w:t>82</w:t>
            </w:r>
          </w:p>
        </w:tc>
        <w:tc>
          <w:tcPr>
            <w:tcW w:w="5521" w:type="dxa"/>
            <w:tcBorders>
              <w:top w:val="single" w:color="000000" w:sz="4" w:space="0"/>
              <w:left w:val="single" w:color="000000" w:sz="4" w:space="0"/>
              <w:bottom w:val="single" w:color="000000" w:sz="4" w:space="0"/>
              <w:right w:val="single" w:color="000000" w:sz="4" w:space="0"/>
            </w:tcBorders>
            <w:vAlign w:val="center"/>
          </w:tcPr>
          <w:p w14:paraId="6C26F073">
            <w:pPr>
              <w:widowControl/>
              <w:jc w:val="center"/>
              <w:textAlignment w:val="center"/>
              <w:rPr>
                <w:rFonts w:ascii="宋体" w:hAnsi="宋体" w:cs="宋体"/>
                <w:lang w:bidi="ar"/>
              </w:rPr>
            </w:pPr>
            <w:r>
              <w:rPr>
                <w:rFonts w:hint="eastAsia" w:ascii="宋体" w:hAnsi="宋体" w:cs="宋体"/>
                <w:lang w:bidi="ar"/>
              </w:rPr>
              <w:t>二十二碳二烯酸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E36FE1">
            <w:pPr>
              <w:widowControl/>
              <w:jc w:val="center"/>
              <w:textAlignment w:val="center"/>
              <w:rPr>
                <w:rFonts w:ascii="宋体" w:hAnsi="宋体" w:cs="宋体"/>
                <w:lang w:bidi="ar"/>
              </w:rPr>
            </w:pPr>
            <w:r>
              <w:rPr>
                <w:rFonts w:hint="eastAsia" w:ascii="宋体" w:hAnsi="宋体" w:cs="宋体"/>
                <w:lang w:bidi="ar"/>
              </w:rPr>
              <w:t>300</w:t>
            </w:r>
          </w:p>
        </w:tc>
      </w:tr>
      <w:tr w14:paraId="4A33AEE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B20622">
            <w:pPr>
              <w:widowControl/>
              <w:jc w:val="center"/>
              <w:textAlignment w:val="center"/>
              <w:rPr>
                <w:rFonts w:ascii="宋体" w:hAnsi="宋体" w:cs="宋体"/>
              </w:rPr>
            </w:pPr>
            <w:r>
              <w:rPr>
                <w:rFonts w:hint="eastAsia" w:ascii="宋体" w:hAnsi="宋体" w:cs="宋体"/>
                <w:lang w:bidi="ar"/>
              </w:rPr>
              <w:t>83</w:t>
            </w:r>
          </w:p>
        </w:tc>
        <w:tc>
          <w:tcPr>
            <w:tcW w:w="5521" w:type="dxa"/>
            <w:tcBorders>
              <w:top w:val="single" w:color="000000" w:sz="4" w:space="0"/>
              <w:left w:val="single" w:color="000000" w:sz="4" w:space="0"/>
              <w:bottom w:val="single" w:color="000000" w:sz="4" w:space="0"/>
              <w:right w:val="single" w:color="000000" w:sz="4" w:space="0"/>
            </w:tcBorders>
            <w:vAlign w:val="center"/>
          </w:tcPr>
          <w:p w14:paraId="40A223F0">
            <w:pPr>
              <w:widowControl/>
              <w:jc w:val="center"/>
              <w:textAlignment w:val="center"/>
              <w:rPr>
                <w:rFonts w:ascii="宋体" w:hAnsi="宋体" w:cs="宋体"/>
              </w:rPr>
            </w:pPr>
            <w:r>
              <w:rPr>
                <w:rFonts w:hint="eastAsia" w:ascii="宋体" w:hAnsi="宋体" w:cs="宋体"/>
                <w:lang w:bidi="ar"/>
              </w:rPr>
              <w:t>二十碳四烯酸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498302">
            <w:pPr>
              <w:widowControl/>
              <w:jc w:val="center"/>
              <w:textAlignment w:val="center"/>
              <w:rPr>
                <w:rFonts w:ascii="宋体" w:hAnsi="宋体" w:cs="宋体"/>
              </w:rPr>
            </w:pPr>
            <w:r>
              <w:rPr>
                <w:rFonts w:hint="eastAsia" w:ascii="宋体" w:hAnsi="宋体" w:cs="宋体"/>
                <w:lang w:bidi="ar"/>
              </w:rPr>
              <w:t>300</w:t>
            </w:r>
          </w:p>
        </w:tc>
      </w:tr>
      <w:tr w14:paraId="055284C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C8CEB2">
            <w:pPr>
              <w:widowControl/>
              <w:jc w:val="center"/>
              <w:textAlignment w:val="center"/>
              <w:rPr>
                <w:rFonts w:ascii="宋体" w:hAnsi="宋体" w:cs="宋体"/>
              </w:rPr>
            </w:pPr>
            <w:r>
              <w:rPr>
                <w:rFonts w:hint="eastAsia" w:ascii="宋体" w:hAnsi="宋体" w:cs="宋体"/>
                <w:lang w:bidi="ar"/>
              </w:rPr>
              <w:t>84</w:t>
            </w:r>
          </w:p>
        </w:tc>
        <w:tc>
          <w:tcPr>
            <w:tcW w:w="5521" w:type="dxa"/>
            <w:tcBorders>
              <w:top w:val="single" w:color="000000" w:sz="4" w:space="0"/>
              <w:left w:val="single" w:color="000000" w:sz="4" w:space="0"/>
              <w:bottom w:val="single" w:color="000000" w:sz="4" w:space="0"/>
              <w:right w:val="single" w:color="000000" w:sz="4" w:space="0"/>
            </w:tcBorders>
            <w:vAlign w:val="center"/>
          </w:tcPr>
          <w:p w14:paraId="21AE5E27">
            <w:pPr>
              <w:widowControl/>
              <w:jc w:val="center"/>
              <w:textAlignment w:val="center"/>
              <w:rPr>
                <w:rFonts w:ascii="宋体" w:hAnsi="宋体" w:cs="宋体"/>
              </w:rPr>
            </w:pPr>
            <w:r>
              <w:rPr>
                <w:rFonts w:hint="eastAsia" w:ascii="宋体" w:hAnsi="宋体" w:cs="宋体"/>
                <w:lang w:bidi="ar"/>
              </w:rPr>
              <w:t>二氧化硫残留量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5ECFB1">
            <w:pPr>
              <w:widowControl/>
              <w:jc w:val="center"/>
              <w:textAlignment w:val="center"/>
              <w:rPr>
                <w:rFonts w:ascii="宋体" w:hAnsi="宋体" w:cs="宋体"/>
              </w:rPr>
            </w:pPr>
            <w:r>
              <w:rPr>
                <w:rFonts w:hint="eastAsia" w:ascii="宋体" w:hAnsi="宋体" w:cs="宋体"/>
                <w:lang w:bidi="ar"/>
              </w:rPr>
              <w:t>200</w:t>
            </w:r>
          </w:p>
        </w:tc>
      </w:tr>
      <w:tr w14:paraId="0FD0643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9BBB695">
            <w:pPr>
              <w:widowControl/>
              <w:jc w:val="center"/>
              <w:textAlignment w:val="center"/>
              <w:rPr>
                <w:rFonts w:ascii="宋体" w:hAnsi="宋体" w:cs="宋体"/>
              </w:rPr>
            </w:pPr>
            <w:r>
              <w:rPr>
                <w:rFonts w:hint="eastAsia" w:ascii="宋体" w:hAnsi="宋体" w:cs="宋体"/>
                <w:lang w:bidi="ar"/>
              </w:rPr>
              <w:t>85</w:t>
            </w:r>
          </w:p>
        </w:tc>
        <w:tc>
          <w:tcPr>
            <w:tcW w:w="5521" w:type="dxa"/>
            <w:tcBorders>
              <w:top w:val="single" w:color="000000" w:sz="4" w:space="0"/>
              <w:left w:val="single" w:color="000000" w:sz="4" w:space="0"/>
              <w:bottom w:val="single" w:color="000000" w:sz="4" w:space="0"/>
              <w:right w:val="single" w:color="000000" w:sz="4" w:space="0"/>
            </w:tcBorders>
            <w:vAlign w:val="center"/>
          </w:tcPr>
          <w:p w14:paraId="41583D22">
            <w:pPr>
              <w:widowControl/>
              <w:jc w:val="center"/>
              <w:textAlignment w:val="center"/>
              <w:rPr>
                <w:rFonts w:ascii="宋体" w:hAnsi="宋体" w:cs="宋体"/>
              </w:rPr>
            </w:pPr>
            <w:r>
              <w:rPr>
                <w:rFonts w:hint="eastAsia" w:ascii="宋体" w:hAnsi="宋体" w:cs="宋体"/>
                <w:lang w:bidi="ar"/>
              </w:rPr>
              <w:t>二氧化钛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2E145F">
            <w:pPr>
              <w:widowControl/>
              <w:jc w:val="center"/>
              <w:textAlignment w:val="center"/>
              <w:rPr>
                <w:rFonts w:ascii="宋体" w:hAnsi="宋体" w:cs="宋体"/>
              </w:rPr>
            </w:pPr>
            <w:r>
              <w:rPr>
                <w:rFonts w:hint="eastAsia" w:ascii="宋体" w:hAnsi="宋体" w:cs="宋体"/>
                <w:lang w:bidi="ar"/>
              </w:rPr>
              <w:t>285</w:t>
            </w:r>
          </w:p>
        </w:tc>
      </w:tr>
      <w:tr w14:paraId="3443A51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A26F5F">
            <w:pPr>
              <w:widowControl/>
              <w:jc w:val="center"/>
              <w:textAlignment w:val="center"/>
              <w:rPr>
                <w:rFonts w:ascii="宋体" w:hAnsi="宋体" w:cs="宋体"/>
              </w:rPr>
            </w:pPr>
            <w:r>
              <w:rPr>
                <w:rFonts w:hint="eastAsia" w:ascii="宋体" w:hAnsi="宋体" w:cs="宋体"/>
                <w:lang w:bidi="ar"/>
              </w:rPr>
              <w:t>86</w:t>
            </w:r>
          </w:p>
        </w:tc>
        <w:tc>
          <w:tcPr>
            <w:tcW w:w="5521" w:type="dxa"/>
            <w:tcBorders>
              <w:top w:val="single" w:color="000000" w:sz="4" w:space="0"/>
              <w:left w:val="single" w:color="000000" w:sz="4" w:space="0"/>
              <w:bottom w:val="single" w:color="000000" w:sz="4" w:space="0"/>
              <w:right w:val="single" w:color="000000" w:sz="4" w:space="0"/>
            </w:tcBorders>
            <w:vAlign w:val="center"/>
          </w:tcPr>
          <w:p w14:paraId="1A9768FB">
            <w:pPr>
              <w:widowControl/>
              <w:jc w:val="center"/>
              <w:textAlignment w:val="center"/>
              <w:rPr>
                <w:rFonts w:ascii="宋体" w:hAnsi="宋体" w:cs="宋体"/>
              </w:rPr>
            </w:pPr>
            <w:r>
              <w:rPr>
                <w:rFonts w:hint="eastAsia" w:ascii="宋体" w:hAnsi="宋体" w:cs="宋体"/>
                <w:lang w:bidi="ar"/>
              </w:rPr>
              <w:t>二氧化碳气容量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A31404">
            <w:pPr>
              <w:widowControl/>
              <w:jc w:val="center"/>
              <w:textAlignment w:val="center"/>
              <w:rPr>
                <w:rFonts w:ascii="宋体" w:hAnsi="宋体" w:cs="宋体"/>
              </w:rPr>
            </w:pPr>
            <w:r>
              <w:rPr>
                <w:rFonts w:hint="eastAsia" w:ascii="宋体" w:hAnsi="宋体" w:cs="宋体"/>
                <w:lang w:bidi="ar"/>
              </w:rPr>
              <w:t>110</w:t>
            </w:r>
          </w:p>
        </w:tc>
      </w:tr>
      <w:tr w14:paraId="568FB14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2210959">
            <w:pPr>
              <w:widowControl/>
              <w:jc w:val="center"/>
              <w:textAlignment w:val="center"/>
              <w:rPr>
                <w:rFonts w:ascii="宋体" w:hAnsi="宋体" w:cs="宋体"/>
              </w:rPr>
            </w:pPr>
            <w:r>
              <w:rPr>
                <w:rFonts w:hint="eastAsia" w:ascii="宋体" w:hAnsi="宋体" w:cs="宋体"/>
                <w:lang w:bidi="ar"/>
              </w:rPr>
              <w:t>87</w:t>
            </w:r>
          </w:p>
        </w:tc>
        <w:tc>
          <w:tcPr>
            <w:tcW w:w="5521" w:type="dxa"/>
            <w:tcBorders>
              <w:top w:val="single" w:color="000000" w:sz="4" w:space="0"/>
              <w:left w:val="single" w:color="000000" w:sz="4" w:space="0"/>
              <w:bottom w:val="single" w:color="000000" w:sz="4" w:space="0"/>
              <w:right w:val="single" w:color="000000" w:sz="4" w:space="0"/>
            </w:tcBorders>
            <w:vAlign w:val="center"/>
          </w:tcPr>
          <w:p w14:paraId="68705254">
            <w:pPr>
              <w:widowControl/>
              <w:jc w:val="center"/>
              <w:textAlignment w:val="center"/>
              <w:rPr>
                <w:rFonts w:ascii="宋体" w:hAnsi="宋体" w:cs="宋体"/>
              </w:rPr>
            </w:pPr>
            <w:r>
              <w:rPr>
                <w:rFonts w:hint="eastAsia" w:ascii="宋体" w:hAnsi="宋体" w:cs="宋体"/>
                <w:lang w:bidi="ar"/>
              </w:rPr>
              <w:t>伐地那非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1346CB">
            <w:pPr>
              <w:widowControl/>
              <w:jc w:val="center"/>
              <w:textAlignment w:val="center"/>
              <w:rPr>
                <w:rFonts w:ascii="宋体" w:hAnsi="宋体" w:cs="宋体"/>
              </w:rPr>
            </w:pPr>
            <w:r>
              <w:rPr>
                <w:rFonts w:hint="eastAsia" w:ascii="宋体" w:hAnsi="宋体" w:cs="宋体"/>
                <w:lang w:bidi="ar"/>
              </w:rPr>
              <w:t>551</w:t>
            </w:r>
          </w:p>
        </w:tc>
      </w:tr>
      <w:tr w14:paraId="1D2D31C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90372C">
            <w:pPr>
              <w:widowControl/>
              <w:jc w:val="center"/>
              <w:textAlignment w:val="center"/>
              <w:rPr>
                <w:rFonts w:ascii="宋体" w:hAnsi="宋体" w:cs="宋体"/>
              </w:rPr>
            </w:pPr>
            <w:r>
              <w:rPr>
                <w:rFonts w:hint="eastAsia" w:ascii="宋体" w:hAnsi="宋体" w:cs="宋体"/>
                <w:lang w:bidi="ar"/>
              </w:rPr>
              <w:t>88</w:t>
            </w:r>
          </w:p>
        </w:tc>
        <w:tc>
          <w:tcPr>
            <w:tcW w:w="5521" w:type="dxa"/>
            <w:tcBorders>
              <w:top w:val="single" w:color="000000" w:sz="4" w:space="0"/>
              <w:left w:val="single" w:color="000000" w:sz="4" w:space="0"/>
              <w:bottom w:val="single" w:color="000000" w:sz="4" w:space="0"/>
              <w:right w:val="single" w:color="000000" w:sz="4" w:space="0"/>
            </w:tcBorders>
            <w:vAlign w:val="center"/>
          </w:tcPr>
          <w:p w14:paraId="74A17909">
            <w:pPr>
              <w:widowControl/>
              <w:jc w:val="center"/>
              <w:textAlignment w:val="center"/>
              <w:rPr>
                <w:rFonts w:ascii="宋体" w:hAnsi="宋体" w:cs="宋体"/>
              </w:rPr>
            </w:pPr>
            <w:r>
              <w:rPr>
                <w:rFonts w:hint="eastAsia" w:ascii="宋体" w:hAnsi="宋体" w:cs="宋体"/>
                <w:lang w:bidi="ar"/>
              </w:rPr>
              <w:t>反式脂肪酸与总脂肪酸比值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AD373E">
            <w:pPr>
              <w:widowControl/>
              <w:jc w:val="center"/>
              <w:textAlignment w:val="center"/>
              <w:rPr>
                <w:rFonts w:ascii="宋体" w:hAnsi="宋体" w:cs="宋体"/>
              </w:rPr>
            </w:pPr>
            <w:r>
              <w:rPr>
                <w:rFonts w:hint="eastAsia" w:ascii="宋体" w:hAnsi="宋体" w:cs="宋体"/>
                <w:lang w:bidi="ar"/>
              </w:rPr>
              <w:t>440</w:t>
            </w:r>
          </w:p>
        </w:tc>
      </w:tr>
      <w:tr w14:paraId="4DC4999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DC24B7">
            <w:pPr>
              <w:widowControl/>
              <w:jc w:val="center"/>
              <w:textAlignment w:val="center"/>
              <w:rPr>
                <w:rFonts w:ascii="宋体" w:hAnsi="宋体" w:cs="宋体"/>
              </w:rPr>
            </w:pPr>
            <w:r>
              <w:rPr>
                <w:rFonts w:hint="eastAsia" w:ascii="宋体" w:hAnsi="宋体" w:cs="宋体"/>
                <w:lang w:bidi="ar"/>
              </w:rPr>
              <w:t>89</w:t>
            </w:r>
          </w:p>
        </w:tc>
        <w:tc>
          <w:tcPr>
            <w:tcW w:w="5521" w:type="dxa"/>
            <w:tcBorders>
              <w:top w:val="single" w:color="000000" w:sz="4" w:space="0"/>
              <w:left w:val="single" w:color="000000" w:sz="4" w:space="0"/>
              <w:bottom w:val="single" w:color="000000" w:sz="4" w:space="0"/>
              <w:right w:val="single" w:color="000000" w:sz="4" w:space="0"/>
            </w:tcBorders>
            <w:vAlign w:val="center"/>
          </w:tcPr>
          <w:p w14:paraId="3D7976DE">
            <w:pPr>
              <w:widowControl/>
              <w:jc w:val="center"/>
              <w:textAlignment w:val="center"/>
              <w:rPr>
                <w:rFonts w:ascii="宋体" w:hAnsi="宋体" w:cs="宋体"/>
              </w:rPr>
            </w:pPr>
            <w:r>
              <w:rPr>
                <w:rFonts w:hint="eastAsia" w:ascii="宋体" w:hAnsi="宋体" w:cs="宋体"/>
                <w:lang w:bidi="ar"/>
              </w:rPr>
              <w:t>泛酸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D1FC2F">
            <w:pPr>
              <w:widowControl/>
              <w:jc w:val="center"/>
              <w:textAlignment w:val="center"/>
              <w:rPr>
                <w:rFonts w:ascii="宋体" w:hAnsi="宋体" w:cs="宋体"/>
              </w:rPr>
            </w:pPr>
            <w:r>
              <w:rPr>
                <w:rFonts w:hint="eastAsia" w:ascii="宋体" w:hAnsi="宋体" w:cs="宋体"/>
                <w:lang w:bidi="ar"/>
              </w:rPr>
              <w:t>412</w:t>
            </w:r>
          </w:p>
        </w:tc>
      </w:tr>
      <w:tr w14:paraId="3F241582">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456C9C">
            <w:pPr>
              <w:widowControl/>
              <w:jc w:val="center"/>
              <w:textAlignment w:val="center"/>
              <w:rPr>
                <w:rFonts w:ascii="宋体" w:hAnsi="宋体" w:cs="宋体"/>
              </w:rPr>
            </w:pPr>
            <w:r>
              <w:rPr>
                <w:rFonts w:hint="eastAsia"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vAlign w:val="center"/>
          </w:tcPr>
          <w:p w14:paraId="246450F9">
            <w:pPr>
              <w:widowControl/>
              <w:jc w:val="center"/>
              <w:textAlignment w:val="center"/>
              <w:rPr>
                <w:rFonts w:ascii="宋体" w:hAnsi="宋体" w:cs="宋体"/>
              </w:rPr>
            </w:pPr>
            <w:r>
              <w:rPr>
                <w:rFonts w:hint="eastAsia" w:ascii="宋体" w:hAnsi="宋体" w:cs="宋体"/>
                <w:lang w:bidi="ar"/>
              </w:rPr>
              <w:t>防腐剂混合使用时各自用量占其最大使用量的比例之和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83320E">
            <w:pPr>
              <w:widowControl/>
              <w:jc w:val="center"/>
              <w:textAlignment w:val="center"/>
              <w:rPr>
                <w:rFonts w:ascii="宋体" w:hAnsi="宋体" w:cs="宋体"/>
              </w:rPr>
            </w:pPr>
            <w:r>
              <w:rPr>
                <w:rFonts w:hint="eastAsia" w:ascii="宋体" w:hAnsi="宋体" w:cs="宋体"/>
                <w:lang w:bidi="ar"/>
              </w:rPr>
              <w:t>0</w:t>
            </w:r>
          </w:p>
        </w:tc>
      </w:tr>
      <w:tr w14:paraId="705FFDA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59EE92">
            <w:pPr>
              <w:widowControl/>
              <w:jc w:val="center"/>
              <w:textAlignment w:val="center"/>
              <w:rPr>
                <w:rFonts w:ascii="宋体" w:hAnsi="宋体" w:cs="宋体"/>
              </w:rPr>
            </w:pPr>
            <w:r>
              <w:rPr>
                <w:rFonts w:hint="eastAsia" w:ascii="宋体" w:hAnsi="宋体" w:cs="宋体"/>
                <w:lang w:bidi="ar"/>
              </w:rPr>
              <w:t>91</w:t>
            </w:r>
          </w:p>
        </w:tc>
        <w:tc>
          <w:tcPr>
            <w:tcW w:w="5521" w:type="dxa"/>
            <w:tcBorders>
              <w:top w:val="single" w:color="000000" w:sz="4" w:space="0"/>
              <w:left w:val="single" w:color="000000" w:sz="4" w:space="0"/>
              <w:bottom w:val="single" w:color="000000" w:sz="4" w:space="0"/>
              <w:right w:val="single" w:color="000000" w:sz="4" w:space="0"/>
            </w:tcBorders>
            <w:vAlign w:val="center"/>
          </w:tcPr>
          <w:p w14:paraId="232248C8">
            <w:pPr>
              <w:widowControl/>
              <w:jc w:val="center"/>
              <w:textAlignment w:val="center"/>
              <w:rPr>
                <w:rFonts w:ascii="宋体" w:hAnsi="宋体" w:cs="宋体"/>
              </w:rPr>
            </w:pPr>
            <w:r>
              <w:rPr>
                <w:rFonts w:hint="eastAsia" w:ascii="宋体" w:hAnsi="宋体" w:cs="宋体"/>
                <w:lang w:bidi="ar"/>
              </w:rPr>
              <w:t>非洛地平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4EF027">
            <w:pPr>
              <w:widowControl/>
              <w:jc w:val="center"/>
              <w:textAlignment w:val="center"/>
              <w:rPr>
                <w:rFonts w:ascii="宋体" w:hAnsi="宋体" w:cs="宋体"/>
              </w:rPr>
            </w:pPr>
            <w:r>
              <w:rPr>
                <w:rFonts w:hint="eastAsia" w:ascii="宋体" w:hAnsi="宋体" w:cs="宋体"/>
                <w:lang w:bidi="ar"/>
              </w:rPr>
              <w:t>513</w:t>
            </w:r>
          </w:p>
        </w:tc>
      </w:tr>
      <w:tr w14:paraId="5FE7798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92E8AE">
            <w:pPr>
              <w:widowControl/>
              <w:jc w:val="center"/>
              <w:textAlignment w:val="center"/>
              <w:rPr>
                <w:rFonts w:ascii="宋体" w:hAnsi="宋体" w:cs="宋体"/>
              </w:rPr>
            </w:pPr>
            <w:r>
              <w:rPr>
                <w:rFonts w:hint="eastAsia" w:ascii="宋体" w:hAnsi="宋体" w:cs="宋体"/>
                <w:lang w:bidi="ar"/>
              </w:rPr>
              <w:t>92</w:t>
            </w:r>
          </w:p>
        </w:tc>
        <w:tc>
          <w:tcPr>
            <w:tcW w:w="5521" w:type="dxa"/>
            <w:tcBorders>
              <w:top w:val="single" w:color="000000" w:sz="4" w:space="0"/>
              <w:left w:val="single" w:color="000000" w:sz="4" w:space="0"/>
              <w:bottom w:val="single" w:color="000000" w:sz="4" w:space="0"/>
              <w:right w:val="single" w:color="000000" w:sz="4" w:space="0"/>
            </w:tcBorders>
            <w:vAlign w:val="center"/>
          </w:tcPr>
          <w:p w14:paraId="77F51C2C">
            <w:pPr>
              <w:widowControl/>
              <w:jc w:val="center"/>
              <w:textAlignment w:val="center"/>
              <w:rPr>
                <w:rFonts w:ascii="宋体" w:hAnsi="宋体" w:cs="宋体"/>
              </w:rPr>
            </w:pPr>
            <w:r>
              <w:rPr>
                <w:rFonts w:hint="eastAsia" w:ascii="宋体" w:hAnsi="宋体" w:cs="宋体"/>
                <w:lang w:bidi="ar"/>
              </w:rPr>
              <w:t>非脂乳固体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46B055">
            <w:pPr>
              <w:widowControl/>
              <w:jc w:val="center"/>
              <w:textAlignment w:val="center"/>
              <w:rPr>
                <w:rFonts w:ascii="宋体" w:hAnsi="宋体" w:cs="宋体"/>
              </w:rPr>
            </w:pPr>
            <w:r>
              <w:rPr>
                <w:rFonts w:hint="eastAsia" w:ascii="宋体" w:hAnsi="宋体" w:cs="宋体"/>
                <w:lang w:bidi="ar"/>
              </w:rPr>
              <w:t>200</w:t>
            </w:r>
          </w:p>
        </w:tc>
      </w:tr>
      <w:tr w14:paraId="77F941F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2E2947">
            <w:pPr>
              <w:widowControl/>
              <w:jc w:val="center"/>
              <w:textAlignment w:val="center"/>
              <w:rPr>
                <w:rFonts w:ascii="宋体" w:hAnsi="宋体" w:cs="宋体"/>
              </w:rPr>
            </w:pPr>
            <w:r>
              <w:rPr>
                <w:rFonts w:hint="eastAsia" w:ascii="宋体" w:hAnsi="宋体" w:cs="宋体"/>
                <w:lang w:bidi="ar"/>
              </w:rPr>
              <w:t>93</w:t>
            </w:r>
          </w:p>
        </w:tc>
        <w:tc>
          <w:tcPr>
            <w:tcW w:w="5521" w:type="dxa"/>
            <w:tcBorders>
              <w:top w:val="single" w:color="000000" w:sz="4" w:space="0"/>
              <w:left w:val="single" w:color="000000" w:sz="4" w:space="0"/>
              <w:bottom w:val="single" w:color="000000" w:sz="4" w:space="0"/>
              <w:right w:val="single" w:color="000000" w:sz="4" w:space="0"/>
            </w:tcBorders>
            <w:vAlign w:val="center"/>
          </w:tcPr>
          <w:p w14:paraId="5BF25E96">
            <w:pPr>
              <w:widowControl/>
              <w:jc w:val="center"/>
              <w:textAlignment w:val="center"/>
              <w:rPr>
                <w:rFonts w:ascii="宋体" w:hAnsi="宋体" w:cs="宋体"/>
              </w:rPr>
            </w:pPr>
            <w:r>
              <w:rPr>
                <w:rFonts w:hint="eastAsia" w:ascii="宋体" w:hAnsi="宋体" w:cs="宋体"/>
                <w:lang w:bidi="ar"/>
              </w:rPr>
              <w:t>芬氟拉明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237981">
            <w:pPr>
              <w:widowControl/>
              <w:jc w:val="center"/>
              <w:textAlignment w:val="center"/>
              <w:rPr>
                <w:rFonts w:ascii="宋体" w:hAnsi="宋体" w:cs="宋体"/>
              </w:rPr>
            </w:pPr>
            <w:r>
              <w:rPr>
                <w:rFonts w:hint="eastAsia" w:ascii="宋体" w:hAnsi="宋体" w:cs="宋体"/>
                <w:lang w:bidi="ar"/>
              </w:rPr>
              <w:t>534</w:t>
            </w:r>
          </w:p>
        </w:tc>
      </w:tr>
      <w:tr w14:paraId="67FE7BD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064CDE4">
            <w:pPr>
              <w:widowControl/>
              <w:jc w:val="center"/>
              <w:textAlignment w:val="center"/>
              <w:rPr>
                <w:rFonts w:ascii="宋体" w:hAnsi="宋体" w:cs="宋体"/>
              </w:rPr>
            </w:pPr>
            <w:r>
              <w:rPr>
                <w:rFonts w:hint="eastAsia" w:ascii="宋体" w:hAnsi="宋体" w:cs="宋体"/>
                <w:lang w:bidi="ar"/>
              </w:rPr>
              <w:t>94</w:t>
            </w:r>
          </w:p>
        </w:tc>
        <w:tc>
          <w:tcPr>
            <w:tcW w:w="5521" w:type="dxa"/>
            <w:tcBorders>
              <w:top w:val="single" w:color="000000" w:sz="4" w:space="0"/>
              <w:left w:val="single" w:color="000000" w:sz="4" w:space="0"/>
              <w:bottom w:val="single" w:color="000000" w:sz="4" w:space="0"/>
              <w:right w:val="single" w:color="000000" w:sz="4" w:space="0"/>
            </w:tcBorders>
            <w:vAlign w:val="center"/>
          </w:tcPr>
          <w:p w14:paraId="263B74FA">
            <w:pPr>
              <w:widowControl/>
              <w:jc w:val="center"/>
              <w:textAlignment w:val="center"/>
              <w:rPr>
                <w:rFonts w:ascii="宋体" w:hAnsi="宋体" w:cs="宋体"/>
              </w:rPr>
            </w:pPr>
            <w:r>
              <w:rPr>
                <w:rFonts w:hint="eastAsia" w:ascii="宋体" w:hAnsi="宋体" w:cs="宋体"/>
                <w:lang w:bidi="ar"/>
              </w:rPr>
              <w:t>酚酞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0369CB">
            <w:pPr>
              <w:widowControl/>
              <w:jc w:val="center"/>
              <w:textAlignment w:val="center"/>
              <w:rPr>
                <w:rFonts w:ascii="宋体" w:hAnsi="宋体" w:cs="宋体"/>
              </w:rPr>
            </w:pPr>
            <w:r>
              <w:rPr>
                <w:rFonts w:hint="eastAsia" w:ascii="宋体" w:hAnsi="宋体" w:cs="宋体"/>
                <w:lang w:bidi="ar"/>
              </w:rPr>
              <w:t>577</w:t>
            </w:r>
          </w:p>
        </w:tc>
      </w:tr>
      <w:tr w14:paraId="062D2C0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8E0F06C">
            <w:pPr>
              <w:widowControl/>
              <w:jc w:val="center"/>
              <w:textAlignment w:val="center"/>
              <w:rPr>
                <w:rFonts w:ascii="宋体" w:hAnsi="宋体" w:cs="宋体"/>
              </w:rPr>
            </w:pPr>
            <w:r>
              <w:rPr>
                <w:rFonts w:hint="eastAsia" w:ascii="宋体" w:hAnsi="宋体" w:cs="宋体"/>
                <w:lang w:bidi="ar"/>
              </w:rPr>
              <w:t>95</w:t>
            </w:r>
          </w:p>
        </w:tc>
        <w:tc>
          <w:tcPr>
            <w:tcW w:w="5521" w:type="dxa"/>
            <w:tcBorders>
              <w:top w:val="single" w:color="000000" w:sz="4" w:space="0"/>
              <w:left w:val="single" w:color="000000" w:sz="4" w:space="0"/>
              <w:bottom w:val="single" w:color="000000" w:sz="4" w:space="0"/>
              <w:right w:val="single" w:color="000000" w:sz="4" w:space="0"/>
            </w:tcBorders>
            <w:vAlign w:val="center"/>
          </w:tcPr>
          <w:p w14:paraId="58741D80">
            <w:pPr>
              <w:widowControl/>
              <w:jc w:val="center"/>
              <w:textAlignment w:val="center"/>
              <w:rPr>
                <w:rFonts w:ascii="宋体" w:hAnsi="宋体" w:cs="宋体"/>
              </w:rPr>
            </w:pPr>
            <w:r>
              <w:rPr>
                <w:rFonts w:hint="eastAsia" w:ascii="宋体" w:hAnsi="宋体" w:cs="宋体"/>
                <w:lang w:bidi="ar"/>
              </w:rPr>
              <w:t>粉唑醇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9C8F2A">
            <w:pPr>
              <w:widowControl/>
              <w:jc w:val="center"/>
              <w:textAlignment w:val="center"/>
              <w:rPr>
                <w:rFonts w:ascii="宋体" w:hAnsi="宋体" w:cs="宋体"/>
              </w:rPr>
            </w:pPr>
            <w:r>
              <w:rPr>
                <w:rFonts w:hint="eastAsia" w:ascii="宋体" w:hAnsi="宋体" w:cs="宋体"/>
                <w:lang w:bidi="ar"/>
              </w:rPr>
              <w:t>253</w:t>
            </w:r>
          </w:p>
        </w:tc>
      </w:tr>
      <w:tr w14:paraId="1DE3227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FEE66E">
            <w:pPr>
              <w:widowControl/>
              <w:jc w:val="center"/>
              <w:textAlignment w:val="center"/>
              <w:rPr>
                <w:rFonts w:ascii="宋体" w:hAnsi="宋体" w:cs="宋体"/>
              </w:rPr>
            </w:pPr>
            <w:r>
              <w:rPr>
                <w:rFonts w:hint="eastAsia" w:ascii="宋体" w:hAnsi="宋体" w:cs="宋体"/>
                <w:lang w:bidi="ar"/>
              </w:rPr>
              <w:t>96</w:t>
            </w:r>
          </w:p>
        </w:tc>
        <w:tc>
          <w:tcPr>
            <w:tcW w:w="5521" w:type="dxa"/>
            <w:tcBorders>
              <w:top w:val="single" w:color="000000" w:sz="4" w:space="0"/>
              <w:left w:val="single" w:color="000000" w:sz="4" w:space="0"/>
              <w:bottom w:val="single" w:color="000000" w:sz="4" w:space="0"/>
              <w:right w:val="single" w:color="000000" w:sz="4" w:space="0"/>
            </w:tcBorders>
            <w:vAlign w:val="center"/>
          </w:tcPr>
          <w:p w14:paraId="06DAD44B">
            <w:pPr>
              <w:widowControl/>
              <w:jc w:val="center"/>
              <w:textAlignment w:val="center"/>
              <w:rPr>
                <w:rFonts w:ascii="宋体" w:hAnsi="宋体" w:cs="宋体"/>
              </w:rPr>
            </w:pPr>
            <w:r>
              <w:rPr>
                <w:rFonts w:hint="eastAsia" w:ascii="宋体" w:hAnsi="宋体" w:cs="宋体"/>
                <w:lang w:bidi="ar"/>
              </w:rPr>
              <w:t>粪链球菌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0EFBEB">
            <w:pPr>
              <w:widowControl/>
              <w:jc w:val="center"/>
              <w:textAlignment w:val="center"/>
              <w:rPr>
                <w:rFonts w:ascii="宋体" w:hAnsi="宋体" w:cs="宋体"/>
              </w:rPr>
            </w:pPr>
            <w:r>
              <w:rPr>
                <w:rFonts w:hint="eastAsia" w:ascii="宋体" w:hAnsi="宋体" w:cs="宋体"/>
                <w:lang w:bidi="ar"/>
              </w:rPr>
              <w:t>232</w:t>
            </w:r>
          </w:p>
        </w:tc>
      </w:tr>
      <w:tr w14:paraId="6003774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ADFCA2">
            <w:pPr>
              <w:widowControl/>
              <w:jc w:val="center"/>
              <w:textAlignment w:val="center"/>
              <w:rPr>
                <w:rFonts w:ascii="宋体" w:hAnsi="宋体" w:cs="宋体"/>
              </w:rPr>
            </w:pPr>
            <w:r>
              <w:rPr>
                <w:rFonts w:hint="eastAsia" w:ascii="宋体" w:hAnsi="宋体" w:cs="宋体"/>
                <w:lang w:bidi="ar"/>
              </w:rPr>
              <w:t>97</w:t>
            </w:r>
          </w:p>
        </w:tc>
        <w:tc>
          <w:tcPr>
            <w:tcW w:w="5521" w:type="dxa"/>
            <w:tcBorders>
              <w:top w:val="single" w:color="000000" w:sz="4" w:space="0"/>
              <w:left w:val="single" w:color="000000" w:sz="4" w:space="0"/>
              <w:bottom w:val="single" w:color="000000" w:sz="4" w:space="0"/>
              <w:right w:val="single" w:color="000000" w:sz="4" w:space="0"/>
            </w:tcBorders>
            <w:vAlign w:val="center"/>
          </w:tcPr>
          <w:p w14:paraId="06C19EAF">
            <w:pPr>
              <w:widowControl/>
              <w:jc w:val="center"/>
              <w:textAlignment w:val="center"/>
              <w:rPr>
                <w:rFonts w:ascii="宋体" w:hAnsi="宋体" w:cs="宋体"/>
              </w:rPr>
            </w:pPr>
            <w:r>
              <w:rPr>
                <w:rFonts w:hint="eastAsia" w:ascii="宋体" w:hAnsi="宋体" w:cs="宋体"/>
                <w:lang w:bidi="ar"/>
              </w:rPr>
              <w:t>呋虫胺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F14C28">
            <w:pPr>
              <w:widowControl/>
              <w:jc w:val="center"/>
              <w:textAlignment w:val="center"/>
              <w:rPr>
                <w:rFonts w:ascii="宋体" w:hAnsi="宋体" w:cs="宋体"/>
              </w:rPr>
            </w:pPr>
            <w:r>
              <w:rPr>
                <w:rFonts w:hint="eastAsia" w:ascii="宋体" w:hAnsi="宋体" w:cs="宋体"/>
                <w:lang w:bidi="ar"/>
              </w:rPr>
              <w:t>292</w:t>
            </w:r>
          </w:p>
        </w:tc>
      </w:tr>
      <w:tr w14:paraId="0CD9668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044D25">
            <w:pPr>
              <w:widowControl/>
              <w:jc w:val="center"/>
              <w:textAlignment w:val="center"/>
              <w:rPr>
                <w:rFonts w:ascii="宋体" w:hAnsi="宋体" w:cs="宋体"/>
              </w:rPr>
            </w:pPr>
            <w:r>
              <w:rPr>
                <w:rFonts w:hint="eastAsia" w:ascii="宋体" w:hAnsi="宋体" w:cs="宋体"/>
                <w:lang w:bidi="ar"/>
              </w:rPr>
              <w:t>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40103033">
            <w:pPr>
              <w:widowControl/>
              <w:jc w:val="center"/>
              <w:textAlignment w:val="center"/>
              <w:rPr>
                <w:rFonts w:ascii="宋体" w:hAnsi="宋体" w:cs="宋体"/>
              </w:rPr>
            </w:pPr>
            <w:r>
              <w:rPr>
                <w:rFonts w:hint="eastAsia" w:ascii="宋体" w:hAnsi="宋体" w:cs="宋体"/>
                <w:lang w:bidi="ar"/>
              </w:rPr>
              <w:t>呋喃它酮代谢物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15F15D">
            <w:pPr>
              <w:widowControl/>
              <w:jc w:val="center"/>
              <w:textAlignment w:val="center"/>
              <w:rPr>
                <w:rFonts w:ascii="宋体" w:hAnsi="宋体" w:cs="宋体"/>
              </w:rPr>
            </w:pPr>
            <w:r>
              <w:rPr>
                <w:rFonts w:hint="eastAsia" w:ascii="宋体" w:hAnsi="宋体" w:cs="宋体"/>
                <w:lang w:bidi="ar"/>
              </w:rPr>
              <w:t>382</w:t>
            </w:r>
          </w:p>
        </w:tc>
      </w:tr>
      <w:tr w14:paraId="30D0C18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3E6E62">
            <w:pPr>
              <w:widowControl/>
              <w:jc w:val="center"/>
              <w:textAlignment w:val="center"/>
              <w:rPr>
                <w:rFonts w:ascii="宋体" w:hAnsi="宋体" w:cs="宋体"/>
              </w:rPr>
            </w:pPr>
            <w:r>
              <w:rPr>
                <w:rFonts w:hint="eastAsia" w:ascii="宋体" w:hAnsi="宋体" w:cs="宋体"/>
                <w:lang w:bidi="ar"/>
              </w:rPr>
              <w:t>99</w:t>
            </w:r>
          </w:p>
        </w:tc>
        <w:tc>
          <w:tcPr>
            <w:tcW w:w="5521" w:type="dxa"/>
            <w:tcBorders>
              <w:top w:val="single" w:color="000000" w:sz="4" w:space="0"/>
              <w:left w:val="single" w:color="000000" w:sz="4" w:space="0"/>
              <w:bottom w:val="single" w:color="000000" w:sz="4" w:space="0"/>
              <w:right w:val="single" w:color="000000" w:sz="4" w:space="0"/>
            </w:tcBorders>
            <w:vAlign w:val="center"/>
          </w:tcPr>
          <w:p w14:paraId="751D6151">
            <w:pPr>
              <w:widowControl/>
              <w:jc w:val="center"/>
              <w:textAlignment w:val="center"/>
              <w:rPr>
                <w:rFonts w:ascii="宋体" w:hAnsi="宋体" w:cs="宋体"/>
              </w:rPr>
            </w:pPr>
            <w:r>
              <w:rPr>
                <w:rFonts w:hint="eastAsia" w:ascii="宋体" w:hAnsi="宋体" w:cs="宋体"/>
                <w:lang w:bidi="ar"/>
              </w:rPr>
              <w:t>呋喃妥因代谢物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2B57B7">
            <w:pPr>
              <w:widowControl/>
              <w:jc w:val="center"/>
              <w:textAlignment w:val="center"/>
              <w:rPr>
                <w:rFonts w:ascii="宋体" w:hAnsi="宋体" w:cs="宋体"/>
              </w:rPr>
            </w:pPr>
            <w:r>
              <w:rPr>
                <w:rFonts w:hint="eastAsia" w:ascii="宋体" w:hAnsi="宋体" w:cs="宋体"/>
                <w:lang w:bidi="ar"/>
              </w:rPr>
              <w:t>393</w:t>
            </w:r>
          </w:p>
        </w:tc>
      </w:tr>
      <w:tr w14:paraId="4CD088B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39E0F4C">
            <w:pPr>
              <w:widowControl/>
              <w:jc w:val="center"/>
              <w:textAlignment w:val="center"/>
              <w:rPr>
                <w:rFonts w:ascii="宋体" w:hAnsi="宋体" w:cs="宋体"/>
              </w:rPr>
            </w:pPr>
            <w:r>
              <w:rPr>
                <w:rFonts w:hint="eastAsia" w:ascii="宋体" w:hAnsi="宋体" w:cs="宋体"/>
                <w:lang w:bidi="ar"/>
              </w:rPr>
              <w:t>100</w:t>
            </w:r>
          </w:p>
        </w:tc>
        <w:tc>
          <w:tcPr>
            <w:tcW w:w="5521" w:type="dxa"/>
            <w:tcBorders>
              <w:top w:val="single" w:color="000000" w:sz="4" w:space="0"/>
              <w:left w:val="single" w:color="000000" w:sz="4" w:space="0"/>
              <w:bottom w:val="single" w:color="000000" w:sz="4" w:space="0"/>
              <w:right w:val="single" w:color="000000" w:sz="4" w:space="0"/>
            </w:tcBorders>
            <w:vAlign w:val="center"/>
          </w:tcPr>
          <w:p w14:paraId="71BDB59E">
            <w:pPr>
              <w:widowControl/>
              <w:jc w:val="center"/>
              <w:textAlignment w:val="center"/>
              <w:rPr>
                <w:rFonts w:ascii="宋体" w:hAnsi="宋体" w:cs="宋体"/>
              </w:rPr>
            </w:pPr>
            <w:r>
              <w:rPr>
                <w:rFonts w:hint="eastAsia" w:ascii="宋体" w:hAnsi="宋体" w:cs="宋体"/>
                <w:lang w:bidi="ar"/>
              </w:rPr>
              <w:t>呋喃西林代谢物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ED5487">
            <w:pPr>
              <w:widowControl/>
              <w:jc w:val="center"/>
              <w:textAlignment w:val="center"/>
              <w:rPr>
                <w:rFonts w:ascii="宋体" w:hAnsi="宋体" w:cs="宋体"/>
              </w:rPr>
            </w:pPr>
            <w:r>
              <w:rPr>
                <w:rFonts w:hint="eastAsia" w:ascii="宋体" w:hAnsi="宋体" w:cs="宋体"/>
                <w:lang w:bidi="ar"/>
              </w:rPr>
              <w:t>393</w:t>
            </w:r>
          </w:p>
        </w:tc>
      </w:tr>
      <w:tr w14:paraId="69B1355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1903B4">
            <w:pPr>
              <w:widowControl/>
              <w:jc w:val="center"/>
              <w:textAlignment w:val="center"/>
              <w:rPr>
                <w:rFonts w:ascii="宋体" w:hAnsi="宋体" w:cs="宋体"/>
              </w:rPr>
            </w:pPr>
            <w:r>
              <w:rPr>
                <w:rFonts w:hint="eastAsia" w:ascii="宋体" w:hAnsi="宋体" w:cs="宋体"/>
                <w:lang w:bidi="ar"/>
              </w:rPr>
              <w:t>101</w:t>
            </w:r>
          </w:p>
        </w:tc>
        <w:tc>
          <w:tcPr>
            <w:tcW w:w="5521" w:type="dxa"/>
            <w:tcBorders>
              <w:top w:val="single" w:color="000000" w:sz="4" w:space="0"/>
              <w:left w:val="single" w:color="000000" w:sz="4" w:space="0"/>
              <w:bottom w:val="single" w:color="000000" w:sz="4" w:space="0"/>
              <w:right w:val="single" w:color="000000" w:sz="4" w:space="0"/>
            </w:tcBorders>
            <w:vAlign w:val="center"/>
          </w:tcPr>
          <w:p w14:paraId="15B017F0">
            <w:pPr>
              <w:widowControl/>
              <w:jc w:val="center"/>
              <w:textAlignment w:val="center"/>
              <w:rPr>
                <w:rFonts w:ascii="宋体" w:hAnsi="宋体" w:cs="宋体"/>
              </w:rPr>
            </w:pPr>
            <w:r>
              <w:rPr>
                <w:rFonts w:hint="eastAsia" w:ascii="宋体" w:hAnsi="宋体" w:cs="宋体"/>
                <w:lang w:bidi="ar"/>
              </w:rPr>
              <w:t>呋喃唑酮代谢物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931C4B">
            <w:pPr>
              <w:widowControl/>
              <w:jc w:val="center"/>
              <w:textAlignment w:val="center"/>
              <w:rPr>
                <w:rFonts w:ascii="宋体" w:hAnsi="宋体" w:cs="宋体"/>
              </w:rPr>
            </w:pPr>
            <w:r>
              <w:rPr>
                <w:rFonts w:hint="eastAsia" w:ascii="宋体" w:hAnsi="宋体" w:cs="宋体"/>
                <w:lang w:bidi="ar"/>
              </w:rPr>
              <w:t>393</w:t>
            </w:r>
          </w:p>
        </w:tc>
      </w:tr>
      <w:tr w14:paraId="7CCFF92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596C55">
            <w:pPr>
              <w:widowControl/>
              <w:jc w:val="center"/>
              <w:textAlignment w:val="center"/>
              <w:rPr>
                <w:rFonts w:ascii="宋体" w:hAnsi="宋体" w:cs="宋体"/>
              </w:rPr>
            </w:pPr>
            <w:r>
              <w:rPr>
                <w:rFonts w:hint="eastAsia" w:ascii="宋体" w:hAnsi="宋体" w:cs="宋体"/>
                <w:lang w:bidi="ar"/>
              </w:rPr>
              <w:t>102</w:t>
            </w:r>
          </w:p>
        </w:tc>
        <w:tc>
          <w:tcPr>
            <w:tcW w:w="5521" w:type="dxa"/>
            <w:tcBorders>
              <w:top w:val="single" w:color="000000" w:sz="4" w:space="0"/>
              <w:left w:val="single" w:color="000000" w:sz="4" w:space="0"/>
              <w:bottom w:val="single" w:color="000000" w:sz="4" w:space="0"/>
              <w:right w:val="single" w:color="000000" w:sz="4" w:space="0"/>
            </w:tcBorders>
            <w:vAlign w:val="center"/>
          </w:tcPr>
          <w:p w14:paraId="579DC528">
            <w:pPr>
              <w:widowControl/>
              <w:jc w:val="center"/>
              <w:textAlignment w:val="center"/>
              <w:rPr>
                <w:rFonts w:ascii="宋体" w:hAnsi="宋体" w:cs="宋体"/>
              </w:rPr>
            </w:pPr>
            <w:r>
              <w:rPr>
                <w:rFonts w:hint="eastAsia" w:ascii="宋体" w:hAnsi="宋体" w:cs="宋体"/>
                <w:lang w:bidi="ar"/>
              </w:rPr>
              <w:t>伏杀硫磷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A165EC">
            <w:pPr>
              <w:widowControl/>
              <w:jc w:val="center"/>
              <w:textAlignment w:val="center"/>
              <w:rPr>
                <w:rFonts w:ascii="宋体" w:hAnsi="宋体" w:cs="宋体"/>
              </w:rPr>
            </w:pPr>
            <w:r>
              <w:rPr>
                <w:rFonts w:hint="eastAsia" w:ascii="宋体" w:hAnsi="宋体" w:cs="宋体"/>
                <w:lang w:bidi="ar"/>
              </w:rPr>
              <w:t>305</w:t>
            </w:r>
          </w:p>
        </w:tc>
      </w:tr>
      <w:tr w14:paraId="77A4AA4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195647E">
            <w:pPr>
              <w:widowControl/>
              <w:jc w:val="center"/>
              <w:textAlignment w:val="center"/>
              <w:rPr>
                <w:rFonts w:ascii="宋体" w:hAnsi="宋体" w:cs="宋体"/>
              </w:rPr>
            </w:pPr>
            <w:r>
              <w:rPr>
                <w:rFonts w:hint="eastAsia" w:ascii="宋体" w:hAnsi="宋体" w:cs="宋体"/>
                <w:lang w:bidi="ar"/>
              </w:rPr>
              <w:t>103</w:t>
            </w:r>
          </w:p>
        </w:tc>
        <w:tc>
          <w:tcPr>
            <w:tcW w:w="5521" w:type="dxa"/>
            <w:tcBorders>
              <w:top w:val="single" w:color="000000" w:sz="4" w:space="0"/>
              <w:left w:val="single" w:color="000000" w:sz="4" w:space="0"/>
              <w:bottom w:val="single" w:color="000000" w:sz="4" w:space="0"/>
              <w:right w:val="single" w:color="000000" w:sz="4" w:space="0"/>
            </w:tcBorders>
            <w:vAlign w:val="center"/>
          </w:tcPr>
          <w:p w14:paraId="6B3D1933">
            <w:pPr>
              <w:widowControl/>
              <w:jc w:val="center"/>
              <w:textAlignment w:val="center"/>
              <w:rPr>
                <w:rFonts w:ascii="宋体" w:hAnsi="宋体" w:cs="宋体"/>
              </w:rPr>
            </w:pPr>
            <w:r>
              <w:rPr>
                <w:rFonts w:hint="eastAsia" w:ascii="宋体" w:hAnsi="宋体" w:cs="宋体"/>
                <w:lang w:bidi="ar"/>
              </w:rPr>
              <w:t>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FCBB28">
            <w:pPr>
              <w:widowControl/>
              <w:jc w:val="center"/>
              <w:textAlignment w:val="center"/>
              <w:rPr>
                <w:rFonts w:ascii="宋体" w:hAnsi="宋体" w:cs="宋体"/>
              </w:rPr>
            </w:pPr>
            <w:r>
              <w:rPr>
                <w:rFonts w:hint="eastAsia" w:ascii="宋体" w:hAnsi="宋体" w:cs="宋体"/>
                <w:lang w:bidi="ar"/>
              </w:rPr>
              <w:t>200</w:t>
            </w:r>
          </w:p>
        </w:tc>
      </w:tr>
      <w:tr w14:paraId="6E38CBD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260B5E">
            <w:pPr>
              <w:widowControl/>
              <w:jc w:val="center"/>
              <w:textAlignment w:val="center"/>
              <w:rPr>
                <w:rFonts w:ascii="宋体" w:hAnsi="宋体" w:cs="宋体"/>
              </w:rPr>
            </w:pPr>
            <w:r>
              <w:rPr>
                <w:rFonts w:hint="eastAsia" w:ascii="宋体" w:hAnsi="宋体" w:cs="宋体"/>
                <w:lang w:bidi="ar"/>
              </w:rPr>
              <w:t>104</w:t>
            </w:r>
          </w:p>
        </w:tc>
        <w:tc>
          <w:tcPr>
            <w:tcW w:w="5521" w:type="dxa"/>
            <w:tcBorders>
              <w:top w:val="single" w:color="000000" w:sz="4" w:space="0"/>
              <w:left w:val="single" w:color="000000" w:sz="4" w:space="0"/>
              <w:bottom w:val="single" w:color="000000" w:sz="4" w:space="0"/>
              <w:right w:val="single" w:color="000000" w:sz="4" w:space="0"/>
            </w:tcBorders>
            <w:vAlign w:val="center"/>
          </w:tcPr>
          <w:p w14:paraId="658EBC09">
            <w:pPr>
              <w:widowControl/>
              <w:jc w:val="center"/>
              <w:textAlignment w:val="center"/>
              <w:rPr>
                <w:rFonts w:ascii="宋体" w:hAnsi="宋体" w:cs="宋体"/>
              </w:rPr>
            </w:pPr>
            <w:r>
              <w:rPr>
                <w:rFonts w:hint="eastAsia" w:ascii="宋体" w:hAnsi="宋体" w:cs="宋体"/>
                <w:lang w:bidi="ar"/>
              </w:rPr>
              <w:t>氟胺氰菊酯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D08987">
            <w:pPr>
              <w:widowControl/>
              <w:jc w:val="center"/>
              <w:textAlignment w:val="center"/>
              <w:rPr>
                <w:rFonts w:ascii="宋体" w:hAnsi="宋体" w:cs="宋体"/>
              </w:rPr>
            </w:pPr>
            <w:r>
              <w:rPr>
                <w:rFonts w:hint="eastAsia" w:ascii="宋体" w:hAnsi="宋体" w:cs="宋体"/>
                <w:lang w:bidi="ar"/>
              </w:rPr>
              <w:t>268</w:t>
            </w:r>
          </w:p>
        </w:tc>
      </w:tr>
      <w:tr w14:paraId="7071361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F1FCF6">
            <w:pPr>
              <w:widowControl/>
              <w:jc w:val="center"/>
              <w:textAlignment w:val="center"/>
              <w:rPr>
                <w:rFonts w:ascii="宋体" w:hAnsi="宋体" w:cs="宋体"/>
              </w:rPr>
            </w:pPr>
            <w:r>
              <w:rPr>
                <w:rFonts w:hint="eastAsia" w:ascii="宋体" w:hAnsi="宋体" w:cs="宋体"/>
                <w:lang w:bidi="ar"/>
              </w:rPr>
              <w:t>105</w:t>
            </w:r>
          </w:p>
        </w:tc>
        <w:tc>
          <w:tcPr>
            <w:tcW w:w="5521" w:type="dxa"/>
            <w:tcBorders>
              <w:top w:val="single" w:color="000000" w:sz="4" w:space="0"/>
              <w:left w:val="single" w:color="000000" w:sz="4" w:space="0"/>
              <w:bottom w:val="single" w:color="000000" w:sz="4" w:space="0"/>
              <w:right w:val="single" w:color="000000" w:sz="4" w:space="0"/>
            </w:tcBorders>
            <w:vAlign w:val="center"/>
          </w:tcPr>
          <w:p w14:paraId="45821FD7">
            <w:pPr>
              <w:widowControl/>
              <w:jc w:val="center"/>
              <w:textAlignment w:val="center"/>
              <w:rPr>
                <w:rFonts w:ascii="宋体" w:hAnsi="宋体" w:cs="宋体"/>
              </w:rPr>
            </w:pPr>
            <w:r>
              <w:rPr>
                <w:rFonts w:hint="eastAsia" w:ascii="宋体" w:hAnsi="宋体" w:cs="宋体"/>
                <w:lang w:bidi="ar"/>
              </w:rPr>
              <w:t>氟苯尼考</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0C56F8">
            <w:pPr>
              <w:widowControl/>
              <w:jc w:val="center"/>
              <w:textAlignment w:val="center"/>
              <w:rPr>
                <w:rFonts w:ascii="宋体" w:hAnsi="宋体" w:cs="宋体"/>
              </w:rPr>
            </w:pPr>
            <w:r>
              <w:rPr>
                <w:rFonts w:hint="eastAsia" w:ascii="宋体" w:hAnsi="宋体" w:cs="宋体"/>
                <w:lang w:bidi="ar"/>
              </w:rPr>
              <w:t>448</w:t>
            </w:r>
          </w:p>
        </w:tc>
      </w:tr>
      <w:tr w14:paraId="046D5F8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23513EE">
            <w:pPr>
              <w:widowControl/>
              <w:jc w:val="center"/>
              <w:textAlignment w:val="center"/>
              <w:rPr>
                <w:rFonts w:ascii="宋体" w:hAnsi="宋体" w:cs="宋体"/>
              </w:rPr>
            </w:pPr>
            <w:r>
              <w:rPr>
                <w:rFonts w:hint="eastAsia" w:ascii="宋体" w:hAnsi="宋体" w:cs="宋体"/>
                <w:lang w:bidi="ar"/>
              </w:rPr>
              <w:t>106</w:t>
            </w:r>
          </w:p>
        </w:tc>
        <w:tc>
          <w:tcPr>
            <w:tcW w:w="5521" w:type="dxa"/>
            <w:tcBorders>
              <w:top w:val="single" w:color="000000" w:sz="4" w:space="0"/>
              <w:left w:val="single" w:color="000000" w:sz="4" w:space="0"/>
              <w:bottom w:val="single" w:color="000000" w:sz="4" w:space="0"/>
              <w:right w:val="single" w:color="000000" w:sz="4" w:space="0"/>
            </w:tcBorders>
            <w:vAlign w:val="center"/>
          </w:tcPr>
          <w:p w14:paraId="094A69CE">
            <w:pPr>
              <w:widowControl/>
              <w:jc w:val="center"/>
              <w:textAlignment w:val="center"/>
              <w:rPr>
                <w:rFonts w:ascii="宋体" w:hAnsi="宋体" w:cs="宋体"/>
              </w:rPr>
            </w:pPr>
            <w:r>
              <w:rPr>
                <w:rFonts w:hint="eastAsia" w:ascii="宋体" w:hAnsi="宋体" w:cs="宋体"/>
                <w:lang w:bidi="ar"/>
              </w:rPr>
              <w:t>氟苯脲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C9BD3C">
            <w:pPr>
              <w:widowControl/>
              <w:jc w:val="center"/>
              <w:textAlignment w:val="center"/>
              <w:rPr>
                <w:rFonts w:ascii="宋体" w:hAnsi="宋体" w:cs="宋体"/>
              </w:rPr>
            </w:pPr>
            <w:r>
              <w:rPr>
                <w:rFonts w:hint="eastAsia" w:ascii="宋体" w:hAnsi="宋体" w:cs="宋体"/>
                <w:lang w:bidi="ar"/>
              </w:rPr>
              <w:t>323</w:t>
            </w:r>
          </w:p>
        </w:tc>
      </w:tr>
      <w:tr w14:paraId="08AAEFA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F6380C">
            <w:pPr>
              <w:widowControl/>
              <w:jc w:val="center"/>
              <w:textAlignment w:val="center"/>
              <w:rPr>
                <w:rFonts w:ascii="宋体" w:hAnsi="宋体" w:cs="宋体"/>
              </w:rPr>
            </w:pPr>
            <w:r>
              <w:rPr>
                <w:rFonts w:hint="eastAsia" w:ascii="宋体" w:hAnsi="宋体" w:cs="宋体"/>
                <w:lang w:bidi="ar"/>
              </w:rPr>
              <w:t>107</w:t>
            </w:r>
          </w:p>
        </w:tc>
        <w:tc>
          <w:tcPr>
            <w:tcW w:w="5521" w:type="dxa"/>
            <w:tcBorders>
              <w:top w:val="single" w:color="000000" w:sz="4" w:space="0"/>
              <w:left w:val="single" w:color="000000" w:sz="4" w:space="0"/>
              <w:bottom w:val="single" w:color="000000" w:sz="4" w:space="0"/>
              <w:right w:val="single" w:color="000000" w:sz="4" w:space="0"/>
            </w:tcBorders>
            <w:vAlign w:val="center"/>
          </w:tcPr>
          <w:p w14:paraId="6AD1102E">
            <w:pPr>
              <w:widowControl/>
              <w:jc w:val="center"/>
              <w:textAlignment w:val="center"/>
              <w:rPr>
                <w:rFonts w:ascii="宋体" w:hAnsi="宋体" w:cs="宋体"/>
              </w:rPr>
            </w:pPr>
            <w:r>
              <w:rPr>
                <w:rFonts w:hint="eastAsia" w:ascii="宋体" w:hAnsi="宋体" w:cs="宋体"/>
                <w:lang w:bidi="ar"/>
              </w:rPr>
              <w:t>氟吡甲禾灵和高效氟吡甲禾灵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669D3C">
            <w:pPr>
              <w:widowControl/>
              <w:jc w:val="center"/>
              <w:textAlignment w:val="center"/>
              <w:rPr>
                <w:rFonts w:ascii="宋体" w:hAnsi="宋体" w:cs="宋体"/>
              </w:rPr>
            </w:pPr>
            <w:r>
              <w:rPr>
                <w:rFonts w:hint="eastAsia" w:ascii="宋体" w:hAnsi="宋体" w:cs="宋体"/>
                <w:lang w:bidi="ar"/>
              </w:rPr>
              <w:t>318</w:t>
            </w:r>
          </w:p>
        </w:tc>
      </w:tr>
      <w:tr w14:paraId="530BDAC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0B78519">
            <w:pPr>
              <w:widowControl/>
              <w:jc w:val="center"/>
              <w:textAlignment w:val="center"/>
              <w:rPr>
                <w:rFonts w:ascii="宋体" w:hAnsi="宋体" w:cs="宋体"/>
              </w:rPr>
            </w:pPr>
            <w:r>
              <w:rPr>
                <w:rFonts w:hint="eastAsia" w:ascii="宋体" w:hAnsi="宋体" w:cs="宋体"/>
                <w:lang w:bidi="ar"/>
              </w:rPr>
              <w:t>108</w:t>
            </w:r>
          </w:p>
        </w:tc>
        <w:tc>
          <w:tcPr>
            <w:tcW w:w="5521" w:type="dxa"/>
            <w:tcBorders>
              <w:top w:val="single" w:color="000000" w:sz="4" w:space="0"/>
              <w:left w:val="single" w:color="000000" w:sz="4" w:space="0"/>
              <w:bottom w:val="single" w:color="000000" w:sz="4" w:space="0"/>
              <w:right w:val="single" w:color="000000" w:sz="4" w:space="0"/>
            </w:tcBorders>
            <w:vAlign w:val="center"/>
          </w:tcPr>
          <w:p w14:paraId="3B79DDDC">
            <w:pPr>
              <w:widowControl/>
              <w:jc w:val="center"/>
              <w:textAlignment w:val="center"/>
              <w:rPr>
                <w:rFonts w:ascii="宋体" w:hAnsi="宋体" w:cs="宋体"/>
              </w:rPr>
            </w:pPr>
            <w:r>
              <w:rPr>
                <w:rFonts w:hint="eastAsia" w:ascii="宋体" w:hAnsi="宋体" w:cs="宋体"/>
                <w:lang w:bidi="ar"/>
              </w:rPr>
              <w:t>氟虫腈</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41093A">
            <w:pPr>
              <w:widowControl/>
              <w:jc w:val="center"/>
              <w:textAlignment w:val="center"/>
              <w:rPr>
                <w:rFonts w:ascii="宋体" w:hAnsi="宋体" w:cs="宋体"/>
              </w:rPr>
            </w:pPr>
            <w:r>
              <w:rPr>
                <w:rFonts w:hint="eastAsia" w:ascii="宋体" w:hAnsi="宋体" w:cs="宋体"/>
                <w:lang w:bidi="ar"/>
              </w:rPr>
              <w:t>354</w:t>
            </w:r>
          </w:p>
        </w:tc>
      </w:tr>
      <w:tr w14:paraId="3859C76D">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D4BC91">
            <w:pPr>
              <w:widowControl/>
              <w:jc w:val="center"/>
              <w:textAlignment w:val="center"/>
              <w:rPr>
                <w:rFonts w:ascii="宋体" w:hAnsi="宋体" w:cs="宋体"/>
              </w:rPr>
            </w:pPr>
            <w:r>
              <w:rPr>
                <w:rFonts w:hint="eastAsia" w:ascii="宋体" w:hAnsi="宋体" w:cs="宋体"/>
                <w:lang w:bidi="ar"/>
              </w:rPr>
              <w:t>109</w:t>
            </w:r>
          </w:p>
        </w:tc>
        <w:tc>
          <w:tcPr>
            <w:tcW w:w="5521" w:type="dxa"/>
            <w:tcBorders>
              <w:top w:val="single" w:color="000000" w:sz="4" w:space="0"/>
              <w:left w:val="single" w:color="000000" w:sz="4" w:space="0"/>
              <w:bottom w:val="single" w:color="000000" w:sz="4" w:space="0"/>
              <w:right w:val="single" w:color="000000" w:sz="4" w:space="0"/>
            </w:tcBorders>
            <w:vAlign w:val="center"/>
          </w:tcPr>
          <w:p w14:paraId="6452C9F6">
            <w:pPr>
              <w:widowControl/>
              <w:jc w:val="center"/>
              <w:textAlignment w:val="center"/>
              <w:rPr>
                <w:rFonts w:ascii="宋体" w:hAnsi="宋体" w:cs="宋体"/>
              </w:rPr>
            </w:pPr>
            <w:r>
              <w:rPr>
                <w:rFonts w:hint="eastAsia" w:ascii="宋体" w:hAnsi="宋体" w:cs="宋体"/>
                <w:lang w:bidi="ar"/>
              </w:rPr>
              <w:t>氟虫腈（氟虫腈、氟甲腈、氟虫腈砜、氟虫腈亚砜之和计）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1AC08D">
            <w:pPr>
              <w:widowControl/>
              <w:jc w:val="center"/>
              <w:textAlignment w:val="center"/>
              <w:rPr>
                <w:rFonts w:ascii="宋体" w:hAnsi="宋体" w:cs="宋体"/>
              </w:rPr>
            </w:pPr>
            <w:r>
              <w:rPr>
                <w:rFonts w:hint="eastAsia" w:ascii="宋体" w:hAnsi="宋体" w:cs="宋体"/>
                <w:lang w:bidi="ar"/>
              </w:rPr>
              <w:t>367</w:t>
            </w:r>
          </w:p>
        </w:tc>
      </w:tr>
      <w:tr w14:paraId="6B8446A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447125">
            <w:pPr>
              <w:widowControl/>
              <w:jc w:val="center"/>
              <w:textAlignment w:val="center"/>
              <w:rPr>
                <w:rFonts w:ascii="宋体" w:hAnsi="宋体" w:cs="宋体"/>
              </w:rPr>
            </w:pPr>
            <w:r>
              <w:rPr>
                <w:rFonts w:hint="eastAsia" w:ascii="宋体" w:hAnsi="宋体" w:cs="宋体"/>
                <w:lang w:bidi="ar"/>
              </w:rPr>
              <w:t>110</w:t>
            </w:r>
          </w:p>
        </w:tc>
        <w:tc>
          <w:tcPr>
            <w:tcW w:w="5521" w:type="dxa"/>
            <w:tcBorders>
              <w:top w:val="single" w:color="000000" w:sz="4" w:space="0"/>
              <w:left w:val="single" w:color="000000" w:sz="4" w:space="0"/>
              <w:bottom w:val="single" w:color="000000" w:sz="4" w:space="0"/>
              <w:right w:val="single" w:color="000000" w:sz="4" w:space="0"/>
            </w:tcBorders>
            <w:vAlign w:val="center"/>
          </w:tcPr>
          <w:p w14:paraId="47B57C65">
            <w:pPr>
              <w:widowControl/>
              <w:jc w:val="center"/>
              <w:textAlignment w:val="center"/>
              <w:rPr>
                <w:rFonts w:ascii="宋体" w:hAnsi="宋体" w:cs="宋体"/>
              </w:rPr>
            </w:pPr>
            <w:r>
              <w:rPr>
                <w:rFonts w:hint="eastAsia" w:ascii="宋体" w:hAnsi="宋体" w:cs="宋体"/>
                <w:lang w:bidi="ar"/>
              </w:rPr>
              <w:t>氟虫脲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72145F">
            <w:pPr>
              <w:widowControl/>
              <w:jc w:val="center"/>
              <w:textAlignment w:val="center"/>
              <w:rPr>
                <w:rFonts w:ascii="宋体" w:hAnsi="宋体" w:cs="宋体"/>
              </w:rPr>
            </w:pPr>
            <w:r>
              <w:rPr>
                <w:rFonts w:hint="eastAsia" w:ascii="宋体" w:hAnsi="宋体" w:cs="宋体"/>
                <w:lang w:bidi="ar"/>
              </w:rPr>
              <w:t>293</w:t>
            </w:r>
          </w:p>
        </w:tc>
      </w:tr>
      <w:tr w14:paraId="2F05700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970261">
            <w:pPr>
              <w:widowControl/>
              <w:jc w:val="center"/>
              <w:textAlignment w:val="center"/>
              <w:rPr>
                <w:rFonts w:ascii="宋体" w:hAnsi="宋体" w:cs="宋体"/>
              </w:rPr>
            </w:pPr>
            <w:r>
              <w:rPr>
                <w:rFonts w:hint="eastAsia" w:ascii="宋体" w:hAnsi="宋体" w:cs="宋体"/>
                <w:lang w:bidi="ar"/>
              </w:rPr>
              <w:t>111</w:t>
            </w:r>
          </w:p>
        </w:tc>
        <w:tc>
          <w:tcPr>
            <w:tcW w:w="5521" w:type="dxa"/>
            <w:tcBorders>
              <w:top w:val="single" w:color="000000" w:sz="4" w:space="0"/>
              <w:left w:val="single" w:color="000000" w:sz="4" w:space="0"/>
              <w:bottom w:val="single" w:color="000000" w:sz="4" w:space="0"/>
              <w:right w:val="single" w:color="000000" w:sz="4" w:space="0"/>
            </w:tcBorders>
            <w:vAlign w:val="center"/>
          </w:tcPr>
          <w:p w14:paraId="5843265E">
            <w:pPr>
              <w:widowControl/>
              <w:jc w:val="center"/>
              <w:textAlignment w:val="center"/>
              <w:rPr>
                <w:rFonts w:ascii="宋体" w:hAnsi="宋体" w:cs="宋体"/>
              </w:rPr>
            </w:pPr>
            <w:r>
              <w:rPr>
                <w:rFonts w:hint="eastAsia" w:ascii="宋体" w:hAnsi="宋体" w:cs="宋体"/>
                <w:lang w:bidi="ar"/>
              </w:rPr>
              <w:t>氟啶脲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23C9E7">
            <w:pPr>
              <w:widowControl/>
              <w:jc w:val="center"/>
              <w:textAlignment w:val="center"/>
              <w:rPr>
                <w:rFonts w:ascii="宋体" w:hAnsi="宋体" w:cs="宋体"/>
              </w:rPr>
            </w:pPr>
            <w:r>
              <w:rPr>
                <w:rFonts w:hint="eastAsia" w:ascii="宋体" w:hAnsi="宋体" w:cs="宋体"/>
                <w:lang w:bidi="ar"/>
              </w:rPr>
              <w:t>293</w:t>
            </w:r>
          </w:p>
        </w:tc>
      </w:tr>
      <w:tr w14:paraId="7B75124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EA74621">
            <w:pPr>
              <w:widowControl/>
              <w:jc w:val="center"/>
              <w:textAlignment w:val="center"/>
              <w:rPr>
                <w:rFonts w:ascii="宋体" w:hAnsi="宋体" w:cs="宋体"/>
              </w:rPr>
            </w:pPr>
            <w:r>
              <w:rPr>
                <w:rFonts w:hint="eastAsia" w:ascii="宋体" w:hAnsi="宋体" w:cs="宋体"/>
                <w:lang w:bidi="ar"/>
              </w:rPr>
              <w:t>112</w:t>
            </w:r>
          </w:p>
        </w:tc>
        <w:tc>
          <w:tcPr>
            <w:tcW w:w="5521" w:type="dxa"/>
            <w:tcBorders>
              <w:top w:val="single" w:color="000000" w:sz="4" w:space="0"/>
              <w:left w:val="single" w:color="000000" w:sz="4" w:space="0"/>
              <w:bottom w:val="single" w:color="000000" w:sz="4" w:space="0"/>
              <w:right w:val="single" w:color="000000" w:sz="4" w:space="0"/>
            </w:tcBorders>
            <w:vAlign w:val="center"/>
          </w:tcPr>
          <w:p w14:paraId="723A69C7">
            <w:pPr>
              <w:widowControl/>
              <w:jc w:val="center"/>
              <w:textAlignment w:val="center"/>
              <w:rPr>
                <w:rFonts w:ascii="宋体" w:hAnsi="宋体" w:cs="宋体"/>
              </w:rPr>
            </w:pPr>
            <w:r>
              <w:rPr>
                <w:rFonts w:hint="eastAsia" w:ascii="宋体" w:hAnsi="宋体" w:cs="宋体"/>
                <w:lang w:bidi="ar"/>
              </w:rPr>
              <w:t>氟硅唑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F8F8FE">
            <w:pPr>
              <w:widowControl/>
              <w:jc w:val="center"/>
              <w:textAlignment w:val="center"/>
              <w:rPr>
                <w:rFonts w:ascii="宋体" w:hAnsi="宋体" w:cs="宋体"/>
              </w:rPr>
            </w:pPr>
            <w:r>
              <w:rPr>
                <w:rFonts w:hint="eastAsia" w:ascii="宋体" w:hAnsi="宋体" w:cs="宋体"/>
                <w:lang w:bidi="ar"/>
              </w:rPr>
              <w:t>288</w:t>
            </w:r>
          </w:p>
        </w:tc>
      </w:tr>
      <w:tr w14:paraId="7D173ED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4BC846">
            <w:pPr>
              <w:widowControl/>
              <w:jc w:val="center"/>
              <w:textAlignment w:val="center"/>
              <w:rPr>
                <w:rFonts w:ascii="宋体" w:hAnsi="宋体" w:cs="宋体"/>
              </w:rPr>
            </w:pPr>
            <w:r>
              <w:rPr>
                <w:rFonts w:hint="eastAsia" w:ascii="宋体" w:hAnsi="宋体" w:cs="宋体"/>
                <w:lang w:bidi="ar"/>
              </w:rPr>
              <w:t>113</w:t>
            </w:r>
          </w:p>
        </w:tc>
        <w:tc>
          <w:tcPr>
            <w:tcW w:w="5521" w:type="dxa"/>
            <w:tcBorders>
              <w:top w:val="single" w:color="000000" w:sz="4" w:space="0"/>
              <w:left w:val="single" w:color="000000" w:sz="4" w:space="0"/>
              <w:bottom w:val="single" w:color="000000" w:sz="4" w:space="0"/>
              <w:right w:val="single" w:color="000000" w:sz="4" w:space="0"/>
            </w:tcBorders>
            <w:vAlign w:val="center"/>
          </w:tcPr>
          <w:p w14:paraId="574EF72D">
            <w:pPr>
              <w:widowControl/>
              <w:jc w:val="center"/>
              <w:textAlignment w:val="center"/>
              <w:rPr>
                <w:rFonts w:ascii="宋体" w:hAnsi="宋体" w:cs="宋体"/>
              </w:rPr>
            </w:pPr>
            <w:r>
              <w:rPr>
                <w:rFonts w:hint="eastAsia" w:ascii="宋体" w:hAnsi="宋体" w:cs="宋体"/>
                <w:lang w:bidi="ar"/>
              </w:rPr>
              <w:t>氟环唑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6D59B5">
            <w:pPr>
              <w:widowControl/>
              <w:jc w:val="center"/>
              <w:textAlignment w:val="center"/>
              <w:rPr>
                <w:rFonts w:ascii="宋体" w:hAnsi="宋体" w:cs="宋体"/>
              </w:rPr>
            </w:pPr>
            <w:r>
              <w:rPr>
                <w:rFonts w:hint="eastAsia" w:ascii="宋体" w:hAnsi="宋体" w:cs="宋体"/>
                <w:lang w:bidi="ar"/>
              </w:rPr>
              <w:t>292</w:t>
            </w:r>
          </w:p>
        </w:tc>
      </w:tr>
      <w:tr w14:paraId="100CD52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D34A0C">
            <w:pPr>
              <w:widowControl/>
              <w:jc w:val="center"/>
              <w:textAlignment w:val="center"/>
              <w:rPr>
                <w:rFonts w:ascii="宋体" w:hAnsi="宋体" w:cs="宋体"/>
              </w:rPr>
            </w:pPr>
            <w:r>
              <w:rPr>
                <w:rFonts w:hint="eastAsia" w:ascii="宋体" w:hAnsi="宋体" w:cs="宋体"/>
                <w:lang w:bidi="ar"/>
              </w:rPr>
              <w:t>114</w:t>
            </w:r>
          </w:p>
        </w:tc>
        <w:tc>
          <w:tcPr>
            <w:tcW w:w="5521" w:type="dxa"/>
            <w:tcBorders>
              <w:top w:val="single" w:color="000000" w:sz="4" w:space="0"/>
              <w:left w:val="single" w:color="000000" w:sz="4" w:space="0"/>
              <w:bottom w:val="single" w:color="000000" w:sz="4" w:space="0"/>
              <w:right w:val="single" w:color="000000" w:sz="4" w:space="0"/>
            </w:tcBorders>
            <w:vAlign w:val="center"/>
          </w:tcPr>
          <w:p w14:paraId="67CC9D2D">
            <w:pPr>
              <w:widowControl/>
              <w:jc w:val="center"/>
              <w:textAlignment w:val="center"/>
              <w:rPr>
                <w:rFonts w:ascii="宋体" w:hAnsi="宋体" w:cs="宋体"/>
              </w:rPr>
            </w:pPr>
            <w:r>
              <w:rPr>
                <w:rFonts w:hint="eastAsia" w:ascii="宋体" w:hAnsi="宋体" w:cs="宋体"/>
                <w:lang w:bidi="ar"/>
              </w:rPr>
              <w:t>氟磺胺草醚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B6BA10">
            <w:pPr>
              <w:widowControl/>
              <w:jc w:val="center"/>
              <w:textAlignment w:val="center"/>
              <w:rPr>
                <w:rFonts w:ascii="宋体" w:hAnsi="宋体" w:cs="宋体"/>
              </w:rPr>
            </w:pPr>
            <w:r>
              <w:rPr>
                <w:rFonts w:hint="eastAsia" w:ascii="宋体" w:hAnsi="宋体" w:cs="宋体"/>
                <w:lang w:bidi="ar"/>
              </w:rPr>
              <w:t>287</w:t>
            </w:r>
          </w:p>
        </w:tc>
      </w:tr>
      <w:tr w14:paraId="4B0D336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5ADF43">
            <w:pPr>
              <w:widowControl/>
              <w:jc w:val="center"/>
              <w:textAlignment w:val="center"/>
              <w:rPr>
                <w:rFonts w:ascii="宋体" w:hAnsi="宋体" w:cs="宋体"/>
              </w:rPr>
            </w:pPr>
            <w:r>
              <w:rPr>
                <w:rFonts w:hint="eastAsia" w:ascii="宋体" w:hAnsi="宋体" w:cs="宋体"/>
                <w:lang w:bidi="ar"/>
              </w:rPr>
              <w:t>115</w:t>
            </w:r>
          </w:p>
        </w:tc>
        <w:tc>
          <w:tcPr>
            <w:tcW w:w="5521" w:type="dxa"/>
            <w:tcBorders>
              <w:top w:val="single" w:color="000000" w:sz="4" w:space="0"/>
              <w:left w:val="single" w:color="000000" w:sz="4" w:space="0"/>
              <w:bottom w:val="single" w:color="000000" w:sz="4" w:space="0"/>
              <w:right w:val="single" w:color="000000" w:sz="4" w:space="0"/>
            </w:tcBorders>
            <w:vAlign w:val="center"/>
          </w:tcPr>
          <w:p w14:paraId="5433E4DB">
            <w:pPr>
              <w:widowControl/>
              <w:jc w:val="center"/>
              <w:textAlignment w:val="center"/>
              <w:rPr>
                <w:rFonts w:ascii="宋体" w:hAnsi="宋体" w:cs="宋体"/>
              </w:rPr>
            </w:pPr>
            <w:r>
              <w:rPr>
                <w:rFonts w:hint="eastAsia" w:ascii="宋体" w:hAnsi="宋体" w:cs="宋体"/>
                <w:lang w:bidi="ar"/>
              </w:rPr>
              <w:t>氟甲喹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DF8564">
            <w:pPr>
              <w:widowControl/>
              <w:jc w:val="center"/>
              <w:textAlignment w:val="center"/>
              <w:rPr>
                <w:rFonts w:ascii="宋体" w:hAnsi="宋体" w:cs="宋体"/>
              </w:rPr>
            </w:pPr>
            <w:r>
              <w:rPr>
                <w:rFonts w:hint="eastAsia" w:ascii="宋体" w:hAnsi="宋体" w:cs="宋体"/>
                <w:lang w:bidi="ar"/>
              </w:rPr>
              <w:t>358</w:t>
            </w:r>
          </w:p>
        </w:tc>
      </w:tr>
      <w:tr w14:paraId="6C1CB6F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478F936">
            <w:pPr>
              <w:widowControl/>
              <w:jc w:val="center"/>
              <w:textAlignment w:val="center"/>
              <w:rPr>
                <w:rFonts w:ascii="宋体" w:hAnsi="宋体" w:cs="宋体"/>
              </w:rPr>
            </w:pPr>
            <w:r>
              <w:rPr>
                <w:rFonts w:hint="eastAsia" w:ascii="宋体" w:hAnsi="宋体" w:cs="宋体"/>
                <w:lang w:bidi="ar"/>
              </w:rPr>
              <w:t>116</w:t>
            </w:r>
          </w:p>
        </w:tc>
        <w:tc>
          <w:tcPr>
            <w:tcW w:w="5521" w:type="dxa"/>
            <w:tcBorders>
              <w:top w:val="single" w:color="000000" w:sz="4" w:space="0"/>
              <w:left w:val="single" w:color="000000" w:sz="4" w:space="0"/>
              <w:bottom w:val="single" w:color="000000" w:sz="4" w:space="0"/>
              <w:right w:val="single" w:color="000000" w:sz="4" w:space="0"/>
            </w:tcBorders>
            <w:vAlign w:val="center"/>
          </w:tcPr>
          <w:p w14:paraId="3FFD78D0">
            <w:pPr>
              <w:widowControl/>
              <w:jc w:val="center"/>
              <w:textAlignment w:val="center"/>
              <w:rPr>
                <w:rFonts w:ascii="宋体" w:hAnsi="宋体" w:cs="宋体"/>
              </w:rPr>
            </w:pPr>
            <w:r>
              <w:rPr>
                <w:rFonts w:hint="eastAsia" w:ascii="宋体" w:hAnsi="宋体" w:cs="宋体"/>
                <w:lang w:bidi="ar"/>
              </w:rPr>
              <w:t>氯氰菊酯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10A87D">
            <w:pPr>
              <w:widowControl/>
              <w:jc w:val="center"/>
              <w:textAlignment w:val="center"/>
              <w:rPr>
                <w:rFonts w:ascii="宋体" w:hAnsi="宋体" w:cs="宋体"/>
              </w:rPr>
            </w:pPr>
            <w:r>
              <w:rPr>
                <w:rFonts w:hint="eastAsia" w:ascii="宋体" w:hAnsi="宋体" w:cs="宋体"/>
                <w:lang w:bidi="ar"/>
              </w:rPr>
              <w:t>316</w:t>
            </w:r>
          </w:p>
        </w:tc>
      </w:tr>
      <w:tr w14:paraId="055509D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A365B7">
            <w:pPr>
              <w:widowControl/>
              <w:jc w:val="center"/>
              <w:textAlignment w:val="center"/>
              <w:rPr>
                <w:rFonts w:ascii="宋体" w:hAnsi="宋体" w:cs="宋体"/>
              </w:rPr>
            </w:pPr>
            <w:r>
              <w:rPr>
                <w:rFonts w:hint="eastAsia" w:ascii="宋体" w:hAnsi="宋体" w:cs="宋体"/>
                <w:lang w:bidi="ar"/>
              </w:rPr>
              <w:t>117</w:t>
            </w:r>
          </w:p>
        </w:tc>
        <w:tc>
          <w:tcPr>
            <w:tcW w:w="5521" w:type="dxa"/>
            <w:tcBorders>
              <w:top w:val="single" w:color="000000" w:sz="4" w:space="0"/>
              <w:left w:val="single" w:color="000000" w:sz="4" w:space="0"/>
              <w:bottom w:val="single" w:color="000000" w:sz="4" w:space="0"/>
              <w:right w:val="single" w:color="000000" w:sz="4" w:space="0"/>
            </w:tcBorders>
            <w:vAlign w:val="center"/>
          </w:tcPr>
          <w:p w14:paraId="2B81E470">
            <w:pPr>
              <w:widowControl/>
              <w:jc w:val="center"/>
              <w:textAlignment w:val="center"/>
              <w:rPr>
                <w:rFonts w:ascii="宋体" w:hAnsi="宋体" w:cs="宋体"/>
              </w:rPr>
            </w:pPr>
            <w:r>
              <w:rPr>
                <w:rFonts w:hint="eastAsia" w:ascii="宋体" w:hAnsi="宋体" w:cs="宋体"/>
                <w:lang w:bidi="ar"/>
              </w:rPr>
              <w:t>氟氯氰菊酯和高效氟氯氰菊酯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25770D">
            <w:pPr>
              <w:widowControl/>
              <w:jc w:val="center"/>
              <w:textAlignment w:val="center"/>
              <w:rPr>
                <w:rFonts w:ascii="宋体" w:hAnsi="宋体" w:cs="宋体"/>
              </w:rPr>
            </w:pPr>
            <w:r>
              <w:rPr>
                <w:rFonts w:hint="eastAsia" w:ascii="宋体" w:hAnsi="宋体" w:cs="宋体"/>
                <w:lang w:bidi="ar"/>
              </w:rPr>
              <w:t>277</w:t>
            </w:r>
          </w:p>
        </w:tc>
      </w:tr>
      <w:tr w14:paraId="31A3A85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662D1B">
            <w:pPr>
              <w:widowControl/>
              <w:jc w:val="center"/>
              <w:textAlignment w:val="center"/>
              <w:rPr>
                <w:rFonts w:ascii="宋体" w:hAnsi="宋体" w:cs="宋体"/>
              </w:rPr>
            </w:pPr>
            <w:r>
              <w:rPr>
                <w:rFonts w:hint="eastAsia" w:ascii="宋体" w:hAnsi="宋体" w:cs="宋体"/>
                <w:lang w:bidi="ar"/>
              </w:rPr>
              <w:t>118</w:t>
            </w:r>
          </w:p>
        </w:tc>
        <w:tc>
          <w:tcPr>
            <w:tcW w:w="5521" w:type="dxa"/>
            <w:tcBorders>
              <w:top w:val="single" w:color="000000" w:sz="4" w:space="0"/>
              <w:left w:val="single" w:color="000000" w:sz="4" w:space="0"/>
              <w:bottom w:val="single" w:color="000000" w:sz="4" w:space="0"/>
              <w:right w:val="single" w:color="000000" w:sz="4" w:space="0"/>
            </w:tcBorders>
            <w:vAlign w:val="center"/>
          </w:tcPr>
          <w:p w14:paraId="2CDD35A8">
            <w:pPr>
              <w:widowControl/>
              <w:jc w:val="center"/>
              <w:textAlignment w:val="center"/>
              <w:rPr>
                <w:rFonts w:ascii="宋体" w:hAnsi="宋体" w:cs="宋体"/>
              </w:rPr>
            </w:pPr>
            <w:r>
              <w:rPr>
                <w:rFonts w:hint="eastAsia" w:ascii="宋体" w:hAnsi="宋体" w:cs="宋体"/>
                <w:lang w:bidi="ar"/>
              </w:rPr>
              <w:t>氟氰戊菊酯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60477F">
            <w:pPr>
              <w:widowControl/>
              <w:jc w:val="center"/>
              <w:textAlignment w:val="center"/>
              <w:rPr>
                <w:rFonts w:ascii="宋体" w:hAnsi="宋体" w:cs="宋体"/>
              </w:rPr>
            </w:pPr>
            <w:r>
              <w:rPr>
                <w:rFonts w:hint="eastAsia" w:ascii="宋体" w:hAnsi="宋体" w:cs="宋体"/>
                <w:lang w:bidi="ar"/>
              </w:rPr>
              <w:t>300</w:t>
            </w:r>
          </w:p>
        </w:tc>
      </w:tr>
      <w:tr w14:paraId="72DBD3C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D8C82">
            <w:pPr>
              <w:widowControl/>
              <w:jc w:val="center"/>
              <w:textAlignment w:val="center"/>
              <w:rPr>
                <w:rFonts w:ascii="宋体" w:hAnsi="宋体" w:cs="宋体"/>
              </w:rPr>
            </w:pPr>
            <w:r>
              <w:rPr>
                <w:rFonts w:hint="eastAsia" w:ascii="宋体" w:hAnsi="宋体" w:cs="宋体"/>
                <w:lang w:bidi="ar"/>
              </w:rPr>
              <w:t>119</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49F1">
            <w:pPr>
              <w:widowControl/>
              <w:jc w:val="center"/>
              <w:textAlignment w:val="center"/>
              <w:rPr>
                <w:rFonts w:ascii="宋体" w:hAnsi="宋体" w:cs="宋体"/>
              </w:rPr>
            </w:pPr>
            <w:r>
              <w:rPr>
                <w:rFonts w:hint="eastAsia" w:ascii="宋体" w:hAnsi="宋体" w:cs="宋体"/>
                <w:lang w:bidi="ar"/>
              </w:rPr>
              <w:t>氟酰脲</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157FFD">
            <w:pPr>
              <w:widowControl/>
              <w:jc w:val="center"/>
              <w:textAlignment w:val="center"/>
              <w:rPr>
                <w:rFonts w:ascii="宋体" w:hAnsi="宋体" w:cs="宋体"/>
              </w:rPr>
            </w:pPr>
            <w:r>
              <w:rPr>
                <w:rFonts w:hint="eastAsia" w:ascii="宋体" w:hAnsi="宋体" w:cs="宋体"/>
                <w:lang w:bidi="ar"/>
              </w:rPr>
              <w:t>299</w:t>
            </w:r>
          </w:p>
        </w:tc>
      </w:tr>
      <w:tr w14:paraId="790762D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8E623">
            <w:pPr>
              <w:widowControl/>
              <w:jc w:val="center"/>
              <w:textAlignment w:val="center"/>
              <w:rPr>
                <w:rFonts w:ascii="宋体" w:hAnsi="宋体" w:cs="宋体"/>
              </w:rPr>
            </w:pPr>
            <w:r>
              <w:rPr>
                <w:rFonts w:hint="eastAsia" w:ascii="宋体" w:hAnsi="宋体" w:cs="宋体"/>
                <w:lang w:bidi="ar"/>
              </w:rPr>
              <w:t>120</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1D35C">
            <w:pPr>
              <w:widowControl/>
              <w:jc w:val="center"/>
              <w:textAlignment w:val="center"/>
              <w:rPr>
                <w:rFonts w:ascii="宋体" w:hAnsi="宋体" w:cs="宋体"/>
              </w:rPr>
            </w:pPr>
            <w:r>
              <w:rPr>
                <w:rFonts w:hint="eastAsia" w:ascii="宋体" w:hAnsi="宋体" w:cs="宋体"/>
                <w:lang w:bidi="ar"/>
              </w:rPr>
              <w:t>腐霉利</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9659FF">
            <w:pPr>
              <w:widowControl/>
              <w:jc w:val="center"/>
              <w:textAlignment w:val="center"/>
              <w:rPr>
                <w:rFonts w:ascii="宋体" w:hAnsi="宋体" w:cs="宋体"/>
              </w:rPr>
            </w:pPr>
            <w:r>
              <w:rPr>
                <w:rFonts w:hint="eastAsia" w:ascii="宋体" w:hAnsi="宋体" w:cs="宋体"/>
                <w:lang w:bidi="ar"/>
              </w:rPr>
              <w:t>295</w:t>
            </w:r>
          </w:p>
        </w:tc>
      </w:tr>
      <w:tr w14:paraId="4BBB354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82F85">
            <w:pPr>
              <w:widowControl/>
              <w:jc w:val="center"/>
              <w:textAlignment w:val="center"/>
              <w:rPr>
                <w:rFonts w:ascii="宋体" w:hAnsi="宋体" w:cs="宋体"/>
              </w:rPr>
            </w:pPr>
            <w:r>
              <w:rPr>
                <w:rFonts w:hint="eastAsia" w:ascii="宋体" w:hAnsi="宋体" w:cs="宋体"/>
                <w:lang w:bidi="ar"/>
              </w:rPr>
              <w:t>121</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3D190">
            <w:pPr>
              <w:widowControl/>
              <w:jc w:val="center"/>
              <w:textAlignment w:val="center"/>
              <w:rPr>
                <w:rFonts w:ascii="宋体" w:hAnsi="宋体" w:cs="宋体"/>
              </w:rPr>
            </w:pPr>
            <w:r>
              <w:rPr>
                <w:rFonts w:hint="eastAsia" w:ascii="宋体" w:hAnsi="宋体" w:cs="宋体"/>
                <w:lang w:bidi="ar"/>
              </w:rPr>
              <w:t>副溶血性弧菌</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BB6FC1">
            <w:pPr>
              <w:widowControl/>
              <w:jc w:val="center"/>
              <w:textAlignment w:val="center"/>
              <w:rPr>
                <w:rFonts w:ascii="宋体" w:hAnsi="宋体" w:cs="宋体"/>
              </w:rPr>
            </w:pPr>
            <w:r>
              <w:rPr>
                <w:rFonts w:hint="eastAsia" w:ascii="宋体" w:hAnsi="宋体" w:cs="宋体"/>
                <w:lang w:bidi="ar"/>
              </w:rPr>
              <w:t>269</w:t>
            </w:r>
          </w:p>
        </w:tc>
      </w:tr>
      <w:tr w14:paraId="7D1BDB6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7A96D">
            <w:pPr>
              <w:widowControl/>
              <w:jc w:val="center"/>
              <w:textAlignment w:val="center"/>
              <w:rPr>
                <w:rFonts w:ascii="宋体" w:hAnsi="宋体" w:cs="宋体"/>
              </w:rPr>
            </w:pPr>
            <w:r>
              <w:rPr>
                <w:rFonts w:hint="eastAsia" w:ascii="宋体" w:hAnsi="宋体" w:cs="宋体"/>
                <w:lang w:bidi="ar"/>
              </w:rPr>
              <w:t>122</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BA320">
            <w:pPr>
              <w:widowControl/>
              <w:jc w:val="center"/>
              <w:textAlignment w:val="center"/>
              <w:rPr>
                <w:rFonts w:ascii="宋体" w:hAnsi="宋体" w:cs="宋体"/>
              </w:rPr>
            </w:pPr>
            <w:r>
              <w:rPr>
                <w:rFonts w:hint="eastAsia" w:ascii="宋体" w:hAnsi="宋体" w:cs="宋体"/>
                <w:lang w:bidi="ar"/>
              </w:rPr>
              <w:t>富马酸二甲酯</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1DC503">
            <w:pPr>
              <w:widowControl/>
              <w:jc w:val="center"/>
              <w:textAlignment w:val="center"/>
              <w:rPr>
                <w:rFonts w:ascii="宋体" w:hAnsi="宋体" w:cs="宋体"/>
              </w:rPr>
            </w:pPr>
            <w:r>
              <w:rPr>
                <w:rFonts w:hint="eastAsia" w:ascii="宋体" w:hAnsi="宋体" w:cs="宋体"/>
                <w:lang w:bidi="ar"/>
              </w:rPr>
              <w:t>300</w:t>
            </w:r>
          </w:p>
        </w:tc>
      </w:tr>
      <w:tr w14:paraId="1DC2A57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C0988">
            <w:pPr>
              <w:widowControl/>
              <w:jc w:val="center"/>
              <w:textAlignment w:val="center"/>
              <w:rPr>
                <w:rFonts w:ascii="宋体" w:hAnsi="宋体" w:cs="宋体"/>
              </w:rPr>
            </w:pPr>
            <w:r>
              <w:rPr>
                <w:rFonts w:hint="eastAsia" w:ascii="宋体" w:hAnsi="宋体" w:cs="宋体"/>
                <w:lang w:bidi="ar"/>
              </w:rPr>
              <w:t>123</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67276">
            <w:pPr>
              <w:widowControl/>
              <w:jc w:val="center"/>
              <w:textAlignment w:val="center"/>
              <w:rPr>
                <w:rFonts w:ascii="宋体" w:hAnsi="宋体" w:cs="宋体"/>
              </w:rPr>
            </w:pPr>
            <w:r>
              <w:rPr>
                <w:rFonts w:hint="eastAsia" w:ascii="宋体" w:hAnsi="宋体" w:cs="宋体"/>
                <w:lang w:bidi="ar"/>
              </w:rPr>
              <w:t>钙</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21DA5B">
            <w:pPr>
              <w:widowControl/>
              <w:jc w:val="center"/>
              <w:textAlignment w:val="center"/>
              <w:rPr>
                <w:rFonts w:ascii="宋体" w:hAnsi="宋体" w:cs="宋体"/>
              </w:rPr>
            </w:pPr>
            <w:r>
              <w:rPr>
                <w:rFonts w:hint="eastAsia" w:ascii="宋体" w:hAnsi="宋体" w:cs="宋体"/>
                <w:lang w:bidi="ar"/>
              </w:rPr>
              <w:t>150</w:t>
            </w:r>
          </w:p>
        </w:tc>
      </w:tr>
      <w:tr w14:paraId="5D39A1F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24F85">
            <w:pPr>
              <w:widowControl/>
              <w:jc w:val="center"/>
              <w:textAlignment w:val="center"/>
              <w:rPr>
                <w:rFonts w:ascii="宋体" w:hAnsi="宋体" w:cs="宋体"/>
              </w:rPr>
            </w:pPr>
            <w:r>
              <w:rPr>
                <w:rFonts w:hint="eastAsia" w:ascii="宋体" w:hAnsi="宋体" w:cs="宋体"/>
                <w:lang w:bidi="ar"/>
              </w:rPr>
              <w:t>124</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18F3D">
            <w:pPr>
              <w:widowControl/>
              <w:jc w:val="center"/>
              <w:textAlignment w:val="center"/>
              <w:rPr>
                <w:rFonts w:ascii="宋体" w:hAnsi="宋体" w:cs="宋体"/>
              </w:rPr>
            </w:pPr>
            <w:r>
              <w:rPr>
                <w:rFonts w:hint="eastAsia" w:ascii="宋体" w:hAnsi="宋体" w:cs="宋体"/>
                <w:lang w:bidi="ar"/>
              </w:rPr>
              <w:t>干物质含量</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A0DC8B">
            <w:pPr>
              <w:widowControl/>
              <w:jc w:val="center"/>
              <w:textAlignment w:val="center"/>
              <w:rPr>
                <w:rFonts w:ascii="宋体" w:hAnsi="宋体" w:cs="宋体"/>
              </w:rPr>
            </w:pPr>
            <w:r>
              <w:rPr>
                <w:rFonts w:hint="eastAsia" w:ascii="宋体" w:hAnsi="宋体" w:cs="宋体"/>
                <w:lang w:bidi="ar"/>
              </w:rPr>
              <w:t>156</w:t>
            </w:r>
          </w:p>
        </w:tc>
      </w:tr>
      <w:tr w14:paraId="1349B88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7D9BA">
            <w:pPr>
              <w:widowControl/>
              <w:jc w:val="center"/>
              <w:textAlignment w:val="center"/>
              <w:rPr>
                <w:rFonts w:ascii="宋体" w:hAnsi="宋体" w:cs="宋体"/>
              </w:rPr>
            </w:pPr>
            <w:r>
              <w:rPr>
                <w:rFonts w:hint="eastAsia" w:ascii="宋体" w:hAnsi="宋体" w:cs="宋体"/>
                <w:lang w:bidi="ar"/>
              </w:rPr>
              <w:t>125</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8693E">
            <w:pPr>
              <w:widowControl/>
              <w:jc w:val="center"/>
              <w:textAlignment w:val="center"/>
              <w:rPr>
                <w:rFonts w:ascii="宋体" w:hAnsi="宋体" w:cs="宋体"/>
              </w:rPr>
            </w:pPr>
            <w:r>
              <w:rPr>
                <w:rFonts w:hint="eastAsia" w:ascii="宋体" w:hAnsi="宋体" w:cs="宋体"/>
                <w:lang w:bidi="ar"/>
              </w:rPr>
              <w:t>格列苯脲</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2A63F7">
            <w:pPr>
              <w:widowControl/>
              <w:jc w:val="center"/>
              <w:textAlignment w:val="center"/>
              <w:rPr>
                <w:rFonts w:ascii="宋体" w:hAnsi="宋体" w:cs="宋体"/>
              </w:rPr>
            </w:pPr>
            <w:r>
              <w:rPr>
                <w:rFonts w:hint="eastAsia" w:ascii="宋体" w:hAnsi="宋体" w:cs="宋体"/>
                <w:lang w:bidi="ar"/>
              </w:rPr>
              <w:t>553</w:t>
            </w:r>
          </w:p>
        </w:tc>
      </w:tr>
      <w:tr w14:paraId="7066F3E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39A715">
            <w:pPr>
              <w:widowControl/>
              <w:jc w:val="center"/>
              <w:textAlignment w:val="center"/>
              <w:rPr>
                <w:rFonts w:ascii="宋体" w:hAnsi="宋体" w:cs="宋体"/>
              </w:rPr>
            </w:pPr>
            <w:r>
              <w:rPr>
                <w:rFonts w:hint="eastAsia" w:ascii="宋体" w:hAnsi="宋体" w:cs="宋体"/>
                <w:lang w:bidi="ar"/>
              </w:rPr>
              <w:t>126</w:t>
            </w:r>
          </w:p>
        </w:tc>
        <w:tc>
          <w:tcPr>
            <w:tcW w:w="5521" w:type="dxa"/>
            <w:tcBorders>
              <w:top w:val="single" w:color="000000" w:sz="4" w:space="0"/>
              <w:left w:val="single" w:color="000000" w:sz="4" w:space="0"/>
              <w:bottom w:val="single" w:color="000000" w:sz="4" w:space="0"/>
              <w:right w:val="single" w:color="000000" w:sz="4" w:space="0"/>
            </w:tcBorders>
            <w:vAlign w:val="center"/>
          </w:tcPr>
          <w:p w14:paraId="54CB8A66">
            <w:pPr>
              <w:widowControl/>
              <w:jc w:val="center"/>
              <w:textAlignment w:val="center"/>
              <w:rPr>
                <w:rFonts w:ascii="宋体" w:hAnsi="宋体" w:cs="宋体"/>
              </w:rPr>
            </w:pPr>
            <w:r>
              <w:rPr>
                <w:rFonts w:hint="eastAsia" w:ascii="宋体" w:hAnsi="宋体" w:cs="宋体"/>
                <w:lang w:bidi="ar"/>
              </w:rPr>
              <w:t>格列吡嗪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89469F">
            <w:pPr>
              <w:widowControl/>
              <w:jc w:val="center"/>
              <w:textAlignment w:val="center"/>
              <w:rPr>
                <w:rFonts w:ascii="宋体" w:hAnsi="宋体" w:cs="宋体"/>
              </w:rPr>
            </w:pPr>
            <w:r>
              <w:rPr>
                <w:rFonts w:hint="eastAsia" w:ascii="宋体" w:hAnsi="宋体" w:cs="宋体"/>
                <w:lang w:bidi="ar"/>
              </w:rPr>
              <w:t>553</w:t>
            </w:r>
          </w:p>
        </w:tc>
      </w:tr>
      <w:tr w14:paraId="57DEEBD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8A73929">
            <w:pPr>
              <w:widowControl/>
              <w:jc w:val="center"/>
              <w:textAlignment w:val="center"/>
              <w:rPr>
                <w:rFonts w:ascii="宋体" w:hAnsi="宋体" w:cs="宋体"/>
              </w:rPr>
            </w:pPr>
            <w:r>
              <w:rPr>
                <w:rFonts w:hint="eastAsia" w:ascii="宋体" w:hAnsi="宋体" w:cs="宋体"/>
                <w:lang w:bidi="ar"/>
              </w:rPr>
              <w:t>127</w:t>
            </w:r>
          </w:p>
        </w:tc>
        <w:tc>
          <w:tcPr>
            <w:tcW w:w="5521" w:type="dxa"/>
            <w:tcBorders>
              <w:top w:val="single" w:color="000000" w:sz="4" w:space="0"/>
              <w:left w:val="single" w:color="000000" w:sz="4" w:space="0"/>
              <w:bottom w:val="single" w:color="000000" w:sz="4" w:space="0"/>
              <w:right w:val="single" w:color="000000" w:sz="4" w:space="0"/>
            </w:tcBorders>
            <w:vAlign w:val="center"/>
          </w:tcPr>
          <w:p w14:paraId="0248B0BE">
            <w:pPr>
              <w:widowControl/>
              <w:jc w:val="center"/>
              <w:textAlignment w:val="center"/>
              <w:rPr>
                <w:rFonts w:ascii="宋体" w:hAnsi="宋体" w:cs="宋体"/>
              </w:rPr>
            </w:pPr>
            <w:r>
              <w:rPr>
                <w:rFonts w:hint="eastAsia" w:ascii="宋体" w:hAnsi="宋体" w:cs="宋体"/>
                <w:lang w:bidi="ar"/>
              </w:rPr>
              <w:t>格列波脲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B10A24">
            <w:pPr>
              <w:widowControl/>
              <w:jc w:val="center"/>
              <w:textAlignment w:val="center"/>
              <w:rPr>
                <w:rFonts w:ascii="宋体" w:hAnsi="宋体" w:cs="宋体"/>
              </w:rPr>
            </w:pPr>
            <w:r>
              <w:rPr>
                <w:rFonts w:hint="eastAsia" w:ascii="宋体" w:hAnsi="宋体" w:cs="宋体"/>
                <w:lang w:bidi="ar"/>
              </w:rPr>
              <w:t>553</w:t>
            </w:r>
          </w:p>
        </w:tc>
      </w:tr>
      <w:tr w14:paraId="60E77DA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E0B2D2B">
            <w:pPr>
              <w:widowControl/>
              <w:jc w:val="center"/>
              <w:textAlignment w:val="center"/>
              <w:rPr>
                <w:rFonts w:ascii="宋体" w:hAnsi="宋体" w:cs="宋体"/>
              </w:rPr>
            </w:pPr>
            <w:r>
              <w:rPr>
                <w:rFonts w:hint="eastAsia" w:ascii="宋体" w:hAnsi="宋体" w:cs="宋体"/>
                <w:lang w:bidi="ar"/>
              </w:rPr>
              <w:t>12</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2DD080B9">
            <w:pPr>
              <w:widowControl/>
              <w:jc w:val="center"/>
              <w:textAlignment w:val="center"/>
              <w:rPr>
                <w:rFonts w:ascii="宋体" w:hAnsi="宋体" w:cs="宋体"/>
              </w:rPr>
            </w:pPr>
            <w:r>
              <w:rPr>
                <w:rFonts w:hint="eastAsia" w:ascii="宋体" w:hAnsi="宋体" w:cs="宋体"/>
                <w:lang w:bidi="ar"/>
              </w:rPr>
              <w:t>格列喹酮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E6F23B">
            <w:pPr>
              <w:widowControl/>
              <w:jc w:val="center"/>
              <w:textAlignment w:val="center"/>
              <w:rPr>
                <w:rFonts w:ascii="宋体" w:hAnsi="宋体" w:cs="宋体"/>
              </w:rPr>
            </w:pPr>
            <w:r>
              <w:rPr>
                <w:rFonts w:hint="eastAsia" w:ascii="宋体" w:hAnsi="宋体" w:cs="宋体"/>
                <w:lang w:bidi="ar"/>
              </w:rPr>
              <w:t>553</w:t>
            </w:r>
          </w:p>
        </w:tc>
      </w:tr>
      <w:tr w14:paraId="4E76EE2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CD3130">
            <w:pPr>
              <w:widowControl/>
              <w:jc w:val="center"/>
              <w:textAlignment w:val="center"/>
              <w:rPr>
                <w:rFonts w:ascii="宋体" w:hAnsi="宋体" w:cs="宋体"/>
              </w:rPr>
            </w:pPr>
            <w:r>
              <w:rPr>
                <w:rFonts w:hint="eastAsia" w:ascii="宋体" w:hAnsi="宋体" w:cs="宋体"/>
                <w:lang w:bidi="ar"/>
              </w:rPr>
              <w:t>12</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79E4C205">
            <w:pPr>
              <w:widowControl/>
              <w:jc w:val="center"/>
              <w:textAlignment w:val="center"/>
              <w:rPr>
                <w:rFonts w:ascii="宋体" w:hAnsi="宋体" w:cs="宋体"/>
              </w:rPr>
            </w:pPr>
            <w:r>
              <w:rPr>
                <w:rFonts w:hint="eastAsia" w:ascii="宋体" w:hAnsi="宋体" w:cs="宋体"/>
                <w:lang w:bidi="ar"/>
              </w:rPr>
              <w:t>格列美脲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F433E0">
            <w:pPr>
              <w:widowControl/>
              <w:jc w:val="center"/>
              <w:textAlignment w:val="center"/>
              <w:rPr>
                <w:rFonts w:ascii="宋体" w:hAnsi="宋体" w:cs="宋体"/>
              </w:rPr>
            </w:pPr>
            <w:r>
              <w:rPr>
                <w:rFonts w:hint="eastAsia" w:ascii="宋体" w:hAnsi="宋体" w:cs="宋体"/>
                <w:lang w:bidi="ar"/>
              </w:rPr>
              <w:t>553</w:t>
            </w:r>
          </w:p>
        </w:tc>
      </w:tr>
      <w:tr w14:paraId="2F56C0A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9BC0A3">
            <w:pPr>
              <w:widowControl/>
              <w:jc w:val="center"/>
              <w:textAlignment w:val="center"/>
              <w:rPr>
                <w:rFonts w:ascii="宋体" w:hAnsi="宋体" w:cs="宋体"/>
              </w:rPr>
            </w:pPr>
            <w:r>
              <w:rPr>
                <w:rFonts w:hint="eastAsia" w:ascii="宋体" w:hAnsi="宋体" w:cs="宋体"/>
                <w:lang w:bidi="ar"/>
              </w:rPr>
              <w:t>1</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vAlign w:val="center"/>
          </w:tcPr>
          <w:p w14:paraId="4939FEF6">
            <w:pPr>
              <w:widowControl/>
              <w:jc w:val="center"/>
              <w:textAlignment w:val="center"/>
              <w:rPr>
                <w:rFonts w:ascii="宋体" w:hAnsi="宋体" w:cs="宋体"/>
              </w:rPr>
            </w:pPr>
            <w:r>
              <w:rPr>
                <w:rFonts w:hint="eastAsia" w:ascii="宋体" w:hAnsi="宋体" w:cs="宋体"/>
                <w:lang w:bidi="ar"/>
              </w:rPr>
              <w:t>格列齐特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F703B9">
            <w:pPr>
              <w:widowControl/>
              <w:jc w:val="center"/>
              <w:textAlignment w:val="center"/>
              <w:rPr>
                <w:rFonts w:ascii="宋体" w:hAnsi="宋体" w:cs="宋体"/>
              </w:rPr>
            </w:pPr>
            <w:r>
              <w:rPr>
                <w:rFonts w:hint="eastAsia" w:ascii="宋体" w:hAnsi="宋体" w:cs="宋体"/>
                <w:lang w:bidi="ar"/>
              </w:rPr>
              <w:t>553</w:t>
            </w:r>
          </w:p>
        </w:tc>
      </w:tr>
      <w:tr w14:paraId="5DBE07E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2A78FA">
            <w:pPr>
              <w:widowControl/>
              <w:jc w:val="center"/>
              <w:textAlignment w:val="center"/>
              <w:rPr>
                <w:rFonts w:ascii="宋体" w:hAnsi="宋体" w:cs="宋体"/>
              </w:rPr>
            </w:pPr>
            <w:r>
              <w:rPr>
                <w:rFonts w:hint="eastAsia" w:ascii="宋体" w:hAnsi="宋体" w:cs="宋体"/>
                <w:lang w:bidi="ar"/>
              </w:rPr>
              <w:t>13</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2E6FD747">
            <w:pPr>
              <w:widowControl/>
              <w:jc w:val="center"/>
              <w:textAlignment w:val="center"/>
              <w:rPr>
                <w:rFonts w:ascii="宋体" w:hAnsi="宋体" w:cs="宋体"/>
              </w:rPr>
            </w:pPr>
            <w:r>
              <w:rPr>
                <w:rFonts w:hint="eastAsia" w:ascii="宋体" w:hAnsi="宋体" w:cs="宋体"/>
                <w:lang w:bidi="ar"/>
              </w:rPr>
              <w:t>镉（以Cd计）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A28B13">
            <w:pPr>
              <w:widowControl/>
              <w:jc w:val="center"/>
              <w:textAlignment w:val="center"/>
              <w:rPr>
                <w:rFonts w:ascii="宋体" w:hAnsi="宋体" w:cs="宋体"/>
              </w:rPr>
            </w:pPr>
            <w:r>
              <w:rPr>
                <w:rFonts w:hint="eastAsia" w:ascii="宋体" w:hAnsi="宋体" w:cs="宋体"/>
                <w:lang w:bidi="ar"/>
              </w:rPr>
              <w:t>150</w:t>
            </w:r>
          </w:p>
        </w:tc>
      </w:tr>
      <w:tr w14:paraId="22C8ECE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E431FDC">
            <w:pPr>
              <w:widowControl/>
              <w:jc w:val="center"/>
              <w:textAlignment w:val="center"/>
              <w:rPr>
                <w:rFonts w:ascii="宋体" w:hAnsi="宋体" w:cs="宋体"/>
              </w:rPr>
            </w:pPr>
            <w:r>
              <w:rPr>
                <w:rFonts w:hint="eastAsia" w:ascii="宋体" w:hAnsi="宋体" w:cs="宋体"/>
                <w:lang w:bidi="ar"/>
              </w:rPr>
              <w:t>13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502A1210">
            <w:pPr>
              <w:widowControl/>
              <w:jc w:val="center"/>
              <w:textAlignment w:val="center"/>
              <w:rPr>
                <w:rFonts w:ascii="宋体" w:hAnsi="宋体" w:cs="宋体"/>
              </w:rPr>
            </w:pPr>
            <w:r>
              <w:rPr>
                <w:rFonts w:hint="eastAsia" w:ascii="宋体" w:hAnsi="宋体" w:cs="宋体"/>
                <w:lang w:bidi="ar"/>
              </w:rPr>
              <w:t>铬（以Cr计）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03D32A">
            <w:pPr>
              <w:widowControl/>
              <w:jc w:val="center"/>
              <w:textAlignment w:val="center"/>
              <w:rPr>
                <w:rFonts w:ascii="宋体" w:hAnsi="宋体" w:cs="宋体"/>
              </w:rPr>
            </w:pPr>
            <w:r>
              <w:rPr>
                <w:rFonts w:hint="eastAsia" w:ascii="宋体" w:hAnsi="宋体" w:cs="宋体"/>
                <w:lang w:bidi="ar"/>
              </w:rPr>
              <w:t>150</w:t>
            </w:r>
          </w:p>
        </w:tc>
      </w:tr>
      <w:tr w14:paraId="127DC9E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35B430">
            <w:pPr>
              <w:widowControl/>
              <w:jc w:val="center"/>
              <w:textAlignment w:val="center"/>
              <w:rPr>
                <w:rFonts w:ascii="宋体" w:hAnsi="宋体" w:cs="宋体"/>
              </w:rPr>
            </w:pPr>
            <w:r>
              <w:rPr>
                <w:rFonts w:hint="eastAsia" w:ascii="宋体" w:hAnsi="宋体" w:cs="宋体"/>
                <w:lang w:bidi="ar"/>
              </w:rPr>
              <w:t>13</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544E4D7C">
            <w:pPr>
              <w:widowControl/>
              <w:jc w:val="center"/>
              <w:textAlignment w:val="center"/>
              <w:rPr>
                <w:rFonts w:ascii="宋体" w:hAnsi="宋体" w:cs="宋体"/>
              </w:rPr>
            </w:pPr>
            <w:r>
              <w:rPr>
                <w:rFonts w:hint="eastAsia" w:ascii="宋体" w:hAnsi="宋体" w:cs="宋体"/>
                <w:lang w:bidi="ar"/>
              </w:rPr>
              <w:t>功效/标志性成分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FF62CA">
            <w:pPr>
              <w:widowControl/>
              <w:jc w:val="center"/>
              <w:textAlignment w:val="center"/>
              <w:rPr>
                <w:rFonts w:ascii="宋体" w:hAnsi="宋体" w:cs="宋体"/>
              </w:rPr>
            </w:pPr>
            <w:r>
              <w:rPr>
                <w:rFonts w:hint="eastAsia" w:ascii="宋体" w:hAnsi="宋体" w:cs="宋体"/>
                <w:lang w:bidi="ar"/>
              </w:rPr>
              <w:t>593</w:t>
            </w:r>
          </w:p>
        </w:tc>
      </w:tr>
      <w:tr w14:paraId="303A108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EB89489">
            <w:pPr>
              <w:widowControl/>
              <w:jc w:val="center"/>
              <w:textAlignment w:val="center"/>
              <w:rPr>
                <w:rFonts w:ascii="宋体" w:hAnsi="宋体" w:cs="宋体"/>
              </w:rPr>
            </w:pPr>
            <w:r>
              <w:rPr>
                <w:rFonts w:hint="eastAsia" w:ascii="宋体" w:hAnsi="宋体" w:cs="宋体"/>
                <w:lang w:bidi="ar"/>
              </w:rPr>
              <w:t>13</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0A274D40">
            <w:pPr>
              <w:widowControl/>
              <w:jc w:val="center"/>
              <w:textAlignment w:val="center"/>
              <w:rPr>
                <w:rFonts w:ascii="宋体" w:hAnsi="宋体" w:cs="宋体"/>
              </w:rPr>
            </w:pPr>
            <w:r>
              <w:rPr>
                <w:rFonts w:hint="eastAsia" w:ascii="宋体" w:hAnsi="宋体" w:cs="宋体"/>
                <w:lang w:bidi="ar"/>
              </w:rPr>
              <w:t>谷氨酸钠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CB3EEF">
            <w:pPr>
              <w:widowControl/>
              <w:jc w:val="center"/>
              <w:textAlignment w:val="center"/>
              <w:rPr>
                <w:rFonts w:ascii="宋体" w:hAnsi="宋体" w:cs="宋体"/>
              </w:rPr>
            </w:pPr>
            <w:r>
              <w:rPr>
                <w:rFonts w:hint="eastAsia" w:ascii="宋体" w:hAnsi="宋体" w:cs="宋体"/>
                <w:lang w:bidi="ar"/>
              </w:rPr>
              <w:t>100</w:t>
            </w:r>
          </w:p>
        </w:tc>
      </w:tr>
      <w:tr w14:paraId="2821864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9892E9">
            <w:pPr>
              <w:widowControl/>
              <w:jc w:val="center"/>
              <w:textAlignment w:val="center"/>
              <w:rPr>
                <w:rFonts w:ascii="宋体" w:hAnsi="宋体" w:cs="宋体"/>
              </w:rPr>
            </w:pPr>
            <w:r>
              <w:rPr>
                <w:rFonts w:hint="eastAsia" w:ascii="宋体" w:hAnsi="宋体" w:cs="宋体"/>
                <w:lang w:bidi="ar"/>
              </w:rPr>
              <w:t>13</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7E48D141">
            <w:pPr>
              <w:widowControl/>
              <w:jc w:val="center"/>
              <w:textAlignment w:val="center"/>
              <w:rPr>
                <w:rFonts w:ascii="宋体" w:hAnsi="宋体" w:cs="宋体"/>
              </w:rPr>
            </w:pPr>
            <w:r>
              <w:rPr>
                <w:rFonts w:hint="eastAsia" w:ascii="宋体" w:hAnsi="宋体" w:cs="宋体"/>
                <w:lang w:bidi="ar"/>
              </w:rPr>
              <w:t>果聚糖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9097EF">
            <w:pPr>
              <w:widowControl/>
              <w:jc w:val="center"/>
              <w:textAlignment w:val="center"/>
              <w:rPr>
                <w:rFonts w:ascii="宋体" w:hAnsi="宋体" w:cs="宋体"/>
              </w:rPr>
            </w:pPr>
            <w:r>
              <w:rPr>
                <w:rFonts w:hint="eastAsia" w:ascii="宋体" w:hAnsi="宋体" w:cs="宋体"/>
                <w:lang w:bidi="ar"/>
              </w:rPr>
              <w:t>300</w:t>
            </w:r>
          </w:p>
        </w:tc>
      </w:tr>
      <w:tr w14:paraId="0FC08F7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289B66">
            <w:pPr>
              <w:widowControl/>
              <w:jc w:val="center"/>
              <w:textAlignment w:val="center"/>
              <w:rPr>
                <w:rFonts w:ascii="宋体" w:hAnsi="宋体" w:cs="宋体"/>
              </w:rPr>
            </w:pPr>
            <w:r>
              <w:rPr>
                <w:rFonts w:hint="eastAsia" w:ascii="宋体" w:hAnsi="宋体" w:cs="宋体"/>
                <w:lang w:bidi="ar"/>
              </w:rPr>
              <w:t>13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15DE507B">
            <w:pPr>
              <w:widowControl/>
              <w:jc w:val="center"/>
              <w:textAlignment w:val="center"/>
              <w:rPr>
                <w:rFonts w:ascii="宋体" w:hAnsi="宋体" w:cs="宋体"/>
              </w:rPr>
            </w:pPr>
            <w:r>
              <w:rPr>
                <w:rFonts w:hint="eastAsia" w:ascii="宋体" w:hAnsi="宋体" w:cs="宋体"/>
                <w:lang w:bidi="ar"/>
              </w:rPr>
              <w:t>果糖和葡萄糖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C2298C">
            <w:pPr>
              <w:widowControl/>
              <w:jc w:val="center"/>
              <w:textAlignment w:val="center"/>
              <w:rPr>
                <w:rFonts w:ascii="宋体" w:hAnsi="宋体" w:cs="宋体"/>
              </w:rPr>
            </w:pPr>
            <w:r>
              <w:rPr>
                <w:rFonts w:hint="eastAsia" w:ascii="宋体" w:hAnsi="宋体" w:cs="宋体"/>
                <w:lang w:bidi="ar"/>
              </w:rPr>
              <w:t>300</w:t>
            </w:r>
          </w:p>
        </w:tc>
      </w:tr>
      <w:tr w14:paraId="44E872B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4BA2A3">
            <w:pPr>
              <w:widowControl/>
              <w:jc w:val="center"/>
              <w:textAlignment w:val="center"/>
              <w:rPr>
                <w:rFonts w:ascii="宋体" w:hAnsi="宋体" w:cs="宋体"/>
              </w:rPr>
            </w:pPr>
            <w:r>
              <w:rPr>
                <w:rFonts w:hint="eastAsia" w:ascii="宋体" w:hAnsi="宋体" w:cs="宋体"/>
                <w:lang w:bidi="ar"/>
              </w:rPr>
              <w:t>13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15AB3716">
            <w:pPr>
              <w:widowControl/>
              <w:jc w:val="center"/>
              <w:textAlignment w:val="center"/>
              <w:rPr>
                <w:rFonts w:ascii="宋体" w:hAnsi="宋体" w:cs="宋体"/>
              </w:rPr>
            </w:pPr>
            <w:r>
              <w:rPr>
                <w:rFonts w:hint="eastAsia" w:ascii="宋体" w:hAnsi="宋体" w:cs="宋体"/>
                <w:lang w:bidi="ar"/>
              </w:rPr>
              <w:t>过氧化苯甲酰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6D01BC">
            <w:pPr>
              <w:widowControl/>
              <w:jc w:val="center"/>
              <w:textAlignment w:val="center"/>
              <w:rPr>
                <w:rFonts w:ascii="宋体" w:hAnsi="宋体" w:cs="宋体"/>
              </w:rPr>
            </w:pPr>
            <w:r>
              <w:rPr>
                <w:rFonts w:hint="eastAsia" w:ascii="宋体" w:hAnsi="宋体" w:cs="宋体"/>
                <w:lang w:bidi="ar"/>
              </w:rPr>
              <w:t>200</w:t>
            </w:r>
          </w:p>
        </w:tc>
      </w:tr>
      <w:tr w14:paraId="027F500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85EC7D">
            <w:pPr>
              <w:widowControl/>
              <w:jc w:val="center"/>
              <w:textAlignment w:val="center"/>
              <w:rPr>
                <w:rFonts w:ascii="宋体" w:hAnsi="宋体" w:cs="宋体"/>
              </w:rPr>
            </w:pPr>
            <w:r>
              <w:rPr>
                <w:rFonts w:hint="eastAsia" w:ascii="宋体" w:hAnsi="宋体" w:cs="宋体"/>
                <w:lang w:bidi="ar"/>
              </w:rPr>
              <w:t>13</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40CE439D">
            <w:pPr>
              <w:widowControl/>
              <w:jc w:val="center"/>
              <w:textAlignment w:val="center"/>
              <w:rPr>
                <w:rFonts w:ascii="宋体" w:hAnsi="宋体" w:cs="宋体"/>
              </w:rPr>
            </w:pPr>
            <w:r>
              <w:rPr>
                <w:rFonts w:hint="eastAsia" w:ascii="宋体" w:hAnsi="宋体" w:cs="宋体"/>
                <w:lang w:bidi="ar"/>
              </w:rPr>
              <w:t>过氧化物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04AD76">
            <w:pPr>
              <w:widowControl/>
              <w:jc w:val="center"/>
              <w:textAlignment w:val="center"/>
              <w:rPr>
                <w:rFonts w:ascii="宋体" w:hAnsi="宋体" w:cs="宋体"/>
              </w:rPr>
            </w:pPr>
            <w:r>
              <w:rPr>
                <w:rFonts w:hint="eastAsia" w:ascii="宋体" w:hAnsi="宋体" w:cs="宋体"/>
                <w:lang w:bidi="ar"/>
              </w:rPr>
              <w:t>100</w:t>
            </w:r>
          </w:p>
        </w:tc>
      </w:tr>
      <w:tr w14:paraId="5AEED3A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2DCCF2">
            <w:pPr>
              <w:widowControl/>
              <w:jc w:val="center"/>
              <w:textAlignment w:val="center"/>
              <w:rPr>
                <w:rFonts w:ascii="宋体" w:hAnsi="宋体" w:cs="宋体"/>
              </w:rPr>
            </w:pPr>
            <w:r>
              <w:rPr>
                <w:rFonts w:hint="eastAsia" w:ascii="宋体" w:hAnsi="宋体" w:cs="宋体"/>
                <w:lang w:bidi="ar"/>
              </w:rPr>
              <w:t>13</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1D1C46CC">
            <w:pPr>
              <w:widowControl/>
              <w:jc w:val="center"/>
              <w:textAlignment w:val="center"/>
              <w:rPr>
                <w:rFonts w:ascii="宋体" w:hAnsi="宋体" w:cs="宋体"/>
              </w:rPr>
            </w:pPr>
            <w:r>
              <w:rPr>
                <w:rFonts w:hint="eastAsia" w:ascii="宋体" w:hAnsi="宋体" w:cs="宋体"/>
                <w:lang w:bidi="ar"/>
              </w:rPr>
              <w:t>过氧化值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D4B349">
            <w:pPr>
              <w:widowControl/>
              <w:jc w:val="center"/>
              <w:textAlignment w:val="center"/>
              <w:rPr>
                <w:rFonts w:ascii="宋体" w:hAnsi="宋体" w:cs="宋体"/>
              </w:rPr>
            </w:pPr>
            <w:r>
              <w:rPr>
                <w:rFonts w:hint="eastAsia" w:ascii="宋体" w:hAnsi="宋体" w:cs="宋体"/>
                <w:lang w:bidi="ar"/>
              </w:rPr>
              <w:t>100</w:t>
            </w:r>
          </w:p>
        </w:tc>
      </w:tr>
      <w:tr w14:paraId="3A83533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73BA416">
            <w:pPr>
              <w:widowControl/>
              <w:jc w:val="center"/>
              <w:textAlignment w:val="center"/>
              <w:rPr>
                <w:rFonts w:ascii="宋体" w:hAnsi="宋体" w:cs="宋体"/>
              </w:rPr>
            </w:pPr>
            <w:r>
              <w:rPr>
                <w:rFonts w:hint="eastAsia" w:ascii="宋体" w:hAnsi="宋体" w:cs="宋体"/>
                <w:lang w:bidi="ar"/>
              </w:rPr>
              <w:t>1</w:t>
            </w:r>
            <w:r>
              <w:rPr>
                <w:rFonts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vAlign w:val="center"/>
          </w:tcPr>
          <w:p w14:paraId="6612ACB7">
            <w:pPr>
              <w:widowControl/>
              <w:jc w:val="center"/>
              <w:textAlignment w:val="center"/>
              <w:rPr>
                <w:rFonts w:ascii="宋体" w:hAnsi="宋体" w:cs="宋体"/>
              </w:rPr>
            </w:pPr>
            <w:r>
              <w:rPr>
                <w:rFonts w:hint="eastAsia" w:ascii="宋体" w:hAnsi="宋体" w:cs="宋体"/>
                <w:lang w:bidi="ar"/>
              </w:rPr>
              <w:t>过氧化值（以脂肪计）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78E8AE">
            <w:pPr>
              <w:widowControl/>
              <w:jc w:val="center"/>
              <w:textAlignment w:val="center"/>
              <w:rPr>
                <w:rFonts w:ascii="宋体" w:hAnsi="宋体" w:cs="宋体"/>
              </w:rPr>
            </w:pPr>
            <w:r>
              <w:rPr>
                <w:rFonts w:hint="eastAsia" w:ascii="宋体" w:hAnsi="宋体" w:cs="宋体"/>
                <w:lang w:bidi="ar"/>
              </w:rPr>
              <w:t>100</w:t>
            </w:r>
          </w:p>
        </w:tc>
      </w:tr>
      <w:tr w14:paraId="05B6836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1D716D">
            <w:pPr>
              <w:widowControl/>
              <w:jc w:val="center"/>
              <w:textAlignment w:val="center"/>
              <w:rPr>
                <w:rFonts w:ascii="宋体" w:hAnsi="宋体" w:cs="宋体"/>
              </w:rPr>
            </w:pPr>
            <w:r>
              <w:rPr>
                <w:rFonts w:hint="eastAsia" w:ascii="宋体" w:hAnsi="宋体" w:cs="宋体"/>
                <w:lang w:bidi="ar"/>
              </w:rPr>
              <w:t>14</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13953EC3">
            <w:pPr>
              <w:widowControl/>
              <w:jc w:val="center"/>
              <w:textAlignment w:val="center"/>
              <w:rPr>
                <w:rFonts w:ascii="宋体" w:hAnsi="宋体" w:cs="宋体"/>
              </w:rPr>
            </w:pPr>
            <w:r>
              <w:rPr>
                <w:rFonts w:hint="eastAsia" w:ascii="宋体" w:hAnsi="宋体" w:cs="宋体"/>
                <w:lang w:bidi="ar"/>
              </w:rPr>
              <w:t>还原糖（以葡萄糖计）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958259">
            <w:pPr>
              <w:widowControl/>
              <w:jc w:val="center"/>
              <w:textAlignment w:val="center"/>
              <w:rPr>
                <w:rFonts w:ascii="宋体" w:hAnsi="宋体" w:cs="宋体"/>
              </w:rPr>
            </w:pPr>
            <w:r>
              <w:rPr>
                <w:rFonts w:hint="eastAsia" w:ascii="宋体" w:hAnsi="宋体" w:cs="宋体"/>
                <w:lang w:bidi="ar"/>
              </w:rPr>
              <w:t>150</w:t>
            </w:r>
          </w:p>
        </w:tc>
      </w:tr>
      <w:tr w14:paraId="643433F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5DCA013">
            <w:pPr>
              <w:widowControl/>
              <w:jc w:val="center"/>
              <w:textAlignment w:val="center"/>
              <w:rPr>
                <w:rFonts w:ascii="宋体" w:hAnsi="宋体" w:cs="宋体"/>
              </w:rPr>
            </w:pPr>
            <w:r>
              <w:rPr>
                <w:rFonts w:hint="eastAsia" w:ascii="宋体" w:hAnsi="宋体" w:cs="宋体"/>
                <w:lang w:bidi="ar"/>
              </w:rPr>
              <w:t>14</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BF5CA93">
            <w:pPr>
              <w:widowControl/>
              <w:jc w:val="center"/>
              <w:textAlignment w:val="center"/>
              <w:rPr>
                <w:rFonts w:ascii="宋体" w:hAnsi="宋体" w:cs="宋体"/>
              </w:rPr>
            </w:pPr>
            <w:r>
              <w:rPr>
                <w:rFonts w:hint="eastAsia" w:ascii="宋体" w:hAnsi="宋体" w:cs="宋体"/>
                <w:lang w:bidi="ar"/>
              </w:rPr>
              <w:t>还原糖分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6942CA">
            <w:pPr>
              <w:widowControl/>
              <w:jc w:val="center"/>
              <w:textAlignment w:val="center"/>
              <w:rPr>
                <w:rFonts w:ascii="宋体" w:hAnsi="宋体" w:cs="宋体"/>
              </w:rPr>
            </w:pPr>
            <w:r>
              <w:rPr>
                <w:rFonts w:hint="eastAsia" w:ascii="宋体" w:hAnsi="宋体" w:cs="宋体"/>
                <w:lang w:bidi="ar"/>
              </w:rPr>
              <w:t>150</w:t>
            </w:r>
          </w:p>
        </w:tc>
      </w:tr>
      <w:tr w14:paraId="3EEF2BF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BAA336">
            <w:pPr>
              <w:widowControl/>
              <w:jc w:val="center"/>
              <w:textAlignment w:val="center"/>
              <w:rPr>
                <w:rFonts w:ascii="宋体" w:hAnsi="宋体" w:cs="宋体"/>
              </w:rPr>
            </w:pPr>
            <w:r>
              <w:rPr>
                <w:rFonts w:hint="eastAsia" w:ascii="宋体" w:hAnsi="宋体" w:cs="宋体"/>
                <w:lang w:bidi="ar"/>
              </w:rPr>
              <w:t>14</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30141A99">
            <w:pPr>
              <w:widowControl/>
              <w:jc w:val="center"/>
              <w:textAlignment w:val="center"/>
              <w:rPr>
                <w:rFonts w:ascii="宋体" w:hAnsi="宋体" w:cs="宋体"/>
              </w:rPr>
            </w:pPr>
            <w:r>
              <w:rPr>
                <w:rFonts w:hint="eastAsia" w:ascii="宋体" w:hAnsi="宋体" w:cs="宋体"/>
                <w:lang w:bidi="ar"/>
              </w:rPr>
              <w:t>豪莫西地那非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4D1A1B">
            <w:pPr>
              <w:widowControl/>
              <w:jc w:val="center"/>
              <w:textAlignment w:val="center"/>
              <w:rPr>
                <w:rFonts w:ascii="宋体" w:hAnsi="宋体" w:cs="宋体"/>
              </w:rPr>
            </w:pPr>
            <w:r>
              <w:rPr>
                <w:rFonts w:hint="eastAsia" w:ascii="宋体" w:hAnsi="宋体" w:cs="宋体"/>
                <w:lang w:bidi="ar"/>
              </w:rPr>
              <w:t>564</w:t>
            </w:r>
          </w:p>
        </w:tc>
      </w:tr>
      <w:tr w14:paraId="0D79EEE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76785F">
            <w:pPr>
              <w:widowControl/>
              <w:jc w:val="center"/>
              <w:textAlignment w:val="center"/>
              <w:rPr>
                <w:rFonts w:ascii="宋体" w:hAnsi="宋体" w:cs="宋体"/>
              </w:rPr>
            </w:pPr>
            <w:r>
              <w:rPr>
                <w:rFonts w:hint="eastAsia" w:ascii="宋体" w:hAnsi="宋体" w:cs="宋体"/>
                <w:lang w:bidi="ar"/>
              </w:rPr>
              <w:t>14</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3F4C5F3">
            <w:pPr>
              <w:widowControl/>
              <w:jc w:val="center"/>
              <w:textAlignment w:val="center"/>
              <w:rPr>
                <w:rFonts w:ascii="宋体" w:hAnsi="宋体" w:cs="宋体"/>
              </w:rPr>
            </w:pPr>
            <w:r>
              <w:rPr>
                <w:rFonts w:hint="eastAsia" w:ascii="宋体" w:hAnsi="宋体" w:cs="宋体"/>
                <w:lang w:bidi="ar"/>
              </w:rPr>
              <w:t>耗氧量（以O</w:t>
            </w:r>
            <w:r>
              <w:rPr>
                <w:rFonts w:hint="eastAsia" w:ascii="宋体" w:hAnsi="宋体" w:cs="宋体"/>
                <w:vertAlign w:val="subscript"/>
                <w:lang w:bidi="ar"/>
              </w:rPr>
              <w:t>2</w:t>
            </w:r>
            <w:r>
              <w:rPr>
                <w:rFonts w:hint="eastAsia" w:ascii="宋体" w:hAnsi="宋体" w:cs="宋体"/>
                <w:lang w:bidi="ar"/>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5AFBC8">
            <w:pPr>
              <w:widowControl/>
              <w:jc w:val="center"/>
              <w:textAlignment w:val="center"/>
              <w:rPr>
                <w:rFonts w:ascii="宋体" w:hAnsi="宋体" w:cs="宋体"/>
              </w:rPr>
            </w:pPr>
            <w:r>
              <w:rPr>
                <w:rFonts w:hint="eastAsia" w:ascii="宋体" w:hAnsi="宋体" w:cs="宋体"/>
                <w:lang w:bidi="ar"/>
              </w:rPr>
              <w:t>100</w:t>
            </w:r>
          </w:p>
        </w:tc>
      </w:tr>
      <w:tr w14:paraId="2318FCD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CF56E2">
            <w:pPr>
              <w:widowControl/>
              <w:jc w:val="center"/>
              <w:textAlignment w:val="center"/>
              <w:rPr>
                <w:rFonts w:ascii="宋体" w:hAnsi="宋体" w:cs="宋体"/>
              </w:rPr>
            </w:pPr>
            <w:r>
              <w:rPr>
                <w:rFonts w:hint="eastAsia" w:ascii="宋体" w:hAnsi="宋体" w:cs="宋体"/>
                <w:lang w:bidi="ar"/>
              </w:rPr>
              <w:t>14</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4244E7B4">
            <w:pPr>
              <w:widowControl/>
              <w:jc w:val="center"/>
              <w:textAlignment w:val="center"/>
              <w:rPr>
                <w:rFonts w:ascii="宋体" w:hAnsi="宋体" w:cs="宋体"/>
              </w:rPr>
            </w:pPr>
            <w:r>
              <w:rPr>
                <w:rFonts w:hint="eastAsia" w:ascii="宋体" w:hAnsi="宋体" w:cs="宋体"/>
                <w:lang w:bidi="ar"/>
              </w:rPr>
              <w:t>亚硝酸盐（以NO</w:t>
            </w:r>
            <w:r>
              <w:rPr>
                <w:rFonts w:hint="eastAsia" w:ascii="宋体" w:hAnsi="宋体" w:cs="宋体"/>
                <w:vertAlign w:val="subscript"/>
                <w:lang w:bidi="ar"/>
              </w:rPr>
              <w:t>2</w:t>
            </w:r>
            <w:r>
              <w:rPr>
                <w:rFonts w:hint="eastAsia" w:ascii="宋体" w:hAnsi="宋体" w:cs="宋体"/>
                <w:vertAlign w:val="superscript"/>
                <w:lang w:bidi="ar"/>
              </w:rPr>
              <w:t>-</w:t>
            </w:r>
            <w:r>
              <w:rPr>
                <w:rFonts w:hint="eastAsia" w:ascii="宋体" w:hAnsi="宋体" w:cs="宋体"/>
                <w:lang w:bidi="ar"/>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79C8CB">
            <w:pPr>
              <w:widowControl/>
              <w:jc w:val="center"/>
              <w:textAlignment w:val="center"/>
              <w:rPr>
                <w:rFonts w:ascii="宋体" w:hAnsi="宋体" w:cs="宋体"/>
              </w:rPr>
            </w:pPr>
            <w:r>
              <w:rPr>
                <w:rFonts w:hint="eastAsia" w:ascii="宋体" w:hAnsi="宋体" w:cs="宋体"/>
                <w:lang w:bidi="ar"/>
              </w:rPr>
              <w:t>200</w:t>
            </w:r>
          </w:p>
        </w:tc>
      </w:tr>
      <w:tr w14:paraId="25313F7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A9CAC9">
            <w:pPr>
              <w:widowControl/>
              <w:jc w:val="center"/>
              <w:textAlignment w:val="center"/>
              <w:rPr>
                <w:rFonts w:ascii="宋体" w:hAnsi="宋体" w:cs="宋体"/>
              </w:rPr>
            </w:pPr>
            <w:r>
              <w:rPr>
                <w:rFonts w:hint="eastAsia" w:ascii="宋体" w:hAnsi="宋体" w:cs="宋体"/>
                <w:lang w:bidi="ar"/>
              </w:rPr>
              <w:t>14</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5CD53757">
            <w:pPr>
              <w:widowControl/>
              <w:jc w:val="center"/>
              <w:textAlignment w:val="center"/>
              <w:rPr>
                <w:rFonts w:ascii="宋体" w:hAnsi="宋体" w:cs="宋体"/>
              </w:rPr>
            </w:pPr>
            <w:r>
              <w:rPr>
                <w:rFonts w:hint="eastAsia" w:ascii="宋体" w:hAnsi="宋体" w:cs="宋体"/>
                <w:lang w:bidi="ar"/>
              </w:rPr>
              <w:t>合成着色剂 赤藓红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B8F8E4">
            <w:pPr>
              <w:widowControl/>
              <w:jc w:val="center"/>
              <w:textAlignment w:val="center"/>
              <w:rPr>
                <w:rFonts w:ascii="宋体" w:hAnsi="宋体" w:cs="宋体"/>
              </w:rPr>
            </w:pPr>
            <w:r>
              <w:rPr>
                <w:rFonts w:hint="eastAsia" w:ascii="宋体" w:hAnsi="宋体" w:cs="宋体"/>
                <w:lang w:bidi="ar"/>
              </w:rPr>
              <w:t>150</w:t>
            </w:r>
          </w:p>
        </w:tc>
      </w:tr>
      <w:tr w14:paraId="39ADEE7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5B61DC">
            <w:pPr>
              <w:widowControl/>
              <w:jc w:val="center"/>
              <w:textAlignment w:val="center"/>
              <w:rPr>
                <w:rFonts w:ascii="宋体" w:hAnsi="宋体" w:cs="宋体"/>
              </w:rPr>
            </w:pPr>
            <w:r>
              <w:rPr>
                <w:rFonts w:hint="eastAsia" w:ascii="宋体" w:hAnsi="宋体" w:cs="宋体"/>
                <w:lang w:bidi="ar"/>
              </w:rPr>
              <w:t>14</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65C61B46">
            <w:pPr>
              <w:widowControl/>
              <w:jc w:val="center"/>
              <w:textAlignment w:val="center"/>
              <w:rPr>
                <w:rFonts w:ascii="宋体" w:hAnsi="宋体" w:cs="宋体"/>
              </w:rPr>
            </w:pPr>
            <w:r>
              <w:rPr>
                <w:rFonts w:hint="eastAsia" w:ascii="宋体" w:hAnsi="宋体" w:cs="宋体"/>
                <w:lang w:bidi="ar"/>
              </w:rPr>
              <w:t>赤藓红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112B10">
            <w:pPr>
              <w:widowControl/>
              <w:jc w:val="center"/>
              <w:textAlignment w:val="center"/>
              <w:rPr>
                <w:rFonts w:ascii="宋体" w:hAnsi="宋体" w:cs="宋体"/>
              </w:rPr>
            </w:pPr>
            <w:r>
              <w:rPr>
                <w:rFonts w:hint="eastAsia" w:ascii="宋体" w:hAnsi="宋体" w:cs="宋体"/>
                <w:lang w:bidi="ar"/>
              </w:rPr>
              <w:t>150</w:t>
            </w:r>
          </w:p>
        </w:tc>
      </w:tr>
      <w:tr w14:paraId="7966694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A20333">
            <w:pPr>
              <w:widowControl/>
              <w:jc w:val="center"/>
              <w:textAlignment w:val="center"/>
              <w:rPr>
                <w:rFonts w:ascii="宋体" w:hAnsi="宋体" w:cs="宋体"/>
              </w:rPr>
            </w:pPr>
            <w:r>
              <w:rPr>
                <w:rFonts w:hint="eastAsia" w:ascii="宋体" w:hAnsi="宋体" w:cs="宋体"/>
                <w:lang w:bidi="ar"/>
              </w:rPr>
              <w:t>14</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4261AFAB">
            <w:pPr>
              <w:widowControl/>
              <w:jc w:val="center"/>
              <w:textAlignment w:val="center"/>
              <w:rPr>
                <w:rFonts w:ascii="宋体" w:hAnsi="宋体" w:cs="宋体"/>
              </w:rPr>
            </w:pPr>
            <w:r>
              <w:rPr>
                <w:rFonts w:hint="eastAsia" w:ascii="宋体" w:hAnsi="宋体" w:cs="宋体"/>
                <w:lang w:bidi="ar"/>
              </w:rPr>
              <w:t>合成着色剂 亮蓝</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9CFB6D">
            <w:pPr>
              <w:widowControl/>
              <w:jc w:val="center"/>
              <w:textAlignment w:val="center"/>
              <w:rPr>
                <w:rFonts w:ascii="宋体" w:hAnsi="宋体" w:cs="宋体"/>
              </w:rPr>
            </w:pPr>
            <w:r>
              <w:rPr>
                <w:rFonts w:hint="eastAsia" w:ascii="宋体" w:hAnsi="宋体" w:cs="宋体"/>
                <w:lang w:bidi="ar"/>
              </w:rPr>
              <w:t>150</w:t>
            </w:r>
          </w:p>
        </w:tc>
      </w:tr>
      <w:tr w14:paraId="2246DE8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8E28D9B">
            <w:pPr>
              <w:widowControl/>
              <w:jc w:val="center"/>
              <w:textAlignment w:val="center"/>
              <w:rPr>
                <w:rFonts w:ascii="宋体" w:hAnsi="宋体" w:cs="宋体"/>
              </w:rPr>
            </w:pPr>
            <w:r>
              <w:rPr>
                <w:rFonts w:hint="eastAsia" w:ascii="宋体" w:hAnsi="宋体" w:cs="宋体"/>
                <w:lang w:bidi="ar"/>
              </w:rPr>
              <w:t>14</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565F5D08">
            <w:pPr>
              <w:widowControl/>
              <w:jc w:val="center"/>
              <w:textAlignment w:val="center"/>
              <w:rPr>
                <w:rFonts w:ascii="宋体" w:hAnsi="宋体" w:cs="宋体"/>
              </w:rPr>
            </w:pPr>
            <w:r>
              <w:rPr>
                <w:rFonts w:hint="eastAsia" w:ascii="宋体" w:hAnsi="宋体" w:cs="宋体"/>
                <w:lang w:bidi="ar"/>
              </w:rPr>
              <w:t>亮蓝</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80E110">
            <w:pPr>
              <w:widowControl/>
              <w:jc w:val="center"/>
              <w:textAlignment w:val="center"/>
              <w:rPr>
                <w:rFonts w:ascii="宋体" w:hAnsi="宋体" w:cs="宋体"/>
              </w:rPr>
            </w:pPr>
            <w:r>
              <w:rPr>
                <w:rFonts w:hint="eastAsia" w:ascii="宋体" w:hAnsi="宋体" w:cs="宋体"/>
                <w:lang w:bidi="ar"/>
              </w:rPr>
              <w:t>150</w:t>
            </w:r>
          </w:p>
        </w:tc>
      </w:tr>
      <w:tr w14:paraId="53BD91B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D3D855">
            <w:pPr>
              <w:widowControl/>
              <w:jc w:val="center"/>
              <w:textAlignment w:val="center"/>
              <w:rPr>
                <w:rFonts w:ascii="宋体" w:hAnsi="宋体" w:cs="宋体"/>
              </w:rPr>
            </w:pPr>
            <w:r>
              <w:rPr>
                <w:rFonts w:hint="eastAsia" w:ascii="宋体" w:hAnsi="宋体" w:cs="宋体"/>
                <w:lang w:bidi="ar"/>
              </w:rPr>
              <w:t>1</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vAlign w:val="center"/>
          </w:tcPr>
          <w:p w14:paraId="411EEEF3">
            <w:pPr>
              <w:widowControl/>
              <w:jc w:val="center"/>
              <w:textAlignment w:val="center"/>
              <w:rPr>
                <w:rFonts w:ascii="宋体" w:hAnsi="宋体" w:cs="宋体"/>
              </w:rPr>
            </w:pPr>
            <w:r>
              <w:rPr>
                <w:rFonts w:hint="eastAsia" w:ascii="宋体" w:hAnsi="宋体" w:cs="宋体"/>
                <w:lang w:bidi="ar"/>
              </w:rPr>
              <w:t>合成着色剂 柠檬黄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C1B159">
            <w:pPr>
              <w:widowControl/>
              <w:jc w:val="center"/>
              <w:textAlignment w:val="center"/>
              <w:rPr>
                <w:rFonts w:ascii="宋体" w:hAnsi="宋体" w:cs="宋体"/>
              </w:rPr>
            </w:pPr>
            <w:r>
              <w:rPr>
                <w:rFonts w:hint="eastAsia" w:ascii="宋体" w:hAnsi="宋体" w:cs="宋体"/>
                <w:lang w:bidi="ar"/>
              </w:rPr>
              <w:t>150</w:t>
            </w:r>
          </w:p>
        </w:tc>
      </w:tr>
      <w:tr w14:paraId="2F0AB6B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8B6F39">
            <w:pPr>
              <w:widowControl/>
              <w:jc w:val="center"/>
              <w:textAlignment w:val="center"/>
              <w:rPr>
                <w:rFonts w:ascii="宋体" w:hAnsi="宋体" w:cs="宋体"/>
              </w:rPr>
            </w:pPr>
            <w:r>
              <w:rPr>
                <w:rFonts w:hint="eastAsia" w:ascii="宋体" w:hAnsi="宋体" w:cs="宋体"/>
                <w:lang w:bidi="ar"/>
              </w:rPr>
              <w:t>15</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236A676">
            <w:pPr>
              <w:widowControl/>
              <w:jc w:val="center"/>
              <w:textAlignment w:val="center"/>
              <w:rPr>
                <w:rFonts w:ascii="宋体" w:hAnsi="宋体" w:cs="宋体"/>
              </w:rPr>
            </w:pPr>
            <w:r>
              <w:rPr>
                <w:rFonts w:hint="eastAsia" w:ascii="宋体" w:hAnsi="宋体" w:cs="宋体"/>
                <w:lang w:bidi="ar"/>
              </w:rPr>
              <w:t xml:space="preserve"> 柠檬黄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9CE504">
            <w:pPr>
              <w:widowControl/>
              <w:jc w:val="center"/>
              <w:textAlignment w:val="center"/>
              <w:rPr>
                <w:rFonts w:ascii="宋体" w:hAnsi="宋体" w:cs="宋体"/>
              </w:rPr>
            </w:pPr>
            <w:r>
              <w:rPr>
                <w:rFonts w:hint="eastAsia" w:ascii="宋体" w:hAnsi="宋体" w:cs="宋体"/>
                <w:lang w:bidi="ar"/>
              </w:rPr>
              <w:t>150</w:t>
            </w:r>
          </w:p>
        </w:tc>
      </w:tr>
      <w:tr w14:paraId="658D91B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910C31B">
            <w:pPr>
              <w:widowControl/>
              <w:jc w:val="center"/>
              <w:textAlignment w:val="center"/>
              <w:rPr>
                <w:rFonts w:ascii="宋体" w:hAnsi="宋体" w:cs="宋体"/>
              </w:rPr>
            </w:pPr>
            <w:r>
              <w:rPr>
                <w:rFonts w:hint="eastAsia" w:ascii="宋体" w:hAnsi="宋体" w:cs="宋体"/>
                <w:lang w:bidi="ar"/>
              </w:rPr>
              <w:t>15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319ABDE">
            <w:pPr>
              <w:widowControl/>
              <w:jc w:val="center"/>
              <w:textAlignment w:val="center"/>
              <w:rPr>
                <w:rFonts w:ascii="宋体" w:hAnsi="宋体" w:cs="宋体"/>
              </w:rPr>
            </w:pPr>
            <w:r>
              <w:rPr>
                <w:rFonts w:hint="eastAsia" w:ascii="宋体" w:hAnsi="宋体" w:cs="宋体"/>
                <w:lang w:bidi="ar"/>
              </w:rPr>
              <w:t>合成着色剂 日落黄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E31AF2">
            <w:pPr>
              <w:widowControl/>
              <w:jc w:val="center"/>
              <w:textAlignment w:val="center"/>
              <w:rPr>
                <w:rFonts w:ascii="宋体" w:hAnsi="宋体" w:cs="宋体"/>
              </w:rPr>
            </w:pPr>
            <w:r>
              <w:rPr>
                <w:rFonts w:hint="eastAsia" w:ascii="宋体" w:hAnsi="宋体" w:cs="宋体"/>
                <w:lang w:bidi="ar"/>
              </w:rPr>
              <w:t>150</w:t>
            </w:r>
          </w:p>
        </w:tc>
      </w:tr>
      <w:tr w14:paraId="1AB348D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1B6D6D">
            <w:pPr>
              <w:widowControl/>
              <w:jc w:val="center"/>
              <w:textAlignment w:val="center"/>
              <w:rPr>
                <w:rFonts w:ascii="宋体" w:hAnsi="宋体" w:cs="宋体"/>
              </w:rPr>
            </w:pPr>
            <w:r>
              <w:rPr>
                <w:rFonts w:hint="eastAsia" w:ascii="宋体" w:hAnsi="宋体" w:cs="宋体"/>
                <w:lang w:bidi="ar"/>
              </w:rPr>
              <w:t>15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4E41A991">
            <w:pPr>
              <w:widowControl/>
              <w:jc w:val="center"/>
              <w:textAlignment w:val="center"/>
              <w:rPr>
                <w:rFonts w:ascii="宋体" w:hAnsi="宋体" w:cs="宋体"/>
              </w:rPr>
            </w:pPr>
            <w:r>
              <w:rPr>
                <w:rFonts w:hint="eastAsia" w:ascii="宋体" w:hAnsi="宋体" w:cs="宋体"/>
                <w:lang w:bidi="ar"/>
              </w:rPr>
              <w:t>日落黄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12F7A5">
            <w:pPr>
              <w:widowControl/>
              <w:jc w:val="center"/>
              <w:textAlignment w:val="center"/>
              <w:rPr>
                <w:rFonts w:ascii="宋体" w:hAnsi="宋体" w:cs="宋体"/>
              </w:rPr>
            </w:pPr>
            <w:r>
              <w:rPr>
                <w:rFonts w:hint="eastAsia" w:ascii="宋体" w:hAnsi="宋体" w:cs="宋体"/>
                <w:lang w:bidi="ar"/>
              </w:rPr>
              <w:t>150</w:t>
            </w:r>
          </w:p>
        </w:tc>
      </w:tr>
      <w:tr w14:paraId="02CD619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FF0A8B">
            <w:pPr>
              <w:widowControl/>
              <w:jc w:val="center"/>
              <w:textAlignment w:val="center"/>
              <w:rPr>
                <w:rFonts w:ascii="宋体" w:hAnsi="宋体" w:cs="宋体"/>
              </w:rPr>
            </w:pPr>
            <w:r>
              <w:rPr>
                <w:rFonts w:hint="eastAsia" w:ascii="宋体" w:hAnsi="宋体" w:cs="宋体"/>
                <w:lang w:bidi="ar"/>
              </w:rPr>
              <w:t>15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5544628B">
            <w:pPr>
              <w:widowControl/>
              <w:jc w:val="center"/>
              <w:textAlignment w:val="center"/>
              <w:rPr>
                <w:rFonts w:ascii="宋体" w:hAnsi="宋体" w:cs="宋体"/>
              </w:rPr>
            </w:pPr>
            <w:r>
              <w:rPr>
                <w:rFonts w:hint="eastAsia" w:ascii="宋体" w:hAnsi="宋体" w:cs="宋体"/>
                <w:lang w:bidi="ar"/>
              </w:rPr>
              <w:t>合成着色剂 酸性红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8545A3">
            <w:pPr>
              <w:widowControl/>
              <w:jc w:val="center"/>
              <w:textAlignment w:val="center"/>
              <w:rPr>
                <w:rFonts w:ascii="宋体" w:hAnsi="宋体" w:cs="宋体"/>
              </w:rPr>
            </w:pPr>
            <w:r>
              <w:rPr>
                <w:rFonts w:hint="eastAsia" w:ascii="宋体" w:hAnsi="宋体" w:cs="宋体"/>
                <w:lang w:bidi="ar"/>
              </w:rPr>
              <w:t>150</w:t>
            </w:r>
          </w:p>
        </w:tc>
      </w:tr>
      <w:tr w14:paraId="2E64244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24F256">
            <w:pPr>
              <w:widowControl/>
              <w:jc w:val="center"/>
              <w:textAlignment w:val="center"/>
              <w:rPr>
                <w:rFonts w:ascii="宋体" w:hAnsi="宋体" w:cs="宋体"/>
              </w:rPr>
            </w:pPr>
            <w:r>
              <w:rPr>
                <w:rFonts w:hint="eastAsia" w:ascii="宋体" w:hAnsi="宋体" w:cs="宋体"/>
                <w:lang w:bidi="ar"/>
              </w:rPr>
              <w:t>15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50718DFB">
            <w:pPr>
              <w:widowControl/>
              <w:jc w:val="center"/>
              <w:textAlignment w:val="center"/>
              <w:rPr>
                <w:rFonts w:ascii="宋体" w:hAnsi="宋体" w:cs="宋体"/>
              </w:rPr>
            </w:pPr>
            <w:r>
              <w:rPr>
                <w:rFonts w:hint="eastAsia" w:ascii="宋体" w:hAnsi="宋体" w:cs="宋体"/>
                <w:lang w:bidi="ar"/>
              </w:rPr>
              <w:t>酸性红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60C4A1">
            <w:pPr>
              <w:widowControl/>
              <w:jc w:val="center"/>
              <w:textAlignment w:val="center"/>
              <w:rPr>
                <w:rFonts w:ascii="宋体" w:hAnsi="宋体" w:cs="宋体"/>
              </w:rPr>
            </w:pPr>
            <w:r>
              <w:rPr>
                <w:rFonts w:hint="eastAsia" w:ascii="宋体" w:hAnsi="宋体" w:cs="宋体"/>
                <w:lang w:bidi="ar"/>
              </w:rPr>
              <w:t>150</w:t>
            </w:r>
          </w:p>
        </w:tc>
      </w:tr>
      <w:tr w14:paraId="2B1131D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2D0EF84">
            <w:pPr>
              <w:widowControl/>
              <w:jc w:val="center"/>
              <w:textAlignment w:val="center"/>
              <w:rPr>
                <w:rFonts w:ascii="宋体" w:hAnsi="宋体" w:cs="宋体"/>
              </w:rPr>
            </w:pPr>
            <w:r>
              <w:rPr>
                <w:rFonts w:hint="eastAsia" w:ascii="宋体" w:hAnsi="宋体" w:cs="宋体"/>
                <w:lang w:bidi="ar"/>
              </w:rPr>
              <w:t>15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481837B">
            <w:pPr>
              <w:widowControl/>
              <w:jc w:val="center"/>
              <w:textAlignment w:val="center"/>
              <w:rPr>
                <w:rFonts w:ascii="宋体" w:hAnsi="宋体" w:cs="宋体"/>
              </w:rPr>
            </w:pPr>
            <w:r>
              <w:rPr>
                <w:rFonts w:hint="eastAsia" w:ascii="宋体" w:hAnsi="宋体" w:cs="宋体"/>
                <w:lang w:bidi="ar"/>
              </w:rPr>
              <w:t>合成着色剂 苋菜红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9DC811">
            <w:pPr>
              <w:widowControl/>
              <w:jc w:val="center"/>
              <w:textAlignment w:val="center"/>
              <w:rPr>
                <w:rFonts w:ascii="宋体" w:hAnsi="宋体" w:cs="宋体"/>
              </w:rPr>
            </w:pPr>
            <w:r>
              <w:rPr>
                <w:rFonts w:hint="eastAsia" w:ascii="宋体" w:hAnsi="宋体" w:cs="宋体"/>
                <w:lang w:bidi="ar"/>
              </w:rPr>
              <w:t>150</w:t>
            </w:r>
          </w:p>
        </w:tc>
      </w:tr>
      <w:tr w14:paraId="28B67E5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DB1834F">
            <w:pPr>
              <w:widowControl/>
              <w:jc w:val="center"/>
              <w:textAlignment w:val="center"/>
              <w:rPr>
                <w:rFonts w:ascii="宋体" w:hAnsi="宋体" w:cs="宋体"/>
              </w:rPr>
            </w:pPr>
            <w:r>
              <w:rPr>
                <w:rFonts w:hint="eastAsia" w:ascii="宋体" w:hAnsi="宋体" w:cs="宋体"/>
                <w:lang w:bidi="ar"/>
              </w:rPr>
              <w:t>15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2E0739C1">
            <w:pPr>
              <w:widowControl/>
              <w:jc w:val="center"/>
              <w:textAlignment w:val="center"/>
              <w:rPr>
                <w:rFonts w:ascii="宋体" w:hAnsi="宋体" w:cs="宋体"/>
              </w:rPr>
            </w:pPr>
            <w:r>
              <w:rPr>
                <w:rFonts w:hint="eastAsia" w:ascii="宋体" w:hAnsi="宋体" w:cs="宋体"/>
                <w:lang w:bidi="ar"/>
              </w:rPr>
              <w:t>苋菜红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3F6299">
            <w:pPr>
              <w:widowControl/>
              <w:jc w:val="center"/>
              <w:textAlignment w:val="center"/>
              <w:rPr>
                <w:rFonts w:ascii="宋体" w:hAnsi="宋体" w:cs="宋体"/>
              </w:rPr>
            </w:pPr>
            <w:r>
              <w:rPr>
                <w:rFonts w:hint="eastAsia" w:ascii="宋体" w:hAnsi="宋体" w:cs="宋体"/>
                <w:lang w:bidi="ar"/>
              </w:rPr>
              <w:t>150</w:t>
            </w:r>
          </w:p>
        </w:tc>
      </w:tr>
      <w:tr w14:paraId="4073E82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C19CBFC">
            <w:pPr>
              <w:widowControl/>
              <w:jc w:val="center"/>
              <w:textAlignment w:val="center"/>
              <w:rPr>
                <w:rFonts w:ascii="宋体" w:hAnsi="宋体" w:cs="宋体"/>
              </w:rPr>
            </w:pPr>
            <w:r>
              <w:rPr>
                <w:rFonts w:hint="eastAsia" w:ascii="宋体" w:hAnsi="宋体" w:cs="宋体"/>
                <w:lang w:bidi="ar"/>
              </w:rPr>
              <w:t>15</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04B37078">
            <w:pPr>
              <w:widowControl/>
              <w:jc w:val="center"/>
              <w:textAlignment w:val="center"/>
              <w:rPr>
                <w:rFonts w:ascii="宋体" w:hAnsi="宋体" w:cs="宋体"/>
              </w:rPr>
            </w:pPr>
            <w:r>
              <w:rPr>
                <w:rFonts w:hint="eastAsia" w:ascii="宋体" w:hAnsi="宋体" w:cs="宋体"/>
                <w:lang w:bidi="ar"/>
              </w:rPr>
              <w:t>合成着色剂 新红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EE710D">
            <w:pPr>
              <w:widowControl/>
              <w:jc w:val="center"/>
              <w:textAlignment w:val="center"/>
              <w:rPr>
                <w:rFonts w:ascii="宋体" w:hAnsi="宋体" w:cs="宋体"/>
              </w:rPr>
            </w:pPr>
            <w:r>
              <w:rPr>
                <w:rFonts w:hint="eastAsia" w:ascii="宋体" w:hAnsi="宋体" w:cs="宋体"/>
                <w:lang w:bidi="ar"/>
              </w:rPr>
              <w:t>150</w:t>
            </w:r>
          </w:p>
        </w:tc>
      </w:tr>
      <w:tr w14:paraId="688E8A9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9EC1EB">
            <w:pPr>
              <w:widowControl/>
              <w:jc w:val="center"/>
              <w:textAlignment w:val="center"/>
              <w:rPr>
                <w:rFonts w:ascii="宋体" w:hAnsi="宋体" w:cs="宋体"/>
              </w:rPr>
            </w:pPr>
            <w:r>
              <w:rPr>
                <w:rFonts w:hint="eastAsia" w:ascii="宋体" w:hAnsi="宋体" w:cs="宋体"/>
                <w:lang w:bidi="ar"/>
              </w:rPr>
              <w:t>15</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1A82175C">
            <w:pPr>
              <w:widowControl/>
              <w:jc w:val="center"/>
              <w:textAlignment w:val="center"/>
              <w:rPr>
                <w:rFonts w:ascii="宋体" w:hAnsi="宋体" w:cs="宋体"/>
              </w:rPr>
            </w:pPr>
            <w:r>
              <w:rPr>
                <w:rFonts w:hint="eastAsia" w:ascii="宋体" w:hAnsi="宋体" w:cs="宋体"/>
                <w:lang w:bidi="ar"/>
              </w:rPr>
              <w:t>新红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C6E6BD">
            <w:pPr>
              <w:widowControl/>
              <w:jc w:val="center"/>
              <w:textAlignment w:val="center"/>
              <w:rPr>
                <w:rFonts w:ascii="宋体" w:hAnsi="宋体" w:cs="宋体"/>
              </w:rPr>
            </w:pPr>
            <w:r>
              <w:rPr>
                <w:rFonts w:hint="eastAsia" w:ascii="宋体" w:hAnsi="宋体" w:cs="宋体"/>
                <w:lang w:bidi="ar"/>
              </w:rPr>
              <w:t>150</w:t>
            </w:r>
          </w:p>
        </w:tc>
      </w:tr>
      <w:tr w14:paraId="6E6A7C6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68C4D0">
            <w:pPr>
              <w:widowControl/>
              <w:jc w:val="center"/>
              <w:textAlignment w:val="center"/>
              <w:rPr>
                <w:rFonts w:ascii="宋体" w:hAnsi="宋体" w:cs="宋体"/>
              </w:rPr>
            </w:pPr>
            <w:r>
              <w:rPr>
                <w:rFonts w:hint="eastAsia" w:ascii="宋体" w:hAnsi="宋体" w:cs="宋体"/>
                <w:lang w:bidi="ar"/>
              </w:rPr>
              <w:t>1</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vAlign w:val="center"/>
          </w:tcPr>
          <w:p w14:paraId="31532B3E">
            <w:pPr>
              <w:widowControl/>
              <w:jc w:val="center"/>
              <w:textAlignment w:val="center"/>
              <w:rPr>
                <w:rFonts w:ascii="宋体" w:hAnsi="宋体" w:cs="宋体"/>
              </w:rPr>
            </w:pPr>
            <w:r>
              <w:rPr>
                <w:rFonts w:hint="eastAsia" w:ascii="宋体" w:hAnsi="宋体" w:cs="宋体"/>
                <w:lang w:bidi="ar"/>
              </w:rPr>
              <w:t>合成着色剂 胭脂红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AEAE88">
            <w:pPr>
              <w:widowControl/>
              <w:jc w:val="center"/>
              <w:textAlignment w:val="center"/>
              <w:rPr>
                <w:rFonts w:ascii="宋体" w:hAnsi="宋体" w:cs="宋体"/>
              </w:rPr>
            </w:pPr>
            <w:r>
              <w:rPr>
                <w:rFonts w:hint="eastAsia" w:ascii="宋体" w:hAnsi="宋体" w:cs="宋体"/>
                <w:lang w:bidi="ar"/>
              </w:rPr>
              <w:t>150</w:t>
            </w:r>
          </w:p>
        </w:tc>
      </w:tr>
      <w:tr w14:paraId="120EE00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6339C4B">
            <w:pPr>
              <w:widowControl/>
              <w:jc w:val="center"/>
              <w:textAlignment w:val="center"/>
              <w:rPr>
                <w:rFonts w:ascii="宋体" w:hAnsi="宋体" w:cs="宋体"/>
              </w:rPr>
            </w:pPr>
            <w:r>
              <w:rPr>
                <w:rFonts w:hint="eastAsia" w:ascii="宋体" w:hAnsi="宋体" w:cs="宋体"/>
                <w:lang w:bidi="ar"/>
              </w:rPr>
              <w:t>16</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04FF9C20">
            <w:pPr>
              <w:widowControl/>
              <w:jc w:val="center"/>
              <w:textAlignment w:val="center"/>
              <w:rPr>
                <w:rFonts w:ascii="宋体" w:hAnsi="宋体" w:cs="宋体"/>
              </w:rPr>
            </w:pPr>
            <w:r>
              <w:rPr>
                <w:rFonts w:hint="eastAsia" w:ascii="宋体" w:hAnsi="宋体" w:cs="宋体"/>
                <w:lang w:bidi="ar"/>
              </w:rPr>
              <w:t>合成着色剂 诱惑红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1537E9">
            <w:pPr>
              <w:widowControl/>
              <w:jc w:val="center"/>
              <w:textAlignment w:val="center"/>
              <w:rPr>
                <w:rFonts w:ascii="宋体" w:hAnsi="宋体" w:cs="宋体"/>
              </w:rPr>
            </w:pPr>
            <w:r>
              <w:rPr>
                <w:rFonts w:hint="eastAsia" w:ascii="宋体" w:hAnsi="宋体" w:cs="宋体"/>
                <w:lang w:bidi="ar"/>
              </w:rPr>
              <w:t>150</w:t>
            </w:r>
          </w:p>
        </w:tc>
      </w:tr>
      <w:tr w14:paraId="5796A51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B45197">
            <w:pPr>
              <w:widowControl/>
              <w:jc w:val="center"/>
              <w:textAlignment w:val="center"/>
              <w:rPr>
                <w:rFonts w:ascii="宋体" w:hAnsi="宋体" w:cs="宋体"/>
              </w:rPr>
            </w:pPr>
            <w:r>
              <w:rPr>
                <w:rFonts w:hint="eastAsia" w:ascii="宋体" w:hAnsi="宋体" w:cs="宋体"/>
                <w:lang w:bidi="ar"/>
              </w:rPr>
              <w:t>16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3AAF5C8">
            <w:pPr>
              <w:widowControl/>
              <w:jc w:val="center"/>
              <w:textAlignment w:val="center"/>
              <w:rPr>
                <w:rFonts w:ascii="宋体" w:hAnsi="宋体" w:cs="宋体"/>
              </w:rPr>
            </w:pPr>
            <w:r>
              <w:rPr>
                <w:rFonts w:hint="eastAsia" w:ascii="宋体" w:hAnsi="宋体" w:cs="宋体"/>
                <w:lang w:bidi="ar"/>
              </w:rPr>
              <w:t>诱惑红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A3D105">
            <w:pPr>
              <w:widowControl/>
              <w:jc w:val="center"/>
              <w:textAlignment w:val="center"/>
              <w:rPr>
                <w:rFonts w:ascii="宋体" w:hAnsi="宋体" w:cs="宋体"/>
              </w:rPr>
            </w:pPr>
            <w:r>
              <w:rPr>
                <w:rFonts w:hint="eastAsia" w:ascii="宋体" w:hAnsi="宋体" w:cs="宋体"/>
                <w:lang w:bidi="ar"/>
              </w:rPr>
              <w:t>150</w:t>
            </w:r>
          </w:p>
        </w:tc>
      </w:tr>
      <w:tr w14:paraId="21C7B5D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7B845">
            <w:pPr>
              <w:widowControl/>
              <w:jc w:val="center"/>
              <w:textAlignment w:val="center"/>
              <w:rPr>
                <w:rFonts w:ascii="宋体" w:hAnsi="宋体" w:cs="宋体"/>
              </w:rPr>
            </w:pPr>
            <w:r>
              <w:rPr>
                <w:rFonts w:hint="eastAsia" w:ascii="宋体" w:hAnsi="宋体" w:cs="宋体"/>
                <w:lang w:bidi="ar"/>
              </w:rPr>
              <w:t>16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51E42">
            <w:pPr>
              <w:widowControl/>
              <w:jc w:val="center"/>
              <w:textAlignment w:val="center"/>
              <w:rPr>
                <w:rFonts w:ascii="宋体" w:hAnsi="宋体" w:cs="宋体"/>
              </w:rPr>
            </w:pPr>
            <w:r>
              <w:rPr>
                <w:rFonts w:hint="eastAsia" w:ascii="宋体" w:hAnsi="宋体" w:cs="宋体"/>
                <w:lang w:bidi="ar"/>
              </w:rPr>
              <w:t>核苷酸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16B919">
            <w:pPr>
              <w:widowControl/>
              <w:jc w:val="center"/>
              <w:textAlignment w:val="center"/>
              <w:rPr>
                <w:rFonts w:ascii="宋体" w:hAnsi="宋体" w:cs="宋体"/>
              </w:rPr>
            </w:pPr>
            <w:r>
              <w:rPr>
                <w:rFonts w:hint="eastAsia" w:ascii="宋体" w:hAnsi="宋体" w:cs="宋体"/>
                <w:lang w:bidi="ar"/>
              </w:rPr>
              <w:t>485</w:t>
            </w:r>
          </w:p>
        </w:tc>
      </w:tr>
      <w:tr w14:paraId="1C1F52E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8F1EC">
            <w:pPr>
              <w:widowControl/>
              <w:jc w:val="center"/>
              <w:textAlignment w:val="center"/>
              <w:rPr>
                <w:rFonts w:ascii="宋体" w:hAnsi="宋体" w:cs="宋体"/>
              </w:rPr>
            </w:pPr>
            <w:r>
              <w:rPr>
                <w:rFonts w:hint="eastAsia" w:ascii="宋体" w:hAnsi="宋体" w:cs="宋体"/>
                <w:lang w:bidi="ar"/>
              </w:rPr>
              <w:t>16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5B044">
            <w:pPr>
              <w:widowControl/>
              <w:jc w:val="center"/>
              <w:textAlignment w:val="center"/>
              <w:rPr>
                <w:rFonts w:ascii="宋体" w:hAnsi="宋体" w:cs="宋体"/>
              </w:rPr>
            </w:pPr>
            <w:r>
              <w:rPr>
                <w:rFonts w:hint="eastAsia" w:ascii="宋体" w:hAnsi="宋体" w:cs="宋体"/>
                <w:lang w:bidi="ar"/>
              </w:rPr>
              <w:t>红地那非</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C8101F">
            <w:pPr>
              <w:widowControl/>
              <w:jc w:val="center"/>
              <w:textAlignment w:val="center"/>
              <w:rPr>
                <w:rFonts w:ascii="宋体" w:hAnsi="宋体" w:cs="宋体"/>
              </w:rPr>
            </w:pPr>
            <w:r>
              <w:rPr>
                <w:rFonts w:hint="eastAsia" w:ascii="宋体" w:hAnsi="宋体" w:cs="宋体"/>
                <w:lang w:bidi="ar"/>
              </w:rPr>
              <w:t>545</w:t>
            </w:r>
          </w:p>
        </w:tc>
      </w:tr>
      <w:tr w14:paraId="610240B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D0385">
            <w:pPr>
              <w:widowControl/>
              <w:jc w:val="center"/>
              <w:textAlignment w:val="center"/>
              <w:rPr>
                <w:rFonts w:ascii="宋体" w:hAnsi="宋体" w:cs="宋体"/>
              </w:rPr>
            </w:pPr>
            <w:r>
              <w:rPr>
                <w:rFonts w:hint="eastAsia" w:ascii="宋体" w:hAnsi="宋体" w:cs="宋体"/>
                <w:lang w:bidi="ar"/>
              </w:rPr>
              <w:t>16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F2B7">
            <w:pPr>
              <w:widowControl/>
              <w:jc w:val="center"/>
              <w:textAlignment w:val="center"/>
              <w:rPr>
                <w:rFonts w:ascii="宋体" w:hAnsi="宋体" w:cs="宋体"/>
              </w:rPr>
            </w:pPr>
            <w:r>
              <w:rPr>
                <w:rFonts w:hint="eastAsia" w:ascii="宋体" w:hAnsi="宋体" w:cs="宋体"/>
                <w:lang w:bidi="ar"/>
              </w:rPr>
              <w:t>花生四烯酸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381172">
            <w:pPr>
              <w:widowControl/>
              <w:jc w:val="center"/>
              <w:textAlignment w:val="center"/>
              <w:rPr>
                <w:rFonts w:ascii="宋体" w:hAnsi="宋体" w:cs="宋体"/>
              </w:rPr>
            </w:pPr>
            <w:r>
              <w:rPr>
                <w:rFonts w:hint="eastAsia" w:ascii="宋体" w:hAnsi="宋体" w:cs="宋体"/>
                <w:lang w:bidi="ar"/>
              </w:rPr>
              <w:t>300</w:t>
            </w:r>
          </w:p>
        </w:tc>
      </w:tr>
      <w:tr w14:paraId="0F9DDBE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A9C74">
            <w:pPr>
              <w:widowControl/>
              <w:jc w:val="center"/>
              <w:textAlignment w:val="center"/>
              <w:rPr>
                <w:rFonts w:ascii="宋体" w:hAnsi="宋体" w:cs="宋体"/>
              </w:rPr>
            </w:pPr>
            <w:r>
              <w:rPr>
                <w:rFonts w:hint="eastAsia" w:ascii="宋体" w:hAnsi="宋体" w:cs="宋体"/>
                <w:lang w:bidi="ar"/>
              </w:rPr>
              <w:t>16</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0E968">
            <w:pPr>
              <w:widowControl/>
              <w:jc w:val="center"/>
              <w:textAlignment w:val="center"/>
              <w:rPr>
                <w:rFonts w:ascii="宋体" w:hAnsi="宋体" w:cs="宋体"/>
              </w:rPr>
            </w:pPr>
            <w:r>
              <w:rPr>
                <w:rFonts w:hint="eastAsia" w:ascii="宋体" w:hAnsi="宋体" w:cs="宋体"/>
                <w:lang w:bidi="ar"/>
              </w:rPr>
              <w:t>花生酸/总脂肪酸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6F766">
            <w:pPr>
              <w:widowControl/>
              <w:jc w:val="center"/>
              <w:textAlignment w:val="center"/>
              <w:rPr>
                <w:rFonts w:ascii="宋体" w:hAnsi="宋体" w:cs="宋体"/>
              </w:rPr>
            </w:pPr>
            <w:r>
              <w:rPr>
                <w:rFonts w:hint="eastAsia" w:ascii="宋体" w:hAnsi="宋体" w:cs="宋体"/>
                <w:lang w:bidi="ar"/>
              </w:rPr>
              <w:t>482</w:t>
            </w:r>
          </w:p>
        </w:tc>
      </w:tr>
      <w:tr w14:paraId="58A6E2B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8CF5B">
            <w:pPr>
              <w:widowControl/>
              <w:jc w:val="center"/>
              <w:textAlignment w:val="center"/>
              <w:rPr>
                <w:rFonts w:ascii="宋体" w:hAnsi="宋体" w:cs="宋体"/>
              </w:rPr>
            </w:pPr>
            <w:r>
              <w:rPr>
                <w:rFonts w:hint="eastAsia" w:ascii="宋体" w:hAnsi="宋体" w:cs="宋体"/>
                <w:lang w:bidi="ar"/>
              </w:rPr>
              <w:t>16</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7ABA1">
            <w:pPr>
              <w:widowControl/>
              <w:jc w:val="center"/>
              <w:textAlignment w:val="center"/>
              <w:rPr>
                <w:rFonts w:ascii="宋体" w:hAnsi="宋体" w:cs="宋体"/>
              </w:rPr>
            </w:pPr>
            <w:r>
              <w:rPr>
                <w:rFonts w:hint="eastAsia" w:ascii="宋体" w:hAnsi="宋体" w:cs="宋体"/>
                <w:lang w:bidi="ar"/>
              </w:rPr>
              <w:t>滑石粉</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500399">
            <w:pPr>
              <w:widowControl/>
              <w:jc w:val="center"/>
              <w:textAlignment w:val="center"/>
              <w:rPr>
                <w:rFonts w:ascii="宋体" w:hAnsi="宋体" w:cs="宋体"/>
              </w:rPr>
            </w:pPr>
            <w:r>
              <w:rPr>
                <w:rFonts w:hint="eastAsia" w:ascii="宋体" w:hAnsi="宋体" w:cs="宋体"/>
                <w:lang w:bidi="ar"/>
              </w:rPr>
              <w:t>200</w:t>
            </w:r>
          </w:p>
        </w:tc>
      </w:tr>
      <w:tr w14:paraId="415D4CE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37F8A">
            <w:pPr>
              <w:widowControl/>
              <w:jc w:val="center"/>
              <w:textAlignment w:val="center"/>
              <w:rPr>
                <w:rFonts w:ascii="宋体" w:hAnsi="宋体" w:cs="宋体"/>
              </w:rPr>
            </w:pPr>
            <w:r>
              <w:rPr>
                <w:rFonts w:hint="eastAsia" w:ascii="宋体" w:hAnsi="宋体" w:cs="宋体"/>
                <w:lang w:bidi="ar"/>
              </w:rPr>
              <w:t>16</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07F70">
            <w:pPr>
              <w:widowControl/>
              <w:jc w:val="center"/>
              <w:textAlignment w:val="center"/>
              <w:rPr>
                <w:rFonts w:ascii="宋体" w:hAnsi="宋体" w:cs="宋体"/>
              </w:rPr>
            </w:pPr>
            <w:r>
              <w:rPr>
                <w:rFonts w:hint="eastAsia" w:ascii="宋体" w:hAnsi="宋体" w:cs="宋体"/>
                <w:lang w:bidi="ar"/>
              </w:rPr>
              <w:t>黄曲霉毒素B</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35CF45">
            <w:pPr>
              <w:widowControl/>
              <w:jc w:val="center"/>
              <w:textAlignment w:val="center"/>
              <w:rPr>
                <w:rFonts w:ascii="宋体" w:hAnsi="宋体" w:cs="宋体"/>
              </w:rPr>
            </w:pPr>
            <w:r>
              <w:rPr>
                <w:rFonts w:hint="eastAsia" w:ascii="宋体" w:hAnsi="宋体" w:cs="宋体"/>
                <w:lang w:bidi="ar"/>
              </w:rPr>
              <w:t>500</w:t>
            </w:r>
          </w:p>
        </w:tc>
      </w:tr>
      <w:tr w14:paraId="4EE2F0E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C14A8">
            <w:pPr>
              <w:widowControl/>
              <w:jc w:val="center"/>
              <w:textAlignment w:val="center"/>
              <w:rPr>
                <w:rFonts w:ascii="宋体" w:hAnsi="宋体" w:cs="宋体"/>
              </w:rPr>
            </w:pPr>
            <w:r>
              <w:rPr>
                <w:rFonts w:hint="eastAsia" w:ascii="宋体" w:hAnsi="宋体" w:cs="宋体"/>
                <w:lang w:bidi="ar"/>
              </w:rPr>
              <w:t>16</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4998">
            <w:pPr>
              <w:widowControl/>
              <w:jc w:val="center"/>
              <w:textAlignment w:val="center"/>
              <w:rPr>
                <w:rFonts w:ascii="宋体" w:hAnsi="宋体" w:cs="宋体"/>
              </w:rPr>
            </w:pPr>
            <w:r>
              <w:rPr>
                <w:rFonts w:hint="eastAsia" w:ascii="宋体" w:hAnsi="宋体" w:cs="宋体"/>
                <w:lang w:bidi="ar"/>
              </w:rPr>
              <w:t>黄曲霉毒素M</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C140E2">
            <w:pPr>
              <w:widowControl/>
              <w:jc w:val="center"/>
              <w:textAlignment w:val="center"/>
              <w:rPr>
                <w:rFonts w:ascii="宋体" w:hAnsi="宋体" w:cs="宋体"/>
              </w:rPr>
            </w:pPr>
            <w:r>
              <w:rPr>
                <w:rFonts w:hint="eastAsia" w:ascii="宋体" w:hAnsi="宋体" w:cs="宋体"/>
                <w:lang w:bidi="ar"/>
              </w:rPr>
              <w:t>500</w:t>
            </w:r>
          </w:p>
        </w:tc>
      </w:tr>
      <w:tr w14:paraId="78F67CA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07660">
            <w:pPr>
              <w:widowControl/>
              <w:jc w:val="center"/>
              <w:textAlignment w:val="center"/>
              <w:rPr>
                <w:rFonts w:ascii="宋体" w:hAnsi="宋体" w:cs="宋体"/>
              </w:rPr>
            </w:pPr>
            <w:r>
              <w:rPr>
                <w:rFonts w:hint="eastAsia" w:ascii="宋体" w:hAnsi="宋体" w:cs="宋体"/>
                <w:lang w:bidi="ar"/>
              </w:rPr>
              <w:t>1</w:t>
            </w:r>
            <w:r>
              <w:rPr>
                <w:rFonts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A4461">
            <w:pPr>
              <w:widowControl/>
              <w:jc w:val="center"/>
              <w:textAlignment w:val="center"/>
              <w:rPr>
                <w:rFonts w:ascii="宋体" w:hAnsi="宋体" w:cs="宋体"/>
              </w:rPr>
            </w:pPr>
            <w:r>
              <w:rPr>
                <w:rFonts w:hint="eastAsia" w:ascii="宋体" w:hAnsi="宋体" w:cs="宋体"/>
                <w:lang w:bidi="ar"/>
              </w:rPr>
              <w:t>磺胺类（总量）</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EDE853">
            <w:pPr>
              <w:widowControl/>
              <w:jc w:val="center"/>
              <w:textAlignment w:val="center"/>
              <w:rPr>
                <w:rFonts w:ascii="宋体" w:hAnsi="宋体" w:cs="宋体"/>
              </w:rPr>
            </w:pPr>
            <w:r>
              <w:rPr>
                <w:rFonts w:hint="eastAsia" w:ascii="宋体" w:hAnsi="宋体" w:cs="宋体"/>
                <w:lang w:bidi="ar"/>
              </w:rPr>
              <w:t>1000</w:t>
            </w:r>
          </w:p>
        </w:tc>
      </w:tr>
      <w:tr w14:paraId="325556CB">
        <w:tblPrEx>
          <w:tblCellMar>
            <w:top w:w="0" w:type="dxa"/>
            <w:left w:w="108" w:type="dxa"/>
            <w:bottom w:w="0" w:type="dxa"/>
            <w:right w:w="108" w:type="dxa"/>
          </w:tblCellMar>
        </w:tblPrEx>
        <w:trPr>
          <w:trHeight w:val="9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1853CE">
            <w:pPr>
              <w:widowControl/>
              <w:jc w:val="center"/>
              <w:textAlignment w:val="center"/>
              <w:rPr>
                <w:rFonts w:ascii="宋体" w:hAnsi="宋体" w:cs="宋体"/>
              </w:rPr>
            </w:pPr>
            <w:r>
              <w:rPr>
                <w:rFonts w:hint="eastAsia" w:ascii="宋体" w:hAnsi="宋体" w:cs="宋体"/>
                <w:lang w:bidi="ar"/>
              </w:rPr>
              <w:t>17</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7753D089">
            <w:pPr>
              <w:widowControl/>
              <w:jc w:val="center"/>
              <w:textAlignment w:val="center"/>
              <w:rPr>
                <w:rFonts w:ascii="宋体" w:hAnsi="宋体" w:cs="宋体"/>
              </w:rPr>
            </w:pPr>
            <w:r>
              <w:rPr>
                <w:rFonts w:hint="eastAsia" w:ascii="宋体" w:hAnsi="宋体" w:cs="宋体"/>
                <w:lang w:bidi="ar"/>
              </w:rPr>
              <w:t>灰分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741BA4">
            <w:pPr>
              <w:widowControl/>
              <w:jc w:val="center"/>
              <w:textAlignment w:val="center"/>
              <w:rPr>
                <w:rFonts w:ascii="宋体" w:hAnsi="宋体" w:cs="宋体"/>
              </w:rPr>
            </w:pPr>
            <w:r>
              <w:rPr>
                <w:rFonts w:hint="eastAsia" w:ascii="宋体" w:hAnsi="宋体" w:cs="宋体"/>
                <w:lang w:bidi="ar"/>
              </w:rPr>
              <w:t>100</w:t>
            </w:r>
          </w:p>
        </w:tc>
      </w:tr>
      <w:tr w14:paraId="6B41D0F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EF7906">
            <w:pPr>
              <w:widowControl/>
              <w:jc w:val="center"/>
              <w:textAlignment w:val="center"/>
              <w:rPr>
                <w:rFonts w:ascii="宋体" w:hAnsi="宋体" w:cs="宋体"/>
              </w:rPr>
            </w:pPr>
            <w:r>
              <w:rPr>
                <w:rFonts w:hint="eastAsia" w:ascii="宋体" w:hAnsi="宋体" w:cs="宋体"/>
                <w:lang w:bidi="ar"/>
              </w:rPr>
              <w:t>17</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14029567">
            <w:pPr>
              <w:widowControl/>
              <w:jc w:val="center"/>
              <w:textAlignment w:val="center"/>
              <w:rPr>
                <w:rFonts w:ascii="宋体" w:hAnsi="宋体" w:cs="宋体"/>
              </w:rPr>
            </w:pPr>
            <w:r>
              <w:rPr>
                <w:rFonts w:hint="eastAsia" w:ascii="宋体" w:hAnsi="宋体" w:cs="宋体"/>
                <w:lang w:bidi="ar"/>
              </w:rPr>
              <w:t>挥发性酚（以苯酚计）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2A4910">
            <w:pPr>
              <w:widowControl/>
              <w:jc w:val="center"/>
              <w:textAlignment w:val="center"/>
              <w:rPr>
                <w:rFonts w:ascii="宋体" w:hAnsi="宋体" w:cs="宋体"/>
              </w:rPr>
            </w:pPr>
            <w:r>
              <w:rPr>
                <w:rFonts w:hint="eastAsia" w:ascii="宋体" w:hAnsi="宋体" w:cs="宋体"/>
                <w:lang w:bidi="ar"/>
              </w:rPr>
              <w:t>202</w:t>
            </w:r>
          </w:p>
        </w:tc>
      </w:tr>
      <w:tr w14:paraId="531BD85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F97721">
            <w:pPr>
              <w:widowControl/>
              <w:jc w:val="center"/>
              <w:textAlignment w:val="center"/>
              <w:rPr>
                <w:rFonts w:ascii="宋体" w:hAnsi="宋体" w:cs="宋体"/>
              </w:rPr>
            </w:pPr>
            <w:r>
              <w:rPr>
                <w:rFonts w:hint="eastAsia" w:ascii="宋体" w:hAnsi="宋体" w:cs="宋体"/>
                <w:lang w:bidi="ar"/>
              </w:rPr>
              <w:t>17</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3B5C1537">
            <w:pPr>
              <w:widowControl/>
              <w:jc w:val="center"/>
              <w:textAlignment w:val="center"/>
              <w:rPr>
                <w:rFonts w:ascii="宋体" w:hAnsi="宋体" w:cs="宋体"/>
              </w:rPr>
            </w:pPr>
            <w:r>
              <w:rPr>
                <w:rFonts w:hint="eastAsia" w:ascii="宋体" w:hAnsi="宋体" w:cs="宋体"/>
                <w:lang w:bidi="ar"/>
              </w:rPr>
              <w:t>挥发性盐基氮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A6ABDB">
            <w:pPr>
              <w:widowControl/>
              <w:jc w:val="center"/>
              <w:textAlignment w:val="center"/>
              <w:rPr>
                <w:rFonts w:ascii="宋体" w:hAnsi="宋体" w:cs="宋体"/>
              </w:rPr>
            </w:pPr>
            <w:r>
              <w:rPr>
                <w:rFonts w:hint="eastAsia" w:ascii="宋体" w:hAnsi="宋体" w:cs="宋体"/>
                <w:lang w:bidi="ar"/>
              </w:rPr>
              <w:t>180</w:t>
            </w:r>
          </w:p>
        </w:tc>
      </w:tr>
      <w:tr w14:paraId="0912F07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E4724AB">
            <w:pPr>
              <w:widowControl/>
              <w:jc w:val="center"/>
              <w:textAlignment w:val="center"/>
              <w:rPr>
                <w:rFonts w:ascii="宋体" w:hAnsi="宋体" w:cs="宋体"/>
              </w:rPr>
            </w:pPr>
            <w:r>
              <w:rPr>
                <w:rFonts w:hint="eastAsia" w:ascii="宋体" w:hAnsi="宋体" w:cs="宋体"/>
                <w:lang w:bidi="ar"/>
              </w:rPr>
              <w:t>17</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3A56B4A0">
            <w:pPr>
              <w:widowControl/>
              <w:jc w:val="center"/>
              <w:textAlignment w:val="center"/>
              <w:rPr>
                <w:rFonts w:ascii="宋体" w:hAnsi="宋体" w:cs="宋体"/>
              </w:rPr>
            </w:pPr>
            <w:r>
              <w:rPr>
                <w:rFonts w:hint="eastAsia" w:ascii="宋体" w:hAnsi="宋体" w:cs="宋体"/>
                <w:lang w:bidi="ar"/>
              </w:rPr>
              <w:t>浑浊度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5C2562">
            <w:pPr>
              <w:widowControl/>
              <w:jc w:val="center"/>
              <w:textAlignment w:val="center"/>
              <w:rPr>
                <w:rFonts w:ascii="宋体" w:hAnsi="宋体" w:cs="宋体"/>
              </w:rPr>
            </w:pPr>
            <w:r>
              <w:rPr>
                <w:rFonts w:hint="eastAsia" w:ascii="宋体" w:hAnsi="宋体" w:cs="宋体"/>
                <w:lang w:bidi="ar"/>
              </w:rPr>
              <w:t>97</w:t>
            </w:r>
          </w:p>
        </w:tc>
      </w:tr>
      <w:tr w14:paraId="58A657E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6A043ED">
            <w:pPr>
              <w:widowControl/>
              <w:jc w:val="center"/>
              <w:textAlignment w:val="center"/>
              <w:rPr>
                <w:rFonts w:ascii="宋体" w:hAnsi="宋体" w:cs="宋体"/>
              </w:rPr>
            </w:pPr>
            <w:r>
              <w:rPr>
                <w:rFonts w:hint="eastAsia" w:ascii="宋体" w:hAnsi="宋体" w:cs="宋体"/>
                <w:lang w:bidi="ar"/>
              </w:rPr>
              <w:t>17</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3D5A9924">
            <w:pPr>
              <w:widowControl/>
              <w:jc w:val="center"/>
              <w:textAlignment w:val="center"/>
              <w:rPr>
                <w:rFonts w:ascii="宋体" w:hAnsi="宋体" w:cs="宋体"/>
              </w:rPr>
            </w:pPr>
            <w:r>
              <w:rPr>
                <w:rFonts w:hint="eastAsia" w:ascii="宋体" w:hAnsi="宋体" w:cs="宋体"/>
                <w:lang w:bidi="ar"/>
              </w:rPr>
              <w:t>肌醇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B1BCD7">
            <w:pPr>
              <w:widowControl/>
              <w:jc w:val="center"/>
              <w:textAlignment w:val="center"/>
              <w:rPr>
                <w:rFonts w:ascii="宋体" w:hAnsi="宋体" w:cs="宋体"/>
              </w:rPr>
            </w:pPr>
            <w:r>
              <w:rPr>
                <w:rFonts w:hint="eastAsia" w:ascii="宋体" w:hAnsi="宋体" w:cs="宋体"/>
                <w:lang w:bidi="ar"/>
              </w:rPr>
              <w:t>270</w:t>
            </w:r>
          </w:p>
        </w:tc>
      </w:tr>
      <w:tr w14:paraId="3E4F45E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860911">
            <w:pPr>
              <w:widowControl/>
              <w:jc w:val="center"/>
              <w:textAlignment w:val="center"/>
              <w:rPr>
                <w:rFonts w:ascii="宋体" w:hAnsi="宋体" w:cs="宋体"/>
              </w:rPr>
            </w:pPr>
            <w:r>
              <w:rPr>
                <w:rFonts w:hint="eastAsia" w:ascii="宋体" w:hAnsi="宋体" w:cs="宋体"/>
                <w:lang w:bidi="ar"/>
              </w:rPr>
              <w:t>17</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11678BD">
            <w:pPr>
              <w:widowControl/>
              <w:jc w:val="center"/>
              <w:textAlignment w:val="center"/>
              <w:rPr>
                <w:rFonts w:ascii="宋体" w:hAnsi="宋体" w:cs="宋体"/>
              </w:rPr>
            </w:pPr>
            <w:r>
              <w:rPr>
                <w:rFonts w:hint="eastAsia" w:ascii="宋体" w:hAnsi="宋体" w:cs="宋体"/>
                <w:lang w:bidi="ar"/>
              </w:rPr>
              <w:t>极性组分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22C0E7">
            <w:pPr>
              <w:widowControl/>
              <w:jc w:val="center"/>
              <w:textAlignment w:val="center"/>
              <w:rPr>
                <w:rFonts w:ascii="宋体" w:hAnsi="宋体" w:cs="宋体"/>
              </w:rPr>
            </w:pPr>
            <w:r>
              <w:rPr>
                <w:rFonts w:hint="eastAsia" w:ascii="宋体" w:hAnsi="宋体" w:cs="宋体"/>
                <w:lang w:bidi="ar"/>
              </w:rPr>
              <w:t>382</w:t>
            </w:r>
          </w:p>
        </w:tc>
      </w:tr>
      <w:tr w14:paraId="0778660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238B6BD">
            <w:pPr>
              <w:widowControl/>
              <w:jc w:val="center"/>
              <w:textAlignment w:val="center"/>
              <w:rPr>
                <w:rFonts w:ascii="宋体" w:hAnsi="宋体" w:cs="宋体"/>
              </w:rPr>
            </w:pPr>
            <w:r>
              <w:rPr>
                <w:rFonts w:hint="eastAsia" w:ascii="宋体" w:hAnsi="宋体" w:cs="宋体"/>
                <w:lang w:bidi="ar"/>
              </w:rPr>
              <w:t>17</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54C716A6">
            <w:pPr>
              <w:widowControl/>
              <w:jc w:val="center"/>
              <w:textAlignment w:val="center"/>
              <w:rPr>
                <w:rFonts w:ascii="宋体" w:hAnsi="宋体" w:cs="宋体"/>
              </w:rPr>
            </w:pPr>
            <w:r>
              <w:rPr>
                <w:rFonts w:hint="eastAsia" w:ascii="宋体" w:hAnsi="宋体" w:cs="宋体"/>
                <w:lang w:bidi="ar"/>
              </w:rPr>
              <w:t>己唑醇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BCBBAA">
            <w:pPr>
              <w:widowControl/>
              <w:jc w:val="center"/>
              <w:textAlignment w:val="center"/>
              <w:rPr>
                <w:rFonts w:ascii="宋体" w:hAnsi="宋体" w:cs="宋体"/>
              </w:rPr>
            </w:pPr>
            <w:r>
              <w:rPr>
                <w:rFonts w:hint="eastAsia" w:ascii="宋体" w:hAnsi="宋体" w:cs="宋体"/>
                <w:lang w:bidi="ar"/>
              </w:rPr>
              <w:t>308</w:t>
            </w:r>
          </w:p>
        </w:tc>
      </w:tr>
      <w:tr w14:paraId="531C2A2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0EF5C15">
            <w:pPr>
              <w:widowControl/>
              <w:jc w:val="center"/>
              <w:textAlignment w:val="center"/>
              <w:rPr>
                <w:rFonts w:ascii="宋体" w:hAnsi="宋体" w:cs="宋体"/>
              </w:rPr>
            </w:pPr>
            <w:r>
              <w:rPr>
                <w:rFonts w:hint="eastAsia" w:ascii="宋体" w:hAnsi="宋体" w:cs="宋体"/>
                <w:lang w:bidi="ar"/>
              </w:rPr>
              <w:t>17</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69AC7249">
            <w:pPr>
              <w:widowControl/>
              <w:jc w:val="center"/>
              <w:textAlignment w:val="center"/>
              <w:rPr>
                <w:rFonts w:ascii="宋体" w:hAnsi="宋体" w:cs="宋体"/>
              </w:rPr>
            </w:pPr>
            <w:r>
              <w:rPr>
                <w:rFonts w:hint="eastAsia" w:ascii="宋体" w:hAnsi="宋体" w:cs="宋体"/>
                <w:lang w:bidi="ar"/>
              </w:rPr>
              <w:t>甲氨基阿维菌素苯甲酸盐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A94080">
            <w:pPr>
              <w:widowControl/>
              <w:jc w:val="center"/>
              <w:textAlignment w:val="center"/>
              <w:rPr>
                <w:rFonts w:ascii="宋体" w:hAnsi="宋体" w:cs="宋体"/>
              </w:rPr>
            </w:pPr>
            <w:r>
              <w:rPr>
                <w:rFonts w:hint="eastAsia" w:ascii="宋体" w:hAnsi="宋体" w:cs="宋体"/>
                <w:lang w:bidi="ar"/>
              </w:rPr>
              <w:t>306</w:t>
            </w:r>
          </w:p>
        </w:tc>
      </w:tr>
      <w:tr w14:paraId="4AB914C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899764">
            <w:pPr>
              <w:widowControl/>
              <w:jc w:val="center"/>
              <w:textAlignment w:val="center"/>
              <w:rPr>
                <w:rFonts w:ascii="宋体" w:hAnsi="宋体" w:cs="宋体"/>
              </w:rPr>
            </w:pPr>
            <w:r>
              <w:rPr>
                <w:rFonts w:hint="eastAsia" w:ascii="宋体" w:hAnsi="宋体" w:cs="宋体"/>
                <w:lang w:bidi="ar"/>
              </w:rPr>
              <w:t>17</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0B81E240">
            <w:pPr>
              <w:widowControl/>
              <w:jc w:val="center"/>
              <w:textAlignment w:val="center"/>
              <w:rPr>
                <w:rFonts w:ascii="宋体" w:hAnsi="宋体" w:cs="宋体"/>
              </w:rPr>
            </w:pPr>
            <w:r>
              <w:rPr>
                <w:rFonts w:hint="eastAsia" w:ascii="宋体" w:hAnsi="宋体" w:cs="宋体"/>
                <w:lang w:bidi="ar"/>
              </w:rPr>
              <w:t>甲胺磷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D15BBD">
            <w:pPr>
              <w:widowControl/>
              <w:jc w:val="center"/>
              <w:textAlignment w:val="center"/>
              <w:rPr>
                <w:rFonts w:ascii="宋体" w:hAnsi="宋体" w:cs="宋体"/>
              </w:rPr>
            </w:pPr>
            <w:r>
              <w:rPr>
                <w:rFonts w:hint="eastAsia" w:ascii="宋体" w:hAnsi="宋体" w:cs="宋体"/>
                <w:lang w:bidi="ar"/>
              </w:rPr>
              <w:t>300</w:t>
            </w:r>
          </w:p>
        </w:tc>
      </w:tr>
      <w:tr w14:paraId="75AB708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5E5209">
            <w:pPr>
              <w:widowControl/>
              <w:jc w:val="center"/>
              <w:textAlignment w:val="center"/>
              <w:rPr>
                <w:rFonts w:ascii="宋体" w:hAnsi="宋体" w:cs="宋体"/>
              </w:rPr>
            </w:pPr>
            <w:r>
              <w:rPr>
                <w:rFonts w:hint="eastAsia" w:ascii="宋体" w:hAnsi="宋体" w:cs="宋体"/>
                <w:lang w:bidi="ar"/>
              </w:rPr>
              <w:t>1</w:t>
            </w:r>
            <w:r>
              <w:rPr>
                <w:rFonts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vAlign w:val="center"/>
          </w:tcPr>
          <w:p w14:paraId="727DEAE6">
            <w:pPr>
              <w:widowControl/>
              <w:jc w:val="center"/>
              <w:textAlignment w:val="center"/>
              <w:rPr>
                <w:rFonts w:ascii="宋体" w:hAnsi="宋体" w:cs="宋体"/>
              </w:rPr>
            </w:pPr>
            <w:r>
              <w:rPr>
                <w:rFonts w:hint="eastAsia" w:ascii="宋体" w:hAnsi="宋体" w:cs="宋体"/>
                <w:lang w:bidi="ar"/>
              </w:rPr>
              <w:t>甲拌磷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A96C45">
            <w:pPr>
              <w:widowControl/>
              <w:jc w:val="center"/>
              <w:textAlignment w:val="center"/>
              <w:rPr>
                <w:rFonts w:ascii="宋体" w:hAnsi="宋体" w:cs="宋体"/>
              </w:rPr>
            </w:pPr>
            <w:r>
              <w:rPr>
                <w:rFonts w:hint="eastAsia" w:ascii="宋体" w:hAnsi="宋体" w:cs="宋体"/>
                <w:lang w:bidi="ar"/>
              </w:rPr>
              <w:t>305</w:t>
            </w:r>
          </w:p>
        </w:tc>
      </w:tr>
      <w:tr w14:paraId="15CEC59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D07CBBF">
            <w:pPr>
              <w:widowControl/>
              <w:jc w:val="center"/>
              <w:textAlignment w:val="center"/>
              <w:rPr>
                <w:rFonts w:ascii="宋体" w:hAnsi="宋体" w:cs="宋体"/>
              </w:rPr>
            </w:pPr>
            <w:r>
              <w:rPr>
                <w:rFonts w:hint="eastAsia" w:ascii="宋体" w:hAnsi="宋体" w:cs="宋体"/>
                <w:lang w:bidi="ar"/>
              </w:rPr>
              <w:t>18</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3F2031EF">
            <w:pPr>
              <w:widowControl/>
              <w:jc w:val="center"/>
              <w:textAlignment w:val="center"/>
              <w:rPr>
                <w:rFonts w:ascii="宋体" w:hAnsi="宋体" w:cs="宋体"/>
              </w:rPr>
            </w:pPr>
            <w:r>
              <w:rPr>
                <w:rFonts w:hint="eastAsia" w:ascii="宋体" w:hAnsi="宋体" w:cs="宋体"/>
                <w:lang w:bidi="ar"/>
              </w:rPr>
              <w:t>甲苯氟磺胺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28659B">
            <w:pPr>
              <w:widowControl/>
              <w:jc w:val="center"/>
              <w:textAlignment w:val="center"/>
              <w:rPr>
                <w:rFonts w:ascii="宋体" w:hAnsi="宋体" w:cs="宋体"/>
              </w:rPr>
            </w:pPr>
            <w:r>
              <w:rPr>
                <w:rFonts w:hint="eastAsia" w:ascii="宋体" w:hAnsi="宋体" w:cs="宋体"/>
                <w:lang w:bidi="ar"/>
              </w:rPr>
              <w:t>304</w:t>
            </w:r>
          </w:p>
        </w:tc>
      </w:tr>
      <w:tr w14:paraId="0EFA98F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87F53B4">
            <w:pPr>
              <w:widowControl/>
              <w:jc w:val="center"/>
              <w:textAlignment w:val="center"/>
              <w:rPr>
                <w:rFonts w:ascii="宋体" w:hAnsi="宋体" w:cs="宋体"/>
              </w:rPr>
            </w:pPr>
            <w:r>
              <w:rPr>
                <w:rFonts w:hint="eastAsia" w:ascii="宋体" w:hAnsi="宋体" w:cs="宋体"/>
                <w:lang w:bidi="ar"/>
              </w:rPr>
              <w:t>18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07BAE10F">
            <w:pPr>
              <w:widowControl/>
              <w:jc w:val="center"/>
              <w:textAlignment w:val="center"/>
              <w:rPr>
                <w:rFonts w:ascii="宋体" w:hAnsi="宋体" w:cs="宋体"/>
              </w:rPr>
            </w:pPr>
            <w:r>
              <w:rPr>
                <w:rFonts w:hint="eastAsia" w:ascii="宋体" w:hAnsi="宋体" w:cs="宋体"/>
                <w:lang w:bidi="ar"/>
              </w:rPr>
              <w:t>甲苯磺丁脲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58A690">
            <w:pPr>
              <w:widowControl/>
              <w:jc w:val="center"/>
              <w:textAlignment w:val="center"/>
              <w:rPr>
                <w:rFonts w:ascii="宋体" w:hAnsi="宋体" w:cs="宋体"/>
              </w:rPr>
            </w:pPr>
            <w:r>
              <w:rPr>
                <w:rFonts w:hint="eastAsia" w:ascii="宋体" w:hAnsi="宋体" w:cs="宋体"/>
                <w:lang w:bidi="ar"/>
              </w:rPr>
              <w:t>436</w:t>
            </w:r>
          </w:p>
        </w:tc>
      </w:tr>
      <w:tr w14:paraId="51D0341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C9F2A0">
            <w:pPr>
              <w:widowControl/>
              <w:jc w:val="center"/>
              <w:textAlignment w:val="center"/>
              <w:rPr>
                <w:rFonts w:ascii="宋体" w:hAnsi="宋体" w:cs="宋体"/>
              </w:rPr>
            </w:pPr>
            <w:r>
              <w:rPr>
                <w:rFonts w:hint="eastAsia" w:ascii="宋体" w:hAnsi="宋体" w:cs="宋体"/>
                <w:lang w:bidi="ar"/>
              </w:rPr>
              <w:t>18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46DA9E2">
            <w:pPr>
              <w:widowControl/>
              <w:jc w:val="center"/>
              <w:textAlignment w:val="center"/>
              <w:rPr>
                <w:rFonts w:ascii="宋体" w:hAnsi="宋体" w:cs="宋体"/>
              </w:rPr>
            </w:pPr>
            <w:r>
              <w:rPr>
                <w:rFonts w:hint="eastAsia" w:ascii="宋体" w:hAnsi="宋体" w:cs="宋体"/>
                <w:lang w:bidi="ar"/>
              </w:rPr>
              <w:t>甲醇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1B210F">
            <w:pPr>
              <w:widowControl/>
              <w:jc w:val="center"/>
              <w:textAlignment w:val="center"/>
              <w:rPr>
                <w:rFonts w:ascii="宋体" w:hAnsi="宋体" w:cs="宋体"/>
              </w:rPr>
            </w:pPr>
            <w:r>
              <w:rPr>
                <w:rFonts w:hint="eastAsia" w:ascii="宋体" w:hAnsi="宋体" w:cs="宋体"/>
                <w:lang w:bidi="ar"/>
              </w:rPr>
              <w:t>200</w:t>
            </w:r>
          </w:p>
        </w:tc>
      </w:tr>
      <w:tr w14:paraId="507D1BF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6BF315">
            <w:pPr>
              <w:widowControl/>
              <w:jc w:val="center"/>
              <w:textAlignment w:val="center"/>
              <w:rPr>
                <w:rFonts w:ascii="宋体" w:hAnsi="宋体" w:cs="宋体"/>
              </w:rPr>
            </w:pPr>
            <w:r>
              <w:rPr>
                <w:rFonts w:hint="eastAsia" w:ascii="宋体" w:hAnsi="宋体" w:cs="宋体"/>
                <w:lang w:bidi="ar"/>
              </w:rPr>
              <w:t>18</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37594F76">
            <w:pPr>
              <w:widowControl/>
              <w:jc w:val="center"/>
              <w:textAlignment w:val="center"/>
              <w:rPr>
                <w:rFonts w:ascii="宋体" w:hAnsi="宋体" w:cs="宋体"/>
              </w:rPr>
            </w:pPr>
            <w:r>
              <w:rPr>
                <w:rFonts w:hint="eastAsia" w:ascii="宋体" w:hAnsi="宋体" w:cs="宋体"/>
                <w:lang w:bidi="ar"/>
              </w:rPr>
              <w:t>甲砜霉素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4A2BBE">
            <w:pPr>
              <w:widowControl/>
              <w:jc w:val="center"/>
              <w:textAlignment w:val="center"/>
              <w:rPr>
                <w:rFonts w:ascii="宋体" w:hAnsi="宋体" w:cs="宋体"/>
              </w:rPr>
            </w:pPr>
            <w:r>
              <w:rPr>
                <w:rFonts w:hint="eastAsia" w:ascii="宋体" w:hAnsi="宋体" w:cs="宋体"/>
                <w:lang w:bidi="ar"/>
              </w:rPr>
              <w:t>454</w:t>
            </w:r>
          </w:p>
        </w:tc>
      </w:tr>
      <w:tr w14:paraId="0E2ACCB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A6F459">
            <w:pPr>
              <w:widowControl/>
              <w:jc w:val="center"/>
              <w:textAlignment w:val="center"/>
              <w:rPr>
                <w:rFonts w:ascii="宋体" w:hAnsi="宋体" w:cs="宋体"/>
              </w:rPr>
            </w:pPr>
            <w:r>
              <w:rPr>
                <w:rFonts w:hint="eastAsia" w:ascii="宋体" w:hAnsi="宋体" w:cs="宋体"/>
                <w:lang w:bidi="ar"/>
              </w:rPr>
              <w:t>18</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21F8F2D2">
            <w:pPr>
              <w:widowControl/>
              <w:jc w:val="center"/>
              <w:textAlignment w:val="center"/>
              <w:rPr>
                <w:rFonts w:ascii="宋体" w:hAnsi="宋体" w:cs="宋体"/>
              </w:rPr>
            </w:pPr>
            <w:r>
              <w:rPr>
                <w:rFonts w:hint="eastAsia" w:ascii="宋体" w:hAnsi="宋体" w:cs="宋体"/>
                <w:lang w:bidi="ar"/>
              </w:rPr>
              <w:t>甲基对硫磷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8818C3">
            <w:pPr>
              <w:widowControl/>
              <w:jc w:val="center"/>
              <w:textAlignment w:val="center"/>
              <w:rPr>
                <w:rFonts w:ascii="宋体" w:hAnsi="宋体" w:cs="宋体"/>
              </w:rPr>
            </w:pPr>
            <w:r>
              <w:rPr>
                <w:rFonts w:hint="eastAsia" w:ascii="宋体" w:hAnsi="宋体" w:cs="宋体"/>
                <w:lang w:bidi="ar"/>
              </w:rPr>
              <w:t>289</w:t>
            </w:r>
          </w:p>
        </w:tc>
      </w:tr>
      <w:tr w14:paraId="18867FB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FBE365">
            <w:pPr>
              <w:widowControl/>
              <w:jc w:val="center"/>
              <w:textAlignment w:val="center"/>
              <w:rPr>
                <w:rFonts w:ascii="宋体" w:hAnsi="宋体" w:cs="宋体"/>
              </w:rPr>
            </w:pPr>
            <w:r>
              <w:rPr>
                <w:rFonts w:hint="eastAsia" w:ascii="宋体" w:hAnsi="宋体" w:cs="宋体"/>
                <w:lang w:bidi="ar"/>
              </w:rPr>
              <w:t>18</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4C4F508A">
            <w:pPr>
              <w:widowControl/>
              <w:jc w:val="center"/>
              <w:textAlignment w:val="center"/>
              <w:rPr>
                <w:rFonts w:ascii="宋体" w:hAnsi="宋体" w:cs="宋体"/>
              </w:rPr>
            </w:pPr>
            <w:r>
              <w:rPr>
                <w:rFonts w:hint="eastAsia" w:ascii="宋体" w:hAnsi="宋体" w:cs="宋体"/>
                <w:lang w:bidi="ar"/>
              </w:rPr>
              <w:t>甲基汞（以Hg计）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D1967A">
            <w:pPr>
              <w:widowControl/>
              <w:jc w:val="center"/>
              <w:textAlignment w:val="center"/>
              <w:rPr>
                <w:rFonts w:ascii="宋体" w:hAnsi="宋体" w:cs="宋体"/>
              </w:rPr>
            </w:pPr>
            <w:r>
              <w:rPr>
                <w:rFonts w:hint="eastAsia" w:ascii="宋体" w:hAnsi="宋体" w:cs="宋体"/>
                <w:lang w:bidi="ar"/>
              </w:rPr>
              <w:t>300</w:t>
            </w:r>
          </w:p>
        </w:tc>
      </w:tr>
      <w:tr w14:paraId="0C41486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DE6E90">
            <w:pPr>
              <w:widowControl/>
              <w:jc w:val="center"/>
              <w:textAlignment w:val="center"/>
              <w:rPr>
                <w:rFonts w:ascii="宋体" w:hAnsi="宋体" w:cs="宋体"/>
              </w:rPr>
            </w:pPr>
            <w:r>
              <w:rPr>
                <w:rFonts w:hint="eastAsia" w:ascii="宋体" w:hAnsi="宋体" w:cs="宋体"/>
                <w:lang w:bidi="ar"/>
              </w:rPr>
              <w:t>18</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42447769">
            <w:pPr>
              <w:widowControl/>
              <w:jc w:val="center"/>
              <w:textAlignment w:val="center"/>
              <w:rPr>
                <w:rFonts w:ascii="宋体" w:hAnsi="宋体" w:cs="宋体"/>
              </w:rPr>
            </w:pPr>
            <w:r>
              <w:rPr>
                <w:rFonts w:hint="eastAsia" w:ascii="宋体" w:hAnsi="宋体" w:cs="宋体"/>
                <w:lang w:bidi="ar"/>
              </w:rPr>
              <w:t>甲基硫环磷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A5BC9A">
            <w:pPr>
              <w:widowControl/>
              <w:jc w:val="center"/>
              <w:textAlignment w:val="center"/>
              <w:rPr>
                <w:rFonts w:ascii="宋体" w:hAnsi="宋体" w:cs="宋体"/>
              </w:rPr>
            </w:pPr>
            <w:r>
              <w:rPr>
                <w:rFonts w:hint="eastAsia" w:ascii="宋体" w:hAnsi="宋体" w:cs="宋体"/>
                <w:lang w:bidi="ar"/>
              </w:rPr>
              <w:t>282</w:t>
            </w:r>
          </w:p>
        </w:tc>
      </w:tr>
      <w:tr w14:paraId="61F867B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832C79">
            <w:pPr>
              <w:widowControl/>
              <w:jc w:val="center"/>
              <w:textAlignment w:val="center"/>
              <w:rPr>
                <w:rFonts w:ascii="宋体" w:hAnsi="宋体" w:cs="宋体"/>
              </w:rPr>
            </w:pPr>
            <w:r>
              <w:rPr>
                <w:rFonts w:hint="eastAsia" w:ascii="宋体" w:hAnsi="宋体" w:cs="宋体"/>
                <w:lang w:bidi="ar"/>
              </w:rPr>
              <w:t>18</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264DF95F">
            <w:pPr>
              <w:widowControl/>
              <w:jc w:val="center"/>
              <w:textAlignment w:val="center"/>
              <w:rPr>
                <w:rFonts w:ascii="宋体" w:hAnsi="宋体" w:cs="宋体"/>
              </w:rPr>
            </w:pPr>
            <w:r>
              <w:rPr>
                <w:rFonts w:hint="eastAsia" w:ascii="宋体" w:hAnsi="宋体" w:cs="宋体"/>
                <w:lang w:bidi="ar"/>
              </w:rPr>
              <w:t>甲基硫菌灵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647C11">
            <w:pPr>
              <w:widowControl/>
              <w:jc w:val="center"/>
              <w:textAlignment w:val="center"/>
              <w:rPr>
                <w:rFonts w:ascii="宋体" w:hAnsi="宋体" w:cs="宋体"/>
              </w:rPr>
            </w:pPr>
            <w:r>
              <w:rPr>
                <w:rFonts w:hint="eastAsia" w:ascii="宋体" w:hAnsi="宋体" w:cs="宋体"/>
                <w:lang w:bidi="ar"/>
              </w:rPr>
              <w:t>296</w:t>
            </w:r>
          </w:p>
        </w:tc>
      </w:tr>
      <w:tr w14:paraId="2875BE6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B106D9">
            <w:pPr>
              <w:widowControl/>
              <w:jc w:val="center"/>
              <w:textAlignment w:val="center"/>
              <w:rPr>
                <w:rFonts w:ascii="宋体" w:hAnsi="宋体" w:cs="宋体"/>
              </w:rPr>
            </w:pPr>
            <w:r>
              <w:rPr>
                <w:rFonts w:hint="eastAsia" w:ascii="宋体" w:hAnsi="宋体" w:cs="宋体"/>
                <w:lang w:bidi="ar"/>
              </w:rPr>
              <w:t>18</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4F605AFE">
            <w:pPr>
              <w:widowControl/>
              <w:jc w:val="center"/>
              <w:textAlignment w:val="center"/>
              <w:rPr>
                <w:rFonts w:ascii="宋体" w:hAnsi="宋体" w:cs="宋体"/>
              </w:rPr>
            </w:pPr>
            <w:r>
              <w:rPr>
                <w:rFonts w:hint="eastAsia" w:ascii="宋体" w:hAnsi="宋体" w:cs="宋体"/>
                <w:lang w:bidi="ar"/>
              </w:rPr>
              <w:t>甲基异柳磷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8FA9E6">
            <w:pPr>
              <w:widowControl/>
              <w:jc w:val="center"/>
              <w:textAlignment w:val="center"/>
              <w:rPr>
                <w:rFonts w:ascii="宋体" w:hAnsi="宋体" w:cs="宋体"/>
              </w:rPr>
            </w:pPr>
            <w:r>
              <w:rPr>
                <w:rFonts w:hint="eastAsia" w:ascii="宋体" w:hAnsi="宋体" w:cs="宋体"/>
                <w:lang w:bidi="ar"/>
              </w:rPr>
              <w:t>297</w:t>
            </w:r>
          </w:p>
        </w:tc>
      </w:tr>
      <w:tr w14:paraId="412ADEA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16A486">
            <w:pPr>
              <w:widowControl/>
              <w:jc w:val="center"/>
              <w:textAlignment w:val="center"/>
              <w:rPr>
                <w:rFonts w:ascii="宋体" w:hAnsi="宋体" w:cs="宋体"/>
              </w:rPr>
            </w:pPr>
            <w:r>
              <w:rPr>
                <w:rFonts w:hint="eastAsia" w:ascii="宋体" w:hAnsi="宋体" w:cs="宋体"/>
                <w:lang w:bidi="ar"/>
              </w:rPr>
              <w:t>1</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vAlign w:val="center"/>
          </w:tcPr>
          <w:p w14:paraId="27B2957A">
            <w:pPr>
              <w:widowControl/>
              <w:jc w:val="center"/>
              <w:textAlignment w:val="center"/>
              <w:rPr>
                <w:rFonts w:ascii="宋体" w:hAnsi="宋体" w:cs="宋体"/>
              </w:rPr>
            </w:pPr>
            <w:r>
              <w:rPr>
                <w:rFonts w:hint="eastAsia" w:ascii="宋体" w:hAnsi="宋体" w:cs="宋体"/>
                <w:lang w:bidi="ar"/>
              </w:rPr>
              <w:t>甲萘威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1D3946">
            <w:pPr>
              <w:widowControl/>
              <w:jc w:val="center"/>
              <w:textAlignment w:val="center"/>
              <w:rPr>
                <w:rFonts w:ascii="宋体" w:hAnsi="宋体" w:cs="宋体"/>
              </w:rPr>
            </w:pPr>
            <w:r>
              <w:rPr>
                <w:rFonts w:hint="eastAsia" w:ascii="宋体" w:hAnsi="宋体" w:cs="宋体"/>
                <w:lang w:bidi="ar"/>
              </w:rPr>
              <w:t>300</w:t>
            </w:r>
          </w:p>
        </w:tc>
      </w:tr>
      <w:tr w14:paraId="04E8BE6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ABF380">
            <w:pPr>
              <w:widowControl/>
              <w:jc w:val="center"/>
              <w:textAlignment w:val="center"/>
              <w:rPr>
                <w:rFonts w:ascii="宋体" w:hAnsi="宋体" w:cs="宋体"/>
              </w:rPr>
            </w:pPr>
            <w:r>
              <w:rPr>
                <w:rFonts w:hint="eastAsia" w:ascii="宋体" w:hAnsi="宋体" w:cs="宋体"/>
                <w:lang w:bidi="ar"/>
              </w:rPr>
              <w:t>19</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73A938A2">
            <w:pPr>
              <w:widowControl/>
              <w:jc w:val="center"/>
              <w:textAlignment w:val="center"/>
              <w:rPr>
                <w:rFonts w:ascii="宋体" w:hAnsi="宋体" w:cs="宋体"/>
              </w:rPr>
            </w:pPr>
            <w:r>
              <w:rPr>
                <w:rFonts w:hint="eastAsia" w:ascii="宋体" w:hAnsi="宋体" w:cs="宋体"/>
                <w:lang w:bidi="ar"/>
              </w:rPr>
              <w:t>甲氰菊酯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EE9577">
            <w:pPr>
              <w:widowControl/>
              <w:jc w:val="center"/>
              <w:textAlignment w:val="center"/>
              <w:rPr>
                <w:rFonts w:ascii="宋体" w:hAnsi="宋体" w:cs="宋体"/>
              </w:rPr>
            </w:pPr>
            <w:r>
              <w:rPr>
                <w:rFonts w:hint="eastAsia" w:ascii="宋体" w:hAnsi="宋体" w:cs="宋体"/>
                <w:lang w:bidi="ar"/>
              </w:rPr>
              <w:t>294</w:t>
            </w:r>
          </w:p>
        </w:tc>
      </w:tr>
      <w:tr w14:paraId="6D19C02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DCB2BB">
            <w:pPr>
              <w:widowControl/>
              <w:jc w:val="center"/>
              <w:textAlignment w:val="center"/>
              <w:rPr>
                <w:rFonts w:ascii="宋体" w:hAnsi="宋体" w:cs="宋体"/>
              </w:rPr>
            </w:pPr>
            <w:r>
              <w:rPr>
                <w:rFonts w:hint="eastAsia" w:ascii="宋体" w:hAnsi="宋体" w:cs="宋体"/>
                <w:lang w:bidi="ar"/>
              </w:rPr>
              <w:t>19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00C196D0">
            <w:pPr>
              <w:widowControl/>
              <w:jc w:val="center"/>
              <w:textAlignment w:val="center"/>
              <w:rPr>
                <w:rFonts w:ascii="宋体" w:hAnsi="宋体" w:cs="宋体"/>
              </w:rPr>
            </w:pPr>
            <w:r>
              <w:rPr>
                <w:rFonts w:hint="eastAsia" w:ascii="宋体" w:hAnsi="宋体" w:cs="宋体"/>
                <w:lang w:bidi="ar"/>
              </w:rPr>
              <w:t>甲醛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C36C2D">
            <w:pPr>
              <w:widowControl/>
              <w:jc w:val="center"/>
              <w:textAlignment w:val="center"/>
              <w:rPr>
                <w:rFonts w:ascii="宋体" w:hAnsi="宋体" w:cs="宋体"/>
              </w:rPr>
            </w:pPr>
            <w:r>
              <w:rPr>
                <w:rFonts w:hint="eastAsia" w:ascii="宋体" w:hAnsi="宋体" w:cs="宋体"/>
                <w:lang w:bidi="ar"/>
              </w:rPr>
              <w:t>200</w:t>
            </w:r>
          </w:p>
        </w:tc>
      </w:tr>
      <w:tr w14:paraId="2AB4F0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EE9525">
            <w:pPr>
              <w:widowControl/>
              <w:jc w:val="center"/>
              <w:textAlignment w:val="center"/>
              <w:rPr>
                <w:rFonts w:ascii="宋体" w:hAnsi="宋体" w:cs="宋体"/>
              </w:rPr>
            </w:pPr>
            <w:r>
              <w:rPr>
                <w:rFonts w:hint="eastAsia" w:ascii="宋体" w:hAnsi="宋体" w:cs="宋体"/>
                <w:lang w:bidi="ar"/>
              </w:rPr>
              <w:t>19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4EDC6204">
            <w:pPr>
              <w:widowControl/>
              <w:jc w:val="center"/>
              <w:textAlignment w:val="center"/>
              <w:rPr>
                <w:rFonts w:ascii="宋体" w:hAnsi="宋体" w:cs="宋体"/>
              </w:rPr>
            </w:pPr>
            <w:r>
              <w:rPr>
                <w:rFonts w:hint="eastAsia" w:ascii="宋体" w:hAnsi="宋体" w:cs="宋体"/>
                <w:lang w:bidi="ar"/>
              </w:rPr>
              <w:t>甲霜灵和精甲霜灵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A9086B">
            <w:pPr>
              <w:widowControl/>
              <w:jc w:val="center"/>
              <w:textAlignment w:val="center"/>
              <w:rPr>
                <w:rFonts w:ascii="宋体" w:hAnsi="宋体" w:cs="宋体"/>
              </w:rPr>
            </w:pPr>
            <w:r>
              <w:rPr>
                <w:rFonts w:hint="eastAsia" w:ascii="宋体" w:hAnsi="宋体" w:cs="宋体"/>
                <w:lang w:bidi="ar"/>
              </w:rPr>
              <w:t>302</w:t>
            </w:r>
          </w:p>
        </w:tc>
      </w:tr>
      <w:tr w14:paraId="7FEFAAB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7478F0">
            <w:pPr>
              <w:widowControl/>
              <w:jc w:val="center"/>
              <w:textAlignment w:val="center"/>
              <w:rPr>
                <w:rFonts w:ascii="宋体" w:hAnsi="宋体" w:cs="宋体"/>
              </w:rPr>
            </w:pPr>
            <w:r>
              <w:rPr>
                <w:rFonts w:hint="eastAsia" w:ascii="宋体" w:hAnsi="宋体" w:cs="宋体"/>
                <w:lang w:bidi="ar"/>
              </w:rPr>
              <w:t>19</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15098C1">
            <w:pPr>
              <w:widowControl/>
              <w:jc w:val="center"/>
              <w:textAlignment w:val="center"/>
              <w:rPr>
                <w:rFonts w:ascii="宋体" w:hAnsi="宋体" w:cs="宋体"/>
              </w:rPr>
            </w:pPr>
            <w:r>
              <w:rPr>
                <w:rFonts w:hint="eastAsia" w:ascii="宋体" w:hAnsi="宋体" w:cs="宋体"/>
                <w:lang w:bidi="ar"/>
              </w:rPr>
              <w:t>甲硝唑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0110D5">
            <w:pPr>
              <w:widowControl/>
              <w:jc w:val="center"/>
              <w:textAlignment w:val="center"/>
              <w:rPr>
                <w:rFonts w:ascii="宋体" w:hAnsi="宋体" w:cs="宋体"/>
              </w:rPr>
            </w:pPr>
            <w:r>
              <w:rPr>
                <w:rFonts w:hint="eastAsia" w:ascii="宋体" w:hAnsi="宋体" w:cs="宋体"/>
                <w:lang w:bidi="ar"/>
              </w:rPr>
              <w:t>394</w:t>
            </w:r>
          </w:p>
        </w:tc>
      </w:tr>
      <w:tr w14:paraId="5E27269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875520D">
            <w:pPr>
              <w:widowControl/>
              <w:jc w:val="center"/>
              <w:textAlignment w:val="center"/>
              <w:rPr>
                <w:rFonts w:ascii="宋体" w:hAnsi="宋体" w:cs="宋体"/>
              </w:rPr>
            </w:pPr>
            <w:r>
              <w:rPr>
                <w:rFonts w:hint="eastAsia" w:ascii="宋体" w:hAnsi="宋体" w:cs="宋体"/>
                <w:lang w:bidi="ar"/>
              </w:rPr>
              <w:t>19</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37D98448">
            <w:pPr>
              <w:widowControl/>
              <w:jc w:val="center"/>
              <w:textAlignment w:val="center"/>
              <w:rPr>
                <w:rFonts w:ascii="宋体" w:hAnsi="宋体" w:cs="宋体"/>
              </w:rPr>
            </w:pPr>
            <w:r>
              <w:rPr>
                <w:rFonts w:hint="eastAsia" w:ascii="宋体" w:hAnsi="宋体" w:cs="宋体"/>
                <w:lang w:bidi="ar"/>
              </w:rPr>
              <w:t>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B4838B">
            <w:pPr>
              <w:widowControl/>
              <w:jc w:val="center"/>
              <w:textAlignment w:val="center"/>
              <w:rPr>
                <w:rFonts w:ascii="宋体" w:hAnsi="宋体" w:cs="宋体"/>
              </w:rPr>
            </w:pPr>
            <w:r>
              <w:rPr>
                <w:rFonts w:hint="eastAsia" w:ascii="宋体" w:hAnsi="宋体" w:cs="宋体"/>
                <w:lang w:bidi="ar"/>
              </w:rPr>
              <w:t>150</w:t>
            </w:r>
          </w:p>
        </w:tc>
      </w:tr>
      <w:tr w14:paraId="137096A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013AF1">
            <w:pPr>
              <w:widowControl/>
              <w:jc w:val="center"/>
              <w:textAlignment w:val="center"/>
              <w:rPr>
                <w:rFonts w:ascii="宋体" w:hAnsi="宋体" w:cs="宋体"/>
              </w:rPr>
            </w:pPr>
            <w:r>
              <w:rPr>
                <w:rFonts w:hint="eastAsia" w:ascii="宋体" w:hAnsi="宋体" w:cs="宋体"/>
                <w:lang w:bidi="ar"/>
              </w:rPr>
              <w:t>19</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D3EE43B">
            <w:pPr>
              <w:widowControl/>
              <w:jc w:val="center"/>
              <w:textAlignment w:val="center"/>
              <w:rPr>
                <w:rFonts w:ascii="宋体" w:hAnsi="宋体" w:cs="宋体"/>
              </w:rPr>
            </w:pPr>
            <w:r>
              <w:rPr>
                <w:rFonts w:hint="eastAsia" w:ascii="宋体" w:hAnsi="宋体" w:cs="宋体"/>
                <w:lang w:bidi="ar"/>
              </w:rPr>
              <w:t>胶囊壳中的铬</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C65325">
            <w:pPr>
              <w:widowControl/>
              <w:jc w:val="center"/>
              <w:textAlignment w:val="center"/>
              <w:rPr>
                <w:rFonts w:ascii="宋体" w:hAnsi="宋体" w:cs="宋体"/>
              </w:rPr>
            </w:pPr>
            <w:r>
              <w:rPr>
                <w:rFonts w:hint="eastAsia" w:ascii="宋体" w:hAnsi="宋体" w:cs="宋体"/>
                <w:lang w:bidi="ar"/>
              </w:rPr>
              <w:t>150</w:t>
            </w:r>
          </w:p>
        </w:tc>
      </w:tr>
      <w:tr w14:paraId="475BE66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4F25FB">
            <w:pPr>
              <w:widowControl/>
              <w:jc w:val="center"/>
              <w:textAlignment w:val="center"/>
              <w:rPr>
                <w:rFonts w:ascii="宋体" w:hAnsi="宋体" w:cs="宋体"/>
              </w:rPr>
            </w:pPr>
            <w:r>
              <w:rPr>
                <w:rFonts w:hint="eastAsia" w:ascii="宋体" w:hAnsi="宋体" w:cs="宋体"/>
                <w:lang w:bidi="ar"/>
              </w:rPr>
              <w:t>19</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3470EE51">
            <w:pPr>
              <w:widowControl/>
              <w:jc w:val="center"/>
              <w:textAlignment w:val="center"/>
              <w:rPr>
                <w:rFonts w:ascii="宋体" w:hAnsi="宋体" w:cs="宋体"/>
              </w:rPr>
            </w:pPr>
            <w:r>
              <w:rPr>
                <w:rFonts w:hint="eastAsia" w:ascii="宋体" w:hAnsi="宋体" w:cs="宋体"/>
                <w:lang w:bidi="ar"/>
              </w:rPr>
              <w:t>酵母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7374FC">
            <w:pPr>
              <w:widowControl/>
              <w:jc w:val="center"/>
              <w:textAlignment w:val="center"/>
              <w:rPr>
                <w:rFonts w:ascii="宋体" w:hAnsi="宋体" w:cs="宋体"/>
              </w:rPr>
            </w:pPr>
            <w:r>
              <w:rPr>
                <w:rFonts w:hint="eastAsia" w:ascii="宋体" w:hAnsi="宋体" w:cs="宋体"/>
                <w:lang w:bidi="ar"/>
              </w:rPr>
              <w:t>100</w:t>
            </w:r>
          </w:p>
        </w:tc>
      </w:tr>
      <w:tr w14:paraId="4097EE0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A2C4D4">
            <w:pPr>
              <w:widowControl/>
              <w:jc w:val="center"/>
              <w:textAlignment w:val="center"/>
              <w:rPr>
                <w:rFonts w:ascii="宋体" w:hAnsi="宋体" w:cs="宋体"/>
              </w:rPr>
            </w:pPr>
            <w:r>
              <w:rPr>
                <w:rFonts w:hint="eastAsia" w:ascii="宋体" w:hAnsi="宋体" w:cs="宋体"/>
                <w:lang w:bidi="ar"/>
              </w:rPr>
              <w:t>19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1E65B077">
            <w:pPr>
              <w:widowControl/>
              <w:jc w:val="center"/>
              <w:textAlignment w:val="center"/>
              <w:rPr>
                <w:rFonts w:ascii="宋体" w:hAnsi="宋体" w:cs="宋体"/>
              </w:rPr>
            </w:pPr>
            <w:r>
              <w:rPr>
                <w:rFonts w:hint="eastAsia" w:ascii="宋体" w:hAnsi="宋体" w:cs="宋体"/>
                <w:lang w:bidi="ar"/>
              </w:rPr>
              <w:t>芥酸与总脂肪酸比值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2F8897">
            <w:pPr>
              <w:widowControl/>
              <w:jc w:val="center"/>
              <w:textAlignment w:val="center"/>
              <w:rPr>
                <w:rFonts w:ascii="宋体" w:hAnsi="宋体" w:cs="宋体"/>
              </w:rPr>
            </w:pPr>
            <w:r>
              <w:rPr>
                <w:rFonts w:hint="eastAsia" w:ascii="宋体" w:hAnsi="宋体" w:cs="宋体"/>
                <w:lang w:bidi="ar"/>
              </w:rPr>
              <w:t>150</w:t>
            </w:r>
          </w:p>
        </w:tc>
      </w:tr>
      <w:tr w14:paraId="40A908B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2A4CF">
            <w:pPr>
              <w:widowControl/>
              <w:jc w:val="center"/>
              <w:textAlignment w:val="center"/>
              <w:rPr>
                <w:rFonts w:ascii="宋体" w:hAnsi="宋体" w:cs="宋体"/>
              </w:rPr>
            </w:pPr>
            <w:r>
              <w:rPr>
                <w:rFonts w:hint="eastAsia" w:ascii="宋体" w:hAnsi="宋体" w:cs="宋体"/>
                <w:lang w:bidi="ar"/>
              </w:rPr>
              <w:t>19</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96A1F">
            <w:pPr>
              <w:widowControl/>
              <w:jc w:val="center"/>
              <w:textAlignment w:val="center"/>
              <w:rPr>
                <w:rFonts w:ascii="宋体" w:hAnsi="宋体" w:cs="宋体"/>
              </w:rPr>
            </w:pPr>
            <w:r>
              <w:rPr>
                <w:rFonts w:hint="eastAsia" w:ascii="宋体" w:hAnsi="宋体" w:cs="宋体"/>
                <w:lang w:bidi="ar"/>
              </w:rPr>
              <w:t>界限指标-锂</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F907B1">
            <w:pPr>
              <w:widowControl/>
              <w:jc w:val="center"/>
              <w:textAlignment w:val="center"/>
              <w:rPr>
                <w:rFonts w:ascii="宋体" w:hAnsi="宋体" w:cs="宋体"/>
              </w:rPr>
            </w:pPr>
            <w:r>
              <w:rPr>
                <w:rFonts w:hint="eastAsia" w:ascii="宋体" w:hAnsi="宋体" w:cs="宋体"/>
                <w:lang w:bidi="ar"/>
              </w:rPr>
              <w:t>272</w:t>
            </w:r>
          </w:p>
        </w:tc>
      </w:tr>
      <w:tr w14:paraId="718411D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C102AB">
            <w:pPr>
              <w:widowControl/>
              <w:jc w:val="center"/>
              <w:textAlignment w:val="center"/>
              <w:rPr>
                <w:rFonts w:ascii="宋体" w:hAnsi="宋体" w:cs="宋体"/>
              </w:rPr>
            </w:pPr>
            <w:r>
              <w:rPr>
                <w:rFonts w:ascii="宋体" w:hAnsi="宋体" w:cs="宋体"/>
                <w:lang w:bidi="ar"/>
              </w:rPr>
              <w:t>200</w:t>
            </w:r>
          </w:p>
        </w:tc>
        <w:tc>
          <w:tcPr>
            <w:tcW w:w="5521" w:type="dxa"/>
            <w:tcBorders>
              <w:top w:val="single" w:color="000000" w:sz="4" w:space="0"/>
              <w:left w:val="single" w:color="000000" w:sz="4" w:space="0"/>
              <w:bottom w:val="single" w:color="000000" w:sz="4" w:space="0"/>
              <w:right w:val="single" w:color="000000" w:sz="4" w:space="0"/>
            </w:tcBorders>
            <w:vAlign w:val="center"/>
          </w:tcPr>
          <w:p w14:paraId="1A9022F4">
            <w:pPr>
              <w:widowControl/>
              <w:jc w:val="center"/>
              <w:textAlignment w:val="center"/>
              <w:rPr>
                <w:rFonts w:ascii="宋体" w:hAnsi="宋体" w:cs="宋体"/>
              </w:rPr>
            </w:pPr>
            <w:r>
              <w:rPr>
                <w:rFonts w:hint="eastAsia" w:ascii="宋体" w:hAnsi="宋体" w:cs="宋体"/>
                <w:lang w:bidi="ar"/>
              </w:rPr>
              <w:t>界限指标-锶</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99B366">
            <w:pPr>
              <w:widowControl/>
              <w:jc w:val="center"/>
              <w:textAlignment w:val="center"/>
              <w:rPr>
                <w:rFonts w:ascii="宋体" w:hAnsi="宋体" w:cs="宋体"/>
              </w:rPr>
            </w:pPr>
            <w:r>
              <w:rPr>
                <w:rFonts w:hint="eastAsia" w:ascii="宋体" w:hAnsi="宋体" w:cs="宋体"/>
                <w:lang w:bidi="ar"/>
              </w:rPr>
              <w:t>300</w:t>
            </w:r>
          </w:p>
        </w:tc>
      </w:tr>
      <w:tr w14:paraId="3FD0E20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AD5160">
            <w:pPr>
              <w:widowControl/>
              <w:jc w:val="center"/>
              <w:textAlignment w:val="center"/>
              <w:rPr>
                <w:rFonts w:ascii="宋体" w:hAnsi="宋体" w:cs="宋体"/>
              </w:rPr>
            </w:pPr>
            <w:r>
              <w:rPr>
                <w:rFonts w:hint="eastAsia" w:ascii="宋体" w:hAnsi="宋体" w:cs="宋体"/>
                <w:lang w:bidi="ar"/>
              </w:rPr>
              <w:t>20</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7E17BBD8">
            <w:pPr>
              <w:widowControl/>
              <w:jc w:val="center"/>
              <w:textAlignment w:val="center"/>
              <w:rPr>
                <w:rFonts w:ascii="宋体" w:hAnsi="宋体" w:cs="宋体"/>
              </w:rPr>
            </w:pPr>
            <w:r>
              <w:rPr>
                <w:rFonts w:hint="eastAsia" w:ascii="宋体" w:hAnsi="宋体" w:cs="宋体"/>
                <w:lang w:bidi="ar"/>
              </w:rPr>
              <w:t>界限指标-锌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8E43EE">
            <w:pPr>
              <w:widowControl/>
              <w:jc w:val="center"/>
              <w:textAlignment w:val="center"/>
              <w:rPr>
                <w:rFonts w:ascii="宋体" w:hAnsi="宋体" w:cs="宋体"/>
              </w:rPr>
            </w:pPr>
            <w:r>
              <w:rPr>
                <w:rFonts w:hint="eastAsia" w:ascii="宋体" w:hAnsi="宋体" w:cs="宋体"/>
                <w:lang w:bidi="ar"/>
              </w:rPr>
              <w:t>300</w:t>
            </w:r>
          </w:p>
        </w:tc>
      </w:tr>
      <w:tr w14:paraId="620B5AF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C9F14">
            <w:pPr>
              <w:widowControl/>
              <w:jc w:val="center"/>
              <w:textAlignment w:val="center"/>
              <w:rPr>
                <w:rFonts w:ascii="宋体" w:hAnsi="宋体" w:cs="宋体"/>
              </w:rPr>
            </w:pPr>
            <w:r>
              <w:rPr>
                <w:rFonts w:hint="eastAsia" w:ascii="宋体" w:hAnsi="宋体" w:cs="宋体"/>
                <w:lang w:bidi="ar"/>
              </w:rPr>
              <w:t>20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FAF5D">
            <w:pPr>
              <w:widowControl/>
              <w:jc w:val="center"/>
              <w:textAlignment w:val="center"/>
              <w:rPr>
                <w:rFonts w:ascii="宋体" w:hAnsi="宋体" w:cs="宋体"/>
              </w:rPr>
            </w:pPr>
            <w:r>
              <w:rPr>
                <w:rFonts w:hint="eastAsia" w:ascii="宋体" w:hAnsi="宋体" w:cs="宋体"/>
                <w:lang w:bidi="ar"/>
              </w:rPr>
              <w:t>界限指标－偏硅酸</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27483F">
            <w:pPr>
              <w:widowControl/>
              <w:jc w:val="center"/>
              <w:textAlignment w:val="center"/>
              <w:rPr>
                <w:rFonts w:ascii="宋体" w:hAnsi="宋体" w:cs="宋体"/>
              </w:rPr>
            </w:pPr>
            <w:r>
              <w:rPr>
                <w:rFonts w:hint="eastAsia" w:ascii="宋体" w:hAnsi="宋体" w:cs="宋体"/>
                <w:lang w:bidi="ar"/>
              </w:rPr>
              <w:t>266</w:t>
            </w:r>
          </w:p>
        </w:tc>
      </w:tr>
      <w:tr w14:paraId="35EB1EA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8ADE43C">
            <w:pPr>
              <w:widowControl/>
              <w:jc w:val="center"/>
              <w:textAlignment w:val="center"/>
              <w:rPr>
                <w:rFonts w:ascii="宋体" w:hAnsi="宋体" w:cs="宋体"/>
              </w:rPr>
            </w:pPr>
            <w:r>
              <w:rPr>
                <w:rFonts w:hint="eastAsia" w:ascii="宋体" w:hAnsi="宋体" w:cs="宋体"/>
                <w:lang w:bidi="ar"/>
              </w:rPr>
              <w:t>20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7219D392">
            <w:pPr>
              <w:widowControl/>
              <w:jc w:val="center"/>
              <w:textAlignment w:val="center"/>
              <w:rPr>
                <w:rFonts w:ascii="宋体" w:hAnsi="宋体" w:cs="宋体"/>
              </w:rPr>
            </w:pPr>
            <w:r>
              <w:rPr>
                <w:rFonts w:hint="eastAsia" w:ascii="宋体" w:hAnsi="宋体" w:cs="宋体"/>
                <w:lang w:bidi="ar"/>
              </w:rPr>
              <w:t>界限指标-游离二氧化碳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D678F4">
            <w:pPr>
              <w:widowControl/>
              <w:jc w:val="center"/>
              <w:textAlignment w:val="center"/>
              <w:rPr>
                <w:rFonts w:ascii="宋体" w:hAnsi="宋体" w:cs="宋体"/>
              </w:rPr>
            </w:pPr>
            <w:r>
              <w:rPr>
                <w:rFonts w:hint="eastAsia" w:ascii="宋体" w:hAnsi="宋体" w:cs="宋体"/>
                <w:lang w:bidi="ar"/>
              </w:rPr>
              <w:t>300</w:t>
            </w:r>
          </w:p>
        </w:tc>
      </w:tr>
      <w:tr w14:paraId="044D24D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03C9BB">
            <w:pPr>
              <w:widowControl/>
              <w:jc w:val="center"/>
              <w:textAlignment w:val="center"/>
              <w:rPr>
                <w:rFonts w:ascii="宋体" w:hAnsi="宋体" w:cs="宋体"/>
              </w:rPr>
            </w:pPr>
            <w:r>
              <w:rPr>
                <w:rFonts w:hint="eastAsia" w:ascii="宋体" w:hAnsi="宋体" w:cs="宋体"/>
                <w:lang w:bidi="ar"/>
              </w:rPr>
              <w:t>20</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45ED556">
            <w:pPr>
              <w:widowControl/>
              <w:jc w:val="center"/>
              <w:textAlignment w:val="center"/>
              <w:rPr>
                <w:rFonts w:ascii="宋体" w:hAnsi="宋体" w:cs="宋体"/>
              </w:rPr>
            </w:pPr>
            <w:r>
              <w:rPr>
                <w:rFonts w:hint="eastAsia" w:ascii="宋体" w:hAnsi="宋体" w:cs="宋体"/>
                <w:lang w:bidi="ar"/>
              </w:rPr>
              <w:t>界限指标－溶解性总固体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2B2C3F">
            <w:pPr>
              <w:widowControl/>
              <w:jc w:val="center"/>
              <w:textAlignment w:val="center"/>
              <w:rPr>
                <w:rFonts w:ascii="宋体" w:hAnsi="宋体" w:cs="宋体"/>
              </w:rPr>
            </w:pPr>
            <w:r>
              <w:rPr>
                <w:rFonts w:hint="eastAsia" w:ascii="宋体" w:hAnsi="宋体" w:cs="宋体"/>
                <w:lang w:bidi="ar"/>
              </w:rPr>
              <w:t>300</w:t>
            </w:r>
          </w:p>
        </w:tc>
      </w:tr>
      <w:tr w14:paraId="2B239FC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E8BD9B3">
            <w:pPr>
              <w:widowControl/>
              <w:jc w:val="center"/>
              <w:textAlignment w:val="center"/>
              <w:rPr>
                <w:rFonts w:ascii="宋体" w:hAnsi="宋体" w:cs="宋体"/>
              </w:rPr>
            </w:pPr>
            <w:r>
              <w:rPr>
                <w:rFonts w:hint="eastAsia" w:ascii="宋体" w:hAnsi="宋体" w:cs="宋体"/>
                <w:lang w:bidi="ar"/>
              </w:rPr>
              <w:t>20</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762B7055">
            <w:pPr>
              <w:widowControl/>
              <w:jc w:val="center"/>
              <w:textAlignment w:val="center"/>
              <w:rPr>
                <w:rFonts w:ascii="宋体" w:hAnsi="宋体" w:cs="宋体"/>
              </w:rPr>
            </w:pPr>
            <w:r>
              <w:rPr>
                <w:rFonts w:hint="eastAsia" w:ascii="宋体" w:hAnsi="宋体" w:cs="宋体"/>
                <w:lang w:bidi="ar"/>
              </w:rPr>
              <w:t>金刚烷胺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815194">
            <w:pPr>
              <w:widowControl/>
              <w:jc w:val="center"/>
              <w:textAlignment w:val="center"/>
              <w:rPr>
                <w:rFonts w:ascii="宋体" w:hAnsi="宋体" w:cs="宋体"/>
              </w:rPr>
            </w:pPr>
            <w:r>
              <w:rPr>
                <w:rFonts w:hint="eastAsia" w:ascii="宋体" w:hAnsi="宋体" w:cs="宋体"/>
                <w:lang w:bidi="ar"/>
              </w:rPr>
              <w:t>500</w:t>
            </w:r>
          </w:p>
        </w:tc>
      </w:tr>
      <w:tr w14:paraId="7241C2F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B4E591">
            <w:pPr>
              <w:widowControl/>
              <w:jc w:val="center"/>
              <w:textAlignment w:val="center"/>
              <w:rPr>
                <w:rFonts w:ascii="宋体" w:hAnsi="宋体" w:cs="宋体"/>
              </w:rPr>
            </w:pPr>
            <w:r>
              <w:rPr>
                <w:rFonts w:hint="eastAsia" w:ascii="宋体" w:hAnsi="宋体" w:cs="宋体"/>
                <w:lang w:bidi="ar"/>
              </w:rPr>
              <w:t>20</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6D7AA78">
            <w:pPr>
              <w:widowControl/>
              <w:jc w:val="center"/>
              <w:textAlignment w:val="center"/>
              <w:rPr>
                <w:rFonts w:ascii="宋体" w:hAnsi="宋体" w:cs="宋体"/>
              </w:rPr>
            </w:pPr>
            <w:r>
              <w:rPr>
                <w:rFonts w:hint="eastAsia" w:ascii="宋体" w:hAnsi="宋体" w:cs="宋体"/>
                <w:lang w:bidi="ar"/>
              </w:rPr>
              <w:t>金刚乙胺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B37950">
            <w:pPr>
              <w:widowControl/>
              <w:jc w:val="center"/>
              <w:textAlignment w:val="center"/>
              <w:rPr>
                <w:rFonts w:ascii="宋体" w:hAnsi="宋体" w:cs="宋体"/>
              </w:rPr>
            </w:pPr>
            <w:r>
              <w:rPr>
                <w:rFonts w:hint="eastAsia" w:ascii="宋体" w:hAnsi="宋体" w:cs="宋体"/>
                <w:lang w:bidi="ar"/>
              </w:rPr>
              <w:t>500</w:t>
            </w:r>
          </w:p>
        </w:tc>
      </w:tr>
      <w:tr w14:paraId="52F8044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E21DFA">
            <w:pPr>
              <w:widowControl/>
              <w:jc w:val="center"/>
              <w:textAlignment w:val="center"/>
              <w:rPr>
                <w:rFonts w:ascii="宋体" w:hAnsi="宋体" w:cs="宋体"/>
              </w:rPr>
            </w:pPr>
            <w:r>
              <w:rPr>
                <w:rFonts w:hint="eastAsia" w:ascii="宋体" w:hAnsi="宋体" w:cs="宋体"/>
                <w:lang w:bidi="ar"/>
              </w:rPr>
              <w:t>20</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00A4F756">
            <w:pPr>
              <w:widowControl/>
              <w:jc w:val="center"/>
              <w:textAlignment w:val="center"/>
              <w:rPr>
                <w:rFonts w:ascii="宋体" w:hAnsi="宋体" w:cs="宋体"/>
              </w:rPr>
            </w:pPr>
            <w:r>
              <w:rPr>
                <w:rFonts w:hint="eastAsia" w:ascii="宋体" w:hAnsi="宋体" w:cs="宋体"/>
                <w:lang w:bidi="ar"/>
              </w:rPr>
              <w:t>金黄色葡萄球菌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B146DA">
            <w:pPr>
              <w:widowControl/>
              <w:jc w:val="center"/>
              <w:textAlignment w:val="center"/>
              <w:rPr>
                <w:rFonts w:ascii="宋体" w:hAnsi="宋体" w:cs="宋体"/>
              </w:rPr>
            </w:pPr>
            <w:r>
              <w:rPr>
                <w:rFonts w:hint="eastAsia" w:ascii="宋体" w:hAnsi="宋体" w:cs="宋体"/>
                <w:lang w:bidi="ar"/>
              </w:rPr>
              <w:t>159</w:t>
            </w:r>
          </w:p>
        </w:tc>
      </w:tr>
      <w:tr w14:paraId="4A47C5F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89FAA">
            <w:pPr>
              <w:widowControl/>
              <w:jc w:val="center"/>
              <w:textAlignment w:val="center"/>
              <w:rPr>
                <w:rFonts w:ascii="宋体" w:hAnsi="宋体" w:cs="宋体"/>
              </w:rPr>
            </w:pPr>
            <w:r>
              <w:rPr>
                <w:rFonts w:hint="eastAsia" w:ascii="宋体" w:hAnsi="宋体" w:cs="宋体"/>
                <w:lang w:bidi="ar"/>
              </w:rPr>
              <w:t>20</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1F302">
            <w:pPr>
              <w:widowControl/>
              <w:jc w:val="center"/>
              <w:textAlignment w:val="center"/>
              <w:rPr>
                <w:rFonts w:ascii="宋体" w:hAnsi="宋体" w:cs="宋体"/>
              </w:rPr>
            </w:pPr>
            <w:r>
              <w:rPr>
                <w:rFonts w:hint="eastAsia" w:ascii="宋体" w:hAnsi="宋体" w:cs="宋体"/>
                <w:lang w:bidi="ar"/>
              </w:rPr>
              <w:t>金霉素</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45AAF">
            <w:pPr>
              <w:widowControl/>
              <w:jc w:val="center"/>
              <w:textAlignment w:val="center"/>
              <w:rPr>
                <w:rFonts w:ascii="宋体" w:hAnsi="宋体" w:cs="宋体"/>
              </w:rPr>
            </w:pPr>
            <w:r>
              <w:rPr>
                <w:rFonts w:hint="eastAsia" w:ascii="宋体" w:hAnsi="宋体" w:cs="宋体"/>
                <w:lang w:bidi="ar"/>
              </w:rPr>
              <w:t>479</w:t>
            </w:r>
          </w:p>
        </w:tc>
      </w:tr>
      <w:tr w14:paraId="260003D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16446">
            <w:pPr>
              <w:widowControl/>
              <w:jc w:val="center"/>
              <w:textAlignment w:val="center"/>
              <w:rPr>
                <w:rFonts w:ascii="宋体" w:hAnsi="宋体" w:cs="宋体"/>
              </w:rPr>
            </w:pPr>
            <w:r>
              <w:rPr>
                <w:rFonts w:hint="eastAsia" w:ascii="宋体" w:hAnsi="宋体" w:cs="宋体"/>
                <w:lang w:bidi="ar"/>
              </w:rPr>
              <w:t>20</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0B457">
            <w:pPr>
              <w:widowControl/>
              <w:jc w:val="center"/>
              <w:textAlignment w:val="center"/>
              <w:rPr>
                <w:rFonts w:ascii="宋体" w:hAnsi="宋体" w:cs="宋体"/>
              </w:rPr>
            </w:pPr>
            <w:r>
              <w:rPr>
                <w:rFonts w:hint="eastAsia" w:ascii="宋体" w:hAnsi="宋体" w:cs="宋体"/>
                <w:lang w:bidi="ar"/>
              </w:rPr>
              <w:t>腈苯唑</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31818">
            <w:pPr>
              <w:widowControl/>
              <w:jc w:val="center"/>
              <w:textAlignment w:val="center"/>
              <w:rPr>
                <w:rFonts w:ascii="宋体" w:hAnsi="宋体" w:cs="宋体"/>
              </w:rPr>
            </w:pPr>
            <w:r>
              <w:rPr>
                <w:rFonts w:hint="eastAsia" w:ascii="宋体" w:hAnsi="宋体" w:cs="宋体"/>
                <w:lang w:bidi="ar"/>
              </w:rPr>
              <w:t>314</w:t>
            </w:r>
          </w:p>
        </w:tc>
      </w:tr>
      <w:tr w14:paraId="5623A4A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F647B">
            <w:pPr>
              <w:widowControl/>
              <w:jc w:val="center"/>
              <w:textAlignment w:val="center"/>
              <w:rPr>
                <w:rFonts w:ascii="宋体" w:hAnsi="宋体" w:cs="宋体"/>
              </w:rPr>
            </w:pPr>
            <w:r>
              <w:rPr>
                <w:rFonts w:hint="eastAsia" w:ascii="宋体" w:hAnsi="宋体" w:cs="宋体"/>
                <w:lang w:bidi="ar"/>
              </w:rPr>
              <w:t>2</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B0AE">
            <w:pPr>
              <w:widowControl/>
              <w:jc w:val="center"/>
              <w:textAlignment w:val="center"/>
              <w:rPr>
                <w:rFonts w:ascii="宋体" w:hAnsi="宋体" w:cs="宋体"/>
              </w:rPr>
            </w:pPr>
            <w:r>
              <w:rPr>
                <w:rFonts w:hint="eastAsia" w:ascii="宋体" w:hAnsi="宋体" w:cs="宋体"/>
                <w:lang w:bidi="ar"/>
              </w:rPr>
              <w:t>腈菌唑</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2CCF90">
            <w:pPr>
              <w:widowControl/>
              <w:jc w:val="center"/>
              <w:textAlignment w:val="center"/>
              <w:rPr>
                <w:rFonts w:ascii="宋体" w:hAnsi="宋体" w:cs="宋体"/>
              </w:rPr>
            </w:pPr>
            <w:r>
              <w:rPr>
                <w:rFonts w:hint="eastAsia" w:ascii="宋体" w:hAnsi="宋体" w:cs="宋体"/>
                <w:lang w:bidi="ar"/>
              </w:rPr>
              <w:t>306</w:t>
            </w:r>
          </w:p>
        </w:tc>
      </w:tr>
      <w:tr w14:paraId="61291AE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07140C3">
            <w:pPr>
              <w:widowControl/>
              <w:jc w:val="center"/>
              <w:textAlignment w:val="center"/>
              <w:rPr>
                <w:rFonts w:ascii="宋体" w:hAnsi="宋体" w:cs="宋体"/>
              </w:rPr>
            </w:pPr>
            <w:r>
              <w:rPr>
                <w:rFonts w:hint="eastAsia" w:ascii="宋体" w:hAnsi="宋体" w:cs="宋体"/>
                <w:lang w:bidi="ar"/>
              </w:rPr>
              <w:t>21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03CE505C">
            <w:pPr>
              <w:widowControl/>
              <w:jc w:val="center"/>
              <w:textAlignment w:val="center"/>
              <w:rPr>
                <w:rFonts w:ascii="宋体" w:hAnsi="宋体" w:cs="宋体"/>
              </w:rPr>
            </w:pPr>
            <w:r>
              <w:rPr>
                <w:rFonts w:hint="eastAsia" w:ascii="宋体" w:hAnsi="宋体" w:cs="宋体"/>
                <w:lang w:bidi="ar"/>
              </w:rPr>
              <w:t>警示语标注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ED92E5">
            <w:pPr>
              <w:widowControl/>
              <w:jc w:val="center"/>
              <w:textAlignment w:val="center"/>
              <w:rPr>
                <w:rFonts w:ascii="宋体" w:hAnsi="宋体" w:cs="宋体"/>
              </w:rPr>
            </w:pPr>
            <w:r>
              <w:rPr>
                <w:rFonts w:hint="eastAsia" w:ascii="宋体" w:hAnsi="宋体" w:cs="宋体"/>
                <w:lang w:bidi="ar"/>
              </w:rPr>
              <w:t>161</w:t>
            </w:r>
          </w:p>
        </w:tc>
      </w:tr>
      <w:tr w14:paraId="6309421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F912B8">
            <w:pPr>
              <w:widowControl/>
              <w:jc w:val="center"/>
              <w:textAlignment w:val="center"/>
              <w:rPr>
                <w:rFonts w:ascii="宋体" w:hAnsi="宋体" w:cs="宋体"/>
              </w:rPr>
            </w:pPr>
            <w:r>
              <w:rPr>
                <w:rFonts w:hint="eastAsia" w:ascii="宋体" w:hAnsi="宋体" w:cs="宋体"/>
                <w:lang w:bidi="ar"/>
              </w:rPr>
              <w:t>212</w:t>
            </w:r>
          </w:p>
        </w:tc>
        <w:tc>
          <w:tcPr>
            <w:tcW w:w="5521" w:type="dxa"/>
            <w:tcBorders>
              <w:top w:val="single" w:color="000000" w:sz="4" w:space="0"/>
              <w:left w:val="single" w:color="000000" w:sz="4" w:space="0"/>
              <w:bottom w:val="single" w:color="000000" w:sz="4" w:space="0"/>
              <w:right w:val="single" w:color="000000" w:sz="4" w:space="0"/>
            </w:tcBorders>
            <w:vAlign w:val="center"/>
          </w:tcPr>
          <w:p w14:paraId="6E4FBC50">
            <w:pPr>
              <w:widowControl/>
              <w:jc w:val="center"/>
              <w:textAlignment w:val="center"/>
              <w:rPr>
                <w:rFonts w:ascii="宋体" w:hAnsi="宋体" w:cs="宋体"/>
              </w:rPr>
            </w:pPr>
            <w:r>
              <w:rPr>
                <w:rFonts w:hint="eastAsia" w:ascii="宋体" w:hAnsi="宋体" w:cs="宋体"/>
                <w:lang w:bidi="ar"/>
              </w:rPr>
              <w:t>久效磷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F82DFF">
            <w:pPr>
              <w:widowControl/>
              <w:jc w:val="center"/>
              <w:textAlignment w:val="center"/>
              <w:rPr>
                <w:rFonts w:ascii="宋体" w:hAnsi="宋体" w:cs="宋体"/>
              </w:rPr>
            </w:pPr>
            <w:r>
              <w:rPr>
                <w:rFonts w:hint="eastAsia" w:ascii="宋体" w:hAnsi="宋体" w:cs="宋体"/>
                <w:lang w:bidi="ar"/>
              </w:rPr>
              <w:t>284</w:t>
            </w:r>
          </w:p>
        </w:tc>
      </w:tr>
      <w:tr w14:paraId="023BDD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384304">
            <w:pPr>
              <w:widowControl/>
              <w:jc w:val="center"/>
              <w:textAlignment w:val="center"/>
              <w:rPr>
                <w:rFonts w:ascii="宋体" w:hAnsi="宋体" w:cs="宋体"/>
              </w:rPr>
            </w:pPr>
            <w:r>
              <w:rPr>
                <w:rFonts w:hint="eastAsia" w:ascii="宋体" w:hAnsi="宋体" w:cs="宋体"/>
                <w:lang w:bidi="ar"/>
              </w:rPr>
              <w:t>213</w:t>
            </w:r>
          </w:p>
        </w:tc>
        <w:tc>
          <w:tcPr>
            <w:tcW w:w="5521" w:type="dxa"/>
            <w:tcBorders>
              <w:top w:val="single" w:color="000000" w:sz="4" w:space="0"/>
              <w:left w:val="single" w:color="000000" w:sz="4" w:space="0"/>
              <w:bottom w:val="single" w:color="000000" w:sz="4" w:space="0"/>
              <w:right w:val="single" w:color="000000" w:sz="4" w:space="0"/>
            </w:tcBorders>
            <w:vAlign w:val="center"/>
          </w:tcPr>
          <w:p w14:paraId="0A6FDD2D">
            <w:pPr>
              <w:widowControl/>
              <w:jc w:val="center"/>
              <w:textAlignment w:val="center"/>
              <w:rPr>
                <w:rFonts w:ascii="宋体" w:hAnsi="宋体" w:cs="宋体"/>
              </w:rPr>
            </w:pPr>
            <w:r>
              <w:rPr>
                <w:rFonts w:hint="eastAsia" w:ascii="宋体" w:hAnsi="宋体" w:cs="宋体"/>
                <w:lang w:bidi="ar"/>
              </w:rPr>
              <w:t>酒精度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84D068">
            <w:pPr>
              <w:widowControl/>
              <w:jc w:val="center"/>
              <w:textAlignment w:val="center"/>
              <w:rPr>
                <w:rFonts w:ascii="宋体" w:hAnsi="宋体" w:cs="宋体"/>
              </w:rPr>
            </w:pPr>
            <w:r>
              <w:rPr>
                <w:rFonts w:hint="eastAsia" w:ascii="宋体" w:hAnsi="宋体" w:cs="宋体"/>
                <w:lang w:bidi="ar"/>
              </w:rPr>
              <w:t>100</w:t>
            </w:r>
          </w:p>
        </w:tc>
      </w:tr>
      <w:tr w14:paraId="6EAC994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D9D240E">
            <w:pPr>
              <w:widowControl/>
              <w:jc w:val="center"/>
              <w:textAlignment w:val="center"/>
              <w:rPr>
                <w:rFonts w:ascii="宋体" w:hAnsi="宋体" w:cs="宋体"/>
              </w:rPr>
            </w:pPr>
            <w:r>
              <w:rPr>
                <w:rFonts w:hint="eastAsia" w:ascii="宋体" w:hAnsi="宋体" w:cs="宋体"/>
                <w:lang w:bidi="ar"/>
              </w:rPr>
              <w:t>214</w:t>
            </w:r>
          </w:p>
        </w:tc>
        <w:tc>
          <w:tcPr>
            <w:tcW w:w="5521" w:type="dxa"/>
            <w:tcBorders>
              <w:top w:val="single" w:color="000000" w:sz="4" w:space="0"/>
              <w:left w:val="single" w:color="000000" w:sz="4" w:space="0"/>
              <w:bottom w:val="single" w:color="000000" w:sz="4" w:space="0"/>
              <w:right w:val="single" w:color="000000" w:sz="4" w:space="0"/>
            </w:tcBorders>
            <w:vAlign w:val="center"/>
          </w:tcPr>
          <w:p w14:paraId="207CFF9F">
            <w:pPr>
              <w:widowControl/>
              <w:jc w:val="center"/>
              <w:textAlignment w:val="center"/>
              <w:rPr>
                <w:rFonts w:ascii="宋体" w:hAnsi="宋体" w:cs="宋体"/>
              </w:rPr>
            </w:pPr>
            <w:r>
              <w:rPr>
                <w:rFonts w:hint="eastAsia" w:ascii="宋体" w:hAnsi="宋体" w:cs="宋体"/>
                <w:lang w:bidi="ar"/>
              </w:rPr>
              <w:t>菌落总数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672969">
            <w:pPr>
              <w:widowControl/>
              <w:jc w:val="center"/>
              <w:textAlignment w:val="center"/>
              <w:rPr>
                <w:rFonts w:ascii="宋体" w:hAnsi="宋体" w:cs="宋体"/>
              </w:rPr>
            </w:pPr>
            <w:r>
              <w:rPr>
                <w:rFonts w:hint="eastAsia" w:ascii="宋体" w:hAnsi="宋体" w:cs="宋体"/>
                <w:lang w:bidi="ar"/>
              </w:rPr>
              <w:t>119</w:t>
            </w:r>
          </w:p>
        </w:tc>
      </w:tr>
      <w:tr w14:paraId="4589957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E80330B">
            <w:pPr>
              <w:widowControl/>
              <w:jc w:val="center"/>
              <w:textAlignment w:val="center"/>
              <w:rPr>
                <w:rFonts w:ascii="宋体" w:hAnsi="宋体" w:cs="宋体"/>
              </w:rPr>
            </w:pPr>
            <w:r>
              <w:rPr>
                <w:rFonts w:hint="eastAsia" w:ascii="宋体" w:hAnsi="宋体" w:cs="宋体"/>
                <w:lang w:bidi="ar"/>
              </w:rPr>
              <w:t>215</w:t>
            </w:r>
          </w:p>
        </w:tc>
        <w:tc>
          <w:tcPr>
            <w:tcW w:w="5521" w:type="dxa"/>
            <w:tcBorders>
              <w:top w:val="single" w:color="000000" w:sz="4" w:space="0"/>
              <w:left w:val="single" w:color="000000" w:sz="4" w:space="0"/>
              <w:bottom w:val="single" w:color="000000" w:sz="4" w:space="0"/>
              <w:right w:val="single" w:color="000000" w:sz="4" w:space="0"/>
            </w:tcBorders>
            <w:vAlign w:val="center"/>
          </w:tcPr>
          <w:p w14:paraId="47332482">
            <w:pPr>
              <w:widowControl/>
              <w:jc w:val="center"/>
              <w:textAlignment w:val="center"/>
              <w:rPr>
                <w:rFonts w:ascii="宋体" w:hAnsi="宋体" w:cs="宋体"/>
              </w:rPr>
            </w:pPr>
            <w:r>
              <w:rPr>
                <w:rFonts w:hint="eastAsia" w:ascii="宋体" w:hAnsi="宋体" w:cs="宋体"/>
                <w:lang w:bidi="ar"/>
              </w:rPr>
              <w:t>卡托普利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0C5E47">
            <w:pPr>
              <w:widowControl/>
              <w:jc w:val="center"/>
              <w:textAlignment w:val="center"/>
              <w:rPr>
                <w:rFonts w:ascii="宋体" w:hAnsi="宋体" w:cs="宋体"/>
              </w:rPr>
            </w:pPr>
            <w:r>
              <w:rPr>
                <w:rFonts w:hint="eastAsia" w:ascii="宋体" w:hAnsi="宋体" w:cs="宋体"/>
                <w:lang w:bidi="ar"/>
              </w:rPr>
              <w:t>598</w:t>
            </w:r>
          </w:p>
        </w:tc>
      </w:tr>
      <w:tr w14:paraId="570A133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3807F7">
            <w:pPr>
              <w:widowControl/>
              <w:jc w:val="center"/>
              <w:textAlignment w:val="center"/>
              <w:rPr>
                <w:rFonts w:ascii="宋体" w:hAnsi="宋体" w:cs="宋体"/>
              </w:rPr>
            </w:pPr>
            <w:r>
              <w:rPr>
                <w:rFonts w:hint="eastAsia" w:ascii="宋体" w:hAnsi="宋体" w:cs="宋体"/>
                <w:lang w:bidi="ar"/>
              </w:rPr>
              <w:t>216</w:t>
            </w:r>
          </w:p>
        </w:tc>
        <w:tc>
          <w:tcPr>
            <w:tcW w:w="5521" w:type="dxa"/>
            <w:tcBorders>
              <w:top w:val="single" w:color="000000" w:sz="4" w:space="0"/>
              <w:left w:val="single" w:color="000000" w:sz="4" w:space="0"/>
              <w:bottom w:val="single" w:color="000000" w:sz="4" w:space="0"/>
              <w:right w:val="single" w:color="000000" w:sz="4" w:space="0"/>
            </w:tcBorders>
            <w:vAlign w:val="center"/>
          </w:tcPr>
          <w:p w14:paraId="629673BB">
            <w:pPr>
              <w:widowControl/>
              <w:jc w:val="center"/>
              <w:textAlignment w:val="center"/>
              <w:rPr>
                <w:rFonts w:ascii="宋体" w:hAnsi="宋体" w:cs="宋体"/>
              </w:rPr>
            </w:pPr>
            <w:r>
              <w:rPr>
                <w:rFonts w:hint="eastAsia" w:ascii="宋体" w:hAnsi="宋体" w:cs="宋体"/>
                <w:lang w:bidi="ar"/>
              </w:rPr>
              <w:t>抗蚜威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E2C771">
            <w:pPr>
              <w:widowControl/>
              <w:jc w:val="center"/>
              <w:textAlignment w:val="center"/>
              <w:rPr>
                <w:rFonts w:ascii="宋体" w:hAnsi="宋体" w:cs="宋体"/>
              </w:rPr>
            </w:pPr>
            <w:r>
              <w:rPr>
                <w:rFonts w:hint="eastAsia" w:ascii="宋体" w:hAnsi="宋体" w:cs="宋体"/>
                <w:lang w:bidi="ar"/>
              </w:rPr>
              <w:t>300</w:t>
            </w:r>
          </w:p>
        </w:tc>
      </w:tr>
      <w:tr w14:paraId="5067B58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89004AA">
            <w:pPr>
              <w:widowControl/>
              <w:jc w:val="center"/>
              <w:textAlignment w:val="center"/>
              <w:rPr>
                <w:rFonts w:ascii="宋体" w:hAnsi="宋体" w:cs="宋体"/>
              </w:rPr>
            </w:pPr>
            <w:r>
              <w:rPr>
                <w:rFonts w:hint="eastAsia" w:ascii="宋体" w:hAnsi="宋体" w:cs="宋体"/>
                <w:lang w:bidi="ar"/>
              </w:rPr>
              <w:t>217</w:t>
            </w:r>
          </w:p>
        </w:tc>
        <w:tc>
          <w:tcPr>
            <w:tcW w:w="5521" w:type="dxa"/>
            <w:tcBorders>
              <w:top w:val="single" w:color="000000" w:sz="4" w:space="0"/>
              <w:left w:val="single" w:color="000000" w:sz="4" w:space="0"/>
              <w:bottom w:val="single" w:color="000000" w:sz="4" w:space="0"/>
              <w:right w:val="single" w:color="000000" w:sz="4" w:space="0"/>
            </w:tcBorders>
            <w:vAlign w:val="center"/>
          </w:tcPr>
          <w:p w14:paraId="080FC5E1">
            <w:pPr>
              <w:widowControl/>
              <w:jc w:val="center"/>
              <w:textAlignment w:val="center"/>
              <w:rPr>
                <w:rFonts w:ascii="宋体" w:hAnsi="宋体" w:cs="宋体"/>
              </w:rPr>
            </w:pPr>
            <w:r>
              <w:rPr>
                <w:rFonts w:hint="eastAsia" w:ascii="宋体" w:hAnsi="宋体" w:cs="宋体"/>
                <w:lang w:bidi="ar"/>
              </w:rPr>
              <w:t>可待因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26ED3A">
            <w:pPr>
              <w:widowControl/>
              <w:jc w:val="center"/>
              <w:textAlignment w:val="center"/>
              <w:rPr>
                <w:rFonts w:ascii="宋体" w:hAnsi="宋体" w:cs="宋体"/>
              </w:rPr>
            </w:pPr>
            <w:r>
              <w:rPr>
                <w:rFonts w:hint="eastAsia" w:ascii="宋体" w:hAnsi="宋体" w:cs="宋体"/>
                <w:lang w:bidi="ar"/>
              </w:rPr>
              <w:t>380</w:t>
            </w:r>
          </w:p>
        </w:tc>
      </w:tr>
      <w:tr w14:paraId="572992A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5AB74ED">
            <w:pPr>
              <w:widowControl/>
              <w:jc w:val="center"/>
              <w:textAlignment w:val="center"/>
              <w:rPr>
                <w:rFonts w:ascii="宋体" w:hAnsi="宋体" w:cs="宋体"/>
              </w:rPr>
            </w:pPr>
            <w:r>
              <w:rPr>
                <w:rFonts w:hint="eastAsia" w:ascii="宋体" w:hAnsi="宋体" w:cs="宋体"/>
                <w:lang w:bidi="ar"/>
              </w:rPr>
              <w:t>218</w:t>
            </w:r>
          </w:p>
        </w:tc>
        <w:tc>
          <w:tcPr>
            <w:tcW w:w="5521" w:type="dxa"/>
            <w:tcBorders>
              <w:top w:val="single" w:color="000000" w:sz="4" w:space="0"/>
              <w:left w:val="single" w:color="000000" w:sz="4" w:space="0"/>
              <w:bottom w:val="single" w:color="000000" w:sz="4" w:space="0"/>
              <w:right w:val="single" w:color="000000" w:sz="4" w:space="0"/>
            </w:tcBorders>
            <w:vAlign w:val="center"/>
          </w:tcPr>
          <w:p w14:paraId="0DB17820">
            <w:pPr>
              <w:widowControl/>
              <w:jc w:val="center"/>
              <w:textAlignment w:val="center"/>
              <w:rPr>
                <w:rFonts w:ascii="宋体" w:hAnsi="宋体" w:cs="宋体"/>
              </w:rPr>
            </w:pPr>
            <w:r>
              <w:rPr>
                <w:rFonts w:hint="eastAsia" w:ascii="宋体" w:hAnsi="宋体" w:cs="宋体"/>
                <w:lang w:bidi="ar"/>
              </w:rPr>
              <w:t>可溶性固形物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5A16CC">
            <w:pPr>
              <w:widowControl/>
              <w:jc w:val="center"/>
              <w:textAlignment w:val="center"/>
              <w:rPr>
                <w:rFonts w:ascii="宋体" w:hAnsi="宋体" w:cs="宋体"/>
              </w:rPr>
            </w:pPr>
            <w:r>
              <w:rPr>
                <w:rFonts w:hint="eastAsia" w:ascii="宋体" w:hAnsi="宋体" w:cs="宋体"/>
                <w:lang w:bidi="ar"/>
              </w:rPr>
              <w:t>100</w:t>
            </w:r>
          </w:p>
        </w:tc>
      </w:tr>
      <w:tr w14:paraId="086BC49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EB3ADF">
            <w:pPr>
              <w:widowControl/>
              <w:jc w:val="center"/>
              <w:textAlignment w:val="center"/>
              <w:rPr>
                <w:rFonts w:ascii="宋体" w:hAnsi="宋体" w:cs="宋体"/>
              </w:rPr>
            </w:pPr>
            <w:r>
              <w:rPr>
                <w:rFonts w:hint="eastAsia" w:ascii="宋体" w:hAnsi="宋体" w:cs="宋体"/>
                <w:lang w:bidi="ar"/>
              </w:rPr>
              <w:t>219</w:t>
            </w:r>
          </w:p>
        </w:tc>
        <w:tc>
          <w:tcPr>
            <w:tcW w:w="5521" w:type="dxa"/>
            <w:tcBorders>
              <w:top w:val="single" w:color="000000" w:sz="4" w:space="0"/>
              <w:left w:val="single" w:color="000000" w:sz="4" w:space="0"/>
              <w:bottom w:val="single" w:color="000000" w:sz="4" w:space="0"/>
              <w:right w:val="single" w:color="000000" w:sz="4" w:space="0"/>
            </w:tcBorders>
            <w:vAlign w:val="center"/>
          </w:tcPr>
          <w:p w14:paraId="0B3E7E0B">
            <w:pPr>
              <w:widowControl/>
              <w:jc w:val="center"/>
              <w:textAlignment w:val="center"/>
              <w:rPr>
                <w:rFonts w:ascii="宋体" w:hAnsi="宋体" w:cs="宋体"/>
              </w:rPr>
            </w:pPr>
            <w:r>
              <w:rPr>
                <w:rFonts w:hint="eastAsia" w:ascii="宋体" w:hAnsi="宋体" w:cs="宋体"/>
                <w:lang w:bidi="ar"/>
              </w:rPr>
              <w:t>克百威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761760">
            <w:pPr>
              <w:widowControl/>
              <w:jc w:val="center"/>
              <w:textAlignment w:val="center"/>
              <w:rPr>
                <w:rFonts w:ascii="宋体" w:hAnsi="宋体" w:cs="宋体"/>
              </w:rPr>
            </w:pPr>
            <w:r>
              <w:rPr>
                <w:rFonts w:hint="eastAsia" w:ascii="宋体" w:hAnsi="宋体" w:cs="宋体"/>
                <w:lang w:bidi="ar"/>
              </w:rPr>
              <w:t>287</w:t>
            </w:r>
          </w:p>
        </w:tc>
      </w:tr>
      <w:tr w14:paraId="4D865A8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61EBD6">
            <w:pPr>
              <w:widowControl/>
              <w:jc w:val="center"/>
              <w:textAlignment w:val="center"/>
              <w:rPr>
                <w:rFonts w:ascii="宋体" w:hAnsi="宋体" w:cs="宋体"/>
              </w:rPr>
            </w:pPr>
            <w:r>
              <w:rPr>
                <w:rFonts w:hint="eastAsia" w:ascii="宋体" w:hAnsi="宋体" w:cs="宋体"/>
                <w:lang w:bidi="ar"/>
              </w:rPr>
              <w:t>220</w:t>
            </w:r>
          </w:p>
        </w:tc>
        <w:tc>
          <w:tcPr>
            <w:tcW w:w="5521" w:type="dxa"/>
            <w:tcBorders>
              <w:top w:val="single" w:color="000000" w:sz="4" w:space="0"/>
              <w:left w:val="single" w:color="000000" w:sz="4" w:space="0"/>
              <w:bottom w:val="single" w:color="000000" w:sz="4" w:space="0"/>
              <w:right w:val="single" w:color="000000" w:sz="4" w:space="0"/>
            </w:tcBorders>
            <w:vAlign w:val="center"/>
          </w:tcPr>
          <w:p w14:paraId="2CA14ACF">
            <w:pPr>
              <w:widowControl/>
              <w:jc w:val="center"/>
              <w:textAlignment w:val="center"/>
              <w:rPr>
                <w:rFonts w:ascii="宋体" w:hAnsi="宋体" w:cs="宋体"/>
              </w:rPr>
            </w:pPr>
            <w:r>
              <w:rPr>
                <w:rFonts w:hint="eastAsia" w:ascii="宋体" w:hAnsi="宋体" w:cs="宋体"/>
                <w:lang w:bidi="ar"/>
              </w:rPr>
              <w:t>克伦特罗</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BFA76A">
            <w:pPr>
              <w:widowControl/>
              <w:jc w:val="center"/>
              <w:textAlignment w:val="center"/>
              <w:rPr>
                <w:rFonts w:ascii="宋体" w:hAnsi="宋体" w:cs="宋体"/>
              </w:rPr>
            </w:pPr>
            <w:r>
              <w:rPr>
                <w:rFonts w:hint="eastAsia" w:ascii="宋体" w:hAnsi="宋体" w:cs="宋体"/>
                <w:lang w:bidi="ar"/>
              </w:rPr>
              <w:t>466</w:t>
            </w:r>
          </w:p>
        </w:tc>
      </w:tr>
      <w:tr w14:paraId="00D3A14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64C091F">
            <w:pPr>
              <w:widowControl/>
              <w:jc w:val="center"/>
              <w:textAlignment w:val="center"/>
              <w:rPr>
                <w:rFonts w:ascii="宋体" w:hAnsi="宋体" w:cs="宋体"/>
              </w:rPr>
            </w:pPr>
            <w:r>
              <w:rPr>
                <w:rFonts w:hint="eastAsia" w:ascii="宋体" w:hAnsi="宋体" w:cs="宋体"/>
                <w:lang w:bidi="ar"/>
              </w:rPr>
              <w:t>221</w:t>
            </w:r>
          </w:p>
        </w:tc>
        <w:tc>
          <w:tcPr>
            <w:tcW w:w="5521" w:type="dxa"/>
            <w:tcBorders>
              <w:top w:val="single" w:color="000000" w:sz="4" w:space="0"/>
              <w:left w:val="single" w:color="000000" w:sz="4" w:space="0"/>
              <w:bottom w:val="single" w:color="000000" w:sz="4" w:space="0"/>
              <w:right w:val="single" w:color="000000" w:sz="4" w:space="0"/>
            </w:tcBorders>
            <w:vAlign w:val="center"/>
          </w:tcPr>
          <w:p w14:paraId="1E06AB74">
            <w:pPr>
              <w:widowControl/>
              <w:jc w:val="center"/>
              <w:textAlignment w:val="center"/>
              <w:rPr>
                <w:rFonts w:ascii="宋体" w:hAnsi="宋体" w:cs="宋体"/>
              </w:rPr>
            </w:pPr>
            <w:r>
              <w:rPr>
                <w:rFonts w:hint="eastAsia" w:ascii="宋体" w:hAnsi="宋体" w:cs="宋体"/>
                <w:lang w:bidi="ar"/>
              </w:rPr>
              <w:t>孔雀石绿</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EC35AB">
            <w:pPr>
              <w:widowControl/>
              <w:jc w:val="center"/>
              <w:textAlignment w:val="center"/>
              <w:rPr>
                <w:rFonts w:ascii="宋体" w:hAnsi="宋体" w:cs="宋体"/>
              </w:rPr>
            </w:pPr>
            <w:r>
              <w:rPr>
                <w:rFonts w:hint="eastAsia" w:ascii="宋体" w:hAnsi="宋体" w:cs="宋体"/>
                <w:lang w:bidi="ar"/>
              </w:rPr>
              <w:t>514</w:t>
            </w:r>
          </w:p>
        </w:tc>
      </w:tr>
      <w:tr w14:paraId="216FD1D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1DE4D66">
            <w:pPr>
              <w:widowControl/>
              <w:jc w:val="center"/>
              <w:textAlignment w:val="center"/>
              <w:rPr>
                <w:rFonts w:ascii="宋体" w:hAnsi="宋体" w:cs="宋体"/>
              </w:rPr>
            </w:pPr>
            <w:r>
              <w:rPr>
                <w:rFonts w:hint="eastAsia" w:ascii="宋体" w:hAnsi="宋体" w:cs="宋体"/>
                <w:lang w:bidi="ar"/>
              </w:rPr>
              <w:t>222</w:t>
            </w:r>
          </w:p>
        </w:tc>
        <w:tc>
          <w:tcPr>
            <w:tcW w:w="5521" w:type="dxa"/>
            <w:tcBorders>
              <w:top w:val="single" w:color="000000" w:sz="4" w:space="0"/>
              <w:left w:val="single" w:color="000000" w:sz="4" w:space="0"/>
              <w:bottom w:val="single" w:color="000000" w:sz="4" w:space="0"/>
              <w:right w:val="single" w:color="000000" w:sz="4" w:space="0"/>
            </w:tcBorders>
            <w:vAlign w:val="center"/>
          </w:tcPr>
          <w:p w14:paraId="584C2106">
            <w:pPr>
              <w:widowControl/>
              <w:jc w:val="center"/>
              <w:textAlignment w:val="center"/>
              <w:rPr>
                <w:rFonts w:ascii="宋体" w:hAnsi="宋体" w:cs="宋体"/>
              </w:rPr>
            </w:pPr>
            <w:r>
              <w:rPr>
                <w:rFonts w:hint="eastAsia" w:ascii="宋体" w:hAnsi="宋体" w:cs="宋体"/>
                <w:lang w:bidi="ar"/>
              </w:rPr>
              <w:t>喹乙醇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9BC209">
            <w:pPr>
              <w:widowControl/>
              <w:jc w:val="center"/>
              <w:textAlignment w:val="center"/>
              <w:rPr>
                <w:rFonts w:ascii="宋体" w:hAnsi="宋体" w:cs="宋体"/>
              </w:rPr>
            </w:pPr>
            <w:r>
              <w:rPr>
                <w:rFonts w:hint="eastAsia" w:ascii="宋体" w:hAnsi="宋体" w:cs="宋体"/>
                <w:lang w:bidi="ar"/>
              </w:rPr>
              <w:t>300</w:t>
            </w:r>
          </w:p>
        </w:tc>
      </w:tr>
      <w:tr w14:paraId="5FCF719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9D15D8C">
            <w:pPr>
              <w:widowControl/>
              <w:jc w:val="center"/>
              <w:textAlignment w:val="center"/>
              <w:rPr>
                <w:rFonts w:ascii="宋体" w:hAnsi="宋体" w:cs="宋体"/>
              </w:rPr>
            </w:pPr>
            <w:r>
              <w:rPr>
                <w:rFonts w:hint="eastAsia" w:ascii="宋体" w:hAnsi="宋体" w:cs="宋体"/>
                <w:lang w:bidi="ar"/>
              </w:rPr>
              <w:t>223</w:t>
            </w:r>
          </w:p>
        </w:tc>
        <w:tc>
          <w:tcPr>
            <w:tcW w:w="5521" w:type="dxa"/>
            <w:tcBorders>
              <w:top w:val="single" w:color="000000" w:sz="4" w:space="0"/>
              <w:left w:val="single" w:color="000000" w:sz="4" w:space="0"/>
              <w:bottom w:val="single" w:color="000000" w:sz="4" w:space="0"/>
              <w:right w:val="single" w:color="000000" w:sz="4" w:space="0"/>
            </w:tcBorders>
            <w:vAlign w:val="center"/>
          </w:tcPr>
          <w:p w14:paraId="4FFEB227">
            <w:pPr>
              <w:widowControl/>
              <w:jc w:val="center"/>
              <w:textAlignment w:val="center"/>
              <w:rPr>
                <w:rFonts w:ascii="宋体" w:hAnsi="宋体" w:cs="宋体"/>
              </w:rPr>
            </w:pPr>
            <w:r>
              <w:rPr>
                <w:rFonts w:hint="eastAsia" w:ascii="宋体" w:hAnsi="宋体" w:cs="宋体"/>
                <w:lang w:bidi="ar"/>
              </w:rPr>
              <w:t>莱克多巴胺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056A64">
            <w:pPr>
              <w:widowControl/>
              <w:jc w:val="center"/>
              <w:textAlignment w:val="center"/>
              <w:rPr>
                <w:rFonts w:ascii="宋体" w:hAnsi="宋体" w:cs="宋体"/>
              </w:rPr>
            </w:pPr>
            <w:r>
              <w:rPr>
                <w:rFonts w:hint="eastAsia" w:ascii="宋体" w:hAnsi="宋体" w:cs="宋体"/>
                <w:lang w:bidi="ar"/>
              </w:rPr>
              <w:t>456</w:t>
            </w:r>
          </w:p>
        </w:tc>
      </w:tr>
      <w:tr w14:paraId="358A694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44AF9A">
            <w:pPr>
              <w:widowControl/>
              <w:jc w:val="center"/>
              <w:textAlignment w:val="center"/>
              <w:rPr>
                <w:rFonts w:ascii="宋体" w:hAnsi="宋体" w:cs="宋体"/>
              </w:rPr>
            </w:pPr>
            <w:r>
              <w:rPr>
                <w:rFonts w:hint="eastAsia" w:ascii="宋体" w:hAnsi="宋体" w:cs="宋体"/>
                <w:lang w:bidi="ar"/>
              </w:rPr>
              <w:t>224</w:t>
            </w:r>
          </w:p>
        </w:tc>
        <w:tc>
          <w:tcPr>
            <w:tcW w:w="5521" w:type="dxa"/>
            <w:tcBorders>
              <w:top w:val="single" w:color="000000" w:sz="4" w:space="0"/>
              <w:left w:val="single" w:color="000000" w:sz="4" w:space="0"/>
              <w:bottom w:val="single" w:color="000000" w:sz="4" w:space="0"/>
              <w:right w:val="single" w:color="000000" w:sz="4" w:space="0"/>
            </w:tcBorders>
            <w:vAlign w:val="center"/>
          </w:tcPr>
          <w:p w14:paraId="4A117E50">
            <w:pPr>
              <w:widowControl/>
              <w:jc w:val="center"/>
              <w:textAlignment w:val="center"/>
              <w:rPr>
                <w:rFonts w:ascii="宋体" w:hAnsi="宋体" w:cs="宋体"/>
              </w:rPr>
            </w:pPr>
            <w:r>
              <w:rPr>
                <w:rFonts w:hint="eastAsia" w:ascii="宋体" w:hAnsi="宋体" w:cs="宋体"/>
                <w:lang w:bidi="ar"/>
              </w:rPr>
              <w:t>劳拉西泮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2794F6">
            <w:pPr>
              <w:widowControl/>
              <w:jc w:val="center"/>
              <w:textAlignment w:val="center"/>
              <w:rPr>
                <w:rFonts w:ascii="宋体" w:hAnsi="宋体" w:cs="宋体"/>
              </w:rPr>
            </w:pPr>
            <w:r>
              <w:rPr>
                <w:rFonts w:hint="eastAsia" w:ascii="宋体" w:hAnsi="宋体" w:cs="宋体"/>
                <w:lang w:bidi="ar"/>
              </w:rPr>
              <w:t>509</w:t>
            </w:r>
          </w:p>
        </w:tc>
      </w:tr>
      <w:tr w14:paraId="56EC26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F670D6">
            <w:pPr>
              <w:widowControl/>
              <w:jc w:val="center"/>
              <w:textAlignment w:val="center"/>
              <w:rPr>
                <w:rFonts w:ascii="宋体" w:hAnsi="宋体" w:cs="宋体"/>
              </w:rPr>
            </w:pPr>
            <w:r>
              <w:rPr>
                <w:rFonts w:hint="eastAsia" w:ascii="宋体" w:hAnsi="宋体" w:cs="宋体"/>
                <w:lang w:bidi="ar"/>
              </w:rPr>
              <w:t>225</w:t>
            </w:r>
          </w:p>
        </w:tc>
        <w:tc>
          <w:tcPr>
            <w:tcW w:w="5521" w:type="dxa"/>
            <w:tcBorders>
              <w:top w:val="single" w:color="000000" w:sz="4" w:space="0"/>
              <w:left w:val="single" w:color="000000" w:sz="4" w:space="0"/>
              <w:bottom w:val="single" w:color="000000" w:sz="4" w:space="0"/>
              <w:right w:val="single" w:color="000000" w:sz="4" w:space="0"/>
            </w:tcBorders>
            <w:vAlign w:val="center"/>
          </w:tcPr>
          <w:p w14:paraId="1E538E9F">
            <w:pPr>
              <w:widowControl/>
              <w:jc w:val="center"/>
              <w:textAlignment w:val="center"/>
              <w:rPr>
                <w:rFonts w:ascii="宋体" w:hAnsi="宋体" w:cs="宋体"/>
              </w:rPr>
            </w:pPr>
            <w:r>
              <w:rPr>
                <w:rFonts w:hint="eastAsia" w:ascii="宋体" w:hAnsi="宋体" w:cs="宋体"/>
                <w:lang w:bidi="ar"/>
              </w:rPr>
              <w:t>乐果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932B2E">
            <w:pPr>
              <w:widowControl/>
              <w:jc w:val="center"/>
              <w:textAlignment w:val="center"/>
              <w:rPr>
                <w:rFonts w:ascii="宋体" w:hAnsi="宋体" w:cs="宋体"/>
              </w:rPr>
            </w:pPr>
            <w:r>
              <w:rPr>
                <w:rFonts w:hint="eastAsia" w:ascii="宋体" w:hAnsi="宋体" w:cs="宋体"/>
                <w:lang w:bidi="ar"/>
              </w:rPr>
              <w:t>293</w:t>
            </w:r>
          </w:p>
        </w:tc>
      </w:tr>
      <w:tr w14:paraId="73C96F1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987A6F">
            <w:pPr>
              <w:widowControl/>
              <w:jc w:val="center"/>
              <w:textAlignment w:val="center"/>
              <w:rPr>
                <w:rFonts w:ascii="宋体" w:hAnsi="宋体" w:cs="宋体"/>
              </w:rPr>
            </w:pPr>
            <w:r>
              <w:rPr>
                <w:rFonts w:hint="eastAsia" w:ascii="宋体" w:hAnsi="宋体" w:cs="宋体"/>
                <w:lang w:bidi="ar"/>
              </w:rPr>
              <w:t>226</w:t>
            </w:r>
          </w:p>
        </w:tc>
        <w:tc>
          <w:tcPr>
            <w:tcW w:w="5521" w:type="dxa"/>
            <w:tcBorders>
              <w:top w:val="single" w:color="000000" w:sz="4" w:space="0"/>
              <w:left w:val="single" w:color="000000" w:sz="4" w:space="0"/>
              <w:bottom w:val="single" w:color="000000" w:sz="4" w:space="0"/>
              <w:right w:val="single" w:color="000000" w:sz="4" w:space="0"/>
            </w:tcBorders>
            <w:vAlign w:val="center"/>
          </w:tcPr>
          <w:p w14:paraId="409DBB82">
            <w:pPr>
              <w:widowControl/>
              <w:jc w:val="center"/>
              <w:textAlignment w:val="center"/>
              <w:rPr>
                <w:rFonts w:ascii="宋体" w:hAnsi="宋体" w:cs="宋体"/>
              </w:rPr>
            </w:pPr>
            <w:r>
              <w:rPr>
                <w:rFonts w:hint="eastAsia" w:ascii="宋体" w:hAnsi="宋体" w:cs="宋体"/>
                <w:lang w:bidi="ar"/>
              </w:rPr>
              <w:t>利巴韦林</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2F3321">
            <w:pPr>
              <w:widowControl/>
              <w:jc w:val="center"/>
              <w:textAlignment w:val="center"/>
              <w:rPr>
                <w:rFonts w:ascii="宋体" w:hAnsi="宋体" w:cs="宋体"/>
              </w:rPr>
            </w:pPr>
            <w:r>
              <w:rPr>
                <w:rFonts w:hint="eastAsia" w:ascii="宋体" w:hAnsi="宋体" w:cs="宋体"/>
                <w:lang w:bidi="ar"/>
              </w:rPr>
              <w:t>500</w:t>
            </w:r>
          </w:p>
        </w:tc>
      </w:tr>
      <w:tr w14:paraId="7DA7CDC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B70FEF">
            <w:pPr>
              <w:widowControl/>
              <w:jc w:val="center"/>
              <w:textAlignment w:val="center"/>
              <w:rPr>
                <w:rFonts w:ascii="宋体" w:hAnsi="宋体" w:cs="宋体"/>
              </w:rPr>
            </w:pPr>
            <w:r>
              <w:rPr>
                <w:rFonts w:hint="eastAsia" w:ascii="宋体" w:hAnsi="宋体" w:cs="宋体"/>
                <w:lang w:bidi="ar"/>
              </w:rPr>
              <w:t>227</w:t>
            </w:r>
          </w:p>
        </w:tc>
        <w:tc>
          <w:tcPr>
            <w:tcW w:w="5521" w:type="dxa"/>
            <w:tcBorders>
              <w:top w:val="single" w:color="000000" w:sz="4" w:space="0"/>
              <w:left w:val="single" w:color="000000" w:sz="4" w:space="0"/>
              <w:bottom w:val="single" w:color="000000" w:sz="4" w:space="0"/>
              <w:right w:val="single" w:color="000000" w:sz="4" w:space="0"/>
            </w:tcBorders>
            <w:vAlign w:val="center"/>
          </w:tcPr>
          <w:p w14:paraId="36EB0A2F">
            <w:pPr>
              <w:widowControl/>
              <w:jc w:val="center"/>
              <w:textAlignment w:val="center"/>
              <w:rPr>
                <w:rFonts w:ascii="宋体" w:hAnsi="宋体" w:cs="宋体"/>
              </w:rPr>
            </w:pPr>
            <w:r>
              <w:rPr>
                <w:rFonts w:hint="eastAsia" w:ascii="宋体" w:hAnsi="宋体" w:cs="宋体"/>
                <w:lang w:bidi="ar"/>
              </w:rPr>
              <w:t>利血平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F2760D">
            <w:pPr>
              <w:widowControl/>
              <w:jc w:val="center"/>
              <w:textAlignment w:val="center"/>
              <w:rPr>
                <w:rFonts w:ascii="宋体" w:hAnsi="宋体" w:cs="宋体"/>
              </w:rPr>
            </w:pPr>
            <w:r>
              <w:rPr>
                <w:rFonts w:hint="eastAsia" w:ascii="宋体" w:hAnsi="宋体" w:cs="宋体"/>
                <w:lang w:bidi="ar"/>
              </w:rPr>
              <w:t>536</w:t>
            </w:r>
          </w:p>
        </w:tc>
      </w:tr>
      <w:tr w14:paraId="62B49FC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8E2B47">
            <w:pPr>
              <w:widowControl/>
              <w:jc w:val="center"/>
              <w:textAlignment w:val="center"/>
              <w:rPr>
                <w:rFonts w:ascii="宋体" w:hAnsi="宋体" w:cs="宋体"/>
              </w:rPr>
            </w:pPr>
            <w:r>
              <w:rPr>
                <w:rFonts w:hint="eastAsia" w:ascii="宋体" w:hAnsi="宋体" w:cs="宋体"/>
                <w:lang w:bidi="ar"/>
              </w:rPr>
              <w:t>228</w:t>
            </w:r>
          </w:p>
        </w:tc>
        <w:tc>
          <w:tcPr>
            <w:tcW w:w="5521" w:type="dxa"/>
            <w:tcBorders>
              <w:top w:val="single" w:color="000000" w:sz="4" w:space="0"/>
              <w:left w:val="single" w:color="000000" w:sz="4" w:space="0"/>
              <w:bottom w:val="single" w:color="000000" w:sz="4" w:space="0"/>
              <w:right w:val="single" w:color="000000" w:sz="4" w:space="0"/>
            </w:tcBorders>
            <w:vAlign w:val="center"/>
          </w:tcPr>
          <w:p w14:paraId="4E1F107E">
            <w:pPr>
              <w:widowControl/>
              <w:jc w:val="center"/>
              <w:textAlignment w:val="center"/>
              <w:rPr>
                <w:rFonts w:ascii="宋体" w:hAnsi="宋体" w:cs="宋体"/>
              </w:rPr>
            </w:pPr>
            <w:r>
              <w:rPr>
                <w:rFonts w:hint="eastAsia" w:ascii="宋体" w:hAnsi="宋体" w:cs="宋体"/>
                <w:lang w:bidi="ar"/>
              </w:rPr>
              <w:t>联苯肼酯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C8997A">
            <w:pPr>
              <w:widowControl/>
              <w:jc w:val="center"/>
              <w:textAlignment w:val="center"/>
              <w:rPr>
                <w:rFonts w:ascii="宋体" w:hAnsi="宋体" w:cs="宋体"/>
              </w:rPr>
            </w:pPr>
            <w:r>
              <w:rPr>
                <w:rFonts w:hint="eastAsia" w:ascii="宋体" w:hAnsi="宋体" w:cs="宋体"/>
                <w:lang w:bidi="ar"/>
              </w:rPr>
              <w:t>294</w:t>
            </w:r>
          </w:p>
        </w:tc>
      </w:tr>
      <w:tr w14:paraId="2928DB0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6299EA">
            <w:pPr>
              <w:widowControl/>
              <w:jc w:val="center"/>
              <w:textAlignment w:val="center"/>
              <w:rPr>
                <w:rFonts w:ascii="宋体" w:hAnsi="宋体" w:cs="宋体"/>
              </w:rPr>
            </w:pPr>
            <w:r>
              <w:rPr>
                <w:rFonts w:hint="eastAsia" w:ascii="宋体" w:hAnsi="宋体" w:cs="宋体"/>
                <w:lang w:bidi="ar"/>
              </w:rPr>
              <w:t>229</w:t>
            </w:r>
          </w:p>
        </w:tc>
        <w:tc>
          <w:tcPr>
            <w:tcW w:w="5521" w:type="dxa"/>
            <w:tcBorders>
              <w:top w:val="single" w:color="000000" w:sz="4" w:space="0"/>
              <w:left w:val="single" w:color="000000" w:sz="4" w:space="0"/>
              <w:bottom w:val="single" w:color="000000" w:sz="4" w:space="0"/>
              <w:right w:val="single" w:color="000000" w:sz="4" w:space="0"/>
            </w:tcBorders>
            <w:vAlign w:val="center"/>
          </w:tcPr>
          <w:p w14:paraId="4FB7932D">
            <w:pPr>
              <w:widowControl/>
              <w:jc w:val="center"/>
              <w:textAlignment w:val="center"/>
              <w:rPr>
                <w:rFonts w:ascii="宋体" w:hAnsi="宋体" w:cs="宋体"/>
              </w:rPr>
            </w:pPr>
            <w:r>
              <w:rPr>
                <w:rFonts w:hint="eastAsia" w:ascii="宋体" w:hAnsi="宋体" w:cs="宋体"/>
                <w:lang w:bidi="ar"/>
              </w:rPr>
              <w:t>联苯菊酯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961823">
            <w:pPr>
              <w:widowControl/>
              <w:jc w:val="center"/>
              <w:textAlignment w:val="center"/>
              <w:rPr>
                <w:rFonts w:ascii="宋体" w:hAnsi="宋体" w:cs="宋体"/>
              </w:rPr>
            </w:pPr>
            <w:r>
              <w:rPr>
                <w:rFonts w:hint="eastAsia" w:ascii="宋体" w:hAnsi="宋体" w:cs="宋体"/>
                <w:lang w:bidi="ar"/>
              </w:rPr>
              <w:t>301</w:t>
            </w:r>
          </w:p>
        </w:tc>
      </w:tr>
      <w:tr w14:paraId="6F457C4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681728">
            <w:pPr>
              <w:widowControl/>
              <w:jc w:val="center"/>
              <w:textAlignment w:val="center"/>
              <w:rPr>
                <w:rFonts w:ascii="宋体" w:hAnsi="宋体" w:cs="宋体"/>
              </w:rPr>
            </w:pPr>
            <w:r>
              <w:rPr>
                <w:rFonts w:hint="eastAsia" w:ascii="宋体" w:hAnsi="宋体" w:cs="宋体"/>
                <w:lang w:bidi="ar"/>
              </w:rPr>
              <w:t>2</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vAlign w:val="center"/>
          </w:tcPr>
          <w:p w14:paraId="774D0B0E">
            <w:pPr>
              <w:widowControl/>
              <w:jc w:val="center"/>
              <w:textAlignment w:val="center"/>
              <w:rPr>
                <w:rFonts w:ascii="宋体" w:hAnsi="宋体" w:cs="宋体"/>
              </w:rPr>
            </w:pPr>
            <w:r>
              <w:rPr>
                <w:rFonts w:hint="eastAsia" w:ascii="宋体" w:hAnsi="宋体" w:cs="宋体"/>
                <w:lang w:bidi="ar"/>
              </w:rPr>
              <w:t>联苯三唑醇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AE1AC2">
            <w:pPr>
              <w:widowControl/>
              <w:jc w:val="center"/>
              <w:textAlignment w:val="center"/>
              <w:rPr>
                <w:rFonts w:ascii="宋体" w:hAnsi="宋体" w:cs="宋体"/>
              </w:rPr>
            </w:pPr>
            <w:r>
              <w:rPr>
                <w:rFonts w:hint="eastAsia" w:ascii="宋体" w:hAnsi="宋体" w:cs="宋体"/>
                <w:lang w:bidi="ar"/>
              </w:rPr>
              <w:t>282</w:t>
            </w:r>
          </w:p>
        </w:tc>
      </w:tr>
      <w:tr w14:paraId="23663D3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BDE75E">
            <w:pPr>
              <w:widowControl/>
              <w:jc w:val="center"/>
              <w:textAlignment w:val="center"/>
              <w:rPr>
                <w:rFonts w:ascii="宋体" w:hAnsi="宋体" w:cs="宋体"/>
              </w:rPr>
            </w:pPr>
            <w:r>
              <w:rPr>
                <w:rFonts w:hint="eastAsia" w:ascii="宋体" w:hAnsi="宋体" w:cs="宋体"/>
                <w:lang w:bidi="ar"/>
              </w:rPr>
              <w:t>231</w:t>
            </w:r>
          </w:p>
        </w:tc>
        <w:tc>
          <w:tcPr>
            <w:tcW w:w="5521" w:type="dxa"/>
            <w:tcBorders>
              <w:top w:val="single" w:color="000000" w:sz="4" w:space="0"/>
              <w:left w:val="single" w:color="000000" w:sz="4" w:space="0"/>
              <w:bottom w:val="single" w:color="000000" w:sz="4" w:space="0"/>
              <w:right w:val="single" w:color="000000" w:sz="4" w:space="0"/>
            </w:tcBorders>
            <w:vAlign w:val="center"/>
          </w:tcPr>
          <w:p w14:paraId="2B61DBE3">
            <w:pPr>
              <w:widowControl/>
              <w:jc w:val="center"/>
              <w:textAlignment w:val="center"/>
              <w:rPr>
                <w:rFonts w:ascii="宋体" w:hAnsi="宋体" w:cs="宋体"/>
              </w:rPr>
            </w:pPr>
            <w:r>
              <w:rPr>
                <w:rFonts w:hint="eastAsia" w:ascii="宋体" w:hAnsi="宋体" w:cs="宋体"/>
                <w:lang w:bidi="ar"/>
              </w:rPr>
              <w:t>林可霉素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3D6C07">
            <w:pPr>
              <w:widowControl/>
              <w:jc w:val="center"/>
              <w:textAlignment w:val="center"/>
              <w:rPr>
                <w:rFonts w:ascii="宋体" w:hAnsi="宋体" w:cs="宋体"/>
              </w:rPr>
            </w:pPr>
            <w:r>
              <w:rPr>
                <w:rFonts w:hint="eastAsia" w:ascii="宋体" w:hAnsi="宋体" w:cs="宋体"/>
                <w:lang w:bidi="ar"/>
              </w:rPr>
              <w:t>499</w:t>
            </w:r>
          </w:p>
        </w:tc>
      </w:tr>
      <w:tr w14:paraId="10B8FCC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46ECFA">
            <w:pPr>
              <w:widowControl/>
              <w:jc w:val="center"/>
              <w:textAlignment w:val="center"/>
              <w:rPr>
                <w:rFonts w:ascii="宋体" w:hAnsi="宋体" w:cs="宋体"/>
              </w:rPr>
            </w:pPr>
            <w:r>
              <w:rPr>
                <w:rFonts w:hint="eastAsia" w:ascii="宋体" w:hAnsi="宋体" w:cs="宋体"/>
                <w:lang w:bidi="ar"/>
              </w:rPr>
              <w:t>23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4FFDFAAD">
            <w:pPr>
              <w:widowControl/>
              <w:jc w:val="center"/>
              <w:textAlignment w:val="center"/>
              <w:rPr>
                <w:rFonts w:ascii="宋体" w:hAnsi="宋体" w:cs="宋体"/>
              </w:rPr>
            </w:pPr>
            <w:r>
              <w:rPr>
                <w:rFonts w:hint="eastAsia" w:ascii="宋体" w:hAnsi="宋体" w:cs="宋体"/>
                <w:lang w:bidi="ar"/>
              </w:rPr>
              <w:t>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86A01A">
            <w:pPr>
              <w:widowControl/>
              <w:jc w:val="center"/>
              <w:textAlignment w:val="center"/>
              <w:rPr>
                <w:rFonts w:ascii="宋体" w:hAnsi="宋体" w:cs="宋体"/>
              </w:rPr>
            </w:pPr>
            <w:r>
              <w:rPr>
                <w:rFonts w:hint="eastAsia" w:ascii="宋体" w:hAnsi="宋体" w:cs="宋体"/>
                <w:lang w:bidi="ar"/>
              </w:rPr>
              <w:t>150</w:t>
            </w:r>
          </w:p>
        </w:tc>
      </w:tr>
      <w:tr w14:paraId="42446FA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C7523D">
            <w:pPr>
              <w:widowControl/>
              <w:jc w:val="center"/>
              <w:textAlignment w:val="center"/>
              <w:rPr>
                <w:rFonts w:ascii="宋体" w:hAnsi="宋体" w:cs="宋体"/>
              </w:rPr>
            </w:pPr>
            <w:r>
              <w:rPr>
                <w:rFonts w:hint="eastAsia" w:ascii="宋体" w:hAnsi="宋体" w:cs="宋体"/>
                <w:lang w:bidi="ar"/>
              </w:rPr>
              <w:t>233</w:t>
            </w:r>
          </w:p>
        </w:tc>
        <w:tc>
          <w:tcPr>
            <w:tcW w:w="5521" w:type="dxa"/>
            <w:tcBorders>
              <w:top w:val="single" w:color="000000" w:sz="4" w:space="0"/>
              <w:left w:val="single" w:color="000000" w:sz="4" w:space="0"/>
              <w:bottom w:val="single" w:color="000000" w:sz="4" w:space="0"/>
              <w:right w:val="single" w:color="000000" w:sz="4" w:space="0"/>
            </w:tcBorders>
            <w:vAlign w:val="center"/>
          </w:tcPr>
          <w:p w14:paraId="30AABB1D">
            <w:pPr>
              <w:widowControl/>
              <w:jc w:val="center"/>
              <w:textAlignment w:val="center"/>
              <w:rPr>
                <w:rFonts w:ascii="宋体" w:hAnsi="宋体" w:cs="宋体"/>
              </w:rPr>
            </w:pPr>
            <w:r>
              <w:rPr>
                <w:rFonts w:hint="eastAsia" w:ascii="宋体" w:hAnsi="宋体" w:cs="宋体"/>
                <w:lang w:bidi="ar"/>
              </w:rPr>
              <w:t>硫代艾地那非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D90FEB">
            <w:pPr>
              <w:widowControl/>
              <w:jc w:val="center"/>
              <w:textAlignment w:val="center"/>
              <w:rPr>
                <w:rFonts w:ascii="宋体" w:hAnsi="宋体" w:cs="宋体"/>
              </w:rPr>
            </w:pPr>
            <w:r>
              <w:rPr>
                <w:rFonts w:hint="eastAsia" w:ascii="宋体" w:hAnsi="宋体" w:cs="宋体"/>
                <w:lang w:bidi="ar"/>
              </w:rPr>
              <w:t>465</w:t>
            </w:r>
          </w:p>
        </w:tc>
      </w:tr>
      <w:tr w14:paraId="650F75A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7D40B9">
            <w:pPr>
              <w:widowControl/>
              <w:jc w:val="center"/>
              <w:textAlignment w:val="center"/>
              <w:rPr>
                <w:rFonts w:ascii="宋体" w:hAnsi="宋体" w:cs="宋体"/>
              </w:rPr>
            </w:pPr>
            <w:r>
              <w:rPr>
                <w:rFonts w:hint="eastAsia" w:ascii="宋体" w:hAnsi="宋体" w:cs="宋体"/>
                <w:lang w:bidi="ar"/>
              </w:rPr>
              <w:t>234</w:t>
            </w:r>
          </w:p>
        </w:tc>
        <w:tc>
          <w:tcPr>
            <w:tcW w:w="5521" w:type="dxa"/>
            <w:tcBorders>
              <w:top w:val="single" w:color="000000" w:sz="4" w:space="0"/>
              <w:left w:val="single" w:color="000000" w:sz="4" w:space="0"/>
              <w:bottom w:val="single" w:color="000000" w:sz="4" w:space="0"/>
              <w:right w:val="single" w:color="000000" w:sz="4" w:space="0"/>
            </w:tcBorders>
            <w:vAlign w:val="center"/>
          </w:tcPr>
          <w:p w14:paraId="1E28E33C">
            <w:pPr>
              <w:widowControl/>
              <w:jc w:val="center"/>
              <w:textAlignment w:val="center"/>
              <w:rPr>
                <w:rFonts w:ascii="宋体" w:hAnsi="宋体" w:cs="宋体"/>
              </w:rPr>
            </w:pPr>
            <w:r>
              <w:rPr>
                <w:rFonts w:hint="eastAsia" w:ascii="宋体" w:hAnsi="宋体" w:cs="宋体"/>
                <w:lang w:bidi="ar"/>
              </w:rPr>
              <w:t>硫丹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A22919">
            <w:pPr>
              <w:widowControl/>
              <w:jc w:val="center"/>
              <w:textAlignment w:val="center"/>
              <w:rPr>
                <w:rFonts w:ascii="宋体" w:hAnsi="宋体" w:cs="宋体"/>
              </w:rPr>
            </w:pPr>
            <w:r>
              <w:rPr>
                <w:rFonts w:hint="eastAsia" w:ascii="宋体" w:hAnsi="宋体" w:cs="宋体"/>
                <w:lang w:bidi="ar"/>
              </w:rPr>
              <w:t>301</w:t>
            </w:r>
          </w:p>
        </w:tc>
      </w:tr>
      <w:tr w14:paraId="580785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2266A2">
            <w:pPr>
              <w:widowControl/>
              <w:jc w:val="center"/>
              <w:textAlignment w:val="center"/>
              <w:rPr>
                <w:rFonts w:ascii="宋体" w:hAnsi="宋体" w:cs="宋体"/>
              </w:rPr>
            </w:pPr>
            <w:r>
              <w:rPr>
                <w:rFonts w:hint="eastAsia" w:ascii="宋体" w:hAnsi="宋体" w:cs="宋体"/>
                <w:lang w:bidi="ar"/>
              </w:rPr>
              <w:t>235</w:t>
            </w:r>
          </w:p>
        </w:tc>
        <w:tc>
          <w:tcPr>
            <w:tcW w:w="5521" w:type="dxa"/>
            <w:tcBorders>
              <w:top w:val="single" w:color="000000" w:sz="4" w:space="0"/>
              <w:left w:val="single" w:color="000000" w:sz="4" w:space="0"/>
              <w:bottom w:val="single" w:color="000000" w:sz="4" w:space="0"/>
              <w:right w:val="single" w:color="000000" w:sz="4" w:space="0"/>
            </w:tcBorders>
            <w:vAlign w:val="center"/>
          </w:tcPr>
          <w:p w14:paraId="4BC82733">
            <w:pPr>
              <w:widowControl/>
              <w:jc w:val="center"/>
              <w:textAlignment w:val="center"/>
              <w:rPr>
                <w:rFonts w:ascii="宋体" w:hAnsi="宋体" w:cs="宋体"/>
              </w:rPr>
            </w:pPr>
            <w:r>
              <w:rPr>
                <w:rFonts w:hint="eastAsia" w:ascii="宋体" w:hAnsi="宋体" w:cs="宋体"/>
                <w:lang w:bidi="ar"/>
              </w:rPr>
              <w:t>硫环磷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949AE7">
            <w:pPr>
              <w:widowControl/>
              <w:jc w:val="center"/>
              <w:textAlignment w:val="center"/>
              <w:rPr>
                <w:rFonts w:ascii="宋体" w:hAnsi="宋体" w:cs="宋体"/>
              </w:rPr>
            </w:pPr>
            <w:r>
              <w:rPr>
                <w:rFonts w:hint="eastAsia" w:ascii="宋体" w:hAnsi="宋体" w:cs="宋体"/>
                <w:lang w:bidi="ar"/>
              </w:rPr>
              <w:t>284</w:t>
            </w:r>
          </w:p>
        </w:tc>
      </w:tr>
      <w:tr w14:paraId="7229581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3A418C8">
            <w:pPr>
              <w:widowControl/>
              <w:jc w:val="center"/>
              <w:textAlignment w:val="center"/>
              <w:rPr>
                <w:rFonts w:ascii="宋体" w:hAnsi="宋体" w:cs="宋体"/>
              </w:rPr>
            </w:pPr>
            <w:r>
              <w:rPr>
                <w:rFonts w:hint="eastAsia" w:ascii="宋体" w:hAnsi="宋体" w:cs="宋体"/>
                <w:lang w:bidi="ar"/>
              </w:rPr>
              <w:t>236</w:t>
            </w:r>
          </w:p>
        </w:tc>
        <w:tc>
          <w:tcPr>
            <w:tcW w:w="5521" w:type="dxa"/>
            <w:tcBorders>
              <w:top w:val="single" w:color="000000" w:sz="4" w:space="0"/>
              <w:left w:val="single" w:color="000000" w:sz="4" w:space="0"/>
              <w:bottom w:val="single" w:color="000000" w:sz="4" w:space="0"/>
              <w:right w:val="single" w:color="000000" w:sz="4" w:space="0"/>
            </w:tcBorders>
            <w:vAlign w:val="center"/>
          </w:tcPr>
          <w:p w14:paraId="3957834E">
            <w:pPr>
              <w:widowControl/>
              <w:jc w:val="center"/>
              <w:textAlignment w:val="center"/>
              <w:rPr>
                <w:rFonts w:ascii="宋体" w:hAnsi="宋体" w:cs="宋体"/>
              </w:rPr>
            </w:pPr>
            <w:r>
              <w:rPr>
                <w:rFonts w:hint="eastAsia" w:ascii="宋体" w:hAnsi="宋体" w:cs="宋体"/>
                <w:lang w:bidi="ar"/>
              </w:rPr>
              <w:t>硫线磷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550839">
            <w:pPr>
              <w:widowControl/>
              <w:jc w:val="center"/>
              <w:textAlignment w:val="center"/>
              <w:rPr>
                <w:rFonts w:ascii="宋体" w:hAnsi="宋体" w:cs="宋体"/>
              </w:rPr>
            </w:pPr>
            <w:r>
              <w:rPr>
                <w:rFonts w:hint="eastAsia" w:ascii="宋体" w:hAnsi="宋体" w:cs="宋体"/>
                <w:lang w:bidi="ar"/>
              </w:rPr>
              <w:t>302</w:t>
            </w:r>
          </w:p>
        </w:tc>
      </w:tr>
      <w:tr w14:paraId="57AC69E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2514B1">
            <w:pPr>
              <w:widowControl/>
              <w:jc w:val="center"/>
              <w:textAlignment w:val="center"/>
              <w:rPr>
                <w:rFonts w:ascii="宋体" w:hAnsi="宋体" w:cs="宋体"/>
              </w:rPr>
            </w:pPr>
            <w:r>
              <w:rPr>
                <w:rFonts w:hint="eastAsia" w:ascii="宋体" w:hAnsi="宋体" w:cs="宋体"/>
                <w:lang w:bidi="ar"/>
              </w:rPr>
              <w:t>237</w:t>
            </w:r>
          </w:p>
        </w:tc>
        <w:tc>
          <w:tcPr>
            <w:tcW w:w="5521" w:type="dxa"/>
            <w:tcBorders>
              <w:top w:val="single" w:color="000000" w:sz="4" w:space="0"/>
              <w:left w:val="single" w:color="000000" w:sz="4" w:space="0"/>
              <w:bottom w:val="single" w:color="000000" w:sz="4" w:space="0"/>
              <w:right w:val="single" w:color="000000" w:sz="4" w:space="0"/>
            </w:tcBorders>
            <w:vAlign w:val="center"/>
          </w:tcPr>
          <w:p w14:paraId="249795E8">
            <w:pPr>
              <w:widowControl/>
              <w:jc w:val="center"/>
              <w:textAlignment w:val="center"/>
              <w:rPr>
                <w:rFonts w:ascii="宋体" w:hAnsi="宋体" w:cs="宋体"/>
              </w:rPr>
            </w:pPr>
            <w:r>
              <w:rPr>
                <w:rFonts w:hint="eastAsia" w:ascii="宋体" w:hAnsi="宋体" w:cs="宋体"/>
                <w:lang w:bidi="ar"/>
              </w:rPr>
              <w:t>罗丹明B</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5EA352">
            <w:pPr>
              <w:widowControl/>
              <w:jc w:val="center"/>
              <w:textAlignment w:val="center"/>
              <w:rPr>
                <w:rFonts w:ascii="宋体" w:hAnsi="宋体" w:cs="宋体"/>
              </w:rPr>
            </w:pPr>
            <w:r>
              <w:rPr>
                <w:rFonts w:hint="eastAsia" w:ascii="宋体" w:hAnsi="宋体" w:cs="宋体"/>
                <w:lang w:bidi="ar"/>
              </w:rPr>
              <w:t>400</w:t>
            </w:r>
          </w:p>
        </w:tc>
      </w:tr>
      <w:tr w14:paraId="114CB26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C6809C8">
            <w:pPr>
              <w:widowControl/>
              <w:jc w:val="center"/>
              <w:textAlignment w:val="center"/>
              <w:rPr>
                <w:rFonts w:ascii="宋体" w:hAnsi="宋体" w:cs="宋体"/>
              </w:rPr>
            </w:pPr>
            <w:r>
              <w:rPr>
                <w:rFonts w:hint="eastAsia" w:ascii="宋体" w:hAnsi="宋体" w:cs="宋体"/>
                <w:lang w:bidi="ar"/>
              </w:rPr>
              <w:t>238</w:t>
            </w:r>
          </w:p>
        </w:tc>
        <w:tc>
          <w:tcPr>
            <w:tcW w:w="5521" w:type="dxa"/>
            <w:tcBorders>
              <w:top w:val="single" w:color="000000" w:sz="4" w:space="0"/>
              <w:left w:val="single" w:color="000000" w:sz="4" w:space="0"/>
              <w:bottom w:val="single" w:color="000000" w:sz="4" w:space="0"/>
              <w:right w:val="single" w:color="000000" w:sz="4" w:space="0"/>
            </w:tcBorders>
            <w:vAlign w:val="center"/>
          </w:tcPr>
          <w:p w14:paraId="0E4BF3FC">
            <w:pPr>
              <w:widowControl/>
              <w:jc w:val="center"/>
              <w:textAlignment w:val="center"/>
              <w:rPr>
                <w:rFonts w:ascii="宋体" w:hAnsi="宋体" w:cs="宋体"/>
              </w:rPr>
            </w:pPr>
            <w:r>
              <w:rPr>
                <w:rFonts w:hint="eastAsia" w:ascii="宋体" w:hAnsi="宋体" w:cs="宋体"/>
                <w:lang w:bidi="ar"/>
              </w:rPr>
              <w:t>罗通定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DBB21D">
            <w:pPr>
              <w:widowControl/>
              <w:jc w:val="center"/>
              <w:textAlignment w:val="center"/>
              <w:rPr>
                <w:rFonts w:ascii="宋体" w:hAnsi="宋体" w:cs="宋体"/>
              </w:rPr>
            </w:pPr>
            <w:r>
              <w:rPr>
                <w:rFonts w:hint="eastAsia" w:ascii="宋体" w:hAnsi="宋体" w:cs="宋体"/>
                <w:lang w:bidi="ar"/>
              </w:rPr>
              <w:t>557</w:t>
            </w:r>
          </w:p>
        </w:tc>
      </w:tr>
      <w:tr w14:paraId="68E7BA6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6568F8">
            <w:pPr>
              <w:widowControl/>
              <w:jc w:val="center"/>
              <w:textAlignment w:val="center"/>
              <w:rPr>
                <w:rFonts w:ascii="宋体" w:hAnsi="宋体" w:cs="宋体"/>
              </w:rPr>
            </w:pPr>
            <w:r>
              <w:rPr>
                <w:rFonts w:hint="eastAsia" w:ascii="宋体" w:hAnsi="宋体" w:cs="宋体"/>
                <w:lang w:bidi="ar"/>
              </w:rPr>
              <w:t>239</w:t>
            </w:r>
          </w:p>
        </w:tc>
        <w:tc>
          <w:tcPr>
            <w:tcW w:w="5521" w:type="dxa"/>
            <w:tcBorders>
              <w:top w:val="single" w:color="000000" w:sz="4" w:space="0"/>
              <w:left w:val="single" w:color="000000" w:sz="4" w:space="0"/>
              <w:bottom w:val="single" w:color="000000" w:sz="4" w:space="0"/>
              <w:right w:val="single" w:color="000000" w:sz="4" w:space="0"/>
            </w:tcBorders>
            <w:vAlign w:val="center"/>
          </w:tcPr>
          <w:p w14:paraId="3B78D17A">
            <w:pPr>
              <w:widowControl/>
              <w:jc w:val="center"/>
              <w:textAlignment w:val="center"/>
              <w:rPr>
                <w:rFonts w:ascii="宋体" w:hAnsi="宋体" w:cs="宋体"/>
              </w:rPr>
            </w:pPr>
            <w:r>
              <w:rPr>
                <w:rFonts w:hint="eastAsia" w:ascii="宋体" w:hAnsi="宋体" w:cs="宋体"/>
                <w:lang w:bidi="ar"/>
              </w:rPr>
              <w:t>螺螨酯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0917EE">
            <w:pPr>
              <w:widowControl/>
              <w:jc w:val="center"/>
              <w:textAlignment w:val="center"/>
              <w:rPr>
                <w:rFonts w:ascii="宋体" w:hAnsi="宋体" w:cs="宋体"/>
              </w:rPr>
            </w:pPr>
            <w:r>
              <w:rPr>
                <w:rFonts w:hint="eastAsia" w:ascii="宋体" w:hAnsi="宋体" w:cs="宋体"/>
                <w:lang w:bidi="ar"/>
              </w:rPr>
              <w:t>306</w:t>
            </w:r>
          </w:p>
        </w:tc>
      </w:tr>
      <w:tr w14:paraId="1B7BAE0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E81E46">
            <w:pPr>
              <w:widowControl/>
              <w:jc w:val="center"/>
              <w:textAlignment w:val="center"/>
              <w:rPr>
                <w:rFonts w:ascii="宋体" w:hAnsi="宋体" w:cs="宋体"/>
              </w:rPr>
            </w:pPr>
            <w:r>
              <w:rPr>
                <w:rFonts w:hint="eastAsia" w:ascii="宋体" w:hAnsi="宋体" w:cs="宋体"/>
                <w:lang w:bidi="ar"/>
              </w:rPr>
              <w:t>240</w:t>
            </w:r>
          </w:p>
        </w:tc>
        <w:tc>
          <w:tcPr>
            <w:tcW w:w="5521" w:type="dxa"/>
            <w:tcBorders>
              <w:top w:val="single" w:color="000000" w:sz="4" w:space="0"/>
              <w:left w:val="single" w:color="000000" w:sz="4" w:space="0"/>
              <w:bottom w:val="single" w:color="000000" w:sz="4" w:space="0"/>
              <w:right w:val="single" w:color="000000" w:sz="4" w:space="0"/>
            </w:tcBorders>
            <w:vAlign w:val="center"/>
          </w:tcPr>
          <w:p w14:paraId="0FDE3721">
            <w:pPr>
              <w:widowControl/>
              <w:jc w:val="center"/>
              <w:textAlignment w:val="center"/>
              <w:rPr>
                <w:rFonts w:ascii="宋体" w:hAnsi="宋体" w:cs="宋体"/>
              </w:rPr>
            </w:pPr>
            <w:r>
              <w:rPr>
                <w:rFonts w:hint="eastAsia" w:ascii="宋体" w:hAnsi="宋体" w:cs="宋体"/>
                <w:lang w:bidi="ar"/>
              </w:rPr>
              <w:t>洛美沙星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F59C57">
            <w:pPr>
              <w:widowControl/>
              <w:jc w:val="center"/>
              <w:textAlignment w:val="center"/>
              <w:rPr>
                <w:rFonts w:ascii="宋体" w:hAnsi="宋体" w:cs="宋体"/>
              </w:rPr>
            </w:pPr>
            <w:r>
              <w:rPr>
                <w:rFonts w:hint="eastAsia" w:ascii="宋体" w:hAnsi="宋体" w:cs="宋体"/>
                <w:lang w:bidi="ar"/>
              </w:rPr>
              <w:t>441</w:t>
            </w:r>
          </w:p>
        </w:tc>
      </w:tr>
      <w:tr w14:paraId="2E85673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CFA551">
            <w:pPr>
              <w:widowControl/>
              <w:jc w:val="center"/>
              <w:textAlignment w:val="center"/>
              <w:rPr>
                <w:rFonts w:ascii="宋体" w:hAnsi="宋体" w:cs="宋体"/>
              </w:rPr>
            </w:pPr>
            <w:r>
              <w:rPr>
                <w:rFonts w:hint="eastAsia" w:ascii="宋体" w:hAnsi="宋体" w:cs="宋体"/>
                <w:lang w:bidi="ar"/>
              </w:rPr>
              <w:t>241</w:t>
            </w:r>
          </w:p>
        </w:tc>
        <w:tc>
          <w:tcPr>
            <w:tcW w:w="5521" w:type="dxa"/>
            <w:tcBorders>
              <w:top w:val="single" w:color="000000" w:sz="4" w:space="0"/>
              <w:left w:val="single" w:color="000000" w:sz="4" w:space="0"/>
              <w:bottom w:val="single" w:color="000000" w:sz="4" w:space="0"/>
              <w:right w:val="single" w:color="000000" w:sz="4" w:space="0"/>
            </w:tcBorders>
            <w:vAlign w:val="center"/>
          </w:tcPr>
          <w:p w14:paraId="23061AC6">
            <w:pPr>
              <w:widowControl/>
              <w:jc w:val="center"/>
              <w:textAlignment w:val="center"/>
              <w:rPr>
                <w:rFonts w:ascii="宋体" w:hAnsi="宋体" w:cs="宋体"/>
              </w:rPr>
            </w:pPr>
            <w:r>
              <w:rPr>
                <w:rFonts w:hint="eastAsia" w:ascii="宋体" w:hAnsi="宋体" w:cs="宋体"/>
                <w:lang w:bidi="ar"/>
              </w:rPr>
              <w:t>洛硝哒唑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3DEBA2">
            <w:pPr>
              <w:widowControl/>
              <w:jc w:val="center"/>
              <w:textAlignment w:val="center"/>
              <w:rPr>
                <w:rFonts w:ascii="宋体" w:hAnsi="宋体" w:cs="宋体"/>
              </w:rPr>
            </w:pPr>
            <w:r>
              <w:rPr>
                <w:rFonts w:hint="eastAsia" w:ascii="宋体" w:hAnsi="宋体" w:cs="宋体"/>
                <w:lang w:bidi="ar"/>
              </w:rPr>
              <w:t>535</w:t>
            </w:r>
          </w:p>
        </w:tc>
      </w:tr>
      <w:tr w14:paraId="40DEAB8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D48543">
            <w:pPr>
              <w:widowControl/>
              <w:jc w:val="center"/>
              <w:textAlignment w:val="center"/>
              <w:rPr>
                <w:rFonts w:ascii="宋体" w:hAnsi="宋体" w:cs="宋体"/>
              </w:rPr>
            </w:pPr>
            <w:r>
              <w:rPr>
                <w:rFonts w:hint="eastAsia" w:ascii="宋体" w:hAnsi="宋体" w:cs="宋体"/>
                <w:lang w:bidi="ar"/>
              </w:rPr>
              <w:t>242</w:t>
            </w:r>
          </w:p>
        </w:tc>
        <w:tc>
          <w:tcPr>
            <w:tcW w:w="5521" w:type="dxa"/>
            <w:tcBorders>
              <w:top w:val="single" w:color="000000" w:sz="4" w:space="0"/>
              <w:left w:val="single" w:color="000000" w:sz="4" w:space="0"/>
              <w:bottom w:val="single" w:color="000000" w:sz="4" w:space="0"/>
              <w:right w:val="single" w:color="000000" w:sz="4" w:space="0"/>
            </w:tcBorders>
            <w:vAlign w:val="center"/>
          </w:tcPr>
          <w:p w14:paraId="4A093999">
            <w:pPr>
              <w:widowControl/>
              <w:jc w:val="center"/>
              <w:textAlignment w:val="center"/>
              <w:rPr>
                <w:rFonts w:ascii="宋体" w:hAnsi="宋体" w:cs="宋体"/>
              </w:rPr>
            </w:pPr>
            <w:r>
              <w:rPr>
                <w:rFonts w:hint="eastAsia" w:ascii="宋体" w:hAnsi="宋体" w:cs="宋体"/>
                <w:lang w:bidi="ar"/>
              </w:rPr>
              <w:t>铝的残留量（干样品，以Al计）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F38FC0">
            <w:pPr>
              <w:widowControl/>
              <w:jc w:val="center"/>
              <w:textAlignment w:val="center"/>
              <w:rPr>
                <w:rFonts w:ascii="宋体" w:hAnsi="宋体" w:cs="宋体"/>
              </w:rPr>
            </w:pPr>
            <w:r>
              <w:rPr>
                <w:rFonts w:hint="eastAsia" w:ascii="宋体" w:hAnsi="宋体" w:cs="宋体"/>
                <w:lang w:bidi="ar"/>
              </w:rPr>
              <w:t>211</w:t>
            </w:r>
          </w:p>
        </w:tc>
      </w:tr>
      <w:tr w14:paraId="089CE2D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67B176">
            <w:pPr>
              <w:widowControl/>
              <w:jc w:val="center"/>
              <w:textAlignment w:val="center"/>
              <w:rPr>
                <w:rFonts w:ascii="宋体" w:hAnsi="宋体" w:cs="宋体"/>
              </w:rPr>
            </w:pPr>
            <w:r>
              <w:rPr>
                <w:rFonts w:hint="eastAsia" w:ascii="宋体" w:hAnsi="宋体" w:cs="宋体"/>
                <w:lang w:bidi="ar"/>
              </w:rPr>
              <w:t>243</w:t>
            </w:r>
          </w:p>
        </w:tc>
        <w:tc>
          <w:tcPr>
            <w:tcW w:w="5521" w:type="dxa"/>
            <w:tcBorders>
              <w:top w:val="single" w:color="000000" w:sz="4" w:space="0"/>
              <w:left w:val="single" w:color="000000" w:sz="4" w:space="0"/>
              <w:bottom w:val="single" w:color="000000" w:sz="4" w:space="0"/>
              <w:right w:val="single" w:color="000000" w:sz="4" w:space="0"/>
            </w:tcBorders>
            <w:vAlign w:val="center"/>
          </w:tcPr>
          <w:p w14:paraId="5A0FDE06">
            <w:pPr>
              <w:widowControl/>
              <w:jc w:val="center"/>
              <w:textAlignment w:val="center"/>
              <w:rPr>
                <w:rFonts w:ascii="宋体" w:hAnsi="宋体" w:cs="宋体"/>
              </w:rPr>
            </w:pPr>
            <w:r>
              <w:rPr>
                <w:rFonts w:hint="eastAsia" w:ascii="宋体" w:hAnsi="宋体" w:cs="宋体"/>
                <w:lang w:bidi="ar"/>
              </w:rPr>
              <w:t>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C56412">
            <w:pPr>
              <w:widowControl/>
              <w:jc w:val="center"/>
              <w:textAlignment w:val="center"/>
              <w:rPr>
                <w:rFonts w:ascii="宋体" w:hAnsi="宋体" w:cs="宋体"/>
              </w:rPr>
            </w:pPr>
            <w:r>
              <w:rPr>
                <w:rFonts w:hint="eastAsia" w:ascii="宋体" w:hAnsi="宋体" w:cs="宋体"/>
                <w:lang w:bidi="ar"/>
              </w:rPr>
              <w:t>100</w:t>
            </w:r>
          </w:p>
        </w:tc>
      </w:tr>
      <w:tr w14:paraId="760A482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B796A5">
            <w:pPr>
              <w:widowControl/>
              <w:jc w:val="center"/>
              <w:textAlignment w:val="center"/>
              <w:rPr>
                <w:rFonts w:ascii="宋体" w:hAnsi="宋体" w:cs="宋体"/>
              </w:rPr>
            </w:pPr>
            <w:r>
              <w:rPr>
                <w:rFonts w:hint="eastAsia" w:ascii="宋体" w:hAnsi="宋体" w:cs="宋体"/>
                <w:lang w:bidi="ar"/>
              </w:rPr>
              <w:t>244</w:t>
            </w:r>
          </w:p>
        </w:tc>
        <w:tc>
          <w:tcPr>
            <w:tcW w:w="5521" w:type="dxa"/>
            <w:tcBorders>
              <w:top w:val="single" w:color="000000" w:sz="4" w:space="0"/>
              <w:left w:val="single" w:color="000000" w:sz="4" w:space="0"/>
              <w:bottom w:val="single" w:color="000000" w:sz="4" w:space="0"/>
              <w:right w:val="single" w:color="000000" w:sz="4" w:space="0"/>
            </w:tcBorders>
            <w:vAlign w:val="center"/>
          </w:tcPr>
          <w:p w14:paraId="6F1AFC6C">
            <w:pPr>
              <w:widowControl/>
              <w:jc w:val="center"/>
              <w:textAlignment w:val="center"/>
              <w:rPr>
                <w:rFonts w:ascii="宋体" w:hAnsi="宋体" w:cs="宋体"/>
              </w:rPr>
            </w:pPr>
            <w:r>
              <w:rPr>
                <w:rFonts w:hint="eastAsia" w:ascii="宋体" w:hAnsi="宋体" w:cs="宋体"/>
                <w:lang w:bidi="ar"/>
              </w:rPr>
              <w:t>氯苯嘧啶醇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52BC2F">
            <w:pPr>
              <w:widowControl/>
              <w:jc w:val="center"/>
              <w:textAlignment w:val="center"/>
              <w:rPr>
                <w:rFonts w:ascii="宋体" w:hAnsi="宋体" w:cs="宋体"/>
              </w:rPr>
            </w:pPr>
            <w:r>
              <w:rPr>
                <w:rFonts w:hint="eastAsia" w:ascii="宋体" w:hAnsi="宋体" w:cs="宋体"/>
                <w:lang w:bidi="ar"/>
              </w:rPr>
              <w:t>305</w:t>
            </w:r>
          </w:p>
        </w:tc>
      </w:tr>
      <w:tr w14:paraId="12EBEA3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7E6AAB">
            <w:pPr>
              <w:widowControl/>
              <w:jc w:val="center"/>
              <w:textAlignment w:val="center"/>
              <w:rPr>
                <w:rFonts w:ascii="宋体" w:hAnsi="宋体" w:cs="宋体"/>
              </w:rPr>
            </w:pPr>
            <w:r>
              <w:rPr>
                <w:rFonts w:hint="eastAsia" w:ascii="宋体" w:hAnsi="宋体" w:cs="宋体"/>
                <w:lang w:bidi="ar"/>
              </w:rPr>
              <w:t>245</w:t>
            </w:r>
          </w:p>
        </w:tc>
        <w:tc>
          <w:tcPr>
            <w:tcW w:w="5521" w:type="dxa"/>
            <w:tcBorders>
              <w:top w:val="single" w:color="000000" w:sz="4" w:space="0"/>
              <w:left w:val="single" w:color="000000" w:sz="4" w:space="0"/>
              <w:bottom w:val="single" w:color="000000" w:sz="4" w:space="0"/>
              <w:right w:val="single" w:color="000000" w:sz="4" w:space="0"/>
            </w:tcBorders>
            <w:vAlign w:val="center"/>
          </w:tcPr>
          <w:p w14:paraId="23CED0A7">
            <w:pPr>
              <w:widowControl/>
              <w:jc w:val="center"/>
              <w:textAlignment w:val="center"/>
              <w:rPr>
                <w:rFonts w:ascii="宋体" w:hAnsi="宋体" w:cs="宋体"/>
              </w:rPr>
            </w:pPr>
            <w:r>
              <w:rPr>
                <w:rFonts w:hint="eastAsia" w:ascii="宋体" w:hAnsi="宋体" w:cs="宋体"/>
                <w:lang w:bidi="ar"/>
              </w:rPr>
              <w:t>氯苯那敏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2768CA">
            <w:pPr>
              <w:widowControl/>
              <w:jc w:val="center"/>
              <w:textAlignment w:val="center"/>
              <w:rPr>
                <w:rFonts w:ascii="宋体" w:hAnsi="宋体" w:cs="宋体"/>
              </w:rPr>
            </w:pPr>
            <w:r>
              <w:rPr>
                <w:rFonts w:hint="eastAsia" w:ascii="宋体" w:hAnsi="宋体" w:cs="宋体"/>
                <w:lang w:bidi="ar"/>
              </w:rPr>
              <w:t>521</w:t>
            </w:r>
          </w:p>
        </w:tc>
      </w:tr>
      <w:tr w14:paraId="61B889D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854234">
            <w:pPr>
              <w:widowControl/>
              <w:jc w:val="center"/>
              <w:textAlignment w:val="center"/>
              <w:rPr>
                <w:rFonts w:ascii="宋体" w:hAnsi="宋体" w:cs="宋体"/>
              </w:rPr>
            </w:pPr>
            <w:r>
              <w:rPr>
                <w:rFonts w:hint="eastAsia" w:ascii="宋体" w:hAnsi="宋体" w:cs="宋体"/>
                <w:lang w:bidi="ar"/>
              </w:rPr>
              <w:t>246</w:t>
            </w:r>
          </w:p>
        </w:tc>
        <w:tc>
          <w:tcPr>
            <w:tcW w:w="5521" w:type="dxa"/>
            <w:tcBorders>
              <w:top w:val="single" w:color="000000" w:sz="4" w:space="0"/>
              <w:left w:val="single" w:color="000000" w:sz="4" w:space="0"/>
              <w:bottom w:val="single" w:color="000000" w:sz="4" w:space="0"/>
              <w:right w:val="single" w:color="000000" w:sz="4" w:space="0"/>
            </w:tcBorders>
            <w:vAlign w:val="center"/>
          </w:tcPr>
          <w:p w14:paraId="3649B941">
            <w:pPr>
              <w:widowControl/>
              <w:jc w:val="center"/>
              <w:textAlignment w:val="center"/>
              <w:rPr>
                <w:rFonts w:ascii="宋体" w:hAnsi="宋体" w:cs="宋体"/>
              </w:rPr>
            </w:pPr>
            <w:r>
              <w:rPr>
                <w:rFonts w:hint="eastAsia" w:ascii="宋体" w:hAnsi="宋体" w:cs="宋体"/>
                <w:lang w:bidi="ar"/>
              </w:rPr>
              <w:t>氯吡脲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54CFE6">
            <w:pPr>
              <w:widowControl/>
              <w:jc w:val="center"/>
              <w:textAlignment w:val="center"/>
              <w:rPr>
                <w:rFonts w:ascii="宋体" w:hAnsi="宋体" w:cs="宋体"/>
              </w:rPr>
            </w:pPr>
            <w:r>
              <w:rPr>
                <w:rFonts w:hint="eastAsia" w:ascii="宋体" w:hAnsi="宋体" w:cs="宋体"/>
                <w:lang w:bidi="ar"/>
              </w:rPr>
              <w:t>339</w:t>
            </w:r>
          </w:p>
        </w:tc>
      </w:tr>
      <w:tr w14:paraId="404031E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8DBEEB">
            <w:pPr>
              <w:widowControl/>
              <w:jc w:val="center"/>
              <w:textAlignment w:val="center"/>
              <w:rPr>
                <w:rFonts w:ascii="宋体" w:hAnsi="宋体" w:cs="宋体"/>
              </w:rPr>
            </w:pPr>
            <w:r>
              <w:rPr>
                <w:rFonts w:hint="eastAsia" w:ascii="宋体" w:hAnsi="宋体" w:cs="宋体"/>
                <w:lang w:bidi="ar"/>
              </w:rPr>
              <w:t>247</w:t>
            </w:r>
          </w:p>
        </w:tc>
        <w:tc>
          <w:tcPr>
            <w:tcW w:w="5521" w:type="dxa"/>
            <w:tcBorders>
              <w:top w:val="single" w:color="000000" w:sz="4" w:space="0"/>
              <w:left w:val="single" w:color="000000" w:sz="4" w:space="0"/>
              <w:bottom w:val="single" w:color="000000" w:sz="4" w:space="0"/>
              <w:right w:val="single" w:color="000000" w:sz="4" w:space="0"/>
            </w:tcBorders>
            <w:vAlign w:val="center"/>
          </w:tcPr>
          <w:p w14:paraId="7BE24331">
            <w:pPr>
              <w:widowControl/>
              <w:jc w:val="center"/>
              <w:textAlignment w:val="center"/>
              <w:rPr>
                <w:rFonts w:ascii="宋体" w:hAnsi="宋体" w:cs="宋体"/>
              </w:rPr>
            </w:pPr>
            <w:r>
              <w:rPr>
                <w:rFonts w:hint="eastAsia" w:ascii="宋体" w:hAnsi="宋体" w:cs="宋体"/>
                <w:lang w:bidi="ar"/>
              </w:rPr>
              <w:t>氯丙嗪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389887">
            <w:pPr>
              <w:widowControl/>
              <w:jc w:val="center"/>
              <w:textAlignment w:val="center"/>
              <w:rPr>
                <w:rFonts w:ascii="宋体" w:hAnsi="宋体" w:cs="宋体"/>
              </w:rPr>
            </w:pPr>
            <w:r>
              <w:rPr>
                <w:rFonts w:hint="eastAsia" w:ascii="宋体" w:hAnsi="宋体" w:cs="宋体"/>
                <w:lang w:bidi="ar"/>
              </w:rPr>
              <w:t>492</w:t>
            </w:r>
          </w:p>
        </w:tc>
      </w:tr>
      <w:tr w14:paraId="5ED6045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C77A54">
            <w:pPr>
              <w:widowControl/>
              <w:jc w:val="center"/>
              <w:textAlignment w:val="center"/>
              <w:rPr>
                <w:rFonts w:ascii="宋体" w:hAnsi="宋体" w:cs="宋体"/>
              </w:rPr>
            </w:pPr>
            <w:r>
              <w:rPr>
                <w:rFonts w:hint="eastAsia" w:ascii="宋体" w:hAnsi="宋体" w:cs="宋体"/>
                <w:lang w:bidi="ar"/>
              </w:rPr>
              <w:t>248</w:t>
            </w:r>
          </w:p>
        </w:tc>
        <w:tc>
          <w:tcPr>
            <w:tcW w:w="5521" w:type="dxa"/>
            <w:tcBorders>
              <w:top w:val="single" w:color="000000" w:sz="4" w:space="0"/>
              <w:left w:val="single" w:color="000000" w:sz="4" w:space="0"/>
              <w:bottom w:val="single" w:color="000000" w:sz="4" w:space="0"/>
              <w:right w:val="single" w:color="000000" w:sz="4" w:space="0"/>
            </w:tcBorders>
            <w:vAlign w:val="center"/>
          </w:tcPr>
          <w:p w14:paraId="74ACDBAD">
            <w:pPr>
              <w:widowControl/>
              <w:jc w:val="center"/>
              <w:textAlignment w:val="center"/>
              <w:rPr>
                <w:rFonts w:ascii="宋体" w:hAnsi="宋体" w:cs="宋体"/>
              </w:rPr>
            </w:pPr>
            <w:r>
              <w:rPr>
                <w:rFonts w:hint="eastAsia" w:ascii="宋体" w:hAnsi="宋体" w:cs="宋体"/>
                <w:lang w:bidi="ar"/>
              </w:rPr>
              <w:t>氯氮卓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748318">
            <w:pPr>
              <w:widowControl/>
              <w:jc w:val="center"/>
              <w:textAlignment w:val="center"/>
              <w:rPr>
                <w:rFonts w:ascii="宋体" w:hAnsi="宋体" w:cs="宋体"/>
              </w:rPr>
            </w:pPr>
            <w:r>
              <w:rPr>
                <w:rFonts w:hint="eastAsia" w:ascii="宋体" w:hAnsi="宋体" w:cs="宋体"/>
                <w:lang w:bidi="ar"/>
              </w:rPr>
              <w:t>462</w:t>
            </w:r>
          </w:p>
        </w:tc>
      </w:tr>
      <w:tr w14:paraId="3C4FC19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3704DAC">
            <w:pPr>
              <w:widowControl/>
              <w:jc w:val="center"/>
              <w:textAlignment w:val="center"/>
              <w:rPr>
                <w:rFonts w:ascii="宋体" w:hAnsi="宋体" w:cs="宋体"/>
              </w:rPr>
            </w:pPr>
            <w:r>
              <w:rPr>
                <w:rFonts w:hint="eastAsia" w:ascii="宋体" w:hAnsi="宋体" w:cs="宋体"/>
                <w:lang w:bidi="ar"/>
              </w:rPr>
              <w:t>249</w:t>
            </w:r>
          </w:p>
        </w:tc>
        <w:tc>
          <w:tcPr>
            <w:tcW w:w="5521" w:type="dxa"/>
            <w:tcBorders>
              <w:top w:val="single" w:color="000000" w:sz="4" w:space="0"/>
              <w:left w:val="single" w:color="000000" w:sz="4" w:space="0"/>
              <w:bottom w:val="single" w:color="000000" w:sz="4" w:space="0"/>
              <w:right w:val="single" w:color="000000" w:sz="4" w:space="0"/>
            </w:tcBorders>
            <w:vAlign w:val="center"/>
          </w:tcPr>
          <w:p w14:paraId="1660ACCF">
            <w:pPr>
              <w:widowControl/>
              <w:jc w:val="center"/>
              <w:textAlignment w:val="center"/>
              <w:rPr>
                <w:rFonts w:ascii="宋体" w:hAnsi="宋体" w:cs="宋体"/>
              </w:rPr>
            </w:pPr>
            <w:r>
              <w:rPr>
                <w:rFonts w:hint="eastAsia" w:ascii="宋体" w:hAnsi="宋体" w:cs="宋体"/>
                <w:lang w:bidi="ar"/>
              </w:rPr>
              <w:t>氯氟氰菊酯和高效氯氟氰菊酯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5D23534">
            <w:pPr>
              <w:widowControl/>
              <w:jc w:val="center"/>
              <w:textAlignment w:val="center"/>
              <w:rPr>
                <w:rFonts w:ascii="宋体" w:hAnsi="宋体" w:cs="宋体"/>
              </w:rPr>
            </w:pPr>
            <w:r>
              <w:rPr>
                <w:rFonts w:hint="eastAsia" w:ascii="宋体" w:hAnsi="宋体" w:cs="宋体"/>
                <w:lang w:bidi="ar"/>
              </w:rPr>
              <w:t>292</w:t>
            </w:r>
          </w:p>
        </w:tc>
      </w:tr>
      <w:tr w14:paraId="2507998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AC386F0">
            <w:pPr>
              <w:widowControl/>
              <w:jc w:val="center"/>
              <w:textAlignment w:val="center"/>
              <w:rPr>
                <w:rFonts w:ascii="宋体" w:hAnsi="宋体" w:cs="宋体"/>
              </w:rPr>
            </w:pPr>
            <w:r>
              <w:rPr>
                <w:rFonts w:hint="eastAsia" w:ascii="宋体" w:hAnsi="宋体" w:cs="宋体"/>
                <w:lang w:bidi="ar"/>
              </w:rPr>
              <w:t>2</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vAlign w:val="center"/>
          </w:tcPr>
          <w:p w14:paraId="1A1C9C67">
            <w:pPr>
              <w:widowControl/>
              <w:jc w:val="center"/>
              <w:textAlignment w:val="center"/>
              <w:rPr>
                <w:rFonts w:ascii="宋体" w:hAnsi="宋体" w:cs="宋体"/>
              </w:rPr>
            </w:pPr>
            <w:r>
              <w:rPr>
                <w:rFonts w:hint="eastAsia" w:ascii="宋体" w:hAnsi="宋体" w:cs="宋体"/>
                <w:lang w:bidi="ar"/>
              </w:rPr>
              <w:t>氯化钾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A8CE85">
            <w:pPr>
              <w:widowControl/>
              <w:jc w:val="center"/>
              <w:textAlignment w:val="center"/>
              <w:rPr>
                <w:rFonts w:ascii="宋体" w:hAnsi="宋体" w:cs="宋体"/>
              </w:rPr>
            </w:pPr>
            <w:r>
              <w:rPr>
                <w:rFonts w:hint="eastAsia" w:ascii="宋体" w:hAnsi="宋体" w:cs="宋体"/>
                <w:lang w:bidi="ar"/>
              </w:rPr>
              <w:t>235</w:t>
            </w:r>
          </w:p>
        </w:tc>
      </w:tr>
      <w:tr w14:paraId="6A3A5C7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98FE39">
            <w:pPr>
              <w:widowControl/>
              <w:jc w:val="center"/>
              <w:textAlignment w:val="center"/>
              <w:rPr>
                <w:rFonts w:ascii="宋体" w:hAnsi="宋体" w:cs="宋体"/>
              </w:rPr>
            </w:pPr>
            <w:r>
              <w:rPr>
                <w:rFonts w:hint="eastAsia" w:ascii="宋体" w:hAnsi="宋体" w:cs="宋体"/>
                <w:lang w:bidi="ar"/>
              </w:rPr>
              <w:t>25</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1B5D9D10">
            <w:pPr>
              <w:widowControl/>
              <w:jc w:val="center"/>
              <w:textAlignment w:val="center"/>
              <w:rPr>
                <w:rFonts w:ascii="宋体" w:hAnsi="宋体" w:cs="宋体"/>
              </w:rPr>
            </w:pPr>
            <w:r>
              <w:rPr>
                <w:rFonts w:hint="eastAsia" w:ascii="宋体" w:hAnsi="宋体" w:cs="宋体"/>
                <w:lang w:bidi="ar"/>
              </w:rPr>
              <w:t>氯化钠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5F25CF">
            <w:pPr>
              <w:widowControl/>
              <w:jc w:val="center"/>
              <w:textAlignment w:val="center"/>
              <w:rPr>
                <w:rFonts w:ascii="宋体" w:hAnsi="宋体" w:cs="宋体"/>
              </w:rPr>
            </w:pPr>
            <w:r>
              <w:rPr>
                <w:rFonts w:hint="eastAsia" w:ascii="宋体" w:hAnsi="宋体" w:cs="宋体"/>
                <w:lang w:bidi="ar"/>
              </w:rPr>
              <w:t>300</w:t>
            </w:r>
          </w:p>
        </w:tc>
      </w:tr>
      <w:tr w14:paraId="15FBA45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FA8BE9">
            <w:pPr>
              <w:widowControl/>
              <w:jc w:val="center"/>
              <w:textAlignment w:val="center"/>
              <w:rPr>
                <w:rFonts w:ascii="宋体" w:hAnsi="宋体" w:cs="宋体"/>
              </w:rPr>
            </w:pPr>
            <w:r>
              <w:rPr>
                <w:rFonts w:hint="eastAsia" w:ascii="宋体" w:hAnsi="宋体" w:cs="宋体"/>
                <w:lang w:bidi="ar"/>
              </w:rPr>
              <w:t>25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5D65072">
            <w:pPr>
              <w:widowControl/>
              <w:jc w:val="center"/>
              <w:textAlignment w:val="center"/>
              <w:rPr>
                <w:rFonts w:ascii="宋体" w:hAnsi="宋体" w:cs="宋体"/>
              </w:rPr>
            </w:pPr>
            <w:r>
              <w:rPr>
                <w:rFonts w:hint="eastAsia" w:ascii="宋体" w:hAnsi="宋体" w:cs="宋体"/>
                <w:lang w:bidi="ar"/>
              </w:rPr>
              <w:t>氯菊酯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D90758">
            <w:pPr>
              <w:widowControl/>
              <w:jc w:val="center"/>
              <w:textAlignment w:val="center"/>
              <w:rPr>
                <w:rFonts w:ascii="宋体" w:hAnsi="宋体" w:cs="宋体"/>
              </w:rPr>
            </w:pPr>
            <w:r>
              <w:rPr>
                <w:rFonts w:hint="eastAsia" w:ascii="宋体" w:hAnsi="宋体" w:cs="宋体"/>
                <w:lang w:bidi="ar"/>
              </w:rPr>
              <w:t>302</w:t>
            </w:r>
          </w:p>
        </w:tc>
      </w:tr>
      <w:tr w14:paraId="17A49A3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1DBA03F">
            <w:pPr>
              <w:widowControl/>
              <w:jc w:val="center"/>
              <w:textAlignment w:val="center"/>
              <w:rPr>
                <w:rFonts w:ascii="宋体" w:hAnsi="宋体" w:cs="宋体"/>
              </w:rPr>
            </w:pPr>
            <w:r>
              <w:rPr>
                <w:rFonts w:hint="eastAsia" w:ascii="宋体" w:hAnsi="宋体" w:cs="宋体"/>
                <w:lang w:bidi="ar"/>
              </w:rPr>
              <w:t>25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119F9583">
            <w:pPr>
              <w:widowControl/>
              <w:jc w:val="center"/>
              <w:textAlignment w:val="center"/>
              <w:rPr>
                <w:rFonts w:ascii="宋体" w:hAnsi="宋体" w:cs="宋体"/>
              </w:rPr>
            </w:pPr>
            <w:r>
              <w:rPr>
                <w:rFonts w:hint="eastAsia" w:ascii="宋体" w:hAnsi="宋体" w:cs="宋体"/>
                <w:lang w:bidi="ar"/>
              </w:rPr>
              <w:t>氯霉素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37898C">
            <w:pPr>
              <w:widowControl/>
              <w:jc w:val="center"/>
              <w:textAlignment w:val="center"/>
              <w:rPr>
                <w:rFonts w:ascii="宋体" w:hAnsi="宋体" w:cs="宋体"/>
              </w:rPr>
            </w:pPr>
            <w:r>
              <w:rPr>
                <w:rFonts w:hint="eastAsia" w:ascii="宋体" w:hAnsi="宋体" w:cs="宋体"/>
                <w:lang w:bidi="ar"/>
              </w:rPr>
              <w:t>500</w:t>
            </w:r>
          </w:p>
        </w:tc>
      </w:tr>
      <w:tr w14:paraId="2DD2B26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0BD58CC">
            <w:pPr>
              <w:widowControl/>
              <w:jc w:val="center"/>
              <w:textAlignment w:val="center"/>
              <w:rPr>
                <w:rFonts w:ascii="宋体" w:hAnsi="宋体" w:cs="宋体"/>
              </w:rPr>
            </w:pPr>
            <w:r>
              <w:rPr>
                <w:rFonts w:hint="eastAsia" w:ascii="宋体" w:hAnsi="宋体" w:cs="宋体"/>
                <w:lang w:bidi="ar"/>
              </w:rPr>
              <w:t>25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1B0446A7">
            <w:pPr>
              <w:widowControl/>
              <w:jc w:val="center"/>
              <w:textAlignment w:val="center"/>
              <w:rPr>
                <w:rFonts w:ascii="宋体" w:hAnsi="宋体" w:cs="宋体"/>
              </w:rPr>
            </w:pPr>
            <w:r>
              <w:rPr>
                <w:rFonts w:hint="eastAsia" w:ascii="宋体" w:hAnsi="宋体" w:cs="宋体"/>
                <w:lang w:bidi="ar"/>
              </w:rPr>
              <w:t>氯美扎酮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174585">
            <w:pPr>
              <w:widowControl/>
              <w:jc w:val="center"/>
              <w:textAlignment w:val="center"/>
              <w:rPr>
                <w:rFonts w:ascii="宋体" w:hAnsi="宋体" w:cs="宋体"/>
              </w:rPr>
            </w:pPr>
            <w:r>
              <w:rPr>
                <w:rFonts w:hint="eastAsia" w:ascii="宋体" w:hAnsi="宋体" w:cs="宋体"/>
                <w:lang w:bidi="ar"/>
              </w:rPr>
              <w:t>485</w:t>
            </w:r>
          </w:p>
        </w:tc>
      </w:tr>
      <w:tr w14:paraId="7503BE9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138812">
            <w:pPr>
              <w:widowControl/>
              <w:jc w:val="center"/>
              <w:textAlignment w:val="center"/>
              <w:rPr>
                <w:rFonts w:ascii="宋体" w:hAnsi="宋体" w:cs="宋体"/>
              </w:rPr>
            </w:pPr>
            <w:r>
              <w:rPr>
                <w:rFonts w:hint="eastAsia" w:ascii="宋体" w:hAnsi="宋体" w:cs="宋体"/>
                <w:lang w:bidi="ar"/>
              </w:rPr>
              <w:t>25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1357BBCF">
            <w:pPr>
              <w:widowControl/>
              <w:jc w:val="center"/>
              <w:textAlignment w:val="center"/>
              <w:rPr>
                <w:rFonts w:ascii="宋体" w:hAnsi="宋体" w:cs="宋体"/>
              </w:rPr>
            </w:pPr>
            <w:r>
              <w:rPr>
                <w:rFonts w:hint="eastAsia" w:ascii="宋体" w:hAnsi="宋体" w:cs="宋体"/>
                <w:lang w:bidi="ar"/>
              </w:rPr>
              <w:t>氯嘧磺隆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CCC08E">
            <w:pPr>
              <w:widowControl/>
              <w:jc w:val="center"/>
              <w:textAlignment w:val="center"/>
              <w:rPr>
                <w:rFonts w:ascii="宋体" w:hAnsi="宋体" w:cs="宋体"/>
              </w:rPr>
            </w:pPr>
            <w:r>
              <w:rPr>
                <w:rFonts w:hint="eastAsia" w:ascii="宋体" w:hAnsi="宋体" w:cs="宋体"/>
                <w:lang w:bidi="ar"/>
              </w:rPr>
              <w:t>321</w:t>
            </w:r>
          </w:p>
        </w:tc>
      </w:tr>
      <w:tr w14:paraId="38716AF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B34068">
            <w:pPr>
              <w:widowControl/>
              <w:jc w:val="center"/>
              <w:textAlignment w:val="center"/>
              <w:rPr>
                <w:rFonts w:ascii="宋体" w:hAnsi="宋体" w:cs="宋体"/>
              </w:rPr>
            </w:pPr>
            <w:r>
              <w:rPr>
                <w:rFonts w:hint="eastAsia" w:ascii="宋体" w:hAnsi="宋体" w:cs="宋体"/>
                <w:lang w:bidi="ar"/>
              </w:rPr>
              <w:t>25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16BAAD60">
            <w:pPr>
              <w:widowControl/>
              <w:jc w:val="center"/>
              <w:textAlignment w:val="center"/>
              <w:rPr>
                <w:rFonts w:ascii="宋体" w:hAnsi="宋体" w:cs="宋体"/>
              </w:rPr>
            </w:pPr>
            <w:r>
              <w:rPr>
                <w:rFonts w:hint="eastAsia" w:ascii="宋体" w:hAnsi="宋体" w:cs="宋体"/>
                <w:lang w:bidi="ar"/>
              </w:rPr>
              <w:t>氯氰菊酯和高效氯氰菊酯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99FC51">
            <w:pPr>
              <w:widowControl/>
              <w:jc w:val="center"/>
              <w:textAlignment w:val="center"/>
              <w:rPr>
                <w:rFonts w:ascii="宋体" w:hAnsi="宋体" w:cs="宋体"/>
              </w:rPr>
            </w:pPr>
            <w:r>
              <w:rPr>
                <w:rFonts w:hint="eastAsia" w:ascii="宋体" w:hAnsi="宋体" w:cs="宋体"/>
                <w:lang w:bidi="ar"/>
              </w:rPr>
              <w:t>289</w:t>
            </w:r>
          </w:p>
        </w:tc>
      </w:tr>
      <w:tr w14:paraId="17EEBA0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227B9F">
            <w:pPr>
              <w:widowControl/>
              <w:jc w:val="center"/>
              <w:textAlignment w:val="center"/>
              <w:rPr>
                <w:rFonts w:ascii="宋体" w:hAnsi="宋体" w:cs="宋体"/>
              </w:rPr>
            </w:pPr>
            <w:r>
              <w:rPr>
                <w:rFonts w:hint="eastAsia" w:ascii="宋体" w:hAnsi="宋体" w:cs="宋体"/>
                <w:lang w:bidi="ar"/>
              </w:rPr>
              <w:t>25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2FED6B70">
            <w:pPr>
              <w:widowControl/>
              <w:jc w:val="center"/>
              <w:textAlignment w:val="center"/>
              <w:rPr>
                <w:rFonts w:ascii="宋体" w:hAnsi="宋体" w:cs="宋体"/>
              </w:rPr>
            </w:pPr>
            <w:r>
              <w:rPr>
                <w:rFonts w:hint="eastAsia" w:ascii="宋体" w:hAnsi="宋体" w:cs="宋体"/>
                <w:lang w:bidi="ar"/>
              </w:rPr>
              <w:t>氯硝西泮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3F7816">
            <w:pPr>
              <w:widowControl/>
              <w:jc w:val="center"/>
              <w:textAlignment w:val="center"/>
              <w:rPr>
                <w:rFonts w:ascii="宋体" w:hAnsi="宋体" w:cs="宋体"/>
              </w:rPr>
            </w:pPr>
            <w:r>
              <w:rPr>
                <w:rFonts w:hint="eastAsia" w:ascii="宋体" w:hAnsi="宋体" w:cs="宋体"/>
                <w:lang w:bidi="ar"/>
              </w:rPr>
              <w:t>477</w:t>
            </w:r>
          </w:p>
        </w:tc>
      </w:tr>
      <w:tr w14:paraId="03B314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62CCA6">
            <w:pPr>
              <w:widowControl/>
              <w:jc w:val="center"/>
              <w:textAlignment w:val="center"/>
              <w:rPr>
                <w:rFonts w:ascii="宋体" w:hAnsi="宋体" w:cs="宋体"/>
              </w:rPr>
            </w:pPr>
            <w:r>
              <w:rPr>
                <w:rFonts w:hint="eastAsia" w:ascii="宋体" w:hAnsi="宋体" w:cs="宋体"/>
                <w:lang w:bidi="ar"/>
              </w:rPr>
              <w:t>25</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3551C1B0">
            <w:pPr>
              <w:widowControl/>
              <w:jc w:val="center"/>
              <w:textAlignment w:val="center"/>
              <w:rPr>
                <w:rFonts w:ascii="宋体" w:hAnsi="宋体" w:cs="宋体"/>
              </w:rPr>
            </w:pPr>
            <w:r>
              <w:rPr>
                <w:rFonts w:hint="eastAsia" w:ascii="宋体" w:hAnsi="宋体" w:cs="宋体"/>
                <w:lang w:bidi="ar"/>
              </w:rPr>
              <w:t>氯唑磷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805E6C">
            <w:pPr>
              <w:widowControl/>
              <w:jc w:val="center"/>
              <w:textAlignment w:val="center"/>
              <w:rPr>
                <w:rFonts w:ascii="宋体" w:hAnsi="宋体" w:cs="宋体"/>
              </w:rPr>
            </w:pPr>
            <w:r>
              <w:rPr>
                <w:rFonts w:hint="eastAsia" w:ascii="宋体" w:hAnsi="宋体" w:cs="宋体"/>
                <w:lang w:bidi="ar"/>
              </w:rPr>
              <w:t>304</w:t>
            </w:r>
          </w:p>
        </w:tc>
      </w:tr>
      <w:tr w14:paraId="5AE717B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30CAF9">
            <w:pPr>
              <w:widowControl/>
              <w:jc w:val="center"/>
              <w:textAlignment w:val="center"/>
              <w:rPr>
                <w:rFonts w:ascii="宋体" w:hAnsi="宋体" w:cs="宋体"/>
              </w:rPr>
            </w:pPr>
            <w:r>
              <w:rPr>
                <w:rFonts w:hint="eastAsia" w:ascii="宋体" w:hAnsi="宋体" w:cs="宋体"/>
                <w:lang w:bidi="ar"/>
              </w:rPr>
              <w:t>25</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52E75A2B">
            <w:pPr>
              <w:widowControl/>
              <w:jc w:val="center"/>
              <w:textAlignment w:val="center"/>
              <w:rPr>
                <w:rFonts w:ascii="宋体" w:hAnsi="宋体" w:cs="宋体"/>
              </w:rPr>
            </w:pPr>
            <w:r>
              <w:rPr>
                <w:rFonts w:hint="eastAsia" w:ascii="宋体" w:hAnsi="宋体" w:cs="宋体"/>
                <w:lang w:bidi="ar"/>
              </w:rPr>
              <w:t>麻黄碱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7B07CE">
            <w:pPr>
              <w:widowControl/>
              <w:jc w:val="center"/>
              <w:textAlignment w:val="center"/>
              <w:rPr>
                <w:rFonts w:ascii="宋体" w:hAnsi="宋体" w:cs="宋体"/>
              </w:rPr>
            </w:pPr>
            <w:r>
              <w:rPr>
                <w:rFonts w:hint="eastAsia" w:ascii="宋体" w:hAnsi="宋体" w:cs="宋体"/>
                <w:lang w:bidi="ar"/>
              </w:rPr>
              <w:t>560</w:t>
            </w:r>
          </w:p>
        </w:tc>
      </w:tr>
      <w:tr w14:paraId="34B5142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E84C16E">
            <w:pPr>
              <w:widowControl/>
              <w:jc w:val="center"/>
              <w:textAlignment w:val="center"/>
              <w:rPr>
                <w:rFonts w:ascii="宋体" w:hAnsi="宋体" w:cs="宋体"/>
              </w:rPr>
            </w:pPr>
            <w:r>
              <w:rPr>
                <w:rFonts w:hint="eastAsia" w:ascii="宋体" w:hAnsi="宋体" w:cs="宋体"/>
                <w:lang w:bidi="ar"/>
              </w:rPr>
              <w:t>2</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vAlign w:val="center"/>
          </w:tcPr>
          <w:p w14:paraId="75FD9AE2">
            <w:pPr>
              <w:widowControl/>
              <w:jc w:val="center"/>
              <w:textAlignment w:val="center"/>
              <w:rPr>
                <w:rFonts w:ascii="宋体" w:hAnsi="宋体" w:cs="宋体"/>
              </w:rPr>
            </w:pPr>
            <w:r>
              <w:rPr>
                <w:rFonts w:hint="eastAsia" w:ascii="宋体" w:hAnsi="宋体" w:cs="宋体"/>
                <w:lang w:bidi="ar"/>
              </w:rPr>
              <w:t>马拉硫磷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2BCF1C">
            <w:pPr>
              <w:widowControl/>
              <w:jc w:val="center"/>
              <w:textAlignment w:val="center"/>
              <w:rPr>
                <w:rFonts w:ascii="宋体" w:hAnsi="宋体" w:cs="宋体"/>
              </w:rPr>
            </w:pPr>
            <w:r>
              <w:rPr>
                <w:rFonts w:hint="eastAsia" w:ascii="宋体" w:hAnsi="宋体" w:cs="宋体"/>
                <w:lang w:bidi="ar"/>
              </w:rPr>
              <w:t>300</w:t>
            </w:r>
          </w:p>
        </w:tc>
      </w:tr>
      <w:tr w14:paraId="6F25BE1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D2F1BD">
            <w:pPr>
              <w:widowControl/>
              <w:jc w:val="center"/>
              <w:textAlignment w:val="center"/>
              <w:rPr>
                <w:rFonts w:ascii="宋体" w:hAnsi="宋体" w:cs="宋体"/>
              </w:rPr>
            </w:pPr>
            <w:r>
              <w:rPr>
                <w:rFonts w:hint="eastAsia" w:ascii="宋体" w:hAnsi="宋体" w:cs="宋体"/>
                <w:lang w:bidi="ar"/>
              </w:rPr>
              <w:t>26</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3490A3C5">
            <w:pPr>
              <w:widowControl/>
              <w:jc w:val="center"/>
              <w:textAlignment w:val="center"/>
              <w:rPr>
                <w:rFonts w:ascii="宋体" w:hAnsi="宋体" w:cs="宋体"/>
              </w:rPr>
            </w:pPr>
            <w:r>
              <w:rPr>
                <w:rFonts w:hint="eastAsia" w:ascii="宋体" w:hAnsi="宋体" w:cs="宋体"/>
                <w:lang w:bidi="ar"/>
              </w:rPr>
              <w:t>马来酸罗格列酮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E79AAE">
            <w:pPr>
              <w:widowControl/>
              <w:jc w:val="center"/>
              <w:textAlignment w:val="center"/>
              <w:rPr>
                <w:rFonts w:ascii="宋体" w:hAnsi="宋体" w:cs="宋体"/>
              </w:rPr>
            </w:pPr>
            <w:r>
              <w:rPr>
                <w:rFonts w:hint="eastAsia" w:ascii="宋体" w:hAnsi="宋体" w:cs="宋体"/>
                <w:lang w:bidi="ar"/>
              </w:rPr>
              <w:t>543</w:t>
            </w:r>
          </w:p>
        </w:tc>
      </w:tr>
      <w:tr w14:paraId="33384CB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FA004D">
            <w:pPr>
              <w:widowControl/>
              <w:jc w:val="center"/>
              <w:textAlignment w:val="center"/>
              <w:rPr>
                <w:rFonts w:ascii="宋体" w:hAnsi="宋体" w:cs="宋体"/>
              </w:rPr>
            </w:pPr>
            <w:r>
              <w:rPr>
                <w:rFonts w:hint="eastAsia" w:ascii="宋体" w:hAnsi="宋体" w:cs="宋体"/>
                <w:lang w:bidi="ar"/>
              </w:rPr>
              <w:t>26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2EA4757">
            <w:pPr>
              <w:widowControl/>
              <w:jc w:val="center"/>
              <w:textAlignment w:val="center"/>
              <w:rPr>
                <w:rFonts w:ascii="宋体" w:hAnsi="宋体" w:cs="宋体"/>
              </w:rPr>
            </w:pPr>
            <w:r>
              <w:rPr>
                <w:rFonts w:hint="eastAsia" w:ascii="宋体" w:hAnsi="宋体" w:cs="宋体"/>
                <w:lang w:bidi="ar"/>
              </w:rPr>
              <w:t>马来酸咪达唑仑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BFA560">
            <w:pPr>
              <w:widowControl/>
              <w:jc w:val="center"/>
              <w:textAlignment w:val="center"/>
              <w:rPr>
                <w:rFonts w:ascii="宋体" w:hAnsi="宋体" w:cs="宋体"/>
              </w:rPr>
            </w:pPr>
            <w:r>
              <w:rPr>
                <w:rFonts w:hint="eastAsia" w:ascii="宋体" w:hAnsi="宋体" w:cs="宋体"/>
                <w:lang w:bidi="ar"/>
              </w:rPr>
              <w:t>558</w:t>
            </w:r>
          </w:p>
        </w:tc>
      </w:tr>
      <w:tr w14:paraId="7E128CD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E4A19D">
            <w:pPr>
              <w:widowControl/>
              <w:jc w:val="center"/>
              <w:textAlignment w:val="center"/>
              <w:rPr>
                <w:rFonts w:ascii="宋体" w:hAnsi="宋体" w:cs="宋体"/>
              </w:rPr>
            </w:pPr>
            <w:r>
              <w:rPr>
                <w:rFonts w:hint="eastAsia" w:ascii="宋体" w:hAnsi="宋体" w:cs="宋体"/>
                <w:lang w:bidi="ar"/>
              </w:rPr>
              <w:t>26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0B18CB4C">
            <w:pPr>
              <w:widowControl/>
              <w:jc w:val="center"/>
              <w:textAlignment w:val="center"/>
              <w:rPr>
                <w:rFonts w:ascii="宋体" w:hAnsi="宋体" w:cs="宋体"/>
              </w:rPr>
            </w:pPr>
            <w:r>
              <w:rPr>
                <w:rFonts w:hint="eastAsia" w:ascii="宋体" w:hAnsi="宋体" w:cs="宋体"/>
                <w:lang w:bidi="ar"/>
              </w:rPr>
              <w:t>吗啡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3BCC1E">
            <w:pPr>
              <w:widowControl/>
              <w:jc w:val="center"/>
              <w:textAlignment w:val="center"/>
              <w:rPr>
                <w:rFonts w:ascii="宋体" w:hAnsi="宋体" w:cs="宋体"/>
              </w:rPr>
            </w:pPr>
            <w:r>
              <w:rPr>
                <w:rFonts w:hint="eastAsia" w:ascii="宋体" w:hAnsi="宋体" w:cs="宋体"/>
                <w:lang w:bidi="ar"/>
              </w:rPr>
              <w:t>380</w:t>
            </w:r>
          </w:p>
        </w:tc>
      </w:tr>
      <w:tr w14:paraId="7ECC8CF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8B2DEB1">
            <w:pPr>
              <w:widowControl/>
              <w:jc w:val="center"/>
              <w:textAlignment w:val="center"/>
              <w:rPr>
                <w:rFonts w:ascii="宋体" w:hAnsi="宋体" w:cs="宋体"/>
              </w:rPr>
            </w:pPr>
            <w:r>
              <w:rPr>
                <w:rFonts w:hint="eastAsia" w:ascii="宋体" w:hAnsi="宋体" w:cs="宋体"/>
                <w:lang w:bidi="ar"/>
              </w:rPr>
              <w:t>26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115EF0F">
            <w:pPr>
              <w:widowControl/>
              <w:jc w:val="center"/>
              <w:textAlignment w:val="center"/>
              <w:rPr>
                <w:rFonts w:ascii="宋体" w:hAnsi="宋体" w:cs="宋体"/>
              </w:rPr>
            </w:pPr>
            <w:r>
              <w:rPr>
                <w:rFonts w:hint="eastAsia" w:ascii="宋体" w:hAnsi="宋体" w:cs="宋体"/>
                <w:lang w:bidi="ar"/>
              </w:rPr>
              <w:t>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810C94">
            <w:pPr>
              <w:widowControl/>
              <w:jc w:val="center"/>
              <w:textAlignment w:val="center"/>
              <w:rPr>
                <w:rFonts w:ascii="宋体" w:hAnsi="宋体" w:cs="宋体"/>
              </w:rPr>
            </w:pPr>
            <w:r>
              <w:rPr>
                <w:rFonts w:hint="eastAsia" w:ascii="宋体" w:hAnsi="宋体" w:cs="宋体"/>
                <w:lang w:bidi="ar"/>
              </w:rPr>
              <w:t>100</w:t>
            </w:r>
          </w:p>
        </w:tc>
      </w:tr>
      <w:tr w14:paraId="66881B0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48BBAC">
            <w:pPr>
              <w:widowControl/>
              <w:jc w:val="center"/>
              <w:textAlignment w:val="center"/>
              <w:rPr>
                <w:rFonts w:ascii="宋体" w:hAnsi="宋体" w:cs="宋体"/>
              </w:rPr>
            </w:pPr>
            <w:r>
              <w:rPr>
                <w:rFonts w:hint="eastAsia" w:ascii="宋体" w:hAnsi="宋体" w:cs="宋体"/>
                <w:lang w:bidi="ar"/>
              </w:rPr>
              <w:t>26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6954642A">
            <w:pPr>
              <w:widowControl/>
              <w:jc w:val="center"/>
              <w:textAlignment w:val="center"/>
              <w:rPr>
                <w:rFonts w:ascii="宋体" w:hAnsi="宋体" w:cs="宋体"/>
              </w:rPr>
            </w:pPr>
            <w:r>
              <w:rPr>
                <w:rFonts w:hint="eastAsia" w:ascii="宋体" w:hAnsi="宋体" w:cs="宋体"/>
                <w:lang w:bidi="ar"/>
              </w:rPr>
              <w:t>没食子酸丙酯（PG）</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937F50">
            <w:pPr>
              <w:widowControl/>
              <w:jc w:val="center"/>
              <w:textAlignment w:val="center"/>
              <w:rPr>
                <w:rFonts w:ascii="宋体" w:hAnsi="宋体" w:cs="宋体"/>
              </w:rPr>
            </w:pPr>
            <w:r>
              <w:rPr>
                <w:rFonts w:hint="eastAsia" w:ascii="宋体" w:hAnsi="宋体" w:cs="宋体"/>
                <w:lang w:bidi="ar"/>
              </w:rPr>
              <w:t>353</w:t>
            </w:r>
          </w:p>
        </w:tc>
      </w:tr>
      <w:tr w14:paraId="54F71E6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816B6E">
            <w:pPr>
              <w:widowControl/>
              <w:jc w:val="center"/>
              <w:textAlignment w:val="center"/>
              <w:rPr>
                <w:rFonts w:ascii="宋体" w:hAnsi="宋体" w:cs="宋体"/>
              </w:rPr>
            </w:pPr>
            <w:r>
              <w:rPr>
                <w:rFonts w:hint="eastAsia" w:ascii="宋体" w:hAnsi="宋体" w:cs="宋体"/>
                <w:lang w:bidi="ar"/>
              </w:rPr>
              <w:t>26</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160321EC">
            <w:pPr>
              <w:widowControl/>
              <w:jc w:val="center"/>
              <w:textAlignment w:val="center"/>
              <w:rPr>
                <w:rFonts w:ascii="宋体" w:hAnsi="宋体" w:cs="宋体"/>
              </w:rPr>
            </w:pPr>
            <w:r>
              <w:rPr>
                <w:rFonts w:hint="eastAsia" w:ascii="宋体" w:hAnsi="宋体" w:cs="宋体"/>
                <w:lang w:bidi="ar"/>
              </w:rPr>
              <w:t>霉菌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390EBD">
            <w:pPr>
              <w:widowControl/>
              <w:jc w:val="center"/>
              <w:textAlignment w:val="center"/>
              <w:rPr>
                <w:rFonts w:ascii="宋体" w:hAnsi="宋体" w:cs="宋体"/>
              </w:rPr>
            </w:pPr>
            <w:r>
              <w:rPr>
                <w:rFonts w:hint="eastAsia" w:ascii="宋体" w:hAnsi="宋体" w:cs="宋体"/>
                <w:lang w:bidi="ar"/>
              </w:rPr>
              <w:t>100</w:t>
            </w:r>
          </w:p>
        </w:tc>
      </w:tr>
      <w:tr w14:paraId="0F1D995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557882">
            <w:pPr>
              <w:widowControl/>
              <w:jc w:val="center"/>
              <w:textAlignment w:val="center"/>
              <w:rPr>
                <w:rFonts w:ascii="宋体" w:hAnsi="宋体" w:cs="宋体"/>
              </w:rPr>
            </w:pPr>
            <w:r>
              <w:rPr>
                <w:rFonts w:hint="eastAsia" w:ascii="宋体" w:hAnsi="宋体" w:cs="宋体"/>
                <w:lang w:bidi="ar"/>
              </w:rPr>
              <w:t>26</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14FCE414">
            <w:pPr>
              <w:widowControl/>
              <w:jc w:val="center"/>
              <w:textAlignment w:val="center"/>
              <w:rPr>
                <w:rFonts w:ascii="宋体" w:hAnsi="宋体" w:cs="宋体"/>
              </w:rPr>
            </w:pPr>
            <w:r>
              <w:rPr>
                <w:rFonts w:hint="eastAsia" w:ascii="宋体" w:hAnsi="宋体" w:cs="宋体"/>
                <w:lang w:bidi="ar"/>
              </w:rPr>
              <w:t>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C6865E">
            <w:pPr>
              <w:widowControl/>
              <w:jc w:val="center"/>
              <w:textAlignment w:val="center"/>
              <w:rPr>
                <w:rFonts w:ascii="宋体" w:hAnsi="宋体" w:cs="宋体"/>
              </w:rPr>
            </w:pPr>
            <w:r>
              <w:rPr>
                <w:rFonts w:hint="eastAsia" w:ascii="宋体" w:hAnsi="宋体" w:cs="宋体"/>
                <w:lang w:bidi="ar"/>
              </w:rPr>
              <w:t>150</w:t>
            </w:r>
          </w:p>
        </w:tc>
      </w:tr>
      <w:tr w14:paraId="3D41CC3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D908C99">
            <w:pPr>
              <w:widowControl/>
              <w:jc w:val="center"/>
              <w:textAlignment w:val="center"/>
              <w:rPr>
                <w:rFonts w:ascii="宋体" w:hAnsi="宋体" w:cs="宋体"/>
              </w:rPr>
            </w:pPr>
            <w:r>
              <w:rPr>
                <w:rFonts w:hint="eastAsia" w:ascii="宋体" w:hAnsi="宋体" w:cs="宋体"/>
                <w:lang w:bidi="ar"/>
              </w:rPr>
              <w:t>26</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2D6EBC4C">
            <w:pPr>
              <w:widowControl/>
              <w:jc w:val="center"/>
              <w:textAlignment w:val="center"/>
              <w:rPr>
                <w:rFonts w:ascii="宋体" w:hAnsi="宋体" w:cs="宋体"/>
              </w:rPr>
            </w:pPr>
            <w:r>
              <w:rPr>
                <w:rFonts w:hint="eastAsia" w:ascii="宋体" w:hAnsi="宋体" w:cs="宋体"/>
                <w:lang w:bidi="ar"/>
              </w:rPr>
              <w:t>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3A8D0C">
            <w:pPr>
              <w:widowControl/>
              <w:jc w:val="center"/>
              <w:textAlignment w:val="center"/>
              <w:rPr>
                <w:rFonts w:ascii="宋体" w:hAnsi="宋体" w:cs="宋体"/>
              </w:rPr>
            </w:pPr>
            <w:r>
              <w:rPr>
                <w:rFonts w:hint="eastAsia" w:ascii="宋体" w:hAnsi="宋体" w:cs="宋体"/>
                <w:lang w:bidi="ar"/>
              </w:rPr>
              <w:t>150</w:t>
            </w:r>
          </w:p>
        </w:tc>
      </w:tr>
      <w:tr w14:paraId="5ED433F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04539EC">
            <w:pPr>
              <w:widowControl/>
              <w:jc w:val="center"/>
              <w:textAlignment w:val="center"/>
              <w:rPr>
                <w:rFonts w:ascii="宋体" w:hAnsi="宋体" w:cs="宋体"/>
              </w:rPr>
            </w:pPr>
            <w:r>
              <w:rPr>
                <w:rFonts w:hint="eastAsia" w:ascii="宋体" w:hAnsi="宋体" w:cs="宋体"/>
                <w:lang w:bidi="ar"/>
              </w:rPr>
              <w:t>26</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1ACBCC95">
            <w:pPr>
              <w:widowControl/>
              <w:jc w:val="center"/>
              <w:textAlignment w:val="center"/>
              <w:rPr>
                <w:rFonts w:ascii="宋体" w:hAnsi="宋体" w:cs="宋体"/>
              </w:rPr>
            </w:pPr>
            <w:r>
              <w:rPr>
                <w:rFonts w:hint="eastAsia" w:ascii="宋体" w:hAnsi="宋体" w:cs="宋体"/>
                <w:lang w:bidi="ar"/>
              </w:rPr>
              <w:t>咪鲜胺和咪鲜胺锰盐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742C4D">
            <w:pPr>
              <w:widowControl/>
              <w:jc w:val="center"/>
              <w:textAlignment w:val="center"/>
              <w:rPr>
                <w:rFonts w:ascii="宋体" w:hAnsi="宋体" w:cs="宋体"/>
              </w:rPr>
            </w:pPr>
            <w:r>
              <w:rPr>
                <w:rFonts w:hint="eastAsia" w:ascii="宋体" w:hAnsi="宋体" w:cs="宋体"/>
                <w:lang w:bidi="ar"/>
              </w:rPr>
              <w:t>150</w:t>
            </w:r>
          </w:p>
        </w:tc>
      </w:tr>
      <w:tr w14:paraId="3AB710A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DAEBE5">
            <w:pPr>
              <w:widowControl/>
              <w:jc w:val="center"/>
              <w:textAlignment w:val="center"/>
              <w:rPr>
                <w:rFonts w:ascii="宋体" w:hAnsi="宋体" w:cs="宋体"/>
              </w:rPr>
            </w:pPr>
            <w:r>
              <w:rPr>
                <w:rFonts w:hint="eastAsia" w:ascii="宋体" w:hAnsi="宋体" w:cs="宋体"/>
                <w:lang w:bidi="ar"/>
              </w:rPr>
              <w:t>2</w:t>
            </w:r>
            <w:r>
              <w:rPr>
                <w:rFonts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vAlign w:val="center"/>
          </w:tcPr>
          <w:p w14:paraId="22985D27">
            <w:pPr>
              <w:widowControl/>
              <w:jc w:val="center"/>
              <w:textAlignment w:val="center"/>
              <w:rPr>
                <w:rFonts w:ascii="宋体" w:hAnsi="宋体" w:cs="宋体"/>
              </w:rPr>
            </w:pPr>
            <w:r>
              <w:rPr>
                <w:rFonts w:hint="eastAsia" w:ascii="宋体" w:hAnsi="宋体" w:cs="宋体"/>
                <w:lang w:bidi="ar"/>
              </w:rPr>
              <w:t>醚菊酯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3A540B">
            <w:pPr>
              <w:widowControl/>
              <w:jc w:val="center"/>
              <w:textAlignment w:val="center"/>
              <w:rPr>
                <w:rFonts w:ascii="宋体" w:hAnsi="宋体" w:cs="宋体"/>
              </w:rPr>
            </w:pPr>
            <w:r>
              <w:rPr>
                <w:rFonts w:hint="eastAsia" w:ascii="宋体" w:hAnsi="宋体" w:cs="宋体"/>
                <w:lang w:bidi="ar"/>
              </w:rPr>
              <w:t>274</w:t>
            </w:r>
          </w:p>
        </w:tc>
      </w:tr>
      <w:tr w14:paraId="1579668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06844D">
            <w:pPr>
              <w:widowControl/>
              <w:jc w:val="center"/>
              <w:textAlignment w:val="center"/>
              <w:rPr>
                <w:rFonts w:ascii="宋体" w:hAnsi="宋体" w:cs="宋体"/>
              </w:rPr>
            </w:pPr>
            <w:r>
              <w:rPr>
                <w:rFonts w:hint="eastAsia" w:ascii="宋体" w:hAnsi="宋体" w:cs="宋体"/>
                <w:lang w:bidi="ar"/>
              </w:rPr>
              <w:t>27</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10E4933">
            <w:pPr>
              <w:widowControl/>
              <w:jc w:val="center"/>
              <w:textAlignment w:val="center"/>
              <w:rPr>
                <w:rFonts w:ascii="宋体" w:hAnsi="宋体" w:cs="宋体"/>
              </w:rPr>
            </w:pPr>
            <w:r>
              <w:rPr>
                <w:rFonts w:hint="eastAsia" w:ascii="宋体" w:hAnsi="宋体" w:cs="宋体"/>
                <w:lang w:bidi="ar"/>
              </w:rPr>
              <w:t>嘧菌环胺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1B1174">
            <w:pPr>
              <w:widowControl/>
              <w:jc w:val="center"/>
              <w:textAlignment w:val="center"/>
              <w:rPr>
                <w:rFonts w:ascii="宋体" w:hAnsi="宋体" w:cs="宋体"/>
              </w:rPr>
            </w:pPr>
            <w:r>
              <w:rPr>
                <w:rFonts w:hint="eastAsia" w:ascii="宋体" w:hAnsi="宋体" w:cs="宋体"/>
                <w:lang w:bidi="ar"/>
              </w:rPr>
              <w:t>287</w:t>
            </w:r>
          </w:p>
        </w:tc>
      </w:tr>
      <w:tr w14:paraId="4BD43D7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5E5B1F">
            <w:pPr>
              <w:widowControl/>
              <w:jc w:val="center"/>
              <w:textAlignment w:val="center"/>
              <w:rPr>
                <w:rFonts w:ascii="宋体" w:hAnsi="宋体" w:cs="宋体"/>
              </w:rPr>
            </w:pPr>
            <w:r>
              <w:rPr>
                <w:rFonts w:hint="eastAsia" w:ascii="宋体" w:hAnsi="宋体" w:cs="宋体"/>
                <w:lang w:bidi="ar"/>
              </w:rPr>
              <w:t>27</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57DAA28E">
            <w:pPr>
              <w:widowControl/>
              <w:jc w:val="center"/>
              <w:textAlignment w:val="center"/>
              <w:rPr>
                <w:rFonts w:ascii="宋体" w:hAnsi="宋体" w:cs="宋体"/>
              </w:rPr>
            </w:pPr>
            <w:r>
              <w:rPr>
                <w:rFonts w:hint="eastAsia" w:ascii="宋体" w:hAnsi="宋体" w:cs="宋体"/>
                <w:lang w:bidi="ar"/>
              </w:rPr>
              <w:t>嘧菌酯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9B09CF">
            <w:pPr>
              <w:widowControl/>
              <w:jc w:val="center"/>
              <w:textAlignment w:val="center"/>
              <w:rPr>
                <w:rFonts w:ascii="宋体" w:hAnsi="宋体" w:cs="宋体"/>
              </w:rPr>
            </w:pPr>
            <w:r>
              <w:rPr>
                <w:rFonts w:hint="eastAsia" w:ascii="宋体" w:hAnsi="宋体" w:cs="宋体"/>
                <w:lang w:bidi="ar"/>
              </w:rPr>
              <w:t>341</w:t>
            </w:r>
          </w:p>
        </w:tc>
      </w:tr>
      <w:tr w14:paraId="26DB935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845D99D">
            <w:pPr>
              <w:widowControl/>
              <w:jc w:val="center"/>
              <w:textAlignment w:val="center"/>
              <w:rPr>
                <w:rFonts w:ascii="宋体" w:hAnsi="宋体" w:cs="宋体"/>
              </w:rPr>
            </w:pPr>
            <w:r>
              <w:rPr>
                <w:rFonts w:hint="eastAsia" w:ascii="宋体" w:hAnsi="宋体" w:cs="宋体"/>
                <w:lang w:bidi="ar"/>
              </w:rPr>
              <w:t>27</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1ABA3367">
            <w:pPr>
              <w:widowControl/>
              <w:jc w:val="center"/>
              <w:textAlignment w:val="center"/>
              <w:rPr>
                <w:rFonts w:ascii="宋体" w:hAnsi="宋体" w:cs="宋体"/>
              </w:rPr>
            </w:pPr>
            <w:r>
              <w:rPr>
                <w:rFonts w:hint="eastAsia" w:ascii="宋体" w:hAnsi="宋体" w:cs="宋体"/>
                <w:lang w:bidi="ar"/>
              </w:rPr>
              <w:t>嘧霉胺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52C850">
            <w:pPr>
              <w:widowControl/>
              <w:jc w:val="center"/>
              <w:textAlignment w:val="center"/>
              <w:rPr>
                <w:rFonts w:ascii="宋体" w:hAnsi="宋体" w:cs="宋体"/>
              </w:rPr>
            </w:pPr>
            <w:r>
              <w:rPr>
                <w:rFonts w:hint="eastAsia" w:ascii="宋体" w:hAnsi="宋体" w:cs="宋体"/>
                <w:lang w:bidi="ar"/>
              </w:rPr>
              <w:t>300</w:t>
            </w:r>
          </w:p>
        </w:tc>
      </w:tr>
      <w:tr w14:paraId="337B860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B0F248">
            <w:pPr>
              <w:widowControl/>
              <w:jc w:val="center"/>
              <w:textAlignment w:val="center"/>
              <w:rPr>
                <w:rFonts w:ascii="宋体" w:hAnsi="宋体" w:cs="宋体"/>
              </w:rPr>
            </w:pPr>
            <w:r>
              <w:rPr>
                <w:rFonts w:hint="eastAsia" w:ascii="宋体" w:hAnsi="宋体" w:cs="宋体"/>
                <w:lang w:bidi="ar"/>
              </w:rPr>
              <w:t>27</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2F4BA766">
            <w:pPr>
              <w:widowControl/>
              <w:jc w:val="center"/>
              <w:textAlignment w:val="center"/>
              <w:rPr>
                <w:rFonts w:ascii="宋体" w:hAnsi="宋体" w:cs="宋体"/>
              </w:rPr>
            </w:pPr>
            <w:r>
              <w:rPr>
                <w:rFonts w:hint="eastAsia" w:ascii="宋体" w:hAnsi="宋体" w:cs="宋体"/>
                <w:lang w:bidi="ar"/>
              </w:rPr>
              <w:t>灭多威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61B579">
            <w:pPr>
              <w:widowControl/>
              <w:jc w:val="center"/>
              <w:textAlignment w:val="center"/>
              <w:rPr>
                <w:rFonts w:ascii="宋体" w:hAnsi="宋体" w:cs="宋体"/>
              </w:rPr>
            </w:pPr>
            <w:r>
              <w:rPr>
                <w:rFonts w:hint="eastAsia" w:ascii="宋体" w:hAnsi="宋体" w:cs="宋体"/>
                <w:lang w:bidi="ar"/>
              </w:rPr>
              <w:t>278</w:t>
            </w:r>
          </w:p>
        </w:tc>
      </w:tr>
      <w:tr w14:paraId="23888A8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D16E52">
            <w:pPr>
              <w:widowControl/>
              <w:jc w:val="center"/>
              <w:textAlignment w:val="center"/>
              <w:rPr>
                <w:rFonts w:ascii="宋体" w:hAnsi="宋体" w:cs="宋体"/>
              </w:rPr>
            </w:pPr>
            <w:r>
              <w:rPr>
                <w:rFonts w:hint="eastAsia" w:ascii="宋体" w:hAnsi="宋体" w:cs="宋体"/>
                <w:lang w:bidi="ar"/>
              </w:rPr>
              <w:t>27</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118206F9">
            <w:pPr>
              <w:widowControl/>
              <w:jc w:val="center"/>
              <w:textAlignment w:val="center"/>
              <w:rPr>
                <w:rFonts w:ascii="宋体" w:hAnsi="宋体" w:cs="宋体"/>
              </w:rPr>
            </w:pPr>
            <w:r>
              <w:rPr>
                <w:rFonts w:hint="eastAsia" w:ascii="宋体" w:hAnsi="宋体" w:cs="宋体"/>
                <w:lang w:bidi="ar"/>
              </w:rPr>
              <w:t>灭线磷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52475D">
            <w:pPr>
              <w:widowControl/>
              <w:jc w:val="center"/>
              <w:textAlignment w:val="center"/>
              <w:rPr>
                <w:rFonts w:ascii="宋体" w:hAnsi="宋体" w:cs="宋体"/>
              </w:rPr>
            </w:pPr>
            <w:r>
              <w:rPr>
                <w:rFonts w:hint="eastAsia" w:ascii="宋体" w:hAnsi="宋体" w:cs="宋体"/>
                <w:lang w:bidi="ar"/>
              </w:rPr>
              <w:t>284</w:t>
            </w:r>
          </w:p>
        </w:tc>
      </w:tr>
      <w:tr w14:paraId="7BD0729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368141">
            <w:pPr>
              <w:widowControl/>
              <w:jc w:val="center"/>
              <w:textAlignment w:val="center"/>
              <w:rPr>
                <w:rFonts w:ascii="宋体" w:hAnsi="宋体" w:cs="宋体"/>
              </w:rPr>
            </w:pPr>
            <w:r>
              <w:rPr>
                <w:rFonts w:hint="eastAsia" w:ascii="宋体" w:hAnsi="宋体" w:cs="宋体"/>
                <w:lang w:bidi="ar"/>
              </w:rPr>
              <w:t>27</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6E098742">
            <w:pPr>
              <w:widowControl/>
              <w:jc w:val="center"/>
              <w:textAlignment w:val="center"/>
              <w:rPr>
                <w:rFonts w:ascii="宋体" w:hAnsi="宋体" w:cs="宋体"/>
              </w:rPr>
            </w:pPr>
            <w:r>
              <w:rPr>
                <w:rFonts w:hint="eastAsia" w:ascii="宋体" w:hAnsi="宋体" w:cs="宋体"/>
                <w:lang w:bidi="ar"/>
              </w:rPr>
              <w:t>灭蝇胺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96D759">
            <w:pPr>
              <w:widowControl/>
              <w:jc w:val="center"/>
              <w:textAlignment w:val="center"/>
              <w:rPr>
                <w:rFonts w:ascii="宋体" w:hAnsi="宋体" w:cs="宋体"/>
              </w:rPr>
            </w:pPr>
            <w:r>
              <w:rPr>
                <w:rFonts w:hint="eastAsia" w:ascii="宋体" w:hAnsi="宋体" w:cs="宋体"/>
                <w:lang w:bidi="ar"/>
              </w:rPr>
              <w:t>300</w:t>
            </w:r>
          </w:p>
        </w:tc>
      </w:tr>
      <w:tr w14:paraId="2F2D9FC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6C8A4B6">
            <w:pPr>
              <w:widowControl/>
              <w:jc w:val="center"/>
              <w:textAlignment w:val="center"/>
              <w:rPr>
                <w:rFonts w:ascii="宋体" w:hAnsi="宋体" w:cs="宋体"/>
              </w:rPr>
            </w:pPr>
            <w:r>
              <w:rPr>
                <w:rFonts w:hint="eastAsia" w:ascii="宋体" w:hAnsi="宋体" w:cs="宋体"/>
                <w:lang w:bidi="ar"/>
              </w:rPr>
              <w:t>27</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5A6380DB">
            <w:pPr>
              <w:widowControl/>
              <w:jc w:val="center"/>
              <w:textAlignment w:val="center"/>
              <w:rPr>
                <w:rFonts w:ascii="宋体" w:hAnsi="宋体" w:cs="宋体"/>
              </w:rPr>
            </w:pPr>
            <w:r>
              <w:rPr>
                <w:rFonts w:hint="eastAsia" w:ascii="宋体" w:hAnsi="宋体" w:cs="宋体"/>
                <w:lang w:bidi="ar"/>
              </w:rPr>
              <w:t>木糖醇含量（以干基计）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5327E0">
            <w:pPr>
              <w:widowControl/>
              <w:jc w:val="center"/>
              <w:textAlignment w:val="center"/>
              <w:rPr>
                <w:rFonts w:ascii="宋体" w:hAnsi="宋体" w:cs="宋体"/>
              </w:rPr>
            </w:pPr>
            <w:r>
              <w:rPr>
                <w:rFonts w:hint="eastAsia" w:ascii="宋体" w:hAnsi="宋体" w:cs="宋体"/>
                <w:lang w:bidi="ar"/>
              </w:rPr>
              <w:t>362</w:t>
            </w:r>
          </w:p>
        </w:tc>
      </w:tr>
      <w:tr w14:paraId="56C7C1D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587D1A">
            <w:pPr>
              <w:widowControl/>
              <w:jc w:val="center"/>
              <w:textAlignment w:val="center"/>
              <w:rPr>
                <w:rFonts w:ascii="宋体" w:hAnsi="宋体" w:cs="宋体"/>
              </w:rPr>
            </w:pPr>
            <w:r>
              <w:rPr>
                <w:rFonts w:hint="eastAsia" w:ascii="宋体" w:hAnsi="宋体" w:cs="宋体"/>
                <w:lang w:bidi="ar"/>
              </w:rPr>
              <w:t>27</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51C40B10">
            <w:pPr>
              <w:widowControl/>
              <w:jc w:val="center"/>
              <w:textAlignment w:val="center"/>
              <w:rPr>
                <w:rFonts w:ascii="宋体" w:hAnsi="宋体" w:cs="宋体"/>
              </w:rPr>
            </w:pPr>
            <w:r>
              <w:rPr>
                <w:rFonts w:hint="eastAsia" w:ascii="宋体" w:hAnsi="宋体" w:cs="宋体"/>
                <w:lang w:bidi="ar"/>
              </w:rPr>
              <w:t>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E93CA0">
            <w:pPr>
              <w:widowControl/>
              <w:jc w:val="center"/>
              <w:textAlignment w:val="center"/>
              <w:rPr>
                <w:rFonts w:ascii="宋体" w:hAnsi="宋体" w:cs="宋体"/>
              </w:rPr>
            </w:pPr>
            <w:r>
              <w:rPr>
                <w:rFonts w:hint="eastAsia" w:ascii="宋体" w:hAnsi="宋体" w:cs="宋体"/>
                <w:lang w:bidi="ar"/>
              </w:rPr>
              <w:t>124</w:t>
            </w:r>
          </w:p>
        </w:tc>
      </w:tr>
      <w:tr w14:paraId="21068B2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63DDF2">
            <w:pPr>
              <w:widowControl/>
              <w:jc w:val="center"/>
              <w:textAlignment w:val="center"/>
              <w:rPr>
                <w:rFonts w:ascii="宋体" w:hAnsi="宋体" w:cs="宋体"/>
              </w:rPr>
            </w:pPr>
            <w:r>
              <w:rPr>
                <w:rFonts w:hint="eastAsia" w:ascii="宋体" w:hAnsi="宋体" w:cs="宋体"/>
                <w:lang w:bidi="ar"/>
              </w:rPr>
              <w:t>279</w:t>
            </w:r>
          </w:p>
        </w:tc>
        <w:tc>
          <w:tcPr>
            <w:tcW w:w="5521" w:type="dxa"/>
            <w:tcBorders>
              <w:top w:val="single" w:color="000000" w:sz="4" w:space="0"/>
              <w:left w:val="single" w:color="000000" w:sz="4" w:space="0"/>
              <w:bottom w:val="single" w:color="000000" w:sz="4" w:space="0"/>
              <w:right w:val="single" w:color="000000" w:sz="4" w:space="0"/>
            </w:tcBorders>
            <w:vAlign w:val="center"/>
          </w:tcPr>
          <w:p w14:paraId="3A467763">
            <w:pPr>
              <w:widowControl/>
              <w:jc w:val="center"/>
              <w:textAlignment w:val="center"/>
              <w:rPr>
                <w:rFonts w:ascii="宋体" w:hAnsi="宋体" w:cs="宋体"/>
              </w:rPr>
            </w:pPr>
            <w:r>
              <w:rPr>
                <w:rFonts w:hint="eastAsia" w:ascii="宋体" w:hAnsi="宋体" w:cs="宋体"/>
                <w:lang w:bidi="ar"/>
              </w:rPr>
              <w:t>那红地那非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5EEF13">
            <w:pPr>
              <w:widowControl/>
              <w:jc w:val="center"/>
              <w:textAlignment w:val="center"/>
              <w:rPr>
                <w:rFonts w:ascii="宋体" w:hAnsi="宋体" w:cs="宋体"/>
              </w:rPr>
            </w:pPr>
            <w:r>
              <w:rPr>
                <w:rFonts w:hint="eastAsia" w:ascii="宋体" w:hAnsi="宋体" w:cs="宋体"/>
                <w:lang w:bidi="ar"/>
              </w:rPr>
              <w:t>560</w:t>
            </w:r>
          </w:p>
        </w:tc>
      </w:tr>
      <w:tr w14:paraId="7A73836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149263">
            <w:pPr>
              <w:widowControl/>
              <w:jc w:val="center"/>
              <w:textAlignment w:val="center"/>
              <w:rPr>
                <w:rFonts w:ascii="宋体" w:hAnsi="宋体" w:cs="宋体"/>
              </w:rPr>
            </w:pPr>
            <w:r>
              <w:rPr>
                <w:rFonts w:hint="eastAsia" w:ascii="宋体" w:hAnsi="宋体" w:cs="宋体"/>
                <w:lang w:bidi="ar"/>
              </w:rPr>
              <w:t>2</w:t>
            </w:r>
            <w:r>
              <w:rPr>
                <w:rFonts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vAlign w:val="center"/>
          </w:tcPr>
          <w:p w14:paraId="17409D2F">
            <w:pPr>
              <w:widowControl/>
              <w:jc w:val="center"/>
              <w:textAlignment w:val="center"/>
              <w:rPr>
                <w:rFonts w:ascii="宋体" w:hAnsi="宋体" w:cs="宋体"/>
              </w:rPr>
            </w:pPr>
            <w:r>
              <w:rPr>
                <w:rFonts w:hint="eastAsia" w:ascii="宋体" w:hAnsi="宋体" w:cs="宋体"/>
                <w:lang w:bidi="ar"/>
              </w:rPr>
              <w:t>那可丁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DAD6EA">
            <w:pPr>
              <w:widowControl/>
              <w:jc w:val="center"/>
              <w:textAlignment w:val="center"/>
              <w:rPr>
                <w:rFonts w:ascii="宋体" w:hAnsi="宋体" w:cs="宋体"/>
              </w:rPr>
            </w:pPr>
            <w:r>
              <w:rPr>
                <w:rFonts w:hint="eastAsia" w:ascii="宋体" w:hAnsi="宋体" w:cs="宋体"/>
                <w:lang w:bidi="ar"/>
              </w:rPr>
              <w:t>380</w:t>
            </w:r>
          </w:p>
        </w:tc>
      </w:tr>
      <w:tr w14:paraId="6BB8A62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841F2B">
            <w:pPr>
              <w:widowControl/>
              <w:jc w:val="center"/>
              <w:textAlignment w:val="center"/>
              <w:rPr>
                <w:rFonts w:ascii="宋体" w:hAnsi="宋体" w:cs="宋体"/>
              </w:rPr>
            </w:pPr>
            <w:r>
              <w:rPr>
                <w:rFonts w:hint="eastAsia" w:ascii="宋体" w:hAnsi="宋体" w:cs="宋体"/>
                <w:lang w:bidi="ar"/>
              </w:rPr>
              <w:t>28</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33AC8312">
            <w:pPr>
              <w:widowControl/>
              <w:jc w:val="center"/>
              <w:textAlignment w:val="center"/>
              <w:rPr>
                <w:rFonts w:ascii="宋体" w:hAnsi="宋体" w:cs="宋体"/>
              </w:rPr>
            </w:pPr>
            <w:r>
              <w:rPr>
                <w:rFonts w:hint="eastAsia" w:ascii="宋体" w:hAnsi="宋体" w:cs="宋体"/>
                <w:lang w:bidi="ar"/>
              </w:rPr>
              <w:t>那莫西地那非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2D2A31">
            <w:pPr>
              <w:widowControl/>
              <w:jc w:val="center"/>
              <w:textAlignment w:val="center"/>
              <w:rPr>
                <w:rFonts w:ascii="宋体" w:hAnsi="宋体" w:cs="宋体"/>
              </w:rPr>
            </w:pPr>
            <w:r>
              <w:rPr>
                <w:rFonts w:hint="eastAsia" w:ascii="宋体" w:hAnsi="宋体" w:cs="宋体"/>
                <w:lang w:bidi="ar"/>
              </w:rPr>
              <w:t>560</w:t>
            </w:r>
          </w:p>
        </w:tc>
      </w:tr>
      <w:tr w14:paraId="53FB746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CA9529">
            <w:pPr>
              <w:widowControl/>
              <w:jc w:val="center"/>
              <w:textAlignment w:val="center"/>
              <w:rPr>
                <w:rFonts w:ascii="宋体" w:hAnsi="宋体" w:cs="宋体"/>
              </w:rPr>
            </w:pPr>
            <w:r>
              <w:rPr>
                <w:rFonts w:hint="eastAsia" w:ascii="宋体" w:hAnsi="宋体" w:cs="宋体"/>
                <w:lang w:bidi="ar"/>
              </w:rPr>
              <w:t>28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67C916E4">
            <w:pPr>
              <w:widowControl/>
              <w:jc w:val="center"/>
              <w:textAlignment w:val="center"/>
              <w:rPr>
                <w:rFonts w:ascii="宋体" w:hAnsi="宋体" w:cs="宋体"/>
              </w:rPr>
            </w:pPr>
            <w:r>
              <w:rPr>
                <w:rFonts w:hint="eastAsia" w:ascii="宋体" w:hAnsi="宋体" w:cs="宋体"/>
                <w:lang w:bidi="ar"/>
              </w:rPr>
              <w:t>纳他霉素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80103B">
            <w:pPr>
              <w:widowControl/>
              <w:jc w:val="center"/>
              <w:textAlignment w:val="center"/>
              <w:rPr>
                <w:rFonts w:ascii="宋体" w:hAnsi="宋体" w:cs="宋体"/>
              </w:rPr>
            </w:pPr>
            <w:r>
              <w:rPr>
                <w:rFonts w:hint="eastAsia" w:ascii="宋体" w:hAnsi="宋体" w:cs="宋体"/>
                <w:lang w:bidi="ar"/>
              </w:rPr>
              <w:t>200</w:t>
            </w:r>
          </w:p>
        </w:tc>
      </w:tr>
      <w:tr w14:paraId="495E2F4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ACC258">
            <w:pPr>
              <w:widowControl/>
              <w:jc w:val="center"/>
              <w:textAlignment w:val="center"/>
              <w:rPr>
                <w:rFonts w:ascii="宋体" w:hAnsi="宋体" w:cs="宋体"/>
              </w:rPr>
            </w:pPr>
            <w:r>
              <w:rPr>
                <w:rFonts w:hint="eastAsia" w:ascii="宋体" w:hAnsi="宋体" w:cs="宋体"/>
                <w:lang w:bidi="ar"/>
              </w:rPr>
              <w:t>28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2EA895A4">
            <w:pPr>
              <w:widowControl/>
              <w:jc w:val="center"/>
              <w:textAlignment w:val="center"/>
              <w:rPr>
                <w:rFonts w:ascii="宋体" w:hAnsi="宋体" w:cs="宋体"/>
              </w:rPr>
            </w:pPr>
            <w:r>
              <w:rPr>
                <w:rFonts w:hint="eastAsia" w:ascii="宋体" w:hAnsi="宋体" w:cs="宋体"/>
                <w:lang w:bidi="ar"/>
              </w:rPr>
              <w:t>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818F2B">
            <w:pPr>
              <w:widowControl/>
              <w:jc w:val="center"/>
              <w:textAlignment w:val="center"/>
              <w:rPr>
                <w:rFonts w:ascii="宋体" w:hAnsi="宋体" w:cs="宋体"/>
              </w:rPr>
            </w:pPr>
            <w:r>
              <w:rPr>
                <w:rFonts w:hint="eastAsia" w:ascii="宋体" w:hAnsi="宋体" w:cs="宋体"/>
                <w:lang w:bidi="ar"/>
              </w:rPr>
              <w:t>150</w:t>
            </w:r>
          </w:p>
        </w:tc>
      </w:tr>
      <w:tr w14:paraId="499BFF3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D4780CB">
            <w:pPr>
              <w:widowControl/>
              <w:jc w:val="center"/>
              <w:textAlignment w:val="center"/>
              <w:rPr>
                <w:rFonts w:ascii="宋体" w:hAnsi="宋体" w:cs="宋体"/>
              </w:rPr>
            </w:pPr>
            <w:r>
              <w:rPr>
                <w:rFonts w:hint="eastAsia" w:ascii="宋体" w:hAnsi="宋体" w:cs="宋体"/>
                <w:lang w:bidi="ar"/>
              </w:rPr>
              <w:t>28</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B24BDB7">
            <w:pPr>
              <w:widowControl/>
              <w:jc w:val="center"/>
              <w:textAlignment w:val="center"/>
              <w:rPr>
                <w:rFonts w:ascii="宋体" w:hAnsi="宋体" w:cs="宋体"/>
              </w:rPr>
            </w:pPr>
            <w:r>
              <w:rPr>
                <w:rFonts w:hint="eastAsia" w:ascii="宋体" w:hAnsi="宋体" w:cs="宋体"/>
                <w:lang w:bidi="ar"/>
              </w:rPr>
              <w:t>内吸磷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B8F0ABE">
            <w:pPr>
              <w:widowControl/>
              <w:jc w:val="center"/>
              <w:textAlignment w:val="center"/>
              <w:rPr>
                <w:rFonts w:ascii="宋体" w:hAnsi="宋体" w:cs="宋体"/>
              </w:rPr>
            </w:pPr>
            <w:r>
              <w:rPr>
                <w:rFonts w:hint="eastAsia" w:ascii="宋体" w:hAnsi="宋体" w:cs="宋体"/>
                <w:lang w:bidi="ar"/>
              </w:rPr>
              <w:t>302</w:t>
            </w:r>
          </w:p>
        </w:tc>
      </w:tr>
      <w:tr w14:paraId="4D00468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9A421D">
            <w:pPr>
              <w:widowControl/>
              <w:jc w:val="center"/>
              <w:textAlignment w:val="center"/>
              <w:rPr>
                <w:rFonts w:ascii="宋体" w:hAnsi="宋体" w:cs="宋体"/>
              </w:rPr>
            </w:pPr>
            <w:r>
              <w:rPr>
                <w:rFonts w:hint="eastAsia" w:ascii="宋体" w:hAnsi="宋体" w:cs="宋体"/>
                <w:lang w:bidi="ar"/>
              </w:rPr>
              <w:t>28</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38E70C4E">
            <w:pPr>
              <w:widowControl/>
              <w:jc w:val="center"/>
              <w:textAlignment w:val="center"/>
              <w:rPr>
                <w:rFonts w:ascii="宋体" w:hAnsi="宋体" w:cs="宋体"/>
              </w:rPr>
            </w:pPr>
            <w:r>
              <w:rPr>
                <w:rFonts w:hint="eastAsia" w:ascii="宋体" w:hAnsi="宋体" w:cs="宋体"/>
                <w:lang w:bidi="ar"/>
              </w:rPr>
              <w:t>能量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CFE7E7">
            <w:pPr>
              <w:widowControl/>
              <w:jc w:val="center"/>
              <w:textAlignment w:val="center"/>
              <w:rPr>
                <w:rFonts w:ascii="宋体" w:hAnsi="宋体" w:cs="宋体"/>
              </w:rPr>
            </w:pPr>
            <w:r>
              <w:rPr>
                <w:rFonts w:hint="eastAsia" w:ascii="宋体" w:hAnsi="宋体" w:cs="宋体"/>
                <w:lang w:bidi="ar"/>
              </w:rPr>
              <w:t>100</w:t>
            </w:r>
          </w:p>
        </w:tc>
      </w:tr>
      <w:tr w14:paraId="4BC3D2F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E9DCEE8">
            <w:pPr>
              <w:widowControl/>
              <w:jc w:val="center"/>
              <w:textAlignment w:val="center"/>
              <w:rPr>
                <w:rFonts w:ascii="宋体" w:hAnsi="宋体" w:cs="宋体"/>
              </w:rPr>
            </w:pPr>
            <w:r>
              <w:rPr>
                <w:rFonts w:hint="eastAsia" w:ascii="宋体" w:hAnsi="宋体" w:cs="宋体"/>
                <w:lang w:bidi="ar"/>
              </w:rPr>
              <w:t>28</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2717606A">
            <w:pPr>
              <w:widowControl/>
              <w:jc w:val="center"/>
              <w:textAlignment w:val="center"/>
              <w:rPr>
                <w:rFonts w:ascii="宋体" w:hAnsi="宋体" w:cs="宋体"/>
              </w:rPr>
            </w:pPr>
            <w:r>
              <w:rPr>
                <w:rFonts w:hint="eastAsia" w:ascii="宋体" w:hAnsi="宋体" w:cs="宋体"/>
                <w:lang w:bidi="ar"/>
              </w:rPr>
              <w:t>尼卡巴嗪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DA9CF2">
            <w:pPr>
              <w:widowControl/>
              <w:jc w:val="center"/>
              <w:textAlignment w:val="center"/>
              <w:rPr>
                <w:rFonts w:ascii="宋体" w:hAnsi="宋体" w:cs="宋体"/>
              </w:rPr>
            </w:pPr>
            <w:r>
              <w:rPr>
                <w:rFonts w:hint="eastAsia" w:ascii="宋体" w:hAnsi="宋体" w:cs="宋体"/>
                <w:lang w:bidi="ar"/>
              </w:rPr>
              <w:t>500</w:t>
            </w:r>
          </w:p>
        </w:tc>
      </w:tr>
      <w:tr w14:paraId="214026A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28152E1">
            <w:pPr>
              <w:widowControl/>
              <w:jc w:val="center"/>
              <w:textAlignment w:val="center"/>
              <w:rPr>
                <w:rFonts w:ascii="宋体" w:hAnsi="宋体" w:cs="宋体"/>
              </w:rPr>
            </w:pPr>
            <w:r>
              <w:rPr>
                <w:rFonts w:hint="eastAsia" w:ascii="宋体" w:hAnsi="宋体" w:cs="宋体"/>
                <w:lang w:bidi="ar"/>
              </w:rPr>
              <w:t>28</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265552F6">
            <w:pPr>
              <w:widowControl/>
              <w:jc w:val="center"/>
              <w:textAlignment w:val="center"/>
              <w:rPr>
                <w:rFonts w:ascii="宋体" w:hAnsi="宋体" w:cs="宋体"/>
              </w:rPr>
            </w:pPr>
            <w:r>
              <w:rPr>
                <w:rFonts w:hint="eastAsia" w:ascii="宋体" w:hAnsi="宋体" w:cs="宋体"/>
                <w:lang w:bidi="ar"/>
              </w:rPr>
              <w:t>尼莫地平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25C7D50">
            <w:pPr>
              <w:widowControl/>
              <w:jc w:val="center"/>
              <w:textAlignment w:val="center"/>
              <w:rPr>
                <w:rFonts w:ascii="宋体" w:hAnsi="宋体" w:cs="宋体"/>
              </w:rPr>
            </w:pPr>
            <w:r>
              <w:rPr>
                <w:rFonts w:hint="eastAsia" w:ascii="宋体" w:hAnsi="宋体" w:cs="宋体"/>
                <w:lang w:bidi="ar"/>
              </w:rPr>
              <w:t>541</w:t>
            </w:r>
          </w:p>
        </w:tc>
      </w:tr>
      <w:tr w14:paraId="7E22E7E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5179E2C">
            <w:pPr>
              <w:widowControl/>
              <w:jc w:val="center"/>
              <w:textAlignment w:val="center"/>
              <w:rPr>
                <w:rFonts w:ascii="宋体" w:hAnsi="宋体" w:cs="宋体"/>
              </w:rPr>
            </w:pPr>
            <w:r>
              <w:rPr>
                <w:rFonts w:hint="eastAsia" w:ascii="宋体" w:hAnsi="宋体" w:cs="宋体"/>
                <w:lang w:bidi="ar"/>
              </w:rPr>
              <w:t>28</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661BDF17">
            <w:pPr>
              <w:widowControl/>
              <w:jc w:val="center"/>
              <w:textAlignment w:val="center"/>
              <w:rPr>
                <w:rFonts w:ascii="宋体" w:hAnsi="宋体" w:cs="宋体"/>
              </w:rPr>
            </w:pPr>
            <w:r>
              <w:rPr>
                <w:rFonts w:hint="eastAsia" w:ascii="宋体" w:hAnsi="宋体" w:cs="宋体"/>
                <w:lang w:bidi="ar"/>
              </w:rPr>
              <w:t>尼群地平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4A5EC7">
            <w:pPr>
              <w:widowControl/>
              <w:jc w:val="center"/>
              <w:textAlignment w:val="center"/>
              <w:rPr>
                <w:rFonts w:ascii="宋体" w:hAnsi="宋体" w:cs="宋体"/>
              </w:rPr>
            </w:pPr>
            <w:r>
              <w:rPr>
                <w:rFonts w:hint="eastAsia" w:ascii="宋体" w:hAnsi="宋体" w:cs="宋体"/>
                <w:lang w:bidi="ar"/>
              </w:rPr>
              <w:t>541</w:t>
            </w:r>
          </w:p>
        </w:tc>
      </w:tr>
      <w:tr w14:paraId="19A8C4B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28AE64">
            <w:pPr>
              <w:widowControl/>
              <w:jc w:val="center"/>
              <w:textAlignment w:val="center"/>
              <w:rPr>
                <w:rFonts w:ascii="宋体" w:hAnsi="宋体" w:cs="宋体"/>
              </w:rPr>
            </w:pPr>
            <w:r>
              <w:rPr>
                <w:rFonts w:hint="eastAsia" w:ascii="宋体" w:hAnsi="宋体" w:cs="宋体"/>
                <w:lang w:bidi="ar"/>
              </w:rPr>
              <w:t>28</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5FB701D3">
            <w:pPr>
              <w:widowControl/>
              <w:jc w:val="center"/>
              <w:textAlignment w:val="center"/>
              <w:rPr>
                <w:rFonts w:ascii="宋体" w:hAnsi="宋体" w:cs="宋体"/>
              </w:rPr>
            </w:pPr>
            <w:r>
              <w:rPr>
                <w:rFonts w:hint="eastAsia" w:ascii="宋体" w:hAnsi="宋体" w:cs="宋体"/>
                <w:lang w:bidi="ar"/>
              </w:rPr>
              <w:t>尼索地平</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CDF125">
            <w:pPr>
              <w:widowControl/>
              <w:jc w:val="center"/>
              <w:textAlignment w:val="center"/>
              <w:rPr>
                <w:rFonts w:ascii="宋体" w:hAnsi="宋体" w:cs="宋体"/>
              </w:rPr>
            </w:pPr>
            <w:r>
              <w:rPr>
                <w:rFonts w:hint="eastAsia" w:ascii="宋体" w:hAnsi="宋体" w:cs="宋体"/>
                <w:lang w:bidi="ar"/>
              </w:rPr>
              <w:t>541</w:t>
            </w:r>
          </w:p>
        </w:tc>
      </w:tr>
      <w:tr w14:paraId="7BC0731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8FD474">
            <w:pPr>
              <w:widowControl/>
              <w:jc w:val="center"/>
              <w:textAlignment w:val="center"/>
              <w:rPr>
                <w:rFonts w:ascii="宋体" w:hAnsi="宋体" w:cs="宋体"/>
              </w:rPr>
            </w:pPr>
            <w:r>
              <w:rPr>
                <w:rFonts w:hint="eastAsia" w:ascii="宋体" w:hAnsi="宋体" w:cs="宋体"/>
                <w:lang w:bidi="ar"/>
              </w:rPr>
              <w:t>2</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vAlign w:val="center"/>
          </w:tcPr>
          <w:p w14:paraId="7AD671E1">
            <w:pPr>
              <w:widowControl/>
              <w:jc w:val="center"/>
              <w:textAlignment w:val="center"/>
              <w:rPr>
                <w:rFonts w:ascii="宋体" w:hAnsi="宋体" w:cs="宋体"/>
              </w:rPr>
            </w:pPr>
            <w:r>
              <w:rPr>
                <w:rFonts w:hint="eastAsia" w:ascii="宋体" w:hAnsi="宋体" w:cs="宋体"/>
                <w:lang w:bidi="ar"/>
              </w:rPr>
              <w:t>脲酶活性定性</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DBBBCD">
            <w:pPr>
              <w:widowControl/>
              <w:jc w:val="center"/>
              <w:textAlignment w:val="center"/>
              <w:rPr>
                <w:rFonts w:ascii="宋体" w:hAnsi="宋体" w:cs="宋体"/>
              </w:rPr>
            </w:pPr>
            <w:r>
              <w:rPr>
                <w:rFonts w:hint="eastAsia" w:ascii="宋体" w:hAnsi="宋体" w:cs="宋体"/>
                <w:lang w:bidi="ar"/>
              </w:rPr>
              <w:t>100</w:t>
            </w:r>
          </w:p>
        </w:tc>
      </w:tr>
      <w:tr w14:paraId="032538E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0B844F">
            <w:pPr>
              <w:widowControl/>
              <w:jc w:val="center"/>
              <w:textAlignment w:val="center"/>
              <w:rPr>
                <w:rFonts w:ascii="宋体" w:hAnsi="宋体" w:cs="宋体"/>
              </w:rPr>
            </w:pPr>
            <w:r>
              <w:rPr>
                <w:rFonts w:hint="eastAsia" w:ascii="宋体" w:hAnsi="宋体" w:cs="宋体"/>
                <w:lang w:bidi="ar"/>
              </w:rPr>
              <w:t>29</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51DF8D76">
            <w:pPr>
              <w:widowControl/>
              <w:jc w:val="center"/>
              <w:textAlignment w:val="center"/>
              <w:rPr>
                <w:rFonts w:ascii="宋体" w:hAnsi="宋体" w:cs="宋体"/>
              </w:rPr>
            </w:pPr>
            <w:r>
              <w:rPr>
                <w:rFonts w:hint="eastAsia" w:ascii="宋体" w:hAnsi="宋体" w:cs="宋体"/>
                <w:lang w:bidi="ar"/>
              </w:rPr>
              <w:t>脲酶试验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42BBA4">
            <w:pPr>
              <w:widowControl/>
              <w:jc w:val="center"/>
              <w:textAlignment w:val="center"/>
              <w:rPr>
                <w:rFonts w:ascii="宋体" w:hAnsi="宋体" w:cs="宋体"/>
              </w:rPr>
            </w:pPr>
            <w:r>
              <w:rPr>
                <w:rFonts w:hint="eastAsia" w:ascii="宋体" w:hAnsi="宋体" w:cs="宋体"/>
                <w:lang w:bidi="ar"/>
              </w:rPr>
              <w:t>100</w:t>
            </w:r>
          </w:p>
        </w:tc>
      </w:tr>
      <w:tr w14:paraId="4287827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04C3D8">
            <w:pPr>
              <w:widowControl/>
              <w:jc w:val="center"/>
              <w:textAlignment w:val="center"/>
              <w:rPr>
                <w:rFonts w:ascii="宋体" w:hAnsi="宋体" w:cs="宋体"/>
              </w:rPr>
            </w:pPr>
            <w:r>
              <w:rPr>
                <w:rFonts w:hint="eastAsia" w:ascii="宋体" w:hAnsi="宋体" w:cs="宋体"/>
                <w:lang w:bidi="ar"/>
              </w:rPr>
              <w:t>29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FDA0BB7">
            <w:pPr>
              <w:widowControl/>
              <w:jc w:val="center"/>
              <w:textAlignment w:val="center"/>
              <w:rPr>
                <w:rFonts w:ascii="宋体" w:hAnsi="宋体" w:cs="宋体"/>
              </w:rPr>
            </w:pPr>
            <w:r>
              <w:rPr>
                <w:rFonts w:hint="eastAsia" w:ascii="宋体" w:hAnsi="宋体" w:cs="宋体"/>
                <w:lang w:bidi="ar"/>
              </w:rPr>
              <w:t>镍（Ni）</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003895">
            <w:pPr>
              <w:widowControl/>
              <w:jc w:val="center"/>
              <w:textAlignment w:val="center"/>
              <w:rPr>
                <w:rFonts w:ascii="宋体" w:hAnsi="宋体" w:cs="宋体"/>
              </w:rPr>
            </w:pPr>
            <w:r>
              <w:rPr>
                <w:rFonts w:hint="eastAsia" w:ascii="宋体" w:hAnsi="宋体" w:cs="宋体"/>
                <w:lang w:bidi="ar"/>
              </w:rPr>
              <w:t>150</w:t>
            </w:r>
          </w:p>
        </w:tc>
      </w:tr>
      <w:tr w14:paraId="3B57EBD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3A432D8">
            <w:pPr>
              <w:widowControl/>
              <w:jc w:val="center"/>
              <w:textAlignment w:val="center"/>
              <w:rPr>
                <w:rFonts w:ascii="宋体" w:hAnsi="宋体" w:cs="宋体"/>
              </w:rPr>
            </w:pPr>
            <w:r>
              <w:rPr>
                <w:rFonts w:hint="eastAsia" w:ascii="宋体" w:hAnsi="宋体" w:cs="宋体"/>
                <w:lang w:bidi="ar"/>
              </w:rPr>
              <w:t>29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2D3F63BC">
            <w:pPr>
              <w:widowControl/>
              <w:jc w:val="center"/>
              <w:textAlignment w:val="center"/>
              <w:rPr>
                <w:rFonts w:ascii="宋体" w:hAnsi="宋体" w:cs="宋体"/>
              </w:rPr>
            </w:pPr>
            <w:r>
              <w:rPr>
                <w:rFonts w:hint="eastAsia" w:ascii="宋体" w:hAnsi="宋体" w:cs="宋体"/>
                <w:lang w:bidi="ar"/>
              </w:rPr>
              <w:t>凝冻强度（6.67%）</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3E1DFE9">
            <w:pPr>
              <w:widowControl/>
              <w:jc w:val="center"/>
              <w:textAlignment w:val="center"/>
              <w:rPr>
                <w:rFonts w:ascii="宋体" w:hAnsi="宋体" w:cs="宋体"/>
              </w:rPr>
            </w:pPr>
            <w:r>
              <w:rPr>
                <w:rFonts w:hint="eastAsia" w:ascii="宋体" w:hAnsi="宋体" w:cs="宋体"/>
                <w:lang w:bidi="ar"/>
              </w:rPr>
              <w:t>234</w:t>
            </w:r>
          </w:p>
        </w:tc>
      </w:tr>
      <w:tr w14:paraId="407914E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6FED2FF">
            <w:pPr>
              <w:widowControl/>
              <w:jc w:val="center"/>
              <w:textAlignment w:val="center"/>
              <w:rPr>
                <w:rFonts w:ascii="宋体" w:hAnsi="宋体" w:cs="宋体"/>
              </w:rPr>
            </w:pPr>
            <w:r>
              <w:rPr>
                <w:rFonts w:hint="eastAsia" w:ascii="宋体" w:hAnsi="宋体" w:cs="宋体"/>
                <w:lang w:bidi="ar"/>
              </w:rPr>
              <w:t>29</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8F15634">
            <w:pPr>
              <w:widowControl/>
              <w:jc w:val="center"/>
              <w:textAlignment w:val="center"/>
              <w:rPr>
                <w:rFonts w:ascii="宋体" w:hAnsi="宋体" w:cs="宋体"/>
              </w:rPr>
            </w:pPr>
            <w:r>
              <w:rPr>
                <w:rFonts w:hint="eastAsia" w:ascii="宋体" w:hAnsi="宋体" w:cs="宋体"/>
                <w:lang w:bidi="ar"/>
              </w:rPr>
              <w:t>牛磺酸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84F35E">
            <w:pPr>
              <w:widowControl/>
              <w:jc w:val="center"/>
              <w:textAlignment w:val="center"/>
              <w:rPr>
                <w:rFonts w:ascii="宋体" w:hAnsi="宋体" w:cs="宋体"/>
              </w:rPr>
            </w:pPr>
            <w:r>
              <w:rPr>
                <w:rFonts w:hint="eastAsia" w:ascii="宋体" w:hAnsi="宋体" w:cs="宋体"/>
                <w:lang w:bidi="ar"/>
              </w:rPr>
              <w:t>320</w:t>
            </w:r>
          </w:p>
        </w:tc>
      </w:tr>
      <w:tr w14:paraId="56AB43D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23746E">
            <w:pPr>
              <w:widowControl/>
              <w:jc w:val="center"/>
              <w:textAlignment w:val="center"/>
              <w:rPr>
                <w:rFonts w:ascii="宋体" w:hAnsi="宋体" w:cs="宋体"/>
              </w:rPr>
            </w:pPr>
            <w:r>
              <w:rPr>
                <w:rFonts w:hint="eastAsia" w:ascii="宋体" w:hAnsi="宋体" w:cs="宋体"/>
                <w:lang w:bidi="ar"/>
              </w:rPr>
              <w:t>29</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6B364E44">
            <w:pPr>
              <w:widowControl/>
              <w:jc w:val="center"/>
              <w:textAlignment w:val="center"/>
              <w:rPr>
                <w:rFonts w:ascii="宋体" w:hAnsi="宋体" w:cs="宋体"/>
              </w:rPr>
            </w:pPr>
            <w:r>
              <w:rPr>
                <w:rFonts w:hint="eastAsia" w:ascii="宋体" w:hAnsi="宋体" w:cs="宋体"/>
                <w:lang w:bidi="ar"/>
              </w:rPr>
              <w:t>纽甜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656A49">
            <w:pPr>
              <w:widowControl/>
              <w:jc w:val="center"/>
              <w:textAlignment w:val="center"/>
              <w:rPr>
                <w:rFonts w:ascii="宋体" w:hAnsi="宋体" w:cs="宋体"/>
              </w:rPr>
            </w:pPr>
            <w:r>
              <w:rPr>
                <w:rFonts w:hint="eastAsia" w:ascii="宋体" w:hAnsi="宋体" w:cs="宋体"/>
                <w:lang w:bidi="ar"/>
              </w:rPr>
              <w:t>150</w:t>
            </w:r>
          </w:p>
        </w:tc>
      </w:tr>
      <w:tr w14:paraId="33C6C1B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5585D7">
            <w:pPr>
              <w:widowControl/>
              <w:jc w:val="center"/>
              <w:textAlignment w:val="center"/>
              <w:rPr>
                <w:rFonts w:ascii="宋体" w:hAnsi="宋体" w:cs="宋体"/>
              </w:rPr>
            </w:pPr>
            <w:r>
              <w:rPr>
                <w:rFonts w:hint="eastAsia" w:ascii="宋体" w:hAnsi="宋体" w:cs="宋体"/>
                <w:lang w:bidi="ar"/>
              </w:rPr>
              <w:t>29</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2FC4594">
            <w:pPr>
              <w:widowControl/>
              <w:jc w:val="center"/>
              <w:textAlignment w:val="center"/>
              <w:rPr>
                <w:rFonts w:ascii="宋体" w:hAnsi="宋体" w:cs="宋体"/>
              </w:rPr>
            </w:pPr>
            <w:r>
              <w:rPr>
                <w:rFonts w:hint="eastAsia" w:ascii="宋体" w:hAnsi="宋体" w:cs="宋体"/>
                <w:lang w:bidi="ar"/>
              </w:rPr>
              <w:t>诺氟沙星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05E249">
            <w:pPr>
              <w:widowControl/>
              <w:jc w:val="center"/>
              <w:textAlignment w:val="center"/>
              <w:rPr>
                <w:rFonts w:ascii="宋体" w:hAnsi="宋体" w:cs="宋体"/>
              </w:rPr>
            </w:pPr>
            <w:r>
              <w:rPr>
                <w:rFonts w:hint="eastAsia" w:ascii="宋体" w:hAnsi="宋体" w:cs="宋体"/>
                <w:lang w:bidi="ar"/>
              </w:rPr>
              <w:t>461</w:t>
            </w:r>
          </w:p>
        </w:tc>
      </w:tr>
      <w:tr w14:paraId="435B035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B0381D8">
            <w:pPr>
              <w:widowControl/>
              <w:jc w:val="center"/>
              <w:textAlignment w:val="center"/>
              <w:rPr>
                <w:rFonts w:ascii="宋体" w:hAnsi="宋体" w:cs="宋体"/>
              </w:rPr>
            </w:pPr>
            <w:r>
              <w:rPr>
                <w:rFonts w:hint="eastAsia" w:ascii="宋体" w:hAnsi="宋体" w:cs="宋体"/>
                <w:lang w:bidi="ar"/>
              </w:rPr>
              <w:t>29</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009923EC">
            <w:pPr>
              <w:widowControl/>
              <w:jc w:val="center"/>
              <w:textAlignment w:val="center"/>
              <w:rPr>
                <w:rFonts w:ascii="宋体" w:hAnsi="宋体" w:cs="宋体"/>
              </w:rPr>
            </w:pPr>
            <w:r>
              <w:rPr>
                <w:rFonts w:hint="eastAsia" w:ascii="宋体" w:hAnsi="宋体" w:cs="宋体"/>
                <w:lang w:bidi="ar"/>
              </w:rPr>
              <w:t>哌唑嗪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03D04E">
            <w:pPr>
              <w:widowControl/>
              <w:jc w:val="center"/>
              <w:textAlignment w:val="center"/>
              <w:rPr>
                <w:rFonts w:ascii="宋体" w:hAnsi="宋体" w:cs="宋体"/>
              </w:rPr>
            </w:pPr>
            <w:r>
              <w:rPr>
                <w:rFonts w:hint="eastAsia" w:ascii="宋体" w:hAnsi="宋体" w:cs="宋体"/>
                <w:lang w:bidi="ar"/>
              </w:rPr>
              <w:t>452</w:t>
            </w:r>
          </w:p>
        </w:tc>
      </w:tr>
      <w:tr w14:paraId="65217CF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9B54F8">
            <w:pPr>
              <w:widowControl/>
              <w:jc w:val="center"/>
              <w:textAlignment w:val="center"/>
              <w:rPr>
                <w:rFonts w:ascii="宋体" w:hAnsi="宋体" w:cs="宋体"/>
              </w:rPr>
            </w:pPr>
            <w:r>
              <w:rPr>
                <w:rFonts w:hint="eastAsia" w:ascii="宋体" w:hAnsi="宋体" w:cs="宋体"/>
                <w:lang w:bidi="ar"/>
              </w:rPr>
              <w:t>29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031766BE">
            <w:pPr>
              <w:widowControl/>
              <w:jc w:val="center"/>
              <w:textAlignment w:val="center"/>
              <w:rPr>
                <w:rFonts w:ascii="宋体" w:hAnsi="宋体" w:cs="宋体"/>
              </w:rPr>
            </w:pPr>
            <w:r>
              <w:rPr>
                <w:rFonts w:hint="eastAsia" w:ascii="宋体" w:hAnsi="宋体" w:cs="宋体"/>
                <w:lang w:bidi="ar"/>
              </w:rPr>
              <w:t>培氟沙星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CD46CA">
            <w:pPr>
              <w:widowControl/>
              <w:jc w:val="center"/>
              <w:textAlignment w:val="center"/>
              <w:rPr>
                <w:rFonts w:ascii="宋体" w:hAnsi="宋体" w:cs="宋体"/>
              </w:rPr>
            </w:pPr>
            <w:r>
              <w:rPr>
                <w:rFonts w:hint="eastAsia" w:ascii="宋体" w:hAnsi="宋体" w:cs="宋体"/>
                <w:lang w:bidi="ar"/>
              </w:rPr>
              <w:t>435</w:t>
            </w:r>
          </w:p>
        </w:tc>
      </w:tr>
      <w:tr w14:paraId="2258286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C3E872">
            <w:pPr>
              <w:widowControl/>
              <w:jc w:val="center"/>
              <w:textAlignment w:val="center"/>
              <w:rPr>
                <w:rFonts w:ascii="宋体" w:hAnsi="宋体" w:cs="宋体"/>
              </w:rPr>
            </w:pPr>
            <w:r>
              <w:rPr>
                <w:rFonts w:hint="eastAsia" w:ascii="宋体" w:hAnsi="宋体" w:cs="宋体"/>
                <w:lang w:bidi="ar"/>
              </w:rPr>
              <w:t>29</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06B939A8">
            <w:pPr>
              <w:widowControl/>
              <w:jc w:val="center"/>
              <w:textAlignment w:val="center"/>
              <w:rPr>
                <w:rFonts w:ascii="宋体" w:hAnsi="宋体" w:cs="宋体"/>
              </w:rPr>
            </w:pPr>
            <w:r>
              <w:rPr>
                <w:rFonts w:hint="eastAsia" w:ascii="宋体" w:hAnsi="宋体" w:cs="宋体"/>
                <w:lang w:bidi="ar"/>
              </w:rPr>
              <w:t>铅（以Pb计）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E58626">
            <w:pPr>
              <w:widowControl/>
              <w:jc w:val="center"/>
              <w:textAlignment w:val="center"/>
              <w:rPr>
                <w:rFonts w:ascii="宋体" w:hAnsi="宋体" w:cs="宋体"/>
              </w:rPr>
            </w:pPr>
            <w:r>
              <w:rPr>
                <w:rFonts w:hint="eastAsia" w:ascii="宋体" w:hAnsi="宋体" w:cs="宋体"/>
                <w:lang w:bidi="ar"/>
              </w:rPr>
              <w:t>150</w:t>
            </w:r>
          </w:p>
        </w:tc>
      </w:tr>
      <w:tr w14:paraId="342B428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131E5C">
            <w:pPr>
              <w:widowControl/>
              <w:jc w:val="center"/>
              <w:textAlignment w:val="center"/>
              <w:rPr>
                <w:rFonts w:ascii="宋体" w:hAnsi="宋体" w:cs="宋体"/>
              </w:rPr>
            </w:pPr>
            <w:r>
              <w:rPr>
                <w:rFonts w:ascii="宋体" w:hAnsi="宋体" w:cs="宋体"/>
                <w:lang w:bidi="ar"/>
              </w:rPr>
              <w:t>300</w:t>
            </w:r>
          </w:p>
        </w:tc>
        <w:tc>
          <w:tcPr>
            <w:tcW w:w="5521" w:type="dxa"/>
            <w:tcBorders>
              <w:top w:val="single" w:color="000000" w:sz="4" w:space="0"/>
              <w:left w:val="single" w:color="000000" w:sz="4" w:space="0"/>
              <w:bottom w:val="single" w:color="000000" w:sz="4" w:space="0"/>
              <w:right w:val="single" w:color="000000" w:sz="4" w:space="0"/>
            </w:tcBorders>
            <w:vAlign w:val="center"/>
          </w:tcPr>
          <w:p w14:paraId="17807D93">
            <w:pPr>
              <w:widowControl/>
              <w:jc w:val="center"/>
              <w:textAlignment w:val="center"/>
              <w:rPr>
                <w:rFonts w:ascii="宋体" w:hAnsi="宋体" w:cs="宋体"/>
              </w:rPr>
            </w:pPr>
            <w:r>
              <w:rPr>
                <w:rFonts w:hint="eastAsia" w:ascii="宋体" w:hAnsi="宋体" w:cs="宋体"/>
                <w:lang w:bidi="ar"/>
              </w:rPr>
              <w:t>铅（以Pb计）（干重计）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5E3530">
            <w:pPr>
              <w:widowControl/>
              <w:jc w:val="center"/>
              <w:textAlignment w:val="center"/>
              <w:rPr>
                <w:rFonts w:ascii="宋体" w:hAnsi="宋体" w:cs="宋体"/>
              </w:rPr>
            </w:pPr>
            <w:r>
              <w:rPr>
                <w:rFonts w:hint="eastAsia" w:ascii="宋体" w:hAnsi="宋体" w:cs="宋体"/>
                <w:lang w:bidi="ar"/>
              </w:rPr>
              <w:t>150</w:t>
            </w:r>
          </w:p>
        </w:tc>
      </w:tr>
      <w:tr w14:paraId="1A13A79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A46246">
            <w:pPr>
              <w:widowControl/>
              <w:jc w:val="center"/>
              <w:textAlignment w:val="center"/>
              <w:rPr>
                <w:rFonts w:ascii="宋体" w:hAnsi="宋体" w:cs="宋体"/>
              </w:rPr>
            </w:pPr>
            <w:r>
              <w:rPr>
                <w:rFonts w:hint="eastAsia" w:ascii="宋体" w:hAnsi="宋体" w:cs="宋体"/>
                <w:lang w:bidi="ar"/>
              </w:rPr>
              <w:t>30</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0F5B15D6">
            <w:pPr>
              <w:widowControl/>
              <w:jc w:val="center"/>
              <w:textAlignment w:val="center"/>
              <w:rPr>
                <w:rFonts w:ascii="宋体" w:hAnsi="宋体" w:cs="宋体"/>
              </w:rPr>
            </w:pPr>
            <w:r>
              <w:rPr>
                <w:rFonts w:hint="eastAsia" w:ascii="宋体" w:hAnsi="宋体" w:cs="宋体"/>
                <w:lang w:bidi="ar"/>
              </w:rPr>
              <w:t>羟基豪莫西地那非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6176B4">
            <w:pPr>
              <w:widowControl/>
              <w:jc w:val="center"/>
              <w:textAlignment w:val="center"/>
              <w:rPr>
                <w:rFonts w:ascii="宋体" w:hAnsi="宋体" w:cs="宋体"/>
              </w:rPr>
            </w:pPr>
            <w:r>
              <w:rPr>
                <w:rFonts w:hint="eastAsia" w:ascii="宋体" w:hAnsi="宋体" w:cs="宋体"/>
                <w:lang w:bidi="ar"/>
              </w:rPr>
              <w:t>565</w:t>
            </w:r>
          </w:p>
        </w:tc>
      </w:tr>
      <w:tr w14:paraId="4C8A364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1026C9">
            <w:pPr>
              <w:widowControl/>
              <w:jc w:val="center"/>
              <w:textAlignment w:val="center"/>
              <w:rPr>
                <w:rFonts w:ascii="宋体" w:hAnsi="宋体" w:cs="宋体"/>
              </w:rPr>
            </w:pPr>
            <w:r>
              <w:rPr>
                <w:rFonts w:hint="eastAsia" w:ascii="宋体" w:hAnsi="宋体" w:cs="宋体"/>
                <w:lang w:bidi="ar"/>
              </w:rPr>
              <w:t>30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9ACE74E">
            <w:pPr>
              <w:widowControl/>
              <w:jc w:val="center"/>
              <w:textAlignment w:val="center"/>
              <w:rPr>
                <w:rFonts w:ascii="宋体" w:hAnsi="宋体" w:cs="宋体"/>
              </w:rPr>
            </w:pPr>
            <w:r>
              <w:rPr>
                <w:rFonts w:hint="eastAsia" w:ascii="宋体" w:hAnsi="宋体" w:cs="宋体"/>
                <w:lang w:bidi="ar"/>
              </w:rPr>
              <w:t>羟基甲硝唑（甲硝唑代谢物）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325F98">
            <w:pPr>
              <w:widowControl/>
              <w:jc w:val="center"/>
              <w:textAlignment w:val="center"/>
              <w:rPr>
                <w:rFonts w:ascii="宋体" w:hAnsi="宋体" w:cs="宋体"/>
              </w:rPr>
            </w:pPr>
            <w:r>
              <w:rPr>
                <w:rFonts w:hint="eastAsia" w:ascii="宋体" w:hAnsi="宋体" w:cs="宋体"/>
                <w:lang w:bidi="ar"/>
              </w:rPr>
              <w:t>496</w:t>
            </w:r>
          </w:p>
        </w:tc>
      </w:tr>
      <w:tr w14:paraId="6DAA369B">
        <w:tblPrEx>
          <w:tblCellMar>
            <w:top w:w="0" w:type="dxa"/>
            <w:left w:w="108" w:type="dxa"/>
            <w:bottom w:w="0" w:type="dxa"/>
            <w:right w:w="108" w:type="dxa"/>
          </w:tblCellMar>
        </w:tblPrEx>
        <w:trPr>
          <w:trHeight w:val="34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50A5B1">
            <w:pPr>
              <w:widowControl/>
              <w:jc w:val="center"/>
              <w:textAlignment w:val="center"/>
              <w:rPr>
                <w:rFonts w:ascii="宋体" w:hAnsi="宋体" w:cs="宋体"/>
              </w:rPr>
            </w:pPr>
            <w:r>
              <w:rPr>
                <w:rFonts w:hint="eastAsia" w:ascii="宋体" w:hAnsi="宋体" w:cs="宋体"/>
                <w:lang w:bidi="ar"/>
              </w:rPr>
              <w:t>30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49F17315">
            <w:pPr>
              <w:widowControl/>
              <w:jc w:val="center"/>
              <w:textAlignment w:val="center"/>
              <w:rPr>
                <w:rFonts w:ascii="宋体" w:hAnsi="宋体" w:cs="宋体"/>
              </w:rPr>
            </w:pPr>
            <w:r>
              <w:rPr>
                <w:rFonts w:hint="eastAsia" w:ascii="宋体" w:hAnsi="宋体" w:cs="宋体"/>
                <w:lang w:bidi="ar"/>
              </w:rPr>
              <w:t>羟甲基甲硝咪唑（二甲硝咪唑）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D8C92A">
            <w:pPr>
              <w:widowControl/>
              <w:jc w:val="center"/>
              <w:textAlignment w:val="center"/>
              <w:rPr>
                <w:rFonts w:ascii="宋体" w:hAnsi="宋体" w:cs="宋体"/>
              </w:rPr>
            </w:pPr>
            <w:r>
              <w:rPr>
                <w:rFonts w:hint="eastAsia" w:ascii="宋体" w:hAnsi="宋体" w:cs="宋体"/>
                <w:lang w:bidi="ar"/>
              </w:rPr>
              <w:t>497</w:t>
            </w:r>
          </w:p>
        </w:tc>
      </w:tr>
      <w:tr w14:paraId="0803A4A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5FDDD28">
            <w:pPr>
              <w:widowControl/>
              <w:jc w:val="center"/>
              <w:textAlignment w:val="center"/>
              <w:rPr>
                <w:rFonts w:ascii="宋体" w:hAnsi="宋体" w:cs="宋体"/>
              </w:rPr>
            </w:pPr>
            <w:r>
              <w:rPr>
                <w:rFonts w:hint="eastAsia" w:ascii="宋体" w:hAnsi="宋体" w:cs="宋体"/>
                <w:lang w:bidi="ar"/>
              </w:rPr>
              <w:t>30</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71A2351">
            <w:pPr>
              <w:widowControl/>
              <w:jc w:val="center"/>
              <w:textAlignment w:val="center"/>
              <w:rPr>
                <w:rFonts w:ascii="宋体" w:hAnsi="宋体" w:cs="宋体"/>
              </w:rPr>
            </w:pPr>
            <w:r>
              <w:rPr>
                <w:rFonts w:hint="eastAsia" w:ascii="宋体" w:hAnsi="宋体" w:cs="宋体"/>
                <w:lang w:bidi="ar"/>
              </w:rPr>
              <w:t>青藤碱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C9C7D2">
            <w:pPr>
              <w:widowControl/>
              <w:jc w:val="center"/>
              <w:textAlignment w:val="center"/>
              <w:rPr>
                <w:rFonts w:ascii="宋体" w:hAnsi="宋体" w:cs="宋体"/>
              </w:rPr>
            </w:pPr>
            <w:r>
              <w:rPr>
                <w:rFonts w:hint="eastAsia" w:ascii="宋体" w:hAnsi="宋体" w:cs="宋体"/>
                <w:lang w:bidi="ar"/>
              </w:rPr>
              <w:t>534</w:t>
            </w:r>
          </w:p>
        </w:tc>
      </w:tr>
      <w:tr w14:paraId="06404EB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F3FCE">
            <w:pPr>
              <w:widowControl/>
              <w:jc w:val="center"/>
              <w:textAlignment w:val="center"/>
              <w:rPr>
                <w:rFonts w:ascii="宋体" w:hAnsi="宋体" w:cs="宋体"/>
              </w:rPr>
            </w:pPr>
            <w:r>
              <w:rPr>
                <w:rFonts w:hint="eastAsia" w:ascii="宋体" w:hAnsi="宋体" w:cs="宋体"/>
                <w:lang w:bidi="ar"/>
              </w:rPr>
              <w:t>30</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F85B9">
            <w:pPr>
              <w:widowControl/>
              <w:jc w:val="center"/>
              <w:textAlignment w:val="center"/>
              <w:rPr>
                <w:rFonts w:ascii="宋体" w:hAnsi="宋体" w:cs="宋体"/>
              </w:rPr>
            </w:pPr>
            <w:r>
              <w:rPr>
                <w:rFonts w:hint="eastAsia" w:ascii="宋体" w:hAnsi="宋体" w:cs="宋体"/>
                <w:lang w:bidi="ar"/>
              </w:rPr>
              <w:t>氢氯噻嗪</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49D36A">
            <w:pPr>
              <w:widowControl/>
              <w:jc w:val="center"/>
              <w:textAlignment w:val="center"/>
              <w:rPr>
                <w:rFonts w:ascii="宋体" w:hAnsi="宋体" w:cs="宋体"/>
              </w:rPr>
            </w:pPr>
            <w:r>
              <w:rPr>
                <w:rFonts w:hint="eastAsia" w:ascii="宋体" w:hAnsi="宋体" w:cs="宋体"/>
                <w:lang w:bidi="ar"/>
              </w:rPr>
              <w:t>497</w:t>
            </w:r>
          </w:p>
        </w:tc>
      </w:tr>
      <w:tr w14:paraId="73BC9E9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C19A291">
            <w:pPr>
              <w:widowControl/>
              <w:jc w:val="center"/>
              <w:textAlignment w:val="center"/>
              <w:rPr>
                <w:rFonts w:ascii="宋体" w:hAnsi="宋体" w:cs="宋体"/>
              </w:rPr>
            </w:pPr>
            <w:r>
              <w:rPr>
                <w:rFonts w:hint="eastAsia" w:ascii="宋体" w:hAnsi="宋体" w:cs="宋体"/>
                <w:lang w:bidi="ar"/>
              </w:rPr>
              <w:t>30</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2E7E82D2">
            <w:pPr>
              <w:widowControl/>
              <w:jc w:val="center"/>
              <w:textAlignment w:val="center"/>
              <w:rPr>
                <w:rFonts w:ascii="宋体" w:hAnsi="宋体" w:cs="宋体"/>
              </w:rPr>
            </w:pPr>
            <w:r>
              <w:rPr>
                <w:rFonts w:hint="eastAsia" w:ascii="宋体" w:hAnsi="宋体" w:cs="宋体"/>
                <w:lang w:bidi="ar"/>
              </w:rPr>
              <w:t>氰化物（以HCN计）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6D8CBA">
            <w:pPr>
              <w:widowControl/>
              <w:jc w:val="center"/>
              <w:textAlignment w:val="center"/>
              <w:rPr>
                <w:rFonts w:ascii="宋体" w:hAnsi="宋体" w:cs="宋体"/>
              </w:rPr>
            </w:pPr>
            <w:r>
              <w:rPr>
                <w:rFonts w:hint="eastAsia" w:ascii="宋体" w:hAnsi="宋体" w:cs="宋体"/>
                <w:lang w:bidi="ar"/>
              </w:rPr>
              <w:t>200</w:t>
            </w:r>
          </w:p>
        </w:tc>
      </w:tr>
      <w:tr w14:paraId="54956CB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1E3EE9">
            <w:pPr>
              <w:widowControl/>
              <w:jc w:val="center"/>
              <w:textAlignment w:val="center"/>
              <w:rPr>
                <w:rFonts w:ascii="宋体" w:hAnsi="宋体" w:cs="宋体"/>
              </w:rPr>
            </w:pPr>
            <w:r>
              <w:rPr>
                <w:rFonts w:hint="eastAsia" w:ascii="宋体" w:hAnsi="宋体" w:cs="宋体"/>
                <w:lang w:bidi="ar"/>
              </w:rPr>
              <w:t>30</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716041F0">
            <w:pPr>
              <w:widowControl/>
              <w:jc w:val="center"/>
              <w:textAlignment w:val="center"/>
              <w:rPr>
                <w:rFonts w:ascii="宋体" w:hAnsi="宋体" w:cs="宋体"/>
              </w:rPr>
            </w:pPr>
            <w:r>
              <w:rPr>
                <w:rFonts w:hint="eastAsia" w:ascii="宋体" w:hAnsi="宋体" w:cs="宋体"/>
                <w:lang w:bidi="ar"/>
              </w:rPr>
              <w:t>氰戊菊酯和S-氰戊菊酯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CE9777">
            <w:pPr>
              <w:widowControl/>
              <w:jc w:val="center"/>
              <w:textAlignment w:val="center"/>
              <w:rPr>
                <w:rFonts w:ascii="宋体" w:hAnsi="宋体" w:cs="宋体"/>
              </w:rPr>
            </w:pPr>
            <w:r>
              <w:rPr>
                <w:rFonts w:hint="eastAsia" w:ascii="宋体" w:hAnsi="宋体" w:cs="宋体"/>
                <w:lang w:bidi="ar"/>
              </w:rPr>
              <w:t>286</w:t>
            </w:r>
          </w:p>
        </w:tc>
      </w:tr>
      <w:tr w14:paraId="2DED7CC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77D8E9">
            <w:pPr>
              <w:widowControl/>
              <w:jc w:val="center"/>
              <w:textAlignment w:val="center"/>
              <w:rPr>
                <w:rFonts w:ascii="宋体" w:hAnsi="宋体" w:cs="宋体"/>
              </w:rPr>
            </w:pPr>
            <w:r>
              <w:rPr>
                <w:rFonts w:hint="eastAsia" w:ascii="宋体" w:hAnsi="宋体" w:cs="宋体"/>
                <w:lang w:bidi="ar"/>
              </w:rPr>
              <w:t>30</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27C919DE">
            <w:pPr>
              <w:widowControl/>
              <w:jc w:val="center"/>
              <w:textAlignment w:val="center"/>
              <w:rPr>
                <w:rFonts w:ascii="宋体" w:hAnsi="宋体" w:cs="宋体"/>
              </w:rPr>
            </w:pPr>
            <w:r>
              <w:rPr>
                <w:rFonts w:hint="eastAsia" w:ascii="宋体" w:hAnsi="宋体" w:cs="宋体"/>
                <w:lang w:bidi="ar"/>
              </w:rPr>
              <w:t>炔螨特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F22E77">
            <w:pPr>
              <w:widowControl/>
              <w:jc w:val="center"/>
              <w:textAlignment w:val="center"/>
              <w:rPr>
                <w:rFonts w:ascii="宋体" w:hAnsi="宋体" w:cs="宋体"/>
              </w:rPr>
            </w:pPr>
            <w:r>
              <w:rPr>
                <w:rFonts w:hint="eastAsia" w:ascii="宋体" w:hAnsi="宋体" w:cs="宋体"/>
                <w:lang w:bidi="ar"/>
              </w:rPr>
              <w:t>282</w:t>
            </w:r>
          </w:p>
        </w:tc>
      </w:tr>
      <w:tr w14:paraId="2C97E8F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D78C59">
            <w:pPr>
              <w:widowControl/>
              <w:jc w:val="center"/>
              <w:textAlignment w:val="center"/>
              <w:rPr>
                <w:rFonts w:ascii="宋体" w:hAnsi="宋体" w:cs="宋体"/>
              </w:rPr>
            </w:pPr>
            <w:r>
              <w:rPr>
                <w:rFonts w:hint="eastAsia" w:ascii="宋体" w:hAnsi="宋体" w:cs="宋体"/>
                <w:lang w:bidi="ar"/>
              </w:rPr>
              <w:t>30</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0A2FE776">
            <w:pPr>
              <w:widowControl/>
              <w:jc w:val="center"/>
              <w:textAlignment w:val="center"/>
              <w:rPr>
                <w:rFonts w:ascii="宋体" w:hAnsi="宋体" w:cs="宋体"/>
              </w:rPr>
            </w:pPr>
            <w:r>
              <w:rPr>
                <w:rFonts w:hint="eastAsia" w:ascii="宋体" w:hAnsi="宋体" w:cs="宋体"/>
                <w:lang w:bidi="ar"/>
              </w:rPr>
              <w:t>溶剂残留量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CF4506">
            <w:pPr>
              <w:widowControl/>
              <w:jc w:val="center"/>
              <w:textAlignment w:val="center"/>
              <w:rPr>
                <w:rFonts w:ascii="宋体" w:hAnsi="宋体" w:cs="宋体"/>
              </w:rPr>
            </w:pPr>
            <w:r>
              <w:rPr>
                <w:rFonts w:hint="eastAsia" w:ascii="宋体" w:hAnsi="宋体" w:cs="宋体"/>
                <w:lang w:bidi="ar"/>
              </w:rPr>
              <w:t>200</w:t>
            </w:r>
          </w:p>
        </w:tc>
      </w:tr>
      <w:tr w14:paraId="04D87D1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AD2552D">
            <w:pPr>
              <w:widowControl/>
              <w:jc w:val="center"/>
              <w:textAlignment w:val="center"/>
              <w:rPr>
                <w:rFonts w:ascii="宋体" w:hAnsi="宋体" w:cs="宋体"/>
              </w:rPr>
            </w:pPr>
            <w:r>
              <w:rPr>
                <w:rFonts w:hint="eastAsia" w:ascii="宋体" w:hAnsi="宋体" w:cs="宋体"/>
                <w:lang w:bidi="ar"/>
              </w:rPr>
              <w:t>3</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vAlign w:val="center"/>
          </w:tcPr>
          <w:p w14:paraId="521A97AF">
            <w:pPr>
              <w:widowControl/>
              <w:jc w:val="center"/>
              <w:textAlignment w:val="center"/>
              <w:rPr>
                <w:rFonts w:ascii="宋体" w:hAnsi="宋体" w:cs="宋体"/>
              </w:rPr>
            </w:pPr>
            <w:r>
              <w:rPr>
                <w:rFonts w:hint="eastAsia" w:ascii="宋体" w:hAnsi="宋体" w:cs="宋体"/>
                <w:lang w:bidi="ar"/>
              </w:rPr>
              <w:t>肉豆蔻酸占总脂肪的比值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39E379">
            <w:pPr>
              <w:widowControl/>
              <w:jc w:val="center"/>
              <w:textAlignment w:val="center"/>
              <w:rPr>
                <w:rFonts w:ascii="宋体" w:hAnsi="宋体" w:cs="宋体"/>
              </w:rPr>
            </w:pPr>
            <w:r>
              <w:rPr>
                <w:rFonts w:hint="eastAsia" w:ascii="宋体" w:hAnsi="宋体" w:cs="宋体"/>
                <w:lang w:bidi="ar"/>
              </w:rPr>
              <w:t>150</w:t>
            </w:r>
          </w:p>
        </w:tc>
      </w:tr>
      <w:tr w14:paraId="16CD6B2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429C11">
            <w:pPr>
              <w:widowControl/>
              <w:jc w:val="center"/>
              <w:textAlignment w:val="center"/>
              <w:rPr>
                <w:rFonts w:ascii="宋体" w:hAnsi="宋体" w:cs="宋体"/>
              </w:rPr>
            </w:pPr>
            <w:r>
              <w:rPr>
                <w:rFonts w:hint="eastAsia" w:ascii="宋体" w:hAnsi="宋体" w:cs="宋体"/>
                <w:lang w:bidi="ar"/>
              </w:rPr>
              <w:t>31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1669F612">
            <w:pPr>
              <w:widowControl/>
              <w:jc w:val="center"/>
              <w:textAlignment w:val="center"/>
              <w:rPr>
                <w:rFonts w:ascii="宋体" w:hAnsi="宋体" w:cs="宋体"/>
              </w:rPr>
            </w:pPr>
            <w:r>
              <w:rPr>
                <w:rFonts w:hint="eastAsia" w:ascii="宋体" w:hAnsi="宋体" w:cs="宋体"/>
                <w:lang w:bidi="ar"/>
              </w:rPr>
              <w:t>乳固体</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11C55D">
            <w:pPr>
              <w:widowControl/>
              <w:jc w:val="center"/>
              <w:textAlignment w:val="center"/>
              <w:rPr>
                <w:rFonts w:ascii="宋体" w:hAnsi="宋体" w:cs="宋体"/>
              </w:rPr>
            </w:pPr>
            <w:r>
              <w:rPr>
                <w:rFonts w:hint="eastAsia" w:ascii="宋体" w:hAnsi="宋体" w:cs="宋体"/>
                <w:lang w:bidi="ar"/>
              </w:rPr>
              <w:t>252</w:t>
            </w:r>
          </w:p>
        </w:tc>
      </w:tr>
      <w:tr w14:paraId="1CC2C64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950957">
            <w:pPr>
              <w:widowControl/>
              <w:jc w:val="center"/>
              <w:textAlignment w:val="center"/>
              <w:rPr>
                <w:rFonts w:ascii="宋体" w:hAnsi="宋体" w:cs="宋体"/>
              </w:rPr>
            </w:pPr>
            <w:r>
              <w:rPr>
                <w:rFonts w:hint="eastAsia" w:ascii="宋体" w:hAnsi="宋体" w:cs="宋体"/>
                <w:lang w:bidi="ar"/>
              </w:rPr>
              <w:t>31</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D943BB4">
            <w:pPr>
              <w:widowControl/>
              <w:jc w:val="center"/>
              <w:textAlignment w:val="center"/>
              <w:rPr>
                <w:rFonts w:ascii="宋体" w:hAnsi="宋体" w:cs="宋体"/>
              </w:rPr>
            </w:pPr>
            <w:r>
              <w:rPr>
                <w:rFonts w:hint="eastAsia" w:ascii="宋体" w:hAnsi="宋体" w:cs="宋体"/>
                <w:lang w:bidi="ar"/>
              </w:rPr>
              <w:t>乳酸菌数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C32DDA">
            <w:pPr>
              <w:widowControl/>
              <w:jc w:val="center"/>
              <w:textAlignment w:val="center"/>
              <w:rPr>
                <w:rFonts w:ascii="宋体" w:hAnsi="宋体" w:cs="宋体"/>
              </w:rPr>
            </w:pPr>
            <w:r>
              <w:rPr>
                <w:rFonts w:hint="eastAsia" w:ascii="宋体" w:hAnsi="宋体" w:cs="宋体"/>
                <w:lang w:bidi="ar"/>
              </w:rPr>
              <w:t>100</w:t>
            </w:r>
          </w:p>
        </w:tc>
      </w:tr>
      <w:tr w14:paraId="6B36831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3D99EF">
            <w:pPr>
              <w:widowControl/>
              <w:jc w:val="center"/>
              <w:textAlignment w:val="center"/>
              <w:rPr>
                <w:rFonts w:ascii="宋体" w:hAnsi="宋体" w:cs="宋体"/>
              </w:rPr>
            </w:pPr>
            <w:r>
              <w:rPr>
                <w:rFonts w:hint="eastAsia" w:ascii="宋体" w:hAnsi="宋体" w:cs="宋体"/>
                <w:lang w:bidi="ar"/>
              </w:rPr>
              <w:t>31</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1147679A">
            <w:pPr>
              <w:widowControl/>
              <w:jc w:val="center"/>
              <w:textAlignment w:val="center"/>
              <w:rPr>
                <w:rFonts w:ascii="宋体" w:hAnsi="宋体" w:cs="宋体"/>
              </w:rPr>
            </w:pPr>
            <w:r>
              <w:rPr>
                <w:rFonts w:hint="eastAsia" w:ascii="宋体" w:hAnsi="宋体" w:cs="宋体"/>
                <w:lang w:bidi="ar"/>
              </w:rPr>
              <w:t>乳糖占碳水化合物总量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5E497F">
            <w:pPr>
              <w:widowControl/>
              <w:jc w:val="center"/>
              <w:textAlignment w:val="center"/>
              <w:rPr>
                <w:rFonts w:ascii="宋体" w:hAnsi="宋体" w:cs="宋体"/>
              </w:rPr>
            </w:pPr>
            <w:r>
              <w:rPr>
                <w:rFonts w:hint="eastAsia" w:ascii="宋体" w:hAnsi="宋体" w:cs="宋体"/>
                <w:lang w:bidi="ar"/>
              </w:rPr>
              <w:t>150</w:t>
            </w:r>
          </w:p>
        </w:tc>
      </w:tr>
      <w:tr w14:paraId="01E77C9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4F4626">
            <w:pPr>
              <w:widowControl/>
              <w:jc w:val="center"/>
              <w:textAlignment w:val="center"/>
              <w:rPr>
                <w:rFonts w:ascii="宋体" w:hAnsi="宋体" w:cs="宋体"/>
              </w:rPr>
            </w:pPr>
            <w:r>
              <w:rPr>
                <w:rFonts w:hint="eastAsia" w:ascii="宋体" w:hAnsi="宋体" w:cs="宋体"/>
                <w:lang w:bidi="ar"/>
              </w:rPr>
              <w:t>31</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D42D5FA">
            <w:pPr>
              <w:widowControl/>
              <w:jc w:val="center"/>
              <w:textAlignment w:val="center"/>
              <w:rPr>
                <w:rFonts w:ascii="宋体" w:hAnsi="宋体" w:cs="宋体"/>
              </w:rPr>
            </w:pPr>
            <w:r>
              <w:rPr>
                <w:rFonts w:hint="eastAsia" w:ascii="宋体" w:hAnsi="宋体" w:cs="宋体"/>
                <w:lang w:bidi="ar"/>
              </w:rPr>
              <w:t>瑞格列奈</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17BE2C">
            <w:pPr>
              <w:widowControl/>
              <w:jc w:val="center"/>
              <w:textAlignment w:val="center"/>
              <w:rPr>
                <w:rFonts w:ascii="宋体" w:hAnsi="宋体" w:cs="宋体"/>
              </w:rPr>
            </w:pPr>
            <w:r>
              <w:rPr>
                <w:rFonts w:hint="eastAsia" w:ascii="宋体" w:hAnsi="宋体" w:cs="宋体"/>
                <w:lang w:bidi="ar"/>
              </w:rPr>
              <w:t>521</w:t>
            </w:r>
          </w:p>
        </w:tc>
      </w:tr>
      <w:tr w14:paraId="270B56E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8A4A30D">
            <w:pPr>
              <w:widowControl/>
              <w:jc w:val="center"/>
              <w:textAlignment w:val="center"/>
              <w:rPr>
                <w:rFonts w:ascii="宋体" w:hAnsi="宋体" w:cs="宋体"/>
              </w:rPr>
            </w:pPr>
            <w:r>
              <w:rPr>
                <w:rFonts w:hint="eastAsia" w:ascii="宋体" w:hAnsi="宋体" w:cs="宋体"/>
                <w:lang w:bidi="ar"/>
              </w:rPr>
              <w:t>31</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4F0FE18C">
            <w:pPr>
              <w:widowControl/>
              <w:jc w:val="center"/>
              <w:textAlignment w:val="center"/>
              <w:rPr>
                <w:rFonts w:ascii="宋体" w:hAnsi="宋体" w:cs="宋体"/>
              </w:rPr>
            </w:pPr>
            <w:r>
              <w:rPr>
                <w:rFonts w:hint="eastAsia" w:ascii="宋体" w:hAnsi="宋体" w:cs="宋体"/>
                <w:lang w:bidi="ar"/>
              </w:rPr>
              <w:t>噻虫胺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4C8EB4">
            <w:pPr>
              <w:widowControl/>
              <w:jc w:val="center"/>
              <w:textAlignment w:val="center"/>
              <w:rPr>
                <w:rFonts w:ascii="宋体" w:hAnsi="宋体" w:cs="宋体"/>
              </w:rPr>
            </w:pPr>
            <w:r>
              <w:rPr>
                <w:rFonts w:hint="eastAsia" w:ascii="宋体" w:hAnsi="宋体" w:cs="宋体"/>
                <w:lang w:bidi="ar"/>
              </w:rPr>
              <w:t>304</w:t>
            </w:r>
          </w:p>
        </w:tc>
      </w:tr>
      <w:tr w14:paraId="0CEDD77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108DCA">
            <w:pPr>
              <w:widowControl/>
              <w:jc w:val="center"/>
              <w:textAlignment w:val="center"/>
              <w:rPr>
                <w:rFonts w:ascii="宋体" w:hAnsi="宋体" w:cs="宋体"/>
              </w:rPr>
            </w:pPr>
            <w:r>
              <w:rPr>
                <w:rFonts w:hint="eastAsia" w:ascii="宋体" w:hAnsi="宋体" w:cs="宋体"/>
                <w:lang w:bidi="ar"/>
              </w:rPr>
              <w:t>31</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B1C63FD">
            <w:pPr>
              <w:widowControl/>
              <w:jc w:val="center"/>
              <w:textAlignment w:val="center"/>
              <w:rPr>
                <w:rFonts w:ascii="宋体" w:hAnsi="宋体" w:cs="宋体"/>
              </w:rPr>
            </w:pPr>
            <w:r>
              <w:rPr>
                <w:rFonts w:hint="eastAsia" w:ascii="宋体" w:hAnsi="宋体" w:cs="宋体"/>
                <w:lang w:bidi="ar"/>
              </w:rPr>
              <w:t>噻虫啉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34A013">
            <w:pPr>
              <w:widowControl/>
              <w:jc w:val="center"/>
              <w:textAlignment w:val="center"/>
              <w:rPr>
                <w:rFonts w:ascii="宋体" w:hAnsi="宋体" w:cs="宋体"/>
              </w:rPr>
            </w:pPr>
            <w:r>
              <w:rPr>
                <w:rFonts w:hint="eastAsia" w:ascii="宋体" w:hAnsi="宋体" w:cs="宋体"/>
                <w:lang w:bidi="ar"/>
              </w:rPr>
              <w:t>300</w:t>
            </w:r>
          </w:p>
        </w:tc>
      </w:tr>
      <w:tr w14:paraId="069CCE1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B6FAC8D">
            <w:pPr>
              <w:widowControl/>
              <w:jc w:val="center"/>
              <w:textAlignment w:val="center"/>
              <w:rPr>
                <w:rFonts w:ascii="宋体" w:hAnsi="宋体" w:cs="宋体"/>
              </w:rPr>
            </w:pPr>
            <w:r>
              <w:rPr>
                <w:rFonts w:hint="eastAsia" w:ascii="宋体" w:hAnsi="宋体" w:cs="宋体"/>
                <w:lang w:bidi="ar"/>
              </w:rPr>
              <w:t>31</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263B592B">
            <w:pPr>
              <w:widowControl/>
              <w:jc w:val="center"/>
              <w:textAlignment w:val="center"/>
              <w:rPr>
                <w:rFonts w:ascii="宋体" w:hAnsi="宋体" w:cs="宋体"/>
              </w:rPr>
            </w:pPr>
            <w:r>
              <w:rPr>
                <w:rFonts w:hint="eastAsia" w:ascii="宋体" w:hAnsi="宋体" w:cs="宋体"/>
                <w:lang w:bidi="ar"/>
              </w:rPr>
              <w:t>噻虫嗪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D88616">
            <w:pPr>
              <w:widowControl/>
              <w:jc w:val="center"/>
              <w:textAlignment w:val="center"/>
              <w:rPr>
                <w:rFonts w:ascii="宋体" w:hAnsi="宋体" w:cs="宋体"/>
              </w:rPr>
            </w:pPr>
            <w:r>
              <w:rPr>
                <w:rFonts w:hint="eastAsia" w:ascii="宋体" w:hAnsi="宋体" w:cs="宋体"/>
                <w:lang w:bidi="ar"/>
              </w:rPr>
              <w:t>300</w:t>
            </w:r>
          </w:p>
        </w:tc>
      </w:tr>
      <w:tr w14:paraId="7E572B2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9A0E02">
            <w:pPr>
              <w:widowControl/>
              <w:jc w:val="center"/>
              <w:textAlignment w:val="center"/>
              <w:rPr>
                <w:rFonts w:ascii="宋体" w:hAnsi="宋体" w:cs="宋体"/>
              </w:rPr>
            </w:pPr>
            <w:r>
              <w:rPr>
                <w:rFonts w:hint="eastAsia" w:ascii="宋体" w:hAnsi="宋体" w:cs="宋体"/>
                <w:lang w:bidi="ar"/>
              </w:rPr>
              <w:t>31</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59184688">
            <w:pPr>
              <w:widowControl/>
              <w:jc w:val="center"/>
              <w:textAlignment w:val="center"/>
              <w:rPr>
                <w:rFonts w:ascii="宋体" w:hAnsi="宋体" w:cs="宋体"/>
              </w:rPr>
            </w:pPr>
            <w:r>
              <w:rPr>
                <w:rFonts w:hint="eastAsia" w:ascii="宋体" w:hAnsi="宋体" w:cs="宋体"/>
                <w:lang w:bidi="ar"/>
              </w:rPr>
              <w:t>噻菌灵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56A726">
            <w:pPr>
              <w:widowControl/>
              <w:jc w:val="center"/>
              <w:textAlignment w:val="center"/>
              <w:rPr>
                <w:rFonts w:ascii="宋体" w:hAnsi="宋体" w:cs="宋体"/>
              </w:rPr>
            </w:pPr>
            <w:r>
              <w:rPr>
                <w:rFonts w:hint="eastAsia" w:ascii="宋体" w:hAnsi="宋体" w:cs="宋体"/>
                <w:lang w:bidi="ar"/>
              </w:rPr>
              <w:t>300</w:t>
            </w:r>
          </w:p>
        </w:tc>
      </w:tr>
      <w:tr w14:paraId="73CCE0B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1205D66">
            <w:pPr>
              <w:widowControl/>
              <w:jc w:val="center"/>
              <w:textAlignment w:val="center"/>
              <w:rPr>
                <w:rFonts w:ascii="宋体" w:hAnsi="宋体" w:cs="宋体"/>
              </w:rPr>
            </w:pPr>
            <w:r>
              <w:rPr>
                <w:rFonts w:hint="eastAsia" w:ascii="宋体" w:hAnsi="宋体" w:cs="宋体"/>
                <w:lang w:bidi="ar"/>
              </w:rPr>
              <w:t>31</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01ABFC3B">
            <w:pPr>
              <w:widowControl/>
              <w:jc w:val="center"/>
              <w:textAlignment w:val="center"/>
              <w:rPr>
                <w:rFonts w:ascii="宋体" w:hAnsi="宋体" w:cs="宋体"/>
              </w:rPr>
            </w:pPr>
            <w:r>
              <w:rPr>
                <w:rFonts w:hint="eastAsia" w:ascii="宋体" w:hAnsi="宋体" w:cs="宋体"/>
                <w:lang w:bidi="ar"/>
              </w:rPr>
              <w:t>噻螨酮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F825BF">
            <w:pPr>
              <w:widowControl/>
              <w:jc w:val="center"/>
              <w:textAlignment w:val="center"/>
              <w:rPr>
                <w:rFonts w:ascii="宋体" w:hAnsi="宋体" w:cs="宋体"/>
              </w:rPr>
            </w:pPr>
            <w:r>
              <w:rPr>
                <w:rFonts w:hint="eastAsia" w:ascii="宋体" w:hAnsi="宋体" w:cs="宋体"/>
                <w:lang w:bidi="ar"/>
              </w:rPr>
              <w:t>300</w:t>
            </w:r>
          </w:p>
        </w:tc>
      </w:tr>
      <w:tr w14:paraId="7863083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D58C2C">
            <w:pPr>
              <w:widowControl/>
              <w:jc w:val="center"/>
              <w:textAlignment w:val="center"/>
              <w:rPr>
                <w:rFonts w:ascii="宋体" w:hAnsi="宋体" w:cs="宋体"/>
              </w:rPr>
            </w:pPr>
            <w:r>
              <w:rPr>
                <w:rFonts w:hint="eastAsia" w:ascii="宋体" w:hAnsi="宋体" w:cs="宋体"/>
                <w:lang w:bidi="ar"/>
              </w:rPr>
              <w:t>3</w:t>
            </w:r>
            <w:r>
              <w:rPr>
                <w:rFonts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vAlign w:val="center"/>
          </w:tcPr>
          <w:p w14:paraId="3C6F36BF">
            <w:pPr>
              <w:widowControl/>
              <w:jc w:val="center"/>
              <w:textAlignment w:val="center"/>
              <w:rPr>
                <w:rFonts w:ascii="宋体" w:hAnsi="宋体" w:cs="宋体"/>
              </w:rPr>
            </w:pPr>
            <w:r>
              <w:rPr>
                <w:rFonts w:hint="eastAsia" w:ascii="宋体" w:hAnsi="宋体" w:cs="宋体"/>
                <w:lang w:bidi="ar"/>
              </w:rPr>
              <w:t>噻嗪酮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941129">
            <w:pPr>
              <w:widowControl/>
              <w:jc w:val="center"/>
              <w:textAlignment w:val="center"/>
              <w:rPr>
                <w:rFonts w:ascii="宋体" w:hAnsi="宋体" w:cs="宋体"/>
              </w:rPr>
            </w:pPr>
            <w:r>
              <w:rPr>
                <w:rFonts w:hint="eastAsia" w:ascii="宋体" w:hAnsi="宋体" w:cs="宋体"/>
                <w:lang w:bidi="ar"/>
              </w:rPr>
              <w:t>291</w:t>
            </w:r>
          </w:p>
        </w:tc>
      </w:tr>
      <w:tr w14:paraId="7F94E24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3F1A46">
            <w:pPr>
              <w:widowControl/>
              <w:jc w:val="center"/>
              <w:textAlignment w:val="center"/>
              <w:rPr>
                <w:rFonts w:ascii="宋体" w:hAnsi="宋体" w:cs="宋体"/>
              </w:rPr>
            </w:pPr>
            <w:r>
              <w:rPr>
                <w:rFonts w:hint="eastAsia" w:ascii="宋体" w:hAnsi="宋体" w:cs="宋体"/>
                <w:lang w:bidi="ar"/>
              </w:rPr>
              <w:t>32</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31DF9F4F">
            <w:pPr>
              <w:widowControl/>
              <w:jc w:val="center"/>
              <w:textAlignment w:val="center"/>
              <w:rPr>
                <w:rFonts w:ascii="宋体" w:hAnsi="宋体" w:cs="宋体"/>
              </w:rPr>
            </w:pPr>
            <w:r>
              <w:rPr>
                <w:rFonts w:hint="eastAsia" w:ascii="宋体" w:hAnsi="宋体" w:cs="宋体"/>
                <w:lang w:bidi="ar"/>
              </w:rPr>
              <w:t>三环唑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EF7629">
            <w:pPr>
              <w:widowControl/>
              <w:jc w:val="center"/>
              <w:textAlignment w:val="center"/>
              <w:rPr>
                <w:rFonts w:ascii="宋体" w:hAnsi="宋体" w:cs="宋体"/>
              </w:rPr>
            </w:pPr>
            <w:r>
              <w:rPr>
                <w:rFonts w:hint="eastAsia" w:ascii="宋体" w:hAnsi="宋体" w:cs="宋体"/>
                <w:lang w:bidi="ar"/>
              </w:rPr>
              <w:t>306</w:t>
            </w:r>
          </w:p>
        </w:tc>
      </w:tr>
      <w:tr w14:paraId="1F3D239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B9A07A">
            <w:pPr>
              <w:widowControl/>
              <w:jc w:val="center"/>
              <w:textAlignment w:val="center"/>
              <w:rPr>
                <w:rFonts w:ascii="宋体" w:hAnsi="宋体" w:cs="宋体"/>
              </w:rPr>
            </w:pPr>
            <w:r>
              <w:rPr>
                <w:rFonts w:hint="eastAsia" w:ascii="宋体" w:hAnsi="宋体" w:cs="宋体"/>
                <w:lang w:bidi="ar"/>
              </w:rPr>
              <w:t>32</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54E2457">
            <w:pPr>
              <w:widowControl/>
              <w:jc w:val="center"/>
              <w:textAlignment w:val="center"/>
              <w:rPr>
                <w:rFonts w:ascii="宋体" w:hAnsi="宋体" w:cs="宋体"/>
              </w:rPr>
            </w:pPr>
            <w:r>
              <w:rPr>
                <w:rFonts w:hint="eastAsia" w:ascii="宋体" w:hAnsi="宋体" w:cs="宋体"/>
                <w:lang w:bidi="ar"/>
              </w:rPr>
              <w:t>三甲胺氮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D4E40A">
            <w:pPr>
              <w:widowControl/>
              <w:jc w:val="center"/>
              <w:textAlignment w:val="center"/>
              <w:rPr>
                <w:rFonts w:ascii="宋体" w:hAnsi="宋体" w:cs="宋体"/>
              </w:rPr>
            </w:pPr>
            <w:r>
              <w:rPr>
                <w:rFonts w:hint="eastAsia" w:ascii="宋体" w:hAnsi="宋体" w:cs="宋体"/>
                <w:lang w:bidi="ar"/>
              </w:rPr>
              <w:t>392</w:t>
            </w:r>
          </w:p>
        </w:tc>
      </w:tr>
      <w:tr w14:paraId="174310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8ADDB4">
            <w:pPr>
              <w:widowControl/>
              <w:jc w:val="center"/>
              <w:textAlignment w:val="center"/>
              <w:rPr>
                <w:rFonts w:ascii="宋体" w:hAnsi="宋体" w:cs="宋体"/>
              </w:rPr>
            </w:pPr>
            <w:r>
              <w:rPr>
                <w:rFonts w:hint="eastAsia" w:ascii="宋体" w:hAnsi="宋体" w:cs="宋体"/>
                <w:lang w:bidi="ar"/>
              </w:rPr>
              <w:t>32</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7567FC4F">
            <w:pPr>
              <w:widowControl/>
              <w:jc w:val="center"/>
              <w:textAlignment w:val="center"/>
              <w:rPr>
                <w:rFonts w:ascii="宋体" w:hAnsi="宋体" w:cs="宋体"/>
              </w:rPr>
            </w:pPr>
            <w:r>
              <w:rPr>
                <w:rFonts w:hint="eastAsia" w:ascii="宋体" w:hAnsi="宋体" w:cs="宋体"/>
                <w:lang w:bidi="ar"/>
              </w:rPr>
              <w:t>三聚氰胺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474C33">
            <w:pPr>
              <w:widowControl/>
              <w:jc w:val="center"/>
              <w:textAlignment w:val="center"/>
              <w:rPr>
                <w:rFonts w:ascii="宋体" w:hAnsi="宋体" w:cs="宋体"/>
              </w:rPr>
            </w:pPr>
            <w:r>
              <w:rPr>
                <w:rFonts w:hint="eastAsia" w:ascii="宋体" w:hAnsi="宋体" w:cs="宋体"/>
                <w:lang w:bidi="ar"/>
              </w:rPr>
              <w:t>400</w:t>
            </w:r>
          </w:p>
        </w:tc>
      </w:tr>
      <w:tr w14:paraId="180D0F3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2E76A61">
            <w:pPr>
              <w:widowControl/>
              <w:jc w:val="center"/>
              <w:textAlignment w:val="center"/>
              <w:rPr>
                <w:rFonts w:ascii="宋体" w:hAnsi="宋体" w:cs="宋体"/>
              </w:rPr>
            </w:pPr>
            <w:r>
              <w:rPr>
                <w:rFonts w:hint="eastAsia" w:ascii="宋体" w:hAnsi="宋体" w:cs="宋体"/>
                <w:lang w:bidi="ar"/>
              </w:rPr>
              <w:t>32</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02E8B4AD">
            <w:pPr>
              <w:widowControl/>
              <w:jc w:val="center"/>
              <w:textAlignment w:val="center"/>
              <w:rPr>
                <w:rFonts w:ascii="宋体" w:hAnsi="宋体" w:cs="宋体"/>
              </w:rPr>
            </w:pPr>
            <w:r>
              <w:rPr>
                <w:rFonts w:hint="eastAsia" w:ascii="宋体" w:hAnsi="宋体" w:cs="宋体"/>
                <w:lang w:bidi="ar"/>
              </w:rPr>
              <w:t>三氯甲烷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68157C">
            <w:pPr>
              <w:widowControl/>
              <w:jc w:val="center"/>
              <w:textAlignment w:val="center"/>
              <w:rPr>
                <w:rFonts w:ascii="宋体" w:hAnsi="宋体" w:cs="宋体"/>
              </w:rPr>
            </w:pPr>
            <w:r>
              <w:rPr>
                <w:rFonts w:hint="eastAsia" w:ascii="宋体" w:hAnsi="宋体" w:cs="宋体"/>
                <w:lang w:bidi="ar"/>
              </w:rPr>
              <w:t>150</w:t>
            </w:r>
          </w:p>
        </w:tc>
      </w:tr>
      <w:tr w14:paraId="1592AD3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0D3C4B">
            <w:pPr>
              <w:widowControl/>
              <w:jc w:val="center"/>
              <w:textAlignment w:val="center"/>
              <w:rPr>
                <w:rFonts w:ascii="宋体" w:hAnsi="宋体" w:cs="宋体"/>
              </w:rPr>
            </w:pPr>
            <w:r>
              <w:rPr>
                <w:rFonts w:hint="eastAsia" w:ascii="宋体" w:hAnsi="宋体" w:cs="宋体"/>
                <w:lang w:bidi="ar"/>
              </w:rPr>
              <w:t>32</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3ECEF37F">
            <w:pPr>
              <w:widowControl/>
              <w:jc w:val="center"/>
              <w:textAlignment w:val="center"/>
              <w:rPr>
                <w:rFonts w:ascii="宋体" w:hAnsi="宋体" w:cs="宋体"/>
              </w:rPr>
            </w:pPr>
            <w:r>
              <w:rPr>
                <w:rFonts w:hint="eastAsia" w:ascii="宋体" w:hAnsi="宋体" w:cs="宋体"/>
                <w:lang w:bidi="ar"/>
              </w:rPr>
              <w:t>三氯杀螨醇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601858">
            <w:pPr>
              <w:widowControl/>
              <w:jc w:val="center"/>
              <w:textAlignment w:val="center"/>
              <w:rPr>
                <w:rFonts w:ascii="宋体" w:hAnsi="宋体" w:cs="宋体"/>
              </w:rPr>
            </w:pPr>
            <w:r>
              <w:rPr>
                <w:rFonts w:hint="eastAsia" w:ascii="宋体" w:hAnsi="宋体" w:cs="宋体"/>
                <w:lang w:bidi="ar"/>
              </w:rPr>
              <w:t>300</w:t>
            </w:r>
          </w:p>
        </w:tc>
      </w:tr>
      <w:tr w14:paraId="33B7773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0B7770">
            <w:pPr>
              <w:widowControl/>
              <w:jc w:val="center"/>
              <w:textAlignment w:val="center"/>
              <w:rPr>
                <w:rFonts w:ascii="宋体" w:hAnsi="宋体" w:cs="宋体"/>
              </w:rPr>
            </w:pPr>
            <w:r>
              <w:rPr>
                <w:rFonts w:hint="eastAsia" w:ascii="宋体" w:hAnsi="宋体" w:cs="宋体"/>
                <w:lang w:bidi="ar"/>
              </w:rPr>
              <w:t>32</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4DF1CB78">
            <w:pPr>
              <w:widowControl/>
              <w:jc w:val="center"/>
              <w:textAlignment w:val="center"/>
              <w:rPr>
                <w:rFonts w:ascii="宋体" w:hAnsi="宋体" w:cs="宋体"/>
              </w:rPr>
            </w:pPr>
            <w:r>
              <w:rPr>
                <w:rFonts w:hint="eastAsia" w:ascii="宋体" w:hAnsi="宋体" w:cs="宋体"/>
                <w:lang w:bidi="ar"/>
              </w:rPr>
              <w:t>三氯蔗糖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1794E2">
            <w:pPr>
              <w:widowControl/>
              <w:jc w:val="center"/>
              <w:textAlignment w:val="center"/>
              <w:rPr>
                <w:rFonts w:ascii="宋体" w:hAnsi="宋体" w:cs="宋体"/>
              </w:rPr>
            </w:pPr>
            <w:r>
              <w:rPr>
                <w:rFonts w:hint="eastAsia" w:ascii="宋体" w:hAnsi="宋体" w:cs="宋体"/>
                <w:lang w:bidi="ar"/>
              </w:rPr>
              <w:t>400</w:t>
            </w:r>
          </w:p>
        </w:tc>
      </w:tr>
      <w:tr w14:paraId="1909754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065865F">
            <w:pPr>
              <w:widowControl/>
              <w:jc w:val="center"/>
              <w:textAlignment w:val="center"/>
              <w:rPr>
                <w:rFonts w:ascii="宋体" w:hAnsi="宋体" w:cs="宋体"/>
              </w:rPr>
            </w:pPr>
            <w:r>
              <w:rPr>
                <w:rFonts w:hint="eastAsia" w:ascii="宋体" w:hAnsi="宋体" w:cs="宋体"/>
                <w:lang w:bidi="ar"/>
              </w:rPr>
              <w:t>32</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71E0BAFB">
            <w:pPr>
              <w:widowControl/>
              <w:jc w:val="center"/>
              <w:textAlignment w:val="center"/>
              <w:rPr>
                <w:rFonts w:ascii="宋体" w:hAnsi="宋体" w:cs="宋体"/>
              </w:rPr>
            </w:pPr>
            <w:r>
              <w:rPr>
                <w:rFonts w:hint="eastAsia" w:ascii="宋体" w:hAnsi="宋体" w:cs="宋体"/>
                <w:lang w:bidi="ar"/>
              </w:rPr>
              <w:t>三唑醇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723288">
            <w:pPr>
              <w:widowControl/>
              <w:jc w:val="center"/>
              <w:textAlignment w:val="center"/>
              <w:rPr>
                <w:rFonts w:ascii="宋体" w:hAnsi="宋体" w:cs="宋体"/>
              </w:rPr>
            </w:pPr>
            <w:r>
              <w:rPr>
                <w:rFonts w:hint="eastAsia" w:ascii="宋体" w:hAnsi="宋体" w:cs="宋体"/>
                <w:lang w:bidi="ar"/>
              </w:rPr>
              <w:t>314</w:t>
            </w:r>
          </w:p>
        </w:tc>
      </w:tr>
      <w:tr w14:paraId="1290591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E517E3">
            <w:pPr>
              <w:widowControl/>
              <w:jc w:val="center"/>
              <w:textAlignment w:val="center"/>
              <w:rPr>
                <w:rFonts w:ascii="宋体" w:hAnsi="宋体" w:cs="宋体"/>
              </w:rPr>
            </w:pPr>
            <w:r>
              <w:rPr>
                <w:rFonts w:hint="eastAsia" w:ascii="宋体" w:hAnsi="宋体" w:cs="宋体"/>
                <w:lang w:bidi="ar"/>
              </w:rPr>
              <w:t>32</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61D212F0">
            <w:pPr>
              <w:widowControl/>
              <w:jc w:val="center"/>
              <w:textAlignment w:val="center"/>
              <w:rPr>
                <w:rFonts w:ascii="宋体" w:hAnsi="宋体" w:cs="宋体"/>
              </w:rPr>
            </w:pPr>
            <w:r>
              <w:rPr>
                <w:rFonts w:hint="eastAsia" w:ascii="宋体" w:hAnsi="宋体" w:cs="宋体"/>
                <w:lang w:bidi="ar"/>
              </w:rPr>
              <w:t>三唑磷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2D7939">
            <w:pPr>
              <w:widowControl/>
              <w:jc w:val="center"/>
              <w:textAlignment w:val="center"/>
              <w:rPr>
                <w:rFonts w:ascii="宋体" w:hAnsi="宋体" w:cs="宋体"/>
              </w:rPr>
            </w:pPr>
            <w:r>
              <w:rPr>
                <w:rFonts w:hint="eastAsia" w:ascii="宋体" w:hAnsi="宋体" w:cs="宋体"/>
                <w:lang w:bidi="ar"/>
              </w:rPr>
              <w:t>296</w:t>
            </w:r>
          </w:p>
        </w:tc>
      </w:tr>
      <w:tr w14:paraId="4BEFB1E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B6E24F">
            <w:pPr>
              <w:widowControl/>
              <w:jc w:val="center"/>
              <w:textAlignment w:val="center"/>
              <w:rPr>
                <w:rFonts w:ascii="宋体" w:hAnsi="宋体" w:cs="宋体"/>
              </w:rPr>
            </w:pPr>
            <w:r>
              <w:rPr>
                <w:rFonts w:hint="eastAsia" w:ascii="宋体" w:hAnsi="宋体" w:cs="宋体"/>
                <w:lang w:bidi="ar"/>
              </w:rPr>
              <w:t>32</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7114BC73">
            <w:pPr>
              <w:widowControl/>
              <w:jc w:val="center"/>
              <w:textAlignment w:val="center"/>
              <w:rPr>
                <w:rFonts w:ascii="宋体" w:hAnsi="宋体" w:cs="宋体"/>
              </w:rPr>
            </w:pPr>
            <w:r>
              <w:rPr>
                <w:rFonts w:hint="eastAsia" w:ascii="宋体" w:hAnsi="宋体" w:cs="宋体"/>
                <w:lang w:bidi="ar"/>
              </w:rPr>
              <w:t>三唑仑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8E7A1E">
            <w:pPr>
              <w:widowControl/>
              <w:jc w:val="center"/>
              <w:textAlignment w:val="center"/>
              <w:rPr>
                <w:rFonts w:ascii="宋体" w:hAnsi="宋体" w:cs="宋体"/>
              </w:rPr>
            </w:pPr>
            <w:r>
              <w:rPr>
                <w:rFonts w:hint="eastAsia" w:ascii="宋体" w:hAnsi="宋体" w:cs="宋体"/>
                <w:lang w:bidi="ar"/>
              </w:rPr>
              <w:t>422</w:t>
            </w:r>
          </w:p>
        </w:tc>
      </w:tr>
      <w:tr w14:paraId="7721816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589D9EB">
            <w:pPr>
              <w:widowControl/>
              <w:jc w:val="center"/>
              <w:textAlignment w:val="center"/>
              <w:rPr>
                <w:rFonts w:ascii="宋体" w:hAnsi="宋体" w:cs="宋体"/>
              </w:rPr>
            </w:pPr>
            <w:r>
              <w:rPr>
                <w:rFonts w:hint="eastAsia" w:ascii="宋体" w:hAnsi="宋体" w:cs="宋体"/>
                <w:lang w:bidi="ar"/>
              </w:rPr>
              <w:t>3</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vAlign w:val="center"/>
          </w:tcPr>
          <w:p w14:paraId="5479D9C5">
            <w:pPr>
              <w:widowControl/>
              <w:jc w:val="center"/>
              <w:textAlignment w:val="center"/>
              <w:rPr>
                <w:rFonts w:ascii="宋体" w:hAnsi="宋体" w:cs="宋体"/>
              </w:rPr>
            </w:pPr>
            <w:r>
              <w:rPr>
                <w:rFonts w:hint="eastAsia" w:ascii="宋体" w:hAnsi="宋体" w:cs="宋体"/>
                <w:lang w:bidi="ar"/>
              </w:rPr>
              <w:t>三唑酮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A44CC1">
            <w:pPr>
              <w:widowControl/>
              <w:jc w:val="center"/>
              <w:textAlignment w:val="center"/>
              <w:rPr>
                <w:rFonts w:ascii="宋体" w:hAnsi="宋体" w:cs="宋体"/>
              </w:rPr>
            </w:pPr>
            <w:r>
              <w:rPr>
                <w:rFonts w:hint="eastAsia" w:ascii="宋体" w:hAnsi="宋体" w:cs="宋体"/>
                <w:lang w:bidi="ar"/>
              </w:rPr>
              <w:t>294</w:t>
            </w:r>
          </w:p>
        </w:tc>
      </w:tr>
      <w:tr w14:paraId="25EC9DA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6EE8FF">
            <w:pPr>
              <w:widowControl/>
              <w:jc w:val="center"/>
              <w:textAlignment w:val="center"/>
              <w:rPr>
                <w:rFonts w:ascii="宋体" w:hAnsi="宋体" w:cs="宋体"/>
              </w:rPr>
            </w:pPr>
            <w:r>
              <w:rPr>
                <w:rFonts w:hint="eastAsia" w:ascii="宋体" w:hAnsi="宋体" w:cs="宋体"/>
                <w:lang w:bidi="ar"/>
              </w:rPr>
              <w:t>33</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8ED53AE">
            <w:pPr>
              <w:widowControl/>
              <w:jc w:val="center"/>
              <w:textAlignment w:val="center"/>
              <w:rPr>
                <w:rFonts w:ascii="宋体" w:hAnsi="宋体" w:cs="宋体"/>
              </w:rPr>
            </w:pPr>
            <w:r>
              <w:rPr>
                <w:rFonts w:hint="eastAsia" w:ascii="宋体" w:hAnsi="宋体" w:cs="宋体"/>
                <w:lang w:bidi="ar"/>
              </w:rPr>
              <w:t>色值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3B01A45">
            <w:pPr>
              <w:widowControl/>
              <w:jc w:val="center"/>
              <w:textAlignment w:val="center"/>
              <w:rPr>
                <w:rFonts w:ascii="宋体" w:hAnsi="宋体" w:cs="宋体"/>
              </w:rPr>
            </w:pPr>
            <w:r>
              <w:rPr>
                <w:rFonts w:hint="eastAsia" w:ascii="宋体" w:hAnsi="宋体" w:cs="宋体"/>
                <w:lang w:bidi="ar"/>
              </w:rPr>
              <w:t>50</w:t>
            </w:r>
          </w:p>
        </w:tc>
      </w:tr>
      <w:tr w14:paraId="0D15CDB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693903">
            <w:pPr>
              <w:widowControl/>
              <w:jc w:val="center"/>
              <w:textAlignment w:val="center"/>
              <w:rPr>
                <w:rFonts w:ascii="宋体" w:hAnsi="宋体" w:cs="宋体"/>
              </w:rPr>
            </w:pPr>
            <w:r>
              <w:rPr>
                <w:rFonts w:hint="eastAsia" w:ascii="宋体" w:hAnsi="宋体" w:cs="宋体"/>
                <w:lang w:bidi="ar"/>
              </w:rPr>
              <w:t>33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CBCC8AF">
            <w:pPr>
              <w:widowControl/>
              <w:jc w:val="center"/>
              <w:textAlignment w:val="center"/>
              <w:rPr>
                <w:rFonts w:ascii="宋体" w:hAnsi="宋体" w:cs="宋体"/>
              </w:rPr>
            </w:pPr>
            <w:r>
              <w:rPr>
                <w:rFonts w:hint="eastAsia" w:ascii="宋体" w:hAnsi="宋体" w:cs="宋体"/>
                <w:lang w:bidi="ar"/>
              </w:rPr>
              <w:t>杀螟丹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6BBBF1">
            <w:pPr>
              <w:widowControl/>
              <w:jc w:val="center"/>
              <w:textAlignment w:val="center"/>
              <w:rPr>
                <w:rFonts w:ascii="宋体" w:hAnsi="宋体" w:cs="宋体"/>
              </w:rPr>
            </w:pPr>
            <w:r>
              <w:rPr>
                <w:rFonts w:hint="eastAsia" w:ascii="宋体" w:hAnsi="宋体" w:cs="宋体"/>
                <w:lang w:bidi="ar"/>
              </w:rPr>
              <w:t>314</w:t>
            </w:r>
          </w:p>
        </w:tc>
      </w:tr>
      <w:tr w14:paraId="78B2D9F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2A68D">
            <w:pPr>
              <w:widowControl/>
              <w:jc w:val="center"/>
              <w:textAlignment w:val="center"/>
              <w:rPr>
                <w:rFonts w:ascii="宋体" w:hAnsi="宋体" w:cs="宋体"/>
              </w:rPr>
            </w:pPr>
            <w:r>
              <w:rPr>
                <w:rFonts w:hint="eastAsia" w:ascii="宋体" w:hAnsi="宋体" w:cs="宋体"/>
                <w:lang w:bidi="ar"/>
              </w:rPr>
              <w:t>33</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C2F5C">
            <w:pPr>
              <w:widowControl/>
              <w:jc w:val="center"/>
              <w:textAlignment w:val="center"/>
              <w:rPr>
                <w:rFonts w:ascii="宋体" w:hAnsi="宋体" w:cs="宋体"/>
              </w:rPr>
            </w:pPr>
            <w:r>
              <w:rPr>
                <w:rFonts w:hint="eastAsia" w:ascii="宋体" w:hAnsi="宋体" w:cs="宋体"/>
                <w:lang w:bidi="ar"/>
              </w:rPr>
              <w:t>杀螟硫磷</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F1C8D9">
            <w:pPr>
              <w:widowControl/>
              <w:jc w:val="center"/>
              <w:textAlignment w:val="center"/>
              <w:rPr>
                <w:rFonts w:ascii="宋体" w:hAnsi="宋体" w:cs="宋体"/>
              </w:rPr>
            </w:pPr>
            <w:r>
              <w:rPr>
                <w:rFonts w:hint="eastAsia" w:ascii="宋体" w:hAnsi="宋体" w:cs="宋体"/>
                <w:lang w:bidi="ar"/>
              </w:rPr>
              <w:t>284</w:t>
            </w:r>
          </w:p>
        </w:tc>
      </w:tr>
      <w:tr w14:paraId="76DC2E1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5FB35E">
            <w:pPr>
              <w:widowControl/>
              <w:jc w:val="center"/>
              <w:textAlignment w:val="center"/>
              <w:rPr>
                <w:rFonts w:ascii="宋体" w:hAnsi="宋体" w:cs="宋体"/>
              </w:rPr>
            </w:pPr>
            <w:r>
              <w:rPr>
                <w:rFonts w:hint="eastAsia" w:ascii="宋体" w:hAnsi="宋体" w:cs="宋体"/>
                <w:lang w:bidi="ar"/>
              </w:rPr>
              <w:t>33</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270D544">
            <w:pPr>
              <w:widowControl/>
              <w:jc w:val="center"/>
              <w:textAlignment w:val="center"/>
              <w:rPr>
                <w:rFonts w:ascii="宋体" w:hAnsi="宋体" w:cs="宋体"/>
              </w:rPr>
            </w:pPr>
            <w:r>
              <w:rPr>
                <w:rFonts w:hint="eastAsia" w:ascii="宋体" w:hAnsi="宋体" w:cs="宋体"/>
                <w:lang w:bidi="ar"/>
              </w:rPr>
              <w:t>杀扑磷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B293C7">
            <w:pPr>
              <w:widowControl/>
              <w:jc w:val="center"/>
              <w:textAlignment w:val="center"/>
              <w:rPr>
                <w:rFonts w:ascii="宋体" w:hAnsi="宋体" w:cs="宋体"/>
              </w:rPr>
            </w:pPr>
            <w:r>
              <w:rPr>
                <w:rFonts w:hint="eastAsia" w:ascii="宋体" w:hAnsi="宋体" w:cs="宋体"/>
                <w:lang w:bidi="ar"/>
              </w:rPr>
              <w:t>290</w:t>
            </w:r>
          </w:p>
        </w:tc>
      </w:tr>
      <w:tr w14:paraId="1EB7124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E1A28A">
            <w:pPr>
              <w:widowControl/>
              <w:jc w:val="center"/>
              <w:textAlignment w:val="center"/>
              <w:rPr>
                <w:rFonts w:ascii="宋体" w:hAnsi="宋体" w:cs="宋体"/>
              </w:rPr>
            </w:pPr>
            <w:r>
              <w:rPr>
                <w:rFonts w:hint="eastAsia" w:ascii="宋体" w:hAnsi="宋体" w:cs="宋体"/>
                <w:lang w:bidi="ar"/>
              </w:rPr>
              <w:t>33</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26257528">
            <w:pPr>
              <w:widowControl/>
              <w:jc w:val="center"/>
              <w:textAlignment w:val="center"/>
              <w:rPr>
                <w:rFonts w:ascii="宋体" w:hAnsi="宋体" w:cs="宋体"/>
              </w:rPr>
            </w:pPr>
            <w:r>
              <w:rPr>
                <w:rFonts w:hint="eastAsia" w:ascii="宋体" w:hAnsi="宋体" w:cs="宋体"/>
                <w:lang w:bidi="ar"/>
              </w:rPr>
              <w:t>杀线威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0C3E1A">
            <w:pPr>
              <w:widowControl/>
              <w:jc w:val="center"/>
              <w:textAlignment w:val="center"/>
              <w:rPr>
                <w:rFonts w:ascii="宋体" w:hAnsi="宋体" w:cs="宋体"/>
              </w:rPr>
            </w:pPr>
            <w:r>
              <w:rPr>
                <w:rFonts w:hint="eastAsia" w:ascii="宋体" w:hAnsi="宋体" w:cs="宋体"/>
                <w:lang w:bidi="ar"/>
              </w:rPr>
              <w:t>302</w:t>
            </w:r>
          </w:p>
        </w:tc>
      </w:tr>
      <w:tr w14:paraId="7497540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444B42">
            <w:pPr>
              <w:widowControl/>
              <w:jc w:val="center"/>
              <w:textAlignment w:val="center"/>
              <w:rPr>
                <w:rFonts w:ascii="宋体" w:hAnsi="宋体" w:cs="宋体"/>
              </w:rPr>
            </w:pPr>
            <w:r>
              <w:rPr>
                <w:rFonts w:hint="eastAsia" w:ascii="宋体" w:hAnsi="宋体" w:cs="宋体"/>
                <w:lang w:bidi="ar"/>
              </w:rPr>
              <w:t>33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70828A7">
            <w:pPr>
              <w:widowControl/>
              <w:jc w:val="center"/>
              <w:textAlignment w:val="center"/>
              <w:rPr>
                <w:rFonts w:ascii="宋体" w:hAnsi="宋体" w:cs="宋体"/>
              </w:rPr>
            </w:pPr>
            <w:r>
              <w:rPr>
                <w:rFonts w:hint="eastAsia" w:ascii="宋体" w:hAnsi="宋体" w:cs="宋体"/>
                <w:lang w:bidi="ar"/>
              </w:rPr>
              <w:t>沙丁胺醇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0C43F1">
            <w:pPr>
              <w:widowControl/>
              <w:jc w:val="center"/>
              <w:textAlignment w:val="center"/>
              <w:rPr>
                <w:rFonts w:ascii="宋体" w:hAnsi="宋体" w:cs="宋体"/>
              </w:rPr>
            </w:pPr>
            <w:r>
              <w:rPr>
                <w:rFonts w:hint="eastAsia" w:ascii="宋体" w:hAnsi="宋体" w:cs="宋体"/>
                <w:lang w:bidi="ar"/>
              </w:rPr>
              <w:t>458</w:t>
            </w:r>
          </w:p>
        </w:tc>
      </w:tr>
      <w:tr w14:paraId="6E4DECC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EBA4C">
            <w:pPr>
              <w:widowControl/>
              <w:jc w:val="center"/>
              <w:textAlignment w:val="center"/>
              <w:rPr>
                <w:rFonts w:ascii="宋体" w:hAnsi="宋体" w:cs="宋体"/>
              </w:rPr>
            </w:pPr>
            <w:r>
              <w:rPr>
                <w:rFonts w:hint="eastAsia" w:ascii="宋体" w:hAnsi="宋体" w:cs="宋体"/>
                <w:lang w:bidi="ar"/>
              </w:rPr>
              <w:t>33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DF343">
            <w:pPr>
              <w:widowControl/>
              <w:jc w:val="center"/>
              <w:textAlignment w:val="center"/>
              <w:rPr>
                <w:rFonts w:ascii="宋体" w:hAnsi="宋体" w:cs="宋体"/>
              </w:rPr>
            </w:pPr>
            <w:r>
              <w:rPr>
                <w:rFonts w:hint="eastAsia" w:ascii="宋体" w:hAnsi="宋体" w:cs="宋体"/>
                <w:lang w:bidi="ar"/>
              </w:rPr>
              <w:t>沙拉沙星</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2A42B6">
            <w:pPr>
              <w:widowControl/>
              <w:jc w:val="center"/>
              <w:textAlignment w:val="center"/>
              <w:rPr>
                <w:rFonts w:ascii="宋体" w:hAnsi="宋体" w:cs="宋体"/>
              </w:rPr>
            </w:pPr>
            <w:r>
              <w:rPr>
                <w:rFonts w:hint="eastAsia" w:ascii="宋体" w:hAnsi="宋体" w:cs="宋体"/>
                <w:lang w:bidi="ar"/>
              </w:rPr>
              <w:t>455</w:t>
            </w:r>
          </w:p>
        </w:tc>
      </w:tr>
      <w:tr w14:paraId="1D14311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814BA9">
            <w:pPr>
              <w:widowControl/>
              <w:jc w:val="center"/>
              <w:textAlignment w:val="center"/>
              <w:rPr>
                <w:rFonts w:ascii="宋体" w:hAnsi="宋体" w:cs="宋体"/>
              </w:rPr>
            </w:pPr>
            <w:r>
              <w:rPr>
                <w:rFonts w:hint="eastAsia" w:ascii="宋体" w:hAnsi="宋体" w:cs="宋体"/>
                <w:lang w:bidi="ar"/>
              </w:rPr>
              <w:t>33</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0140633F">
            <w:pPr>
              <w:widowControl/>
              <w:jc w:val="center"/>
              <w:textAlignment w:val="center"/>
              <w:rPr>
                <w:rFonts w:ascii="宋体" w:hAnsi="宋体" w:cs="宋体"/>
              </w:rPr>
            </w:pPr>
            <w:r>
              <w:rPr>
                <w:rFonts w:hint="eastAsia" w:ascii="宋体" w:hAnsi="宋体" w:cs="宋体"/>
                <w:lang w:bidi="ar"/>
              </w:rPr>
              <w:t>沙门氏菌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2C1AFD">
            <w:pPr>
              <w:widowControl/>
              <w:jc w:val="center"/>
              <w:textAlignment w:val="center"/>
              <w:rPr>
                <w:rFonts w:ascii="宋体" w:hAnsi="宋体" w:cs="宋体"/>
              </w:rPr>
            </w:pPr>
            <w:r>
              <w:rPr>
                <w:rFonts w:hint="eastAsia" w:ascii="宋体" w:hAnsi="宋体" w:cs="宋体"/>
                <w:lang w:bidi="ar"/>
              </w:rPr>
              <w:t>169</w:t>
            </w:r>
          </w:p>
        </w:tc>
      </w:tr>
      <w:tr w14:paraId="36C25EA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ACABF1">
            <w:pPr>
              <w:widowControl/>
              <w:jc w:val="center"/>
              <w:textAlignment w:val="center"/>
              <w:rPr>
                <w:rFonts w:ascii="宋体" w:hAnsi="宋体" w:cs="宋体"/>
              </w:rPr>
            </w:pPr>
            <w:r>
              <w:rPr>
                <w:rFonts w:hint="eastAsia" w:ascii="宋体" w:hAnsi="宋体" w:cs="宋体"/>
                <w:lang w:bidi="ar"/>
              </w:rPr>
              <w:t>33</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3D4D178D">
            <w:pPr>
              <w:widowControl/>
              <w:jc w:val="center"/>
              <w:textAlignment w:val="center"/>
              <w:rPr>
                <w:rFonts w:ascii="宋体" w:hAnsi="宋体" w:cs="宋体"/>
              </w:rPr>
            </w:pPr>
            <w:r>
              <w:rPr>
                <w:rFonts w:hint="eastAsia" w:ascii="宋体" w:hAnsi="宋体" w:cs="宋体"/>
                <w:lang w:bidi="ar"/>
              </w:rPr>
              <w:t>山梨酸及其钾盐（以山梨酸计）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18D59FF">
            <w:pPr>
              <w:widowControl/>
              <w:jc w:val="center"/>
              <w:textAlignment w:val="center"/>
              <w:rPr>
                <w:rFonts w:ascii="宋体" w:hAnsi="宋体" w:cs="宋体"/>
              </w:rPr>
            </w:pPr>
            <w:r>
              <w:rPr>
                <w:rFonts w:hint="eastAsia" w:ascii="宋体" w:hAnsi="宋体" w:cs="宋体"/>
                <w:lang w:bidi="ar"/>
              </w:rPr>
              <w:t>150</w:t>
            </w:r>
          </w:p>
        </w:tc>
      </w:tr>
      <w:tr w14:paraId="0CF0AEB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9B636C2">
            <w:pPr>
              <w:widowControl/>
              <w:jc w:val="center"/>
              <w:textAlignment w:val="center"/>
              <w:rPr>
                <w:rFonts w:ascii="宋体" w:hAnsi="宋体" w:cs="宋体"/>
              </w:rPr>
            </w:pPr>
            <w:r>
              <w:rPr>
                <w:rFonts w:hint="eastAsia" w:ascii="宋体" w:hAnsi="宋体" w:cs="宋体"/>
                <w:lang w:bidi="ar"/>
              </w:rPr>
              <w:t>3</w:t>
            </w:r>
            <w:r>
              <w:rPr>
                <w:rFonts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vAlign w:val="center"/>
          </w:tcPr>
          <w:p w14:paraId="3E5FA79D">
            <w:pPr>
              <w:widowControl/>
              <w:jc w:val="center"/>
              <w:textAlignment w:val="center"/>
              <w:rPr>
                <w:rFonts w:ascii="宋体" w:hAnsi="宋体" w:cs="宋体"/>
              </w:rPr>
            </w:pPr>
            <w:r>
              <w:rPr>
                <w:rFonts w:hint="eastAsia" w:ascii="宋体" w:hAnsi="宋体" w:cs="宋体"/>
                <w:lang w:bidi="ar"/>
              </w:rPr>
              <w:t>山嵛酸/总脂肪酸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AE0487">
            <w:pPr>
              <w:widowControl/>
              <w:jc w:val="center"/>
              <w:textAlignment w:val="center"/>
              <w:rPr>
                <w:rFonts w:ascii="宋体" w:hAnsi="宋体" w:cs="宋体"/>
              </w:rPr>
            </w:pPr>
            <w:r>
              <w:rPr>
                <w:rFonts w:hint="eastAsia" w:ascii="宋体" w:hAnsi="宋体" w:cs="宋体"/>
                <w:lang w:bidi="ar"/>
              </w:rPr>
              <w:t>502</w:t>
            </w:r>
          </w:p>
        </w:tc>
      </w:tr>
      <w:tr w14:paraId="484FD68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6BB678">
            <w:pPr>
              <w:widowControl/>
              <w:jc w:val="center"/>
              <w:textAlignment w:val="center"/>
              <w:rPr>
                <w:rFonts w:ascii="宋体" w:hAnsi="宋体" w:cs="宋体"/>
              </w:rPr>
            </w:pPr>
            <w:r>
              <w:rPr>
                <w:rFonts w:hint="eastAsia" w:ascii="宋体" w:hAnsi="宋体" w:cs="宋体"/>
                <w:lang w:bidi="ar"/>
              </w:rPr>
              <w:t>34</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2743C31B">
            <w:pPr>
              <w:widowControl/>
              <w:jc w:val="center"/>
              <w:textAlignment w:val="center"/>
              <w:rPr>
                <w:rFonts w:ascii="宋体" w:hAnsi="宋体" w:cs="宋体"/>
              </w:rPr>
            </w:pPr>
            <w:r>
              <w:rPr>
                <w:rFonts w:hint="eastAsia" w:ascii="宋体" w:hAnsi="宋体" w:cs="宋体"/>
                <w:lang w:bidi="ar"/>
              </w:rPr>
              <w:t>商业无菌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A0AE69">
            <w:pPr>
              <w:widowControl/>
              <w:jc w:val="center"/>
              <w:textAlignment w:val="center"/>
              <w:rPr>
                <w:rFonts w:ascii="宋体" w:hAnsi="宋体" w:cs="宋体"/>
              </w:rPr>
            </w:pPr>
            <w:r>
              <w:rPr>
                <w:rFonts w:hint="eastAsia" w:ascii="宋体" w:hAnsi="宋体" w:cs="宋体"/>
                <w:lang w:bidi="ar"/>
              </w:rPr>
              <w:t>150</w:t>
            </w:r>
          </w:p>
        </w:tc>
      </w:tr>
      <w:tr w14:paraId="08A2DA7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E6A1FC">
            <w:pPr>
              <w:widowControl/>
              <w:jc w:val="center"/>
              <w:textAlignment w:val="center"/>
              <w:rPr>
                <w:rFonts w:ascii="宋体" w:hAnsi="宋体" w:cs="宋体"/>
              </w:rPr>
            </w:pPr>
            <w:r>
              <w:rPr>
                <w:rFonts w:hint="eastAsia" w:ascii="宋体" w:hAnsi="宋体" w:cs="宋体"/>
                <w:lang w:bidi="ar"/>
              </w:rPr>
              <w:t>34</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5FE11451">
            <w:pPr>
              <w:widowControl/>
              <w:jc w:val="center"/>
              <w:textAlignment w:val="center"/>
              <w:rPr>
                <w:rFonts w:ascii="宋体" w:hAnsi="宋体" w:cs="宋体"/>
              </w:rPr>
            </w:pPr>
            <w:r>
              <w:rPr>
                <w:rFonts w:hint="eastAsia" w:ascii="宋体" w:hAnsi="宋体" w:cs="宋体"/>
                <w:lang w:bidi="ar"/>
              </w:rPr>
              <w:t>砷（As）</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8D5441C">
            <w:pPr>
              <w:widowControl/>
              <w:jc w:val="center"/>
              <w:textAlignment w:val="center"/>
              <w:rPr>
                <w:rFonts w:ascii="宋体" w:hAnsi="宋体" w:cs="宋体"/>
              </w:rPr>
            </w:pPr>
            <w:r>
              <w:rPr>
                <w:rFonts w:hint="eastAsia" w:ascii="宋体" w:hAnsi="宋体" w:cs="宋体"/>
                <w:lang w:bidi="ar"/>
              </w:rPr>
              <w:t>150</w:t>
            </w:r>
          </w:p>
        </w:tc>
      </w:tr>
      <w:tr w14:paraId="161D3F6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A3B71B">
            <w:pPr>
              <w:widowControl/>
              <w:jc w:val="center"/>
              <w:textAlignment w:val="center"/>
              <w:rPr>
                <w:rFonts w:ascii="宋体" w:hAnsi="宋体" w:cs="宋体"/>
              </w:rPr>
            </w:pPr>
            <w:r>
              <w:rPr>
                <w:rFonts w:hint="eastAsia" w:ascii="宋体" w:hAnsi="宋体" w:cs="宋体"/>
                <w:lang w:bidi="ar"/>
              </w:rPr>
              <w:t>34</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25B489A3">
            <w:pPr>
              <w:widowControl/>
              <w:jc w:val="center"/>
              <w:textAlignment w:val="center"/>
              <w:rPr>
                <w:rFonts w:ascii="宋体" w:hAnsi="宋体" w:cs="宋体"/>
              </w:rPr>
            </w:pPr>
            <w:r>
              <w:rPr>
                <w:rFonts w:hint="eastAsia" w:ascii="宋体" w:hAnsi="宋体" w:cs="宋体"/>
                <w:lang w:bidi="ar"/>
              </w:rPr>
              <w:t>生物素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10EB3D">
            <w:pPr>
              <w:widowControl/>
              <w:jc w:val="center"/>
              <w:textAlignment w:val="center"/>
              <w:rPr>
                <w:rFonts w:ascii="宋体" w:hAnsi="宋体" w:cs="宋体"/>
              </w:rPr>
            </w:pPr>
            <w:r>
              <w:rPr>
                <w:rFonts w:hint="eastAsia" w:ascii="宋体" w:hAnsi="宋体" w:cs="宋体"/>
                <w:lang w:bidi="ar"/>
              </w:rPr>
              <w:t>500</w:t>
            </w:r>
          </w:p>
        </w:tc>
      </w:tr>
      <w:tr w14:paraId="6491ACA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162DC1">
            <w:pPr>
              <w:widowControl/>
              <w:jc w:val="center"/>
              <w:textAlignment w:val="center"/>
              <w:rPr>
                <w:rFonts w:ascii="宋体" w:hAnsi="宋体" w:cs="宋体"/>
              </w:rPr>
            </w:pPr>
            <w:r>
              <w:rPr>
                <w:rFonts w:hint="eastAsia" w:ascii="宋体" w:hAnsi="宋体" w:cs="宋体"/>
                <w:lang w:bidi="ar"/>
              </w:rPr>
              <w:t>34</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1CE62F10">
            <w:pPr>
              <w:widowControl/>
              <w:jc w:val="center"/>
              <w:textAlignment w:val="center"/>
              <w:rPr>
                <w:rFonts w:ascii="宋体" w:hAnsi="宋体" w:cs="宋体"/>
              </w:rPr>
            </w:pPr>
            <w:r>
              <w:rPr>
                <w:rFonts w:hint="eastAsia" w:ascii="宋体" w:hAnsi="宋体" w:cs="宋体"/>
                <w:lang w:bidi="ar"/>
              </w:rPr>
              <w:t>嗜渗酵母计数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A84CA8">
            <w:pPr>
              <w:widowControl/>
              <w:jc w:val="center"/>
              <w:textAlignment w:val="center"/>
              <w:rPr>
                <w:rFonts w:ascii="宋体" w:hAnsi="宋体" w:cs="宋体"/>
              </w:rPr>
            </w:pPr>
            <w:r>
              <w:rPr>
                <w:rFonts w:hint="eastAsia" w:ascii="宋体" w:hAnsi="宋体" w:cs="宋体"/>
                <w:lang w:bidi="ar"/>
              </w:rPr>
              <w:t>181</w:t>
            </w:r>
          </w:p>
        </w:tc>
      </w:tr>
      <w:tr w14:paraId="6B70351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9AA5BE">
            <w:pPr>
              <w:widowControl/>
              <w:jc w:val="center"/>
              <w:textAlignment w:val="center"/>
              <w:rPr>
                <w:rFonts w:ascii="宋体" w:hAnsi="宋体" w:cs="宋体"/>
              </w:rPr>
            </w:pPr>
            <w:r>
              <w:rPr>
                <w:rFonts w:hint="eastAsia" w:ascii="宋体" w:hAnsi="宋体" w:cs="宋体"/>
                <w:lang w:bidi="ar"/>
              </w:rPr>
              <w:t>34</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1ED540A5">
            <w:pPr>
              <w:widowControl/>
              <w:jc w:val="center"/>
              <w:textAlignment w:val="center"/>
              <w:rPr>
                <w:rFonts w:ascii="宋体" w:hAnsi="宋体" w:cs="宋体"/>
              </w:rPr>
            </w:pPr>
            <w:r>
              <w:rPr>
                <w:rFonts w:hint="eastAsia" w:ascii="宋体" w:hAnsi="宋体" w:cs="宋体"/>
                <w:lang w:bidi="ar"/>
              </w:rPr>
              <w:t>双甲脒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1DAC84">
            <w:pPr>
              <w:widowControl/>
              <w:jc w:val="center"/>
              <w:textAlignment w:val="center"/>
              <w:rPr>
                <w:rFonts w:ascii="宋体" w:hAnsi="宋体" w:cs="宋体"/>
              </w:rPr>
            </w:pPr>
            <w:r>
              <w:rPr>
                <w:rFonts w:hint="eastAsia" w:ascii="宋体" w:hAnsi="宋体" w:cs="宋体"/>
                <w:lang w:bidi="ar"/>
              </w:rPr>
              <w:t>300</w:t>
            </w:r>
          </w:p>
        </w:tc>
      </w:tr>
      <w:tr w14:paraId="1BFDFC7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B1BE59">
            <w:pPr>
              <w:widowControl/>
              <w:jc w:val="center"/>
              <w:textAlignment w:val="center"/>
              <w:rPr>
                <w:rFonts w:ascii="宋体" w:hAnsi="宋体" w:cs="宋体"/>
              </w:rPr>
            </w:pPr>
            <w:r>
              <w:rPr>
                <w:rFonts w:hint="eastAsia" w:ascii="宋体" w:hAnsi="宋体" w:cs="宋体"/>
                <w:lang w:bidi="ar"/>
              </w:rPr>
              <w:t>34</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1FE03413">
            <w:pPr>
              <w:widowControl/>
              <w:jc w:val="center"/>
              <w:textAlignment w:val="center"/>
              <w:rPr>
                <w:rFonts w:ascii="宋体" w:hAnsi="宋体" w:cs="宋体"/>
              </w:rPr>
            </w:pPr>
            <w:r>
              <w:rPr>
                <w:rFonts w:hint="eastAsia" w:ascii="宋体" w:hAnsi="宋体" w:cs="宋体"/>
                <w:lang w:bidi="ar"/>
              </w:rPr>
              <w:t>霜霉威和霜霉威盐酸盐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3A8B46">
            <w:pPr>
              <w:widowControl/>
              <w:jc w:val="center"/>
              <w:textAlignment w:val="center"/>
              <w:rPr>
                <w:rFonts w:ascii="宋体" w:hAnsi="宋体" w:cs="宋体"/>
              </w:rPr>
            </w:pPr>
            <w:r>
              <w:rPr>
                <w:rFonts w:hint="eastAsia" w:ascii="宋体" w:hAnsi="宋体" w:cs="宋体"/>
                <w:lang w:bidi="ar"/>
              </w:rPr>
              <w:t>305</w:t>
            </w:r>
          </w:p>
        </w:tc>
      </w:tr>
      <w:tr w14:paraId="369F5E6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CBE4DB">
            <w:pPr>
              <w:widowControl/>
              <w:jc w:val="center"/>
              <w:textAlignment w:val="center"/>
              <w:rPr>
                <w:rFonts w:ascii="宋体" w:hAnsi="宋体" w:cs="宋体"/>
              </w:rPr>
            </w:pPr>
            <w:r>
              <w:rPr>
                <w:rFonts w:hint="eastAsia" w:ascii="宋体" w:hAnsi="宋体" w:cs="宋体"/>
                <w:lang w:bidi="ar"/>
              </w:rPr>
              <w:t>34</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1E178E29">
            <w:pPr>
              <w:widowControl/>
              <w:jc w:val="center"/>
              <w:textAlignment w:val="center"/>
              <w:rPr>
                <w:rFonts w:ascii="宋体" w:hAnsi="宋体" w:cs="宋体"/>
              </w:rPr>
            </w:pPr>
            <w:r>
              <w:rPr>
                <w:rFonts w:hint="eastAsia" w:ascii="宋体" w:hAnsi="宋体" w:cs="宋体"/>
                <w:lang w:bidi="ar"/>
              </w:rPr>
              <w:t>水胺硫磷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B58441">
            <w:pPr>
              <w:widowControl/>
              <w:jc w:val="center"/>
              <w:textAlignment w:val="center"/>
              <w:rPr>
                <w:rFonts w:ascii="宋体" w:hAnsi="宋体" w:cs="宋体"/>
              </w:rPr>
            </w:pPr>
            <w:r>
              <w:rPr>
                <w:rFonts w:hint="eastAsia" w:ascii="宋体" w:hAnsi="宋体" w:cs="宋体"/>
                <w:lang w:bidi="ar"/>
              </w:rPr>
              <w:t>285</w:t>
            </w:r>
          </w:p>
        </w:tc>
      </w:tr>
      <w:tr w14:paraId="629737B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F6208A">
            <w:pPr>
              <w:widowControl/>
              <w:jc w:val="center"/>
              <w:textAlignment w:val="center"/>
              <w:rPr>
                <w:rFonts w:ascii="宋体" w:hAnsi="宋体" w:cs="宋体"/>
              </w:rPr>
            </w:pPr>
            <w:r>
              <w:rPr>
                <w:rFonts w:hint="eastAsia" w:ascii="宋体" w:hAnsi="宋体" w:cs="宋体"/>
                <w:lang w:bidi="ar"/>
              </w:rPr>
              <w:t>34</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6F4B16A9">
            <w:pPr>
              <w:widowControl/>
              <w:jc w:val="center"/>
              <w:textAlignment w:val="center"/>
              <w:rPr>
                <w:rFonts w:ascii="宋体" w:hAnsi="宋体" w:cs="宋体"/>
              </w:rPr>
            </w:pPr>
            <w:r>
              <w:rPr>
                <w:rFonts w:hint="eastAsia" w:ascii="宋体" w:hAnsi="宋体" w:cs="宋体"/>
                <w:lang w:bidi="ar"/>
              </w:rPr>
              <w:t>水分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B14B01">
            <w:pPr>
              <w:widowControl/>
              <w:jc w:val="center"/>
              <w:textAlignment w:val="center"/>
              <w:rPr>
                <w:rFonts w:ascii="宋体" w:hAnsi="宋体" w:cs="宋体"/>
              </w:rPr>
            </w:pPr>
            <w:r>
              <w:rPr>
                <w:rFonts w:hint="eastAsia" w:ascii="宋体" w:hAnsi="宋体" w:cs="宋体"/>
                <w:lang w:bidi="ar"/>
              </w:rPr>
              <w:t>96</w:t>
            </w:r>
          </w:p>
        </w:tc>
      </w:tr>
      <w:tr w14:paraId="41E8B34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E410C7E">
            <w:pPr>
              <w:widowControl/>
              <w:jc w:val="center"/>
              <w:textAlignment w:val="center"/>
              <w:rPr>
                <w:rFonts w:ascii="宋体" w:hAnsi="宋体" w:cs="宋体"/>
              </w:rPr>
            </w:pPr>
            <w:r>
              <w:rPr>
                <w:rFonts w:hint="eastAsia" w:ascii="宋体" w:hAnsi="宋体" w:cs="宋体"/>
                <w:lang w:bidi="ar"/>
              </w:rPr>
              <w:t>34</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008933A4">
            <w:pPr>
              <w:widowControl/>
              <w:jc w:val="center"/>
              <w:textAlignment w:val="center"/>
              <w:rPr>
                <w:rFonts w:ascii="宋体" w:hAnsi="宋体" w:cs="宋体"/>
              </w:rPr>
            </w:pPr>
            <w:r>
              <w:rPr>
                <w:rFonts w:hint="eastAsia" w:ascii="宋体" w:hAnsi="宋体" w:cs="宋体"/>
                <w:lang w:bidi="ar"/>
              </w:rPr>
              <w:t>司可巴比妥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8EC357">
            <w:pPr>
              <w:widowControl/>
              <w:jc w:val="center"/>
              <w:textAlignment w:val="center"/>
              <w:rPr>
                <w:rFonts w:ascii="宋体" w:hAnsi="宋体" w:cs="宋体"/>
              </w:rPr>
            </w:pPr>
            <w:r>
              <w:rPr>
                <w:rFonts w:hint="eastAsia" w:ascii="宋体" w:hAnsi="宋体" w:cs="宋体"/>
                <w:lang w:bidi="ar"/>
              </w:rPr>
              <w:t>528</w:t>
            </w:r>
          </w:p>
        </w:tc>
      </w:tr>
      <w:tr w14:paraId="5066828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7319101">
            <w:pPr>
              <w:widowControl/>
              <w:jc w:val="center"/>
              <w:textAlignment w:val="center"/>
              <w:rPr>
                <w:rFonts w:ascii="宋体" w:hAnsi="宋体" w:cs="宋体"/>
              </w:rPr>
            </w:pPr>
            <w:r>
              <w:rPr>
                <w:rFonts w:hint="eastAsia" w:ascii="宋体" w:hAnsi="宋体" w:cs="宋体"/>
                <w:lang w:bidi="ar"/>
              </w:rPr>
              <w:t>3</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vAlign w:val="center"/>
          </w:tcPr>
          <w:p w14:paraId="6394A0FD">
            <w:pPr>
              <w:widowControl/>
              <w:jc w:val="center"/>
              <w:textAlignment w:val="center"/>
              <w:rPr>
                <w:rFonts w:ascii="宋体" w:hAnsi="宋体" w:cs="宋体"/>
              </w:rPr>
            </w:pPr>
            <w:r>
              <w:rPr>
                <w:rFonts w:hint="eastAsia" w:ascii="宋体" w:hAnsi="宋体" w:cs="宋体"/>
                <w:lang w:bidi="ar"/>
              </w:rPr>
              <w:t>四环素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F0EAA4">
            <w:pPr>
              <w:widowControl/>
              <w:jc w:val="center"/>
              <w:textAlignment w:val="center"/>
              <w:rPr>
                <w:rFonts w:ascii="宋体" w:hAnsi="宋体" w:cs="宋体"/>
              </w:rPr>
            </w:pPr>
            <w:r>
              <w:rPr>
                <w:rFonts w:hint="eastAsia" w:ascii="宋体" w:hAnsi="宋体" w:cs="宋体"/>
                <w:lang w:bidi="ar"/>
              </w:rPr>
              <w:t>498</w:t>
            </w:r>
          </w:p>
        </w:tc>
      </w:tr>
      <w:tr w14:paraId="3FDFD92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AA2C92">
            <w:pPr>
              <w:widowControl/>
              <w:jc w:val="center"/>
              <w:textAlignment w:val="center"/>
              <w:rPr>
                <w:rFonts w:ascii="宋体" w:hAnsi="宋体" w:cs="宋体"/>
              </w:rPr>
            </w:pPr>
            <w:r>
              <w:rPr>
                <w:rFonts w:hint="eastAsia" w:ascii="宋体" w:hAnsi="宋体" w:cs="宋体"/>
                <w:lang w:bidi="ar"/>
              </w:rPr>
              <w:t>35</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267C8102">
            <w:pPr>
              <w:widowControl/>
              <w:jc w:val="center"/>
              <w:textAlignment w:val="center"/>
              <w:rPr>
                <w:rFonts w:ascii="宋体" w:hAnsi="宋体" w:cs="宋体"/>
              </w:rPr>
            </w:pPr>
            <w:r>
              <w:rPr>
                <w:rFonts w:hint="eastAsia" w:ascii="宋体" w:hAnsi="宋体" w:cs="宋体"/>
                <w:lang w:bidi="ar"/>
              </w:rPr>
              <w:t>四螨嗪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6DE466">
            <w:pPr>
              <w:widowControl/>
              <w:jc w:val="center"/>
              <w:textAlignment w:val="center"/>
              <w:rPr>
                <w:rFonts w:ascii="宋体" w:hAnsi="宋体" w:cs="宋体"/>
              </w:rPr>
            </w:pPr>
            <w:r>
              <w:rPr>
                <w:rFonts w:hint="eastAsia" w:ascii="宋体" w:hAnsi="宋体" w:cs="宋体"/>
                <w:lang w:bidi="ar"/>
              </w:rPr>
              <w:t>305</w:t>
            </w:r>
          </w:p>
        </w:tc>
      </w:tr>
      <w:tr w14:paraId="6235052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A5436">
            <w:pPr>
              <w:widowControl/>
              <w:jc w:val="center"/>
              <w:textAlignment w:val="center"/>
              <w:rPr>
                <w:rFonts w:ascii="宋体" w:hAnsi="宋体" w:cs="宋体"/>
              </w:rPr>
            </w:pPr>
            <w:r>
              <w:rPr>
                <w:rFonts w:hint="eastAsia" w:ascii="宋体" w:hAnsi="宋体" w:cs="宋体"/>
                <w:lang w:bidi="ar"/>
              </w:rPr>
              <w:t>35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D4116">
            <w:pPr>
              <w:widowControl/>
              <w:jc w:val="center"/>
              <w:textAlignment w:val="center"/>
              <w:rPr>
                <w:rFonts w:ascii="宋体" w:hAnsi="宋体" w:cs="宋体"/>
              </w:rPr>
            </w:pPr>
            <w:r>
              <w:rPr>
                <w:rFonts w:hint="eastAsia" w:ascii="宋体" w:hAnsi="宋体" w:cs="宋体"/>
                <w:lang w:bidi="ar"/>
              </w:rPr>
              <w:t>苏丹红I-IV</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69593">
            <w:pPr>
              <w:widowControl/>
              <w:jc w:val="center"/>
              <w:textAlignment w:val="center"/>
              <w:rPr>
                <w:rFonts w:ascii="宋体" w:hAnsi="宋体" w:cs="宋体"/>
              </w:rPr>
            </w:pPr>
            <w:r>
              <w:rPr>
                <w:rFonts w:hint="eastAsia" w:ascii="宋体" w:hAnsi="宋体" w:cs="宋体"/>
                <w:lang w:bidi="ar"/>
              </w:rPr>
              <w:t>400</w:t>
            </w:r>
          </w:p>
        </w:tc>
      </w:tr>
      <w:tr w14:paraId="4C2830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13FCA8">
            <w:pPr>
              <w:widowControl/>
              <w:jc w:val="center"/>
              <w:textAlignment w:val="center"/>
              <w:rPr>
                <w:rFonts w:ascii="宋体" w:hAnsi="宋体" w:cs="宋体"/>
              </w:rPr>
            </w:pPr>
            <w:r>
              <w:rPr>
                <w:rFonts w:hint="eastAsia" w:ascii="宋体" w:hAnsi="宋体" w:cs="宋体"/>
                <w:lang w:bidi="ar"/>
              </w:rPr>
              <w:t>35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44D0737A">
            <w:pPr>
              <w:widowControl/>
              <w:jc w:val="center"/>
              <w:textAlignment w:val="center"/>
              <w:rPr>
                <w:rFonts w:ascii="宋体" w:hAnsi="宋体" w:cs="宋体"/>
              </w:rPr>
            </w:pPr>
            <w:r>
              <w:rPr>
                <w:rFonts w:hint="eastAsia" w:ascii="宋体" w:hAnsi="宋体" w:cs="宋体"/>
                <w:lang w:bidi="ar"/>
              </w:rPr>
              <w:t>酸度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EADCE0">
            <w:pPr>
              <w:widowControl/>
              <w:jc w:val="center"/>
              <w:textAlignment w:val="center"/>
              <w:rPr>
                <w:rFonts w:ascii="宋体" w:hAnsi="宋体" w:cs="宋体"/>
              </w:rPr>
            </w:pPr>
            <w:r>
              <w:rPr>
                <w:rFonts w:hint="eastAsia" w:ascii="宋体" w:hAnsi="宋体" w:cs="宋体"/>
                <w:lang w:bidi="ar"/>
              </w:rPr>
              <w:t>100</w:t>
            </w:r>
          </w:p>
        </w:tc>
      </w:tr>
      <w:tr w14:paraId="6A6B0F4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E40CFF">
            <w:pPr>
              <w:widowControl/>
              <w:jc w:val="center"/>
              <w:textAlignment w:val="center"/>
              <w:rPr>
                <w:rFonts w:ascii="宋体" w:hAnsi="宋体" w:cs="宋体"/>
              </w:rPr>
            </w:pPr>
            <w:r>
              <w:rPr>
                <w:rFonts w:hint="eastAsia" w:ascii="宋体" w:hAnsi="宋体" w:cs="宋体"/>
                <w:lang w:bidi="ar"/>
              </w:rPr>
              <w:t>35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13D37026">
            <w:pPr>
              <w:widowControl/>
              <w:jc w:val="center"/>
              <w:textAlignment w:val="center"/>
              <w:rPr>
                <w:rFonts w:ascii="宋体" w:hAnsi="宋体" w:cs="宋体"/>
              </w:rPr>
            </w:pPr>
            <w:r>
              <w:rPr>
                <w:rFonts w:hint="eastAsia" w:ascii="宋体" w:hAnsi="宋体" w:cs="宋体"/>
                <w:lang w:bidi="ar"/>
              </w:rPr>
              <w:t>酸值/酸价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822FA8">
            <w:pPr>
              <w:widowControl/>
              <w:jc w:val="center"/>
              <w:textAlignment w:val="center"/>
              <w:rPr>
                <w:rFonts w:ascii="宋体" w:hAnsi="宋体" w:cs="宋体"/>
              </w:rPr>
            </w:pPr>
            <w:r>
              <w:rPr>
                <w:rFonts w:hint="eastAsia" w:ascii="宋体" w:hAnsi="宋体" w:cs="宋体"/>
                <w:lang w:bidi="ar"/>
              </w:rPr>
              <w:t>100</w:t>
            </w:r>
          </w:p>
        </w:tc>
      </w:tr>
      <w:tr w14:paraId="05F687B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83703EC">
            <w:pPr>
              <w:widowControl/>
              <w:jc w:val="center"/>
              <w:textAlignment w:val="center"/>
              <w:rPr>
                <w:rFonts w:ascii="宋体" w:hAnsi="宋体" w:cs="宋体"/>
              </w:rPr>
            </w:pPr>
            <w:r>
              <w:rPr>
                <w:rFonts w:hint="eastAsia" w:ascii="宋体" w:hAnsi="宋体" w:cs="宋体"/>
                <w:lang w:bidi="ar"/>
              </w:rPr>
              <w:t>35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619E2D61">
            <w:pPr>
              <w:widowControl/>
              <w:jc w:val="center"/>
              <w:textAlignment w:val="center"/>
              <w:rPr>
                <w:rFonts w:ascii="宋体" w:hAnsi="宋体" w:cs="宋体"/>
              </w:rPr>
            </w:pPr>
            <w:r>
              <w:rPr>
                <w:rFonts w:hint="eastAsia" w:ascii="宋体" w:hAnsi="宋体" w:cs="宋体"/>
                <w:lang w:bidi="ar"/>
              </w:rPr>
              <w:t>酸价（KOH）</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3FC85E">
            <w:pPr>
              <w:widowControl/>
              <w:jc w:val="center"/>
              <w:textAlignment w:val="center"/>
              <w:rPr>
                <w:rFonts w:ascii="宋体" w:hAnsi="宋体" w:cs="宋体"/>
              </w:rPr>
            </w:pPr>
            <w:r>
              <w:rPr>
                <w:rFonts w:hint="eastAsia" w:ascii="宋体" w:hAnsi="宋体" w:cs="宋体"/>
                <w:lang w:bidi="ar"/>
              </w:rPr>
              <w:t>100</w:t>
            </w:r>
          </w:p>
        </w:tc>
      </w:tr>
      <w:tr w14:paraId="4D96A04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C1D2A5">
            <w:pPr>
              <w:widowControl/>
              <w:jc w:val="center"/>
              <w:textAlignment w:val="center"/>
              <w:rPr>
                <w:rFonts w:ascii="宋体" w:hAnsi="宋体" w:cs="宋体"/>
              </w:rPr>
            </w:pPr>
            <w:r>
              <w:rPr>
                <w:rFonts w:hint="eastAsia" w:ascii="宋体" w:hAnsi="宋体" w:cs="宋体"/>
                <w:lang w:bidi="ar"/>
              </w:rPr>
              <w:t>35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6FBAE93E">
            <w:pPr>
              <w:widowControl/>
              <w:jc w:val="center"/>
              <w:textAlignment w:val="center"/>
              <w:rPr>
                <w:rFonts w:ascii="宋体" w:hAnsi="宋体" w:cs="宋体"/>
              </w:rPr>
            </w:pPr>
            <w:r>
              <w:rPr>
                <w:rFonts w:hint="eastAsia" w:ascii="宋体" w:hAnsi="宋体" w:cs="宋体"/>
                <w:lang w:bidi="ar"/>
              </w:rPr>
              <w:t>酸价（以脂肪计）（KOH）</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92DF8A">
            <w:pPr>
              <w:widowControl/>
              <w:jc w:val="center"/>
              <w:textAlignment w:val="center"/>
              <w:rPr>
                <w:rFonts w:ascii="宋体" w:hAnsi="宋体" w:cs="宋体"/>
              </w:rPr>
            </w:pPr>
            <w:r>
              <w:rPr>
                <w:rFonts w:hint="eastAsia" w:ascii="宋体" w:hAnsi="宋体" w:cs="宋体"/>
                <w:lang w:bidi="ar"/>
              </w:rPr>
              <w:t>100</w:t>
            </w:r>
          </w:p>
        </w:tc>
      </w:tr>
      <w:tr w14:paraId="1B812FF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8E9F7A">
            <w:pPr>
              <w:widowControl/>
              <w:jc w:val="center"/>
              <w:textAlignment w:val="center"/>
              <w:rPr>
                <w:rFonts w:ascii="宋体" w:hAnsi="宋体" w:cs="宋体"/>
              </w:rPr>
            </w:pPr>
            <w:r>
              <w:rPr>
                <w:rFonts w:hint="eastAsia" w:ascii="宋体" w:hAnsi="宋体" w:cs="宋体"/>
                <w:lang w:bidi="ar"/>
              </w:rPr>
              <w:t>35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4888D832">
            <w:pPr>
              <w:widowControl/>
              <w:jc w:val="center"/>
              <w:textAlignment w:val="center"/>
              <w:rPr>
                <w:rFonts w:ascii="宋体" w:hAnsi="宋体" w:cs="宋体"/>
              </w:rPr>
            </w:pPr>
            <w:r>
              <w:rPr>
                <w:rFonts w:hint="eastAsia" w:ascii="宋体" w:hAnsi="宋体" w:cs="宋体"/>
                <w:lang w:bidi="ar"/>
              </w:rPr>
              <w:t>酸性橙Ⅱ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4DADDF1">
            <w:pPr>
              <w:widowControl/>
              <w:jc w:val="center"/>
              <w:textAlignment w:val="center"/>
              <w:rPr>
                <w:rFonts w:ascii="宋体" w:hAnsi="宋体" w:cs="宋体"/>
              </w:rPr>
            </w:pPr>
            <w:r>
              <w:rPr>
                <w:rFonts w:hint="eastAsia" w:ascii="宋体" w:hAnsi="宋体" w:cs="宋体"/>
                <w:lang w:bidi="ar"/>
              </w:rPr>
              <w:t>300</w:t>
            </w:r>
          </w:p>
        </w:tc>
      </w:tr>
      <w:tr w14:paraId="08A9DE8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1A8A53">
            <w:pPr>
              <w:widowControl/>
              <w:jc w:val="center"/>
              <w:textAlignment w:val="center"/>
              <w:rPr>
                <w:rFonts w:ascii="宋体" w:hAnsi="宋体" w:cs="宋体"/>
              </w:rPr>
            </w:pPr>
            <w:r>
              <w:rPr>
                <w:rFonts w:hint="eastAsia" w:ascii="宋体" w:hAnsi="宋体" w:cs="宋体"/>
                <w:lang w:bidi="ar"/>
              </w:rPr>
              <w:t>35</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03395957">
            <w:pPr>
              <w:widowControl/>
              <w:jc w:val="center"/>
              <w:textAlignment w:val="center"/>
              <w:rPr>
                <w:rFonts w:ascii="宋体" w:hAnsi="宋体" w:cs="宋体"/>
              </w:rPr>
            </w:pPr>
            <w:r>
              <w:rPr>
                <w:rFonts w:hint="eastAsia" w:ascii="宋体" w:hAnsi="宋体" w:cs="宋体"/>
                <w:lang w:bidi="ar"/>
              </w:rPr>
              <w:t>他达拉非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250126">
            <w:pPr>
              <w:widowControl/>
              <w:jc w:val="center"/>
              <w:textAlignment w:val="center"/>
              <w:rPr>
                <w:rFonts w:ascii="宋体" w:hAnsi="宋体" w:cs="宋体"/>
              </w:rPr>
            </w:pPr>
            <w:r>
              <w:rPr>
                <w:rFonts w:hint="eastAsia" w:ascii="宋体" w:hAnsi="宋体" w:cs="宋体"/>
                <w:lang w:bidi="ar"/>
              </w:rPr>
              <w:t>605</w:t>
            </w:r>
          </w:p>
        </w:tc>
      </w:tr>
      <w:tr w14:paraId="647B1BB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CADC12">
            <w:pPr>
              <w:widowControl/>
              <w:jc w:val="center"/>
              <w:textAlignment w:val="center"/>
              <w:rPr>
                <w:rFonts w:ascii="宋体" w:hAnsi="宋体" w:cs="宋体"/>
              </w:rPr>
            </w:pPr>
            <w:r>
              <w:rPr>
                <w:rFonts w:hint="eastAsia" w:ascii="宋体" w:hAnsi="宋体" w:cs="宋体"/>
                <w:lang w:bidi="ar"/>
              </w:rPr>
              <w:t>35</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3C69A87C">
            <w:pPr>
              <w:widowControl/>
              <w:jc w:val="center"/>
              <w:textAlignment w:val="center"/>
              <w:rPr>
                <w:rFonts w:ascii="宋体" w:hAnsi="宋体" w:cs="宋体"/>
              </w:rPr>
            </w:pPr>
            <w:r>
              <w:rPr>
                <w:rFonts w:hint="eastAsia" w:ascii="宋体" w:hAnsi="宋体" w:cs="宋体"/>
                <w:lang w:bidi="ar"/>
              </w:rPr>
              <w:t>碳水化合物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715FF5">
            <w:pPr>
              <w:widowControl/>
              <w:jc w:val="center"/>
              <w:textAlignment w:val="center"/>
              <w:rPr>
                <w:rFonts w:ascii="宋体" w:hAnsi="宋体" w:cs="宋体"/>
              </w:rPr>
            </w:pPr>
            <w:r>
              <w:rPr>
                <w:rFonts w:hint="eastAsia" w:ascii="宋体" w:hAnsi="宋体" w:cs="宋体"/>
                <w:lang w:bidi="ar"/>
              </w:rPr>
              <w:t>150</w:t>
            </w:r>
          </w:p>
        </w:tc>
      </w:tr>
      <w:tr w14:paraId="0CC3BFC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E2E98F">
            <w:pPr>
              <w:widowControl/>
              <w:jc w:val="center"/>
              <w:textAlignment w:val="center"/>
              <w:rPr>
                <w:rFonts w:ascii="宋体" w:hAnsi="宋体" w:cs="宋体"/>
              </w:rPr>
            </w:pPr>
            <w:r>
              <w:rPr>
                <w:rFonts w:hint="eastAsia" w:ascii="宋体" w:hAnsi="宋体" w:cs="宋体"/>
                <w:lang w:bidi="ar"/>
              </w:rPr>
              <w:t>3</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vAlign w:val="center"/>
          </w:tcPr>
          <w:p w14:paraId="592707FC">
            <w:pPr>
              <w:widowControl/>
              <w:jc w:val="center"/>
              <w:textAlignment w:val="center"/>
              <w:rPr>
                <w:rFonts w:ascii="宋体" w:hAnsi="宋体" w:cs="宋体"/>
              </w:rPr>
            </w:pPr>
            <w:r>
              <w:rPr>
                <w:rFonts w:hint="eastAsia" w:ascii="宋体" w:hAnsi="宋体" w:cs="宋体"/>
                <w:lang w:bidi="ar"/>
              </w:rPr>
              <w:t>糖精钠（以糖精计）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6A441C">
            <w:pPr>
              <w:widowControl/>
              <w:jc w:val="center"/>
              <w:textAlignment w:val="center"/>
              <w:rPr>
                <w:rFonts w:ascii="宋体" w:hAnsi="宋体" w:cs="宋体"/>
              </w:rPr>
            </w:pPr>
            <w:r>
              <w:rPr>
                <w:rFonts w:hint="eastAsia" w:ascii="宋体" w:hAnsi="宋体" w:cs="宋体"/>
                <w:lang w:bidi="ar"/>
              </w:rPr>
              <w:t>150</w:t>
            </w:r>
          </w:p>
        </w:tc>
      </w:tr>
      <w:tr w14:paraId="0462C00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A16526">
            <w:pPr>
              <w:widowControl/>
              <w:jc w:val="center"/>
              <w:textAlignment w:val="center"/>
              <w:rPr>
                <w:rFonts w:ascii="宋体" w:hAnsi="宋体" w:cs="宋体"/>
              </w:rPr>
            </w:pPr>
            <w:r>
              <w:rPr>
                <w:rFonts w:hint="eastAsia" w:ascii="宋体" w:hAnsi="宋体" w:cs="宋体"/>
                <w:lang w:bidi="ar"/>
              </w:rPr>
              <w:t>36</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66B2488E">
            <w:pPr>
              <w:widowControl/>
              <w:jc w:val="center"/>
              <w:textAlignment w:val="center"/>
              <w:rPr>
                <w:rFonts w:ascii="宋体" w:hAnsi="宋体" w:cs="宋体"/>
              </w:rPr>
            </w:pPr>
            <w:r>
              <w:rPr>
                <w:rFonts w:hint="eastAsia" w:ascii="宋体" w:hAnsi="宋体" w:cs="宋体"/>
                <w:lang w:bidi="ar"/>
              </w:rPr>
              <w:t>绦虫裂头蚴</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96630C">
            <w:pPr>
              <w:widowControl/>
              <w:jc w:val="center"/>
              <w:textAlignment w:val="center"/>
              <w:rPr>
                <w:rFonts w:ascii="宋体" w:hAnsi="宋体" w:cs="宋体"/>
              </w:rPr>
            </w:pPr>
            <w:r>
              <w:rPr>
                <w:rFonts w:hint="eastAsia" w:ascii="宋体" w:hAnsi="宋体" w:cs="宋体"/>
                <w:lang w:bidi="ar"/>
              </w:rPr>
              <w:t>150</w:t>
            </w:r>
          </w:p>
        </w:tc>
      </w:tr>
      <w:tr w14:paraId="741D5CE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6E2310">
            <w:pPr>
              <w:widowControl/>
              <w:jc w:val="center"/>
              <w:textAlignment w:val="center"/>
              <w:rPr>
                <w:rFonts w:ascii="宋体" w:hAnsi="宋体" w:cs="宋体"/>
              </w:rPr>
            </w:pPr>
            <w:r>
              <w:rPr>
                <w:rFonts w:hint="eastAsia" w:ascii="宋体" w:hAnsi="宋体" w:cs="宋体"/>
                <w:lang w:bidi="ar"/>
              </w:rPr>
              <w:t>36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B43F814">
            <w:pPr>
              <w:widowControl/>
              <w:jc w:val="center"/>
              <w:textAlignment w:val="center"/>
              <w:rPr>
                <w:rFonts w:ascii="宋体" w:hAnsi="宋体" w:cs="宋体"/>
              </w:rPr>
            </w:pPr>
            <w:r>
              <w:rPr>
                <w:rFonts w:hint="eastAsia" w:ascii="宋体" w:hAnsi="宋体" w:cs="宋体"/>
                <w:lang w:bidi="ar"/>
              </w:rPr>
              <w:t>特布他林</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90D3E1">
            <w:pPr>
              <w:widowControl/>
              <w:jc w:val="center"/>
              <w:textAlignment w:val="center"/>
              <w:rPr>
                <w:rFonts w:ascii="宋体" w:hAnsi="宋体" w:cs="宋体"/>
              </w:rPr>
            </w:pPr>
            <w:r>
              <w:rPr>
                <w:rFonts w:hint="eastAsia" w:ascii="宋体" w:hAnsi="宋体" w:cs="宋体"/>
                <w:lang w:bidi="ar"/>
              </w:rPr>
              <w:t>486</w:t>
            </w:r>
          </w:p>
        </w:tc>
      </w:tr>
      <w:tr w14:paraId="67717B6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8278B7">
            <w:pPr>
              <w:widowControl/>
              <w:jc w:val="center"/>
              <w:textAlignment w:val="center"/>
              <w:rPr>
                <w:rFonts w:ascii="宋体" w:hAnsi="宋体" w:cs="宋体"/>
              </w:rPr>
            </w:pPr>
            <w:r>
              <w:rPr>
                <w:rFonts w:hint="eastAsia" w:ascii="宋体" w:hAnsi="宋体" w:cs="宋体"/>
                <w:lang w:bidi="ar"/>
              </w:rPr>
              <w:t>36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195DDA20">
            <w:pPr>
              <w:widowControl/>
              <w:jc w:val="center"/>
              <w:textAlignment w:val="center"/>
              <w:rPr>
                <w:rFonts w:ascii="宋体" w:hAnsi="宋体" w:cs="宋体"/>
              </w:rPr>
            </w:pPr>
            <w:r>
              <w:rPr>
                <w:rFonts w:hint="eastAsia" w:ascii="宋体" w:hAnsi="宋体" w:cs="宋体"/>
                <w:lang w:bidi="ar"/>
              </w:rPr>
              <w:t>特丁基对苯二酚（TBHQ）</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85C8B4">
            <w:pPr>
              <w:widowControl/>
              <w:jc w:val="center"/>
              <w:textAlignment w:val="center"/>
              <w:rPr>
                <w:rFonts w:ascii="宋体" w:hAnsi="宋体" w:cs="宋体"/>
              </w:rPr>
            </w:pPr>
            <w:r>
              <w:rPr>
                <w:rFonts w:hint="eastAsia" w:ascii="宋体" w:hAnsi="宋体" w:cs="宋体"/>
                <w:lang w:bidi="ar"/>
              </w:rPr>
              <w:t>150</w:t>
            </w:r>
          </w:p>
        </w:tc>
      </w:tr>
      <w:tr w14:paraId="56B0559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9717DA">
            <w:pPr>
              <w:widowControl/>
              <w:jc w:val="center"/>
              <w:textAlignment w:val="center"/>
              <w:rPr>
                <w:rFonts w:ascii="宋体" w:hAnsi="宋体" w:cs="宋体"/>
              </w:rPr>
            </w:pPr>
            <w:r>
              <w:rPr>
                <w:rFonts w:hint="eastAsia" w:ascii="宋体" w:hAnsi="宋体" w:cs="宋体"/>
                <w:lang w:bidi="ar"/>
              </w:rPr>
              <w:t>36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4A7AB0FB">
            <w:pPr>
              <w:widowControl/>
              <w:jc w:val="center"/>
              <w:textAlignment w:val="center"/>
              <w:rPr>
                <w:rFonts w:ascii="宋体" w:hAnsi="宋体" w:cs="宋体"/>
              </w:rPr>
            </w:pPr>
            <w:r>
              <w:rPr>
                <w:rFonts w:hint="eastAsia" w:ascii="宋体" w:hAnsi="宋体" w:cs="宋体"/>
                <w:lang w:bidi="ar"/>
              </w:rPr>
              <w:t>特丁硫磷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E45C28">
            <w:pPr>
              <w:widowControl/>
              <w:jc w:val="center"/>
              <w:textAlignment w:val="center"/>
              <w:rPr>
                <w:rFonts w:ascii="宋体" w:hAnsi="宋体" w:cs="宋体"/>
              </w:rPr>
            </w:pPr>
            <w:r>
              <w:rPr>
                <w:rFonts w:hint="eastAsia" w:ascii="宋体" w:hAnsi="宋体" w:cs="宋体"/>
                <w:lang w:bidi="ar"/>
              </w:rPr>
              <w:t>291</w:t>
            </w:r>
          </w:p>
        </w:tc>
      </w:tr>
      <w:tr w14:paraId="699FD84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5D0E470">
            <w:pPr>
              <w:widowControl/>
              <w:jc w:val="center"/>
              <w:textAlignment w:val="center"/>
              <w:rPr>
                <w:rFonts w:ascii="宋体" w:hAnsi="宋体" w:cs="宋体"/>
              </w:rPr>
            </w:pPr>
            <w:r>
              <w:rPr>
                <w:rFonts w:hint="eastAsia" w:ascii="宋体" w:hAnsi="宋体" w:cs="宋体"/>
                <w:lang w:bidi="ar"/>
              </w:rPr>
              <w:t>36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79D88150">
            <w:pPr>
              <w:widowControl/>
              <w:jc w:val="center"/>
              <w:textAlignment w:val="center"/>
              <w:rPr>
                <w:rFonts w:ascii="宋体" w:hAnsi="宋体" w:cs="宋体"/>
              </w:rPr>
            </w:pPr>
            <w:r>
              <w:rPr>
                <w:rFonts w:hint="eastAsia" w:ascii="宋体" w:hAnsi="宋体" w:cs="宋体"/>
                <w:lang w:bidi="ar"/>
              </w:rPr>
              <w:t>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E5D819">
            <w:pPr>
              <w:widowControl/>
              <w:jc w:val="center"/>
              <w:textAlignment w:val="center"/>
              <w:rPr>
                <w:rFonts w:ascii="宋体" w:hAnsi="宋体" w:cs="宋体"/>
              </w:rPr>
            </w:pPr>
            <w:r>
              <w:rPr>
                <w:rFonts w:hint="eastAsia" w:ascii="宋体" w:hAnsi="宋体" w:cs="宋体"/>
                <w:lang w:bidi="ar"/>
              </w:rPr>
              <w:t>150</w:t>
            </w:r>
          </w:p>
        </w:tc>
      </w:tr>
      <w:tr w14:paraId="21C60CD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8E12E">
            <w:pPr>
              <w:widowControl/>
              <w:jc w:val="center"/>
              <w:textAlignment w:val="center"/>
              <w:rPr>
                <w:rFonts w:ascii="宋体" w:hAnsi="宋体" w:cs="宋体"/>
              </w:rPr>
            </w:pPr>
            <w:r>
              <w:rPr>
                <w:rFonts w:hint="eastAsia" w:ascii="宋体" w:hAnsi="宋体" w:cs="宋体"/>
                <w:lang w:bidi="ar"/>
              </w:rPr>
              <w:t>36</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373D6">
            <w:pPr>
              <w:widowControl/>
              <w:jc w:val="center"/>
              <w:textAlignment w:val="center"/>
              <w:rPr>
                <w:rFonts w:ascii="宋体" w:hAnsi="宋体" w:cs="宋体"/>
              </w:rPr>
            </w:pPr>
            <w:r>
              <w:rPr>
                <w:rFonts w:hint="eastAsia" w:ascii="宋体" w:hAnsi="宋体" w:cs="宋体"/>
                <w:lang w:bidi="ar"/>
              </w:rPr>
              <w:t>涕灭威</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1F8F37">
            <w:pPr>
              <w:widowControl/>
              <w:jc w:val="center"/>
              <w:textAlignment w:val="center"/>
              <w:rPr>
                <w:rFonts w:ascii="宋体" w:hAnsi="宋体" w:cs="宋体"/>
              </w:rPr>
            </w:pPr>
            <w:r>
              <w:rPr>
                <w:rFonts w:hint="eastAsia" w:ascii="宋体" w:hAnsi="宋体" w:cs="宋体"/>
                <w:lang w:bidi="ar"/>
              </w:rPr>
              <w:t>274</w:t>
            </w:r>
          </w:p>
        </w:tc>
      </w:tr>
      <w:tr w14:paraId="0794591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78878">
            <w:pPr>
              <w:widowControl/>
              <w:jc w:val="center"/>
              <w:textAlignment w:val="center"/>
              <w:rPr>
                <w:rFonts w:ascii="宋体" w:hAnsi="宋体" w:cs="宋体"/>
              </w:rPr>
            </w:pPr>
            <w:r>
              <w:rPr>
                <w:rFonts w:hint="eastAsia" w:ascii="宋体" w:hAnsi="宋体" w:cs="宋体"/>
                <w:lang w:bidi="ar"/>
              </w:rPr>
              <w:t>36</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B40CE">
            <w:pPr>
              <w:widowControl/>
              <w:jc w:val="center"/>
              <w:textAlignment w:val="center"/>
              <w:rPr>
                <w:rFonts w:ascii="宋体" w:hAnsi="宋体" w:cs="宋体"/>
              </w:rPr>
            </w:pPr>
            <w:r>
              <w:rPr>
                <w:rFonts w:hint="eastAsia" w:ascii="宋体" w:hAnsi="宋体" w:cs="宋体"/>
                <w:lang w:bidi="ar"/>
              </w:rPr>
              <w:t>替米考星</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A1F72D">
            <w:pPr>
              <w:widowControl/>
              <w:jc w:val="center"/>
              <w:textAlignment w:val="center"/>
              <w:rPr>
                <w:rFonts w:ascii="宋体" w:hAnsi="宋体" w:cs="宋体"/>
              </w:rPr>
            </w:pPr>
            <w:r>
              <w:rPr>
                <w:rFonts w:hint="eastAsia" w:ascii="宋体" w:hAnsi="宋体" w:cs="宋体"/>
                <w:lang w:bidi="ar"/>
              </w:rPr>
              <w:t>500</w:t>
            </w:r>
          </w:p>
        </w:tc>
      </w:tr>
      <w:tr w14:paraId="0786FF0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B3FE4">
            <w:pPr>
              <w:widowControl/>
              <w:jc w:val="center"/>
              <w:textAlignment w:val="center"/>
              <w:rPr>
                <w:rFonts w:ascii="宋体" w:hAnsi="宋体" w:cs="宋体"/>
              </w:rPr>
            </w:pPr>
            <w:r>
              <w:rPr>
                <w:rFonts w:hint="eastAsia" w:ascii="宋体" w:hAnsi="宋体" w:cs="宋体"/>
                <w:lang w:bidi="ar"/>
              </w:rPr>
              <w:t>36</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EFAEC">
            <w:pPr>
              <w:widowControl/>
              <w:jc w:val="center"/>
              <w:textAlignment w:val="center"/>
              <w:rPr>
                <w:rFonts w:ascii="宋体" w:hAnsi="宋体" w:cs="宋体"/>
              </w:rPr>
            </w:pPr>
            <w:r>
              <w:rPr>
                <w:rFonts w:hint="eastAsia" w:ascii="宋体" w:hAnsi="宋体" w:cs="宋体"/>
                <w:lang w:bidi="ar"/>
              </w:rPr>
              <w:t>甜蜜素（以环己基氨基磺酸计）</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2D1B8F">
            <w:pPr>
              <w:widowControl/>
              <w:jc w:val="center"/>
              <w:textAlignment w:val="center"/>
              <w:rPr>
                <w:rFonts w:ascii="宋体" w:hAnsi="宋体" w:cs="宋体"/>
              </w:rPr>
            </w:pPr>
            <w:r>
              <w:rPr>
                <w:rFonts w:hint="eastAsia" w:ascii="宋体" w:hAnsi="宋体" w:cs="宋体"/>
                <w:lang w:bidi="ar"/>
              </w:rPr>
              <w:t>200</w:t>
            </w:r>
          </w:p>
        </w:tc>
      </w:tr>
      <w:tr w14:paraId="18DE7FA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2DE0D">
            <w:pPr>
              <w:widowControl/>
              <w:jc w:val="center"/>
              <w:textAlignment w:val="center"/>
              <w:rPr>
                <w:rFonts w:ascii="宋体" w:hAnsi="宋体" w:cs="宋体"/>
              </w:rPr>
            </w:pPr>
            <w:r>
              <w:rPr>
                <w:rFonts w:hint="eastAsia" w:ascii="宋体" w:hAnsi="宋体" w:cs="宋体"/>
                <w:lang w:bidi="ar"/>
              </w:rPr>
              <w:t>36</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D7422">
            <w:pPr>
              <w:widowControl/>
              <w:jc w:val="center"/>
              <w:textAlignment w:val="center"/>
              <w:rPr>
                <w:rFonts w:ascii="宋体" w:hAnsi="宋体" w:cs="宋体"/>
              </w:rPr>
            </w:pPr>
            <w:r>
              <w:rPr>
                <w:rFonts w:hint="eastAsia" w:ascii="宋体" w:hAnsi="宋体" w:cs="宋体"/>
                <w:lang w:bidi="ar"/>
              </w:rPr>
              <w:t>铁</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9D2D45">
            <w:pPr>
              <w:widowControl/>
              <w:jc w:val="center"/>
              <w:textAlignment w:val="center"/>
              <w:rPr>
                <w:rFonts w:ascii="宋体" w:hAnsi="宋体" w:cs="宋体"/>
              </w:rPr>
            </w:pPr>
            <w:r>
              <w:rPr>
                <w:rFonts w:hint="eastAsia" w:ascii="宋体" w:hAnsi="宋体" w:cs="宋体"/>
                <w:lang w:bidi="ar"/>
              </w:rPr>
              <w:t>150</w:t>
            </w:r>
          </w:p>
        </w:tc>
      </w:tr>
      <w:tr w14:paraId="5C6BFB8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D38CAC">
            <w:pPr>
              <w:widowControl/>
              <w:jc w:val="center"/>
              <w:textAlignment w:val="center"/>
              <w:rPr>
                <w:rFonts w:ascii="宋体" w:hAnsi="宋体" w:cs="宋体"/>
              </w:rPr>
            </w:pPr>
            <w:r>
              <w:rPr>
                <w:rFonts w:hint="eastAsia" w:ascii="宋体" w:hAnsi="宋体" w:cs="宋体"/>
                <w:lang w:bidi="ar"/>
              </w:rPr>
              <w:t>3</w:t>
            </w:r>
            <w:r>
              <w:rPr>
                <w:rFonts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vAlign w:val="center"/>
          </w:tcPr>
          <w:p w14:paraId="10C87103">
            <w:pPr>
              <w:widowControl/>
              <w:jc w:val="center"/>
              <w:textAlignment w:val="center"/>
              <w:rPr>
                <w:rFonts w:ascii="宋体" w:hAnsi="宋体" w:cs="宋体"/>
              </w:rPr>
            </w:pPr>
            <w:r>
              <w:rPr>
                <w:rFonts w:hint="eastAsia" w:ascii="宋体" w:hAnsi="宋体" w:cs="宋体"/>
                <w:lang w:bidi="ar"/>
              </w:rPr>
              <w:t>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A44159">
            <w:pPr>
              <w:widowControl/>
              <w:jc w:val="center"/>
              <w:textAlignment w:val="center"/>
              <w:rPr>
                <w:rFonts w:ascii="宋体" w:hAnsi="宋体" w:cs="宋体"/>
              </w:rPr>
            </w:pPr>
            <w:r>
              <w:rPr>
                <w:rFonts w:hint="eastAsia" w:ascii="宋体" w:hAnsi="宋体" w:cs="宋体"/>
                <w:lang w:bidi="ar"/>
              </w:rPr>
              <w:t>150</w:t>
            </w:r>
          </w:p>
        </w:tc>
      </w:tr>
      <w:tr w14:paraId="5CE4E56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59E32C1">
            <w:pPr>
              <w:widowControl/>
              <w:jc w:val="center"/>
              <w:textAlignment w:val="center"/>
              <w:rPr>
                <w:rFonts w:ascii="宋体" w:hAnsi="宋体" w:cs="宋体"/>
              </w:rPr>
            </w:pPr>
            <w:r>
              <w:rPr>
                <w:rFonts w:hint="eastAsia" w:ascii="宋体" w:hAnsi="宋体" w:cs="宋体"/>
                <w:lang w:bidi="ar"/>
              </w:rPr>
              <w:t>37</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110DEA7C">
            <w:pPr>
              <w:widowControl/>
              <w:jc w:val="center"/>
              <w:textAlignment w:val="center"/>
              <w:rPr>
                <w:rFonts w:ascii="宋体" w:hAnsi="宋体" w:cs="宋体"/>
              </w:rPr>
            </w:pPr>
            <w:r>
              <w:rPr>
                <w:rFonts w:hint="eastAsia" w:ascii="宋体" w:hAnsi="宋体" w:cs="宋体"/>
                <w:lang w:bidi="ar"/>
              </w:rPr>
              <w:t>铜绿假单胞菌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DE95EC0">
            <w:pPr>
              <w:widowControl/>
              <w:jc w:val="center"/>
              <w:textAlignment w:val="center"/>
              <w:rPr>
                <w:rFonts w:ascii="宋体" w:hAnsi="宋体" w:cs="宋体"/>
              </w:rPr>
            </w:pPr>
            <w:r>
              <w:rPr>
                <w:rFonts w:hint="eastAsia" w:ascii="宋体" w:hAnsi="宋体" w:cs="宋体"/>
                <w:lang w:bidi="ar"/>
              </w:rPr>
              <w:t>289</w:t>
            </w:r>
          </w:p>
        </w:tc>
      </w:tr>
      <w:tr w14:paraId="29FEEBC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442AC90">
            <w:pPr>
              <w:widowControl/>
              <w:jc w:val="center"/>
              <w:textAlignment w:val="center"/>
              <w:rPr>
                <w:rFonts w:ascii="宋体" w:hAnsi="宋体" w:cs="宋体"/>
              </w:rPr>
            </w:pPr>
            <w:r>
              <w:rPr>
                <w:rFonts w:hint="eastAsia" w:ascii="宋体" w:hAnsi="宋体" w:cs="宋体"/>
                <w:lang w:bidi="ar"/>
              </w:rPr>
              <w:t>37</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1CE2F6F7">
            <w:pPr>
              <w:widowControl/>
              <w:jc w:val="center"/>
              <w:textAlignment w:val="center"/>
              <w:rPr>
                <w:rFonts w:ascii="宋体" w:hAnsi="宋体" w:cs="宋体"/>
              </w:rPr>
            </w:pPr>
            <w:r>
              <w:rPr>
                <w:rFonts w:hint="eastAsia" w:ascii="宋体" w:hAnsi="宋体" w:cs="宋体"/>
                <w:lang w:bidi="ar"/>
              </w:rPr>
              <w:t>土霉素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A2935BA">
            <w:pPr>
              <w:widowControl/>
              <w:jc w:val="center"/>
              <w:textAlignment w:val="center"/>
              <w:rPr>
                <w:rFonts w:ascii="宋体" w:hAnsi="宋体" w:cs="宋体"/>
              </w:rPr>
            </w:pPr>
            <w:r>
              <w:rPr>
                <w:rFonts w:hint="eastAsia" w:ascii="宋体" w:hAnsi="宋体" w:cs="宋体"/>
                <w:lang w:bidi="ar"/>
              </w:rPr>
              <w:t>500</w:t>
            </w:r>
          </w:p>
        </w:tc>
      </w:tr>
      <w:tr w14:paraId="4D5AF08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3A8D909">
            <w:pPr>
              <w:widowControl/>
              <w:jc w:val="center"/>
              <w:textAlignment w:val="center"/>
              <w:rPr>
                <w:rFonts w:ascii="宋体" w:hAnsi="宋体" w:cs="宋体"/>
              </w:rPr>
            </w:pPr>
            <w:r>
              <w:rPr>
                <w:rFonts w:hint="eastAsia" w:ascii="宋体" w:hAnsi="宋体" w:cs="宋体"/>
                <w:lang w:bidi="ar"/>
              </w:rPr>
              <w:t>37</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F9B05A2">
            <w:pPr>
              <w:widowControl/>
              <w:jc w:val="center"/>
              <w:textAlignment w:val="center"/>
              <w:rPr>
                <w:rFonts w:ascii="宋体" w:hAnsi="宋体" w:cs="宋体"/>
              </w:rPr>
            </w:pPr>
            <w:r>
              <w:rPr>
                <w:rFonts w:hint="eastAsia" w:ascii="宋体" w:hAnsi="宋体" w:cs="宋体"/>
                <w:lang w:bidi="ar"/>
              </w:rPr>
              <w:t>脱氢乙酸及其钠盐（以脱氢乙酸计）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34101D">
            <w:pPr>
              <w:widowControl/>
              <w:jc w:val="center"/>
              <w:textAlignment w:val="center"/>
              <w:rPr>
                <w:rFonts w:ascii="宋体" w:hAnsi="宋体" w:cs="宋体"/>
              </w:rPr>
            </w:pPr>
            <w:r>
              <w:rPr>
                <w:rFonts w:hint="eastAsia" w:ascii="宋体" w:hAnsi="宋体" w:cs="宋体"/>
                <w:lang w:bidi="ar"/>
              </w:rPr>
              <w:t>150</w:t>
            </w:r>
          </w:p>
        </w:tc>
      </w:tr>
      <w:tr w14:paraId="380DA54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CACD54">
            <w:pPr>
              <w:widowControl/>
              <w:jc w:val="center"/>
              <w:textAlignment w:val="center"/>
              <w:rPr>
                <w:rFonts w:ascii="宋体" w:hAnsi="宋体" w:cs="宋体"/>
              </w:rPr>
            </w:pPr>
            <w:r>
              <w:rPr>
                <w:rFonts w:hint="eastAsia" w:ascii="宋体" w:hAnsi="宋体" w:cs="宋体"/>
                <w:lang w:bidi="ar"/>
              </w:rPr>
              <w:t>37</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333D845">
            <w:pPr>
              <w:widowControl/>
              <w:jc w:val="center"/>
              <w:textAlignment w:val="center"/>
              <w:rPr>
                <w:rFonts w:ascii="宋体" w:hAnsi="宋体" w:cs="宋体"/>
              </w:rPr>
            </w:pPr>
            <w:r>
              <w:rPr>
                <w:rFonts w:hint="eastAsia" w:ascii="宋体" w:hAnsi="宋体" w:cs="宋体"/>
                <w:lang w:bidi="ar"/>
              </w:rPr>
              <w:t>脱氧雪腐镰刀菌烯醇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FCB737">
            <w:pPr>
              <w:widowControl/>
              <w:jc w:val="center"/>
              <w:textAlignment w:val="center"/>
              <w:rPr>
                <w:rFonts w:ascii="宋体" w:hAnsi="宋体" w:cs="宋体"/>
              </w:rPr>
            </w:pPr>
            <w:r>
              <w:rPr>
                <w:rFonts w:hint="eastAsia" w:ascii="宋体" w:hAnsi="宋体" w:cs="宋体"/>
                <w:lang w:bidi="ar"/>
              </w:rPr>
              <w:t>500</w:t>
            </w:r>
          </w:p>
        </w:tc>
      </w:tr>
      <w:tr w14:paraId="2B4D7ED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E897425">
            <w:pPr>
              <w:widowControl/>
              <w:jc w:val="center"/>
              <w:textAlignment w:val="center"/>
              <w:rPr>
                <w:rFonts w:ascii="宋体" w:hAnsi="宋体" w:cs="宋体"/>
              </w:rPr>
            </w:pPr>
            <w:r>
              <w:rPr>
                <w:rFonts w:hint="eastAsia" w:ascii="宋体" w:hAnsi="宋体" w:cs="宋体"/>
                <w:lang w:bidi="ar"/>
              </w:rPr>
              <w:t>37</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7A399EDB">
            <w:pPr>
              <w:widowControl/>
              <w:jc w:val="center"/>
              <w:textAlignment w:val="center"/>
              <w:rPr>
                <w:rFonts w:ascii="宋体" w:hAnsi="宋体" w:cs="宋体"/>
              </w:rPr>
            </w:pPr>
            <w:r>
              <w:rPr>
                <w:rFonts w:hint="eastAsia" w:ascii="宋体" w:hAnsi="宋体" w:cs="宋体"/>
                <w:lang w:bidi="ar"/>
              </w:rPr>
              <w:t>维生素A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903BA9">
            <w:pPr>
              <w:widowControl/>
              <w:jc w:val="center"/>
              <w:textAlignment w:val="center"/>
              <w:rPr>
                <w:rFonts w:ascii="宋体" w:hAnsi="宋体" w:cs="宋体"/>
              </w:rPr>
            </w:pPr>
            <w:r>
              <w:rPr>
                <w:rFonts w:hint="eastAsia" w:ascii="宋体" w:hAnsi="宋体" w:cs="宋体"/>
                <w:lang w:bidi="ar"/>
              </w:rPr>
              <w:t>300</w:t>
            </w:r>
          </w:p>
        </w:tc>
      </w:tr>
      <w:tr w14:paraId="53C3370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08AE2A">
            <w:pPr>
              <w:widowControl/>
              <w:jc w:val="center"/>
              <w:textAlignment w:val="center"/>
              <w:rPr>
                <w:rFonts w:ascii="宋体" w:hAnsi="宋体" w:cs="宋体"/>
              </w:rPr>
            </w:pPr>
            <w:r>
              <w:rPr>
                <w:rFonts w:hint="eastAsia" w:ascii="宋体" w:hAnsi="宋体" w:cs="宋体"/>
                <w:lang w:bidi="ar"/>
              </w:rPr>
              <w:t>37</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30E5ED9">
            <w:pPr>
              <w:widowControl/>
              <w:jc w:val="center"/>
              <w:textAlignment w:val="center"/>
              <w:rPr>
                <w:rFonts w:ascii="宋体" w:hAnsi="宋体" w:cs="宋体"/>
              </w:rPr>
            </w:pPr>
            <w:r>
              <w:rPr>
                <w:rFonts w:hint="eastAsia" w:ascii="宋体" w:hAnsi="宋体" w:cs="宋体"/>
                <w:lang w:bidi="ar"/>
              </w:rPr>
              <w:t>维生素B</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595949">
            <w:pPr>
              <w:widowControl/>
              <w:jc w:val="center"/>
              <w:textAlignment w:val="center"/>
              <w:rPr>
                <w:rFonts w:ascii="宋体" w:hAnsi="宋体" w:cs="宋体"/>
              </w:rPr>
            </w:pPr>
            <w:r>
              <w:rPr>
                <w:rFonts w:hint="eastAsia" w:ascii="宋体" w:hAnsi="宋体" w:cs="宋体"/>
                <w:lang w:bidi="ar"/>
              </w:rPr>
              <w:t>300</w:t>
            </w:r>
          </w:p>
        </w:tc>
      </w:tr>
      <w:tr w14:paraId="60CD0AA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234C3C">
            <w:pPr>
              <w:widowControl/>
              <w:jc w:val="center"/>
              <w:textAlignment w:val="center"/>
              <w:rPr>
                <w:rFonts w:ascii="宋体" w:hAnsi="宋体" w:cs="宋体"/>
              </w:rPr>
            </w:pPr>
            <w:r>
              <w:rPr>
                <w:rFonts w:hint="eastAsia" w:ascii="宋体" w:hAnsi="宋体" w:cs="宋体"/>
                <w:lang w:bidi="ar"/>
              </w:rPr>
              <w:t>37</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7C3045DA">
            <w:pPr>
              <w:widowControl/>
              <w:jc w:val="center"/>
              <w:textAlignment w:val="center"/>
              <w:rPr>
                <w:rFonts w:ascii="宋体" w:hAnsi="宋体" w:cs="宋体"/>
              </w:rPr>
            </w:pPr>
            <w:r>
              <w:rPr>
                <w:rFonts w:hint="eastAsia" w:ascii="宋体" w:hAnsi="宋体" w:cs="宋体"/>
                <w:lang w:bidi="ar"/>
              </w:rPr>
              <w:t>维生素B</w:t>
            </w:r>
            <w:r>
              <w:rPr>
                <w:rFonts w:hint="eastAsia" w:ascii="宋体" w:hAnsi="宋体" w:cs="宋体"/>
                <w:vertAlign w:val="subscript"/>
                <w:lang w:bidi="ar"/>
              </w:rPr>
              <w:t>12</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F4B4E8">
            <w:pPr>
              <w:widowControl/>
              <w:jc w:val="center"/>
              <w:textAlignment w:val="center"/>
              <w:rPr>
                <w:rFonts w:ascii="宋体" w:hAnsi="宋体" w:cs="宋体"/>
              </w:rPr>
            </w:pPr>
            <w:r>
              <w:rPr>
                <w:rFonts w:hint="eastAsia" w:ascii="宋体" w:hAnsi="宋体" w:cs="宋体"/>
                <w:lang w:bidi="ar"/>
              </w:rPr>
              <w:t>500</w:t>
            </w:r>
          </w:p>
        </w:tc>
      </w:tr>
      <w:tr w14:paraId="528D6B3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51EE231">
            <w:pPr>
              <w:widowControl/>
              <w:jc w:val="center"/>
              <w:textAlignment w:val="center"/>
              <w:rPr>
                <w:rFonts w:ascii="宋体" w:hAnsi="宋体" w:cs="宋体"/>
              </w:rPr>
            </w:pPr>
            <w:r>
              <w:rPr>
                <w:rFonts w:hint="eastAsia" w:ascii="宋体" w:hAnsi="宋体" w:cs="宋体"/>
                <w:lang w:bidi="ar"/>
              </w:rPr>
              <w:t>37</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7CD841BF">
            <w:pPr>
              <w:widowControl/>
              <w:jc w:val="center"/>
              <w:textAlignment w:val="center"/>
              <w:rPr>
                <w:rFonts w:ascii="宋体" w:hAnsi="宋体" w:cs="宋体"/>
              </w:rPr>
            </w:pPr>
            <w:r>
              <w:rPr>
                <w:rFonts w:hint="eastAsia" w:ascii="宋体" w:hAnsi="宋体" w:cs="宋体"/>
                <w:lang w:bidi="ar"/>
              </w:rPr>
              <w:t>维生素B</w:t>
            </w:r>
            <w:r>
              <w:rPr>
                <w:rFonts w:hint="eastAsia" w:ascii="宋体" w:hAnsi="宋体" w:cs="宋体"/>
                <w:vertAlign w:val="subscript"/>
                <w:lang w:bidi="ar"/>
              </w:rPr>
              <w:t>2</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5F3553">
            <w:pPr>
              <w:widowControl/>
              <w:jc w:val="center"/>
              <w:textAlignment w:val="center"/>
              <w:rPr>
                <w:rFonts w:ascii="宋体" w:hAnsi="宋体" w:cs="宋体"/>
              </w:rPr>
            </w:pPr>
            <w:r>
              <w:rPr>
                <w:rFonts w:hint="eastAsia" w:ascii="宋体" w:hAnsi="宋体" w:cs="宋体"/>
                <w:lang w:bidi="ar"/>
              </w:rPr>
              <w:t>300</w:t>
            </w:r>
          </w:p>
        </w:tc>
      </w:tr>
      <w:tr w14:paraId="2D2A459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6573AC8">
            <w:pPr>
              <w:widowControl/>
              <w:jc w:val="center"/>
              <w:textAlignment w:val="center"/>
              <w:rPr>
                <w:rFonts w:ascii="宋体" w:hAnsi="宋体" w:cs="宋体"/>
              </w:rPr>
            </w:pPr>
            <w:r>
              <w:rPr>
                <w:rFonts w:hint="eastAsia" w:ascii="宋体" w:hAnsi="宋体" w:cs="宋体"/>
                <w:lang w:bidi="ar"/>
              </w:rPr>
              <w:t>37</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2B76D2AA">
            <w:pPr>
              <w:widowControl/>
              <w:jc w:val="center"/>
              <w:textAlignment w:val="center"/>
              <w:rPr>
                <w:rFonts w:ascii="宋体" w:hAnsi="宋体" w:cs="宋体"/>
              </w:rPr>
            </w:pPr>
            <w:r>
              <w:rPr>
                <w:rFonts w:hint="eastAsia" w:ascii="宋体" w:hAnsi="宋体" w:cs="宋体"/>
                <w:lang w:bidi="ar"/>
              </w:rPr>
              <w:t>维生素B</w:t>
            </w:r>
            <w:r>
              <w:rPr>
                <w:rFonts w:hint="eastAsia" w:ascii="宋体" w:hAnsi="宋体" w:cs="宋体"/>
                <w:vertAlign w:val="subscript"/>
                <w:lang w:bidi="ar"/>
              </w:rPr>
              <w:t>6</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7C8C98">
            <w:pPr>
              <w:widowControl/>
              <w:jc w:val="center"/>
              <w:textAlignment w:val="center"/>
              <w:rPr>
                <w:rFonts w:ascii="宋体" w:hAnsi="宋体" w:cs="宋体"/>
              </w:rPr>
            </w:pPr>
            <w:r>
              <w:rPr>
                <w:rFonts w:hint="eastAsia" w:ascii="宋体" w:hAnsi="宋体" w:cs="宋体"/>
                <w:lang w:bidi="ar"/>
              </w:rPr>
              <w:t>300</w:t>
            </w:r>
          </w:p>
        </w:tc>
      </w:tr>
      <w:tr w14:paraId="00C6E3E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9BD59D2">
            <w:pPr>
              <w:widowControl/>
              <w:jc w:val="center"/>
              <w:textAlignment w:val="center"/>
              <w:rPr>
                <w:rFonts w:ascii="宋体" w:hAnsi="宋体" w:cs="宋体"/>
              </w:rPr>
            </w:pPr>
            <w:r>
              <w:rPr>
                <w:rFonts w:hint="eastAsia" w:ascii="宋体" w:hAnsi="宋体" w:cs="宋体"/>
                <w:lang w:bidi="ar"/>
              </w:rPr>
              <w:t>3</w:t>
            </w:r>
            <w:r>
              <w:rPr>
                <w:rFonts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vAlign w:val="center"/>
          </w:tcPr>
          <w:p w14:paraId="002BB991">
            <w:pPr>
              <w:widowControl/>
              <w:jc w:val="center"/>
              <w:textAlignment w:val="center"/>
              <w:rPr>
                <w:rFonts w:ascii="宋体" w:hAnsi="宋体" w:cs="宋体"/>
              </w:rPr>
            </w:pPr>
            <w:r>
              <w:rPr>
                <w:rFonts w:hint="eastAsia" w:ascii="宋体" w:hAnsi="宋体" w:cs="宋体"/>
                <w:lang w:bidi="ar"/>
              </w:rPr>
              <w:t>维生素C</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7A8ED9">
            <w:pPr>
              <w:widowControl/>
              <w:jc w:val="center"/>
              <w:textAlignment w:val="center"/>
              <w:rPr>
                <w:rFonts w:ascii="宋体" w:hAnsi="宋体" w:cs="宋体"/>
              </w:rPr>
            </w:pPr>
            <w:r>
              <w:rPr>
                <w:rFonts w:hint="eastAsia" w:ascii="宋体" w:hAnsi="宋体" w:cs="宋体"/>
                <w:lang w:bidi="ar"/>
              </w:rPr>
              <w:t>300</w:t>
            </w:r>
          </w:p>
        </w:tc>
      </w:tr>
      <w:tr w14:paraId="08EAC39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216782">
            <w:pPr>
              <w:widowControl/>
              <w:jc w:val="center"/>
              <w:textAlignment w:val="center"/>
              <w:rPr>
                <w:rFonts w:ascii="宋体" w:hAnsi="宋体" w:cs="宋体"/>
              </w:rPr>
            </w:pPr>
            <w:r>
              <w:rPr>
                <w:rFonts w:hint="eastAsia" w:ascii="宋体" w:hAnsi="宋体" w:cs="宋体"/>
                <w:lang w:bidi="ar"/>
              </w:rPr>
              <w:t>38</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18CE395">
            <w:pPr>
              <w:widowControl/>
              <w:jc w:val="center"/>
              <w:textAlignment w:val="center"/>
              <w:rPr>
                <w:rFonts w:ascii="宋体" w:hAnsi="宋体" w:cs="宋体"/>
              </w:rPr>
            </w:pPr>
            <w:r>
              <w:rPr>
                <w:rFonts w:hint="eastAsia" w:ascii="宋体" w:hAnsi="宋体" w:cs="宋体"/>
                <w:lang w:bidi="ar"/>
              </w:rPr>
              <w:t>维生素D</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03AC03">
            <w:pPr>
              <w:widowControl/>
              <w:jc w:val="center"/>
              <w:textAlignment w:val="center"/>
              <w:rPr>
                <w:rFonts w:ascii="宋体" w:hAnsi="宋体" w:cs="宋体"/>
              </w:rPr>
            </w:pPr>
            <w:r>
              <w:rPr>
                <w:rFonts w:hint="eastAsia" w:ascii="宋体" w:hAnsi="宋体" w:cs="宋体"/>
                <w:lang w:bidi="ar"/>
              </w:rPr>
              <w:t>300</w:t>
            </w:r>
          </w:p>
        </w:tc>
      </w:tr>
      <w:tr w14:paraId="6CFE5FC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15F0D51">
            <w:pPr>
              <w:widowControl/>
              <w:jc w:val="center"/>
              <w:textAlignment w:val="center"/>
              <w:rPr>
                <w:rFonts w:ascii="宋体" w:hAnsi="宋体" w:cs="宋体"/>
              </w:rPr>
            </w:pPr>
            <w:r>
              <w:rPr>
                <w:rFonts w:hint="eastAsia" w:ascii="宋体" w:hAnsi="宋体" w:cs="宋体"/>
                <w:lang w:bidi="ar"/>
              </w:rPr>
              <w:t>38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268EA781">
            <w:pPr>
              <w:widowControl/>
              <w:jc w:val="center"/>
              <w:textAlignment w:val="center"/>
              <w:rPr>
                <w:rFonts w:ascii="宋体" w:hAnsi="宋体" w:cs="宋体"/>
              </w:rPr>
            </w:pPr>
            <w:r>
              <w:rPr>
                <w:rFonts w:hint="eastAsia" w:ascii="宋体" w:hAnsi="宋体" w:cs="宋体"/>
                <w:lang w:bidi="ar"/>
              </w:rPr>
              <w:t>维生素E</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BCD9DA">
            <w:pPr>
              <w:widowControl/>
              <w:jc w:val="center"/>
              <w:textAlignment w:val="center"/>
              <w:rPr>
                <w:rFonts w:ascii="宋体" w:hAnsi="宋体" w:cs="宋体"/>
              </w:rPr>
            </w:pPr>
            <w:r>
              <w:rPr>
                <w:rFonts w:hint="eastAsia" w:ascii="宋体" w:hAnsi="宋体" w:cs="宋体"/>
                <w:lang w:bidi="ar"/>
              </w:rPr>
              <w:t>300</w:t>
            </w:r>
          </w:p>
        </w:tc>
      </w:tr>
      <w:tr w14:paraId="7C7F803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AE32FB">
            <w:pPr>
              <w:widowControl/>
              <w:jc w:val="center"/>
              <w:textAlignment w:val="center"/>
              <w:rPr>
                <w:rFonts w:ascii="宋体" w:hAnsi="宋体" w:cs="宋体"/>
              </w:rPr>
            </w:pPr>
            <w:r>
              <w:rPr>
                <w:rFonts w:hint="eastAsia" w:ascii="宋体" w:hAnsi="宋体" w:cs="宋体"/>
                <w:lang w:bidi="ar"/>
              </w:rPr>
              <w:t>38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36E6BC99">
            <w:pPr>
              <w:widowControl/>
              <w:jc w:val="center"/>
              <w:textAlignment w:val="center"/>
              <w:rPr>
                <w:rFonts w:ascii="宋体" w:hAnsi="宋体" w:cs="宋体"/>
              </w:rPr>
            </w:pPr>
            <w:r>
              <w:rPr>
                <w:rFonts w:hint="eastAsia" w:ascii="宋体" w:hAnsi="宋体" w:cs="宋体"/>
                <w:lang w:bidi="ar"/>
              </w:rPr>
              <w:t>维生素K</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DE0556">
            <w:pPr>
              <w:widowControl/>
              <w:jc w:val="center"/>
              <w:textAlignment w:val="center"/>
              <w:rPr>
                <w:rFonts w:ascii="宋体" w:hAnsi="宋体" w:cs="宋体"/>
              </w:rPr>
            </w:pPr>
            <w:r>
              <w:rPr>
                <w:rFonts w:hint="eastAsia" w:ascii="宋体" w:hAnsi="宋体" w:cs="宋体"/>
                <w:lang w:bidi="ar"/>
              </w:rPr>
              <w:t>300</w:t>
            </w:r>
          </w:p>
        </w:tc>
      </w:tr>
      <w:tr w14:paraId="7FCC877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266C53A">
            <w:pPr>
              <w:widowControl/>
              <w:jc w:val="center"/>
              <w:textAlignment w:val="center"/>
              <w:rPr>
                <w:rFonts w:ascii="宋体" w:hAnsi="宋体" w:cs="宋体"/>
              </w:rPr>
            </w:pPr>
            <w:r>
              <w:rPr>
                <w:rFonts w:hint="eastAsia" w:ascii="宋体" w:hAnsi="宋体" w:cs="宋体"/>
                <w:lang w:bidi="ar"/>
              </w:rPr>
              <w:t>38</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BA916A9">
            <w:pPr>
              <w:widowControl/>
              <w:jc w:val="center"/>
              <w:textAlignment w:val="center"/>
              <w:rPr>
                <w:rFonts w:ascii="宋体" w:hAnsi="宋体" w:cs="宋体"/>
              </w:rPr>
            </w:pPr>
            <w:r>
              <w:rPr>
                <w:rFonts w:hint="eastAsia" w:ascii="宋体" w:hAnsi="宋体" w:cs="宋体"/>
                <w:lang w:bidi="ar"/>
              </w:rPr>
              <w:t>维生素K</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0D7545F">
            <w:pPr>
              <w:widowControl/>
              <w:jc w:val="center"/>
              <w:textAlignment w:val="center"/>
              <w:rPr>
                <w:rFonts w:ascii="宋体" w:hAnsi="宋体" w:cs="宋体"/>
              </w:rPr>
            </w:pPr>
            <w:r>
              <w:rPr>
                <w:rFonts w:hint="eastAsia" w:ascii="宋体" w:hAnsi="宋体" w:cs="宋体"/>
                <w:lang w:bidi="ar"/>
              </w:rPr>
              <w:t>300</w:t>
            </w:r>
          </w:p>
        </w:tc>
      </w:tr>
      <w:tr w14:paraId="06F15AF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475E0F5">
            <w:pPr>
              <w:widowControl/>
              <w:jc w:val="center"/>
              <w:textAlignment w:val="center"/>
              <w:rPr>
                <w:rFonts w:ascii="宋体" w:hAnsi="宋体" w:cs="宋体"/>
              </w:rPr>
            </w:pPr>
            <w:r>
              <w:rPr>
                <w:rFonts w:hint="eastAsia" w:ascii="宋体" w:hAnsi="宋体" w:cs="宋体"/>
                <w:lang w:bidi="ar"/>
              </w:rPr>
              <w:t>38</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1943F33E">
            <w:pPr>
              <w:widowControl/>
              <w:jc w:val="center"/>
              <w:textAlignment w:val="center"/>
              <w:rPr>
                <w:rFonts w:ascii="宋体" w:hAnsi="宋体" w:cs="宋体"/>
              </w:rPr>
            </w:pPr>
            <w:r>
              <w:rPr>
                <w:rFonts w:hint="eastAsia" w:ascii="宋体" w:hAnsi="宋体" w:cs="宋体"/>
                <w:lang w:bidi="ar"/>
              </w:rPr>
              <w:t>伪伐地那非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D75C00">
            <w:pPr>
              <w:widowControl/>
              <w:jc w:val="center"/>
              <w:textAlignment w:val="center"/>
              <w:rPr>
                <w:rFonts w:ascii="宋体" w:hAnsi="宋体" w:cs="宋体"/>
              </w:rPr>
            </w:pPr>
            <w:r>
              <w:rPr>
                <w:rFonts w:hint="eastAsia" w:ascii="宋体" w:hAnsi="宋体" w:cs="宋体"/>
                <w:lang w:bidi="ar"/>
              </w:rPr>
              <w:t>564</w:t>
            </w:r>
          </w:p>
        </w:tc>
      </w:tr>
      <w:tr w14:paraId="79F7F22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3BB64E">
            <w:pPr>
              <w:widowControl/>
              <w:jc w:val="center"/>
              <w:textAlignment w:val="center"/>
              <w:rPr>
                <w:rFonts w:ascii="宋体" w:hAnsi="宋体" w:cs="宋体"/>
              </w:rPr>
            </w:pPr>
            <w:r>
              <w:rPr>
                <w:rFonts w:hint="eastAsia" w:ascii="宋体" w:hAnsi="宋体" w:cs="宋体"/>
                <w:lang w:bidi="ar"/>
              </w:rPr>
              <w:t>38</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1CDC2DA">
            <w:pPr>
              <w:widowControl/>
              <w:jc w:val="center"/>
              <w:textAlignment w:val="center"/>
              <w:rPr>
                <w:rFonts w:ascii="宋体" w:hAnsi="宋体" w:cs="宋体"/>
              </w:rPr>
            </w:pPr>
            <w:r>
              <w:rPr>
                <w:rFonts w:hint="eastAsia" w:ascii="宋体" w:hAnsi="宋体" w:cs="宋体"/>
                <w:lang w:bidi="ar"/>
              </w:rPr>
              <w:t>文拉法辛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DB8EA0E">
            <w:pPr>
              <w:widowControl/>
              <w:jc w:val="center"/>
              <w:textAlignment w:val="center"/>
              <w:rPr>
                <w:rFonts w:ascii="宋体" w:hAnsi="宋体" w:cs="宋体"/>
              </w:rPr>
            </w:pPr>
            <w:r>
              <w:rPr>
                <w:rFonts w:hint="eastAsia" w:ascii="宋体" w:hAnsi="宋体" w:cs="宋体"/>
                <w:lang w:bidi="ar"/>
              </w:rPr>
              <w:t>572</w:t>
            </w:r>
          </w:p>
        </w:tc>
      </w:tr>
      <w:tr w14:paraId="3C75E86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8119E8E">
            <w:pPr>
              <w:widowControl/>
              <w:jc w:val="center"/>
              <w:textAlignment w:val="center"/>
              <w:rPr>
                <w:rFonts w:ascii="宋体" w:hAnsi="宋体" w:cs="宋体"/>
              </w:rPr>
            </w:pPr>
            <w:r>
              <w:rPr>
                <w:rFonts w:hint="eastAsia" w:ascii="宋体" w:hAnsi="宋体" w:cs="宋体"/>
                <w:lang w:bidi="ar"/>
              </w:rPr>
              <w:t>38</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16FC8614">
            <w:pPr>
              <w:widowControl/>
              <w:jc w:val="center"/>
              <w:textAlignment w:val="center"/>
              <w:rPr>
                <w:rFonts w:ascii="宋体" w:hAnsi="宋体" w:cs="宋体"/>
              </w:rPr>
            </w:pPr>
            <w:r>
              <w:rPr>
                <w:rFonts w:hint="eastAsia" w:ascii="宋体" w:hAnsi="宋体" w:cs="宋体"/>
                <w:lang w:bidi="ar"/>
              </w:rPr>
              <w:t>肟菌酯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B07498">
            <w:pPr>
              <w:widowControl/>
              <w:jc w:val="center"/>
              <w:textAlignment w:val="center"/>
              <w:rPr>
                <w:rFonts w:ascii="宋体" w:hAnsi="宋体" w:cs="宋体"/>
              </w:rPr>
            </w:pPr>
            <w:r>
              <w:rPr>
                <w:rFonts w:hint="eastAsia" w:ascii="宋体" w:hAnsi="宋体" w:cs="宋体"/>
                <w:lang w:bidi="ar"/>
              </w:rPr>
              <w:t>301</w:t>
            </w:r>
          </w:p>
        </w:tc>
      </w:tr>
      <w:tr w14:paraId="2BFC9F5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626528">
            <w:pPr>
              <w:widowControl/>
              <w:jc w:val="center"/>
              <w:textAlignment w:val="center"/>
              <w:rPr>
                <w:rFonts w:ascii="宋体" w:hAnsi="宋体" w:cs="宋体"/>
              </w:rPr>
            </w:pPr>
            <w:r>
              <w:rPr>
                <w:rFonts w:hint="eastAsia" w:ascii="宋体" w:hAnsi="宋体" w:cs="宋体"/>
                <w:lang w:bidi="ar"/>
              </w:rPr>
              <w:t>38</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63CF74EA">
            <w:pPr>
              <w:widowControl/>
              <w:jc w:val="center"/>
              <w:textAlignment w:val="center"/>
              <w:rPr>
                <w:rFonts w:ascii="宋体" w:hAnsi="宋体" w:cs="宋体"/>
              </w:rPr>
            </w:pPr>
            <w:r>
              <w:rPr>
                <w:rFonts w:hint="eastAsia" w:ascii="宋体" w:hAnsi="宋体" w:cs="宋体"/>
                <w:lang w:bidi="ar"/>
              </w:rPr>
              <w:t>无机砷（以As计）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C5167E">
            <w:pPr>
              <w:widowControl/>
              <w:jc w:val="center"/>
              <w:textAlignment w:val="center"/>
              <w:rPr>
                <w:rFonts w:ascii="宋体" w:hAnsi="宋体" w:cs="宋体"/>
              </w:rPr>
            </w:pPr>
            <w:r>
              <w:rPr>
                <w:rFonts w:hint="eastAsia" w:ascii="宋体" w:hAnsi="宋体" w:cs="宋体"/>
                <w:lang w:bidi="ar"/>
              </w:rPr>
              <w:t>300</w:t>
            </w:r>
          </w:p>
        </w:tc>
      </w:tr>
      <w:tr w14:paraId="5BEEB85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789B1A">
            <w:pPr>
              <w:widowControl/>
              <w:jc w:val="center"/>
              <w:textAlignment w:val="center"/>
              <w:rPr>
                <w:rFonts w:ascii="宋体" w:hAnsi="宋体" w:cs="宋体"/>
              </w:rPr>
            </w:pPr>
            <w:r>
              <w:rPr>
                <w:rFonts w:hint="eastAsia" w:ascii="宋体" w:hAnsi="宋体" w:cs="宋体"/>
                <w:lang w:bidi="ar"/>
              </w:rPr>
              <w:t>38</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4EE30285">
            <w:pPr>
              <w:widowControl/>
              <w:jc w:val="center"/>
              <w:textAlignment w:val="center"/>
              <w:rPr>
                <w:rFonts w:ascii="宋体" w:hAnsi="宋体" w:cs="宋体"/>
              </w:rPr>
            </w:pPr>
            <w:r>
              <w:rPr>
                <w:rFonts w:hint="eastAsia" w:ascii="宋体" w:hAnsi="宋体" w:cs="宋体"/>
                <w:lang w:bidi="ar"/>
              </w:rPr>
              <w:t>五氯酚酸钠（以五氯酚计）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E48C7E">
            <w:pPr>
              <w:widowControl/>
              <w:jc w:val="center"/>
              <w:textAlignment w:val="center"/>
              <w:rPr>
                <w:rFonts w:ascii="宋体" w:hAnsi="宋体" w:cs="宋体"/>
              </w:rPr>
            </w:pPr>
            <w:r>
              <w:rPr>
                <w:rFonts w:hint="eastAsia" w:ascii="宋体" w:hAnsi="宋体" w:cs="宋体"/>
                <w:lang w:bidi="ar"/>
              </w:rPr>
              <w:t>497</w:t>
            </w:r>
          </w:p>
        </w:tc>
      </w:tr>
      <w:tr w14:paraId="77D3A4D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235B30">
            <w:pPr>
              <w:widowControl/>
              <w:jc w:val="center"/>
              <w:textAlignment w:val="center"/>
              <w:rPr>
                <w:rFonts w:ascii="宋体" w:hAnsi="宋体" w:cs="宋体"/>
              </w:rPr>
            </w:pPr>
            <w:r>
              <w:rPr>
                <w:rFonts w:hint="eastAsia" w:ascii="宋体" w:hAnsi="宋体" w:cs="宋体"/>
                <w:lang w:bidi="ar"/>
              </w:rPr>
              <w:t>3</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vAlign w:val="center"/>
          </w:tcPr>
          <w:p w14:paraId="176E425E">
            <w:pPr>
              <w:widowControl/>
              <w:jc w:val="center"/>
              <w:textAlignment w:val="center"/>
              <w:rPr>
                <w:rFonts w:ascii="宋体" w:hAnsi="宋体" w:cs="宋体"/>
              </w:rPr>
            </w:pPr>
            <w:r>
              <w:rPr>
                <w:rFonts w:hint="eastAsia" w:ascii="宋体" w:hAnsi="宋体" w:cs="宋体"/>
                <w:lang w:bidi="ar"/>
              </w:rPr>
              <w:t>五氯硝基苯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F4C26C">
            <w:pPr>
              <w:widowControl/>
              <w:jc w:val="center"/>
              <w:textAlignment w:val="center"/>
              <w:rPr>
                <w:rFonts w:ascii="宋体" w:hAnsi="宋体" w:cs="宋体"/>
              </w:rPr>
            </w:pPr>
            <w:r>
              <w:rPr>
                <w:rFonts w:hint="eastAsia" w:ascii="宋体" w:hAnsi="宋体" w:cs="宋体"/>
                <w:lang w:bidi="ar"/>
              </w:rPr>
              <w:t>306</w:t>
            </w:r>
          </w:p>
        </w:tc>
      </w:tr>
      <w:tr w14:paraId="63D96BE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68A767">
            <w:pPr>
              <w:widowControl/>
              <w:jc w:val="center"/>
              <w:textAlignment w:val="center"/>
              <w:rPr>
                <w:rFonts w:ascii="宋体" w:hAnsi="宋体" w:cs="宋体"/>
              </w:rPr>
            </w:pPr>
            <w:r>
              <w:rPr>
                <w:rFonts w:hint="eastAsia" w:ascii="宋体" w:hAnsi="宋体" w:cs="宋体"/>
                <w:lang w:bidi="ar"/>
              </w:rPr>
              <w:t>39</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02EACA4D">
            <w:pPr>
              <w:widowControl/>
              <w:jc w:val="center"/>
              <w:textAlignment w:val="center"/>
              <w:rPr>
                <w:rFonts w:ascii="宋体" w:hAnsi="宋体" w:cs="宋体"/>
              </w:rPr>
            </w:pPr>
            <w:r>
              <w:rPr>
                <w:rFonts w:hint="eastAsia" w:ascii="宋体" w:hAnsi="宋体" w:cs="宋体"/>
                <w:lang w:bidi="ar"/>
              </w:rPr>
              <w:t>戊菌唑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5FA213">
            <w:pPr>
              <w:widowControl/>
              <w:jc w:val="center"/>
              <w:textAlignment w:val="center"/>
              <w:rPr>
                <w:rFonts w:ascii="宋体" w:hAnsi="宋体" w:cs="宋体"/>
              </w:rPr>
            </w:pPr>
            <w:r>
              <w:rPr>
                <w:rFonts w:hint="eastAsia" w:ascii="宋体" w:hAnsi="宋体" w:cs="宋体"/>
                <w:lang w:bidi="ar"/>
              </w:rPr>
              <w:t>283</w:t>
            </w:r>
          </w:p>
        </w:tc>
      </w:tr>
      <w:tr w14:paraId="16E068B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0E3656">
            <w:pPr>
              <w:widowControl/>
              <w:jc w:val="center"/>
              <w:textAlignment w:val="center"/>
              <w:rPr>
                <w:rFonts w:ascii="宋体" w:hAnsi="宋体" w:cs="宋体"/>
              </w:rPr>
            </w:pPr>
            <w:r>
              <w:rPr>
                <w:rFonts w:hint="eastAsia" w:ascii="宋体" w:hAnsi="宋体" w:cs="宋体"/>
                <w:lang w:bidi="ar"/>
              </w:rPr>
              <w:t>39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6747443A">
            <w:pPr>
              <w:widowControl/>
              <w:jc w:val="center"/>
              <w:textAlignment w:val="center"/>
              <w:rPr>
                <w:rFonts w:ascii="宋体" w:hAnsi="宋体" w:cs="宋体"/>
              </w:rPr>
            </w:pPr>
            <w:r>
              <w:rPr>
                <w:rFonts w:hint="eastAsia" w:ascii="宋体" w:hAnsi="宋体" w:cs="宋体"/>
                <w:lang w:bidi="ar"/>
              </w:rPr>
              <w:t>戊唑醇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114DBF">
            <w:pPr>
              <w:widowControl/>
              <w:jc w:val="center"/>
              <w:textAlignment w:val="center"/>
              <w:rPr>
                <w:rFonts w:ascii="宋体" w:hAnsi="宋体" w:cs="宋体"/>
              </w:rPr>
            </w:pPr>
            <w:r>
              <w:rPr>
                <w:rFonts w:hint="eastAsia" w:ascii="宋体" w:hAnsi="宋体" w:cs="宋体"/>
                <w:lang w:bidi="ar"/>
              </w:rPr>
              <w:t>302</w:t>
            </w:r>
          </w:p>
        </w:tc>
      </w:tr>
      <w:tr w14:paraId="25FC0E3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A1DDD2B">
            <w:pPr>
              <w:widowControl/>
              <w:jc w:val="center"/>
              <w:textAlignment w:val="center"/>
              <w:rPr>
                <w:rFonts w:ascii="宋体" w:hAnsi="宋体" w:cs="宋体"/>
              </w:rPr>
            </w:pPr>
            <w:r>
              <w:rPr>
                <w:rFonts w:hint="eastAsia" w:ascii="宋体" w:hAnsi="宋体" w:cs="宋体"/>
                <w:lang w:bidi="ar"/>
              </w:rPr>
              <w:t>39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26BA864D">
            <w:pPr>
              <w:widowControl/>
              <w:jc w:val="center"/>
              <w:textAlignment w:val="center"/>
              <w:rPr>
                <w:rFonts w:ascii="宋体" w:hAnsi="宋体" w:cs="宋体"/>
              </w:rPr>
            </w:pPr>
            <w:r>
              <w:rPr>
                <w:rFonts w:hint="eastAsia" w:ascii="宋体" w:hAnsi="宋体" w:cs="宋体"/>
                <w:lang w:bidi="ar"/>
              </w:rPr>
              <w:t>西布曲明</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BEFCFB">
            <w:pPr>
              <w:widowControl/>
              <w:jc w:val="center"/>
              <w:textAlignment w:val="center"/>
              <w:rPr>
                <w:rFonts w:ascii="宋体" w:hAnsi="宋体" w:cs="宋体"/>
              </w:rPr>
            </w:pPr>
            <w:r>
              <w:rPr>
                <w:rFonts w:hint="eastAsia" w:ascii="宋体" w:hAnsi="宋体" w:cs="宋体"/>
                <w:lang w:bidi="ar"/>
              </w:rPr>
              <w:t>575</w:t>
            </w:r>
          </w:p>
        </w:tc>
      </w:tr>
      <w:tr w14:paraId="57A78A9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1B91B95">
            <w:pPr>
              <w:widowControl/>
              <w:jc w:val="center"/>
              <w:textAlignment w:val="center"/>
              <w:rPr>
                <w:rFonts w:ascii="宋体" w:hAnsi="宋体" w:cs="宋体"/>
              </w:rPr>
            </w:pPr>
            <w:r>
              <w:rPr>
                <w:rFonts w:hint="eastAsia" w:ascii="宋体" w:hAnsi="宋体" w:cs="宋体"/>
                <w:lang w:bidi="ar"/>
              </w:rPr>
              <w:t>39</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4563FC4B">
            <w:pPr>
              <w:widowControl/>
              <w:jc w:val="center"/>
              <w:textAlignment w:val="center"/>
              <w:rPr>
                <w:rFonts w:ascii="宋体" w:hAnsi="宋体" w:cs="宋体"/>
              </w:rPr>
            </w:pPr>
            <w:r>
              <w:rPr>
                <w:rFonts w:hint="eastAsia" w:ascii="宋体" w:hAnsi="宋体" w:cs="宋体"/>
                <w:lang w:bidi="ar"/>
              </w:rPr>
              <w:t>西地那非</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D2A8EE">
            <w:pPr>
              <w:widowControl/>
              <w:jc w:val="center"/>
              <w:textAlignment w:val="center"/>
              <w:rPr>
                <w:rFonts w:ascii="宋体" w:hAnsi="宋体" w:cs="宋体"/>
              </w:rPr>
            </w:pPr>
            <w:r>
              <w:rPr>
                <w:rFonts w:hint="eastAsia" w:ascii="宋体" w:hAnsi="宋体" w:cs="宋体"/>
                <w:lang w:bidi="ar"/>
              </w:rPr>
              <w:t>560</w:t>
            </w:r>
          </w:p>
        </w:tc>
      </w:tr>
      <w:tr w14:paraId="693D7B1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17C1A9E">
            <w:pPr>
              <w:widowControl/>
              <w:jc w:val="center"/>
              <w:textAlignment w:val="center"/>
              <w:rPr>
                <w:rFonts w:ascii="宋体" w:hAnsi="宋体" w:cs="宋体"/>
              </w:rPr>
            </w:pPr>
            <w:r>
              <w:rPr>
                <w:rFonts w:hint="eastAsia" w:ascii="宋体" w:hAnsi="宋体" w:cs="宋体"/>
                <w:lang w:bidi="ar"/>
              </w:rPr>
              <w:t>39</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21160AD9">
            <w:pPr>
              <w:widowControl/>
              <w:jc w:val="center"/>
              <w:textAlignment w:val="center"/>
              <w:rPr>
                <w:rFonts w:ascii="宋体" w:hAnsi="宋体" w:cs="宋体"/>
              </w:rPr>
            </w:pPr>
            <w:r>
              <w:rPr>
                <w:rFonts w:hint="eastAsia" w:ascii="宋体" w:hAnsi="宋体" w:cs="宋体"/>
                <w:lang w:bidi="ar"/>
              </w:rPr>
              <w:t>吸虫囊蚴</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AAEC70">
            <w:pPr>
              <w:widowControl/>
              <w:jc w:val="center"/>
              <w:textAlignment w:val="center"/>
              <w:rPr>
                <w:rFonts w:ascii="宋体" w:hAnsi="宋体" w:cs="宋体"/>
              </w:rPr>
            </w:pPr>
            <w:r>
              <w:rPr>
                <w:rFonts w:hint="eastAsia" w:ascii="宋体" w:hAnsi="宋体" w:cs="宋体"/>
                <w:lang w:bidi="ar"/>
              </w:rPr>
              <w:t>150</w:t>
            </w:r>
          </w:p>
        </w:tc>
      </w:tr>
      <w:tr w14:paraId="563D133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6A76170">
            <w:pPr>
              <w:widowControl/>
              <w:jc w:val="center"/>
              <w:textAlignment w:val="center"/>
              <w:rPr>
                <w:rFonts w:ascii="宋体" w:hAnsi="宋体" w:cs="宋体"/>
              </w:rPr>
            </w:pPr>
            <w:r>
              <w:rPr>
                <w:rFonts w:hint="eastAsia" w:ascii="宋体" w:hAnsi="宋体" w:cs="宋体"/>
                <w:lang w:bidi="ar"/>
              </w:rPr>
              <w:t>39</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E520837">
            <w:pPr>
              <w:widowControl/>
              <w:jc w:val="center"/>
              <w:textAlignment w:val="center"/>
              <w:rPr>
                <w:rFonts w:ascii="宋体" w:hAnsi="宋体" w:cs="宋体"/>
              </w:rPr>
            </w:pPr>
            <w:r>
              <w:rPr>
                <w:rFonts w:hint="eastAsia" w:ascii="宋体" w:hAnsi="宋体" w:cs="宋体"/>
                <w:lang w:bidi="ar"/>
              </w:rPr>
              <w:t>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11E9A3">
            <w:pPr>
              <w:widowControl/>
              <w:jc w:val="center"/>
              <w:textAlignment w:val="center"/>
              <w:rPr>
                <w:rFonts w:ascii="宋体" w:hAnsi="宋体" w:cs="宋体"/>
              </w:rPr>
            </w:pPr>
            <w:r>
              <w:rPr>
                <w:rFonts w:hint="eastAsia" w:ascii="宋体" w:hAnsi="宋体" w:cs="宋体"/>
                <w:lang w:bidi="ar"/>
              </w:rPr>
              <w:t>150</w:t>
            </w:r>
          </w:p>
        </w:tc>
      </w:tr>
      <w:tr w14:paraId="74FB542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180346">
            <w:pPr>
              <w:widowControl/>
              <w:jc w:val="center"/>
              <w:textAlignment w:val="center"/>
              <w:rPr>
                <w:rFonts w:ascii="宋体" w:hAnsi="宋体" w:cs="宋体"/>
              </w:rPr>
            </w:pPr>
            <w:r>
              <w:rPr>
                <w:rFonts w:hint="eastAsia" w:ascii="宋体" w:hAnsi="宋体" w:cs="宋体"/>
                <w:lang w:bidi="ar"/>
              </w:rPr>
              <w:t>39</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34424E6D">
            <w:pPr>
              <w:widowControl/>
              <w:jc w:val="center"/>
              <w:textAlignment w:val="center"/>
              <w:rPr>
                <w:rFonts w:ascii="宋体" w:hAnsi="宋体" w:cs="宋体"/>
              </w:rPr>
            </w:pPr>
            <w:r>
              <w:rPr>
                <w:rFonts w:hint="eastAsia" w:ascii="宋体" w:hAnsi="宋体" w:cs="宋体"/>
                <w:lang w:bidi="ar"/>
              </w:rPr>
              <w:t>烯草酮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C775B3">
            <w:pPr>
              <w:widowControl/>
              <w:jc w:val="center"/>
              <w:textAlignment w:val="center"/>
              <w:rPr>
                <w:rFonts w:ascii="宋体" w:hAnsi="宋体" w:cs="宋体"/>
              </w:rPr>
            </w:pPr>
            <w:r>
              <w:rPr>
                <w:rFonts w:hint="eastAsia" w:ascii="宋体" w:hAnsi="宋体" w:cs="宋体"/>
                <w:lang w:bidi="ar"/>
              </w:rPr>
              <w:t>283</w:t>
            </w:r>
          </w:p>
        </w:tc>
      </w:tr>
      <w:tr w14:paraId="5B8602C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8D84D62">
            <w:pPr>
              <w:widowControl/>
              <w:jc w:val="center"/>
              <w:textAlignment w:val="center"/>
              <w:rPr>
                <w:rFonts w:ascii="宋体" w:hAnsi="宋体" w:cs="宋体"/>
              </w:rPr>
            </w:pPr>
            <w:r>
              <w:rPr>
                <w:rFonts w:hint="eastAsia" w:ascii="宋体" w:hAnsi="宋体" w:cs="宋体"/>
                <w:lang w:bidi="ar"/>
              </w:rPr>
              <w:t>39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4D1D9420">
            <w:pPr>
              <w:widowControl/>
              <w:jc w:val="center"/>
              <w:textAlignment w:val="center"/>
              <w:rPr>
                <w:rFonts w:ascii="宋体" w:hAnsi="宋体" w:cs="宋体"/>
              </w:rPr>
            </w:pPr>
            <w:r>
              <w:rPr>
                <w:rFonts w:hint="eastAsia" w:ascii="宋体" w:hAnsi="宋体" w:cs="宋体"/>
                <w:lang w:bidi="ar"/>
              </w:rPr>
              <w:t>烯酰吗啉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C85C35">
            <w:pPr>
              <w:widowControl/>
              <w:jc w:val="center"/>
              <w:textAlignment w:val="center"/>
              <w:rPr>
                <w:rFonts w:ascii="宋体" w:hAnsi="宋体" w:cs="宋体"/>
              </w:rPr>
            </w:pPr>
            <w:r>
              <w:rPr>
                <w:rFonts w:hint="eastAsia" w:ascii="宋体" w:hAnsi="宋体" w:cs="宋体"/>
                <w:lang w:bidi="ar"/>
              </w:rPr>
              <w:t>300</w:t>
            </w:r>
          </w:p>
        </w:tc>
      </w:tr>
      <w:tr w14:paraId="33F7B62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25FFAA">
            <w:pPr>
              <w:widowControl/>
              <w:jc w:val="center"/>
              <w:textAlignment w:val="center"/>
              <w:rPr>
                <w:rFonts w:ascii="宋体" w:hAnsi="宋体" w:cs="宋体"/>
              </w:rPr>
            </w:pPr>
            <w:r>
              <w:rPr>
                <w:rFonts w:hint="eastAsia" w:ascii="宋体" w:hAnsi="宋体" w:cs="宋体"/>
                <w:lang w:bidi="ar"/>
              </w:rPr>
              <w:t>39</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2FCDE60A">
            <w:pPr>
              <w:widowControl/>
              <w:jc w:val="center"/>
              <w:textAlignment w:val="center"/>
              <w:rPr>
                <w:rFonts w:ascii="宋体" w:hAnsi="宋体" w:cs="宋体"/>
              </w:rPr>
            </w:pPr>
            <w:r>
              <w:rPr>
                <w:rFonts w:hint="eastAsia" w:ascii="宋体" w:hAnsi="宋体" w:cs="宋体"/>
                <w:lang w:bidi="ar"/>
              </w:rPr>
              <w:t>烯唑醇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8FED9D7">
            <w:pPr>
              <w:widowControl/>
              <w:jc w:val="center"/>
              <w:textAlignment w:val="center"/>
              <w:rPr>
                <w:rFonts w:ascii="宋体" w:hAnsi="宋体" w:cs="宋体"/>
              </w:rPr>
            </w:pPr>
            <w:r>
              <w:rPr>
                <w:rFonts w:hint="eastAsia" w:ascii="宋体" w:hAnsi="宋体" w:cs="宋体"/>
                <w:lang w:bidi="ar"/>
              </w:rPr>
              <w:t>284</w:t>
            </w:r>
          </w:p>
        </w:tc>
      </w:tr>
      <w:tr w14:paraId="77DF8B0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1457C7">
            <w:pPr>
              <w:widowControl/>
              <w:jc w:val="center"/>
              <w:textAlignment w:val="center"/>
              <w:rPr>
                <w:rFonts w:ascii="宋体" w:hAnsi="宋体" w:cs="宋体"/>
              </w:rPr>
            </w:pPr>
            <w:r>
              <w:rPr>
                <w:rFonts w:ascii="宋体" w:hAnsi="宋体" w:cs="宋体"/>
                <w:lang w:bidi="ar"/>
              </w:rPr>
              <w:t>400</w:t>
            </w:r>
          </w:p>
        </w:tc>
        <w:tc>
          <w:tcPr>
            <w:tcW w:w="5521" w:type="dxa"/>
            <w:tcBorders>
              <w:top w:val="single" w:color="000000" w:sz="4" w:space="0"/>
              <w:left w:val="single" w:color="000000" w:sz="4" w:space="0"/>
              <w:bottom w:val="single" w:color="000000" w:sz="4" w:space="0"/>
              <w:right w:val="single" w:color="000000" w:sz="4" w:space="0"/>
            </w:tcBorders>
            <w:vAlign w:val="center"/>
          </w:tcPr>
          <w:p w14:paraId="4478440F">
            <w:pPr>
              <w:widowControl/>
              <w:jc w:val="center"/>
              <w:textAlignment w:val="center"/>
              <w:rPr>
                <w:rFonts w:ascii="宋体" w:hAnsi="宋体" w:cs="宋体"/>
              </w:rPr>
            </w:pPr>
            <w:r>
              <w:rPr>
                <w:rFonts w:hint="eastAsia" w:ascii="宋体" w:hAnsi="宋体" w:cs="宋体"/>
                <w:lang w:bidi="ar"/>
              </w:rPr>
              <w:t>锡（以Sn计）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D7DA53">
            <w:pPr>
              <w:widowControl/>
              <w:jc w:val="center"/>
              <w:textAlignment w:val="center"/>
              <w:rPr>
                <w:rFonts w:ascii="宋体" w:hAnsi="宋体" w:cs="宋体"/>
              </w:rPr>
            </w:pPr>
            <w:r>
              <w:rPr>
                <w:rFonts w:hint="eastAsia" w:ascii="宋体" w:hAnsi="宋体" w:cs="宋体"/>
                <w:lang w:bidi="ar"/>
              </w:rPr>
              <w:t>119</w:t>
            </w:r>
          </w:p>
        </w:tc>
      </w:tr>
      <w:tr w14:paraId="59FB3E2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E656F3">
            <w:pPr>
              <w:widowControl/>
              <w:jc w:val="center"/>
              <w:textAlignment w:val="center"/>
              <w:rPr>
                <w:rFonts w:ascii="宋体" w:hAnsi="宋体" w:cs="宋体"/>
              </w:rPr>
            </w:pPr>
            <w:r>
              <w:rPr>
                <w:rFonts w:hint="eastAsia" w:ascii="宋体" w:hAnsi="宋体" w:cs="宋体"/>
                <w:lang w:bidi="ar"/>
              </w:rPr>
              <w:t>40</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00A29168">
            <w:pPr>
              <w:widowControl/>
              <w:jc w:val="center"/>
              <w:textAlignment w:val="center"/>
              <w:rPr>
                <w:rFonts w:ascii="宋体" w:hAnsi="宋体" w:cs="宋体"/>
              </w:rPr>
            </w:pPr>
            <w:r>
              <w:rPr>
                <w:rFonts w:hint="eastAsia" w:ascii="宋体" w:hAnsi="宋体" w:cs="宋体"/>
                <w:lang w:bidi="ar"/>
              </w:rPr>
              <w:t>线虫幼虫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B0F02F">
            <w:pPr>
              <w:widowControl/>
              <w:jc w:val="center"/>
              <w:textAlignment w:val="center"/>
              <w:rPr>
                <w:rFonts w:ascii="宋体" w:hAnsi="宋体" w:cs="宋体"/>
              </w:rPr>
            </w:pPr>
            <w:r>
              <w:rPr>
                <w:rFonts w:hint="eastAsia" w:ascii="宋体" w:hAnsi="宋体" w:cs="宋体"/>
                <w:lang w:bidi="ar"/>
              </w:rPr>
              <w:t>150</w:t>
            </w:r>
          </w:p>
        </w:tc>
      </w:tr>
      <w:tr w14:paraId="5ABDCC30">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68B2B2B">
            <w:pPr>
              <w:widowControl/>
              <w:jc w:val="center"/>
              <w:textAlignment w:val="center"/>
              <w:rPr>
                <w:rFonts w:ascii="宋体" w:hAnsi="宋体" w:cs="宋体"/>
              </w:rPr>
            </w:pPr>
            <w:r>
              <w:rPr>
                <w:rFonts w:hint="eastAsia" w:ascii="宋体" w:hAnsi="宋体" w:cs="宋体"/>
                <w:lang w:bidi="ar"/>
              </w:rPr>
              <w:t>40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7403C66B">
            <w:pPr>
              <w:widowControl/>
              <w:jc w:val="center"/>
              <w:textAlignment w:val="center"/>
              <w:rPr>
                <w:rFonts w:ascii="宋体" w:hAnsi="宋体" w:cs="宋体"/>
              </w:rPr>
            </w:pPr>
            <w:r>
              <w:rPr>
                <w:rFonts w:hint="eastAsia" w:ascii="宋体" w:hAnsi="宋体" w:cs="宋体"/>
                <w:lang w:bidi="ar"/>
              </w:rPr>
              <w:t>相同色泽着色剂混合使用时各自用量占其最大使用量的比例之和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DFE0BE">
            <w:pPr>
              <w:widowControl/>
              <w:jc w:val="center"/>
              <w:textAlignment w:val="center"/>
              <w:rPr>
                <w:rFonts w:ascii="宋体" w:hAnsi="宋体" w:cs="宋体"/>
              </w:rPr>
            </w:pPr>
            <w:r>
              <w:rPr>
                <w:rFonts w:hint="eastAsia" w:ascii="宋体" w:hAnsi="宋体" w:cs="宋体"/>
                <w:lang w:bidi="ar"/>
              </w:rPr>
              <w:t>0</w:t>
            </w:r>
          </w:p>
        </w:tc>
      </w:tr>
      <w:tr w14:paraId="4AA69AF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F2E3F">
            <w:pPr>
              <w:widowControl/>
              <w:jc w:val="center"/>
              <w:textAlignment w:val="center"/>
              <w:rPr>
                <w:rFonts w:ascii="宋体" w:hAnsi="宋体" w:cs="宋体"/>
              </w:rPr>
            </w:pPr>
            <w:r>
              <w:rPr>
                <w:rFonts w:hint="eastAsia" w:ascii="宋体" w:hAnsi="宋体" w:cs="宋体"/>
                <w:lang w:bidi="ar"/>
              </w:rPr>
              <w:t>40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DF46F">
            <w:pPr>
              <w:widowControl/>
              <w:jc w:val="center"/>
              <w:textAlignment w:val="center"/>
              <w:rPr>
                <w:rFonts w:ascii="宋体" w:hAnsi="宋体" w:cs="宋体"/>
              </w:rPr>
            </w:pPr>
            <w:r>
              <w:rPr>
                <w:rFonts w:hint="eastAsia" w:ascii="宋体" w:hAnsi="宋体" w:cs="宋体"/>
                <w:lang w:bidi="ar"/>
              </w:rPr>
              <w:t>硝苯地平</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874673">
            <w:pPr>
              <w:widowControl/>
              <w:jc w:val="center"/>
              <w:textAlignment w:val="center"/>
              <w:rPr>
                <w:rFonts w:ascii="宋体" w:hAnsi="宋体" w:cs="宋体"/>
              </w:rPr>
            </w:pPr>
            <w:r>
              <w:rPr>
                <w:rFonts w:hint="eastAsia" w:ascii="宋体" w:hAnsi="宋体" w:cs="宋体"/>
                <w:lang w:bidi="ar"/>
              </w:rPr>
              <w:t>532</w:t>
            </w:r>
          </w:p>
        </w:tc>
      </w:tr>
      <w:tr w14:paraId="3B52DFC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94EDCB">
            <w:pPr>
              <w:widowControl/>
              <w:jc w:val="center"/>
              <w:textAlignment w:val="center"/>
              <w:rPr>
                <w:rFonts w:ascii="宋体" w:hAnsi="宋体" w:cs="宋体"/>
              </w:rPr>
            </w:pPr>
            <w:r>
              <w:rPr>
                <w:rFonts w:hint="eastAsia" w:ascii="宋体" w:hAnsi="宋体" w:cs="宋体"/>
                <w:lang w:bidi="ar"/>
              </w:rPr>
              <w:t>40</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107377B0">
            <w:pPr>
              <w:widowControl/>
              <w:jc w:val="center"/>
              <w:textAlignment w:val="center"/>
              <w:rPr>
                <w:rFonts w:ascii="宋体" w:hAnsi="宋体" w:cs="宋体"/>
              </w:rPr>
            </w:pPr>
            <w:r>
              <w:rPr>
                <w:rFonts w:hint="eastAsia" w:ascii="宋体" w:hAnsi="宋体" w:cs="宋体"/>
                <w:lang w:bidi="ar"/>
              </w:rPr>
              <w:t>硝酸盐（以NaNO</w:t>
            </w:r>
            <w:r>
              <w:rPr>
                <w:rFonts w:hint="eastAsia" w:ascii="宋体" w:hAnsi="宋体" w:cs="宋体"/>
                <w:vertAlign w:val="subscript"/>
                <w:lang w:bidi="ar"/>
              </w:rPr>
              <w:t>3</w:t>
            </w:r>
            <w:r>
              <w:rPr>
                <w:rFonts w:hint="eastAsia" w:ascii="宋体" w:hAnsi="宋体" w:cs="宋体"/>
                <w:lang w:bidi="ar"/>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8C366FE">
            <w:pPr>
              <w:widowControl/>
              <w:jc w:val="center"/>
              <w:textAlignment w:val="center"/>
              <w:rPr>
                <w:rFonts w:ascii="宋体" w:hAnsi="宋体" w:cs="宋体"/>
              </w:rPr>
            </w:pPr>
            <w:r>
              <w:rPr>
                <w:rFonts w:hint="eastAsia" w:ascii="宋体" w:hAnsi="宋体" w:cs="宋体"/>
                <w:lang w:bidi="ar"/>
              </w:rPr>
              <w:t>264</w:t>
            </w:r>
          </w:p>
        </w:tc>
      </w:tr>
      <w:tr w14:paraId="50D31E7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5F0C3C">
            <w:pPr>
              <w:widowControl/>
              <w:jc w:val="center"/>
              <w:textAlignment w:val="center"/>
              <w:rPr>
                <w:rFonts w:ascii="宋体" w:hAnsi="宋体" w:cs="宋体"/>
              </w:rPr>
            </w:pPr>
            <w:r>
              <w:rPr>
                <w:rFonts w:hint="eastAsia" w:ascii="宋体" w:hAnsi="宋体" w:cs="宋体"/>
                <w:lang w:bidi="ar"/>
              </w:rPr>
              <w:t>40</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5A65562D">
            <w:pPr>
              <w:widowControl/>
              <w:jc w:val="center"/>
              <w:textAlignment w:val="center"/>
              <w:rPr>
                <w:rFonts w:ascii="宋体" w:hAnsi="宋体" w:cs="宋体"/>
              </w:rPr>
            </w:pPr>
            <w:r>
              <w:rPr>
                <w:rFonts w:hint="eastAsia" w:ascii="宋体" w:hAnsi="宋体" w:cs="宋体"/>
                <w:lang w:bidi="ar"/>
              </w:rPr>
              <w:t>硝西泮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A7EA44">
            <w:pPr>
              <w:widowControl/>
              <w:jc w:val="center"/>
              <w:textAlignment w:val="center"/>
              <w:rPr>
                <w:rFonts w:ascii="宋体" w:hAnsi="宋体" w:cs="宋体"/>
              </w:rPr>
            </w:pPr>
            <w:r>
              <w:rPr>
                <w:rFonts w:hint="eastAsia" w:ascii="宋体" w:hAnsi="宋体" w:cs="宋体"/>
                <w:lang w:bidi="ar"/>
              </w:rPr>
              <w:t>532</w:t>
            </w:r>
          </w:p>
        </w:tc>
      </w:tr>
      <w:tr w14:paraId="1C4F2A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440369">
            <w:pPr>
              <w:widowControl/>
              <w:jc w:val="center"/>
              <w:textAlignment w:val="center"/>
              <w:rPr>
                <w:rFonts w:ascii="宋体" w:hAnsi="宋体" w:cs="宋体"/>
              </w:rPr>
            </w:pPr>
            <w:r>
              <w:rPr>
                <w:rFonts w:hint="eastAsia" w:ascii="宋体" w:hAnsi="宋体" w:cs="宋体"/>
                <w:lang w:bidi="ar"/>
              </w:rPr>
              <w:t>40</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2243A09F">
            <w:pPr>
              <w:widowControl/>
              <w:jc w:val="center"/>
              <w:textAlignment w:val="center"/>
              <w:rPr>
                <w:rFonts w:ascii="宋体" w:hAnsi="宋体" w:cs="宋体"/>
              </w:rPr>
            </w:pPr>
            <w:r>
              <w:rPr>
                <w:rFonts w:hint="eastAsia" w:ascii="宋体" w:hAnsi="宋体" w:cs="宋体"/>
                <w:lang w:bidi="ar"/>
              </w:rPr>
              <w:t>辛硫磷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75C68F">
            <w:pPr>
              <w:widowControl/>
              <w:jc w:val="center"/>
              <w:textAlignment w:val="center"/>
              <w:rPr>
                <w:rFonts w:ascii="宋体" w:hAnsi="宋体" w:cs="宋体"/>
              </w:rPr>
            </w:pPr>
            <w:r>
              <w:rPr>
                <w:rFonts w:hint="eastAsia" w:ascii="宋体" w:hAnsi="宋体" w:cs="宋体"/>
                <w:lang w:bidi="ar"/>
              </w:rPr>
              <w:t>300</w:t>
            </w:r>
          </w:p>
        </w:tc>
      </w:tr>
      <w:tr w14:paraId="5B87D35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28CB11">
            <w:pPr>
              <w:widowControl/>
              <w:jc w:val="center"/>
              <w:textAlignment w:val="center"/>
              <w:rPr>
                <w:rFonts w:ascii="宋体" w:hAnsi="宋体" w:cs="宋体"/>
              </w:rPr>
            </w:pPr>
            <w:r>
              <w:rPr>
                <w:rFonts w:hint="eastAsia" w:ascii="宋体" w:hAnsi="宋体" w:cs="宋体"/>
                <w:lang w:bidi="ar"/>
              </w:rPr>
              <w:t>40</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4C031C8C">
            <w:pPr>
              <w:widowControl/>
              <w:jc w:val="center"/>
              <w:textAlignment w:val="center"/>
              <w:rPr>
                <w:rFonts w:ascii="宋体" w:hAnsi="宋体" w:cs="宋体"/>
              </w:rPr>
            </w:pPr>
            <w:r>
              <w:rPr>
                <w:rFonts w:hint="eastAsia" w:ascii="宋体" w:hAnsi="宋体" w:cs="宋体"/>
                <w:lang w:bidi="ar"/>
              </w:rPr>
              <w:t>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6B0ABD">
            <w:pPr>
              <w:widowControl/>
              <w:jc w:val="center"/>
              <w:textAlignment w:val="center"/>
              <w:rPr>
                <w:rFonts w:ascii="宋体" w:hAnsi="宋体" w:cs="宋体"/>
              </w:rPr>
            </w:pPr>
            <w:r>
              <w:rPr>
                <w:rFonts w:hint="eastAsia" w:ascii="宋体" w:hAnsi="宋体" w:cs="宋体"/>
                <w:lang w:bidi="ar"/>
              </w:rPr>
              <w:t>150</w:t>
            </w:r>
          </w:p>
        </w:tc>
      </w:tr>
      <w:tr w14:paraId="3D20142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C4ADC5">
            <w:pPr>
              <w:widowControl/>
              <w:jc w:val="center"/>
              <w:textAlignment w:val="center"/>
              <w:rPr>
                <w:rFonts w:ascii="宋体" w:hAnsi="宋体" w:cs="宋体"/>
              </w:rPr>
            </w:pPr>
            <w:r>
              <w:rPr>
                <w:rFonts w:hint="eastAsia" w:ascii="宋体" w:hAnsi="宋体" w:cs="宋体"/>
                <w:lang w:bidi="ar"/>
              </w:rPr>
              <w:t>40</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084B1245">
            <w:pPr>
              <w:widowControl/>
              <w:jc w:val="center"/>
              <w:textAlignment w:val="center"/>
              <w:rPr>
                <w:rFonts w:ascii="宋体" w:hAnsi="宋体" w:cs="宋体"/>
              </w:rPr>
            </w:pPr>
            <w:r>
              <w:rPr>
                <w:rFonts w:hint="eastAsia" w:ascii="宋体" w:hAnsi="宋体" w:cs="宋体"/>
                <w:lang w:bidi="ar"/>
              </w:rPr>
              <w:t>溴螨酯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08A148">
            <w:pPr>
              <w:widowControl/>
              <w:jc w:val="center"/>
              <w:textAlignment w:val="center"/>
              <w:rPr>
                <w:rFonts w:ascii="宋体" w:hAnsi="宋体" w:cs="宋体"/>
              </w:rPr>
            </w:pPr>
            <w:r>
              <w:rPr>
                <w:rFonts w:hint="eastAsia" w:ascii="宋体" w:hAnsi="宋体" w:cs="宋体"/>
                <w:lang w:bidi="ar"/>
              </w:rPr>
              <w:t>297</w:t>
            </w:r>
          </w:p>
        </w:tc>
      </w:tr>
      <w:tr w14:paraId="0EC5FBD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B31E6D">
            <w:pPr>
              <w:widowControl/>
              <w:jc w:val="center"/>
              <w:textAlignment w:val="center"/>
              <w:rPr>
                <w:rFonts w:ascii="宋体" w:hAnsi="宋体" w:cs="宋体"/>
              </w:rPr>
            </w:pPr>
            <w:r>
              <w:rPr>
                <w:rFonts w:hint="eastAsia" w:ascii="宋体" w:hAnsi="宋体" w:cs="宋体"/>
                <w:lang w:bidi="ar"/>
              </w:rPr>
              <w:t>40</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7CA2FCC8">
            <w:pPr>
              <w:widowControl/>
              <w:jc w:val="center"/>
              <w:textAlignment w:val="center"/>
              <w:rPr>
                <w:rFonts w:ascii="宋体" w:hAnsi="宋体" w:cs="宋体"/>
              </w:rPr>
            </w:pPr>
            <w:r>
              <w:rPr>
                <w:rFonts w:hint="eastAsia" w:ascii="宋体" w:hAnsi="宋体" w:cs="宋体"/>
                <w:lang w:bidi="ar"/>
              </w:rPr>
              <w:t>溴氰菊酯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C885E9">
            <w:pPr>
              <w:widowControl/>
              <w:jc w:val="center"/>
              <w:textAlignment w:val="center"/>
              <w:rPr>
                <w:rFonts w:ascii="宋体" w:hAnsi="宋体" w:cs="宋体"/>
              </w:rPr>
            </w:pPr>
            <w:r>
              <w:rPr>
                <w:rFonts w:hint="eastAsia" w:ascii="宋体" w:hAnsi="宋体" w:cs="宋体"/>
                <w:lang w:bidi="ar"/>
              </w:rPr>
              <w:t>282</w:t>
            </w:r>
          </w:p>
        </w:tc>
      </w:tr>
      <w:tr w14:paraId="155104B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C5BF3F2">
            <w:pPr>
              <w:widowControl/>
              <w:jc w:val="center"/>
              <w:textAlignment w:val="center"/>
              <w:rPr>
                <w:rFonts w:ascii="宋体" w:hAnsi="宋体" w:cs="宋体"/>
              </w:rPr>
            </w:pPr>
            <w:r>
              <w:rPr>
                <w:rFonts w:hint="eastAsia" w:ascii="宋体" w:hAnsi="宋体" w:cs="宋体"/>
                <w:lang w:bidi="ar"/>
              </w:rPr>
              <w:t>4</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vAlign w:val="center"/>
          </w:tcPr>
          <w:p w14:paraId="4EAA80A0">
            <w:pPr>
              <w:widowControl/>
              <w:jc w:val="center"/>
              <w:textAlignment w:val="center"/>
              <w:rPr>
                <w:rFonts w:ascii="宋体" w:hAnsi="宋体" w:cs="宋体"/>
              </w:rPr>
            </w:pPr>
            <w:r>
              <w:rPr>
                <w:rFonts w:hint="eastAsia" w:ascii="宋体" w:hAnsi="宋体" w:cs="宋体"/>
                <w:lang w:bidi="ar"/>
              </w:rPr>
              <w:t>溴酸钾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E1561AC">
            <w:pPr>
              <w:widowControl/>
              <w:jc w:val="center"/>
              <w:textAlignment w:val="center"/>
              <w:rPr>
                <w:rFonts w:ascii="宋体" w:hAnsi="宋体" w:cs="宋体"/>
              </w:rPr>
            </w:pPr>
            <w:r>
              <w:rPr>
                <w:rFonts w:hint="eastAsia" w:ascii="宋体" w:hAnsi="宋体" w:cs="宋体"/>
                <w:lang w:bidi="ar"/>
              </w:rPr>
              <w:t>366</w:t>
            </w:r>
          </w:p>
        </w:tc>
      </w:tr>
      <w:tr w14:paraId="4E0C38C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2F86DF">
            <w:pPr>
              <w:widowControl/>
              <w:jc w:val="center"/>
              <w:textAlignment w:val="center"/>
              <w:rPr>
                <w:rFonts w:ascii="宋体" w:hAnsi="宋体" w:cs="宋体"/>
              </w:rPr>
            </w:pPr>
            <w:r>
              <w:rPr>
                <w:rFonts w:hint="eastAsia" w:ascii="宋体" w:hAnsi="宋体" w:cs="宋体"/>
                <w:lang w:bidi="ar"/>
              </w:rPr>
              <w:t>41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1A560C67">
            <w:pPr>
              <w:widowControl/>
              <w:jc w:val="center"/>
              <w:textAlignment w:val="center"/>
              <w:rPr>
                <w:rFonts w:ascii="宋体" w:hAnsi="宋体" w:cs="宋体"/>
              </w:rPr>
            </w:pPr>
            <w:r>
              <w:rPr>
                <w:rFonts w:hint="eastAsia" w:ascii="宋体" w:hAnsi="宋体" w:cs="宋体"/>
                <w:lang w:bidi="ar"/>
              </w:rPr>
              <w:t>溴酸盐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269AC4">
            <w:pPr>
              <w:widowControl/>
              <w:jc w:val="center"/>
              <w:textAlignment w:val="center"/>
              <w:rPr>
                <w:rFonts w:ascii="宋体" w:hAnsi="宋体" w:cs="宋体"/>
              </w:rPr>
            </w:pPr>
            <w:r>
              <w:rPr>
                <w:rFonts w:hint="eastAsia" w:ascii="宋体" w:hAnsi="宋体" w:cs="宋体"/>
                <w:lang w:bidi="ar"/>
              </w:rPr>
              <w:t>200</w:t>
            </w:r>
          </w:p>
        </w:tc>
      </w:tr>
      <w:tr w14:paraId="7007749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5EA1F27">
            <w:pPr>
              <w:widowControl/>
              <w:jc w:val="center"/>
              <w:textAlignment w:val="center"/>
              <w:rPr>
                <w:rFonts w:ascii="宋体" w:hAnsi="宋体" w:cs="宋体"/>
              </w:rPr>
            </w:pPr>
            <w:r>
              <w:rPr>
                <w:rFonts w:hint="eastAsia" w:ascii="宋体" w:hAnsi="宋体" w:cs="宋体"/>
                <w:lang w:bidi="ar"/>
              </w:rPr>
              <w:t>41</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41B9E93E">
            <w:pPr>
              <w:widowControl/>
              <w:jc w:val="center"/>
              <w:textAlignment w:val="center"/>
              <w:rPr>
                <w:rFonts w:ascii="宋体" w:hAnsi="宋体" w:cs="宋体"/>
              </w:rPr>
            </w:pPr>
            <w:r>
              <w:rPr>
                <w:rFonts w:hint="eastAsia" w:ascii="宋体" w:hAnsi="宋体" w:cs="宋体"/>
                <w:lang w:bidi="ar"/>
              </w:rPr>
              <w:t>亚胺硫磷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35D3B5">
            <w:pPr>
              <w:widowControl/>
              <w:jc w:val="center"/>
              <w:textAlignment w:val="center"/>
              <w:rPr>
                <w:rFonts w:ascii="宋体" w:hAnsi="宋体" w:cs="宋体"/>
              </w:rPr>
            </w:pPr>
            <w:r>
              <w:rPr>
                <w:rFonts w:hint="eastAsia" w:ascii="宋体" w:hAnsi="宋体" w:cs="宋体"/>
                <w:lang w:bidi="ar"/>
              </w:rPr>
              <w:t>282</w:t>
            </w:r>
          </w:p>
        </w:tc>
      </w:tr>
      <w:tr w14:paraId="02A4271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1164CD">
            <w:pPr>
              <w:widowControl/>
              <w:jc w:val="center"/>
              <w:textAlignment w:val="center"/>
              <w:rPr>
                <w:rFonts w:ascii="宋体" w:hAnsi="宋体" w:cs="宋体"/>
              </w:rPr>
            </w:pPr>
            <w:r>
              <w:rPr>
                <w:rFonts w:hint="eastAsia" w:ascii="宋体" w:hAnsi="宋体" w:cs="宋体"/>
                <w:lang w:bidi="ar"/>
              </w:rPr>
              <w:t>41</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5B550E79">
            <w:pPr>
              <w:widowControl/>
              <w:jc w:val="center"/>
              <w:textAlignment w:val="center"/>
              <w:rPr>
                <w:rFonts w:ascii="宋体" w:hAnsi="宋体" w:cs="宋体"/>
              </w:rPr>
            </w:pPr>
            <w:r>
              <w:rPr>
                <w:rFonts w:hint="eastAsia" w:ascii="宋体" w:hAnsi="宋体" w:cs="宋体"/>
                <w:lang w:bidi="ar"/>
              </w:rPr>
              <w:t>亚硫酸盐（以SO</w:t>
            </w:r>
            <w:r>
              <w:rPr>
                <w:rFonts w:hint="eastAsia" w:ascii="宋体" w:hAnsi="宋体" w:cs="宋体"/>
                <w:vertAlign w:val="subscript"/>
                <w:lang w:bidi="ar"/>
              </w:rPr>
              <w:t>2</w:t>
            </w:r>
            <w:r>
              <w:rPr>
                <w:rFonts w:hint="eastAsia" w:ascii="宋体" w:hAnsi="宋体" w:cs="宋体"/>
                <w:lang w:bidi="ar"/>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19176A">
            <w:pPr>
              <w:widowControl/>
              <w:jc w:val="center"/>
              <w:textAlignment w:val="center"/>
              <w:rPr>
                <w:rFonts w:ascii="宋体" w:hAnsi="宋体" w:cs="宋体"/>
              </w:rPr>
            </w:pPr>
            <w:r>
              <w:rPr>
                <w:rFonts w:hint="eastAsia" w:ascii="宋体" w:hAnsi="宋体" w:cs="宋体"/>
                <w:lang w:bidi="ar"/>
              </w:rPr>
              <w:t>200</w:t>
            </w:r>
          </w:p>
        </w:tc>
      </w:tr>
      <w:tr w14:paraId="30B3512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E7C27D8">
            <w:pPr>
              <w:widowControl/>
              <w:jc w:val="center"/>
              <w:textAlignment w:val="center"/>
              <w:rPr>
                <w:rFonts w:ascii="宋体" w:hAnsi="宋体" w:cs="宋体"/>
              </w:rPr>
            </w:pPr>
            <w:r>
              <w:rPr>
                <w:rFonts w:hint="eastAsia" w:ascii="宋体" w:hAnsi="宋体" w:cs="宋体"/>
                <w:lang w:bidi="ar"/>
              </w:rPr>
              <w:t>41</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2C1173CC">
            <w:pPr>
              <w:widowControl/>
              <w:jc w:val="center"/>
              <w:textAlignment w:val="center"/>
              <w:rPr>
                <w:rFonts w:ascii="宋体" w:hAnsi="宋体" w:cs="宋体"/>
              </w:rPr>
            </w:pPr>
            <w:r>
              <w:rPr>
                <w:rFonts w:hint="eastAsia" w:ascii="宋体" w:hAnsi="宋体" w:cs="宋体"/>
                <w:lang w:bidi="ar"/>
              </w:rPr>
              <w:t>亚麻酸/总脂肪酸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49419EC">
            <w:pPr>
              <w:widowControl/>
              <w:jc w:val="center"/>
              <w:textAlignment w:val="center"/>
              <w:rPr>
                <w:rFonts w:ascii="宋体" w:hAnsi="宋体" w:cs="宋体"/>
              </w:rPr>
            </w:pPr>
            <w:r>
              <w:rPr>
                <w:rFonts w:hint="eastAsia" w:ascii="宋体" w:hAnsi="宋体" w:cs="宋体"/>
                <w:lang w:bidi="ar"/>
              </w:rPr>
              <w:t>483</w:t>
            </w:r>
          </w:p>
        </w:tc>
      </w:tr>
      <w:tr w14:paraId="3EB84938">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3CCD2F">
            <w:pPr>
              <w:widowControl/>
              <w:jc w:val="center"/>
              <w:textAlignment w:val="center"/>
              <w:rPr>
                <w:rFonts w:ascii="宋体" w:hAnsi="宋体" w:cs="宋体"/>
              </w:rPr>
            </w:pPr>
            <w:r>
              <w:rPr>
                <w:rFonts w:hint="eastAsia" w:ascii="宋体" w:hAnsi="宋体" w:cs="宋体"/>
                <w:lang w:bidi="ar"/>
              </w:rPr>
              <w:t>41</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39986E9F">
            <w:pPr>
              <w:widowControl/>
              <w:jc w:val="center"/>
              <w:textAlignment w:val="center"/>
              <w:rPr>
                <w:rFonts w:ascii="宋体" w:hAnsi="宋体" w:cs="宋体"/>
              </w:rPr>
            </w:pPr>
            <w:r>
              <w:rPr>
                <w:rFonts w:hint="eastAsia" w:ascii="宋体" w:hAnsi="宋体" w:cs="宋体"/>
                <w:lang w:bidi="ar"/>
              </w:rPr>
              <w:t>亚铁氰化钾/亚铁氰化钠（以亚铁氰根计）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D8AED7">
            <w:pPr>
              <w:widowControl/>
              <w:jc w:val="center"/>
              <w:textAlignment w:val="center"/>
              <w:rPr>
                <w:rFonts w:ascii="宋体" w:hAnsi="宋体" w:cs="宋体"/>
              </w:rPr>
            </w:pPr>
            <w:r>
              <w:rPr>
                <w:rFonts w:hint="eastAsia" w:ascii="宋体" w:hAnsi="宋体" w:cs="宋体"/>
                <w:lang w:bidi="ar"/>
              </w:rPr>
              <w:t>200</w:t>
            </w:r>
          </w:p>
        </w:tc>
      </w:tr>
      <w:tr w14:paraId="11A7B68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DDBE63">
            <w:pPr>
              <w:widowControl/>
              <w:jc w:val="center"/>
              <w:textAlignment w:val="center"/>
              <w:rPr>
                <w:rFonts w:ascii="宋体" w:hAnsi="宋体" w:cs="宋体"/>
              </w:rPr>
            </w:pPr>
            <w:r>
              <w:rPr>
                <w:rFonts w:hint="eastAsia" w:ascii="宋体" w:hAnsi="宋体" w:cs="宋体"/>
                <w:lang w:bidi="ar"/>
              </w:rPr>
              <w:t>41</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5BDDBC06">
            <w:pPr>
              <w:widowControl/>
              <w:jc w:val="center"/>
              <w:textAlignment w:val="center"/>
              <w:rPr>
                <w:rFonts w:ascii="宋体" w:hAnsi="宋体" w:cs="宋体"/>
              </w:rPr>
            </w:pPr>
            <w:r>
              <w:rPr>
                <w:rFonts w:hint="eastAsia" w:ascii="宋体" w:hAnsi="宋体" w:cs="宋体"/>
                <w:lang w:bidi="ar"/>
              </w:rPr>
              <w:t>亚硝酸盐（以亚硝酸钠计）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8306C6">
            <w:pPr>
              <w:widowControl/>
              <w:jc w:val="center"/>
              <w:textAlignment w:val="center"/>
              <w:rPr>
                <w:rFonts w:ascii="宋体" w:hAnsi="宋体" w:cs="宋体"/>
              </w:rPr>
            </w:pPr>
            <w:r>
              <w:rPr>
                <w:rFonts w:hint="eastAsia" w:ascii="宋体" w:hAnsi="宋体" w:cs="宋体"/>
                <w:lang w:bidi="ar"/>
              </w:rPr>
              <w:t>200</w:t>
            </w:r>
          </w:p>
        </w:tc>
      </w:tr>
      <w:tr w14:paraId="4BF1764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12B973">
            <w:pPr>
              <w:widowControl/>
              <w:jc w:val="center"/>
              <w:textAlignment w:val="center"/>
              <w:rPr>
                <w:rFonts w:ascii="宋体" w:hAnsi="宋体" w:cs="宋体"/>
              </w:rPr>
            </w:pPr>
            <w:r>
              <w:rPr>
                <w:rFonts w:hint="eastAsia" w:ascii="宋体" w:hAnsi="宋体" w:cs="宋体"/>
                <w:lang w:bidi="ar"/>
              </w:rPr>
              <w:t>41</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6B617180">
            <w:pPr>
              <w:widowControl/>
              <w:jc w:val="center"/>
              <w:textAlignment w:val="center"/>
              <w:rPr>
                <w:rFonts w:ascii="宋体" w:hAnsi="宋体" w:cs="宋体"/>
              </w:rPr>
            </w:pPr>
            <w:r>
              <w:rPr>
                <w:rFonts w:hint="eastAsia" w:ascii="宋体" w:hAnsi="宋体" w:cs="宋体"/>
                <w:lang w:bidi="ar"/>
              </w:rPr>
              <w:t>亚油酸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4C3DF4">
            <w:pPr>
              <w:widowControl/>
              <w:jc w:val="center"/>
              <w:textAlignment w:val="center"/>
              <w:rPr>
                <w:rFonts w:ascii="宋体" w:hAnsi="宋体" w:cs="宋体"/>
              </w:rPr>
            </w:pPr>
            <w:r>
              <w:rPr>
                <w:rFonts w:hint="eastAsia" w:ascii="宋体" w:hAnsi="宋体" w:cs="宋体"/>
                <w:lang w:bidi="ar"/>
              </w:rPr>
              <w:t>300</w:t>
            </w:r>
          </w:p>
        </w:tc>
      </w:tr>
      <w:tr w14:paraId="6EBC193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5299CC">
            <w:pPr>
              <w:widowControl/>
              <w:jc w:val="center"/>
              <w:textAlignment w:val="center"/>
              <w:rPr>
                <w:rFonts w:ascii="宋体" w:hAnsi="宋体" w:cs="宋体"/>
              </w:rPr>
            </w:pPr>
            <w:r>
              <w:rPr>
                <w:rFonts w:hint="eastAsia" w:ascii="宋体" w:hAnsi="宋体" w:cs="宋体"/>
                <w:lang w:bidi="ar"/>
              </w:rPr>
              <w:t>41</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40E2D617">
            <w:pPr>
              <w:widowControl/>
              <w:jc w:val="center"/>
              <w:textAlignment w:val="center"/>
              <w:rPr>
                <w:rFonts w:ascii="宋体" w:hAnsi="宋体" w:cs="宋体"/>
              </w:rPr>
            </w:pPr>
            <w:r>
              <w:rPr>
                <w:rFonts w:hint="eastAsia" w:ascii="宋体" w:hAnsi="宋体" w:cs="宋体"/>
                <w:lang w:bidi="ar"/>
              </w:rPr>
              <w:t>胭脂红</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3C05EC">
            <w:pPr>
              <w:widowControl/>
              <w:jc w:val="center"/>
              <w:textAlignment w:val="center"/>
              <w:rPr>
                <w:rFonts w:ascii="宋体" w:hAnsi="宋体" w:cs="宋体"/>
              </w:rPr>
            </w:pPr>
            <w:r>
              <w:rPr>
                <w:rFonts w:ascii="宋体" w:hAnsi="宋体" w:cs="宋体"/>
                <w:lang w:bidi="ar"/>
              </w:rPr>
              <w:t>150</w:t>
            </w:r>
          </w:p>
        </w:tc>
      </w:tr>
      <w:tr w14:paraId="12A537C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1FE45D">
            <w:pPr>
              <w:widowControl/>
              <w:jc w:val="center"/>
              <w:textAlignment w:val="center"/>
              <w:rPr>
                <w:rFonts w:ascii="宋体" w:hAnsi="宋体" w:cs="宋体"/>
              </w:rPr>
            </w:pPr>
            <w:r>
              <w:rPr>
                <w:rFonts w:hint="eastAsia" w:ascii="宋体" w:hAnsi="宋体" w:cs="宋体"/>
                <w:lang w:bidi="ar"/>
              </w:rPr>
              <w:t>41</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7F88A304">
            <w:pPr>
              <w:widowControl/>
              <w:jc w:val="center"/>
              <w:textAlignment w:val="center"/>
              <w:rPr>
                <w:rFonts w:ascii="宋体" w:hAnsi="宋体" w:cs="宋体"/>
              </w:rPr>
            </w:pPr>
            <w:r>
              <w:rPr>
                <w:rFonts w:hint="eastAsia" w:ascii="宋体" w:hAnsi="宋体" w:cs="宋体"/>
                <w:lang w:bidi="ar"/>
              </w:rPr>
              <w:t>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E2CB7C">
            <w:pPr>
              <w:widowControl/>
              <w:jc w:val="center"/>
              <w:textAlignment w:val="center"/>
              <w:rPr>
                <w:rFonts w:ascii="宋体" w:hAnsi="宋体" w:cs="宋体"/>
              </w:rPr>
            </w:pPr>
            <w:r>
              <w:rPr>
                <w:rFonts w:hint="eastAsia" w:ascii="宋体" w:hAnsi="宋体" w:cs="宋体"/>
                <w:lang w:bidi="ar"/>
              </w:rPr>
              <w:t>428</w:t>
            </w:r>
          </w:p>
        </w:tc>
      </w:tr>
      <w:tr w14:paraId="2F7426B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599E10">
            <w:pPr>
              <w:widowControl/>
              <w:jc w:val="center"/>
              <w:textAlignment w:val="center"/>
              <w:rPr>
                <w:rFonts w:ascii="宋体" w:hAnsi="宋体" w:cs="宋体"/>
              </w:rPr>
            </w:pPr>
            <w:r>
              <w:rPr>
                <w:rFonts w:hint="eastAsia" w:ascii="宋体" w:hAnsi="宋体" w:cs="宋体"/>
                <w:lang w:bidi="ar"/>
              </w:rPr>
              <w:t>4</w:t>
            </w:r>
            <w:r>
              <w:rPr>
                <w:rFonts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vAlign w:val="center"/>
          </w:tcPr>
          <w:p w14:paraId="7411C4AB">
            <w:pPr>
              <w:widowControl/>
              <w:jc w:val="center"/>
              <w:textAlignment w:val="center"/>
              <w:rPr>
                <w:rFonts w:ascii="宋体" w:hAnsi="宋体" w:cs="宋体"/>
              </w:rPr>
            </w:pPr>
            <w:r>
              <w:rPr>
                <w:rFonts w:hint="eastAsia" w:ascii="宋体" w:hAnsi="宋体" w:cs="宋体"/>
                <w:lang w:bidi="ar"/>
              </w:rPr>
              <w:t>盐酸苯乙双胍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B2D3CC">
            <w:pPr>
              <w:widowControl/>
              <w:jc w:val="center"/>
              <w:textAlignment w:val="center"/>
              <w:rPr>
                <w:rFonts w:ascii="宋体" w:hAnsi="宋体" w:cs="宋体"/>
              </w:rPr>
            </w:pPr>
            <w:r>
              <w:rPr>
                <w:rFonts w:hint="eastAsia" w:ascii="宋体" w:hAnsi="宋体" w:cs="宋体"/>
                <w:lang w:bidi="ar"/>
              </w:rPr>
              <w:t>549</w:t>
            </w:r>
          </w:p>
        </w:tc>
      </w:tr>
      <w:tr w14:paraId="0775A58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FEA3CF">
            <w:pPr>
              <w:widowControl/>
              <w:jc w:val="center"/>
              <w:textAlignment w:val="center"/>
              <w:rPr>
                <w:rFonts w:ascii="宋体" w:hAnsi="宋体" w:cs="宋体"/>
              </w:rPr>
            </w:pPr>
            <w:r>
              <w:rPr>
                <w:rFonts w:hint="eastAsia" w:ascii="宋体" w:hAnsi="宋体" w:cs="宋体"/>
                <w:lang w:bidi="ar"/>
              </w:rPr>
              <w:t>42</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64DF07CD">
            <w:pPr>
              <w:widowControl/>
              <w:jc w:val="center"/>
              <w:textAlignment w:val="center"/>
              <w:rPr>
                <w:rFonts w:ascii="宋体" w:hAnsi="宋体" w:cs="宋体"/>
              </w:rPr>
            </w:pPr>
            <w:r>
              <w:rPr>
                <w:rFonts w:hint="eastAsia" w:ascii="宋体" w:hAnsi="宋体" w:cs="宋体"/>
                <w:lang w:bidi="ar"/>
              </w:rPr>
              <w:t>盐酸吡格列酮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3B27E0">
            <w:pPr>
              <w:widowControl/>
              <w:jc w:val="center"/>
              <w:textAlignment w:val="center"/>
              <w:rPr>
                <w:rFonts w:ascii="宋体" w:hAnsi="宋体" w:cs="宋体"/>
              </w:rPr>
            </w:pPr>
            <w:r>
              <w:rPr>
                <w:rFonts w:hint="eastAsia" w:ascii="宋体" w:hAnsi="宋体" w:cs="宋体"/>
                <w:lang w:bidi="ar"/>
              </w:rPr>
              <w:t>549</w:t>
            </w:r>
          </w:p>
        </w:tc>
      </w:tr>
      <w:tr w14:paraId="594FB1E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5AF345">
            <w:pPr>
              <w:widowControl/>
              <w:jc w:val="center"/>
              <w:textAlignment w:val="center"/>
              <w:rPr>
                <w:rFonts w:ascii="宋体" w:hAnsi="宋体" w:cs="宋体"/>
              </w:rPr>
            </w:pPr>
            <w:r>
              <w:rPr>
                <w:rFonts w:hint="eastAsia" w:ascii="宋体" w:hAnsi="宋体" w:cs="宋体"/>
                <w:lang w:bidi="ar"/>
              </w:rPr>
              <w:t>42</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07337AC2">
            <w:pPr>
              <w:widowControl/>
              <w:jc w:val="center"/>
              <w:textAlignment w:val="center"/>
              <w:rPr>
                <w:rFonts w:ascii="宋体" w:hAnsi="宋体" w:cs="宋体"/>
              </w:rPr>
            </w:pPr>
            <w:r>
              <w:rPr>
                <w:rFonts w:hint="eastAsia" w:ascii="宋体" w:hAnsi="宋体" w:cs="宋体"/>
                <w:lang w:bidi="ar"/>
              </w:rPr>
              <w:t>盐酸丁二胍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F90C0A">
            <w:pPr>
              <w:widowControl/>
              <w:jc w:val="center"/>
              <w:textAlignment w:val="center"/>
              <w:rPr>
                <w:rFonts w:ascii="宋体" w:hAnsi="宋体" w:cs="宋体"/>
              </w:rPr>
            </w:pPr>
            <w:r>
              <w:rPr>
                <w:rFonts w:hint="eastAsia" w:ascii="宋体" w:hAnsi="宋体" w:cs="宋体"/>
                <w:lang w:bidi="ar"/>
              </w:rPr>
              <w:t>606</w:t>
            </w:r>
          </w:p>
        </w:tc>
      </w:tr>
      <w:tr w14:paraId="21E2C3C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67BAD6">
            <w:pPr>
              <w:widowControl/>
              <w:jc w:val="center"/>
              <w:textAlignment w:val="center"/>
              <w:rPr>
                <w:rFonts w:ascii="宋体" w:hAnsi="宋体" w:cs="宋体"/>
              </w:rPr>
            </w:pPr>
            <w:r>
              <w:rPr>
                <w:rFonts w:hint="eastAsia" w:ascii="宋体" w:hAnsi="宋体" w:cs="宋体"/>
                <w:lang w:bidi="ar"/>
              </w:rPr>
              <w:t>42</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3778320">
            <w:pPr>
              <w:widowControl/>
              <w:jc w:val="center"/>
              <w:textAlignment w:val="center"/>
              <w:rPr>
                <w:rFonts w:ascii="宋体" w:hAnsi="宋体" w:cs="宋体"/>
              </w:rPr>
            </w:pPr>
            <w:r>
              <w:rPr>
                <w:rFonts w:hint="eastAsia" w:ascii="宋体" w:hAnsi="宋体" w:cs="宋体"/>
                <w:lang w:bidi="ar"/>
              </w:rPr>
              <w:t>盐酸二甲双胍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EE453A">
            <w:pPr>
              <w:widowControl/>
              <w:jc w:val="center"/>
              <w:textAlignment w:val="center"/>
              <w:rPr>
                <w:rFonts w:ascii="宋体" w:hAnsi="宋体" w:cs="宋体"/>
              </w:rPr>
            </w:pPr>
            <w:r>
              <w:rPr>
                <w:rFonts w:hint="eastAsia" w:ascii="宋体" w:hAnsi="宋体" w:cs="宋体"/>
                <w:lang w:bidi="ar"/>
              </w:rPr>
              <w:t>556</w:t>
            </w:r>
          </w:p>
        </w:tc>
      </w:tr>
      <w:tr w14:paraId="0A3C376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7D4698">
            <w:pPr>
              <w:widowControl/>
              <w:jc w:val="center"/>
              <w:textAlignment w:val="center"/>
              <w:rPr>
                <w:rFonts w:ascii="宋体" w:hAnsi="宋体" w:cs="宋体"/>
              </w:rPr>
            </w:pPr>
            <w:r>
              <w:rPr>
                <w:rFonts w:hint="eastAsia" w:ascii="宋体" w:hAnsi="宋体" w:cs="宋体"/>
                <w:lang w:bidi="ar"/>
              </w:rPr>
              <w:t>42</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4809E985">
            <w:pPr>
              <w:widowControl/>
              <w:jc w:val="center"/>
              <w:textAlignment w:val="center"/>
              <w:rPr>
                <w:rFonts w:ascii="宋体" w:hAnsi="宋体" w:cs="宋体"/>
              </w:rPr>
            </w:pPr>
            <w:r>
              <w:rPr>
                <w:rFonts w:hint="eastAsia" w:ascii="宋体" w:hAnsi="宋体" w:cs="宋体"/>
                <w:lang w:bidi="ar"/>
              </w:rPr>
              <w:t>盐酸可乐定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5064EA">
            <w:pPr>
              <w:widowControl/>
              <w:jc w:val="center"/>
              <w:textAlignment w:val="center"/>
              <w:rPr>
                <w:rFonts w:ascii="宋体" w:hAnsi="宋体" w:cs="宋体"/>
              </w:rPr>
            </w:pPr>
            <w:r>
              <w:rPr>
                <w:rFonts w:hint="eastAsia" w:ascii="宋体" w:hAnsi="宋体" w:cs="宋体"/>
                <w:lang w:bidi="ar"/>
              </w:rPr>
              <w:t>544</w:t>
            </w:r>
          </w:p>
        </w:tc>
      </w:tr>
      <w:tr w14:paraId="4839A35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27494F">
            <w:pPr>
              <w:widowControl/>
              <w:jc w:val="center"/>
              <w:textAlignment w:val="center"/>
              <w:rPr>
                <w:rFonts w:ascii="宋体" w:hAnsi="宋体" w:cs="宋体"/>
              </w:rPr>
            </w:pPr>
            <w:r>
              <w:rPr>
                <w:rFonts w:hint="eastAsia" w:ascii="宋体" w:hAnsi="宋体" w:cs="宋体"/>
                <w:lang w:bidi="ar"/>
              </w:rPr>
              <w:t>42</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55342713">
            <w:pPr>
              <w:widowControl/>
              <w:jc w:val="center"/>
              <w:textAlignment w:val="center"/>
              <w:rPr>
                <w:rFonts w:ascii="宋体" w:hAnsi="宋体" w:cs="宋体"/>
              </w:rPr>
            </w:pPr>
            <w:r>
              <w:rPr>
                <w:rFonts w:hint="eastAsia" w:ascii="宋体" w:hAnsi="宋体" w:cs="宋体"/>
                <w:lang w:bidi="ar"/>
              </w:rPr>
              <w:t>氧氟沙星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CBF9C4">
            <w:pPr>
              <w:widowControl/>
              <w:jc w:val="center"/>
              <w:textAlignment w:val="center"/>
              <w:rPr>
                <w:rFonts w:ascii="宋体" w:hAnsi="宋体" w:cs="宋体"/>
              </w:rPr>
            </w:pPr>
            <w:r>
              <w:rPr>
                <w:rFonts w:hint="eastAsia" w:ascii="宋体" w:hAnsi="宋体" w:cs="宋体"/>
                <w:lang w:bidi="ar"/>
              </w:rPr>
              <w:t>500</w:t>
            </w:r>
          </w:p>
        </w:tc>
      </w:tr>
      <w:tr w14:paraId="677984E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3BA029">
            <w:pPr>
              <w:widowControl/>
              <w:jc w:val="center"/>
              <w:textAlignment w:val="center"/>
              <w:rPr>
                <w:rFonts w:ascii="宋体" w:hAnsi="宋体" w:cs="宋体"/>
              </w:rPr>
            </w:pPr>
            <w:r>
              <w:rPr>
                <w:rFonts w:hint="eastAsia" w:ascii="宋体" w:hAnsi="宋体" w:cs="宋体"/>
                <w:lang w:bidi="ar"/>
              </w:rPr>
              <w:t>42</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187C2C26">
            <w:pPr>
              <w:widowControl/>
              <w:jc w:val="center"/>
              <w:textAlignment w:val="center"/>
              <w:rPr>
                <w:rFonts w:ascii="宋体" w:hAnsi="宋体" w:cs="宋体"/>
              </w:rPr>
            </w:pPr>
            <w:r>
              <w:rPr>
                <w:rFonts w:hint="eastAsia" w:ascii="宋体" w:hAnsi="宋体" w:cs="宋体"/>
                <w:lang w:bidi="ar"/>
              </w:rPr>
              <w:t>氧乐果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B66CD1">
            <w:pPr>
              <w:widowControl/>
              <w:jc w:val="center"/>
              <w:textAlignment w:val="center"/>
              <w:rPr>
                <w:rFonts w:ascii="宋体" w:hAnsi="宋体" w:cs="宋体"/>
              </w:rPr>
            </w:pPr>
            <w:r>
              <w:rPr>
                <w:rFonts w:hint="eastAsia" w:ascii="宋体" w:hAnsi="宋体" w:cs="宋体"/>
                <w:lang w:bidi="ar"/>
              </w:rPr>
              <w:t>288</w:t>
            </w:r>
          </w:p>
        </w:tc>
      </w:tr>
      <w:tr w14:paraId="4019244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ECC991">
            <w:pPr>
              <w:widowControl/>
              <w:jc w:val="center"/>
              <w:textAlignment w:val="center"/>
              <w:rPr>
                <w:rFonts w:ascii="宋体" w:hAnsi="宋体" w:cs="宋体"/>
              </w:rPr>
            </w:pPr>
            <w:r>
              <w:rPr>
                <w:rFonts w:hint="eastAsia" w:ascii="宋体" w:hAnsi="宋体" w:cs="宋体"/>
                <w:lang w:bidi="ar"/>
              </w:rPr>
              <w:t>42</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05FDA13C">
            <w:pPr>
              <w:widowControl/>
              <w:jc w:val="center"/>
              <w:textAlignment w:val="center"/>
              <w:rPr>
                <w:rFonts w:ascii="宋体" w:hAnsi="宋体" w:cs="宋体"/>
              </w:rPr>
            </w:pPr>
            <w:r>
              <w:rPr>
                <w:rFonts w:hint="eastAsia" w:ascii="宋体" w:hAnsi="宋体" w:cs="宋体"/>
                <w:lang w:bidi="ar"/>
              </w:rPr>
              <w:t>叶黄素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1F414D">
            <w:pPr>
              <w:widowControl/>
              <w:jc w:val="center"/>
              <w:textAlignment w:val="center"/>
              <w:rPr>
                <w:rFonts w:ascii="宋体" w:hAnsi="宋体" w:cs="宋体"/>
              </w:rPr>
            </w:pPr>
            <w:r>
              <w:rPr>
                <w:rFonts w:hint="eastAsia" w:ascii="宋体" w:hAnsi="宋体" w:cs="宋体"/>
                <w:lang w:bidi="ar"/>
              </w:rPr>
              <w:t>500</w:t>
            </w:r>
          </w:p>
        </w:tc>
      </w:tr>
      <w:tr w14:paraId="453F960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90A011">
            <w:pPr>
              <w:widowControl/>
              <w:jc w:val="center"/>
              <w:textAlignment w:val="center"/>
              <w:rPr>
                <w:rFonts w:ascii="宋体" w:hAnsi="宋体" w:cs="宋体"/>
              </w:rPr>
            </w:pPr>
            <w:r>
              <w:rPr>
                <w:rFonts w:hint="eastAsia" w:ascii="宋体" w:hAnsi="宋体" w:cs="宋体"/>
                <w:lang w:bidi="ar"/>
              </w:rPr>
              <w:t>42</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0A596679">
            <w:pPr>
              <w:widowControl/>
              <w:jc w:val="center"/>
              <w:textAlignment w:val="center"/>
              <w:rPr>
                <w:rFonts w:ascii="宋体" w:hAnsi="宋体" w:cs="宋体"/>
              </w:rPr>
            </w:pPr>
            <w:r>
              <w:rPr>
                <w:rFonts w:hint="eastAsia" w:ascii="宋体" w:hAnsi="宋体" w:cs="宋体"/>
                <w:lang w:bidi="ar"/>
              </w:rPr>
              <w:t>叶酸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BCEF93">
            <w:pPr>
              <w:widowControl/>
              <w:jc w:val="center"/>
              <w:textAlignment w:val="center"/>
              <w:rPr>
                <w:rFonts w:ascii="宋体" w:hAnsi="宋体" w:cs="宋体"/>
              </w:rPr>
            </w:pPr>
            <w:r>
              <w:rPr>
                <w:rFonts w:hint="eastAsia" w:ascii="宋体" w:hAnsi="宋体" w:cs="宋体"/>
                <w:lang w:bidi="ar"/>
              </w:rPr>
              <w:t>500</w:t>
            </w:r>
          </w:p>
        </w:tc>
      </w:tr>
      <w:tr w14:paraId="52685D9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36C1451">
            <w:pPr>
              <w:widowControl/>
              <w:jc w:val="center"/>
              <w:textAlignment w:val="center"/>
              <w:rPr>
                <w:rFonts w:ascii="宋体" w:hAnsi="宋体" w:cs="宋体"/>
              </w:rPr>
            </w:pPr>
            <w:r>
              <w:rPr>
                <w:rFonts w:hint="eastAsia" w:ascii="宋体" w:hAnsi="宋体" w:cs="宋体"/>
                <w:lang w:bidi="ar"/>
              </w:rPr>
              <w:t>429</w:t>
            </w:r>
          </w:p>
        </w:tc>
        <w:tc>
          <w:tcPr>
            <w:tcW w:w="5521" w:type="dxa"/>
            <w:tcBorders>
              <w:top w:val="single" w:color="000000" w:sz="4" w:space="0"/>
              <w:left w:val="single" w:color="000000" w:sz="4" w:space="0"/>
              <w:bottom w:val="single" w:color="000000" w:sz="4" w:space="0"/>
              <w:right w:val="single" w:color="000000" w:sz="4" w:space="0"/>
            </w:tcBorders>
            <w:vAlign w:val="center"/>
          </w:tcPr>
          <w:p w14:paraId="5454259E">
            <w:pPr>
              <w:widowControl/>
              <w:jc w:val="center"/>
              <w:textAlignment w:val="center"/>
              <w:rPr>
                <w:rFonts w:ascii="宋体" w:hAnsi="宋体" w:cs="宋体"/>
              </w:rPr>
            </w:pPr>
            <w:r>
              <w:rPr>
                <w:rFonts w:hint="eastAsia" w:ascii="宋体" w:hAnsi="宋体" w:cs="宋体"/>
                <w:lang w:bidi="ar"/>
              </w:rPr>
              <w:t>乙二胺四乙酸二钠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33EF19">
            <w:pPr>
              <w:widowControl/>
              <w:jc w:val="center"/>
              <w:textAlignment w:val="center"/>
              <w:rPr>
                <w:rFonts w:ascii="宋体" w:hAnsi="宋体" w:cs="宋体"/>
              </w:rPr>
            </w:pPr>
            <w:r>
              <w:rPr>
                <w:rFonts w:hint="eastAsia" w:ascii="宋体" w:hAnsi="宋体" w:cs="宋体"/>
                <w:lang w:bidi="ar"/>
              </w:rPr>
              <w:t>200</w:t>
            </w:r>
          </w:p>
        </w:tc>
      </w:tr>
      <w:tr w14:paraId="0C7FAEF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DC071C">
            <w:pPr>
              <w:widowControl/>
              <w:jc w:val="center"/>
              <w:textAlignment w:val="center"/>
              <w:rPr>
                <w:rFonts w:ascii="宋体" w:hAnsi="宋体" w:cs="宋体"/>
              </w:rPr>
            </w:pPr>
            <w:r>
              <w:rPr>
                <w:rFonts w:hint="eastAsia" w:ascii="宋体" w:hAnsi="宋体" w:cs="宋体"/>
                <w:lang w:bidi="ar"/>
              </w:rPr>
              <w:t>430</w:t>
            </w:r>
          </w:p>
        </w:tc>
        <w:tc>
          <w:tcPr>
            <w:tcW w:w="5521" w:type="dxa"/>
            <w:tcBorders>
              <w:top w:val="single" w:color="000000" w:sz="4" w:space="0"/>
              <w:left w:val="single" w:color="000000" w:sz="4" w:space="0"/>
              <w:bottom w:val="single" w:color="000000" w:sz="4" w:space="0"/>
              <w:right w:val="single" w:color="000000" w:sz="4" w:space="0"/>
            </w:tcBorders>
            <w:vAlign w:val="center"/>
          </w:tcPr>
          <w:p w14:paraId="7C09840D">
            <w:pPr>
              <w:widowControl/>
              <w:jc w:val="center"/>
              <w:textAlignment w:val="center"/>
              <w:rPr>
                <w:rFonts w:ascii="宋体" w:hAnsi="宋体" w:cs="宋体"/>
              </w:rPr>
            </w:pPr>
            <w:r>
              <w:rPr>
                <w:rFonts w:hint="eastAsia" w:ascii="宋体" w:hAnsi="宋体" w:cs="宋体"/>
                <w:lang w:bidi="ar"/>
              </w:rPr>
              <w:t>乙螨唑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1BE07C">
            <w:pPr>
              <w:widowControl/>
              <w:jc w:val="center"/>
              <w:textAlignment w:val="center"/>
              <w:rPr>
                <w:rFonts w:ascii="宋体" w:hAnsi="宋体" w:cs="宋体"/>
              </w:rPr>
            </w:pPr>
            <w:r>
              <w:rPr>
                <w:rFonts w:hint="eastAsia" w:ascii="宋体" w:hAnsi="宋体" w:cs="宋体"/>
                <w:lang w:bidi="ar"/>
              </w:rPr>
              <w:t>302</w:t>
            </w:r>
          </w:p>
        </w:tc>
      </w:tr>
      <w:tr w14:paraId="4F2327D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68233B">
            <w:pPr>
              <w:widowControl/>
              <w:jc w:val="center"/>
              <w:textAlignment w:val="center"/>
              <w:rPr>
                <w:rFonts w:ascii="宋体" w:hAnsi="宋体" w:cs="宋体"/>
              </w:rPr>
            </w:pPr>
            <w:r>
              <w:rPr>
                <w:rFonts w:hint="eastAsia" w:ascii="宋体" w:hAnsi="宋体" w:cs="宋体"/>
                <w:lang w:bidi="ar"/>
              </w:rPr>
              <w:t>431</w:t>
            </w:r>
          </w:p>
        </w:tc>
        <w:tc>
          <w:tcPr>
            <w:tcW w:w="5521" w:type="dxa"/>
            <w:tcBorders>
              <w:top w:val="single" w:color="000000" w:sz="4" w:space="0"/>
              <w:left w:val="single" w:color="000000" w:sz="4" w:space="0"/>
              <w:bottom w:val="single" w:color="000000" w:sz="4" w:space="0"/>
              <w:right w:val="single" w:color="000000" w:sz="4" w:space="0"/>
            </w:tcBorders>
            <w:vAlign w:val="center"/>
          </w:tcPr>
          <w:p w14:paraId="4B1C5EAE">
            <w:pPr>
              <w:widowControl/>
              <w:jc w:val="center"/>
              <w:textAlignment w:val="center"/>
              <w:rPr>
                <w:rFonts w:ascii="宋体" w:hAnsi="宋体" w:cs="宋体"/>
              </w:rPr>
            </w:pPr>
            <w:r>
              <w:rPr>
                <w:rFonts w:hint="eastAsia" w:ascii="宋体" w:hAnsi="宋体" w:cs="宋体"/>
                <w:lang w:bidi="ar"/>
              </w:rPr>
              <w:t>乙霉威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6927A8">
            <w:pPr>
              <w:widowControl/>
              <w:jc w:val="center"/>
              <w:textAlignment w:val="center"/>
              <w:rPr>
                <w:rFonts w:ascii="宋体" w:hAnsi="宋体" w:cs="宋体"/>
              </w:rPr>
            </w:pPr>
            <w:r>
              <w:rPr>
                <w:rFonts w:hint="eastAsia" w:ascii="宋体" w:hAnsi="宋体" w:cs="宋体"/>
                <w:lang w:bidi="ar"/>
              </w:rPr>
              <w:t>300</w:t>
            </w:r>
          </w:p>
        </w:tc>
      </w:tr>
      <w:tr w14:paraId="0050035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BBDB04">
            <w:pPr>
              <w:widowControl/>
              <w:jc w:val="center"/>
              <w:textAlignment w:val="center"/>
              <w:rPr>
                <w:rFonts w:ascii="宋体" w:hAnsi="宋体" w:cs="宋体"/>
              </w:rPr>
            </w:pPr>
            <w:r>
              <w:rPr>
                <w:rFonts w:hint="eastAsia" w:ascii="宋体" w:hAnsi="宋体" w:cs="宋体"/>
                <w:lang w:bidi="ar"/>
              </w:rPr>
              <w:t>432</w:t>
            </w:r>
          </w:p>
        </w:tc>
        <w:tc>
          <w:tcPr>
            <w:tcW w:w="5521" w:type="dxa"/>
            <w:tcBorders>
              <w:top w:val="single" w:color="000000" w:sz="4" w:space="0"/>
              <w:left w:val="single" w:color="000000" w:sz="4" w:space="0"/>
              <w:bottom w:val="single" w:color="000000" w:sz="4" w:space="0"/>
              <w:right w:val="single" w:color="000000" w:sz="4" w:space="0"/>
            </w:tcBorders>
            <w:vAlign w:val="center"/>
          </w:tcPr>
          <w:p w14:paraId="4BCDEA9D">
            <w:pPr>
              <w:widowControl/>
              <w:jc w:val="center"/>
              <w:textAlignment w:val="center"/>
              <w:rPr>
                <w:rFonts w:ascii="宋体" w:hAnsi="宋体" w:cs="宋体"/>
              </w:rPr>
            </w:pPr>
            <w:r>
              <w:rPr>
                <w:rFonts w:hint="eastAsia" w:ascii="宋体" w:hAnsi="宋体" w:cs="宋体"/>
                <w:lang w:bidi="ar"/>
              </w:rPr>
              <w:t>乙酰甲胺磷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AE71C9">
            <w:pPr>
              <w:widowControl/>
              <w:jc w:val="center"/>
              <w:textAlignment w:val="center"/>
              <w:rPr>
                <w:rFonts w:ascii="宋体" w:hAnsi="宋体" w:cs="宋体"/>
              </w:rPr>
            </w:pPr>
            <w:r>
              <w:rPr>
                <w:rFonts w:hint="eastAsia" w:ascii="宋体" w:hAnsi="宋体" w:cs="宋体"/>
                <w:lang w:bidi="ar"/>
              </w:rPr>
              <w:t>290</w:t>
            </w:r>
          </w:p>
        </w:tc>
      </w:tr>
      <w:tr w14:paraId="7E4F2FF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9BDEFE">
            <w:pPr>
              <w:widowControl/>
              <w:jc w:val="center"/>
              <w:textAlignment w:val="center"/>
              <w:rPr>
                <w:rFonts w:ascii="宋体" w:hAnsi="宋体" w:cs="宋体"/>
              </w:rPr>
            </w:pPr>
            <w:r>
              <w:rPr>
                <w:rFonts w:hint="eastAsia" w:ascii="宋体" w:hAnsi="宋体" w:cs="宋体"/>
                <w:lang w:bidi="ar"/>
              </w:rPr>
              <w:t>433</w:t>
            </w:r>
          </w:p>
        </w:tc>
        <w:tc>
          <w:tcPr>
            <w:tcW w:w="5521" w:type="dxa"/>
            <w:tcBorders>
              <w:top w:val="single" w:color="000000" w:sz="4" w:space="0"/>
              <w:left w:val="single" w:color="000000" w:sz="4" w:space="0"/>
              <w:bottom w:val="single" w:color="000000" w:sz="4" w:space="0"/>
              <w:right w:val="single" w:color="000000" w:sz="4" w:space="0"/>
            </w:tcBorders>
            <w:vAlign w:val="center"/>
          </w:tcPr>
          <w:p w14:paraId="2EC68254">
            <w:pPr>
              <w:widowControl/>
              <w:jc w:val="center"/>
              <w:textAlignment w:val="center"/>
              <w:rPr>
                <w:rFonts w:ascii="宋体" w:hAnsi="宋体" w:cs="宋体"/>
              </w:rPr>
            </w:pPr>
            <w:r>
              <w:rPr>
                <w:rFonts w:hint="eastAsia" w:ascii="宋体" w:hAnsi="宋体" w:cs="宋体"/>
                <w:lang w:bidi="ar"/>
              </w:rPr>
              <w:t>异戊巴比妥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82A060">
            <w:pPr>
              <w:widowControl/>
              <w:jc w:val="center"/>
              <w:textAlignment w:val="center"/>
              <w:rPr>
                <w:rFonts w:ascii="宋体" w:hAnsi="宋体" w:cs="宋体"/>
              </w:rPr>
            </w:pPr>
            <w:r>
              <w:rPr>
                <w:rFonts w:hint="eastAsia" w:ascii="宋体" w:hAnsi="宋体" w:cs="宋体"/>
                <w:lang w:bidi="ar"/>
              </w:rPr>
              <w:t>503</w:t>
            </w:r>
          </w:p>
        </w:tc>
      </w:tr>
      <w:tr w14:paraId="40FCCBB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F0975C">
            <w:pPr>
              <w:widowControl/>
              <w:jc w:val="center"/>
              <w:textAlignment w:val="center"/>
              <w:rPr>
                <w:rFonts w:ascii="宋体" w:hAnsi="宋体" w:cs="宋体"/>
              </w:rPr>
            </w:pPr>
            <w:r>
              <w:rPr>
                <w:rFonts w:hint="eastAsia" w:ascii="宋体" w:hAnsi="宋体" w:cs="宋体"/>
                <w:lang w:bidi="ar"/>
              </w:rPr>
              <w:t>43</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2EEB82E8">
            <w:pPr>
              <w:widowControl/>
              <w:jc w:val="center"/>
              <w:textAlignment w:val="center"/>
              <w:rPr>
                <w:rFonts w:ascii="宋体" w:hAnsi="宋体" w:cs="宋体"/>
              </w:rPr>
            </w:pPr>
            <w:r>
              <w:rPr>
                <w:rFonts w:hint="eastAsia" w:ascii="宋体" w:hAnsi="宋体" w:cs="宋体"/>
                <w:lang w:bidi="ar"/>
              </w:rPr>
              <w:t>抑霉唑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09D9FF">
            <w:pPr>
              <w:widowControl/>
              <w:jc w:val="center"/>
              <w:textAlignment w:val="center"/>
              <w:rPr>
                <w:rFonts w:ascii="宋体" w:hAnsi="宋体" w:cs="宋体"/>
              </w:rPr>
            </w:pPr>
            <w:r>
              <w:rPr>
                <w:rFonts w:hint="eastAsia" w:ascii="宋体" w:hAnsi="宋体" w:cs="宋体"/>
                <w:lang w:bidi="ar"/>
              </w:rPr>
              <w:t>303</w:t>
            </w:r>
          </w:p>
        </w:tc>
      </w:tr>
      <w:tr w14:paraId="633E565D">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D1F777B">
            <w:pPr>
              <w:widowControl/>
              <w:jc w:val="center"/>
              <w:textAlignment w:val="center"/>
              <w:rPr>
                <w:rFonts w:ascii="宋体" w:hAnsi="宋体" w:cs="宋体"/>
              </w:rPr>
            </w:pPr>
            <w:r>
              <w:rPr>
                <w:rFonts w:hint="eastAsia" w:ascii="宋体" w:hAnsi="宋体" w:cs="宋体"/>
                <w:lang w:bidi="ar"/>
              </w:rPr>
              <w:t>43</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7B378145">
            <w:pPr>
              <w:widowControl/>
              <w:jc w:val="center"/>
              <w:textAlignment w:val="center"/>
              <w:rPr>
                <w:rFonts w:ascii="宋体" w:hAnsi="宋体" w:cs="宋体"/>
              </w:rPr>
            </w:pPr>
            <w:r>
              <w:rPr>
                <w:rFonts w:hint="eastAsia" w:ascii="宋体" w:hAnsi="宋体" w:cs="宋体"/>
                <w:lang w:bidi="ar"/>
              </w:rPr>
              <w:t>阴离子合成洗涤剂（以十二烷基苯磺酸钠计）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67413C">
            <w:pPr>
              <w:widowControl/>
              <w:jc w:val="center"/>
              <w:textAlignment w:val="center"/>
              <w:rPr>
                <w:rFonts w:ascii="宋体" w:hAnsi="宋体" w:cs="宋体"/>
              </w:rPr>
            </w:pPr>
            <w:r>
              <w:rPr>
                <w:rFonts w:hint="eastAsia" w:ascii="宋体" w:hAnsi="宋体" w:cs="宋体"/>
                <w:lang w:bidi="ar"/>
              </w:rPr>
              <w:t>200</w:t>
            </w:r>
          </w:p>
        </w:tc>
      </w:tr>
      <w:tr w14:paraId="7F4B3BB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841722">
            <w:pPr>
              <w:widowControl/>
              <w:jc w:val="center"/>
              <w:textAlignment w:val="center"/>
              <w:rPr>
                <w:rFonts w:ascii="宋体" w:hAnsi="宋体" w:cs="宋体"/>
              </w:rPr>
            </w:pPr>
            <w:r>
              <w:rPr>
                <w:rFonts w:hint="eastAsia" w:ascii="宋体" w:hAnsi="宋体" w:cs="宋体"/>
                <w:lang w:bidi="ar"/>
              </w:rPr>
              <w:t>43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0B785C08">
            <w:pPr>
              <w:widowControl/>
              <w:jc w:val="center"/>
              <w:textAlignment w:val="center"/>
              <w:rPr>
                <w:rFonts w:ascii="宋体" w:hAnsi="宋体" w:cs="宋体"/>
              </w:rPr>
            </w:pPr>
            <w:r>
              <w:rPr>
                <w:rFonts w:hint="eastAsia" w:ascii="宋体" w:hAnsi="宋体" w:cs="宋体"/>
                <w:lang w:bidi="ar"/>
              </w:rPr>
              <w:t>茚虫威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6F48DE">
            <w:pPr>
              <w:widowControl/>
              <w:jc w:val="center"/>
              <w:textAlignment w:val="center"/>
              <w:rPr>
                <w:rFonts w:ascii="宋体" w:hAnsi="宋体" w:cs="宋体"/>
              </w:rPr>
            </w:pPr>
            <w:r>
              <w:rPr>
                <w:rFonts w:hint="eastAsia" w:ascii="宋体" w:hAnsi="宋体" w:cs="宋体"/>
                <w:lang w:bidi="ar"/>
              </w:rPr>
              <w:t>302</w:t>
            </w:r>
          </w:p>
        </w:tc>
      </w:tr>
      <w:tr w14:paraId="3E58D46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3E0DB5">
            <w:pPr>
              <w:widowControl/>
              <w:jc w:val="center"/>
              <w:textAlignment w:val="center"/>
              <w:rPr>
                <w:rFonts w:ascii="宋体" w:hAnsi="宋体" w:cs="宋体"/>
              </w:rPr>
            </w:pPr>
            <w:r>
              <w:rPr>
                <w:rFonts w:hint="eastAsia" w:ascii="宋体" w:hAnsi="宋体" w:cs="宋体"/>
                <w:lang w:bidi="ar"/>
              </w:rPr>
              <w:t>43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5BA09DE9">
            <w:pPr>
              <w:widowControl/>
              <w:jc w:val="center"/>
              <w:textAlignment w:val="center"/>
              <w:rPr>
                <w:rFonts w:ascii="宋体" w:hAnsi="宋体" w:cs="宋体"/>
              </w:rPr>
            </w:pPr>
            <w:r>
              <w:rPr>
                <w:rFonts w:hint="eastAsia" w:ascii="宋体" w:hAnsi="宋体" w:cs="宋体"/>
                <w:lang w:bidi="ar"/>
              </w:rPr>
              <w:t>罂粟碱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BD6E696">
            <w:pPr>
              <w:widowControl/>
              <w:jc w:val="center"/>
              <w:textAlignment w:val="center"/>
              <w:rPr>
                <w:rFonts w:ascii="宋体" w:hAnsi="宋体" w:cs="宋体"/>
              </w:rPr>
            </w:pPr>
            <w:r>
              <w:rPr>
                <w:rFonts w:hint="eastAsia" w:ascii="宋体" w:hAnsi="宋体" w:cs="宋体"/>
                <w:lang w:bidi="ar"/>
              </w:rPr>
              <w:t>400</w:t>
            </w:r>
          </w:p>
        </w:tc>
      </w:tr>
      <w:tr w14:paraId="663BAE5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D9009A">
            <w:pPr>
              <w:widowControl/>
              <w:jc w:val="center"/>
              <w:textAlignment w:val="center"/>
              <w:rPr>
                <w:rFonts w:ascii="宋体" w:hAnsi="宋体" w:cs="宋体"/>
              </w:rPr>
            </w:pPr>
            <w:r>
              <w:rPr>
                <w:rFonts w:hint="eastAsia" w:ascii="宋体" w:hAnsi="宋体" w:cs="宋体"/>
                <w:lang w:bidi="ar"/>
              </w:rPr>
              <w:t>43</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4FF912F3">
            <w:pPr>
              <w:widowControl/>
              <w:jc w:val="center"/>
              <w:textAlignment w:val="center"/>
              <w:rPr>
                <w:rFonts w:ascii="宋体" w:hAnsi="宋体" w:cs="宋体"/>
              </w:rPr>
            </w:pPr>
            <w:r>
              <w:rPr>
                <w:rFonts w:hint="eastAsia" w:ascii="宋体" w:hAnsi="宋体" w:cs="宋体"/>
                <w:lang w:bidi="ar"/>
              </w:rPr>
              <w:t>油酸/总脂肪酸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58C99F">
            <w:pPr>
              <w:widowControl/>
              <w:jc w:val="center"/>
              <w:textAlignment w:val="center"/>
              <w:rPr>
                <w:rFonts w:ascii="宋体" w:hAnsi="宋体" w:cs="宋体"/>
              </w:rPr>
            </w:pPr>
            <w:r>
              <w:rPr>
                <w:rFonts w:hint="eastAsia" w:ascii="宋体" w:hAnsi="宋体" w:cs="宋体"/>
                <w:lang w:bidi="ar"/>
              </w:rPr>
              <w:t>493</w:t>
            </w:r>
          </w:p>
        </w:tc>
      </w:tr>
      <w:tr w14:paraId="325D206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9BB6FE">
            <w:pPr>
              <w:widowControl/>
              <w:jc w:val="center"/>
              <w:textAlignment w:val="center"/>
              <w:rPr>
                <w:rFonts w:ascii="宋体" w:hAnsi="宋体" w:cs="宋体"/>
              </w:rPr>
            </w:pPr>
            <w:r>
              <w:rPr>
                <w:rFonts w:hint="eastAsia" w:ascii="宋体" w:hAnsi="宋体" w:cs="宋体"/>
                <w:lang w:bidi="ar"/>
              </w:rPr>
              <w:t>43</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62C7E605">
            <w:pPr>
              <w:widowControl/>
              <w:jc w:val="center"/>
              <w:textAlignment w:val="center"/>
              <w:rPr>
                <w:rFonts w:ascii="宋体" w:hAnsi="宋体" w:cs="宋体"/>
              </w:rPr>
            </w:pPr>
            <w:r>
              <w:rPr>
                <w:rFonts w:hint="eastAsia" w:ascii="宋体" w:hAnsi="宋体" w:cs="宋体"/>
                <w:lang w:bidi="ar"/>
              </w:rPr>
              <w:t>游离矿酸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D02D0D">
            <w:pPr>
              <w:widowControl/>
              <w:jc w:val="center"/>
              <w:textAlignment w:val="center"/>
              <w:rPr>
                <w:rFonts w:ascii="宋体" w:hAnsi="宋体" w:cs="宋体"/>
              </w:rPr>
            </w:pPr>
            <w:r>
              <w:rPr>
                <w:rFonts w:hint="eastAsia" w:ascii="宋体" w:hAnsi="宋体" w:cs="宋体"/>
                <w:lang w:bidi="ar"/>
              </w:rPr>
              <w:t>169</w:t>
            </w:r>
          </w:p>
        </w:tc>
      </w:tr>
      <w:tr w14:paraId="6922DCC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9B07FE9">
            <w:pPr>
              <w:widowControl/>
              <w:jc w:val="center"/>
              <w:textAlignment w:val="center"/>
              <w:rPr>
                <w:rFonts w:ascii="宋体" w:hAnsi="宋体" w:cs="宋体"/>
              </w:rPr>
            </w:pPr>
            <w:r>
              <w:rPr>
                <w:rFonts w:hint="eastAsia" w:ascii="宋体" w:hAnsi="宋体" w:cs="宋体"/>
                <w:lang w:bidi="ar"/>
              </w:rPr>
              <w:t>4</w:t>
            </w:r>
            <w:r>
              <w:rPr>
                <w:rFonts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vAlign w:val="center"/>
          </w:tcPr>
          <w:p w14:paraId="4327D07B">
            <w:pPr>
              <w:widowControl/>
              <w:jc w:val="center"/>
              <w:textAlignment w:val="center"/>
              <w:rPr>
                <w:rFonts w:ascii="宋体" w:hAnsi="宋体" w:cs="宋体"/>
              </w:rPr>
            </w:pPr>
            <w:r>
              <w:rPr>
                <w:rFonts w:hint="eastAsia" w:ascii="宋体" w:hAnsi="宋体" w:cs="宋体"/>
                <w:lang w:bidi="ar"/>
              </w:rPr>
              <w:t>游离棉酚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75D96B">
            <w:pPr>
              <w:widowControl/>
              <w:jc w:val="center"/>
              <w:textAlignment w:val="center"/>
              <w:rPr>
                <w:rFonts w:ascii="宋体" w:hAnsi="宋体" w:cs="宋体"/>
              </w:rPr>
            </w:pPr>
            <w:r>
              <w:rPr>
                <w:rFonts w:hint="eastAsia" w:ascii="宋体" w:hAnsi="宋体" w:cs="宋体"/>
                <w:lang w:bidi="ar"/>
              </w:rPr>
              <w:t>200</w:t>
            </w:r>
          </w:p>
        </w:tc>
      </w:tr>
      <w:tr w14:paraId="2056F3F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7D72C5">
            <w:pPr>
              <w:widowControl/>
              <w:jc w:val="center"/>
              <w:textAlignment w:val="center"/>
              <w:rPr>
                <w:rFonts w:ascii="宋体" w:hAnsi="宋体" w:cs="宋体"/>
              </w:rPr>
            </w:pPr>
            <w:r>
              <w:rPr>
                <w:rFonts w:hint="eastAsia" w:ascii="宋体" w:hAnsi="宋体" w:cs="宋体"/>
                <w:lang w:bidi="ar"/>
              </w:rPr>
              <w:t>44</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5CA8E8A6">
            <w:pPr>
              <w:widowControl/>
              <w:jc w:val="center"/>
              <w:textAlignment w:val="center"/>
              <w:rPr>
                <w:rFonts w:ascii="宋体" w:hAnsi="宋体" w:cs="宋体"/>
              </w:rPr>
            </w:pPr>
            <w:r>
              <w:rPr>
                <w:rFonts w:hint="eastAsia" w:ascii="宋体" w:hAnsi="宋体" w:cs="宋体"/>
                <w:lang w:bidi="ar"/>
              </w:rPr>
              <w:t>余氯（游离氯）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F21686">
            <w:pPr>
              <w:widowControl/>
              <w:jc w:val="center"/>
              <w:textAlignment w:val="center"/>
              <w:rPr>
                <w:rFonts w:ascii="宋体" w:hAnsi="宋体" w:cs="宋体"/>
              </w:rPr>
            </w:pPr>
            <w:r>
              <w:rPr>
                <w:rFonts w:hint="eastAsia" w:ascii="宋体" w:hAnsi="宋体" w:cs="宋体"/>
                <w:lang w:bidi="ar"/>
              </w:rPr>
              <w:t>100</w:t>
            </w:r>
          </w:p>
        </w:tc>
      </w:tr>
      <w:tr w14:paraId="5BC833C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2D90F2F">
            <w:pPr>
              <w:widowControl/>
              <w:jc w:val="center"/>
              <w:textAlignment w:val="center"/>
              <w:rPr>
                <w:rFonts w:ascii="宋体" w:hAnsi="宋体" w:cs="宋体"/>
              </w:rPr>
            </w:pPr>
            <w:r>
              <w:rPr>
                <w:rFonts w:hint="eastAsia" w:ascii="宋体" w:hAnsi="宋体" w:cs="宋体"/>
                <w:lang w:bidi="ar"/>
              </w:rPr>
              <w:t>44</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1C28657A">
            <w:pPr>
              <w:widowControl/>
              <w:jc w:val="center"/>
              <w:textAlignment w:val="center"/>
              <w:rPr>
                <w:rFonts w:ascii="宋体" w:hAnsi="宋体" w:cs="宋体"/>
              </w:rPr>
            </w:pPr>
            <w:r>
              <w:rPr>
                <w:rFonts w:hint="eastAsia" w:ascii="宋体" w:hAnsi="宋体" w:cs="宋体"/>
                <w:lang w:bidi="ar"/>
              </w:rPr>
              <w:t>莠灭净</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C9C645">
            <w:pPr>
              <w:widowControl/>
              <w:jc w:val="center"/>
              <w:textAlignment w:val="center"/>
              <w:rPr>
                <w:rFonts w:ascii="宋体" w:hAnsi="宋体" w:cs="宋体"/>
              </w:rPr>
            </w:pPr>
            <w:r>
              <w:rPr>
                <w:rFonts w:hint="eastAsia" w:ascii="宋体" w:hAnsi="宋体" w:cs="宋体"/>
                <w:lang w:bidi="ar"/>
              </w:rPr>
              <w:t>294</w:t>
            </w:r>
          </w:p>
        </w:tc>
      </w:tr>
      <w:tr w14:paraId="5D6F9A0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7877DF">
            <w:pPr>
              <w:widowControl/>
              <w:jc w:val="center"/>
              <w:textAlignment w:val="center"/>
              <w:rPr>
                <w:rFonts w:ascii="宋体" w:hAnsi="宋体" w:cs="宋体"/>
              </w:rPr>
            </w:pPr>
            <w:r>
              <w:rPr>
                <w:rFonts w:hint="eastAsia" w:ascii="宋体" w:hAnsi="宋体" w:cs="宋体"/>
                <w:lang w:bidi="ar"/>
              </w:rPr>
              <w:t>44</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A9B8086">
            <w:pPr>
              <w:widowControl/>
              <w:jc w:val="center"/>
              <w:textAlignment w:val="center"/>
              <w:rPr>
                <w:rFonts w:ascii="宋体" w:hAnsi="宋体" w:cs="宋体"/>
              </w:rPr>
            </w:pPr>
            <w:r>
              <w:rPr>
                <w:rFonts w:hint="eastAsia" w:ascii="宋体" w:hAnsi="宋体" w:cs="宋体"/>
                <w:lang w:bidi="ar"/>
              </w:rPr>
              <w:t>月桂酸占总脂肪的比值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9E7EB3">
            <w:pPr>
              <w:widowControl/>
              <w:jc w:val="center"/>
              <w:textAlignment w:val="center"/>
              <w:rPr>
                <w:rFonts w:ascii="宋体" w:hAnsi="宋体" w:cs="宋体"/>
              </w:rPr>
            </w:pPr>
            <w:r>
              <w:rPr>
                <w:rFonts w:hint="eastAsia" w:ascii="宋体" w:hAnsi="宋体" w:cs="宋体"/>
                <w:lang w:bidi="ar"/>
              </w:rPr>
              <w:t>150</w:t>
            </w:r>
          </w:p>
        </w:tc>
      </w:tr>
      <w:tr w14:paraId="64E065E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75DCAF">
            <w:pPr>
              <w:widowControl/>
              <w:jc w:val="center"/>
              <w:textAlignment w:val="center"/>
              <w:rPr>
                <w:rFonts w:ascii="宋体" w:hAnsi="宋体" w:cs="宋体"/>
              </w:rPr>
            </w:pPr>
            <w:r>
              <w:rPr>
                <w:rFonts w:hint="eastAsia" w:ascii="宋体" w:hAnsi="宋体" w:cs="宋体"/>
                <w:lang w:bidi="ar"/>
              </w:rPr>
              <w:t>44</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4D9FF7FF">
            <w:pPr>
              <w:widowControl/>
              <w:jc w:val="center"/>
              <w:textAlignment w:val="center"/>
              <w:rPr>
                <w:rFonts w:ascii="宋体" w:hAnsi="宋体" w:cs="宋体"/>
              </w:rPr>
            </w:pPr>
            <w:r>
              <w:rPr>
                <w:rFonts w:hint="eastAsia" w:ascii="宋体" w:hAnsi="宋体" w:cs="宋体"/>
                <w:lang w:bidi="ar"/>
              </w:rPr>
              <w:t>杂质度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F9C3FD">
            <w:pPr>
              <w:widowControl/>
              <w:jc w:val="center"/>
              <w:textAlignment w:val="center"/>
              <w:rPr>
                <w:rFonts w:ascii="宋体" w:hAnsi="宋体" w:cs="宋体"/>
              </w:rPr>
            </w:pPr>
            <w:r>
              <w:rPr>
                <w:rFonts w:hint="eastAsia" w:ascii="宋体" w:hAnsi="宋体" w:cs="宋体"/>
                <w:lang w:bidi="ar"/>
              </w:rPr>
              <w:t>100</w:t>
            </w:r>
          </w:p>
        </w:tc>
      </w:tr>
      <w:tr w14:paraId="5104CA4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B3049A">
            <w:pPr>
              <w:widowControl/>
              <w:jc w:val="center"/>
              <w:textAlignment w:val="center"/>
              <w:rPr>
                <w:rFonts w:ascii="宋体" w:hAnsi="宋体" w:cs="宋体"/>
              </w:rPr>
            </w:pPr>
            <w:r>
              <w:rPr>
                <w:rFonts w:hint="eastAsia" w:ascii="宋体" w:hAnsi="宋体" w:cs="宋体"/>
                <w:lang w:bidi="ar"/>
              </w:rPr>
              <w:t>44</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61C430B4">
            <w:pPr>
              <w:widowControl/>
              <w:jc w:val="center"/>
              <w:textAlignment w:val="center"/>
              <w:rPr>
                <w:rFonts w:ascii="宋体" w:hAnsi="宋体" w:cs="宋体"/>
              </w:rPr>
            </w:pPr>
            <w:r>
              <w:rPr>
                <w:rFonts w:hint="eastAsia" w:ascii="宋体" w:hAnsi="宋体" w:cs="宋体"/>
                <w:lang w:bidi="ar"/>
              </w:rPr>
              <w:t>扎来普隆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8D6266">
            <w:pPr>
              <w:widowControl/>
              <w:jc w:val="center"/>
              <w:textAlignment w:val="center"/>
              <w:rPr>
                <w:rFonts w:ascii="宋体" w:hAnsi="宋体" w:cs="宋体"/>
              </w:rPr>
            </w:pPr>
            <w:r>
              <w:rPr>
                <w:rFonts w:hint="eastAsia" w:ascii="宋体" w:hAnsi="宋体" w:cs="宋体"/>
                <w:lang w:bidi="ar"/>
              </w:rPr>
              <w:t>558</w:t>
            </w:r>
          </w:p>
        </w:tc>
      </w:tr>
      <w:tr w14:paraId="56C93FC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D1F7B7">
            <w:pPr>
              <w:widowControl/>
              <w:jc w:val="center"/>
              <w:textAlignment w:val="center"/>
              <w:rPr>
                <w:rFonts w:ascii="宋体" w:hAnsi="宋体" w:cs="宋体"/>
              </w:rPr>
            </w:pPr>
            <w:r>
              <w:rPr>
                <w:rFonts w:hint="eastAsia" w:ascii="宋体" w:hAnsi="宋体" w:cs="宋体"/>
                <w:lang w:bidi="ar"/>
              </w:rPr>
              <w:t>44</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7518F81A">
            <w:pPr>
              <w:widowControl/>
              <w:jc w:val="center"/>
              <w:textAlignment w:val="center"/>
              <w:rPr>
                <w:rFonts w:ascii="宋体" w:hAnsi="宋体" w:cs="宋体"/>
              </w:rPr>
            </w:pPr>
            <w:r>
              <w:rPr>
                <w:rFonts w:hint="eastAsia" w:ascii="宋体" w:hAnsi="宋体" w:cs="宋体"/>
                <w:lang w:bidi="ar"/>
              </w:rPr>
              <w:t>展青霉素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9F2E85E">
            <w:pPr>
              <w:widowControl/>
              <w:jc w:val="center"/>
              <w:textAlignment w:val="center"/>
              <w:rPr>
                <w:rFonts w:ascii="宋体" w:hAnsi="宋体" w:cs="宋体"/>
              </w:rPr>
            </w:pPr>
            <w:r>
              <w:rPr>
                <w:rFonts w:hint="eastAsia" w:ascii="宋体" w:hAnsi="宋体" w:cs="宋体"/>
                <w:lang w:bidi="ar"/>
              </w:rPr>
              <w:t>500</w:t>
            </w:r>
          </w:p>
        </w:tc>
      </w:tr>
      <w:tr w14:paraId="57995920">
        <w:tblPrEx>
          <w:tblCellMar>
            <w:top w:w="0" w:type="dxa"/>
            <w:left w:w="108" w:type="dxa"/>
            <w:bottom w:w="0" w:type="dxa"/>
            <w:right w:w="108" w:type="dxa"/>
          </w:tblCellMar>
        </w:tblPrEx>
        <w:trPr>
          <w:trHeight w:val="9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A0A923">
            <w:pPr>
              <w:widowControl/>
              <w:jc w:val="center"/>
              <w:textAlignment w:val="center"/>
              <w:rPr>
                <w:rFonts w:ascii="宋体" w:hAnsi="宋体" w:cs="宋体"/>
              </w:rPr>
            </w:pPr>
            <w:r>
              <w:rPr>
                <w:rFonts w:hint="eastAsia" w:ascii="宋体" w:hAnsi="宋体" w:cs="宋体"/>
                <w:lang w:bidi="ar"/>
              </w:rPr>
              <w:t>44</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0B855027">
            <w:pPr>
              <w:widowControl/>
              <w:jc w:val="center"/>
              <w:textAlignment w:val="center"/>
              <w:rPr>
                <w:rFonts w:ascii="宋体" w:hAnsi="宋体" w:cs="宋体"/>
              </w:rPr>
            </w:pPr>
            <w:r>
              <w:rPr>
                <w:rFonts w:hint="eastAsia" w:ascii="宋体" w:hAnsi="宋体" w:cs="宋体"/>
                <w:lang w:bidi="ar"/>
              </w:rPr>
              <w:t>长链不饱和脂肪酸中二十碳五烯酸（20:5 n-3）的量与二十二碳六烯酸的量的比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6090A2">
            <w:pPr>
              <w:widowControl/>
              <w:jc w:val="center"/>
              <w:textAlignment w:val="center"/>
              <w:rPr>
                <w:rFonts w:ascii="宋体" w:hAnsi="宋体" w:cs="宋体"/>
              </w:rPr>
            </w:pPr>
            <w:r>
              <w:rPr>
                <w:rFonts w:hint="eastAsia" w:ascii="宋体" w:hAnsi="宋体" w:cs="宋体"/>
                <w:lang w:bidi="ar"/>
              </w:rPr>
              <w:t>300</w:t>
            </w:r>
          </w:p>
        </w:tc>
      </w:tr>
      <w:tr w14:paraId="0BD4BBC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0FD00A6">
            <w:pPr>
              <w:widowControl/>
              <w:jc w:val="center"/>
              <w:textAlignment w:val="center"/>
              <w:rPr>
                <w:rFonts w:ascii="宋体" w:hAnsi="宋体" w:cs="宋体"/>
              </w:rPr>
            </w:pPr>
            <w:r>
              <w:rPr>
                <w:rFonts w:hint="eastAsia" w:ascii="宋体" w:hAnsi="宋体" w:cs="宋体"/>
                <w:lang w:bidi="ar"/>
              </w:rPr>
              <w:t>44</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750E9E31">
            <w:pPr>
              <w:widowControl/>
              <w:jc w:val="center"/>
              <w:textAlignment w:val="center"/>
              <w:rPr>
                <w:rFonts w:ascii="宋体" w:hAnsi="宋体" w:cs="宋体"/>
              </w:rPr>
            </w:pPr>
            <w:r>
              <w:rPr>
                <w:rFonts w:hint="eastAsia" w:ascii="宋体" w:hAnsi="宋体" w:cs="宋体"/>
                <w:lang w:bidi="ar"/>
              </w:rPr>
              <w:t>赭曲霉毒素A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D7BF5A">
            <w:pPr>
              <w:widowControl/>
              <w:jc w:val="center"/>
              <w:textAlignment w:val="center"/>
              <w:rPr>
                <w:rFonts w:ascii="宋体" w:hAnsi="宋体" w:cs="宋体"/>
              </w:rPr>
            </w:pPr>
            <w:r>
              <w:rPr>
                <w:rFonts w:hint="eastAsia" w:ascii="宋体" w:hAnsi="宋体" w:cs="宋体"/>
                <w:lang w:bidi="ar"/>
              </w:rPr>
              <w:t>500</w:t>
            </w:r>
          </w:p>
        </w:tc>
      </w:tr>
      <w:tr w14:paraId="7422037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34CA8F">
            <w:pPr>
              <w:widowControl/>
              <w:jc w:val="center"/>
              <w:textAlignment w:val="center"/>
              <w:rPr>
                <w:rFonts w:ascii="宋体" w:hAnsi="宋体" w:cs="宋体"/>
              </w:rPr>
            </w:pPr>
            <w:r>
              <w:rPr>
                <w:rFonts w:hint="eastAsia" w:ascii="宋体" w:hAnsi="宋体" w:cs="宋体"/>
                <w:lang w:bidi="ar"/>
              </w:rPr>
              <w:t>44</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334BC729">
            <w:pPr>
              <w:widowControl/>
              <w:jc w:val="center"/>
              <w:textAlignment w:val="center"/>
              <w:rPr>
                <w:rFonts w:ascii="宋体" w:hAnsi="宋体" w:cs="宋体"/>
              </w:rPr>
            </w:pPr>
            <w:r>
              <w:rPr>
                <w:rFonts w:hint="eastAsia" w:ascii="宋体" w:hAnsi="宋体" w:cs="宋体"/>
                <w:lang w:bidi="ar"/>
              </w:rPr>
              <w:t>蔗糖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24496E">
            <w:pPr>
              <w:widowControl/>
              <w:jc w:val="center"/>
              <w:textAlignment w:val="center"/>
              <w:rPr>
                <w:rFonts w:ascii="宋体" w:hAnsi="宋体" w:cs="宋体"/>
              </w:rPr>
            </w:pPr>
            <w:r>
              <w:rPr>
                <w:rFonts w:hint="eastAsia" w:ascii="宋体" w:hAnsi="宋体" w:cs="宋体"/>
                <w:lang w:bidi="ar"/>
              </w:rPr>
              <w:t>150</w:t>
            </w:r>
          </w:p>
        </w:tc>
      </w:tr>
      <w:tr w14:paraId="0B2846B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EC9612">
            <w:pPr>
              <w:widowControl/>
              <w:jc w:val="center"/>
              <w:textAlignment w:val="center"/>
              <w:rPr>
                <w:rFonts w:ascii="宋体" w:hAnsi="宋体" w:cs="宋体"/>
              </w:rPr>
            </w:pPr>
            <w:r>
              <w:rPr>
                <w:rFonts w:hint="eastAsia" w:ascii="宋体" w:hAnsi="宋体" w:cs="宋体"/>
                <w:lang w:bidi="ar"/>
              </w:rPr>
              <w:t>4</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vAlign w:val="center"/>
          </w:tcPr>
          <w:p w14:paraId="2A460B47">
            <w:pPr>
              <w:widowControl/>
              <w:jc w:val="center"/>
              <w:textAlignment w:val="center"/>
              <w:rPr>
                <w:rFonts w:ascii="宋体" w:hAnsi="宋体" w:cs="宋体"/>
              </w:rPr>
            </w:pPr>
            <w:r>
              <w:rPr>
                <w:rFonts w:hint="eastAsia" w:ascii="宋体" w:hAnsi="宋体" w:cs="宋体"/>
                <w:lang w:bidi="ar"/>
              </w:rPr>
              <w:t>蔗糖分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2B7B5B">
            <w:pPr>
              <w:widowControl/>
              <w:jc w:val="center"/>
              <w:textAlignment w:val="center"/>
              <w:rPr>
                <w:rFonts w:ascii="宋体" w:hAnsi="宋体" w:cs="宋体"/>
              </w:rPr>
            </w:pPr>
            <w:r>
              <w:rPr>
                <w:rFonts w:hint="eastAsia" w:ascii="宋体" w:hAnsi="宋体" w:cs="宋体"/>
                <w:lang w:bidi="ar"/>
              </w:rPr>
              <w:t>150</w:t>
            </w:r>
          </w:p>
        </w:tc>
      </w:tr>
      <w:tr w14:paraId="2A76DD9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2DF9EE">
            <w:pPr>
              <w:widowControl/>
              <w:jc w:val="center"/>
              <w:textAlignment w:val="center"/>
              <w:rPr>
                <w:rFonts w:ascii="宋体" w:hAnsi="宋体" w:cs="宋体"/>
              </w:rPr>
            </w:pPr>
            <w:r>
              <w:rPr>
                <w:rFonts w:hint="eastAsia" w:ascii="宋体" w:hAnsi="宋体" w:cs="宋体"/>
                <w:lang w:bidi="ar"/>
              </w:rPr>
              <w:t>45</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35D9E751">
            <w:pPr>
              <w:widowControl/>
              <w:jc w:val="center"/>
              <w:textAlignment w:val="center"/>
              <w:rPr>
                <w:rFonts w:ascii="宋体" w:hAnsi="宋体" w:cs="宋体"/>
              </w:rPr>
            </w:pPr>
            <w:r>
              <w:rPr>
                <w:rFonts w:hint="eastAsia" w:ascii="宋体" w:hAnsi="宋体" w:cs="宋体"/>
                <w:lang w:bidi="ar"/>
              </w:rPr>
              <w:t>脂肪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8BEFB0">
            <w:pPr>
              <w:widowControl/>
              <w:jc w:val="center"/>
              <w:textAlignment w:val="center"/>
              <w:rPr>
                <w:rFonts w:ascii="宋体" w:hAnsi="宋体" w:cs="宋体"/>
              </w:rPr>
            </w:pPr>
            <w:r>
              <w:rPr>
                <w:rFonts w:hint="eastAsia" w:ascii="宋体" w:hAnsi="宋体" w:cs="宋体"/>
                <w:lang w:bidi="ar"/>
              </w:rPr>
              <w:t>150</w:t>
            </w:r>
          </w:p>
        </w:tc>
      </w:tr>
      <w:tr w14:paraId="0637CBB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1F1171">
            <w:pPr>
              <w:widowControl/>
              <w:jc w:val="center"/>
              <w:textAlignment w:val="center"/>
              <w:rPr>
                <w:rFonts w:ascii="宋体" w:hAnsi="宋体" w:cs="宋体"/>
              </w:rPr>
            </w:pPr>
            <w:r>
              <w:rPr>
                <w:rFonts w:hint="eastAsia" w:ascii="宋体" w:hAnsi="宋体" w:cs="宋体"/>
                <w:lang w:bidi="ar"/>
              </w:rPr>
              <w:t>45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1BECE901">
            <w:pPr>
              <w:widowControl/>
              <w:jc w:val="center"/>
              <w:textAlignment w:val="center"/>
              <w:rPr>
                <w:rFonts w:ascii="宋体" w:hAnsi="宋体" w:cs="宋体"/>
              </w:rPr>
            </w:pPr>
            <w:r>
              <w:rPr>
                <w:rFonts w:hint="eastAsia" w:ascii="宋体" w:hAnsi="宋体" w:cs="宋体"/>
                <w:lang w:bidi="ar"/>
              </w:rPr>
              <w:t>致病性微生物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B393BE">
            <w:pPr>
              <w:widowControl/>
              <w:jc w:val="center"/>
              <w:textAlignment w:val="center"/>
              <w:rPr>
                <w:rFonts w:ascii="宋体" w:hAnsi="宋体" w:cs="宋体"/>
              </w:rPr>
            </w:pPr>
            <w:r>
              <w:rPr>
                <w:rFonts w:hint="eastAsia" w:ascii="宋体" w:hAnsi="宋体" w:cs="宋体"/>
                <w:lang w:bidi="ar"/>
              </w:rPr>
              <w:t>472</w:t>
            </w:r>
          </w:p>
        </w:tc>
      </w:tr>
      <w:tr w14:paraId="2B4330F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8E462E">
            <w:pPr>
              <w:widowControl/>
              <w:jc w:val="center"/>
              <w:textAlignment w:val="center"/>
              <w:rPr>
                <w:rFonts w:ascii="宋体" w:hAnsi="宋体" w:cs="宋体"/>
              </w:rPr>
            </w:pPr>
            <w:r>
              <w:rPr>
                <w:rFonts w:hint="eastAsia" w:ascii="宋体" w:hAnsi="宋体" w:cs="宋体"/>
                <w:lang w:bidi="ar"/>
              </w:rPr>
              <w:t>45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5E27165F">
            <w:pPr>
              <w:widowControl/>
              <w:jc w:val="center"/>
              <w:textAlignment w:val="center"/>
              <w:rPr>
                <w:rFonts w:ascii="宋体" w:hAnsi="宋体" w:cs="宋体"/>
              </w:rPr>
            </w:pPr>
            <w:r>
              <w:rPr>
                <w:rFonts w:hint="eastAsia" w:ascii="宋体" w:hAnsi="宋体" w:cs="宋体"/>
                <w:lang w:bidi="ar"/>
              </w:rPr>
              <w:t>重金属（以Pb计）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92152D">
            <w:pPr>
              <w:widowControl/>
              <w:jc w:val="center"/>
              <w:textAlignment w:val="center"/>
              <w:rPr>
                <w:rFonts w:ascii="宋体" w:hAnsi="宋体" w:cs="宋体"/>
              </w:rPr>
            </w:pPr>
            <w:r>
              <w:rPr>
                <w:rFonts w:hint="eastAsia" w:ascii="宋体" w:hAnsi="宋体" w:cs="宋体"/>
                <w:lang w:bidi="ar"/>
              </w:rPr>
              <w:t>169</w:t>
            </w:r>
          </w:p>
        </w:tc>
      </w:tr>
      <w:tr w14:paraId="631BC44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BB98656">
            <w:pPr>
              <w:widowControl/>
              <w:jc w:val="center"/>
              <w:textAlignment w:val="center"/>
              <w:rPr>
                <w:rFonts w:ascii="宋体" w:hAnsi="宋体" w:cs="宋体"/>
              </w:rPr>
            </w:pPr>
            <w:r>
              <w:rPr>
                <w:rFonts w:hint="eastAsia" w:ascii="宋体" w:hAnsi="宋体" w:cs="宋体"/>
                <w:lang w:bidi="ar"/>
              </w:rPr>
              <w:t>45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27636397">
            <w:pPr>
              <w:widowControl/>
              <w:jc w:val="center"/>
              <w:textAlignment w:val="center"/>
              <w:rPr>
                <w:rFonts w:ascii="宋体" w:hAnsi="宋体" w:cs="宋体"/>
              </w:rPr>
            </w:pPr>
            <w:r>
              <w:rPr>
                <w:rFonts w:hint="eastAsia" w:ascii="宋体" w:hAnsi="宋体" w:cs="宋体"/>
                <w:lang w:bidi="ar"/>
              </w:rPr>
              <w:t>棕榈烯酸/总脂肪酸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AF0633C">
            <w:pPr>
              <w:widowControl/>
              <w:jc w:val="center"/>
              <w:textAlignment w:val="center"/>
              <w:rPr>
                <w:rFonts w:ascii="宋体" w:hAnsi="宋体" w:cs="宋体"/>
              </w:rPr>
            </w:pPr>
            <w:r>
              <w:rPr>
                <w:rFonts w:hint="eastAsia" w:ascii="宋体" w:hAnsi="宋体" w:cs="宋体"/>
                <w:lang w:bidi="ar"/>
              </w:rPr>
              <w:t>443</w:t>
            </w:r>
          </w:p>
        </w:tc>
      </w:tr>
      <w:tr w14:paraId="15577DD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4666BC">
            <w:pPr>
              <w:widowControl/>
              <w:jc w:val="center"/>
              <w:textAlignment w:val="center"/>
              <w:rPr>
                <w:rFonts w:ascii="宋体" w:hAnsi="宋体" w:cs="宋体"/>
              </w:rPr>
            </w:pPr>
            <w:r>
              <w:rPr>
                <w:rFonts w:hint="eastAsia" w:ascii="宋体" w:hAnsi="宋体" w:cs="宋体"/>
                <w:lang w:bidi="ar"/>
              </w:rPr>
              <w:t>45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16E00CF2">
            <w:pPr>
              <w:widowControl/>
              <w:jc w:val="center"/>
              <w:textAlignment w:val="center"/>
              <w:rPr>
                <w:rFonts w:ascii="宋体" w:hAnsi="宋体" w:cs="宋体"/>
              </w:rPr>
            </w:pPr>
            <w:r>
              <w:rPr>
                <w:rFonts w:hint="eastAsia" w:ascii="宋体" w:hAnsi="宋体" w:cs="宋体"/>
                <w:lang w:bidi="ar"/>
              </w:rPr>
              <w:t>总汞（以Hg计）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5D60CE">
            <w:pPr>
              <w:widowControl/>
              <w:jc w:val="center"/>
              <w:textAlignment w:val="center"/>
              <w:rPr>
                <w:rFonts w:ascii="宋体" w:hAnsi="宋体" w:cs="宋体"/>
              </w:rPr>
            </w:pPr>
            <w:r>
              <w:rPr>
                <w:rFonts w:hint="eastAsia" w:ascii="宋体" w:hAnsi="宋体" w:cs="宋体"/>
                <w:lang w:bidi="ar"/>
              </w:rPr>
              <w:t>150</w:t>
            </w:r>
          </w:p>
        </w:tc>
      </w:tr>
      <w:tr w14:paraId="2A7860D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83E4D1">
            <w:pPr>
              <w:widowControl/>
              <w:jc w:val="center"/>
              <w:textAlignment w:val="center"/>
              <w:rPr>
                <w:rFonts w:ascii="宋体" w:hAnsi="宋体" w:cs="宋体"/>
              </w:rPr>
            </w:pPr>
            <w:r>
              <w:rPr>
                <w:rFonts w:hint="eastAsia" w:ascii="宋体" w:hAnsi="宋体" w:cs="宋体"/>
                <w:lang w:bidi="ar"/>
              </w:rPr>
              <w:t>45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56EE10D9">
            <w:pPr>
              <w:widowControl/>
              <w:jc w:val="center"/>
              <w:textAlignment w:val="center"/>
              <w:rPr>
                <w:rFonts w:ascii="宋体" w:hAnsi="宋体" w:cs="宋体"/>
              </w:rPr>
            </w:pPr>
            <w:r>
              <w:rPr>
                <w:rFonts w:hint="eastAsia" w:ascii="宋体" w:hAnsi="宋体" w:cs="宋体"/>
                <w:lang w:bidi="ar"/>
              </w:rPr>
              <w:t>总钠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6093664">
            <w:pPr>
              <w:widowControl/>
              <w:jc w:val="center"/>
              <w:textAlignment w:val="center"/>
              <w:rPr>
                <w:rFonts w:ascii="宋体" w:hAnsi="宋体" w:cs="宋体"/>
              </w:rPr>
            </w:pPr>
            <w:r>
              <w:rPr>
                <w:rFonts w:hint="eastAsia" w:ascii="宋体" w:hAnsi="宋体" w:cs="宋体"/>
                <w:lang w:bidi="ar"/>
              </w:rPr>
              <w:t>150</w:t>
            </w:r>
          </w:p>
        </w:tc>
      </w:tr>
      <w:tr w14:paraId="382F65C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27C8A8">
            <w:pPr>
              <w:widowControl/>
              <w:jc w:val="center"/>
              <w:textAlignment w:val="center"/>
              <w:rPr>
                <w:rFonts w:ascii="宋体" w:hAnsi="宋体" w:cs="宋体"/>
              </w:rPr>
            </w:pPr>
            <w:r>
              <w:rPr>
                <w:rFonts w:hint="eastAsia" w:ascii="宋体" w:hAnsi="宋体" w:cs="宋体"/>
                <w:lang w:bidi="ar"/>
              </w:rPr>
              <w:t>45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7C49C9D7">
            <w:pPr>
              <w:widowControl/>
              <w:jc w:val="center"/>
              <w:textAlignment w:val="center"/>
              <w:rPr>
                <w:rFonts w:ascii="宋体" w:hAnsi="宋体" w:cs="宋体"/>
              </w:rPr>
            </w:pPr>
            <w:r>
              <w:rPr>
                <w:rFonts w:hint="eastAsia" w:ascii="宋体" w:hAnsi="宋体" w:cs="宋体"/>
                <w:lang w:bidi="ar"/>
              </w:rPr>
              <w:t>总砷（以As计）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D14421">
            <w:pPr>
              <w:widowControl/>
              <w:jc w:val="center"/>
              <w:textAlignment w:val="center"/>
              <w:rPr>
                <w:rFonts w:ascii="宋体" w:hAnsi="宋体" w:cs="宋体"/>
              </w:rPr>
            </w:pPr>
            <w:r>
              <w:rPr>
                <w:rFonts w:hint="eastAsia" w:ascii="宋体" w:hAnsi="宋体" w:cs="宋体"/>
                <w:lang w:bidi="ar"/>
              </w:rPr>
              <w:t>150</w:t>
            </w:r>
          </w:p>
        </w:tc>
      </w:tr>
      <w:tr w14:paraId="5D65325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5F66B2">
            <w:pPr>
              <w:widowControl/>
              <w:jc w:val="center"/>
              <w:textAlignment w:val="center"/>
              <w:rPr>
                <w:rFonts w:ascii="宋体" w:hAnsi="宋体" w:cs="宋体"/>
              </w:rPr>
            </w:pPr>
            <w:r>
              <w:rPr>
                <w:rFonts w:hint="eastAsia" w:ascii="宋体" w:hAnsi="宋体" w:cs="宋体"/>
                <w:lang w:bidi="ar"/>
              </w:rPr>
              <w:t>45</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1FF37C61">
            <w:pPr>
              <w:widowControl/>
              <w:jc w:val="center"/>
              <w:textAlignment w:val="center"/>
              <w:rPr>
                <w:rFonts w:ascii="宋体" w:hAnsi="宋体" w:cs="宋体"/>
              </w:rPr>
            </w:pPr>
            <w:r>
              <w:rPr>
                <w:rFonts w:hint="eastAsia" w:ascii="宋体" w:hAnsi="宋体" w:cs="宋体"/>
                <w:lang w:bidi="ar"/>
              </w:rPr>
              <w:t>总酸（以乙酸计）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F7542D">
            <w:pPr>
              <w:widowControl/>
              <w:jc w:val="center"/>
              <w:textAlignment w:val="center"/>
              <w:rPr>
                <w:rFonts w:ascii="宋体" w:hAnsi="宋体" w:cs="宋体"/>
              </w:rPr>
            </w:pPr>
            <w:r>
              <w:rPr>
                <w:rFonts w:hint="eastAsia" w:ascii="宋体" w:hAnsi="宋体" w:cs="宋体"/>
                <w:lang w:bidi="ar"/>
              </w:rPr>
              <w:t>100</w:t>
            </w:r>
          </w:p>
        </w:tc>
      </w:tr>
      <w:tr w14:paraId="5630A71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4A08D5">
            <w:pPr>
              <w:widowControl/>
              <w:jc w:val="center"/>
              <w:textAlignment w:val="center"/>
              <w:rPr>
                <w:rFonts w:ascii="宋体" w:hAnsi="宋体" w:cs="宋体"/>
              </w:rPr>
            </w:pPr>
            <w:r>
              <w:rPr>
                <w:rFonts w:hint="eastAsia" w:ascii="宋体" w:hAnsi="宋体" w:cs="宋体"/>
                <w:lang w:bidi="ar"/>
              </w:rPr>
              <w:t>45</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49418E33">
            <w:pPr>
              <w:widowControl/>
              <w:jc w:val="center"/>
              <w:textAlignment w:val="center"/>
              <w:rPr>
                <w:rFonts w:ascii="宋体" w:hAnsi="宋体" w:cs="宋体"/>
              </w:rPr>
            </w:pPr>
            <w:r>
              <w:rPr>
                <w:rFonts w:hint="eastAsia" w:ascii="宋体" w:hAnsi="宋体" w:cs="宋体"/>
                <w:lang w:bidi="ar"/>
              </w:rPr>
              <w:t>总糖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F9048E">
            <w:pPr>
              <w:widowControl/>
              <w:jc w:val="center"/>
              <w:textAlignment w:val="center"/>
              <w:rPr>
                <w:rFonts w:ascii="宋体" w:hAnsi="宋体" w:cs="宋体"/>
              </w:rPr>
            </w:pPr>
            <w:r>
              <w:rPr>
                <w:rFonts w:hint="eastAsia" w:ascii="宋体" w:hAnsi="宋体" w:cs="宋体"/>
                <w:lang w:bidi="ar"/>
              </w:rPr>
              <w:t>205</w:t>
            </w:r>
          </w:p>
        </w:tc>
      </w:tr>
      <w:tr w14:paraId="45D002F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87A9D3">
            <w:pPr>
              <w:widowControl/>
              <w:jc w:val="center"/>
              <w:textAlignment w:val="center"/>
              <w:rPr>
                <w:rFonts w:ascii="宋体" w:hAnsi="宋体" w:cs="宋体"/>
              </w:rPr>
            </w:pPr>
            <w:r>
              <w:rPr>
                <w:rFonts w:hint="eastAsia" w:ascii="宋体" w:hAnsi="宋体" w:cs="宋体"/>
                <w:lang w:bidi="ar"/>
              </w:rPr>
              <w:t>4</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vAlign w:val="center"/>
          </w:tcPr>
          <w:p w14:paraId="268AD686">
            <w:pPr>
              <w:widowControl/>
              <w:jc w:val="center"/>
              <w:textAlignment w:val="center"/>
              <w:rPr>
                <w:rFonts w:ascii="宋体" w:hAnsi="宋体" w:cs="宋体"/>
              </w:rPr>
            </w:pPr>
            <w:r>
              <w:rPr>
                <w:rFonts w:hint="eastAsia" w:ascii="宋体" w:hAnsi="宋体" w:cs="宋体"/>
                <w:lang w:bidi="ar"/>
              </w:rPr>
              <w:t>总糖分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54A879">
            <w:pPr>
              <w:widowControl/>
              <w:jc w:val="center"/>
              <w:textAlignment w:val="center"/>
              <w:rPr>
                <w:rFonts w:ascii="宋体" w:hAnsi="宋体" w:cs="宋体"/>
              </w:rPr>
            </w:pPr>
            <w:r>
              <w:rPr>
                <w:rFonts w:hint="eastAsia" w:ascii="宋体" w:hAnsi="宋体" w:cs="宋体"/>
                <w:lang w:bidi="ar"/>
              </w:rPr>
              <w:t>150</w:t>
            </w:r>
          </w:p>
        </w:tc>
      </w:tr>
      <w:tr w14:paraId="07453B3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0EDC34">
            <w:pPr>
              <w:widowControl/>
              <w:jc w:val="center"/>
              <w:textAlignment w:val="center"/>
              <w:rPr>
                <w:rFonts w:ascii="宋体" w:hAnsi="宋体" w:cs="宋体"/>
              </w:rPr>
            </w:pPr>
            <w:r>
              <w:rPr>
                <w:rFonts w:hint="eastAsia" w:ascii="宋体" w:hAnsi="宋体" w:cs="宋体"/>
                <w:lang w:bidi="ar"/>
              </w:rPr>
              <w:t>46</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D22973F">
            <w:pPr>
              <w:widowControl/>
              <w:jc w:val="center"/>
              <w:textAlignment w:val="center"/>
              <w:rPr>
                <w:rFonts w:ascii="宋体" w:hAnsi="宋体" w:cs="宋体"/>
              </w:rPr>
            </w:pPr>
            <w:r>
              <w:rPr>
                <w:rFonts w:hint="eastAsia" w:ascii="宋体" w:hAnsi="宋体" w:cs="宋体"/>
                <w:lang w:bidi="ar"/>
              </w:rPr>
              <w:t>组胺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113C5B">
            <w:pPr>
              <w:widowControl/>
              <w:jc w:val="center"/>
              <w:textAlignment w:val="center"/>
              <w:rPr>
                <w:rFonts w:ascii="宋体" w:hAnsi="宋体" w:cs="宋体"/>
              </w:rPr>
            </w:pPr>
            <w:r>
              <w:rPr>
                <w:rFonts w:hint="eastAsia" w:ascii="宋体" w:hAnsi="宋体" w:cs="宋体"/>
                <w:lang w:bidi="ar"/>
              </w:rPr>
              <w:t>150</w:t>
            </w:r>
          </w:p>
        </w:tc>
      </w:tr>
      <w:tr w14:paraId="52FF67F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FC68E6">
            <w:pPr>
              <w:widowControl/>
              <w:jc w:val="center"/>
              <w:textAlignment w:val="center"/>
              <w:rPr>
                <w:rFonts w:ascii="宋体" w:hAnsi="宋体" w:cs="宋体"/>
              </w:rPr>
            </w:pPr>
            <w:r>
              <w:rPr>
                <w:rFonts w:hint="eastAsia" w:ascii="宋体" w:hAnsi="宋体" w:cs="宋体"/>
                <w:lang w:bidi="ar"/>
              </w:rPr>
              <w:t>46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F50E578">
            <w:pPr>
              <w:widowControl/>
              <w:jc w:val="center"/>
              <w:textAlignment w:val="center"/>
              <w:rPr>
                <w:rFonts w:ascii="宋体" w:hAnsi="宋体" w:cs="宋体"/>
              </w:rPr>
            </w:pPr>
            <w:r>
              <w:rPr>
                <w:rFonts w:hint="eastAsia" w:ascii="宋体" w:hAnsi="宋体" w:cs="宋体"/>
                <w:lang w:bidi="ar"/>
              </w:rPr>
              <w:t>左旋肉碱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8002FD">
            <w:pPr>
              <w:widowControl/>
              <w:jc w:val="center"/>
              <w:textAlignment w:val="center"/>
              <w:rPr>
                <w:rFonts w:ascii="宋体" w:hAnsi="宋体" w:cs="宋体"/>
              </w:rPr>
            </w:pPr>
            <w:r>
              <w:rPr>
                <w:rFonts w:hint="eastAsia" w:ascii="宋体" w:hAnsi="宋体" w:cs="宋体"/>
                <w:lang w:bidi="ar"/>
              </w:rPr>
              <w:t>320</w:t>
            </w:r>
          </w:p>
        </w:tc>
      </w:tr>
      <w:tr w14:paraId="3DAD681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43860F">
            <w:pPr>
              <w:widowControl/>
              <w:jc w:val="center"/>
              <w:textAlignment w:val="center"/>
              <w:rPr>
                <w:rFonts w:ascii="宋体" w:hAnsi="宋体" w:cs="宋体"/>
              </w:rPr>
            </w:pPr>
            <w:r>
              <w:rPr>
                <w:rFonts w:hint="eastAsia" w:ascii="宋体" w:hAnsi="宋体" w:cs="宋体"/>
                <w:lang w:bidi="ar"/>
              </w:rPr>
              <w:t>46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587AAA71">
            <w:pPr>
              <w:widowControl/>
              <w:jc w:val="center"/>
              <w:textAlignment w:val="center"/>
              <w:rPr>
                <w:rFonts w:ascii="宋体" w:hAnsi="宋体" w:cs="宋体"/>
              </w:rPr>
            </w:pPr>
            <w:r>
              <w:rPr>
                <w:rFonts w:hint="eastAsia" w:ascii="宋体" w:hAnsi="宋体" w:cs="宋体"/>
                <w:lang w:bidi="ar"/>
              </w:rPr>
              <w:t>佐匹克隆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E98558">
            <w:pPr>
              <w:widowControl/>
              <w:jc w:val="center"/>
              <w:textAlignment w:val="center"/>
              <w:rPr>
                <w:rFonts w:ascii="宋体" w:hAnsi="宋体" w:cs="宋体"/>
              </w:rPr>
            </w:pPr>
            <w:r>
              <w:rPr>
                <w:rFonts w:hint="eastAsia" w:ascii="宋体" w:hAnsi="宋体" w:cs="宋体"/>
                <w:lang w:bidi="ar"/>
              </w:rPr>
              <w:t>549</w:t>
            </w:r>
          </w:p>
        </w:tc>
      </w:tr>
      <w:tr w14:paraId="78F9A30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07E51FB">
            <w:pPr>
              <w:widowControl/>
              <w:jc w:val="center"/>
              <w:textAlignment w:val="center"/>
              <w:rPr>
                <w:rFonts w:ascii="宋体" w:hAnsi="宋体" w:cs="宋体"/>
              </w:rPr>
            </w:pPr>
            <w:r>
              <w:rPr>
                <w:rFonts w:hint="eastAsia" w:ascii="宋体" w:hAnsi="宋体" w:cs="宋体"/>
                <w:lang w:bidi="ar"/>
              </w:rPr>
              <w:t>46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491BE30C">
            <w:pPr>
              <w:widowControl/>
              <w:jc w:val="center"/>
              <w:textAlignment w:val="center"/>
              <w:rPr>
                <w:rFonts w:ascii="宋体" w:hAnsi="宋体" w:cs="宋体"/>
              </w:rPr>
            </w:pPr>
            <w:r>
              <w:rPr>
                <w:rFonts w:hint="eastAsia" w:ascii="宋体" w:hAnsi="宋体" w:cs="宋体"/>
                <w:lang w:bidi="ar"/>
              </w:rPr>
              <w:t>唑虫酰胺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E22D88">
            <w:pPr>
              <w:widowControl/>
              <w:jc w:val="center"/>
              <w:textAlignment w:val="center"/>
              <w:rPr>
                <w:rFonts w:ascii="宋体" w:hAnsi="宋体" w:cs="宋体"/>
              </w:rPr>
            </w:pPr>
            <w:r>
              <w:rPr>
                <w:rFonts w:hint="eastAsia" w:ascii="宋体" w:hAnsi="宋体" w:cs="宋体"/>
                <w:lang w:bidi="ar"/>
              </w:rPr>
              <w:t>302</w:t>
            </w:r>
          </w:p>
        </w:tc>
      </w:tr>
      <w:tr w14:paraId="6627D4B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BEF4D15">
            <w:pPr>
              <w:widowControl/>
              <w:jc w:val="center"/>
              <w:textAlignment w:val="center"/>
              <w:rPr>
                <w:rFonts w:ascii="宋体" w:hAnsi="宋体" w:cs="宋体"/>
              </w:rPr>
            </w:pPr>
            <w:r>
              <w:rPr>
                <w:rFonts w:hint="eastAsia" w:ascii="宋体" w:hAnsi="宋体" w:cs="宋体"/>
                <w:lang w:bidi="ar"/>
              </w:rPr>
              <w:t>46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466CF1E0">
            <w:pPr>
              <w:widowControl/>
              <w:jc w:val="center"/>
              <w:textAlignment w:val="center"/>
              <w:rPr>
                <w:rFonts w:ascii="宋体" w:hAnsi="宋体" w:cs="宋体"/>
              </w:rPr>
            </w:pPr>
            <w:r>
              <w:rPr>
                <w:rFonts w:hint="eastAsia" w:ascii="宋体" w:hAnsi="宋体" w:cs="宋体"/>
                <w:lang w:bidi="ar"/>
              </w:rPr>
              <w:t>唑螨酯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87F0A5">
            <w:pPr>
              <w:widowControl/>
              <w:jc w:val="center"/>
              <w:textAlignment w:val="center"/>
              <w:rPr>
                <w:rFonts w:ascii="宋体" w:hAnsi="宋体" w:cs="宋体"/>
              </w:rPr>
            </w:pPr>
            <w:r>
              <w:rPr>
                <w:rFonts w:hint="eastAsia" w:ascii="宋体" w:hAnsi="宋体" w:cs="宋体"/>
                <w:lang w:bidi="ar"/>
              </w:rPr>
              <w:t>283</w:t>
            </w:r>
          </w:p>
        </w:tc>
      </w:tr>
      <w:tr w14:paraId="7D8EBE5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18441A">
            <w:pPr>
              <w:widowControl/>
              <w:jc w:val="center"/>
              <w:textAlignment w:val="center"/>
              <w:rPr>
                <w:rFonts w:ascii="宋体" w:hAnsi="宋体" w:cs="宋体"/>
              </w:rPr>
            </w:pPr>
            <w:r>
              <w:rPr>
                <w:rFonts w:hint="eastAsia" w:ascii="宋体" w:hAnsi="宋体" w:cs="宋体"/>
                <w:lang w:bidi="ar"/>
              </w:rPr>
              <w:t>466</w:t>
            </w:r>
          </w:p>
        </w:tc>
        <w:tc>
          <w:tcPr>
            <w:tcW w:w="5521" w:type="dxa"/>
            <w:tcBorders>
              <w:top w:val="single" w:color="000000" w:sz="4" w:space="0"/>
              <w:left w:val="single" w:color="000000" w:sz="4" w:space="0"/>
              <w:bottom w:val="single" w:color="000000" w:sz="4" w:space="0"/>
              <w:right w:val="single" w:color="000000" w:sz="4" w:space="0"/>
            </w:tcBorders>
            <w:vAlign w:val="center"/>
          </w:tcPr>
          <w:p w14:paraId="3AF96832">
            <w:pPr>
              <w:widowControl/>
              <w:jc w:val="center"/>
              <w:textAlignment w:val="center"/>
              <w:rPr>
                <w:rFonts w:ascii="宋体" w:hAnsi="宋体" w:cs="宋体"/>
              </w:rPr>
            </w:pPr>
            <w:r>
              <w:rPr>
                <w:rFonts w:hint="eastAsia" w:ascii="宋体" w:hAnsi="宋体" w:cs="宋体"/>
                <w:lang w:bidi="ar"/>
              </w:rPr>
              <w:t>乙基麦芽酚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1F1C56">
            <w:pPr>
              <w:widowControl/>
              <w:jc w:val="center"/>
              <w:textAlignment w:val="center"/>
              <w:rPr>
                <w:rFonts w:ascii="宋体" w:hAnsi="宋体" w:cs="宋体"/>
              </w:rPr>
            </w:pPr>
            <w:r>
              <w:rPr>
                <w:rFonts w:hint="eastAsia" w:ascii="宋体" w:hAnsi="宋体" w:cs="宋体"/>
                <w:lang w:bidi="ar"/>
              </w:rPr>
              <w:t>400</w:t>
            </w:r>
          </w:p>
        </w:tc>
      </w:tr>
      <w:tr w14:paraId="04C8838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82A2604">
            <w:pPr>
              <w:widowControl/>
              <w:jc w:val="center"/>
              <w:textAlignment w:val="center"/>
              <w:rPr>
                <w:rFonts w:ascii="宋体" w:hAnsi="宋体" w:cs="宋体"/>
              </w:rPr>
            </w:pPr>
            <w:r>
              <w:rPr>
                <w:rFonts w:hint="eastAsia" w:ascii="宋体" w:hAnsi="宋体" w:cs="宋体"/>
                <w:lang w:bidi="ar"/>
              </w:rPr>
              <w:t>467</w:t>
            </w:r>
          </w:p>
        </w:tc>
        <w:tc>
          <w:tcPr>
            <w:tcW w:w="5521" w:type="dxa"/>
            <w:tcBorders>
              <w:top w:val="single" w:color="000000" w:sz="4" w:space="0"/>
              <w:left w:val="single" w:color="000000" w:sz="4" w:space="0"/>
              <w:bottom w:val="single" w:color="000000" w:sz="4" w:space="0"/>
              <w:right w:val="single" w:color="000000" w:sz="4" w:space="0"/>
            </w:tcBorders>
            <w:vAlign w:val="center"/>
          </w:tcPr>
          <w:p w14:paraId="340149AF">
            <w:pPr>
              <w:widowControl/>
              <w:jc w:val="center"/>
              <w:textAlignment w:val="center"/>
              <w:rPr>
                <w:rFonts w:ascii="宋体" w:hAnsi="宋体" w:cs="宋体"/>
              </w:rPr>
            </w:pPr>
            <w:r>
              <w:rPr>
                <w:rFonts w:hint="eastAsia" w:ascii="宋体" w:hAnsi="宋体" w:cs="宋体"/>
                <w:lang w:bidi="ar"/>
              </w:rPr>
              <w:t>靛蓝</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0749D6F">
            <w:pPr>
              <w:widowControl/>
              <w:jc w:val="center"/>
              <w:textAlignment w:val="center"/>
              <w:rPr>
                <w:rFonts w:ascii="宋体" w:hAnsi="宋体" w:cs="宋体"/>
              </w:rPr>
            </w:pPr>
            <w:r>
              <w:rPr>
                <w:rFonts w:hint="eastAsia" w:ascii="宋体" w:hAnsi="宋体" w:cs="宋体"/>
                <w:lang w:bidi="ar"/>
              </w:rPr>
              <w:t>280</w:t>
            </w:r>
          </w:p>
        </w:tc>
      </w:tr>
      <w:tr w14:paraId="4E0A69D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B6A30C7">
            <w:pPr>
              <w:widowControl/>
              <w:jc w:val="center"/>
              <w:textAlignment w:val="center"/>
              <w:rPr>
                <w:rFonts w:ascii="宋体" w:hAnsi="宋体" w:cs="宋体"/>
              </w:rPr>
            </w:pPr>
            <w:r>
              <w:rPr>
                <w:rFonts w:hint="eastAsia" w:ascii="宋体" w:hAnsi="宋体" w:cs="宋体"/>
                <w:lang w:bidi="ar"/>
              </w:rPr>
              <w:t>468</w:t>
            </w:r>
          </w:p>
        </w:tc>
        <w:tc>
          <w:tcPr>
            <w:tcW w:w="5521" w:type="dxa"/>
            <w:tcBorders>
              <w:top w:val="single" w:color="000000" w:sz="4" w:space="0"/>
              <w:left w:val="single" w:color="000000" w:sz="4" w:space="0"/>
              <w:bottom w:val="single" w:color="000000" w:sz="4" w:space="0"/>
              <w:right w:val="single" w:color="000000" w:sz="4" w:space="0"/>
            </w:tcBorders>
            <w:vAlign w:val="center"/>
          </w:tcPr>
          <w:p w14:paraId="53DE0341">
            <w:pPr>
              <w:widowControl/>
              <w:jc w:val="center"/>
              <w:textAlignment w:val="center"/>
              <w:rPr>
                <w:rFonts w:ascii="宋体" w:hAnsi="宋体" w:cs="宋体"/>
              </w:rPr>
            </w:pPr>
            <w:r>
              <w:rPr>
                <w:rFonts w:hint="eastAsia" w:ascii="宋体" w:hAnsi="宋体" w:cs="宋体"/>
                <w:lang w:bidi="ar"/>
              </w:rPr>
              <w:t>阿力甜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72FC0F7">
            <w:pPr>
              <w:widowControl/>
              <w:jc w:val="center"/>
              <w:textAlignment w:val="center"/>
              <w:rPr>
                <w:rFonts w:ascii="宋体" w:hAnsi="宋体" w:cs="宋体"/>
              </w:rPr>
            </w:pPr>
            <w:r>
              <w:rPr>
                <w:rFonts w:hint="eastAsia" w:ascii="宋体" w:hAnsi="宋体" w:cs="宋体"/>
                <w:lang w:bidi="ar"/>
              </w:rPr>
              <w:t>150</w:t>
            </w:r>
          </w:p>
        </w:tc>
      </w:tr>
      <w:tr w14:paraId="6A203FC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8C54F3">
            <w:pPr>
              <w:widowControl/>
              <w:jc w:val="center"/>
              <w:textAlignment w:val="center"/>
              <w:rPr>
                <w:rFonts w:ascii="宋体" w:hAnsi="宋体" w:cs="宋体"/>
              </w:rPr>
            </w:pPr>
            <w:r>
              <w:rPr>
                <w:rFonts w:hint="eastAsia" w:ascii="宋体" w:hAnsi="宋体" w:cs="宋体"/>
                <w:lang w:bidi="ar"/>
              </w:rPr>
              <w:t>469</w:t>
            </w:r>
          </w:p>
        </w:tc>
        <w:tc>
          <w:tcPr>
            <w:tcW w:w="5521" w:type="dxa"/>
            <w:tcBorders>
              <w:top w:val="single" w:color="000000" w:sz="4" w:space="0"/>
              <w:left w:val="single" w:color="000000" w:sz="4" w:space="0"/>
              <w:bottom w:val="single" w:color="000000" w:sz="4" w:space="0"/>
              <w:right w:val="single" w:color="000000" w:sz="4" w:space="0"/>
            </w:tcBorders>
            <w:vAlign w:val="center"/>
          </w:tcPr>
          <w:p w14:paraId="22A3A5F4">
            <w:pPr>
              <w:widowControl/>
              <w:jc w:val="center"/>
              <w:textAlignment w:val="center"/>
              <w:rPr>
                <w:rFonts w:ascii="宋体" w:hAnsi="宋体" w:cs="宋体"/>
              </w:rPr>
            </w:pPr>
            <w:r>
              <w:rPr>
                <w:rFonts w:hint="eastAsia" w:ascii="宋体" w:hAnsi="宋体" w:cs="宋体"/>
                <w:lang w:bidi="ar"/>
              </w:rPr>
              <w:t>莠去津</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22338A">
            <w:pPr>
              <w:widowControl/>
              <w:jc w:val="center"/>
              <w:textAlignment w:val="center"/>
              <w:rPr>
                <w:rFonts w:ascii="宋体" w:hAnsi="宋体" w:cs="宋体"/>
              </w:rPr>
            </w:pPr>
            <w:r>
              <w:rPr>
                <w:rFonts w:hint="eastAsia" w:ascii="宋体" w:hAnsi="宋体" w:cs="宋体"/>
                <w:lang w:bidi="ar"/>
              </w:rPr>
              <w:t>340</w:t>
            </w:r>
          </w:p>
        </w:tc>
      </w:tr>
      <w:tr w14:paraId="016D483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3BF3FC">
            <w:pPr>
              <w:widowControl/>
              <w:jc w:val="center"/>
              <w:textAlignment w:val="center"/>
              <w:rPr>
                <w:rFonts w:ascii="宋体" w:hAnsi="宋体" w:cs="宋体"/>
              </w:rPr>
            </w:pPr>
            <w:r>
              <w:rPr>
                <w:rFonts w:hint="eastAsia" w:ascii="宋体" w:hAnsi="宋体" w:cs="宋体"/>
                <w:lang w:bidi="ar"/>
              </w:rPr>
              <w:t>470</w:t>
            </w:r>
          </w:p>
        </w:tc>
        <w:tc>
          <w:tcPr>
            <w:tcW w:w="5521" w:type="dxa"/>
            <w:tcBorders>
              <w:top w:val="single" w:color="000000" w:sz="4" w:space="0"/>
              <w:left w:val="single" w:color="000000" w:sz="4" w:space="0"/>
              <w:bottom w:val="single" w:color="000000" w:sz="4" w:space="0"/>
              <w:right w:val="single" w:color="000000" w:sz="4" w:space="0"/>
            </w:tcBorders>
            <w:vAlign w:val="center"/>
          </w:tcPr>
          <w:p w14:paraId="010BEEF4">
            <w:pPr>
              <w:widowControl/>
              <w:jc w:val="center"/>
              <w:textAlignment w:val="center"/>
              <w:rPr>
                <w:rFonts w:ascii="宋体" w:hAnsi="宋体" w:cs="宋体"/>
              </w:rPr>
            </w:pPr>
            <w:r>
              <w:rPr>
                <w:rFonts w:hint="eastAsia" w:ascii="宋体" w:hAnsi="宋体" w:cs="宋体"/>
                <w:lang w:bidi="ar"/>
              </w:rPr>
              <w:t>噁唑菌酮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DAC967">
            <w:pPr>
              <w:widowControl/>
              <w:jc w:val="center"/>
              <w:textAlignment w:val="center"/>
              <w:rPr>
                <w:rFonts w:ascii="宋体" w:hAnsi="宋体" w:cs="宋体"/>
              </w:rPr>
            </w:pPr>
            <w:r>
              <w:rPr>
                <w:rFonts w:hint="eastAsia" w:ascii="宋体" w:hAnsi="宋体" w:cs="宋体"/>
                <w:lang w:bidi="ar"/>
              </w:rPr>
              <w:t>311</w:t>
            </w:r>
          </w:p>
        </w:tc>
      </w:tr>
      <w:tr w14:paraId="3FBD570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774196">
            <w:pPr>
              <w:widowControl/>
              <w:jc w:val="center"/>
              <w:textAlignment w:val="center"/>
              <w:rPr>
                <w:rFonts w:ascii="宋体" w:hAnsi="宋体" w:cs="宋体"/>
              </w:rPr>
            </w:pPr>
            <w:r>
              <w:rPr>
                <w:rFonts w:hint="eastAsia" w:ascii="宋体" w:hAnsi="宋体" w:cs="宋体"/>
                <w:lang w:bidi="ar"/>
              </w:rPr>
              <w:t>471</w:t>
            </w:r>
          </w:p>
        </w:tc>
        <w:tc>
          <w:tcPr>
            <w:tcW w:w="5521" w:type="dxa"/>
            <w:tcBorders>
              <w:top w:val="single" w:color="000000" w:sz="4" w:space="0"/>
              <w:left w:val="single" w:color="000000" w:sz="4" w:space="0"/>
              <w:bottom w:val="single" w:color="000000" w:sz="4" w:space="0"/>
              <w:right w:val="single" w:color="000000" w:sz="4" w:space="0"/>
            </w:tcBorders>
            <w:vAlign w:val="center"/>
          </w:tcPr>
          <w:p w14:paraId="721C03C3">
            <w:pPr>
              <w:widowControl/>
              <w:jc w:val="center"/>
              <w:textAlignment w:val="center"/>
              <w:rPr>
                <w:rFonts w:ascii="宋体" w:hAnsi="宋体" w:cs="宋体"/>
              </w:rPr>
            </w:pPr>
            <w:r>
              <w:rPr>
                <w:rFonts w:hint="eastAsia" w:ascii="宋体" w:hAnsi="宋体" w:cs="宋体"/>
                <w:lang w:bidi="ar"/>
              </w:rPr>
              <w:t>霉菌和酵母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C94734">
            <w:pPr>
              <w:widowControl/>
              <w:jc w:val="center"/>
              <w:textAlignment w:val="center"/>
              <w:rPr>
                <w:rFonts w:ascii="宋体" w:hAnsi="宋体" w:cs="宋体"/>
              </w:rPr>
            </w:pPr>
            <w:r>
              <w:rPr>
                <w:rFonts w:hint="eastAsia" w:ascii="宋体" w:hAnsi="宋体" w:cs="宋体"/>
                <w:lang w:bidi="ar"/>
              </w:rPr>
              <w:t>100</w:t>
            </w:r>
          </w:p>
        </w:tc>
      </w:tr>
      <w:tr w14:paraId="337B239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BF9548">
            <w:pPr>
              <w:widowControl/>
              <w:jc w:val="center"/>
              <w:textAlignment w:val="center"/>
              <w:rPr>
                <w:rFonts w:ascii="宋体" w:hAnsi="宋体" w:cs="宋体"/>
              </w:rPr>
            </w:pPr>
            <w:r>
              <w:rPr>
                <w:rFonts w:hint="eastAsia" w:ascii="宋体" w:hAnsi="宋体" w:cs="宋体"/>
                <w:lang w:bidi="ar"/>
              </w:rPr>
              <w:t>472</w:t>
            </w:r>
          </w:p>
        </w:tc>
        <w:tc>
          <w:tcPr>
            <w:tcW w:w="5521" w:type="dxa"/>
            <w:tcBorders>
              <w:top w:val="single" w:color="000000" w:sz="4" w:space="0"/>
              <w:left w:val="single" w:color="000000" w:sz="4" w:space="0"/>
              <w:bottom w:val="single" w:color="000000" w:sz="4" w:space="0"/>
              <w:right w:val="single" w:color="000000" w:sz="4" w:space="0"/>
            </w:tcBorders>
            <w:vAlign w:val="center"/>
          </w:tcPr>
          <w:p w14:paraId="19CED5C8">
            <w:pPr>
              <w:widowControl/>
              <w:jc w:val="center"/>
              <w:textAlignment w:val="center"/>
              <w:rPr>
                <w:rFonts w:ascii="宋体" w:hAnsi="宋体" w:cs="宋体"/>
              </w:rPr>
            </w:pPr>
            <w:r>
              <w:rPr>
                <w:rFonts w:hint="eastAsia" w:ascii="宋体" w:hAnsi="宋体" w:cs="宋体"/>
                <w:lang w:bidi="ar"/>
              </w:rPr>
              <w:t>钙磷比值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EEC1F57">
            <w:pPr>
              <w:widowControl/>
              <w:jc w:val="center"/>
              <w:textAlignment w:val="center"/>
              <w:rPr>
                <w:rFonts w:ascii="宋体" w:hAnsi="宋体" w:cs="宋体"/>
              </w:rPr>
            </w:pPr>
            <w:r>
              <w:rPr>
                <w:rFonts w:hint="eastAsia" w:ascii="宋体" w:hAnsi="宋体" w:cs="宋体"/>
                <w:lang w:bidi="ar"/>
              </w:rPr>
              <w:t>141</w:t>
            </w:r>
          </w:p>
        </w:tc>
      </w:tr>
      <w:tr w14:paraId="6FB697B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6117A01">
            <w:pPr>
              <w:widowControl/>
              <w:jc w:val="center"/>
              <w:textAlignment w:val="center"/>
              <w:rPr>
                <w:rFonts w:ascii="宋体" w:hAnsi="宋体" w:cs="宋体"/>
              </w:rPr>
            </w:pPr>
            <w:r>
              <w:rPr>
                <w:rFonts w:hint="eastAsia" w:ascii="宋体" w:hAnsi="宋体" w:cs="宋体"/>
                <w:lang w:bidi="ar"/>
              </w:rPr>
              <w:t>473</w:t>
            </w:r>
          </w:p>
        </w:tc>
        <w:tc>
          <w:tcPr>
            <w:tcW w:w="5521" w:type="dxa"/>
            <w:tcBorders>
              <w:top w:val="single" w:color="000000" w:sz="4" w:space="0"/>
              <w:left w:val="single" w:color="000000" w:sz="4" w:space="0"/>
              <w:bottom w:val="single" w:color="000000" w:sz="4" w:space="0"/>
              <w:right w:val="single" w:color="000000" w:sz="4" w:space="0"/>
            </w:tcBorders>
            <w:vAlign w:val="center"/>
          </w:tcPr>
          <w:p w14:paraId="37822E8A">
            <w:pPr>
              <w:widowControl/>
              <w:jc w:val="center"/>
              <w:textAlignment w:val="center"/>
              <w:rPr>
                <w:rFonts w:ascii="宋体" w:hAnsi="宋体" w:cs="宋体"/>
              </w:rPr>
            </w:pPr>
            <w:r>
              <w:rPr>
                <w:rFonts w:hint="eastAsia" w:ascii="宋体" w:hAnsi="宋体" w:cs="宋体"/>
                <w:lang w:bidi="ar"/>
              </w:rPr>
              <w:t>香兰素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402420">
            <w:pPr>
              <w:widowControl/>
              <w:jc w:val="center"/>
              <w:textAlignment w:val="center"/>
              <w:rPr>
                <w:rFonts w:ascii="宋体" w:hAnsi="宋体" w:cs="宋体"/>
              </w:rPr>
            </w:pPr>
            <w:r>
              <w:rPr>
                <w:rFonts w:hint="eastAsia" w:ascii="宋体" w:hAnsi="宋体" w:cs="宋体"/>
                <w:lang w:bidi="ar"/>
              </w:rPr>
              <w:t>300</w:t>
            </w:r>
          </w:p>
        </w:tc>
      </w:tr>
      <w:tr w14:paraId="44C605C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E85619">
            <w:pPr>
              <w:widowControl/>
              <w:jc w:val="center"/>
              <w:textAlignment w:val="center"/>
              <w:rPr>
                <w:rFonts w:ascii="宋体" w:hAnsi="宋体" w:cs="宋体"/>
              </w:rPr>
            </w:pPr>
            <w:r>
              <w:rPr>
                <w:rFonts w:hint="eastAsia" w:ascii="宋体" w:hAnsi="宋体" w:cs="宋体"/>
                <w:lang w:bidi="ar"/>
              </w:rPr>
              <w:t>474</w:t>
            </w:r>
          </w:p>
        </w:tc>
        <w:tc>
          <w:tcPr>
            <w:tcW w:w="5521" w:type="dxa"/>
            <w:tcBorders>
              <w:top w:val="single" w:color="000000" w:sz="4" w:space="0"/>
              <w:left w:val="single" w:color="000000" w:sz="4" w:space="0"/>
              <w:bottom w:val="single" w:color="000000" w:sz="4" w:space="0"/>
              <w:right w:val="single" w:color="000000" w:sz="4" w:space="0"/>
            </w:tcBorders>
            <w:vAlign w:val="center"/>
          </w:tcPr>
          <w:p w14:paraId="4E3BE382">
            <w:pPr>
              <w:widowControl/>
              <w:jc w:val="center"/>
              <w:textAlignment w:val="center"/>
              <w:rPr>
                <w:rFonts w:ascii="宋体" w:hAnsi="宋体" w:cs="宋体"/>
              </w:rPr>
            </w:pPr>
            <w:r>
              <w:rPr>
                <w:rFonts w:hint="eastAsia" w:ascii="宋体" w:hAnsi="宋体" w:cs="宋体"/>
                <w:lang w:bidi="ar"/>
              </w:rPr>
              <w:t>乙基香兰素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93D7AD">
            <w:pPr>
              <w:widowControl/>
              <w:jc w:val="center"/>
              <w:textAlignment w:val="center"/>
              <w:rPr>
                <w:rFonts w:ascii="宋体" w:hAnsi="宋体" w:cs="宋体"/>
              </w:rPr>
            </w:pPr>
            <w:r>
              <w:rPr>
                <w:rFonts w:hint="eastAsia" w:ascii="宋体" w:hAnsi="宋体" w:cs="宋体"/>
                <w:lang w:bidi="ar"/>
              </w:rPr>
              <w:t>449</w:t>
            </w:r>
          </w:p>
        </w:tc>
      </w:tr>
      <w:tr w14:paraId="6C87BF1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D97045">
            <w:pPr>
              <w:widowControl/>
              <w:jc w:val="center"/>
              <w:textAlignment w:val="center"/>
              <w:rPr>
                <w:rFonts w:ascii="宋体" w:hAnsi="宋体" w:cs="宋体"/>
              </w:rPr>
            </w:pPr>
            <w:r>
              <w:rPr>
                <w:rFonts w:hint="eastAsia" w:ascii="宋体" w:hAnsi="宋体" w:cs="宋体"/>
                <w:lang w:bidi="ar"/>
              </w:rPr>
              <w:t>475</w:t>
            </w:r>
          </w:p>
        </w:tc>
        <w:tc>
          <w:tcPr>
            <w:tcW w:w="5521" w:type="dxa"/>
            <w:tcBorders>
              <w:top w:val="single" w:color="000000" w:sz="4" w:space="0"/>
              <w:left w:val="single" w:color="000000" w:sz="4" w:space="0"/>
              <w:bottom w:val="single" w:color="000000" w:sz="4" w:space="0"/>
              <w:right w:val="single" w:color="000000" w:sz="4" w:space="0"/>
            </w:tcBorders>
            <w:vAlign w:val="center"/>
          </w:tcPr>
          <w:p w14:paraId="5FB50F5C">
            <w:pPr>
              <w:widowControl/>
              <w:jc w:val="center"/>
              <w:textAlignment w:val="center"/>
              <w:rPr>
                <w:rFonts w:ascii="宋体" w:hAnsi="宋体" w:cs="宋体"/>
              </w:rPr>
            </w:pPr>
            <w:r>
              <w:rPr>
                <w:rFonts w:hint="eastAsia" w:ascii="宋体" w:hAnsi="宋体" w:cs="宋体"/>
                <w:lang w:bidi="ar"/>
              </w:rPr>
              <w:t>环丙沙星</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1B25D9">
            <w:pPr>
              <w:widowControl/>
              <w:jc w:val="center"/>
              <w:textAlignment w:val="center"/>
              <w:rPr>
                <w:rFonts w:ascii="宋体" w:hAnsi="宋体" w:cs="宋体"/>
              </w:rPr>
            </w:pPr>
            <w:r>
              <w:rPr>
                <w:rFonts w:hint="eastAsia" w:ascii="宋体" w:hAnsi="宋体" w:cs="宋体"/>
                <w:lang w:bidi="ar"/>
              </w:rPr>
              <w:t>482</w:t>
            </w:r>
          </w:p>
        </w:tc>
      </w:tr>
      <w:tr w14:paraId="00AF8B7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BB87BD">
            <w:pPr>
              <w:widowControl/>
              <w:jc w:val="center"/>
              <w:textAlignment w:val="center"/>
              <w:rPr>
                <w:rFonts w:ascii="宋体" w:hAnsi="宋体" w:cs="宋体"/>
              </w:rPr>
            </w:pPr>
            <w:r>
              <w:rPr>
                <w:rFonts w:hint="eastAsia" w:ascii="宋体" w:hAnsi="宋体" w:cs="宋体"/>
                <w:lang w:bidi="ar"/>
              </w:rPr>
              <w:t>476</w:t>
            </w:r>
          </w:p>
        </w:tc>
        <w:tc>
          <w:tcPr>
            <w:tcW w:w="5521" w:type="dxa"/>
            <w:tcBorders>
              <w:top w:val="single" w:color="000000" w:sz="4" w:space="0"/>
              <w:left w:val="single" w:color="000000" w:sz="4" w:space="0"/>
              <w:bottom w:val="single" w:color="000000" w:sz="4" w:space="0"/>
              <w:right w:val="single" w:color="000000" w:sz="4" w:space="0"/>
            </w:tcBorders>
            <w:vAlign w:val="center"/>
          </w:tcPr>
          <w:p w14:paraId="6B532D28">
            <w:pPr>
              <w:widowControl/>
              <w:jc w:val="center"/>
              <w:textAlignment w:val="center"/>
              <w:rPr>
                <w:rFonts w:ascii="宋体" w:hAnsi="宋体" w:cs="宋体"/>
              </w:rPr>
            </w:pPr>
            <w:r>
              <w:rPr>
                <w:rFonts w:hint="eastAsia" w:ascii="宋体" w:hAnsi="宋体" w:cs="宋体"/>
                <w:lang w:bidi="ar"/>
              </w:rPr>
              <w:t>甲氧苄啶</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0F84D04">
            <w:pPr>
              <w:widowControl/>
              <w:jc w:val="center"/>
              <w:textAlignment w:val="center"/>
              <w:rPr>
                <w:rFonts w:ascii="宋体" w:hAnsi="宋体" w:cs="宋体"/>
              </w:rPr>
            </w:pPr>
            <w:r>
              <w:rPr>
                <w:rFonts w:hint="eastAsia" w:ascii="宋体" w:hAnsi="宋体" w:cs="宋体"/>
                <w:lang w:bidi="ar"/>
              </w:rPr>
              <w:t>458</w:t>
            </w:r>
          </w:p>
        </w:tc>
      </w:tr>
      <w:tr w14:paraId="455FFAD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861531">
            <w:pPr>
              <w:widowControl/>
              <w:jc w:val="center"/>
              <w:textAlignment w:val="center"/>
              <w:rPr>
                <w:rFonts w:ascii="宋体" w:hAnsi="宋体" w:cs="宋体"/>
              </w:rPr>
            </w:pPr>
            <w:r>
              <w:rPr>
                <w:rFonts w:hint="eastAsia" w:ascii="宋体" w:hAnsi="宋体" w:cs="宋体"/>
                <w:lang w:bidi="ar"/>
              </w:rPr>
              <w:t>477</w:t>
            </w:r>
          </w:p>
        </w:tc>
        <w:tc>
          <w:tcPr>
            <w:tcW w:w="5521" w:type="dxa"/>
            <w:tcBorders>
              <w:top w:val="single" w:color="000000" w:sz="4" w:space="0"/>
              <w:left w:val="single" w:color="000000" w:sz="4" w:space="0"/>
              <w:bottom w:val="single" w:color="000000" w:sz="4" w:space="0"/>
              <w:right w:val="single" w:color="000000" w:sz="4" w:space="0"/>
            </w:tcBorders>
            <w:vAlign w:val="center"/>
          </w:tcPr>
          <w:p w14:paraId="57E7E526">
            <w:pPr>
              <w:widowControl/>
              <w:jc w:val="center"/>
              <w:textAlignment w:val="center"/>
              <w:rPr>
                <w:rFonts w:ascii="宋体" w:hAnsi="宋体" w:cs="宋体"/>
              </w:rPr>
            </w:pPr>
            <w:r>
              <w:rPr>
                <w:rFonts w:hint="eastAsia" w:ascii="宋体" w:hAnsi="宋体" w:cs="宋体"/>
                <w:lang w:bidi="ar"/>
              </w:rPr>
              <w:t>异丙威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4EBAC4">
            <w:pPr>
              <w:widowControl/>
              <w:jc w:val="center"/>
              <w:textAlignment w:val="center"/>
              <w:rPr>
                <w:rFonts w:ascii="宋体" w:hAnsi="宋体" w:cs="宋体"/>
              </w:rPr>
            </w:pPr>
            <w:r>
              <w:rPr>
                <w:rFonts w:hint="eastAsia" w:ascii="宋体" w:hAnsi="宋体" w:cs="宋体"/>
                <w:lang w:bidi="ar"/>
              </w:rPr>
              <w:t>285</w:t>
            </w:r>
          </w:p>
        </w:tc>
      </w:tr>
      <w:tr w14:paraId="453F8D4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27243C">
            <w:pPr>
              <w:widowControl/>
              <w:jc w:val="center"/>
              <w:textAlignment w:val="center"/>
              <w:rPr>
                <w:rFonts w:ascii="宋体" w:hAnsi="宋体" w:cs="宋体"/>
              </w:rPr>
            </w:pPr>
            <w:r>
              <w:rPr>
                <w:rFonts w:hint="eastAsia" w:ascii="宋体" w:hAnsi="宋体" w:cs="宋体"/>
                <w:lang w:bidi="ar"/>
              </w:rPr>
              <w:t>478</w:t>
            </w:r>
          </w:p>
        </w:tc>
        <w:tc>
          <w:tcPr>
            <w:tcW w:w="5521" w:type="dxa"/>
            <w:tcBorders>
              <w:top w:val="single" w:color="000000" w:sz="4" w:space="0"/>
              <w:left w:val="single" w:color="000000" w:sz="4" w:space="0"/>
              <w:bottom w:val="single" w:color="000000" w:sz="4" w:space="0"/>
              <w:right w:val="single" w:color="000000" w:sz="4" w:space="0"/>
            </w:tcBorders>
            <w:vAlign w:val="center"/>
          </w:tcPr>
          <w:p w14:paraId="0EA5DDA1">
            <w:pPr>
              <w:widowControl/>
              <w:jc w:val="center"/>
              <w:textAlignment w:val="center"/>
              <w:rPr>
                <w:rFonts w:ascii="宋体" w:hAnsi="宋体" w:cs="宋体"/>
              </w:rPr>
            </w:pPr>
            <w:r>
              <w:rPr>
                <w:rFonts w:hint="eastAsia" w:ascii="宋体" w:hAnsi="宋体" w:cs="宋体"/>
                <w:lang w:bidi="ar"/>
              </w:rPr>
              <w:t>治螟磷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341613">
            <w:pPr>
              <w:widowControl/>
              <w:jc w:val="center"/>
              <w:textAlignment w:val="center"/>
              <w:rPr>
                <w:rFonts w:ascii="宋体" w:hAnsi="宋体" w:cs="宋体"/>
              </w:rPr>
            </w:pPr>
            <w:r>
              <w:rPr>
                <w:rFonts w:hint="eastAsia" w:ascii="宋体" w:hAnsi="宋体" w:cs="宋体"/>
                <w:lang w:bidi="ar"/>
              </w:rPr>
              <w:t>308</w:t>
            </w:r>
          </w:p>
        </w:tc>
      </w:tr>
      <w:tr w14:paraId="51021E4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21C97DE">
            <w:pPr>
              <w:widowControl/>
              <w:jc w:val="center"/>
              <w:textAlignment w:val="center"/>
              <w:rPr>
                <w:rFonts w:ascii="宋体" w:hAnsi="宋体" w:cs="宋体"/>
              </w:rPr>
            </w:pPr>
            <w:r>
              <w:rPr>
                <w:rFonts w:hint="eastAsia" w:ascii="宋体" w:hAnsi="宋体" w:cs="宋体"/>
                <w:lang w:bidi="ar"/>
              </w:rPr>
              <w:t>479</w:t>
            </w:r>
          </w:p>
        </w:tc>
        <w:tc>
          <w:tcPr>
            <w:tcW w:w="5521" w:type="dxa"/>
            <w:tcBorders>
              <w:top w:val="single" w:color="000000" w:sz="4" w:space="0"/>
              <w:left w:val="single" w:color="000000" w:sz="4" w:space="0"/>
              <w:bottom w:val="single" w:color="000000" w:sz="4" w:space="0"/>
              <w:right w:val="single" w:color="000000" w:sz="4" w:space="0"/>
            </w:tcBorders>
            <w:vAlign w:val="center"/>
          </w:tcPr>
          <w:p w14:paraId="0DFAF1C6">
            <w:pPr>
              <w:widowControl/>
              <w:jc w:val="center"/>
              <w:textAlignment w:val="center"/>
              <w:rPr>
                <w:rFonts w:ascii="宋体" w:hAnsi="宋体" w:cs="宋体"/>
              </w:rPr>
            </w:pPr>
            <w:r>
              <w:rPr>
                <w:rFonts w:hint="eastAsia" w:ascii="宋体" w:hAnsi="宋体" w:cs="宋体"/>
                <w:lang w:bidi="ar"/>
              </w:rPr>
              <w:t>丁硫克百威</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19EF66">
            <w:pPr>
              <w:widowControl/>
              <w:jc w:val="center"/>
              <w:textAlignment w:val="center"/>
              <w:rPr>
                <w:rFonts w:ascii="宋体" w:hAnsi="宋体" w:cs="宋体"/>
              </w:rPr>
            </w:pPr>
            <w:r>
              <w:rPr>
                <w:rFonts w:hint="eastAsia" w:ascii="宋体" w:hAnsi="宋体" w:cs="宋体"/>
                <w:lang w:bidi="ar"/>
              </w:rPr>
              <w:t>375</w:t>
            </w:r>
          </w:p>
        </w:tc>
      </w:tr>
      <w:tr w14:paraId="2F3B45F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9507E4E">
            <w:pPr>
              <w:widowControl/>
              <w:jc w:val="center"/>
              <w:textAlignment w:val="center"/>
              <w:rPr>
                <w:rFonts w:ascii="宋体" w:hAnsi="宋体" w:cs="宋体"/>
              </w:rPr>
            </w:pPr>
            <w:r>
              <w:rPr>
                <w:rFonts w:hint="eastAsia" w:ascii="宋体" w:hAnsi="宋体" w:cs="宋体"/>
                <w:lang w:bidi="ar"/>
              </w:rPr>
              <w:t>480</w:t>
            </w:r>
          </w:p>
        </w:tc>
        <w:tc>
          <w:tcPr>
            <w:tcW w:w="5521" w:type="dxa"/>
            <w:tcBorders>
              <w:top w:val="single" w:color="000000" w:sz="4" w:space="0"/>
              <w:left w:val="single" w:color="000000" w:sz="4" w:space="0"/>
              <w:bottom w:val="single" w:color="000000" w:sz="4" w:space="0"/>
              <w:right w:val="single" w:color="000000" w:sz="4" w:space="0"/>
            </w:tcBorders>
            <w:vAlign w:val="center"/>
          </w:tcPr>
          <w:p w14:paraId="000A617D">
            <w:pPr>
              <w:widowControl/>
              <w:jc w:val="center"/>
              <w:textAlignment w:val="center"/>
              <w:rPr>
                <w:rFonts w:ascii="宋体" w:hAnsi="宋体" w:cs="宋体"/>
              </w:rPr>
            </w:pPr>
            <w:r>
              <w:rPr>
                <w:rFonts w:hint="eastAsia" w:ascii="宋体" w:hAnsi="宋体" w:cs="宋体"/>
                <w:lang w:bidi="ar"/>
              </w:rPr>
              <w:t>杀虫脒</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4AA226">
            <w:pPr>
              <w:widowControl/>
              <w:jc w:val="center"/>
              <w:textAlignment w:val="center"/>
              <w:rPr>
                <w:rFonts w:ascii="宋体" w:hAnsi="宋体" w:cs="宋体"/>
              </w:rPr>
            </w:pPr>
            <w:r>
              <w:rPr>
                <w:rFonts w:hint="eastAsia" w:ascii="宋体" w:hAnsi="宋体" w:cs="宋体"/>
                <w:lang w:bidi="ar"/>
              </w:rPr>
              <w:t>326</w:t>
            </w:r>
          </w:p>
        </w:tc>
      </w:tr>
      <w:tr w14:paraId="7954D53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F760F5">
            <w:pPr>
              <w:widowControl/>
              <w:jc w:val="center"/>
              <w:textAlignment w:val="center"/>
              <w:rPr>
                <w:rFonts w:ascii="宋体" w:hAnsi="宋体" w:cs="宋体"/>
              </w:rPr>
            </w:pPr>
            <w:r>
              <w:rPr>
                <w:rFonts w:hint="eastAsia" w:ascii="宋体" w:hAnsi="宋体" w:cs="宋体"/>
                <w:lang w:bidi="ar"/>
              </w:rPr>
              <w:t>48</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204F5D24">
            <w:pPr>
              <w:widowControl/>
              <w:jc w:val="center"/>
              <w:textAlignment w:val="center"/>
              <w:rPr>
                <w:rFonts w:ascii="宋体" w:hAnsi="宋体" w:cs="宋体"/>
              </w:rPr>
            </w:pPr>
            <w:r>
              <w:rPr>
                <w:rFonts w:hint="eastAsia" w:ascii="宋体" w:hAnsi="宋体" w:cs="宋体"/>
                <w:lang w:bidi="ar"/>
              </w:rPr>
              <w:t>2,4-滴和2,4-滴钠盐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FB4E228">
            <w:pPr>
              <w:widowControl/>
              <w:jc w:val="center"/>
              <w:textAlignment w:val="center"/>
              <w:rPr>
                <w:rFonts w:ascii="宋体" w:hAnsi="宋体" w:cs="宋体"/>
              </w:rPr>
            </w:pPr>
            <w:r>
              <w:rPr>
                <w:rFonts w:hint="eastAsia" w:ascii="宋体" w:hAnsi="宋体" w:cs="宋体"/>
                <w:lang w:bidi="ar"/>
              </w:rPr>
              <w:t>331</w:t>
            </w:r>
          </w:p>
        </w:tc>
      </w:tr>
      <w:tr w14:paraId="1B718E9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84CA7E">
            <w:pPr>
              <w:widowControl/>
              <w:jc w:val="center"/>
              <w:textAlignment w:val="center"/>
              <w:rPr>
                <w:rFonts w:ascii="宋体" w:hAnsi="宋体" w:cs="宋体"/>
              </w:rPr>
            </w:pPr>
            <w:r>
              <w:rPr>
                <w:rFonts w:hint="eastAsia" w:ascii="宋体" w:hAnsi="宋体" w:cs="宋体"/>
                <w:lang w:bidi="ar"/>
              </w:rPr>
              <w:t>48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6F591511">
            <w:pPr>
              <w:widowControl/>
              <w:jc w:val="center"/>
              <w:textAlignment w:val="center"/>
              <w:rPr>
                <w:rFonts w:ascii="宋体" w:hAnsi="宋体" w:cs="宋体"/>
              </w:rPr>
            </w:pPr>
            <w:r>
              <w:rPr>
                <w:rFonts w:hint="eastAsia" w:ascii="宋体" w:hAnsi="宋体" w:cs="宋体"/>
                <w:lang w:bidi="ar"/>
              </w:rPr>
              <w:t>脂肪酸组成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8A3073">
            <w:pPr>
              <w:widowControl/>
              <w:jc w:val="center"/>
              <w:textAlignment w:val="center"/>
              <w:rPr>
                <w:rFonts w:ascii="宋体" w:hAnsi="宋体" w:cs="宋体"/>
              </w:rPr>
            </w:pPr>
            <w:r>
              <w:rPr>
                <w:rFonts w:hint="eastAsia" w:ascii="宋体" w:hAnsi="宋体" w:cs="宋体"/>
                <w:lang w:bidi="ar"/>
              </w:rPr>
              <w:t>1105</w:t>
            </w:r>
          </w:p>
        </w:tc>
      </w:tr>
      <w:tr w14:paraId="22ECCAD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E78C08C">
            <w:pPr>
              <w:widowControl/>
              <w:jc w:val="center"/>
              <w:textAlignment w:val="center"/>
              <w:rPr>
                <w:rFonts w:ascii="宋体" w:hAnsi="宋体" w:cs="宋体"/>
              </w:rPr>
            </w:pPr>
            <w:r>
              <w:rPr>
                <w:rFonts w:hint="eastAsia" w:ascii="宋体" w:hAnsi="宋体" w:cs="宋体"/>
                <w:lang w:bidi="ar"/>
              </w:rPr>
              <w:t>48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297FBECF">
            <w:pPr>
              <w:widowControl/>
              <w:jc w:val="center"/>
              <w:textAlignment w:val="center"/>
              <w:rPr>
                <w:rFonts w:ascii="宋体" w:hAnsi="宋体" w:cs="宋体"/>
              </w:rPr>
            </w:pPr>
            <w:r>
              <w:rPr>
                <w:rFonts w:hint="eastAsia" w:ascii="宋体" w:hAnsi="宋体" w:cs="宋体"/>
                <w:lang w:bidi="ar"/>
              </w:rPr>
              <w:t>邻苯二甲酸二丁酯（DBP）</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C7E018">
            <w:pPr>
              <w:widowControl/>
              <w:jc w:val="center"/>
              <w:textAlignment w:val="center"/>
              <w:rPr>
                <w:rFonts w:ascii="宋体" w:hAnsi="宋体" w:cs="宋体"/>
              </w:rPr>
            </w:pPr>
            <w:r>
              <w:rPr>
                <w:rFonts w:hint="eastAsia" w:ascii="宋体" w:hAnsi="宋体" w:cs="宋体"/>
                <w:lang w:bidi="ar"/>
              </w:rPr>
              <w:t>524</w:t>
            </w:r>
          </w:p>
        </w:tc>
      </w:tr>
      <w:tr w14:paraId="4312D72E">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12E76F0">
            <w:pPr>
              <w:widowControl/>
              <w:jc w:val="center"/>
              <w:textAlignment w:val="center"/>
              <w:rPr>
                <w:rFonts w:ascii="宋体" w:hAnsi="宋体" w:cs="宋体"/>
              </w:rPr>
            </w:pPr>
            <w:r>
              <w:rPr>
                <w:rFonts w:hint="eastAsia" w:ascii="宋体" w:hAnsi="宋体" w:cs="宋体"/>
                <w:lang w:bidi="ar"/>
              </w:rPr>
              <w:t>48</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1E95D76A">
            <w:pPr>
              <w:widowControl/>
              <w:jc w:val="center"/>
              <w:textAlignment w:val="center"/>
              <w:rPr>
                <w:rFonts w:ascii="宋体" w:hAnsi="宋体" w:cs="宋体"/>
              </w:rPr>
            </w:pPr>
            <w:r>
              <w:rPr>
                <w:rFonts w:hint="eastAsia" w:ascii="宋体" w:hAnsi="宋体" w:cs="宋体"/>
                <w:lang w:bidi="ar"/>
              </w:rPr>
              <w:t>邻苯二甲酸二（2－乙基）己酯（DEHP）</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75CBA8">
            <w:pPr>
              <w:widowControl/>
              <w:jc w:val="center"/>
              <w:textAlignment w:val="center"/>
              <w:rPr>
                <w:rFonts w:ascii="宋体" w:hAnsi="宋体" w:cs="宋体"/>
              </w:rPr>
            </w:pPr>
            <w:r>
              <w:rPr>
                <w:rFonts w:hint="eastAsia" w:ascii="宋体" w:hAnsi="宋体" w:cs="宋体"/>
                <w:lang w:bidi="ar"/>
              </w:rPr>
              <w:t>400</w:t>
            </w:r>
          </w:p>
        </w:tc>
      </w:tr>
      <w:tr w14:paraId="055F896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D5CFF6">
            <w:pPr>
              <w:widowControl/>
              <w:jc w:val="center"/>
              <w:textAlignment w:val="center"/>
              <w:rPr>
                <w:rFonts w:ascii="宋体" w:hAnsi="宋体" w:cs="宋体"/>
              </w:rPr>
            </w:pPr>
            <w:r>
              <w:rPr>
                <w:rFonts w:hint="eastAsia" w:ascii="宋体" w:hAnsi="宋体" w:cs="宋体"/>
                <w:lang w:bidi="ar"/>
              </w:rPr>
              <w:t>48</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5997D872">
            <w:pPr>
              <w:widowControl/>
              <w:jc w:val="center"/>
              <w:textAlignment w:val="center"/>
              <w:rPr>
                <w:rFonts w:ascii="宋体" w:hAnsi="宋体" w:cs="宋体"/>
              </w:rPr>
            </w:pPr>
            <w:r>
              <w:rPr>
                <w:rFonts w:hint="eastAsia" w:ascii="宋体" w:hAnsi="宋体" w:cs="宋体"/>
                <w:lang w:bidi="ar"/>
              </w:rPr>
              <w:t>苯并[a]蒽</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578394">
            <w:pPr>
              <w:widowControl/>
              <w:jc w:val="center"/>
              <w:textAlignment w:val="center"/>
              <w:rPr>
                <w:rFonts w:ascii="宋体" w:hAnsi="宋体" w:cs="宋体"/>
              </w:rPr>
            </w:pPr>
            <w:r>
              <w:rPr>
                <w:rFonts w:hint="eastAsia" w:ascii="宋体" w:hAnsi="宋体" w:cs="宋体"/>
                <w:lang w:bidi="ar"/>
              </w:rPr>
              <w:t>456</w:t>
            </w:r>
          </w:p>
        </w:tc>
      </w:tr>
      <w:tr w14:paraId="514712D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D26F695">
            <w:pPr>
              <w:widowControl/>
              <w:jc w:val="center"/>
              <w:textAlignment w:val="center"/>
              <w:rPr>
                <w:rFonts w:ascii="宋体" w:hAnsi="宋体" w:cs="宋体"/>
              </w:rPr>
            </w:pPr>
            <w:r>
              <w:rPr>
                <w:rFonts w:hint="eastAsia" w:ascii="宋体" w:hAnsi="宋体" w:cs="宋体"/>
                <w:lang w:bidi="ar"/>
              </w:rPr>
              <w:t>48</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1ACE7485">
            <w:pPr>
              <w:widowControl/>
              <w:jc w:val="center"/>
              <w:textAlignment w:val="center"/>
              <w:rPr>
                <w:rFonts w:ascii="宋体" w:hAnsi="宋体" w:cs="宋体"/>
              </w:rPr>
            </w:pPr>
            <w:r>
              <w:rPr>
                <w:rFonts w:hint="eastAsia" w:ascii="宋体" w:hAnsi="宋体" w:cs="宋体"/>
                <w:lang w:bidi="ar"/>
              </w:rPr>
              <w:t>苯并[b]荧蒽</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D58C33E">
            <w:pPr>
              <w:widowControl/>
              <w:jc w:val="center"/>
              <w:textAlignment w:val="center"/>
              <w:rPr>
                <w:rFonts w:ascii="宋体" w:hAnsi="宋体" w:cs="宋体"/>
              </w:rPr>
            </w:pPr>
            <w:r>
              <w:rPr>
                <w:rFonts w:hint="eastAsia" w:ascii="宋体" w:hAnsi="宋体" w:cs="宋体"/>
                <w:lang w:bidi="ar"/>
              </w:rPr>
              <w:t>512</w:t>
            </w:r>
          </w:p>
        </w:tc>
      </w:tr>
      <w:tr w14:paraId="7731431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A9A7FB">
            <w:pPr>
              <w:widowControl/>
              <w:jc w:val="center"/>
              <w:textAlignment w:val="center"/>
              <w:rPr>
                <w:rFonts w:ascii="宋体" w:hAnsi="宋体" w:cs="宋体"/>
              </w:rPr>
            </w:pPr>
            <w:r>
              <w:rPr>
                <w:rFonts w:hint="eastAsia" w:ascii="宋体" w:hAnsi="宋体" w:cs="宋体"/>
                <w:lang w:bidi="ar"/>
              </w:rPr>
              <w:t>48</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3D9E09AC">
            <w:pPr>
              <w:widowControl/>
              <w:jc w:val="center"/>
              <w:textAlignment w:val="center"/>
              <w:rPr>
                <w:rFonts w:ascii="宋体" w:hAnsi="宋体" w:cs="宋体"/>
              </w:rPr>
            </w:pPr>
            <w:r>
              <w:rPr>
                <w:rFonts w:hint="eastAsia" w:ascii="宋体" w:hAnsi="宋体" w:cs="宋体"/>
                <w:lang w:bidi="ar"/>
              </w:rPr>
              <w:t>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2E5DBE1">
            <w:pPr>
              <w:widowControl/>
              <w:jc w:val="center"/>
              <w:textAlignment w:val="center"/>
              <w:rPr>
                <w:rFonts w:ascii="宋体" w:hAnsi="宋体" w:cs="宋体"/>
              </w:rPr>
            </w:pPr>
            <w:r>
              <w:rPr>
                <w:rFonts w:hint="eastAsia" w:ascii="宋体" w:hAnsi="宋体" w:cs="宋体"/>
                <w:lang w:bidi="ar"/>
              </w:rPr>
              <w:t>434</w:t>
            </w:r>
          </w:p>
        </w:tc>
      </w:tr>
      <w:tr w14:paraId="4DF5B2A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E8C3D2">
            <w:pPr>
              <w:widowControl/>
              <w:jc w:val="center"/>
              <w:textAlignment w:val="center"/>
              <w:rPr>
                <w:rFonts w:ascii="宋体" w:hAnsi="宋体" w:cs="宋体"/>
              </w:rPr>
            </w:pPr>
            <w:r>
              <w:rPr>
                <w:rFonts w:hint="eastAsia" w:ascii="宋体" w:hAnsi="宋体" w:cs="宋体"/>
                <w:lang w:bidi="ar"/>
              </w:rPr>
              <w:t>48</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77AD14BF">
            <w:pPr>
              <w:widowControl/>
              <w:jc w:val="center"/>
              <w:textAlignment w:val="center"/>
              <w:rPr>
                <w:rFonts w:ascii="宋体" w:hAnsi="宋体" w:cs="宋体"/>
              </w:rPr>
            </w:pPr>
            <w:r>
              <w:rPr>
                <w:rFonts w:hint="eastAsia" w:ascii="宋体" w:hAnsi="宋体" w:cs="宋体"/>
                <w:lang w:bidi="ar"/>
              </w:rPr>
              <w:t>3-氯-1,2-丙二醇脂肪酸酯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01CBD6">
            <w:pPr>
              <w:widowControl/>
              <w:jc w:val="center"/>
              <w:textAlignment w:val="center"/>
              <w:rPr>
                <w:rFonts w:ascii="宋体" w:hAnsi="宋体" w:cs="宋体"/>
              </w:rPr>
            </w:pPr>
            <w:r>
              <w:rPr>
                <w:rFonts w:hint="eastAsia" w:ascii="宋体" w:hAnsi="宋体" w:cs="宋体"/>
                <w:lang w:bidi="ar"/>
              </w:rPr>
              <w:t>500</w:t>
            </w:r>
          </w:p>
        </w:tc>
      </w:tr>
      <w:tr w14:paraId="7E81613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D459D5">
            <w:pPr>
              <w:widowControl/>
              <w:jc w:val="center"/>
              <w:textAlignment w:val="center"/>
              <w:rPr>
                <w:rFonts w:ascii="宋体" w:hAnsi="宋体" w:cs="宋体"/>
              </w:rPr>
            </w:pPr>
            <w:r>
              <w:rPr>
                <w:rFonts w:hint="eastAsia" w:ascii="宋体" w:hAnsi="宋体" w:cs="宋体"/>
                <w:lang w:bidi="ar"/>
              </w:rPr>
              <w:t>48</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1E87290E">
            <w:pPr>
              <w:widowControl/>
              <w:jc w:val="center"/>
              <w:textAlignment w:val="center"/>
              <w:rPr>
                <w:rFonts w:ascii="宋体" w:hAnsi="宋体" w:cs="宋体"/>
              </w:rPr>
            </w:pPr>
            <w:r>
              <w:rPr>
                <w:rFonts w:hint="eastAsia" w:ascii="宋体" w:hAnsi="宋体" w:cs="宋体"/>
                <w:lang w:bidi="ar"/>
              </w:rPr>
              <w:t>反式脂肪酸（C18:1T）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3ECE69">
            <w:pPr>
              <w:widowControl/>
              <w:jc w:val="center"/>
              <w:textAlignment w:val="center"/>
              <w:rPr>
                <w:rFonts w:ascii="宋体" w:hAnsi="宋体" w:cs="宋体"/>
              </w:rPr>
            </w:pPr>
            <w:r>
              <w:rPr>
                <w:rFonts w:hint="eastAsia" w:ascii="宋体" w:hAnsi="宋体" w:cs="宋体"/>
                <w:lang w:bidi="ar"/>
              </w:rPr>
              <w:t>618</w:t>
            </w:r>
          </w:p>
        </w:tc>
      </w:tr>
      <w:tr w14:paraId="3A038A1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7A86D7">
            <w:pPr>
              <w:widowControl/>
              <w:jc w:val="center"/>
              <w:textAlignment w:val="center"/>
              <w:rPr>
                <w:rFonts w:ascii="宋体" w:hAnsi="宋体" w:cs="宋体"/>
              </w:rPr>
            </w:pPr>
            <w:r>
              <w:rPr>
                <w:rFonts w:hint="eastAsia" w:ascii="宋体" w:hAnsi="宋体" w:cs="宋体"/>
                <w:lang w:bidi="ar"/>
              </w:rPr>
              <w:t>4</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vAlign w:val="center"/>
          </w:tcPr>
          <w:p w14:paraId="2B93D1A1">
            <w:pPr>
              <w:widowControl/>
              <w:jc w:val="center"/>
              <w:textAlignment w:val="center"/>
              <w:rPr>
                <w:rFonts w:ascii="宋体" w:hAnsi="宋体" w:cs="宋体"/>
              </w:rPr>
            </w:pPr>
            <w:r>
              <w:rPr>
                <w:rFonts w:hint="eastAsia" w:ascii="宋体" w:hAnsi="宋体" w:cs="宋体"/>
                <w:lang w:bidi="ar"/>
              </w:rPr>
              <w:t>反式脂肪酸（C18:2T+C18:3T）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DDDA10">
            <w:pPr>
              <w:widowControl/>
              <w:jc w:val="center"/>
              <w:textAlignment w:val="center"/>
              <w:rPr>
                <w:rFonts w:ascii="宋体" w:hAnsi="宋体" w:cs="宋体"/>
              </w:rPr>
            </w:pPr>
            <w:r>
              <w:rPr>
                <w:rFonts w:hint="eastAsia" w:ascii="宋体" w:hAnsi="宋体" w:cs="宋体"/>
                <w:lang w:bidi="ar"/>
              </w:rPr>
              <w:t>625</w:t>
            </w:r>
          </w:p>
        </w:tc>
      </w:tr>
      <w:tr w14:paraId="01108B5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D4FB2E">
            <w:pPr>
              <w:widowControl/>
              <w:jc w:val="center"/>
              <w:textAlignment w:val="center"/>
              <w:rPr>
                <w:rFonts w:ascii="宋体" w:hAnsi="宋体" w:cs="宋体"/>
              </w:rPr>
            </w:pPr>
            <w:r>
              <w:rPr>
                <w:rFonts w:hint="eastAsia" w:ascii="宋体" w:hAnsi="宋体" w:cs="宋体"/>
                <w:lang w:bidi="ar"/>
              </w:rPr>
              <w:t>49</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69B4EC59">
            <w:pPr>
              <w:widowControl/>
              <w:jc w:val="center"/>
              <w:textAlignment w:val="center"/>
              <w:rPr>
                <w:rFonts w:ascii="宋体" w:hAnsi="宋体" w:cs="宋体"/>
              </w:rPr>
            </w:pPr>
            <w:r>
              <w:rPr>
                <w:rFonts w:hint="eastAsia" w:ascii="宋体" w:hAnsi="宋体" w:cs="宋体"/>
                <w:lang w:bidi="ar"/>
              </w:rPr>
              <w:t>碱性嫩黄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CDC0DF6">
            <w:pPr>
              <w:widowControl/>
              <w:jc w:val="center"/>
              <w:textAlignment w:val="center"/>
              <w:rPr>
                <w:rFonts w:ascii="宋体" w:hAnsi="宋体" w:cs="宋体"/>
              </w:rPr>
            </w:pPr>
            <w:r>
              <w:rPr>
                <w:rFonts w:hint="eastAsia" w:ascii="宋体" w:hAnsi="宋体" w:cs="宋体"/>
                <w:lang w:bidi="ar"/>
              </w:rPr>
              <w:t>541</w:t>
            </w:r>
          </w:p>
        </w:tc>
      </w:tr>
      <w:tr w14:paraId="1633549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BE041B">
            <w:pPr>
              <w:widowControl/>
              <w:jc w:val="center"/>
              <w:textAlignment w:val="center"/>
              <w:rPr>
                <w:rFonts w:ascii="宋体" w:hAnsi="宋体" w:cs="宋体"/>
              </w:rPr>
            </w:pPr>
            <w:r>
              <w:rPr>
                <w:rFonts w:hint="eastAsia" w:ascii="宋体" w:hAnsi="宋体" w:cs="宋体"/>
                <w:lang w:bidi="ar"/>
              </w:rPr>
              <w:t>49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7EB083E8">
            <w:pPr>
              <w:widowControl/>
              <w:jc w:val="center"/>
              <w:textAlignment w:val="center"/>
              <w:rPr>
                <w:rFonts w:ascii="宋体" w:hAnsi="宋体" w:cs="宋体"/>
              </w:rPr>
            </w:pPr>
            <w:r>
              <w:rPr>
                <w:rFonts w:hint="eastAsia" w:ascii="宋体" w:hAnsi="宋体" w:cs="宋体"/>
                <w:lang w:bidi="ar"/>
              </w:rPr>
              <w:t>牛源性成分鉴定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C149A6">
            <w:pPr>
              <w:widowControl/>
              <w:jc w:val="center"/>
              <w:textAlignment w:val="center"/>
              <w:rPr>
                <w:rFonts w:ascii="宋体" w:hAnsi="宋体" w:cs="宋体"/>
              </w:rPr>
            </w:pPr>
            <w:r>
              <w:rPr>
                <w:rFonts w:hint="eastAsia" w:ascii="宋体" w:hAnsi="宋体" w:cs="宋体"/>
                <w:lang w:bidi="ar"/>
              </w:rPr>
              <w:t>500</w:t>
            </w:r>
          </w:p>
        </w:tc>
      </w:tr>
      <w:tr w14:paraId="35635A7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405B20">
            <w:pPr>
              <w:widowControl/>
              <w:jc w:val="center"/>
              <w:textAlignment w:val="center"/>
              <w:rPr>
                <w:rFonts w:ascii="宋体" w:hAnsi="宋体" w:cs="宋体"/>
              </w:rPr>
            </w:pPr>
            <w:r>
              <w:rPr>
                <w:rFonts w:hint="eastAsia" w:ascii="宋体" w:hAnsi="宋体" w:cs="宋体"/>
                <w:lang w:bidi="ar"/>
              </w:rPr>
              <w:t>49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21F4BEA8">
            <w:pPr>
              <w:widowControl/>
              <w:jc w:val="center"/>
              <w:textAlignment w:val="center"/>
              <w:rPr>
                <w:rFonts w:ascii="宋体" w:hAnsi="宋体" w:cs="宋体"/>
              </w:rPr>
            </w:pPr>
            <w:r>
              <w:rPr>
                <w:rFonts w:hint="eastAsia" w:ascii="宋体" w:hAnsi="宋体" w:cs="宋体"/>
                <w:lang w:bidi="ar"/>
              </w:rPr>
              <w:t>羊源性成分鉴定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42F950">
            <w:pPr>
              <w:widowControl/>
              <w:jc w:val="center"/>
              <w:textAlignment w:val="center"/>
              <w:rPr>
                <w:rFonts w:ascii="宋体" w:hAnsi="宋体" w:cs="宋体"/>
              </w:rPr>
            </w:pPr>
            <w:r>
              <w:rPr>
                <w:rFonts w:hint="eastAsia" w:ascii="宋体" w:hAnsi="宋体" w:cs="宋体"/>
                <w:lang w:bidi="ar"/>
              </w:rPr>
              <w:t>500</w:t>
            </w:r>
          </w:p>
        </w:tc>
      </w:tr>
      <w:tr w14:paraId="48326CD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915580">
            <w:pPr>
              <w:widowControl/>
              <w:jc w:val="center"/>
              <w:textAlignment w:val="center"/>
              <w:rPr>
                <w:rFonts w:ascii="宋体" w:hAnsi="宋体" w:cs="宋体"/>
              </w:rPr>
            </w:pPr>
            <w:r>
              <w:rPr>
                <w:rFonts w:hint="eastAsia" w:ascii="宋体" w:hAnsi="宋体" w:cs="宋体"/>
                <w:lang w:bidi="ar"/>
              </w:rPr>
              <w:t>49</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4589EF09">
            <w:pPr>
              <w:widowControl/>
              <w:jc w:val="center"/>
              <w:textAlignment w:val="center"/>
              <w:rPr>
                <w:rFonts w:ascii="宋体" w:hAnsi="宋体" w:cs="宋体"/>
              </w:rPr>
            </w:pPr>
            <w:r>
              <w:rPr>
                <w:rFonts w:hint="eastAsia" w:ascii="宋体" w:hAnsi="宋体" w:cs="宋体"/>
                <w:lang w:bidi="ar"/>
              </w:rPr>
              <w:t>猪源性成分鉴定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A3F673">
            <w:pPr>
              <w:widowControl/>
              <w:jc w:val="center"/>
              <w:textAlignment w:val="center"/>
              <w:rPr>
                <w:rFonts w:ascii="宋体" w:hAnsi="宋体" w:cs="宋体"/>
              </w:rPr>
            </w:pPr>
            <w:r>
              <w:rPr>
                <w:rFonts w:hint="eastAsia" w:ascii="宋体" w:hAnsi="宋体" w:cs="宋体"/>
                <w:lang w:bidi="ar"/>
              </w:rPr>
              <w:t>500</w:t>
            </w:r>
          </w:p>
        </w:tc>
      </w:tr>
      <w:tr w14:paraId="1C3D8D7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18791B5">
            <w:pPr>
              <w:widowControl/>
              <w:jc w:val="center"/>
              <w:textAlignment w:val="center"/>
              <w:rPr>
                <w:rFonts w:ascii="宋体" w:hAnsi="宋体" w:cs="宋体"/>
              </w:rPr>
            </w:pPr>
            <w:r>
              <w:rPr>
                <w:rFonts w:hint="eastAsia" w:ascii="宋体" w:hAnsi="宋体" w:cs="宋体"/>
                <w:lang w:bidi="ar"/>
              </w:rPr>
              <w:t>49</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58EDBFC5">
            <w:pPr>
              <w:widowControl/>
              <w:jc w:val="center"/>
              <w:textAlignment w:val="center"/>
              <w:rPr>
                <w:rFonts w:ascii="宋体" w:hAnsi="宋体" w:cs="宋体"/>
              </w:rPr>
            </w:pPr>
            <w:r>
              <w:rPr>
                <w:rFonts w:hint="eastAsia" w:ascii="宋体" w:hAnsi="宋体" w:cs="宋体"/>
                <w:lang w:bidi="ar"/>
              </w:rPr>
              <w:t>鸡源性成分鉴定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E2BB70">
            <w:pPr>
              <w:widowControl/>
              <w:jc w:val="center"/>
              <w:textAlignment w:val="center"/>
              <w:rPr>
                <w:rFonts w:ascii="宋体" w:hAnsi="宋体" w:cs="宋体"/>
              </w:rPr>
            </w:pPr>
            <w:r>
              <w:rPr>
                <w:rFonts w:hint="eastAsia" w:ascii="宋体" w:hAnsi="宋体" w:cs="宋体"/>
                <w:lang w:bidi="ar"/>
              </w:rPr>
              <w:t>500</w:t>
            </w:r>
          </w:p>
        </w:tc>
      </w:tr>
      <w:tr w14:paraId="2A980F6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6980B4">
            <w:pPr>
              <w:widowControl/>
              <w:jc w:val="center"/>
              <w:textAlignment w:val="center"/>
              <w:rPr>
                <w:rFonts w:ascii="宋体" w:hAnsi="宋体" w:cs="宋体"/>
              </w:rPr>
            </w:pPr>
            <w:r>
              <w:rPr>
                <w:rFonts w:hint="eastAsia" w:ascii="宋体" w:hAnsi="宋体" w:cs="宋体"/>
                <w:lang w:bidi="ar"/>
              </w:rPr>
              <w:t>49</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6A7B24C6">
            <w:pPr>
              <w:widowControl/>
              <w:jc w:val="center"/>
              <w:textAlignment w:val="center"/>
              <w:rPr>
                <w:rFonts w:ascii="宋体" w:hAnsi="宋体" w:cs="宋体"/>
              </w:rPr>
            </w:pPr>
            <w:r>
              <w:rPr>
                <w:rFonts w:hint="eastAsia" w:ascii="宋体" w:hAnsi="宋体" w:cs="宋体"/>
                <w:lang w:bidi="ar"/>
              </w:rPr>
              <w:t>鸭源性成分鉴定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13EA04B">
            <w:pPr>
              <w:widowControl/>
              <w:jc w:val="center"/>
              <w:textAlignment w:val="center"/>
              <w:rPr>
                <w:rFonts w:ascii="宋体" w:hAnsi="宋体" w:cs="宋体"/>
              </w:rPr>
            </w:pPr>
            <w:r>
              <w:rPr>
                <w:rFonts w:hint="eastAsia" w:ascii="宋体" w:hAnsi="宋体" w:cs="宋体"/>
                <w:lang w:bidi="ar"/>
              </w:rPr>
              <w:t>500</w:t>
            </w:r>
          </w:p>
        </w:tc>
      </w:tr>
      <w:tr w14:paraId="6985401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929D35">
            <w:pPr>
              <w:widowControl/>
              <w:jc w:val="center"/>
              <w:textAlignment w:val="center"/>
              <w:rPr>
                <w:rFonts w:ascii="宋体" w:hAnsi="宋体" w:cs="宋体"/>
              </w:rPr>
            </w:pPr>
            <w:r>
              <w:rPr>
                <w:rFonts w:hint="eastAsia" w:ascii="宋体" w:hAnsi="宋体" w:cs="宋体"/>
                <w:lang w:bidi="ar"/>
              </w:rPr>
              <w:t>49</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61A5D118">
            <w:pPr>
              <w:widowControl/>
              <w:jc w:val="center"/>
              <w:textAlignment w:val="center"/>
              <w:rPr>
                <w:rFonts w:ascii="宋体" w:hAnsi="宋体" w:cs="宋体"/>
              </w:rPr>
            </w:pPr>
            <w:r>
              <w:rPr>
                <w:rFonts w:hint="eastAsia" w:ascii="宋体" w:hAnsi="宋体" w:cs="宋体"/>
                <w:lang w:bidi="ar"/>
              </w:rPr>
              <w:t>鹅源性成分鉴定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537391">
            <w:pPr>
              <w:widowControl/>
              <w:jc w:val="center"/>
              <w:textAlignment w:val="center"/>
              <w:rPr>
                <w:rFonts w:ascii="宋体" w:hAnsi="宋体" w:cs="宋体"/>
              </w:rPr>
            </w:pPr>
            <w:r>
              <w:rPr>
                <w:rFonts w:hint="eastAsia" w:ascii="宋体" w:hAnsi="宋体" w:cs="宋体"/>
                <w:lang w:bidi="ar"/>
              </w:rPr>
              <w:t>500</w:t>
            </w:r>
          </w:p>
        </w:tc>
      </w:tr>
      <w:tr w14:paraId="0692386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F897F6">
            <w:pPr>
              <w:widowControl/>
              <w:jc w:val="center"/>
              <w:textAlignment w:val="center"/>
              <w:rPr>
                <w:rFonts w:ascii="宋体" w:hAnsi="宋体" w:cs="宋体"/>
              </w:rPr>
            </w:pPr>
            <w:r>
              <w:rPr>
                <w:rFonts w:hint="eastAsia" w:ascii="宋体" w:hAnsi="宋体" w:cs="宋体"/>
                <w:lang w:bidi="ar"/>
              </w:rPr>
              <w:t>49</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56EA7788">
            <w:pPr>
              <w:widowControl/>
              <w:jc w:val="center"/>
              <w:textAlignment w:val="center"/>
              <w:rPr>
                <w:rFonts w:ascii="宋体" w:hAnsi="宋体" w:cs="宋体"/>
              </w:rPr>
            </w:pPr>
            <w:r>
              <w:rPr>
                <w:rFonts w:hint="eastAsia" w:ascii="宋体" w:hAnsi="宋体" w:cs="宋体"/>
                <w:lang w:bidi="ar"/>
              </w:rPr>
              <w:t>磺胺二甲嘧啶</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F87AF6">
            <w:pPr>
              <w:widowControl/>
              <w:jc w:val="center"/>
              <w:textAlignment w:val="center"/>
              <w:rPr>
                <w:rFonts w:ascii="宋体" w:hAnsi="宋体" w:cs="宋体"/>
              </w:rPr>
            </w:pPr>
            <w:r>
              <w:rPr>
                <w:rFonts w:hint="eastAsia" w:ascii="宋体" w:hAnsi="宋体" w:cs="宋体"/>
                <w:lang w:bidi="ar"/>
              </w:rPr>
              <w:t>529</w:t>
            </w:r>
          </w:p>
        </w:tc>
      </w:tr>
      <w:tr w14:paraId="4B8078A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28AF687">
            <w:pPr>
              <w:widowControl/>
              <w:jc w:val="center"/>
              <w:textAlignment w:val="center"/>
              <w:rPr>
                <w:rFonts w:ascii="宋体" w:hAnsi="宋体" w:cs="宋体"/>
              </w:rPr>
            </w:pPr>
            <w:r>
              <w:rPr>
                <w:rFonts w:hint="eastAsia" w:ascii="宋体" w:hAnsi="宋体" w:cs="宋体"/>
                <w:lang w:bidi="ar"/>
              </w:rPr>
              <w:t>49</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18205F7A">
            <w:pPr>
              <w:widowControl/>
              <w:jc w:val="center"/>
              <w:textAlignment w:val="center"/>
              <w:rPr>
                <w:rFonts w:ascii="宋体" w:hAnsi="宋体" w:cs="宋体"/>
              </w:rPr>
            </w:pPr>
            <w:r>
              <w:rPr>
                <w:rFonts w:hint="eastAsia" w:ascii="宋体" w:hAnsi="宋体" w:cs="宋体"/>
                <w:lang w:bidi="ar"/>
              </w:rPr>
              <w:t>氯酸盐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CFB9B45">
            <w:pPr>
              <w:widowControl/>
              <w:jc w:val="center"/>
              <w:textAlignment w:val="center"/>
              <w:rPr>
                <w:rFonts w:ascii="宋体" w:hAnsi="宋体" w:cs="宋体"/>
              </w:rPr>
            </w:pPr>
            <w:r>
              <w:rPr>
                <w:rFonts w:hint="eastAsia" w:ascii="宋体" w:hAnsi="宋体" w:cs="宋体"/>
                <w:lang w:bidi="ar"/>
              </w:rPr>
              <w:t>391</w:t>
            </w:r>
          </w:p>
        </w:tc>
      </w:tr>
      <w:tr w14:paraId="25C1785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A0E580">
            <w:pPr>
              <w:widowControl/>
              <w:jc w:val="center"/>
              <w:textAlignment w:val="center"/>
              <w:rPr>
                <w:rFonts w:ascii="宋体" w:hAnsi="宋体" w:cs="宋体"/>
              </w:rPr>
            </w:pPr>
            <w:r>
              <w:rPr>
                <w:rFonts w:ascii="宋体" w:hAnsi="宋体" w:cs="宋体"/>
                <w:lang w:bidi="ar"/>
              </w:rPr>
              <w:t>500</w:t>
            </w:r>
          </w:p>
        </w:tc>
        <w:tc>
          <w:tcPr>
            <w:tcW w:w="5521" w:type="dxa"/>
            <w:tcBorders>
              <w:top w:val="single" w:color="000000" w:sz="4" w:space="0"/>
              <w:left w:val="single" w:color="000000" w:sz="4" w:space="0"/>
              <w:bottom w:val="single" w:color="000000" w:sz="4" w:space="0"/>
              <w:right w:val="single" w:color="000000" w:sz="4" w:space="0"/>
            </w:tcBorders>
            <w:vAlign w:val="center"/>
          </w:tcPr>
          <w:p w14:paraId="299122A3">
            <w:pPr>
              <w:widowControl/>
              <w:jc w:val="center"/>
              <w:textAlignment w:val="center"/>
              <w:rPr>
                <w:rFonts w:ascii="宋体" w:hAnsi="宋体" w:cs="宋体"/>
              </w:rPr>
            </w:pPr>
            <w:r>
              <w:rPr>
                <w:rFonts w:hint="eastAsia" w:ascii="宋体" w:hAnsi="宋体" w:cs="宋体"/>
                <w:lang w:bidi="ar"/>
              </w:rPr>
              <w:t>氟化物（以F</w:t>
            </w:r>
            <w:r>
              <w:rPr>
                <w:rFonts w:hint="eastAsia" w:ascii="宋体" w:hAnsi="宋体" w:cs="宋体"/>
                <w:vertAlign w:val="superscript"/>
                <w:lang w:bidi="ar"/>
              </w:rPr>
              <w:t>-</w:t>
            </w:r>
            <w:r>
              <w:rPr>
                <w:rFonts w:hint="eastAsia" w:ascii="宋体" w:hAnsi="宋体" w:cs="宋体"/>
                <w:lang w:bidi="ar"/>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EA9777">
            <w:pPr>
              <w:widowControl/>
              <w:jc w:val="center"/>
              <w:textAlignment w:val="center"/>
              <w:rPr>
                <w:rFonts w:ascii="宋体" w:hAnsi="宋体" w:cs="宋体"/>
              </w:rPr>
            </w:pPr>
            <w:r>
              <w:rPr>
                <w:rFonts w:hint="eastAsia" w:ascii="宋体" w:hAnsi="宋体" w:cs="宋体"/>
                <w:lang w:bidi="ar"/>
              </w:rPr>
              <w:t>202</w:t>
            </w:r>
          </w:p>
        </w:tc>
      </w:tr>
      <w:tr w14:paraId="2A3BE2F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3164DD">
            <w:pPr>
              <w:widowControl/>
              <w:jc w:val="center"/>
              <w:textAlignment w:val="center"/>
              <w:rPr>
                <w:rFonts w:ascii="宋体" w:hAnsi="宋体" w:cs="宋体"/>
              </w:rPr>
            </w:pPr>
            <w:r>
              <w:rPr>
                <w:rFonts w:hint="eastAsia" w:ascii="宋体" w:hAnsi="宋体" w:cs="宋体"/>
                <w:lang w:bidi="ar"/>
              </w:rPr>
              <w:t>50</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23F736EC">
            <w:pPr>
              <w:widowControl/>
              <w:jc w:val="center"/>
              <w:textAlignment w:val="center"/>
              <w:rPr>
                <w:rFonts w:ascii="宋体" w:hAnsi="宋体" w:cs="宋体"/>
              </w:rPr>
            </w:pPr>
            <w:r>
              <w:rPr>
                <w:rFonts w:hint="eastAsia" w:ascii="宋体" w:hAnsi="宋体" w:cs="宋体"/>
                <w:lang w:bidi="ar"/>
              </w:rPr>
              <w:t>（花生酸+亚麻酸）/总脂肪酸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02BDE5">
            <w:pPr>
              <w:widowControl/>
              <w:jc w:val="center"/>
              <w:textAlignment w:val="center"/>
              <w:rPr>
                <w:rFonts w:ascii="宋体" w:hAnsi="宋体" w:cs="宋体"/>
              </w:rPr>
            </w:pPr>
            <w:r>
              <w:rPr>
                <w:rFonts w:hint="eastAsia" w:ascii="宋体" w:hAnsi="宋体" w:cs="宋体"/>
                <w:lang w:bidi="ar"/>
              </w:rPr>
              <w:t>651</w:t>
            </w:r>
          </w:p>
        </w:tc>
      </w:tr>
      <w:tr w14:paraId="19830BA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7E0ED7">
            <w:pPr>
              <w:widowControl/>
              <w:jc w:val="center"/>
              <w:textAlignment w:val="center"/>
              <w:rPr>
                <w:rFonts w:ascii="宋体" w:hAnsi="宋体" w:cs="宋体"/>
              </w:rPr>
            </w:pPr>
            <w:r>
              <w:rPr>
                <w:rFonts w:hint="eastAsia" w:ascii="宋体" w:hAnsi="宋体" w:cs="宋体"/>
                <w:lang w:bidi="ar"/>
              </w:rPr>
              <w:t>50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3D0C3F66">
            <w:pPr>
              <w:widowControl/>
              <w:jc w:val="center"/>
              <w:textAlignment w:val="center"/>
              <w:rPr>
                <w:rFonts w:ascii="宋体" w:hAnsi="宋体" w:cs="宋体"/>
              </w:rPr>
            </w:pPr>
            <w:r>
              <w:rPr>
                <w:rFonts w:hint="eastAsia" w:ascii="宋体" w:hAnsi="宋体" w:cs="宋体"/>
                <w:lang w:bidi="ar"/>
              </w:rPr>
              <w:t>亚油酸/总脂肪酸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E8F81C">
            <w:pPr>
              <w:widowControl/>
              <w:jc w:val="center"/>
              <w:textAlignment w:val="center"/>
              <w:rPr>
                <w:rFonts w:ascii="宋体" w:hAnsi="宋体" w:cs="宋体"/>
              </w:rPr>
            </w:pPr>
            <w:r>
              <w:rPr>
                <w:rFonts w:hint="eastAsia" w:ascii="宋体" w:hAnsi="宋体" w:cs="宋体"/>
                <w:lang w:bidi="ar"/>
              </w:rPr>
              <w:t>583</w:t>
            </w:r>
          </w:p>
        </w:tc>
      </w:tr>
      <w:tr w14:paraId="17907F3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36322CB">
            <w:pPr>
              <w:widowControl/>
              <w:jc w:val="center"/>
              <w:textAlignment w:val="center"/>
              <w:rPr>
                <w:rFonts w:ascii="宋体" w:hAnsi="宋体" w:cs="宋体"/>
              </w:rPr>
            </w:pPr>
            <w:r>
              <w:rPr>
                <w:rFonts w:hint="eastAsia" w:ascii="宋体" w:hAnsi="宋体" w:cs="宋体"/>
                <w:lang w:bidi="ar"/>
              </w:rPr>
              <w:t>50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1D3A9BC4">
            <w:pPr>
              <w:widowControl/>
              <w:jc w:val="center"/>
              <w:textAlignment w:val="center"/>
              <w:rPr>
                <w:rFonts w:ascii="宋体" w:hAnsi="宋体" w:cs="宋体"/>
              </w:rPr>
            </w:pPr>
            <w:r>
              <w:rPr>
                <w:rFonts w:hint="eastAsia" w:ascii="宋体" w:hAnsi="宋体" w:cs="宋体"/>
                <w:lang w:bidi="ar"/>
              </w:rPr>
              <w:t>核桃源性成分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7675C2">
            <w:pPr>
              <w:widowControl/>
              <w:jc w:val="center"/>
              <w:textAlignment w:val="center"/>
              <w:rPr>
                <w:rFonts w:ascii="宋体" w:hAnsi="宋体" w:cs="宋体"/>
              </w:rPr>
            </w:pPr>
            <w:r>
              <w:rPr>
                <w:rFonts w:hint="eastAsia" w:ascii="宋体" w:hAnsi="宋体" w:cs="宋体"/>
                <w:lang w:bidi="ar"/>
              </w:rPr>
              <w:t>500</w:t>
            </w:r>
          </w:p>
        </w:tc>
      </w:tr>
      <w:tr w14:paraId="1A9AD66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6D8F57">
            <w:pPr>
              <w:widowControl/>
              <w:jc w:val="center"/>
              <w:textAlignment w:val="center"/>
              <w:rPr>
                <w:rFonts w:ascii="宋体" w:hAnsi="宋体" w:cs="宋体"/>
              </w:rPr>
            </w:pPr>
            <w:r>
              <w:rPr>
                <w:rFonts w:hint="eastAsia" w:ascii="宋体" w:hAnsi="宋体" w:cs="宋体"/>
                <w:lang w:bidi="ar"/>
              </w:rPr>
              <w:t>50</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0F20CA16">
            <w:pPr>
              <w:widowControl/>
              <w:jc w:val="center"/>
              <w:textAlignment w:val="center"/>
              <w:rPr>
                <w:rFonts w:ascii="宋体" w:hAnsi="宋体" w:cs="宋体"/>
              </w:rPr>
            </w:pPr>
            <w:r>
              <w:rPr>
                <w:rFonts w:hint="eastAsia" w:ascii="宋体" w:hAnsi="宋体" w:cs="宋体"/>
                <w:lang w:bidi="ar"/>
              </w:rPr>
              <w:t>杏仁源性成分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F55A6C">
            <w:pPr>
              <w:widowControl/>
              <w:jc w:val="center"/>
              <w:textAlignment w:val="center"/>
              <w:rPr>
                <w:rFonts w:ascii="宋体" w:hAnsi="宋体" w:cs="宋体"/>
              </w:rPr>
            </w:pPr>
            <w:r>
              <w:rPr>
                <w:rFonts w:hint="eastAsia" w:ascii="宋体" w:hAnsi="宋体" w:cs="宋体"/>
                <w:lang w:bidi="ar"/>
              </w:rPr>
              <w:t>500</w:t>
            </w:r>
          </w:p>
        </w:tc>
      </w:tr>
      <w:tr w14:paraId="411EBFE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20CA5F">
            <w:pPr>
              <w:widowControl/>
              <w:jc w:val="center"/>
              <w:textAlignment w:val="center"/>
              <w:rPr>
                <w:rFonts w:ascii="宋体" w:hAnsi="宋体" w:cs="宋体"/>
              </w:rPr>
            </w:pPr>
            <w:r>
              <w:rPr>
                <w:rFonts w:hint="eastAsia" w:ascii="宋体" w:hAnsi="宋体" w:cs="宋体"/>
                <w:lang w:bidi="ar"/>
              </w:rPr>
              <w:t>50</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22006FE3">
            <w:pPr>
              <w:widowControl/>
              <w:jc w:val="center"/>
              <w:textAlignment w:val="center"/>
              <w:rPr>
                <w:rFonts w:ascii="宋体" w:hAnsi="宋体" w:cs="宋体"/>
              </w:rPr>
            </w:pPr>
            <w:r>
              <w:rPr>
                <w:rFonts w:hint="eastAsia" w:ascii="宋体" w:hAnsi="宋体" w:cs="宋体"/>
                <w:lang w:bidi="ar"/>
              </w:rPr>
              <w:t>花生源性成分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D114FC">
            <w:pPr>
              <w:widowControl/>
              <w:jc w:val="center"/>
              <w:textAlignment w:val="center"/>
              <w:rPr>
                <w:rFonts w:ascii="宋体" w:hAnsi="宋体" w:cs="宋体"/>
              </w:rPr>
            </w:pPr>
            <w:r>
              <w:rPr>
                <w:rFonts w:hint="eastAsia" w:ascii="宋体" w:hAnsi="宋体" w:cs="宋体"/>
                <w:lang w:bidi="ar"/>
              </w:rPr>
              <w:t>500</w:t>
            </w:r>
          </w:p>
        </w:tc>
      </w:tr>
      <w:tr w14:paraId="4A41179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3B47E72">
            <w:pPr>
              <w:widowControl/>
              <w:jc w:val="center"/>
              <w:textAlignment w:val="center"/>
              <w:rPr>
                <w:rFonts w:ascii="宋体" w:hAnsi="宋体" w:cs="宋体"/>
              </w:rPr>
            </w:pPr>
            <w:r>
              <w:rPr>
                <w:rFonts w:hint="eastAsia" w:ascii="宋体" w:hAnsi="宋体" w:cs="宋体"/>
                <w:lang w:bidi="ar"/>
              </w:rPr>
              <w:t>50</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4E63B57A">
            <w:pPr>
              <w:widowControl/>
              <w:jc w:val="center"/>
              <w:textAlignment w:val="center"/>
              <w:rPr>
                <w:rFonts w:ascii="宋体" w:hAnsi="宋体" w:cs="宋体"/>
              </w:rPr>
            </w:pPr>
            <w:r>
              <w:rPr>
                <w:rFonts w:hint="eastAsia" w:ascii="宋体" w:hAnsi="宋体" w:cs="宋体"/>
                <w:lang w:bidi="ar"/>
              </w:rPr>
              <w:t>大豆源性成分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35EFE5">
            <w:pPr>
              <w:widowControl/>
              <w:jc w:val="center"/>
              <w:textAlignment w:val="center"/>
              <w:rPr>
                <w:rFonts w:ascii="宋体" w:hAnsi="宋体" w:cs="宋体"/>
              </w:rPr>
            </w:pPr>
            <w:r>
              <w:rPr>
                <w:rFonts w:hint="eastAsia" w:ascii="宋体" w:hAnsi="宋体" w:cs="宋体"/>
                <w:lang w:bidi="ar"/>
              </w:rPr>
              <w:t>500</w:t>
            </w:r>
          </w:p>
        </w:tc>
      </w:tr>
      <w:tr w14:paraId="3ED7CC0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327E7A">
            <w:pPr>
              <w:widowControl/>
              <w:jc w:val="center"/>
              <w:textAlignment w:val="center"/>
              <w:rPr>
                <w:rFonts w:ascii="宋体" w:hAnsi="宋体" w:cs="宋体"/>
              </w:rPr>
            </w:pPr>
            <w:r>
              <w:rPr>
                <w:rFonts w:hint="eastAsia" w:ascii="宋体" w:hAnsi="宋体" w:cs="宋体"/>
                <w:lang w:bidi="ar"/>
              </w:rPr>
              <w:t>50</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322AF5DF">
            <w:pPr>
              <w:widowControl/>
              <w:jc w:val="center"/>
              <w:textAlignment w:val="center"/>
              <w:rPr>
                <w:rFonts w:ascii="宋体" w:hAnsi="宋体" w:cs="宋体"/>
              </w:rPr>
            </w:pPr>
            <w:r>
              <w:rPr>
                <w:rFonts w:hint="eastAsia" w:ascii="宋体" w:hAnsi="宋体" w:cs="宋体"/>
                <w:lang w:bidi="ar"/>
              </w:rPr>
              <w:t>丙烯酰胺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2746E7">
            <w:pPr>
              <w:widowControl/>
              <w:jc w:val="center"/>
              <w:textAlignment w:val="center"/>
              <w:rPr>
                <w:rFonts w:ascii="宋体" w:hAnsi="宋体" w:cs="宋体"/>
              </w:rPr>
            </w:pPr>
            <w:r>
              <w:rPr>
                <w:rFonts w:hint="eastAsia" w:ascii="宋体" w:hAnsi="宋体" w:cs="宋体"/>
                <w:lang w:bidi="ar"/>
              </w:rPr>
              <w:t>453</w:t>
            </w:r>
          </w:p>
        </w:tc>
      </w:tr>
      <w:tr w14:paraId="33CD204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BC2181">
            <w:pPr>
              <w:widowControl/>
              <w:jc w:val="center"/>
              <w:textAlignment w:val="center"/>
              <w:rPr>
                <w:rFonts w:ascii="宋体" w:hAnsi="宋体" w:cs="宋体"/>
              </w:rPr>
            </w:pPr>
            <w:r>
              <w:rPr>
                <w:rFonts w:hint="eastAsia" w:ascii="宋体" w:hAnsi="宋体" w:cs="宋体"/>
                <w:lang w:bidi="ar"/>
              </w:rPr>
              <w:t>50</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075E4BB3">
            <w:pPr>
              <w:widowControl/>
              <w:jc w:val="center"/>
              <w:textAlignment w:val="center"/>
              <w:rPr>
                <w:rFonts w:ascii="宋体" w:hAnsi="宋体" w:cs="宋体"/>
              </w:rPr>
            </w:pPr>
            <w:r>
              <w:rPr>
                <w:rFonts w:hint="eastAsia" w:ascii="宋体" w:hAnsi="宋体" w:cs="宋体"/>
                <w:lang w:bidi="ar"/>
              </w:rPr>
              <w:t>己烯雌酚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8AD2FD">
            <w:pPr>
              <w:widowControl/>
              <w:jc w:val="center"/>
              <w:textAlignment w:val="center"/>
              <w:rPr>
                <w:rFonts w:ascii="宋体" w:hAnsi="宋体" w:cs="宋体"/>
              </w:rPr>
            </w:pPr>
            <w:r>
              <w:rPr>
                <w:rFonts w:hint="eastAsia" w:ascii="宋体" w:hAnsi="宋体" w:cs="宋体"/>
                <w:lang w:bidi="ar"/>
              </w:rPr>
              <w:t>492</w:t>
            </w:r>
          </w:p>
        </w:tc>
      </w:tr>
      <w:tr w14:paraId="6874949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5B507A">
            <w:pPr>
              <w:widowControl/>
              <w:jc w:val="center"/>
              <w:textAlignment w:val="center"/>
              <w:rPr>
                <w:rFonts w:ascii="宋体" w:hAnsi="宋体" w:cs="宋体"/>
              </w:rPr>
            </w:pPr>
            <w:r>
              <w:rPr>
                <w:rFonts w:hint="eastAsia" w:ascii="宋体" w:hAnsi="宋体" w:cs="宋体"/>
                <w:lang w:bidi="ar"/>
              </w:rPr>
              <w:t>50</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4D2B439E">
            <w:pPr>
              <w:widowControl/>
              <w:jc w:val="center"/>
              <w:textAlignment w:val="center"/>
              <w:rPr>
                <w:rFonts w:ascii="宋体" w:hAnsi="宋体" w:cs="宋体"/>
              </w:rPr>
            </w:pPr>
            <w:r>
              <w:rPr>
                <w:rFonts w:hint="eastAsia" w:ascii="宋体" w:hAnsi="宋体" w:cs="宋体"/>
                <w:lang w:bidi="ar"/>
              </w:rPr>
              <w:t>（总酸、总酯）/酸酯总量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FCDE270">
            <w:pPr>
              <w:widowControl/>
              <w:jc w:val="center"/>
              <w:textAlignment w:val="center"/>
              <w:rPr>
                <w:rFonts w:ascii="宋体" w:hAnsi="宋体" w:cs="宋体"/>
              </w:rPr>
            </w:pPr>
            <w:r>
              <w:rPr>
                <w:rFonts w:hint="eastAsia" w:ascii="宋体" w:hAnsi="宋体" w:cs="宋体"/>
                <w:lang w:bidi="ar"/>
              </w:rPr>
              <w:t>369</w:t>
            </w:r>
          </w:p>
        </w:tc>
      </w:tr>
      <w:tr w14:paraId="0EFC223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753DA5">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vAlign w:val="center"/>
          </w:tcPr>
          <w:p w14:paraId="3BCAC626">
            <w:pPr>
              <w:widowControl/>
              <w:jc w:val="center"/>
              <w:textAlignment w:val="center"/>
              <w:rPr>
                <w:rFonts w:ascii="宋体" w:hAnsi="宋体" w:cs="宋体"/>
              </w:rPr>
            </w:pPr>
            <w:r>
              <w:rPr>
                <w:rFonts w:hint="eastAsia" w:ascii="宋体" w:hAnsi="宋体" w:cs="宋体"/>
                <w:lang w:bidi="ar"/>
              </w:rPr>
              <w:t>己酸乙酯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206629">
            <w:pPr>
              <w:widowControl/>
              <w:jc w:val="center"/>
              <w:textAlignment w:val="center"/>
              <w:rPr>
                <w:rFonts w:ascii="宋体" w:hAnsi="宋体" w:cs="宋体"/>
              </w:rPr>
            </w:pPr>
            <w:r>
              <w:rPr>
                <w:rFonts w:hint="eastAsia" w:ascii="宋体" w:hAnsi="宋体" w:cs="宋体"/>
                <w:lang w:bidi="ar"/>
              </w:rPr>
              <w:t>200</w:t>
            </w:r>
          </w:p>
        </w:tc>
      </w:tr>
      <w:tr w14:paraId="4FAA2B4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BA5500">
            <w:pPr>
              <w:widowControl/>
              <w:jc w:val="center"/>
              <w:textAlignment w:val="center"/>
              <w:rPr>
                <w:rFonts w:ascii="宋体" w:hAnsi="宋体" w:cs="宋体"/>
              </w:rPr>
            </w:pPr>
            <w:r>
              <w:rPr>
                <w:rFonts w:hint="eastAsia" w:ascii="宋体" w:hAnsi="宋体" w:cs="宋体"/>
                <w:lang w:bidi="ar"/>
              </w:rPr>
              <w:t>51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7C5BCED7">
            <w:pPr>
              <w:widowControl/>
              <w:jc w:val="center"/>
              <w:textAlignment w:val="center"/>
              <w:rPr>
                <w:rFonts w:ascii="宋体" w:hAnsi="宋体" w:cs="宋体"/>
              </w:rPr>
            </w:pPr>
            <w:r>
              <w:rPr>
                <w:rFonts w:hint="eastAsia" w:ascii="宋体" w:hAnsi="宋体" w:cs="宋体"/>
                <w:lang w:bidi="ar"/>
              </w:rPr>
              <w:t>乙酸乙酯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1B1965">
            <w:pPr>
              <w:widowControl/>
              <w:jc w:val="center"/>
              <w:textAlignment w:val="center"/>
              <w:rPr>
                <w:rFonts w:ascii="宋体" w:hAnsi="宋体" w:cs="宋体"/>
              </w:rPr>
            </w:pPr>
            <w:r>
              <w:rPr>
                <w:rFonts w:hint="eastAsia" w:ascii="宋体" w:hAnsi="宋体" w:cs="宋体"/>
                <w:lang w:bidi="ar"/>
              </w:rPr>
              <w:t>200</w:t>
            </w:r>
          </w:p>
        </w:tc>
      </w:tr>
      <w:tr w14:paraId="345BBDA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4C3397">
            <w:pPr>
              <w:widowControl/>
              <w:jc w:val="center"/>
              <w:textAlignment w:val="center"/>
              <w:rPr>
                <w:rFonts w:ascii="宋体" w:hAnsi="宋体" w:cs="宋体"/>
              </w:rPr>
            </w:pPr>
            <w:r>
              <w:rPr>
                <w:rFonts w:hint="eastAsia" w:ascii="宋体" w:hAnsi="宋体" w:cs="宋体"/>
                <w:lang w:bidi="ar"/>
              </w:rPr>
              <w:t>51</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5C64030B">
            <w:pPr>
              <w:widowControl/>
              <w:jc w:val="center"/>
              <w:textAlignment w:val="center"/>
              <w:rPr>
                <w:rFonts w:ascii="宋体" w:hAnsi="宋体" w:cs="宋体"/>
              </w:rPr>
            </w:pPr>
            <w:r>
              <w:rPr>
                <w:rFonts w:hint="eastAsia" w:ascii="宋体" w:hAnsi="宋体" w:cs="宋体"/>
                <w:lang w:bidi="ar"/>
              </w:rPr>
              <w:t>甜菊糖苷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D59903">
            <w:pPr>
              <w:widowControl/>
              <w:jc w:val="center"/>
              <w:textAlignment w:val="center"/>
              <w:rPr>
                <w:rFonts w:ascii="宋体" w:hAnsi="宋体" w:cs="宋体"/>
              </w:rPr>
            </w:pPr>
            <w:r>
              <w:rPr>
                <w:rFonts w:hint="eastAsia" w:ascii="宋体" w:hAnsi="宋体" w:cs="宋体"/>
                <w:lang w:bidi="ar"/>
              </w:rPr>
              <w:t>150</w:t>
            </w:r>
          </w:p>
        </w:tc>
      </w:tr>
      <w:tr w14:paraId="53E7556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87F7BA">
            <w:pPr>
              <w:widowControl/>
              <w:jc w:val="center"/>
              <w:textAlignment w:val="center"/>
              <w:rPr>
                <w:rFonts w:ascii="宋体" w:hAnsi="宋体" w:cs="宋体"/>
              </w:rPr>
            </w:pPr>
            <w:r>
              <w:rPr>
                <w:rFonts w:hint="eastAsia" w:ascii="宋体" w:hAnsi="宋体" w:cs="宋体"/>
                <w:lang w:bidi="ar"/>
              </w:rPr>
              <w:t>51</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013773AA">
            <w:pPr>
              <w:widowControl/>
              <w:jc w:val="center"/>
              <w:textAlignment w:val="center"/>
              <w:rPr>
                <w:rFonts w:ascii="宋体" w:hAnsi="宋体" w:cs="宋体"/>
              </w:rPr>
            </w:pPr>
            <w:r>
              <w:rPr>
                <w:rFonts w:hint="eastAsia" w:ascii="宋体" w:hAnsi="宋体" w:cs="宋体"/>
                <w:lang w:bidi="ar"/>
              </w:rPr>
              <w:t>甜菊双糖苷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75CF31C">
            <w:pPr>
              <w:widowControl/>
              <w:jc w:val="center"/>
              <w:textAlignment w:val="center"/>
              <w:rPr>
                <w:rFonts w:ascii="宋体" w:hAnsi="宋体" w:cs="宋体"/>
              </w:rPr>
            </w:pPr>
            <w:r>
              <w:rPr>
                <w:rFonts w:hint="eastAsia" w:ascii="宋体" w:hAnsi="宋体" w:cs="宋体"/>
                <w:lang w:bidi="ar"/>
              </w:rPr>
              <w:t>384</w:t>
            </w:r>
          </w:p>
        </w:tc>
      </w:tr>
      <w:tr w14:paraId="2931E3B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CC47316">
            <w:pPr>
              <w:widowControl/>
              <w:jc w:val="center"/>
              <w:textAlignment w:val="center"/>
              <w:rPr>
                <w:rFonts w:ascii="宋体" w:hAnsi="宋体" w:cs="宋体"/>
              </w:rPr>
            </w:pPr>
            <w:r>
              <w:rPr>
                <w:rFonts w:hint="eastAsia" w:ascii="宋体" w:hAnsi="宋体" w:cs="宋体"/>
                <w:lang w:bidi="ar"/>
              </w:rPr>
              <w:t>51</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477FF9F2">
            <w:pPr>
              <w:widowControl/>
              <w:jc w:val="center"/>
              <w:textAlignment w:val="center"/>
              <w:rPr>
                <w:rFonts w:ascii="宋体" w:hAnsi="宋体" w:cs="宋体"/>
              </w:rPr>
            </w:pPr>
            <w:r>
              <w:rPr>
                <w:rFonts w:hint="eastAsia" w:ascii="宋体" w:hAnsi="宋体" w:cs="宋体"/>
                <w:lang w:bidi="ar"/>
              </w:rPr>
              <w:t>干浸出物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A48292">
            <w:pPr>
              <w:widowControl/>
              <w:jc w:val="center"/>
              <w:textAlignment w:val="center"/>
              <w:rPr>
                <w:rFonts w:ascii="宋体" w:hAnsi="宋体" w:cs="宋体"/>
              </w:rPr>
            </w:pPr>
            <w:r>
              <w:rPr>
                <w:rFonts w:hint="eastAsia" w:ascii="宋体" w:hAnsi="宋体" w:cs="宋体"/>
                <w:lang w:bidi="ar"/>
              </w:rPr>
              <w:t>150</w:t>
            </w:r>
          </w:p>
        </w:tc>
      </w:tr>
      <w:tr w14:paraId="126319E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F9EB06">
            <w:pPr>
              <w:widowControl/>
              <w:jc w:val="center"/>
              <w:textAlignment w:val="center"/>
              <w:rPr>
                <w:rFonts w:ascii="宋体" w:hAnsi="宋体" w:cs="宋体"/>
              </w:rPr>
            </w:pPr>
            <w:r>
              <w:rPr>
                <w:rFonts w:hint="eastAsia" w:ascii="宋体" w:hAnsi="宋体" w:cs="宋体"/>
                <w:lang w:bidi="ar"/>
              </w:rPr>
              <w:t>51</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03BA3593">
            <w:pPr>
              <w:widowControl/>
              <w:jc w:val="center"/>
              <w:textAlignment w:val="center"/>
              <w:rPr>
                <w:rFonts w:ascii="宋体" w:hAnsi="宋体" w:cs="宋体"/>
              </w:rPr>
            </w:pPr>
            <w:r>
              <w:rPr>
                <w:rFonts w:hint="eastAsia" w:ascii="宋体" w:hAnsi="宋体" w:cs="宋体"/>
                <w:lang w:bidi="ar"/>
              </w:rPr>
              <w:t>克螨特</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A60D90">
            <w:pPr>
              <w:widowControl/>
              <w:jc w:val="center"/>
              <w:textAlignment w:val="center"/>
              <w:rPr>
                <w:rFonts w:ascii="宋体" w:hAnsi="宋体" w:cs="宋体"/>
              </w:rPr>
            </w:pPr>
            <w:r>
              <w:rPr>
                <w:rFonts w:hint="eastAsia" w:ascii="宋体" w:hAnsi="宋体" w:cs="宋体"/>
                <w:lang w:bidi="ar"/>
              </w:rPr>
              <w:t>300</w:t>
            </w:r>
          </w:p>
        </w:tc>
      </w:tr>
      <w:tr w14:paraId="13330E3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EE50BBA">
            <w:pPr>
              <w:widowControl/>
              <w:jc w:val="center"/>
              <w:textAlignment w:val="center"/>
              <w:rPr>
                <w:rFonts w:ascii="宋体" w:hAnsi="宋体" w:cs="宋体"/>
              </w:rPr>
            </w:pPr>
            <w:r>
              <w:rPr>
                <w:rFonts w:hint="eastAsia" w:ascii="宋体" w:hAnsi="宋体" w:cs="宋体"/>
                <w:lang w:bidi="ar"/>
              </w:rPr>
              <w:t>51</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3FFDED9">
            <w:pPr>
              <w:widowControl/>
              <w:jc w:val="center"/>
              <w:textAlignment w:val="center"/>
              <w:rPr>
                <w:rFonts w:ascii="宋体" w:hAnsi="宋体" w:cs="宋体"/>
              </w:rPr>
            </w:pPr>
            <w:r>
              <w:rPr>
                <w:rFonts w:hint="eastAsia" w:ascii="宋体" w:hAnsi="宋体" w:cs="宋体"/>
                <w:lang w:bidi="ar"/>
              </w:rPr>
              <w:t>灭幼脲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A150378">
            <w:pPr>
              <w:widowControl/>
              <w:jc w:val="center"/>
              <w:textAlignment w:val="center"/>
              <w:rPr>
                <w:rFonts w:ascii="宋体" w:hAnsi="宋体" w:cs="宋体"/>
              </w:rPr>
            </w:pPr>
            <w:r>
              <w:rPr>
                <w:rFonts w:hint="eastAsia" w:ascii="宋体" w:hAnsi="宋体" w:cs="宋体"/>
                <w:lang w:bidi="ar"/>
              </w:rPr>
              <w:t>317</w:t>
            </w:r>
          </w:p>
        </w:tc>
      </w:tr>
      <w:tr w14:paraId="2B5C0A2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8B595D2">
            <w:pPr>
              <w:widowControl/>
              <w:jc w:val="center"/>
              <w:textAlignment w:val="center"/>
              <w:rPr>
                <w:rFonts w:ascii="宋体" w:hAnsi="宋体" w:cs="宋体"/>
              </w:rPr>
            </w:pPr>
            <w:r>
              <w:rPr>
                <w:rFonts w:hint="eastAsia" w:ascii="宋体" w:hAnsi="宋体" w:cs="宋体"/>
                <w:lang w:bidi="ar"/>
              </w:rPr>
              <w:t>51</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59416F75">
            <w:pPr>
              <w:widowControl/>
              <w:jc w:val="center"/>
              <w:textAlignment w:val="center"/>
              <w:rPr>
                <w:rFonts w:ascii="宋体" w:hAnsi="宋体" w:cs="宋体"/>
              </w:rPr>
            </w:pPr>
            <w:r>
              <w:rPr>
                <w:rFonts w:hint="eastAsia" w:ascii="宋体" w:hAnsi="宋体" w:cs="宋体"/>
                <w:lang w:bidi="ar"/>
              </w:rPr>
              <w:t>蜡样芽孢杆菌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5DB0FF">
            <w:pPr>
              <w:widowControl/>
              <w:jc w:val="center"/>
              <w:textAlignment w:val="center"/>
              <w:rPr>
                <w:rFonts w:ascii="宋体" w:hAnsi="宋体" w:cs="宋体"/>
              </w:rPr>
            </w:pPr>
            <w:r>
              <w:rPr>
                <w:rFonts w:hint="eastAsia" w:ascii="宋体" w:hAnsi="宋体" w:cs="宋体"/>
                <w:lang w:bidi="ar"/>
              </w:rPr>
              <w:t>225</w:t>
            </w:r>
          </w:p>
        </w:tc>
      </w:tr>
      <w:tr w14:paraId="1DEE4EE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FDE950">
            <w:pPr>
              <w:widowControl/>
              <w:jc w:val="center"/>
              <w:textAlignment w:val="center"/>
              <w:rPr>
                <w:rFonts w:ascii="宋体" w:hAnsi="宋体" w:cs="宋体"/>
              </w:rPr>
            </w:pPr>
            <w:r>
              <w:rPr>
                <w:rFonts w:hint="eastAsia" w:ascii="宋体" w:hAnsi="宋体" w:cs="宋体"/>
                <w:lang w:bidi="ar"/>
              </w:rPr>
              <w:t>51</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1BEC5A90">
            <w:pPr>
              <w:widowControl/>
              <w:jc w:val="center"/>
              <w:textAlignment w:val="center"/>
              <w:rPr>
                <w:rFonts w:ascii="宋体" w:hAnsi="宋体" w:cs="宋体"/>
              </w:rPr>
            </w:pPr>
            <w:r>
              <w:rPr>
                <w:rFonts w:hint="eastAsia" w:ascii="宋体" w:hAnsi="宋体" w:cs="宋体"/>
                <w:lang w:bidi="ar"/>
              </w:rPr>
              <w:t>硼酸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5AF824">
            <w:pPr>
              <w:widowControl/>
              <w:jc w:val="center"/>
              <w:textAlignment w:val="center"/>
              <w:rPr>
                <w:rFonts w:ascii="宋体" w:hAnsi="宋体" w:cs="宋体"/>
              </w:rPr>
            </w:pPr>
            <w:r>
              <w:rPr>
                <w:rFonts w:hint="eastAsia" w:ascii="宋体" w:hAnsi="宋体" w:cs="宋体"/>
                <w:lang w:bidi="ar"/>
              </w:rPr>
              <w:t>200</w:t>
            </w:r>
          </w:p>
        </w:tc>
      </w:tr>
      <w:tr w14:paraId="0A87CD1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A55B4E1">
            <w:pPr>
              <w:widowControl/>
              <w:jc w:val="center"/>
              <w:textAlignment w:val="center"/>
              <w:rPr>
                <w:rFonts w:ascii="宋体" w:hAnsi="宋体" w:cs="宋体"/>
              </w:rPr>
            </w:pPr>
            <w:r>
              <w:rPr>
                <w:rFonts w:hint="eastAsia" w:ascii="宋体" w:hAnsi="宋体" w:cs="宋体"/>
                <w:lang w:bidi="ar"/>
              </w:rPr>
              <w:t>51</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25090816">
            <w:pPr>
              <w:widowControl/>
              <w:jc w:val="center"/>
              <w:textAlignment w:val="center"/>
              <w:rPr>
                <w:rFonts w:ascii="宋体" w:hAnsi="宋体" w:cs="宋体"/>
              </w:rPr>
            </w:pPr>
            <w:r>
              <w:rPr>
                <w:rFonts w:hint="eastAsia" w:ascii="宋体" w:hAnsi="宋体" w:cs="宋体"/>
                <w:lang w:bidi="ar"/>
              </w:rPr>
              <w:t>麦芽糖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88007E">
            <w:pPr>
              <w:widowControl/>
              <w:jc w:val="center"/>
              <w:textAlignment w:val="center"/>
              <w:rPr>
                <w:rFonts w:ascii="宋体" w:hAnsi="宋体" w:cs="宋体"/>
              </w:rPr>
            </w:pPr>
            <w:r>
              <w:rPr>
                <w:rFonts w:hint="eastAsia" w:ascii="宋体" w:hAnsi="宋体" w:cs="宋体"/>
                <w:lang w:bidi="ar"/>
              </w:rPr>
              <w:t>150</w:t>
            </w:r>
          </w:p>
        </w:tc>
      </w:tr>
      <w:tr w14:paraId="5824A9D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6D30994">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vAlign w:val="center"/>
          </w:tcPr>
          <w:p w14:paraId="392324AB">
            <w:pPr>
              <w:widowControl/>
              <w:jc w:val="center"/>
              <w:textAlignment w:val="center"/>
              <w:rPr>
                <w:rFonts w:ascii="宋体" w:hAnsi="宋体" w:cs="宋体"/>
              </w:rPr>
            </w:pPr>
            <w:r>
              <w:rPr>
                <w:rFonts w:hint="eastAsia" w:ascii="宋体" w:hAnsi="宋体" w:cs="宋体"/>
                <w:lang w:bidi="ar"/>
              </w:rPr>
              <w:t>总蒽醌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4428CEA">
            <w:pPr>
              <w:widowControl/>
              <w:jc w:val="center"/>
              <w:textAlignment w:val="center"/>
              <w:rPr>
                <w:rFonts w:ascii="宋体" w:hAnsi="宋体" w:cs="宋体"/>
              </w:rPr>
            </w:pPr>
            <w:r>
              <w:rPr>
                <w:rFonts w:hint="eastAsia" w:ascii="宋体" w:hAnsi="宋体" w:cs="宋体"/>
                <w:lang w:bidi="ar"/>
              </w:rPr>
              <w:t>478</w:t>
            </w:r>
          </w:p>
        </w:tc>
      </w:tr>
      <w:tr w14:paraId="7CD6610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94D68E">
            <w:pPr>
              <w:widowControl/>
              <w:jc w:val="center"/>
              <w:textAlignment w:val="center"/>
              <w:rPr>
                <w:rFonts w:ascii="宋体" w:hAnsi="宋体" w:cs="宋体"/>
              </w:rPr>
            </w:pPr>
            <w:r>
              <w:rPr>
                <w:rFonts w:hint="eastAsia" w:ascii="宋体" w:hAnsi="宋体" w:cs="宋体"/>
                <w:lang w:bidi="ar"/>
              </w:rPr>
              <w:t>52</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15F7CE92">
            <w:pPr>
              <w:widowControl/>
              <w:jc w:val="center"/>
              <w:textAlignment w:val="center"/>
              <w:rPr>
                <w:rFonts w:ascii="宋体" w:hAnsi="宋体" w:cs="宋体"/>
              </w:rPr>
            </w:pPr>
            <w:r>
              <w:rPr>
                <w:rFonts w:hint="eastAsia" w:ascii="宋体" w:hAnsi="宋体" w:cs="宋体"/>
                <w:lang w:bidi="ar"/>
              </w:rPr>
              <w:t>玉米赤霉烯酮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BC675E">
            <w:pPr>
              <w:widowControl/>
              <w:jc w:val="center"/>
              <w:textAlignment w:val="center"/>
              <w:rPr>
                <w:rFonts w:ascii="宋体" w:hAnsi="宋体" w:cs="宋体"/>
              </w:rPr>
            </w:pPr>
            <w:r>
              <w:rPr>
                <w:rFonts w:hint="eastAsia" w:ascii="宋体" w:hAnsi="宋体" w:cs="宋体"/>
                <w:lang w:bidi="ar"/>
              </w:rPr>
              <w:t>500</w:t>
            </w:r>
          </w:p>
        </w:tc>
      </w:tr>
      <w:tr w14:paraId="673AF10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56431B">
            <w:pPr>
              <w:widowControl/>
              <w:jc w:val="center"/>
              <w:textAlignment w:val="center"/>
              <w:rPr>
                <w:rFonts w:ascii="宋体" w:hAnsi="宋体" w:cs="宋体"/>
              </w:rPr>
            </w:pPr>
            <w:r>
              <w:rPr>
                <w:rFonts w:hint="eastAsia" w:ascii="宋体" w:hAnsi="宋体" w:cs="宋体"/>
                <w:lang w:bidi="ar"/>
              </w:rPr>
              <w:t>52</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535947BC">
            <w:pPr>
              <w:widowControl/>
              <w:jc w:val="center"/>
              <w:textAlignment w:val="center"/>
              <w:rPr>
                <w:rFonts w:ascii="宋体" w:hAnsi="宋体" w:cs="宋体"/>
              </w:rPr>
            </w:pPr>
            <w:r>
              <w:rPr>
                <w:rFonts w:hint="eastAsia" w:ascii="宋体" w:hAnsi="宋体" w:cs="宋体"/>
                <w:lang w:bidi="ar"/>
              </w:rPr>
              <w:t>全氮（以氮计）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21EAD7">
            <w:pPr>
              <w:widowControl/>
              <w:jc w:val="center"/>
              <w:textAlignment w:val="center"/>
              <w:rPr>
                <w:rFonts w:ascii="宋体" w:hAnsi="宋体" w:cs="宋体"/>
              </w:rPr>
            </w:pPr>
            <w:r>
              <w:rPr>
                <w:rFonts w:hint="eastAsia" w:ascii="宋体" w:hAnsi="宋体" w:cs="宋体"/>
                <w:lang w:bidi="ar"/>
              </w:rPr>
              <w:t>100</w:t>
            </w:r>
          </w:p>
        </w:tc>
      </w:tr>
      <w:tr w14:paraId="430DEB5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3D78DA">
            <w:pPr>
              <w:widowControl/>
              <w:jc w:val="center"/>
              <w:textAlignment w:val="center"/>
              <w:rPr>
                <w:rFonts w:ascii="宋体" w:hAnsi="宋体" w:cs="宋体"/>
              </w:rPr>
            </w:pPr>
            <w:r>
              <w:rPr>
                <w:rFonts w:hint="eastAsia" w:ascii="宋体" w:hAnsi="宋体" w:cs="宋体"/>
                <w:lang w:bidi="ar"/>
              </w:rPr>
              <w:t>52</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0521ED5">
            <w:pPr>
              <w:widowControl/>
              <w:jc w:val="center"/>
              <w:textAlignment w:val="center"/>
              <w:rPr>
                <w:rFonts w:ascii="宋体" w:hAnsi="宋体" w:cs="宋体"/>
              </w:rPr>
            </w:pPr>
            <w:r>
              <w:rPr>
                <w:rFonts w:hint="eastAsia" w:ascii="宋体" w:hAnsi="宋体" w:cs="宋体"/>
                <w:lang w:bidi="ar"/>
              </w:rPr>
              <w:t>不挥发酸（以乳酸计）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975B0D6">
            <w:pPr>
              <w:widowControl/>
              <w:jc w:val="center"/>
              <w:textAlignment w:val="center"/>
              <w:rPr>
                <w:rFonts w:ascii="宋体" w:hAnsi="宋体" w:cs="宋体"/>
              </w:rPr>
            </w:pPr>
            <w:r>
              <w:rPr>
                <w:rFonts w:hint="eastAsia" w:ascii="宋体" w:hAnsi="宋体" w:cs="宋体"/>
                <w:lang w:bidi="ar"/>
              </w:rPr>
              <w:t>200</w:t>
            </w:r>
          </w:p>
        </w:tc>
      </w:tr>
      <w:tr w14:paraId="170E31D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0959A5">
            <w:pPr>
              <w:widowControl/>
              <w:jc w:val="center"/>
              <w:textAlignment w:val="center"/>
              <w:rPr>
                <w:rFonts w:ascii="宋体" w:hAnsi="宋体" w:cs="宋体"/>
              </w:rPr>
            </w:pPr>
            <w:r>
              <w:rPr>
                <w:rFonts w:hint="eastAsia" w:ascii="宋体" w:hAnsi="宋体" w:cs="宋体"/>
                <w:lang w:bidi="ar"/>
              </w:rPr>
              <w:t>52</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9C0D2E6">
            <w:pPr>
              <w:widowControl/>
              <w:jc w:val="center"/>
              <w:textAlignment w:val="center"/>
              <w:rPr>
                <w:rFonts w:ascii="宋体" w:hAnsi="宋体" w:cs="宋体"/>
              </w:rPr>
            </w:pPr>
            <w:r>
              <w:rPr>
                <w:rFonts w:hint="eastAsia" w:ascii="宋体" w:hAnsi="宋体" w:cs="宋体"/>
                <w:lang w:bidi="ar"/>
              </w:rPr>
              <w:t>电导率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567B818">
            <w:pPr>
              <w:widowControl/>
              <w:jc w:val="center"/>
              <w:textAlignment w:val="center"/>
              <w:rPr>
                <w:rFonts w:ascii="宋体" w:hAnsi="宋体" w:cs="宋体"/>
              </w:rPr>
            </w:pPr>
            <w:r>
              <w:rPr>
                <w:rFonts w:hint="eastAsia" w:ascii="宋体" w:hAnsi="宋体" w:cs="宋体"/>
                <w:lang w:bidi="ar"/>
              </w:rPr>
              <w:t>50</w:t>
            </w:r>
          </w:p>
        </w:tc>
      </w:tr>
      <w:tr w14:paraId="290916A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69A8C4D">
            <w:pPr>
              <w:widowControl/>
              <w:jc w:val="center"/>
              <w:textAlignment w:val="center"/>
              <w:rPr>
                <w:rFonts w:ascii="宋体" w:hAnsi="宋体" w:cs="宋体"/>
              </w:rPr>
            </w:pPr>
            <w:r>
              <w:rPr>
                <w:rFonts w:hint="eastAsia" w:ascii="宋体" w:hAnsi="宋体" w:cs="宋体"/>
                <w:lang w:bidi="ar"/>
              </w:rPr>
              <w:t>52</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42052A3C">
            <w:pPr>
              <w:widowControl/>
              <w:jc w:val="center"/>
              <w:textAlignment w:val="center"/>
              <w:rPr>
                <w:rFonts w:ascii="宋体" w:hAnsi="宋体" w:cs="宋体"/>
              </w:rPr>
            </w:pPr>
            <w:r>
              <w:rPr>
                <w:rFonts w:hint="eastAsia" w:ascii="宋体" w:hAnsi="宋体" w:cs="宋体"/>
                <w:lang w:bidi="ar"/>
              </w:rPr>
              <w:t>井冈霉素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B32057B">
            <w:pPr>
              <w:widowControl/>
              <w:jc w:val="center"/>
              <w:textAlignment w:val="center"/>
              <w:rPr>
                <w:rFonts w:ascii="宋体" w:hAnsi="宋体" w:cs="宋体"/>
              </w:rPr>
            </w:pPr>
            <w:r>
              <w:rPr>
                <w:rFonts w:hint="eastAsia" w:ascii="宋体" w:hAnsi="宋体" w:cs="宋体"/>
                <w:lang w:bidi="ar"/>
              </w:rPr>
              <w:t>500</w:t>
            </w:r>
          </w:p>
        </w:tc>
      </w:tr>
      <w:tr w14:paraId="51E7171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CB7C044">
            <w:pPr>
              <w:widowControl/>
              <w:jc w:val="center"/>
              <w:textAlignment w:val="center"/>
              <w:rPr>
                <w:rFonts w:ascii="宋体" w:hAnsi="宋体" w:cs="宋体"/>
              </w:rPr>
            </w:pPr>
            <w:r>
              <w:rPr>
                <w:rFonts w:hint="eastAsia" w:ascii="宋体" w:hAnsi="宋体" w:cs="宋体"/>
                <w:lang w:bidi="ar"/>
              </w:rPr>
              <w:t>52</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1057CD3E">
            <w:pPr>
              <w:widowControl/>
              <w:jc w:val="center"/>
              <w:textAlignment w:val="center"/>
              <w:rPr>
                <w:rFonts w:ascii="宋体" w:hAnsi="宋体" w:cs="宋体"/>
              </w:rPr>
            </w:pPr>
            <w:r>
              <w:rPr>
                <w:rFonts w:hint="eastAsia" w:ascii="宋体" w:hAnsi="宋体" w:cs="宋体"/>
                <w:lang w:bidi="ar"/>
              </w:rPr>
              <w:t>肌酸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698384">
            <w:pPr>
              <w:widowControl/>
              <w:jc w:val="center"/>
              <w:textAlignment w:val="center"/>
              <w:rPr>
                <w:rFonts w:ascii="宋体" w:hAnsi="宋体" w:cs="宋体"/>
              </w:rPr>
            </w:pPr>
            <w:r>
              <w:rPr>
                <w:rFonts w:hint="eastAsia" w:ascii="宋体" w:hAnsi="宋体" w:cs="宋体"/>
                <w:lang w:bidi="ar"/>
              </w:rPr>
              <w:t>427</w:t>
            </w:r>
          </w:p>
        </w:tc>
      </w:tr>
      <w:tr w14:paraId="6618C56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6D0F9E">
            <w:pPr>
              <w:widowControl/>
              <w:jc w:val="center"/>
              <w:textAlignment w:val="center"/>
              <w:rPr>
                <w:rFonts w:ascii="宋体" w:hAnsi="宋体" w:cs="宋体"/>
              </w:rPr>
            </w:pPr>
            <w:r>
              <w:rPr>
                <w:rFonts w:hint="eastAsia" w:ascii="宋体" w:hAnsi="宋体" w:cs="宋体"/>
                <w:lang w:bidi="ar"/>
              </w:rPr>
              <w:t>52</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57FCE076">
            <w:pPr>
              <w:widowControl/>
              <w:jc w:val="center"/>
              <w:textAlignment w:val="center"/>
              <w:rPr>
                <w:rFonts w:ascii="宋体" w:hAnsi="宋体" w:cs="宋体"/>
              </w:rPr>
            </w:pPr>
            <w:r>
              <w:rPr>
                <w:rFonts w:hint="eastAsia" w:ascii="宋体" w:hAnsi="宋体" w:cs="宋体"/>
                <w:lang w:bidi="ar"/>
              </w:rPr>
              <w:t>肽类</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3BF453">
            <w:pPr>
              <w:widowControl/>
              <w:jc w:val="center"/>
              <w:textAlignment w:val="center"/>
              <w:rPr>
                <w:rFonts w:ascii="宋体" w:hAnsi="宋体" w:cs="宋体"/>
              </w:rPr>
            </w:pPr>
            <w:r>
              <w:rPr>
                <w:rFonts w:hint="eastAsia" w:ascii="宋体" w:hAnsi="宋体" w:cs="宋体"/>
                <w:lang w:bidi="ar"/>
              </w:rPr>
              <w:t>803</w:t>
            </w:r>
          </w:p>
        </w:tc>
      </w:tr>
      <w:tr w14:paraId="08A7D33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59010A">
            <w:pPr>
              <w:widowControl/>
              <w:jc w:val="center"/>
              <w:textAlignment w:val="center"/>
              <w:rPr>
                <w:rFonts w:ascii="宋体" w:hAnsi="宋体" w:cs="宋体"/>
              </w:rPr>
            </w:pPr>
            <w:r>
              <w:rPr>
                <w:rFonts w:hint="eastAsia" w:ascii="宋体" w:hAnsi="宋体" w:cs="宋体"/>
                <w:lang w:bidi="ar"/>
              </w:rPr>
              <w:t>52</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7489BE90">
            <w:pPr>
              <w:widowControl/>
              <w:jc w:val="center"/>
              <w:textAlignment w:val="center"/>
              <w:rPr>
                <w:rFonts w:ascii="宋体" w:hAnsi="宋体" w:cs="宋体"/>
              </w:rPr>
            </w:pPr>
            <w:r>
              <w:rPr>
                <w:rFonts w:hint="eastAsia" w:ascii="宋体" w:hAnsi="宋体" w:cs="宋体"/>
                <w:lang w:bidi="ar"/>
              </w:rPr>
              <w:t>土霉素/金霉素/四环素（组合含量）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6083A9">
            <w:pPr>
              <w:widowControl/>
              <w:jc w:val="center"/>
              <w:textAlignment w:val="center"/>
              <w:rPr>
                <w:rFonts w:ascii="宋体" w:hAnsi="宋体" w:cs="宋体"/>
              </w:rPr>
            </w:pPr>
            <w:r>
              <w:rPr>
                <w:rFonts w:hint="eastAsia" w:ascii="宋体" w:hAnsi="宋体" w:cs="宋体"/>
                <w:lang w:bidi="ar"/>
              </w:rPr>
              <w:t>622</w:t>
            </w:r>
          </w:p>
        </w:tc>
      </w:tr>
      <w:tr w14:paraId="2467E97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5EE99B">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29</w:t>
            </w:r>
          </w:p>
        </w:tc>
        <w:tc>
          <w:tcPr>
            <w:tcW w:w="5521" w:type="dxa"/>
            <w:tcBorders>
              <w:top w:val="single" w:color="000000" w:sz="4" w:space="0"/>
              <w:left w:val="single" w:color="000000" w:sz="4" w:space="0"/>
              <w:bottom w:val="single" w:color="000000" w:sz="4" w:space="0"/>
              <w:right w:val="single" w:color="000000" w:sz="4" w:space="0"/>
            </w:tcBorders>
            <w:vAlign w:val="center"/>
          </w:tcPr>
          <w:p w14:paraId="3934A61E">
            <w:pPr>
              <w:widowControl/>
              <w:jc w:val="center"/>
              <w:textAlignment w:val="center"/>
              <w:rPr>
                <w:rFonts w:ascii="宋体" w:hAnsi="宋体" w:cs="宋体"/>
              </w:rPr>
            </w:pPr>
            <w:r>
              <w:rPr>
                <w:rFonts w:hint="eastAsia" w:ascii="宋体" w:hAnsi="宋体" w:cs="宋体"/>
                <w:lang w:bidi="ar"/>
              </w:rPr>
              <w:t>洛硝达唑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D59954">
            <w:pPr>
              <w:widowControl/>
              <w:jc w:val="center"/>
              <w:textAlignment w:val="center"/>
              <w:rPr>
                <w:rFonts w:ascii="宋体" w:hAnsi="宋体" w:cs="宋体"/>
              </w:rPr>
            </w:pPr>
            <w:r>
              <w:rPr>
                <w:rFonts w:hint="eastAsia" w:ascii="宋体" w:hAnsi="宋体" w:cs="宋体"/>
                <w:lang w:bidi="ar"/>
              </w:rPr>
              <w:t>500</w:t>
            </w:r>
          </w:p>
        </w:tc>
      </w:tr>
      <w:tr w14:paraId="728F55B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74F5D7">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vAlign w:val="center"/>
          </w:tcPr>
          <w:p w14:paraId="3F0810FF">
            <w:pPr>
              <w:widowControl/>
              <w:jc w:val="center"/>
              <w:textAlignment w:val="center"/>
              <w:rPr>
                <w:rFonts w:ascii="宋体" w:hAnsi="宋体" w:cs="宋体"/>
              </w:rPr>
            </w:pPr>
            <w:r>
              <w:rPr>
                <w:rFonts w:hint="eastAsia" w:ascii="宋体" w:hAnsi="宋体" w:cs="宋体"/>
                <w:lang w:bidi="ar"/>
              </w:rPr>
              <w:t>曲酸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380E2F3">
            <w:pPr>
              <w:widowControl/>
              <w:jc w:val="center"/>
              <w:textAlignment w:val="center"/>
              <w:rPr>
                <w:rFonts w:ascii="宋体" w:hAnsi="宋体" w:cs="宋体"/>
              </w:rPr>
            </w:pPr>
            <w:r>
              <w:rPr>
                <w:rFonts w:hint="eastAsia" w:ascii="宋体" w:hAnsi="宋体" w:cs="宋体"/>
                <w:lang w:bidi="ar"/>
              </w:rPr>
              <w:t>300</w:t>
            </w:r>
          </w:p>
        </w:tc>
      </w:tr>
      <w:tr w14:paraId="6F2FB18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D8850D">
            <w:pPr>
              <w:widowControl/>
              <w:jc w:val="center"/>
              <w:textAlignment w:val="center"/>
              <w:rPr>
                <w:rFonts w:ascii="宋体" w:hAnsi="宋体" w:cs="宋体"/>
              </w:rPr>
            </w:pPr>
            <w:r>
              <w:rPr>
                <w:rFonts w:hint="eastAsia" w:ascii="宋体" w:hAnsi="宋体" w:cs="宋体"/>
                <w:lang w:bidi="ar"/>
              </w:rPr>
              <w:t>53</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307544D3">
            <w:pPr>
              <w:widowControl/>
              <w:jc w:val="center"/>
              <w:textAlignment w:val="center"/>
              <w:rPr>
                <w:rFonts w:ascii="宋体" w:hAnsi="宋体" w:cs="宋体"/>
              </w:rPr>
            </w:pPr>
            <w:r>
              <w:rPr>
                <w:rFonts w:hint="eastAsia" w:ascii="宋体" w:hAnsi="宋体" w:cs="宋体"/>
                <w:lang w:bidi="ar"/>
              </w:rPr>
              <w:t>硫脲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DE2B4C">
            <w:pPr>
              <w:widowControl/>
              <w:jc w:val="center"/>
              <w:textAlignment w:val="center"/>
              <w:rPr>
                <w:rFonts w:ascii="宋体" w:hAnsi="宋体" w:cs="宋体"/>
              </w:rPr>
            </w:pPr>
            <w:r>
              <w:rPr>
                <w:rFonts w:hint="eastAsia" w:ascii="宋体" w:hAnsi="宋体" w:cs="宋体"/>
                <w:lang w:bidi="ar"/>
              </w:rPr>
              <w:t>150</w:t>
            </w:r>
          </w:p>
        </w:tc>
      </w:tr>
      <w:tr w14:paraId="503DE90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3B9E38E">
            <w:pPr>
              <w:widowControl/>
              <w:jc w:val="center"/>
              <w:textAlignment w:val="center"/>
              <w:rPr>
                <w:rFonts w:ascii="宋体" w:hAnsi="宋体" w:cs="宋体"/>
              </w:rPr>
            </w:pPr>
            <w:r>
              <w:rPr>
                <w:rFonts w:hint="eastAsia" w:ascii="宋体" w:hAnsi="宋体" w:cs="宋体"/>
                <w:lang w:bidi="ar"/>
              </w:rPr>
              <w:t>53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5D5B86E4">
            <w:pPr>
              <w:widowControl/>
              <w:jc w:val="center"/>
              <w:textAlignment w:val="center"/>
              <w:rPr>
                <w:rFonts w:ascii="宋体" w:hAnsi="宋体" w:cs="宋体"/>
              </w:rPr>
            </w:pPr>
            <w:r>
              <w:rPr>
                <w:rFonts w:hint="eastAsia" w:ascii="宋体" w:hAnsi="宋体" w:cs="宋体"/>
                <w:lang w:bidi="ar"/>
              </w:rPr>
              <w:t>米酵菌酸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B52BD89">
            <w:pPr>
              <w:widowControl/>
              <w:jc w:val="center"/>
              <w:textAlignment w:val="center"/>
              <w:rPr>
                <w:rFonts w:ascii="宋体" w:hAnsi="宋体" w:cs="宋体"/>
              </w:rPr>
            </w:pPr>
            <w:r>
              <w:rPr>
                <w:rFonts w:hint="eastAsia" w:ascii="宋体" w:hAnsi="宋体" w:cs="宋体"/>
                <w:lang w:bidi="ar"/>
              </w:rPr>
              <w:t>500</w:t>
            </w:r>
          </w:p>
        </w:tc>
      </w:tr>
      <w:tr w14:paraId="4149B69E">
        <w:tblPrEx>
          <w:tblCellMar>
            <w:top w:w="0" w:type="dxa"/>
            <w:left w:w="108" w:type="dxa"/>
            <w:bottom w:w="0" w:type="dxa"/>
            <w:right w:w="108" w:type="dxa"/>
          </w:tblCellMar>
        </w:tblPrEx>
        <w:trPr>
          <w:trHeight w:val="381"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220E47">
            <w:pPr>
              <w:widowControl/>
              <w:jc w:val="center"/>
              <w:textAlignment w:val="center"/>
              <w:rPr>
                <w:rFonts w:ascii="宋体" w:hAnsi="宋体" w:cs="宋体"/>
              </w:rPr>
            </w:pPr>
            <w:r>
              <w:rPr>
                <w:rFonts w:hint="eastAsia" w:ascii="宋体" w:hAnsi="宋体" w:cs="宋体"/>
                <w:lang w:bidi="ar"/>
              </w:rPr>
              <w:t>53</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1F8ABE58">
            <w:pPr>
              <w:widowControl/>
              <w:jc w:val="center"/>
              <w:textAlignment w:val="center"/>
              <w:rPr>
                <w:rFonts w:ascii="宋体" w:hAnsi="宋体" w:cs="宋体"/>
              </w:rPr>
            </w:pPr>
            <w:r>
              <w:rPr>
                <w:rFonts w:hint="eastAsia" w:ascii="宋体" w:hAnsi="宋体" w:cs="宋体"/>
                <w:lang w:bidi="ar"/>
              </w:rPr>
              <w:t>2-氯-1,3-丙二醇脂肪酸酯（以2-MCPD 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B4F5E2">
            <w:pPr>
              <w:widowControl/>
              <w:jc w:val="center"/>
              <w:textAlignment w:val="center"/>
              <w:rPr>
                <w:rFonts w:ascii="宋体" w:hAnsi="宋体" w:cs="宋体"/>
              </w:rPr>
            </w:pPr>
            <w:r>
              <w:rPr>
                <w:rFonts w:hint="eastAsia" w:ascii="宋体" w:hAnsi="宋体" w:cs="宋体"/>
                <w:lang w:bidi="ar"/>
              </w:rPr>
              <w:t>574</w:t>
            </w:r>
          </w:p>
        </w:tc>
      </w:tr>
      <w:tr w14:paraId="78132E0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EFAB3B">
            <w:pPr>
              <w:widowControl/>
              <w:jc w:val="center"/>
              <w:textAlignment w:val="center"/>
              <w:rPr>
                <w:rFonts w:ascii="宋体" w:hAnsi="宋体" w:cs="宋体"/>
              </w:rPr>
            </w:pPr>
            <w:r>
              <w:rPr>
                <w:rFonts w:hint="eastAsia" w:ascii="宋体" w:hAnsi="宋体" w:cs="宋体"/>
                <w:lang w:bidi="ar"/>
              </w:rPr>
              <w:t>53</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5C88DC7C">
            <w:pPr>
              <w:widowControl/>
              <w:jc w:val="center"/>
              <w:textAlignment w:val="center"/>
              <w:rPr>
                <w:rFonts w:ascii="宋体" w:hAnsi="宋体" w:cs="宋体"/>
              </w:rPr>
            </w:pPr>
            <w:r>
              <w:rPr>
                <w:rFonts w:hint="eastAsia" w:ascii="宋体" w:hAnsi="宋体" w:cs="宋体"/>
                <w:lang w:bidi="ar"/>
              </w:rPr>
              <w:t>二硫代氨基甲酸盐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7F6A06">
            <w:pPr>
              <w:widowControl/>
              <w:jc w:val="center"/>
              <w:textAlignment w:val="center"/>
              <w:rPr>
                <w:rFonts w:ascii="宋体" w:hAnsi="宋体" w:cs="宋体"/>
              </w:rPr>
            </w:pPr>
            <w:r>
              <w:rPr>
                <w:rFonts w:hint="eastAsia" w:ascii="宋体" w:hAnsi="宋体" w:cs="宋体"/>
                <w:lang w:bidi="ar"/>
              </w:rPr>
              <w:t>300</w:t>
            </w:r>
          </w:p>
        </w:tc>
      </w:tr>
      <w:tr w14:paraId="2743022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D90E05">
            <w:pPr>
              <w:widowControl/>
              <w:jc w:val="center"/>
              <w:textAlignment w:val="center"/>
              <w:rPr>
                <w:rFonts w:ascii="宋体" w:hAnsi="宋体" w:cs="宋体"/>
              </w:rPr>
            </w:pPr>
            <w:r>
              <w:rPr>
                <w:rFonts w:hint="eastAsia" w:ascii="宋体" w:hAnsi="宋体" w:cs="宋体"/>
                <w:lang w:bidi="ar"/>
              </w:rPr>
              <w:t>53</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2BFBA312">
            <w:pPr>
              <w:widowControl/>
              <w:jc w:val="center"/>
              <w:textAlignment w:val="center"/>
              <w:rPr>
                <w:rFonts w:ascii="宋体" w:hAnsi="宋体" w:cs="宋体"/>
              </w:rPr>
            </w:pPr>
            <w:r>
              <w:rPr>
                <w:rFonts w:hint="eastAsia" w:ascii="宋体" w:hAnsi="宋体" w:cs="宋体"/>
                <w:lang w:bidi="ar"/>
              </w:rPr>
              <w:t>固形物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ABA76D">
            <w:pPr>
              <w:widowControl/>
              <w:jc w:val="center"/>
              <w:textAlignment w:val="center"/>
              <w:rPr>
                <w:rFonts w:ascii="宋体" w:hAnsi="宋体" w:cs="宋体"/>
              </w:rPr>
            </w:pPr>
            <w:r>
              <w:rPr>
                <w:rFonts w:hint="eastAsia" w:ascii="宋体" w:hAnsi="宋体" w:cs="宋体"/>
                <w:lang w:bidi="ar"/>
              </w:rPr>
              <w:t>100</w:t>
            </w:r>
          </w:p>
        </w:tc>
      </w:tr>
      <w:tr w14:paraId="5615E5F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B647E4">
            <w:pPr>
              <w:widowControl/>
              <w:jc w:val="center"/>
              <w:textAlignment w:val="center"/>
              <w:rPr>
                <w:rFonts w:ascii="宋体" w:hAnsi="宋体" w:cs="宋体"/>
              </w:rPr>
            </w:pPr>
            <w:r>
              <w:rPr>
                <w:rFonts w:hint="eastAsia" w:ascii="宋体" w:hAnsi="宋体" w:cs="宋体"/>
                <w:lang w:bidi="ar"/>
              </w:rPr>
              <w:t>53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7BF0D8BB">
            <w:pPr>
              <w:widowControl/>
              <w:jc w:val="center"/>
              <w:textAlignment w:val="center"/>
              <w:rPr>
                <w:rFonts w:ascii="宋体" w:hAnsi="宋体" w:cs="宋体"/>
              </w:rPr>
            </w:pPr>
            <w:r>
              <w:rPr>
                <w:rFonts w:hint="eastAsia" w:ascii="宋体" w:hAnsi="宋体" w:cs="宋体"/>
                <w:lang w:bidi="ar"/>
              </w:rPr>
              <w:t>总酯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B77525">
            <w:pPr>
              <w:widowControl/>
              <w:jc w:val="center"/>
              <w:textAlignment w:val="center"/>
              <w:rPr>
                <w:rFonts w:ascii="宋体" w:hAnsi="宋体" w:cs="宋体"/>
              </w:rPr>
            </w:pPr>
            <w:r>
              <w:rPr>
                <w:rFonts w:hint="eastAsia" w:ascii="宋体" w:hAnsi="宋体" w:cs="宋体"/>
                <w:lang w:bidi="ar"/>
              </w:rPr>
              <w:t>100</w:t>
            </w:r>
          </w:p>
        </w:tc>
      </w:tr>
      <w:tr w14:paraId="4A58EA0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24AA59">
            <w:pPr>
              <w:widowControl/>
              <w:jc w:val="center"/>
              <w:textAlignment w:val="center"/>
              <w:rPr>
                <w:rFonts w:ascii="宋体" w:hAnsi="宋体" w:cs="宋体"/>
              </w:rPr>
            </w:pPr>
            <w:r>
              <w:rPr>
                <w:rFonts w:hint="eastAsia" w:ascii="宋体" w:hAnsi="宋体" w:cs="宋体"/>
                <w:lang w:bidi="ar"/>
              </w:rPr>
              <w:t>53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16A7DBD8">
            <w:pPr>
              <w:widowControl/>
              <w:jc w:val="center"/>
              <w:textAlignment w:val="center"/>
              <w:rPr>
                <w:rFonts w:ascii="宋体" w:hAnsi="宋体" w:cs="宋体"/>
              </w:rPr>
            </w:pPr>
            <w:r>
              <w:rPr>
                <w:rFonts w:hint="eastAsia" w:ascii="宋体" w:hAnsi="宋体" w:cs="宋体"/>
                <w:lang w:bidi="ar"/>
              </w:rPr>
              <w:t>酸酯总量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A9BA32">
            <w:pPr>
              <w:widowControl/>
              <w:jc w:val="center"/>
              <w:textAlignment w:val="center"/>
              <w:rPr>
                <w:rFonts w:ascii="宋体" w:hAnsi="宋体" w:cs="宋体"/>
              </w:rPr>
            </w:pPr>
            <w:r>
              <w:rPr>
                <w:rFonts w:hint="eastAsia" w:ascii="宋体" w:hAnsi="宋体" w:cs="宋体"/>
                <w:lang w:bidi="ar"/>
              </w:rPr>
              <w:t>150</w:t>
            </w:r>
          </w:p>
        </w:tc>
      </w:tr>
      <w:tr w14:paraId="71B1C08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015FA09">
            <w:pPr>
              <w:widowControl/>
              <w:jc w:val="center"/>
              <w:textAlignment w:val="center"/>
              <w:rPr>
                <w:rFonts w:ascii="宋体" w:hAnsi="宋体" w:cs="宋体"/>
              </w:rPr>
            </w:pPr>
            <w:r>
              <w:rPr>
                <w:rFonts w:hint="eastAsia" w:ascii="宋体" w:hAnsi="宋体" w:cs="宋体"/>
                <w:lang w:bidi="ar"/>
              </w:rPr>
              <w:t>53</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762604A8">
            <w:pPr>
              <w:widowControl/>
              <w:jc w:val="center"/>
              <w:textAlignment w:val="center"/>
              <w:rPr>
                <w:rFonts w:ascii="宋体" w:hAnsi="宋体" w:cs="宋体"/>
              </w:rPr>
            </w:pPr>
            <w:r>
              <w:rPr>
                <w:rFonts w:hint="eastAsia" w:ascii="宋体" w:hAnsi="宋体" w:cs="宋体"/>
                <w:lang w:bidi="ar"/>
              </w:rPr>
              <w:t>氨基酸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8D959F">
            <w:pPr>
              <w:widowControl/>
              <w:jc w:val="center"/>
              <w:textAlignment w:val="center"/>
              <w:rPr>
                <w:rFonts w:ascii="宋体" w:hAnsi="宋体" w:cs="宋体"/>
              </w:rPr>
            </w:pPr>
            <w:r>
              <w:rPr>
                <w:rFonts w:hint="eastAsia" w:ascii="宋体" w:hAnsi="宋体" w:cs="宋体"/>
                <w:lang w:bidi="ar"/>
              </w:rPr>
              <w:t>564</w:t>
            </w:r>
          </w:p>
        </w:tc>
      </w:tr>
      <w:tr w14:paraId="0B4C9AD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B3353EE">
            <w:pPr>
              <w:widowControl/>
              <w:jc w:val="center"/>
              <w:textAlignment w:val="center"/>
              <w:rPr>
                <w:rFonts w:ascii="宋体" w:hAnsi="宋体" w:cs="宋体"/>
              </w:rPr>
            </w:pPr>
            <w:r>
              <w:rPr>
                <w:rFonts w:hint="eastAsia" w:ascii="宋体" w:hAnsi="宋体" w:cs="宋体"/>
                <w:lang w:bidi="ar"/>
              </w:rPr>
              <w:t>53</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0B27B27F">
            <w:pPr>
              <w:widowControl/>
              <w:jc w:val="center"/>
              <w:textAlignment w:val="center"/>
              <w:rPr>
                <w:rFonts w:ascii="宋体" w:hAnsi="宋体" w:cs="宋体"/>
              </w:rPr>
            </w:pPr>
            <w:r>
              <w:rPr>
                <w:rFonts w:hint="eastAsia" w:ascii="宋体" w:hAnsi="宋体" w:cs="宋体"/>
                <w:lang w:bidi="ar"/>
              </w:rPr>
              <w:t>乳糖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CF76E3C">
            <w:pPr>
              <w:widowControl/>
              <w:jc w:val="center"/>
              <w:textAlignment w:val="center"/>
              <w:rPr>
                <w:rFonts w:ascii="宋体" w:hAnsi="宋体" w:cs="宋体"/>
              </w:rPr>
            </w:pPr>
            <w:r>
              <w:rPr>
                <w:rFonts w:hint="eastAsia" w:ascii="宋体" w:hAnsi="宋体" w:cs="宋体"/>
                <w:lang w:bidi="ar"/>
              </w:rPr>
              <w:t>259</w:t>
            </w:r>
          </w:p>
        </w:tc>
      </w:tr>
      <w:tr w14:paraId="00AA61B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DCCF93">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40</w:t>
            </w:r>
          </w:p>
        </w:tc>
        <w:tc>
          <w:tcPr>
            <w:tcW w:w="5521" w:type="dxa"/>
            <w:tcBorders>
              <w:top w:val="single" w:color="000000" w:sz="4" w:space="0"/>
              <w:left w:val="single" w:color="000000" w:sz="4" w:space="0"/>
              <w:bottom w:val="single" w:color="000000" w:sz="4" w:space="0"/>
              <w:right w:val="single" w:color="000000" w:sz="4" w:space="0"/>
            </w:tcBorders>
            <w:vAlign w:val="center"/>
          </w:tcPr>
          <w:p w14:paraId="7613E6FB">
            <w:pPr>
              <w:widowControl/>
              <w:jc w:val="center"/>
              <w:textAlignment w:val="center"/>
              <w:rPr>
                <w:rFonts w:ascii="宋体" w:hAnsi="宋体" w:cs="宋体"/>
              </w:rPr>
            </w:pPr>
            <w:r>
              <w:rPr>
                <w:rFonts w:hint="eastAsia" w:ascii="宋体" w:hAnsi="宋体" w:cs="宋体"/>
                <w:lang w:bidi="ar"/>
              </w:rPr>
              <w:t>三氯丙醇及其酯之和（以3-MCPD计）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912E4E">
            <w:pPr>
              <w:widowControl/>
              <w:jc w:val="center"/>
              <w:textAlignment w:val="center"/>
              <w:rPr>
                <w:rFonts w:ascii="宋体" w:hAnsi="宋体" w:cs="宋体"/>
              </w:rPr>
            </w:pPr>
            <w:r>
              <w:rPr>
                <w:rFonts w:hint="eastAsia" w:ascii="宋体" w:hAnsi="宋体" w:cs="宋体"/>
                <w:lang w:bidi="ar"/>
              </w:rPr>
              <w:t>667</w:t>
            </w:r>
          </w:p>
        </w:tc>
      </w:tr>
      <w:tr w14:paraId="1DC3402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749629">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41</w:t>
            </w:r>
          </w:p>
        </w:tc>
        <w:tc>
          <w:tcPr>
            <w:tcW w:w="5521" w:type="dxa"/>
            <w:tcBorders>
              <w:top w:val="single" w:color="000000" w:sz="4" w:space="0"/>
              <w:left w:val="single" w:color="000000" w:sz="4" w:space="0"/>
              <w:bottom w:val="single" w:color="000000" w:sz="4" w:space="0"/>
              <w:right w:val="single" w:color="000000" w:sz="4" w:space="0"/>
            </w:tcBorders>
            <w:vAlign w:val="center"/>
          </w:tcPr>
          <w:p w14:paraId="4AB15818">
            <w:pPr>
              <w:widowControl/>
              <w:jc w:val="center"/>
              <w:textAlignment w:val="center"/>
              <w:rPr>
                <w:rFonts w:ascii="宋体" w:hAnsi="宋体" w:cs="宋体"/>
              </w:rPr>
            </w:pPr>
            <w:r>
              <w:rPr>
                <w:rFonts w:hint="eastAsia" w:ascii="宋体" w:hAnsi="宋体" w:cs="宋体"/>
                <w:lang w:bidi="ar"/>
              </w:rPr>
              <w:t>尿素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8D74B7">
            <w:pPr>
              <w:widowControl/>
              <w:jc w:val="center"/>
              <w:textAlignment w:val="center"/>
              <w:rPr>
                <w:rFonts w:ascii="宋体" w:hAnsi="宋体" w:cs="宋体"/>
              </w:rPr>
            </w:pPr>
            <w:r>
              <w:rPr>
                <w:rFonts w:hint="eastAsia" w:ascii="宋体" w:hAnsi="宋体" w:cs="宋体"/>
                <w:lang w:bidi="ar"/>
              </w:rPr>
              <w:t>300</w:t>
            </w:r>
          </w:p>
        </w:tc>
      </w:tr>
      <w:tr w14:paraId="1C2B74E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804645">
            <w:pPr>
              <w:widowControl/>
              <w:jc w:val="center"/>
              <w:textAlignment w:val="center"/>
              <w:rPr>
                <w:rFonts w:ascii="宋体" w:hAnsi="宋体" w:cs="宋体"/>
              </w:rPr>
            </w:pPr>
            <w:r>
              <w:rPr>
                <w:rFonts w:hint="eastAsia" w:ascii="宋体" w:hAnsi="宋体" w:cs="宋体"/>
                <w:lang w:bidi="ar"/>
              </w:rPr>
              <w:t>54</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6214B0D0">
            <w:pPr>
              <w:widowControl/>
              <w:jc w:val="center"/>
              <w:textAlignment w:val="center"/>
              <w:rPr>
                <w:rFonts w:ascii="宋体" w:hAnsi="宋体" w:cs="宋体"/>
              </w:rPr>
            </w:pPr>
            <w:r>
              <w:rPr>
                <w:rFonts w:hint="eastAsia" w:ascii="宋体" w:hAnsi="宋体" w:cs="宋体"/>
                <w:lang w:bidi="ar"/>
              </w:rPr>
              <w:t>丁香酚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CFFD0B">
            <w:pPr>
              <w:widowControl/>
              <w:jc w:val="center"/>
              <w:textAlignment w:val="center"/>
              <w:rPr>
                <w:rFonts w:ascii="宋体" w:hAnsi="宋体" w:cs="宋体"/>
              </w:rPr>
            </w:pPr>
            <w:r>
              <w:rPr>
                <w:rFonts w:hint="eastAsia" w:ascii="宋体" w:hAnsi="宋体" w:cs="宋体"/>
                <w:lang w:bidi="ar"/>
              </w:rPr>
              <w:t>440</w:t>
            </w:r>
          </w:p>
        </w:tc>
      </w:tr>
      <w:tr w14:paraId="57DA71D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307698">
            <w:pPr>
              <w:widowControl/>
              <w:jc w:val="center"/>
              <w:textAlignment w:val="center"/>
              <w:rPr>
                <w:rFonts w:ascii="宋体" w:hAnsi="宋体" w:cs="宋体"/>
              </w:rPr>
            </w:pPr>
            <w:r>
              <w:rPr>
                <w:rFonts w:hint="eastAsia" w:ascii="宋体" w:hAnsi="宋体" w:cs="宋体"/>
                <w:lang w:bidi="ar"/>
              </w:rPr>
              <w:t>54</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4042734B">
            <w:pPr>
              <w:widowControl/>
              <w:jc w:val="center"/>
              <w:textAlignment w:val="center"/>
              <w:rPr>
                <w:rFonts w:ascii="宋体" w:hAnsi="宋体" w:cs="宋体"/>
              </w:rPr>
            </w:pPr>
            <w:r>
              <w:rPr>
                <w:rFonts w:hint="eastAsia" w:ascii="宋体" w:hAnsi="宋体" w:cs="宋体"/>
                <w:lang w:bidi="ar"/>
              </w:rPr>
              <w:t>亚油酸与α-亚麻酸比值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4DE86D">
            <w:pPr>
              <w:widowControl/>
              <w:jc w:val="center"/>
              <w:textAlignment w:val="center"/>
              <w:rPr>
                <w:rFonts w:ascii="宋体" w:hAnsi="宋体" w:cs="宋体"/>
              </w:rPr>
            </w:pPr>
            <w:r>
              <w:rPr>
                <w:rFonts w:hint="eastAsia" w:ascii="宋体" w:hAnsi="宋体" w:cs="宋体"/>
                <w:lang w:bidi="ar"/>
              </w:rPr>
              <w:t>562</w:t>
            </w:r>
          </w:p>
        </w:tc>
      </w:tr>
      <w:tr w14:paraId="74A4883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4D3F0E">
            <w:pPr>
              <w:widowControl/>
              <w:jc w:val="center"/>
              <w:textAlignment w:val="center"/>
              <w:rPr>
                <w:rFonts w:ascii="宋体" w:hAnsi="宋体" w:cs="宋体"/>
              </w:rPr>
            </w:pPr>
            <w:r>
              <w:rPr>
                <w:rFonts w:hint="eastAsia" w:ascii="宋体" w:hAnsi="宋体" w:cs="宋体"/>
                <w:lang w:bidi="ar"/>
              </w:rPr>
              <w:t>54</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1878FE04">
            <w:pPr>
              <w:widowControl/>
              <w:jc w:val="center"/>
              <w:textAlignment w:val="center"/>
              <w:rPr>
                <w:rFonts w:ascii="宋体" w:hAnsi="宋体" w:cs="宋体"/>
              </w:rPr>
            </w:pPr>
            <w:r>
              <w:rPr>
                <w:rFonts w:hint="eastAsia" w:ascii="宋体" w:hAnsi="宋体" w:cs="宋体"/>
                <w:lang w:bidi="ar"/>
              </w:rPr>
              <w:t>二十二碳六烯酸与总脂肪酸比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B591BA">
            <w:pPr>
              <w:widowControl/>
              <w:jc w:val="center"/>
              <w:textAlignment w:val="center"/>
              <w:rPr>
                <w:rFonts w:ascii="宋体" w:hAnsi="宋体" w:cs="宋体"/>
              </w:rPr>
            </w:pPr>
            <w:r>
              <w:rPr>
                <w:rFonts w:hint="eastAsia" w:ascii="宋体" w:hAnsi="宋体" w:cs="宋体"/>
                <w:lang w:bidi="ar"/>
              </w:rPr>
              <w:t>0</w:t>
            </w:r>
          </w:p>
        </w:tc>
      </w:tr>
      <w:tr w14:paraId="7B9A9F2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0A01A3">
            <w:pPr>
              <w:widowControl/>
              <w:jc w:val="center"/>
              <w:textAlignment w:val="center"/>
              <w:rPr>
                <w:rFonts w:ascii="宋体" w:hAnsi="宋体" w:cs="宋体"/>
              </w:rPr>
            </w:pPr>
            <w:r>
              <w:rPr>
                <w:rFonts w:hint="eastAsia" w:ascii="宋体" w:hAnsi="宋体" w:cs="宋体"/>
                <w:lang w:bidi="ar"/>
              </w:rPr>
              <w:t>54</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05EDC6D3">
            <w:pPr>
              <w:widowControl/>
              <w:jc w:val="center"/>
              <w:textAlignment w:val="center"/>
              <w:rPr>
                <w:rFonts w:ascii="宋体" w:hAnsi="宋体" w:cs="宋体"/>
              </w:rPr>
            </w:pPr>
            <w:r>
              <w:rPr>
                <w:rFonts w:hint="eastAsia" w:ascii="宋体" w:hAnsi="宋体" w:cs="宋体"/>
                <w:lang w:bidi="ar"/>
              </w:rPr>
              <w:t>二十碳四烯酸与总脂肪酸比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DF142C1">
            <w:pPr>
              <w:widowControl/>
              <w:jc w:val="center"/>
              <w:textAlignment w:val="center"/>
              <w:rPr>
                <w:rFonts w:ascii="宋体" w:hAnsi="宋体" w:cs="宋体"/>
              </w:rPr>
            </w:pPr>
            <w:r>
              <w:rPr>
                <w:rFonts w:hint="eastAsia" w:ascii="宋体" w:hAnsi="宋体" w:cs="宋体"/>
                <w:lang w:bidi="ar"/>
              </w:rPr>
              <w:t>0</w:t>
            </w:r>
          </w:p>
        </w:tc>
      </w:tr>
      <w:tr w14:paraId="4E38953A">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D7BDF4">
            <w:pPr>
              <w:widowControl/>
              <w:jc w:val="center"/>
              <w:textAlignment w:val="center"/>
              <w:rPr>
                <w:rFonts w:ascii="宋体" w:hAnsi="宋体" w:cs="宋体"/>
              </w:rPr>
            </w:pPr>
            <w:r>
              <w:rPr>
                <w:rFonts w:hint="eastAsia" w:ascii="宋体" w:hAnsi="宋体" w:cs="宋体"/>
                <w:lang w:bidi="ar"/>
              </w:rPr>
              <w:t>54</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709F3B57">
            <w:pPr>
              <w:widowControl/>
              <w:jc w:val="center"/>
              <w:textAlignment w:val="center"/>
              <w:rPr>
                <w:rFonts w:ascii="宋体" w:hAnsi="宋体" w:cs="宋体"/>
              </w:rPr>
            </w:pPr>
            <w:r>
              <w:rPr>
                <w:rFonts w:hint="eastAsia" w:ascii="宋体" w:hAnsi="宋体" w:cs="宋体"/>
                <w:lang w:bidi="ar"/>
              </w:rPr>
              <w:t>二十二碳六烯酸（22:6n-3）与二十碳四烯酸（20:4n-6）的比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B462A1">
            <w:pPr>
              <w:widowControl/>
              <w:jc w:val="center"/>
              <w:textAlignment w:val="center"/>
              <w:rPr>
                <w:rFonts w:ascii="宋体" w:hAnsi="宋体" w:cs="宋体"/>
              </w:rPr>
            </w:pPr>
            <w:r>
              <w:rPr>
                <w:rFonts w:hint="eastAsia" w:ascii="宋体" w:hAnsi="宋体" w:cs="宋体"/>
                <w:lang w:bidi="ar"/>
              </w:rPr>
              <w:t>0</w:t>
            </w:r>
          </w:p>
        </w:tc>
      </w:tr>
      <w:tr w14:paraId="24402BA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BC1AAA2">
            <w:pPr>
              <w:widowControl/>
              <w:jc w:val="center"/>
              <w:textAlignment w:val="center"/>
              <w:rPr>
                <w:rFonts w:ascii="宋体" w:hAnsi="宋体" w:cs="宋体"/>
              </w:rPr>
            </w:pPr>
            <w:r>
              <w:rPr>
                <w:rFonts w:hint="eastAsia" w:ascii="宋体" w:hAnsi="宋体" w:cs="宋体"/>
                <w:lang w:bidi="ar"/>
              </w:rPr>
              <w:t>54</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7FBBFD83">
            <w:pPr>
              <w:widowControl/>
              <w:jc w:val="center"/>
              <w:textAlignment w:val="center"/>
              <w:rPr>
                <w:rFonts w:ascii="宋体" w:hAnsi="宋体" w:cs="宋体"/>
              </w:rPr>
            </w:pPr>
            <w:r>
              <w:rPr>
                <w:rFonts w:hint="eastAsia" w:ascii="宋体" w:hAnsi="宋体" w:cs="宋体"/>
                <w:lang w:bidi="ar"/>
              </w:rPr>
              <w:t>多氯联苯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F983BF">
            <w:pPr>
              <w:widowControl/>
              <w:jc w:val="center"/>
              <w:textAlignment w:val="center"/>
              <w:rPr>
                <w:rFonts w:ascii="宋体" w:hAnsi="宋体" w:cs="宋体"/>
              </w:rPr>
            </w:pPr>
            <w:r>
              <w:rPr>
                <w:rFonts w:hint="eastAsia" w:ascii="宋体" w:hAnsi="宋体" w:cs="宋体"/>
                <w:lang w:bidi="ar"/>
              </w:rPr>
              <w:t>456</w:t>
            </w:r>
          </w:p>
        </w:tc>
      </w:tr>
      <w:tr w14:paraId="0D5CCD4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D76369">
            <w:pPr>
              <w:widowControl/>
              <w:jc w:val="center"/>
              <w:textAlignment w:val="center"/>
              <w:rPr>
                <w:rFonts w:ascii="宋体" w:hAnsi="宋体" w:cs="宋体"/>
              </w:rPr>
            </w:pPr>
            <w:r>
              <w:rPr>
                <w:rFonts w:hint="eastAsia" w:ascii="宋体" w:hAnsi="宋体" w:cs="宋体"/>
                <w:lang w:bidi="ar"/>
              </w:rPr>
              <w:t>54</w:t>
            </w:r>
            <w:r>
              <w:rPr>
                <w:rFonts w:ascii="宋体" w:hAnsi="宋体" w:cs="宋体"/>
                <w:lang w:bidi="ar"/>
              </w:rPr>
              <w:t>8</w:t>
            </w:r>
          </w:p>
        </w:tc>
        <w:tc>
          <w:tcPr>
            <w:tcW w:w="5521" w:type="dxa"/>
            <w:tcBorders>
              <w:top w:val="single" w:color="000000" w:sz="4" w:space="0"/>
              <w:left w:val="single" w:color="000000" w:sz="4" w:space="0"/>
              <w:bottom w:val="single" w:color="000000" w:sz="4" w:space="0"/>
              <w:right w:val="single" w:color="000000" w:sz="4" w:space="0"/>
            </w:tcBorders>
            <w:vAlign w:val="center"/>
          </w:tcPr>
          <w:p w14:paraId="7E0D8064">
            <w:pPr>
              <w:widowControl/>
              <w:jc w:val="center"/>
              <w:textAlignment w:val="center"/>
              <w:rPr>
                <w:rFonts w:ascii="宋体" w:hAnsi="宋体" w:cs="宋体"/>
              </w:rPr>
            </w:pPr>
            <w:r>
              <w:rPr>
                <w:rFonts w:hint="eastAsia" w:ascii="宋体" w:hAnsi="宋体" w:cs="宋体"/>
                <w:lang w:bidi="ar"/>
              </w:rPr>
              <w:t>黄曲霉毒素M</w:t>
            </w:r>
            <w:r>
              <w:rPr>
                <w:rFonts w:hint="eastAsia" w:ascii="宋体" w:hAnsi="宋体" w:cs="宋体"/>
                <w:vertAlign w:val="subscript"/>
                <w:lang w:bidi="ar"/>
              </w:rPr>
              <w:t>1</w:t>
            </w:r>
            <w:r>
              <w:rPr>
                <w:rFonts w:hint="eastAsia" w:ascii="宋体" w:hAnsi="宋体" w:cs="宋体"/>
                <w:lang w:bidi="ar"/>
              </w:rPr>
              <w:t>或黄曲霉毒素B</w:t>
            </w:r>
            <w:r>
              <w:rPr>
                <w:rFonts w:hint="eastAsia" w:ascii="宋体" w:hAnsi="宋体" w:cs="宋体"/>
                <w:vertAlign w:val="subscript"/>
                <w:lang w:bidi="ar"/>
              </w:rPr>
              <w:t>1</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0386F2">
            <w:pPr>
              <w:widowControl/>
              <w:jc w:val="center"/>
              <w:textAlignment w:val="center"/>
              <w:rPr>
                <w:rFonts w:ascii="宋体" w:hAnsi="宋体" w:cs="宋体"/>
              </w:rPr>
            </w:pPr>
            <w:r>
              <w:rPr>
                <w:rFonts w:hint="eastAsia" w:ascii="宋体" w:hAnsi="宋体" w:cs="宋体"/>
                <w:lang w:bidi="ar"/>
              </w:rPr>
              <w:t>544</w:t>
            </w:r>
          </w:p>
        </w:tc>
      </w:tr>
      <w:tr w14:paraId="544221A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3AFA33">
            <w:pPr>
              <w:widowControl/>
              <w:jc w:val="center"/>
              <w:textAlignment w:val="center"/>
              <w:rPr>
                <w:rFonts w:ascii="宋体" w:hAnsi="宋体" w:cs="宋体"/>
              </w:rPr>
            </w:pPr>
            <w:r>
              <w:rPr>
                <w:rFonts w:hint="eastAsia" w:ascii="宋体" w:hAnsi="宋体" w:cs="宋体"/>
                <w:lang w:bidi="ar"/>
              </w:rPr>
              <w:t>54</w:t>
            </w:r>
            <w:r>
              <w:rPr>
                <w:rFonts w:ascii="宋体" w:hAnsi="宋体" w:cs="宋体"/>
                <w:lang w:bidi="ar"/>
              </w:rPr>
              <w:t>9</w:t>
            </w:r>
          </w:p>
        </w:tc>
        <w:tc>
          <w:tcPr>
            <w:tcW w:w="5521" w:type="dxa"/>
            <w:tcBorders>
              <w:top w:val="single" w:color="000000" w:sz="4" w:space="0"/>
              <w:left w:val="single" w:color="000000" w:sz="4" w:space="0"/>
              <w:bottom w:val="single" w:color="000000" w:sz="4" w:space="0"/>
              <w:right w:val="single" w:color="000000" w:sz="4" w:space="0"/>
            </w:tcBorders>
            <w:vAlign w:val="center"/>
          </w:tcPr>
          <w:p w14:paraId="3D9D4A39">
            <w:pPr>
              <w:widowControl/>
              <w:jc w:val="center"/>
              <w:textAlignment w:val="center"/>
              <w:rPr>
                <w:rFonts w:ascii="宋体" w:hAnsi="宋体" w:cs="宋体"/>
              </w:rPr>
            </w:pPr>
            <w:r>
              <w:rPr>
                <w:rFonts w:hint="eastAsia" w:ascii="宋体" w:hAnsi="宋体" w:cs="宋体"/>
                <w:lang w:bidi="ar"/>
              </w:rPr>
              <w:t>亚油酸供能比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635426D">
            <w:pPr>
              <w:widowControl/>
              <w:jc w:val="center"/>
              <w:textAlignment w:val="center"/>
              <w:rPr>
                <w:rFonts w:ascii="宋体" w:hAnsi="宋体" w:cs="宋体"/>
              </w:rPr>
            </w:pPr>
            <w:r>
              <w:rPr>
                <w:rFonts w:hint="eastAsia" w:ascii="宋体" w:hAnsi="宋体" w:cs="宋体"/>
                <w:lang w:bidi="ar"/>
              </w:rPr>
              <w:t>300</w:t>
            </w:r>
          </w:p>
        </w:tc>
      </w:tr>
      <w:tr w14:paraId="3DACB4C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118CD0">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50</w:t>
            </w:r>
          </w:p>
        </w:tc>
        <w:tc>
          <w:tcPr>
            <w:tcW w:w="5521" w:type="dxa"/>
            <w:tcBorders>
              <w:top w:val="single" w:color="000000" w:sz="4" w:space="0"/>
              <w:left w:val="single" w:color="000000" w:sz="4" w:space="0"/>
              <w:bottom w:val="single" w:color="000000" w:sz="4" w:space="0"/>
              <w:right w:val="single" w:color="000000" w:sz="4" w:space="0"/>
            </w:tcBorders>
            <w:vAlign w:val="center"/>
          </w:tcPr>
          <w:p w14:paraId="2453C12F">
            <w:pPr>
              <w:widowControl/>
              <w:jc w:val="center"/>
              <w:textAlignment w:val="center"/>
              <w:rPr>
                <w:rFonts w:ascii="宋体" w:hAnsi="宋体" w:cs="宋体"/>
              </w:rPr>
            </w:pPr>
            <w:r>
              <w:rPr>
                <w:rFonts w:hint="eastAsia" w:ascii="宋体" w:hAnsi="宋体" w:cs="宋体"/>
                <w:lang w:bidi="ar"/>
              </w:rPr>
              <w:t>α-亚麻酸供能比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26F5B3">
            <w:pPr>
              <w:widowControl/>
              <w:jc w:val="center"/>
              <w:textAlignment w:val="center"/>
              <w:rPr>
                <w:rFonts w:ascii="宋体" w:hAnsi="宋体" w:cs="宋体"/>
              </w:rPr>
            </w:pPr>
            <w:r>
              <w:rPr>
                <w:rFonts w:hint="eastAsia" w:ascii="宋体" w:hAnsi="宋体" w:cs="宋体"/>
                <w:lang w:bidi="ar"/>
              </w:rPr>
              <w:t>300</w:t>
            </w:r>
          </w:p>
        </w:tc>
      </w:tr>
      <w:tr w14:paraId="50CFF8E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9F636D">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51</w:t>
            </w:r>
          </w:p>
        </w:tc>
        <w:tc>
          <w:tcPr>
            <w:tcW w:w="5521" w:type="dxa"/>
            <w:tcBorders>
              <w:top w:val="single" w:color="000000" w:sz="4" w:space="0"/>
              <w:left w:val="single" w:color="000000" w:sz="4" w:space="0"/>
              <w:bottom w:val="single" w:color="000000" w:sz="4" w:space="0"/>
              <w:right w:val="single" w:color="000000" w:sz="4" w:space="0"/>
            </w:tcBorders>
            <w:vAlign w:val="center"/>
          </w:tcPr>
          <w:p w14:paraId="6EB6041E">
            <w:pPr>
              <w:widowControl/>
              <w:jc w:val="center"/>
              <w:textAlignment w:val="center"/>
              <w:rPr>
                <w:rFonts w:ascii="宋体" w:hAnsi="宋体" w:cs="宋体"/>
              </w:rPr>
            </w:pPr>
            <w:r>
              <w:rPr>
                <w:rFonts w:hint="eastAsia" w:ascii="宋体" w:hAnsi="宋体" w:cs="宋体"/>
                <w:lang w:bidi="ar"/>
              </w:rPr>
              <w:t>多环芳烃（苯并[a]芘、苯并[a]蒽、苯并[b] 荧蒽、䓛）</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7C8E397">
            <w:pPr>
              <w:widowControl/>
              <w:jc w:val="center"/>
              <w:textAlignment w:val="center"/>
              <w:rPr>
                <w:rFonts w:ascii="宋体" w:hAnsi="宋体" w:cs="宋体"/>
              </w:rPr>
            </w:pPr>
            <w:r>
              <w:rPr>
                <w:rFonts w:hint="eastAsia" w:ascii="宋体" w:hAnsi="宋体" w:cs="宋体"/>
                <w:lang w:bidi="ar"/>
              </w:rPr>
              <w:t>616</w:t>
            </w:r>
          </w:p>
        </w:tc>
      </w:tr>
      <w:tr w14:paraId="7FE80270">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8BFEEB">
            <w:pPr>
              <w:widowControl/>
              <w:jc w:val="center"/>
              <w:textAlignment w:val="center"/>
              <w:rPr>
                <w:rFonts w:ascii="宋体" w:hAnsi="宋体" w:cs="宋体"/>
              </w:rPr>
            </w:pPr>
            <w:r>
              <w:rPr>
                <w:rFonts w:hint="eastAsia" w:ascii="宋体" w:hAnsi="宋体" w:cs="宋体"/>
                <w:lang w:bidi="ar"/>
              </w:rPr>
              <w:t>55</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76BF7122">
            <w:pPr>
              <w:widowControl/>
              <w:jc w:val="center"/>
              <w:textAlignment w:val="center"/>
              <w:rPr>
                <w:rFonts w:ascii="宋体" w:hAnsi="宋体" w:cs="宋体"/>
              </w:rPr>
            </w:pPr>
            <w:r>
              <w:rPr>
                <w:rFonts w:hint="eastAsia" w:ascii="宋体" w:hAnsi="宋体" w:cs="宋体"/>
                <w:lang w:bidi="ar"/>
              </w:rPr>
              <w:t>3-氯-1,2-丙二醇脂肪酸酯（以3-MCPD计）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64178B">
            <w:pPr>
              <w:widowControl/>
              <w:jc w:val="center"/>
              <w:textAlignment w:val="center"/>
              <w:rPr>
                <w:rFonts w:ascii="宋体" w:hAnsi="宋体" w:cs="宋体"/>
              </w:rPr>
            </w:pPr>
            <w:r>
              <w:rPr>
                <w:rFonts w:hint="eastAsia" w:ascii="宋体" w:hAnsi="宋体" w:cs="宋体"/>
                <w:lang w:bidi="ar"/>
              </w:rPr>
              <w:t>553</w:t>
            </w:r>
          </w:p>
        </w:tc>
      </w:tr>
      <w:tr w14:paraId="49050CB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2B285D1">
            <w:pPr>
              <w:widowControl/>
              <w:jc w:val="center"/>
              <w:textAlignment w:val="center"/>
              <w:rPr>
                <w:rFonts w:ascii="宋体" w:hAnsi="宋体" w:cs="宋体"/>
              </w:rPr>
            </w:pPr>
            <w:r>
              <w:rPr>
                <w:rFonts w:hint="eastAsia" w:ascii="宋体" w:hAnsi="宋体" w:cs="宋体"/>
                <w:lang w:bidi="ar"/>
              </w:rPr>
              <w:t>55</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15C4519C">
            <w:pPr>
              <w:widowControl/>
              <w:jc w:val="center"/>
              <w:textAlignment w:val="center"/>
              <w:rPr>
                <w:rFonts w:ascii="宋体" w:hAnsi="宋体" w:cs="宋体"/>
              </w:rPr>
            </w:pPr>
            <w:r>
              <w:rPr>
                <w:rFonts w:hint="eastAsia" w:ascii="宋体" w:hAnsi="宋体" w:cs="宋体"/>
                <w:lang w:bidi="ar"/>
              </w:rPr>
              <w:t>异丁香酚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7B875F">
            <w:pPr>
              <w:widowControl/>
              <w:jc w:val="center"/>
              <w:textAlignment w:val="center"/>
              <w:rPr>
                <w:rFonts w:ascii="宋体" w:hAnsi="宋体" w:cs="宋体"/>
              </w:rPr>
            </w:pPr>
            <w:r>
              <w:rPr>
                <w:rFonts w:hint="eastAsia" w:ascii="宋体" w:hAnsi="宋体" w:cs="宋体"/>
                <w:lang w:bidi="ar"/>
              </w:rPr>
              <w:t>489</w:t>
            </w:r>
          </w:p>
        </w:tc>
      </w:tr>
      <w:tr w14:paraId="776864B3">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C6CEEE">
            <w:pPr>
              <w:widowControl/>
              <w:jc w:val="center"/>
              <w:textAlignment w:val="center"/>
              <w:rPr>
                <w:rFonts w:ascii="宋体" w:hAnsi="宋体" w:cs="宋体"/>
              </w:rPr>
            </w:pPr>
            <w:r>
              <w:rPr>
                <w:rFonts w:hint="eastAsia" w:ascii="宋体" w:hAnsi="宋体" w:cs="宋体"/>
                <w:lang w:bidi="ar"/>
              </w:rPr>
              <w:t>55</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22FD6E9C">
            <w:pPr>
              <w:widowControl/>
              <w:jc w:val="center"/>
              <w:textAlignment w:val="center"/>
              <w:rPr>
                <w:rFonts w:ascii="宋体" w:hAnsi="宋体" w:cs="宋体"/>
              </w:rPr>
            </w:pPr>
            <w:r>
              <w:rPr>
                <w:rFonts w:hint="eastAsia" w:ascii="宋体" w:hAnsi="宋体" w:cs="宋体"/>
                <w:lang w:bidi="ar"/>
              </w:rPr>
              <w:t>苯甲羟肟酸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890A98">
            <w:pPr>
              <w:widowControl/>
              <w:jc w:val="center"/>
              <w:textAlignment w:val="center"/>
              <w:rPr>
                <w:rFonts w:ascii="宋体" w:hAnsi="宋体" w:cs="宋体"/>
              </w:rPr>
            </w:pPr>
            <w:r>
              <w:rPr>
                <w:rFonts w:hint="eastAsia" w:ascii="宋体" w:hAnsi="宋体" w:cs="宋体"/>
                <w:lang w:bidi="ar"/>
              </w:rPr>
              <w:t>420</w:t>
            </w:r>
          </w:p>
        </w:tc>
      </w:tr>
      <w:tr w14:paraId="6F311D6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EC0E0D">
            <w:pPr>
              <w:widowControl/>
              <w:jc w:val="center"/>
              <w:textAlignment w:val="center"/>
              <w:rPr>
                <w:rFonts w:ascii="宋体" w:hAnsi="宋体" w:cs="宋体"/>
              </w:rPr>
            </w:pPr>
            <w:r>
              <w:rPr>
                <w:rFonts w:hint="eastAsia" w:ascii="宋体" w:hAnsi="宋体" w:cs="宋体"/>
                <w:lang w:bidi="ar"/>
              </w:rPr>
              <w:t>55</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4CE3FFA2">
            <w:pPr>
              <w:widowControl/>
              <w:jc w:val="center"/>
              <w:textAlignment w:val="center"/>
              <w:rPr>
                <w:rFonts w:ascii="宋体" w:hAnsi="宋体" w:cs="宋体"/>
              </w:rPr>
            </w:pPr>
            <w:r>
              <w:rPr>
                <w:rFonts w:hint="eastAsia" w:ascii="宋体" w:hAnsi="宋体" w:cs="宋体"/>
                <w:lang w:bidi="ar"/>
              </w:rPr>
              <w:t>饱和酸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1D2CDE1">
            <w:pPr>
              <w:widowControl/>
              <w:jc w:val="center"/>
              <w:textAlignment w:val="center"/>
              <w:rPr>
                <w:rFonts w:ascii="宋体" w:hAnsi="宋体" w:cs="宋体"/>
              </w:rPr>
            </w:pPr>
            <w:r>
              <w:rPr>
                <w:rFonts w:hint="eastAsia" w:ascii="宋体" w:hAnsi="宋体" w:cs="宋体"/>
                <w:lang w:bidi="ar"/>
              </w:rPr>
              <w:t>548</w:t>
            </w:r>
          </w:p>
        </w:tc>
      </w:tr>
      <w:tr w14:paraId="0D19110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4120FA">
            <w:pPr>
              <w:widowControl/>
              <w:jc w:val="center"/>
              <w:textAlignment w:val="center"/>
              <w:rPr>
                <w:rFonts w:ascii="宋体" w:hAnsi="宋体" w:cs="宋体"/>
              </w:rPr>
            </w:pPr>
            <w:r>
              <w:rPr>
                <w:rFonts w:hint="eastAsia" w:ascii="宋体" w:hAnsi="宋体" w:cs="宋体"/>
                <w:lang w:bidi="ar"/>
              </w:rPr>
              <w:t>55</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F9AF1B5">
            <w:pPr>
              <w:widowControl/>
              <w:jc w:val="center"/>
              <w:textAlignment w:val="center"/>
              <w:rPr>
                <w:rFonts w:ascii="宋体" w:hAnsi="宋体" w:cs="宋体"/>
              </w:rPr>
            </w:pPr>
            <w:r>
              <w:rPr>
                <w:rFonts w:hint="eastAsia" w:ascii="宋体" w:hAnsi="宋体" w:cs="宋体"/>
                <w:lang w:bidi="ar"/>
              </w:rPr>
              <w:t>次磷酸钠（以次磷酸根计）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6379342">
            <w:pPr>
              <w:widowControl/>
              <w:jc w:val="center"/>
              <w:textAlignment w:val="center"/>
              <w:rPr>
                <w:rFonts w:ascii="宋体" w:hAnsi="宋体" w:cs="宋体"/>
              </w:rPr>
            </w:pPr>
            <w:r>
              <w:rPr>
                <w:rFonts w:hint="eastAsia" w:ascii="宋体" w:hAnsi="宋体" w:cs="宋体"/>
                <w:lang w:bidi="ar"/>
              </w:rPr>
              <w:t>347</w:t>
            </w:r>
          </w:p>
        </w:tc>
      </w:tr>
      <w:tr w14:paraId="346D5AE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AF59BE">
            <w:pPr>
              <w:widowControl/>
              <w:jc w:val="center"/>
              <w:textAlignment w:val="center"/>
              <w:rPr>
                <w:rFonts w:ascii="宋体" w:hAnsi="宋体" w:cs="宋体"/>
              </w:rPr>
            </w:pPr>
            <w:r>
              <w:rPr>
                <w:rFonts w:hint="eastAsia" w:ascii="宋体" w:hAnsi="宋体" w:cs="宋体"/>
                <w:lang w:bidi="ar"/>
              </w:rPr>
              <w:t>55</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03128ED7">
            <w:pPr>
              <w:widowControl/>
              <w:jc w:val="center"/>
              <w:textAlignment w:val="center"/>
              <w:rPr>
                <w:rFonts w:ascii="宋体" w:hAnsi="宋体" w:cs="宋体"/>
              </w:rPr>
            </w:pPr>
            <w:r>
              <w:rPr>
                <w:rFonts w:hint="eastAsia" w:ascii="宋体" w:hAnsi="宋体" w:cs="宋体"/>
                <w:lang w:bidi="ar"/>
              </w:rPr>
              <w:t>豆蔻酸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FE8626">
            <w:pPr>
              <w:widowControl/>
              <w:jc w:val="center"/>
              <w:textAlignment w:val="center"/>
              <w:rPr>
                <w:rFonts w:ascii="宋体" w:hAnsi="宋体" w:cs="宋体"/>
              </w:rPr>
            </w:pPr>
            <w:r>
              <w:rPr>
                <w:rFonts w:hint="eastAsia" w:ascii="宋体" w:hAnsi="宋体" w:cs="宋体"/>
                <w:lang w:bidi="ar"/>
              </w:rPr>
              <w:t>460</w:t>
            </w:r>
          </w:p>
        </w:tc>
      </w:tr>
      <w:tr w14:paraId="524B777D">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459E32">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58</w:t>
            </w:r>
          </w:p>
        </w:tc>
        <w:tc>
          <w:tcPr>
            <w:tcW w:w="5521" w:type="dxa"/>
            <w:tcBorders>
              <w:top w:val="single" w:color="000000" w:sz="4" w:space="0"/>
              <w:left w:val="single" w:color="000000" w:sz="4" w:space="0"/>
              <w:bottom w:val="single" w:color="000000" w:sz="4" w:space="0"/>
              <w:right w:val="single" w:color="000000" w:sz="4" w:space="0"/>
            </w:tcBorders>
            <w:vAlign w:val="center"/>
          </w:tcPr>
          <w:p w14:paraId="23D2C02E">
            <w:pPr>
              <w:widowControl/>
              <w:jc w:val="center"/>
              <w:textAlignment w:val="center"/>
              <w:rPr>
                <w:rFonts w:ascii="宋体" w:hAnsi="宋体" w:cs="宋体"/>
              </w:rPr>
            </w:pPr>
            <w:r>
              <w:rPr>
                <w:rFonts w:hint="eastAsia" w:ascii="宋体" w:hAnsi="宋体" w:cs="宋体"/>
                <w:lang w:bidi="ar"/>
              </w:rPr>
              <w:t>恩诺沙星（恩诺沙星与环丙沙星之和）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235A48">
            <w:pPr>
              <w:widowControl/>
              <w:jc w:val="center"/>
              <w:textAlignment w:val="center"/>
              <w:rPr>
                <w:rFonts w:ascii="宋体" w:hAnsi="宋体" w:cs="宋体"/>
              </w:rPr>
            </w:pPr>
            <w:r>
              <w:rPr>
                <w:rFonts w:hint="eastAsia" w:ascii="宋体" w:hAnsi="宋体" w:cs="宋体"/>
                <w:lang w:bidi="ar"/>
              </w:rPr>
              <w:t>522</w:t>
            </w:r>
          </w:p>
        </w:tc>
      </w:tr>
      <w:tr w14:paraId="59A72AD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33CF80">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59</w:t>
            </w:r>
          </w:p>
        </w:tc>
        <w:tc>
          <w:tcPr>
            <w:tcW w:w="5521" w:type="dxa"/>
            <w:tcBorders>
              <w:top w:val="single" w:color="000000" w:sz="4" w:space="0"/>
              <w:left w:val="single" w:color="000000" w:sz="4" w:space="0"/>
              <w:bottom w:val="single" w:color="000000" w:sz="4" w:space="0"/>
              <w:right w:val="single" w:color="000000" w:sz="4" w:space="0"/>
            </w:tcBorders>
            <w:vAlign w:val="center"/>
          </w:tcPr>
          <w:p w14:paraId="42AC3A37">
            <w:pPr>
              <w:widowControl/>
              <w:jc w:val="center"/>
              <w:textAlignment w:val="center"/>
              <w:rPr>
                <w:rFonts w:ascii="宋体" w:hAnsi="宋体" w:cs="宋体"/>
              </w:rPr>
            </w:pPr>
            <w:r>
              <w:rPr>
                <w:rFonts w:hint="eastAsia" w:ascii="宋体" w:hAnsi="宋体" w:cs="宋体"/>
                <w:lang w:bidi="ar"/>
              </w:rPr>
              <w:t>二十四碳一烯酸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422C37">
            <w:pPr>
              <w:widowControl/>
              <w:jc w:val="center"/>
              <w:textAlignment w:val="center"/>
              <w:rPr>
                <w:rFonts w:ascii="宋体" w:hAnsi="宋体" w:cs="宋体"/>
              </w:rPr>
            </w:pPr>
            <w:r>
              <w:rPr>
                <w:rFonts w:hint="eastAsia" w:ascii="宋体" w:hAnsi="宋体" w:cs="宋体"/>
                <w:lang w:bidi="ar"/>
              </w:rPr>
              <w:t>450</w:t>
            </w:r>
          </w:p>
        </w:tc>
      </w:tr>
      <w:tr w14:paraId="10D7416E">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D22A941">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60</w:t>
            </w:r>
          </w:p>
        </w:tc>
        <w:tc>
          <w:tcPr>
            <w:tcW w:w="5521" w:type="dxa"/>
            <w:tcBorders>
              <w:top w:val="single" w:color="000000" w:sz="4" w:space="0"/>
              <w:left w:val="single" w:color="000000" w:sz="4" w:space="0"/>
              <w:bottom w:val="single" w:color="000000" w:sz="4" w:space="0"/>
              <w:right w:val="single" w:color="000000" w:sz="4" w:space="0"/>
            </w:tcBorders>
            <w:vAlign w:val="center"/>
          </w:tcPr>
          <w:p w14:paraId="35C42331">
            <w:pPr>
              <w:widowControl/>
              <w:jc w:val="center"/>
              <w:textAlignment w:val="center"/>
              <w:rPr>
                <w:rFonts w:ascii="宋体" w:hAnsi="宋体" w:cs="宋体"/>
              </w:rPr>
            </w:pPr>
            <w:r>
              <w:rPr>
                <w:rFonts w:hint="eastAsia" w:ascii="宋体" w:hAnsi="宋体" w:cs="宋体"/>
                <w:lang w:bidi="ar"/>
              </w:rPr>
              <w:t>二十四烷酸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86DCF4">
            <w:pPr>
              <w:widowControl/>
              <w:jc w:val="center"/>
              <w:textAlignment w:val="center"/>
              <w:rPr>
                <w:rFonts w:ascii="宋体" w:hAnsi="宋体" w:cs="宋体"/>
              </w:rPr>
            </w:pPr>
            <w:r>
              <w:rPr>
                <w:rFonts w:hint="eastAsia" w:ascii="宋体" w:hAnsi="宋体" w:cs="宋体"/>
                <w:lang w:bidi="ar"/>
              </w:rPr>
              <w:t>430</w:t>
            </w:r>
          </w:p>
        </w:tc>
      </w:tr>
      <w:tr w14:paraId="5240FF8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CF5C2B3">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61</w:t>
            </w:r>
          </w:p>
        </w:tc>
        <w:tc>
          <w:tcPr>
            <w:tcW w:w="5521" w:type="dxa"/>
            <w:tcBorders>
              <w:top w:val="single" w:color="000000" w:sz="4" w:space="0"/>
              <w:left w:val="single" w:color="000000" w:sz="4" w:space="0"/>
              <w:bottom w:val="single" w:color="000000" w:sz="4" w:space="0"/>
              <w:right w:val="single" w:color="000000" w:sz="4" w:space="0"/>
            </w:tcBorders>
            <w:vAlign w:val="center"/>
          </w:tcPr>
          <w:p w14:paraId="6B3B072B">
            <w:pPr>
              <w:widowControl/>
              <w:jc w:val="center"/>
              <w:textAlignment w:val="center"/>
              <w:rPr>
                <w:rFonts w:ascii="宋体" w:hAnsi="宋体" w:cs="宋体"/>
              </w:rPr>
            </w:pPr>
            <w:r>
              <w:rPr>
                <w:rFonts w:hint="eastAsia" w:ascii="宋体" w:hAnsi="宋体" w:cs="宋体"/>
                <w:lang w:bidi="ar"/>
              </w:rPr>
              <w:t>二十碳烯酸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8EFB06">
            <w:pPr>
              <w:widowControl/>
              <w:jc w:val="center"/>
              <w:textAlignment w:val="center"/>
              <w:rPr>
                <w:rFonts w:ascii="宋体" w:hAnsi="宋体" w:cs="宋体"/>
              </w:rPr>
            </w:pPr>
            <w:r>
              <w:rPr>
                <w:rFonts w:hint="eastAsia" w:ascii="宋体" w:hAnsi="宋体" w:cs="宋体"/>
                <w:lang w:bidi="ar"/>
              </w:rPr>
              <w:t>430</w:t>
            </w:r>
          </w:p>
        </w:tc>
      </w:tr>
      <w:tr w14:paraId="74DB89F5">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296C80A">
            <w:pPr>
              <w:widowControl/>
              <w:jc w:val="center"/>
              <w:textAlignment w:val="center"/>
              <w:rPr>
                <w:rFonts w:ascii="宋体" w:hAnsi="宋体" w:cs="宋体"/>
              </w:rPr>
            </w:pPr>
            <w:r>
              <w:rPr>
                <w:rFonts w:hint="eastAsia" w:ascii="宋体" w:hAnsi="宋体" w:cs="宋体"/>
                <w:lang w:bidi="ar"/>
              </w:rPr>
              <w:t>56</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0D84E8C0">
            <w:pPr>
              <w:widowControl/>
              <w:jc w:val="center"/>
              <w:textAlignment w:val="center"/>
              <w:rPr>
                <w:rFonts w:ascii="宋体" w:hAnsi="宋体" w:cs="宋体"/>
              </w:rPr>
            </w:pPr>
            <w:r>
              <w:rPr>
                <w:rFonts w:hint="eastAsia" w:ascii="宋体" w:hAnsi="宋体" w:cs="宋体"/>
                <w:lang w:bidi="ar"/>
              </w:rPr>
              <w:t>癸酸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E1BB4F">
            <w:pPr>
              <w:widowControl/>
              <w:jc w:val="center"/>
              <w:textAlignment w:val="center"/>
              <w:rPr>
                <w:rFonts w:ascii="宋体" w:hAnsi="宋体" w:cs="宋体"/>
              </w:rPr>
            </w:pPr>
            <w:r>
              <w:rPr>
                <w:rFonts w:hint="eastAsia" w:ascii="宋体" w:hAnsi="宋体" w:cs="宋体"/>
                <w:lang w:bidi="ar"/>
              </w:rPr>
              <w:t>430</w:t>
            </w:r>
          </w:p>
        </w:tc>
      </w:tr>
      <w:tr w14:paraId="72AC9DD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48680D">
            <w:pPr>
              <w:widowControl/>
              <w:jc w:val="center"/>
              <w:textAlignment w:val="center"/>
              <w:rPr>
                <w:rFonts w:ascii="宋体" w:hAnsi="宋体" w:cs="宋体"/>
              </w:rPr>
            </w:pPr>
            <w:r>
              <w:rPr>
                <w:rFonts w:hint="eastAsia" w:ascii="宋体" w:hAnsi="宋体" w:cs="宋体"/>
                <w:lang w:bidi="ar"/>
              </w:rPr>
              <w:t>56</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65CC91DD">
            <w:pPr>
              <w:widowControl/>
              <w:jc w:val="center"/>
              <w:textAlignment w:val="center"/>
              <w:rPr>
                <w:rFonts w:ascii="宋体" w:hAnsi="宋体" w:cs="宋体"/>
              </w:rPr>
            </w:pPr>
            <w:r>
              <w:rPr>
                <w:rFonts w:hint="eastAsia" w:ascii="宋体" w:hAnsi="宋体" w:cs="宋体"/>
                <w:lang w:bidi="ar"/>
              </w:rPr>
              <w:t>花生二烯酸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04AEA3">
            <w:pPr>
              <w:widowControl/>
              <w:jc w:val="center"/>
              <w:textAlignment w:val="center"/>
              <w:rPr>
                <w:rFonts w:ascii="宋体" w:hAnsi="宋体" w:cs="宋体"/>
              </w:rPr>
            </w:pPr>
            <w:r>
              <w:rPr>
                <w:rFonts w:hint="eastAsia" w:ascii="宋体" w:hAnsi="宋体" w:cs="宋体"/>
                <w:lang w:bidi="ar"/>
              </w:rPr>
              <w:t>450</w:t>
            </w:r>
          </w:p>
        </w:tc>
      </w:tr>
      <w:tr w14:paraId="66FA3ED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3315B30">
            <w:pPr>
              <w:widowControl/>
              <w:jc w:val="center"/>
              <w:textAlignment w:val="center"/>
              <w:rPr>
                <w:rFonts w:ascii="宋体" w:hAnsi="宋体" w:cs="宋体"/>
              </w:rPr>
            </w:pPr>
            <w:r>
              <w:rPr>
                <w:rFonts w:hint="eastAsia" w:ascii="宋体" w:hAnsi="宋体" w:cs="宋体"/>
                <w:lang w:bidi="ar"/>
              </w:rPr>
              <w:t>56</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77841EEB">
            <w:pPr>
              <w:widowControl/>
              <w:jc w:val="center"/>
              <w:textAlignment w:val="center"/>
              <w:rPr>
                <w:rFonts w:ascii="宋体" w:hAnsi="宋体" w:cs="宋体"/>
              </w:rPr>
            </w:pPr>
            <w:r>
              <w:rPr>
                <w:rFonts w:hint="eastAsia" w:ascii="宋体" w:hAnsi="宋体" w:cs="宋体"/>
                <w:lang w:bidi="ar"/>
              </w:rPr>
              <w:t>花生酸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A31F73">
            <w:pPr>
              <w:widowControl/>
              <w:jc w:val="center"/>
              <w:textAlignment w:val="center"/>
              <w:rPr>
                <w:rFonts w:ascii="宋体" w:hAnsi="宋体" w:cs="宋体"/>
              </w:rPr>
            </w:pPr>
            <w:r>
              <w:rPr>
                <w:rFonts w:hint="eastAsia" w:ascii="宋体" w:hAnsi="宋体" w:cs="宋体"/>
                <w:lang w:bidi="ar"/>
              </w:rPr>
              <w:t>457</w:t>
            </w:r>
          </w:p>
        </w:tc>
      </w:tr>
      <w:tr w14:paraId="36FCD2C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49A38F">
            <w:pPr>
              <w:widowControl/>
              <w:jc w:val="center"/>
              <w:textAlignment w:val="center"/>
              <w:rPr>
                <w:rFonts w:ascii="宋体" w:hAnsi="宋体" w:cs="宋体"/>
              </w:rPr>
            </w:pPr>
            <w:r>
              <w:rPr>
                <w:rFonts w:hint="eastAsia" w:ascii="宋体" w:hAnsi="宋体" w:cs="宋体"/>
                <w:lang w:bidi="ar"/>
              </w:rPr>
              <w:t>56</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09147C8B">
            <w:pPr>
              <w:widowControl/>
              <w:jc w:val="center"/>
              <w:textAlignment w:val="center"/>
              <w:rPr>
                <w:rFonts w:ascii="宋体" w:hAnsi="宋体" w:cs="宋体"/>
              </w:rPr>
            </w:pPr>
            <w:r>
              <w:rPr>
                <w:rFonts w:hint="eastAsia" w:ascii="宋体" w:hAnsi="宋体" w:cs="宋体"/>
                <w:lang w:bidi="ar"/>
              </w:rPr>
              <w:t>花生一烯酸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1FAA0EF">
            <w:pPr>
              <w:widowControl/>
              <w:jc w:val="center"/>
              <w:textAlignment w:val="center"/>
              <w:rPr>
                <w:rFonts w:ascii="宋体" w:hAnsi="宋体" w:cs="宋体"/>
              </w:rPr>
            </w:pPr>
            <w:r>
              <w:rPr>
                <w:rFonts w:hint="eastAsia" w:ascii="宋体" w:hAnsi="宋体" w:cs="宋体"/>
                <w:lang w:bidi="ar"/>
              </w:rPr>
              <w:t>430</w:t>
            </w:r>
          </w:p>
        </w:tc>
      </w:tr>
      <w:tr w14:paraId="23A7558B">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2E1F8A">
            <w:pPr>
              <w:widowControl/>
              <w:jc w:val="center"/>
              <w:textAlignment w:val="center"/>
              <w:rPr>
                <w:rFonts w:ascii="宋体" w:hAnsi="宋体" w:cs="宋体"/>
              </w:rPr>
            </w:pPr>
            <w:r>
              <w:rPr>
                <w:rFonts w:hint="eastAsia" w:ascii="宋体" w:hAnsi="宋体" w:cs="宋体"/>
                <w:lang w:bidi="ar"/>
              </w:rPr>
              <w:t>56</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307CBA6A">
            <w:pPr>
              <w:widowControl/>
              <w:jc w:val="center"/>
              <w:textAlignment w:val="center"/>
              <w:rPr>
                <w:rFonts w:ascii="宋体" w:hAnsi="宋体" w:cs="宋体"/>
              </w:rPr>
            </w:pPr>
            <w:r>
              <w:rPr>
                <w:rFonts w:hint="eastAsia" w:ascii="宋体" w:hAnsi="宋体" w:cs="宋体"/>
                <w:lang w:bidi="ar"/>
              </w:rPr>
              <w:t>己酸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C0840B6">
            <w:pPr>
              <w:widowControl/>
              <w:jc w:val="center"/>
              <w:textAlignment w:val="center"/>
              <w:rPr>
                <w:rFonts w:ascii="宋体" w:hAnsi="宋体" w:cs="宋体"/>
              </w:rPr>
            </w:pPr>
            <w:r>
              <w:rPr>
                <w:rFonts w:hint="eastAsia" w:ascii="宋体" w:hAnsi="宋体" w:cs="宋体"/>
                <w:lang w:bidi="ar"/>
              </w:rPr>
              <w:t>367</w:t>
            </w:r>
          </w:p>
        </w:tc>
      </w:tr>
      <w:tr w14:paraId="6B60486D">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897DA6">
            <w:pPr>
              <w:widowControl/>
              <w:jc w:val="center"/>
              <w:textAlignment w:val="center"/>
              <w:rPr>
                <w:rFonts w:ascii="宋体" w:hAnsi="宋体" w:cs="宋体"/>
              </w:rPr>
            </w:pPr>
            <w:r>
              <w:rPr>
                <w:rFonts w:hint="eastAsia" w:ascii="宋体" w:hAnsi="宋体" w:cs="宋体"/>
                <w:lang w:bidi="ar"/>
              </w:rPr>
              <w:t>56</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66A6466F">
            <w:pPr>
              <w:widowControl/>
              <w:jc w:val="center"/>
              <w:textAlignment w:val="center"/>
              <w:rPr>
                <w:rFonts w:ascii="宋体" w:hAnsi="宋体" w:cs="宋体"/>
              </w:rPr>
            </w:pPr>
            <w:r>
              <w:rPr>
                <w:rFonts w:hint="eastAsia" w:ascii="宋体" w:hAnsi="宋体" w:cs="宋体"/>
                <w:lang w:bidi="ar"/>
              </w:rPr>
              <w:t>间苯二酚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3E8F734">
            <w:pPr>
              <w:widowControl/>
              <w:jc w:val="center"/>
              <w:textAlignment w:val="center"/>
              <w:rPr>
                <w:rFonts w:ascii="宋体" w:hAnsi="宋体" w:cs="宋体"/>
              </w:rPr>
            </w:pPr>
            <w:r>
              <w:rPr>
                <w:rFonts w:hint="eastAsia" w:ascii="宋体" w:hAnsi="宋体" w:cs="宋体"/>
                <w:lang w:bidi="ar"/>
              </w:rPr>
              <w:t>360</w:t>
            </w:r>
          </w:p>
        </w:tc>
      </w:tr>
      <w:tr w14:paraId="4E47798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C762D3">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69</w:t>
            </w:r>
          </w:p>
        </w:tc>
        <w:tc>
          <w:tcPr>
            <w:tcW w:w="5521" w:type="dxa"/>
            <w:tcBorders>
              <w:top w:val="single" w:color="000000" w:sz="4" w:space="0"/>
              <w:left w:val="single" w:color="000000" w:sz="4" w:space="0"/>
              <w:bottom w:val="single" w:color="000000" w:sz="4" w:space="0"/>
              <w:right w:val="single" w:color="000000" w:sz="4" w:space="0"/>
            </w:tcBorders>
            <w:vAlign w:val="center"/>
          </w:tcPr>
          <w:p w14:paraId="672721C6">
            <w:pPr>
              <w:widowControl/>
              <w:jc w:val="center"/>
              <w:textAlignment w:val="center"/>
              <w:rPr>
                <w:rFonts w:ascii="宋体" w:hAnsi="宋体" w:cs="宋体"/>
              </w:rPr>
            </w:pPr>
            <w:r>
              <w:rPr>
                <w:rFonts w:hint="eastAsia" w:ascii="宋体" w:hAnsi="宋体" w:cs="宋体"/>
                <w:lang w:bidi="ar"/>
              </w:rPr>
              <w:t>芥酸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347A310">
            <w:pPr>
              <w:widowControl/>
              <w:jc w:val="center"/>
              <w:textAlignment w:val="center"/>
              <w:rPr>
                <w:rFonts w:ascii="宋体" w:hAnsi="宋体" w:cs="宋体"/>
              </w:rPr>
            </w:pPr>
            <w:r>
              <w:rPr>
                <w:rFonts w:hint="eastAsia" w:ascii="宋体" w:hAnsi="宋体" w:cs="宋体"/>
                <w:lang w:bidi="ar"/>
              </w:rPr>
              <w:t>450</w:t>
            </w:r>
          </w:p>
        </w:tc>
      </w:tr>
      <w:tr w14:paraId="15A95610">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0CF16D">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69</w:t>
            </w:r>
          </w:p>
        </w:tc>
        <w:tc>
          <w:tcPr>
            <w:tcW w:w="5521" w:type="dxa"/>
            <w:tcBorders>
              <w:top w:val="single" w:color="000000" w:sz="4" w:space="0"/>
              <w:left w:val="single" w:color="000000" w:sz="4" w:space="0"/>
              <w:bottom w:val="single" w:color="000000" w:sz="4" w:space="0"/>
              <w:right w:val="single" w:color="000000" w:sz="4" w:space="0"/>
            </w:tcBorders>
            <w:vAlign w:val="center"/>
          </w:tcPr>
          <w:p w14:paraId="3696B8D7">
            <w:pPr>
              <w:widowControl/>
              <w:jc w:val="center"/>
              <w:textAlignment w:val="center"/>
              <w:rPr>
                <w:rFonts w:ascii="宋体" w:hAnsi="宋体" w:cs="宋体"/>
              </w:rPr>
            </w:pPr>
            <w:r>
              <w:rPr>
                <w:rFonts w:hint="eastAsia" w:ascii="宋体" w:hAnsi="宋体" w:cs="宋体"/>
                <w:lang w:bidi="ar"/>
              </w:rPr>
              <w:t>偶氮甲酰胺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3DEC91">
            <w:pPr>
              <w:widowControl/>
              <w:jc w:val="center"/>
              <w:textAlignment w:val="center"/>
              <w:rPr>
                <w:rFonts w:ascii="宋体" w:hAnsi="宋体" w:cs="宋体"/>
              </w:rPr>
            </w:pPr>
            <w:r>
              <w:rPr>
                <w:rFonts w:hint="eastAsia" w:ascii="宋体" w:hAnsi="宋体" w:cs="宋体"/>
                <w:lang w:bidi="ar"/>
              </w:rPr>
              <w:t>365</w:t>
            </w:r>
          </w:p>
        </w:tc>
      </w:tr>
      <w:tr w14:paraId="0BF267C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57600F">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70</w:t>
            </w:r>
          </w:p>
        </w:tc>
        <w:tc>
          <w:tcPr>
            <w:tcW w:w="5521" w:type="dxa"/>
            <w:tcBorders>
              <w:top w:val="single" w:color="000000" w:sz="4" w:space="0"/>
              <w:left w:val="single" w:color="000000" w:sz="4" w:space="0"/>
              <w:bottom w:val="single" w:color="000000" w:sz="4" w:space="0"/>
              <w:right w:val="single" w:color="000000" w:sz="4" w:space="0"/>
            </w:tcBorders>
            <w:vAlign w:val="center"/>
          </w:tcPr>
          <w:p w14:paraId="5F0CD46C">
            <w:pPr>
              <w:widowControl/>
              <w:jc w:val="center"/>
              <w:textAlignment w:val="center"/>
              <w:rPr>
                <w:rFonts w:ascii="宋体" w:hAnsi="宋体" w:cs="宋体"/>
              </w:rPr>
            </w:pPr>
            <w:r>
              <w:rPr>
                <w:rFonts w:hint="eastAsia" w:ascii="宋体" w:hAnsi="宋体" w:cs="宋体"/>
                <w:lang w:bidi="ar"/>
              </w:rPr>
              <w:t>山嵛酸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A3E1D30">
            <w:pPr>
              <w:widowControl/>
              <w:jc w:val="center"/>
              <w:textAlignment w:val="center"/>
              <w:rPr>
                <w:rFonts w:ascii="宋体" w:hAnsi="宋体" w:cs="宋体"/>
              </w:rPr>
            </w:pPr>
            <w:r>
              <w:rPr>
                <w:rFonts w:hint="eastAsia" w:ascii="宋体" w:hAnsi="宋体" w:cs="宋体"/>
                <w:lang w:bidi="ar"/>
              </w:rPr>
              <w:t>415</w:t>
            </w:r>
          </w:p>
        </w:tc>
      </w:tr>
      <w:tr w14:paraId="6E37146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83C648">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71</w:t>
            </w:r>
          </w:p>
        </w:tc>
        <w:tc>
          <w:tcPr>
            <w:tcW w:w="5521" w:type="dxa"/>
            <w:tcBorders>
              <w:top w:val="single" w:color="000000" w:sz="4" w:space="0"/>
              <w:left w:val="single" w:color="000000" w:sz="4" w:space="0"/>
              <w:bottom w:val="single" w:color="000000" w:sz="4" w:space="0"/>
              <w:right w:val="single" w:color="000000" w:sz="4" w:space="0"/>
            </w:tcBorders>
            <w:vAlign w:val="center"/>
          </w:tcPr>
          <w:p w14:paraId="735AB090">
            <w:pPr>
              <w:widowControl/>
              <w:jc w:val="center"/>
              <w:textAlignment w:val="center"/>
              <w:rPr>
                <w:rFonts w:ascii="宋体" w:hAnsi="宋体" w:cs="宋体"/>
              </w:rPr>
            </w:pPr>
            <w:r>
              <w:rPr>
                <w:rFonts w:hint="eastAsia" w:ascii="宋体" w:hAnsi="宋体" w:cs="宋体"/>
                <w:lang w:bidi="ar"/>
              </w:rPr>
              <w:t>十七碳一烯酸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934809E">
            <w:pPr>
              <w:widowControl/>
              <w:jc w:val="center"/>
              <w:textAlignment w:val="center"/>
              <w:rPr>
                <w:rFonts w:ascii="宋体" w:hAnsi="宋体" w:cs="宋体"/>
              </w:rPr>
            </w:pPr>
            <w:r>
              <w:rPr>
                <w:rFonts w:hint="eastAsia" w:ascii="宋体" w:hAnsi="宋体" w:cs="宋体"/>
                <w:lang w:bidi="ar"/>
              </w:rPr>
              <w:t>415</w:t>
            </w:r>
          </w:p>
        </w:tc>
      </w:tr>
      <w:tr w14:paraId="7D718D8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2176A25">
            <w:pPr>
              <w:widowControl/>
              <w:jc w:val="center"/>
              <w:textAlignment w:val="center"/>
              <w:rPr>
                <w:rFonts w:ascii="宋体" w:hAnsi="宋体" w:cs="宋体"/>
              </w:rPr>
            </w:pPr>
            <w:r>
              <w:rPr>
                <w:rFonts w:hint="eastAsia" w:ascii="宋体" w:hAnsi="宋体" w:cs="宋体"/>
                <w:lang w:bidi="ar"/>
              </w:rPr>
              <w:t>57</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674FF178">
            <w:pPr>
              <w:widowControl/>
              <w:jc w:val="center"/>
              <w:textAlignment w:val="center"/>
              <w:rPr>
                <w:rFonts w:ascii="宋体" w:hAnsi="宋体" w:cs="宋体"/>
              </w:rPr>
            </w:pPr>
            <w:r>
              <w:rPr>
                <w:rFonts w:hint="eastAsia" w:ascii="宋体" w:hAnsi="宋体" w:cs="宋体"/>
                <w:lang w:bidi="ar"/>
              </w:rPr>
              <w:t>十七烷酸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EF753E">
            <w:pPr>
              <w:widowControl/>
              <w:jc w:val="center"/>
              <w:textAlignment w:val="center"/>
              <w:rPr>
                <w:rFonts w:ascii="宋体" w:hAnsi="宋体" w:cs="宋体"/>
              </w:rPr>
            </w:pPr>
            <w:r>
              <w:rPr>
                <w:rFonts w:hint="eastAsia" w:ascii="宋体" w:hAnsi="宋体" w:cs="宋体"/>
                <w:lang w:bidi="ar"/>
              </w:rPr>
              <w:t>430</w:t>
            </w:r>
          </w:p>
        </w:tc>
      </w:tr>
      <w:tr w14:paraId="7054E671">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4F9B96">
            <w:pPr>
              <w:widowControl/>
              <w:jc w:val="center"/>
              <w:textAlignment w:val="center"/>
              <w:rPr>
                <w:rFonts w:ascii="宋体" w:hAnsi="宋体" w:cs="宋体"/>
              </w:rPr>
            </w:pPr>
            <w:r>
              <w:rPr>
                <w:rFonts w:hint="eastAsia" w:ascii="宋体" w:hAnsi="宋体" w:cs="宋体"/>
                <w:lang w:bidi="ar"/>
              </w:rPr>
              <w:t>57</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71108E33">
            <w:pPr>
              <w:widowControl/>
              <w:jc w:val="center"/>
              <w:textAlignment w:val="center"/>
              <w:rPr>
                <w:rFonts w:ascii="宋体" w:hAnsi="宋体" w:cs="宋体"/>
              </w:rPr>
            </w:pPr>
            <w:r>
              <w:rPr>
                <w:rFonts w:hint="eastAsia" w:ascii="宋体" w:hAnsi="宋体" w:cs="宋体"/>
                <w:lang w:bidi="ar"/>
              </w:rPr>
              <w:t>十七烷一烯酸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2C2A06">
            <w:pPr>
              <w:widowControl/>
              <w:jc w:val="center"/>
              <w:textAlignment w:val="center"/>
              <w:rPr>
                <w:rFonts w:ascii="宋体" w:hAnsi="宋体" w:cs="宋体"/>
              </w:rPr>
            </w:pPr>
            <w:r>
              <w:rPr>
                <w:rFonts w:hint="eastAsia" w:ascii="宋体" w:hAnsi="宋体" w:cs="宋体"/>
                <w:lang w:bidi="ar"/>
              </w:rPr>
              <w:t>430</w:t>
            </w:r>
          </w:p>
        </w:tc>
      </w:tr>
      <w:tr w14:paraId="1A0233C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197B16">
            <w:pPr>
              <w:widowControl/>
              <w:jc w:val="center"/>
              <w:textAlignment w:val="center"/>
              <w:rPr>
                <w:rFonts w:ascii="宋体" w:hAnsi="宋体" w:cs="宋体"/>
              </w:rPr>
            </w:pPr>
            <w:r>
              <w:rPr>
                <w:rFonts w:hint="eastAsia" w:ascii="宋体" w:hAnsi="宋体" w:cs="宋体"/>
                <w:lang w:bidi="ar"/>
              </w:rPr>
              <w:t>57</w:t>
            </w:r>
            <w:r>
              <w:rPr>
                <w:rFonts w:ascii="宋体" w:hAnsi="宋体" w:cs="宋体"/>
                <w:lang w:bidi="ar"/>
              </w:rPr>
              <w:t>4</w:t>
            </w:r>
          </w:p>
        </w:tc>
        <w:tc>
          <w:tcPr>
            <w:tcW w:w="5521" w:type="dxa"/>
            <w:tcBorders>
              <w:top w:val="single" w:color="000000" w:sz="4" w:space="0"/>
              <w:left w:val="single" w:color="000000" w:sz="4" w:space="0"/>
              <w:bottom w:val="single" w:color="000000" w:sz="4" w:space="0"/>
              <w:right w:val="single" w:color="000000" w:sz="4" w:space="0"/>
            </w:tcBorders>
            <w:vAlign w:val="center"/>
          </w:tcPr>
          <w:p w14:paraId="60939C2F">
            <w:pPr>
              <w:widowControl/>
              <w:jc w:val="center"/>
              <w:textAlignment w:val="center"/>
              <w:rPr>
                <w:rFonts w:ascii="宋体" w:hAnsi="宋体" w:cs="宋体"/>
              </w:rPr>
            </w:pPr>
            <w:r>
              <w:rPr>
                <w:rFonts w:hint="eastAsia" w:ascii="宋体" w:hAnsi="宋体" w:cs="宋体"/>
                <w:lang w:bidi="ar"/>
              </w:rPr>
              <w:t>十四碳以下脂肪酸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9DBA2D3">
            <w:pPr>
              <w:widowControl/>
              <w:jc w:val="center"/>
              <w:textAlignment w:val="center"/>
              <w:rPr>
                <w:rFonts w:ascii="宋体" w:hAnsi="宋体" w:cs="宋体"/>
              </w:rPr>
            </w:pPr>
            <w:r>
              <w:rPr>
                <w:rFonts w:hint="eastAsia" w:ascii="宋体" w:hAnsi="宋体" w:cs="宋体"/>
                <w:lang w:bidi="ar"/>
              </w:rPr>
              <w:t>403</w:t>
            </w:r>
          </w:p>
        </w:tc>
      </w:tr>
      <w:tr w14:paraId="0C916C4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88F278">
            <w:pPr>
              <w:widowControl/>
              <w:jc w:val="center"/>
              <w:textAlignment w:val="center"/>
              <w:rPr>
                <w:rFonts w:ascii="宋体" w:hAnsi="宋体" w:cs="宋体"/>
              </w:rPr>
            </w:pPr>
            <w:r>
              <w:rPr>
                <w:rFonts w:hint="eastAsia" w:ascii="宋体" w:hAnsi="宋体" w:cs="宋体"/>
                <w:lang w:bidi="ar"/>
              </w:rPr>
              <w:t>57</w:t>
            </w:r>
            <w:r>
              <w:rPr>
                <w:rFonts w:ascii="宋体" w:hAnsi="宋体" w:cs="宋体"/>
                <w:lang w:bidi="ar"/>
              </w:rPr>
              <w:t>5</w:t>
            </w:r>
          </w:p>
        </w:tc>
        <w:tc>
          <w:tcPr>
            <w:tcW w:w="5521" w:type="dxa"/>
            <w:tcBorders>
              <w:top w:val="single" w:color="000000" w:sz="4" w:space="0"/>
              <w:left w:val="single" w:color="000000" w:sz="4" w:space="0"/>
              <w:bottom w:val="single" w:color="000000" w:sz="4" w:space="0"/>
              <w:right w:val="single" w:color="000000" w:sz="4" w:space="0"/>
            </w:tcBorders>
            <w:vAlign w:val="center"/>
          </w:tcPr>
          <w:p w14:paraId="5DCAC0A1">
            <w:pPr>
              <w:widowControl/>
              <w:jc w:val="center"/>
              <w:textAlignment w:val="center"/>
              <w:rPr>
                <w:rFonts w:ascii="宋体" w:hAnsi="宋体" w:cs="宋体"/>
              </w:rPr>
            </w:pPr>
            <w:r>
              <w:rPr>
                <w:rFonts w:hint="eastAsia" w:ascii="宋体" w:hAnsi="宋体" w:cs="宋体"/>
                <w:lang w:bidi="ar"/>
              </w:rPr>
              <w:t>酸价/酸值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4CD4ED">
            <w:pPr>
              <w:widowControl/>
              <w:jc w:val="center"/>
              <w:textAlignment w:val="center"/>
              <w:rPr>
                <w:rFonts w:ascii="宋体" w:hAnsi="宋体" w:cs="宋体"/>
              </w:rPr>
            </w:pPr>
            <w:r>
              <w:rPr>
                <w:rFonts w:hint="eastAsia" w:ascii="宋体" w:hAnsi="宋体" w:cs="宋体"/>
                <w:lang w:bidi="ar"/>
              </w:rPr>
              <w:t>159</w:t>
            </w:r>
          </w:p>
        </w:tc>
      </w:tr>
      <w:tr w14:paraId="2A20EC8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F3B403">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76</w:t>
            </w:r>
          </w:p>
        </w:tc>
        <w:tc>
          <w:tcPr>
            <w:tcW w:w="5521" w:type="dxa"/>
            <w:tcBorders>
              <w:top w:val="single" w:color="000000" w:sz="4" w:space="0"/>
              <w:left w:val="single" w:color="000000" w:sz="4" w:space="0"/>
              <w:bottom w:val="single" w:color="000000" w:sz="4" w:space="0"/>
              <w:right w:val="single" w:color="000000" w:sz="4" w:space="0"/>
            </w:tcBorders>
            <w:vAlign w:val="center"/>
          </w:tcPr>
          <w:p w14:paraId="3D4DB739">
            <w:pPr>
              <w:widowControl/>
              <w:jc w:val="center"/>
              <w:textAlignment w:val="center"/>
              <w:rPr>
                <w:rFonts w:ascii="宋体" w:hAnsi="宋体" w:cs="宋体"/>
              </w:rPr>
            </w:pPr>
            <w:r>
              <w:rPr>
                <w:rFonts w:hint="eastAsia" w:ascii="宋体" w:hAnsi="宋体" w:cs="宋体"/>
                <w:lang w:bidi="ar"/>
              </w:rPr>
              <w:t>辛酸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7AE144">
            <w:pPr>
              <w:widowControl/>
              <w:jc w:val="center"/>
              <w:textAlignment w:val="center"/>
              <w:rPr>
                <w:rFonts w:ascii="宋体" w:hAnsi="宋体" w:cs="宋体"/>
              </w:rPr>
            </w:pPr>
            <w:r>
              <w:rPr>
                <w:rFonts w:hint="eastAsia" w:ascii="宋体" w:hAnsi="宋体" w:cs="宋体"/>
                <w:lang w:bidi="ar"/>
              </w:rPr>
              <w:t>460</w:t>
            </w:r>
          </w:p>
        </w:tc>
      </w:tr>
      <w:tr w14:paraId="3E9FBC7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1FF148">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77</w:t>
            </w:r>
          </w:p>
        </w:tc>
        <w:tc>
          <w:tcPr>
            <w:tcW w:w="5521" w:type="dxa"/>
            <w:tcBorders>
              <w:top w:val="single" w:color="000000" w:sz="4" w:space="0"/>
              <w:left w:val="single" w:color="000000" w:sz="4" w:space="0"/>
              <w:bottom w:val="single" w:color="000000" w:sz="4" w:space="0"/>
              <w:right w:val="single" w:color="000000" w:sz="4" w:space="0"/>
            </w:tcBorders>
            <w:vAlign w:val="center"/>
          </w:tcPr>
          <w:p w14:paraId="00782E01">
            <w:pPr>
              <w:widowControl/>
              <w:jc w:val="center"/>
              <w:textAlignment w:val="center"/>
              <w:rPr>
                <w:rFonts w:ascii="宋体" w:hAnsi="宋体" w:cs="宋体"/>
              </w:rPr>
            </w:pPr>
            <w:r>
              <w:rPr>
                <w:rFonts w:hint="eastAsia" w:ascii="宋体" w:hAnsi="宋体" w:cs="宋体"/>
                <w:lang w:bidi="ar"/>
              </w:rPr>
              <w:t>亚麻酸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897D7C">
            <w:pPr>
              <w:widowControl/>
              <w:jc w:val="center"/>
              <w:textAlignment w:val="center"/>
              <w:rPr>
                <w:rFonts w:ascii="宋体" w:hAnsi="宋体" w:cs="宋体"/>
              </w:rPr>
            </w:pPr>
            <w:r>
              <w:rPr>
                <w:rFonts w:hint="eastAsia" w:ascii="宋体" w:hAnsi="宋体" w:cs="宋体"/>
                <w:lang w:bidi="ar"/>
              </w:rPr>
              <w:t>418</w:t>
            </w:r>
          </w:p>
        </w:tc>
      </w:tr>
      <w:tr w14:paraId="4FBADD2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0DEBFA">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78</w:t>
            </w:r>
          </w:p>
        </w:tc>
        <w:tc>
          <w:tcPr>
            <w:tcW w:w="5521" w:type="dxa"/>
            <w:tcBorders>
              <w:top w:val="single" w:color="000000" w:sz="4" w:space="0"/>
              <w:left w:val="single" w:color="000000" w:sz="4" w:space="0"/>
              <w:bottom w:val="single" w:color="000000" w:sz="4" w:space="0"/>
              <w:right w:val="single" w:color="000000" w:sz="4" w:space="0"/>
            </w:tcBorders>
            <w:vAlign w:val="center"/>
          </w:tcPr>
          <w:p w14:paraId="5E227D3B">
            <w:pPr>
              <w:widowControl/>
              <w:jc w:val="center"/>
              <w:textAlignment w:val="center"/>
              <w:rPr>
                <w:rFonts w:ascii="宋体" w:hAnsi="宋体" w:cs="宋体"/>
              </w:rPr>
            </w:pPr>
            <w:r>
              <w:rPr>
                <w:rFonts w:hint="eastAsia" w:ascii="宋体" w:hAnsi="宋体" w:cs="宋体"/>
                <w:lang w:bidi="ar"/>
              </w:rPr>
              <w:t>硬脂酸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C2B2F1A">
            <w:pPr>
              <w:widowControl/>
              <w:jc w:val="center"/>
              <w:textAlignment w:val="center"/>
              <w:rPr>
                <w:rFonts w:ascii="宋体" w:hAnsi="宋体" w:cs="宋体"/>
              </w:rPr>
            </w:pPr>
            <w:r>
              <w:rPr>
                <w:rFonts w:hint="eastAsia" w:ascii="宋体" w:hAnsi="宋体" w:cs="宋体"/>
                <w:lang w:bidi="ar"/>
              </w:rPr>
              <w:t>403</w:t>
            </w:r>
          </w:p>
        </w:tc>
      </w:tr>
      <w:tr w14:paraId="692F57C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C2D970">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79</w:t>
            </w:r>
          </w:p>
        </w:tc>
        <w:tc>
          <w:tcPr>
            <w:tcW w:w="5521" w:type="dxa"/>
            <w:tcBorders>
              <w:top w:val="single" w:color="000000" w:sz="4" w:space="0"/>
              <w:left w:val="single" w:color="000000" w:sz="4" w:space="0"/>
              <w:bottom w:val="single" w:color="000000" w:sz="4" w:space="0"/>
              <w:right w:val="single" w:color="000000" w:sz="4" w:space="0"/>
            </w:tcBorders>
            <w:vAlign w:val="center"/>
          </w:tcPr>
          <w:p w14:paraId="241C8757">
            <w:pPr>
              <w:widowControl/>
              <w:jc w:val="center"/>
              <w:textAlignment w:val="center"/>
              <w:rPr>
                <w:rFonts w:ascii="宋体" w:hAnsi="宋体" w:cs="宋体"/>
              </w:rPr>
            </w:pPr>
            <w:r>
              <w:rPr>
                <w:rFonts w:hint="eastAsia" w:ascii="宋体" w:hAnsi="宋体" w:cs="宋体"/>
                <w:lang w:bidi="ar"/>
              </w:rPr>
              <w:t>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80CC6D">
            <w:pPr>
              <w:widowControl/>
              <w:jc w:val="center"/>
              <w:textAlignment w:val="center"/>
              <w:rPr>
                <w:rFonts w:ascii="宋体" w:hAnsi="宋体" w:cs="宋体"/>
              </w:rPr>
            </w:pPr>
            <w:r>
              <w:rPr>
                <w:rFonts w:hint="eastAsia" w:ascii="宋体" w:hAnsi="宋体" w:cs="宋体"/>
                <w:lang w:bidi="ar"/>
              </w:rPr>
              <w:t>421</w:t>
            </w:r>
          </w:p>
        </w:tc>
      </w:tr>
      <w:tr w14:paraId="72F5C50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482405">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80</w:t>
            </w:r>
          </w:p>
        </w:tc>
        <w:tc>
          <w:tcPr>
            <w:tcW w:w="5521" w:type="dxa"/>
            <w:tcBorders>
              <w:top w:val="single" w:color="000000" w:sz="4" w:space="0"/>
              <w:left w:val="single" w:color="000000" w:sz="4" w:space="0"/>
              <w:bottom w:val="single" w:color="000000" w:sz="4" w:space="0"/>
              <w:right w:val="single" w:color="000000" w:sz="4" w:space="0"/>
            </w:tcBorders>
            <w:vAlign w:val="center"/>
          </w:tcPr>
          <w:p w14:paraId="629AB7C5">
            <w:pPr>
              <w:widowControl/>
              <w:jc w:val="center"/>
              <w:textAlignment w:val="center"/>
              <w:rPr>
                <w:rFonts w:ascii="宋体" w:hAnsi="宋体" w:cs="宋体"/>
              </w:rPr>
            </w:pPr>
            <w:r>
              <w:rPr>
                <w:rFonts w:hint="eastAsia" w:ascii="宋体" w:hAnsi="宋体" w:cs="宋体"/>
                <w:lang w:bidi="ar"/>
              </w:rPr>
              <w:t>月桂酸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88E63E">
            <w:pPr>
              <w:widowControl/>
              <w:jc w:val="center"/>
              <w:textAlignment w:val="center"/>
              <w:rPr>
                <w:rFonts w:ascii="宋体" w:hAnsi="宋体" w:cs="宋体"/>
              </w:rPr>
            </w:pPr>
            <w:r>
              <w:rPr>
                <w:rFonts w:hint="eastAsia" w:ascii="宋体" w:hAnsi="宋体" w:cs="宋体"/>
                <w:lang w:bidi="ar"/>
              </w:rPr>
              <w:t>428</w:t>
            </w:r>
          </w:p>
        </w:tc>
      </w:tr>
      <w:tr w14:paraId="68863C64">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9942B41">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81</w:t>
            </w:r>
          </w:p>
        </w:tc>
        <w:tc>
          <w:tcPr>
            <w:tcW w:w="5521" w:type="dxa"/>
            <w:tcBorders>
              <w:top w:val="single" w:color="000000" w:sz="4" w:space="0"/>
              <w:left w:val="single" w:color="000000" w:sz="4" w:space="0"/>
              <w:bottom w:val="single" w:color="000000" w:sz="4" w:space="0"/>
              <w:right w:val="single" w:color="000000" w:sz="4" w:space="0"/>
            </w:tcBorders>
            <w:vAlign w:val="center"/>
          </w:tcPr>
          <w:p w14:paraId="244C3FBF">
            <w:pPr>
              <w:widowControl/>
              <w:jc w:val="center"/>
              <w:textAlignment w:val="center"/>
              <w:rPr>
                <w:rFonts w:ascii="宋体" w:hAnsi="宋体" w:cs="宋体"/>
              </w:rPr>
            </w:pPr>
            <w:r>
              <w:rPr>
                <w:rFonts w:hint="eastAsia" w:ascii="宋体" w:hAnsi="宋体" w:cs="宋体"/>
                <w:lang w:bidi="ar"/>
              </w:rPr>
              <w:t>脂肪酸乙酯（棕榈酸乙酯、亚油酸乙酯、油酸乙酯、硬脂酸乙酯）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C3641C7">
            <w:pPr>
              <w:widowControl/>
              <w:jc w:val="center"/>
              <w:textAlignment w:val="center"/>
              <w:rPr>
                <w:rFonts w:ascii="宋体" w:hAnsi="宋体" w:cs="宋体"/>
              </w:rPr>
            </w:pPr>
            <w:r>
              <w:rPr>
                <w:rFonts w:hint="eastAsia" w:ascii="宋体" w:hAnsi="宋体" w:cs="宋体"/>
                <w:lang w:bidi="ar"/>
              </w:rPr>
              <w:t>575</w:t>
            </w:r>
          </w:p>
        </w:tc>
      </w:tr>
      <w:tr w14:paraId="7BD3B839">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C7C503">
            <w:pPr>
              <w:widowControl/>
              <w:jc w:val="center"/>
              <w:textAlignment w:val="center"/>
              <w:rPr>
                <w:rFonts w:ascii="宋体" w:hAnsi="宋体" w:cs="宋体"/>
              </w:rPr>
            </w:pPr>
            <w:r>
              <w:rPr>
                <w:rFonts w:hint="eastAsia" w:ascii="宋体" w:hAnsi="宋体" w:cs="宋体"/>
                <w:lang w:bidi="ar"/>
              </w:rPr>
              <w:t>58</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0ADDC129">
            <w:pPr>
              <w:widowControl/>
              <w:jc w:val="center"/>
              <w:textAlignment w:val="center"/>
              <w:rPr>
                <w:rFonts w:ascii="宋体" w:hAnsi="宋体" w:cs="宋体"/>
              </w:rPr>
            </w:pPr>
            <w:r>
              <w:rPr>
                <w:rFonts w:hint="eastAsia" w:ascii="宋体" w:hAnsi="宋体" w:cs="宋体"/>
                <w:lang w:bidi="ar"/>
              </w:rPr>
              <w:t>致泻大肠埃希氏菌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47F6CB">
            <w:pPr>
              <w:widowControl/>
              <w:jc w:val="center"/>
              <w:textAlignment w:val="center"/>
              <w:rPr>
                <w:rFonts w:ascii="宋体" w:hAnsi="宋体" w:cs="宋体"/>
              </w:rPr>
            </w:pPr>
            <w:r>
              <w:rPr>
                <w:rFonts w:hint="eastAsia" w:ascii="宋体" w:hAnsi="宋体" w:cs="宋体"/>
                <w:lang w:bidi="ar"/>
              </w:rPr>
              <w:t>317</w:t>
            </w:r>
          </w:p>
        </w:tc>
      </w:tr>
      <w:tr w14:paraId="01FEDE84">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4F6FA7">
            <w:pPr>
              <w:widowControl/>
              <w:jc w:val="center"/>
              <w:textAlignment w:val="center"/>
              <w:rPr>
                <w:rFonts w:ascii="宋体" w:hAnsi="宋体" w:cs="宋体"/>
              </w:rPr>
            </w:pPr>
            <w:r>
              <w:rPr>
                <w:rFonts w:hint="eastAsia" w:ascii="宋体" w:hAnsi="宋体" w:cs="宋体"/>
                <w:lang w:bidi="ar"/>
              </w:rPr>
              <w:t>58</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767B0067">
            <w:pPr>
              <w:widowControl/>
              <w:jc w:val="center"/>
              <w:textAlignment w:val="center"/>
              <w:rPr>
                <w:rFonts w:ascii="宋体" w:hAnsi="宋体" w:cs="宋体"/>
              </w:rPr>
            </w:pPr>
            <w:r>
              <w:rPr>
                <w:rFonts w:hint="eastAsia" w:ascii="宋体" w:hAnsi="宋体" w:cs="宋体"/>
                <w:lang w:bidi="ar"/>
              </w:rPr>
              <w:t>棕榈酸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CB6C19">
            <w:pPr>
              <w:widowControl/>
              <w:jc w:val="center"/>
              <w:textAlignment w:val="center"/>
              <w:rPr>
                <w:rFonts w:ascii="宋体" w:hAnsi="宋体" w:cs="宋体"/>
              </w:rPr>
            </w:pPr>
            <w:r>
              <w:rPr>
                <w:rFonts w:hint="eastAsia" w:ascii="宋体" w:hAnsi="宋体" w:cs="宋体"/>
                <w:lang w:bidi="ar"/>
              </w:rPr>
              <w:t>403</w:t>
            </w:r>
          </w:p>
        </w:tc>
      </w:tr>
      <w:tr w14:paraId="50693EE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AB22DB">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84</w:t>
            </w:r>
          </w:p>
        </w:tc>
        <w:tc>
          <w:tcPr>
            <w:tcW w:w="5521" w:type="dxa"/>
            <w:tcBorders>
              <w:top w:val="single" w:color="000000" w:sz="4" w:space="0"/>
              <w:left w:val="single" w:color="000000" w:sz="4" w:space="0"/>
              <w:bottom w:val="single" w:color="000000" w:sz="4" w:space="0"/>
              <w:right w:val="single" w:color="000000" w:sz="4" w:space="0"/>
            </w:tcBorders>
            <w:vAlign w:val="center"/>
          </w:tcPr>
          <w:p w14:paraId="2564E82E">
            <w:pPr>
              <w:widowControl/>
              <w:jc w:val="center"/>
              <w:textAlignment w:val="center"/>
              <w:rPr>
                <w:rFonts w:ascii="宋体" w:hAnsi="宋体" w:cs="宋体"/>
              </w:rPr>
            </w:pPr>
            <w:r>
              <w:rPr>
                <w:rFonts w:hint="eastAsia" w:ascii="宋体" w:hAnsi="宋体" w:cs="宋体"/>
                <w:lang w:bidi="ar"/>
              </w:rPr>
              <w:t>棕榈一烯酸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2BF52B">
            <w:pPr>
              <w:widowControl/>
              <w:jc w:val="center"/>
              <w:textAlignment w:val="center"/>
              <w:rPr>
                <w:rFonts w:ascii="宋体" w:hAnsi="宋体" w:cs="宋体"/>
              </w:rPr>
            </w:pPr>
            <w:r>
              <w:rPr>
                <w:rFonts w:hint="eastAsia" w:ascii="宋体" w:hAnsi="宋体" w:cs="宋体"/>
                <w:lang w:bidi="ar"/>
              </w:rPr>
              <w:t>440</w:t>
            </w:r>
          </w:p>
        </w:tc>
      </w:tr>
      <w:tr w14:paraId="4E16EF3F">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9ED3F2">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85</w:t>
            </w:r>
          </w:p>
        </w:tc>
        <w:tc>
          <w:tcPr>
            <w:tcW w:w="5521" w:type="dxa"/>
            <w:tcBorders>
              <w:top w:val="single" w:color="000000" w:sz="4" w:space="0"/>
              <w:left w:val="single" w:color="000000" w:sz="4" w:space="0"/>
              <w:bottom w:val="single" w:color="000000" w:sz="4" w:space="0"/>
              <w:right w:val="single" w:color="000000" w:sz="4" w:space="0"/>
            </w:tcBorders>
            <w:vAlign w:val="center"/>
          </w:tcPr>
          <w:p w14:paraId="1835D551">
            <w:pPr>
              <w:widowControl/>
              <w:jc w:val="center"/>
              <w:textAlignment w:val="center"/>
              <w:rPr>
                <w:rFonts w:ascii="宋体" w:hAnsi="宋体" w:cs="宋体"/>
              </w:rPr>
            </w:pPr>
            <w:r>
              <w:rPr>
                <w:rFonts w:hint="eastAsia" w:ascii="宋体" w:hAnsi="宋体" w:cs="宋体"/>
                <w:lang w:bidi="ar"/>
              </w:rPr>
              <w:t>棕榈油酸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453534">
            <w:pPr>
              <w:widowControl/>
              <w:jc w:val="center"/>
              <w:textAlignment w:val="center"/>
              <w:rPr>
                <w:rFonts w:ascii="宋体" w:hAnsi="宋体" w:cs="宋体"/>
              </w:rPr>
            </w:pPr>
            <w:r>
              <w:rPr>
                <w:rFonts w:hint="eastAsia" w:ascii="宋体" w:hAnsi="宋体" w:cs="宋体"/>
                <w:lang w:bidi="ar"/>
              </w:rPr>
              <w:t>438</w:t>
            </w:r>
          </w:p>
        </w:tc>
      </w:tr>
      <w:tr w14:paraId="7E1EF13A">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E5182E">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86</w:t>
            </w:r>
          </w:p>
        </w:tc>
        <w:tc>
          <w:tcPr>
            <w:tcW w:w="5521" w:type="dxa"/>
            <w:tcBorders>
              <w:top w:val="single" w:color="000000" w:sz="4" w:space="0"/>
              <w:left w:val="single" w:color="000000" w:sz="4" w:space="0"/>
              <w:bottom w:val="single" w:color="000000" w:sz="4" w:space="0"/>
              <w:right w:val="single" w:color="000000" w:sz="4" w:space="0"/>
            </w:tcBorders>
            <w:vAlign w:val="center"/>
          </w:tcPr>
          <w:p w14:paraId="4FDD83D0">
            <w:pPr>
              <w:widowControl/>
              <w:jc w:val="center"/>
              <w:textAlignment w:val="center"/>
              <w:rPr>
                <w:rFonts w:ascii="宋体" w:hAnsi="宋体" w:cs="宋体"/>
              </w:rPr>
            </w:pPr>
            <w:r>
              <w:rPr>
                <w:rFonts w:hint="eastAsia" w:ascii="宋体" w:hAnsi="宋体" w:cs="宋体"/>
                <w:lang w:bidi="ar"/>
              </w:rPr>
              <w:t>毒虫畏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0169A02">
            <w:pPr>
              <w:widowControl/>
              <w:jc w:val="center"/>
              <w:textAlignment w:val="center"/>
              <w:rPr>
                <w:rFonts w:ascii="宋体" w:hAnsi="宋体" w:cs="宋体"/>
              </w:rPr>
            </w:pPr>
            <w:r>
              <w:rPr>
                <w:rFonts w:hint="eastAsia" w:ascii="宋体" w:hAnsi="宋体" w:cs="宋体"/>
                <w:lang w:bidi="ar"/>
              </w:rPr>
              <w:t>386</w:t>
            </w:r>
          </w:p>
        </w:tc>
      </w:tr>
      <w:tr w14:paraId="49B5B95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192840">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8</w:t>
            </w:r>
            <w:r>
              <w:rPr>
                <w:rFonts w:hint="eastAsia"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5429C8D6">
            <w:pPr>
              <w:widowControl/>
              <w:jc w:val="center"/>
              <w:textAlignment w:val="center"/>
              <w:rPr>
                <w:rFonts w:ascii="宋体" w:hAnsi="宋体" w:cs="宋体"/>
              </w:rPr>
            </w:pPr>
            <w:r>
              <w:rPr>
                <w:rFonts w:hint="eastAsia" w:ascii="宋体" w:hAnsi="宋体" w:cs="宋体"/>
                <w:lang w:bidi="ar"/>
              </w:rPr>
              <w:t>干燥失重</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0A8C50">
            <w:pPr>
              <w:widowControl/>
              <w:jc w:val="center"/>
              <w:textAlignment w:val="center"/>
              <w:rPr>
                <w:rFonts w:ascii="宋体" w:hAnsi="宋体" w:cs="宋体"/>
              </w:rPr>
            </w:pPr>
            <w:r>
              <w:rPr>
                <w:rFonts w:hint="eastAsia" w:ascii="宋体" w:hAnsi="宋体" w:cs="宋体"/>
                <w:lang w:bidi="ar"/>
              </w:rPr>
              <w:t>99</w:t>
            </w:r>
          </w:p>
        </w:tc>
      </w:tr>
      <w:tr w14:paraId="1B0EA80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5B944E77">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88</w:t>
            </w:r>
          </w:p>
        </w:tc>
        <w:tc>
          <w:tcPr>
            <w:tcW w:w="5521" w:type="dxa"/>
            <w:tcBorders>
              <w:top w:val="single" w:color="000000" w:sz="4" w:space="0"/>
              <w:left w:val="single" w:color="000000" w:sz="4" w:space="0"/>
              <w:bottom w:val="single" w:color="000000" w:sz="4" w:space="0"/>
              <w:right w:val="single" w:color="000000" w:sz="4" w:space="0"/>
            </w:tcBorders>
            <w:vAlign w:val="center"/>
          </w:tcPr>
          <w:p w14:paraId="639321D7">
            <w:pPr>
              <w:widowControl/>
              <w:jc w:val="center"/>
              <w:textAlignment w:val="center"/>
              <w:rPr>
                <w:rFonts w:ascii="宋体" w:hAnsi="宋体" w:cs="宋体"/>
              </w:rPr>
            </w:pPr>
            <w:r>
              <w:rPr>
                <w:rFonts w:hint="eastAsia" w:ascii="宋体" w:hAnsi="宋体" w:cs="宋体"/>
                <w:lang w:bidi="ar"/>
              </w:rPr>
              <w:t>甲氧滴滴涕</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86238D">
            <w:pPr>
              <w:widowControl/>
              <w:jc w:val="center"/>
              <w:textAlignment w:val="center"/>
              <w:rPr>
                <w:rFonts w:ascii="宋体" w:hAnsi="宋体" w:cs="宋体"/>
              </w:rPr>
            </w:pPr>
            <w:r>
              <w:rPr>
                <w:rFonts w:hint="eastAsia" w:ascii="宋体" w:hAnsi="宋体" w:cs="宋体"/>
                <w:lang w:bidi="ar"/>
              </w:rPr>
              <w:t>354</w:t>
            </w:r>
          </w:p>
        </w:tc>
      </w:tr>
      <w:tr w14:paraId="72C7625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C50B2D1">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89</w:t>
            </w:r>
          </w:p>
        </w:tc>
        <w:tc>
          <w:tcPr>
            <w:tcW w:w="5521" w:type="dxa"/>
            <w:tcBorders>
              <w:top w:val="single" w:color="000000" w:sz="4" w:space="0"/>
              <w:left w:val="single" w:color="000000" w:sz="4" w:space="0"/>
              <w:bottom w:val="single" w:color="000000" w:sz="4" w:space="0"/>
              <w:right w:val="single" w:color="000000" w:sz="4" w:space="0"/>
            </w:tcBorders>
            <w:vAlign w:val="center"/>
          </w:tcPr>
          <w:p w14:paraId="5EE8BE16">
            <w:pPr>
              <w:widowControl/>
              <w:jc w:val="center"/>
              <w:textAlignment w:val="center"/>
              <w:rPr>
                <w:rFonts w:ascii="宋体" w:hAnsi="宋体" w:cs="宋体"/>
              </w:rPr>
            </w:pPr>
            <w:r>
              <w:rPr>
                <w:rFonts w:hint="eastAsia" w:ascii="宋体" w:hAnsi="宋体" w:cs="宋体"/>
                <w:lang w:bidi="ar"/>
              </w:rPr>
              <w:t>六六六</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D13ABE">
            <w:pPr>
              <w:widowControl/>
              <w:jc w:val="center"/>
              <w:textAlignment w:val="center"/>
              <w:rPr>
                <w:rFonts w:ascii="宋体" w:hAnsi="宋体" w:cs="宋体"/>
              </w:rPr>
            </w:pPr>
            <w:r>
              <w:rPr>
                <w:rFonts w:hint="eastAsia" w:ascii="宋体" w:hAnsi="宋体" w:cs="宋体"/>
                <w:lang w:bidi="ar"/>
              </w:rPr>
              <w:t>264</w:t>
            </w:r>
          </w:p>
        </w:tc>
      </w:tr>
      <w:tr w14:paraId="6F75F79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6613885A">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90</w:t>
            </w:r>
          </w:p>
        </w:tc>
        <w:tc>
          <w:tcPr>
            <w:tcW w:w="5521" w:type="dxa"/>
            <w:tcBorders>
              <w:top w:val="single" w:color="000000" w:sz="4" w:space="0"/>
              <w:left w:val="single" w:color="000000" w:sz="4" w:space="0"/>
              <w:bottom w:val="single" w:color="000000" w:sz="4" w:space="0"/>
              <w:right w:val="single" w:color="000000" w:sz="4" w:space="0"/>
            </w:tcBorders>
            <w:vAlign w:val="center"/>
          </w:tcPr>
          <w:p w14:paraId="1662D71D">
            <w:pPr>
              <w:widowControl/>
              <w:jc w:val="center"/>
              <w:textAlignment w:val="center"/>
              <w:rPr>
                <w:rFonts w:ascii="宋体" w:hAnsi="宋体" w:cs="宋体"/>
              </w:rPr>
            </w:pPr>
            <w:r>
              <w:rPr>
                <w:rFonts w:hint="eastAsia" w:ascii="宋体" w:hAnsi="宋体" w:cs="宋体"/>
                <w:lang w:bidi="ar"/>
              </w:rPr>
              <w:t>氯酞酸甲酯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8E33505">
            <w:pPr>
              <w:widowControl/>
              <w:jc w:val="center"/>
              <w:textAlignment w:val="center"/>
              <w:rPr>
                <w:rFonts w:ascii="宋体" w:hAnsi="宋体" w:cs="宋体"/>
              </w:rPr>
            </w:pPr>
            <w:r>
              <w:rPr>
                <w:rFonts w:hint="eastAsia" w:ascii="宋体" w:hAnsi="宋体" w:cs="宋体"/>
                <w:lang w:bidi="ar"/>
              </w:rPr>
              <w:t>406</w:t>
            </w:r>
          </w:p>
        </w:tc>
      </w:tr>
      <w:tr w14:paraId="720A264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1BA7BEC9">
            <w:pPr>
              <w:widowControl/>
              <w:jc w:val="center"/>
              <w:textAlignment w:val="center"/>
              <w:rPr>
                <w:rFonts w:ascii="宋体" w:hAnsi="宋体" w:cs="宋体"/>
              </w:rPr>
            </w:pPr>
            <w:r>
              <w:rPr>
                <w:rFonts w:hint="eastAsia" w:ascii="宋体" w:hAnsi="宋体" w:cs="宋体"/>
                <w:lang w:bidi="ar"/>
              </w:rPr>
              <w:t>5</w:t>
            </w:r>
            <w:r>
              <w:rPr>
                <w:rFonts w:ascii="宋体" w:hAnsi="宋体" w:cs="宋体"/>
                <w:lang w:bidi="ar"/>
              </w:rPr>
              <w:t>91</w:t>
            </w:r>
          </w:p>
        </w:tc>
        <w:tc>
          <w:tcPr>
            <w:tcW w:w="5521" w:type="dxa"/>
            <w:tcBorders>
              <w:top w:val="single" w:color="000000" w:sz="4" w:space="0"/>
              <w:left w:val="single" w:color="000000" w:sz="4" w:space="0"/>
              <w:bottom w:val="single" w:color="000000" w:sz="4" w:space="0"/>
              <w:right w:val="single" w:color="000000" w:sz="4" w:space="0"/>
            </w:tcBorders>
            <w:vAlign w:val="center"/>
          </w:tcPr>
          <w:p w14:paraId="0D4EEC94">
            <w:pPr>
              <w:widowControl/>
              <w:jc w:val="center"/>
              <w:textAlignment w:val="center"/>
              <w:rPr>
                <w:rFonts w:ascii="宋体" w:hAnsi="宋体" w:cs="宋体"/>
              </w:rPr>
            </w:pPr>
            <w:r>
              <w:rPr>
                <w:rFonts w:hint="eastAsia" w:ascii="宋体" w:hAnsi="宋体" w:cs="宋体"/>
                <w:lang w:bidi="ar"/>
              </w:rPr>
              <w:t>霉菌计数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D6AF27">
            <w:pPr>
              <w:widowControl/>
              <w:jc w:val="center"/>
              <w:textAlignment w:val="center"/>
              <w:rPr>
                <w:rFonts w:ascii="宋体" w:hAnsi="宋体" w:cs="宋体"/>
              </w:rPr>
            </w:pPr>
            <w:r>
              <w:rPr>
                <w:rFonts w:hint="eastAsia" w:ascii="宋体" w:hAnsi="宋体" w:cs="宋体"/>
                <w:lang w:bidi="ar"/>
              </w:rPr>
              <w:t>150</w:t>
            </w:r>
          </w:p>
        </w:tc>
      </w:tr>
      <w:tr w14:paraId="1021860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0A6BA46D">
            <w:pPr>
              <w:widowControl/>
              <w:jc w:val="center"/>
              <w:textAlignment w:val="center"/>
              <w:rPr>
                <w:rFonts w:ascii="宋体" w:hAnsi="宋体" w:cs="宋体"/>
              </w:rPr>
            </w:pPr>
            <w:r>
              <w:rPr>
                <w:rFonts w:hint="eastAsia" w:ascii="宋体" w:hAnsi="宋体" w:cs="宋体"/>
                <w:lang w:bidi="ar"/>
              </w:rPr>
              <w:t>59</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5E8F9E45">
            <w:pPr>
              <w:widowControl/>
              <w:jc w:val="center"/>
              <w:textAlignment w:val="center"/>
              <w:rPr>
                <w:rFonts w:ascii="宋体" w:hAnsi="宋体" w:cs="宋体"/>
              </w:rPr>
            </w:pPr>
            <w:r>
              <w:rPr>
                <w:rFonts w:hint="eastAsia" w:ascii="宋体" w:hAnsi="宋体" w:cs="宋体"/>
                <w:lang w:bidi="ar"/>
              </w:rPr>
              <w:t>灭螨醌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B7B181">
            <w:pPr>
              <w:widowControl/>
              <w:jc w:val="center"/>
              <w:textAlignment w:val="center"/>
              <w:rPr>
                <w:rFonts w:ascii="宋体" w:hAnsi="宋体" w:cs="宋体"/>
              </w:rPr>
            </w:pPr>
            <w:r>
              <w:rPr>
                <w:rFonts w:hint="eastAsia" w:ascii="宋体" w:hAnsi="宋体" w:cs="宋体"/>
                <w:lang w:bidi="ar"/>
              </w:rPr>
              <w:t>406</w:t>
            </w:r>
          </w:p>
        </w:tc>
      </w:tr>
      <w:tr w14:paraId="07A6B18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71202836">
            <w:pPr>
              <w:widowControl/>
              <w:jc w:val="center"/>
              <w:textAlignment w:val="center"/>
              <w:rPr>
                <w:rFonts w:ascii="宋体" w:hAnsi="宋体" w:cs="宋体"/>
              </w:rPr>
            </w:pPr>
            <w:r>
              <w:rPr>
                <w:rFonts w:hint="eastAsia" w:ascii="宋体" w:hAnsi="宋体" w:cs="宋体"/>
                <w:lang w:bidi="ar"/>
              </w:rPr>
              <w:t>59</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79B3A61C">
            <w:pPr>
              <w:widowControl/>
              <w:jc w:val="center"/>
              <w:textAlignment w:val="center"/>
              <w:rPr>
                <w:rFonts w:ascii="宋体" w:hAnsi="宋体" w:cs="宋体"/>
              </w:rPr>
            </w:pPr>
            <w:r>
              <w:rPr>
                <w:rFonts w:hint="eastAsia" w:ascii="宋体" w:hAnsi="宋体" w:cs="宋体"/>
                <w:lang w:bidi="ar"/>
              </w:rPr>
              <w:t>青霉素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BF8822B">
            <w:pPr>
              <w:widowControl/>
              <w:jc w:val="center"/>
              <w:textAlignment w:val="center"/>
              <w:rPr>
                <w:rFonts w:ascii="宋体" w:hAnsi="宋体" w:cs="宋体"/>
              </w:rPr>
            </w:pPr>
            <w:r>
              <w:rPr>
                <w:rFonts w:hint="eastAsia" w:ascii="宋体" w:hAnsi="宋体" w:cs="宋体"/>
                <w:lang w:bidi="ar"/>
              </w:rPr>
              <w:t>476</w:t>
            </w:r>
          </w:p>
        </w:tc>
      </w:tr>
      <w:tr w14:paraId="1574BB4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0F50593">
            <w:pPr>
              <w:widowControl/>
              <w:jc w:val="center"/>
              <w:textAlignment w:val="center"/>
              <w:rPr>
                <w:rFonts w:ascii="宋体" w:hAnsi="宋体" w:cs="宋体"/>
              </w:rPr>
            </w:pPr>
            <w:r>
              <w:rPr>
                <w:rFonts w:ascii="宋体" w:hAnsi="宋体" w:cs="宋体"/>
                <w:lang w:bidi="ar"/>
              </w:rPr>
              <w:t>594</w:t>
            </w:r>
          </w:p>
        </w:tc>
        <w:tc>
          <w:tcPr>
            <w:tcW w:w="5521" w:type="dxa"/>
            <w:tcBorders>
              <w:top w:val="single" w:color="000000" w:sz="4" w:space="0"/>
              <w:left w:val="single" w:color="000000" w:sz="4" w:space="0"/>
              <w:bottom w:val="single" w:color="000000" w:sz="4" w:space="0"/>
              <w:right w:val="single" w:color="000000" w:sz="4" w:space="0"/>
            </w:tcBorders>
            <w:vAlign w:val="center"/>
          </w:tcPr>
          <w:p w14:paraId="72E38C1A">
            <w:pPr>
              <w:widowControl/>
              <w:jc w:val="center"/>
              <w:textAlignment w:val="center"/>
              <w:rPr>
                <w:rFonts w:ascii="宋体" w:hAnsi="宋体" w:cs="宋体"/>
              </w:rPr>
            </w:pPr>
            <w:r>
              <w:rPr>
                <w:rFonts w:hint="eastAsia" w:ascii="宋体" w:hAnsi="宋体" w:cs="宋体"/>
                <w:lang w:bidi="ar"/>
              </w:rPr>
              <w:t>特乐酚</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82A806">
            <w:pPr>
              <w:widowControl/>
              <w:jc w:val="center"/>
              <w:textAlignment w:val="center"/>
              <w:rPr>
                <w:rFonts w:ascii="宋体" w:hAnsi="宋体" w:cs="宋体"/>
              </w:rPr>
            </w:pPr>
            <w:r>
              <w:rPr>
                <w:rFonts w:hint="eastAsia" w:ascii="宋体" w:hAnsi="宋体" w:cs="宋体"/>
                <w:lang w:bidi="ar"/>
              </w:rPr>
              <w:t>422</w:t>
            </w:r>
          </w:p>
        </w:tc>
      </w:tr>
      <w:tr w14:paraId="3576990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3A418F79">
            <w:pPr>
              <w:widowControl/>
              <w:jc w:val="center"/>
              <w:textAlignment w:val="center"/>
              <w:rPr>
                <w:rFonts w:ascii="宋体" w:hAnsi="宋体" w:cs="宋体"/>
              </w:rPr>
            </w:pPr>
            <w:r>
              <w:rPr>
                <w:rFonts w:ascii="宋体" w:hAnsi="宋体" w:cs="宋体"/>
                <w:lang w:bidi="ar"/>
              </w:rPr>
              <w:t>595</w:t>
            </w:r>
          </w:p>
        </w:tc>
        <w:tc>
          <w:tcPr>
            <w:tcW w:w="5521" w:type="dxa"/>
            <w:tcBorders>
              <w:top w:val="single" w:color="000000" w:sz="4" w:space="0"/>
              <w:left w:val="single" w:color="000000" w:sz="4" w:space="0"/>
              <w:bottom w:val="single" w:color="000000" w:sz="4" w:space="0"/>
              <w:right w:val="single" w:color="000000" w:sz="4" w:space="0"/>
            </w:tcBorders>
            <w:vAlign w:val="center"/>
          </w:tcPr>
          <w:p w14:paraId="0029F864">
            <w:pPr>
              <w:widowControl/>
              <w:jc w:val="center"/>
              <w:textAlignment w:val="center"/>
              <w:rPr>
                <w:rFonts w:ascii="宋体" w:hAnsi="宋体" w:cs="宋体"/>
              </w:rPr>
            </w:pPr>
            <w:r>
              <w:rPr>
                <w:rFonts w:hint="eastAsia" w:ascii="宋体" w:hAnsi="宋体" w:cs="宋体"/>
                <w:lang w:bidi="ar"/>
              </w:rPr>
              <w:t>异菌脲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52AC93A">
            <w:pPr>
              <w:widowControl/>
              <w:jc w:val="center"/>
              <w:textAlignment w:val="center"/>
              <w:rPr>
                <w:rFonts w:ascii="宋体" w:hAnsi="宋体" w:cs="宋体"/>
              </w:rPr>
            </w:pPr>
            <w:r>
              <w:rPr>
                <w:rFonts w:hint="eastAsia" w:ascii="宋体" w:hAnsi="宋体" w:cs="宋体"/>
                <w:lang w:bidi="ar"/>
              </w:rPr>
              <w:t>354</w:t>
            </w:r>
          </w:p>
        </w:tc>
      </w:tr>
      <w:tr w14:paraId="658954D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noWrap/>
            <w:vAlign w:val="center"/>
          </w:tcPr>
          <w:p w14:paraId="21DA6DED">
            <w:pPr>
              <w:widowControl/>
              <w:jc w:val="center"/>
              <w:textAlignment w:val="center"/>
              <w:rPr>
                <w:rFonts w:ascii="宋体" w:hAnsi="宋体" w:cs="宋体"/>
              </w:rPr>
            </w:pPr>
            <w:r>
              <w:rPr>
                <w:rFonts w:ascii="宋体" w:hAnsi="宋体" w:cs="宋体"/>
                <w:lang w:bidi="ar"/>
              </w:rPr>
              <w:t>596</w:t>
            </w:r>
          </w:p>
        </w:tc>
        <w:tc>
          <w:tcPr>
            <w:tcW w:w="5521" w:type="dxa"/>
            <w:tcBorders>
              <w:top w:val="single" w:color="000000" w:sz="4" w:space="0"/>
              <w:left w:val="single" w:color="000000" w:sz="4" w:space="0"/>
              <w:bottom w:val="single" w:color="000000" w:sz="4" w:space="0"/>
              <w:right w:val="single" w:color="000000" w:sz="4" w:space="0"/>
            </w:tcBorders>
            <w:vAlign w:val="center"/>
          </w:tcPr>
          <w:p w14:paraId="53B7EDA5">
            <w:pPr>
              <w:widowControl/>
              <w:jc w:val="center"/>
              <w:textAlignment w:val="center"/>
              <w:rPr>
                <w:rFonts w:ascii="宋体" w:hAnsi="宋体" w:cs="宋体"/>
              </w:rPr>
            </w:pPr>
            <w:r>
              <w:rPr>
                <w:rFonts w:hint="eastAsia" w:ascii="宋体" w:hAnsi="宋体" w:cs="宋体"/>
                <w:lang w:bidi="ar"/>
              </w:rPr>
              <w:t>原麦汁浓度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24B6E5">
            <w:pPr>
              <w:widowControl/>
              <w:jc w:val="center"/>
              <w:textAlignment w:val="center"/>
              <w:rPr>
                <w:rFonts w:ascii="宋体" w:hAnsi="宋体" w:cs="宋体"/>
              </w:rPr>
            </w:pPr>
            <w:r>
              <w:rPr>
                <w:rFonts w:hint="eastAsia" w:ascii="宋体" w:hAnsi="宋体" w:cs="宋体"/>
                <w:lang w:bidi="ar"/>
              </w:rPr>
              <w:t>210</w:t>
            </w:r>
          </w:p>
        </w:tc>
      </w:tr>
      <w:tr w14:paraId="3E10128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089B525">
            <w:pPr>
              <w:widowControl/>
              <w:jc w:val="center"/>
              <w:textAlignment w:val="center"/>
              <w:rPr>
                <w:rFonts w:ascii="宋体" w:hAnsi="宋体" w:cs="宋体"/>
              </w:rPr>
            </w:pPr>
            <w:r>
              <w:rPr>
                <w:rFonts w:ascii="宋体" w:hAnsi="宋体" w:cs="宋体"/>
                <w:lang w:bidi="ar"/>
              </w:rPr>
              <w:t>597</w:t>
            </w:r>
          </w:p>
        </w:tc>
        <w:tc>
          <w:tcPr>
            <w:tcW w:w="5521" w:type="dxa"/>
            <w:tcBorders>
              <w:top w:val="single" w:color="000000" w:sz="4" w:space="0"/>
              <w:left w:val="single" w:color="000000" w:sz="4" w:space="0"/>
              <w:bottom w:val="single" w:color="000000" w:sz="4" w:space="0"/>
              <w:right w:val="single" w:color="000000" w:sz="4" w:space="0"/>
            </w:tcBorders>
            <w:vAlign w:val="center"/>
          </w:tcPr>
          <w:p w14:paraId="1DF726E2">
            <w:pPr>
              <w:widowControl/>
              <w:jc w:val="center"/>
              <w:textAlignment w:val="center"/>
              <w:rPr>
                <w:rFonts w:ascii="宋体" w:hAnsi="宋体" w:cs="宋体"/>
              </w:rPr>
            </w:pPr>
            <w:r>
              <w:rPr>
                <w:rFonts w:hint="eastAsia" w:ascii="宋体" w:hAnsi="宋体" w:cs="宋体"/>
                <w:lang w:bidi="ar"/>
              </w:rPr>
              <w:t>烟酰胺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D9B68CC">
            <w:pPr>
              <w:widowControl/>
              <w:jc w:val="center"/>
              <w:textAlignment w:val="center"/>
              <w:rPr>
                <w:rFonts w:ascii="宋体" w:hAnsi="宋体" w:cs="宋体"/>
              </w:rPr>
            </w:pPr>
            <w:r>
              <w:rPr>
                <w:rFonts w:hint="eastAsia" w:ascii="宋体" w:hAnsi="宋体" w:cs="宋体"/>
                <w:lang w:bidi="ar"/>
              </w:rPr>
              <w:t>400</w:t>
            </w:r>
          </w:p>
        </w:tc>
      </w:tr>
      <w:tr w14:paraId="041E468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9A3BCA2">
            <w:pPr>
              <w:widowControl/>
              <w:jc w:val="center"/>
              <w:textAlignment w:val="center"/>
              <w:rPr>
                <w:rFonts w:ascii="宋体" w:hAnsi="宋体" w:cs="宋体"/>
              </w:rPr>
            </w:pPr>
            <w:r>
              <w:rPr>
                <w:rFonts w:ascii="宋体" w:hAnsi="宋体" w:cs="宋体"/>
                <w:lang w:bidi="ar"/>
              </w:rPr>
              <w:t>598</w:t>
            </w:r>
          </w:p>
        </w:tc>
        <w:tc>
          <w:tcPr>
            <w:tcW w:w="5521" w:type="dxa"/>
            <w:tcBorders>
              <w:top w:val="single" w:color="000000" w:sz="4" w:space="0"/>
              <w:left w:val="single" w:color="000000" w:sz="4" w:space="0"/>
              <w:bottom w:val="single" w:color="000000" w:sz="4" w:space="0"/>
              <w:right w:val="single" w:color="000000" w:sz="4" w:space="0"/>
            </w:tcBorders>
            <w:vAlign w:val="center"/>
          </w:tcPr>
          <w:p w14:paraId="6988426E">
            <w:pPr>
              <w:widowControl/>
              <w:jc w:val="center"/>
              <w:textAlignment w:val="center"/>
              <w:rPr>
                <w:rFonts w:ascii="宋体" w:hAnsi="宋体" w:cs="宋体"/>
              </w:rPr>
            </w:pPr>
            <w:r>
              <w:rPr>
                <w:rFonts w:hint="eastAsia" w:ascii="宋体" w:hAnsi="宋体" w:cs="宋体"/>
                <w:lang w:bidi="ar"/>
              </w:rPr>
              <w:t>赖氨酸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695CEA">
            <w:pPr>
              <w:widowControl/>
              <w:jc w:val="center"/>
              <w:textAlignment w:val="center"/>
              <w:rPr>
                <w:rFonts w:ascii="宋体" w:hAnsi="宋体" w:cs="宋体"/>
              </w:rPr>
            </w:pPr>
            <w:r>
              <w:rPr>
                <w:rFonts w:hint="eastAsia" w:ascii="宋体" w:hAnsi="宋体" w:cs="宋体"/>
                <w:lang w:bidi="ar"/>
              </w:rPr>
              <w:t>240</w:t>
            </w:r>
          </w:p>
        </w:tc>
      </w:tr>
      <w:tr w14:paraId="2CB31E6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883F0B3">
            <w:pPr>
              <w:widowControl/>
              <w:jc w:val="center"/>
              <w:textAlignment w:val="center"/>
              <w:rPr>
                <w:rFonts w:ascii="宋体" w:hAnsi="宋体" w:cs="宋体"/>
              </w:rPr>
            </w:pPr>
            <w:r>
              <w:rPr>
                <w:rFonts w:ascii="宋体" w:hAnsi="宋体" w:cs="宋体"/>
                <w:lang w:bidi="ar"/>
              </w:rPr>
              <w:t>599</w:t>
            </w:r>
          </w:p>
        </w:tc>
        <w:tc>
          <w:tcPr>
            <w:tcW w:w="5521" w:type="dxa"/>
            <w:tcBorders>
              <w:top w:val="single" w:color="000000" w:sz="4" w:space="0"/>
              <w:left w:val="single" w:color="000000" w:sz="4" w:space="0"/>
              <w:bottom w:val="single" w:color="000000" w:sz="4" w:space="0"/>
              <w:right w:val="single" w:color="000000" w:sz="4" w:space="0"/>
            </w:tcBorders>
            <w:vAlign w:val="center"/>
          </w:tcPr>
          <w:p w14:paraId="18B5C617">
            <w:pPr>
              <w:widowControl/>
              <w:jc w:val="center"/>
              <w:textAlignment w:val="center"/>
              <w:rPr>
                <w:rFonts w:ascii="宋体" w:hAnsi="宋体" w:cs="宋体"/>
              </w:rPr>
            </w:pPr>
            <w:r>
              <w:rPr>
                <w:rFonts w:hint="eastAsia" w:ascii="宋体" w:hAnsi="宋体" w:cs="宋体"/>
                <w:lang w:bidi="ar"/>
              </w:rPr>
              <w:t>总氨基酸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07D29A3">
            <w:pPr>
              <w:widowControl/>
              <w:jc w:val="center"/>
              <w:textAlignment w:val="center"/>
              <w:rPr>
                <w:rFonts w:ascii="宋体" w:hAnsi="宋体" w:cs="宋体"/>
              </w:rPr>
            </w:pPr>
            <w:r>
              <w:rPr>
                <w:rFonts w:hint="eastAsia" w:ascii="宋体" w:hAnsi="宋体" w:cs="宋体"/>
                <w:lang w:bidi="ar"/>
              </w:rPr>
              <w:t>240</w:t>
            </w:r>
          </w:p>
        </w:tc>
      </w:tr>
      <w:tr w14:paraId="57BEAAE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EA2BE4B">
            <w:pPr>
              <w:widowControl/>
              <w:jc w:val="center"/>
              <w:textAlignment w:val="center"/>
              <w:rPr>
                <w:rFonts w:ascii="宋体" w:hAnsi="宋体" w:cs="宋体"/>
              </w:rPr>
            </w:pPr>
            <w:r>
              <w:rPr>
                <w:rFonts w:ascii="宋体" w:hAnsi="宋体" w:cs="宋体"/>
                <w:lang w:bidi="ar"/>
              </w:rPr>
              <w:t>600</w:t>
            </w:r>
          </w:p>
        </w:tc>
        <w:tc>
          <w:tcPr>
            <w:tcW w:w="5521" w:type="dxa"/>
            <w:tcBorders>
              <w:top w:val="single" w:color="000000" w:sz="4" w:space="0"/>
              <w:left w:val="single" w:color="000000" w:sz="4" w:space="0"/>
              <w:bottom w:val="single" w:color="000000" w:sz="4" w:space="0"/>
              <w:right w:val="single" w:color="000000" w:sz="4" w:space="0"/>
            </w:tcBorders>
            <w:vAlign w:val="center"/>
          </w:tcPr>
          <w:p w14:paraId="746B31C3">
            <w:pPr>
              <w:widowControl/>
              <w:jc w:val="center"/>
              <w:textAlignment w:val="center"/>
              <w:rPr>
                <w:rFonts w:ascii="宋体" w:hAnsi="宋体" w:cs="宋体"/>
              </w:rPr>
            </w:pPr>
            <w:r>
              <w:rPr>
                <w:rFonts w:hint="eastAsia" w:ascii="宋体" w:hAnsi="宋体" w:cs="宋体"/>
                <w:lang w:bidi="ar"/>
              </w:rPr>
              <w:t>总黄酮（以芦丁计）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F61030B">
            <w:pPr>
              <w:widowControl/>
              <w:jc w:val="center"/>
              <w:textAlignment w:val="center"/>
              <w:rPr>
                <w:rFonts w:ascii="宋体" w:hAnsi="宋体" w:cs="宋体"/>
              </w:rPr>
            </w:pPr>
            <w:r>
              <w:rPr>
                <w:rFonts w:hint="eastAsia" w:ascii="宋体" w:hAnsi="宋体" w:cs="宋体"/>
                <w:lang w:bidi="ar"/>
              </w:rPr>
              <w:t>160</w:t>
            </w:r>
          </w:p>
        </w:tc>
      </w:tr>
      <w:tr w14:paraId="37BF044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8AFBEC1">
            <w:pPr>
              <w:widowControl/>
              <w:jc w:val="center"/>
              <w:textAlignment w:val="center"/>
              <w:rPr>
                <w:rFonts w:ascii="宋体" w:hAnsi="宋体" w:cs="宋体"/>
              </w:rPr>
            </w:pPr>
            <w:r>
              <w:rPr>
                <w:rFonts w:ascii="宋体" w:hAnsi="宋体" w:cs="宋体"/>
                <w:lang w:bidi="ar"/>
              </w:rPr>
              <w:t>601</w:t>
            </w:r>
          </w:p>
        </w:tc>
        <w:tc>
          <w:tcPr>
            <w:tcW w:w="5521" w:type="dxa"/>
            <w:tcBorders>
              <w:top w:val="single" w:color="000000" w:sz="4" w:space="0"/>
              <w:left w:val="single" w:color="000000" w:sz="4" w:space="0"/>
              <w:bottom w:val="single" w:color="000000" w:sz="4" w:space="0"/>
              <w:right w:val="single" w:color="000000" w:sz="4" w:space="0"/>
            </w:tcBorders>
            <w:vAlign w:val="center"/>
          </w:tcPr>
          <w:p w14:paraId="1935D399">
            <w:pPr>
              <w:widowControl/>
              <w:jc w:val="center"/>
              <w:textAlignment w:val="center"/>
              <w:rPr>
                <w:rFonts w:ascii="宋体" w:hAnsi="宋体" w:cs="宋体"/>
              </w:rPr>
            </w:pPr>
            <w:r>
              <w:rPr>
                <w:rFonts w:hint="eastAsia" w:ascii="宋体" w:hAnsi="宋体" w:cs="宋体"/>
                <w:lang w:bidi="ar"/>
              </w:rPr>
              <w:t>无水咖啡因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03541F">
            <w:pPr>
              <w:widowControl/>
              <w:jc w:val="center"/>
              <w:textAlignment w:val="center"/>
              <w:rPr>
                <w:rFonts w:ascii="宋体" w:hAnsi="宋体" w:cs="宋体"/>
              </w:rPr>
            </w:pPr>
            <w:r>
              <w:rPr>
                <w:rFonts w:hint="eastAsia" w:ascii="宋体" w:hAnsi="宋体" w:cs="宋体"/>
                <w:lang w:bidi="ar"/>
              </w:rPr>
              <w:t>150</w:t>
            </w:r>
          </w:p>
        </w:tc>
      </w:tr>
      <w:tr w14:paraId="47D2C2D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614CC0D">
            <w:pPr>
              <w:widowControl/>
              <w:jc w:val="center"/>
              <w:textAlignment w:val="center"/>
              <w:rPr>
                <w:rFonts w:ascii="宋体" w:hAnsi="宋体" w:cs="宋体"/>
              </w:rPr>
            </w:pPr>
            <w:r>
              <w:rPr>
                <w:rFonts w:hint="eastAsia" w:ascii="宋体" w:hAnsi="宋体" w:cs="宋体"/>
                <w:lang w:bidi="ar"/>
              </w:rPr>
              <w:t>60</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56E4CC8A">
            <w:pPr>
              <w:widowControl/>
              <w:jc w:val="center"/>
              <w:textAlignment w:val="center"/>
              <w:rPr>
                <w:rFonts w:ascii="宋体" w:hAnsi="宋体" w:cs="宋体"/>
              </w:rPr>
            </w:pPr>
            <w:r>
              <w:rPr>
                <w:rFonts w:hint="eastAsia" w:ascii="宋体" w:hAnsi="宋体" w:cs="宋体"/>
                <w:lang w:bidi="ar"/>
              </w:rPr>
              <w:t>咖啡因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2879E5B">
            <w:pPr>
              <w:widowControl/>
              <w:jc w:val="center"/>
              <w:textAlignment w:val="center"/>
              <w:rPr>
                <w:rFonts w:ascii="宋体" w:hAnsi="宋体" w:cs="宋体"/>
              </w:rPr>
            </w:pPr>
            <w:r>
              <w:rPr>
                <w:rFonts w:hint="eastAsia" w:ascii="宋体" w:hAnsi="宋体" w:cs="宋体"/>
                <w:lang w:bidi="ar"/>
              </w:rPr>
              <w:t>150</w:t>
            </w:r>
          </w:p>
        </w:tc>
      </w:tr>
      <w:tr w14:paraId="67A4E46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B891A93">
            <w:pPr>
              <w:widowControl/>
              <w:jc w:val="center"/>
              <w:textAlignment w:val="center"/>
              <w:rPr>
                <w:rFonts w:ascii="宋体" w:hAnsi="宋体" w:cs="宋体"/>
              </w:rPr>
            </w:pPr>
            <w:r>
              <w:rPr>
                <w:rFonts w:hint="eastAsia" w:ascii="宋体" w:hAnsi="宋体" w:cs="宋体"/>
                <w:lang w:bidi="ar"/>
              </w:rPr>
              <w:t>60</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55CD7841">
            <w:pPr>
              <w:widowControl/>
              <w:jc w:val="center"/>
              <w:textAlignment w:val="center"/>
              <w:rPr>
                <w:rFonts w:ascii="宋体" w:hAnsi="宋体" w:cs="宋体"/>
              </w:rPr>
            </w:pPr>
            <w:r>
              <w:rPr>
                <w:rFonts w:hint="eastAsia" w:ascii="宋体" w:hAnsi="宋体" w:cs="宋体"/>
                <w:lang w:bidi="ar"/>
              </w:rPr>
              <w:t>L-赖氨酸盐酸盐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68B4362">
            <w:pPr>
              <w:widowControl/>
              <w:jc w:val="center"/>
              <w:textAlignment w:val="center"/>
              <w:rPr>
                <w:rFonts w:ascii="宋体" w:hAnsi="宋体" w:cs="宋体"/>
              </w:rPr>
            </w:pPr>
            <w:r>
              <w:rPr>
                <w:rFonts w:hint="eastAsia" w:ascii="宋体" w:hAnsi="宋体" w:cs="宋体"/>
                <w:lang w:bidi="ar"/>
              </w:rPr>
              <w:t>240</w:t>
            </w:r>
          </w:p>
        </w:tc>
      </w:tr>
      <w:tr w14:paraId="5229989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BDB79DE">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04</w:t>
            </w:r>
          </w:p>
        </w:tc>
        <w:tc>
          <w:tcPr>
            <w:tcW w:w="5521" w:type="dxa"/>
            <w:tcBorders>
              <w:top w:val="single" w:color="000000" w:sz="4" w:space="0"/>
              <w:left w:val="single" w:color="000000" w:sz="4" w:space="0"/>
              <w:bottom w:val="single" w:color="000000" w:sz="4" w:space="0"/>
              <w:right w:val="single" w:color="000000" w:sz="4" w:space="0"/>
            </w:tcBorders>
            <w:vAlign w:val="center"/>
          </w:tcPr>
          <w:p w14:paraId="6DDF1ECD">
            <w:pPr>
              <w:widowControl/>
              <w:jc w:val="center"/>
              <w:textAlignment w:val="center"/>
              <w:rPr>
                <w:rFonts w:ascii="宋体" w:hAnsi="宋体" w:cs="宋体"/>
              </w:rPr>
            </w:pPr>
            <w:r>
              <w:rPr>
                <w:rFonts w:hint="eastAsia" w:ascii="宋体" w:hAnsi="宋体" w:cs="宋体"/>
                <w:lang w:bidi="ar"/>
              </w:rPr>
              <w:t>淫羊藿苷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AD808E">
            <w:pPr>
              <w:widowControl/>
              <w:jc w:val="center"/>
              <w:textAlignment w:val="center"/>
              <w:rPr>
                <w:rFonts w:ascii="宋体" w:hAnsi="宋体" w:cs="宋体"/>
              </w:rPr>
            </w:pPr>
            <w:r>
              <w:rPr>
                <w:rFonts w:hint="eastAsia" w:ascii="宋体" w:hAnsi="宋体" w:cs="宋体"/>
                <w:lang w:bidi="ar"/>
              </w:rPr>
              <w:t>240</w:t>
            </w:r>
          </w:p>
        </w:tc>
      </w:tr>
      <w:tr w14:paraId="0240AE2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0CF7388">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05</w:t>
            </w:r>
          </w:p>
        </w:tc>
        <w:tc>
          <w:tcPr>
            <w:tcW w:w="5521" w:type="dxa"/>
            <w:tcBorders>
              <w:top w:val="single" w:color="000000" w:sz="4" w:space="0"/>
              <w:left w:val="single" w:color="000000" w:sz="4" w:space="0"/>
              <w:bottom w:val="single" w:color="000000" w:sz="4" w:space="0"/>
              <w:right w:val="single" w:color="000000" w:sz="4" w:space="0"/>
            </w:tcBorders>
            <w:vAlign w:val="center"/>
          </w:tcPr>
          <w:p w14:paraId="518FF55B">
            <w:pPr>
              <w:widowControl/>
              <w:jc w:val="center"/>
              <w:textAlignment w:val="center"/>
              <w:rPr>
                <w:rFonts w:ascii="宋体" w:hAnsi="宋体" w:cs="宋体"/>
              </w:rPr>
            </w:pPr>
            <w:r>
              <w:rPr>
                <w:rFonts w:hint="eastAsia" w:ascii="宋体" w:hAnsi="宋体" w:cs="宋体"/>
                <w:lang w:bidi="ar"/>
              </w:rPr>
              <w:t>总皂苷（以黄芪甲苷计）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AC492CE">
            <w:pPr>
              <w:widowControl/>
              <w:jc w:val="center"/>
              <w:textAlignment w:val="center"/>
              <w:rPr>
                <w:rFonts w:ascii="宋体" w:hAnsi="宋体" w:cs="宋体"/>
              </w:rPr>
            </w:pPr>
            <w:r>
              <w:rPr>
                <w:rFonts w:hint="eastAsia" w:ascii="宋体" w:hAnsi="宋体" w:cs="宋体"/>
                <w:lang w:bidi="ar"/>
              </w:rPr>
              <w:t>160</w:t>
            </w:r>
          </w:p>
        </w:tc>
      </w:tr>
      <w:tr w14:paraId="54F2722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6659BF5">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06</w:t>
            </w:r>
          </w:p>
        </w:tc>
        <w:tc>
          <w:tcPr>
            <w:tcW w:w="5521" w:type="dxa"/>
            <w:tcBorders>
              <w:top w:val="single" w:color="000000" w:sz="4" w:space="0"/>
              <w:left w:val="single" w:color="000000" w:sz="4" w:space="0"/>
              <w:bottom w:val="single" w:color="000000" w:sz="4" w:space="0"/>
              <w:right w:val="single" w:color="000000" w:sz="4" w:space="0"/>
            </w:tcBorders>
            <w:vAlign w:val="center"/>
          </w:tcPr>
          <w:p w14:paraId="031CC9AC">
            <w:pPr>
              <w:widowControl/>
              <w:jc w:val="center"/>
              <w:textAlignment w:val="center"/>
              <w:rPr>
                <w:rFonts w:ascii="宋体" w:hAnsi="宋体" w:cs="宋体"/>
              </w:rPr>
            </w:pPr>
            <w:r>
              <w:rPr>
                <w:rFonts w:hint="eastAsia" w:ascii="宋体" w:hAnsi="宋体" w:cs="宋体"/>
                <w:lang w:bidi="ar"/>
              </w:rPr>
              <w:t>总皂苷（以人参皂苷Re计）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71706B">
            <w:pPr>
              <w:widowControl/>
              <w:jc w:val="center"/>
              <w:textAlignment w:val="center"/>
              <w:rPr>
                <w:rFonts w:ascii="宋体" w:hAnsi="宋体" w:cs="宋体"/>
              </w:rPr>
            </w:pPr>
            <w:r>
              <w:rPr>
                <w:rFonts w:hint="eastAsia" w:ascii="宋体" w:hAnsi="宋体" w:cs="宋体"/>
                <w:lang w:bidi="ar"/>
              </w:rPr>
              <w:t>160</w:t>
            </w:r>
          </w:p>
        </w:tc>
      </w:tr>
      <w:tr w14:paraId="70E4C20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411E4FE">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07</w:t>
            </w:r>
          </w:p>
        </w:tc>
        <w:tc>
          <w:tcPr>
            <w:tcW w:w="5521" w:type="dxa"/>
            <w:tcBorders>
              <w:top w:val="single" w:color="000000" w:sz="4" w:space="0"/>
              <w:left w:val="single" w:color="000000" w:sz="4" w:space="0"/>
              <w:bottom w:val="single" w:color="000000" w:sz="4" w:space="0"/>
              <w:right w:val="single" w:color="000000" w:sz="4" w:space="0"/>
            </w:tcBorders>
            <w:vAlign w:val="center"/>
          </w:tcPr>
          <w:p w14:paraId="6D8ADF61">
            <w:pPr>
              <w:widowControl/>
              <w:jc w:val="center"/>
              <w:textAlignment w:val="center"/>
              <w:rPr>
                <w:rFonts w:ascii="宋体" w:hAnsi="宋体" w:cs="宋体"/>
              </w:rPr>
            </w:pPr>
            <w:r>
              <w:rPr>
                <w:rFonts w:hint="eastAsia" w:ascii="宋体" w:hAnsi="宋体" w:cs="宋体"/>
                <w:lang w:bidi="ar"/>
              </w:rPr>
              <w:t>d-α-生育酚（以内容物计）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3A876DE">
            <w:pPr>
              <w:widowControl/>
              <w:jc w:val="center"/>
              <w:textAlignment w:val="center"/>
              <w:rPr>
                <w:rFonts w:ascii="宋体" w:hAnsi="宋体" w:cs="宋体"/>
              </w:rPr>
            </w:pPr>
            <w:r>
              <w:rPr>
                <w:rFonts w:hint="eastAsia" w:ascii="宋体" w:hAnsi="宋体" w:cs="宋体"/>
                <w:lang w:bidi="ar"/>
              </w:rPr>
              <w:t>240</w:t>
            </w:r>
          </w:p>
        </w:tc>
      </w:tr>
      <w:tr w14:paraId="1D795BB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2F4FDF6">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08</w:t>
            </w:r>
          </w:p>
        </w:tc>
        <w:tc>
          <w:tcPr>
            <w:tcW w:w="5521" w:type="dxa"/>
            <w:tcBorders>
              <w:top w:val="single" w:color="000000" w:sz="4" w:space="0"/>
              <w:left w:val="single" w:color="000000" w:sz="4" w:space="0"/>
              <w:bottom w:val="single" w:color="000000" w:sz="4" w:space="0"/>
              <w:right w:val="single" w:color="000000" w:sz="4" w:space="0"/>
            </w:tcBorders>
            <w:vAlign w:val="center"/>
          </w:tcPr>
          <w:p w14:paraId="5BBF7173">
            <w:pPr>
              <w:widowControl/>
              <w:jc w:val="center"/>
              <w:textAlignment w:val="center"/>
              <w:rPr>
                <w:rFonts w:ascii="宋体" w:hAnsi="宋体" w:cs="宋体"/>
              </w:rPr>
            </w:pPr>
            <w:r>
              <w:rPr>
                <w:rFonts w:hint="eastAsia" w:ascii="宋体" w:hAnsi="宋体" w:cs="宋体"/>
                <w:lang w:bidi="ar"/>
              </w:rPr>
              <w:t>氨基酸总量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A7033A0">
            <w:pPr>
              <w:widowControl/>
              <w:jc w:val="center"/>
              <w:textAlignment w:val="center"/>
              <w:rPr>
                <w:rFonts w:ascii="宋体" w:hAnsi="宋体" w:cs="宋体"/>
              </w:rPr>
            </w:pPr>
            <w:r>
              <w:rPr>
                <w:rFonts w:hint="eastAsia" w:ascii="宋体" w:hAnsi="宋体" w:cs="宋体"/>
                <w:lang w:bidi="ar"/>
              </w:rPr>
              <w:t>240</w:t>
            </w:r>
          </w:p>
        </w:tc>
      </w:tr>
      <w:tr w14:paraId="48A95D0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3C0461C">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09</w:t>
            </w:r>
          </w:p>
        </w:tc>
        <w:tc>
          <w:tcPr>
            <w:tcW w:w="5521" w:type="dxa"/>
            <w:tcBorders>
              <w:top w:val="single" w:color="000000" w:sz="4" w:space="0"/>
              <w:left w:val="single" w:color="000000" w:sz="4" w:space="0"/>
              <w:bottom w:val="single" w:color="000000" w:sz="4" w:space="0"/>
              <w:right w:val="single" w:color="000000" w:sz="4" w:space="0"/>
            </w:tcBorders>
            <w:vAlign w:val="center"/>
          </w:tcPr>
          <w:p w14:paraId="124E76B8">
            <w:pPr>
              <w:widowControl/>
              <w:jc w:val="center"/>
              <w:textAlignment w:val="center"/>
              <w:rPr>
                <w:rFonts w:ascii="宋体" w:hAnsi="宋体" w:cs="宋体"/>
              </w:rPr>
            </w:pPr>
            <w:r>
              <w:rPr>
                <w:rFonts w:hint="eastAsia" w:ascii="宋体" w:hAnsi="宋体" w:cs="宋体"/>
                <w:lang w:bidi="ar"/>
              </w:rPr>
              <w:t>吡啶甲酸铬</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2D1C73">
            <w:pPr>
              <w:widowControl/>
              <w:jc w:val="center"/>
              <w:textAlignment w:val="center"/>
              <w:rPr>
                <w:rFonts w:ascii="宋体" w:hAnsi="宋体" w:cs="宋体"/>
              </w:rPr>
            </w:pPr>
            <w:r>
              <w:rPr>
                <w:rFonts w:hint="eastAsia" w:ascii="宋体" w:hAnsi="宋体" w:cs="宋体"/>
                <w:lang w:bidi="ar"/>
              </w:rPr>
              <w:t>240</w:t>
            </w:r>
          </w:p>
        </w:tc>
      </w:tr>
      <w:tr w14:paraId="589D5BB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4632CBD">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10</w:t>
            </w:r>
          </w:p>
        </w:tc>
        <w:tc>
          <w:tcPr>
            <w:tcW w:w="5521" w:type="dxa"/>
            <w:tcBorders>
              <w:top w:val="single" w:color="000000" w:sz="4" w:space="0"/>
              <w:left w:val="single" w:color="000000" w:sz="4" w:space="0"/>
              <w:bottom w:val="single" w:color="000000" w:sz="4" w:space="0"/>
              <w:right w:val="single" w:color="000000" w:sz="4" w:space="0"/>
            </w:tcBorders>
            <w:vAlign w:val="center"/>
          </w:tcPr>
          <w:p w14:paraId="0BB81BEA">
            <w:pPr>
              <w:widowControl/>
              <w:jc w:val="center"/>
              <w:textAlignment w:val="center"/>
              <w:rPr>
                <w:rFonts w:ascii="宋体" w:hAnsi="宋体" w:cs="宋体"/>
              </w:rPr>
            </w:pPr>
            <w:r>
              <w:rPr>
                <w:rFonts w:hint="eastAsia" w:ascii="宋体" w:hAnsi="宋体" w:cs="宋体"/>
                <w:lang w:bidi="ar"/>
              </w:rPr>
              <w:t>多糖（以无水葡萄糖计）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139DE6">
            <w:pPr>
              <w:widowControl/>
              <w:jc w:val="center"/>
              <w:textAlignment w:val="center"/>
              <w:rPr>
                <w:rFonts w:ascii="宋体" w:hAnsi="宋体" w:cs="宋体"/>
              </w:rPr>
            </w:pPr>
            <w:r>
              <w:rPr>
                <w:rFonts w:hint="eastAsia" w:ascii="宋体" w:hAnsi="宋体" w:cs="宋体"/>
                <w:lang w:bidi="ar"/>
              </w:rPr>
              <w:t>160</w:t>
            </w:r>
          </w:p>
        </w:tc>
      </w:tr>
      <w:tr w14:paraId="3698E2C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7D5640A">
            <w:pPr>
              <w:widowControl/>
              <w:jc w:val="center"/>
              <w:textAlignment w:val="center"/>
              <w:rPr>
                <w:rFonts w:ascii="宋体" w:hAnsi="宋体" w:cs="宋体"/>
              </w:rPr>
            </w:pPr>
            <w:r>
              <w:rPr>
                <w:rFonts w:hint="eastAsia" w:ascii="宋体" w:hAnsi="宋体" w:cs="宋体"/>
                <w:lang w:bidi="ar"/>
              </w:rPr>
              <w:t>61</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406B8935">
            <w:pPr>
              <w:widowControl/>
              <w:jc w:val="center"/>
              <w:textAlignment w:val="center"/>
              <w:rPr>
                <w:rFonts w:ascii="宋体" w:hAnsi="宋体" w:cs="宋体"/>
              </w:rPr>
            </w:pPr>
            <w:r>
              <w:rPr>
                <w:rFonts w:hint="eastAsia" w:ascii="宋体" w:hAnsi="宋体" w:cs="宋体"/>
                <w:lang w:bidi="ar"/>
              </w:rPr>
              <w:t>三萜鉴别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7B8B38">
            <w:pPr>
              <w:widowControl/>
              <w:jc w:val="center"/>
              <w:textAlignment w:val="center"/>
              <w:rPr>
                <w:rFonts w:ascii="宋体" w:hAnsi="宋体" w:cs="宋体"/>
              </w:rPr>
            </w:pPr>
            <w:r>
              <w:rPr>
                <w:rFonts w:hint="eastAsia" w:ascii="宋体" w:hAnsi="宋体" w:cs="宋体"/>
                <w:lang w:bidi="ar"/>
              </w:rPr>
              <w:t>160</w:t>
            </w:r>
          </w:p>
        </w:tc>
      </w:tr>
      <w:tr w14:paraId="4F374E8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24184E7">
            <w:pPr>
              <w:widowControl/>
              <w:jc w:val="center"/>
              <w:textAlignment w:val="center"/>
              <w:rPr>
                <w:rFonts w:ascii="宋体" w:hAnsi="宋体" w:cs="宋体"/>
              </w:rPr>
            </w:pPr>
            <w:r>
              <w:rPr>
                <w:rFonts w:hint="eastAsia" w:ascii="宋体" w:hAnsi="宋体" w:cs="宋体"/>
                <w:lang w:bidi="ar"/>
              </w:rPr>
              <w:t>61</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46944EC2">
            <w:pPr>
              <w:widowControl/>
              <w:jc w:val="center"/>
              <w:textAlignment w:val="center"/>
              <w:rPr>
                <w:rFonts w:ascii="宋体" w:hAnsi="宋体" w:cs="宋体"/>
              </w:rPr>
            </w:pPr>
            <w:r>
              <w:rPr>
                <w:rFonts w:hint="eastAsia" w:ascii="宋体" w:hAnsi="宋体" w:cs="宋体"/>
                <w:lang w:bidi="ar"/>
              </w:rPr>
              <w:t>皂苷鉴别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9E5533">
            <w:pPr>
              <w:widowControl/>
              <w:jc w:val="center"/>
              <w:textAlignment w:val="center"/>
              <w:rPr>
                <w:rFonts w:ascii="宋体" w:hAnsi="宋体" w:cs="宋体"/>
              </w:rPr>
            </w:pPr>
            <w:r>
              <w:rPr>
                <w:rFonts w:hint="eastAsia" w:ascii="宋体" w:hAnsi="宋体" w:cs="宋体"/>
                <w:lang w:bidi="ar"/>
              </w:rPr>
              <w:t>160</w:t>
            </w:r>
          </w:p>
        </w:tc>
      </w:tr>
      <w:tr w14:paraId="2B4AB27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7CBA7EC">
            <w:pPr>
              <w:widowControl/>
              <w:jc w:val="center"/>
              <w:textAlignment w:val="center"/>
              <w:rPr>
                <w:rFonts w:ascii="宋体" w:hAnsi="宋体" w:cs="宋体"/>
              </w:rPr>
            </w:pPr>
            <w:r>
              <w:rPr>
                <w:rFonts w:hint="eastAsia" w:ascii="宋体" w:hAnsi="宋体" w:cs="宋体"/>
                <w:lang w:bidi="ar"/>
              </w:rPr>
              <w:t>61</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7AF5C247">
            <w:pPr>
              <w:widowControl/>
              <w:jc w:val="center"/>
              <w:textAlignment w:val="center"/>
              <w:rPr>
                <w:rFonts w:ascii="宋体" w:hAnsi="宋体" w:cs="宋体"/>
              </w:rPr>
            </w:pPr>
            <w:r>
              <w:rPr>
                <w:rFonts w:hint="eastAsia" w:ascii="宋体" w:hAnsi="宋体" w:cs="宋体"/>
                <w:lang w:bidi="ar"/>
              </w:rPr>
              <w:t>总三萜（以熊果酸计）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2B0AD0">
            <w:pPr>
              <w:widowControl/>
              <w:jc w:val="center"/>
              <w:textAlignment w:val="center"/>
              <w:rPr>
                <w:rFonts w:ascii="宋体" w:hAnsi="宋体" w:cs="宋体"/>
              </w:rPr>
            </w:pPr>
            <w:r>
              <w:rPr>
                <w:rFonts w:hint="eastAsia" w:ascii="宋体" w:hAnsi="宋体" w:cs="宋体"/>
                <w:lang w:bidi="ar"/>
              </w:rPr>
              <w:t>160</w:t>
            </w:r>
          </w:p>
        </w:tc>
      </w:tr>
      <w:tr w14:paraId="1F00CD4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BAE58F2">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14</w:t>
            </w:r>
          </w:p>
        </w:tc>
        <w:tc>
          <w:tcPr>
            <w:tcW w:w="5521" w:type="dxa"/>
            <w:tcBorders>
              <w:top w:val="single" w:color="000000" w:sz="4" w:space="0"/>
              <w:left w:val="single" w:color="000000" w:sz="4" w:space="0"/>
              <w:bottom w:val="single" w:color="000000" w:sz="4" w:space="0"/>
              <w:right w:val="single" w:color="000000" w:sz="4" w:space="0"/>
            </w:tcBorders>
            <w:vAlign w:val="center"/>
          </w:tcPr>
          <w:p w14:paraId="1A973F91">
            <w:pPr>
              <w:widowControl/>
              <w:jc w:val="center"/>
              <w:textAlignment w:val="center"/>
              <w:rPr>
                <w:rFonts w:ascii="宋体" w:hAnsi="宋体" w:cs="宋体"/>
              </w:rPr>
            </w:pPr>
            <w:r>
              <w:rPr>
                <w:rFonts w:hint="eastAsia" w:ascii="宋体" w:hAnsi="宋体" w:cs="宋体"/>
                <w:lang w:bidi="ar"/>
              </w:rPr>
              <w:t>总三萜</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6E56B2">
            <w:pPr>
              <w:widowControl/>
              <w:jc w:val="center"/>
              <w:textAlignment w:val="center"/>
              <w:rPr>
                <w:rFonts w:ascii="宋体" w:hAnsi="宋体" w:cs="宋体"/>
              </w:rPr>
            </w:pPr>
            <w:r>
              <w:rPr>
                <w:rFonts w:hint="eastAsia" w:ascii="宋体" w:hAnsi="宋体" w:cs="宋体"/>
                <w:lang w:bidi="ar"/>
              </w:rPr>
              <w:t>160</w:t>
            </w:r>
          </w:p>
        </w:tc>
      </w:tr>
      <w:tr w14:paraId="2F2CD0EE">
        <w:tblPrEx>
          <w:tblCellMar>
            <w:top w:w="0" w:type="dxa"/>
            <w:left w:w="108" w:type="dxa"/>
            <w:bottom w:w="0" w:type="dxa"/>
            <w:right w:w="108" w:type="dxa"/>
          </w:tblCellMar>
        </w:tblPrEx>
        <w:trPr>
          <w:trHeight w:val="319"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CCFAB67">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15</w:t>
            </w:r>
          </w:p>
        </w:tc>
        <w:tc>
          <w:tcPr>
            <w:tcW w:w="5521" w:type="dxa"/>
            <w:tcBorders>
              <w:top w:val="single" w:color="000000" w:sz="4" w:space="0"/>
              <w:left w:val="single" w:color="000000" w:sz="4" w:space="0"/>
              <w:bottom w:val="single" w:color="000000" w:sz="4" w:space="0"/>
              <w:right w:val="single" w:color="000000" w:sz="4" w:space="0"/>
            </w:tcBorders>
            <w:vAlign w:val="center"/>
          </w:tcPr>
          <w:p w14:paraId="45EF785E">
            <w:pPr>
              <w:widowControl/>
              <w:jc w:val="center"/>
              <w:textAlignment w:val="center"/>
              <w:rPr>
                <w:rFonts w:ascii="宋体" w:hAnsi="宋体" w:cs="宋体"/>
              </w:rPr>
            </w:pPr>
            <w:r>
              <w:rPr>
                <w:rFonts w:hint="eastAsia" w:ascii="宋体" w:hAnsi="宋体" w:cs="宋体"/>
                <w:lang w:bidi="ar"/>
              </w:rPr>
              <w:t>总皂苷</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E981FF">
            <w:pPr>
              <w:widowControl/>
              <w:jc w:val="center"/>
              <w:textAlignment w:val="center"/>
              <w:rPr>
                <w:rFonts w:ascii="宋体" w:hAnsi="宋体" w:cs="宋体"/>
              </w:rPr>
            </w:pPr>
            <w:r>
              <w:rPr>
                <w:rFonts w:hint="eastAsia" w:ascii="宋体" w:hAnsi="宋体" w:cs="宋体"/>
                <w:lang w:bidi="ar"/>
              </w:rPr>
              <w:t>160</w:t>
            </w:r>
          </w:p>
        </w:tc>
      </w:tr>
      <w:tr w14:paraId="366DBDC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5580443">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16</w:t>
            </w:r>
          </w:p>
        </w:tc>
        <w:tc>
          <w:tcPr>
            <w:tcW w:w="5521" w:type="dxa"/>
            <w:tcBorders>
              <w:top w:val="single" w:color="000000" w:sz="4" w:space="0"/>
              <w:left w:val="single" w:color="000000" w:sz="4" w:space="0"/>
              <w:bottom w:val="single" w:color="000000" w:sz="4" w:space="0"/>
              <w:right w:val="single" w:color="000000" w:sz="4" w:space="0"/>
            </w:tcBorders>
            <w:vAlign w:val="center"/>
          </w:tcPr>
          <w:p w14:paraId="7CA87B51">
            <w:pPr>
              <w:widowControl/>
              <w:jc w:val="center"/>
              <w:textAlignment w:val="center"/>
              <w:rPr>
                <w:rFonts w:ascii="宋体" w:hAnsi="宋体" w:cs="宋体"/>
              </w:rPr>
            </w:pPr>
            <w:r>
              <w:rPr>
                <w:rFonts w:hint="eastAsia" w:ascii="宋体" w:hAnsi="宋体" w:cs="宋体"/>
                <w:lang w:bidi="ar"/>
              </w:rPr>
              <w:t>黄曲霉毒素（B</w:t>
            </w:r>
            <w:r>
              <w:rPr>
                <w:rFonts w:hint="eastAsia" w:ascii="宋体" w:hAnsi="宋体" w:cs="宋体"/>
                <w:vertAlign w:val="subscript"/>
                <w:lang w:bidi="ar"/>
              </w:rPr>
              <w:t>1</w:t>
            </w:r>
            <w:r>
              <w:rPr>
                <w:rFonts w:hint="eastAsia" w:ascii="宋体" w:hAnsi="宋体" w:cs="宋体"/>
                <w:lang w:bidi="ar"/>
              </w:rPr>
              <w:t>、B</w:t>
            </w:r>
            <w:r>
              <w:rPr>
                <w:rFonts w:hint="eastAsia" w:ascii="宋体" w:hAnsi="宋体" w:cs="宋体"/>
                <w:vertAlign w:val="subscript"/>
                <w:lang w:bidi="ar"/>
              </w:rPr>
              <w:t>2</w:t>
            </w:r>
            <w:r>
              <w:rPr>
                <w:rFonts w:hint="eastAsia" w:ascii="宋体" w:hAnsi="宋体" w:cs="宋体"/>
                <w:lang w:bidi="ar"/>
              </w:rPr>
              <w:t>、G</w:t>
            </w:r>
            <w:r>
              <w:rPr>
                <w:rFonts w:hint="eastAsia" w:ascii="宋体" w:hAnsi="宋体" w:cs="宋体"/>
                <w:vertAlign w:val="subscript"/>
                <w:lang w:bidi="ar"/>
              </w:rPr>
              <w:t>1</w:t>
            </w:r>
            <w:r>
              <w:rPr>
                <w:rFonts w:hint="eastAsia" w:ascii="宋体" w:hAnsi="宋体" w:cs="宋体"/>
                <w:lang w:bidi="ar"/>
              </w:rPr>
              <w:t>、G</w:t>
            </w:r>
            <w:r>
              <w:rPr>
                <w:rFonts w:hint="eastAsia" w:ascii="宋体" w:hAnsi="宋体" w:cs="宋体"/>
                <w:vertAlign w:val="subscript"/>
                <w:lang w:bidi="ar"/>
              </w:rPr>
              <w:t>2</w:t>
            </w:r>
            <w:r>
              <w:rPr>
                <w:rFonts w:hint="eastAsia" w:ascii="宋体" w:hAnsi="宋体" w:cs="宋体"/>
                <w:lang w:bidi="ar"/>
              </w:rPr>
              <w:t>）总量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68FD1BA">
            <w:pPr>
              <w:widowControl/>
              <w:jc w:val="center"/>
              <w:textAlignment w:val="center"/>
              <w:rPr>
                <w:rFonts w:ascii="宋体" w:hAnsi="宋体" w:cs="宋体"/>
              </w:rPr>
            </w:pPr>
            <w:r>
              <w:rPr>
                <w:rFonts w:hint="eastAsia" w:ascii="宋体" w:hAnsi="宋体" w:cs="宋体"/>
                <w:lang w:bidi="ar"/>
              </w:rPr>
              <w:t>500</w:t>
            </w:r>
          </w:p>
        </w:tc>
      </w:tr>
      <w:tr w14:paraId="1B73E48D">
        <w:tblPrEx>
          <w:tblCellMar>
            <w:top w:w="0" w:type="dxa"/>
            <w:left w:w="108" w:type="dxa"/>
            <w:bottom w:w="0" w:type="dxa"/>
            <w:right w:w="108" w:type="dxa"/>
          </w:tblCellMar>
        </w:tblPrEx>
        <w:trPr>
          <w:trHeight w:val="6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B16B378">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17</w:t>
            </w:r>
          </w:p>
        </w:tc>
        <w:tc>
          <w:tcPr>
            <w:tcW w:w="5521" w:type="dxa"/>
            <w:tcBorders>
              <w:top w:val="single" w:color="000000" w:sz="4" w:space="0"/>
              <w:left w:val="single" w:color="000000" w:sz="4" w:space="0"/>
              <w:bottom w:val="single" w:color="000000" w:sz="4" w:space="0"/>
              <w:right w:val="single" w:color="000000" w:sz="4" w:space="0"/>
            </w:tcBorders>
            <w:vAlign w:val="center"/>
          </w:tcPr>
          <w:p w14:paraId="20EFC834">
            <w:pPr>
              <w:widowControl/>
              <w:jc w:val="center"/>
              <w:textAlignment w:val="center"/>
              <w:rPr>
                <w:rFonts w:ascii="宋体" w:hAnsi="宋体" w:cs="宋体"/>
              </w:rPr>
            </w:pPr>
            <w:r>
              <w:rPr>
                <w:rFonts w:hint="eastAsia" w:ascii="宋体" w:hAnsi="宋体" w:cs="宋体"/>
                <w:lang w:bidi="ar"/>
              </w:rPr>
              <w:t>终产品脂肪中月桂酸和肉豆蔻酸（十四烷酸）总量占总脂肪酸的比值</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E042EA">
            <w:pPr>
              <w:widowControl/>
              <w:jc w:val="center"/>
              <w:textAlignment w:val="center"/>
              <w:rPr>
                <w:rFonts w:ascii="宋体" w:hAnsi="宋体" w:cs="宋体"/>
              </w:rPr>
            </w:pPr>
            <w:r>
              <w:rPr>
                <w:rFonts w:hint="eastAsia" w:ascii="宋体" w:hAnsi="宋体" w:cs="宋体"/>
                <w:lang w:bidi="ar"/>
              </w:rPr>
              <w:t>150</w:t>
            </w:r>
          </w:p>
        </w:tc>
      </w:tr>
      <w:tr w14:paraId="7022156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813AB05">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18</w:t>
            </w:r>
          </w:p>
        </w:tc>
        <w:tc>
          <w:tcPr>
            <w:tcW w:w="5521" w:type="dxa"/>
            <w:tcBorders>
              <w:top w:val="single" w:color="000000" w:sz="4" w:space="0"/>
              <w:left w:val="single" w:color="000000" w:sz="4" w:space="0"/>
              <w:bottom w:val="single" w:color="000000" w:sz="4" w:space="0"/>
              <w:right w:val="single" w:color="000000" w:sz="4" w:space="0"/>
            </w:tcBorders>
            <w:vAlign w:val="center"/>
          </w:tcPr>
          <w:p w14:paraId="3594C8B1">
            <w:pPr>
              <w:widowControl/>
              <w:jc w:val="center"/>
              <w:textAlignment w:val="center"/>
              <w:rPr>
                <w:rFonts w:ascii="宋体" w:hAnsi="宋体" w:cs="宋体"/>
              </w:rPr>
            </w:pPr>
            <w:r>
              <w:rPr>
                <w:rFonts w:hint="eastAsia" w:ascii="宋体" w:hAnsi="宋体" w:cs="宋体"/>
                <w:lang w:bidi="ar"/>
              </w:rPr>
              <w:t>碳-4植物糖含量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E3FB07">
            <w:pPr>
              <w:widowControl/>
              <w:jc w:val="center"/>
              <w:textAlignment w:val="center"/>
              <w:rPr>
                <w:rFonts w:ascii="宋体" w:hAnsi="宋体" w:cs="宋体"/>
              </w:rPr>
            </w:pPr>
            <w:r>
              <w:rPr>
                <w:rFonts w:hint="eastAsia" w:ascii="宋体" w:hAnsi="宋体" w:cs="宋体"/>
                <w:lang w:bidi="ar"/>
              </w:rPr>
              <w:t>500</w:t>
            </w:r>
          </w:p>
        </w:tc>
      </w:tr>
      <w:tr w14:paraId="4C8F057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69B2245">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19</w:t>
            </w:r>
          </w:p>
        </w:tc>
        <w:tc>
          <w:tcPr>
            <w:tcW w:w="5521" w:type="dxa"/>
            <w:tcBorders>
              <w:top w:val="single" w:color="000000" w:sz="4" w:space="0"/>
              <w:left w:val="single" w:color="000000" w:sz="4" w:space="0"/>
              <w:bottom w:val="single" w:color="000000" w:sz="4" w:space="0"/>
              <w:right w:val="single" w:color="000000" w:sz="4" w:space="0"/>
            </w:tcBorders>
            <w:vAlign w:val="center"/>
          </w:tcPr>
          <w:p w14:paraId="687EB0F8">
            <w:pPr>
              <w:widowControl/>
              <w:jc w:val="center"/>
              <w:textAlignment w:val="center"/>
              <w:rPr>
                <w:rFonts w:ascii="宋体" w:hAnsi="宋体" w:cs="宋体"/>
              </w:rPr>
            </w:pPr>
            <w:r>
              <w:rPr>
                <w:rFonts w:hint="eastAsia" w:ascii="宋体" w:hAnsi="宋体" w:cs="宋体"/>
                <w:lang w:bidi="ar"/>
              </w:rPr>
              <w:t>高果糖淀粉糖浆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57F641">
            <w:pPr>
              <w:widowControl/>
              <w:jc w:val="center"/>
              <w:textAlignment w:val="center"/>
              <w:rPr>
                <w:rFonts w:ascii="宋体" w:hAnsi="宋体" w:cs="宋体"/>
              </w:rPr>
            </w:pPr>
            <w:r>
              <w:rPr>
                <w:rFonts w:hint="eastAsia" w:ascii="宋体" w:hAnsi="宋体" w:cs="宋体"/>
                <w:lang w:bidi="ar"/>
              </w:rPr>
              <w:t>500</w:t>
            </w:r>
          </w:p>
        </w:tc>
      </w:tr>
      <w:tr w14:paraId="78C0675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5D25923">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20</w:t>
            </w:r>
          </w:p>
        </w:tc>
        <w:tc>
          <w:tcPr>
            <w:tcW w:w="5521" w:type="dxa"/>
            <w:tcBorders>
              <w:top w:val="single" w:color="000000" w:sz="4" w:space="0"/>
              <w:left w:val="single" w:color="000000" w:sz="4" w:space="0"/>
              <w:bottom w:val="single" w:color="000000" w:sz="4" w:space="0"/>
              <w:right w:val="single" w:color="000000" w:sz="4" w:space="0"/>
            </w:tcBorders>
            <w:vAlign w:val="center"/>
          </w:tcPr>
          <w:p w14:paraId="11B26D8F">
            <w:pPr>
              <w:widowControl/>
              <w:jc w:val="center"/>
              <w:textAlignment w:val="center"/>
              <w:rPr>
                <w:rFonts w:ascii="宋体" w:hAnsi="宋体" w:cs="宋体"/>
              </w:rPr>
            </w:pPr>
            <w:r>
              <w:rPr>
                <w:rFonts w:hint="eastAsia" w:ascii="宋体" w:hAnsi="宋体" w:cs="宋体"/>
                <w:lang w:bidi="ar"/>
              </w:rPr>
              <w:t>瑞鲍迪苷A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21B243">
            <w:pPr>
              <w:widowControl/>
              <w:jc w:val="center"/>
              <w:textAlignment w:val="center"/>
              <w:rPr>
                <w:rFonts w:ascii="宋体" w:hAnsi="宋体" w:cs="宋体"/>
              </w:rPr>
            </w:pPr>
            <w:r>
              <w:rPr>
                <w:rFonts w:hint="eastAsia" w:ascii="宋体" w:hAnsi="宋体" w:cs="宋体"/>
                <w:lang w:bidi="ar"/>
              </w:rPr>
              <w:t>250</w:t>
            </w:r>
          </w:p>
        </w:tc>
      </w:tr>
      <w:tr w14:paraId="72091B1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84A4F61">
            <w:pPr>
              <w:widowControl/>
              <w:jc w:val="center"/>
              <w:textAlignment w:val="center"/>
              <w:rPr>
                <w:rFonts w:ascii="宋体" w:hAnsi="宋体" w:cs="宋体"/>
              </w:rPr>
            </w:pPr>
            <w:r>
              <w:rPr>
                <w:rFonts w:hint="eastAsia" w:ascii="宋体" w:hAnsi="宋体" w:cs="宋体"/>
                <w:lang w:bidi="ar"/>
              </w:rPr>
              <w:t>62</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25D3E1A1">
            <w:pPr>
              <w:widowControl/>
              <w:jc w:val="center"/>
              <w:textAlignment w:val="center"/>
              <w:rPr>
                <w:rFonts w:ascii="宋体" w:hAnsi="宋体" w:cs="宋体"/>
              </w:rPr>
            </w:pPr>
            <w:r>
              <w:rPr>
                <w:rFonts w:hint="eastAsia" w:ascii="宋体" w:hAnsi="宋体" w:cs="宋体"/>
                <w:lang w:bidi="ar"/>
              </w:rPr>
              <w:t>缩水甘油脂肪酸酯</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83A977">
            <w:pPr>
              <w:widowControl/>
              <w:jc w:val="center"/>
              <w:textAlignment w:val="center"/>
              <w:rPr>
                <w:rFonts w:ascii="宋体" w:hAnsi="宋体" w:cs="宋体"/>
              </w:rPr>
            </w:pPr>
            <w:r>
              <w:rPr>
                <w:rFonts w:hint="eastAsia" w:ascii="宋体" w:hAnsi="宋体" w:cs="宋体"/>
                <w:lang w:bidi="ar"/>
              </w:rPr>
              <w:t>500</w:t>
            </w:r>
          </w:p>
        </w:tc>
      </w:tr>
      <w:tr w14:paraId="0B20041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261FC0D">
            <w:pPr>
              <w:widowControl/>
              <w:jc w:val="center"/>
              <w:textAlignment w:val="center"/>
              <w:rPr>
                <w:rFonts w:ascii="宋体" w:hAnsi="宋体" w:cs="宋体"/>
              </w:rPr>
            </w:pPr>
            <w:r>
              <w:rPr>
                <w:rFonts w:hint="eastAsia" w:ascii="宋体" w:hAnsi="宋体" w:cs="宋体"/>
                <w:lang w:bidi="ar"/>
              </w:rPr>
              <w:t>62</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640F7ABA">
            <w:pPr>
              <w:widowControl/>
              <w:jc w:val="center"/>
              <w:textAlignment w:val="center"/>
              <w:rPr>
                <w:rFonts w:ascii="宋体" w:hAnsi="宋体" w:cs="宋体"/>
              </w:rPr>
            </w:pPr>
            <w:r>
              <w:rPr>
                <w:rFonts w:hint="eastAsia" w:ascii="宋体" w:hAnsi="宋体" w:cs="宋体"/>
                <w:lang w:bidi="ar"/>
              </w:rPr>
              <w:t>高氯酸盐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0E42303">
            <w:pPr>
              <w:widowControl/>
              <w:jc w:val="center"/>
              <w:textAlignment w:val="center"/>
              <w:rPr>
                <w:rFonts w:ascii="宋体" w:hAnsi="宋体" w:cs="宋体"/>
              </w:rPr>
            </w:pPr>
            <w:r>
              <w:rPr>
                <w:rFonts w:hint="eastAsia" w:ascii="宋体" w:hAnsi="宋体" w:cs="宋体"/>
                <w:lang w:bidi="ar"/>
              </w:rPr>
              <w:t>500</w:t>
            </w:r>
          </w:p>
        </w:tc>
      </w:tr>
      <w:tr w14:paraId="690DF4B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64952DF">
            <w:pPr>
              <w:widowControl/>
              <w:jc w:val="center"/>
              <w:textAlignment w:val="center"/>
              <w:rPr>
                <w:rFonts w:ascii="宋体" w:hAnsi="宋体" w:cs="宋体"/>
              </w:rPr>
            </w:pPr>
            <w:r>
              <w:rPr>
                <w:rFonts w:hint="eastAsia" w:ascii="宋体" w:hAnsi="宋体" w:cs="宋体"/>
                <w:lang w:bidi="ar"/>
              </w:rPr>
              <w:t>62</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25FD2C86">
            <w:pPr>
              <w:widowControl/>
              <w:jc w:val="center"/>
              <w:textAlignment w:val="center"/>
              <w:rPr>
                <w:rFonts w:ascii="宋体" w:hAnsi="宋体" w:cs="宋体"/>
              </w:rPr>
            </w:pPr>
            <w:r>
              <w:rPr>
                <w:rFonts w:hint="eastAsia" w:ascii="宋体" w:hAnsi="宋体" w:cs="宋体"/>
                <w:lang w:bidi="ar"/>
              </w:rPr>
              <w:t>紫外吸光度（270nm）</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CA1DFA7">
            <w:pPr>
              <w:widowControl/>
              <w:jc w:val="center"/>
              <w:textAlignment w:val="center"/>
              <w:rPr>
                <w:rFonts w:ascii="宋体" w:hAnsi="宋体" w:cs="宋体"/>
              </w:rPr>
            </w:pPr>
            <w:r>
              <w:rPr>
                <w:rFonts w:hint="eastAsia" w:ascii="宋体" w:hAnsi="宋体" w:cs="宋体"/>
                <w:lang w:bidi="ar"/>
              </w:rPr>
              <w:t>200</w:t>
            </w:r>
          </w:p>
        </w:tc>
      </w:tr>
      <w:tr w14:paraId="544228F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772E63A">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24</w:t>
            </w:r>
          </w:p>
        </w:tc>
        <w:tc>
          <w:tcPr>
            <w:tcW w:w="5521" w:type="dxa"/>
            <w:tcBorders>
              <w:top w:val="single" w:color="000000" w:sz="4" w:space="0"/>
              <w:left w:val="single" w:color="000000" w:sz="4" w:space="0"/>
              <w:bottom w:val="single" w:color="000000" w:sz="4" w:space="0"/>
              <w:right w:val="single" w:color="000000" w:sz="4" w:space="0"/>
            </w:tcBorders>
            <w:vAlign w:val="center"/>
          </w:tcPr>
          <w:p w14:paraId="6DF72AAA">
            <w:pPr>
              <w:widowControl/>
              <w:jc w:val="center"/>
              <w:textAlignment w:val="center"/>
              <w:rPr>
                <w:rFonts w:ascii="宋体" w:hAnsi="宋体" w:cs="宋体"/>
              </w:rPr>
            </w:pPr>
            <w:r>
              <w:rPr>
                <w:rFonts w:hint="eastAsia" w:ascii="宋体" w:hAnsi="宋体" w:cs="宋体"/>
                <w:lang w:bidi="ar"/>
              </w:rPr>
              <w:t>硫氰酸盐（以硫氰酸根计）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E2CB5AB">
            <w:pPr>
              <w:widowControl/>
              <w:jc w:val="center"/>
              <w:textAlignment w:val="center"/>
              <w:rPr>
                <w:rFonts w:ascii="宋体" w:hAnsi="宋体" w:cs="宋体"/>
              </w:rPr>
            </w:pPr>
            <w:r>
              <w:rPr>
                <w:rFonts w:hint="eastAsia" w:ascii="宋体" w:hAnsi="宋体" w:cs="宋体"/>
                <w:lang w:bidi="ar"/>
              </w:rPr>
              <w:t>400</w:t>
            </w:r>
          </w:p>
        </w:tc>
      </w:tr>
      <w:tr w14:paraId="431582F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92AE015">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25</w:t>
            </w:r>
          </w:p>
        </w:tc>
        <w:tc>
          <w:tcPr>
            <w:tcW w:w="5521" w:type="dxa"/>
            <w:tcBorders>
              <w:top w:val="single" w:color="000000" w:sz="4" w:space="0"/>
              <w:left w:val="single" w:color="000000" w:sz="4" w:space="0"/>
              <w:bottom w:val="single" w:color="000000" w:sz="4" w:space="0"/>
              <w:right w:val="single" w:color="000000" w:sz="4" w:space="0"/>
            </w:tcBorders>
            <w:vAlign w:val="center"/>
          </w:tcPr>
          <w:p w14:paraId="4CE33043">
            <w:pPr>
              <w:widowControl/>
              <w:jc w:val="center"/>
              <w:textAlignment w:val="center"/>
              <w:rPr>
                <w:rFonts w:ascii="宋体" w:hAnsi="宋体" w:cs="宋体"/>
              </w:rPr>
            </w:pPr>
            <w:r>
              <w:rPr>
                <w:rFonts w:hint="eastAsia" w:ascii="宋体" w:hAnsi="宋体" w:cs="宋体"/>
                <w:lang w:bidi="ar"/>
              </w:rPr>
              <w:t>三聚硫氰酸三钠盐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BF61BE">
            <w:pPr>
              <w:widowControl/>
              <w:jc w:val="center"/>
              <w:textAlignment w:val="center"/>
              <w:rPr>
                <w:rFonts w:ascii="宋体" w:hAnsi="宋体" w:cs="宋体"/>
              </w:rPr>
            </w:pPr>
            <w:r>
              <w:rPr>
                <w:rFonts w:hint="eastAsia" w:ascii="宋体" w:hAnsi="宋体" w:cs="宋体"/>
                <w:lang w:bidi="ar"/>
              </w:rPr>
              <w:t>500</w:t>
            </w:r>
          </w:p>
        </w:tc>
      </w:tr>
      <w:tr w14:paraId="3FDFF9A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B4E7934">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26</w:t>
            </w:r>
          </w:p>
        </w:tc>
        <w:tc>
          <w:tcPr>
            <w:tcW w:w="5521" w:type="dxa"/>
            <w:tcBorders>
              <w:top w:val="single" w:color="000000" w:sz="4" w:space="0"/>
              <w:left w:val="single" w:color="000000" w:sz="4" w:space="0"/>
              <w:bottom w:val="single" w:color="000000" w:sz="4" w:space="0"/>
              <w:right w:val="single" w:color="000000" w:sz="4" w:space="0"/>
            </w:tcBorders>
            <w:vAlign w:val="center"/>
          </w:tcPr>
          <w:p w14:paraId="7C8C8532">
            <w:pPr>
              <w:widowControl/>
              <w:jc w:val="center"/>
              <w:textAlignment w:val="center"/>
              <w:rPr>
                <w:rFonts w:ascii="宋体" w:hAnsi="宋体" w:cs="宋体"/>
              </w:rPr>
            </w:pPr>
            <w:r>
              <w:rPr>
                <w:rFonts w:hint="eastAsia" w:ascii="宋体" w:hAnsi="宋体" w:cs="宋体"/>
                <w:lang w:bidi="ar"/>
              </w:rPr>
              <w:t>壬基酸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5DED00B">
            <w:pPr>
              <w:widowControl/>
              <w:jc w:val="center"/>
              <w:textAlignment w:val="center"/>
              <w:rPr>
                <w:rFonts w:ascii="宋体" w:hAnsi="宋体" w:cs="宋体"/>
              </w:rPr>
            </w:pPr>
            <w:r>
              <w:rPr>
                <w:rFonts w:hint="eastAsia" w:ascii="宋体" w:hAnsi="宋体" w:cs="宋体"/>
                <w:lang w:bidi="ar"/>
              </w:rPr>
              <w:t>500</w:t>
            </w:r>
          </w:p>
        </w:tc>
      </w:tr>
      <w:tr w14:paraId="3867513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E797CB3">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27</w:t>
            </w:r>
          </w:p>
        </w:tc>
        <w:tc>
          <w:tcPr>
            <w:tcW w:w="5521" w:type="dxa"/>
            <w:tcBorders>
              <w:top w:val="single" w:color="000000" w:sz="4" w:space="0"/>
              <w:left w:val="single" w:color="000000" w:sz="4" w:space="0"/>
              <w:bottom w:val="single" w:color="000000" w:sz="4" w:space="0"/>
              <w:right w:val="single" w:color="000000" w:sz="4" w:space="0"/>
            </w:tcBorders>
            <w:vAlign w:val="center"/>
          </w:tcPr>
          <w:p w14:paraId="65B18A42">
            <w:pPr>
              <w:widowControl/>
              <w:jc w:val="center"/>
              <w:textAlignment w:val="center"/>
              <w:rPr>
                <w:rFonts w:ascii="宋体" w:hAnsi="宋体" w:cs="宋体"/>
              </w:rPr>
            </w:pPr>
            <w:r>
              <w:rPr>
                <w:rFonts w:hint="eastAsia" w:ascii="宋体" w:hAnsi="宋体" w:cs="宋体"/>
                <w:lang w:bidi="ar"/>
              </w:rPr>
              <w:t>铝的残留量（以即食海哲中Al计）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11FEC2">
            <w:pPr>
              <w:widowControl/>
              <w:jc w:val="center"/>
              <w:textAlignment w:val="center"/>
              <w:rPr>
                <w:rFonts w:ascii="宋体" w:hAnsi="宋体" w:cs="宋体"/>
              </w:rPr>
            </w:pPr>
            <w:r>
              <w:rPr>
                <w:rFonts w:hint="eastAsia" w:ascii="宋体" w:hAnsi="宋体" w:cs="宋体"/>
                <w:lang w:bidi="ar"/>
              </w:rPr>
              <w:t>211</w:t>
            </w:r>
          </w:p>
        </w:tc>
      </w:tr>
      <w:tr w14:paraId="675075B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EA269D0">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28</w:t>
            </w:r>
          </w:p>
        </w:tc>
        <w:tc>
          <w:tcPr>
            <w:tcW w:w="5521" w:type="dxa"/>
            <w:tcBorders>
              <w:top w:val="single" w:color="000000" w:sz="4" w:space="0"/>
              <w:left w:val="single" w:color="000000" w:sz="4" w:space="0"/>
              <w:bottom w:val="single" w:color="000000" w:sz="4" w:space="0"/>
              <w:right w:val="single" w:color="000000" w:sz="4" w:space="0"/>
            </w:tcBorders>
            <w:vAlign w:val="center"/>
          </w:tcPr>
          <w:p w14:paraId="67C2466C">
            <w:pPr>
              <w:widowControl/>
              <w:jc w:val="center"/>
              <w:textAlignment w:val="center"/>
              <w:rPr>
                <w:rFonts w:ascii="宋体" w:hAnsi="宋体" w:cs="宋体"/>
              </w:rPr>
            </w:pPr>
            <w:r>
              <w:rPr>
                <w:rFonts w:hint="eastAsia" w:ascii="宋体" w:hAnsi="宋体" w:cs="宋体"/>
                <w:lang w:bidi="ar"/>
              </w:rPr>
              <w:t>二氧化硫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1492CD">
            <w:pPr>
              <w:widowControl/>
              <w:jc w:val="center"/>
              <w:textAlignment w:val="center"/>
              <w:rPr>
                <w:rFonts w:ascii="宋体" w:hAnsi="宋体" w:cs="宋体"/>
              </w:rPr>
            </w:pPr>
            <w:r>
              <w:rPr>
                <w:rFonts w:hint="eastAsia" w:ascii="宋体" w:hAnsi="宋体" w:cs="宋体"/>
                <w:lang w:bidi="ar"/>
              </w:rPr>
              <w:t>200</w:t>
            </w:r>
          </w:p>
        </w:tc>
      </w:tr>
      <w:tr w14:paraId="4476D8F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4C11D57">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29</w:t>
            </w:r>
          </w:p>
        </w:tc>
        <w:tc>
          <w:tcPr>
            <w:tcW w:w="5521" w:type="dxa"/>
            <w:tcBorders>
              <w:top w:val="single" w:color="000000" w:sz="4" w:space="0"/>
              <w:left w:val="single" w:color="000000" w:sz="4" w:space="0"/>
              <w:bottom w:val="single" w:color="000000" w:sz="4" w:space="0"/>
              <w:right w:val="single" w:color="000000" w:sz="4" w:space="0"/>
            </w:tcBorders>
            <w:vAlign w:val="center"/>
          </w:tcPr>
          <w:p w14:paraId="4F8F51FF">
            <w:pPr>
              <w:widowControl/>
              <w:jc w:val="center"/>
              <w:textAlignment w:val="center"/>
              <w:rPr>
                <w:rFonts w:ascii="宋体" w:hAnsi="宋体" w:cs="宋体"/>
              </w:rPr>
            </w:pPr>
            <w:r>
              <w:rPr>
                <w:rFonts w:hint="eastAsia" w:ascii="宋体" w:hAnsi="宋体" w:cs="宋体"/>
                <w:lang w:bidi="ar"/>
              </w:rPr>
              <w:t>美术绿</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4970BD">
            <w:pPr>
              <w:widowControl/>
              <w:jc w:val="center"/>
              <w:textAlignment w:val="center"/>
              <w:rPr>
                <w:rFonts w:ascii="宋体" w:hAnsi="宋体" w:cs="宋体"/>
              </w:rPr>
            </w:pPr>
            <w:r>
              <w:rPr>
                <w:rFonts w:hint="eastAsia" w:ascii="宋体" w:hAnsi="宋体" w:cs="宋体"/>
                <w:lang w:bidi="ar"/>
              </w:rPr>
              <w:t>650</w:t>
            </w:r>
          </w:p>
        </w:tc>
      </w:tr>
      <w:tr w14:paraId="708E48DA">
        <w:tblPrEx>
          <w:tblCellMar>
            <w:top w:w="0" w:type="dxa"/>
            <w:left w:w="108" w:type="dxa"/>
            <w:bottom w:w="0" w:type="dxa"/>
            <w:right w:w="108" w:type="dxa"/>
          </w:tblCellMar>
        </w:tblPrEx>
        <w:trPr>
          <w:trHeight w:val="357"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E6ED241">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30</w:t>
            </w:r>
          </w:p>
        </w:tc>
        <w:tc>
          <w:tcPr>
            <w:tcW w:w="5521" w:type="dxa"/>
            <w:tcBorders>
              <w:top w:val="single" w:color="000000" w:sz="4" w:space="0"/>
              <w:left w:val="single" w:color="000000" w:sz="4" w:space="0"/>
              <w:bottom w:val="single" w:color="000000" w:sz="4" w:space="0"/>
              <w:right w:val="single" w:color="000000" w:sz="4" w:space="0"/>
            </w:tcBorders>
            <w:vAlign w:val="center"/>
          </w:tcPr>
          <w:p w14:paraId="1C84BC84">
            <w:pPr>
              <w:widowControl/>
              <w:jc w:val="center"/>
              <w:textAlignment w:val="center"/>
              <w:rPr>
                <w:rFonts w:ascii="宋体" w:hAnsi="宋体" w:cs="宋体"/>
              </w:rPr>
            </w:pPr>
            <w:r>
              <w:rPr>
                <w:rFonts w:hint="eastAsia" w:ascii="宋体" w:hAnsi="宋体" w:cs="宋体"/>
                <w:lang w:bidi="ar"/>
              </w:rPr>
              <w:t>喹啉黄</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40D092">
            <w:pPr>
              <w:widowControl/>
              <w:jc w:val="center"/>
              <w:textAlignment w:val="center"/>
              <w:rPr>
                <w:rFonts w:ascii="宋体" w:hAnsi="宋体" w:cs="宋体"/>
              </w:rPr>
            </w:pPr>
            <w:r>
              <w:rPr>
                <w:rFonts w:hint="eastAsia" w:ascii="宋体" w:hAnsi="宋体" w:cs="宋体"/>
                <w:lang w:bidi="ar"/>
              </w:rPr>
              <w:t>500</w:t>
            </w:r>
          </w:p>
        </w:tc>
      </w:tr>
      <w:tr w14:paraId="648FAA5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D8DCEE8">
            <w:pPr>
              <w:widowControl/>
              <w:jc w:val="center"/>
              <w:textAlignment w:val="center"/>
              <w:rPr>
                <w:rFonts w:ascii="宋体" w:hAnsi="宋体" w:cs="宋体"/>
              </w:rPr>
            </w:pPr>
            <w:r>
              <w:rPr>
                <w:rFonts w:hint="eastAsia" w:ascii="宋体" w:hAnsi="宋体" w:cs="宋体"/>
                <w:lang w:bidi="ar"/>
              </w:rPr>
              <w:t>63</w:t>
            </w:r>
            <w:r>
              <w:rPr>
                <w:rFonts w:ascii="宋体" w:hAnsi="宋体" w:cs="宋体"/>
                <w:lang w:bidi="ar"/>
              </w:rPr>
              <w:t>1</w:t>
            </w:r>
          </w:p>
        </w:tc>
        <w:tc>
          <w:tcPr>
            <w:tcW w:w="5521" w:type="dxa"/>
            <w:tcBorders>
              <w:top w:val="single" w:color="000000" w:sz="4" w:space="0"/>
              <w:left w:val="single" w:color="000000" w:sz="4" w:space="0"/>
              <w:bottom w:val="single" w:color="000000" w:sz="4" w:space="0"/>
              <w:right w:val="single" w:color="000000" w:sz="4" w:space="0"/>
            </w:tcBorders>
            <w:vAlign w:val="center"/>
          </w:tcPr>
          <w:p w14:paraId="6447498F">
            <w:pPr>
              <w:widowControl/>
              <w:jc w:val="center"/>
              <w:textAlignment w:val="center"/>
              <w:rPr>
                <w:rFonts w:ascii="宋体" w:hAnsi="宋体" w:cs="宋体"/>
              </w:rPr>
            </w:pPr>
            <w:r>
              <w:rPr>
                <w:rFonts w:hint="eastAsia" w:ascii="宋体" w:hAnsi="宋体" w:cs="宋体"/>
                <w:lang w:bidi="ar"/>
              </w:rPr>
              <w:t>伏马毒素B</w:t>
            </w:r>
            <w:r>
              <w:rPr>
                <w:rFonts w:hint="eastAsia" w:ascii="宋体" w:hAnsi="宋体" w:cs="宋体"/>
                <w:vertAlign w:val="subscript"/>
                <w:lang w:bidi="ar"/>
              </w:rPr>
              <w:t>1</w:t>
            </w:r>
            <w:r>
              <w:rPr>
                <w:rFonts w:hint="eastAsia" w:ascii="宋体" w:hAnsi="宋体" w:cs="宋体"/>
                <w:lang w:bidi="ar"/>
              </w:rPr>
              <w:t>、B</w:t>
            </w:r>
            <w:r>
              <w:rPr>
                <w:rFonts w:hint="eastAsia" w:ascii="宋体" w:hAnsi="宋体" w:cs="宋体"/>
                <w:vertAlign w:val="subscript"/>
                <w:lang w:bidi="ar"/>
              </w:rPr>
              <w:t>3</w:t>
            </w:r>
            <w:r>
              <w:rPr>
                <w:rFonts w:hint="eastAsia" w:ascii="宋体" w:hAnsi="宋体" w:cs="宋体"/>
                <w:lang w:bidi="ar"/>
              </w:rPr>
              <w:t>之和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DDE465">
            <w:pPr>
              <w:widowControl/>
              <w:jc w:val="center"/>
              <w:textAlignment w:val="center"/>
              <w:rPr>
                <w:rFonts w:ascii="宋体" w:hAnsi="宋体" w:cs="宋体"/>
              </w:rPr>
            </w:pPr>
            <w:r>
              <w:rPr>
                <w:rFonts w:hint="eastAsia" w:ascii="宋体" w:hAnsi="宋体" w:cs="宋体"/>
                <w:lang w:bidi="ar"/>
              </w:rPr>
              <w:t>500</w:t>
            </w:r>
          </w:p>
        </w:tc>
      </w:tr>
      <w:tr w14:paraId="773A176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685C508">
            <w:pPr>
              <w:widowControl/>
              <w:jc w:val="center"/>
              <w:textAlignment w:val="center"/>
              <w:rPr>
                <w:rFonts w:ascii="宋体" w:hAnsi="宋体" w:cs="宋体"/>
              </w:rPr>
            </w:pPr>
            <w:r>
              <w:rPr>
                <w:rFonts w:hint="eastAsia" w:ascii="宋体" w:hAnsi="宋体" w:cs="宋体"/>
                <w:lang w:bidi="ar"/>
              </w:rPr>
              <w:t>63</w:t>
            </w:r>
            <w:r>
              <w:rPr>
                <w:rFonts w:ascii="宋体" w:hAnsi="宋体" w:cs="宋体"/>
                <w:lang w:bidi="ar"/>
              </w:rPr>
              <w:t>2</w:t>
            </w:r>
          </w:p>
        </w:tc>
        <w:tc>
          <w:tcPr>
            <w:tcW w:w="5521" w:type="dxa"/>
            <w:tcBorders>
              <w:top w:val="single" w:color="000000" w:sz="4" w:space="0"/>
              <w:left w:val="single" w:color="000000" w:sz="4" w:space="0"/>
              <w:bottom w:val="single" w:color="000000" w:sz="4" w:space="0"/>
              <w:right w:val="single" w:color="000000" w:sz="4" w:space="0"/>
            </w:tcBorders>
            <w:vAlign w:val="center"/>
          </w:tcPr>
          <w:p w14:paraId="04E4BB6C">
            <w:pPr>
              <w:widowControl/>
              <w:jc w:val="center"/>
              <w:textAlignment w:val="center"/>
              <w:rPr>
                <w:rFonts w:ascii="宋体" w:hAnsi="宋体" w:cs="宋体"/>
              </w:rPr>
            </w:pPr>
            <w:r>
              <w:rPr>
                <w:rFonts w:hint="eastAsia" w:ascii="宋体" w:hAnsi="宋体" w:cs="宋体"/>
                <w:lang w:bidi="ar"/>
              </w:rPr>
              <w:t>β型溶血性链球菌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5F6C6EB">
            <w:pPr>
              <w:widowControl/>
              <w:jc w:val="center"/>
              <w:textAlignment w:val="center"/>
              <w:rPr>
                <w:rFonts w:ascii="宋体" w:hAnsi="宋体" w:cs="宋体"/>
              </w:rPr>
            </w:pPr>
            <w:r>
              <w:rPr>
                <w:rFonts w:hint="eastAsia" w:ascii="宋体" w:hAnsi="宋体" w:cs="宋体"/>
                <w:lang w:bidi="ar"/>
              </w:rPr>
              <w:t>400</w:t>
            </w:r>
          </w:p>
        </w:tc>
      </w:tr>
      <w:tr w14:paraId="295289D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AA10285">
            <w:pPr>
              <w:widowControl/>
              <w:jc w:val="center"/>
              <w:textAlignment w:val="center"/>
              <w:rPr>
                <w:rFonts w:ascii="宋体" w:hAnsi="宋体" w:cs="宋体"/>
              </w:rPr>
            </w:pPr>
            <w:r>
              <w:rPr>
                <w:rFonts w:hint="eastAsia" w:ascii="宋体" w:hAnsi="宋体" w:cs="宋体"/>
                <w:lang w:bidi="ar"/>
              </w:rPr>
              <w:t>63</w:t>
            </w:r>
            <w:r>
              <w:rPr>
                <w:rFonts w:ascii="宋体" w:hAnsi="宋体" w:cs="宋体"/>
                <w:lang w:bidi="ar"/>
              </w:rPr>
              <w:t>3</w:t>
            </w:r>
          </w:p>
        </w:tc>
        <w:tc>
          <w:tcPr>
            <w:tcW w:w="5521" w:type="dxa"/>
            <w:tcBorders>
              <w:top w:val="single" w:color="000000" w:sz="4" w:space="0"/>
              <w:left w:val="single" w:color="000000" w:sz="4" w:space="0"/>
              <w:bottom w:val="single" w:color="000000" w:sz="4" w:space="0"/>
              <w:right w:val="single" w:color="000000" w:sz="4" w:space="0"/>
            </w:tcBorders>
            <w:vAlign w:val="center"/>
          </w:tcPr>
          <w:p w14:paraId="5DEA6708">
            <w:pPr>
              <w:widowControl/>
              <w:jc w:val="center"/>
              <w:textAlignment w:val="center"/>
              <w:rPr>
                <w:rFonts w:ascii="宋体" w:hAnsi="宋体" w:cs="宋体"/>
              </w:rPr>
            </w:pPr>
            <w:r>
              <w:rPr>
                <w:rFonts w:hint="eastAsia" w:ascii="宋体" w:hAnsi="宋体" w:cs="宋体"/>
                <w:lang w:bidi="ar"/>
              </w:rPr>
              <w:t>缩水甘油酯（以3-MCPD计）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47F7906">
            <w:pPr>
              <w:widowControl/>
              <w:jc w:val="center"/>
              <w:textAlignment w:val="center"/>
              <w:rPr>
                <w:rFonts w:ascii="宋体" w:hAnsi="宋体" w:cs="宋体"/>
              </w:rPr>
            </w:pPr>
            <w:r>
              <w:rPr>
                <w:rFonts w:hint="eastAsia" w:ascii="宋体" w:hAnsi="宋体" w:cs="宋体"/>
                <w:lang w:bidi="ar"/>
              </w:rPr>
              <w:t>500</w:t>
            </w:r>
          </w:p>
        </w:tc>
      </w:tr>
      <w:tr w14:paraId="54EA863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E7F9CFA">
            <w:pPr>
              <w:widowControl/>
              <w:jc w:val="center"/>
              <w:textAlignment w:val="center"/>
              <w:rPr>
                <w:rFonts w:ascii="宋体" w:hAnsi="宋体" w:cs="宋体"/>
              </w:rPr>
            </w:pPr>
            <w:r>
              <w:rPr>
                <w:rFonts w:hint="eastAsia" w:ascii="宋体" w:hAnsi="宋体" w:cs="宋体"/>
                <w:lang w:bidi="ar"/>
              </w:rPr>
              <w:t>6</w:t>
            </w:r>
            <w:r>
              <w:rPr>
                <w:rFonts w:ascii="宋体" w:hAnsi="宋体" w:cs="宋体"/>
                <w:lang w:bidi="ar"/>
              </w:rPr>
              <w:t>34</w:t>
            </w:r>
          </w:p>
        </w:tc>
        <w:tc>
          <w:tcPr>
            <w:tcW w:w="5521" w:type="dxa"/>
            <w:tcBorders>
              <w:top w:val="single" w:color="000000" w:sz="4" w:space="0"/>
              <w:left w:val="single" w:color="000000" w:sz="4" w:space="0"/>
              <w:bottom w:val="single" w:color="000000" w:sz="4" w:space="0"/>
              <w:right w:val="single" w:color="000000" w:sz="4" w:space="0"/>
            </w:tcBorders>
            <w:vAlign w:val="center"/>
          </w:tcPr>
          <w:p w14:paraId="60B61DC7">
            <w:pPr>
              <w:widowControl/>
              <w:jc w:val="center"/>
              <w:textAlignment w:val="center"/>
              <w:rPr>
                <w:rFonts w:ascii="宋体" w:hAnsi="宋体" w:cs="宋体"/>
              </w:rPr>
            </w:pPr>
            <w:r>
              <w:rPr>
                <w:rFonts w:hint="eastAsia" w:ascii="宋体" w:hAnsi="宋体" w:cs="宋体"/>
                <w:lang w:bidi="ar"/>
              </w:rPr>
              <w:t>双酚A</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A137E8">
            <w:pPr>
              <w:widowControl/>
              <w:jc w:val="center"/>
              <w:textAlignment w:val="center"/>
              <w:rPr>
                <w:rFonts w:ascii="宋体" w:hAnsi="宋体" w:cs="宋体"/>
              </w:rPr>
            </w:pPr>
            <w:r>
              <w:rPr>
                <w:rFonts w:hint="eastAsia" w:ascii="宋体" w:hAnsi="宋体" w:cs="宋体"/>
                <w:lang w:bidi="ar"/>
              </w:rPr>
              <w:t>500</w:t>
            </w:r>
          </w:p>
        </w:tc>
      </w:tr>
      <w:tr w14:paraId="6C82C90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42CAC86">
            <w:pPr>
              <w:widowControl/>
              <w:jc w:val="center"/>
              <w:textAlignment w:val="center"/>
              <w:rPr>
                <w:rFonts w:ascii="宋体" w:hAnsi="宋体" w:cs="宋体"/>
                <w:lang w:bidi="ar"/>
              </w:rPr>
            </w:pPr>
            <w:r>
              <w:rPr>
                <w:rFonts w:hint="eastAsia" w:ascii="宋体" w:hAnsi="宋体" w:cs="宋体"/>
                <w:lang w:bidi="ar"/>
              </w:rPr>
              <w:t>6</w:t>
            </w:r>
            <w:r>
              <w:rPr>
                <w:rFonts w:ascii="宋体" w:hAnsi="宋体" w:cs="宋体"/>
                <w:lang w:bidi="ar"/>
              </w:rPr>
              <w:t>35</w:t>
            </w:r>
          </w:p>
        </w:tc>
        <w:tc>
          <w:tcPr>
            <w:tcW w:w="5521" w:type="dxa"/>
            <w:tcBorders>
              <w:top w:val="single" w:color="000000" w:sz="4" w:space="0"/>
              <w:left w:val="single" w:color="000000" w:sz="4" w:space="0"/>
              <w:bottom w:val="single" w:color="000000" w:sz="4" w:space="0"/>
              <w:right w:val="single" w:color="000000" w:sz="4" w:space="0"/>
            </w:tcBorders>
            <w:vAlign w:val="center"/>
          </w:tcPr>
          <w:p w14:paraId="00E36CC5">
            <w:pPr>
              <w:widowControl/>
              <w:jc w:val="center"/>
              <w:textAlignment w:val="center"/>
              <w:rPr>
                <w:rFonts w:ascii="宋体" w:hAnsi="宋体" w:cs="宋体"/>
                <w:lang w:bidi="ar"/>
              </w:rPr>
            </w:pPr>
            <w:r>
              <w:rPr>
                <w:rFonts w:hint="eastAsia" w:ascii="宋体" w:hAnsi="宋体" w:cs="宋体"/>
                <w:lang w:bidi="ar"/>
              </w:rPr>
              <w:t>氰霜唑</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D07E1C">
            <w:pPr>
              <w:widowControl/>
              <w:jc w:val="center"/>
              <w:textAlignment w:val="center"/>
              <w:rPr>
                <w:rFonts w:ascii="宋体" w:hAnsi="宋体" w:cs="宋体"/>
                <w:lang w:bidi="ar"/>
              </w:rPr>
            </w:pPr>
            <w:r>
              <w:rPr>
                <w:rFonts w:hint="eastAsia" w:ascii="宋体" w:hAnsi="宋体" w:cs="宋体"/>
                <w:lang w:bidi="ar"/>
              </w:rPr>
              <w:t>302</w:t>
            </w:r>
          </w:p>
        </w:tc>
      </w:tr>
      <w:tr w14:paraId="39842FC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066A9C8">
            <w:pPr>
              <w:widowControl/>
              <w:jc w:val="center"/>
              <w:textAlignment w:val="center"/>
              <w:rPr>
                <w:rFonts w:ascii="宋体" w:hAnsi="宋体" w:cs="宋体"/>
                <w:lang w:bidi="ar"/>
              </w:rPr>
            </w:pPr>
            <w:r>
              <w:rPr>
                <w:rFonts w:hint="eastAsia" w:ascii="宋体" w:hAnsi="宋体" w:cs="宋体"/>
                <w:lang w:bidi="ar"/>
              </w:rPr>
              <w:t>63</w:t>
            </w:r>
            <w:r>
              <w:rPr>
                <w:rFonts w:ascii="宋体" w:hAnsi="宋体" w:cs="宋体"/>
                <w:lang w:bidi="ar"/>
              </w:rPr>
              <w:t>6</w:t>
            </w:r>
          </w:p>
        </w:tc>
        <w:tc>
          <w:tcPr>
            <w:tcW w:w="5521" w:type="dxa"/>
            <w:tcBorders>
              <w:top w:val="single" w:color="000000" w:sz="4" w:space="0"/>
              <w:left w:val="single" w:color="000000" w:sz="4" w:space="0"/>
              <w:bottom w:val="single" w:color="000000" w:sz="4" w:space="0"/>
              <w:right w:val="single" w:color="000000" w:sz="4" w:space="0"/>
            </w:tcBorders>
            <w:vAlign w:val="center"/>
          </w:tcPr>
          <w:p w14:paraId="2D8C418A">
            <w:pPr>
              <w:widowControl/>
              <w:jc w:val="center"/>
              <w:textAlignment w:val="center"/>
              <w:rPr>
                <w:rFonts w:ascii="宋体" w:hAnsi="宋体" w:cs="宋体"/>
                <w:lang w:bidi="ar"/>
              </w:rPr>
            </w:pPr>
            <w:r>
              <w:rPr>
                <w:rFonts w:hint="eastAsia" w:ascii="宋体" w:hAnsi="宋体" w:cs="宋体"/>
                <w:lang w:bidi="ar"/>
              </w:rPr>
              <w:t>氟吗啉</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BB038D">
            <w:pPr>
              <w:widowControl/>
              <w:jc w:val="center"/>
              <w:textAlignment w:val="center"/>
              <w:rPr>
                <w:rFonts w:ascii="宋体" w:hAnsi="宋体" w:cs="宋体"/>
                <w:lang w:bidi="ar"/>
              </w:rPr>
            </w:pPr>
            <w:r>
              <w:rPr>
                <w:rFonts w:hint="eastAsia" w:ascii="宋体" w:hAnsi="宋体" w:cs="宋体"/>
                <w:lang w:bidi="ar"/>
              </w:rPr>
              <w:t>302</w:t>
            </w:r>
          </w:p>
        </w:tc>
      </w:tr>
      <w:tr w14:paraId="49D97B4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F2AEE25">
            <w:pPr>
              <w:widowControl/>
              <w:jc w:val="center"/>
              <w:textAlignment w:val="center"/>
              <w:rPr>
                <w:rFonts w:ascii="宋体" w:hAnsi="宋体" w:cs="宋体"/>
                <w:lang w:bidi="ar"/>
              </w:rPr>
            </w:pPr>
            <w:r>
              <w:rPr>
                <w:rFonts w:hint="eastAsia" w:ascii="宋体" w:hAnsi="宋体" w:cs="宋体"/>
                <w:lang w:bidi="ar"/>
              </w:rPr>
              <w:t>63</w:t>
            </w:r>
            <w:r>
              <w:rPr>
                <w:rFonts w:ascii="宋体" w:hAnsi="宋体" w:cs="宋体"/>
                <w:lang w:bidi="ar"/>
              </w:rPr>
              <w:t>7</w:t>
            </w:r>
          </w:p>
        </w:tc>
        <w:tc>
          <w:tcPr>
            <w:tcW w:w="5521" w:type="dxa"/>
            <w:tcBorders>
              <w:top w:val="single" w:color="000000" w:sz="4" w:space="0"/>
              <w:left w:val="single" w:color="000000" w:sz="4" w:space="0"/>
              <w:bottom w:val="single" w:color="000000" w:sz="4" w:space="0"/>
              <w:right w:val="single" w:color="000000" w:sz="4" w:space="0"/>
            </w:tcBorders>
            <w:vAlign w:val="center"/>
          </w:tcPr>
          <w:p w14:paraId="4CFEC207">
            <w:pPr>
              <w:widowControl/>
              <w:ind w:firstLine="1995" w:firstLineChars="950"/>
              <w:textAlignment w:val="center"/>
              <w:rPr>
                <w:rFonts w:ascii="宋体" w:hAnsi="宋体" w:cs="宋体"/>
                <w:lang w:bidi="ar"/>
              </w:rPr>
            </w:pPr>
            <w:r>
              <w:rPr>
                <w:rFonts w:hint="eastAsia" w:ascii="宋体" w:hAnsi="宋体" w:cs="宋体"/>
                <w:lang w:bidi="ar"/>
              </w:rPr>
              <w:t>噻</w:t>
            </w:r>
            <w:r>
              <w:rPr>
                <w:rFonts w:ascii="宋体" w:hAnsi="宋体" w:cs="宋体"/>
                <w:lang w:bidi="ar"/>
              </w:rPr>
              <w:t>唑</w:t>
            </w:r>
            <w:r>
              <w:rPr>
                <w:rFonts w:hint="eastAsia" w:ascii="宋体" w:hAnsi="宋体" w:cs="宋体"/>
                <w:lang w:bidi="ar"/>
              </w:rPr>
              <w:t>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667669">
            <w:pPr>
              <w:widowControl/>
              <w:jc w:val="center"/>
              <w:textAlignment w:val="center"/>
              <w:rPr>
                <w:rFonts w:ascii="宋体" w:hAnsi="宋体" w:cs="宋体"/>
                <w:lang w:bidi="ar"/>
              </w:rPr>
            </w:pPr>
            <w:r>
              <w:rPr>
                <w:rFonts w:hint="eastAsia" w:ascii="宋体" w:hAnsi="宋体" w:cs="宋体"/>
                <w:lang w:bidi="ar"/>
              </w:rPr>
              <w:t>284</w:t>
            </w:r>
          </w:p>
        </w:tc>
      </w:tr>
      <w:tr w14:paraId="08F7FE3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75A2FAD">
            <w:pPr>
              <w:widowControl/>
              <w:jc w:val="center"/>
              <w:textAlignment w:val="center"/>
              <w:rPr>
                <w:rFonts w:ascii="宋体" w:hAnsi="宋体" w:cs="宋体"/>
                <w:lang w:bidi="ar"/>
              </w:rPr>
            </w:pPr>
            <w:r>
              <w:rPr>
                <w:rFonts w:hint="eastAsia" w:ascii="宋体" w:hAnsi="宋体" w:cs="宋体"/>
                <w:lang w:bidi="ar"/>
              </w:rPr>
              <w:t>638</w:t>
            </w:r>
          </w:p>
        </w:tc>
        <w:tc>
          <w:tcPr>
            <w:tcW w:w="5521" w:type="dxa"/>
            <w:tcBorders>
              <w:top w:val="single" w:color="000000" w:sz="4" w:space="0"/>
              <w:left w:val="single" w:color="000000" w:sz="4" w:space="0"/>
              <w:bottom w:val="single" w:color="000000" w:sz="4" w:space="0"/>
              <w:right w:val="single" w:color="000000" w:sz="4" w:space="0"/>
            </w:tcBorders>
            <w:vAlign w:val="center"/>
          </w:tcPr>
          <w:p w14:paraId="19E3C921">
            <w:pPr>
              <w:jc w:val="center"/>
              <w:rPr>
                <w:szCs w:val="21"/>
              </w:rPr>
            </w:pPr>
            <w:r>
              <w:rPr>
                <w:rFonts w:hint="eastAsia"/>
                <w:szCs w:val="21"/>
              </w:rPr>
              <w:t>噻唑膦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2A7C331">
            <w:pPr>
              <w:widowControl/>
              <w:jc w:val="center"/>
              <w:textAlignment w:val="center"/>
              <w:rPr>
                <w:rFonts w:ascii="宋体" w:hAnsi="宋体" w:cs="宋体"/>
                <w:lang w:bidi="ar"/>
              </w:rPr>
            </w:pPr>
            <w:r>
              <w:rPr>
                <w:rFonts w:hint="eastAsia" w:ascii="宋体" w:hAnsi="宋体" w:cs="宋体"/>
                <w:lang w:bidi="ar"/>
              </w:rPr>
              <w:t>284</w:t>
            </w:r>
          </w:p>
        </w:tc>
      </w:tr>
      <w:tr w14:paraId="6B78684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CE0BF3A">
            <w:pPr>
              <w:widowControl/>
              <w:jc w:val="center"/>
              <w:textAlignment w:val="center"/>
              <w:rPr>
                <w:rFonts w:ascii="宋体" w:hAnsi="宋体" w:cs="宋体"/>
                <w:lang w:bidi="ar"/>
              </w:rPr>
            </w:pPr>
            <w:r>
              <w:rPr>
                <w:rFonts w:hint="eastAsia" w:ascii="宋体" w:hAnsi="宋体" w:cs="宋体"/>
                <w:lang w:bidi="ar"/>
              </w:rPr>
              <w:t>639</w:t>
            </w:r>
          </w:p>
        </w:tc>
        <w:tc>
          <w:tcPr>
            <w:tcW w:w="5521" w:type="dxa"/>
            <w:tcBorders>
              <w:top w:val="single" w:color="000000" w:sz="4" w:space="0"/>
              <w:left w:val="single" w:color="000000" w:sz="4" w:space="0"/>
              <w:bottom w:val="single" w:color="000000" w:sz="4" w:space="0"/>
              <w:right w:val="single" w:color="000000" w:sz="4" w:space="0"/>
            </w:tcBorders>
            <w:vAlign w:val="center"/>
          </w:tcPr>
          <w:p w14:paraId="4514EAD6">
            <w:pPr>
              <w:widowControl/>
              <w:jc w:val="center"/>
              <w:textAlignment w:val="center"/>
              <w:rPr>
                <w:rFonts w:ascii="宋体" w:hAnsi="宋体" w:cs="宋体"/>
                <w:lang w:bidi="ar"/>
              </w:rPr>
            </w:pPr>
            <w:r>
              <w:rPr>
                <w:rFonts w:hint="eastAsia" w:ascii="宋体" w:hAnsi="宋体" w:cs="宋体"/>
                <w:lang w:bidi="ar"/>
              </w:rPr>
              <w:t>环丙氨</w:t>
            </w:r>
            <w:r>
              <w:rPr>
                <w:rFonts w:ascii="宋体" w:hAnsi="宋体" w:cs="宋体"/>
                <w:lang w:bidi="ar"/>
              </w:rPr>
              <w:t>嗪</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E81FA9E">
            <w:pPr>
              <w:widowControl/>
              <w:jc w:val="center"/>
              <w:textAlignment w:val="center"/>
              <w:rPr>
                <w:rFonts w:ascii="宋体" w:hAnsi="宋体" w:cs="宋体"/>
                <w:lang w:bidi="ar"/>
              </w:rPr>
            </w:pPr>
            <w:r>
              <w:rPr>
                <w:rFonts w:hint="eastAsia" w:ascii="宋体" w:hAnsi="宋体" w:cs="宋体"/>
                <w:lang w:bidi="ar"/>
              </w:rPr>
              <w:t>492</w:t>
            </w:r>
          </w:p>
        </w:tc>
      </w:tr>
      <w:tr w14:paraId="6A2C37B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54610D7">
            <w:pPr>
              <w:widowControl/>
              <w:jc w:val="center"/>
              <w:textAlignment w:val="center"/>
              <w:rPr>
                <w:rFonts w:ascii="宋体" w:hAnsi="宋体" w:cs="宋体"/>
                <w:lang w:bidi="ar"/>
              </w:rPr>
            </w:pPr>
            <w:r>
              <w:rPr>
                <w:rFonts w:hint="eastAsia" w:ascii="宋体" w:hAnsi="宋体" w:cs="宋体"/>
                <w:lang w:bidi="ar"/>
              </w:rPr>
              <w:t>640</w:t>
            </w:r>
          </w:p>
        </w:tc>
        <w:tc>
          <w:tcPr>
            <w:tcW w:w="5521" w:type="dxa"/>
            <w:tcBorders>
              <w:top w:val="single" w:color="000000" w:sz="4" w:space="0"/>
              <w:left w:val="single" w:color="000000" w:sz="4" w:space="0"/>
              <w:bottom w:val="single" w:color="000000" w:sz="4" w:space="0"/>
              <w:right w:val="single" w:color="000000" w:sz="4" w:space="0"/>
            </w:tcBorders>
            <w:vAlign w:val="center"/>
          </w:tcPr>
          <w:p w14:paraId="6C00CADD">
            <w:pPr>
              <w:widowControl/>
              <w:jc w:val="center"/>
              <w:textAlignment w:val="center"/>
              <w:rPr>
                <w:rFonts w:ascii="宋体" w:hAnsi="宋体" w:cs="宋体"/>
                <w:lang w:bidi="ar"/>
              </w:rPr>
            </w:pPr>
            <w:r>
              <w:rPr>
                <w:rFonts w:hint="eastAsia" w:ascii="宋体" w:hAnsi="宋体" w:cs="宋体"/>
                <w:lang w:bidi="ar"/>
              </w:rPr>
              <w:t>辣椒素总量（天然辣椒素、二氢辣椒素、合成辣椒素）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5737A6A">
            <w:pPr>
              <w:widowControl/>
              <w:jc w:val="center"/>
              <w:textAlignment w:val="center"/>
              <w:rPr>
                <w:rFonts w:ascii="宋体" w:hAnsi="宋体" w:cs="宋体"/>
                <w:lang w:bidi="ar"/>
              </w:rPr>
            </w:pPr>
            <w:r>
              <w:rPr>
                <w:rFonts w:hint="eastAsia" w:ascii="宋体" w:hAnsi="宋体" w:cs="宋体"/>
                <w:lang w:bidi="ar"/>
              </w:rPr>
              <w:t>5</w:t>
            </w:r>
            <w:r>
              <w:rPr>
                <w:rFonts w:ascii="宋体" w:hAnsi="宋体" w:cs="宋体"/>
                <w:lang w:bidi="ar"/>
              </w:rPr>
              <w:t>00</w:t>
            </w:r>
          </w:p>
        </w:tc>
      </w:tr>
      <w:tr w14:paraId="25CE885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D61F6B1">
            <w:pPr>
              <w:widowControl/>
              <w:jc w:val="center"/>
              <w:textAlignment w:val="center"/>
              <w:rPr>
                <w:rFonts w:ascii="宋体" w:hAnsi="宋体" w:cs="宋体"/>
                <w:lang w:bidi="ar"/>
              </w:rPr>
            </w:pPr>
            <w:r>
              <w:rPr>
                <w:rFonts w:hint="eastAsia" w:ascii="宋体" w:hAnsi="宋体" w:cs="宋体"/>
                <w:lang w:bidi="ar"/>
              </w:rPr>
              <w:t>6</w:t>
            </w:r>
            <w:r>
              <w:rPr>
                <w:rFonts w:ascii="宋体" w:hAnsi="宋体" w:cs="宋体"/>
                <w:lang w:bidi="ar"/>
              </w:rPr>
              <w:t>41</w:t>
            </w:r>
          </w:p>
        </w:tc>
        <w:tc>
          <w:tcPr>
            <w:tcW w:w="5521" w:type="dxa"/>
            <w:tcBorders>
              <w:top w:val="single" w:color="000000" w:sz="4" w:space="0"/>
              <w:left w:val="single" w:color="000000" w:sz="4" w:space="0"/>
              <w:bottom w:val="single" w:color="000000" w:sz="4" w:space="0"/>
              <w:right w:val="single" w:color="000000" w:sz="4" w:space="0"/>
            </w:tcBorders>
            <w:vAlign w:val="center"/>
          </w:tcPr>
          <w:p w14:paraId="7241B944">
            <w:pPr>
              <w:widowControl/>
              <w:jc w:val="center"/>
              <w:textAlignment w:val="center"/>
              <w:rPr>
                <w:rFonts w:ascii="宋体" w:hAnsi="宋体" w:cs="宋体"/>
                <w:lang w:bidi="ar"/>
              </w:rPr>
            </w:pPr>
            <w:r>
              <w:rPr>
                <w:rFonts w:hint="eastAsia" w:ascii="宋体" w:hAnsi="宋体" w:cs="宋体"/>
                <w:lang w:bidi="ar"/>
              </w:rPr>
              <w:t>木焦油酸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E6D6528">
            <w:pPr>
              <w:widowControl/>
              <w:jc w:val="center"/>
              <w:textAlignment w:val="center"/>
              <w:rPr>
                <w:rFonts w:ascii="宋体" w:hAnsi="宋体" w:cs="宋体"/>
                <w:lang w:bidi="ar"/>
              </w:rPr>
            </w:pPr>
            <w:r>
              <w:rPr>
                <w:rFonts w:hint="eastAsia" w:ascii="宋体" w:hAnsi="宋体" w:cs="宋体"/>
                <w:lang w:bidi="ar"/>
              </w:rPr>
              <w:t>4</w:t>
            </w:r>
            <w:r>
              <w:rPr>
                <w:rFonts w:ascii="宋体" w:hAnsi="宋体" w:cs="宋体"/>
                <w:lang w:bidi="ar"/>
              </w:rPr>
              <w:t>30</w:t>
            </w:r>
          </w:p>
        </w:tc>
      </w:tr>
      <w:tr w14:paraId="7DCEC6F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F5094FE">
            <w:pPr>
              <w:widowControl/>
              <w:jc w:val="center"/>
              <w:textAlignment w:val="center"/>
              <w:rPr>
                <w:rFonts w:ascii="宋体" w:hAnsi="宋体" w:cs="宋体"/>
                <w:lang w:bidi="ar"/>
              </w:rPr>
            </w:pPr>
            <w:r>
              <w:rPr>
                <w:rFonts w:hint="eastAsia" w:ascii="宋体" w:hAnsi="宋体" w:cs="宋体"/>
                <w:lang w:bidi="ar"/>
              </w:rPr>
              <w:t>642</w:t>
            </w:r>
          </w:p>
        </w:tc>
        <w:tc>
          <w:tcPr>
            <w:tcW w:w="5521" w:type="dxa"/>
            <w:tcBorders>
              <w:top w:val="single" w:color="000000" w:sz="4" w:space="0"/>
              <w:left w:val="single" w:color="000000" w:sz="4" w:space="0"/>
              <w:bottom w:val="single" w:color="000000" w:sz="4" w:space="0"/>
              <w:right w:val="single" w:color="000000" w:sz="4" w:space="0"/>
            </w:tcBorders>
            <w:vAlign w:val="center"/>
          </w:tcPr>
          <w:p w14:paraId="5170C0FE">
            <w:pPr>
              <w:widowControl/>
              <w:jc w:val="center"/>
              <w:textAlignment w:val="center"/>
              <w:rPr>
                <w:rFonts w:ascii="宋体" w:hAnsi="宋体" w:cs="宋体"/>
                <w:lang w:bidi="ar"/>
              </w:rPr>
            </w:pPr>
            <w:r>
              <w:rPr>
                <w:rFonts w:hint="eastAsia" w:ascii="宋体" w:hAnsi="宋体" w:cs="宋体"/>
                <w:lang w:bidi="ar"/>
              </w:rPr>
              <w:t>志贺氏菌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DA8BFB0">
            <w:pPr>
              <w:widowControl/>
              <w:jc w:val="center"/>
              <w:textAlignment w:val="center"/>
              <w:rPr>
                <w:rFonts w:ascii="宋体" w:hAnsi="宋体" w:cs="宋体"/>
                <w:lang w:bidi="ar"/>
              </w:rPr>
            </w:pPr>
            <w:r>
              <w:rPr>
                <w:rFonts w:hint="eastAsia" w:ascii="宋体" w:hAnsi="宋体" w:cs="宋体"/>
                <w:lang w:bidi="ar"/>
              </w:rPr>
              <w:t>169</w:t>
            </w:r>
          </w:p>
        </w:tc>
      </w:tr>
      <w:tr w14:paraId="240F18B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0B3A74F">
            <w:pPr>
              <w:widowControl/>
              <w:jc w:val="center"/>
              <w:textAlignment w:val="center"/>
              <w:rPr>
                <w:rFonts w:ascii="宋体" w:hAnsi="宋体" w:cs="宋体"/>
                <w:lang w:bidi="ar"/>
              </w:rPr>
            </w:pPr>
            <w:r>
              <w:rPr>
                <w:rFonts w:hint="eastAsia" w:ascii="宋体" w:hAnsi="宋体" w:cs="宋体"/>
                <w:lang w:bidi="ar"/>
              </w:rPr>
              <w:t>642</w:t>
            </w:r>
          </w:p>
        </w:tc>
        <w:tc>
          <w:tcPr>
            <w:tcW w:w="5521" w:type="dxa"/>
            <w:tcBorders>
              <w:top w:val="single" w:color="000000" w:sz="4" w:space="0"/>
              <w:left w:val="single" w:color="000000" w:sz="4" w:space="0"/>
              <w:bottom w:val="single" w:color="000000" w:sz="4" w:space="0"/>
              <w:right w:val="single" w:color="000000" w:sz="4" w:space="0"/>
            </w:tcBorders>
            <w:vAlign w:val="center"/>
          </w:tcPr>
          <w:p w14:paraId="07263062">
            <w:pPr>
              <w:widowControl/>
              <w:jc w:val="center"/>
              <w:textAlignment w:val="center"/>
              <w:rPr>
                <w:rFonts w:ascii="宋体" w:hAnsi="宋体" w:cs="宋体"/>
                <w:lang w:bidi="ar"/>
              </w:rPr>
            </w:pPr>
            <w:r>
              <w:rPr>
                <w:rFonts w:hint="eastAsia" w:ascii="宋体" w:hAnsi="宋体" w:cs="宋体"/>
                <w:lang w:bidi="ar"/>
              </w:rPr>
              <w:t>L-精氨酸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F1AD94C">
            <w:pPr>
              <w:widowControl/>
              <w:jc w:val="center"/>
              <w:textAlignment w:val="center"/>
              <w:rPr>
                <w:rFonts w:ascii="宋体" w:hAnsi="宋体" w:cs="宋体"/>
                <w:lang w:bidi="ar"/>
              </w:rPr>
            </w:pPr>
            <w:r>
              <w:rPr>
                <w:rFonts w:hint="eastAsia" w:ascii="宋体" w:hAnsi="宋体" w:cs="宋体"/>
                <w:lang w:bidi="ar"/>
              </w:rPr>
              <w:t>240</w:t>
            </w:r>
          </w:p>
        </w:tc>
      </w:tr>
      <w:tr w14:paraId="5C0DEAD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2339CAF">
            <w:pPr>
              <w:widowControl/>
              <w:jc w:val="center"/>
              <w:textAlignment w:val="center"/>
              <w:rPr>
                <w:rFonts w:ascii="宋体" w:hAnsi="宋体" w:cs="宋体"/>
                <w:lang w:bidi="ar"/>
              </w:rPr>
            </w:pPr>
            <w:r>
              <w:rPr>
                <w:rFonts w:hint="eastAsia" w:ascii="宋体" w:hAnsi="宋体" w:cs="宋体"/>
                <w:lang w:bidi="ar"/>
              </w:rPr>
              <w:t>643</w:t>
            </w:r>
          </w:p>
        </w:tc>
        <w:tc>
          <w:tcPr>
            <w:tcW w:w="5521" w:type="dxa"/>
            <w:tcBorders>
              <w:top w:val="single" w:color="000000" w:sz="4" w:space="0"/>
              <w:left w:val="single" w:color="000000" w:sz="4" w:space="0"/>
              <w:bottom w:val="single" w:color="000000" w:sz="4" w:space="0"/>
              <w:right w:val="single" w:color="000000" w:sz="4" w:space="0"/>
            </w:tcBorders>
            <w:vAlign w:val="center"/>
          </w:tcPr>
          <w:p w14:paraId="410EE9F9">
            <w:pPr>
              <w:widowControl/>
              <w:jc w:val="center"/>
              <w:textAlignment w:val="center"/>
              <w:rPr>
                <w:rFonts w:ascii="宋体" w:hAnsi="宋体" w:cs="宋体"/>
                <w:lang w:bidi="ar"/>
              </w:rPr>
            </w:pPr>
            <w:r>
              <w:rPr>
                <w:rFonts w:hint="eastAsia" w:ascii="宋体" w:hAnsi="宋体" w:cs="宋体"/>
                <w:lang w:bidi="ar"/>
              </w:rPr>
              <w:t>L-天门冬氨酸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432CDCB">
            <w:pPr>
              <w:widowControl/>
              <w:jc w:val="center"/>
              <w:textAlignment w:val="center"/>
              <w:rPr>
                <w:rFonts w:ascii="宋体" w:hAnsi="宋体" w:cs="宋体"/>
                <w:lang w:bidi="ar"/>
              </w:rPr>
            </w:pPr>
            <w:r>
              <w:rPr>
                <w:rFonts w:hint="eastAsia" w:ascii="宋体" w:hAnsi="宋体" w:cs="宋体"/>
                <w:lang w:bidi="ar"/>
              </w:rPr>
              <w:t>240</w:t>
            </w:r>
          </w:p>
        </w:tc>
      </w:tr>
      <w:tr w14:paraId="50E514B7">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CF825E2">
            <w:pPr>
              <w:widowControl/>
              <w:jc w:val="center"/>
              <w:textAlignment w:val="center"/>
              <w:rPr>
                <w:rFonts w:ascii="宋体" w:hAnsi="宋体" w:cs="宋体"/>
                <w:lang w:bidi="ar"/>
              </w:rPr>
            </w:pPr>
            <w:r>
              <w:rPr>
                <w:rFonts w:hint="eastAsia" w:ascii="宋体" w:hAnsi="宋体" w:cs="宋体"/>
                <w:lang w:bidi="ar"/>
              </w:rPr>
              <w:t>644</w:t>
            </w:r>
          </w:p>
        </w:tc>
        <w:tc>
          <w:tcPr>
            <w:tcW w:w="5521" w:type="dxa"/>
            <w:tcBorders>
              <w:top w:val="single" w:color="000000" w:sz="4" w:space="0"/>
              <w:left w:val="single" w:color="000000" w:sz="4" w:space="0"/>
              <w:bottom w:val="single" w:color="000000" w:sz="4" w:space="0"/>
              <w:right w:val="single" w:color="000000" w:sz="4" w:space="0"/>
            </w:tcBorders>
            <w:vAlign w:val="center"/>
          </w:tcPr>
          <w:p w14:paraId="76D223C4">
            <w:pPr>
              <w:widowControl/>
              <w:jc w:val="center"/>
              <w:textAlignment w:val="center"/>
              <w:rPr>
                <w:rFonts w:ascii="宋体" w:hAnsi="宋体" w:cs="宋体"/>
                <w:lang w:bidi="ar"/>
              </w:rPr>
            </w:pPr>
            <w:r>
              <w:rPr>
                <w:rFonts w:hint="eastAsia" w:ascii="宋体" w:hAnsi="宋体" w:cs="宋体"/>
                <w:lang w:bidi="ar"/>
              </w:rPr>
              <w:t>多肽</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6B32025">
            <w:pPr>
              <w:widowControl/>
              <w:jc w:val="center"/>
              <w:textAlignment w:val="center"/>
              <w:rPr>
                <w:rFonts w:ascii="宋体" w:hAnsi="宋体" w:cs="宋体"/>
                <w:lang w:bidi="ar"/>
              </w:rPr>
            </w:pPr>
            <w:r>
              <w:rPr>
                <w:rFonts w:hint="eastAsia" w:ascii="宋体" w:hAnsi="宋体" w:cs="宋体"/>
                <w:lang w:bidi="ar"/>
              </w:rPr>
              <w:t>803</w:t>
            </w:r>
          </w:p>
        </w:tc>
      </w:tr>
      <w:tr w14:paraId="362734B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F589242">
            <w:pPr>
              <w:widowControl/>
              <w:jc w:val="center"/>
              <w:textAlignment w:val="center"/>
              <w:rPr>
                <w:rFonts w:ascii="宋体" w:hAnsi="宋体" w:cs="宋体"/>
                <w:lang w:bidi="ar"/>
              </w:rPr>
            </w:pPr>
            <w:r>
              <w:rPr>
                <w:rFonts w:hint="eastAsia" w:ascii="宋体" w:hAnsi="宋体" w:cs="宋体"/>
                <w:lang w:bidi="ar"/>
              </w:rPr>
              <w:t>645</w:t>
            </w:r>
          </w:p>
        </w:tc>
        <w:tc>
          <w:tcPr>
            <w:tcW w:w="5521" w:type="dxa"/>
            <w:tcBorders>
              <w:top w:val="single" w:color="000000" w:sz="4" w:space="0"/>
              <w:left w:val="single" w:color="000000" w:sz="4" w:space="0"/>
              <w:bottom w:val="single" w:color="000000" w:sz="4" w:space="0"/>
              <w:right w:val="single" w:color="000000" w:sz="4" w:space="0"/>
            </w:tcBorders>
            <w:vAlign w:val="center"/>
          </w:tcPr>
          <w:p w14:paraId="03EFEFC2">
            <w:pPr>
              <w:widowControl/>
              <w:jc w:val="center"/>
              <w:textAlignment w:val="center"/>
              <w:rPr>
                <w:rFonts w:ascii="宋体" w:hAnsi="宋体" w:cs="宋体"/>
                <w:lang w:bidi="ar"/>
              </w:rPr>
            </w:pPr>
            <w:r>
              <w:rPr>
                <w:rFonts w:hint="eastAsia" w:ascii="宋体" w:hAnsi="宋体" w:cs="宋体"/>
                <w:lang w:bidi="ar"/>
              </w:rPr>
              <w:t>酵母菌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CD89AB">
            <w:pPr>
              <w:widowControl/>
              <w:jc w:val="center"/>
              <w:textAlignment w:val="center"/>
              <w:rPr>
                <w:rFonts w:ascii="宋体" w:hAnsi="宋体" w:cs="宋体"/>
                <w:lang w:bidi="ar"/>
              </w:rPr>
            </w:pPr>
            <w:r>
              <w:rPr>
                <w:rFonts w:hint="eastAsia" w:ascii="宋体" w:hAnsi="宋体" w:cs="宋体"/>
                <w:lang w:bidi="ar"/>
              </w:rPr>
              <w:t>100</w:t>
            </w:r>
          </w:p>
        </w:tc>
      </w:tr>
      <w:tr w14:paraId="7E606DF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91D66C2">
            <w:pPr>
              <w:widowControl/>
              <w:jc w:val="center"/>
              <w:textAlignment w:val="center"/>
              <w:rPr>
                <w:rFonts w:ascii="宋体" w:hAnsi="宋体" w:cs="宋体"/>
                <w:lang w:bidi="ar"/>
              </w:rPr>
            </w:pPr>
            <w:r>
              <w:rPr>
                <w:rFonts w:hint="eastAsia" w:ascii="宋体" w:hAnsi="宋体" w:cs="宋体"/>
                <w:lang w:bidi="ar"/>
              </w:rPr>
              <w:t>646</w:t>
            </w:r>
          </w:p>
        </w:tc>
        <w:tc>
          <w:tcPr>
            <w:tcW w:w="5521" w:type="dxa"/>
            <w:tcBorders>
              <w:top w:val="single" w:color="000000" w:sz="4" w:space="0"/>
              <w:left w:val="single" w:color="000000" w:sz="4" w:space="0"/>
              <w:bottom w:val="single" w:color="000000" w:sz="4" w:space="0"/>
              <w:right w:val="single" w:color="000000" w:sz="4" w:space="0"/>
            </w:tcBorders>
            <w:vAlign w:val="center"/>
          </w:tcPr>
          <w:p w14:paraId="17FBEF01">
            <w:pPr>
              <w:widowControl/>
              <w:jc w:val="center"/>
              <w:textAlignment w:val="center"/>
              <w:rPr>
                <w:rFonts w:ascii="宋体" w:hAnsi="宋体" w:cs="宋体"/>
                <w:lang w:bidi="ar"/>
              </w:rPr>
            </w:pPr>
            <w:r>
              <w:rPr>
                <w:rFonts w:hint="eastAsia" w:ascii="宋体" w:hAnsi="宋体" w:cs="宋体"/>
                <w:lang w:bidi="ar"/>
              </w:rPr>
              <w:t>柠檬酸铁铵</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0CBAA0">
            <w:pPr>
              <w:widowControl/>
              <w:jc w:val="center"/>
              <w:textAlignment w:val="center"/>
              <w:rPr>
                <w:rFonts w:ascii="宋体" w:hAnsi="宋体" w:cs="宋体"/>
                <w:lang w:bidi="ar"/>
              </w:rPr>
            </w:pPr>
            <w:r>
              <w:rPr>
                <w:rFonts w:hint="eastAsia" w:ascii="宋体" w:hAnsi="宋体" w:cs="宋体"/>
                <w:lang w:bidi="ar"/>
              </w:rPr>
              <w:t>200</w:t>
            </w:r>
          </w:p>
        </w:tc>
      </w:tr>
      <w:tr w14:paraId="2BEE5CB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4681890">
            <w:pPr>
              <w:widowControl/>
              <w:jc w:val="center"/>
              <w:textAlignment w:val="center"/>
              <w:rPr>
                <w:rFonts w:ascii="宋体" w:hAnsi="宋体" w:cs="宋体"/>
                <w:lang w:bidi="ar"/>
              </w:rPr>
            </w:pPr>
            <w:r>
              <w:rPr>
                <w:rFonts w:hint="eastAsia" w:ascii="宋体" w:hAnsi="宋体" w:cs="宋体"/>
                <w:lang w:bidi="ar"/>
              </w:rPr>
              <w:t>647</w:t>
            </w:r>
          </w:p>
        </w:tc>
        <w:tc>
          <w:tcPr>
            <w:tcW w:w="5521" w:type="dxa"/>
            <w:tcBorders>
              <w:top w:val="single" w:color="000000" w:sz="4" w:space="0"/>
              <w:left w:val="single" w:color="000000" w:sz="4" w:space="0"/>
              <w:bottom w:val="single" w:color="000000" w:sz="4" w:space="0"/>
              <w:right w:val="single" w:color="000000" w:sz="4" w:space="0"/>
            </w:tcBorders>
            <w:vAlign w:val="center"/>
          </w:tcPr>
          <w:p w14:paraId="3883392F">
            <w:pPr>
              <w:widowControl/>
              <w:jc w:val="center"/>
              <w:textAlignment w:val="center"/>
              <w:rPr>
                <w:rFonts w:ascii="宋体" w:hAnsi="宋体" w:cs="宋体"/>
                <w:lang w:bidi="ar"/>
              </w:rPr>
            </w:pPr>
            <w:r>
              <w:rPr>
                <w:rFonts w:hint="eastAsia" w:ascii="宋体" w:hAnsi="宋体" w:cs="宋体"/>
                <w:lang w:bidi="ar"/>
              </w:rPr>
              <w:t>三价铬</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D3596FE">
            <w:pPr>
              <w:widowControl/>
              <w:jc w:val="center"/>
              <w:textAlignment w:val="center"/>
              <w:rPr>
                <w:rFonts w:ascii="宋体" w:hAnsi="宋体" w:cs="宋体"/>
                <w:lang w:bidi="ar"/>
              </w:rPr>
            </w:pPr>
            <w:r>
              <w:rPr>
                <w:rFonts w:hint="eastAsia" w:ascii="宋体" w:hAnsi="宋体" w:cs="宋体"/>
                <w:lang w:bidi="ar"/>
              </w:rPr>
              <w:t>300</w:t>
            </w:r>
          </w:p>
        </w:tc>
      </w:tr>
      <w:tr w14:paraId="447DF92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26805DD">
            <w:pPr>
              <w:widowControl/>
              <w:jc w:val="center"/>
              <w:textAlignment w:val="center"/>
              <w:rPr>
                <w:rFonts w:ascii="宋体" w:hAnsi="宋体" w:cs="宋体"/>
                <w:lang w:bidi="ar"/>
              </w:rPr>
            </w:pPr>
            <w:r>
              <w:rPr>
                <w:rFonts w:hint="eastAsia" w:ascii="宋体" w:hAnsi="宋体" w:cs="宋体"/>
                <w:lang w:bidi="ar"/>
              </w:rPr>
              <w:t>648</w:t>
            </w:r>
          </w:p>
        </w:tc>
        <w:tc>
          <w:tcPr>
            <w:tcW w:w="5521" w:type="dxa"/>
            <w:tcBorders>
              <w:top w:val="single" w:color="000000" w:sz="4" w:space="0"/>
              <w:left w:val="single" w:color="000000" w:sz="4" w:space="0"/>
              <w:bottom w:val="single" w:color="000000" w:sz="4" w:space="0"/>
              <w:right w:val="single" w:color="000000" w:sz="4" w:space="0"/>
            </w:tcBorders>
            <w:vAlign w:val="center"/>
          </w:tcPr>
          <w:p w14:paraId="1BB5D544">
            <w:pPr>
              <w:widowControl/>
              <w:jc w:val="center"/>
              <w:textAlignment w:val="center"/>
              <w:rPr>
                <w:rFonts w:ascii="宋体" w:hAnsi="宋体" w:cs="宋体"/>
                <w:lang w:bidi="ar"/>
              </w:rPr>
            </w:pPr>
            <w:r>
              <w:rPr>
                <w:rFonts w:hint="eastAsia" w:ascii="宋体" w:hAnsi="宋体" w:cs="宋体"/>
                <w:lang w:bidi="ar"/>
              </w:rPr>
              <w:t>嗜酸乳杆菌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C34D6C">
            <w:pPr>
              <w:widowControl/>
              <w:jc w:val="center"/>
              <w:textAlignment w:val="center"/>
              <w:rPr>
                <w:rFonts w:ascii="宋体" w:hAnsi="宋体" w:cs="宋体"/>
                <w:lang w:bidi="ar"/>
              </w:rPr>
            </w:pPr>
            <w:r>
              <w:rPr>
                <w:rFonts w:hint="eastAsia" w:ascii="宋体" w:hAnsi="宋体" w:cs="宋体"/>
                <w:lang w:bidi="ar"/>
              </w:rPr>
              <w:t>400</w:t>
            </w:r>
          </w:p>
        </w:tc>
      </w:tr>
      <w:tr w14:paraId="3D25884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FCC53F7">
            <w:pPr>
              <w:widowControl/>
              <w:jc w:val="center"/>
              <w:textAlignment w:val="center"/>
              <w:rPr>
                <w:rFonts w:ascii="宋体" w:hAnsi="宋体" w:cs="宋体"/>
                <w:lang w:bidi="ar"/>
              </w:rPr>
            </w:pPr>
            <w:r>
              <w:rPr>
                <w:rFonts w:hint="eastAsia" w:ascii="宋体" w:hAnsi="宋体" w:cs="宋体"/>
                <w:lang w:bidi="ar"/>
              </w:rPr>
              <w:t>649</w:t>
            </w:r>
          </w:p>
        </w:tc>
        <w:tc>
          <w:tcPr>
            <w:tcW w:w="5521" w:type="dxa"/>
            <w:tcBorders>
              <w:top w:val="single" w:color="000000" w:sz="4" w:space="0"/>
              <w:left w:val="single" w:color="000000" w:sz="4" w:space="0"/>
              <w:bottom w:val="single" w:color="000000" w:sz="4" w:space="0"/>
              <w:right w:val="single" w:color="000000" w:sz="4" w:space="0"/>
            </w:tcBorders>
            <w:vAlign w:val="center"/>
          </w:tcPr>
          <w:p w14:paraId="4CBDFBCD">
            <w:pPr>
              <w:widowControl/>
              <w:jc w:val="center"/>
              <w:textAlignment w:val="center"/>
              <w:rPr>
                <w:rFonts w:ascii="宋体" w:hAnsi="宋体" w:cs="宋体"/>
                <w:lang w:bidi="ar"/>
              </w:rPr>
            </w:pPr>
            <w:r>
              <w:rPr>
                <w:rFonts w:hint="eastAsia" w:ascii="宋体" w:hAnsi="宋体" w:cs="宋体"/>
                <w:lang w:bidi="ar"/>
              </w:rPr>
              <w:t>双歧杆菌</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F71D5D8">
            <w:pPr>
              <w:widowControl/>
              <w:jc w:val="center"/>
              <w:textAlignment w:val="center"/>
              <w:rPr>
                <w:rFonts w:ascii="宋体" w:hAnsi="宋体" w:cs="宋体"/>
                <w:lang w:bidi="ar"/>
              </w:rPr>
            </w:pPr>
            <w:r>
              <w:rPr>
                <w:rFonts w:hint="eastAsia" w:ascii="宋体" w:hAnsi="宋体" w:cs="宋体"/>
                <w:lang w:bidi="ar"/>
              </w:rPr>
              <w:t>400</w:t>
            </w:r>
          </w:p>
        </w:tc>
      </w:tr>
      <w:tr w14:paraId="0576487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3EABABA">
            <w:pPr>
              <w:widowControl/>
              <w:jc w:val="center"/>
              <w:textAlignment w:val="center"/>
              <w:rPr>
                <w:rFonts w:ascii="宋体" w:hAnsi="宋体" w:cs="宋体"/>
                <w:lang w:bidi="ar"/>
              </w:rPr>
            </w:pPr>
            <w:r>
              <w:rPr>
                <w:rFonts w:hint="eastAsia" w:ascii="宋体" w:hAnsi="宋体" w:cs="宋体"/>
                <w:lang w:bidi="ar"/>
              </w:rPr>
              <w:t>650</w:t>
            </w:r>
          </w:p>
        </w:tc>
        <w:tc>
          <w:tcPr>
            <w:tcW w:w="5521" w:type="dxa"/>
            <w:tcBorders>
              <w:top w:val="single" w:color="000000" w:sz="4" w:space="0"/>
              <w:left w:val="single" w:color="000000" w:sz="4" w:space="0"/>
              <w:bottom w:val="single" w:color="000000" w:sz="4" w:space="0"/>
              <w:right w:val="single" w:color="000000" w:sz="4" w:space="0"/>
            </w:tcBorders>
            <w:vAlign w:val="center"/>
          </w:tcPr>
          <w:p w14:paraId="3F0A59B9">
            <w:pPr>
              <w:widowControl/>
              <w:jc w:val="center"/>
              <w:textAlignment w:val="center"/>
              <w:rPr>
                <w:rFonts w:ascii="宋体" w:hAnsi="宋体" w:cs="宋体"/>
                <w:lang w:bidi="ar"/>
              </w:rPr>
            </w:pPr>
            <w:r>
              <w:rPr>
                <w:rFonts w:hint="eastAsia" w:ascii="宋体" w:hAnsi="宋体" w:cs="宋体"/>
                <w:lang w:bidi="ar"/>
              </w:rPr>
              <w:t>维生素D</w:t>
            </w:r>
            <w:r>
              <w:rPr>
                <w:rFonts w:hint="eastAsia" w:ascii="宋体" w:hAnsi="宋体" w:cs="宋体"/>
                <w:vertAlign w:val="subscript"/>
                <w:lang w:bidi="ar"/>
              </w:rPr>
              <w:t>3</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B20D41E">
            <w:pPr>
              <w:widowControl/>
              <w:jc w:val="center"/>
              <w:textAlignment w:val="center"/>
              <w:rPr>
                <w:rFonts w:ascii="宋体" w:hAnsi="宋体" w:cs="宋体"/>
                <w:lang w:bidi="ar"/>
              </w:rPr>
            </w:pPr>
            <w:r>
              <w:rPr>
                <w:rFonts w:hint="eastAsia" w:ascii="宋体" w:hAnsi="宋体" w:cs="宋体"/>
                <w:lang w:bidi="ar"/>
              </w:rPr>
              <w:t>300</w:t>
            </w:r>
          </w:p>
        </w:tc>
      </w:tr>
      <w:tr w14:paraId="5F22130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5C59362">
            <w:pPr>
              <w:widowControl/>
              <w:jc w:val="center"/>
              <w:textAlignment w:val="center"/>
              <w:rPr>
                <w:rFonts w:ascii="宋体" w:hAnsi="宋体" w:cs="宋体"/>
                <w:lang w:bidi="ar"/>
              </w:rPr>
            </w:pPr>
            <w:r>
              <w:rPr>
                <w:rFonts w:hint="eastAsia" w:ascii="宋体" w:hAnsi="宋体" w:cs="宋体"/>
                <w:lang w:bidi="ar"/>
              </w:rPr>
              <w:t>651</w:t>
            </w:r>
          </w:p>
        </w:tc>
        <w:tc>
          <w:tcPr>
            <w:tcW w:w="5521" w:type="dxa"/>
            <w:tcBorders>
              <w:top w:val="single" w:color="000000" w:sz="4" w:space="0"/>
              <w:left w:val="single" w:color="000000" w:sz="4" w:space="0"/>
              <w:bottom w:val="single" w:color="000000" w:sz="4" w:space="0"/>
              <w:right w:val="single" w:color="000000" w:sz="4" w:space="0"/>
            </w:tcBorders>
            <w:vAlign w:val="center"/>
          </w:tcPr>
          <w:p w14:paraId="27B3CDE7">
            <w:pPr>
              <w:widowControl/>
              <w:jc w:val="center"/>
              <w:textAlignment w:val="center"/>
              <w:rPr>
                <w:rFonts w:ascii="宋体" w:hAnsi="宋体" w:cs="宋体"/>
                <w:lang w:bidi="ar"/>
              </w:rPr>
            </w:pPr>
            <w:r>
              <w:rPr>
                <w:rFonts w:hint="eastAsia" w:ascii="宋体" w:hAnsi="宋体" w:cs="宋体"/>
                <w:lang w:bidi="ar"/>
              </w:rPr>
              <w:t>皂甙鉴别</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EECC58">
            <w:pPr>
              <w:widowControl/>
              <w:jc w:val="center"/>
              <w:textAlignment w:val="center"/>
              <w:rPr>
                <w:rFonts w:ascii="宋体" w:hAnsi="宋体" w:cs="宋体"/>
                <w:lang w:bidi="ar"/>
              </w:rPr>
            </w:pPr>
            <w:r>
              <w:rPr>
                <w:rFonts w:hint="eastAsia" w:ascii="宋体" w:hAnsi="宋体" w:cs="宋体"/>
                <w:lang w:bidi="ar"/>
              </w:rPr>
              <w:t>160</w:t>
            </w:r>
          </w:p>
        </w:tc>
      </w:tr>
      <w:tr w14:paraId="12184C1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93FC855">
            <w:pPr>
              <w:widowControl/>
              <w:jc w:val="center"/>
              <w:textAlignment w:val="center"/>
              <w:rPr>
                <w:rFonts w:ascii="宋体" w:hAnsi="宋体" w:cs="宋体"/>
                <w:lang w:bidi="ar"/>
              </w:rPr>
            </w:pPr>
            <w:r>
              <w:rPr>
                <w:rFonts w:hint="eastAsia" w:ascii="宋体" w:hAnsi="宋体" w:cs="宋体"/>
                <w:lang w:bidi="ar"/>
              </w:rPr>
              <w:t>652</w:t>
            </w:r>
          </w:p>
        </w:tc>
        <w:tc>
          <w:tcPr>
            <w:tcW w:w="5521" w:type="dxa"/>
            <w:tcBorders>
              <w:top w:val="single" w:color="000000" w:sz="4" w:space="0"/>
              <w:left w:val="single" w:color="000000" w:sz="4" w:space="0"/>
              <w:bottom w:val="single" w:color="000000" w:sz="4" w:space="0"/>
              <w:right w:val="single" w:color="000000" w:sz="4" w:space="0"/>
            </w:tcBorders>
            <w:vAlign w:val="center"/>
          </w:tcPr>
          <w:p w14:paraId="5EF53CD8">
            <w:pPr>
              <w:widowControl/>
              <w:jc w:val="center"/>
              <w:textAlignment w:val="center"/>
              <w:rPr>
                <w:rFonts w:ascii="宋体" w:hAnsi="宋体" w:cs="宋体"/>
                <w:lang w:bidi="ar"/>
              </w:rPr>
            </w:pPr>
            <w:r>
              <w:rPr>
                <w:rFonts w:hint="eastAsia" w:ascii="宋体" w:hAnsi="宋体" w:cs="宋体"/>
                <w:lang w:bidi="ar"/>
              </w:rPr>
              <w:t>总黄酮</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12C0DC1">
            <w:pPr>
              <w:widowControl/>
              <w:jc w:val="center"/>
              <w:textAlignment w:val="center"/>
              <w:rPr>
                <w:rFonts w:ascii="宋体" w:hAnsi="宋体" w:cs="宋体"/>
                <w:lang w:bidi="ar"/>
              </w:rPr>
            </w:pPr>
            <w:r>
              <w:rPr>
                <w:rFonts w:hint="eastAsia" w:ascii="宋体" w:hAnsi="宋体" w:cs="宋体"/>
                <w:lang w:bidi="ar"/>
              </w:rPr>
              <w:t>160</w:t>
            </w:r>
          </w:p>
        </w:tc>
      </w:tr>
      <w:tr w14:paraId="0483F2A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92B6020">
            <w:pPr>
              <w:widowControl/>
              <w:jc w:val="center"/>
              <w:textAlignment w:val="center"/>
              <w:rPr>
                <w:rFonts w:ascii="宋体" w:hAnsi="宋体" w:cs="宋体"/>
                <w:lang w:bidi="ar"/>
              </w:rPr>
            </w:pPr>
            <w:r>
              <w:rPr>
                <w:rFonts w:hint="eastAsia" w:ascii="宋体" w:hAnsi="宋体" w:cs="宋体"/>
                <w:lang w:bidi="ar"/>
              </w:rPr>
              <w:t>653</w:t>
            </w:r>
          </w:p>
        </w:tc>
        <w:tc>
          <w:tcPr>
            <w:tcW w:w="5521" w:type="dxa"/>
            <w:tcBorders>
              <w:top w:val="single" w:color="000000" w:sz="4" w:space="0"/>
              <w:left w:val="single" w:color="000000" w:sz="4" w:space="0"/>
              <w:bottom w:val="single" w:color="000000" w:sz="4" w:space="0"/>
              <w:right w:val="single" w:color="000000" w:sz="4" w:space="0"/>
            </w:tcBorders>
            <w:vAlign w:val="center"/>
          </w:tcPr>
          <w:p w14:paraId="20138E32">
            <w:pPr>
              <w:widowControl/>
              <w:jc w:val="center"/>
              <w:textAlignment w:val="center"/>
              <w:rPr>
                <w:rFonts w:ascii="宋体" w:hAnsi="宋体" w:cs="宋体"/>
                <w:lang w:bidi="ar"/>
              </w:rPr>
            </w:pPr>
            <w:r>
              <w:rPr>
                <w:rFonts w:hint="eastAsia" w:ascii="宋体" w:hAnsi="宋体" w:cs="宋体"/>
                <w:lang w:bidi="ar"/>
              </w:rPr>
              <w:t>羟脯氨酸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942D8CD">
            <w:pPr>
              <w:widowControl/>
              <w:jc w:val="center"/>
              <w:textAlignment w:val="center"/>
              <w:rPr>
                <w:rFonts w:ascii="宋体" w:hAnsi="宋体" w:cs="宋体"/>
                <w:lang w:bidi="ar"/>
              </w:rPr>
            </w:pPr>
            <w:r>
              <w:rPr>
                <w:rFonts w:hint="eastAsia" w:ascii="宋体" w:hAnsi="宋体" w:cs="宋体"/>
                <w:lang w:bidi="ar"/>
              </w:rPr>
              <w:t>240</w:t>
            </w:r>
          </w:p>
        </w:tc>
      </w:tr>
      <w:tr w14:paraId="33BD116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500199A">
            <w:pPr>
              <w:widowControl/>
              <w:jc w:val="center"/>
              <w:textAlignment w:val="center"/>
              <w:rPr>
                <w:rFonts w:ascii="宋体" w:hAnsi="宋体" w:cs="宋体"/>
                <w:lang w:bidi="ar"/>
              </w:rPr>
            </w:pPr>
            <w:r>
              <w:rPr>
                <w:rFonts w:hint="eastAsia" w:ascii="宋体" w:hAnsi="宋体" w:cs="宋体"/>
                <w:lang w:bidi="ar"/>
              </w:rPr>
              <w:t>654</w:t>
            </w:r>
          </w:p>
        </w:tc>
        <w:tc>
          <w:tcPr>
            <w:tcW w:w="5521" w:type="dxa"/>
            <w:tcBorders>
              <w:top w:val="single" w:color="000000" w:sz="4" w:space="0"/>
              <w:left w:val="single" w:color="000000" w:sz="4" w:space="0"/>
              <w:bottom w:val="single" w:color="000000" w:sz="4" w:space="0"/>
              <w:right w:val="single" w:color="000000" w:sz="4" w:space="0"/>
            </w:tcBorders>
            <w:vAlign w:val="center"/>
          </w:tcPr>
          <w:p w14:paraId="7FE3003C">
            <w:pPr>
              <w:widowControl/>
              <w:jc w:val="center"/>
              <w:rPr>
                <w:rFonts w:ascii="Calibri" w:hAnsi="Calibri"/>
                <w:szCs w:val="21"/>
              </w:rPr>
            </w:pPr>
            <w:r>
              <w:rPr>
                <w:rFonts w:ascii="Calibri" w:hAnsi="Calibri"/>
                <w:szCs w:val="21"/>
              </w:rPr>
              <w:t>IG</w:t>
            </w:r>
            <w:r>
              <w:rPr>
                <w:rFonts w:ascii="Calibri" w:hAnsi="Calibri"/>
                <w:szCs w:val="21"/>
                <w:vertAlign w:val="subscript"/>
              </w:rPr>
              <w:t>2</w:t>
            </w:r>
            <w:r>
              <w:rPr>
                <w:rFonts w:ascii="Calibri" w:hAnsi="Calibri"/>
                <w:szCs w:val="21"/>
              </w:rPr>
              <w:t>+P+IG</w:t>
            </w:r>
            <w:r>
              <w:rPr>
                <w:rFonts w:ascii="Calibri" w:hAnsi="Calibri"/>
                <w:szCs w:val="21"/>
                <w:vertAlign w:val="subscript"/>
              </w:rPr>
              <w:t>3</w:t>
            </w:r>
            <w:r>
              <w:rPr>
                <w:rFonts w:hint="eastAsia"/>
                <w:szCs w:val="21"/>
              </w:rPr>
              <w:t>含量（占干物质，质量分数）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8CEF17">
            <w:pPr>
              <w:widowControl/>
              <w:jc w:val="center"/>
              <w:textAlignment w:val="center"/>
              <w:rPr>
                <w:rFonts w:ascii="宋体" w:hAnsi="宋体" w:cs="宋体"/>
                <w:lang w:bidi="ar"/>
              </w:rPr>
            </w:pPr>
            <w:r>
              <w:rPr>
                <w:rFonts w:hint="eastAsia" w:ascii="宋体" w:hAnsi="宋体" w:cs="宋体"/>
                <w:lang w:bidi="ar"/>
              </w:rPr>
              <w:t>420</w:t>
            </w:r>
          </w:p>
        </w:tc>
      </w:tr>
      <w:tr w14:paraId="60EFF87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751AAA1">
            <w:pPr>
              <w:widowControl/>
              <w:jc w:val="center"/>
              <w:textAlignment w:val="center"/>
              <w:rPr>
                <w:rFonts w:ascii="宋体" w:hAnsi="宋体" w:cs="宋体"/>
                <w:lang w:bidi="ar"/>
              </w:rPr>
            </w:pPr>
            <w:r>
              <w:rPr>
                <w:rFonts w:hint="eastAsia" w:ascii="宋体" w:hAnsi="宋体" w:cs="宋体"/>
                <w:lang w:bidi="ar"/>
              </w:rPr>
              <w:t>655</w:t>
            </w:r>
          </w:p>
        </w:tc>
        <w:tc>
          <w:tcPr>
            <w:tcW w:w="5521" w:type="dxa"/>
            <w:tcBorders>
              <w:top w:val="single" w:color="000000" w:sz="4" w:space="0"/>
              <w:left w:val="single" w:color="000000" w:sz="4" w:space="0"/>
              <w:bottom w:val="single" w:color="000000" w:sz="4" w:space="0"/>
              <w:right w:val="single" w:color="000000" w:sz="4" w:space="0"/>
            </w:tcBorders>
            <w:vAlign w:val="center"/>
          </w:tcPr>
          <w:p w14:paraId="130BD941">
            <w:pPr>
              <w:jc w:val="center"/>
              <w:rPr>
                <w:rFonts w:ascii="宋体" w:hAnsi="宋体"/>
                <w:szCs w:val="21"/>
              </w:rPr>
            </w:pPr>
            <w:r>
              <w:rPr>
                <w:rFonts w:hint="eastAsia"/>
                <w:szCs w:val="21"/>
              </w:rPr>
              <w:t>赤藓糖醇（以C</w:t>
            </w:r>
            <w:r>
              <w:rPr>
                <w:rFonts w:hint="eastAsia"/>
                <w:szCs w:val="21"/>
                <w:vertAlign w:val="subscript"/>
              </w:rPr>
              <w:t>4</w:t>
            </w:r>
            <w:r>
              <w:rPr>
                <w:rFonts w:hint="eastAsia"/>
                <w:szCs w:val="21"/>
              </w:rPr>
              <w:t>H</w:t>
            </w:r>
            <w:r>
              <w:rPr>
                <w:rFonts w:hint="eastAsia"/>
                <w:szCs w:val="21"/>
                <w:vertAlign w:val="subscript"/>
              </w:rPr>
              <w:t>10</w:t>
            </w:r>
            <w:r>
              <w:rPr>
                <w:rFonts w:hint="eastAsia"/>
                <w:szCs w:val="21"/>
              </w:rPr>
              <w:t>O</w:t>
            </w:r>
            <w:r>
              <w:rPr>
                <w:rFonts w:hint="eastAsia"/>
                <w:szCs w:val="21"/>
                <w:vertAlign w:val="subscript"/>
              </w:rPr>
              <w:t>4</w:t>
            </w:r>
            <w:r>
              <w:rPr>
                <w:rFonts w:hint="eastAsia"/>
                <w:szCs w:val="21"/>
              </w:rPr>
              <w:t>计，以干基计）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9A4258">
            <w:pPr>
              <w:widowControl/>
              <w:jc w:val="center"/>
              <w:textAlignment w:val="center"/>
              <w:rPr>
                <w:rFonts w:ascii="宋体" w:hAnsi="宋体" w:cs="宋体"/>
                <w:lang w:bidi="ar"/>
              </w:rPr>
            </w:pPr>
            <w:r>
              <w:rPr>
                <w:rFonts w:hint="eastAsia" w:ascii="宋体" w:hAnsi="宋体" w:cs="宋体"/>
                <w:lang w:bidi="ar"/>
              </w:rPr>
              <w:t>350</w:t>
            </w:r>
          </w:p>
        </w:tc>
      </w:tr>
      <w:tr w14:paraId="36566AC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11CE166">
            <w:pPr>
              <w:widowControl/>
              <w:jc w:val="center"/>
              <w:textAlignment w:val="center"/>
              <w:rPr>
                <w:rFonts w:ascii="宋体" w:hAnsi="宋体" w:cs="宋体"/>
                <w:lang w:bidi="ar"/>
              </w:rPr>
            </w:pPr>
            <w:r>
              <w:rPr>
                <w:rFonts w:hint="eastAsia" w:ascii="宋体" w:hAnsi="宋体" w:cs="宋体"/>
                <w:lang w:bidi="ar"/>
              </w:rPr>
              <w:t>656</w:t>
            </w:r>
          </w:p>
        </w:tc>
        <w:tc>
          <w:tcPr>
            <w:tcW w:w="5521" w:type="dxa"/>
            <w:tcBorders>
              <w:top w:val="single" w:color="000000" w:sz="4" w:space="0"/>
              <w:left w:val="single" w:color="000000" w:sz="4" w:space="0"/>
              <w:bottom w:val="single" w:color="000000" w:sz="4" w:space="0"/>
              <w:right w:val="single" w:color="000000" w:sz="4" w:space="0"/>
            </w:tcBorders>
            <w:vAlign w:val="center"/>
          </w:tcPr>
          <w:p w14:paraId="7BFFE7E8">
            <w:pPr>
              <w:jc w:val="center"/>
              <w:rPr>
                <w:szCs w:val="21"/>
              </w:rPr>
            </w:pPr>
            <w:r>
              <w:rPr>
                <w:rFonts w:hint="eastAsia"/>
                <w:szCs w:val="21"/>
              </w:rPr>
              <w:t>灼烧残渣</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370B82D">
            <w:pPr>
              <w:widowControl/>
              <w:jc w:val="center"/>
              <w:textAlignment w:val="center"/>
              <w:rPr>
                <w:rFonts w:ascii="宋体" w:hAnsi="宋体" w:cs="宋体"/>
                <w:lang w:bidi="ar"/>
              </w:rPr>
            </w:pPr>
            <w:r>
              <w:rPr>
                <w:rFonts w:hint="eastAsia" w:ascii="宋体" w:hAnsi="宋体" w:cs="宋体"/>
                <w:lang w:bidi="ar"/>
              </w:rPr>
              <w:t>193</w:t>
            </w:r>
          </w:p>
        </w:tc>
      </w:tr>
      <w:tr w14:paraId="04CCA35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C4BBC6C">
            <w:pPr>
              <w:widowControl/>
              <w:jc w:val="center"/>
              <w:textAlignment w:val="center"/>
              <w:rPr>
                <w:rFonts w:ascii="宋体" w:hAnsi="宋体" w:cs="宋体"/>
                <w:lang w:bidi="ar"/>
              </w:rPr>
            </w:pPr>
            <w:r>
              <w:rPr>
                <w:rFonts w:hint="eastAsia" w:ascii="宋体" w:hAnsi="宋体" w:cs="宋体"/>
                <w:lang w:bidi="ar"/>
              </w:rPr>
              <w:t>657</w:t>
            </w:r>
          </w:p>
        </w:tc>
        <w:tc>
          <w:tcPr>
            <w:tcW w:w="5521" w:type="dxa"/>
            <w:tcBorders>
              <w:top w:val="single" w:color="000000" w:sz="4" w:space="0"/>
              <w:left w:val="single" w:color="000000" w:sz="4" w:space="0"/>
              <w:bottom w:val="single" w:color="000000" w:sz="4" w:space="0"/>
              <w:right w:val="single" w:color="000000" w:sz="4" w:space="0"/>
            </w:tcBorders>
            <w:vAlign w:val="center"/>
          </w:tcPr>
          <w:p w14:paraId="70884A6E">
            <w:pPr>
              <w:jc w:val="center"/>
              <w:rPr>
                <w:szCs w:val="21"/>
              </w:rPr>
            </w:pPr>
            <w:r>
              <w:rPr>
                <w:rFonts w:hint="eastAsia"/>
                <w:szCs w:val="21"/>
              </w:rPr>
              <w:t>核糖醇和丙三醇（以干基计）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79C5DF0">
            <w:pPr>
              <w:widowControl/>
              <w:jc w:val="center"/>
              <w:textAlignment w:val="center"/>
              <w:rPr>
                <w:rFonts w:ascii="宋体" w:hAnsi="宋体" w:cs="宋体"/>
                <w:lang w:bidi="ar"/>
              </w:rPr>
            </w:pPr>
            <w:r>
              <w:rPr>
                <w:rFonts w:hint="eastAsia" w:ascii="宋体" w:hAnsi="宋体" w:cs="宋体"/>
                <w:lang w:bidi="ar"/>
              </w:rPr>
              <w:t>350</w:t>
            </w:r>
          </w:p>
        </w:tc>
      </w:tr>
      <w:tr w14:paraId="7F9F312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9A2402E">
            <w:pPr>
              <w:widowControl/>
              <w:jc w:val="center"/>
              <w:textAlignment w:val="center"/>
              <w:rPr>
                <w:rFonts w:ascii="宋体" w:hAnsi="宋体" w:cs="宋体"/>
                <w:lang w:bidi="ar"/>
              </w:rPr>
            </w:pPr>
            <w:r>
              <w:rPr>
                <w:rFonts w:hint="eastAsia" w:ascii="宋体" w:hAnsi="宋体" w:cs="宋体"/>
                <w:lang w:bidi="ar"/>
              </w:rPr>
              <w:t>658</w:t>
            </w:r>
          </w:p>
        </w:tc>
        <w:tc>
          <w:tcPr>
            <w:tcW w:w="5521" w:type="dxa"/>
            <w:tcBorders>
              <w:top w:val="single" w:color="000000" w:sz="4" w:space="0"/>
              <w:left w:val="single" w:color="000000" w:sz="4" w:space="0"/>
              <w:bottom w:val="single" w:color="000000" w:sz="4" w:space="0"/>
              <w:right w:val="single" w:color="000000" w:sz="4" w:space="0"/>
            </w:tcBorders>
            <w:vAlign w:val="center"/>
          </w:tcPr>
          <w:p w14:paraId="2084F1D0">
            <w:pPr>
              <w:jc w:val="center"/>
              <w:rPr>
                <w:szCs w:val="21"/>
              </w:rPr>
            </w:pPr>
            <w:r>
              <w:rPr>
                <w:rFonts w:hint="eastAsia"/>
                <w:szCs w:val="21"/>
              </w:rPr>
              <w:t>总碱量（以</w:t>
            </w:r>
            <w:r>
              <w:rPr>
                <w:rFonts w:ascii="Calibri" w:hAnsi="Calibri"/>
                <w:szCs w:val="21"/>
              </w:rPr>
              <w:t>NaOH</w:t>
            </w:r>
            <w:r>
              <w:rPr>
                <w:rFonts w:hint="eastAsia"/>
                <w:szCs w:val="21"/>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73D8EE2">
            <w:pPr>
              <w:widowControl/>
              <w:jc w:val="center"/>
              <w:textAlignment w:val="center"/>
              <w:rPr>
                <w:rFonts w:ascii="宋体" w:hAnsi="宋体" w:cs="宋体"/>
                <w:lang w:bidi="ar"/>
              </w:rPr>
            </w:pPr>
            <w:r>
              <w:rPr>
                <w:rFonts w:hint="eastAsia" w:ascii="宋体" w:hAnsi="宋体" w:cs="宋体"/>
                <w:lang w:bidi="ar"/>
              </w:rPr>
              <w:t>260</w:t>
            </w:r>
          </w:p>
        </w:tc>
      </w:tr>
      <w:tr w14:paraId="23A8AD8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92E19E3">
            <w:pPr>
              <w:widowControl/>
              <w:jc w:val="center"/>
              <w:textAlignment w:val="center"/>
              <w:rPr>
                <w:rFonts w:ascii="宋体" w:hAnsi="宋体" w:cs="宋体"/>
                <w:lang w:bidi="ar"/>
              </w:rPr>
            </w:pPr>
            <w:r>
              <w:rPr>
                <w:rFonts w:hint="eastAsia" w:ascii="宋体" w:hAnsi="宋体" w:cs="宋体"/>
                <w:lang w:bidi="ar"/>
              </w:rPr>
              <w:t>659</w:t>
            </w:r>
          </w:p>
        </w:tc>
        <w:tc>
          <w:tcPr>
            <w:tcW w:w="5521" w:type="dxa"/>
            <w:tcBorders>
              <w:top w:val="single" w:color="000000" w:sz="4" w:space="0"/>
              <w:left w:val="single" w:color="000000" w:sz="4" w:space="0"/>
              <w:bottom w:val="single" w:color="000000" w:sz="4" w:space="0"/>
              <w:right w:val="single" w:color="000000" w:sz="4" w:space="0"/>
            </w:tcBorders>
            <w:vAlign w:val="center"/>
          </w:tcPr>
          <w:p w14:paraId="18A3D63C">
            <w:pPr>
              <w:jc w:val="center"/>
              <w:rPr>
                <w:szCs w:val="21"/>
              </w:rPr>
            </w:pPr>
            <w:r>
              <w:rPr>
                <w:rFonts w:hint="eastAsia"/>
                <w:szCs w:val="21"/>
              </w:rPr>
              <w:t>碳酸钠（</w:t>
            </w:r>
            <w:r>
              <w:rPr>
                <w:rFonts w:ascii="Calibri" w:hAnsi="Calibri"/>
                <w:szCs w:val="21"/>
              </w:rPr>
              <w:t>Na</w:t>
            </w:r>
            <w:r>
              <w:rPr>
                <w:rFonts w:ascii="Calibri" w:hAnsi="Calibri"/>
                <w:szCs w:val="21"/>
                <w:vertAlign w:val="subscript"/>
              </w:rPr>
              <w:t>2</w:t>
            </w:r>
            <w:r>
              <w:rPr>
                <w:rFonts w:ascii="Calibri" w:hAnsi="Calibri"/>
                <w:szCs w:val="21"/>
              </w:rPr>
              <w:t>CO</w:t>
            </w:r>
            <w:r>
              <w:rPr>
                <w:rFonts w:ascii="Calibri" w:hAnsi="Calibri"/>
                <w:szCs w:val="21"/>
                <w:vertAlign w:val="subscript"/>
              </w:rPr>
              <w:t>3</w:t>
            </w:r>
            <w:r>
              <w:rPr>
                <w:rFonts w:hint="eastAsia"/>
                <w:szCs w:val="21"/>
              </w:rPr>
              <w:t>）</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5E7B2F">
            <w:pPr>
              <w:widowControl/>
              <w:jc w:val="center"/>
              <w:textAlignment w:val="center"/>
              <w:rPr>
                <w:rFonts w:ascii="宋体" w:hAnsi="宋体" w:cs="宋体"/>
                <w:lang w:bidi="ar"/>
              </w:rPr>
            </w:pPr>
            <w:r>
              <w:rPr>
                <w:rFonts w:hint="eastAsia" w:ascii="宋体" w:hAnsi="宋体" w:cs="宋体"/>
                <w:lang w:bidi="ar"/>
              </w:rPr>
              <w:t>277</w:t>
            </w:r>
          </w:p>
        </w:tc>
      </w:tr>
      <w:tr w14:paraId="4D97EEE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9165D74">
            <w:pPr>
              <w:widowControl/>
              <w:jc w:val="center"/>
              <w:textAlignment w:val="center"/>
              <w:rPr>
                <w:rFonts w:ascii="宋体" w:hAnsi="宋体" w:cs="宋体"/>
                <w:lang w:bidi="ar"/>
              </w:rPr>
            </w:pPr>
            <w:r>
              <w:rPr>
                <w:rFonts w:hint="eastAsia" w:ascii="宋体" w:hAnsi="宋体" w:cs="宋体"/>
                <w:lang w:bidi="ar"/>
              </w:rPr>
              <w:t>660</w:t>
            </w:r>
          </w:p>
        </w:tc>
        <w:tc>
          <w:tcPr>
            <w:tcW w:w="5521" w:type="dxa"/>
            <w:tcBorders>
              <w:top w:val="single" w:color="000000" w:sz="4" w:space="0"/>
              <w:left w:val="single" w:color="000000" w:sz="4" w:space="0"/>
              <w:bottom w:val="single" w:color="000000" w:sz="4" w:space="0"/>
              <w:right w:val="single" w:color="000000" w:sz="4" w:space="0"/>
            </w:tcBorders>
            <w:vAlign w:val="center"/>
          </w:tcPr>
          <w:p w14:paraId="0A0BE836">
            <w:pPr>
              <w:jc w:val="center"/>
              <w:rPr>
                <w:szCs w:val="21"/>
              </w:rPr>
            </w:pPr>
            <w:r>
              <w:rPr>
                <w:rFonts w:hint="eastAsia"/>
                <w:szCs w:val="21"/>
              </w:rPr>
              <w:t>不溶物及有机杂质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5D81485">
            <w:pPr>
              <w:widowControl/>
              <w:jc w:val="center"/>
              <w:textAlignment w:val="center"/>
              <w:rPr>
                <w:rFonts w:ascii="宋体" w:hAnsi="宋体" w:cs="宋体"/>
                <w:lang w:bidi="ar"/>
              </w:rPr>
            </w:pPr>
            <w:r>
              <w:rPr>
                <w:rFonts w:hint="eastAsia" w:ascii="宋体" w:hAnsi="宋体" w:cs="宋体"/>
                <w:lang w:bidi="ar"/>
              </w:rPr>
              <w:t>160</w:t>
            </w:r>
          </w:p>
        </w:tc>
      </w:tr>
      <w:tr w14:paraId="6652397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8B61EA4">
            <w:pPr>
              <w:widowControl/>
              <w:jc w:val="center"/>
              <w:textAlignment w:val="center"/>
              <w:rPr>
                <w:rFonts w:ascii="宋体" w:hAnsi="宋体" w:cs="宋体"/>
                <w:lang w:bidi="ar"/>
              </w:rPr>
            </w:pPr>
            <w:r>
              <w:rPr>
                <w:rFonts w:hint="eastAsia" w:ascii="宋体" w:hAnsi="宋体" w:cs="宋体"/>
                <w:lang w:bidi="ar"/>
              </w:rPr>
              <w:t>661</w:t>
            </w:r>
          </w:p>
        </w:tc>
        <w:tc>
          <w:tcPr>
            <w:tcW w:w="5521" w:type="dxa"/>
            <w:tcBorders>
              <w:top w:val="single" w:color="000000" w:sz="4" w:space="0"/>
              <w:left w:val="single" w:color="000000" w:sz="4" w:space="0"/>
              <w:bottom w:val="single" w:color="000000" w:sz="4" w:space="0"/>
              <w:right w:val="single" w:color="000000" w:sz="4" w:space="0"/>
            </w:tcBorders>
            <w:vAlign w:val="center"/>
          </w:tcPr>
          <w:p w14:paraId="5DC24EEC">
            <w:pPr>
              <w:jc w:val="center"/>
              <w:rPr>
                <w:szCs w:val="21"/>
              </w:rPr>
            </w:pPr>
            <w:r>
              <w:rPr>
                <w:rFonts w:hint="eastAsia"/>
                <w:szCs w:val="21"/>
              </w:rPr>
              <w:t>倍他米松</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5A894E">
            <w:pPr>
              <w:widowControl/>
              <w:jc w:val="center"/>
              <w:textAlignment w:val="center"/>
              <w:rPr>
                <w:rFonts w:ascii="宋体" w:hAnsi="宋体" w:cs="宋体"/>
                <w:lang w:bidi="ar"/>
              </w:rPr>
            </w:pPr>
            <w:r>
              <w:rPr>
                <w:rFonts w:hint="eastAsia" w:ascii="宋体" w:hAnsi="宋体" w:cs="宋体"/>
                <w:lang w:bidi="ar"/>
              </w:rPr>
              <w:t>533</w:t>
            </w:r>
          </w:p>
        </w:tc>
      </w:tr>
      <w:tr w14:paraId="37C4D0AE">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B72A886">
            <w:pPr>
              <w:widowControl/>
              <w:jc w:val="center"/>
              <w:textAlignment w:val="center"/>
              <w:rPr>
                <w:rFonts w:ascii="宋体" w:hAnsi="宋体" w:cs="宋体"/>
                <w:lang w:bidi="ar"/>
              </w:rPr>
            </w:pPr>
            <w:r>
              <w:rPr>
                <w:rFonts w:hint="eastAsia" w:ascii="宋体" w:hAnsi="宋体" w:cs="宋体"/>
                <w:lang w:bidi="ar"/>
              </w:rPr>
              <w:t>662</w:t>
            </w:r>
          </w:p>
        </w:tc>
        <w:tc>
          <w:tcPr>
            <w:tcW w:w="5521" w:type="dxa"/>
            <w:tcBorders>
              <w:top w:val="single" w:color="000000" w:sz="4" w:space="0"/>
              <w:left w:val="single" w:color="000000" w:sz="4" w:space="0"/>
              <w:bottom w:val="single" w:color="000000" w:sz="4" w:space="0"/>
              <w:right w:val="single" w:color="000000" w:sz="4" w:space="0"/>
            </w:tcBorders>
            <w:vAlign w:val="center"/>
          </w:tcPr>
          <w:p w14:paraId="78B812EA">
            <w:pPr>
              <w:jc w:val="center"/>
              <w:rPr>
                <w:szCs w:val="21"/>
              </w:rPr>
            </w:pPr>
            <w:r>
              <w:rPr>
                <w:rFonts w:hint="eastAsia"/>
                <w:szCs w:val="21"/>
              </w:rPr>
              <w:t>地克珠利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8BA8D20">
            <w:pPr>
              <w:widowControl/>
              <w:jc w:val="center"/>
              <w:textAlignment w:val="center"/>
              <w:rPr>
                <w:rFonts w:ascii="宋体" w:hAnsi="宋体" w:cs="宋体"/>
                <w:lang w:bidi="ar"/>
              </w:rPr>
            </w:pPr>
            <w:r>
              <w:rPr>
                <w:rFonts w:hint="eastAsia" w:ascii="宋体" w:hAnsi="宋体" w:cs="宋体"/>
                <w:lang w:bidi="ar"/>
              </w:rPr>
              <w:t>550</w:t>
            </w:r>
          </w:p>
        </w:tc>
      </w:tr>
      <w:tr w14:paraId="4C5502F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48664B4">
            <w:pPr>
              <w:widowControl/>
              <w:jc w:val="center"/>
              <w:textAlignment w:val="center"/>
              <w:rPr>
                <w:rFonts w:ascii="宋体" w:hAnsi="宋体" w:cs="宋体"/>
                <w:lang w:bidi="ar"/>
              </w:rPr>
            </w:pPr>
            <w:r>
              <w:rPr>
                <w:rFonts w:hint="eastAsia" w:ascii="宋体" w:hAnsi="宋体" w:cs="宋体"/>
                <w:lang w:bidi="ar"/>
              </w:rPr>
              <w:t>663</w:t>
            </w:r>
          </w:p>
        </w:tc>
        <w:tc>
          <w:tcPr>
            <w:tcW w:w="5521" w:type="dxa"/>
            <w:tcBorders>
              <w:top w:val="single" w:color="000000" w:sz="4" w:space="0"/>
              <w:left w:val="single" w:color="000000" w:sz="4" w:space="0"/>
              <w:bottom w:val="single" w:color="000000" w:sz="4" w:space="0"/>
              <w:right w:val="single" w:color="000000" w:sz="4" w:space="0"/>
            </w:tcBorders>
            <w:vAlign w:val="center"/>
          </w:tcPr>
          <w:p w14:paraId="02D1F76E">
            <w:pPr>
              <w:jc w:val="center"/>
              <w:rPr>
                <w:szCs w:val="21"/>
              </w:rPr>
            </w:pPr>
            <w:r>
              <w:rPr>
                <w:rFonts w:hint="eastAsia"/>
                <w:szCs w:val="21"/>
              </w:rPr>
              <w:t>托曲珠利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0DE69D">
            <w:pPr>
              <w:widowControl/>
              <w:jc w:val="center"/>
              <w:textAlignment w:val="center"/>
              <w:rPr>
                <w:rFonts w:ascii="宋体" w:hAnsi="宋体" w:cs="宋体"/>
                <w:lang w:bidi="ar"/>
              </w:rPr>
            </w:pPr>
            <w:r>
              <w:rPr>
                <w:rFonts w:hint="eastAsia" w:ascii="宋体" w:hAnsi="宋体" w:cs="宋体"/>
                <w:lang w:bidi="ar"/>
              </w:rPr>
              <w:t>550</w:t>
            </w:r>
          </w:p>
        </w:tc>
      </w:tr>
      <w:tr w14:paraId="4EAD18B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45F4D63">
            <w:pPr>
              <w:widowControl/>
              <w:jc w:val="center"/>
              <w:textAlignment w:val="center"/>
              <w:rPr>
                <w:rFonts w:ascii="宋体" w:hAnsi="宋体" w:cs="宋体"/>
                <w:lang w:bidi="ar"/>
              </w:rPr>
            </w:pPr>
            <w:r>
              <w:rPr>
                <w:rFonts w:hint="eastAsia" w:ascii="宋体" w:hAnsi="宋体" w:cs="宋体"/>
                <w:lang w:bidi="ar"/>
              </w:rPr>
              <w:t>664</w:t>
            </w:r>
          </w:p>
        </w:tc>
        <w:tc>
          <w:tcPr>
            <w:tcW w:w="5521" w:type="dxa"/>
            <w:tcBorders>
              <w:top w:val="single" w:color="000000" w:sz="4" w:space="0"/>
              <w:left w:val="single" w:color="000000" w:sz="4" w:space="0"/>
              <w:bottom w:val="single" w:color="000000" w:sz="4" w:space="0"/>
              <w:right w:val="single" w:color="000000" w:sz="4" w:space="0"/>
            </w:tcBorders>
            <w:vAlign w:val="center"/>
          </w:tcPr>
          <w:p w14:paraId="0728CDBF">
            <w:pPr>
              <w:jc w:val="center"/>
              <w:rPr>
                <w:szCs w:val="21"/>
              </w:rPr>
            </w:pPr>
            <w:r>
              <w:rPr>
                <w:rFonts w:hint="eastAsia"/>
                <w:szCs w:val="21"/>
              </w:rPr>
              <w:t>葛根素</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69D8C0">
            <w:pPr>
              <w:widowControl/>
              <w:jc w:val="center"/>
              <w:textAlignment w:val="center"/>
              <w:rPr>
                <w:rFonts w:ascii="宋体" w:hAnsi="宋体" w:cs="宋体"/>
                <w:lang w:bidi="ar"/>
              </w:rPr>
            </w:pPr>
            <w:r>
              <w:rPr>
                <w:rFonts w:hint="eastAsia" w:ascii="宋体" w:hAnsi="宋体" w:cs="宋体"/>
                <w:lang w:bidi="ar"/>
              </w:rPr>
              <w:t>467</w:t>
            </w:r>
          </w:p>
        </w:tc>
      </w:tr>
      <w:tr w14:paraId="49EEF08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199EB96">
            <w:pPr>
              <w:widowControl/>
              <w:jc w:val="center"/>
              <w:textAlignment w:val="center"/>
              <w:rPr>
                <w:rFonts w:ascii="宋体" w:hAnsi="宋体" w:cs="宋体"/>
                <w:lang w:bidi="ar"/>
              </w:rPr>
            </w:pPr>
            <w:r>
              <w:rPr>
                <w:rFonts w:hint="eastAsia" w:ascii="宋体" w:hAnsi="宋体" w:cs="宋体"/>
                <w:lang w:bidi="ar"/>
              </w:rPr>
              <w:t>665</w:t>
            </w:r>
          </w:p>
        </w:tc>
        <w:tc>
          <w:tcPr>
            <w:tcW w:w="5521" w:type="dxa"/>
            <w:tcBorders>
              <w:top w:val="single" w:color="000000" w:sz="4" w:space="0"/>
              <w:left w:val="single" w:color="000000" w:sz="4" w:space="0"/>
              <w:bottom w:val="single" w:color="000000" w:sz="4" w:space="0"/>
              <w:right w:val="single" w:color="000000" w:sz="4" w:space="0"/>
            </w:tcBorders>
            <w:vAlign w:val="center"/>
          </w:tcPr>
          <w:p w14:paraId="68EFC1CA">
            <w:pPr>
              <w:jc w:val="center"/>
              <w:rPr>
                <w:szCs w:val="21"/>
              </w:rPr>
            </w:pPr>
            <w:r>
              <w:rPr>
                <w:rFonts w:hint="eastAsia"/>
                <w:szCs w:val="21"/>
              </w:rPr>
              <w:t>葡萄糖含量（以干基计，质量分数）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EA5C97">
            <w:pPr>
              <w:widowControl/>
              <w:jc w:val="center"/>
              <w:textAlignment w:val="center"/>
              <w:rPr>
                <w:rFonts w:ascii="宋体" w:hAnsi="宋体" w:cs="宋体"/>
                <w:lang w:bidi="ar"/>
              </w:rPr>
            </w:pPr>
            <w:r>
              <w:rPr>
                <w:rFonts w:hint="eastAsia" w:ascii="宋体" w:hAnsi="宋体" w:cs="宋体"/>
                <w:lang w:bidi="ar"/>
              </w:rPr>
              <w:t>298</w:t>
            </w:r>
          </w:p>
        </w:tc>
      </w:tr>
      <w:tr w14:paraId="5EBE795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E8D9B64">
            <w:pPr>
              <w:widowControl/>
              <w:jc w:val="center"/>
              <w:textAlignment w:val="center"/>
              <w:rPr>
                <w:rFonts w:ascii="宋体" w:hAnsi="宋体" w:cs="宋体"/>
                <w:lang w:bidi="ar"/>
              </w:rPr>
            </w:pPr>
            <w:r>
              <w:rPr>
                <w:rFonts w:hint="eastAsia" w:ascii="宋体" w:hAnsi="宋体" w:cs="宋体"/>
                <w:lang w:bidi="ar"/>
              </w:rPr>
              <w:t>666</w:t>
            </w:r>
          </w:p>
        </w:tc>
        <w:tc>
          <w:tcPr>
            <w:tcW w:w="5521" w:type="dxa"/>
            <w:tcBorders>
              <w:top w:val="single" w:color="000000" w:sz="4" w:space="0"/>
              <w:left w:val="single" w:color="000000" w:sz="4" w:space="0"/>
              <w:bottom w:val="single" w:color="000000" w:sz="4" w:space="0"/>
              <w:right w:val="single" w:color="000000" w:sz="4" w:space="0"/>
            </w:tcBorders>
            <w:vAlign w:val="center"/>
          </w:tcPr>
          <w:p w14:paraId="498F484F">
            <w:pPr>
              <w:jc w:val="center"/>
              <w:rPr>
                <w:szCs w:val="21"/>
              </w:rPr>
            </w:pPr>
            <w:r>
              <w:rPr>
                <w:rFonts w:hint="eastAsia"/>
                <w:szCs w:val="21"/>
              </w:rPr>
              <w:t>IMO含量（占干物质，质量分数）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8D5D7A4">
            <w:pPr>
              <w:widowControl/>
              <w:jc w:val="center"/>
              <w:textAlignment w:val="center"/>
              <w:rPr>
                <w:rFonts w:ascii="宋体" w:hAnsi="宋体" w:cs="宋体"/>
                <w:lang w:bidi="ar"/>
              </w:rPr>
            </w:pPr>
            <w:r>
              <w:rPr>
                <w:rFonts w:hint="eastAsia" w:ascii="宋体" w:hAnsi="宋体" w:cs="宋体"/>
                <w:lang w:bidi="ar"/>
              </w:rPr>
              <w:t>358</w:t>
            </w:r>
          </w:p>
        </w:tc>
      </w:tr>
      <w:tr w14:paraId="395BA1E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C427C89">
            <w:pPr>
              <w:widowControl/>
              <w:jc w:val="center"/>
              <w:textAlignment w:val="center"/>
              <w:rPr>
                <w:rFonts w:ascii="宋体" w:hAnsi="宋体" w:cs="宋体"/>
                <w:lang w:bidi="ar"/>
              </w:rPr>
            </w:pPr>
            <w:r>
              <w:rPr>
                <w:rFonts w:hint="eastAsia" w:ascii="宋体" w:hAnsi="宋体" w:cs="宋体"/>
                <w:lang w:bidi="ar"/>
              </w:rPr>
              <w:t>667</w:t>
            </w:r>
          </w:p>
        </w:tc>
        <w:tc>
          <w:tcPr>
            <w:tcW w:w="5521" w:type="dxa"/>
            <w:tcBorders>
              <w:top w:val="single" w:color="000000" w:sz="4" w:space="0"/>
              <w:left w:val="single" w:color="000000" w:sz="4" w:space="0"/>
              <w:bottom w:val="single" w:color="000000" w:sz="4" w:space="0"/>
              <w:right w:val="single" w:color="000000" w:sz="4" w:space="0"/>
            </w:tcBorders>
            <w:vAlign w:val="center"/>
          </w:tcPr>
          <w:p w14:paraId="2DB083DD">
            <w:pPr>
              <w:jc w:val="center"/>
              <w:rPr>
                <w:szCs w:val="21"/>
              </w:rPr>
            </w:pPr>
            <w:r>
              <w:rPr>
                <w:rFonts w:hint="eastAsia"/>
                <w:szCs w:val="21"/>
              </w:rPr>
              <w:t>果糖（占干基比）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7BF84EF">
            <w:pPr>
              <w:widowControl/>
              <w:jc w:val="center"/>
              <w:textAlignment w:val="center"/>
              <w:rPr>
                <w:rFonts w:ascii="宋体" w:hAnsi="宋体" w:cs="宋体"/>
                <w:lang w:bidi="ar"/>
              </w:rPr>
            </w:pPr>
            <w:r>
              <w:rPr>
                <w:rFonts w:hint="eastAsia" w:ascii="宋体" w:hAnsi="宋体" w:cs="宋体"/>
                <w:lang w:bidi="ar"/>
              </w:rPr>
              <w:t>298</w:t>
            </w:r>
          </w:p>
        </w:tc>
      </w:tr>
      <w:tr w14:paraId="083B6A5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B5E4BDF">
            <w:pPr>
              <w:widowControl/>
              <w:jc w:val="center"/>
              <w:textAlignment w:val="center"/>
              <w:rPr>
                <w:rFonts w:ascii="宋体" w:hAnsi="宋体" w:cs="宋体"/>
                <w:lang w:bidi="ar"/>
              </w:rPr>
            </w:pPr>
            <w:r>
              <w:rPr>
                <w:rFonts w:hint="eastAsia" w:ascii="宋体" w:hAnsi="宋体" w:cs="宋体"/>
                <w:lang w:bidi="ar"/>
              </w:rPr>
              <w:t>668</w:t>
            </w:r>
          </w:p>
        </w:tc>
        <w:tc>
          <w:tcPr>
            <w:tcW w:w="5521" w:type="dxa"/>
            <w:tcBorders>
              <w:top w:val="single" w:color="000000" w:sz="4" w:space="0"/>
              <w:left w:val="single" w:color="000000" w:sz="4" w:space="0"/>
              <w:bottom w:val="single" w:color="000000" w:sz="4" w:space="0"/>
              <w:right w:val="single" w:color="000000" w:sz="4" w:space="0"/>
            </w:tcBorders>
            <w:vAlign w:val="center"/>
          </w:tcPr>
          <w:p w14:paraId="3B916BA6">
            <w:pPr>
              <w:jc w:val="center"/>
              <w:rPr>
                <w:szCs w:val="21"/>
              </w:rPr>
            </w:pPr>
            <w:r>
              <w:rPr>
                <w:rFonts w:hint="eastAsia"/>
                <w:szCs w:val="21"/>
              </w:rPr>
              <w:t>5-羟甲基糠醛（以吸光度计）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4DB9DA3">
            <w:pPr>
              <w:widowControl/>
              <w:jc w:val="center"/>
              <w:textAlignment w:val="center"/>
              <w:rPr>
                <w:rFonts w:ascii="宋体" w:hAnsi="宋体" w:cs="宋体"/>
                <w:lang w:bidi="ar"/>
              </w:rPr>
            </w:pPr>
            <w:r>
              <w:rPr>
                <w:rFonts w:hint="eastAsia" w:ascii="宋体" w:hAnsi="宋体" w:cs="宋体"/>
                <w:lang w:bidi="ar"/>
              </w:rPr>
              <w:t>407</w:t>
            </w:r>
          </w:p>
        </w:tc>
      </w:tr>
      <w:tr w14:paraId="253D96A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A6BED5D">
            <w:pPr>
              <w:widowControl/>
              <w:jc w:val="center"/>
              <w:textAlignment w:val="center"/>
              <w:rPr>
                <w:rFonts w:ascii="宋体" w:hAnsi="宋体" w:cs="宋体"/>
                <w:lang w:bidi="ar"/>
              </w:rPr>
            </w:pPr>
            <w:r>
              <w:rPr>
                <w:rFonts w:hint="eastAsia" w:ascii="宋体" w:hAnsi="宋体" w:cs="宋体"/>
                <w:lang w:bidi="ar"/>
              </w:rPr>
              <w:t>669</w:t>
            </w:r>
          </w:p>
        </w:tc>
        <w:tc>
          <w:tcPr>
            <w:tcW w:w="5521" w:type="dxa"/>
            <w:tcBorders>
              <w:top w:val="single" w:color="000000" w:sz="4" w:space="0"/>
              <w:left w:val="single" w:color="000000" w:sz="4" w:space="0"/>
              <w:bottom w:val="single" w:color="000000" w:sz="4" w:space="0"/>
              <w:right w:val="single" w:color="000000" w:sz="4" w:space="0"/>
            </w:tcBorders>
            <w:vAlign w:val="center"/>
          </w:tcPr>
          <w:p w14:paraId="497DED7D">
            <w:pPr>
              <w:jc w:val="center"/>
              <w:rPr>
                <w:szCs w:val="21"/>
              </w:rPr>
            </w:pPr>
            <w:r>
              <w:rPr>
                <w:rFonts w:hint="eastAsia"/>
                <w:szCs w:val="21"/>
              </w:rPr>
              <w:t>果糖含量（以干物质计）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F0CB30B">
            <w:pPr>
              <w:widowControl/>
              <w:jc w:val="center"/>
              <w:textAlignment w:val="center"/>
              <w:rPr>
                <w:rFonts w:ascii="宋体" w:hAnsi="宋体" w:cs="宋体"/>
                <w:lang w:bidi="ar"/>
              </w:rPr>
            </w:pPr>
            <w:r>
              <w:rPr>
                <w:rFonts w:hint="eastAsia" w:ascii="宋体" w:hAnsi="宋体" w:cs="宋体"/>
                <w:lang w:bidi="ar"/>
              </w:rPr>
              <w:t>298</w:t>
            </w:r>
          </w:p>
        </w:tc>
      </w:tr>
      <w:tr w14:paraId="1BB9A0A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6C91647">
            <w:pPr>
              <w:widowControl/>
              <w:jc w:val="center"/>
              <w:textAlignment w:val="center"/>
              <w:rPr>
                <w:rFonts w:ascii="宋体" w:hAnsi="宋体" w:cs="宋体"/>
                <w:lang w:bidi="ar"/>
              </w:rPr>
            </w:pPr>
            <w:r>
              <w:rPr>
                <w:rFonts w:hint="eastAsia" w:ascii="宋体" w:hAnsi="宋体" w:cs="宋体"/>
                <w:lang w:bidi="ar"/>
              </w:rPr>
              <w:t>670</w:t>
            </w:r>
          </w:p>
        </w:tc>
        <w:tc>
          <w:tcPr>
            <w:tcW w:w="5521" w:type="dxa"/>
            <w:tcBorders>
              <w:top w:val="single" w:color="000000" w:sz="4" w:space="0"/>
              <w:left w:val="single" w:color="000000" w:sz="4" w:space="0"/>
              <w:bottom w:val="single" w:color="000000" w:sz="4" w:space="0"/>
              <w:right w:val="single" w:color="000000" w:sz="4" w:space="0"/>
            </w:tcBorders>
            <w:vAlign w:val="center"/>
          </w:tcPr>
          <w:p w14:paraId="2B686F92">
            <w:pPr>
              <w:jc w:val="center"/>
              <w:rPr>
                <w:szCs w:val="21"/>
              </w:rPr>
            </w:pPr>
            <w:r>
              <w:rPr>
                <w:rFonts w:hint="eastAsia"/>
                <w:szCs w:val="21"/>
              </w:rPr>
              <w:t>麦芽糖含量（以干物质计，质量分数）</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08CFC58">
            <w:pPr>
              <w:widowControl/>
              <w:jc w:val="center"/>
              <w:textAlignment w:val="center"/>
              <w:rPr>
                <w:rFonts w:ascii="宋体" w:hAnsi="宋体" w:cs="宋体"/>
                <w:lang w:bidi="ar"/>
              </w:rPr>
            </w:pPr>
            <w:r>
              <w:rPr>
                <w:rFonts w:hint="eastAsia" w:ascii="宋体" w:hAnsi="宋体" w:cs="宋体"/>
                <w:lang w:bidi="ar"/>
              </w:rPr>
              <w:t>290</w:t>
            </w:r>
          </w:p>
        </w:tc>
      </w:tr>
      <w:tr w14:paraId="3897E23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B55C51F">
            <w:pPr>
              <w:widowControl/>
              <w:jc w:val="center"/>
              <w:textAlignment w:val="center"/>
              <w:rPr>
                <w:rFonts w:ascii="宋体" w:hAnsi="宋体" w:cs="宋体"/>
                <w:lang w:bidi="ar"/>
              </w:rPr>
            </w:pPr>
            <w:r>
              <w:rPr>
                <w:rFonts w:hint="eastAsia" w:ascii="宋体" w:hAnsi="宋体" w:cs="宋体"/>
                <w:lang w:bidi="ar"/>
              </w:rPr>
              <w:t>671</w:t>
            </w:r>
          </w:p>
        </w:tc>
        <w:tc>
          <w:tcPr>
            <w:tcW w:w="5521" w:type="dxa"/>
            <w:tcBorders>
              <w:top w:val="single" w:color="000000" w:sz="4" w:space="0"/>
              <w:left w:val="single" w:color="000000" w:sz="4" w:space="0"/>
              <w:bottom w:val="single" w:color="000000" w:sz="4" w:space="0"/>
              <w:right w:val="single" w:color="000000" w:sz="4" w:space="0"/>
            </w:tcBorders>
            <w:vAlign w:val="center"/>
          </w:tcPr>
          <w:p w14:paraId="6477F98C">
            <w:pPr>
              <w:jc w:val="center"/>
              <w:rPr>
                <w:szCs w:val="21"/>
              </w:rPr>
            </w:pPr>
            <w:r>
              <w:rPr>
                <w:rFonts w:hint="eastAsia"/>
                <w:szCs w:val="21"/>
              </w:rPr>
              <w:t>干物质（固形物）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9AD4E0B">
            <w:pPr>
              <w:widowControl/>
              <w:jc w:val="center"/>
              <w:textAlignment w:val="center"/>
              <w:rPr>
                <w:rFonts w:ascii="宋体" w:hAnsi="宋体" w:cs="宋体"/>
                <w:lang w:bidi="ar"/>
              </w:rPr>
            </w:pPr>
            <w:r>
              <w:rPr>
                <w:rFonts w:hint="eastAsia" w:ascii="宋体" w:hAnsi="宋体" w:cs="宋体"/>
                <w:lang w:bidi="ar"/>
              </w:rPr>
              <w:t>143</w:t>
            </w:r>
          </w:p>
        </w:tc>
      </w:tr>
      <w:tr w14:paraId="66BDCC4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5CD8F14">
            <w:pPr>
              <w:widowControl/>
              <w:jc w:val="center"/>
              <w:textAlignment w:val="center"/>
              <w:rPr>
                <w:rFonts w:ascii="宋体" w:hAnsi="宋体" w:cs="宋体"/>
                <w:lang w:bidi="ar"/>
              </w:rPr>
            </w:pPr>
            <w:r>
              <w:rPr>
                <w:rFonts w:hint="eastAsia" w:ascii="宋体" w:hAnsi="宋体" w:cs="宋体"/>
                <w:lang w:bidi="ar"/>
              </w:rPr>
              <w:t>672</w:t>
            </w:r>
          </w:p>
        </w:tc>
        <w:tc>
          <w:tcPr>
            <w:tcW w:w="5521" w:type="dxa"/>
            <w:tcBorders>
              <w:top w:val="single" w:color="000000" w:sz="4" w:space="0"/>
              <w:left w:val="single" w:color="000000" w:sz="4" w:space="0"/>
              <w:bottom w:val="single" w:color="000000" w:sz="4" w:space="0"/>
              <w:right w:val="single" w:color="000000" w:sz="4" w:space="0"/>
            </w:tcBorders>
            <w:vAlign w:val="center"/>
          </w:tcPr>
          <w:p w14:paraId="29F6AFDC">
            <w:pPr>
              <w:jc w:val="center"/>
              <w:rPr>
                <w:szCs w:val="21"/>
              </w:rPr>
            </w:pPr>
            <w:r>
              <w:rPr>
                <w:rFonts w:hint="eastAsia"/>
                <w:szCs w:val="21"/>
              </w:rPr>
              <w:t>硫酸灰分</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7C54A3C">
            <w:pPr>
              <w:widowControl/>
              <w:jc w:val="center"/>
              <w:textAlignment w:val="center"/>
              <w:rPr>
                <w:rFonts w:ascii="宋体" w:hAnsi="宋体" w:cs="宋体"/>
                <w:lang w:bidi="ar"/>
              </w:rPr>
            </w:pPr>
            <w:r>
              <w:rPr>
                <w:rFonts w:hint="eastAsia" w:ascii="宋体" w:hAnsi="宋体" w:cs="宋体"/>
                <w:lang w:bidi="ar"/>
              </w:rPr>
              <w:t>160</w:t>
            </w:r>
          </w:p>
        </w:tc>
      </w:tr>
      <w:tr w14:paraId="173AECA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A5333B0">
            <w:pPr>
              <w:widowControl/>
              <w:jc w:val="center"/>
              <w:textAlignment w:val="center"/>
              <w:rPr>
                <w:rFonts w:ascii="宋体" w:hAnsi="宋体" w:cs="宋体"/>
                <w:lang w:bidi="ar"/>
              </w:rPr>
            </w:pPr>
            <w:r>
              <w:rPr>
                <w:rFonts w:hint="eastAsia" w:ascii="宋体" w:hAnsi="宋体" w:cs="宋体"/>
                <w:lang w:bidi="ar"/>
              </w:rPr>
              <w:t>673</w:t>
            </w:r>
          </w:p>
        </w:tc>
        <w:tc>
          <w:tcPr>
            <w:tcW w:w="5521" w:type="dxa"/>
            <w:tcBorders>
              <w:top w:val="single" w:color="000000" w:sz="4" w:space="0"/>
              <w:left w:val="single" w:color="000000" w:sz="4" w:space="0"/>
              <w:bottom w:val="single" w:color="000000" w:sz="4" w:space="0"/>
              <w:right w:val="single" w:color="000000" w:sz="4" w:space="0"/>
            </w:tcBorders>
            <w:vAlign w:val="center"/>
          </w:tcPr>
          <w:p w14:paraId="04F2A3A2">
            <w:pPr>
              <w:jc w:val="center"/>
              <w:rPr>
                <w:szCs w:val="21"/>
              </w:rPr>
            </w:pPr>
            <w:r>
              <w:rPr>
                <w:rFonts w:hint="eastAsia"/>
                <w:szCs w:val="21"/>
              </w:rPr>
              <w:t>二十碳五烯酸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7C3645">
            <w:pPr>
              <w:widowControl/>
              <w:jc w:val="center"/>
              <w:textAlignment w:val="center"/>
              <w:rPr>
                <w:rFonts w:ascii="宋体" w:hAnsi="宋体" w:cs="宋体"/>
                <w:lang w:bidi="ar"/>
              </w:rPr>
            </w:pPr>
            <w:r>
              <w:rPr>
                <w:rFonts w:hint="eastAsia" w:ascii="宋体" w:hAnsi="宋体" w:cs="宋体"/>
                <w:lang w:bidi="ar"/>
              </w:rPr>
              <w:t>542</w:t>
            </w:r>
          </w:p>
        </w:tc>
      </w:tr>
      <w:tr w14:paraId="19048F9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A95989C">
            <w:pPr>
              <w:widowControl/>
              <w:jc w:val="center"/>
              <w:textAlignment w:val="center"/>
              <w:rPr>
                <w:rFonts w:ascii="宋体" w:hAnsi="宋体" w:cs="宋体"/>
                <w:lang w:bidi="ar"/>
              </w:rPr>
            </w:pPr>
            <w:r>
              <w:rPr>
                <w:rFonts w:hint="eastAsia" w:ascii="宋体" w:hAnsi="宋体" w:cs="宋体"/>
                <w:lang w:bidi="ar"/>
              </w:rPr>
              <w:t>674</w:t>
            </w:r>
          </w:p>
        </w:tc>
        <w:tc>
          <w:tcPr>
            <w:tcW w:w="5521" w:type="dxa"/>
            <w:tcBorders>
              <w:top w:val="single" w:color="000000" w:sz="4" w:space="0"/>
              <w:left w:val="single" w:color="000000" w:sz="4" w:space="0"/>
              <w:bottom w:val="single" w:color="000000" w:sz="4" w:space="0"/>
              <w:right w:val="single" w:color="000000" w:sz="4" w:space="0"/>
            </w:tcBorders>
            <w:vAlign w:val="center"/>
          </w:tcPr>
          <w:p w14:paraId="680C7F9F">
            <w:pPr>
              <w:jc w:val="center"/>
              <w:rPr>
                <w:szCs w:val="21"/>
              </w:rPr>
            </w:pPr>
            <w:r>
              <w:rPr>
                <w:rFonts w:hint="eastAsia"/>
                <w:szCs w:val="21"/>
              </w:rPr>
              <w:t>绿原酸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288E6A1">
            <w:pPr>
              <w:widowControl/>
              <w:jc w:val="center"/>
              <w:textAlignment w:val="center"/>
              <w:rPr>
                <w:rFonts w:ascii="宋体" w:hAnsi="宋体" w:cs="宋体"/>
                <w:lang w:bidi="ar"/>
              </w:rPr>
            </w:pPr>
            <w:r>
              <w:rPr>
                <w:rFonts w:hint="eastAsia" w:ascii="宋体" w:hAnsi="宋体" w:cs="宋体"/>
                <w:lang w:bidi="ar"/>
              </w:rPr>
              <w:t>508</w:t>
            </w:r>
          </w:p>
        </w:tc>
      </w:tr>
      <w:tr w14:paraId="7753022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F05A3A4">
            <w:pPr>
              <w:widowControl/>
              <w:jc w:val="center"/>
              <w:textAlignment w:val="center"/>
              <w:rPr>
                <w:rFonts w:ascii="宋体" w:hAnsi="宋体" w:cs="宋体"/>
                <w:lang w:bidi="ar"/>
              </w:rPr>
            </w:pPr>
            <w:r>
              <w:rPr>
                <w:rFonts w:hint="eastAsia" w:ascii="宋体" w:hAnsi="宋体" w:cs="宋体"/>
                <w:lang w:bidi="ar"/>
              </w:rPr>
              <w:t>675</w:t>
            </w:r>
          </w:p>
        </w:tc>
        <w:tc>
          <w:tcPr>
            <w:tcW w:w="5521" w:type="dxa"/>
            <w:tcBorders>
              <w:top w:val="single" w:color="000000" w:sz="4" w:space="0"/>
              <w:left w:val="single" w:color="000000" w:sz="4" w:space="0"/>
              <w:bottom w:val="single" w:color="000000" w:sz="4" w:space="0"/>
              <w:right w:val="single" w:color="000000" w:sz="4" w:space="0"/>
            </w:tcBorders>
            <w:vAlign w:val="center"/>
          </w:tcPr>
          <w:p w14:paraId="7663BA38">
            <w:pPr>
              <w:jc w:val="center"/>
              <w:rPr>
                <w:szCs w:val="21"/>
              </w:rPr>
            </w:pPr>
            <w:r>
              <w:rPr>
                <w:rFonts w:hint="eastAsia"/>
                <w:szCs w:val="21"/>
              </w:rPr>
              <w:t>免疫球蛋白IgG</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AEBE8E8">
            <w:pPr>
              <w:widowControl/>
              <w:jc w:val="center"/>
              <w:textAlignment w:val="center"/>
              <w:rPr>
                <w:rFonts w:ascii="宋体" w:hAnsi="宋体" w:cs="宋体"/>
                <w:lang w:bidi="ar"/>
              </w:rPr>
            </w:pPr>
            <w:r>
              <w:rPr>
                <w:rFonts w:hint="eastAsia" w:ascii="宋体" w:hAnsi="宋体" w:cs="宋体"/>
                <w:lang w:bidi="ar"/>
              </w:rPr>
              <w:t>583</w:t>
            </w:r>
          </w:p>
        </w:tc>
      </w:tr>
      <w:tr w14:paraId="4186051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68614A4">
            <w:pPr>
              <w:widowControl/>
              <w:jc w:val="center"/>
              <w:textAlignment w:val="center"/>
              <w:rPr>
                <w:rFonts w:ascii="宋体" w:hAnsi="宋体" w:cs="宋体"/>
                <w:lang w:bidi="ar"/>
              </w:rPr>
            </w:pPr>
            <w:r>
              <w:rPr>
                <w:rFonts w:hint="eastAsia" w:ascii="宋体" w:hAnsi="宋体" w:cs="宋体"/>
                <w:lang w:bidi="ar"/>
              </w:rPr>
              <w:t>676</w:t>
            </w:r>
          </w:p>
        </w:tc>
        <w:tc>
          <w:tcPr>
            <w:tcW w:w="5521" w:type="dxa"/>
            <w:tcBorders>
              <w:top w:val="single" w:color="000000" w:sz="4" w:space="0"/>
              <w:left w:val="single" w:color="000000" w:sz="4" w:space="0"/>
              <w:bottom w:val="single" w:color="000000" w:sz="4" w:space="0"/>
              <w:right w:val="single" w:color="000000" w:sz="4" w:space="0"/>
            </w:tcBorders>
            <w:vAlign w:val="center"/>
          </w:tcPr>
          <w:p w14:paraId="20D2B145">
            <w:pPr>
              <w:jc w:val="center"/>
              <w:rPr>
                <w:szCs w:val="21"/>
              </w:rPr>
            </w:pPr>
            <w:r>
              <w:rPr>
                <w:rFonts w:hint="eastAsia"/>
                <w:szCs w:val="21"/>
              </w:rPr>
              <w:t>二十碳五烯酸（20:5n-3）的量与二十二碳六烯酸的量的比</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DE767CD">
            <w:pPr>
              <w:widowControl/>
              <w:jc w:val="center"/>
              <w:textAlignment w:val="center"/>
              <w:rPr>
                <w:rFonts w:ascii="宋体" w:hAnsi="宋体" w:cs="宋体"/>
                <w:lang w:bidi="ar"/>
              </w:rPr>
            </w:pPr>
            <w:r>
              <w:rPr>
                <w:rFonts w:hint="eastAsia" w:ascii="宋体" w:hAnsi="宋体" w:cs="宋体"/>
                <w:lang w:bidi="ar"/>
              </w:rPr>
              <w:t>565</w:t>
            </w:r>
          </w:p>
        </w:tc>
      </w:tr>
      <w:tr w14:paraId="0AFACB64">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D7EAA49">
            <w:pPr>
              <w:widowControl/>
              <w:jc w:val="center"/>
              <w:textAlignment w:val="center"/>
              <w:rPr>
                <w:rFonts w:ascii="宋体" w:hAnsi="宋体" w:cs="宋体"/>
                <w:lang w:bidi="ar"/>
              </w:rPr>
            </w:pPr>
            <w:r>
              <w:rPr>
                <w:rFonts w:hint="eastAsia" w:ascii="宋体" w:hAnsi="宋体" w:cs="宋体"/>
                <w:lang w:bidi="ar"/>
              </w:rPr>
              <w:t>677</w:t>
            </w:r>
          </w:p>
        </w:tc>
        <w:tc>
          <w:tcPr>
            <w:tcW w:w="5521" w:type="dxa"/>
            <w:tcBorders>
              <w:top w:val="single" w:color="000000" w:sz="4" w:space="0"/>
              <w:left w:val="single" w:color="000000" w:sz="4" w:space="0"/>
              <w:bottom w:val="single" w:color="000000" w:sz="4" w:space="0"/>
              <w:right w:val="single" w:color="000000" w:sz="4" w:space="0"/>
            </w:tcBorders>
            <w:vAlign w:val="center"/>
          </w:tcPr>
          <w:p w14:paraId="0F578552">
            <w:pPr>
              <w:jc w:val="center"/>
              <w:rPr>
                <w:szCs w:val="21"/>
              </w:rPr>
            </w:pPr>
            <w:r>
              <w:rPr>
                <w:rFonts w:hint="eastAsia"/>
                <w:szCs w:val="21"/>
              </w:rPr>
              <w:t>果糖</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BA24340">
            <w:pPr>
              <w:widowControl/>
              <w:jc w:val="center"/>
              <w:textAlignment w:val="center"/>
              <w:rPr>
                <w:rFonts w:ascii="宋体" w:hAnsi="宋体" w:cs="宋体"/>
                <w:lang w:bidi="ar"/>
              </w:rPr>
            </w:pPr>
            <w:r>
              <w:rPr>
                <w:rFonts w:hint="eastAsia" w:ascii="宋体" w:hAnsi="宋体" w:cs="宋体"/>
                <w:lang w:bidi="ar"/>
              </w:rPr>
              <w:t>290</w:t>
            </w:r>
          </w:p>
        </w:tc>
      </w:tr>
      <w:tr w14:paraId="5797EEB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2596656">
            <w:pPr>
              <w:widowControl/>
              <w:jc w:val="center"/>
              <w:textAlignment w:val="center"/>
              <w:rPr>
                <w:rFonts w:ascii="宋体" w:hAnsi="宋体" w:cs="宋体"/>
                <w:lang w:bidi="ar"/>
              </w:rPr>
            </w:pPr>
            <w:r>
              <w:rPr>
                <w:rFonts w:hint="eastAsia" w:ascii="宋体" w:hAnsi="宋体" w:cs="宋体"/>
                <w:lang w:bidi="ar"/>
              </w:rPr>
              <w:t>678</w:t>
            </w:r>
          </w:p>
        </w:tc>
        <w:tc>
          <w:tcPr>
            <w:tcW w:w="5521" w:type="dxa"/>
            <w:tcBorders>
              <w:top w:val="single" w:color="000000" w:sz="4" w:space="0"/>
              <w:left w:val="single" w:color="000000" w:sz="4" w:space="0"/>
              <w:bottom w:val="single" w:color="000000" w:sz="4" w:space="0"/>
              <w:right w:val="single" w:color="000000" w:sz="4" w:space="0"/>
            </w:tcBorders>
            <w:vAlign w:val="center"/>
          </w:tcPr>
          <w:p w14:paraId="4AB7D51F">
            <w:pPr>
              <w:jc w:val="center"/>
              <w:rPr>
                <w:szCs w:val="21"/>
              </w:rPr>
            </w:pPr>
            <w:r>
              <w:rPr>
                <w:rFonts w:hint="eastAsia"/>
                <w:szCs w:val="21"/>
              </w:rPr>
              <w:t>山梨酸钾（以C</w:t>
            </w:r>
            <w:r>
              <w:rPr>
                <w:rFonts w:hint="eastAsia" w:ascii="MS Mincho" w:hAnsi="MS Mincho" w:eastAsia="MS Mincho" w:cs="MS Mincho"/>
                <w:szCs w:val="21"/>
              </w:rPr>
              <w:t>₆</w:t>
            </w:r>
            <w:r>
              <w:rPr>
                <w:rFonts w:hint="eastAsia"/>
                <w:szCs w:val="21"/>
              </w:rPr>
              <w:t>H</w:t>
            </w:r>
            <w:r>
              <w:rPr>
                <w:rFonts w:hint="eastAsia" w:ascii="MS Mincho" w:hAnsi="MS Mincho" w:eastAsia="MS Mincho" w:cs="MS Mincho"/>
                <w:szCs w:val="21"/>
              </w:rPr>
              <w:t>₇</w:t>
            </w:r>
            <w:r>
              <w:rPr>
                <w:rFonts w:hint="eastAsia"/>
                <w:szCs w:val="21"/>
              </w:rPr>
              <w:t>KO</w:t>
            </w:r>
            <w:r>
              <w:rPr>
                <w:rFonts w:hint="eastAsia"/>
                <w:szCs w:val="21"/>
                <w:vertAlign w:val="subscript"/>
              </w:rPr>
              <w:t>2</w:t>
            </w:r>
            <w:r>
              <w:rPr>
                <w:rFonts w:hint="eastAsia"/>
                <w:szCs w:val="21"/>
              </w:rPr>
              <w:t>计）（以干基计）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977E4FA">
            <w:pPr>
              <w:widowControl/>
              <w:jc w:val="center"/>
              <w:textAlignment w:val="center"/>
              <w:rPr>
                <w:rFonts w:ascii="宋体" w:hAnsi="宋体" w:cs="宋体"/>
                <w:lang w:bidi="ar"/>
              </w:rPr>
            </w:pPr>
            <w:r>
              <w:rPr>
                <w:rFonts w:hint="eastAsia" w:ascii="宋体" w:hAnsi="宋体" w:cs="宋体"/>
                <w:lang w:bidi="ar"/>
              </w:rPr>
              <w:t>333</w:t>
            </w:r>
          </w:p>
        </w:tc>
      </w:tr>
      <w:tr w14:paraId="778F61F0">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AAD962E">
            <w:pPr>
              <w:widowControl/>
              <w:jc w:val="center"/>
              <w:textAlignment w:val="center"/>
              <w:rPr>
                <w:rFonts w:ascii="宋体" w:hAnsi="宋体" w:cs="宋体"/>
                <w:lang w:bidi="ar"/>
              </w:rPr>
            </w:pPr>
            <w:r>
              <w:rPr>
                <w:rFonts w:hint="eastAsia" w:ascii="宋体" w:hAnsi="宋体" w:cs="宋体"/>
                <w:lang w:bidi="ar"/>
              </w:rPr>
              <w:t>679</w:t>
            </w:r>
          </w:p>
        </w:tc>
        <w:tc>
          <w:tcPr>
            <w:tcW w:w="5521" w:type="dxa"/>
            <w:tcBorders>
              <w:top w:val="single" w:color="000000" w:sz="4" w:space="0"/>
              <w:left w:val="single" w:color="000000" w:sz="4" w:space="0"/>
              <w:bottom w:val="single" w:color="000000" w:sz="4" w:space="0"/>
              <w:right w:val="single" w:color="000000" w:sz="4" w:space="0"/>
            </w:tcBorders>
            <w:vAlign w:val="center"/>
          </w:tcPr>
          <w:p w14:paraId="70674949">
            <w:pPr>
              <w:jc w:val="center"/>
              <w:rPr>
                <w:szCs w:val="21"/>
              </w:rPr>
            </w:pPr>
            <w:r>
              <w:rPr>
                <w:rFonts w:hint="eastAsia"/>
                <w:szCs w:val="21"/>
              </w:rPr>
              <w:t>干燥减量</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57368FC">
            <w:pPr>
              <w:widowControl/>
              <w:jc w:val="center"/>
              <w:textAlignment w:val="center"/>
              <w:rPr>
                <w:rFonts w:ascii="宋体" w:hAnsi="宋体" w:cs="宋体"/>
                <w:lang w:bidi="ar"/>
              </w:rPr>
            </w:pPr>
            <w:r>
              <w:rPr>
                <w:rFonts w:hint="eastAsia" w:ascii="宋体" w:hAnsi="宋体" w:cs="宋体"/>
                <w:lang w:bidi="ar"/>
              </w:rPr>
              <w:t>160</w:t>
            </w:r>
          </w:p>
        </w:tc>
      </w:tr>
      <w:tr w14:paraId="632A368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2AD1E96">
            <w:pPr>
              <w:widowControl/>
              <w:jc w:val="center"/>
              <w:textAlignment w:val="center"/>
              <w:rPr>
                <w:rFonts w:ascii="宋体" w:hAnsi="宋体" w:cs="宋体"/>
                <w:lang w:bidi="ar"/>
              </w:rPr>
            </w:pPr>
            <w:r>
              <w:rPr>
                <w:rFonts w:hint="eastAsia" w:ascii="宋体" w:hAnsi="宋体" w:cs="宋体"/>
                <w:lang w:bidi="ar"/>
              </w:rPr>
              <w:t>680</w:t>
            </w:r>
          </w:p>
        </w:tc>
        <w:tc>
          <w:tcPr>
            <w:tcW w:w="5521" w:type="dxa"/>
            <w:tcBorders>
              <w:top w:val="single" w:color="000000" w:sz="4" w:space="0"/>
              <w:left w:val="single" w:color="000000" w:sz="4" w:space="0"/>
              <w:bottom w:val="single" w:color="000000" w:sz="4" w:space="0"/>
              <w:right w:val="single" w:color="000000" w:sz="4" w:space="0"/>
            </w:tcBorders>
            <w:vAlign w:val="center"/>
          </w:tcPr>
          <w:p w14:paraId="567B37A2">
            <w:pPr>
              <w:jc w:val="center"/>
              <w:rPr>
                <w:szCs w:val="21"/>
              </w:rPr>
            </w:pPr>
            <w:r>
              <w:rPr>
                <w:rFonts w:hint="eastAsia"/>
                <w:szCs w:val="21"/>
              </w:rPr>
              <w:t>氯化物（以Cl计）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50122535">
            <w:pPr>
              <w:widowControl/>
              <w:jc w:val="center"/>
              <w:textAlignment w:val="center"/>
              <w:rPr>
                <w:rFonts w:ascii="宋体" w:hAnsi="宋体" w:cs="宋体"/>
                <w:lang w:bidi="ar"/>
              </w:rPr>
            </w:pPr>
            <w:r>
              <w:rPr>
                <w:rFonts w:hint="eastAsia" w:ascii="宋体" w:hAnsi="宋体" w:cs="宋体"/>
                <w:lang w:bidi="ar"/>
              </w:rPr>
              <w:t>232</w:t>
            </w:r>
          </w:p>
        </w:tc>
      </w:tr>
      <w:tr w14:paraId="787EC4F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57B7FF5">
            <w:pPr>
              <w:widowControl/>
              <w:jc w:val="center"/>
              <w:textAlignment w:val="center"/>
              <w:rPr>
                <w:rFonts w:ascii="宋体" w:hAnsi="宋体" w:cs="宋体"/>
                <w:lang w:bidi="ar"/>
              </w:rPr>
            </w:pPr>
            <w:r>
              <w:rPr>
                <w:rFonts w:hint="eastAsia" w:ascii="宋体" w:hAnsi="宋体" w:cs="宋体"/>
                <w:lang w:bidi="ar"/>
              </w:rPr>
              <w:t>681</w:t>
            </w:r>
          </w:p>
        </w:tc>
        <w:tc>
          <w:tcPr>
            <w:tcW w:w="5521" w:type="dxa"/>
            <w:tcBorders>
              <w:top w:val="single" w:color="000000" w:sz="4" w:space="0"/>
              <w:left w:val="single" w:color="000000" w:sz="4" w:space="0"/>
              <w:bottom w:val="single" w:color="000000" w:sz="4" w:space="0"/>
              <w:right w:val="single" w:color="000000" w:sz="4" w:space="0"/>
            </w:tcBorders>
            <w:vAlign w:val="center"/>
          </w:tcPr>
          <w:p w14:paraId="4DE8D7CF">
            <w:pPr>
              <w:jc w:val="center"/>
              <w:rPr>
                <w:szCs w:val="21"/>
              </w:rPr>
            </w:pPr>
            <w:r>
              <w:rPr>
                <w:rFonts w:hint="eastAsia"/>
                <w:szCs w:val="21"/>
              </w:rPr>
              <w:t>硫酸盐（以SO</w:t>
            </w:r>
            <w:r>
              <w:rPr>
                <w:rFonts w:hint="eastAsia"/>
                <w:sz w:val="18"/>
                <w:szCs w:val="18"/>
              </w:rPr>
              <w:t>4</w:t>
            </w:r>
            <w:r>
              <w:rPr>
                <w:rFonts w:hint="eastAsia"/>
                <w:szCs w:val="21"/>
              </w:rPr>
              <w:t>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78ABF910">
            <w:pPr>
              <w:widowControl/>
              <w:jc w:val="center"/>
              <w:textAlignment w:val="center"/>
              <w:rPr>
                <w:rFonts w:ascii="宋体" w:hAnsi="宋体" w:cs="宋体"/>
                <w:lang w:bidi="ar"/>
              </w:rPr>
            </w:pPr>
            <w:r>
              <w:rPr>
                <w:rFonts w:hint="eastAsia" w:ascii="宋体" w:hAnsi="宋体" w:cs="宋体"/>
                <w:lang w:bidi="ar"/>
              </w:rPr>
              <w:t>210</w:t>
            </w:r>
          </w:p>
        </w:tc>
      </w:tr>
      <w:tr w14:paraId="215F1C93">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257E039">
            <w:pPr>
              <w:widowControl/>
              <w:jc w:val="center"/>
              <w:textAlignment w:val="center"/>
              <w:rPr>
                <w:rFonts w:ascii="宋体" w:hAnsi="宋体" w:cs="宋体"/>
                <w:lang w:bidi="ar"/>
              </w:rPr>
            </w:pPr>
            <w:r>
              <w:rPr>
                <w:rFonts w:hint="eastAsia" w:ascii="宋体" w:hAnsi="宋体" w:cs="宋体"/>
                <w:lang w:bidi="ar"/>
              </w:rPr>
              <w:t>682</w:t>
            </w:r>
          </w:p>
        </w:tc>
        <w:tc>
          <w:tcPr>
            <w:tcW w:w="5521" w:type="dxa"/>
            <w:tcBorders>
              <w:top w:val="single" w:color="000000" w:sz="4" w:space="0"/>
              <w:left w:val="single" w:color="000000" w:sz="4" w:space="0"/>
              <w:bottom w:val="single" w:color="000000" w:sz="4" w:space="0"/>
              <w:right w:val="single" w:color="000000" w:sz="4" w:space="0"/>
            </w:tcBorders>
            <w:vAlign w:val="center"/>
          </w:tcPr>
          <w:p w14:paraId="7041BB1A">
            <w:pPr>
              <w:jc w:val="center"/>
              <w:rPr>
                <w:szCs w:val="21"/>
              </w:rPr>
            </w:pPr>
            <w:r>
              <w:rPr>
                <w:rFonts w:hint="eastAsia"/>
                <w:szCs w:val="21"/>
              </w:rPr>
              <w:t>醛（以HCHO计）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4B3D0D4">
            <w:pPr>
              <w:widowControl/>
              <w:jc w:val="center"/>
              <w:textAlignment w:val="center"/>
              <w:rPr>
                <w:rFonts w:ascii="宋体" w:hAnsi="宋体" w:cs="宋体"/>
                <w:lang w:bidi="ar"/>
              </w:rPr>
            </w:pPr>
            <w:r>
              <w:rPr>
                <w:rFonts w:hint="eastAsia" w:ascii="宋体" w:hAnsi="宋体" w:cs="宋体"/>
                <w:lang w:bidi="ar"/>
              </w:rPr>
              <w:t>252</w:t>
            </w:r>
          </w:p>
        </w:tc>
      </w:tr>
      <w:tr w14:paraId="2A766675">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8D7F8C9">
            <w:pPr>
              <w:widowControl/>
              <w:jc w:val="center"/>
              <w:textAlignment w:val="center"/>
              <w:rPr>
                <w:rFonts w:ascii="宋体" w:hAnsi="宋体" w:cs="宋体"/>
                <w:lang w:bidi="ar"/>
              </w:rPr>
            </w:pPr>
            <w:r>
              <w:rPr>
                <w:rFonts w:hint="eastAsia" w:ascii="宋体" w:hAnsi="宋体" w:cs="宋体"/>
                <w:lang w:bidi="ar"/>
              </w:rPr>
              <w:t>683</w:t>
            </w:r>
          </w:p>
        </w:tc>
        <w:tc>
          <w:tcPr>
            <w:tcW w:w="5521" w:type="dxa"/>
            <w:tcBorders>
              <w:top w:val="single" w:color="000000" w:sz="4" w:space="0"/>
              <w:left w:val="single" w:color="000000" w:sz="4" w:space="0"/>
              <w:bottom w:val="single" w:color="000000" w:sz="4" w:space="0"/>
              <w:right w:val="single" w:color="000000" w:sz="4" w:space="0"/>
            </w:tcBorders>
            <w:vAlign w:val="center"/>
          </w:tcPr>
          <w:p w14:paraId="70701880">
            <w:pPr>
              <w:jc w:val="center"/>
              <w:rPr>
                <w:szCs w:val="21"/>
              </w:rPr>
            </w:pPr>
            <w:r>
              <w:rPr>
                <w:rFonts w:hint="eastAsia"/>
                <w:szCs w:val="21"/>
              </w:rPr>
              <w:t>澄清度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68CC68">
            <w:pPr>
              <w:widowControl/>
              <w:jc w:val="center"/>
              <w:textAlignment w:val="center"/>
              <w:rPr>
                <w:rFonts w:ascii="宋体" w:hAnsi="宋体" w:cs="宋体"/>
                <w:lang w:bidi="ar"/>
              </w:rPr>
            </w:pPr>
            <w:r>
              <w:rPr>
                <w:rFonts w:hint="eastAsia" w:ascii="宋体" w:hAnsi="宋体" w:cs="宋体"/>
                <w:lang w:bidi="ar"/>
              </w:rPr>
              <w:t>143</w:t>
            </w:r>
          </w:p>
        </w:tc>
      </w:tr>
      <w:tr w14:paraId="5107FD7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B456495">
            <w:pPr>
              <w:widowControl/>
              <w:jc w:val="center"/>
              <w:textAlignment w:val="center"/>
              <w:rPr>
                <w:rFonts w:ascii="宋体" w:hAnsi="宋体" w:cs="宋体"/>
                <w:lang w:bidi="ar"/>
              </w:rPr>
            </w:pPr>
            <w:r>
              <w:rPr>
                <w:rFonts w:hint="eastAsia" w:ascii="宋体" w:hAnsi="宋体" w:cs="宋体"/>
                <w:lang w:bidi="ar"/>
              </w:rPr>
              <w:t>684</w:t>
            </w:r>
          </w:p>
        </w:tc>
        <w:tc>
          <w:tcPr>
            <w:tcW w:w="5521" w:type="dxa"/>
            <w:tcBorders>
              <w:top w:val="single" w:color="000000" w:sz="4" w:space="0"/>
              <w:left w:val="single" w:color="000000" w:sz="4" w:space="0"/>
              <w:bottom w:val="single" w:color="000000" w:sz="4" w:space="0"/>
              <w:right w:val="single" w:color="000000" w:sz="4" w:space="0"/>
            </w:tcBorders>
            <w:vAlign w:val="center"/>
          </w:tcPr>
          <w:p w14:paraId="503065F2">
            <w:pPr>
              <w:jc w:val="center"/>
              <w:rPr>
                <w:szCs w:val="21"/>
              </w:rPr>
            </w:pPr>
            <w:r>
              <w:rPr>
                <w:rFonts w:hint="eastAsia"/>
                <w:szCs w:val="21"/>
              </w:rPr>
              <w:t>游离碱</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BC3C922">
            <w:pPr>
              <w:widowControl/>
              <w:jc w:val="center"/>
              <w:textAlignment w:val="center"/>
              <w:rPr>
                <w:rFonts w:ascii="宋体" w:hAnsi="宋体" w:cs="宋体"/>
                <w:lang w:bidi="ar"/>
              </w:rPr>
            </w:pPr>
            <w:r>
              <w:rPr>
                <w:rFonts w:hint="eastAsia" w:ascii="宋体" w:hAnsi="宋体" w:cs="宋体"/>
                <w:lang w:bidi="ar"/>
              </w:rPr>
              <w:t>248</w:t>
            </w:r>
          </w:p>
        </w:tc>
      </w:tr>
      <w:tr w14:paraId="42FCCFE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A9459AF">
            <w:pPr>
              <w:widowControl/>
              <w:jc w:val="center"/>
              <w:textAlignment w:val="center"/>
              <w:rPr>
                <w:rFonts w:ascii="宋体" w:hAnsi="宋体" w:cs="宋体"/>
                <w:lang w:bidi="ar"/>
              </w:rPr>
            </w:pPr>
            <w:r>
              <w:rPr>
                <w:rFonts w:hint="eastAsia" w:ascii="宋体" w:hAnsi="宋体" w:cs="宋体"/>
                <w:lang w:bidi="ar"/>
              </w:rPr>
              <w:t>685</w:t>
            </w:r>
          </w:p>
        </w:tc>
        <w:tc>
          <w:tcPr>
            <w:tcW w:w="5521" w:type="dxa"/>
            <w:tcBorders>
              <w:top w:val="single" w:color="000000" w:sz="4" w:space="0"/>
              <w:left w:val="single" w:color="000000" w:sz="4" w:space="0"/>
              <w:bottom w:val="single" w:color="000000" w:sz="4" w:space="0"/>
              <w:right w:val="single" w:color="000000" w:sz="4" w:space="0"/>
            </w:tcBorders>
            <w:vAlign w:val="center"/>
          </w:tcPr>
          <w:p w14:paraId="68416E08">
            <w:pPr>
              <w:jc w:val="center"/>
              <w:rPr>
                <w:szCs w:val="21"/>
              </w:rPr>
            </w:pPr>
            <w:r>
              <w:rPr>
                <w:rFonts w:hint="eastAsia"/>
                <w:szCs w:val="21"/>
              </w:rPr>
              <w:t>酸度和碱度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27127B">
            <w:pPr>
              <w:widowControl/>
              <w:jc w:val="center"/>
              <w:textAlignment w:val="center"/>
              <w:rPr>
                <w:rFonts w:ascii="宋体" w:hAnsi="宋体" w:cs="宋体"/>
                <w:lang w:bidi="ar"/>
              </w:rPr>
            </w:pPr>
            <w:r>
              <w:rPr>
                <w:rFonts w:hint="eastAsia" w:ascii="宋体" w:hAnsi="宋体" w:cs="宋体"/>
                <w:lang w:bidi="ar"/>
              </w:rPr>
              <w:t>252</w:t>
            </w:r>
          </w:p>
        </w:tc>
      </w:tr>
      <w:tr w14:paraId="453865E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7C094E0">
            <w:pPr>
              <w:widowControl/>
              <w:jc w:val="center"/>
              <w:textAlignment w:val="center"/>
              <w:rPr>
                <w:rFonts w:ascii="宋体" w:hAnsi="宋体" w:cs="宋体"/>
                <w:lang w:bidi="ar"/>
              </w:rPr>
            </w:pPr>
            <w:r>
              <w:rPr>
                <w:rFonts w:hint="eastAsia" w:ascii="宋体" w:hAnsi="宋体" w:cs="宋体"/>
                <w:lang w:bidi="ar"/>
              </w:rPr>
              <w:t>686</w:t>
            </w:r>
          </w:p>
        </w:tc>
        <w:tc>
          <w:tcPr>
            <w:tcW w:w="5521" w:type="dxa"/>
            <w:tcBorders>
              <w:top w:val="single" w:color="000000" w:sz="4" w:space="0"/>
              <w:left w:val="single" w:color="000000" w:sz="4" w:space="0"/>
              <w:bottom w:val="single" w:color="000000" w:sz="4" w:space="0"/>
              <w:right w:val="single" w:color="000000" w:sz="4" w:space="0"/>
            </w:tcBorders>
            <w:vAlign w:val="center"/>
          </w:tcPr>
          <w:p w14:paraId="321C4BEA">
            <w:pPr>
              <w:jc w:val="center"/>
              <w:rPr>
                <w:szCs w:val="21"/>
              </w:rPr>
            </w:pPr>
            <w:r>
              <w:rPr>
                <w:rFonts w:hint="eastAsia"/>
                <w:szCs w:val="21"/>
              </w:rPr>
              <w:t>苯甲酸盐和水杨酸盐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2991146">
            <w:pPr>
              <w:widowControl/>
              <w:jc w:val="center"/>
              <w:textAlignment w:val="center"/>
              <w:rPr>
                <w:rFonts w:ascii="宋体" w:hAnsi="宋体" w:cs="宋体"/>
                <w:lang w:bidi="ar"/>
              </w:rPr>
            </w:pPr>
            <w:r>
              <w:rPr>
                <w:rFonts w:hint="eastAsia" w:ascii="宋体" w:hAnsi="宋体" w:cs="宋体"/>
                <w:lang w:bidi="ar"/>
              </w:rPr>
              <w:t>276</w:t>
            </w:r>
          </w:p>
        </w:tc>
      </w:tr>
      <w:tr w14:paraId="45CC522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FAAF11F">
            <w:pPr>
              <w:widowControl/>
              <w:jc w:val="center"/>
              <w:textAlignment w:val="center"/>
              <w:rPr>
                <w:rFonts w:ascii="宋体" w:hAnsi="宋体" w:cs="宋体"/>
                <w:lang w:bidi="ar"/>
              </w:rPr>
            </w:pPr>
            <w:r>
              <w:rPr>
                <w:rFonts w:hint="eastAsia" w:ascii="宋体" w:hAnsi="宋体" w:cs="宋体"/>
                <w:lang w:bidi="ar"/>
              </w:rPr>
              <w:t>687</w:t>
            </w:r>
          </w:p>
        </w:tc>
        <w:tc>
          <w:tcPr>
            <w:tcW w:w="5521" w:type="dxa"/>
            <w:tcBorders>
              <w:top w:val="single" w:color="000000" w:sz="4" w:space="0"/>
              <w:left w:val="single" w:color="000000" w:sz="4" w:space="0"/>
              <w:bottom w:val="single" w:color="000000" w:sz="4" w:space="0"/>
              <w:right w:val="single" w:color="000000" w:sz="4" w:space="0"/>
            </w:tcBorders>
            <w:vAlign w:val="center"/>
          </w:tcPr>
          <w:p w14:paraId="7BF0E955">
            <w:pPr>
              <w:jc w:val="center"/>
              <w:rPr>
                <w:szCs w:val="21"/>
              </w:rPr>
            </w:pPr>
            <w:r>
              <w:rPr>
                <w:rFonts w:hint="eastAsia"/>
                <w:szCs w:val="21"/>
              </w:rPr>
              <w:t>环己基氨基磺酸钠含量（以干基计）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4344F1F">
            <w:pPr>
              <w:widowControl/>
              <w:jc w:val="center"/>
              <w:textAlignment w:val="center"/>
              <w:rPr>
                <w:rFonts w:ascii="宋体" w:hAnsi="宋体" w:cs="宋体"/>
                <w:lang w:bidi="ar"/>
              </w:rPr>
            </w:pPr>
            <w:r>
              <w:rPr>
                <w:rFonts w:hint="eastAsia" w:ascii="宋体" w:hAnsi="宋体" w:cs="宋体"/>
                <w:lang w:bidi="ar"/>
              </w:rPr>
              <w:t>325</w:t>
            </w:r>
          </w:p>
        </w:tc>
      </w:tr>
      <w:tr w14:paraId="1959BDD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A7929C4">
            <w:pPr>
              <w:widowControl/>
              <w:jc w:val="center"/>
              <w:textAlignment w:val="center"/>
              <w:rPr>
                <w:rFonts w:ascii="宋体" w:hAnsi="宋体" w:cs="宋体"/>
                <w:lang w:bidi="ar"/>
              </w:rPr>
            </w:pPr>
            <w:r>
              <w:rPr>
                <w:rFonts w:hint="eastAsia" w:ascii="宋体" w:hAnsi="宋体" w:cs="宋体"/>
                <w:lang w:bidi="ar"/>
              </w:rPr>
              <w:t>688</w:t>
            </w:r>
          </w:p>
        </w:tc>
        <w:tc>
          <w:tcPr>
            <w:tcW w:w="5521" w:type="dxa"/>
            <w:tcBorders>
              <w:top w:val="single" w:color="000000" w:sz="4" w:space="0"/>
              <w:left w:val="single" w:color="000000" w:sz="4" w:space="0"/>
              <w:bottom w:val="single" w:color="000000" w:sz="4" w:space="0"/>
              <w:right w:val="single" w:color="000000" w:sz="4" w:space="0"/>
            </w:tcBorders>
            <w:vAlign w:val="center"/>
          </w:tcPr>
          <w:p w14:paraId="25441E7E">
            <w:pPr>
              <w:jc w:val="center"/>
              <w:rPr>
                <w:szCs w:val="21"/>
              </w:rPr>
            </w:pPr>
            <w:r>
              <w:rPr>
                <w:rFonts w:hint="eastAsia"/>
                <w:szCs w:val="21"/>
              </w:rPr>
              <w:t>pH（100g/L水溶液）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1529CE4">
            <w:pPr>
              <w:widowControl/>
              <w:jc w:val="center"/>
              <w:textAlignment w:val="center"/>
              <w:rPr>
                <w:rFonts w:ascii="宋体" w:hAnsi="宋体" w:cs="宋体"/>
                <w:lang w:bidi="ar"/>
              </w:rPr>
            </w:pPr>
            <w:r>
              <w:rPr>
                <w:rFonts w:hint="eastAsia" w:ascii="宋体" w:hAnsi="宋体" w:cs="宋体"/>
                <w:lang w:bidi="ar"/>
              </w:rPr>
              <w:t>130</w:t>
            </w:r>
          </w:p>
        </w:tc>
      </w:tr>
      <w:tr w14:paraId="6A16683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2D54B09">
            <w:pPr>
              <w:widowControl/>
              <w:jc w:val="center"/>
              <w:textAlignment w:val="center"/>
              <w:rPr>
                <w:rFonts w:ascii="宋体" w:hAnsi="宋体" w:cs="宋体"/>
                <w:lang w:bidi="ar"/>
              </w:rPr>
            </w:pPr>
            <w:r>
              <w:rPr>
                <w:rFonts w:hint="eastAsia" w:ascii="宋体" w:hAnsi="宋体" w:cs="宋体"/>
                <w:lang w:bidi="ar"/>
              </w:rPr>
              <w:t>689</w:t>
            </w:r>
          </w:p>
        </w:tc>
        <w:tc>
          <w:tcPr>
            <w:tcW w:w="5521" w:type="dxa"/>
            <w:tcBorders>
              <w:top w:val="single" w:color="000000" w:sz="4" w:space="0"/>
              <w:left w:val="single" w:color="000000" w:sz="4" w:space="0"/>
              <w:bottom w:val="single" w:color="000000" w:sz="4" w:space="0"/>
              <w:right w:val="single" w:color="000000" w:sz="4" w:space="0"/>
            </w:tcBorders>
            <w:vAlign w:val="center"/>
          </w:tcPr>
          <w:p w14:paraId="6BAC4EE4">
            <w:pPr>
              <w:jc w:val="center"/>
              <w:rPr>
                <w:szCs w:val="21"/>
              </w:rPr>
            </w:pPr>
            <w:r>
              <w:rPr>
                <w:rFonts w:hint="eastAsia"/>
                <w:szCs w:val="21"/>
              </w:rPr>
              <w:t>氨基磺酸</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C5B6AA0">
            <w:pPr>
              <w:widowControl/>
              <w:jc w:val="center"/>
              <w:textAlignment w:val="center"/>
              <w:rPr>
                <w:rFonts w:ascii="宋体" w:hAnsi="宋体" w:cs="宋体"/>
                <w:lang w:bidi="ar"/>
              </w:rPr>
            </w:pPr>
            <w:r>
              <w:rPr>
                <w:rFonts w:hint="eastAsia" w:ascii="宋体" w:hAnsi="宋体" w:cs="宋体"/>
                <w:lang w:bidi="ar"/>
              </w:rPr>
              <w:t>273</w:t>
            </w:r>
          </w:p>
        </w:tc>
      </w:tr>
      <w:tr w14:paraId="6CD7044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8AA16D8">
            <w:pPr>
              <w:widowControl/>
              <w:jc w:val="center"/>
              <w:textAlignment w:val="center"/>
              <w:rPr>
                <w:rFonts w:ascii="宋体" w:hAnsi="宋体" w:cs="宋体"/>
                <w:lang w:bidi="ar"/>
              </w:rPr>
            </w:pPr>
            <w:r>
              <w:rPr>
                <w:rFonts w:hint="eastAsia" w:ascii="宋体" w:hAnsi="宋体" w:cs="宋体"/>
                <w:lang w:bidi="ar"/>
              </w:rPr>
              <w:t>690</w:t>
            </w:r>
          </w:p>
        </w:tc>
        <w:tc>
          <w:tcPr>
            <w:tcW w:w="5521" w:type="dxa"/>
            <w:tcBorders>
              <w:top w:val="single" w:color="000000" w:sz="4" w:space="0"/>
              <w:left w:val="single" w:color="000000" w:sz="4" w:space="0"/>
              <w:bottom w:val="single" w:color="000000" w:sz="4" w:space="0"/>
              <w:right w:val="single" w:color="000000" w:sz="4" w:space="0"/>
            </w:tcBorders>
            <w:vAlign w:val="center"/>
          </w:tcPr>
          <w:p w14:paraId="303B5421">
            <w:pPr>
              <w:jc w:val="center"/>
              <w:rPr>
                <w:szCs w:val="21"/>
              </w:rPr>
            </w:pPr>
            <w:r>
              <w:rPr>
                <w:rFonts w:hint="eastAsia"/>
                <w:szCs w:val="21"/>
              </w:rPr>
              <w:t>环己胺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F1752F9">
            <w:pPr>
              <w:widowControl/>
              <w:jc w:val="center"/>
              <w:textAlignment w:val="center"/>
              <w:rPr>
                <w:rFonts w:ascii="宋体" w:hAnsi="宋体" w:cs="宋体"/>
                <w:lang w:bidi="ar"/>
              </w:rPr>
            </w:pPr>
            <w:r>
              <w:rPr>
                <w:rFonts w:hint="eastAsia" w:ascii="宋体" w:hAnsi="宋体" w:cs="宋体"/>
                <w:lang w:bidi="ar"/>
              </w:rPr>
              <w:t>280</w:t>
            </w:r>
          </w:p>
        </w:tc>
      </w:tr>
      <w:tr w14:paraId="39B5F06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FCB1DBD">
            <w:pPr>
              <w:widowControl/>
              <w:jc w:val="center"/>
              <w:textAlignment w:val="center"/>
              <w:rPr>
                <w:rFonts w:ascii="宋体" w:hAnsi="宋体" w:cs="宋体"/>
                <w:lang w:bidi="ar"/>
              </w:rPr>
            </w:pPr>
            <w:r>
              <w:rPr>
                <w:rFonts w:hint="eastAsia" w:ascii="宋体" w:hAnsi="宋体" w:cs="宋体"/>
                <w:lang w:bidi="ar"/>
              </w:rPr>
              <w:t>691</w:t>
            </w:r>
          </w:p>
        </w:tc>
        <w:tc>
          <w:tcPr>
            <w:tcW w:w="5521" w:type="dxa"/>
            <w:tcBorders>
              <w:top w:val="single" w:color="000000" w:sz="4" w:space="0"/>
              <w:left w:val="single" w:color="000000" w:sz="4" w:space="0"/>
              <w:bottom w:val="single" w:color="000000" w:sz="4" w:space="0"/>
              <w:right w:val="single" w:color="000000" w:sz="4" w:space="0"/>
            </w:tcBorders>
            <w:vAlign w:val="center"/>
          </w:tcPr>
          <w:p w14:paraId="7E409354">
            <w:pPr>
              <w:jc w:val="center"/>
              <w:rPr>
                <w:szCs w:val="21"/>
              </w:rPr>
            </w:pPr>
            <w:r>
              <w:rPr>
                <w:rFonts w:hint="eastAsia"/>
                <w:szCs w:val="21"/>
              </w:rPr>
              <w:t>双环己胺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0E60FC26">
            <w:pPr>
              <w:widowControl/>
              <w:jc w:val="center"/>
              <w:textAlignment w:val="center"/>
              <w:rPr>
                <w:rFonts w:ascii="宋体" w:hAnsi="宋体" w:cs="宋体"/>
                <w:lang w:bidi="ar"/>
              </w:rPr>
            </w:pPr>
            <w:r>
              <w:rPr>
                <w:rFonts w:hint="eastAsia" w:ascii="宋体" w:hAnsi="宋体" w:cs="宋体"/>
                <w:lang w:bidi="ar"/>
              </w:rPr>
              <w:t>288</w:t>
            </w:r>
          </w:p>
        </w:tc>
      </w:tr>
      <w:tr w14:paraId="2F682A0D">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3D3AA62">
            <w:pPr>
              <w:widowControl/>
              <w:jc w:val="center"/>
              <w:textAlignment w:val="center"/>
              <w:rPr>
                <w:rFonts w:ascii="宋体" w:hAnsi="宋体" w:cs="宋体"/>
                <w:lang w:bidi="ar"/>
              </w:rPr>
            </w:pPr>
            <w:r>
              <w:rPr>
                <w:rFonts w:hint="eastAsia" w:ascii="宋体" w:hAnsi="宋体" w:cs="宋体"/>
                <w:lang w:bidi="ar"/>
              </w:rPr>
              <w:t>692</w:t>
            </w:r>
          </w:p>
        </w:tc>
        <w:tc>
          <w:tcPr>
            <w:tcW w:w="5521" w:type="dxa"/>
            <w:tcBorders>
              <w:top w:val="single" w:color="000000" w:sz="4" w:space="0"/>
              <w:left w:val="single" w:color="000000" w:sz="4" w:space="0"/>
              <w:bottom w:val="single" w:color="000000" w:sz="4" w:space="0"/>
              <w:right w:val="single" w:color="000000" w:sz="4" w:space="0"/>
            </w:tcBorders>
            <w:vAlign w:val="center"/>
          </w:tcPr>
          <w:p w14:paraId="3A3C2FB8">
            <w:pPr>
              <w:jc w:val="center"/>
              <w:rPr>
                <w:szCs w:val="21"/>
              </w:rPr>
            </w:pPr>
            <w:r>
              <w:rPr>
                <w:rFonts w:hint="eastAsia"/>
                <w:szCs w:val="21"/>
              </w:rPr>
              <w:t>吸光值（100g/L溶液）</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1FF6F93">
            <w:pPr>
              <w:widowControl/>
              <w:jc w:val="center"/>
              <w:textAlignment w:val="center"/>
              <w:rPr>
                <w:rFonts w:ascii="宋体" w:hAnsi="宋体" w:cs="宋体"/>
                <w:lang w:bidi="ar"/>
              </w:rPr>
            </w:pPr>
            <w:r>
              <w:rPr>
                <w:rFonts w:hint="eastAsia" w:ascii="宋体" w:hAnsi="宋体" w:cs="宋体"/>
                <w:lang w:bidi="ar"/>
              </w:rPr>
              <w:t>146</w:t>
            </w:r>
          </w:p>
        </w:tc>
      </w:tr>
      <w:tr w14:paraId="32B97D22">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A2211C9">
            <w:pPr>
              <w:widowControl/>
              <w:jc w:val="center"/>
              <w:textAlignment w:val="center"/>
              <w:rPr>
                <w:rFonts w:ascii="宋体" w:hAnsi="宋体" w:cs="宋体"/>
                <w:lang w:bidi="ar"/>
              </w:rPr>
            </w:pPr>
            <w:r>
              <w:rPr>
                <w:rFonts w:hint="eastAsia" w:ascii="宋体" w:hAnsi="宋体" w:cs="宋体"/>
                <w:lang w:bidi="ar"/>
              </w:rPr>
              <w:t>693</w:t>
            </w:r>
          </w:p>
        </w:tc>
        <w:tc>
          <w:tcPr>
            <w:tcW w:w="5521" w:type="dxa"/>
            <w:tcBorders>
              <w:top w:val="single" w:color="000000" w:sz="4" w:space="0"/>
              <w:left w:val="single" w:color="000000" w:sz="4" w:space="0"/>
              <w:bottom w:val="single" w:color="000000" w:sz="4" w:space="0"/>
              <w:right w:val="single" w:color="000000" w:sz="4" w:space="0"/>
            </w:tcBorders>
            <w:vAlign w:val="center"/>
          </w:tcPr>
          <w:p w14:paraId="1811166D">
            <w:pPr>
              <w:jc w:val="center"/>
              <w:rPr>
                <w:szCs w:val="21"/>
              </w:rPr>
            </w:pPr>
            <w:r>
              <w:rPr>
                <w:rFonts w:hint="eastAsia"/>
                <w:szCs w:val="21"/>
              </w:rPr>
              <w:t>透明度（以100g/L溶液的透光率表示）</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296153C">
            <w:pPr>
              <w:widowControl/>
              <w:jc w:val="center"/>
              <w:textAlignment w:val="center"/>
              <w:rPr>
                <w:rFonts w:ascii="宋体" w:hAnsi="宋体" w:cs="宋体"/>
                <w:lang w:bidi="ar"/>
              </w:rPr>
            </w:pPr>
            <w:r>
              <w:rPr>
                <w:rFonts w:hint="eastAsia" w:ascii="宋体" w:hAnsi="宋体" w:cs="宋体"/>
                <w:lang w:bidi="ar"/>
              </w:rPr>
              <w:t>142</w:t>
            </w:r>
          </w:p>
        </w:tc>
      </w:tr>
      <w:tr w14:paraId="64DBDAE9">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11024F21">
            <w:pPr>
              <w:widowControl/>
              <w:jc w:val="center"/>
              <w:textAlignment w:val="center"/>
              <w:rPr>
                <w:rFonts w:ascii="宋体" w:hAnsi="宋体" w:cs="宋体"/>
                <w:lang w:bidi="ar"/>
              </w:rPr>
            </w:pPr>
            <w:r>
              <w:rPr>
                <w:rFonts w:hint="eastAsia" w:ascii="宋体" w:hAnsi="宋体" w:cs="宋体"/>
                <w:lang w:bidi="ar"/>
              </w:rPr>
              <w:t>694</w:t>
            </w:r>
          </w:p>
        </w:tc>
        <w:tc>
          <w:tcPr>
            <w:tcW w:w="5521" w:type="dxa"/>
            <w:tcBorders>
              <w:top w:val="single" w:color="000000" w:sz="4" w:space="0"/>
              <w:left w:val="single" w:color="000000" w:sz="4" w:space="0"/>
              <w:bottom w:val="single" w:color="000000" w:sz="4" w:space="0"/>
              <w:right w:val="single" w:color="000000" w:sz="4" w:space="0"/>
            </w:tcBorders>
            <w:vAlign w:val="center"/>
          </w:tcPr>
          <w:p w14:paraId="20A26D4C">
            <w:pPr>
              <w:jc w:val="center"/>
              <w:rPr>
                <w:szCs w:val="21"/>
              </w:rPr>
            </w:pPr>
            <w:r>
              <w:rPr>
                <w:rFonts w:hint="eastAsia"/>
                <w:szCs w:val="21"/>
              </w:rPr>
              <w:t>水不溶物（以干基计）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247BAF4">
            <w:pPr>
              <w:widowControl/>
              <w:jc w:val="center"/>
              <w:textAlignment w:val="center"/>
              <w:rPr>
                <w:rFonts w:ascii="宋体" w:hAnsi="宋体" w:cs="宋体"/>
                <w:lang w:bidi="ar"/>
              </w:rPr>
            </w:pPr>
            <w:r>
              <w:rPr>
                <w:rFonts w:hint="eastAsia" w:ascii="宋体" w:hAnsi="宋体" w:cs="宋体"/>
                <w:lang w:bidi="ar"/>
              </w:rPr>
              <w:t>152</w:t>
            </w:r>
          </w:p>
        </w:tc>
      </w:tr>
      <w:tr w14:paraId="35EA06C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16A064B">
            <w:pPr>
              <w:widowControl/>
              <w:jc w:val="center"/>
              <w:textAlignment w:val="center"/>
              <w:rPr>
                <w:rFonts w:ascii="宋体" w:hAnsi="宋体" w:cs="宋体"/>
                <w:lang w:bidi="ar"/>
              </w:rPr>
            </w:pPr>
            <w:r>
              <w:rPr>
                <w:rFonts w:hint="eastAsia" w:ascii="宋体" w:hAnsi="宋体" w:cs="宋体"/>
                <w:lang w:bidi="ar"/>
              </w:rPr>
              <w:t>695</w:t>
            </w:r>
          </w:p>
        </w:tc>
        <w:tc>
          <w:tcPr>
            <w:tcW w:w="5521" w:type="dxa"/>
            <w:tcBorders>
              <w:top w:val="single" w:color="000000" w:sz="4" w:space="0"/>
              <w:left w:val="single" w:color="000000" w:sz="4" w:space="0"/>
              <w:bottom w:val="single" w:color="000000" w:sz="4" w:space="0"/>
              <w:right w:val="single" w:color="000000" w:sz="4" w:space="0"/>
            </w:tcBorders>
            <w:vAlign w:val="center"/>
          </w:tcPr>
          <w:p w14:paraId="3B80496E">
            <w:pPr>
              <w:jc w:val="center"/>
              <w:rPr>
                <w:szCs w:val="21"/>
              </w:rPr>
            </w:pPr>
            <w:r>
              <w:rPr>
                <w:rFonts w:hint="eastAsia"/>
                <w:szCs w:val="21"/>
              </w:rPr>
              <w:t>总碱量（以Na</w:t>
            </w:r>
            <w:r>
              <w:rPr>
                <w:rFonts w:hint="eastAsia"/>
                <w:sz w:val="18"/>
                <w:szCs w:val="18"/>
              </w:rPr>
              <w:t>2</w:t>
            </w:r>
            <w:r>
              <w:rPr>
                <w:rFonts w:hint="eastAsia"/>
                <w:szCs w:val="21"/>
              </w:rPr>
              <w:t>CO</w:t>
            </w:r>
            <w:r>
              <w:rPr>
                <w:rFonts w:hint="eastAsia"/>
                <w:sz w:val="18"/>
                <w:szCs w:val="18"/>
              </w:rPr>
              <w:t>3</w:t>
            </w:r>
            <w:r>
              <w:rPr>
                <w:rFonts w:hint="eastAsia"/>
                <w:szCs w:val="21"/>
              </w:rPr>
              <w:t>计，以干基计）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438DE72A">
            <w:pPr>
              <w:widowControl/>
              <w:jc w:val="center"/>
              <w:textAlignment w:val="center"/>
              <w:rPr>
                <w:rFonts w:ascii="宋体" w:hAnsi="宋体" w:cs="宋体"/>
                <w:lang w:bidi="ar"/>
              </w:rPr>
            </w:pPr>
            <w:r>
              <w:rPr>
                <w:rFonts w:hint="eastAsia" w:ascii="宋体" w:hAnsi="宋体" w:cs="宋体"/>
                <w:lang w:bidi="ar"/>
              </w:rPr>
              <w:t>273</w:t>
            </w:r>
          </w:p>
        </w:tc>
      </w:tr>
      <w:tr w14:paraId="02A0103A">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6E13F0CA">
            <w:pPr>
              <w:widowControl/>
              <w:jc w:val="center"/>
              <w:textAlignment w:val="center"/>
              <w:rPr>
                <w:rFonts w:ascii="宋体" w:hAnsi="宋体" w:cs="宋体"/>
                <w:lang w:bidi="ar"/>
              </w:rPr>
            </w:pPr>
            <w:r>
              <w:rPr>
                <w:rFonts w:hint="eastAsia" w:ascii="宋体" w:hAnsi="宋体" w:cs="宋体"/>
                <w:lang w:bidi="ar"/>
              </w:rPr>
              <w:t>696</w:t>
            </w:r>
          </w:p>
        </w:tc>
        <w:tc>
          <w:tcPr>
            <w:tcW w:w="5521" w:type="dxa"/>
            <w:tcBorders>
              <w:top w:val="single" w:color="000000" w:sz="4" w:space="0"/>
              <w:left w:val="single" w:color="000000" w:sz="4" w:space="0"/>
              <w:bottom w:val="single" w:color="000000" w:sz="4" w:space="0"/>
              <w:right w:val="single" w:color="000000" w:sz="4" w:space="0"/>
            </w:tcBorders>
            <w:vAlign w:val="center"/>
          </w:tcPr>
          <w:p w14:paraId="0E095B10">
            <w:pPr>
              <w:jc w:val="center"/>
              <w:rPr>
                <w:szCs w:val="21"/>
              </w:rPr>
            </w:pPr>
            <w:r>
              <w:rPr>
                <w:rFonts w:hint="eastAsia"/>
                <w:szCs w:val="21"/>
              </w:rPr>
              <w:t>总碱量（以Na</w:t>
            </w:r>
            <w:r>
              <w:rPr>
                <w:rFonts w:hint="eastAsia"/>
                <w:sz w:val="18"/>
                <w:szCs w:val="18"/>
              </w:rPr>
              <w:t>2</w:t>
            </w:r>
            <w:r>
              <w:rPr>
                <w:rFonts w:hint="eastAsia"/>
                <w:szCs w:val="21"/>
              </w:rPr>
              <w:t>CO</w:t>
            </w:r>
            <w:r>
              <w:rPr>
                <w:rFonts w:hint="eastAsia"/>
                <w:sz w:val="18"/>
                <w:szCs w:val="18"/>
              </w:rPr>
              <w:t>3</w:t>
            </w:r>
            <w:r>
              <w:rPr>
                <w:rFonts w:hint="eastAsia"/>
                <w:szCs w:val="21"/>
              </w:rPr>
              <w:t>计，以湿基计）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7F73B06">
            <w:pPr>
              <w:widowControl/>
              <w:jc w:val="center"/>
              <w:textAlignment w:val="center"/>
              <w:rPr>
                <w:rFonts w:ascii="宋体" w:hAnsi="宋体" w:cs="宋体"/>
                <w:lang w:bidi="ar"/>
              </w:rPr>
            </w:pPr>
            <w:r>
              <w:rPr>
                <w:rFonts w:hint="eastAsia" w:ascii="宋体" w:hAnsi="宋体" w:cs="宋体"/>
                <w:lang w:bidi="ar"/>
              </w:rPr>
              <w:t>273</w:t>
            </w:r>
          </w:p>
        </w:tc>
      </w:tr>
      <w:tr w14:paraId="725E686B">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19B39A4">
            <w:pPr>
              <w:widowControl/>
              <w:jc w:val="center"/>
              <w:textAlignment w:val="center"/>
              <w:rPr>
                <w:rFonts w:ascii="宋体" w:hAnsi="宋体" w:cs="宋体"/>
                <w:lang w:bidi="ar"/>
              </w:rPr>
            </w:pPr>
            <w:r>
              <w:rPr>
                <w:rFonts w:hint="eastAsia" w:ascii="宋体" w:hAnsi="宋体" w:cs="宋体"/>
                <w:lang w:bidi="ar"/>
              </w:rPr>
              <w:t>697</w:t>
            </w:r>
          </w:p>
        </w:tc>
        <w:tc>
          <w:tcPr>
            <w:tcW w:w="5521" w:type="dxa"/>
            <w:tcBorders>
              <w:top w:val="single" w:color="000000" w:sz="4" w:space="0"/>
              <w:left w:val="single" w:color="000000" w:sz="4" w:space="0"/>
              <w:bottom w:val="single" w:color="000000" w:sz="4" w:space="0"/>
              <w:right w:val="single" w:color="000000" w:sz="4" w:space="0"/>
            </w:tcBorders>
            <w:vAlign w:val="center"/>
          </w:tcPr>
          <w:p w14:paraId="4AFF27BD">
            <w:pPr>
              <w:widowControl/>
              <w:jc w:val="center"/>
              <w:rPr>
                <w:szCs w:val="21"/>
              </w:rPr>
            </w:pPr>
            <w:r>
              <w:rPr>
                <w:rFonts w:hint="eastAsia"/>
                <w:szCs w:val="21"/>
              </w:rPr>
              <w:t>铵盐</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9A4625D">
            <w:pPr>
              <w:widowControl/>
              <w:jc w:val="center"/>
              <w:textAlignment w:val="center"/>
              <w:rPr>
                <w:rFonts w:ascii="宋体" w:hAnsi="宋体" w:cs="宋体"/>
                <w:lang w:bidi="ar"/>
              </w:rPr>
            </w:pPr>
            <w:r>
              <w:rPr>
                <w:rFonts w:hint="eastAsia" w:ascii="宋体" w:hAnsi="宋体" w:cs="宋体"/>
                <w:lang w:bidi="ar"/>
              </w:rPr>
              <w:t>218</w:t>
            </w:r>
          </w:p>
        </w:tc>
      </w:tr>
      <w:tr w14:paraId="423BAFB8">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2AD8BA86">
            <w:pPr>
              <w:widowControl/>
              <w:jc w:val="center"/>
              <w:textAlignment w:val="center"/>
              <w:rPr>
                <w:rFonts w:ascii="宋体" w:hAnsi="宋体" w:cs="宋体"/>
                <w:lang w:bidi="ar"/>
              </w:rPr>
            </w:pPr>
            <w:r>
              <w:rPr>
                <w:rFonts w:hint="eastAsia" w:ascii="宋体" w:hAnsi="宋体" w:cs="宋体"/>
                <w:lang w:bidi="ar"/>
              </w:rPr>
              <w:t>698</w:t>
            </w:r>
          </w:p>
        </w:tc>
        <w:tc>
          <w:tcPr>
            <w:tcW w:w="5521" w:type="dxa"/>
            <w:tcBorders>
              <w:top w:val="single" w:color="000000" w:sz="4" w:space="0"/>
              <w:left w:val="single" w:color="000000" w:sz="4" w:space="0"/>
              <w:bottom w:val="single" w:color="000000" w:sz="4" w:space="0"/>
              <w:right w:val="single" w:color="000000" w:sz="4" w:space="0"/>
            </w:tcBorders>
            <w:vAlign w:val="center"/>
          </w:tcPr>
          <w:p w14:paraId="57785EA6">
            <w:pPr>
              <w:jc w:val="center"/>
              <w:rPr>
                <w:szCs w:val="21"/>
              </w:rPr>
            </w:pPr>
            <w:r>
              <w:rPr>
                <w:rFonts w:hint="eastAsia"/>
                <w:szCs w:val="21"/>
              </w:rPr>
              <w:t>白度</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FD3FA72">
            <w:pPr>
              <w:widowControl/>
              <w:jc w:val="center"/>
              <w:textAlignment w:val="center"/>
              <w:rPr>
                <w:rFonts w:ascii="宋体" w:hAnsi="宋体" w:cs="宋体"/>
                <w:lang w:bidi="ar"/>
              </w:rPr>
            </w:pPr>
            <w:r>
              <w:rPr>
                <w:rFonts w:hint="eastAsia" w:ascii="宋体" w:hAnsi="宋体" w:cs="宋体"/>
                <w:lang w:bidi="ar"/>
              </w:rPr>
              <w:t>160</w:t>
            </w:r>
          </w:p>
        </w:tc>
      </w:tr>
      <w:tr w14:paraId="0F795F6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06D10A8D">
            <w:pPr>
              <w:widowControl/>
              <w:jc w:val="center"/>
              <w:textAlignment w:val="center"/>
              <w:rPr>
                <w:rFonts w:ascii="宋体" w:hAnsi="宋体" w:cs="宋体"/>
                <w:lang w:bidi="ar"/>
              </w:rPr>
            </w:pPr>
            <w:r>
              <w:rPr>
                <w:rFonts w:hint="eastAsia" w:ascii="宋体" w:hAnsi="宋体" w:cs="宋体"/>
                <w:lang w:bidi="ar"/>
              </w:rPr>
              <w:t>699</w:t>
            </w:r>
          </w:p>
        </w:tc>
        <w:tc>
          <w:tcPr>
            <w:tcW w:w="5521" w:type="dxa"/>
            <w:tcBorders>
              <w:top w:val="single" w:color="000000" w:sz="4" w:space="0"/>
              <w:left w:val="single" w:color="000000" w:sz="4" w:space="0"/>
              <w:bottom w:val="single" w:color="000000" w:sz="4" w:space="0"/>
              <w:right w:val="single" w:color="000000" w:sz="4" w:space="0"/>
            </w:tcBorders>
            <w:vAlign w:val="center"/>
          </w:tcPr>
          <w:p w14:paraId="1C8E7B7F">
            <w:pPr>
              <w:jc w:val="center"/>
              <w:rPr>
                <w:szCs w:val="21"/>
              </w:rPr>
            </w:pPr>
            <w:r>
              <w:rPr>
                <w:rFonts w:hint="eastAsia"/>
                <w:szCs w:val="21"/>
              </w:rPr>
              <w:t>三氯蔗糖（以干基计）</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1247A6D">
            <w:pPr>
              <w:widowControl/>
              <w:jc w:val="center"/>
              <w:textAlignment w:val="center"/>
              <w:rPr>
                <w:rFonts w:ascii="宋体" w:hAnsi="宋体" w:cs="宋体"/>
                <w:lang w:bidi="ar"/>
              </w:rPr>
            </w:pPr>
            <w:r>
              <w:rPr>
                <w:rFonts w:hint="eastAsia" w:ascii="宋体" w:hAnsi="宋体" w:cs="宋体"/>
                <w:lang w:bidi="ar"/>
              </w:rPr>
              <w:t>400</w:t>
            </w:r>
          </w:p>
        </w:tc>
      </w:tr>
      <w:tr w14:paraId="4A5D199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3E4E7213">
            <w:pPr>
              <w:widowControl/>
              <w:jc w:val="center"/>
              <w:textAlignment w:val="center"/>
              <w:rPr>
                <w:rFonts w:ascii="宋体" w:hAnsi="宋体" w:cs="宋体"/>
                <w:lang w:bidi="ar"/>
              </w:rPr>
            </w:pPr>
            <w:r>
              <w:rPr>
                <w:rFonts w:hint="eastAsia" w:ascii="宋体" w:hAnsi="宋体" w:cs="宋体"/>
                <w:lang w:bidi="ar"/>
              </w:rPr>
              <w:t>700</w:t>
            </w:r>
          </w:p>
        </w:tc>
        <w:tc>
          <w:tcPr>
            <w:tcW w:w="5521" w:type="dxa"/>
            <w:tcBorders>
              <w:top w:val="single" w:color="000000" w:sz="4" w:space="0"/>
              <w:left w:val="single" w:color="000000" w:sz="4" w:space="0"/>
              <w:bottom w:val="single" w:color="000000" w:sz="4" w:space="0"/>
              <w:right w:val="single" w:color="000000" w:sz="4" w:space="0"/>
            </w:tcBorders>
            <w:vAlign w:val="center"/>
          </w:tcPr>
          <w:p w14:paraId="627B1373">
            <w:pPr>
              <w:jc w:val="center"/>
              <w:rPr>
                <w:szCs w:val="21"/>
              </w:rPr>
            </w:pPr>
            <w:r>
              <w:rPr>
                <w:rFonts w:hint="eastAsia"/>
                <w:szCs w:val="21"/>
              </w:rPr>
              <w:t>比旋光度α</w:t>
            </w:r>
            <w:r>
              <w:rPr>
                <w:rFonts w:hint="eastAsia"/>
                <w:szCs w:val="21"/>
                <w:vertAlign w:val="subscript"/>
              </w:rPr>
              <w:t>m</w:t>
            </w:r>
            <w:r>
              <w:rPr>
                <w:rFonts w:hint="eastAsia"/>
                <w:szCs w:val="21"/>
              </w:rPr>
              <w:t>（20℃，D）</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6A606BC">
            <w:pPr>
              <w:widowControl/>
              <w:jc w:val="center"/>
              <w:textAlignment w:val="center"/>
              <w:rPr>
                <w:rFonts w:ascii="宋体" w:hAnsi="宋体" w:cs="宋体"/>
                <w:lang w:bidi="ar"/>
              </w:rPr>
            </w:pPr>
            <w:r>
              <w:rPr>
                <w:rFonts w:hint="eastAsia" w:ascii="宋体" w:hAnsi="宋体" w:cs="宋体"/>
                <w:lang w:bidi="ar"/>
              </w:rPr>
              <w:t>210</w:t>
            </w:r>
          </w:p>
        </w:tc>
      </w:tr>
      <w:tr w14:paraId="09DF0386">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70AC622A">
            <w:pPr>
              <w:widowControl/>
              <w:jc w:val="center"/>
              <w:textAlignment w:val="center"/>
              <w:rPr>
                <w:rFonts w:ascii="宋体" w:hAnsi="宋体" w:cs="宋体"/>
                <w:lang w:bidi="ar"/>
              </w:rPr>
            </w:pPr>
            <w:r>
              <w:rPr>
                <w:rFonts w:hint="eastAsia" w:ascii="宋体" w:hAnsi="宋体" w:cs="宋体"/>
                <w:lang w:bidi="ar"/>
              </w:rPr>
              <w:t>701</w:t>
            </w:r>
          </w:p>
        </w:tc>
        <w:tc>
          <w:tcPr>
            <w:tcW w:w="5521" w:type="dxa"/>
            <w:tcBorders>
              <w:top w:val="single" w:color="000000" w:sz="4" w:space="0"/>
              <w:left w:val="single" w:color="000000" w:sz="4" w:space="0"/>
              <w:bottom w:val="single" w:color="000000" w:sz="4" w:space="0"/>
              <w:right w:val="single" w:color="000000" w:sz="4" w:space="0"/>
            </w:tcBorders>
            <w:vAlign w:val="center"/>
          </w:tcPr>
          <w:p w14:paraId="203EE610">
            <w:pPr>
              <w:jc w:val="center"/>
              <w:rPr>
                <w:szCs w:val="21"/>
              </w:rPr>
            </w:pPr>
            <w:r>
              <w:rPr>
                <w:rFonts w:hint="eastAsia"/>
                <w:szCs w:val="21"/>
              </w:rPr>
              <w:t>水解产物</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280CB095">
            <w:pPr>
              <w:widowControl/>
              <w:jc w:val="center"/>
              <w:textAlignment w:val="center"/>
              <w:rPr>
                <w:rFonts w:ascii="宋体" w:hAnsi="宋体" w:cs="宋体"/>
                <w:lang w:bidi="ar"/>
              </w:rPr>
            </w:pPr>
            <w:r>
              <w:rPr>
                <w:rFonts w:hint="eastAsia" w:ascii="宋体" w:hAnsi="宋体" w:cs="宋体"/>
                <w:lang w:bidi="ar"/>
              </w:rPr>
              <w:t>250</w:t>
            </w:r>
          </w:p>
        </w:tc>
      </w:tr>
      <w:tr w14:paraId="4BC194FC">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B96D26B">
            <w:pPr>
              <w:widowControl/>
              <w:jc w:val="center"/>
              <w:textAlignment w:val="center"/>
              <w:rPr>
                <w:rFonts w:ascii="宋体" w:hAnsi="宋体" w:cs="宋体"/>
                <w:lang w:bidi="ar"/>
              </w:rPr>
            </w:pPr>
            <w:r>
              <w:rPr>
                <w:rFonts w:hint="eastAsia" w:ascii="宋体" w:hAnsi="宋体" w:cs="宋体"/>
                <w:lang w:bidi="ar"/>
              </w:rPr>
              <w:t>702</w:t>
            </w:r>
          </w:p>
        </w:tc>
        <w:tc>
          <w:tcPr>
            <w:tcW w:w="5521" w:type="dxa"/>
            <w:tcBorders>
              <w:top w:val="single" w:color="000000" w:sz="4" w:space="0"/>
              <w:left w:val="single" w:color="000000" w:sz="4" w:space="0"/>
              <w:bottom w:val="single" w:color="000000" w:sz="4" w:space="0"/>
              <w:right w:val="single" w:color="000000" w:sz="4" w:space="0"/>
            </w:tcBorders>
            <w:vAlign w:val="center"/>
          </w:tcPr>
          <w:p w14:paraId="74132930">
            <w:pPr>
              <w:jc w:val="center"/>
              <w:rPr>
                <w:szCs w:val="21"/>
              </w:rPr>
            </w:pPr>
            <w:r>
              <w:rPr>
                <w:rFonts w:hint="eastAsia"/>
                <w:szCs w:val="21"/>
              </w:rPr>
              <w:t>相关物质</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1E1FF9DF">
            <w:pPr>
              <w:widowControl/>
              <w:jc w:val="center"/>
              <w:textAlignment w:val="center"/>
              <w:rPr>
                <w:rFonts w:ascii="宋体" w:hAnsi="宋体" w:cs="宋体"/>
                <w:lang w:bidi="ar"/>
              </w:rPr>
            </w:pPr>
            <w:r>
              <w:rPr>
                <w:rFonts w:hint="eastAsia" w:ascii="宋体" w:hAnsi="宋体" w:cs="宋体"/>
                <w:lang w:bidi="ar"/>
              </w:rPr>
              <w:t>250</w:t>
            </w:r>
          </w:p>
        </w:tc>
      </w:tr>
      <w:tr w14:paraId="4665D621">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5C7D717E">
            <w:pPr>
              <w:widowControl/>
              <w:jc w:val="center"/>
              <w:textAlignment w:val="center"/>
              <w:rPr>
                <w:rFonts w:ascii="宋体" w:hAnsi="宋体" w:cs="宋体"/>
                <w:lang w:bidi="ar"/>
              </w:rPr>
            </w:pPr>
            <w:r>
              <w:rPr>
                <w:rFonts w:hint="eastAsia" w:ascii="宋体" w:hAnsi="宋体" w:cs="宋体"/>
                <w:lang w:bidi="ar"/>
              </w:rPr>
              <w:t>703</w:t>
            </w:r>
          </w:p>
        </w:tc>
        <w:tc>
          <w:tcPr>
            <w:tcW w:w="5521" w:type="dxa"/>
            <w:tcBorders>
              <w:top w:val="single" w:color="000000" w:sz="4" w:space="0"/>
              <w:left w:val="single" w:color="000000" w:sz="4" w:space="0"/>
              <w:bottom w:val="single" w:color="000000" w:sz="4" w:space="0"/>
              <w:right w:val="single" w:color="000000" w:sz="4" w:space="0"/>
            </w:tcBorders>
            <w:vAlign w:val="center"/>
          </w:tcPr>
          <w:p w14:paraId="5377E8D5">
            <w:pPr>
              <w:jc w:val="center"/>
              <w:rPr>
                <w:szCs w:val="21"/>
              </w:rPr>
            </w:pPr>
            <w:r>
              <w:rPr>
                <w:rFonts w:hint="eastAsia"/>
                <w:szCs w:val="21"/>
              </w:rPr>
              <w:t>抗菌活性</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3A2C0919">
            <w:pPr>
              <w:widowControl/>
              <w:jc w:val="center"/>
              <w:textAlignment w:val="center"/>
              <w:rPr>
                <w:rFonts w:ascii="宋体" w:hAnsi="宋体" w:cs="宋体"/>
                <w:lang w:bidi="ar"/>
              </w:rPr>
            </w:pPr>
            <w:r>
              <w:rPr>
                <w:rFonts w:hint="eastAsia" w:ascii="宋体" w:hAnsi="宋体" w:cs="宋体"/>
                <w:lang w:bidi="ar"/>
              </w:rPr>
              <w:t>342</w:t>
            </w:r>
          </w:p>
        </w:tc>
      </w:tr>
      <w:tr w14:paraId="37F0F1FF">
        <w:tblPrEx>
          <w:tblCellMar>
            <w:top w:w="0" w:type="dxa"/>
            <w:left w:w="108" w:type="dxa"/>
            <w:bottom w:w="0" w:type="dxa"/>
            <w:right w:w="108" w:type="dxa"/>
          </w:tblCellMar>
        </w:tblPrEx>
        <w:trPr>
          <w:trHeight w:val="300" w:hRule="atLeast"/>
          <w:jc w:val="center"/>
        </w:trPr>
        <w:tc>
          <w:tcPr>
            <w:tcW w:w="825" w:type="dxa"/>
            <w:tcBorders>
              <w:top w:val="single" w:color="000000" w:sz="4" w:space="0"/>
              <w:left w:val="single" w:color="000000" w:sz="4" w:space="0"/>
              <w:bottom w:val="single" w:color="000000" w:sz="4" w:space="0"/>
              <w:right w:val="single" w:color="000000" w:sz="4" w:space="0"/>
            </w:tcBorders>
            <w:vAlign w:val="center"/>
          </w:tcPr>
          <w:p w14:paraId="4BD485DB">
            <w:pPr>
              <w:widowControl/>
              <w:jc w:val="center"/>
              <w:textAlignment w:val="center"/>
              <w:rPr>
                <w:rFonts w:ascii="宋体" w:hAnsi="宋体" w:cs="宋体"/>
                <w:lang w:bidi="ar"/>
              </w:rPr>
            </w:pPr>
            <w:r>
              <w:rPr>
                <w:rFonts w:hint="eastAsia" w:ascii="宋体" w:hAnsi="宋体" w:cs="宋体"/>
                <w:lang w:bidi="ar"/>
              </w:rPr>
              <w:t>704</w:t>
            </w:r>
          </w:p>
        </w:tc>
        <w:tc>
          <w:tcPr>
            <w:tcW w:w="5521" w:type="dxa"/>
            <w:tcBorders>
              <w:top w:val="single" w:color="000000" w:sz="4" w:space="0"/>
              <w:left w:val="single" w:color="000000" w:sz="4" w:space="0"/>
              <w:bottom w:val="single" w:color="000000" w:sz="4" w:space="0"/>
              <w:right w:val="single" w:color="000000" w:sz="4" w:space="0"/>
            </w:tcBorders>
            <w:vAlign w:val="center"/>
          </w:tcPr>
          <w:p w14:paraId="3320028B">
            <w:pPr>
              <w:jc w:val="center"/>
              <w:rPr>
                <w:szCs w:val="21"/>
              </w:rPr>
            </w:pPr>
            <w:r>
              <w:rPr>
                <w:rFonts w:hint="eastAsia"/>
                <w:szCs w:val="21"/>
              </w:rPr>
              <w:t>环丙唑醇</w:t>
            </w:r>
          </w:p>
        </w:tc>
        <w:tc>
          <w:tcPr>
            <w:tcW w:w="1809" w:type="dxa"/>
            <w:tcBorders>
              <w:top w:val="single" w:color="000000" w:sz="4" w:space="0"/>
              <w:left w:val="single" w:color="000000" w:sz="4" w:space="0"/>
              <w:bottom w:val="single" w:color="000000" w:sz="4" w:space="0"/>
              <w:right w:val="single" w:color="000000" w:sz="4" w:space="0"/>
            </w:tcBorders>
            <w:noWrap/>
            <w:vAlign w:val="center"/>
          </w:tcPr>
          <w:p w14:paraId="6E0E5C1F">
            <w:pPr>
              <w:widowControl/>
              <w:jc w:val="center"/>
              <w:textAlignment w:val="center"/>
              <w:rPr>
                <w:rFonts w:ascii="宋体" w:hAnsi="宋体" w:cs="宋体"/>
                <w:lang w:bidi="ar"/>
              </w:rPr>
            </w:pPr>
            <w:r>
              <w:rPr>
                <w:rFonts w:hint="eastAsia" w:ascii="宋体" w:hAnsi="宋体" w:cs="宋体"/>
                <w:lang w:bidi="ar"/>
              </w:rPr>
              <w:t>450</w:t>
            </w:r>
          </w:p>
        </w:tc>
      </w:tr>
    </w:tbl>
    <w:p w14:paraId="31808A4C"/>
    <w:p w14:paraId="2B46441A">
      <w:pPr>
        <w:tabs>
          <w:tab w:val="left" w:pos="675"/>
        </w:tabs>
        <w:jc w:val="center"/>
        <w:rPr>
          <w:b/>
          <w:sz w:val="32"/>
          <w:szCs w:val="32"/>
        </w:rPr>
      </w:pPr>
    </w:p>
    <w:p w14:paraId="41AF5FA7">
      <w:pPr>
        <w:tabs>
          <w:tab w:val="left" w:pos="675"/>
        </w:tabs>
        <w:jc w:val="center"/>
        <w:rPr>
          <w:b/>
          <w:sz w:val="32"/>
          <w:szCs w:val="32"/>
        </w:rPr>
      </w:pPr>
    </w:p>
    <w:p w14:paraId="7FF56B12">
      <w:pPr>
        <w:tabs>
          <w:tab w:val="left" w:pos="675"/>
        </w:tabs>
        <w:jc w:val="center"/>
        <w:rPr>
          <w:b/>
          <w:sz w:val="32"/>
          <w:szCs w:val="32"/>
        </w:rPr>
      </w:pPr>
    </w:p>
    <w:p w14:paraId="051996D7">
      <w:pPr>
        <w:tabs>
          <w:tab w:val="left" w:pos="675"/>
        </w:tabs>
        <w:jc w:val="center"/>
        <w:rPr>
          <w:b/>
          <w:sz w:val="32"/>
          <w:szCs w:val="32"/>
        </w:rPr>
      </w:pPr>
    </w:p>
    <w:p w14:paraId="41BC6EFA">
      <w:pPr>
        <w:tabs>
          <w:tab w:val="left" w:pos="675"/>
        </w:tabs>
        <w:jc w:val="center"/>
        <w:rPr>
          <w:b/>
          <w:sz w:val="32"/>
          <w:szCs w:val="32"/>
        </w:rPr>
      </w:pPr>
    </w:p>
    <w:p w14:paraId="74FA417D">
      <w:pPr>
        <w:tabs>
          <w:tab w:val="left" w:pos="675"/>
        </w:tabs>
        <w:jc w:val="center"/>
        <w:rPr>
          <w:b/>
          <w:sz w:val="32"/>
          <w:szCs w:val="32"/>
        </w:rPr>
      </w:pPr>
    </w:p>
    <w:p w14:paraId="3FAF3BFD">
      <w:pPr>
        <w:tabs>
          <w:tab w:val="left" w:pos="675"/>
        </w:tabs>
        <w:jc w:val="center"/>
        <w:rPr>
          <w:b/>
          <w:sz w:val="32"/>
          <w:szCs w:val="32"/>
        </w:rPr>
      </w:pPr>
    </w:p>
    <w:p w14:paraId="409D422F">
      <w:pPr>
        <w:tabs>
          <w:tab w:val="left" w:pos="675"/>
        </w:tabs>
        <w:jc w:val="center"/>
        <w:rPr>
          <w:b/>
          <w:sz w:val="32"/>
          <w:szCs w:val="32"/>
        </w:rPr>
      </w:pPr>
    </w:p>
    <w:p w14:paraId="6C00E6C7">
      <w:pPr>
        <w:tabs>
          <w:tab w:val="left" w:pos="675"/>
        </w:tabs>
        <w:jc w:val="center"/>
        <w:rPr>
          <w:b/>
          <w:sz w:val="32"/>
          <w:szCs w:val="32"/>
        </w:rPr>
      </w:pPr>
    </w:p>
    <w:p w14:paraId="79A25B19">
      <w:pPr>
        <w:tabs>
          <w:tab w:val="left" w:pos="675"/>
        </w:tabs>
        <w:jc w:val="center"/>
        <w:rPr>
          <w:b/>
          <w:sz w:val="32"/>
          <w:szCs w:val="32"/>
        </w:rPr>
      </w:pPr>
    </w:p>
    <w:p w14:paraId="648DC331">
      <w:pPr>
        <w:tabs>
          <w:tab w:val="left" w:pos="675"/>
        </w:tabs>
        <w:jc w:val="center"/>
        <w:rPr>
          <w:b/>
          <w:sz w:val="32"/>
          <w:szCs w:val="32"/>
        </w:rPr>
        <w:sectPr>
          <w:footerReference r:id="rId3" w:type="default"/>
          <w:pgSz w:w="11906" w:h="16838"/>
          <w:pgMar w:top="1440" w:right="1440" w:bottom="1440" w:left="1287" w:header="851" w:footer="992" w:gutter="0"/>
          <w:cols w:space="1701" w:num="1"/>
          <w:docGrid w:linePitch="360" w:charSpace="0"/>
        </w:sectPr>
      </w:pPr>
    </w:p>
    <w:p w14:paraId="2D862B68">
      <w:pPr>
        <w:pStyle w:val="47"/>
        <w:rPr>
          <w:color w:val="000000"/>
          <w:sz w:val="22"/>
          <w:szCs w:val="22"/>
        </w:rPr>
      </w:pPr>
    </w:p>
    <w:p w14:paraId="0F3C113F">
      <w:pPr>
        <w:tabs>
          <w:tab w:val="left" w:pos="675"/>
        </w:tabs>
        <w:jc w:val="center"/>
        <w:rPr>
          <w:b/>
          <w:sz w:val="32"/>
          <w:szCs w:val="32"/>
        </w:rPr>
      </w:pPr>
    </w:p>
    <w:p w14:paraId="0E6E56E9">
      <w:pPr>
        <w:tabs>
          <w:tab w:val="left" w:pos="675"/>
        </w:tabs>
        <w:jc w:val="center"/>
        <w:rPr>
          <w:rFonts w:eastAsia="黑体"/>
          <w:sz w:val="32"/>
          <w:szCs w:val="32"/>
        </w:rPr>
      </w:pPr>
      <w:r>
        <w:rPr>
          <w:rFonts w:hint="eastAsia"/>
          <w:b/>
          <w:sz w:val="32"/>
          <w:szCs w:val="32"/>
        </w:rPr>
        <w:t>四、合同书（格式）</w:t>
      </w:r>
    </w:p>
    <w:p w14:paraId="3A08E4E3">
      <w:pPr>
        <w:pStyle w:val="198"/>
        <w:spacing w:line="360" w:lineRule="auto"/>
        <w:ind w:firstLine="480"/>
        <w:jc w:val="both"/>
        <w:rPr>
          <w:rFonts w:ascii="宋体" w:hAnsi="宋体"/>
          <w:color w:val="000000"/>
          <w:sz w:val="24"/>
        </w:rPr>
      </w:pPr>
      <w:r>
        <w:rPr>
          <w:rFonts w:ascii="宋体" w:hAnsi="宋体"/>
          <w:color w:val="000000"/>
          <w:sz w:val="24"/>
        </w:rPr>
        <w:tab/>
      </w:r>
    </w:p>
    <w:p w14:paraId="0241B3CE">
      <w:pPr>
        <w:spacing w:line="360" w:lineRule="auto"/>
        <w:jc w:val="center"/>
        <w:rPr>
          <w:rFonts w:ascii="宋体" w:hAnsi="宋体"/>
          <w:b/>
          <w:bCs/>
          <w:color w:val="000000"/>
          <w:sz w:val="52"/>
          <w:szCs w:val="30"/>
          <w:u w:val="single"/>
        </w:rPr>
      </w:pPr>
      <w:r>
        <w:rPr>
          <w:rFonts w:hint="eastAsia" w:ascii="宋体" w:hAnsi="宋体"/>
          <w:b/>
          <w:bCs/>
          <w:color w:val="000000"/>
          <w:sz w:val="52"/>
          <w:szCs w:val="30"/>
          <w:u w:val="single"/>
        </w:rPr>
        <w:t>无锡市惠山区2025年食品安全抽检检测服务项目</w:t>
      </w:r>
    </w:p>
    <w:p w14:paraId="2D9BA96C">
      <w:pPr>
        <w:spacing w:line="360" w:lineRule="auto"/>
        <w:rPr>
          <w:rFonts w:ascii="宋体" w:hAnsi="宋体"/>
          <w:b/>
          <w:bCs/>
          <w:color w:val="000000"/>
          <w:sz w:val="52"/>
          <w:szCs w:val="30"/>
        </w:rPr>
      </w:pPr>
    </w:p>
    <w:p w14:paraId="47BF67EE">
      <w:pPr>
        <w:spacing w:line="360" w:lineRule="auto"/>
        <w:rPr>
          <w:rFonts w:ascii="宋体" w:hAnsi="宋体"/>
          <w:b/>
          <w:bCs/>
          <w:color w:val="000000"/>
          <w:sz w:val="52"/>
          <w:szCs w:val="30"/>
        </w:rPr>
      </w:pPr>
    </w:p>
    <w:p w14:paraId="1503022F">
      <w:pPr>
        <w:spacing w:line="360" w:lineRule="auto"/>
        <w:jc w:val="center"/>
        <w:rPr>
          <w:rFonts w:ascii="宋体" w:hAnsi="宋体"/>
          <w:b/>
          <w:bCs/>
          <w:color w:val="000000"/>
          <w:sz w:val="52"/>
          <w:szCs w:val="30"/>
        </w:rPr>
      </w:pPr>
      <w:r>
        <w:rPr>
          <w:rFonts w:hint="eastAsia" w:ascii="宋体" w:hAnsi="宋体"/>
          <w:b/>
          <w:bCs/>
          <w:color w:val="000000"/>
          <w:sz w:val="52"/>
          <w:szCs w:val="30"/>
        </w:rPr>
        <w:t>合同</w:t>
      </w:r>
    </w:p>
    <w:p w14:paraId="2F778E0E">
      <w:pPr>
        <w:spacing w:line="360" w:lineRule="auto"/>
        <w:ind w:firstLine="1471"/>
        <w:jc w:val="center"/>
        <w:rPr>
          <w:rFonts w:ascii="宋体" w:hAnsi="宋体"/>
          <w:b/>
          <w:bCs/>
          <w:color w:val="000000"/>
          <w:sz w:val="52"/>
          <w:szCs w:val="30"/>
        </w:rPr>
      </w:pPr>
    </w:p>
    <w:p w14:paraId="189185C8">
      <w:pPr>
        <w:spacing w:line="360" w:lineRule="auto"/>
        <w:ind w:firstLine="1471"/>
        <w:jc w:val="center"/>
        <w:rPr>
          <w:rFonts w:ascii="宋体" w:hAnsi="宋体"/>
          <w:b/>
          <w:bCs/>
          <w:color w:val="000000"/>
          <w:sz w:val="52"/>
          <w:szCs w:val="30"/>
        </w:rPr>
      </w:pPr>
    </w:p>
    <w:p w14:paraId="21C60334">
      <w:pPr>
        <w:spacing w:line="360" w:lineRule="auto"/>
        <w:rPr>
          <w:rFonts w:ascii="华文中宋" w:hAnsi="华文中宋" w:eastAsia="华文中宋"/>
          <w:bCs/>
          <w:color w:val="000000"/>
          <w:sz w:val="30"/>
        </w:rPr>
      </w:pPr>
    </w:p>
    <w:p w14:paraId="4475A88C">
      <w:pPr>
        <w:spacing w:line="360" w:lineRule="auto"/>
        <w:rPr>
          <w:rFonts w:ascii="华文中宋" w:hAnsi="华文中宋" w:eastAsia="华文中宋"/>
          <w:bCs/>
          <w:color w:val="000000"/>
          <w:sz w:val="30"/>
        </w:rPr>
      </w:pPr>
    </w:p>
    <w:p w14:paraId="70CFE7B6">
      <w:pPr>
        <w:spacing w:line="360" w:lineRule="auto"/>
        <w:rPr>
          <w:rFonts w:ascii="华文中宋" w:hAnsi="华文中宋" w:eastAsia="华文中宋"/>
          <w:bCs/>
          <w:color w:val="000000"/>
          <w:sz w:val="30"/>
        </w:rPr>
      </w:pPr>
    </w:p>
    <w:p w14:paraId="72F91DAF">
      <w:pPr>
        <w:spacing w:line="360" w:lineRule="auto"/>
        <w:rPr>
          <w:rFonts w:ascii="华文中宋" w:hAnsi="华文中宋" w:eastAsia="华文中宋"/>
          <w:bCs/>
          <w:color w:val="000000"/>
          <w:sz w:val="30"/>
        </w:rPr>
      </w:pPr>
    </w:p>
    <w:p w14:paraId="59F4CA6B">
      <w:pPr>
        <w:pStyle w:val="418"/>
        <w:shd w:val="clear" w:color="auto" w:fill="auto"/>
        <w:spacing w:before="0" w:line="360" w:lineRule="auto"/>
        <w:ind w:firstLine="1280"/>
        <w:jc w:val="left"/>
        <w:rPr>
          <w:rFonts w:ascii="宋体" w:hAnsi="宋体" w:eastAsia="宋体"/>
          <w:b/>
          <w:color w:val="000000"/>
          <w:sz w:val="32"/>
          <w:u w:val="single"/>
        </w:rPr>
      </w:pPr>
      <w:r>
        <w:rPr>
          <w:rFonts w:hint="eastAsia" w:ascii="宋体" w:hAnsi="宋体" w:eastAsia="宋体"/>
          <w:b/>
          <w:color w:val="000000"/>
          <w:sz w:val="32"/>
        </w:rPr>
        <w:t>采购人（甲方）</w:t>
      </w:r>
      <w:r>
        <w:rPr>
          <w:rFonts w:ascii="宋体" w:hAnsi="宋体" w:eastAsia="宋体"/>
          <w:b/>
          <w:color w:val="000000"/>
          <w:sz w:val="32"/>
          <w:lang w:bidi="en-US"/>
        </w:rPr>
        <w:t>：</w:t>
      </w:r>
      <w:r>
        <w:rPr>
          <w:rFonts w:hint="eastAsia" w:ascii="宋体" w:hAnsi="宋体" w:eastAsia="宋体"/>
          <w:b/>
          <w:color w:val="000000"/>
          <w:sz w:val="32"/>
          <w:u w:val="single"/>
        </w:rPr>
        <w:t xml:space="preserve">                      </w:t>
      </w:r>
    </w:p>
    <w:p w14:paraId="1F0650DA">
      <w:pPr>
        <w:pStyle w:val="418"/>
        <w:shd w:val="clear" w:color="auto" w:fill="auto"/>
        <w:spacing w:before="0" w:line="360" w:lineRule="auto"/>
        <w:ind w:firstLine="1280"/>
        <w:jc w:val="left"/>
        <w:rPr>
          <w:rFonts w:ascii="宋体" w:hAnsi="宋体" w:eastAsia="宋体"/>
          <w:b/>
          <w:color w:val="000000"/>
          <w:sz w:val="32"/>
          <w:u w:val="single"/>
        </w:rPr>
      </w:pPr>
      <w:r>
        <w:rPr>
          <w:rFonts w:hint="eastAsia" w:ascii="宋体" w:hAnsi="宋体" w:eastAsia="宋体"/>
          <w:b/>
          <w:color w:val="000000"/>
          <w:sz w:val="32"/>
        </w:rPr>
        <w:t>中标人（乙方）</w:t>
      </w:r>
      <w:r>
        <w:rPr>
          <w:rFonts w:ascii="宋体" w:hAnsi="宋体" w:eastAsia="宋体"/>
          <w:b/>
          <w:color w:val="000000"/>
          <w:sz w:val="32"/>
          <w:lang w:bidi="en-US"/>
        </w:rPr>
        <w:t>：</w:t>
      </w:r>
      <w:r>
        <w:rPr>
          <w:rFonts w:hint="eastAsia" w:ascii="宋体" w:hAnsi="宋体" w:eastAsia="宋体"/>
          <w:b/>
          <w:color w:val="000000"/>
          <w:sz w:val="32"/>
          <w:u w:val="single"/>
        </w:rPr>
        <w:t xml:space="preserve">                      </w:t>
      </w:r>
    </w:p>
    <w:p w14:paraId="505876D6">
      <w:pPr>
        <w:pStyle w:val="418"/>
        <w:shd w:val="clear" w:color="auto" w:fill="auto"/>
        <w:spacing w:before="0" w:line="360" w:lineRule="auto"/>
        <w:ind w:firstLine="1280"/>
        <w:jc w:val="left"/>
        <w:rPr>
          <w:rFonts w:ascii="宋体" w:hAnsi="宋体" w:eastAsia="宋体"/>
          <w:b/>
          <w:color w:val="000000"/>
          <w:sz w:val="32"/>
        </w:rPr>
      </w:pPr>
      <w:r>
        <w:rPr>
          <w:rFonts w:ascii="宋体" w:hAnsi="宋体" w:eastAsia="宋体"/>
          <w:b/>
          <w:color w:val="000000"/>
          <w:sz w:val="32"/>
        </w:rPr>
        <w:t>日</w:t>
      </w:r>
      <w:r>
        <w:rPr>
          <w:rFonts w:hint="eastAsia" w:ascii="宋体" w:hAnsi="宋体" w:eastAsia="宋体"/>
          <w:b/>
          <w:color w:val="000000"/>
          <w:sz w:val="32"/>
        </w:rPr>
        <w:t xml:space="preserve"> </w:t>
      </w:r>
      <w:r>
        <w:rPr>
          <w:rFonts w:ascii="宋体" w:hAnsi="宋体" w:eastAsia="宋体"/>
          <w:b/>
          <w:color w:val="000000"/>
          <w:sz w:val="32"/>
        </w:rPr>
        <w:t xml:space="preserve"> 期</w:t>
      </w:r>
      <w:r>
        <w:rPr>
          <w:rFonts w:hint="eastAsia" w:ascii="宋体" w:hAnsi="宋体" w:eastAsia="宋体"/>
          <w:b/>
          <w:color w:val="000000"/>
          <w:sz w:val="32"/>
        </w:rPr>
        <w:t>：</w:t>
      </w:r>
      <w:r>
        <w:rPr>
          <w:rFonts w:hint="eastAsia" w:ascii="宋体" w:hAnsi="宋体" w:eastAsia="宋体"/>
          <w:b/>
          <w:color w:val="000000"/>
          <w:sz w:val="32"/>
          <w:u w:val="single"/>
        </w:rPr>
        <w:t xml:space="preserve">                              </w:t>
      </w:r>
    </w:p>
    <w:p w14:paraId="6CD3E00F">
      <w:pPr>
        <w:spacing w:line="440" w:lineRule="exact"/>
        <w:rPr>
          <w:rFonts w:ascii="宋体" w:hAnsi="宋体" w:cs="宋体"/>
          <w:bCs/>
          <w:sz w:val="24"/>
          <w:u w:val="single"/>
        </w:rPr>
      </w:pPr>
      <w:r>
        <w:rPr>
          <w:color w:val="000000"/>
        </w:rPr>
        <w:br w:type="page" w:clear="all"/>
      </w:r>
      <w:r>
        <w:rPr>
          <w:rFonts w:hint="eastAsia" w:ascii="宋体" w:hAnsi="宋体" w:cs="宋体"/>
          <w:bCs/>
          <w:sz w:val="24"/>
        </w:rPr>
        <w:t xml:space="preserve">    甲方（采购人）：</w:t>
      </w:r>
      <w:r>
        <w:rPr>
          <w:rFonts w:hint="eastAsia" w:ascii="宋体" w:hAnsi="宋体" w:cs="宋体"/>
          <w:bCs/>
          <w:sz w:val="24"/>
          <w:u w:val="single"/>
        </w:rPr>
        <w:t>无锡市惠山区市场监督管理局</w:t>
      </w:r>
    </w:p>
    <w:p w14:paraId="17478401">
      <w:pPr>
        <w:spacing w:line="440" w:lineRule="exact"/>
        <w:rPr>
          <w:rFonts w:ascii="宋体" w:hAnsi="宋体" w:cs="宋体"/>
          <w:bCs/>
          <w:sz w:val="24"/>
          <w:u w:val="single"/>
        </w:rPr>
      </w:pPr>
      <w:r>
        <w:rPr>
          <w:rFonts w:hint="eastAsia" w:ascii="宋体" w:hAnsi="宋体" w:cs="宋体"/>
          <w:bCs/>
          <w:sz w:val="24"/>
        </w:rPr>
        <w:t xml:space="preserve">    乙方（中标人）：</w:t>
      </w:r>
      <w:r>
        <w:rPr>
          <w:rFonts w:hint="eastAsia" w:ascii="宋体" w:hAnsi="宋体" w:cs="宋体"/>
          <w:bCs/>
          <w:sz w:val="24"/>
          <w:u w:val="single"/>
        </w:rPr>
        <w:t xml:space="preserve">                       </w:t>
      </w:r>
    </w:p>
    <w:p w14:paraId="2D9FEB36">
      <w:pPr>
        <w:tabs>
          <w:tab w:val="left" w:pos="210"/>
          <w:tab w:val="left" w:pos="605"/>
          <w:tab w:val="left" w:pos="840"/>
          <w:tab w:val="left" w:pos="1155"/>
        </w:tabs>
        <w:spacing w:line="440" w:lineRule="exact"/>
        <w:ind w:left="368" w:leftChars="175"/>
        <w:rPr>
          <w:rFonts w:ascii="宋体" w:hAnsi="宋体" w:cs="宋体"/>
          <w:bCs/>
          <w:sz w:val="24"/>
        </w:rPr>
      </w:pPr>
      <w:r>
        <w:rPr>
          <w:rFonts w:hint="eastAsia" w:ascii="宋体" w:hAnsi="宋体" w:cs="宋体"/>
          <w:sz w:val="24"/>
          <w:lang w:val="en-GB"/>
        </w:rPr>
        <w:t>一、</w:t>
      </w:r>
      <w:r>
        <w:rPr>
          <w:rFonts w:hint="eastAsia" w:ascii="宋体" w:hAnsi="宋体" w:cs="宋体"/>
          <w:bCs/>
          <w:sz w:val="24"/>
        </w:rPr>
        <w:t>采购编号：</w:t>
      </w:r>
      <w:r>
        <w:rPr>
          <w:rFonts w:hint="eastAsia" w:ascii="宋体" w:hAnsi="宋体" w:cs="宋体"/>
          <w:bCs/>
          <w:sz w:val="24"/>
          <w:u w:val="single"/>
        </w:rPr>
        <w:t xml:space="preserve">                           </w:t>
      </w:r>
    </w:p>
    <w:p w14:paraId="6B0F5014">
      <w:pPr>
        <w:tabs>
          <w:tab w:val="left" w:pos="210"/>
          <w:tab w:val="left" w:pos="605"/>
          <w:tab w:val="left" w:pos="840"/>
          <w:tab w:val="left" w:pos="1155"/>
        </w:tabs>
        <w:spacing w:line="440" w:lineRule="exact"/>
        <w:ind w:left="368" w:leftChars="175"/>
        <w:rPr>
          <w:rFonts w:ascii="宋体" w:hAnsi="宋体" w:cs="宋体"/>
          <w:bCs/>
          <w:sz w:val="24"/>
        </w:rPr>
      </w:pPr>
      <w:r>
        <w:rPr>
          <w:rFonts w:hint="eastAsia" w:ascii="宋体" w:hAnsi="宋体" w:cs="宋体"/>
          <w:bCs/>
          <w:sz w:val="24"/>
          <w:lang w:val="en-GB"/>
        </w:rPr>
        <w:t>二</w:t>
      </w:r>
      <w:r>
        <w:rPr>
          <w:rFonts w:hint="eastAsia" w:ascii="宋体" w:hAnsi="宋体" w:cs="宋体"/>
          <w:bCs/>
          <w:sz w:val="24"/>
          <w:lang w:val="en-GB" w:eastAsia="fr-FR"/>
        </w:rPr>
        <w:t>、</w:t>
      </w:r>
      <w:r>
        <w:rPr>
          <w:rFonts w:hint="eastAsia" w:ascii="宋体" w:hAnsi="宋体" w:cs="宋体"/>
          <w:bCs/>
          <w:sz w:val="24"/>
        </w:rPr>
        <w:t>采购内容：</w:t>
      </w:r>
      <w:r>
        <w:rPr>
          <w:rFonts w:hint="eastAsia" w:ascii="宋体" w:hAnsi="宋体" w:cs="宋体"/>
          <w:bCs/>
          <w:sz w:val="24"/>
          <w:u w:val="single"/>
        </w:rPr>
        <w:t>无锡市惠山区2025年食品安全抽检检测服务项目</w:t>
      </w:r>
    </w:p>
    <w:p w14:paraId="45800AD3">
      <w:pPr>
        <w:tabs>
          <w:tab w:val="left" w:pos="210"/>
          <w:tab w:val="left" w:pos="605"/>
          <w:tab w:val="left" w:pos="840"/>
          <w:tab w:val="left" w:pos="1155"/>
        </w:tabs>
        <w:spacing w:line="440" w:lineRule="exact"/>
        <w:ind w:left="368" w:leftChars="175"/>
        <w:rPr>
          <w:rFonts w:ascii="宋体" w:hAnsi="宋体" w:cs="宋体"/>
          <w:bCs/>
          <w:sz w:val="24"/>
        </w:rPr>
      </w:pPr>
      <w:r>
        <w:rPr>
          <w:rFonts w:hint="eastAsia" w:ascii="宋体" w:hAnsi="宋体" w:cs="宋体"/>
          <w:sz w:val="24"/>
          <w:lang w:val="en-GB"/>
        </w:rPr>
        <w:t>三</w:t>
      </w:r>
      <w:r>
        <w:rPr>
          <w:rFonts w:hint="eastAsia" w:ascii="宋体" w:hAnsi="宋体" w:cs="宋体"/>
          <w:sz w:val="24"/>
          <w:lang w:val="en-GB" w:eastAsia="fr-FR"/>
        </w:rPr>
        <w:t>、</w:t>
      </w:r>
      <w:r>
        <w:rPr>
          <w:rFonts w:hint="eastAsia" w:ascii="宋体" w:hAnsi="宋体" w:cs="宋体"/>
          <w:bCs/>
          <w:sz w:val="24"/>
        </w:rPr>
        <w:t>中标总金额：</w:t>
      </w:r>
      <w:r>
        <w:rPr>
          <w:rFonts w:hint="eastAsia" w:ascii="宋体" w:hAnsi="宋体" w:cs="宋体"/>
          <w:bCs/>
          <w:sz w:val="24"/>
          <w:u w:val="single"/>
        </w:rPr>
        <w:t xml:space="preserve">                       </w:t>
      </w:r>
      <w:r>
        <w:rPr>
          <w:rFonts w:hint="eastAsia" w:ascii="宋体" w:hAnsi="宋体" w:cs="宋体"/>
          <w:bCs/>
          <w:sz w:val="24"/>
        </w:rPr>
        <w:t>中标优惠率：</w:t>
      </w:r>
      <w:r>
        <w:rPr>
          <w:rFonts w:hint="eastAsia" w:ascii="宋体" w:hAnsi="宋体" w:cs="宋体"/>
          <w:bCs/>
          <w:sz w:val="24"/>
          <w:u w:val="single"/>
        </w:rPr>
        <w:t xml:space="preserve">                     </w:t>
      </w:r>
    </w:p>
    <w:p w14:paraId="5C2C085B">
      <w:pPr>
        <w:tabs>
          <w:tab w:val="left" w:pos="210"/>
          <w:tab w:val="left" w:pos="605"/>
          <w:tab w:val="left" w:pos="840"/>
          <w:tab w:val="left" w:pos="1155"/>
        </w:tabs>
        <w:spacing w:line="440" w:lineRule="exact"/>
        <w:ind w:left="368" w:leftChars="175"/>
        <w:rPr>
          <w:rFonts w:ascii="宋体" w:hAnsi="宋体" w:cs="宋体"/>
          <w:bCs/>
          <w:sz w:val="24"/>
        </w:rPr>
      </w:pPr>
      <w:r>
        <w:rPr>
          <w:rFonts w:hint="eastAsia" w:ascii="宋体" w:hAnsi="宋体" w:cs="宋体"/>
          <w:sz w:val="24"/>
          <w:lang w:val="en-GB"/>
        </w:rPr>
        <w:t>四</w:t>
      </w:r>
      <w:r>
        <w:rPr>
          <w:rFonts w:hint="eastAsia" w:ascii="宋体" w:hAnsi="宋体" w:cs="宋体"/>
          <w:sz w:val="24"/>
          <w:lang w:val="en-GB" w:eastAsia="fr-FR"/>
        </w:rPr>
        <w:t>、</w:t>
      </w:r>
      <w:r>
        <w:rPr>
          <w:rFonts w:hint="eastAsia" w:ascii="宋体" w:hAnsi="宋体" w:cs="宋体"/>
          <w:bCs/>
          <w:sz w:val="24"/>
        </w:rPr>
        <w:t>服务范围、内容、要求：</w:t>
      </w:r>
      <w:r>
        <w:rPr>
          <w:rFonts w:hint="eastAsia" w:ascii="宋体" w:hAnsi="宋体" w:cs="宋体"/>
          <w:bCs/>
          <w:sz w:val="24"/>
          <w:u w:val="single"/>
        </w:rPr>
        <w:t xml:space="preserve">                       </w:t>
      </w:r>
    </w:p>
    <w:p w14:paraId="204984BF">
      <w:pPr>
        <w:tabs>
          <w:tab w:val="left" w:pos="210"/>
          <w:tab w:val="left" w:pos="605"/>
          <w:tab w:val="left" w:pos="840"/>
          <w:tab w:val="left" w:pos="1155"/>
        </w:tabs>
        <w:spacing w:line="440" w:lineRule="exact"/>
        <w:ind w:left="368" w:leftChars="175"/>
        <w:rPr>
          <w:rFonts w:ascii="宋体" w:hAnsi="宋体" w:cs="宋体"/>
          <w:bCs/>
          <w:sz w:val="24"/>
        </w:rPr>
      </w:pPr>
      <w:r>
        <w:rPr>
          <w:rFonts w:hint="eastAsia" w:ascii="宋体" w:hAnsi="宋体" w:cs="宋体"/>
          <w:sz w:val="24"/>
          <w:lang w:val="en-GB"/>
        </w:rPr>
        <w:t>五</w:t>
      </w:r>
      <w:r>
        <w:rPr>
          <w:rFonts w:hint="eastAsia" w:ascii="宋体" w:hAnsi="宋体" w:cs="宋体"/>
          <w:sz w:val="24"/>
          <w:lang w:val="en-GB" w:eastAsia="fr-FR"/>
        </w:rPr>
        <w:t>、</w:t>
      </w:r>
      <w:r>
        <w:rPr>
          <w:rFonts w:hint="eastAsia" w:ascii="宋体" w:hAnsi="宋体" w:cs="宋体"/>
          <w:bCs/>
          <w:sz w:val="24"/>
        </w:rPr>
        <w:t>验收标准：</w:t>
      </w:r>
      <w:r>
        <w:rPr>
          <w:rFonts w:hint="eastAsia" w:ascii="宋体" w:hAnsi="宋体" w:cs="宋体"/>
          <w:bCs/>
          <w:sz w:val="24"/>
          <w:u w:val="single"/>
        </w:rPr>
        <w:t>①上级单位数据核查通报；②甲方组织的第三方机构考核；③检测机构互查。验收标准以采购需求中的标准为准。</w:t>
      </w:r>
      <w:r>
        <w:rPr>
          <w:rFonts w:ascii="宋体" w:hAnsi="宋体" w:cs="宋体"/>
          <w:bCs/>
          <w:sz w:val="24"/>
        </w:rPr>
        <w:t xml:space="preserve"> </w:t>
      </w:r>
    </w:p>
    <w:p w14:paraId="3F764643">
      <w:pPr>
        <w:tabs>
          <w:tab w:val="left" w:pos="210"/>
          <w:tab w:val="left" w:pos="605"/>
          <w:tab w:val="left" w:pos="840"/>
          <w:tab w:val="left" w:pos="1155"/>
        </w:tabs>
        <w:spacing w:line="440" w:lineRule="exact"/>
        <w:ind w:left="368" w:leftChars="175"/>
        <w:rPr>
          <w:rFonts w:ascii="宋体" w:hAnsi="宋体" w:cs="宋体"/>
          <w:bCs/>
          <w:sz w:val="24"/>
        </w:rPr>
      </w:pPr>
      <w:r>
        <w:rPr>
          <w:rFonts w:hint="eastAsia" w:ascii="宋体" w:hAnsi="宋体" w:cs="宋体"/>
          <w:sz w:val="24"/>
          <w:lang w:val="en-GB"/>
        </w:rPr>
        <w:t>六</w:t>
      </w:r>
      <w:r>
        <w:rPr>
          <w:rFonts w:hint="eastAsia" w:ascii="宋体" w:hAnsi="宋体" w:cs="宋体"/>
          <w:sz w:val="24"/>
          <w:lang w:val="en-GB" w:eastAsia="fr-FR"/>
        </w:rPr>
        <w:t>、</w:t>
      </w:r>
      <w:r>
        <w:rPr>
          <w:rFonts w:hint="eastAsia" w:ascii="宋体" w:hAnsi="宋体" w:cs="宋体"/>
          <w:bCs/>
          <w:sz w:val="24"/>
        </w:rPr>
        <w:t>服务期限：</w:t>
      </w:r>
      <w:r>
        <w:rPr>
          <w:rFonts w:hint="eastAsia" w:ascii="宋体" w:hAnsi="宋体" w:cs="宋体"/>
          <w:bCs/>
          <w:sz w:val="24"/>
          <w:u w:val="single"/>
        </w:rPr>
        <w:t>自服务合同生效之日起一年。</w:t>
      </w:r>
    </w:p>
    <w:p w14:paraId="37725EFE">
      <w:pPr>
        <w:tabs>
          <w:tab w:val="left" w:pos="210"/>
          <w:tab w:val="left" w:pos="605"/>
          <w:tab w:val="left" w:pos="840"/>
          <w:tab w:val="left" w:pos="1155"/>
        </w:tabs>
        <w:spacing w:line="440" w:lineRule="exact"/>
        <w:ind w:left="368" w:leftChars="175"/>
        <w:rPr>
          <w:rFonts w:ascii="宋体" w:hAnsi="宋体" w:cs="宋体"/>
          <w:bCs/>
          <w:sz w:val="24"/>
        </w:rPr>
      </w:pPr>
      <w:r>
        <w:rPr>
          <w:rFonts w:hint="eastAsia" w:ascii="宋体" w:hAnsi="宋体" w:cs="宋体"/>
          <w:sz w:val="24"/>
        </w:rPr>
        <w:t>七</w:t>
      </w:r>
      <w:r>
        <w:rPr>
          <w:rFonts w:hint="eastAsia" w:ascii="宋体" w:hAnsi="宋体" w:cs="宋体"/>
          <w:sz w:val="24"/>
          <w:lang w:val="en-GB" w:eastAsia="fr-FR"/>
        </w:rPr>
        <w:t>、</w:t>
      </w:r>
      <w:r>
        <w:rPr>
          <w:rFonts w:hint="eastAsia" w:ascii="宋体" w:hAnsi="宋体" w:cs="宋体"/>
          <w:bCs/>
          <w:sz w:val="24"/>
        </w:rPr>
        <w:t>服务地点和方式：</w:t>
      </w:r>
      <w:r>
        <w:rPr>
          <w:rFonts w:hint="eastAsia" w:ascii="宋体" w:hAnsi="宋体" w:cs="宋体"/>
          <w:bCs/>
          <w:sz w:val="24"/>
          <w:u w:val="single"/>
        </w:rPr>
        <w:t>按照采购人的要求。</w:t>
      </w:r>
    </w:p>
    <w:p w14:paraId="39B30A45">
      <w:pPr>
        <w:tabs>
          <w:tab w:val="left" w:pos="210"/>
          <w:tab w:val="left" w:pos="605"/>
          <w:tab w:val="left" w:pos="840"/>
          <w:tab w:val="left" w:pos="1155"/>
        </w:tabs>
        <w:spacing w:line="440" w:lineRule="exact"/>
        <w:ind w:left="368" w:leftChars="175"/>
        <w:rPr>
          <w:rFonts w:ascii="宋体" w:hAnsi="宋体" w:cs="宋体"/>
          <w:bCs/>
          <w:sz w:val="24"/>
        </w:rPr>
      </w:pPr>
      <w:r>
        <w:rPr>
          <w:rFonts w:hint="eastAsia" w:ascii="宋体" w:hAnsi="宋体" w:cs="宋体"/>
          <w:sz w:val="24"/>
        </w:rPr>
        <w:t>八</w:t>
      </w:r>
      <w:r>
        <w:rPr>
          <w:rFonts w:hint="eastAsia" w:ascii="宋体" w:hAnsi="宋体" w:cs="宋体"/>
          <w:sz w:val="24"/>
          <w:lang w:val="en-GB" w:eastAsia="fr-FR"/>
        </w:rPr>
        <w:t>、</w:t>
      </w:r>
      <w:r>
        <w:rPr>
          <w:rFonts w:hint="eastAsia" w:ascii="宋体" w:hAnsi="宋体" w:cs="宋体"/>
          <w:bCs/>
          <w:sz w:val="24"/>
        </w:rPr>
        <w:t>货款支付步骤和办法：</w:t>
      </w:r>
    </w:p>
    <w:p w14:paraId="249DC44C">
      <w:pPr>
        <w:widowControl/>
        <w:shd w:val="clear" w:color="auto" w:fill="FFFFFF"/>
        <w:spacing w:line="440" w:lineRule="exact"/>
        <w:ind w:firstLine="480"/>
        <w:rPr>
          <w:rFonts w:ascii="宋体" w:hAnsi="宋体" w:cs="宋体"/>
          <w:bCs/>
          <w:kern w:val="2"/>
          <w:sz w:val="24"/>
        </w:rPr>
      </w:pPr>
      <w:r>
        <w:rPr>
          <w:rFonts w:hint="eastAsia" w:ascii="宋体" w:hAnsi="宋体" w:cs="宋体"/>
          <w:bCs/>
          <w:kern w:val="2"/>
          <w:sz w:val="24"/>
        </w:rPr>
        <w:t>①采购人应按双方确认报价单的价格，按期结算费用。样品购买费用包含在报价中，采购人不再支付。抽样人员应当保存购物票据，并对抽样场所、贮存环境、样品信息等通过拍照、录像等方式留存证据。中标供应商应当建立样品管理办法，对其检验检测的样品进行管理。中标供应商应定期向采购人提交处置样品清单，并按相关法律法规要求进行处置。对符合质保要求的样品，采购人有权处置，中标供应商应予配合。处置样品所有费用均包含在报价中，采购人不再支付任何费用。</w:t>
      </w:r>
    </w:p>
    <w:p w14:paraId="5380592C">
      <w:pPr>
        <w:widowControl/>
        <w:shd w:val="clear" w:color="auto" w:fill="FFFFFF"/>
        <w:spacing w:line="440" w:lineRule="exact"/>
        <w:ind w:firstLine="480"/>
        <w:rPr>
          <w:rFonts w:ascii="宋体" w:hAnsi="宋体" w:cs="宋体"/>
          <w:bCs/>
          <w:kern w:val="2"/>
          <w:sz w:val="24"/>
        </w:rPr>
      </w:pPr>
      <w:r>
        <w:rPr>
          <w:rFonts w:hint="eastAsia" w:ascii="宋体" w:hAnsi="宋体" w:cs="宋体"/>
          <w:bCs/>
          <w:kern w:val="2"/>
          <w:sz w:val="24"/>
        </w:rPr>
        <w:t>②检测机构应开具正式发票，注明商品名称（按类别）、批次、每批次费用及购样费等；发票上标注的名称、账号、开户行应与收款人一致；另附被抽检单位、抽样人员签字确认，并加盖检测机构公章（或财务章）的抽样清单等相关证明材料。</w:t>
      </w:r>
    </w:p>
    <w:p w14:paraId="7DE9C459">
      <w:pPr>
        <w:widowControl/>
        <w:shd w:val="clear" w:color="auto" w:fill="FFFFFF"/>
        <w:spacing w:line="440" w:lineRule="exact"/>
        <w:ind w:firstLine="480"/>
        <w:rPr>
          <w:rFonts w:ascii="宋体" w:hAnsi="宋体" w:cs="宋体"/>
          <w:bCs/>
          <w:sz w:val="24"/>
        </w:rPr>
      </w:pPr>
      <w:r>
        <w:rPr>
          <w:rFonts w:hint="eastAsia" w:ascii="宋体" w:hAnsi="宋体" w:cs="宋体"/>
          <w:bCs/>
          <w:kern w:val="2"/>
          <w:sz w:val="24"/>
        </w:rPr>
        <w:t>③由于国家规范变更或其他因素，导致采购人需要检测新的项目，则检测费用按照清单里有类似单价的参考类似单价，检测费用参照清单里类似项目的单价定价，没有的按市场价格或甲乙双方协商价格乘以投标的（1－中标优惠率）定价。</w:t>
      </w:r>
    </w:p>
    <w:p w14:paraId="0C1E8298">
      <w:pPr>
        <w:widowControl/>
        <w:shd w:val="clear" w:color="auto" w:fill="FFFFFF"/>
        <w:spacing w:line="440" w:lineRule="exact"/>
        <w:ind w:firstLine="480"/>
        <w:rPr>
          <w:rFonts w:ascii="宋体" w:hAnsi="宋体" w:cs="宋体"/>
          <w:sz w:val="24"/>
          <w:szCs w:val="32"/>
          <w:u w:val="single"/>
        </w:rPr>
      </w:pPr>
      <w:r>
        <w:rPr>
          <w:rFonts w:hint="eastAsia" w:ascii="宋体" w:hAnsi="宋体" w:cs="宋体"/>
          <w:bCs/>
          <w:sz w:val="24"/>
        </w:rPr>
        <w:t>九、违约责任：</w:t>
      </w:r>
      <w:r>
        <w:rPr>
          <w:rFonts w:hint="eastAsia" w:ascii="宋体" w:hAnsi="宋体" w:cs="宋体"/>
          <w:sz w:val="24"/>
          <w:szCs w:val="32"/>
        </w:rPr>
        <w:t>详见合同条款。</w:t>
      </w:r>
    </w:p>
    <w:p w14:paraId="0984C93A">
      <w:pPr>
        <w:spacing w:line="440" w:lineRule="exact"/>
        <w:ind w:firstLine="480" w:firstLineChars="200"/>
        <w:rPr>
          <w:rFonts w:ascii="宋体" w:hAnsi="宋体" w:cs="宋体"/>
          <w:sz w:val="24"/>
          <w:szCs w:val="32"/>
          <w:u w:val="single"/>
        </w:rPr>
      </w:pPr>
      <w:r>
        <w:rPr>
          <w:rFonts w:hint="eastAsia" w:ascii="宋体" w:hAnsi="宋体" w:cs="宋体"/>
          <w:sz w:val="24"/>
        </w:rPr>
        <w:t>十、解决争议的方式：</w:t>
      </w:r>
      <w:bookmarkStart w:id="0" w:name="OLE_LINK46"/>
      <w:bookmarkStart w:id="1" w:name="OLE_LINK45"/>
      <w:r>
        <w:rPr>
          <w:rFonts w:hint="eastAsia" w:ascii="宋体" w:hAnsi="宋体" w:cs="宋体"/>
          <w:sz w:val="24"/>
          <w:szCs w:val="32"/>
        </w:rPr>
        <w:t>双方在执行合同中</w:t>
      </w:r>
      <w:bookmarkStart w:id="2" w:name="OLE_LINK5"/>
      <w:bookmarkStart w:id="3" w:name="OLE_LINK42"/>
      <w:bookmarkStart w:id="4" w:name="OLE_LINK6"/>
      <w:r>
        <w:rPr>
          <w:rFonts w:hint="eastAsia" w:ascii="宋体" w:hAnsi="宋体" w:cs="宋体"/>
          <w:sz w:val="24"/>
          <w:szCs w:val="32"/>
        </w:rPr>
        <w:t>所发生的一切争议</w:t>
      </w:r>
      <w:bookmarkEnd w:id="0"/>
      <w:bookmarkEnd w:id="1"/>
      <w:bookmarkEnd w:id="2"/>
      <w:bookmarkEnd w:id="3"/>
      <w:bookmarkEnd w:id="4"/>
      <w:r>
        <w:rPr>
          <w:rFonts w:hint="eastAsia" w:ascii="宋体" w:hAnsi="宋体" w:cs="宋体"/>
          <w:sz w:val="24"/>
          <w:szCs w:val="32"/>
        </w:rPr>
        <w:t>，应通过协商解决。如从协商开始30天内仍不能解决，应将争议提交有关省、市政府或行业主管部门寻求可能解决的办法。如果提交有关省、市政府或行业主管部门后30天内仍得不到解决的，则双方均有权向甲方所在地人民法院提起诉讼。在诉讼期间，本合同应继续执行。</w:t>
      </w:r>
    </w:p>
    <w:p w14:paraId="46287EE7">
      <w:pPr>
        <w:spacing w:line="440" w:lineRule="exact"/>
        <w:ind w:firstLine="480" w:firstLineChars="200"/>
        <w:rPr>
          <w:rFonts w:ascii="宋体" w:hAnsi="宋体" w:cs="宋体"/>
          <w:sz w:val="24"/>
          <w:szCs w:val="32"/>
          <w:u w:val="single"/>
        </w:rPr>
      </w:pPr>
      <w:r>
        <w:rPr>
          <w:rFonts w:hint="eastAsia" w:ascii="宋体" w:hAnsi="宋体" w:cs="宋体"/>
          <w:bCs/>
          <w:sz w:val="24"/>
        </w:rPr>
        <w:t>十一、其他事项：</w:t>
      </w:r>
      <w:r>
        <w:rPr>
          <w:rFonts w:hint="eastAsia" w:ascii="宋体" w:hAnsi="宋体" w:cs="宋体"/>
          <w:sz w:val="24"/>
          <w:szCs w:val="32"/>
        </w:rPr>
        <w:t>详见合同条款。</w:t>
      </w:r>
    </w:p>
    <w:p w14:paraId="1A992CAD">
      <w:pPr>
        <w:tabs>
          <w:tab w:val="left" w:pos="210"/>
          <w:tab w:val="left" w:pos="840"/>
        </w:tabs>
        <w:spacing w:line="440" w:lineRule="exact"/>
        <w:ind w:firstLine="480" w:firstLineChars="200"/>
        <w:rPr>
          <w:rFonts w:ascii="宋体" w:hAnsi="宋体" w:cs="宋体"/>
          <w:bCs/>
          <w:sz w:val="24"/>
        </w:rPr>
      </w:pPr>
      <w:r>
        <w:rPr>
          <w:rFonts w:hint="eastAsia" w:ascii="宋体" w:hAnsi="宋体" w:cs="宋体"/>
          <w:bCs/>
          <w:sz w:val="24"/>
        </w:rPr>
        <w:t>十二、合同不可分割部分：</w:t>
      </w:r>
    </w:p>
    <w:p w14:paraId="0153AAA4">
      <w:pPr>
        <w:tabs>
          <w:tab w:val="left" w:pos="210"/>
          <w:tab w:val="left" w:pos="420"/>
          <w:tab w:val="left" w:pos="1155"/>
        </w:tabs>
        <w:spacing w:line="440" w:lineRule="exact"/>
        <w:ind w:right="235" w:rightChars="112" w:firstLine="480" w:firstLineChars="200"/>
        <w:rPr>
          <w:rFonts w:ascii="宋体" w:hAnsi="宋体" w:cs="宋体"/>
          <w:bCs/>
          <w:sz w:val="24"/>
        </w:rPr>
      </w:pPr>
      <w:r>
        <w:rPr>
          <w:rFonts w:hint="eastAsia" w:ascii="宋体" w:hAnsi="宋体" w:cs="宋体"/>
          <w:bCs/>
          <w:sz w:val="24"/>
        </w:rPr>
        <w:t>采购文件、投标文件、合同条款及成交通知书，供方在投标、评标过程中所作其他有关承诺、声明、书面澄清等均为合同不可分割的部分，与主合同具有同等法律效力。</w:t>
      </w:r>
    </w:p>
    <w:p w14:paraId="01C5F521">
      <w:pPr>
        <w:tabs>
          <w:tab w:val="left" w:pos="210"/>
          <w:tab w:val="left" w:pos="840"/>
        </w:tabs>
        <w:spacing w:line="440" w:lineRule="exact"/>
        <w:ind w:firstLine="480" w:firstLineChars="200"/>
        <w:rPr>
          <w:rFonts w:ascii="宋体" w:hAnsi="宋体" w:cs="宋体"/>
          <w:bCs/>
          <w:sz w:val="24"/>
        </w:rPr>
      </w:pPr>
      <w:r>
        <w:rPr>
          <w:rFonts w:hint="eastAsia" w:ascii="宋体" w:hAnsi="宋体" w:cs="宋体"/>
          <w:bCs/>
          <w:sz w:val="24"/>
        </w:rPr>
        <w:t>十三、合同备案：</w:t>
      </w:r>
    </w:p>
    <w:p w14:paraId="22599229">
      <w:pPr>
        <w:tabs>
          <w:tab w:val="left" w:pos="210"/>
          <w:tab w:val="left" w:pos="735"/>
          <w:tab w:val="left" w:pos="1155"/>
        </w:tabs>
        <w:spacing w:line="440" w:lineRule="exact"/>
        <w:ind w:right="235" w:rightChars="112" w:firstLine="480" w:firstLineChars="200"/>
        <w:rPr>
          <w:rFonts w:ascii="宋体" w:hAnsi="宋体" w:cs="宋体"/>
          <w:bCs/>
          <w:sz w:val="24"/>
        </w:rPr>
      </w:pPr>
      <w:r>
        <w:rPr>
          <w:rFonts w:hint="eastAsia" w:ascii="宋体" w:hAnsi="宋体" w:cs="宋体"/>
          <w:bCs/>
          <w:sz w:val="24"/>
        </w:rPr>
        <w:t>合同一式五份，供需双方各执两份，江苏省华厦工程项目管理有限公司一份。</w:t>
      </w:r>
    </w:p>
    <w:p w14:paraId="61490372">
      <w:pPr>
        <w:tabs>
          <w:tab w:val="left" w:pos="210"/>
          <w:tab w:val="left" w:pos="840"/>
        </w:tabs>
        <w:spacing w:line="440" w:lineRule="exact"/>
        <w:ind w:firstLine="480" w:firstLineChars="200"/>
        <w:rPr>
          <w:rFonts w:ascii="宋体" w:hAnsi="宋体" w:cs="宋体"/>
          <w:bCs/>
          <w:sz w:val="24"/>
        </w:rPr>
      </w:pPr>
      <w:r>
        <w:rPr>
          <w:rFonts w:hint="eastAsia" w:ascii="宋体" w:hAnsi="宋体" w:cs="宋体"/>
          <w:bCs/>
          <w:sz w:val="24"/>
        </w:rPr>
        <w:t>十四、合同生效：</w:t>
      </w:r>
    </w:p>
    <w:p w14:paraId="49162815">
      <w:pPr>
        <w:tabs>
          <w:tab w:val="left" w:pos="210"/>
          <w:tab w:val="left" w:pos="840"/>
          <w:tab w:val="left" w:pos="1155"/>
        </w:tabs>
        <w:spacing w:line="440" w:lineRule="exact"/>
        <w:ind w:right="235" w:rightChars="112" w:firstLine="360" w:firstLineChars="150"/>
        <w:rPr>
          <w:rFonts w:ascii="宋体" w:hAnsi="宋体" w:cs="宋体"/>
          <w:bCs/>
          <w:sz w:val="24"/>
        </w:rPr>
      </w:pPr>
      <w:r>
        <w:rPr>
          <w:rFonts w:hint="eastAsia" w:ascii="宋体" w:hAnsi="宋体" w:cs="宋体"/>
          <w:bCs/>
          <w:sz w:val="24"/>
        </w:rPr>
        <w:t xml:space="preserve"> 本合同由供需双方签字并盖章，并经江苏省华厦工程项目管理有限公司见证后生效。</w:t>
      </w:r>
    </w:p>
    <w:p w14:paraId="720C92EE">
      <w:pPr>
        <w:pStyle w:val="18"/>
        <w:ind w:left="1260"/>
      </w:pPr>
    </w:p>
    <w:tbl>
      <w:tblPr>
        <w:tblStyle w:val="41"/>
        <w:tblW w:w="93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02"/>
        <w:gridCol w:w="2695"/>
        <w:gridCol w:w="2015"/>
        <w:gridCol w:w="2683"/>
      </w:tblGrid>
      <w:tr w14:paraId="32228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2" w:type="dxa"/>
            <w:vAlign w:val="center"/>
          </w:tcPr>
          <w:p w14:paraId="676DA47A">
            <w:pPr>
              <w:spacing w:line="360" w:lineRule="auto"/>
              <w:rPr>
                <w:rFonts w:ascii="宋体" w:hAnsi="宋体" w:cs="宋体"/>
                <w:bCs/>
                <w:sz w:val="24"/>
              </w:rPr>
            </w:pPr>
            <w:r>
              <w:rPr>
                <w:rFonts w:hint="eastAsia" w:ascii="宋体" w:hAnsi="宋体" w:cs="宋体"/>
                <w:bCs/>
                <w:sz w:val="24"/>
              </w:rPr>
              <w:t>需方（采购人）</w:t>
            </w:r>
          </w:p>
          <w:p w14:paraId="744BCB70">
            <w:pPr>
              <w:spacing w:line="360" w:lineRule="auto"/>
              <w:rPr>
                <w:rFonts w:ascii="宋体" w:hAnsi="宋体" w:cs="宋体"/>
                <w:bCs/>
                <w:sz w:val="24"/>
              </w:rPr>
            </w:pPr>
            <w:r>
              <w:rPr>
                <w:rFonts w:hint="eastAsia" w:ascii="宋体" w:hAnsi="宋体" w:cs="宋体"/>
                <w:bCs/>
                <w:sz w:val="24"/>
              </w:rPr>
              <w:t>（盖章）</w:t>
            </w:r>
          </w:p>
        </w:tc>
        <w:tc>
          <w:tcPr>
            <w:tcW w:w="2695" w:type="dxa"/>
          </w:tcPr>
          <w:p w14:paraId="1AC86FD7">
            <w:pPr>
              <w:spacing w:line="360" w:lineRule="auto"/>
              <w:rPr>
                <w:rFonts w:ascii="宋体" w:hAnsi="宋体" w:cs="宋体"/>
                <w:bCs/>
                <w:sz w:val="24"/>
              </w:rPr>
            </w:pPr>
            <w:r>
              <w:rPr>
                <w:rFonts w:hint="eastAsia" w:ascii="宋体" w:hAnsi="宋体" w:cs="宋体"/>
                <w:bCs/>
                <w:sz w:val="24"/>
              </w:rPr>
              <w:t>无锡市惠山区市场监督管理局</w:t>
            </w:r>
          </w:p>
        </w:tc>
        <w:tc>
          <w:tcPr>
            <w:tcW w:w="2015" w:type="dxa"/>
            <w:vAlign w:val="center"/>
          </w:tcPr>
          <w:p w14:paraId="1677512B">
            <w:pPr>
              <w:spacing w:line="360" w:lineRule="auto"/>
              <w:rPr>
                <w:rFonts w:ascii="宋体" w:hAnsi="宋体" w:cs="宋体"/>
                <w:bCs/>
                <w:sz w:val="24"/>
              </w:rPr>
            </w:pPr>
            <w:r>
              <w:rPr>
                <w:rFonts w:hint="eastAsia" w:ascii="宋体" w:hAnsi="宋体" w:cs="宋体"/>
                <w:bCs/>
                <w:sz w:val="24"/>
              </w:rPr>
              <w:t>供方（中标方）</w:t>
            </w:r>
          </w:p>
          <w:p w14:paraId="7A718BBA">
            <w:pPr>
              <w:spacing w:line="360" w:lineRule="auto"/>
              <w:rPr>
                <w:rFonts w:ascii="宋体" w:hAnsi="宋体" w:cs="宋体"/>
                <w:bCs/>
                <w:sz w:val="24"/>
              </w:rPr>
            </w:pPr>
            <w:r>
              <w:rPr>
                <w:rFonts w:hint="eastAsia" w:ascii="宋体" w:hAnsi="宋体" w:cs="宋体"/>
                <w:bCs/>
                <w:sz w:val="24"/>
              </w:rPr>
              <w:t>（盖章）</w:t>
            </w:r>
          </w:p>
        </w:tc>
        <w:tc>
          <w:tcPr>
            <w:tcW w:w="2683" w:type="dxa"/>
          </w:tcPr>
          <w:p w14:paraId="710A45BE">
            <w:pPr>
              <w:spacing w:line="360" w:lineRule="auto"/>
              <w:rPr>
                <w:rFonts w:ascii="宋体" w:hAnsi="宋体" w:cs="宋体"/>
                <w:bCs/>
                <w:sz w:val="24"/>
              </w:rPr>
            </w:pPr>
          </w:p>
        </w:tc>
      </w:tr>
      <w:tr w14:paraId="61A99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2002" w:type="dxa"/>
            <w:vAlign w:val="center"/>
          </w:tcPr>
          <w:p w14:paraId="72CFDCCC">
            <w:pPr>
              <w:spacing w:line="360" w:lineRule="auto"/>
              <w:rPr>
                <w:rFonts w:ascii="宋体" w:hAnsi="宋体" w:cs="宋体"/>
                <w:bCs/>
                <w:sz w:val="24"/>
              </w:rPr>
            </w:pPr>
            <w:r>
              <w:rPr>
                <w:rFonts w:hint="eastAsia" w:ascii="宋体" w:hAnsi="宋体" w:cs="宋体"/>
                <w:bCs/>
                <w:sz w:val="24"/>
              </w:rPr>
              <w:t>地址</w:t>
            </w:r>
          </w:p>
        </w:tc>
        <w:tc>
          <w:tcPr>
            <w:tcW w:w="2695" w:type="dxa"/>
            <w:vAlign w:val="bottom"/>
          </w:tcPr>
          <w:p w14:paraId="2B566B82">
            <w:pPr>
              <w:spacing w:line="360" w:lineRule="auto"/>
              <w:rPr>
                <w:rFonts w:ascii="宋体" w:hAnsi="宋体" w:cs="宋体"/>
                <w:bCs/>
                <w:sz w:val="24"/>
              </w:rPr>
            </w:pPr>
            <w:r>
              <w:rPr>
                <w:rFonts w:hint="eastAsia" w:ascii="宋体" w:hAnsi="宋体" w:cs="宋体"/>
                <w:bCs/>
                <w:sz w:val="24"/>
                <w:u w:val="single"/>
              </w:rPr>
              <w:t xml:space="preserve">                  </w:t>
            </w:r>
          </w:p>
        </w:tc>
        <w:tc>
          <w:tcPr>
            <w:tcW w:w="2015" w:type="dxa"/>
            <w:vAlign w:val="center"/>
          </w:tcPr>
          <w:p w14:paraId="2D671532">
            <w:pPr>
              <w:spacing w:line="360" w:lineRule="auto"/>
              <w:rPr>
                <w:rFonts w:ascii="宋体" w:hAnsi="宋体" w:cs="宋体"/>
                <w:bCs/>
                <w:sz w:val="24"/>
              </w:rPr>
            </w:pPr>
            <w:r>
              <w:rPr>
                <w:rFonts w:hint="eastAsia" w:ascii="宋体" w:hAnsi="宋体" w:cs="宋体"/>
                <w:bCs/>
                <w:sz w:val="24"/>
              </w:rPr>
              <w:t>地址</w:t>
            </w:r>
          </w:p>
        </w:tc>
        <w:tc>
          <w:tcPr>
            <w:tcW w:w="2683" w:type="dxa"/>
            <w:vAlign w:val="bottom"/>
          </w:tcPr>
          <w:p w14:paraId="66A4F721">
            <w:pPr>
              <w:spacing w:line="360" w:lineRule="auto"/>
              <w:rPr>
                <w:rFonts w:ascii="宋体" w:hAnsi="宋体" w:cs="宋体"/>
                <w:bCs/>
                <w:sz w:val="24"/>
              </w:rPr>
            </w:pPr>
            <w:r>
              <w:rPr>
                <w:rFonts w:hint="eastAsia" w:ascii="宋体" w:hAnsi="宋体" w:cs="宋体"/>
                <w:bCs/>
                <w:sz w:val="24"/>
                <w:u w:val="single"/>
              </w:rPr>
              <w:t xml:space="preserve">                  </w:t>
            </w:r>
          </w:p>
        </w:tc>
      </w:tr>
      <w:tr w14:paraId="60BE6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2" w:type="dxa"/>
            <w:vAlign w:val="center"/>
          </w:tcPr>
          <w:p w14:paraId="41107465">
            <w:pPr>
              <w:spacing w:line="360" w:lineRule="auto"/>
              <w:rPr>
                <w:rFonts w:ascii="宋体" w:hAnsi="宋体" w:cs="宋体"/>
                <w:bCs/>
                <w:sz w:val="28"/>
                <w:szCs w:val="28"/>
              </w:rPr>
            </w:pPr>
            <w:r>
              <w:rPr>
                <w:rFonts w:hint="eastAsia" w:ascii="宋体" w:hAnsi="宋体" w:cs="宋体"/>
                <w:bCs/>
                <w:sz w:val="24"/>
              </w:rPr>
              <w:t>法定（授权）代表人：</w:t>
            </w:r>
          </w:p>
        </w:tc>
        <w:tc>
          <w:tcPr>
            <w:tcW w:w="2695" w:type="dxa"/>
            <w:vAlign w:val="bottom"/>
          </w:tcPr>
          <w:p w14:paraId="2F4E0B8D">
            <w:pPr>
              <w:spacing w:line="360" w:lineRule="auto"/>
              <w:rPr>
                <w:rFonts w:ascii="宋体" w:hAnsi="宋体" w:cs="宋体"/>
                <w:bCs/>
                <w:sz w:val="28"/>
                <w:szCs w:val="28"/>
              </w:rPr>
            </w:pPr>
            <w:r>
              <w:rPr>
                <w:rFonts w:hint="eastAsia" w:ascii="宋体" w:hAnsi="宋体" w:cs="宋体"/>
                <w:bCs/>
                <w:sz w:val="24"/>
                <w:u w:val="single"/>
              </w:rPr>
              <w:t xml:space="preserve">                  </w:t>
            </w:r>
          </w:p>
        </w:tc>
        <w:tc>
          <w:tcPr>
            <w:tcW w:w="2015" w:type="dxa"/>
            <w:vAlign w:val="center"/>
          </w:tcPr>
          <w:p w14:paraId="601DF74A">
            <w:pPr>
              <w:spacing w:line="360" w:lineRule="auto"/>
              <w:rPr>
                <w:rFonts w:ascii="宋体" w:hAnsi="宋体" w:cs="宋体"/>
                <w:bCs/>
                <w:sz w:val="28"/>
                <w:szCs w:val="28"/>
              </w:rPr>
            </w:pPr>
            <w:r>
              <w:rPr>
                <w:rFonts w:hint="eastAsia" w:ascii="宋体" w:hAnsi="宋体" w:cs="宋体"/>
                <w:bCs/>
                <w:sz w:val="24"/>
              </w:rPr>
              <w:t>法定（授权）代表人：</w:t>
            </w:r>
          </w:p>
        </w:tc>
        <w:tc>
          <w:tcPr>
            <w:tcW w:w="2683" w:type="dxa"/>
            <w:vAlign w:val="bottom"/>
          </w:tcPr>
          <w:p w14:paraId="78A4AE44">
            <w:pPr>
              <w:spacing w:line="360" w:lineRule="auto"/>
              <w:rPr>
                <w:rFonts w:ascii="宋体" w:hAnsi="宋体" w:cs="宋体"/>
                <w:bCs/>
                <w:sz w:val="28"/>
                <w:szCs w:val="28"/>
              </w:rPr>
            </w:pPr>
            <w:r>
              <w:rPr>
                <w:rFonts w:hint="eastAsia" w:ascii="宋体" w:hAnsi="宋体" w:cs="宋体"/>
                <w:bCs/>
                <w:sz w:val="24"/>
                <w:u w:val="single"/>
              </w:rPr>
              <w:t xml:space="preserve">                  </w:t>
            </w:r>
          </w:p>
        </w:tc>
      </w:tr>
      <w:tr w14:paraId="3EBF1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8" w:hRule="atLeast"/>
        </w:trPr>
        <w:tc>
          <w:tcPr>
            <w:tcW w:w="2002" w:type="dxa"/>
            <w:vAlign w:val="center"/>
          </w:tcPr>
          <w:p w14:paraId="0348066A">
            <w:pPr>
              <w:spacing w:line="360" w:lineRule="auto"/>
              <w:rPr>
                <w:rFonts w:ascii="宋体" w:hAnsi="宋体" w:cs="宋体"/>
                <w:bCs/>
                <w:sz w:val="28"/>
                <w:szCs w:val="28"/>
              </w:rPr>
            </w:pPr>
          </w:p>
        </w:tc>
        <w:tc>
          <w:tcPr>
            <w:tcW w:w="2695" w:type="dxa"/>
            <w:vAlign w:val="bottom"/>
          </w:tcPr>
          <w:p w14:paraId="7D2AC51B">
            <w:pPr>
              <w:spacing w:line="360" w:lineRule="auto"/>
              <w:jc w:val="right"/>
              <w:rPr>
                <w:rFonts w:ascii="宋体" w:hAnsi="宋体" w:cs="宋体"/>
                <w:bCs/>
                <w:sz w:val="28"/>
                <w:szCs w:val="28"/>
              </w:rPr>
            </w:pP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tc>
        <w:tc>
          <w:tcPr>
            <w:tcW w:w="2015" w:type="dxa"/>
            <w:vAlign w:val="center"/>
          </w:tcPr>
          <w:p w14:paraId="6CD88A47">
            <w:pPr>
              <w:spacing w:line="360" w:lineRule="auto"/>
              <w:rPr>
                <w:rFonts w:ascii="宋体" w:hAnsi="宋体" w:cs="宋体"/>
                <w:bCs/>
                <w:sz w:val="28"/>
                <w:szCs w:val="28"/>
              </w:rPr>
            </w:pPr>
          </w:p>
        </w:tc>
        <w:tc>
          <w:tcPr>
            <w:tcW w:w="2683" w:type="dxa"/>
            <w:vAlign w:val="bottom"/>
          </w:tcPr>
          <w:p w14:paraId="4A3DC519">
            <w:pPr>
              <w:spacing w:line="360" w:lineRule="auto"/>
              <w:jc w:val="right"/>
              <w:rPr>
                <w:rFonts w:ascii="宋体" w:hAnsi="宋体" w:cs="宋体"/>
                <w:bCs/>
                <w:sz w:val="28"/>
                <w:szCs w:val="28"/>
              </w:rPr>
            </w:pP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tc>
      </w:tr>
      <w:tr w14:paraId="4DF6A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2" w:type="dxa"/>
            <w:vAlign w:val="center"/>
          </w:tcPr>
          <w:p w14:paraId="44792E45">
            <w:pPr>
              <w:spacing w:line="360" w:lineRule="auto"/>
              <w:rPr>
                <w:rFonts w:ascii="宋体" w:hAnsi="宋体" w:cs="宋体"/>
                <w:bCs/>
                <w:sz w:val="24"/>
              </w:rPr>
            </w:pPr>
            <w:r>
              <w:rPr>
                <w:rFonts w:hint="eastAsia" w:ascii="宋体" w:hAnsi="宋体" w:cs="宋体"/>
                <w:bCs/>
                <w:sz w:val="24"/>
              </w:rPr>
              <w:t>见证方：</w:t>
            </w:r>
          </w:p>
          <w:p w14:paraId="77F0F909">
            <w:pPr>
              <w:spacing w:line="360" w:lineRule="auto"/>
              <w:rPr>
                <w:rFonts w:ascii="宋体" w:hAnsi="宋体" w:cs="宋体"/>
                <w:bCs/>
                <w:sz w:val="28"/>
                <w:szCs w:val="28"/>
              </w:rPr>
            </w:pPr>
            <w:r>
              <w:rPr>
                <w:rFonts w:hint="eastAsia" w:ascii="宋体" w:hAnsi="宋体" w:cs="宋体"/>
                <w:bCs/>
                <w:sz w:val="24"/>
              </w:rPr>
              <w:t>（盖章）</w:t>
            </w:r>
          </w:p>
        </w:tc>
        <w:tc>
          <w:tcPr>
            <w:tcW w:w="2695" w:type="dxa"/>
          </w:tcPr>
          <w:p w14:paraId="728EC4A7">
            <w:pPr>
              <w:spacing w:line="360" w:lineRule="auto"/>
              <w:rPr>
                <w:rFonts w:ascii="宋体" w:hAnsi="宋体" w:cs="宋体"/>
                <w:bCs/>
                <w:sz w:val="28"/>
                <w:szCs w:val="28"/>
              </w:rPr>
            </w:pPr>
          </w:p>
        </w:tc>
        <w:tc>
          <w:tcPr>
            <w:tcW w:w="2015" w:type="dxa"/>
            <w:vAlign w:val="center"/>
          </w:tcPr>
          <w:p w14:paraId="6A1B3A91">
            <w:pPr>
              <w:spacing w:line="360" w:lineRule="auto"/>
              <w:rPr>
                <w:rFonts w:ascii="宋体" w:hAnsi="宋体" w:cs="宋体"/>
                <w:bCs/>
                <w:sz w:val="28"/>
                <w:szCs w:val="28"/>
              </w:rPr>
            </w:pPr>
            <w:r>
              <w:rPr>
                <w:rFonts w:hint="eastAsia" w:ascii="宋体" w:hAnsi="宋体" w:cs="宋体"/>
                <w:bCs/>
                <w:sz w:val="24"/>
              </w:rPr>
              <w:t>供方户名：</w:t>
            </w:r>
          </w:p>
        </w:tc>
        <w:tc>
          <w:tcPr>
            <w:tcW w:w="2683" w:type="dxa"/>
            <w:vAlign w:val="bottom"/>
          </w:tcPr>
          <w:p w14:paraId="31A2CF47">
            <w:pPr>
              <w:spacing w:line="360" w:lineRule="auto"/>
              <w:rPr>
                <w:rFonts w:ascii="宋体" w:hAnsi="宋体" w:cs="宋体"/>
                <w:bCs/>
                <w:sz w:val="28"/>
                <w:szCs w:val="28"/>
              </w:rPr>
            </w:pPr>
            <w:r>
              <w:rPr>
                <w:rFonts w:hint="eastAsia" w:ascii="宋体" w:hAnsi="宋体" w:cs="宋体"/>
                <w:bCs/>
                <w:sz w:val="24"/>
                <w:u w:val="single"/>
              </w:rPr>
              <w:t xml:space="preserve">                  </w:t>
            </w:r>
          </w:p>
        </w:tc>
      </w:tr>
      <w:tr w14:paraId="6AACD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2" w:type="dxa"/>
            <w:vAlign w:val="center"/>
          </w:tcPr>
          <w:p w14:paraId="0995C30A">
            <w:pPr>
              <w:spacing w:line="360" w:lineRule="auto"/>
              <w:rPr>
                <w:rFonts w:ascii="宋体" w:hAnsi="宋体" w:cs="宋体"/>
                <w:bCs/>
                <w:sz w:val="28"/>
                <w:szCs w:val="28"/>
              </w:rPr>
            </w:pPr>
            <w:r>
              <w:rPr>
                <w:rFonts w:hint="eastAsia" w:ascii="宋体" w:hAnsi="宋体" w:cs="宋体"/>
                <w:bCs/>
                <w:sz w:val="24"/>
              </w:rPr>
              <w:t>见证人：</w:t>
            </w:r>
          </w:p>
        </w:tc>
        <w:tc>
          <w:tcPr>
            <w:tcW w:w="2695" w:type="dxa"/>
          </w:tcPr>
          <w:p w14:paraId="51680A7C">
            <w:pPr>
              <w:spacing w:line="360" w:lineRule="auto"/>
              <w:rPr>
                <w:rFonts w:ascii="宋体" w:hAnsi="宋体" w:cs="宋体"/>
                <w:bCs/>
                <w:sz w:val="28"/>
                <w:szCs w:val="28"/>
              </w:rPr>
            </w:pPr>
          </w:p>
        </w:tc>
        <w:tc>
          <w:tcPr>
            <w:tcW w:w="2015" w:type="dxa"/>
            <w:vAlign w:val="center"/>
          </w:tcPr>
          <w:p w14:paraId="1F670533">
            <w:pPr>
              <w:spacing w:line="360" w:lineRule="auto"/>
              <w:rPr>
                <w:rFonts w:ascii="宋体" w:hAnsi="宋体" w:cs="宋体"/>
                <w:bCs/>
                <w:sz w:val="28"/>
                <w:szCs w:val="28"/>
              </w:rPr>
            </w:pPr>
            <w:r>
              <w:rPr>
                <w:rFonts w:hint="eastAsia" w:ascii="宋体" w:hAnsi="宋体" w:cs="宋体"/>
                <w:bCs/>
                <w:sz w:val="24"/>
              </w:rPr>
              <w:t>供方开户银行：</w:t>
            </w:r>
          </w:p>
        </w:tc>
        <w:tc>
          <w:tcPr>
            <w:tcW w:w="2683" w:type="dxa"/>
            <w:vAlign w:val="bottom"/>
          </w:tcPr>
          <w:p w14:paraId="4E3F3A50">
            <w:pPr>
              <w:spacing w:line="360" w:lineRule="auto"/>
              <w:rPr>
                <w:rFonts w:ascii="宋体" w:hAnsi="宋体" w:cs="宋体"/>
                <w:bCs/>
                <w:sz w:val="28"/>
                <w:szCs w:val="28"/>
              </w:rPr>
            </w:pPr>
            <w:r>
              <w:rPr>
                <w:rFonts w:hint="eastAsia" w:ascii="宋体" w:hAnsi="宋体" w:cs="宋体"/>
                <w:bCs/>
                <w:sz w:val="24"/>
                <w:u w:val="single"/>
              </w:rPr>
              <w:t xml:space="preserve">                  </w:t>
            </w:r>
          </w:p>
        </w:tc>
      </w:tr>
      <w:tr w14:paraId="4A8D3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2" w:type="dxa"/>
            <w:vAlign w:val="center"/>
          </w:tcPr>
          <w:p w14:paraId="04FA0868">
            <w:pPr>
              <w:spacing w:line="360" w:lineRule="auto"/>
              <w:rPr>
                <w:rFonts w:ascii="宋体" w:hAnsi="宋体" w:cs="宋体"/>
                <w:bCs/>
                <w:sz w:val="24"/>
              </w:rPr>
            </w:pPr>
          </w:p>
        </w:tc>
        <w:tc>
          <w:tcPr>
            <w:tcW w:w="2695" w:type="dxa"/>
            <w:vAlign w:val="bottom"/>
          </w:tcPr>
          <w:p w14:paraId="07212F76">
            <w:pPr>
              <w:spacing w:line="360" w:lineRule="auto"/>
              <w:jc w:val="right"/>
              <w:rPr>
                <w:rFonts w:ascii="宋体" w:hAnsi="宋体" w:cs="宋体"/>
                <w:bCs/>
                <w:sz w:val="28"/>
                <w:szCs w:val="28"/>
              </w:rPr>
            </w:pP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tc>
        <w:tc>
          <w:tcPr>
            <w:tcW w:w="2015" w:type="dxa"/>
            <w:vAlign w:val="center"/>
          </w:tcPr>
          <w:p w14:paraId="1F2685C1">
            <w:pPr>
              <w:spacing w:line="360" w:lineRule="auto"/>
              <w:rPr>
                <w:rFonts w:ascii="宋体" w:hAnsi="宋体" w:cs="宋体"/>
                <w:bCs/>
                <w:sz w:val="28"/>
                <w:szCs w:val="28"/>
              </w:rPr>
            </w:pPr>
            <w:r>
              <w:rPr>
                <w:rFonts w:hint="eastAsia" w:ascii="宋体" w:hAnsi="宋体" w:cs="宋体"/>
                <w:bCs/>
                <w:sz w:val="24"/>
              </w:rPr>
              <w:t>供方账号：</w:t>
            </w:r>
          </w:p>
        </w:tc>
        <w:tc>
          <w:tcPr>
            <w:tcW w:w="2683" w:type="dxa"/>
            <w:vAlign w:val="bottom"/>
          </w:tcPr>
          <w:p w14:paraId="23E60652">
            <w:pPr>
              <w:spacing w:line="360" w:lineRule="auto"/>
              <w:rPr>
                <w:rFonts w:ascii="宋体" w:hAnsi="宋体" w:cs="宋体"/>
                <w:bCs/>
                <w:sz w:val="28"/>
                <w:szCs w:val="28"/>
              </w:rPr>
            </w:pPr>
            <w:r>
              <w:rPr>
                <w:rFonts w:hint="eastAsia" w:ascii="宋体" w:hAnsi="宋体" w:cs="宋体"/>
                <w:bCs/>
                <w:sz w:val="24"/>
                <w:u w:val="single"/>
              </w:rPr>
              <w:t xml:space="preserve">                  </w:t>
            </w:r>
          </w:p>
        </w:tc>
      </w:tr>
    </w:tbl>
    <w:p w14:paraId="276AE2BA">
      <w:pPr>
        <w:spacing w:line="360" w:lineRule="auto"/>
        <w:rPr>
          <w:rFonts w:ascii="宋体" w:hAnsi="宋体" w:cs="宋体"/>
          <w:bCs/>
          <w:sz w:val="24"/>
        </w:rPr>
      </w:pPr>
      <w:r>
        <w:rPr>
          <w:rFonts w:hint="eastAsia" w:ascii="宋体" w:hAnsi="宋体" w:cs="宋体"/>
          <w:bCs/>
          <w:sz w:val="24"/>
        </w:rPr>
        <w:t xml:space="preserve">      </w:t>
      </w:r>
    </w:p>
    <w:p w14:paraId="4A88C15A">
      <w:pPr>
        <w:spacing w:line="360" w:lineRule="auto"/>
        <w:rPr>
          <w:rFonts w:ascii="宋体" w:hAnsi="宋体" w:cs="宋体"/>
          <w:bCs/>
          <w:sz w:val="28"/>
          <w:szCs w:val="28"/>
        </w:rPr>
      </w:pPr>
      <w:r>
        <w:rPr>
          <w:rFonts w:hint="eastAsia" w:ascii="宋体" w:hAnsi="宋体" w:cs="宋体"/>
          <w:bCs/>
          <w:sz w:val="24"/>
        </w:rPr>
        <w:t>★</w:t>
      </w:r>
      <w:r>
        <w:rPr>
          <w:rFonts w:hint="eastAsia" w:ascii="宋体" w:hAnsi="宋体" w:cs="宋体"/>
          <w:b/>
          <w:bCs/>
          <w:sz w:val="24"/>
        </w:rPr>
        <w:t>备注：</w:t>
      </w:r>
      <w:r>
        <w:rPr>
          <w:rFonts w:hint="eastAsia" w:ascii="宋体" w:hAnsi="宋体" w:cs="宋体"/>
          <w:bCs/>
          <w:sz w:val="24"/>
        </w:rPr>
        <w:t>供需双方必须以本格式文本拟订合同。</w:t>
      </w:r>
    </w:p>
    <w:p w14:paraId="7B6E73FB">
      <w:pPr>
        <w:spacing w:line="360" w:lineRule="auto"/>
        <w:rPr>
          <w:rFonts w:ascii="宋体" w:hAnsi="宋体" w:cs="宋体"/>
          <w:bCs/>
          <w:sz w:val="28"/>
          <w:szCs w:val="28"/>
        </w:rPr>
      </w:pPr>
    </w:p>
    <w:p w14:paraId="57645FAA">
      <w:pPr>
        <w:snapToGrid w:val="0"/>
        <w:spacing w:line="500" w:lineRule="exact"/>
        <w:ind w:firstLine="560" w:firstLineChars="200"/>
        <w:jc w:val="center"/>
        <w:rPr>
          <w:rFonts w:ascii="宋体" w:hAnsi="宋体" w:cs="宋体"/>
          <w:bCs/>
          <w:sz w:val="28"/>
          <w:szCs w:val="28"/>
        </w:rPr>
      </w:pPr>
    </w:p>
    <w:p w14:paraId="40B6E3C9">
      <w:pPr>
        <w:snapToGrid w:val="0"/>
        <w:spacing w:line="360" w:lineRule="auto"/>
        <w:ind w:firstLine="3780" w:firstLineChars="1350"/>
        <w:rPr>
          <w:rFonts w:ascii="宋体" w:hAnsi="宋体" w:cs="宋体"/>
          <w:bCs/>
          <w:sz w:val="28"/>
          <w:szCs w:val="28"/>
        </w:rPr>
      </w:pPr>
    </w:p>
    <w:p w14:paraId="434D667E">
      <w:pPr>
        <w:snapToGrid w:val="0"/>
        <w:spacing w:line="360" w:lineRule="auto"/>
        <w:ind w:firstLine="3780" w:firstLineChars="1350"/>
        <w:rPr>
          <w:rFonts w:ascii="宋体" w:hAnsi="宋体" w:cs="宋体"/>
          <w:bCs/>
          <w:sz w:val="28"/>
          <w:szCs w:val="28"/>
          <w:lang w:val="de-DE" w:eastAsia="de-DE"/>
        </w:rPr>
      </w:pPr>
      <w:r>
        <w:rPr>
          <w:rFonts w:hint="eastAsia" w:ascii="宋体" w:hAnsi="宋体" w:cs="宋体"/>
          <w:bCs/>
          <w:sz w:val="28"/>
          <w:szCs w:val="28"/>
        </w:rPr>
        <w:br w:type="page"/>
      </w:r>
      <w:r>
        <w:rPr>
          <w:rFonts w:hint="eastAsia" w:ascii="宋体" w:hAnsi="宋体" w:cs="宋体"/>
          <w:b/>
          <w:bCs/>
          <w:sz w:val="30"/>
          <w:szCs w:val="30"/>
        </w:rPr>
        <w:t>合同条款</w:t>
      </w:r>
    </w:p>
    <w:p w14:paraId="0B61CCC3">
      <w:pPr>
        <w:snapToGrid w:val="0"/>
        <w:spacing w:line="360" w:lineRule="auto"/>
        <w:ind w:firstLine="480" w:firstLineChars="200"/>
        <w:rPr>
          <w:rFonts w:ascii="宋体" w:hAnsi="宋体" w:cs="宋体"/>
          <w:bCs/>
          <w:sz w:val="24"/>
        </w:rPr>
      </w:pPr>
      <w:r>
        <w:rPr>
          <w:rFonts w:hint="eastAsia" w:ascii="宋体" w:hAnsi="宋体" w:cs="宋体"/>
          <w:bCs/>
          <w:sz w:val="24"/>
        </w:rPr>
        <w:t>根据采购项目编号为</w:t>
      </w:r>
      <w:r>
        <w:rPr>
          <w:rFonts w:hint="eastAsia" w:ascii="宋体" w:hAnsi="宋体" w:cs="宋体"/>
          <w:bCs/>
          <w:sz w:val="24"/>
          <w:u w:val="single"/>
        </w:rPr>
        <w:t xml:space="preserve">      </w:t>
      </w:r>
      <w:r>
        <w:rPr>
          <w:rFonts w:hint="eastAsia" w:ascii="宋体" w:hAnsi="宋体" w:cs="宋体"/>
          <w:bCs/>
          <w:sz w:val="24"/>
        </w:rPr>
        <w:t>的采购文件和该文件的中标通知书及供方投标文件，供需双方就此次</w:t>
      </w:r>
      <w:r>
        <w:rPr>
          <w:rFonts w:hint="eastAsia" w:ascii="宋体" w:hAnsi="宋体" w:cs="宋体"/>
          <w:bCs/>
          <w:sz w:val="24"/>
          <w:u w:val="single"/>
        </w:rPr>
        <w:t>无锡市惠山区2025年食品安全抽检检测服务项目</w:t>
      </w:r>
      <w:r>
        <w:rPr>
          <w:rFonts w:hint="eastAsia" w:ascii="宋体" w:hAnsi="宋体" w:cs="宋体"/>
          <w:bCs/>
          <w:sz w:val="24"/>
        </w:rPr>
        <w:t>及相关问题，同意按下列条款规定执行。</w:t>
      </w:r>
    </w:p>
    <w:p w14:paraId="41F91847">
      <w:pPr>
        <w:widowControl/>
        <w:snapToGrid w:val="0"/>
        <w:spacing w:line="480" w:lineRule="exact"/>
        <w:jc w:val="left"/>
        <w:rPr>
          <w:rFonts w:ascii="宋体" w:hAnsi="宋体" w:cs="宋体"/>
          <w:sz w:val="24"/>
          <w:u w:val="single"/>
          <w:lang w:val="en-GB"/>
        </w:rPr>
      </w:pPr>
      <w:r>
        <w:rPr>
          <w:rFonts w:hint="eastAsia" w:ascii="宋体" w:hAnsi="宋体" w:cs="宋体"/>
          <w:sz w:val="24"/>
          <w:lang w:val="en-GB" w:eastAsia="fr-FR"/>
        </w:rPr>
        <w:t>甲方（采购方）：</w:t>
      </w:r>
      <w:r>
        <w:rPr>
          <w:rFonts w:hint="eastAsia" w:ascii="宋体" w:hAnsi="宋体" w:cs="宋体"/>
          <w:sz w:val="24"/>
          <w:u w:val="single"/>
          <w:lang w:val="en-GB" w:eastAsia="fr-FR"/>
        </w:rPr>
        <w:t>无锡市</w:t>
      </w:r>
      <w:r>
        <w:rPr>
          <w:rFonts w:hint="eastAsia" w:ascii="宋体" w:hAnsi="宋体" w:cs="宋体"/>
          <w:sz w:val="24"/>
          <w:u w:val="single"/>
          <w:lang w:val="en-GB"/>
        </w:rPr>
        <w:t>惠山区市场</w:t>
      </w:r>
      <w:r>
        <w:rPr>
          <w:rFonts w:hint="eastAsia" w:ascii="宋体" w:hAnsi="宋体" w:cs="宋体"/>
          <w:sz w:val="24"/>
          <w:u w:val="single"/>
          <w:lang w:val="en-GB" w:eastAsia="fr-FR"/>
        </w:rPr>
        <w:t>监督管理局</w:t>
      </w:r>
    </w:p>
    <w:p w14:paraId="0C25218E">
      <w:pPr>
        <w:widowControl/>
        <w:snapToGrid w:val="0"/>
        <w:spacing w:line="480" w:lineRule="exact"/>
        <w:jc w:val="left"/>
        <w:rPr>
          <w:rFonts w:ascii="宋体" w:hAnsi="宋体" w:cs="宋体"/>
          <w:sz w:val="24"/>
          <w:u w:val="single"/>
        </w:rPr>
      </w:pPr>
      <w:r>
        <w:rPr>
          <w:rFonts w:hint="eastAsia" w:ascii="宋体" w:hAnsi="宋体" w:cs="宋体"/>
          <w:sz w:val="24"/>
          <w:lang w:val="en-GB" w:eastAsia="fr-FR"/>
        </w:rPr>
        <w:t>乙方（中标方）：</w:t>
      </w:r>
      <w:r>
        <w:rPr>
          <w:rFonts w:hint="eastAsia" w:ascii="宋体" w:hAnsi="宋体" w:cs="宋体"/>
          <w:sz w:val="24"/>
          <w:u w:val="single"/>
        </w:rPr>
        <w:t xml:space="preserve">                    </w:t>
      </w:r>
    </w:p>
    <w:p w14:paraId="0784FC30">
      <w:pPr>
        <w:widowControl/>
        <w:snapToGrid w:val="0"/>
        <w:spacing w:line="480" w:lineRule="exact"/>
        <w:ind w:firstLine="600" w:firstLineChars="250"/>
        <w:jc w:val="left"/>
        <w:rPr>
          <w:rFonts w:ascii="宋体" w:hAnsi="宋体" w:cs="宋体"/>
          <w:bCs/>
          <w:sz w:val="24"/>
        </w:rPr>
      </w:pPr>
      <w:r>
        <w:rPr>
          <w:rFonts w:hint="eastAsia" w:ascii="宋体" w:hAnsi="宋体" w:cs="宋体"/>
          <w:sz w:val="24"/>
          <w:lang w:val="en-GB"/>
        </w:rPr>
        <w:t>一、</w:t>
      </w:r>
      <w:r>
        <w:rPr>
          <w:rFonts w:hint="eastAsia" w:ascii="宋体" w:hAnsi="宋体" w:cs="宋体"/>
          <w:bCs/>
          <w:sz w:val="24"/>
        </w:rPr>
        <w:t>合同基本情况</w:t>
      </w:r>
    </w:p>
    <w:p w14:paraId="13CB6860">
      <w:pPr>
        <w:snapToGrid w:val="0"/>
        <w:spacing w:line="440" w:lineRule="exact"/>
        <w:ind w:firstLine="480" w:firstLineChars="200"/>
        <w:rPr>
          <w:rFonts w:ascii="宋体" w:hAnsi="宋体" w:cs="宋体"/>
          <w:bCs/>
          <w:sz w:val="24"/>
          <w:u w:val="single"/>
        </w:rPr>
      </w:pPr>
      <w:r>
        <w:rPr>
          <w:rFonts w:hint="eastAsia" w:ascii="宋体" w:hAnsi="宋体" w:cs="宋体"/>
          <w:bCs/>
          <w:sz w:val="24"/>
        </w:rPr>
        <w:t>（一）合同政府采购编号：</w:t>
      </w:r>
      <w:r>
        <w:rPr>
          <w:rFonts w:hint="eastAsia" w:ascii="宋体" w:hAnsi="宋体" w:cs="宋体"/>
          <w:bCs/>
          <w:sz w:val="24"/>
          <w:u w:val="single"/>
        </w:rPr>
        <w:t xml:space="preserve">               </w:t>
      </w:r>
      <w:r>
        <w:rPr>
          <w:rFonts w:hint="eastAsia" w:ascii="宋体" w:hAnsi="宋体" w:cs="宋体"/>
          <w:bCs/>
          <w:sz w:val="24"/>
        </w:rPr>
        <w:t>。</w:t>
      </w:r>
    </w:p>
    <w:p w14:paraId="7D6FE16B">
      <w:pPr>
        <w:tabs>
          <w:tab w:val="left" w:pos="210"/>
          <w:tab w:val="left" w:pos="605"/>
          <w:tab w:val="left" w:pos="840"/>
          <w:tab w:val="left" w:pos="1155"/>
        </w:tabs>
        <w:spacing w:line="480" w:lineRule="exact"/>
        <w:ind w:left="480"/>
        <w:rPr>
          <w:rFonts w:ascii="宋体" w:hAnsi="宋体" w:cs="宋体"/>
          <w:bCs/>
          <w:sz w:val="24"/>
        </w:rPr>
      </w:pPr>
      <w:r>
        <w:rPr>
          <w:rFonts w:hint="eastAsia" w:ascii="宋体" w:hAnsi="宋体" w:cs="宋体"/>
          <w:bCs/>
          <w:sz w:val="24"/>
        </w:rPr>
        <w:t>（二）合同政府采购内容：</w:t>
      </w:r>
      <w:r>
        <w:rPr>
          <w:rFonts w:hint="eastAsia" w:ascii="宋体" w:hAnsi="宋体" w:cs="宋体"/>
          <w:bCs/>
          <w:sz w:val="24"/>
          <w:u w:val="single"/>
        </w:rPr>
        <w:t>无锡市惠山区2025年食品安全抽检检测服务项目</w:t>
      </w:r>
      <w:r>
        <w:rPr>
          <w:rFonts w:hint="eastAsia" w:ascii="宋体" w:hAnsi="宋体" w:cs="宋体"/>
          <w:bCs/>
          <w:sz w:val="24"/>
        </w:rPr>
        <w:t xml:space="preserve">。 </w:t>
      </w:r>
    </w:p>
    <w:p w14:paraId="4827CF11">
      <w:pPr>
        <w:tabs>
          <w:tab w:val="left" w:pos="210"/>
          <w:tab w:val="left" w:pos="605"/>
          <w:tab w:val="left" w:pos="840"/>
          <w:tab w:val="left" w:pos="1155"/>
        </w:tabs>
        <w:spacing w:line="480" w:lineRule="exact"/>
        <w:ind w:left="480"/>
        <w:rPr>
          <w:rFonts w:ascii="宋体" w:hAnsi="宋体" w:cs="宋体"/>
          <w:bCs/>
          <w:sz w:val="24"/>
        </w:rPr>
      </w:pPr>
      <w:r>
        <w:rPr>
          <w:rFonts w:hint="eastAsia" w:ascii="宋体" w:hAnsi="宋体" w:cs="宋体"/>
          <w:bCs/>
          <w:sz w:val="24"/>
        </w:rPr>
        <w:t>（三）合同总金额：</w:t>
      </w:r>
      <w:r>
        <w:rPr>
          <w:rFonts w:hint="eastAsia" w:ascii="宋体" w:hAnsi="宋体" w:cs="宋体"/>
          <w:sz w:val="24"/>
          <w:szCs w:val="32"/>
          <w:u w:val="single"/>
        </w:rPr>
        <w:t xml:space="preserve">                   </w:t>
      </w:r>
      <w:r>
        <w:rPr>
          <w:rFonts w:hint="eastAsia" w:ascii="宋体" w:hAnsi="宋体" w:cs="宋体"/>
          <w:sz w:val="24"/>
          <w:szCs w:val="32"/>
        </w:rPr>
        <w:t>，</w:t>
      </w:r>
      <w:r>
        <w:rPr>
          <w:rFonts w:hint="eastAsia" w:ascii="宋体" w:hAnsi="宋体" w:cs="宋体"/>
          <w:bCs/>
          <w:sz w:val="24"/>
        </w:rPr>
        <w:t>优惠率：</w:t>
      </w:r>
      <w:r>
        <w:rPr>
          <w:rFonts w:hint="eastAsia" w:ascii="宋体" w:hAnsi="宋体" w:cs="宋体"/>
          <w:bCs/>
          <w:sz w:val="24"/>
          <w:u w:val="single"/>
        </w:rPr>
        <w:t xml:space="preserve">            </w:t>
      </w:r>
      <w:r>
        <w:rPr>
          <w:rFonts w:hint="eastAsia" w:ascii="宋体" w:hAnsi="宋体" w:cs="宋体"/>
          <w:bCs/>
          <w:sz w:val="24"/>
        </w:rPr>
        <w:t>。</w:t>
      </w:r>
    </w:p>
    <w:p w14:paraId="3A3F8921">
      <w:pPr>
        <w:tabs>
          <w:tab w:val="left" w:pos="210"/>
          <w:tab w:val="left" w:pos="605"/>
          <w:tab w:val="left" w:pos="840"/>
          <w:tab w:val="left" w:pos="1155"/>
        </w:tabs>
        <w:spacing w:line="480" w:lineRule="exact"/>
        <w:rPr>
          <w:rFonts w:ascii="宋体" w:hAnsi="宋体" w:cs="宋体"/>
          <w:bCs/>
          <w:sz w:val="24"/>
        </w:rPr>
      </w:pPr>
      <w:r>
        <w:rPr>
          <w:rFonts w:hint="eastAsia" w:ascii="宋体" w:hAnsi="宋体" w:cs="宋体"/>
          <w:bCs/>
          <w:sz w:val="24"/>
        </w:rPr>
        <w:t xml:space="preserve">    （四）合同服务范围、内容：</w:t>
      </w:r>
      <w:r>
        <w:rPr>
          <w:rFonts w:hint="eastAsia" w:ascii="宋体" w:hAnsi="宋体" w:cs="宋体"/>
          <w:sz w:val="24"/>
          <w:szCs w:val="32"/>
          <w:u w:val="single"/>
        </w:rPr>
        <w:t xml:space="preserve">                                  </w:t>
      </w:r>
      <w:r>
        <w:rPr>
          <w:rFonts w:hint="eastAsia" w:ascii="宋体" w:hAnsi="宋体" w:cs="宋体"/>
          <w:bCs/>
          <w:sz w:val="24"/>
          <w:u w:val="single"/>
        </w:rPr>
        <w:t xml:space="preserve"> </w:t>
      </w:r>
      <w:r>
        <w:rPr>
          <w:rFonts w:hint="eastAsia" w:ascii="宋体" w:hAnsi="宋体" w:cs="宋体"/>
          <w:bCs/>
          <w:sz w:val="24"/>
        </w:rPr>
        <w:t>。</w:t>
      </w:r>
    </w:p>
    <w:p w14:paraId="327C9B8B">
      <w:pPr>
        <w:pStyle w:val="398"/>
        <w:spacing w:line="440" w:lineRule="exact"/>
        <w:ind w:firstLine="480"/>
        <w:rPr>
          <w:rFonts w:hint="default" w:ascii="宋体" w:hAnsi="宋体" w:eastAsia="宋体" w:cs="宋体"/>
          <w:bCs/>
          <w:sz w:val="24"/>
          <w:lang w:val="en-GB"/>
        </w:rPr>
      </w:pPr>
      <w:r>
        <w:rPr>
          <w:rFonts w:ascii="宋体" w:hAnsi="宋体" w:eastAsia="宋体" w:cs="宋体"/>
          <w:bCs/>
          <w:sz w:val="24"/>
          <w:lang w:val="en-GB"/>
        </w:rPr>
        <w:t>（五）履约保证金的缴纳和退付</w:t>
      </w:r>
    </w:p>
    <w:p w14:paraId="7167F431">
      <w:pPr>
        <w:tabs>
          <w:tab w:val="left" w:pos="210"/>
          <w:tab w:val="left" w:pos="605"/>
          <w:tab w:val="left" w:pos="840"/>
          <w:tab w:val="left" w:pos="1155"/>
        </w:tabs>
        <w:spacing w:line="440" w:lineRule="exact"/>
        <w:ind w:left="368" w:leftChars="175"/>
        <w:rPr>
          <w:rFonts w:ascii="宋体" w:hAnsi="宋体" w:cs="宋体"/>
          <w:bCs/>
          <w:sz w:val="24"/>
        </w:rPr>
      </w:pPr>
      <w:r>
        <w:rPr>
          <w:rFonts w:hint="eastAsia" w:ascii="宋体" w:hAnsi="宋体" w:cs="宋体"/>
          <w:bCs/>
          <w:sz w:val="24"/>
        </w:rPr>
        <w:t>本项目是/否向采购人缴纳履约保证金：</w:t>
      </w:r>
      <w:r>
        <w:rPr>
          <w:rFonts w:hint="eastAsia" w:ascii="宋体" w:hAnsi="宋体" w:cs="宋体"/>
          <w:bCs/>
          <w:sz w:val="24"/>
          <w:u w:val="single"/>
        </w:rPr>
        <w:t xml:space="preserve">               </w:t>
      </w:r>
      <w:r>
        <w:rPr>
          <w:rFonts w:hint="eastAsia" w:ascii="宋体" w:hAnsi="宋体" w:cs="宋体"/>
          <w:bCs/>
          <w:sz w:val="24"/>
        </w:rPr>
        <w:t>。</w:t>
      </w:r>
    </w:p>
    <w:p w14:paraId="3C0FEDB1">
      <w:pPr>
        <w:tabs>
          <w:tab w:val="left" w:pos="210"/>
          <w:tab w:val="left" w:pos="605"/>
          <w:tab w:val="left" w:pos="840"/>
          <w:tab w:val="left" w:pos="1155"/>
        </w:tabs>
        <w:spacing w:line="440" w:lineRule="exact"/>
        <w:ind w:left="368" w:leftChars="175"/>
        <w:rPr>
          <w:rFonts w:ascii="宋体" w:hAnsi="宋体" w:cs="宋体"/>
          <w:bCs/>
          <w:sz w:val="24"/>
        </w:rPr>
      </w:pPr>
      <w:r>
        <w:rPr>
          <w:rFonts w:hint="eastAsia" w:ascii="宋体" w:hAnsi="宋体" w:cs="宋体"/>
          <w:bCs/>
          <w:sz w:val="24"/>
        </w:rPr>
        <w:t>履约保证金缴纳金额：</w:t>
      </w:r>
      <w:r>
        <w:rPr>
          <w:rFonts w:hint="eastAsia" w:ascii="宋体" w:hAnsi="宋体" w:cs="宋体"/>
          <w:bCs/>
          <w:sz w:val="24"/>
          <w:u w:val="single"/>
        </w:rPr>
        <w:t xml:space="preserve">                     </w:t>
      </w:r>
      <w:r>
        <w:rPr>
          <w:rFonts w:hint="eastAsia" w:ascii="宋体" w:hAnsi="宋体" w:cs="宋体"/>
          <w:bCs/>
          <w:sz w:val="24"/>
        </w:rPr>
        <w:t>元。</w:t>
      </w:r>
    </w:p>
    <w:p w14:paraId="4A1E7CBC">
      <w:pPr>
        <w:tabs>
          <w:tab w:val="left" w:pos="210"/>
          <w:tab w:val="left" w:pos="605"/>
          <w:tab w:val="left" w:pos="840"/>
          <w:tab w:val="left" w:pos="1155"/>
        </w:tabs>
        <w:spacing w:line="440" w:lineRule="exact"/>
        <w:ind w:left="368" w:leftChars="175"/>
        <w:rPr>
          <w:rFonts w:ascii="宋体" w:hAnsi="宋体" w:cs="宋体"/>
          <w:bCs/>
          <w:sz w:val="24"/>
        </w:rPr>
      </w:pPr>
      <w:r>
        <w:rPr>
          <w:rFonts w:hint="eastAsia" w:ascii="宋体" w:hAnsi="宋体" w:cs="宋体"/>
          <w:bCs/>
          <w:sz w:val="24"/>
        </w:rPr>
        <w:t>履约保证金的缴纳时间：</w:t>
      </w:r>
      <w:r>
        <w:rPr>
          <w:rFonts w:hint="eastAsia" w:ascii="宋体" w:hAnsi="宋体" w:cs="宋体"/>
          <w:bCs/>
          <w:sz w:val="24"/>
          <w:u w:val="single"/>
        </w:rPr>
        <w:t xml:space="preserve">               </w:t>
      </w:r>
      <w:r>
        <w:rPr>
          <w:rFonts w:hint="eastAsia" w:ascii="宋体" w:hAnsi="宋体" w:cs="宋体"/>
          <w:bCs/>
          <w:sz w:val="24"/>
        </w:rPr>
        <w:t>，缴纳形式：</w:t>
      </w:r>
      <w:r>
        <w:rPr>
          <w:rFonts w:hint="eastAsia" w:ascii="宋体" w:hAnsi="宋体" w:cs="宋体"/>
          <w:bCs/>
          <w:sz w:val="24"/>
          <w:u w:val="single"/>
        </w:rPr>
        <w:t xml:space="preserve">               </w:t>
      </w:r>
      <w:r>
        <w:rPr>
          <w:rFonts w:hint="eastAsia" w:ascii="宋体" w:hAnsi="宋体" w:cs="宋体"/>
          <w:bCs/>
          <w:sz w:val="24"/>
        </w:rPr>
        <w:t>。</w:t>
      </w:r>
    </w:p>
    <w:p w14:paraId="0EA4258C">
      <w:pPr>
        <w:tabs>
          <w:tab w:val="left" w:pos="210"/>
          <w:tab w:val="left" w:pos="605"/>
          <w:tab w:val="left" w:pos="840"/>
          <w:tab w:val="left" w:pos="1155"/>
        </w:tabs>
        <w:spacing w:line="440" w:lineRule="exact"/>
        <w:ind w:left="368" w:leftChars="175"/>
        <w:rPr>
          <w:rFonts w:ascii="宋体" w:hAnsi="宋体" w:cs="宋体"/>
          <w:bCs/>
          <w:sz w:val="24"/>
        </w:rPr>
      </w:pPr>
      <w:r>
        <w:rPr>
          <w:rFonts w:hint="eastAsia" w:ascii="宋体" w:hAnsi="宋体" w:cs="宋体"/>
          <w:bCs/>
          <w:sz w:val="24"/>
        </w:rPr>
        <w:t>履约保证金的退付时间：</w:t>
      </w:r>
      <w:r>
        <w:rPr>
          <w:rFonts w:hint="eastAsia" w:ascii="宋体" w:hAnsi="宋体" w:cs="宋体"/>
          <w:bCs/>
          <w:sz w:val="24"/>
          <w:u w:val="single"/>
        </w:rPr>
        <w:t xml:space="preserve">               </w:t>
      </w:r>
      <w:r>
        <w:rPr>
          <w:rFonts w:hint="eastAsia" w:ascii="宋体" w:hAnsi="宋体" w:cs="宋体"/>
          <w:bCs/>
          <w:sz w:val="24"/>
        </w:rPr>
        <w:t>，退付办法：</w:t>
      </w:r>
      <w:r>
        <w:rPr>
          <w:rFonts w:hint="eastAsia" w:ascii="宋体" w:hAnsi="宋体" w:cs="宋体"/>
          <w:bCs/>
          <w:sz w:val="24"/>
          <w:u w:val="single"/>
        </w:rPr>
        <w:t xml:space="preserve">               </w:t>
      </w:r>
      <w:r>
        <w:rPr>
          <w:rFonts w:hint="eastAsia" w:ascii="宋体" w:hAnsi="宋体" w:cs="宋体"/>
          <w:bCs/>
          <w:sz w:val="24"/>
        </w:rPr>
        <w:t>。</w:t>
      </w:r>
    </w:p>
    <w:p w14:paraId="4A4118E4">
      <w:pPr>
        <w:tabs>
          <w:tab w:val="left" w:pos="210"/>
          <w:tab w:val="left" w:pos="605"/>
          <w:tab w:val="left" w:pos="840"/>
          <w:tab w:val="left" w:pos="1155"/>
        </w:tabs>
        <w:spacing w:line="440" w:lineRule="exact"/>
        <w:ind w:left="368" w:leftChars="175"/>
        <w:rPr>
          <w:rFonts w:ascii="宋体" w:hAnsi="宋体" w:cs="宋体"/>
          <w:bCs/>
          <w:sz w:val="24"/>
        </w:rPr>
      </w:pPr>
      <w:r>
        <w:rPr>
          <w:rFonts w:hint="eastAsia" w:ascii="宋体" w:hAnsi="宋体" w:cs="宋体"/>
          <w:bCs/>
          <w:sz w:val="24"/>
        </w:rPr>
        <w:t>履约保证金不予退还的情形：</w:t>
      </w:r>
      <w:r>
        <w:rPr>
          <w:rFonts w:hint="eastAsia" w:ascii="宋体" w:hAnsi="宋体" w:cs="宋体"/>
          <w:bCs/>
          <w:sz w:val="24"/>
          <w:u w:val="single"/>
        </w:rPr>
        <w:t xml:space="preserve">               </w:t>
      </w:r>
      <w:r>
        <w:rPr>
          <w:rFonts w:hint="eastAsia" w:ascii="宋体" w:hAnsi="宋体" w:cs="宋体"/>
          <w:bCs/>
          <w:sz w:val="24"/>
        </w:rPr>
        <w:t>。</w:t>
      </w:r>
    </w:p>
    <w:p w14:paraId="3E64C309">
      <w:pPr>
        <w:tabs>
          <w:tab w:val="left" w:pos="210"/>
          <w:tab w:val="left" w:pos="605"/>
          <w:tab w:val="left" w:pos="840"/>
          <w:tab w:val="left" w:pos="1155"/>
        </w:tabs>
        <w:spacing w:line="440" w:lineRule="exact"/>
        <w:ind w:left="368" w:leftChars="175"/>
        <w:rPr>
          <w:rFonts w:ascii="宋体" w:hAnsi="宋体" w:cs="宋体"/>
          <w:bCs/>
          <w:sz w:val="24"/>
          <w:lang w:val="en-GB"/>
        </w:rPr>
      </w:pPr>
      <w:r>
        <w:rPr>
          <w:rFonts w:hint="eastAsia" w:ascii="宋体" w:hAnsi="宋体" w:cs="宋体"/>
          <w:bCs/>
          <w:sz w:val="24"/>
        </w:rPr>
        <w:t>逾期退还履约保证金的违约责任：</w:t>
      </w:r>
      <w:r>
        <w:rPr>
          <w:rFonts w:hint="eastAsia" w:ascii="宋体" w:hAnsi="宋体" w:cs="宋体"/>
          <w:bCs/>
          <w:sz w:val="24"/>
          <w:u w:val="single"/>
        </w:rPr>
        <w:t xml:space="preserve">               </w:t>
      </w:r>
      <w:r>
        <w:rPr>
          <w:rFonts w:hint="eastAsia" w:ascii="宋体" w:hAnsi="宋体" w:cs="宋体"/>
          <w:bCs/>
          <w:sz w:val="24"/>
        </w:rPr>
        <w:t>。</w:t>
      </w:r>
    </w:p>
    <w:p w14:paraId="3A9B12CD">
      <w:pPr>
        <w:pStyle w:val="398"/>
        <w:spacing w:line="440" w:lineRule="exact"/>
        <w:ind w:firstLine="480"/>
        <w:rPr>
          <w:rFonts w:hint="default" w:ascii="宋体" w:hAnsi="宋体" w:eastAsia="宋体" w:cs="宋体"/>
          <w:bCs/>
          <w:sz w:val="24"/>
          <w:lang w:val="en-GB"/>
        </w:rPr>
      </w:pPr>
      <w:r>
        <w:rPr>
          <w:rFonts w:ascii="宋体" w:hAnsi="宋体" w:eastAsia="宋体" w:cs="宋体"/>
          <w:bCs/>
          <w:sz w:val="24"/>
          <w:lang w:val="en-GB"/>
        </w:rPr>
        <w:t>（</w:t>
      </w:r>
      <w:r>
        <w:rPr>
          <w:rFonts w:ascii="宋体" w:hAnsi="宋体" w:eastAsia="宋体" w:cs="宋体"/>
          <w:bCs/>
          <w:sz w:val="24"/>
        </w:rPr>
        <w:t>六</w:t>
      </w:r>
      <w:r>
        <w:rPr>
          <w:rFonts w:ascii="宋体" w:hAnsi="宋体" w:eastAsia="宋体" w:cs="宋体"/>
          <w:bCs/>
          <w:sz w:val="24"/>
          <w:lang w:val="en-GB"/>
        </w:rPr>
        <w:t>）付款方式：</w:t>
      </w:r>
    </w:p>
    <w:p w14:paraId="6A2D16D7">
      <w:pPr>
        <w:spacing w:line="360" w:lineRule="auto"/>
        <w:ind w:firstLine="480" w:firstLineChars="200"/>
        <w:rPr>
          <w:rFonts w:ascii="宋体" w:hAnsi="宋体"/>
          <w:sz w:val="24"/>
        </w:rPr>
      </w:pPr>
      <w:r>
        <w:rPr>
          <w:rFonts w:hint="eastAsia" w:ascii="宋体" w:hAnsi="宋体"/>
          <w:sz w:val="24"/>
        </w:rPr>
        <w:t>付款方式分为五期，按季度结款。第一期为预付款，四个季度分为四期支付。</w:t>
      </w:r>
    </w:p>
    <w:p w14:paraId="5ED2242C">
      <w:pPr>
        <w:spacing w:line="360" w:lineRule="auto"/>
        <w:ind w:firstLine="480" w:firstLineChars="200"/>
        <w:rPr>
          <w:rFonts w:ascii="宋体" w:hAnsi="宋体"/>
          <w:sz w:val="24"/>
        </w:rPr>
      </w:pPr>
      <w:r>
        <w:rPr>
          <w:rFonts w:hint="eastAsia" w:ascii="宋体" w:hAnsi="宋体"/>
          <w:sz w:val="24"/>
        </w:rPr>
        <w:t>（1）第一期</w:t>
      </w:r>
    </w:p>
    <w:p w14:paraId="3EC2A5AB">
      <w:pPr>
        <w:spacing w:line="360" w:lineRule="auto"/>
        <w:ind w:firstLine="480" w:firstLineChars="200"/>
        <w:rPr>
          <w:rFonts w:ascii="宋体" w:hAnsi="宋体"/>
          <w:sz w:val="24"/>
        </w:rPr>
      </w:pPr>
      <w:r>
        <w:rPr>
          <w:rFonts w:hint="eastAsia" w:ascii="宋体" w:hAnsi="宋体"/>
          <w:sz w:val="24"/>
        </w:rPr>
        <w:t>合同签订后，十个工作日内给付合同总金额的30%预付款。</w:t>
      </w:r>
    </w:p>
    <w:p w14:paraId="4C5A6A5C">
      <w:pPr>
        <w:spacing w:line="360" w:lineRule="auto"/>
        <w:ind w:firstLine="480" w:firstLineChars="200"/>
        <w:rPr>
          <w:rFonts w:ascii="宋体" w:hAnsi="宋体"/>
          <w:sz w:val="24"/>
        </w:rPr>
      </w:pPr>
      <w:r>
        <w:rPr>
          <w:rFonts w:hint="eastAsia" w:ascii="宋体" w:hAnsi="宋体"/>
          <w:sz w:val="24"/>
        </w:rPr>
        <w:t>（2）第二期</w:t>
      </w:r>
    </w:p>
    <w:p w14:paraId="43AF3213">
      <w:pPr>
        <w:spacing w:line="360" w:lineRule="auto"/>
        <w:ind w:firstLine="480" w:firstLineChars="200"/>
        <w:rPr>
          <w:rFonts w:ascii="宋体" w:hAnsi="宋体"/>
          <w:sz w:val="24"/>
        </w:rPr>
      </w:pPr>
      <w:r>
        <w:rPr>
          <w:rFonts w:hint="eastAsia" w:ascii="宋体" w:hAnsi="宋体"/>
          <w:sz w:val="24"/>
        </w:rPr>
        <w:t>中标人完成2025年二季度抽检任务后，向采购人书面提交二季度验收申请。验收完成后采购人支付第二期款项（二季度抽检款项）。第二期款项不从预付款内结余。</w:t>
      </w:r>
    </w:p>
    <w:p w14:paraId="3320D6E6">
      <w:pPr>
        <w:spacing w:line="360" w:lineRule="auto"/>
        <w:ind w:firstLine="480" w:firstLineChars="200"/>
        <w:rPr>
          <w:rFonts w:ascii="宋体" w:hAnsi="宋体"/>
          <w:sz w:val="24"/>
        </w:rPr>
      </w:pPr>
      <w:r>
        <w:rPr>
          <w:rFonts w:hint="eastAsia" w:ascii="宋体" w:hAnsi="宋体"/>
          <w:sz w:val="24"/>
        </w:rPr>
        <w:t>（3）第三期</w:t>
      </w:r>
    </w:p>
    <w:p w14:paraId="0DE100C9">
      <w:pPr>
        <w:spacing w:line="360" w:lineRule="auto"/>
        <w:ind w:firstLine="480" w:firstLineChars="200"/>
        <w:rPr>
          <w:rFonts w:ascii="宋体" w:hAnsi="宋体"/>
          <w:sz w:val="24"/>
        </w:rPr>
      </w:pPr>
      <w:r>
        <w:rPr>
          <w:rFonts w:hint="eastAsia" w:ascii="宋体" w:hAnsi="宋体"/>
          <w:sz w:val="24"/>
        </w:rPr>
        <w:t>中标人完成2025年三季度抽检任务后，向采购人书面提交三季度验收申请。验收完成后采购人支付第三期款项（三季度抽检款项）。第三期款项不从预付款内结余。</w:t>
      </w:r>
    </w:p>
    <w:p w14:paraId="0BE7E096">
      <w:pPr>
        <w:spacing w:line="360" w:lineRule="auto"/>
        <w:ind w:firstLine="480" w:firstLineChars="200"/>
        <w:rPr>
          <w:rFonts w:ascii="宋体" w:hAnsi="宋体"/>
          <w:sz w:val="24"/>
        </w:rPr>
      </w:pPr>
      <w:r>
        <w:rPr>
          <w:rFonts w:hint="eastAsia" w:ascii="宋体" w:hAnsi="宋体"/>
          <w:sz w:val="24"/>
        </w:rPr>
        <w:t>（4）第四期</w:t>
      </w:r>
    </w:p>
    <w:p w14:paraId="599F8B7E">
      <w:pPr>
        <w:spacing w:line="360" w:lineRule="auto"/>
        <w:ind w:firstLine="480" w:firstLineChars="200"/>
        <w:rPr>
          <w:rFonts w:ascii="宋体" w:hAnsi="宋体"/>
          <w:sz w:val="24"/>
        </w:rPr>
      </w:pPr>
      <w:r>
        <w:rPr>
          <w:rFonts w:hint="eastAsia" w:ascii="宋体" w:hAnsi="宋体"/>
          <w:sz w:val="24"/>
        </w:rPr>
        <w:t>中标人完成2025年四季度抽检任务后，向采购人书面提交四季度验收申请。验收完成后，采购人支付第四期款项（四季度抽检款项），采购人从第一期预付款（即合同总金额的30%）内结余第四期款项（四季度抽检款项）。第一期预付款不足的继续从款项总额中结余，第一期预付款如有结余，则在第五期款项中继续扣除。</w:t>
      </w:r>
    </w:p>
    <w:p w14:paraId="58B75908">
      <w:pPr>
        <w:spacing w:line="360" w:lineRule="auto"/>
        <w:ind w:firstLine="480" w:firstLineChars="200"/>
        <w:rPr>
          <w:rFonts w:ascii="宋体" w:hAnsi="宋体"/>
          <w:sz w:val="24"/>
        </w:rPr>
      </w:pPr>
      <w:r>
        <w:rPr>
          <w:rFonts w:hint="eastAsia" w:ascii="宋体" w:hAnsi="宋体"/>
          <w:sz w:val="24"/>
        </w:rPr>
        <w:t>（5）第五期</w:t>
      </w:r>
    </w:p>
    <w:p w14:paraId="0CDF7634">
      <w:pPr>
        <w:spacing w:line="360" w:lineRule="auto"/>
        <w:ind w:firstLine="480" w:firstLineChars="200"/>
        <w:rPr>
          <w:rFonts w:ascii="宋体" w:hAnsi="宋体"/>
          <w:sz w:val="24"/>
        </w:rPr>
      </w:pPr>
      <w:r>
        <w:rPr>
          <w:rFonts w:hint="eastAsia" w:ascii="宋体" w:hAnsi="宋体"/>
          <w:sz w:val="24"/>
        </w:rPr>
        <w:t>中标人完成2026年一季度抽检任务后，向采购人书面提交2026年一季度验收申请。验收完成后，采购人支付第五期款项（2026年一季度抽检款项）。第一期预付款如有结余，则在第五期款项中继续扣除。</w:t>
      </w:r>
    </w:p>
    <w:p w14:paraId="73C66AC0">
      <w:pPr>
        <w:tabs>
          <w:tab w:val="left" w:pos="210"/>
          <w:tab w:val="left" w:pos="605"/>
          <w:tab w:val="left" w:pos="840"/>
          <w:tab w:val="left" w:pos="1155"/>
        </w:tabs>
        <w:spacing w:line="480" w:lineRule="exact"/>
        <w:ind w:firstLine="480" w:firstLineChars="200"/>
        <w:rPr>
          <w:rFonts w:ascii="宋体" w:hAnsi="宋体" w:cs="宋体"/>
          <w:bCs/>
          <w:sz w:val="24"/>
          <w:lang w:val="en-GB"/>
        </w:rPr>
      </w:pPr>
      <w:r>
        <w:rPr>
          <w:rFonts w:hint="eastAsia" w:ascii="宋体" w:hAnsi="宋体" w:cs="宋体"/>
          <w:bCs/>
          <w:sz w:val="24"/>
          <w:lang w:val="en-GB"/>
        </w:rPr>
        <w:t>（</w:t>
      </w:r>
      <w:r>
        <w:rPr>
          <w:rFonts w:hint="eastAsia" w:ascii="宋体" w:hAnsi="宋体" w:cs="宋体"/>
          <w:bCs/>
          <w:sz w:val="24"/>
        </w:rPr>
        <w:t>七</w:t>
      </w:r>
      <w:r>
        <w:rPr>
          <w:rFonts w:hint="eastAsia" w:ascii="宋体" w:hAnsi="宋体" w:cs="宋体"/>
          <w:bCs/>
          <w:sz w:val="24"/>
          <w:lang w:val="en-GB"/>
        </w:rPr>
        <w:t>）乙方不得自行增加检测项目，由于国家规范变更或其他因素，导致采购单位需要检测采购文件中未包含的项目，则检测费用按照清单中类似项目单价计算，清单中</w:t>
      </w:r>
      <w:r>
        <w:rPr>
          <w:rFonts w:hint="eastAsia" w:ascii="宋体" w:hAnsi="宋体" w:cs="宋体"/>
          <w:bCs/>
          <w:sz w:val="24"/>
        </w:rPr>
        <w:t>没有</w:t>
      </w:r>
      <w:r>
        <w:rPr>
          <w:rFonts w:hint="eastAsia" w:ascii="宋体" w:hAnsi="宋体" w:cs="宋体"/>
          <w:bCs/>
          <w:sz w:val="24"/>
          <w:lang w:val="en-GB"/>
        </w:rPr>
        <w:t>类似项目则按照市场价格</w:t>
      </w:r>
      <w:r>
        <w:rPr>
          <w:rFonts w:hint="eastAsia" w:ascii="宋体" w:hAnsi="宋体" w:cs="宋体"/>
          <w:bCs/>
          <w:sz w:val="24"/>
        </w:rPr>
        <w:t>或</w:t>
      </w:r>
      <w:r>
        <w:rPr>
          <w:rFonts w:hint="eastAsia" w:ascii="宋体" w:hAnsi="宋体" w:cs="宋体"/>
          <w:bCs/>
          <w:sz w:val="24"/>
          <w:lang w:val="en-GB"/>
        </w:rPr>
        <w:t>甲乙双方协商价格乘以（</w:t>
      </w:r>
      <w:r>
        <w:rPr>
          <w:rFonts w:hint="eastAsia" w:ascii="宋体" w:hAnsi="宋体" w:cs="宋体"/>
          <w:bCs/>
          <w:sz w:val="24"/>
        </w:rPr>
        <w:t>1-所报优惠率</w:t>
      </w:r>
      <w:r>
        <w:rPr>
          <w:rFonts w:hint="eastAsia" w:ascii="宋体" w:hAnsi="宋体" w:cs="宋体"/>
          <w:bCs/>
          <w:sz w:val="24"/>
          <w:lang w:val="en-GB"/>
        </w:rPr>
        <w:t>）确认。抽检任务有调整的，检测费用按实际结算。</w:t>
      </w:r>
    </w:p>
    <w:p w14:paraId="1DFA3AFE">
      <w:pPr>
        <w:tabs>
          <w:tab w:val="left" w:pos="210"/>
          <w:tab w:val="left" w:pos="605"/>
          <w:tab w:val="left" w:pos="840"/>
          <w:tab w:val="left" w:pos="1155"/>
        </w:tabs>
        <w:spacing w:line="480" w:lineRule="exact"/>
        <w:ind w:firstLine="480" w:firstLineChars="200"/>
        <w:rPr>
          <w:rFonts w:ascii="宋体" w:hAnsi="宋体" w:cs="宋体"/>
          <w:bCs/>
          <w:sz w:val="24"/>
          <w:lang w:val="en-GB" w:eastAsia="fr-FR"/>
        </w:rPr>
      </w:pPr>
      <w:r>
        <w:rPr>
          <w:rFonts w:hint="eastAsia" w:ascii="宋体" w:hAnsi="宋体" w:cs="宋体"/>
          <w:bCs/>
          <w:sz w:val="24"/>
          <w:lang w:val="en-GB"/>
        </w:rPr>
        <w:t>二</w:t>
      </w:r>
      <w:r>
        <w:rPr>
          <w:rFonts w:hint="eastAsia" w:ascii="宋体" w:hAnsi="宋体" w:cs="宋体"/>
          <w:bCs/>
          <w:sz w:val="24"/>
          <w:lang w:val="en-GB" w:eastAsia="fr-FR"/>
        </w:rPr>
        <w:t>、乙方承担的任务及工作要求</w:t>
      </w:r>
    </w:p>
    <w:p w14:paraId="23B5E3D6">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一）由中标供应商负责抽样。中标供应商在进行抽样时，应依据《食品安全抽样检验管理办法》等相关采购人规定的抽样方法及数量抽取、保存和运输，并严格按照抽检检测计划规定的产品类别、批次和时间安排等开展抽检检测有关工作，自备抽样工具和车辆</w:t>
      </w:r>
      <w:r>
        <w:rPr>
          <w:rFonts w:hint="eastAsia" w:ascii="宋体" w:hAnsi="宋体" w:cs="宋体"/>
          <w:sz w:val="24"/>
          <w:lang w:val="en-GB"/>
        </w:rPr>
        <w:t>，对</w:t>
      </w:r>
      <w:r>
        <w:rPr>
          <w:rFonts w:hint="eastAsia" w:ascii="宋体" w:hAnsi="宋体" w:cs="宋体"/>
          <w:sz w:val="24"/>
          <w:lang w:val="en-GB" w:eastAsia="fr-FR"/>
        </w:rPr>
        <w:t>食品安全抽样检验实施抽检分离，抽样人员与检验人员不得为同一人。中标供应商未经采购人同意，不得转包抽检任务或者分包检验项目，一经发现采购人有权终止或核减抽检任务。中标供应商不得向被抽检企业或个人收取检验费和其他任何费用。参照采购</w:t>
      </w:r>
      <w:r>
        <w:rPr>
          <w:rFonts w:hint="eastAsia" w:ascii="宋体" w:hAnsi="宋体" w:cs="宋体"/>
          <w:sz w:val="24"/>
          <w:lang w:val="en-GB"/>
        </w:rPr>
        <w:t>人的</w:t>
      </w:r>
      <w:r>
        <w:rPr>
          <w:rFonts w:hint="eastAsia" w:ascii="宋体" w:hAnsi="宋体" w:cs="宋体"/>
          <w:sz w:val="24"/>
          <w:lang w:val="en-GB" w:eastAsia="fr-FR"/>
        </w:rPr>
        <w:t>相关要求，采用无菌操作采集的用于微生物及其致病因子检验的食品样品应在4小时内送检，冷冻（藏）样品采集后需在4小时内送检，生鲜样品应在样品采集当日送检，水分含量低或常温保存的定型包装样品应尽快运送至实验室。样品在保存和运输的过程中，应采取必要的措施防止样品中原有微生物的数量变化，保持样品的原有状态，确保温控记录设备运行并保存数据。</w:t>
      </w:r>
      <w:r>
        <w:rPr>
          <w:rFonts w:hint="eastAsia" w:ascii="宋体" w:hAnsi="宋体" w:cs="宋体"/>
          <w:sz w:val="24"/>
          <w:lang w:val="en-GB"/>
        </w:rPr>
        <w:t>其他</w:t>
      </w:r>
      <w:r>
        <w:rPr>
          <w:rFonts w:hint="eastAsia" w:ascii="宋体" w:hAnsi="宋体" w:cs="宋体"/>
          <w:sz w:val="24"/>
          <w:lang w:val="en-GB" w:eastAsia="fr-FR"/>
        </w:rPr>
        <w:t>抽检样品送样时间应符合相关采购人食品安全抽检采样规定。供应商应按《食品安全抽样检验管理办法》建立抽样检验质量管理体系，样品交接、制样、检验、样品管理等制度，各环节流程明确、人员职责清晰。</w:t>
      </w:r>
    </w:p>
    <w:p w14:paraId="13F2601D">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w:t>
      </w:r>
      <w:r>
        <w:rPr>
          <w:rFonts w:hint="eastAsia" w:ascii="宋体" w:hAnsi="宋体" w:cs="宋体"/>
          <w:sz w:val="24"/>
          <w:lang w:val="en-GB"/>
        </w:rPr>
        <w:t>二</w:t>
      </w:r>
      <w:r>
        <w:rPr>
          <w:rFonts w:hint="eastAsia" w:ascii="宋体" w:hAnsi="宋体" w:cs="宋体"/>
          <w:sz w:val="24"/>
          <w:lang w:val="en-GB" w:eastAsia="fr-FR"/>
        </w:rPr>
        <w:t>）中标供应商应严格按照相关采购人规定的项目、检验方法和有关要求开展检验工作。若无标准检验方法，应使用中标供应商实验室已备案的作业指导书操作。不得擅自增加或者减少检验项目，确保检验数据准确。</w:t>
      </w:r>
    </w:p>
    <w:p w14:paraId="545DE411">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w:t>
      </w:r>
      <w:r>
        <w:rPr>
          <w:rFonts w:hint="eastAsia" w:ascii="宋体" w:hAnsi="宋体" w:cs="宋体"/>
          <w:sz w:val="24"/>
          <w:lang w:val="en-GB"/>
        </w:rPr>
        <w:t>三</w:t>
      </w:r>
      <w:r>
        <w:rPr>
          <w:rFonts w:hint="eastAsia" w:ascii="宋体" w:hAnsi="宋体" w:cs="宋体"/>
          <w:sz w:val="24"/>
          <w:lang w:val="en-GB" w:eastAsia="fr-FR"/>
        </w:rPr>
        <w:t>）中标供应商应在规定的时间内完成采购人部署的抽检工作，在采购人规定的时间内依法出具检验报告，在采购人规</w:t>
      </w:r>
      <w:r>
        <w:rPr>
          <w:rFonts w:hint="eastAsia" w:ascii="宋体" w:hAnsi="宋体" w:cs="宋体"/>
          <w:sz w:val="24"/>
          <w:lang w:val="en-GB"/>
        </w:rPr>
        <w:t>定的</w:t>
      </w:r>
      <w:r>
        <w:rPr>
          <w:rFonts w:hint="eastAsia" w:ascii="宋体" w:hAnsi="宋体" w:cs="宋体"/>
          <w:sz w:val="24"/>
          <w:lang w:val="en-GB" w:eastAsia="fr-FR"/>
        </w:rPr>
        <w:t>时间内上报数据至国家食品安全抽样检验信息系统和无锡市食品检验信息共享平台，汇总样品抽检结果信息，提交抽检工作分析总结报告，协助做好检测报告归档工作，不得擅自发布抽检结果。满足采购人对抽检数据质量和抽检不合格率要求。上报系统的数据务必准确，每月对国家食品安全抽样检验信息系统抽检数据开展自查，并按要求填报自查表，采购人将定期检查数据错误数并进行考核，根据考核结果调整后续的任务分工，考核排名靠前的单位将优先安排抽检任务。中标供应商需安排熟悉抽样检验的专业人员配合采购人组织的抽检数据检查相关工作，并将其身份信息（姓名、职务、工号、联系方式、照片等）作为投标文件附件一并提供。</w:t>
      </w:r>
    </w:p>
    <w:p w14:paraId="31034E79">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w:t>
      </w:r>
      <w:r>
        <w:rPr>
          <w:rFonts w:hint="eastAsia" w:ascii="宋体" w:hAnsi="宋体" w:cs="宋体"/>
          <w:sz w:val="24"/>
          <w:lang w:val="en-GB"/>
        </w:rPr>
        <w:t>四</w:t>
      </w:r>
      <w:r>
        <w:rPr>
          <w:rFonts w:hint="eastAsia" w:ascii="宋体" w:hAnsi="宋体" w:cs="宋体"/>
          <w:sz w:val="24"/>
          <w:lang w:val="en-GB" w:eastAsia="fr-FR"/>
        </w:rPr>
        <w:t>）任务的检验项目和数量由采购人确定，中标供应商必须具备该任务抽检所有检验项目的法定资质，如中标供应商不具备相应资格，应及时主动提出。各中标供应商必须自觉接受无锡市惠山区市场监督管理局每年的考核、检查及比对。</w:t>
      </w:r>
    </w:p>
    <w:p w14:paraId="66E639D1">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rPr>
        <w:t>（</w:t>
      </w:r>
      <w:r>
        <w:rPr>
          <w:rFonts w:hint="eastAsia" w:ascii="宋体" w:hAnsi="宋体" w:cs="宋体"/>
          <w:sz w:val="24"/>
        </w:rPr>
        <w:t>五</w:t>
      </w:r>
      <w:r>
        <w:rPr>
          <w:rFonts w:hint="eastAsia" w:ascii="宋体" w:hAnsi="宋体" w:cs="宋体"/>
          <w:sz w:val="24"/>
          <w:lang w:val="en-GB"/>
        </w:rPr>
        <w:t>）</w:t>
      </w:r>
      <w:r>
        <w:rPr>
          <w:rFonts w:hint="eastAsia" w:ascii="宋体" w:hAnsi="宋体" w:cs="宋体"/>
          <w:sz w:val="24"/>
          <w:lang w:val="en-GB" w:eastAsia="fr-FR"/>
        </w:rPr>
        <w:t>因违反抽样、检验、信息披露等相关规定的，采购人有权取消其承检资格并追究其经济赔偿责任和法律责任。</w:t>
      </w:r>
    </w:p>
    <w:p w14:paraId="2944FA2B">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rPr>
        <w:t>（</w:t>
      </w:r>
      <w:r>
        <w:rPr>
          <w:rFonts w:hint="eastAsia" w:ascii="宋体" w:hAnsi="宋体" w:cs="宋体"/>
          <w:sz w:val="24"/>
        </w:rPr>
        <w:t>六</w:t>
      </w:r>
      <w:r>
        <w:rPr>
          <w:rFonts w:hint="eastAsia" w:ascii="宋体" w:hAnsi="宋体" w:cs="宋体"/>
          <w:sz w:val="24"/>
          <w:lang w:val="en-GB"/>
        </w:rPr>
        <w:t>）</w:t>
      </w:r>
      <w:r>
        <w:rPr>
          <w:rFonts w:hint="eastAsia" w:ascii="宋体" w:hAnsi="宋体" w:cs="宋体"/>
          <w:sz w:val="24"/>
          <w:lang w:val="en-GB" w:eastAsia="fr-FR"/>
        </w:rPr>
        <w:t>采样过程中人员及车辆安全由中标供应商负责。</w:t>
      </w:r>
    </w:p>
    <w:p w14:paraId="563E0508">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rPr>
        <w:t>三</w:t>
      </w:r>
      <w:r>
        <w:rPr>
          <w:rFonts w:hint="eastAsia" w:ascii="宋体" w:hAnsi="宋体" w:cs="宋体"/>
          <w:sz w:val="24"/>
          <w:lang w:val="en-GB" w:eastAsia="fr-FR"/>
        </w:rPr>
        <w:t>、甲方的权利和义务</w:t>
      </w:r>
    </w:p>
    <w:p w14:paraId="2453F3B4">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（一）负责工作任务的下达和资金的及时拨付。甲方应按照约定时间</w:t>
      </w:r>
      <w:r>
        <w:rPr>
          <w:rFonts w:hint="eastAsia" w:ascii="宋体" w:hAnsi="宋体" w:cs="宋体"/>
          <w:sz w:val="24"/>
          <w:lang w:val="en-GB"/>
        </w:rPr>
        <w:t>支付</w:t>
      </w:r>
      <w:r>
        <w:rPr>
          <w:rFonts w:hint="eastAsia" w:ascii="宋体" w:hAnsi="宋体" w:cs="宋体"/>
          <w:sz w:val="24"/>
          <w:lang w:val="en-GB" w:eastAsia="fr-FR"/>
        </w:rPr>
        <w:t>乙方服务费用，原则上乙方应在提供服务结束且考核结果公布之日起三个工作日内开具发票及其他相关材料，甲方应在收到乙方全部报销材料之日起一个月内付清全部服务费用，如有特殊情况，甲乙双方应提前知会并协商解决。</w:t>
      </w:r>
    </w:p>
    <w:p w14:paraId="43B8F42B">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w:t>
      </w:r>
      <w:r>
        <w:rPr>
          <w:rFonts w:hint="eastAsia" w:ascii="宋体" w:hAnsi="宋体" w:cs="宋体"/>
          <w:sz w:val="24"/>
          <w:lang w:val="en-GB"/>
        </w:rPr>
        <w:t>二</w:t>
      </w:r>
      <w:r>
        <w:rPr>
          <w:rFonts w:hint="eastAsia" w:ascii="宋体" w:hAnsi="宋体" w:cs="宋体"/>
          <w:sz w:val="24"/>
          <w:lang w:val="en-GB" w:eastAsia="fr-FR"/>
        </w:rPr>
        <w:t>）</w:t>
      </w:r>
      <w:r>
        <w:rPr>
          <w:rFonts w:hint="eastAsia" w:ascii="宋体" w:hAnsi="宋体" w:cs="宋体"/>
          <w:sz w:val="24"/>
          <w:lang w:val="en-GB"/>
        </w:rPr>
        <w:t>出具</w:t>
      </w:r>
      <w:r>
        <w:rPr>
          <w:rFonts w:hint="eastAsia" w:ascii="宋体" w:hAnsi="宋体" w:cs="宋体"/>
          <w:sz w:val="24"/>
          <w:lang w:val="en-GB" w:eastAsia="fr-FR"/>
        </w:rPr>
        <w:t>具有法律效力的委托书及相关材料。</w:t>
      </w:r>
    </w:p>
    <w:p w14:paraId="297BDCCE">
      <w:pPr>
        <w:widowControl/>
        <w:spacing w:before="120"/>
        <w:ind w:firstLine="480" w:firstLineChars="200"/>
        <w:jc w:val="left"/>
        <w:rPr>
          <w:rFonts w:ascii="宋体" w:hAnsi="宋体" w:cs="宋体"/>
          <w:sz w:val="24"/>
          <w:lang w:val="en-GB" w:eastAsia="fr-FR"/>
        </w:rPr>
      </w:pPr>
      <w:r>
        <w:rPr>
          <w:rFonts w:hint="eastAsia" w:ascii="宋体" w:hAnsi="宋体" w:cs="宋体"/>
          <w:sz w:val="24"/>
          <w:lang w:val="en-GB" w:eastAsia="fr-FR"/>
        </w:rPr>
        <w:t>（</w:t>
      </w:r>
      <w:r>
        <w:rPr>
          <w:rFonts w:hint="eastAsia" w:ascii="宋体" w:hAnsi="宋体" w:cs="宋体"/>
          <w:sz w:val="24"/>
          <w:lang w:val="en-GB"/>
        </w:rPr>
        <w:t>三</w:t>
      </w:r>
      <w:r>
        <w:rPr>
          <w:rFonts w:hint="eastAsia" w:ascii="宋体" w:hAnsi="宋体" w:cs="宋体"/>
          <w:sz w:val="24"/>
          <w:lang w:val="en-GB" w:eastAsia="fr-FR"/>
        </w:rPr>
        <w:t>）安排辖区各板块的对接人员，做好协调沟通工作。</w:t>
      </w:r>
    </w:p>
    <w:p w14:paraId="0FD293BF">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w:t>
      </w:r>
      <w:r>
        <w:rPr>
          <w:rFonts w:hint="eastAsia" w:ascii="宋体" w:hAnsi="宋体" w:cs="宋体"/>
          <w:sz w:val="24"/>
          <w:lang w:val="en-GB"/>
        </w:rPr>
        <w:t>四</w:t>
      </w:r>
      <w:r>
        <w:rPr>
          <w:rFonts w:hint="eastAsia" w:ascii="宋体" w:hAnsi="宋体" w:cs="宋体"/>
          <w:sz w:val="24"/>
          <w:lang w:val="en-GB" w:eastAsia="fr-FR"/>
        </w:rPr>
        <w:t>）甲方对乙方完成任务情况及抽检工作质量进行检查考核，并依规定采取相应的处理措施。</w:t>
      </w:r>
    </w:p>
    <w:p w14:paraId="1C7AAFC0">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rPr>
        <w:t>四</w:t>
      </w:r>
      <w:r>
        <w:rPr>
          <w:rFonts w:hint="eastAsia" w:ascii="宋体" w:hAnsi="宋体" w:cs="宋体"/>
          <w:sz w:val="24"/>
          <w:lang w:val="en-GB" w:eastAsia="fr-FR"/>
        </w:rPr>
        <w:t>、乙方的权利和义务</w:t>
      </w:r>
    </w:p>
    <w:p w14:paraId="29B5166B">
      <w:pPr>
        <w:widowControl/>
        <w:spacing w:line="480" w:lineRule="exact"/>
        <w:ind w:right="235" w:rightChars="112" w:firstLine="480" w:firstLineChars="200"/>
        <w:jc w:val="left"/>
        <w:rPr>
          <w:rFonts w:ascii="宋体" w:hAnsi="宋体" w:cs="宋体"/>
          <w:sz w:val="24"/>
          <w:lang w:val="en-GB"/>
        </w:rPr>
      </w:pPr>
      <w:r>
        <w:rPr>
          <w:rFonts w:hint="eastAsia" w:ascii="宋体" w:hAnsi="宋体" w:cs="宋体"/>
          <w:sz w:val="24"/>
          <w:lang w:val="en-GB" w:eastAsia="fr-FR"/>
        </w:rPr>
        <w:t>（一）遵守《食品安全监督抽检和风险监测承检机构工作规定</w:t>
      </w:r>
      <w:r>
        <w:rPr>
          <w:rFonts w:hint="eastAsia" w:ascii="宋体" w:hAnsi="宋体" w:cs="宋体"/>
          <w:sz w:val="24"/>
          <w:lang w:val="en-GB"/>
        </w:rPr>
        <w:t>》等</w:t>
      </w:r>
      <w:r>
        <w:rPr>
          <w:rFonts w:hint="eastAsia" w:ascii="宋体" w:hAnsi="宋体" w:cs="宋体"/>
          <w:sz w:val="24"/>
          <w:lang w:val="en-GB" w:eastAsia="fr-FR"/>
        </w:rPr>
        <w:t>相关要求，确保具备所承担抽检任务涉及食品以及检验项目的检验能力和相关资质（非标准检验方法除外），能够对检验结论进行准确判定，未经甲方批准，不得分包检验任务，不得租赁或者借用他人检测设备。</w:t>
      </w:r>
    </w:p>
    <w:p w14:paraId="2329CD28">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（二）具备保证完成抽检任务所需的仪器设备、实验室环境、技术人员等工作条件。按照甲方要求，及时完成指定抽样地点、抽检单位类型的样品采集工作。</w:t>
      </w:r>
    </w:p>
    <w:p w14:paraId="15B0398C">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w:t>
      </w:r>
      <w:r>
        <w:rPr>
          <w:rFonts w:hint="eastAsia" w:ascii="宋体" w:hAnsi="宋体" w:cs="宋体"/>
          <w:sz w:val="24"/>
          <w:lang w:val="en-GB"/>
        </w:rPr>
        <w:t>三</w:t>
      </w:r>
      <w:r>
        <w:rPr>
          <w:rFonts w:hint="eastAsia" w:ascii="宋体" w:hAnsi="宋体" w:cs="宋体"/>
          <w:sz w:val="24"/>
          <w:lang w:val="en-GB" w:eastAsia="fr-FR"/>
        </w:rPr>
        <w:t>）拥有安全有效的实验室信息化管理系统和信息分析汇总人员，保证完成食品安全抽检数据上报工作。</w:t>
      </w:r>
    </w:p>
    <w:p w14:paraId="249C6450">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w:t>
      </w:r>
      <w:r>
        <w:rPr>
          <w:rFonts w:hint="eastAsia" w:ascii="宋体" w:hAnsi="宋体" w:cs="宋体"/>
          <w:sz w:val="24"/>
          <w:lang w:val="en-GB"/>
        </w:rPr>
        <w:t>四</w:t>
      </w:r>
      <w:r>
        <w:rPr>
          <w:rFonts w:hint="eastAsia" w:ascii="宋体" w:hAnsi="宋体" w:cs="宋体"/>
          <w:sz w:val="24"/>
          <w:lang w:val="en-GB" w:eastAsia="fr-FR"/>
        </w:rPr>
        <w:t>）如实上报样品信息、检验结果和抽检工作总结报告。认真总结和分析抽检工作，并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w:t>
      </w:r>
      <w:r>
        <w:rPr>
          <w:rFonts w:hint="eastAsia" w:ascii="宋体" w:hAnsi="宋体" w:cs="宋体"/>
          <w:sz w:val="24"/>
          <w:lang w:val="en-GB"/>
        </w:rPr>
        <w:t>以及</w:t>
      </w:r>
      <w:r>
        <w:rPr>
          <w:rFonts w:hint="eastAsia" w:ascii="宋体" w:hAnsi="宋体" w:cs="宋体"/>
          <w:sz w:val="24"/>
          <w:lang w:val="en-GB" w:eastAsia="fr-FR"/>
        </w:rPr>
        <w:t>其他重大异常情况等），应当按照甲方相关要求报告。</w:t>
      </w:r>
    </w:p>
    <w:p w14:paraId="1EC10A3C">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w:t>
      </w:r>
      <w:r>
        <w:rPr>
          <w:rFonts w:hint="eastAsia" w:ascii="宋体" w:hAnsi="宋体" w:cs="宋体"/>
          <w:sz w:val="24"/>
          <w:lang w:val="en-GB"/>
        </w:rPr>
        <w:t>五</w:t>
      </w:r>
      <w:r>
        <w:rPr>
          <w:rFonts w:hint="eastAsia" w:ascii="宋体" w:hAnsi="宋体" w:cs="宋体"/>
          <w:sz w:val="24"/>
          <w:lang w:val="en-GB" w:eastAsia="fr-FR"/>
        </w:rPr>
        <w:t>）严格遵守甲方关于抽检工作各环节的时间进度安排，及时将检验报告和规定的材料及有关情况报送甲方。对于无法按时上报的情况要事先向甲方书面说明情况。</w:t>
      </w:r>
    </w:p>
    <w:p w14:paraId="6EB269F9">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w:t>
      </w:r>
      <w:r>
        <w:rPr>
          <w:rFonts w:hint="eastAsia" w:ascii="宋体" w:hAnsi="宋体" w:cs="宋体"/>
          <w:sz w:val="24"/>
          <w:lang w:val="en-GB"/>
        </w:rPr>
        <w:t>六</w:t>
      </w:r>
      <w:r>
        <w:rPr>
          <w:rFonts w:hint="eastAsia" w:ascii="宋体" w:hAnsi="宋体" w:cs="宋体"/>
          <w:sz w:val="24"/>
          <w:lang w:val="en-GB" w:eastAsia="fr-FR"/>
        </w:rPr>
        <w:t>）积极参与</w:t>
      </w:r>
      <w:r>
        <w:rPr>
          <w:rFonts w:hint="eastAsia" w:ascii="宋体" w:hAnsi="宋体" w:cs="宋体"/>
          <w:sz w:val="24"/>
          <w:lang w:val="en-GB"/>
        </w:rPr>
        <w:t>甲方</w:t>
      </w:r>
      <w:r>
        <w:rPr>
          <w:rFonts w:hint="eastAsia" w:ascii="宋体" w:hAnsi="宋体" w:cs="宋体"/>
          <w:sz w:val="24"/>
          <w:lang w:val="en-GB" w:eastAsia="fr-FR"/>
        </w:rPr>
        <w:t>牵头组织的食品安全问题分析研判。</w:t>
      </w:r>
    </w:p>
    <w:p w14:paraId="4D986EEA">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w:t>
      </w:r>
      <w:r>
        <w:rPr>
          <w:rFonts w:hint="eastAsia" w:ascii="宋体" w:hAnsi="宋体" w:cs="宋体"/>
          <w:sz w:val="24"/>
          <w:lang w:val="en-GB"/>
        </w:rPr>
        <w:t>七</w:t>
      </w:r>
      <w:r>
        <w:rPr>
          <w:rFonts w:hint="eastAsia" w:ascii="宋体" w:hAnsi="宋体" w:cs="宋体"/>
          <w:sz w:val="24"/>
          <w:lang w:val="en-GB" w:eastAsia="fr-FR"/>
        </w:rPr>
        <w:t>）接受甲方对抽检</w:t>
      </w:r>
      <w:r>
        <w:rPr>
          <w:rFonts w:hint="eastAsia" w:ascii="宋体" w:hAnsi="宋体" w:cs="宋体"/>
          <w:sz w:val="24"/>
          <w:lang w:val="en-GB"/>
        </w:rPr>
        <w:t>监测</w:t>
      </w:r>
      <w:r>
        <w:rPr>
          <w:rFonts w:hint="eastAsia" w:ascii="宋体" w:hAnsi="宋体" w:cs="宋体"/>
          <w:sz w:val="24"/>
          <w:lang w:val="en-GB" w:eastAsia="fr-FR"/>
        </w:rPr>
        <w:t>工作质量和经费使用情况的监督检查和考核。</w:t>
      </w:r>
    </w:p>
    <w:p w14:paraId="6BE3F1C7">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w:t>
      </w:r>
      <w:r>
        <w:rPr>
          <w:rFonts w:hint="eastAsia" w:ascii="宋体" w:hAnsi="宋体" w:cs="宋体"/>
          <w:sz w:val="24"/>
          <w:lang w:val="en-GB"/>
        </w:rPr>
        <w:t>八</w:t>
      </w:r>
      <w:r>
        <w:rPr>
          <w:rFonts w:hint="eastAsia" w:ascii="宋体" w:hAnsi="宋体" w:cs="宋体"/>
          <w:sz w:val="24"/>
          <w:lang w:val="en-GB" w:eastAsia="fr-FR"/>
        </w:rPr>
        <w:t>）检验报告出具单位名称应与投标法人单位一致，不一致时，需提供报告出具单位合法性证明材料，以及与投标法人单位之间的关系证明。</w:t>
      </w:r>
    </w:p>
    <w:p w14:paraId="22BF5947">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w:t>
      </w:r>
      <w:r>
        <w:rPr>
          <w:rFonts w:hint="eastAsia" w:ascii="宋体" w:hAnsi="宋体" w:cs="宋体"/>
          <w:sz w:val="24"/>
          <w:lang w:val="en-GB"/>
        </w:rPr>
        <w:t>九</w:t>
      </w:r>
      <w:r>
        <w:rPr>
          <w:rFonts w:hint="eastAsia" w:ascii="宋体" w:hAnsi="宋体" w:cs="宋体"/>
          <w:sz w:val="24"/>
          <w:lang w:val="en-GB" w:eastAsia="fr-FR"/>
        </w:rPr>
        <w:t>）严格遵守国家</w:t>
      </w:r>
      <w:r>
        <w:rPr>
          <w:rFonts w:hint="eastAsia" w:ascii="宋体" w:hAnsi="宋体" w:cs="宋体"/>
          <w:sz w:val="24"/>
          <w:lang w:val="en-GB"/>
        </w:rPr>
        <w:t>法律法规</w:t>
      </w:r>
      <w:r>
        <w:rPr>
          <w:rFonts w:hint="eastAsia" w:ascii="宋体" w:hAnsi="宋体" w:cs="宋体"/>
          <w:sz w:val="24"/>
          <w:lang w:val="en-GB" w:eastAsia="fr-FR"/>
        </w:rPr>
        <w:t>的规定和抽检工作有关纪律要求。</w:t>
      </w:r>
    </w:p>
    <w:p w14:paraId="21D0C78B">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1</w:t>
      </w:r>
      <w:r>
        <w:rPr>
          <w:rFonts w:hint="eastAsia" w:ascii="宋体" w:hAnsi="宋体" w:cs="宋体"/>
          <w:sz w:val="24"/>
          <w:lang w:val="en-GB"/>
        </w:rPr>
        <w:t>、</w:t>
      </w:r>
      <w:r>
        <w:rPr>
          <w:rFonts w:hint="eastAsia" w:ascii="宋体" w:hAnsi="宋体" w:cs="宋体"/>
          <w:sz w:val="24"/>
          <w:lang w:val="en-GB" w:eastAsia="fr-FR"/>
        </w:rPr>
        <w:t>不得在开展抽样工作前事先通知被抽检食品生产经营单位；</w:t>
      </w:r>
    </w:p>
    <w:p w14:paraId="6183F5A9">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2</w:t>
      </w:r>
      <w:r>
        <w:rPr>
          <w:rFonts w:hint="eastAsia" w:ascii="宋体" w:hAnsi="宋体" w:cs="宋体"/>
          <w:sz w:val="24"/>
          <w:lang w:val="en-GB"/>
        </w:rPr>
        <w:t>、</w:t>
      </w:r>
      <w:r>
        <w:rPr>
          <w:rFonts w:hint="eastAsia" w:ascii="宋体" w:hAnsi="宋体" w:cs="宋体"/>
          <w:sz w:val="24"/>
          <w:lang w:val="en-GB" w:eastAsia="fr-FR"/>
        </w:rPr>
        <w:t>不得以承担抽检任务的名义向被抽检食品生产经营单位和其他单位承揽业务</w:t>
      </w:r>
      <w:r>
        <w:rPr>
          <w:rFonts w:hint="eastAsia" w:ascii="宋体" w:hAnsi="宋体" w:cs="宋体"/>
          <w:sz w:val="24"/>
          <w:lang w:val="en-GB"/>
        </w:rPr>
        <w:t>，</w:t>
      </w:r>
      <w:r>
        <w:rPr>
          <w:rFonts w:hint="eastAsia" w:ascii="宋体" w:hAnsi="宋体" w:cs="宋体"/>
          <w:sz w:val="24"/>
          <w:lang w:val="en-GB" w:eastAsia="fr-FR"/>
        </w:rPr>
        <w:t>在承担抽检任务期间</w:t>
      </w:r>
      <w:r>
        <w:rPr>
          <w:rFonts w:hint="eastAsia" w:ascii="宋体" w:hAnsi="宋体" w:cs="宋体"/>
          <w:sz w:val="24"/>
          <w:lang w:val="en-GB"/>
        </w:rPr>
        <w:t>不得</w:t>
      </w:r>
      <w:r>
        <w:rPr>
          <w:rFonts w:hint="eastAsia" w:ascii="宋体" w:hAnsi="宋体" w:cs="宋体"/>
          <w:sz w:val="24"/>
          <w:lang w:val="en-GB" w:eastAsia="fr-FR"/>
        </w:rPr>
        <w:t>与食品生产经营单位签订同类食品的有偿服务协议及其它与本单位利益相关的工作；</w:t>
      </w:r>
    </w:p>
    <w:p w14:paraId="1E745041">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3</w:t>
      </w:r>
      <w:r>
        <w:rPr>
          <w:rFonts w:hint="eastAsia" w:ascii="宋体" w:hAnsi="宋体" w:cs="宋体"/>
          <w:sz w:val="24"/>
          <w:lang w:val="en-GB"/>
        </w:rPr>
        <w:t>、</w:t>
      </w:r>
      <w:r>
        <w:rPr>
          <w:rFonts w:hint="eastAsia" w:ascii="宋体" w:hAnsi="宋体" w:cs="宋体"/>
          <w:sz w:val="24"/>
          <w:lang w:val="en-GB" w:eastAsia="fr-FR"/>
        </w:rPr>
        <w:t>不得接受被抽检企业的馈赠，不发生利用抽检工作牟取利益的</w:t>
      </w:r>
      <w:r>
        <w:rPr>
          <w:rFonts w:hint="eastAsia" w:ascii="宋体" w:hAnsi="宋体" w:cs="宋体"/>
          <w:sz w:val="24"/>
          <w:lang w:val="en-GB"/>
        </w:rPr>
        <w:t>其他</w:t>
      </w:r>
      <w:r>
        <w:rPr>
          <w:rFonts w:hint="eastAsia" w:ascii="宋体" w:hAnsi="宋体" w:cs="宋体"/>
          <w:sz w:val="24"/>
          <w:lang w:val="en-GB" w:eastAsia="fr-FR"/>
        </w:rPr>
        <w:t>行为；</w:t>
      </w:r>
    </w:p>
    <w:p w14:paraId="6F378AC1">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4</w:t>
      </w:r>
      <w:r>
        <w:rPr>
          <w:rFonts w:hint="eastAsia" w:ascii="宋体" w:hAnsi="宋体" w:cs="宋体"/>
          <w:sz w:val="24"/>
          <w:lang w:val="en-GB"/>
        </w:rPr>
        <w:t>、</w:t>
      </w:r>
      <w:r>
        <w:rPr>
          <w:rFonts w:hint="eastAsia" w:ascii="宋体" w:hAnsi="宋体" w:cs="宋体"/>
          <w:sz w:val="24"/>
          <w:lang w:val="en-GB" w:eastAsia="fr-FR"/>
        </w:rPr>
        <w:t>开展抽检工作，不得收取被抽检食品生产经营单位费用；</w:t>
      </w:r>
    </w:p>
    <w:p w14:paraId="40D2F058">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5</w:t>
      </w:r>
      <w:r>
        <w:rPr>
          <w:rFonts w:hint="eastAsia" w:ascii="宋体" w:hAnsi="宋体" w:cs="宋体"/>
          <w:sz w:val="24"/>
          <w:lang w:val="en-GB"/>
        </w:rPr>
        <w:t>、</w:t>
      </w:r>
      <w:r>
        <w:rPr>
          <w:rFonts w:hint="eastAsia" w:ascii="宋体" w:hAnsi="宋体" w:cs="宋体"/>
          <w:sz w:val="24"/>
          <w:lang w:val="en-GB" w:eastAsia="fr-FR"/>
        </w:rPr>
        <w:t>不得以各种形式利用抽检结果参与有偿活动，不开展食品推荐、评比活动，不向受检食品生产经营单位发放抽检合格证书或牌匾；</w:t>
      </w:r>
    </w:p>
    <w:p w14:paraId="775B3EE6">
      <w:pPr>
        <w:widowControl/>
        <w:spacing w:line="480" w:lineRule="exact"/>
        <w:ind w:right="235" w:rightChars="112" w:firstLine="480" w:firstLineChars="200"/>
        <w:jc w:val="left"/>
        <w:rPr>
          <w:rFonts w:ascii="宋体" w:hAnsi="宋体" w:cs="宋体"/>
          <w:sz w:val="24"/>
          <w:lang w:val="en-GB"/>
        </w:rPr>
      </w:pPr>
      <w:r>
        <w:rPr>
          <w:rFonts w:hint="eastAsia" w:ascii="宋体" w:hAnsi="宋体" w:cs="宋体"/>
          <w:sz w:val="24"/>
          <w:lang w:val="en-GB" w:eastAsia="fr-FR"/>
        </w:rPr>
        <w:t>6</w:t>
      </w:r>
      <w:r>
        <w:rPr>
          <w:rFonts w:hint="eastAsia" w:ascii="宋体" w:hAnsi="宋体" w:cs="宋体"/>
          <w:sz w:val="24"/>
          <w:lang w:val="en-GB"/>
        </w:rPr>
        <w:t>、</w:t>
      </w:r>
      <w:r>
        <w:rPr>
          <w:rFonts w:hint="eastAsia" w:ascii="宋体" w:hAnsi="宋体" w:cs="宋体"/>
          <w:sz w:val="24"/>
          <w:lang w:val="en-GB" w:eastAsia="fr-FR"/>
        </w:rPr>
        <w:t>如持有食品生产、经营企业股权、期权或与食品生产经营企业存在长期有偿服务合同等可能影响食品安全抽检公平、公正情况的，应向甲方报告并主动回避相应食品大类的抽检工作</w:t>
      </w:r>
      <w:r>
        <w:rPr>
          <w:rFonts w:hint="eastAsia" w:ascii="宋体" w:hAnsi="宋体" w:cs="宋体"/>
          <w:sz w:val="24"/>
          <w:lang w:val="en-GB"/>
        </w:rPr>
        <w:t>；</w:t>
      </w:r>
    </w:p>
    <w:p w14:paraId="02890315">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7</w:t>
      </w:r>
      <w:r>
        <w:rPr>
          <w:rFonts w:hint="eastAsia" w:ascii="宋体" w:hAnsi="宋体" w:cs="宋体"/>
          <w:sz w:val="24"/>
          <w:lang w:val="en-GB"/>
        </w:rPr>
        <w:t>、</w:t>
      </w:r>
      <w:r>
        <w:rPr>
          <w:rFonts w:hint="eastAsia" w:ascii="宋体" w:hAnsi="宋体" w:cs="宋体"/>
          <w:sz w:val="24"/>
          <w:lang w:val="en-GB" w:eastAsia="fr-FR"/>
        </w:rPr>
        <w:t>遵守保密纪律要求。未经甲方同意，不得以任何方式向被抽检食品生产经营单位或其他单位、人员以及公众透露任何与检测任务、检测结果有关的信息。</w:t>
      </w:r>
    </w:p>
    <w:p w14:paraId="5D47E41D">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eastAsia="fr-FR"/>
        </w:rPr>
        <w:t xml:space="preserve">（十）未经甲方同意，不得单方面拒绝或放弃履行承检义务。 </w:t>
      </w:r>
    </w:p>
    <w:p w14:paraId="2A07222D">
      <w:pPr>
        <w:pStyle w:val="12"/>
        <w:widowControl/>
        <w:spacing w:line="480" w:lineRule="exact"/>
        <w:rPr>
          <w:rFonts w:ascii="宋体" w:hAnsi="宋体" w:cs="宋体"/>
          <w:bCs/>
          <w:kern w:val="2"/>
          <w:sz w:val="24"/>
        </w:rPr>
      </w:pPr>
      <w:r>
        <w:rPr>
          <w:rFonts w:hint="eastAsia" w:ascii="宋体" w:hAnsi="宋体" w:cs="宋体"/>
          <w:bCs/>
          <w:kern w:val="2"/>
          <w:sz w:val="24"/>
          <w:lang w:val="en-GB"/>
        </w:rPr>
        <w:t>（十一）按月开展抽检数据质量自查，配合完成甲方安排的抽检数据质量互查工作。</w:t>
      </w:r>
    </w:p>
    <w:p w14:paraId="6EB6E991">
      <w:pPr>
        <w:widowControl/>
        <w:spacing w:line="480" w:lineRule="exact"/>
        <w:ind w:right="235" w:rightChars="112" w:firstLine="480" w:firstLineChars="200"/>
        <w:jc w:val="left"/>
        <w:rPr>
          <w:rFonts w:ascii="宋体" w:hAnsi="宋体" w:cs="宋体"/>
          <w:sz w:val="24"/>
          <w:lang w:val="en-GB" w:eastAsia="fr-FR"/>
        </w:rPr>
      </w:pPr>
      <w:r>
        <w:rPr>
          <w:rFonts w:hint="eastAsia" w:ascii="宋体" w:hAnsi="宋体" w:cs="宋体"/>
          <w:sz w:val="24"/>
          <w:lang w:val="en-GB"/>
        </w:rPr>
        <w:t>五</w:t>
      </w:r>
      <w:r>
        <w:rPr>
          <w:rFonts w:hint="eastAsia" w:ascii="宋体" w:hAnsi="宋体" w:cs="宋体"/>
          <w:sz w:val="24"/>
          <w:lang w:val="en-GB" w:eastAsia="fr-FR"/>
        </w:rPr>
        <w:t>、违约责任</w:t>
      </w:r>
    </w:p>
    <w:p w14:paraId="7A2B5BFB">
      <w:pPr>
        <w:pStyle w:val="12"/>
        <w:widowControl/>
        <w:spacing w:line="480" w:lineRule="exact"/>
        <w:rPr>
          <w:rFonts w:ascii="宋体" w:hAnsi="宋体" w:cs="宋体"/>
          <w:sz w:val="24"/>
          <w:lang w:val="en-GB" w:eastAsia="fr-FR"/>
        </w:rPr>
      </w:pPr>
      <w:r>
        <w:rPr>
          <w:rFonts w:hint="eastAsia" w:ascii="宋体" w:hAnsi="宋体" w:cs="宋体"/>
          <w:sz w:val="24"/>
          <w:lang w:val="en-GB" w:eastAsia="fr-FR"/>
        </w:rPr>
        <w:t>（一）甲方如出现未提供抽检计划或未拨付相关经费等行为，乙方可停止执行甲方提出的抽检检验任务，甲方须支付乙方已经完成的检测任务相关费用。</w:t>
      </w:r>
    </w:p>
    <w:p w14:paraId="6C749335">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（二）对乙方出现的如下情形，甲方有权扣除其部分或全部检验费用、</w:t>
      </w:r>
      <w:r>
        <w:rPr>
          <w:rFonts w:hint="eastAsia" w:ascii="宋体" w:hAnsi="宋体" w:cs="宋体"/>
          <w:bCs/>
          <w:kern w:val="2"/>
          <w:sz w:val="24"/>
        </w:rPr>
        <w:t>实施惩罚性补充抽检（1至5倍）、</w:t>
      </w:r>
      <w:r>
        <w:rPr>
          <w:rFonts w:hint="eastAsia" w:ascii="宋体" w:hAnsi="宋体" w:cs="宋体"/>
          <w:bCs/>
          <w:kern w:val="2"/>
          <w:sz w:val="24"/>
          <w:lang w:val="en-GB" w:eastAsia="fr-FR"/>
        </w:rPr>
        <w:t>解除合同并取消检验资格：</w:t>
      </w:r>
    </w:p>
    <w:p w14:paraId="4F404F2A">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1、未经许可分包抽样或检验任务的；</w:t>
      </w:r>
    </w:p>
    <w:p w14:paraId="7129E249">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2、拒绝、阻挠、逃避甲方对抽检工作质量开展的监督检查和考核；</w:t>
      </w:r>
    </w:p>
    <w:p w14:paraId="6EDAF72A">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3、未按时完成承检工作、数据上报、工作总结以及其他抽检监测等资料，并未向甲方提出合理说明的；</w:t>
      </w:r>
    </w:p>
    <w:p w14:paraId="6148EEC8">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4、未经甲方许可减少或调换抽样检验品种、批次、项目或抽样区域、环节的；</w:t>
      </w:r>
    </w:p>
    <w:p w14:paraId="45FD577B">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5、乙方违反检验工作规范、食品抽样检验工作相关要求的；</w:t>
      </w:r>
    </w:p>
    <w:p w14:paraId="2311E7F2">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5、乙方监督抽检不合格率未达到要求的；</w:t>
      </w:r>
    </w:p>
    <w:p w14:paraId="00FBF5BA">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6、数据质量抽查问题率累计两次高于全市平均问题率或被国家局、省局通报累计两次及以上的</w:t>
      </w:r>
      <w:r>
        <w:rPr>
          <w:rFonts w:hint="eastAsia" w:ascii="宋体" w:hAnsi="宋体" w:cs="宋体"/>
          <w:bCs/>
          <w:kern w:val="2"/>
          <w:sz w:val="24"/>
          <w:lang w:val="en-GB"/>
        </w:rPr>
        <w:t>，被市局通报累计三次及以上的（以考核通报为准）</w:t>
      </w:r>
      <w:r>
        <w:rPr>
          <w:rFonts w:hint="eastAsia" w:ascii="宋体" w:hAnsi="宋体" w:cs="宋体"/>
          <w:bCs/>
          <w:kern w:val="2"/>
          <w:sz w:val="24"/>
          <w:lang w:val="en-GB" w:eastAsia="fr-FR"/>
        </w:rPr>
        <w:t>。</w:t>
      </w:r>
    </w:p>
    <w:p w14:paraId="5D0E86A2">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（三）对乙方出现的如下情形，造成不良结果的，甲方将不再委托检验任务、解除合同直至追究法律责任：</w:t>
      </w:r>
    </w:p>
    <w:p w14:paraId="114FD92F">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1、出具虚假、错误检验数据和报告的；</w:t>
      </w:r>
    </w:p>
    <w:p w14:paraId="3F4BA755">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2、违反保密规定，向甲方以外单位或被抽检方泄露检验结果；</w:t>
      </w:r>
    </w:p>
    <w:p w14:paraId="545F37C0">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3、超资质范围出具检验报告、未按照规定时限出具检验报告；</w:t>
      </w:r>
    </w:p>
    <w:p w14:paraId="63EAB2B7">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4、因运输、保存不当导致备份样品丢失或损毁的；</w:t>
      </w:r>
    </w:p>
    <w:p w14:paraId="3DD6FAE3">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5、乙方持有食品生产、经营企业股权、期权或与食品生产经营企业存在长期有偿服务合同等可能影响食品安全抽检公平、公正情况而未向甲方备案；</w:t>
      </w:r>
    </w:p>
    <w:p w14:paraId="7B639939">
      <w:pPr>
        <w:pStyle w:val="12"/>
        <w:widowControl/>
        <w:spacing w:line="480" w:lineRule="exact"/>
        <w:rPr>
          <w:rFonts w:ascii="宋体" w:hAnsi="宋体" w:cs="宋体"/>
          <w:bCs/>
          <w:kern w:val="2"/>
          <w:sz w:val="24"/>
          <w:lang w:val="en-GB"/>
        </w:rPr>
      </w:pPr>
      <w:r>
        <w:rPr>
          <w:rFonts w:hint="eastAsia" w:ascii="宋体" w:hAnsi="宋体" w:cs="宋体"/>
          <w:bCs/>
          <w:kern w:val="2"/>
          <w:sz w:val="24"/>
          <w:lang w:val="en-GB" w:eastAsia="fr-FR"/>
        </w:rPr>
        <w:t>6、乙方出具的检验报告单位名称与投标法人不一致，又未提供相关证明文件的</w:t>
      </w:r>
      <w:r>
        <w:rPr>
          <w:rFonts w:hint="eastAsia" w:ascii="宋体" w:hAnsi="宋体" w:cs="宋体"/>
          <w:bCs/>
          <w:kern w:val="2"/>
          <w:sz w:val="24"/>
          <w:lang w:val="en-GB"/>
        </w:rPr>
        <w:t>；</w:t>
      </w:r>
    </w:p>
    <w:p w14:paraId="36FA19D7">
      <w:pPr>
        <w:pStyle w:val="12"/>
        <w:widowControl/>
        <w:spacing w:line="480" w:lineRule="exact"/>
        <w:rPr>
          <w:rFonts w:ascii="宋体" w:hAnsi="宋体" w:cs="宋体"/>
          <w:bCs/>
          <w:kern w:val="2"/>
          <w:sz w:val="24"/>
          <w:lang w:val="en-GB" w:eastAsia="fr-FR"/>
        </w:rPr>
      </w:pPr>
      <w:r>
        <w:rPr>
          <w:rFonts w:hint="eastAsia" w:ascii="宋体" w:hAnsi="宋体" w:cs="宋体"/>
          <w:bCs/>
          <w:kern w:val="2"/>
          <w:sz w:val="24"/>
          <w:lang w:val="en-GB" w:eastAsia="fr-FR"/>
        </w:rPr>
        <w:t>7、乙方存在违反食品安全法律法规行为的。</w:t>
      </w:r>
    </w:p>
    <w:p w14:paraId="33BE29F1">
      <w:pPr>
        <w:pStyle w:val="12"/>
        <w:widowControl/>
        <w:spacing w:line="480" w:lineRule="exact"/>
        <w:rPr>
          <w:rFonts w:ascii="宋体" w:hAnsi="宋体" w:cs="宋体"/>
          <w:sz w:val="24"/>
          <w:lang w:val="en-GB" w:eastAsia="fr-FR"/>
        </w:rPr>
      </w:pPr>
      <w:r>
        <w:rPr>
          <w:rFonts w:hint="eastAsia" w:ascii="宋体" w:hAnsi="宋体" w:cs="宋体"/>
          <w:sz w:val="24"/>
          <w:lang w:val="en-GB"/>
        </w:rPr>
        <w:t>六</w:t>
      </w:r>
      <w:r>
        <w:rPr>
          <w:rFonts w:hint="eastAsia" w:ascii="宋体" w:hAnsi="宋体" w:cs="宋体"/>
          <w:sz w:val="24"/>
          <w:lang w:val="en-GB" w:eastAsia="fr-FR"/>
        </w:rPr>
        <w:t>、在合同执行过程中，如需变更合同内容，应由甲乙双方共同协商，签订补充文件。补充签订的文件与本合同具有同等法律效力。本合同一式</w:t>
      </w:r>
      <w:r>
        <w:rPr>
          <w:rFonts w:hint="eastAsia" w:ascii="宋体" w:hAnsi="宋体" w:cs="宋体"/>
          <w:sz w:val="24"/>
        </w:rPr>
        <w:t>五</w:t>
      </w:r>
      <w:r>
        <w:rPr>
          <w:rFonts w:hint="eastAsia" w:ascii="宋体" w:hAnsi="宋体" w:cs="宋体"/>
          <w:sz w:val="24"/>
          <w:lang w:val="en-GB" w:eastAsia="fr-FR"/>
        </w:rPr>
        <w:t>份，甲乙双方各执</w:t>
      </w:r>
      <w:r>
        <w:rPr>
          <w:rFonts w:hint="eastAsia" w:ascii="宋体" w:hAnsi="宋体" w:cs="宋体"/>
          <w:sz w:val="24"/>
        </w:rPr>
        <w:t>两</w:t>
      </w:r>
      <w:r>
        <w:rPr>
          <w:rFonts w:hint="eastAsia" w:ascii="宋体" w:hAnsi="宋体" w:cs="宋体"/>
          <w:sz w:val="24"/>
          <w:lang w:val="en-GB" w:eastAsia="fr-FR"/>
        </w:rPr>
        <w:t>份，招标代理机构</w:t>
      </w:r>
      <w:r>
        <w:rPr>
          <w:rFonts w:hint="eastAsia" w:ascii="宋体" w:hAnsi="宋体" w:cs="宋体"/>
          <w:sz w:val="24"/>
          <w:lang w:val="en-GB"/>
        </w:rPr>
        <w:t>一</w:t>
      </w:r>
      <w:r>
        <w:rPr>
          <w:rFonts w:hint="eastAsia" w:ascii="宋体" w:hAnsi="宋体" w:cs="宋体"/>
          <w:sz w:val="24"/>
          <w:lang w:val="en-GB" w:eastAsia="fr-FR"/>
        </w:rPr>
        <w:t>份。</w:t>
      </w:r>
    </w:p>
    <w:p w14:paraId="215BDE6A">
      <w:pPr>
        <w:spacing w:line="360" w:lineRule="auto"/>
        <w:ind w:firstLine="480" w:firstLineChars="200"/>
        <w:rPr>
          <w:rFonts w:ascii="宋体" w:hAnsi="宋体" w:cs="宋体"/>
          <w:sz w:val="24"/>
          <w:lang w:val="en-GB"/>
        </w:rPr>
      </w:pPr>
    </w:p>
    <w:p w14:paraId="5C705682">
      <w:pPr>
        <w:spacing w:line="360" w:lineRule="auto"/>
        <w:ind w:firstLine="480" w:firstLineChars="200"/>
        <w:rPr>
          <w:rFonts w:ascii="宋体" w:hAnsi="宋体" w:cs="宋体"/>
          <w:sz w:val="24"/>
        </w:rPr>
      </w:pPr>
      <w:r>
        <w:rPr>
          <w:rFonts w:hint="eastAsia" w:ascii="宋体" w:hAnsi="宋体" w:cs="宋体"/>
          <w:sz w:val="24"/>
        </w:rPr>
        <w:t>甲方签字：</w:t>
      </w:r>
      <w:r>
        <w:rPr>
          <w:rFonts w:hint="eastAsia" w:ascii="宋体" w:hAnsi="宋体" w:cs="宋体"/>
          <w:sz w:val="24"/>
          <w:u w:val="single"/>
        </w:rPr>
        <w:t xml:space="preserve">                </w:t>
      </w:r>
      <w:r>
        <w:rPr>
          <w:rFonts w:hint="eastAsia" w:ascii="宋体" w:hAnsi="宋体" w:cs="宋体"/>
          <w:sz w:val="24"/>
        </w:rPr>
        <w:t xml:space="preserve">     乙方签字：</w:t>
      </w:r>
      <w:r>
        <w:rPr>
          <w:rFonts w:hint="eastAsia" w:ascii="宋体" w:hAnsi="宋体" w:cs="宋体"/>
          <w:sz w:val="24"/>
          <w:u w:val="single"/>
        </w:rPr>
        <w:t xml:space="preserve">               </w:t>
      </w:r>
    </w:p>
    <w:p w14:paraId="5CB39670">
      <w:pPr>
        <w:spacing w:line="360" w:lineRule="auto"/>
        <w:ind w:firstLine="480" w:firstLineChars="200"/>
        <w:rPr>
          <w:rFonts w:ascii="宋体" w:hAnsi="宋体" w:cs="宋体"/>
          <w:sz w:val="24"/>
        </w:rPr>
      </w:pPr>
      <w:r>
        <w:rPr>
          <w:rFonts w:hint="eastAsia" w:ascii="宋体" w:hAnsi="宋体" w:cs="宋体"/>
          <w:sz w:val="24"/>
        </w:rPr>
        <w:t>甲方盖章：</w:t>
      </w:r>
      <w:r>
        <w:rPr>
          <w:rFonts w:hint="eastAsia" w:ascii="宋体" w:hAnsi="宋体" w:cs="宋体"/>
          <w:sz w:val="24"/>
          <w:u w:val="single"/>
        </w:rPr>
        <w:t xml:space="preserve">                </w:t>
      </w:r>
      <w:r>
        <w:rPr>
          <w:rFonts w:hint="eastAsia" w:ascii="宋体" w:hAnsi="宋体" w:cs="宋体"/>
          <w:sz w:val="24"/>
        </w:rPr>
        <w:t xml:space="preserve">     乙方盖章：</w:t>
      </w:r>
      <w:r>
        <w:rPr>
          <w:rFonts w:hint="eastAsia" w:ascii="宋体" w:hAnsi="宋体" w:cs="宋体"/>
          <w:sz w:val="24"/>
          <w:u w:val="single"/>
        </w:rPr>
        <w:t xml:space="preserve">               </w:t>
      </w:r>
    </w:p>
    <w:p w14:paraId="709F1F06">
      <w:pPr>
        <w:spacing w:line="400" w:lineRule="exact"/>
        <w:ind w:firstLine="480"/>
        <w:rPr>
          <w:color w:val="000000"/>
        </w:rPr>
      </w:pPr>
      <w:bookmarkStart w:id="5" w:name="_Toc81372787"/>
      <w:bookmarkStart w:id="6" w:name="_Toc104174055"/>
      <w:bookmarkStart w:id="7" w:name="_Toc80157775"/>
      <w:bookmarkStart w:id="8" w:name="_Toc81372964"/>
      <w:r>
        <w:rPr>
          <w:rFonts w:hint="eastAsia" w:ascii="宋体" w:hAnsi="宋体" w:cs="宋体"/>
          <w:sz w:val="24"/>
        </w:rPr>
        <w:t xml:space="preserve">          年     月     日                年     月     日</w:t>
      </w:r>
      <w:bookmarkEnd w:id="5"/>
      <w:bookmarkEnd w:id="6"/>
      <w:bookmarkEnd w:id="7"/>
      <w:bookmarkEnd w:id="8"/>
    </w:p>
    <w:p w14:paraId="23762F4E">
      <w:pPr>
        <w:jc w:val="center"/>
        <w:rPr>
          <w:rFonts w:ascii="黑体" w:eastAsia="黑体"/>
          <w:b/>
          <w:sz w:val="44"/>
          <w:szCs w:val="44"/>
        </w:rPr>
      </w:pPr>
    </w:p>
    <w:p w14:paraId="08017C36">
      <w:pPr>
        <w:jc w:val="center"/>
        <w:rPr>
          <w:rFonts w:ascii="黑体" w:eastAsia="黑体"/>
          <w:b/>
          <w:sz w:val="44"/>
          <w:szCs w:val="44"/>
        </w:rPr>
      </w:pPr>
    </w:p>
    <w:p w14:paraId="3C06D1EC">
      <w:pPr>
        <w:jc w:val="center"/>
        <w:rPr>
          <w:rFonts w:ascii="黑体" w:eastAsia="黑体"/>
          <w:b/>
          <w:sz w:val="44"/>
          <w:szCs w:val="44"/>
        </w:rPr>
      </w:pPr>
    </w:p>
    <w:p w14:paraId="6CB02E50">
      <w:pPr>
        <w:jc w:val="center"/>
        <w:rPr>
          <w:rFonts w:ascii="黑体" w:eastAsia="黑体"/>
          <w:b/>
          <w:sz w:val="44"/>
          <w:szCs w:val="44"/>
        </w:rPr>
      </w:pPr>
    </w:p>
    <w:p w14:paraId="3DED9C43">
      <w:pPr>
        <w:jc w:val="center"/>
        <w:rPr>
          <w:rFonts w:ascii="黑体" w:eastAsia="黑体"/>
          <w:b/>
          <w:sz w:val="44"/>
          <w:szCs w:val="44"/>
        </w:rPr>
      </w:pPr>
    </w:p>
    <w:p w14:paraId="5F909114">
      <w:pPr>
        <w:jc w:val="center"/>
        <w:rPr>
          <w:rFonts w:ascii="黑体" w:eastAsia="黑体"/>
          <w:b/>
          <w:sz w:val="44"/>
          <w:szCs w:val="44"/>
        </w:rPr>
      </w:pPr>
    </w:p>
    <w:p w14:paraId="481A84D5">
      <w:pPr>
        <w:jc w:val="center"/>
        <w:rPr>
          <w:rFonts w:ascii="黑体" w:eastAsia="黑体"/>
          <w:b/>
          <w:sz w:val="44"/>
          <w:szCs w:val="44"/>
        </w:rPr>
      </w:pPr>
    </w:p>
    <w:p w14:paraId="3C66ADAE">
      <w:pPr>
        <w:jc w:val="center"/>
        <w:rPr>
          <w:rFonts w:ascii="黑体" w:eastAsia="黑体"/>
          <w:b/>
          <w:sz w:val="44"/>
          <w:szCs w:val="44"/>
        </w:rPr>
        <w:sectPr>
          <w:pgSz w:w="11906" w:h="16838"/>
          <w:pgMar w:top="1440" w:right="1440" w:bottom="1440" w:left="1287" w:header="851" w:footer="992" w:gutter="0"/>
          <w:cols w:space="1701" w:num="1"/>
          <w:docGrid w:linePitch="360" w:charSpace="0"/>
        </w:sectPr>
      </w:pPr>
    </w:p>
    <w:p w14:paraId="4A21BEEE">
      <w:pPr>
        <w:pStyle w:val="47"/>
        <w:ind w:firstLine="0"/>
        <w:rPr>
          <w:rFonts w:ascii="黑体" w:eastAsia="黑体"/>
          <w:b/>
          <w:sz w:val="44"/>
          <w:szCs w:val="44"/>
        </w:rPr>
      </w:pPr>
    </w:p>
    <w:p w14:paraId="0BA69EAF">
      <w:pPr>
        <w:jc w:val="center"/>
        <w:rPr>
          <w:rFonts w:ascii="黑体" w:eastAsia="黑体"/>
          <w:b/>
          <w:sz w:val="44"/>
          <w:szCs w:val="44"/>
        </w:rPr>
      </w:pPr>
      <w:r>
        <w:rPr>
          <w:rFonts w:hint="eastAsia" w:ascii="黑体" w:eastAsia="黑体"/>
          <w:b/>
          <w:sz w:val="44"/>
          <w:szCs w:val="44"/>
        </w:rPr>
        <w:t>第五部分 附件（投标文件格式）</w:t>
      </w:r>
    </w:p>
    <w:p w14:paraId="12225A79">
      <w:pPr>
        <w:spacing w:line="360" w:lineRule="auto"/>
        <w:jc w:val="left"/>
        <w:rPr>
          <w:rFonts w:ascii="宋体" w:hAnsi="宋体"/>
          <w:b/>
          <w:sz w:val="32"/>
          <w:szCs w:val="20"/>
        </w:rPr>
      </w:pPr>
    </w:p>
    <w:p w14:paraId="4AF57E97">
      <w:pPr>
        <w:spacing w:line="360" w:lineRule="auto"/>
        <w:jc w:val="center"/>
        <w:rPr>
          <w:rFonts w:ascii="宋体" w:hAnsi="宋体"/>
          <w:b/>
          <w:sz w:val="48"/>
          <w:szCs w:val="20"/>
          <w:u w:val="single"/>
        </w:rPr>
      </w:pPr>
    </w:p>
    <w:p w14:paraId="47064E42">
      <w:pPr>
        <w:spacing w:line="360" w:lineRule="auto"/>
        <w:jc w:val="center"/>
        <w:rPr>
          <w:rFonts w:ascii="宋体" w:hAnsi="宋体"/>
          <w:b/>
          <w:color w:val="FF0000"/>
          <w:sz w:val="48"/>
          <w:szCs w:val="20"/>
        </w:rPr>
      </w:pPr>
      <w:r>
        <w:rPr>
          <w:rFonts w:hint="eastAsia" w:ascii="宋体" w:hAnsi="宋体"/>
          <w:b/>
          <w:sz w:val="48"/>
          <w:szCs w:val="20"/>
          <w:u w:val="single"/>
        </w:rPr>
        <w:t xml:space="preserve">                    项目</w:t>
      </w:r>
      <w:r>
        <w:rPr>
          <w:rFonts w:hint="eastAsia" w:ascii="宋体" w:hAnsi="宋体"/>
          <w:b/>
          <w:sz w:val="48"/>
          <w:szCs w:val="20"/>
        </w:rPr>
        <w:t>公开招标</w:t>
      </w:r>
    </w:p>
    <w:p w14:paraId="57F506ED">
      <w:pPr>
        <w:spacing w:line="360" w:lineRule="auto"/>
        <w:jc w:val="center"/>
        <w:rPr>
          <w:rFonts w:ascii="宋体" w:hAnsi="宋体"/>
          <w:b/>
          <w:sz w:val="72"/>
          <w:szCs w:val="20"/>
        </w:rPr>
      </w:pPr>
    </w:p>
    <w:p w14:paraId="6E17A0D7">
      <w:pPr>
        <w:spacing w:line="360" w:lineRule="auto"/>
        <w:jc w:val="center"/>
        <w:rPr>
          <w:rFonts w:ascii="宋体" w:hAnsi="宋体"/>
          <w:b/>
          <w:sz w:val="72"/>
          <w:szCs w:val="20"/>
        </w:rPr>
      </w:pPr>
      <w:r>
        <w:rPr>
          <w:rFonts w:hint="eastAsia" w:ascii="宋体" w:hAnsi="宋体"/>
          <w:b/>
          <w:sz w:val="72"/>
          <w:szCs w:val="20"/>
        </w:rPr>
        <w:t>投标文件</w:t>
      </w:r>
    </w:p>
    <w:p w14:paraId="1B8243C8">
      <w:pPr>
        <w:spacing w:line="360" w:lineRule="auto"/>
        <w:rPr>
          <w:rFonts w:ascii="宋体" w:hAnsi="宋体"/>
          <w:b/>
          <w:sz w:val="48"/>
          <w:szCs w:val="20"/>
        </w:rPr>
      </w:pPr>
    </w:p>
    <w:p w14:paraId="6F6F03E1">
      <w:pPr>
        <w:spacing w:line="360" w:lineRule="auto"/>
        <w:rPr>
          <w:rFonts w:ascii="宋体" w:hAnsi="宋体"/>
          <w:b/>
          <w:sz w:val="30"/>
          <w:szCs w:val="30"/>
        </w:rPr>
      </w:pPr>
    </w:p>
    <w:p w14:paraId="10F4BFBC">
      <w:pPr>
        <w:spacing w:line="360" w:lineRule="auto"/>
        <w:rPr>
          <w:rFonts w:ascii="宋体" w:hAnsi="宋体"/>
          <w:b/>
          <w:sz w:val="30"/>
          <w:szCs w:val="30"/>
          <w:u w:val="single"/>
        </w:rPr>
      </w:pPr>
      <w:r>
        <w:rPr>
          <w:rFonts w:hint="eastAsia" w:ascii="宋体" w:hAnsi="宋体"/>
          <w:b/>
          <w:sz w:val="30"/>
          <w:szCs w:val="30"/>
        </w:rPr>
        <w:t>政府采购编号：</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p>
    <w:p w14:paraId="186C3F7A">
      <w:pPr>
        <w:spacing w:line="360" w:lineRule="auto"/>
        <w:rPr>
          <w:rFonts w:ascii="宋体" w:hAnsi="宋体"/>
          <w:b/>
          <w:sz w:val="30"/>
          <w:szCs w:val="30"/>
          <w:u w:val="single"/>
        </w:rPr>
      </w:pPr>
      <w:r>
        <w:rPr>
          <w:rFonts w:hint="eastAsia" w:ascii="宋体" w:hAnsi="宋体"/>
          <w:b/>
          <w:sz w:val="30"/>
          <w:szCs w:val="30"/>
        </w:rPr>
        <w:t>采购项目名称：</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p>
    <w:p w14:paraId="0BCBFD4C">
      <w:pPr>
        <w:spacing w:line="360" w:lineRule="auto"/>
        <w:rPr>
          <w:rFonts w:ascii="宋体" w:hAnsi="宋体"/>
          <w:b/>
          <w:sz w:val="30"/>
          <w:szCs w:val="20"/>
        </w:rPr>
      </w:pPr>
    </w:p>
    <w:p w14:paraId="2BC0F526">
      <w:pPr>
        <w:spacing w:line="360" w:lineRule="auto"/>
        <w:rPr>
          <w:rFonts w:ascii="宋体" w:hAnsi="宋体"/>
          <w:b/>
          <w:sz w:val="30"/>
          <w:u w:val="single"/>
        </w:rPr>
      </w:pPr>
      <w:r>
        <w:rPr>
          <w:rFonts w:hint="eastAsia" w:ascii="宋体" w:hAnsi="宋体"/>
          <w:b/>
          <w:sz w:val="30"/>
        </w:rPr>
        <w:t>供应商：</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（盖公章）</w:t>
      </w:r>
    </w:p>
    <w:p w14:paraId="2489708C">
      <w:pPr>
        <w:spacing w:line="360" w:lineRule="auto"/>
        <w:rPr>
          <w:rFonts w:ascii="宋体" w:hAnsi="宋体"/>
          <w:b/>
          <w:sz w:val="30"/>
        </w:rPr>
      </w:pPr>
      <w:r>
        <w:rPr>
          <w:rFonts w:hint="eastAsia" w:ascii="宋体" w:hAnsi="宋体"/>
          <w:b/>
          <w:sz w:val="30"/>
        </w:rPr>
        <w:t>法定代表人或</w:t>
      </w:r>
    </w:p>
    <w:p w14:paraId="47AF781C">
      <w:pPr>
        <w:spacing w:line="360" w:lineRule="auto"/>
        <w:rPr>
          <w:rFonts w:ascii="宋体" w:hAnsi="宋体"/>
          <w:b/>
          <w:sz w:val="30"/>
          <w:u w:val="single"/>
        </w:rPr>
      </w:pPr>
      <w:r>
        <w:rPr>
          <w:rFonts w:hint="eastAsia" w:ascii="宋体" w:hAnsi="宋体"/>
          <w:b/>
          <w:sz w:val="30"/>
        </w:rPr>
        <w:t>其委托代理人：</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（签字或盖章）</w:t>
      </w:r>
    </w:p>
    <w:p w14:paraId="319FAE6D">
      <w:pPr>
        <w:spacing w:line="360" w:lineRule="auto"/>
        <w:rPr>
          <w:rFonts w:ascii="宋体" w:hAnsi="宋体"/>
          <w:b/>
          <w:sz w:val="30"/>
        </w:rPr>
      </w:pPr>
    </w:p>
    <w:p w14:paraId="55F366C9">
      <w:pPr>
        <w:spacing w:line="360" w:lineRule="auto"/>
        <w:rPr>
          <w:rFonts w:ascii="宋体" w:hAnsi="宋体"/>
          <w:b/>
          <w:sz w:val="30"/>
        </w:rPr>
      </w:pPr>
      <w:r>
        <w:rPr>
          <w:rFonts w:hint="eastAsia" w:ascii="宋体" w:hAnsi="宋体"/>
          <w:b/>
          <w:sz w:val="30"/>
        </w:rPr>
        <w:t>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日</w:t>
      </w:r>
    </w:p>
    <w:p w14:paraId="75BB0907">
      <w:pPr>
        <w:spacing w:line="360" w:lineRule="auto"/>
        <w:jc w:val="center"/>
        <w:outlineLvl w:val="0"/>
        <w:rPr>
          <w:rFonts w:ascii="黑体" w:eastAsia="黑体"/>
          <w:b/>
          <w:sz w:val="30"/>
          <w:szCs w:val="30"/>
        </w:rPr>
      </w:pPr>
    </w:p>
    <w:p w14:paraId="235653D8">
      <w:pPr>
        <w:spacing w:line="360" w:lineRule="auto"/>
        <w:jc w:val="center"/>
        <w:outlineLvl w:val="0"/>
        <w:rPr>
          <w:rFonts w:ascii="黑体" w:eastAsia="黑体"/>
          <w:b/>
          <w:sz w:val="30"/>
          <w:szCs w:val="30"/>
        </w:rPr>
      </w:pPr>
      <w:r>
        <w:rPr>
          <w:rFonts w:hint="eastAsia" w:ascii="黑体" w:eastAsia="黑体"/>
          <w:b/>
          <w:sz w:val="30"/>
          <w:szCs w:val="30"/>
        </w:rPr>
        <w:br w:type="page"/>
      </w:r>
      <w:r>
        <w:rPr>
          <w:rFonts w:hint="eastAsia" w:ascii="黑体" w:eastAsia="黑体"/>
          <w:b/>
          <w:sz w:val="30"/>
          <w:szCs w:val="30"/>
        </w:rPr>
        <w:t>（一）投标函（格式）</w:t>
      </w:r>
    </w:p>
    <w:p w14:paraId="41DB5A83">
      <w:pPr>
        <w:spacing w:line="450" w:lineRule="exact"/>
        <w:rPr>
          <w:rFonts w:ascii="宋体" w:hAnsi="宋体"/>
          <w:bCs/>
          <w:sz w:val="24"/>
        </w:rPr>
      </w:pPr>
      <w:r>
        <w:rPr>
          <w:rFonts w:hint="eastAsia" w:ascii="宋体" w:hAnsi="宋体"/>
          <w:bCs/>
          <w:sz w:val="24"/>
        </w:rPr>
        <w:t>致江苏省华厦工程项目管理有限公司：</w:t>
      </w:r>
    </w:p>
    <w:p w14:paraId="172C33A7">
      <w:pPr>
        <w:spacing w:line="450" w:lineRule="exact"/>
        <w:ind w:firstLine="480"/>
        <w:rPr>
          <w:rFonts w:ascii="宋体" w:hAnsi="宋体"/>
          <w:bCs/>
          <w:sz w:val="24"/>
        </w:rPr>
      </w:pPr>
      <w:r>
        <w:rPr>
          <w:rFonts w:hint="eastAsia" w:ascii="宋体" w:hAnsi="宋体"/>
          <w:bCs/>
          <w:sz w:val="24"/>
        </w:rPr>
        <w:t>我们收到你们</w:t>
      </w:r>
      <w:r>
        <w:rPr>
          <w:rFonts w:hint="eastAsia" w:ascii="宋体" w:hAnsi="宋体"/>
          <w:bCs/>
          <w:sz w:val="24"/>
          <w:u w:val="single"/>
        </w:rPr>
        <w:t xml:space="preserve">   ****项目     </w:t>
      </w:r>
      <w:r>
        <w:rPr>
          <w:rFonts w:hint="eastAsia" w:ascii="宋体" w:hAnsi="宋体"/>
          <w:bCs/>
          <w:sz w:val="24"/>
        </w:rPr>
        <w:t>采购文件，经仔细阅读和研究，我们决定参加此次</w:t>
      </w:r>
      <w:r>
        <w:rPr>
          <w:rFonts w:hint="eastAsia" w:ascii="宋体" w:hAnsi="宋体"/>
          <w:bCs/>
          <w:sz w:val="24"/>
          <w:u w:val="single"/>
        </w:rPr>
        <w:t xml:space="preserve">   （采购项目名称）   </w:t>
      </w:r>
      <w:r>
        <w:rPr>
          <w:rFonts w:hint="eastAsia" w:ascii="宋体" w:hAnsi="宋体"/>
          <w:bCs/>
          <w:sz w:val="24"/>
        </w:rPr>
        <w:t>项目的投标。</w:t>
      </w:r>
    </w:p>
    <w:p w14:paraId="15C63BE7">
      <w:pPr>
        <w:tabs>
          <w:tab w:val="left" w:pos="420"/>
          <w:tab w:val="left" w:pos="525"/>
          <w:tab w:val="left" w:pos="945"/>
        </w:tabs>
        <w:spacing w:line="450" w:lineRule="exact"/>
        <w:ind w:firstLine="480"/>
        <w:rPr>
          <w:rFonts w:ascii="宋体" w:hAnsi="宋体"/>
          <w:bCs/>
          <w:sz w:val="24"/>
        </w:rPr>
      </w:pPr>
      <w:r>
        <w:rPr>
          <w:rFonts w:hint="eastAsia" w:ascii="宋体" w:hAnsi="宋体"/>
          <w:bCs/>
          <w:sz w:val="24"/>
        </w:rPr>
        <w:t>一、我们愿意按照采购文件的一切要求（包括付款方式），提供本项目的报价，详见开标一览表。</w:t>
      </w:r>
    </w:p>
    <w:p w14:paraId="70F4C32A">
      <w:pPr>
        <w:widowControl/>
        <w:spacing w:before="4" w:line="450" w:lineRule="exact"/>
        <w:ind w:firstLine="480"/>
        <w:rPr>
          <w:rFonts w:ascii="宋体" w:hAnsi="宋体"/>
          <w:sz w:val="24"/>
        </w:rPr>
      </w:pPr>
      <w:r>
        <w:rPr>
          <w:rFonts w:hint="eastAsia" w:ascii="宋体" w:hAnsi="宋体"/>
          <w:sz w:val="24"/>
        </w:rPr>
        <w:t>二、我方愿意提供江苏省华厦工程项目管理有限公司在采购文件中要求的文件、资料。</w:t>
      </w:r>
    </w:p>
    <w:p w14:paraId="78F00F93">
      <w:pPr>
        <w:spacing w:line="450" w:lineRule="exact"/>
        <w:ind w:firstLine="480"/>
        <w:rPr>
          <w:rFonts w:ascii="宋体" w:hAnsi="宋体"/>
          <w:sz w:val="24"/>
        </w:rPr>
      </w:pPr>
      <w:r>
        <w:rPr>
          <w:rFonts w:hint="eastAsia" w:ascii="宋体" w:hAnsi="宋体"/>
          <w:sz w:val="24"/>
        </w:rPr>
        <w:t>三、我方同意按照采购文件中的规定，本投标文件报价的有效期限为投标截止之日起90天。</w:t>
      </w:r>
    </w:p>
    <w:p w14:paraId="2C927B35">
      <w:pPr>
        <w:spacing w:line="450" w:lineRule="exact"/>
        <w:ind w:firstLine="480"/>
        <w:rPr>
          <w:rFonts w:ascii="宋体" w:hAnsi="宋体"/>
          <w:sz w:val="24"/>
        </w:rPr>
      </w:pPr>
      <w:r>
        <w:rPr>
          <w:rFonts w:hint="eastAsia" w:ascii="宋体" w:hAnsi="宋体"/>
          <w:sz w:val="24"/>
        </w:rPr>
        <w:t>四、如果我方的投标文件被接受，我方将履行采购文件中规定的每一项要求，按期、按质、按量，完成交货任务。</w:t>
      </w:r>
    </w:p>
    <w:p w14:paraId="0A8D5D06">
      <w:pPr>
        <w:spacing w:line="450" w:lineRule="exact"/>
        <w:ind w:firstLine="480"/>
        <w:rPr>
          <w:rFonts w:ascii="宋体" w:hAnsi="宋体"/>
          <w:sz w:val="24"/>
        </w:rPr>
      </w:pPr>
      <w:r>
        <w:rPr>
          <w:rFonts w:hint="eastAsia" w:ascii="宋体" w:hAnsi="宋体"/>
          <w:sz w:val="24"/>
        </w:rPr>
        <w:t>五、我方认为你们有权决定中标供应商。</w:t>
      </w:r>
    </w:p>
    <w:p w14:paraId="6C366E91">
      <w:pPr>
        <w:spacing w:line="450" w:lineRule="exact"/>
        <w:ind w:firstLine="480"/>
        <w:rPr>
          <w:rFonts w:ascii="宋体" w:hAnsi="宋体"/>
          <w:sz w:val="24"/>
        </w:rPr>
      </w:pPr>
      <w:r>
        <w:rPr>
          <w:rFonts w:hint="eastAsia" w:ascii="宋体" w:hAnsi="宋体"/>
          <w:sz w:val="24"/>
        </w:rPr>
        <w:t>六、我方愿意遵守《中华人民共和国政府采购法》，并按照《中华人民共和国民法典》和合同条款履行自己的全部责任。在合同履行过程中，双方如有争议，由双方协调解决。如协商不能解决，双方可向无锡仲裁委员会按其仲裁规则申请仲裁。</w:t>
      </w:r>
    </w:p>
    <w:p w14:paraId="7F3CA423">
      <w:pPr>
        <w:spacing w:line="450" w:lineRule="exact"/>
        <w:ind w:firstLine="480"/>
        <w:rPr>
          <w:rFonts w:ascii="宋体" w:hAnsi="宋体"/>
          <w:sz w:val="24"/>
        </w:rPr>
      </w:pPr>
      <w:r>
        <w:rPr>
          <w:rFonts w:hint="eastAsia" w:ascii="宋体" w:hAnsi="宋体"/>
          <w:sz w:val="24"/>
        </w:rPr>
        <w:t>七、我方认可并保证遵守采购文件的所有规定，放弃对采购文件提出质疑的权利。</w:t>
      </w:r>
    </w:p>
    <w:p w14:paraId="5471CF78">
      <w:pPr>
        <w:spacing w:line="450" w:lineRule="exact"/>
        <w:ind w:firstLine="480"/>
        <w:rPr>
          <w:rFonts w:ascii="宋体" w:hAnsi="宋体"/>
          <w:sz w:val="24"/>
        </w:rPr>
      </w:pPr>
      <w:r>
        <w:rPr>
          <w:rFonts w:hint="eastAsia" w:ascii="宋体" w:hAnsi="宋体"/>
          <w:sz w:val="24"/>
        </w:rPr>
        <w:t>八、如果我方被确定为中标供应商，且我方如无不可抗力，又未履行采购文件、投标文件合同条款的，一经查实，我方愿意赔偿由此而造成的一切损失，并同意接受按采购文件的相关要求对我方进行的处理。</w:t>
      </w:r>
    </w:p>
    <w:p w14:paraId="2D311911">
      <w:pPr>
        <w:widowControl/>
        <w:spacing w:before="4" w:line="450" w:lineRule="exact"/>
        <w:rPr>
          <w:rFonts w:ascii="宋体" w:hAnsi="宋体"/>
          <w:sz w:val="24"/>
        </w:rPr>
      </w:pPr>
      <w:r>
        <w:rPr>
          <w:rFonts w:hint="eastAsia" w:ascii="宋体" w:hAnsi="宋体"/>
          <w:sz w:val="24"/>
        </w:rPr>
        <w:t>供应商：（盖章）</w:t>
      </w:r>
    </w:p>
    <w:p w14:paraId="4F9B7F49">
      <w:pPr>
        <w:widowControl/>
        <w:spacing w:before="4" w:line="450" w:lineRule="exact"/>
        <w:rPr>
          <w:rFonts w:ascii="宋体" w:hAnsi="宋体"/>
          <w:sz w:val="24"/>
        </w:rPr>
      </w:pPr>
      <w:r>
        <w:rPr>
          <w:rFonts w:hint="eastAsia" w:ascii="宋体" w:hAnsi="宋体"/>
          <w:sz w:val="24"/>
        </w:rPr>
        <w:t>法定代表人或委托代理人：（签字或盖章）</w:t>
      </w:r>
    </w:p>
    <w:p w14:paraId="1B6EF2C2">
      <w:pPr>
        <w:widowControl/>
        <w:spacing w:before="4" w:line="450" w:lineRule="exact"/>
        <w:rPr>
          <w:rFonts w:ascii="宋体" w:hAnsi="宋体"/>
          <w:sz w:val="24"/>
        </w:rPr>
      </w:pPr>
      <w:r>
        <w:rPr>
          <w:rFonts w:hint="eastAsia" w:ascii="宋体" w:hAnsi="宋体"/>
          <w:sz w:val="24"/>
        </w:rPr>
        <w:t>电话：                   传真：</w:t>
      </w:r>
    </w:p>
    <w:p w14:paraId="0A63AAC9">
      <w:pPr>
        <w:widowControl/>
        <w:spacing w:before="4" w:line="450" w:lineRule="exact"/>
        <w:rPr>
          <w:rFonts w:ascii="宋体" w:hAnsi="宋体"/>
          <w:sz w:val="24"/>
        </w:rPr>
      </w:pPr>
      <w:r>
        <w:rPr>
          <w:rFonts w:hint="eastAsia" w:ascii="宋体" w:hAnsi="宋体"/>
          <w:sz w:val="24"/>
        </w:rPr>
        <w:t>地址：                   邮编：</w:t>
      </w:r>
    </w:p>
    <w:p w14:paraId="2C9B9E3D">
      <w:pPr>
        <w:widowControl/>
        <w:spacing w:before="4" w:line="450" w:lineRule="exact"/>
        <w:rPr>
          <w:rFonts w:ascii="宋体" w:hAnsi="宋体"/>
          <w:sz w:val="24"/>
        </w:rPr>
      </w:pPr>
      <w:r>
        <w:rPr>
          <w:rFonts w:hint="eastAsia" w:ascii="宋体" w:hAnsi="宋体"/>
          <w:sz w:val="24"/>
        </w:rPr>
        <w:t>开户名称：</w:t>
      </w:r>
    </w:p>
    <w:p w14:paraId="69124CFE">
      <w:pPr>
        <w:widowControl/>
        <w:spacing w:before="4" w:line="450" w:lineRule="exact"/>
        <w:rPr>
          <w:rFonts w:ascii="宋体" w:hAnsi="宋体"/>
          <w:sz w:val="24"/>
        </w:rPr>
      </w:pPr>
      <w:r>
        <w:rPr>
          <w:rFonts w:hint="eastAsia" w:ascii="宋体" w:hAnsi="宋体"/>
          <w:sz w:val="24"/>
        </w:rPr>
        <w:t>开户银行：</w:t>
      </w:r>
    </w:p>
    <w:p w14:paraId="7E20AD5F">
      <w:pPr>
        <w:widowControl/>
        <w:spacing w:before="4" w:line="450" w:lineRule="exact"/>
        <w:rPr>
          <w:rFonts w:ascii="宋体" w:hAnsi="宋体"/>
          <w:sz w:val="24"/>
        </w:rPr>
      </w:pPr>
      <w:r>
        <w:rPr>
          <w:rFonts w:hint="eastAsia" w:ascii="宋体" w:hAnsi="宋体"/>
          <w:sz w:val="24"/>
        </w:rPr>
        <w:t>开户账号：</w:t>
      </w:r>
    </w:p>
    <w:p w14:paraId="46A81471">
      <w:pPr>
        <w:pStyle w:val="197"/>
        <w:jc w:val="center"/>
      </w:pPr>
      <w:r>
        <w:rPr>
          <w:rFonts w:ascii="楷体_GB2312" w:eastAsia="楷体_GB2312"/>
          <w:sz w:val="24"/>
        </w:rPr>
        <w:br w:type="page" w:clear="all"/>
      </w:r>
      <w:r>
        <w:rPr>
          <w:rFonts w:hint="eastAsia"/>
          <w:b w:val="0"/>
          <w:sz w:val="30"/>
          <w:szCs w:val="30"/>
        </w:rPr>
        <w:t xml:space="preserve"> </w:t>
      </w:r>
      <w:r>
        <w:rPr>
          <w:rFonts w:hint="eastAsia"/>
        </w:rPr>
        <w:t xml:space="preserve"> </w:t>
      </w:r>
      <w:r>
        <w:rPr>
          <w:rFonts w:hint="eastAsia"/>
          <w:bCs w:val="0"/>
          <w:sz w:val="30"/>
          <w:szCs w:val="30"/>
        </w:rPr>
        <w:t>（二）关于资格的声明函（格式）</w:t>
      </w:r>
    </w:p>
    <w:p w14:paraId="39250180">
      <w:pPr>
        <w:spacing w:line="360" w:lineRule="auto"/>
        <w:jc w:val="center"/>
        <w:rPr>
          <w:rFonts w:ascii="宋体" w:hAnsi="宋体"/>
          <w:sz w:val="24"/>
        </w:rPr>
      </w:pPr>
      <w:r>
        <w:rPr>
          <w:rFonts w:hint="eastAsia" w:ascii="宋体" w:hAnsi="宋体"/>
          <w:sz w:val="24"/>
        </w:rPr>
        <w:t>政府采购编号：</w:t>
      </w:r>
    </w:p>
    <w:p w14:paraId="5BB76C28">
      <w:pPr>
        <w:spacing w:line="360" w:lineRule="auto"/>
        <w:jc w:val="center"/>
        <w:rPr>
          <w:rFonts w:ascii="宋体" w:hAnsi="宋体"/>
          <w:sz w:val="24"/>
        </w:rPr>
      </w:pPr>
      <w:r>
        <w:rPr>
          <w:rFonts w:hint="eastAsia" w:ascii="宋体" w:hAnsi="宋体"/>
          <w:sz w:val="24"/>
        </w:rPr>
        <w:t>日期：</w:t>
      </w:r>
    </w:p>
    <w:p w14:paraId="26BD2083">
      <w:pPr>
        <w:jc w:val="center"/>
      </w:pPr>
    </w:p>
    <w:p w14:paraId="4094FD3C">
      <w:pPr>
        <w:spacing w:line="360" w:lineRule="auto"/>
        <w:rPr>
          <w:rFonts w:ascii="宋体" w:hAnsi="宋体"/>
          <w:sz w:val="24"/>
          <w:u w:val="single"/>
        </w:rPr>
      </w:pPr>
      <w:r>
        <w:rPr>
          <w:rFonts w:hint="eastAsia" w:ascii="宋体" w:hAnsi="宋体"/>
          <w:sz w:val="24"/>
          <w:u w:val="single"/>
        </w:rPr>
        <w:t xml:space="preserve">   江苏省华厦工程项目管理有限公司：  </w:t>
      </w:r>
    </w:p>
    <w:p w14:paraId="2EC3B0C1">
      <w:pPr>
        <w:spacing w:line="480" w:lineRule="auto"/>
        <w:ind w:firstLine="480"/>
        <w:rPr>
          <w:rFonts w:ascii="宋体" w:hAnsi="宋体"/>
          <w:bCs/>
          <w:sz w:val="24"/>
        </w:rPr>
      </w:pPr>
      <w:r>
        <w:rPr>
          <w:rFonts w:hint="eastAsia" w:ascii="宋体" w:hAnsi="宋体"/>
          <w:bCs/>
          <w:sz w:val="24"/>
        </w:rPr>
        <w:t>1.我公司（单位、联合体）参加本次项目政府采购活动前三年内，在经营活动中没有重大违法（因违法经营受到刑事处罚或者责令停产停业、吊销许可证或者执照、较大数额罚款等行政处罚）记录。</w:t>
      </w:r>
    </w:p>
    <w:p w14:paraId="24609A4E">
      <w:pPr>
        <w:spacing w:line="480" w:lineRule="auto"/>
        <w:ind w:firstLine="480"/>
        <w:rPr>
          <w:rFonts w:ascii="宋体" w:hAnsi="宋体"/>
          <w:bCs/>
          <w:sz w:val="24"/>
        </w:rPr>
      </w:pPr>
      <w:r>
        <w:rPr>
          <w:rFonts w:hint="eastAsia" w:ascii="宋体" w:hAnsi="宋体"/>
          <w:bCs/>
          <w:sz w:val="24"/>
        </w:rPr>
        <w:t>2.本公司（单位、联合体）具备本次项目履行合同所必需的设备和专业技术能力。</w:t>
      </w:r>
    </w:p>
    <w:p w14:paraId="290C7309">
      <w:pPr>
        <w:spacing w:line="480" w:lineRule="auto"/>
        <w:ind w:firstLine="480"/>
        <w:rPr>
          <w:rFonts w:ascii="宋体" w:hAnsi="宋体"/>
          <w:bCs/>
          <w:sz w:val="24"/>
        </w:rPr>
      </w:pPr>
      <w:r>
        <w:rPr>
          <w:rFonts w:hint="eastAsia" w:ascii="宋体" w:hAnsi="宋体"/>
          <w:bCs/>
          <w:sz w:val="24"/>
        </w:rPr>
        <w:t>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p>
    <w:p w14:paraId="5DA5EBCC">
      <w:pPr>
        <w:pStyle w:val="235"/>
        <w:spacing w:line="360" w:lineRule="auto"/>
        <w:ind w:left="0" w:right="34" w:firstLine="403"/>
        <w:rPr>
          <w:rFonts w:ascii="宋体" w:hAnsi="宋体"/>
          <w:szCs w:val="24"/>
        </w:rPr>
      </w:pPr>
      <w:r>
        <w:rPr>
          <w:rFonts w:hint="eastAsia" w:ascii="宋体" w:hAnsi="宋体"/>
          <w:bCs/>
          <w:szCs w:val="24"/>
        </w:rPr>
        <w:t>我公司（单位、联合体）针对本次项目的上述声明以及投标文件中所有关于投标资格的文件、声明、陈述均是真实的、准确的。若有违背，我公司（单位、联合体）愿意承担由此而产生的一切后果。</w:t>
      </w:r>
    </w:p>
    <w:p w14:paraId="4153CE8C">
      <w:pPr>
        <w:pStyle w:val="235"/>
        <w:spacing w:line="360" w:lineRule="auto"/>
        <w:ind w:left="0" w:right="34" w:firstLine="403"/>
        <w:rPr>
          <w:rFonts w:ascii="宋体" w:hAnsi="宋体"/>
          <w:sz w:val="21"/>
        </w:rPr>
      </w:pPr>
    </w:p>
    <w:p w14:paraId="472797BE">
      <w:pPr>
        <w:pStyle w:val="235"/>
        <w:spacing w:line="360" w:lineRule="auto"/>
        <w:ind w:left="0" w:right="34" w:firstLine="403"/>
        <w:rPr>
          <w:rFonts w:ascii="宋体" w:hAnsi="宋体"/>
          <w:sz w:val="21"/>
        </w:rPr>
      </w:pPr>
    </w:p>
    <w:p w14:paraId="54F5276B">
      <w:pPr>
        <w:spacing w:line="360" w:lineRule="auto"/>
        <w:ind w:firstLine="480"/>
        <w:jc w:val="center"/>
        <w:rPr>
          <w:rFonts w:ascii="宋体" w:hAnsi="宋体"/>
          <w:sz w:val="24"/>
        </w:rPr>
      </w:pPr>
      <w:r>
        <w:rPr>
          <w:rFonts w:hint="eastAsia" w:ascii="宋体" w:hAnsi="宋体"/>
          <w:sz w:val="24"/>
        </w:rPr>
        <w:t>投标供应商（盖章）：</w:t>
      </w:r>
    </w:p>
    <w:p w14:paraId="5BF61414">
      <w:pPr>
        <w:pStyle w:val="235"/>
        <w:spacing w:line="360" w:lineRule="auto"/>
        <w:ind w:left="0" w:right="34" w:firstLine="403"/>
        <w:rPr>
          <w:rFonts w:ascii="宋体" w:hAnsi="宋体"/>
          <w:sz w:val="21"/>
        </w:rPr>
      </w:pPr>
      <w:r>
        <w:rPr>
          <w:rFonts w:hint="eastAsia" w:ascii="宋体" w:hAnsi="宋体"/>
        </w:rPr>
        <w:t>　　　　　　　　　　　法定代表人或法定代表人授权代表签字或盖章：</w:t>
      </w:r>
    </w:p>
    <w:p w14:paraId="0A6D25CD">
      <w:pPr>
        <w:spacing w:line="500" w:lineRule="exact"/>
        <w:ind w:firstLine="420"/>
        <w:rPr>
          <w:rFonts w:ascii="宋体" w:hAnsi="宋体"/>
          <w:b/>
          <w:sz w:val="24"/>
        </w:rPr>
      </w:pPr>
      <w:r>
        <w:rPr>
          <w:rFonts w:hint="eastAsia" w:ascii="宋体" w:hAnsi="宋体"/>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184FD77B">
      <w:pPr>
        <w:spacing w:line="360" w:lineRule="auto"/>
        <w:jc w:val="center"/>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（三）承诺书（格式）</w:t>
      </w:r>
    </w:p>
    <w:p w14:paraId="4A0A5164">
      <w:pPr>
        <w:ind w:right="-74"/>
        <w:jc w:val="center"/>
        <w:rPr>
          <w:rFonts w:ascii="宋体" w:hAnsi="宋体"/>
          <w:sz w:val="32"/>
          <w:szCs w:val="32"/>
        </w:rPr>
      </w:pPr>
      <w:r>
        <w:rPr>
          <w:rFonts w:hint="eastAsia" w:ascii="宋体" w:hAnsi="宋体"/>
          <w:sz w:val="32"/>
          <w:szCs w:val="32"/>
        </w:rPr>
        <w:t>承诺书一</w:t>
      </w:r>
    </w:p>
    <w:p w14:paraId="08E13CA7">
      <w:pPr>
        <w:jc w:val="center"/>
        <w:rPr>
          <w:rFonts w:ascii="黑体" w:eastAsia="黑体"/>
          <w:bCs/>
          <w:color w:val="000000"/>
          <w:sz w:val="28"/>
          <w:szCs w:val="28"/>
        </w:rPr>
      </w:pPr>
    </w:p>
    <w:p w14:paraId="43E0858B">
      <w:pPr>
        <w:spacing w:line="480" w:lineRule="auto"/>
        <w:rPr>
          <w:rFonts w:ascii="宋体" w:hAnsi="宋体"/>
          <w:color w:val="000000"/>
          <w:sz w:val="24"/>
        </w:rPr>
      </w:pPr>
      <w:r>
        <w:rPr>
          <w:rFonts w:hint="eastAsia" w:ascii="宋体" w:hAnsi="宋体"/>
          <w:color w:val="000000"/>
          <w:sz w:val="24"/>
          <w:u w:val="single"/>
        </w:rPr>
        <w:t xml:space="preserve">      （投标供应商名称）     </w:t>
      </w:r>
      <w:r>
        <w:rPr>
          <w:rFonts w:hint="eastAsia" w:ascii="宋体" w:hAnsi="宋体"/>
          <w:color w:val="000000"/>
          <w:sz w:val="24"/>
        </w:rPr>
        <w:t>在此承诺：</w:t>
      </w:r>
    </w:p>
    <w:p w14:paraId="17700C27">
      <w:pPr>
        <w:spacing w:line="480" w:lineRule="auto"/>
        <w:ind w:firstLine="480"/>
        <w:rPr>
          <w:rFonts w:ascii="宋体" w:hAnsi="宋体"/>
          <w:color w:val="000000"/>
          <w:sz w:val="24"/>
        </w:rPr>
      </w:pPr>
    </w:p>
    <w:p w14:paraId="408EE1CD">
      <w:pPr>
        <w:spacing w:before="240" w:line="360" w:lineRule="auto"/>
        <w:ind w:firstLine="480"/>
        <w:rPr>
          <w:rFonts w:ascii="宋体" w:hAnsi="宋体"/>
          <w:color w:val="000000"/>
          <w:sz w:val="24"/>
        </w:rPr>
      </w:pPr>
      <w:r>
        <w:rPr>
          <w:rFonts w:hint="eastAsia" w:ascii="宋体" w:hAnsi="宋体"/>
          <w:color w:val="000000"/>
          <w:sz w:val="24"/>
        </w:rPr>
        <w:t>我公司自愿参加贵单位（公司）</w:t>
      </w:r>
      <w:r>
        <w:rPr>
          <w:rFonts w:hint="eastAsia" w:ascii="宋体" w:hAnsi="宋体"/>
          <w:color w:val="000000"/>
          <w:sz w:val="24"/>
          <w:u w:val="single"/>
        </w:rPr>
        <w:t xml:space="preserve">                    </w:t>
      </w:r>
      <w:r>
        <w:rPr>
          <w:rFonts w:hint="eastAsia" w:ascii="宋体" w:hAnsi="宋体"/>
          <w:color w:val="000000"/>
          <w:sz w:val="24"/>
        </w:rPr>
        <w:t>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447940B3">
      <w:pPr>
        <w:spacing w:before="240" w:line="360" w:lineRule="auto"/>
        <w:ind w:firstLine="480"/>
        <w:rPr>
          <w:color w:val="000000"/>
          <w:sz w:val="24"/>
        </w:rPr>
      </w:pPr>
    </w:p>
    <w:p w14:paraId="7AB3FAF3">
      <w:pPr>
        <w:spacing w:before="240" w:line="360" w:lineRule="auto"/>
        <w:ind w:firstLine="480"/>
        <w:rPr>
          <w:rFonts w:ascii="宋体" w:hAnsi="宋体"/>
          <w:color w:val="000000"/>
          <w:sz w:val="24"/>
        </w:rPr>
      </w:pPr>
    </w:p>
    <w:p w14:paraId="65AF3A01">
      <w:pPr>
        <w:spacing w:line="480" w:lineRule="auto"/>
        <w:ind w:firstLine="480"/>
        <w:rPr>
          <w:rFonts w:ascii="宋体" w:hAnsi="宋体"/>
          <w:bCs/>
          <w:color w:val="000000"/>
          <w:sz w:val="24"/>
        </w:rPr>
      </w:pPr>
    </w:p>
    <w:p w14:paraId="0E5130C7">
      <w:pPr>
        <w:spacing w:line="480" w:lineRule="auto"/>
        <w:rPr>
          <w:rFonts w:ascii="宋体" w:hAnsi="宋体"/>
          <w:color w:val="000000"/>
          <w:sz w:val="24"/>
        </w:rPr>
      </w:pPr>
    </w:p>
    <w:p w14:paraId="5BC8F1CC">
      <w:pPr>
        <w:spacing w:line="480" w:lineRule="auto"/>
        <w:ind w:firstLine="5400"/>
        <w:rPr>
          <w:rFonts w:ascii="宋体" w:hAnsi="宋体"/>
          <w:bCs/>
          <w:color w:val="000000"/>
          <w:sz w:val="24"/>
        </w:rPr>
      </w:pPr>
    </w:p>
    <w:p w14:paraId="46F0FF18">
      <w:pPr>
        <w:spacing w:line="480" w:lineRule="auto"/>
        <w:ind w:firstLine="3360"/>
        <w:jc w:val="center"/>
        <w:rPr>
          <w:rFonts w:ascii="宋体" w:hAnsi="宋体"/>
          <w:bCs/>
          <w:color w:val="000000"/>
          <w:sz w:val="24"/>
        </w:rPr>
      </w:pPr>
      <w:r>
        <w:rPr>
          <w:rFonts w:hint="eastAsia" w:ascii="宋体" w:hAnsi="宋体"/>
          <w:bCs/>
          <w:color w:val="000000"/>
          <w:sz w:val="24"/>
        </w:rPr>
        <w:t>投标供应商（盖章）：</w:t>
      </w:r>
    </w:p>
    <w:p w14:paraId="26770959">
      <w:pPr>
        <w:ind w:right="960"/>
        <w:jc w:val="right"/>
        <w:outlineLvl w:val="0"/>
        <w:rPr>
          <w:rFonts w:ascii="黑体" w:hAnsi="宋体" w:eastAsia="黑体"/>
          <w:bCs/>
          <w:color w:val="000000"/>
          <w:sz w:val="24"/>
        </w:rPr>
      </w:pPr>
      <w:r>
        <w:rPr>
          <w:rFonts w:hint="eastAsia" w:ascii="宋体" w:hAnsi="宋体"/>
          <w:color w:val="000000"/>
          <w:sz w:val="24"/>
        </w:rPr>
        <w:t xml:space="preserve">  法定代表人或授权代表</w:t>
      </w:r>
      <w:r>
        <w:rPr>
          <w:rFonts w:hint="eastAsia" w:ascii="宋体" w:hAnsi="宋体"/>
          <w:bCs/>
          <w:color w:val="000000"/>
          <w:sz w:val="24"/>
        </w:rPr>
        <w:t>签字或盖章：</w:t>
      </w:r>
    </w:p>
    <w:p w14:paraId="3FAE55B4">
      <w:pPr>
        <w:keepNext/>
        <w:jc w:val="center"/>
        <w:outlineLvl w:val="2"/>
        <w:rPr>
          <w:rFonts w:ascii="宋体" w:hAnsi="宋体"/>
          <w:bCs/>
          <w:sz w:val="28"/>
          <w:szCs w:val="28"/>
        </w:rPr>
      </w:pPr>
      <w:r>
        <w:rPr>
          <w:rFonts w:hint="eastAsia"/>
          <w:b/>
          <w:sz w:val="30"/>
          <w:szCs w:val="30"/>
        </w:rPr>
        <w:br w:type="page" w:clear="all"/>
      </w:r>
      <w:r>
        <w:rPr>
          <w:rFonts w:hint="eastAsia" w:ascii="宋体" w:hAnsi="宋体"/>
          <w:b/>
          <w:sz w:val="28"/>
          <w:szCs w:val="22"/>
        </w:rPr>
        <w:t>承诺书二</w:t>
      </w:r>
    </w:p>
    <w:p w14:paraId="1E1AA0FA">
      <w:pPr>
        <w:spacing w:line="480" w:lineRule="auto"/>
        <w:rPr>
          <w:rFonts w:ascii="宋体" w:hAnsi="宋体"/>
          <w:sz w:val="24"/>
          <w:u w:val="single"/>
        </w:rPr>
      </w:pPr>
    </w:p>
    <w:p w14:paraId="7E9E4E57">
      <w:pPr>
        <w:spacing w:line="480" w:lineRule="auto"/>
        <w:rPr>
          <w:rFonts w:ascii="宋体" w:hAnsi="宋体"/>
          <w:sz w:val="24"/>
        </w:rPr>
      </w:pPr>
      <w:r>
        <w:rPr>
          <w:rFonts w:hint="eastAsia" w:ascii="宋体" w:hAnsi="宋体"/>
          <w:sz w:val="24"/>
          <w:u w:val="single"/>
        </w:rPr>
        <w:t xml:space="preserve">      （投标供应商名称）           </w:t>
      </w:r>
      <w:r>
        <w:rPr>
          <w:rFonts w:hint="eastAsia" w:ascii="宋体" w:hAnsi="宋体"/>
          <w:sz w:val="24"/>
        </w:rPr>
        <w:t>在此承诺：</w:t>
      </w:r>
    </w:p>
    <w:p w14:paraId="1A30504D">
      <w:pPr>
        <w:spacing w:before="240" w:line="360" w:lineRule="auto"/>
        <w:ind w:firstLine="480"/>
        <w:rPr>
          <w:rFonts w:ascii="宋体" w:hAnsi="宋体"/>
          <w:sz w:val="24"/>
        </w:rPr>
      </w:pPr>
      <w:r>
        <w:rPr>
          <w:rFonts w:hint="eastAsia" w:ascii="宋体" w:hAnsi="宋体"/>
          <w:sz w:val="24"/>
        </w:rPr>
        <w:t>我公司自愿参加贵单位（公司）</w:t>
      </w:r>
      <w:r>
        <w:rPr>
          <w:rFonts w:hint="eastAsia" w:ascii="宋体" w:hAnsi="宋体"/>
          <w:sz w:val="24"/>
          <w:u w:val="single"/>
        </w:rPr>
        <w:t xml:space="preserve">                    </w:t>
      </w:r>
      <w:r>
        <w:rPr>
          <w:rFonts w:hint="eastAsia" w:ascii="宋体" w:hAnsi="宋体"/>
          <w:sz w:val="24"/>
        </w:rPr>
        <w:t>项目的投标，并接受对我公司的资格审查，我公司承诺：</w:t>
      </w:r>
    </w:p>
    <w:p w14:paraId="4A8554A4">
      <w:pPr>
        <w:spacing w:line="360" w:lineRule="auto"/>
        <w:ind w:firstLine="482"/>
        <w:rPr>
          <w:rFonts w:ascii="宋体" w:hAnsi="宋体"/>
          <w:sz w:val="24"/>
        </w:rPr>
      </w:pPr>
      <w:r>
        <w:rPr>
          <w:rFonts w:hint="eastAsia" w:ascii="宋体" w:hAnsi="宋体"/>
          <w:sz w:val="24"/>
        </w:rPr>
        <w:t>1.本公司（单位）具备履行合同所必需的设备和专业技术能力；</w:t>
      </w:r>
    </w:p>
    <w:p w14:paraId="780CFA08">
      <w:pPr>
        <w:spacing w:line="360" w:lineRule="auto"/>
        <w:ind w:firstLine="482"/>
        <w:rPr>
          <w:rFonts w:ascii="宋体" w:hAnsi="宋体"/>
          <w:sz w:val="24"/>
        </w:rPr>
      </w:pPr>
      <w:r>
        <w:rPr>
          <w:rFonts w:hint="eastAsia" w:ascii="宋体" w:hAnsi="宋体"/>
          <w:sz w:val="24"/>
        </w:rPr>
        <w:t>2.本公司未被“信用中国”网站（</w:t>
      </w:r>
      <w:r>
        <w:fldChar w:fldCharType="begin"/>
      </w:r>
      <w:r>
        <w:instrText xml:space="preserve"> HYPERLINK "http://www.creditchina.gov.cn" </w:instrText>
      </w:r>
      <w:r>
        <w:fldChar w:fldCharType="separate"/>
      </w:r>
      <w:r>
        <w:rPr>
          <w:rFonts w:hint="eastAsia" w:ascii="宋体" w:hAnsi="宋体"/>
          <w:sz w:val="24"/>
        </w:rPr>
        <w:t>www.creditchina.gov.cn</w:t>
      </w:r>
      <w:r>
        <w:rPr>
          <w:rFonts w:hint="eastAsia" w:ascii="宋体" w:hAnsi="宋体"/>
          <w:sz w:val="24"/>
        </w:rPr>
        <w:fldChar w:fldCharType="end"/>
      </w:r>
      <w:r>
        <w:rPr>
          <w:rFonts w:hint="eastAsia" w:ascii="宋体" w:hAnsi="宋体"/>
          <w:sz w:val="24"/>
        </w:rPr>
        <w:t>）列入失信被执行人、重大税收违法失信主体、政府采购严重违法失信行为记录名单；</w:t>
      </w:r>
    </w:p>
    <w:p w14:paraId="24E0F8AC">
      <w:pPr>
        <w:spacing w:line="360" w:lineRule="auto"/>
        <w:ind w:firstLine="482"/>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我公司未处于被责令停业、投标资格被取消或者财产被接管、冻结和破产状态；</w:t>
      </w:r>
    </w:p>
    <w:p w14:paraId="65B0AA62">
      <w:pPr>
        <w:spacing w:line="360" w:lineRule="auto"/>
        <w:ind w:firstLine="482"/>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企业没有因骗取中标或者严重违约以及发生重大质量事故等问题，被有关部门暂停投标资格并在暂停期内的；</w:t>
      </w:r>
    </w:p>
    <w:p w14:paraId="458571E1">
      <w:pPr>
        <w:spacing w:line="360" w:lineRule="auto"/>
        <w:ind w:firstLine="482"/>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根据贵单位（公司）提出的采购文件要求，本公司递交的投标文件中的内容没有隐瞒、虚假、伪造等弄虚作假行为；</w:t>
      </w:r>
    </w:p>
    <w:p w14:paraId="2B6E9D61">
      <w:pPr>
        <w:spacing w:line="360" w:lineRule="auto"/>
        <w:ind w:firstLine="482"/>
        <w:rPr>
          <w:rFonts w:ascii="宋体" w:hAnsi="宋体"/>
          <w:sz w:val="24"/>
        </w:rPr>
      </w:pPr>
      <w:r>
        <w:rPr>
          <w:rFonts w:hint="eastAsia" w:ascii="宋体" w:hAnsi="宋体"/>
          <w:sz w:val="24"/>
        </w:rPr>
        <w:t>若发现该行为，贵公司可以拒绝我公司报价，如已中标，可取消我公司中标资格，并接受政府采购主管部门对我公司弄虚作假、违反公平和诚实信用原则做出的任何处理。</w:t>
      </w:r>
    </w:p>
    <w:p w14:paraId="4D986782">
      <w:pPr>
        <w:spacing w:line="480" w:lineRule="auto"/>
        <w:rPr>
          <w:rFonts w:ascii="宋体" w:hAnsi="宋体"/>
          <w:sz w:val="24"/>
        </w:rPr>
      </w:pPr>
    </w:p>
    <w:p w14:paraId="6AC7B4D3">
      <w:pPr>
        <w:spacing w:line="480" w:lineRule="auto"/>
        <w:ind w:firstLine="5400"/>
        <w:rPr>
          <w:rFonts w:ascii="宋体" w:hAnsi="宋体"/>
          <w:bCs/>
          <w:sz w:val="24"/>
        </w:rPr>
      </w:pPr>
    </w:p>
    <w:p w14:paraId="0A70F140">
      <w:pPr>
        <w:spacing w:line="480" w:lineRule="auto"/>
        <w:ind w:firstLine="3360"/>
        <w:rPr>
          <w:rFonts w:ascii="宋体" w:hAnsi="宋体"/>
          <w:bCs/>
          <w:sz w:val="24"/>
        </w:rPr>
      </w:pPr>
      <w:r>
        <w:rPr>
          <w:rFonts w:hint="eastAsia" w:ascii="宋体" w:hAnsi="宋体"/>
          <w:sz w:val="24"/>
        </w:rPr>
        <w:t>投标供应商</w:t>
      </w:r>
      <w:r>
        <w:rPr>
          <w:rFonts w:hint="eastAsia" w:ascii="宋体" w:hAnsi="宋体"/>
          <w:bCs/>
          <w:sz w:val="24"/>
        </w:rPr>
        <w:t>（盖章）：</w:t>
      </w:r>
    </w:p>
    <w:p w14:paraId="29E3DBA0">
      <w:pPr>
        <w:ind w:right="960"/>
        <w:jc w:val="center"/>
        <w:outlineLvl w:val="0"/>
        <w:rPr>
          <w:rFonts w:ascii="宋体" w:hAnsi="宋体"/>
          <w:bCs/>
          <w:sz w:val="24"/>
        </w:rPr>
        <w:sectPr>
          <w:pgSz w:w="11906" w:h="16838"/>
          <w:pgMar w:top="1440" w:right="1440" w:bottom="1440" w:left="1287" w:header="851" w:footer="992" w:gutter="0"/>
          <w:cols w:space="1701" w:num="1"/>
          <w:docGrid w:linePitch="360" w:charSpace="0"/>
        </w:sectPr>
      </w:pPr>
      <w:r>
        <w:rPr>
          <w:rFonts w:hint="eastAsia" w:ascii="宋体" w:hAnsi="宋体"/>
          <w:sz w:val="24"/>
        </w:rPr>
        <w:t xml:space="preserve">  法定代表人或授权代表（签字或盖章）</w:t>
      </w:r>
      <w:r>
        <w:rPr>
          <w:rFonts w:hint="eastAsia" w:ascii="宋体" w:hAnsi="宋体"/>
          <w:bCs/>
          <w:sz w:val="24"/>
        </w:rPr>
        <w:t>：</w:t>
      </w:r>
    </w:p>
    <w:p w14:paraId="256D4585">
      <w:pPr>
        <w:pStyle w:val="288"/>
        <w:ind w:firstLine="0"/>
        <w:rPr>
          <w:b/>
          <w:sz w:val="30"/>
          <w:szCs w:val="30"/>
        </w:rPr>
      </w:pPr>
      <w:r>
        <w:rPr>
          <w:rFonts w:hint="eastAsia" w:ascii="宋体" w:hAnsi="宋体"/>
          <w:bCs/>
          <w:sz w:val="24"/>
        </w:rPr>
        <w:t xml:space="preserve">                  </w:t>
      </w:r>
      <w:r>
        <w:rPr>
          <w:rFonts w:hint="eastAsia" w:ascii="黑体" w:eastAsia="黑体"/>
          <w:b/>
          <w:sz w:val="30"/>
          <w:szCs w:val="30"/>
        </w:rPr>
        <w:t>（四）法定代表人授权委托书（格式）</w:t>
      </w:r>
    </w:p>
    <w:p w14:paraId="6C10C23A">
      <w:pPr>
        <w:jc w:val="center"/>
        <w:outlineLvl w:val="0"/>
        <w:rPr>
          <w:rFonts w:ascii="宋体" w:hAnsi="宋体" w:cs="宋体"/>
          <w:b/>
          <w:sz w:val="30"/>
          <w:szCs w:val="30"/>
        </w:rPr>
      </w:pPr>
      <w:r>
        <w:rPr>
          <w:rFonts w:hint="eastAsia" w:ascii="宋体" w:hAnsi="宋体" w:cs="宋体"/>
          <w:b/>
          <w:sz w:val="30"/>
          <w:szCs w:val="30"/>
        </w:rPr>
        <w:t>法定代表人授权委托书</w:t>
      </w:r>
    </w:p>
    <w:p w14:paraId="59F80CC7">
      <w:pPr>
        <w:spacing w:line="480" w:lineRule="auto"/>
        <w:rPr>
          <w:rFonts w:ascii="宋体" w:hAnsi="宋体" w:cs="宋体"/>
          <w:bCs/>
          <w:sz w:val="24"/>
        </w:rPr>
      </w:pPr>
      <w:r>
        <w:rPr>
          <w:rFonts w:hint="eastAsia" w:ascii="宋体" w:hAnsi="宋体" w:cs="宋体"/>
          <w:bCs/>
          <w:sz w:val="24"/>
        </w:rPr>
        <w:t xml:space="preserve">                           政府采购编号：</w:t>
      </w:r>
    </w:p>
    <w:p w14:paraId="1C0F02BD">
      <w:pPr>
        <w:spacing w:line="480" w:lineRule="auto"/>
        <w:rPr>
          <w:rFonts w:ascii="宋体" w:hAnsi="宋体" w:cs="宋体"/>
          <w:bCs/>
          <w:sz w:val="24"/>
        </w:rPr>
      </w:pPr>
      <w:r>
        <w:rPr>
          <w:rFonts w:hint="eastAsia" w:ascii="宋体" w:hAnsi="宋体" w:cs="宋体"/>
          <w:bCs/>
          <w:sz w:val="24"/>
        </w:rPr>
        <w:t xml:space="preserve">                                   日期：</w:t>
      </w:r>
    </w:p>
    <w:p w14:paraId="06E8DB57">
      <w:pPr>
        <w:spacing w:line="480" w:lineRule="auto"/>
        <w:rPr>
          <w:rFonts w:ascii="宋体" w:hAnsi="宋体" w:cs="宋体"/>
          <w:bCs/>
          <w:sz w:val="24"/>
        </w:rPr>
      </w:pPr>
      <w:r>
        <w:rPr>
          <w:rFonts w:hint="eastAsia" w:ascii="宋体" w:hAnsi="宋体" w:cs="宋体"/>
          <w:bCs/>
          <w:sz w:val="24"/>
        </w:rPr>
        <w:t>江苏省华厦工程项目管理有限公司：</w:t>
      </w:r>
    </w:p>
    <w:p w14:paraId="2E334171">
      <w:pPr>
        <w:spacing w:line="480" w:lineRule="auto"/>
        <w:rPr>
          <w:rFonts w:ascii="宋体" w:hAnsi="宋体" w:cs="宋体"/>
          <w:bCs/>
          <w:sz w:val="24"/>
        </w:rPr>
      </w:pP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 xml:space="preserve"> 系中华人民共和国合法企业，特授权</w:t>
      </w:r>
      <w:r>
        <w:rPr>
          <w:rFonts w:hint="eastAsia" w:ascii="宋体" w:hAnsi="宋体" w:cs="宋体"/>
          <w:bCs/>
          <w:sz w:val="24"/>
          <w:u w:val="single"/>
        </w:rPr>
        <w:t xml:space="preserve">       </w:t>
      </w:r>
      <w:r>
        <w:rPr>
          <w:rFonts w:hint="eastAsia" w:ascii="宋体" w:hAnsi="宋体" w:cs="宋体"/>
          <w:bCs/>
          <w:sz w:val="24"/>
        </w:rPr>
        <w:t>代表我公司（单位）全权办理针对本项目（编号</w:t>
      </w:r>
      <w:r>
        <w:rPr>
          <w:rFonts w:hint="eastAsia" w:ascii="宋体" w:hAnsi="宋体" w:cs="宋体"/>
          <w:bCs/>
          <w:sz w:val="24"/>
          <w:u w:val="single"/>
        </w:rPr>
        <w:t xml:space="preserve">        </w:t>
      </w:r>
      <w:r>
        <w:rPr>
          <w:rFonts w:hint="eastAsia" w:ascii="宋体" w:hAnsi="宋体" w:cs="宋体"/>
          <w:bCs/>
          <w:sz w:val="24"/>
        </w:rPr>
        <w:t>）的投标，参与开标、评标、签约等具体工作，并签署全部有关的文件、协议及合同。</w:t>
      </w:r>
      <w:bookmarkStart w:id="13" w:name="_GoBack"/>
      <w:bookmarkEnd w:id="13"/>
    </w:p>
    <w:p w14:paraId="7F6265A9">
      <w:pPr>
        <w:spacing w:line="480" w:lineRule="auto"/>
        <w:ind w:firstLine="525"/>
        <w:rPr>
          <w:rFonts w:ascii="宋体" w:hAnsi="宋体" w:cs="宋体"/>
          <w:bCs/>
          <w:sz w:val="24"/>
        </w:rPr>
      </w:pPr>
      <w:r>
        <w:rPr>
          <w:rFonts w:hint="eastAsia" w:ascii="宋体" w:hAnsi="宋体" w:cs="宋体"/>
          <w:bCs/>
          <w:sz w:val="24"/>
        </w:rPr>
        <w:t>我公司（单位）对被授权人的签名负全部责任。</w:t>
      </w:r>
    </w:p>
    <w:p w14:paraId="7CE30DE2">
      <w:pPr>
        <w:spacing w:line="480" w:lineRule="auto"/>
        <w:ind w:firstLine="523" w:firstLineChars="218"/>
        <w:rPr>
          <w:rFonts w:ascii="宋体" w:hAnsi="宋体" w:cs="宋体"/>
          <w:bCs/>
          <w:sz w:val="24"/>
        </w:rPr>
      </w:pPr>
      <w:r>
        <w:rPr>
          <w:rFonts w:hint="eastAsia" w:ascii="宋体" w:hAnsi="宋体" w:cs="宋体"/>
          <w:bCs/>
          <w:sz w:val="24"/>
        </w:rPr>
        <w:t>在撤销授权的书面通知送达你处以前，本授权书一直有效，被授权人签署的所有文件（在授权书有效期内签署的）不因授权的撤销而失效。</w:t>
      </w:r>
    </w:p>
    <w:p w14:paraId="2D98A34B">
      <w:pPr>
        <w:spacing w:line="480" w:lineRule="auto"/>
        <w:ind w:firstLine="525"/>
        <w:rPr>
          <w:rFonts w:ascii="宋体" w:hAnsi="宋体" w:cs="宋体"/>
          <w:bCs/>
          <w:sz w:val="24"/>
        </w:rPr>
      </w:pPr>
      <w:r>
        <w:rPr>
          <w:rFonts w:hint="eastAsia" w:ascii="宋体" w:hAnsi="宋体" w:cs="宋体"/>
          <w:bCs/>
          <w:sz w:val="24"/>
        </w:rPr>
        <w:t>被授权人情况：</w:t>
      </w:r>
    </w:p>
    <w:p w14:paraId="53BD4864">
      <w:pPr>
        <w:spacing w:line="480" w:lineRule="auto"/>
        <w:ind w:firstLine="525"/>
        <w:rPr>
          <w:rFonts w:ascii="宋体" w:hAnsi="宋体" w:cs="宋体"/>
          <w:bCs/>
          <w:sz w:val="24"/>
        </w:rPr>
      </w:pPr>
      <w:r>
        <w:rPr>
          <w:rFonts w:hint="eastAsia" w:ascii="宋体" w:hAnsi="宋体" w:cs="宋体"/>
          <w:bCs/>
          <w:sz w:val="24"/>
        </w:rPr>
        <w:t xml:space="preserve">姓名：         性别：       </w:t>
      </w:r>
    </w:p>
    <w:p w14:paraId="1F8EFD7F">
      <w:pPr>
        <w:spacing w:line="480" w:lineRule="auto"/>
        <w:ind w:firstLine="525"/>
        <w:rPr>
          <w:rFonts w:ascii="宋体" w:hAnsi="宋体" w:cs="宋体"/>
          <w:bCs/>
          <w:sz w:val="24"/>
        </w:rPr>
      </w:pPr>
      <w:r>
        <w:rPr>
          <w:rFonts w:hint="eastAsia" w:ascii="宋体" w:hAnsi="宋体" w:cs="宋体"/>
          <w:bCs/>
          <w:sz w:val="24"/>
        </w:rPr>
        <w:t>身份证件号码：                电话：</w:t>
      </w:r>
    </w:p>
    <w:p w14:paraId="4B9FAA75">
      <w:pPr>
        <w:spacing w:line="480" w:lineRule="auto"/>
        <w:ind w:firstLine="525"/>
        <w:rPr>
          <w:rFonts w:ascii="宋体" w:hAnsi="宋体" w:cs="宋体"/>
          <w:bCs/>
          <w:sz w:val="24"/>
        </w:rPr>
      </w:pPr>
      <w:r>
        <w:rPr>
          <w:rFonts w:hint="eastAsia" w:ascii="宋体" w:hAnsi="宋体" w:cs="宋体"/>
          <w:bCs/>
          <w:sz w:val="24"/>
        </w:rPr>
        <w:t>通讯地址：</w:t>
      </w:r>
    </w:p>
    <w:p w14:paraId="475B229F">
      <w:pPr>
        <w:spacing w:line="480" w:lineRule="auto"/>
        <w:ind w:firstLine="525"/>
        <w:rPr>
          <w:rFonts w:ascii="宋体" w:hAnsi="宋体" w:cs="宋体"/>
          <w:bCs/>
          <w:sz w:val="24"/>
        </w:rPr>
      </w:pPr>
      <w:r>
        <w:rPr>
          <w:rFonts w:hint="eastAsia" w:ascii="宋体" w:hAnsi="宋体" w:cs="宋体"/>
          <w:bCs/>
          <w:sz w:val="24"/>
        </w:rPr>
        <w:t>被授权人签名：                单位名称（盖章）：</w:t>
      </w:r>
    </w:p>
    <w:p w14:paraId="0E4BF89E">
      <w:pPr>
        <w:spacing w:line="360" w:lineRule="auto"/>
        <w:ind w:firstLine="4080" w:firstLineChars="1700"/>
        <w:rPr>
          <w:rFonts w:ascii="宋体" w:hAnsi="宋体"/>
          <w:sz w:val="24"/>
        </w:rPr>
      </w:pPr>
      <w:r>
        <w:rPr>
          <w:rFonts w:hint="eastAsia" w:ascii="宋体" w:hAnsi="宋体" w:cs="宋体"/>
          <w:bCs/>
          <w:sz w:val="24"/>
        </w:rPr>
        <w:t xml:space="preserve"> 法定代表人（签字或盖章）：</w:t>
      </w:r>
    </w:p>
    <w:tbl>
      <w:tblPr>
        <w:tblStyle w:val="40"/>
        <w:tblW w:w="10440"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5040"/>
      </w:tblGrid>
      <w:tr w14:paraId="57884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trPr>
        <w:tc>
          <w:tcPr>
            <w:tcW w:w="4680" w:type="dxa"/>
          </w:tcPr>
          <w:p w14:paraId="138D8A7C">
            <w:pPr>
              <w:widowControl/>
              <w:spacing w:before="4" w:line="360" w:lineRule="auto"/>
              <w:rPr>
                <w:rFonts w:ascii="宋体" w:hAnsi="宋体"/>
                <w:sz w:val="24"/>
              </w:rPr>
            </w:pPr>
          </w:p>
          <w:p w14:paraId="38067CA8">
            <w:pPr>
              <w:widowControl/>
              <w:spacing w:before="4" w:line="360" w:lineRule="auto"/>
              <w:rPr>
                <w:rFonts w:ascii="宋体" w:hAnsi="宋体"/>
                <w:sz w:val="24"/>
              </w:rPr>
            </w:pPr>
          </w:p>
          <w:p w14:paraId="6BE9090D">
            <w:pPr>
              <w:widowControl/>
              <w:spacing w:before="4" w:line="360" w:lineRule="auto"/>
              <w:jc w:val="center"/>
              <w:rPr>
                <w:rFonts w:ascii="宋体" w:hAnsi="宋体"/>
                <w:sz w:val="24"/>
              </w:rPr>
            </w:pPr>
            <w:r>
              <w:rPr>
                <w:rFonts w:hint="eastAsia" w:ascii="宋体" w:hAnsi="宋体"/>
                <w:sz w:val="24"/>
              </w:rPr>
              <w:t>法定代表人身份证复印件或扫描件      正反面</w:t>
            </w:r>
          </w:p>
        </w:tc>
        <w:tc>
          <w:tcPr>
            <w:tcW w:w="720" w:type="dxa"/>
          </w:tcPr>
          <w:p w14:paraId="660D37A0">
            <w:pPr>
              <w:widowControl/>
              <w:jc w:val="left"/>
              <w:rPr>
                <w:rFonts w:ascii="宋体" w:hAnsi="宋体"/>
                <w:sz w:val="24"/>
              </w:rPr>
            </w:pPr>
          </w:p>
        </w:tc>
        <w:tc>
          <w:tcPr>
            <w:tcW w:w="5040" w:type="dxa"/>
          </w:tcPr>
          <w:p w14:paraId="241BD15D">
            <w:pPr>
              <w:widowControl/>
              <w:spacing w:before="4" w:line="360" w:lineRule="auto"/>
              <w:rPr>
                <w:rFonts w:ascii="宋体" w:hAnsi="宋体"/>
                <w:sz w:val="24"/>
              </w:rPr>
            </w:pPr>
          </w:p>
          <w:p w14:paraId="5A3BA743">
            <w:pPr>
              <w:widowControl/>
              <w:spacing w:before="4" w:line="360" w:lineRule="auto"/>
              <w:rPr>
                <w:rFonts w:ascii="宋体" w:hAnsi="宋体"/>
                <w:sz w:val="24"/>
              </w:rPr>
            </w:pPr>
          </w:p>
          <w:p w14:paraId="3D8CA44F">
            <w:pPr>
              <w:widowControl/>
              <w:spacing w:before="4" w:line="360" w:lineRule="auto"/>
              <w:jc w:val="center"/>
              <w:rPr>
                <w:rFonts w:ascii="宋体" w:hAnsi="宋体"/>
                <w:sz w:val="24"/>
              </w:rPr>
            </w:pPr>
            <w:r>
              <w:rPr>
                <w:rFonts w:hint="eastAsia" w:ascii="宋体" w:hAnsi="宋体"/>
                <w:sz w:val="24"/>
              </w:rPr>
              <w:t>授权代表身份证复印件或扫描件           正反面</w:t>
            </w:r>
          </w:p>
        </w:tc>
      </w:tr>
    </w:tbl>
    <w:p w14:paraId="21C89329">
      <w:pPr>
        <w:pStyle w:val="229"/>
        <w:rPr>
          <w:rFonts w:ascii="宋体" w:hAnsi="宋体"/>
          <w:sz w:val="24"/>
        </w:rPr>
      </w:pPr>
    </w:p>
    <w:p w14:paraId="26C250AE">
      <w:pPr>
        <w:pStyle w:val="229"/>
        <w:rPr>
          <w:rFonts w:ascii="宋体" w:hAnsi="宋体"/>
          <w:sz w:val="24"/>
        </w:rPr>
      </w:pPr>
    </w:p>
    <w:p w14:paraId="079DF350">
      <w:pPr>
        <w:pStyle w:val="229"/>
        <w:rPr>
          <w:rFonts w:ascii="宋体" w:hAnsi="宋体"/>
          <w:sz w:val="24"/>
        </w:rPr>
      </w:pPr>
    </w:p>
    <w:p w14:paraId="518BFE35">
      <w:pPr>
        <w:pStyle w:val="229"/>
        <w:rPr>
          <w:rFonts w:ascii="宋体" w:hAnsi="宋体"/>
          <w:sz w:val="24"/>
        </w:rPr>
      </w:pPr>
    </w:p>
    <w:p w14:paraId="02A40F4C">
      <w:pPr>
        <w:pStyle w:val="288"/>
        <w:ind w:firstLine="0"/>
        <w:rPr>
          <w:rFonts w:ascii="黑体" w:eastAsia="黑体"/>
          <w:b/>
          <w:sz w:val="30"/>
          <w:szCs w:val="30"/>
        </w:rPr>
      </w:pPr>
      <w:r>
        <w:rPr>
          <w:rFonts w:hint="eastAsia" w:ascii="黑体" w:eastAsia="黑体"/>
          <w:b/>
          <w:sz w:val="30"/>
          <w:szCs w:val="30"/>
        </w:rPr>
        <w:t>法定代表人亲自参加投标的应提供：</w:t>
      </w:r>
    </w:p>
    <w:p w14:paraId="6AEB9A7E">
      <w:pPr>
        <w:jc w:val="center"/>
        <w:rPr>
          <w:rStyle w:val="402"/>
          <w:rFonts w:ascii="宋体" w:hAnsi="宋体" w:cs="宋体"/>
          <w:color w:val="000000"/>
          <w:sz w:val="28"/>
          <w:szCs w:val="28"/>
        </w:rPr>
      </w:pPr>
    </w:p>
    <w:p w14:paraId="6B92C357">
      <w:pPr>
        <w:spacing w:line="360" w:lineRule="auto"/>
        <w:jc w:val="center"/>
        <w:rPr>
          <w:rFonts w:ascii="宋体" w:hAnsi="宋体" w:cs="宋体"/>
          <w:sz w:val="28"/>
          <w:szCs w:val="28"/>
        </w:rPr>
      </w:pPr>
      <w:r>
        <w:rPr>
          <w:rFonts w:hint="eastAsia" w:ascii="宋体" w:hAnsi="宋体" w:cs="宋体"/>
          <w:sz w:val="28"/>
          <w:szCs w:val="28"/>
        </w:rPr>
        <w:t>法定代表人身份证明书（格式）</w:t>
      </w:r>
    </w:p>
    <w:p w14:paraId="785CE334">
      <w:pPr>
        <w:spacing w:line="360" w:lineRule="auto"/>
        <w:ind w:firstLine="612"/>
        <w:rPr>
          <w:rFonts w:ascii="宋体" w:hAnsi="宋体" w:cs="宋体"/>
          <w:sz w:val="28"/>
          <w:szCs w:val="28"/>
        </w:rPr>
      </w:pPr>
      <w:r>
        <w:rPr>
          <w:rFonts w:hint="eastAsia" w:ascii="宋体" w:hAnsi="宋体" w:cs="宋体"/>
          <w:sz w:val="28"/>
          <w:szCs w:val="28"/>
        </w:rPr>
        <w:t>单位名称：</w:t>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p>
    <w:p w14:paraId="1E8532CF">
      <w:pPr>
        <w:spacing w:line="360" w:lineRule="auto"/>
        <w:ind w:firstLine="610"/>
        <w:rPr>
          <w:rFonts w:ascii="宋体" w:hAnsi="宋体" w:cs="宋体"/>
          <w:sz w:val="28"/>
          <w:szCs w:val="28"/>
        </w:rPr>
      </w:pPr>
      <w:r>
        <w:rPr>
          <w:rFonts w:hint="eastAsia" w:ascii="宋体" w:hAnsi="宋体" w:cs="宋体"/>
          <w:sz w:val="28"/>
          <w:szCs w:val="28"/>
        </w:rPr>
        <w:t>单位性质：</w:t>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p>
    <w:p w14:paraId="76FAFED8">
      <w:pPr>
        <w:spacing w:line="360" w:lineRule="auto"/>
        <w:ind w:firstLine="610"/>
        <w:rPr>
          <w:rFonts w:ascii="宋体" w:hAnsi="宋体" w:cs="宋体"/>
          <w:sz w:val="28"/>
          <w:szCs w:val="28"/>
        </w:rPr>
      </w:pPr>
      <w:r>
        <w:rPr>
          <w:rFonts w:hint="eastAsia" w:ascii="宋体" w:hAnsi="宋体" w:cs="宋体"/>
          <w:sz w:val="28"/>
          <w:szCs w:val="28"/>
        </w:rPr>
        <w:t>地    址：</w:t>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ab/>
      </w:r>
    </w:p>
    <w:p w14:paraId="160FA7E5">
      <w:pPr>
        <w:spacing w:line="360" w:lineRule="auto"/>
        <w:ind w:firstLine="610"/>
        <w:rPr>
          <w:rFonts w:ascii="宋体" w:hAnsi="宋体" w:cs="宋体"/>
          <w:sz w:val="28"/>
          <w:szCs w:val="28"/>
        </w:rPr>
      </w:pPr>
      <w:r>
        <w:rPr>
          <w:rFonts w:hint="eastAsia" w:ascii="宋体" w:hAnsi="宋体" w:cs="宋体"/>
          <w:sz w:val="28"/>
          <w:szCs w:val="28"/>
        </w:rPr>
        <w:t>成立时间：</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71A8C6BE">
      <w:pPr>
        <w:spacing w:line="360" w:lineRule="auto"/>
        <w:ind w:firstLine="610"/>
        <w:rPr>
          <w:rFonts w:ascii="宋体" w:hAnsi="宋体" w:cs="宋体"/>
          <w:sz w:val="28"/>
          <w:szCs w:val="28"/>
        </w:rPr>
      </w:pPr>
      <w:r>
        <w:rPr>
          <w:rFonts w:hint="eastAsia" w:ascii="宋体" w:hAnsi="宋体" w:cs="宋体"/>
          <w:sz w:val="28"/>
          <w:szCs w:val="28"/>
        </w:rPr>
        <w:t>经营期限：</w:t>
      </w:r>
      <w:r>
        <w:rPr>
          <w:rFonts w:hint="eastAsia" w:ascii="宋体" w:hAnsi="宋体" w:cs="宋体"/>
          <w:sz w:val="28"/>
          <w:szCs w:val="28"/>
          <w:u w:val="single"/>
        </w:rPr>
        <w:tab/>
      </w:r>
      <w:r>
        <w:rPr>
          <w:rFonts w:hint="eastAsia" w:ascii="宋体" w:hAnsi="宋体" w:cs="宋体"/>
          <w:sz w:val="28"/>
          <w:szCs w:val="28"/>
          <w:u w:val="single"/>
        </w:rPr>
        <w:t xml:space="preserve">                                          </w:t>
      </w:r>
      <w:r>
        <w:rPr>
          <w:rFonts w:hint="eastAsia" w:ascii="宋体" w:hAnsi="宋体" w:cs="宋体"/>
          <w:sz w:val="28"/>
          <w:szCs w:val="28"/>
          <w:u w:val="single"/>
        </w:rPr>
        <w:tab/>
      </w:r>
    </w:p>
    <w:p w14:paraId="72DD5CF5">
      <w:pPr>
        <w:spacing w:line="360" w:lineRule="auto"/>
        <w:ind w:firstLine="610"/>
        <w:rPr>
          <w:rFonts w:ascii="宋体" w:hAnsi="宋体" w:cs="宋体"/>
          <w:sz w:val="28"/>
          <w:szCs w:val="28"/>
        </w:rPr>
      </w:pPr>
      <w:r>
        <w:rPr>
          <w:rFonts w:hint="eastAsia" w:ascii="宋体" w:hAnsi="宋体" w:cs="宋体"/>
          <w:sz w:val="28"/>
          <w:szCs w:val="28"/>
        </w:rPr>
        <w:t>姓    名：</w:t>
      </w:r>
      <w:r>
        <w:rPr>
          <w:rFonts w:hint="eastAsia" w:ascii="宋体" w:hAnsi="宋体" w:cs="宋体"/>
          <w:sz w:val="28"/>
          <w:szCs w:val="28"/>
          <w:u w:val="single"/>
        </w:rPr>
        <w:t xml:space="preserve">        </w:t>
      </w:r>
      <w:r>
        <w:rPr>
          <w:rFonts w:hint="eastAsia" w:ascii="宋体" w:hAnsi="宋体" w:cs="宋体"/>
          <w:sz w:val="28"/>
          <w:szCs w:val="28"/>
        </w:rPr>
        <w:t xml:space="preserve"> 性别：</w:t>
      </w:r>
      <w:r>
        <w:rPr>
          <w:rFonts w:hint="eastAsia" w:ascii="宋体" w:hAnsi="宋体" w:cs="宋体"/>
          <w:sz w:val="28"/>
          <w:szCs w:val="28"/>
          <w:u w:val="single"/>
        </w:rPr>
        <w:t xml:space="preserve">      </w:t>
      </w:r>
      <w:r>
        <w:rPr>
          <w:rFonts w:hint="eastAsia" w:ascii="宋体" w:hAnsi="宋体" w:cs="宋体"/>
          <w:sz w:val="28"/>
          <w:szCs w:val="28"/>
        </w:rPr>
        <w:t>年龄：</w:t>
      </w:r>
      <w:r>
        <w:rPr>
          <w:rFonts w:hint="eastAsia" w:ascii="宋体" w:hAnsi="宋体" w:cs="宋体"/>
          <w:sz w:val="28"/>
          <w:szCs w:val="28"/>
          <w:u w:val="single"/>
        </w:rPr>
        <w:t xml:space="preserve">      </w:t>
      </w:r>
      <w:r>
        <w:rPr>
          <w:rFonts w:hint="eastAsia" w:ascii="宋体" w:hAnsi="宋体" w:cs="宋体"/>
          <w:sz w:val="28"/>
          <w:szCs w:val="28"/>
        </w:rPr>
        <w:t xml:space="preserve"> 职务：</w:t>
      </w:r>
      <w:r>
        <w:rPr>
          <w:rFonts w:hint="eastAsia" w:ascii="宋体" w:hAnsi="宋体" w:cs="宋体"/>
          <w:sz w:val="28"/>
          <w:szCs w:val="28"/>
          <w:u w:val="single"/>
        </w:rPr>
        <w:tab/>
      </w:r>
      <w:r>
        <w:rPr>
          <w:rFonts w:hint="eastAsia" w:ascii="宋体" w:hAnsi="宋体" w:cs="宋体"/>
          <w:sz w:val="28"/>
          <w:szCs w:val="28"/>
          <w:u w:val="single"/>
        </w:rPr>
        <w:tab/>
      </w:r>
      <w:r>
        <w:rPr>
          <w:rFonts w:hint="eastAsia" w:ascii="宋体" w:hAnsi="宋体" w:cs="宋体"/>
          <w:sz w:val="28"/>
          <w:szCs w:val="28"/>
          <w:u w:val="single"/>
        </w:rPr>
        <w:t xml:space="preserve"> </w:t>
      </w:r>
    </w:p>
    <w:p w14:paraId="31441F9C">
      <w:pPr>
        <w:spacing w:line="360" w:lineRule="auto"/>
        <w:ind w:firstLine="610"/>
        <w:rPr>
          <w:rFonts w:ascii="宋体" w:hAnsi="宋体" w:cs="宋体"/>
          <w:sz w:val="28"/>
          <w:szCs w:val="28"/>
        </w:rPr>
      </w:pPr>
      <w:r>
        <w:rPr>
          <w:rFonts w:hint="eastAsia" w:ascii="宋体" w:hAnsi="宋体" w:cs="宋体"/>
          <w:sz w:val="28"/>
          <w:szCs w:val="28"/>
        </w:rPr>
        <w:t>系</w:t>
      </w:r>
      <w:r>
        <w:rPr>
          <w:rFonts w:hint="eastAsia" w:ascii="宋体" w:hAnsi="宋体" w:cs="宋体"/>
          <w:sz w:val="28"/>
          <w:szCs w:val="28"/>
          <w:u w:val="single"/>
        </w:rPr>
        <w:t xml:space="preserve">                   </w:t>
      </w:r>
      <w:r>
        <w:rPr>
          <w:rFonts w:hint="eastAsia" w:ascii="宋体" w:hAnsi="宋体" w:cs="宋体"/>
          <w:sz w:val="28"/>
          <w:szCs w:val="28"/>
        </w:rPr>
        <w:t>的法定代表人。</w:t>
      </w:r>
    </w:p>
    <w:p w14:paraId="1D7D8036">
      <w:pPr>
        <w:spacing w:line="360" w:lineRule="auto"/>
        <w:ind w:firstLine="610"/>
        <w:rPr>
          <w:rFonts w:ascii="宋体" w:hAnsi="宋体" w:cs="宋体"/>
          <w:sz w:val="28"/>
          <w:szCs w:val="28"/>
        </w:rPr>
      </w:pPr>
    </w:p>
    <w:p w14:paraId="72AC579A">
      <w:pPr>
        <w:spacing w:line="360" w:lineRule="auto"/>
        <w:ind w:firstLine="610"/>
        <w:rPr>
          <w:rFonts w:ascii="宋体" w:hAnsi="宋体" w:cs="宋体"/>
          <w:sz w:val="28"/>
          <w:szCs w:val="28"/>
        </w:rPr>
      </w:pPr>
      <w:r>
        <w:rPr>
          <w:rFonts w:hint="eastAsia" w:ascii="宋体" w:hAnsi="宋体" w:cs="宋体"/>
          <w:sz w:val="28"/>
          <w:szCs w:val="28"/>
        </w:rPr>
        <w:t>特此证明。</w:t>
      </w:r>
    </w:p>
    <w:p w14:paraId="58A9B3CB">
      <w:pPr>
        <w:tabs>
          <w:tab w:val="left" w:pos="720"/>
          <w:tab w:val="left" w:pos="900"/>
        </w:tabs>
        <w:spacing w:line="360" w:lineRule="auto"/>
        <w:ind w:firstLine="5320" w:firstLineChars="1900"/>
        <w:rPr>
          <w:rFonts w:ascii="宋体" w:hAnsi="宋体" w:cs="宋体"/>
          <w:sz w:val="28"/>
          <w:szCs w:val="28"/>
        </w:rPr>
      </w:pPr>
    </w:p>
    <w:p w14:paraId="01634E8A">
      <w:pPr>
        <w:tabs>
          <w:tab w:val="left" w:pos="720"/>
          <w:tab w:val="left" w:pos="900"/>
        </w:tabs>
        <w:spacing w:line="360" w:lineRule="auto"/>
        <w:jc w:val="right"/>
        <w:rPr>
          <w:rFonts w:ascii="宋体" w:hAnsi="宋体" w:cs="宋体"/>
          <w:sz w:val="28"/>
          <w:szCs w:val="28"/>
        </w:rPr>
      </w:pPr>
      <w:r>
        <w:rPr>
          <w:rFonts w:hint="eastAsia" w:ascii="宋体" w:hAnsi="宋体" w:cs="宋体"/>
          <w:sz w:val="28"/>
          <w:szCs w:val="28"/>
        </w:rPr>
        <w:t>投标供应商：</w:t>
      </w:r>
      <w:r>
        <w:rPr>
          <w:rFonts w:hint="eastAsia" w:ascii="宋体" w:hAnsi="宋体" w:cs="宋体"/>
          <w:sz w:val="28"/>
          <w:szCs w:val="28"/>
          <w:u w:val="single"/>
        </w:rPr>
        <w:t xml:space="preserve">             （盖公章）</w:t>
      </w:r>
    </w:p>
    <w:p w14:paraId="59C8A4CD">
      <w:pPr>
        <w:widowControl/>
        <w:spacing w:line="360" w:lineRule="auto"/>
        <w:ind w:right="480"/>
        <w:jc w:val="right"/>
        <w:rPr>
          <w:rFonts w:ascii="宋体" w:hAnsi="宋体" w:cs="宋体"/>
          <w:sz w:val="28"/>
          <w:szCs w:val="28"/>
        </w:rPr>
      </w:pPr>
      <w:r>
        <w:rPr>
          <w:rFonts w:hint="eastAsia" w:ascii="宋体" w:hAnsi="宋体" w:cs="宋体"/>
          <w:sz w:val="28"/>
          <w:szCs w:val="28"/>
        </w:rPr>
        <w:t>日  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01672DCF">
      <w:pPr>
        <w:pStyle w:val="15"/>
        <w:spacing w:line="360" w:lineRule="auto"/>
        <w:rPr>
          <w:rFonts w:ascii="宋体" w:hAnsi="宋体" w:eastAsia="宋体" w:cs="宋体"/>
          <w:szCs w:val="28"/>
        </w:rPr>
      </w:pPr>
    </w:p>
    <w:tbl>
      <w:tblPr>
        <w:tblStyle w:val="40"/>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3F767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6E551B43">
            <w:pPr>
              <w:widowControl/>
              <w:topLinePunct/>
              <w:spacing w:before="4" w:line="360" w:lineRule="auto"/>
              <w:rPr>
                <w:rFonts w:ascii="宋体" w:hAnsi="宋体" w:cs="宋体"/>
                <w:sz w:val="28"/>
                <w:szCs w:val="28"/>
              </w:rPr>
            </w:pPr>
          </w:p>
          <w:p w14:paraId="5203DAF7">
            <w:pPr>
              <w:widowControl/>
              <w:topLinePunct/>
              <w:spacing w:before="4" w:line="360" w:lineRule="auto"/>
              <w:rPr>
                <w:rFonts w:ascii="宋体" w:hAnsi="宋体" w:cs="宋体"/>
                <w:sz w:val="28"/>
                <w:szCs w:val="28"/>
              </w:rPr>
            </w:pPr>
          </w:p>
          <w:p w14:paraId="78F4243F">
            <w:pPr>
              <w:widowControl/>
              <w:topLinePunct/>
              <w:spacing w:before="4" w:line="360" w:lineRule="auto"/>
              <w:jc w:val="center"/>
              <w:rPr>
                <w:rFonts w:ascii="宋体" w:hAnsi="宋体" w:cs="宋体"/>
                <w:sz w:val="28"/>
                <w:szCs w:val="28"/>
              </w:rPr>
            </w:pPr>
            <w:r>
              <w:rPr>
                <w:rFonts w:hint="eastAsia" w:ascii="宋体" w:hAnsi="宋体" w:cs="宋体"/>
                <w:sz w:val="28"/>
                <w:szCs w:val="28"/>
              </w:rPr>
              <w:t>法定代表人身份证复印件</w:t>
            </w:r>
          </w:p>
          <w:p w14:paraId="491F8204">
            <w:pPr>
              <w:widowControl/>
              <w:topLinePunct/>
              <w:spacing w:before="4" w:line="360" w:lineRule="auto"/>
              <w:jc w:val="center"/>
              <w:rPr>
                <w:rFonts w:ascii="宋体" w:hAnsi="宋体" w:cs="宋体"/>
                <w:sz w:val="28"/>
                <w:szCs w:val="28"/>
              </w:rPr>
            </w:pPr>
            <w:r>
              <w:rPr>
                <w:rFonts w:hint="eastAsia" w:ascii="宋体" w:hAnsi="宋体" w:cs="宋体"/>
                <w:sz w:val="28"/>
                <w:szCs w:val="28"/>
              </w:rPr>
              <w:t>（正面）</w:t>
            </w:r>
          </w:p>
        </w:tc>
        <w:tc>
          <w:tcPr>
            <w:tcW w:w="720" w:type="dxa"/>
            <w:tcBorders>
              <w:top w:val="nil"/>
              <w:bottom w:val="nil"/>
            </w:tcBorders>
          </w:tcPr>
          <w:p w14:paraId="58CBBA7A">
            <w:pPr>
              <w:widowControl/>
              <w:spacing w:line="360" w:lineRule="auto"/>
              <w:jc w:val="left"/>
              <w:rPr>
                <w:rFonts w:ascii="宋体" w:hAnsi="宋体" w:cs="宋体"/>
                <w:sz w:val="28"/>
                <w:szCs w:val="28"/>
              </w:rPr>
            </w:pPr>
          </w:p>
        </w:tc>
        <w:tc>
          <w:tcPr>
            <w:tcW w:w="5040" w:type="dxa"/>
          </w:tcPr>
          <w:p w14:paraId="1ABDD129">
            <w:pPr>
              <w:widowControl/>
              <w:topLinePunct/>
              <w:spacing w:before="4" w:line="360" w:lineRule="auto"/>
              <w:rPr>
                <w:rFonts w:ascii="宋体" w:hAnsi="宋体" w:cs="宋体"/>
                <w:sz w:val="28"/>
                <w:szCs w:val="28"/>
              </w:rPr>
            </w:pPr>
          </w:p>
          <w:p w14:paraId="7F0DC884">
            <w:pPr>
              <w:widowControl/>
              <w:topLinePunct/>
              <w:spacing w:before="4" w:line="360" w:lineRule="auto"/>
              <w:rPr>
                <w:rFonts w:ascii="宋体" w:hAnsi="宋体" w:cs="宋体"/>
                <w:sz w:val="28"/>
                <w:szCs w:val="28"/>
              </w:rPr>
            </w:pPr>
          </w:p>
          <w:p w14:paraId="4ED259C0">
            <w:pPr>
              <w:widowControl/>
              <w:topLinePunct/>
              <w:spacing w:before="4" w:line="360" w:lineRule="auto"/>
              <w:jc w:val="center"/>
              <w:rPr>
                <w:rFonts w:ascii="宋体" w:hAnsi="宋体" w:cs="宋体"/>
                <w:sz w:val="28"/>
                <w:szCs w:val="28"/>
              </w:rPr>
            </w:pPr>
            <w:r>
              <w:rPr>
                <w:rFonts w:hint="eastAsia" w:ascii="宋体" w:hAnsi="宋体" w:cs="宋体"/>
                <w:sz w:val="28"/>
                <w:szCs w:val="28"/>
              </w:rPr>
              <w:t>法定代表人身份证复印件</w:t>
            </w:r>
          </w:p>
          <w:p w14:paraId="76CA06DE">
            <w:pPr>
              <w:widowControl/>
              <w:topLinePunct/>
              <w:spacing w:before="4" w:line="360" w:lineRule="auto"/>
              <w:jc w:val="center"/>
              <w:rPr>
                <w:rFonts w:ascii="宋体" w:hAnsi="宋体" w:cs="宋体"/>
                <w:sz w:val="28"/>
                <w:szCs w:val="28"/>
              </w:rPr>
            </w:pPr>
            <w:r>
              <w:rPr>
                <w:rFonts w:hint="eastAsia" w:ascii="宋体" w:hAnsi="宋体" w:cs="宋体"/>
                <w:sz w:val="28"/>
                <w:szCs w:val="28"/>
              </w:rPr>
              <w:t>（反面）</w:t>
            </w:r>
          </w:p>
        </w:tc>
      </w:tr>
    </w:tbl>
    <w:p w14:paraId="3EBEFFE8">
      <w:pPr>
        <w:pStyle w:val="229"/>
        <w:rPr>
          <w:rFonts w:ascii="宋体" w:hAnsi="宋体"/>
          <w:sz w:val="24"/>
        </w:rPr>
      </w:pPr>
    </w:p>
    <w:p w14:paraId="406C2BC4">
      <w:pPr>
        <w:pStyle w:val="229"/>
      </w:pPr>
    </w:p>
    <w:p w14:paraId="10D7D8CB">
      <w:pPr>
        <w:ind w:right="960"/>
        <w:jc w:val="left"/>
        <w:outlineLvl w:val="0"/>
        <w:rPr>
          <w:rFonts w:ascii="黑体" w:eastAsia="黑体"/>
          <w:b/>
          <w:bCs/>
          <w:sz w:val="30"/>
          <w:szCs w:val="30"/>
        </w:rPr>
      </w:pPr>
    </w:p>
    <w:p w14:paraId="43A4AE60">
      <w:pPr>
        <w:rPr>
          <w:rFonts w:ascii="黑体" w:eastAsia="黑体"/>
          <w:b/>
          <w:sz w:val="30"/>
          <w:szCs w:val="30"/>
        </w:rPr>
      </w:pPr>
    </w:p>
    <w:p w14:paraId="1FC26F6B">
      <w:pPr>
        <w:ind w:right="960"/>
        <w:jc w:val="center"/>
        <w:outlineLvl w:val="0"/>
        <w:rPr>
          <w:rFonts w:ascii="黑体" w:eastAsia="黑体"/>
          <w:b/>
          <w:bCs/>
          <w:sz w:val="30"/>
          <w:szCs w:val="30"/>
        </w:rPr>
      </w:pPr>
      <w:r>
        <w:rPr>
          <w:rFonts w:hint="eastAsia" w:ascii="黑体" w:eastAsia="黑体"/>
          <w:b/>
          <w:sz w:val="30"/>
          <w:szCs w:val="30"/>
        </w:rPr>
        <w:br w:type="page"/>
      </w:r>
      <w:r>
        <w:rPr>
          <w:rFonts w:hint="eastAsia" w:ascii="黑体" w:eastAsia="黑体"/>
          <w:b/>
          <w:sz w:val="30"/>
          <w:szCs w:val="30"/>
        </w:rPr>
        <w:t>（五）开标一览表（格式）</w:t>
      </w:r>
    </w:p>
    <w:p w14:paraId="01392DD9">
      <w:pPr>
        <w:jc w:val="center"/>
        <w:outlineLvl w:val="0"/>
        <w:rPr>
          <w:rFonts w:ascii="宋体" w:hAnsi="宋体" w:cs="宋体"/>
          <w:b/>
          <w:color w:val="000000"/>
          <w:sz w:val="30"/>
          <w:szCs w:val="30"/>
        </w:rPr>
      </w:pPr>
      <w:r>
        <w:rPr>
          <w:rFonts w:hint="eastAsia" w:ascii="宋体" w:hAnsi="宋体" w:cs="宋体"/>
          <w:b/>
          <w:color w:val="000000"/>
          <w:sz w:val="30"/>
          <w:szCs w:val="30"/>
        </w:rPr>
        <w:t>开标一览表</w:t>
      </w:r>
    </w:p>
    <w:p w14:paraId="09A0865F">
      <w:pPr>
        <w:spacing w:line="300" w:lineRule="auto"/>
        <w:jc w:val="center"/>
        <w:rPr>
          <w:rFonts w:ascii="宋体" w:hAnsi="宋体" w:cs="宋体"/>
          <w:b/>
          <w:bCs/>
          <w:color w:val="000000"/>
          <w:sz w:val="36"/>
          <w:szCs w:val="36"/>
        </w:rPr>
      </w:pPr>
    </w:p>
    <w:p w14:paraId="6E4FA840">
      <w:pPr>
        <w:spacing w:line="300" w:lineRule="auto"/>
        <w:rPr>
          <w:rFonts w:ascii="宋体" w:hAnsi="宋体" w:cs="宋体"/>
          <w:color w:val="000000"/>
        </w:rPr>
      </w:pPr>
      <w:r>
        <w:rPr>
          <w:rFonts w:hint="eastAsia" w:ascii="宋体" w:hAnsi="宋体"/>
          <w:bCs/>
          <w:color w:val="000000"/>
          <w:sz w:val="24"/>
        </w:rPr>
        <w:t>投标供应商</w:t>
      </w:r>
      <w:r>
        <w:rPr>
          <w:rFonts w:hint="eastAsia" w:ascii="宋体" w:hAnsi="宋体" w:cs="宋体"/>
          <w:color w:val="000000"/>
          <w:sz w:val="24"/>
        </w:rPr>
        <w:t xml:space="preserve">名称（加盖公章）：  </w:t>
      </w:r>
      <w:r>
        <w:rPr>
          <w:rFonts w:hint="eastAsia" w:ascii="宋体" w:hAnsi="宋体" w:cs="宋体"/>
          <w:color w:val="000000"/>
          <w:sz w:val="24"/>
          <w:szCs w:val="28"/>
        </w:rPr>
        <w:t xml:space="preserve">                      </w:t>
      </w:r>
      <w:r>
        <w:rPr>
          <w:rFonts w:hint="eastAsia" w:ascii="宋体" w:hAnsi="宋体" w:cs="宋体"/>
          <w:color w:val="000000"/>
          <w:sz w:val="24"/>
        </w:rPr>
        <w:t>采购编号：</w:t>
      </w:r>
      <w:r>
        <w:rPr>
          <w:rFonts w:hint="eastAsia" w:ascii="宋体" w:hAnsi="宋体" w:cs="宋体"/>
          <w:color w:val="000000"/>
        </w:rPr>
        <w:t xml:space="preserve"> </w:t>
      </w:r>
    </w:p>
    <w:tbl>
      <w:tblPr>
        <w:tblStyle w:val="40"/>
        <w:tblW w:w="88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14"/>
        <w:gridCol w:w="6545"/>
      </w:tblGrid>
      <w:tr w14:paraId="27C3B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7" w:hRule="atLeast"/>
        </w:trPr>
        <w:tc>
          <w:tcPr>
            <w:tcW w:w="2314" w:type="dxa"/>
            <w:vAlign w:val="center"/>
          </w:tcPr>
          <w:p w14:paraId="00F69E5F">
            <w:pPr>
              <w:pStyle w:val="229"/>
              <w:spacing w:line="300" w:lineRule="auto"/>
              <w:jc w:val="center"/>
              <w:rPr>
                <w:rFonts w:ascii="宋体" w:hAnsi="宋体" w:eastAsia="宋体" w:cs="宋体"/>
                <w:color w:val="000000"/>
                <w:sz w:val="24"/>
              </w:rPr>
            </w:pPr>
            <w:r>
              <w:rPr>
                <w:rFonts w:hint="eastAsia" w:ascii="宋体" w:hAnsi="宋体" w:eastAsia="宋体" w:cs="宋体"/>
                <w:color w:val="000000"/>
                <w:sz w:val="24"/>
              </w:rPr>
              <w:t>项目名称</w:t>
            </w:r>
          </w:p>
        </w:tc>
        <w:tc>
          <w:tcPr>
            <w:tcW w:w="6545" w:type="dxa"/>
            <w:vAlign w:val="center"/>
          </w:tcPr>
          <w:p w14:paraId="102648CE">
            <w:pPr>
              <w:pStyle w:val="229"/>
              <w:spacing w:line="300" w:lineRule="auto"/>
              <w:rPr>
                <w:rFonts w:ascii="宋体" w:hAnsi="宋体" w:eastAsia="宋体" w:cs="宋体"/>
                <w:color w:val="000000"/>
                <w:sz w:val="24"/>
              </w:rPr>
            </w:pPr>
            <w:r>
              <w:rPr>
                <w:rFonts w:hint="eastAsia" w:ascii="宋体" w:hAnsi="宋体" w:eastAsia="宋体" w:cs="宋体"/>
                <w:color w:val="000000"/>
                <w:sz w:val="24"/>
              </w:rPr>
              <w:t>无锡市惠山区2025年食品安全抽检检测服务项目</w:t>
            </w:r>
          </w:p>
        </w:tc>
      </w:tr>
      <w:tr w14:paraId="4C995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57" w:hRule="atLeast"/>
        </w:trPr>
        <w:tc>
          <w:tcPr>
            <w:tcW w:w="2314" w:type="dxa"/>
            <w:vAlign w:val="center"/>
          </w:tcPr>
          <w:p w14:paraId="19C41844">
            <w:pPr>
              <w:widowControl/>
              <w:jc w:val="center"/>
              <w:rPr>
                <w:rFonts w:ascii="宋体" w:hAnsi="宋体" w:cs="宋体"/>
                <w:sz w:val="24"/>
              </w:rPr>
            </w:pPr>
            <w:r>
              <w:rPr>
                <w:rFonts w:hint="eastAsia" w:ascii="宋体" w:hAnsi="宋体" w:cs="宋体"/>
                <w:sz w:val="24"/>
              </w:rPr>
              <w:t>项目报价</w:t>
            </w:r>
          </w:p>
          <w:p w14:paraId="12E3AA02">
            <w:pPr>
              <w:widowControl/>
              <w:jc w:val="center"/>
              <w:rPr>
                <w:rFonts w:ascii="宋体" w:hAnsi="宋体" w:cs="宋体"/>
                <w:color w:val="000000"/>
                <w:sz w:val="24"/>
              </w:rPr>
            </w:pPr>
            <w:r>
              <w:rPr>
                <w:rFonts w:hint="eastAsia" w:ascii="宋体" w:hAnsi="宋体" w:cs="宋体"/>
                <w:kern w:val="2"/>
                <w:sz w:val="24"/>
              </w:rPr>
              <w:t>（优惠率）</w:t>
            </w:r>
          </w:p>
        </w:tc>
        <w:tc>
          <w:tcPr>
            <w:tcW w:w="6545" w:type="dxa"/>
            <w:vAlign w:val="center"/>
          </w:tcPr>
          <w:p w14:paraId="42FDBA86">
            <w:pPr>
              <w:widowControl/>
              <w:jc w:val="left"/>
              <w:rPr>
                <w:rFonts w:ascii="宋体" w:hAnsi="宋体" w:cs="宋体"/>
                <w:sz w:val="24"/>
              </w:rPr>
            </w:pPr>
            <w:r>
              <w:rPr>
                <w:rFonts w:hint="eastAsia" w:ascii="宋体" w:hAnsi="宋体"/>
                <w:sz w:val="24"/>
              </w:rPr>
              <w:t>优惠率</w:t>
            </w:r>
            <w:r>
              <w:rPr>
                <w:rFonts w:hint="eastAsia" w:ascii="宋体" w:hAnsi="宋体" w:cs="宋体"/>
                <w:sz w:val="24"/>
              </w:rPr>
              <w:t>大写：</w:t>
            </w:r>
            <w:r>
              <w:rPr>
                <w:rFonts w:hint="eastAsia" w:ascii="宋体" w:hAnsi="宋体"/>
                <w:sz w:val="24"/>
                <w:u w:val="single"/>
              </w:rPr>
              <w:t>百分之        　　</w:t>
            </w:r>
          </w:p>
          <w:p w14:paraId="1AE973D2">
            <w:pPr>
              <w:widowControl/>
              <w:jc w:val="left"/>
              <w:rPr>
                <w:rFonts w:ascii="宋体" w:hAnsi="宋体" w:cs="宋体"/>
                <w:sz w:val="24"/>
              </w:rPr>
            </w:pPr>
          </w:p>
          <w:p w14:paraId="090D05E0">
            <w:pPr>
              <w:widowControl/>
              <w:jc w:val="left"/>
              <w:rPr>
                <w:rFonts w:ascii="宋体" w:hAnsi="宋体"/>
                <w:sz w:val="24"/>
              </w:rPr>
            </w:pPr>
          </w:p>
          <w:p w14:paraId="53A719E5">
            <w:pPr>
              <w:widowControl/>
              <w:jc w:val="left"/>
              <w:rPr>
                <w:rFonts w:ascii="宋体" w:hAnsi="宋体"/>
                <w:sz w:val="24"/>
                <w:u w:val="single"/>
              </w:rPr>
            </w:pPr>
            <w:r>
              <w:rPr>
                <w:rFonts w:hint="eastAsia" w:ascii="宋体" w:hAnsi="宋体"/>
                <w:sz w:val="24"/>
              </w:rPr>
              <w:t>优惠率</w:t>
            </w:r>
            <w:r>
              <w:rPr>
                <w:rFonts w:hint="eastAsia" w:ascii="宋体" w:hAnsi="宋体" w:cs="宋体"/>
                <w:sz w:val="24"/>
              </w:rPr>
              <w:t>小写：</w:t>
            </w:r>
            <w:r>
              <w:rPr>
                <w:rFonts w:ascii="宋体" w:hAnsi="宋体"/>
                <w:sz w:val="24"/>
                <w:u w:val="single"/>
              </w:rPr>
              <w:t xml:space="preserve">    </w:t>
            </w:r>
            <w:r>
              <w:rPr>
                <w:rFonts w:hint="eastAsia" w:ascii="宋体" w:hAnsi="宋体"/>
                <w:sz w:val="24"/>
                <w:u w:val="single"/>
              </w:rPr>
              <w:t>　　　　　</w:t>
            </w:r>
            <w:r>
              <w:rPr>
                <w:rFonts w:ascii="宋体" w:hAnsi="宋体"/>
                <w:sz w:val="24"/>
                <w:u w:val="single"/>
              </w:rPr>
              <w:t xml:space="preserve">   </w:t>
            </w:r>
            <w:r>
              <w:rPr>
                <w:rFonts w:hint="eastAsia" w:ascii="宋体" w:hAnsi="宋体"/>
                <w:sz w:val="24"/>
                <w:u w:val="single"/>
              </w:rPr>
              <w:t>%</w:t>
            </w:r>
          </w:p>
        </w:tc>
      </w:tr>
      <w:tr w14:paraId="23B54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9" w:hRule="atLeast"/>
        </w:trPr>
        <w:tc>
          <w:tcPr>
            <w:tcW w:w="2314" w:type="dxa"/>
            <w:vAlign w:val="center"/>
          </w:tcPr>
          <w:p w14:paraId="31A6FD23">
            <w:pPr>
              <w:spacing w:line="300" w:lineRule="auto"/>
              <w:jc w:val="center"/>
              <w:rPr>
                <w:rFonts w:ascii="宋体" w:hAnsi="宋体" w:cs="宋体"/>
                <w:color w:val="000000"/>
                <w:sz w:val="24"/>
                <w:szCs w:val="28"/>
              </w:rPr>
            </w:pPr>
            <w:r>
              <w:rPr>
                <w:rStyle w:val="402"/>
                <w:rFonts w:hint="eastAsia" w:ascii="宋体" w:hAnsi="宋体" w:cs="宋体"/>
                <w:color w:val="000000"/>
                <w:sz w:val="24"/>
              </w:rPr>
              <w:t>项目负责人</w:t>
            </w:r>
          </w:p>
        </w:tc>
        <w:tc>
          <w:tcPr>
            <w:tcW w:w="6545" w:type="dxa"/>
            <w:vAlign w:val="center"/>
          </w:tcPr>
          <w:p w14:paraId="6E49E3CE">
            <w:pPr>
              <w:spacing w:line="300" w:lineRule="auto"/>
              <w:jc w:val="center"/>
              <w:rPr>
                <w:rFonts w:ascii="宋体" w:hAnsi="宋体" w:cs="宋体"/>
                <w:color w:val="000000"/>
                <w:sz w:val="24"/>
                <w:szCs w:val="28"/>
              </w:rPr>
            </w:pPr>
          </w:p>
        </w:tc>
      </w:tr>
    </w:tbl>
    <w:p w14:paraId="7CD564D8">
      <w:pPr>
        <w:spacing w:line="300" w:lineRule="auto"/>
        <w:ind w:firstLine="480"/>
        <w:rPr>
          <w:rFonts w:ascii="宋体" w:hAnsi="宋体" w:cs="宋体"/>
          <w:color w:val="000000"/>
          <w:sz w:val="24"/>
          <w:szCs w:val="28"/>
        </w:rPr>
      </w:pPr>
    </w:p>
    <w:p w14:paraId="218AB2C0">
      <w:pPr>
        <w:rPr>
          <w:rFonts w:ascii="宋体" w:hAnsi="宋体" w:cs="宋体"/>
          <w:color w:val="000000"/>
          <w:sz w:val="24"/>
        </w:rPr>
      </w:pPr>
    </w:p>
    <w:p w14:paraId="60F82206">
      <w:pPr>
        <w:rPr>
          <w:rFonts w:ascii="宋体" w:hAnsi="宋体" w:cs="宋体"/>
          <w:color w:val="000000"/>
          <w:sz w:val="24"/>
        </w:rPr>
      </w:pPr>
      <w:r>
        <w:rPr>
          <w:rFonts w:hint="eastAsia" w:ascii="宋体" w:hAnsi="宋体" w:cs="宋体"/>
          <w:color w:val="000000"/>
          <w:sz w:val="24"/>
        </w:rPr>
        <w:t>法定代表人或授权代表签字：                          日期：   年   月   日</w:t>
      </w:r>
    </w:p>
    <w:p w14:paraId="2A3E3BD0">
      <w:pPr>
        <w:rPr>
          <w:rFonts w:ascii="宋体" w:hAnsi="宋体" w:cs="宋体"/>
          <w:color w:val="000000"/>
          <w:sz w:val="24"/>
        </w:rPr>
      </w:pPr>
    </w:p>
    <w:p w14:paraId="3089692A">
      <w:pPr>
        <w:spacing w:line="360" w:lineRule="auto"/>
        <w:rPr>
          <w:rFonts w:ascii="宋体" w:hAnsi="宋体" w:cs="宋体"/>
          <w:bCs/>
          <w:color w:val="000000"/>
          <w:sz w:val="24"/>
        </w:rPr>
      </w:pPr>
      <w:r>
        <w:rPr>
          <w:rFonts w:hint="eastAsia" w:ascii="宋体" w:hAnsi="宋体" w:cs="宋体"/>
          <w:bCs/>
          <w:color w:val="000000"/>
          <w:sz w:val="24"/>
        </w:rPr>
        <w:t>注：</w:t>
      </w:r>
    </w:p>
    <w:p w14:paraId="2294387E">
      <w:pPr>
        <w:numPr>
          <w:ilvl w:val="0"/>
          <w:numId w:val="15"/>
        </w:numPr>
        <w:spacing w:line="360" w:lineRule="auto"/>
        <w:rPr>
          <w:rFonts w:ascii="宋体" w:hAnsi="宋体" w:cs="宋体"/>
          <w:bCs/>
          <w:color w:val="000000"/>
          <w:sz w:val="24"/>
        </w:rPr>
      </w:pPr>
      <w:r>
        <w:rPr>
          <w:rFonts w:hint="eastAsia" w:ascii="宋体" w:hAnsi="宋体" w:cs="宋体"/>
          <w:bCs/>
          <w:color w:val="000000"/>
          <w:sz w:val="24"/>
        </w:rPr>
        <w:t>开标一览表中的内容应与投标函内容一致，若不一致，评标时一律按开标一览表中的内容为准，开标一览表中必须按要求盖章、签字。</w:t>
      </w:r>
    </w:p>
    <w:p w14:paraId="2B47F126">
      <w:pPr>
        <w:numPr>
          <w:ilvl w:val="0"/>
          <w:numId w:val="15"/>
        </w:numPr>
        <w:spacing w:line="360" w:lineRule="auto"/>
        <w:rPr>
          <w:rFonts w:ascii="宋体" w:hAnsi="宋体" w:cs="宋体"/>
          <w:bCs/>
          <w:color w:val="000000"/>
          <w:sz w:val="24"/>
        </w:rPr>
      </w:pPr>
      <w:r>
        <w:rPr>
          <w:rFonts w:hint="eastAsia" w:ascii="宋体" w:hAnsi="宋体" w:cs="宋体"/>
          <w:bCs/>
          <w:color w:val="000000"/>
          <w:sz w:val="24"/>
        </w:rPr>
        <w:t>投标报价应包括采购文件所规定的采购范围的全部内容。</w:t>
      </w:r>
    </w:p>
    <w:p w14:paraId="01FAFB33">
      <w:pPr>
        <w:numPr>
          <w:ilvl w:val="0"/>
          <w:numId w:val="15"/>
        </w:numPr>
        <w:spacing w:line="360" w:lineRule="auto"/>
        <w:rPr>
          <w:rFonts w:ascii="宋体" w:hAnsi="宋体" w:cs="宋体"/>
          <w:bCs/>
          <w:color w:val="000000"/>
          <w:sz w:val="24"/>
        </w:rPr>
      </w:pPr>
      <w:r>
        <w:rPr>
          <w:rFonts w:hint="eastAsia" w:ascii="宋体" w:hAnsi="宋体" w:cs="宋体"/>
          <w:bCs/>
          <w:color w:val="000000"/>
          <w:sz w:val="24"/>
        </w:rPr>
        <w:t>单一项目抽检检测费用为最高限价乘以（1-优惠率），该优惠率统一适用于招标文件规定的全部抽检检测项目。抽检检测项目最高限价见招标文件《抽检费用最高限价表》。</w:t>
      </w:r>
    </w:p>
    <w:p w14:paraId="14839671">
      <w:pPr>
        <w:spacing w:line="360" w:lineRule="auto"/>
        <w:ind w:firstLine="560"/>
        <w:jc w:val="center"/>
        <w:rPr>
          <w:rFonts w:ascii="黑体" w:eastAsia="黑体"/>
          <w:b/>
          <w:sz w:val="28"/>
          <w:szCs w:val="28"/>
        </w:rPr>
        <w:sectPr>
          <w:pgSz w:w="11906" w:h="16838"/>
          <w:pgMar w:top="1440" w:right="1440" w:bottom="1440" w:left="1287" w:header="851" w:footer="992" w:gutter="0"/>
          <w:cols w:space="1701" w:num="1"/>
          <w:docGrid w:linePitch="360" w:charSpace="0"/>
        </w:sectPr>
      </w:pPr>
      <w:r>
        <w:rPr>
          <w:rFonts w:hint="eastAsia" w:ascii="黑体" w:eastAsia="黑体"/>
          <w:b/>
          <w:sz w:val="28"/>
          <w:szCs w:val="28"/>
        </w:rPr>
        <w:br w:type="page" w:clear="all"/>
      </w:r>
    </w:p>
    <w:p w14:paraId="172F2866">
      <w:pPr>
        <w:ind w:right="960"/>
        <w:jc w:val="center"/>
        <w:outlineLvl w:val="0"/>
        <w:rPr>
          <w:rFonts w:ascii="黑体" w:eastAsia="黑体"/>
          <w:b/>
          <w:sz w:val="30"/>
          <w:szCs w:val="30"/>
        </w:rPr>
      </w:pPr>
      <w:r>
        <w:rPr>
          <w:rFonts w:hint="eastAsia" w:ascii="黑体" w:eastAsia="黑体"/>
          <w:b/>
          <w:sz w:val="30"/>
          <w:szCs w:val="30"/>
          <w:lang w:val="zh-CN"/>
        </w:rPr>
        <w:t>（</w:t>
      </w:r>
      <w:r>
        <w:rPr>
          <w:rFonts w:hint="eastAsia" w:ascii="黑体" w:eastAsia="黑体"/>
          <w:b/>
          <w:sz w:val="30"/>
          <w:szCs w:val="30"/>
        </w:rPr>
        <w:t>六</w:t>
      </w:r>
      <w:r>
        <w:rPr>
          <w:rFonts w:hint="eastAsia" w:ascii="黑体" w:eastAsia="黑体"/>
          <w:b/>
          <w:sz w:val="30"/>
          <w:szCs w:val="30"/>
          <w:lang w:val="zh-CN"/>
        </w:rPr>
        <w:t>）覆盖率</w:t>
      </w:r>
      <w:r>
        <w:rPr>
          <w:rFonts w:hint="eastAsia" w:ascii="黑体" w:eastAsia="黑体"/>
          <w:b/>
          <w:sz w:val="30"/>
          <w:szCs w:val="30"/>
        </w:rPr>
        <w:t>表（格式）</w:t>
      </w:r>
    </w:p>
    <w:p w14:paraId="072D9624">
      <w:pPr>
        <w:spacing w:line="360" w:lineRule="auto"/>
        <w:jc w:val="center"/>
        <w:rPr>
          <w:rFonts w:asciiTheme="minorHAnsi" w:hAnsiTheme="minorHAnsi" w:eastAsiaTheme="minorEastAsia" w:cstheme="minorBidi"/>
          <w:b/>
          <w:sz w:val="28"/>
          <w:szCs w:val="28"/>
          <w:lang w:val="zh-CN"/>
        </w:rPr>
      </w:pPr>
    </w:p>
    <w:p w14:paraId="7AE5A8AF">
      <w:pPr>
        <w:spacing w:line="360" w:lineRule="auto"/>
        <w:jc w:val="center"/>
        <w:rPr>
          <w:rFonts w:ascii="宋体" w:hAnsi="宋体"/>
          <w:b/>
          <w:sz w:val="32"/>
          <w:szCs w:val="32"/>
        </w:rPr>
      </w:pPr>
      <w:r>
        <w:rPr>
          <w:rFonts w:hint="eastAsia" w:asciiTheme="minorHAnsi" w:hAnsiTheme="minorHAnsi" w:eastAsiaTheme="minorEastAsia" w:cstheme="minorBidi"/>
          <w:b/>
          <w:sz w:val="28"/>
          <w:szCs w:val="28"/>
          <w:lang w:val="zh-CN"/>
        </w:rPr>
        <w:t>覆盖率</w:t>
      </w:r>
      <w:r>
        <w:rPr>
          <w:rFonts w:hint="eastAsia" w:asciiTheme="minorHAnsi" w:hAnsiTheme="minorHAnsi" w:eastAsiaTheme="minorEastAsia" w:cstheme="minorBidi"/>
          <w:b/>
          <w:sz w:val="28"/>
          <w:szCs w:val="28"/>
        </w:rPr>
        <w:t>表</w:t>
      </w:r>
    </w:p>
    <w:p w14:paraId="578537F6">
      <w:pPr>
        <w:spacing w:line="360" w:lineRule="auto"/>
        <w:ind w:firstLine="359"/>
        <w:rPr>
          <w:szCs w:val="21"/>
        </w:rPr>
      </w:pPr>
    </w:p>
    <w:p w14:paraId="2CC0B1E8">
      <w:pPr>
        <w:spacing w:line="360" w:lineRule="auto"/>
        <w:ind w:firstLine="359"/>
        <w:rPr>
          <w:sz w:val="24"/>
        </w:rPr>
      </w:pPr>
      <w:r>
        <w:rPr>
          <w:rFonts w:hint="eastAsia" w:ascii="黑体" w:eastAsia="黑体"/>
          <w:bCs/>
          <w:sz w:val="24"/>
        </w:rPr>
        <w:t>项目编号</w:t>
      </w:r>
      <w:r>
        <w:rPr>
          <w:rFonts w:hint="eastAsia" w:ascii="黑体" w:eastAsia="黑体"/>
          <w:bCs/>
          <w:sz w:val="24"/>
          <w:lang w:val="zh-CN"/>
        </w:rPr>
        <w:t>：</w:t>
      </w:r>
    </w:p>
    <w:tbl>
      <w:tblPr>
        <w:tblStyle w:val="40"/>
        <w:tblW w:w="48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92"/>
        <w:gridCol w:w="2002"/>
      </w:tblGrid>
      <w:tr w14:paraId="6FF8A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33" w:hRule="atLeast"/>
          <w:tblHeader/>
        </w:trPr>
        <w:tc>
          <w:tcPr>
            <w:tcW w:w="3875" w:type="pct"/>
            <w:tcBorders>
              <w:top w:val="single" w:color="auto" w:sz="6" w:space="0"/>
              <w:left w:val="single" w:color="auto" w:sz="6" w:space="0"/>
              <w:bottom w:val="single" w:color="auto" w:sz="6" w:space="0"/>
              <w:right w:val="single" w:color="auto" w:sz="6" w:space="0"/>
            </w:tcBorders>
            <w:shd w:val="clear" w:color="auto" w:fill="E0E0E0"/>
            <w:noWrap/>
            <w:vAlign w:val="center"/>
          </w:tcPr>
          <w:p w14:paraId="7775ED71">
            <w:pPr>
              <w:spacing w:line="520" w:lineRule="exact"/>
              <w:jc w:val="center"/>
              <w:rPr>
                <w:rFonts w:ascii="宋体" w:hAnsi="宋体" w:cs="宋体"/>
                <w:bCs/>
                <w:sz w:val="24"/>
              </w:rPr>
            </w:pPr>
            <w:r>
              <w:rPr>
                <w:rFonts w:hint="eastAsia" w:ascii="宋体" w:hAnsi="宋体" w:cs="宋体"/>
                <w:bCs/>
                <w:sz w:val="24"/>
              </w:rPr>
              <w:t>计算标准</w:t>
            </w:r>
          </w:p>
        </w:tc>
        <w:tc>
          <w:tcPr>
            <w:tcW w:w="1125" w:type="pct"/>
            <w:tcBorders>
              <w:top w:val="single" w:color="auto" w:sz="6" w:space="0"/>
              <w:left w:val="single" w:color="auto" w:sz="4" w:space="0"/>
              <w:bottom w:val="single" w:color="auto" w:sz="6" w:space="0"/>
              <w:right w:val="single" w:color="auto" w:sz="4" w:space="0"/>
            </w:tcBorders>
            <w:shd w:val="clear" w:color="auto" w:fill="E0E0E0"/>
            <w:noWrap/>
            <w:vAlign w:val="center"/>
          </w:tcPr>
          <w:p w14:paraId="0222F1EE">
            <w:pPr>
              <w:spacing w:line="520" w:lineRule="exact"/>
              <w:jc w:val="center"/>
              <w:rPr>
                <w:rFonts w:ascii="宋体" w:hAnsi="宋体" w:cs="宋体"/>
                <w:sz w:val="24"/>
              </w:rPr>
            </w:pPr>
            <w:r>
              <w:rPr>
                <w:rFonts w:hint="eastAsia" w:ascii="宋体" w:hAnsi="宋体" w:cs="宋体"/>
                <w:sz w:val="24"/>
              </w:rPr>
              <w:t>覆盖率（%）</w:t>
            </w:r>
          </w:p>
          <w:p w14:paraId="11A7DDE7">
            <w:pPr>
              <w:pStyle w:val="15"/>
              <w:jc w:val="center"/>
            </w:pPr>
            <w:r>
              <w:rPr>
                <w:rFonts w:hint="eastAsia" w:ascii="宋体" w:hAnsi="宋体" w:eastAsia="宋体" w:cs="宋体"/>
                <w:sz w:val="24"/>
              </w:rPr>
              <w:t>（</w:t>
            </w:r>
            <w:r>
              <w:rPr>
                <w:rFonts w:hint="eastAsia" w:ascii="宋体" w:hAnsi="宋体" w:eastAsia="宋体" w:cs="宋体"/>
                <w:b/>
                <w:sz w:val="24"/>
              </w:rPr>
              <w:t>保留至小数点后两位</w:t>
            </w:r>
            <w:r>
              <w:rPr>
                <w:rFonts w:hint="eastAsia" w:ascii="宋体" w:hAnsi="宋体" w:eastAsia="宋体" w:cs="宋体"/>
                <w:sz w:val="24"/>
              </w:rPr>
              <w:t>）</w:t>
            </w:r>
          </w:p>
        </w:tc>
      </w:tr>
      <w:tr w14:paraId="2D160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77" w:hRule="atLeast"/>
        </w:trPr>
        <w:tc>
          <w:tcPr>
            <w:tcW w:w="3875" w:type="pct"/>
            <w:tcBorders>
              <w:left w:val="single" w:color="auto" w:sz="6" w:space="0"/>
              <w:right w:val="single" w:color="auto" w:sz="6" w:space="0"/>
            </w:tcBorders>
            <w:noWrap/>
            <w:vAlign w:val="center"/>
          </w:tcPr>
          <w:p w14:paraId="30535157">
            <w:pPr>
              <w:spacing w:line="520" w:lineRule="exact"/>
              <w:jc w:val="center"/>
              <w:rPr>
                <w:rFonts w:ascii="宋体" w:hAnsi="宋体" w:cs="宋体"/>
                <w:sz w:val="24"/>
              </w:rPr>
            </w:pPr>
            <w:r>
              <w:rPr>
                <w:rFonts w:hint="eastAsia" w:ascii="宋体" w:hAnsi="宋体" w:cs="宋体"/>
                <w:sz w:val="24"/>
              </w:rPr>
              <w:t>投标供应商具有CMA等检验机构资质，附表资质证书对各种食品检验项目的覆盖率，对照附件《检验范围响应表》计算</w:t>
            </w:r>
          </w:p>
        </w:tc>
        <w:tc>
          <w:tcPr>
            <w:tcW w:w="1125" w:type="pct"/>
            <w:tcBorders>
              <w:left w:val="single" w:color="auto" w:sz="4" w:space="0"/>
              <w:right w:val="single" w:color="auto" w:sz="4" w:space="0"/>
            </w:tcBorders>
            <w:noWrap/>
          </w:tcPr>
          <w:p w14:paraId="07644775">
            <w:pPr>
              <w:spacing w:line="520" w:lineRule="exact"/>
              <w:jc w:val="center"/>
              <w:rPr>
                <w:rFonts w:ascii="宋体" w:hAnsi="宋体" w:cs="宋体"/>
                <w:sz w:val="24"/>
              </w:rPr>
            </w:pPr>
          </w:p>
        </w:tc>
      </w:tr>
    </w:tbl>
    <w:p w14:paraId="41083D81">
      <w:pPr>
        <w:spacing w:line="360" w:lineRule="auto"/>
        <w:rPr>
          <w:rFonts w:ascii="黑体" w:eastAsia="黑体"/>
          <w:bCs/>
          <w:sz w:val="24"/>
        </w:rPr>
      </w:pPr>
    </w:p>
    <w:p w14:paraId="742C457E">
      <w:pPr>
        <w:spacing w:line="360" w:lineRule="auto"/>
        <w:rPr>
          <w:rFonts w:ascii="黑体" w:eastAsia="黑体"/>
          <w:bCs/>
          <w:sz w:val="24"/>
        </w:rPr>
      </w:pPr>
      <w:r>
        <w:rPr>
          <w:rFonts w:hint="eastAsia" w:ascii="黑体" w:eastAsia="黑体"/>
          <w:bCs/>
          <w:sz w:val="24"/>
        </w:rPr>
        <w:t>投标人名称（盖章）：</w:t>
      </w:r>
    </w:p>
    <w:p w14:paraId="6172E57D">
      <w:pPr>
        <w:spacing w:line="520" w:lineRule="atLeast"/>
        <w:rPr>
          <w:sz w:val="24"/>
        </w:rPr>
      </w:pPr>
    </w:p>
    <w:p w14:paraId="0FDAC9D9">
      <w:pPr>
        <w:spacing w:line="520" w:lineRule="atLeast"/>
        <w:rPr>
          <w:szCs w:val="21"/>
        </w:rPr>
      </w:pPr>
    </w:p>
    <w:p w14:paraId="577E50B7">
      <w:pPr>
        <w:spacing w:line="360" w:lineRule="auto"/>
        <w:ind w:firstLine="482" w:firstLineChars="200"/>
        <w:rPr>
          <w:rFonts w:ascii="宋体" w:hAnsi="宋体"/>
          <w:b/>
          <w:bCs/>
          <w:sz w:val="24"/>
        </w:rPr>
      </w:pPr>
      <w:r>
        <w:rPr>
          <w:rFonts w:hint="eastAsia" w:ascii="宋体" w:hAnsi="宋体"/>
          <w:b/>
          <w:bCs/>
          <w:sz w:val="24"/>
        </w:rPr>
        <w:t>注： （1）覆盖率由投标供应商自行计算填列，即在</w:t>
      </w:r>
      <w:r>
        <w:rPr>
          <w:rFonts w:hint="eastAsia" w:ascii="宋体" w:hAnsi="宋体" w:cs="宋体"/>
          <w:b/>
          <w:bCs/>
          <w:sz w:val="24"/>
        </w:rPr>
        <w:t>《检测范围响应表》中</w:t>
      </w:r>
      <w:r>
        <w:rPr>
          <w:rFonts w:hint="eastAsia" w:ascii="宋体" w:hAnsi="宋体"/>
          <w:b/>
          <w:bCs/>
          <w:sz w:val="24"/>
        </w:rPr>
        <w:t>对应</w:t>
      </w:r>
      <w:r>
        <w:rPr>
          <w:rFonts w:hint="eastAsia"/>
          <w:b/>
          <w:bCs/>
          <w:sz w:val="24"/>
        </w:rPr>
        <w:t>有资质能力可承检</w:t>
      </w:r>
      <w:r>
        <w:rPr>
          <w:rFonts w:hint="eastAsia" w:ascii="宋体" w:hAnsi="宋体" w:cs="宋体"/>
          <w:b/>
          <w:bCs/>
          <w:sz w:val="24"/>
        </w:rPr>
        <w:t>各种产品检验项目</w:t>
      </w:r>
      <w:r>
        <w:rPr>
          <w:rFonts w:hint="eastAsia"/>
          <w:b/>
          <w:bCs/>
          <w:sz w:val="24"/>
        </w:rPr>
        <w:t>数量</w:t>
      </w:r>
      <w:r>
        <w:rPr>
          <w:rFonts w:hint="eastAsia" w:ascii="宋体" w:hAnsi="宋体"/>
          <w:b/>
          <w:bCs/>
          <w:sz w:val="24"/>
        </w:rPr>
        <w:t>除以</w:t>
      </w:r>
      <w:r>
        <w:rPr>
          <w:rFonts w:hint="eastAsia" w:ascii="宋体" w:hAnsi="宋体" w:cs="宋体"/>
          <w:b/>
          <w:bCs/>
          <w:sz w:val="24"/>
        </w:rPr>
        <w:t>检验项目</w:t>
      </w:r>
      <w:r>
        <w:rPr>
          <w:rFonts w:hint="eastAsia" w:ascii="宋体" w:hAnsi="宋体"/>
          <w:b/>
          <w:bCs/>
          <w:sz w:val="24"/>
        </w:rPr>
        <w:t>总数，由评委现场复核，若超范围申报，本项不得分。</w:t>
      </w:r>
    </w:p>
    <w:p w14:paraId="23EB4FE1">
      <w:pPr>
        <w:spacing w:line="360" w:lineRule="auto"/>
        <w:ind w:firstLine="482" w:firstLineChars="200"/>
        <w:rPr>
          <w:rFonts w:ascii="宋体" w:hAnsi="宋体"/>
          <w:b/>
          <w:bCs/>
          <w:sz w:val="24"/>
        </w:rPr>
      </w:pPr>
      <w:r>
        <w:rPr>
          <w:rFonts w:hint="eastAsia" w:ascii="宋体" w:hAnsi="宋体"/>
          <w:b/>
          <w:bCs/>
          <w:sz w:val="24"/>
        </w:rPr>
        <w:t>（2）</w:t>
      </w:r>
      <w:r>
        <w:rPr>
          <w:rFonts w:hint="eastAsia" w:ascii="宋体" w:hAnsi="宋体" w:cs="宋体"/>
          <w:b/>
          <w:bCs/>
          <w:sz w:val="24"/>
        </w:rPr>
        <w:t>《检测范围响应表》</w:t>
      </w:r>
      <w:r>
        <w:rPr>
          <w:rFonts w:hint="eastAsia" w:ascii="宋体" w:hAnsi="宋体"/>
          <w:b/>
          <w:bCs/>
          <w:sz w:val="24"/>
        </w:rPr>
        <w:t>作为计算依据需一并提供，模板见附件。</w:t>
      </w:r>
    </w:p>
    <w:p w14:paraId="15642496">
      <w:pPr>
        <w:spacing w:line="360" w:lineRule="auto"/>
        <w:ind w:firstLine="560"/>
        <w:jc w:val="center"/>
        <w:rPr>
          <w:rFonts w:ascii="黑体" w:eastAsia="黑体"/>
          <w:b/>
          <w:sz w:val="30"/>
          <w:szCs w:val="30"/>
        </w:rPr>
      </w:pPr>
      <w:r>
        <w:rPr>
          <w:rFonts w:hint="eastAsia" w:ascii="宋体" w:hAnsi="宋体"/>
          <w:b/>
          <w:bCs/>
          <w:sz w:val="24"/>
        </w:rPr>
        <w:t>（3）投标供应商必须在具备经批准的检测能力的情况下申报，具有省、直辖市或国家行政主管部门颁发的食品检验机构资质认定证书和批准的检验检测能力表。</w:t>
      </w:r>
    </w:p>
    <w:p w14:paraId="3DDC4AA9">
      <w:pPr>
        <w:rPr>
          <w:rFonts w:ascii="黑体" w:eastAsia="黑体"/>
          <w:b/>
          <w:sz w:val="30"/>
          <w:szCs w:val="30"/>
        </w:rPr>
      </w:pPr>
      <w:r>
        <w:rPr>
          <w:rFonts w:hint="eastAsia" w:ascii="黑体" w:eastAsia="黑体"/>
          <w:b/>
          <w:sz w:val="30"/>
          <w:szCs w:val="30"/>
        </w:rPr>
        <w:br w:type="page"/>
      </w:r>
    </w:p>
    <w:p w14:paraId="472909C4">
      <w:pPr>
        <w:spacing w:line="360" w:lineRule="auto"/>
        <w:ind w:firstLine="560"/>
        <w:jc w:val="center"/>
        <w:rPr>
          <w:rFonts w:ascii="黑体" w:eastAsia="黑体"/>
          <w:bCs/>
          <w:sz w:val="28"/>
          <w:szCs w:val="28"/>
        </w:rPr>
      </w:pPr>
      <w:r>
        <w:rPr>
          <w:rFonts w:hint="eastAsia" w:ascii="黑体" w:eastAsia="黑体"/>
          <w:b/>
          <w:sz w:val="28"/>
          <w:szCs w:val="28"/>
        </w:rPr>
        <w:t>附件：</w:t>
      </w:r>
      <w:r>
        <w:rPr>
          <w:rFonts w:hint="eastAsia" w:ascii="黑体" w:eastAsia="黑体"/>
          <w:b/>
          <w:sz w:val="30"/>
          <w:szCs w:val="30"/>
        </w:rPr>
        <w:t>检验范围响应表（格式）</w:t>
      </w:r>
    </w:p>
    <w:p w14:paraId="0C686BEA">
      <w:pPr>
        <w:spacing w:line="400" w:lineRule="exact"/>
        <w:rPr>
          <w:rFonts w:ascii="宋体" w:hAnsi="宋体"/>
          <w:b/>
          <w:color w:val="000000"/>
          <w:sz w:val="24"/>
        </w:rPr>
      </w:pPr>
      <w:r>
        <w:rPr>
          <w:rFonts w:hint="eastAsia" w:ascii="宋体" w:hAnsi="宋体"/>
          <w:b/>
          <w:color w:val="000000"/>
          <w:sz w:val="24"/>
        </w:rPr>
        <w:t xml:space="preserve">投标供应商名称（盖章）：                            </w:t>
      </w:r>
    </w:p>
    <w:p w14:paraId="1D009CF8">
      <w:pPr>
        <w:spacing w:before="5" w:after="120" w:afterLines="50" w:line="560" w:lineRule="atLeast"/>
        <w:rPr>
          <w:rFonts w:ascii="宋体" w:hAnsi="宋体"/>
          <w:b/>
          <w:bCs/>
          <w:color w:val="000000"/>
          <w:sz w:val="24"/>
        </w:rPr>
      </w:pPr>
      <w:r>
        <w:rPr>
          <w:rFonts w:hint="eastAsia" w:ascii="宋体" w:hAnsi="宋体"/>
          <w:b/>
          <w:bCs/>
          <w:color w:val="000000"/>
          <w:sz w:val="24"/>
        </w:rPr>
        <w:t>法定代表人或法定代表人授权代表签字或盖章：</w:t>
      </w:r>
    </w:p>
    <w:tbl>
      <w:tblPr>
        <w:tblStyle w:val="40"/>
        <w:tblW w:w="9012" w:type="dxa"/>
        <w:tblInd w:w="96" w:type="dxa"/>
        <w:tblLayout w:type="autofit"/>
        <w:tblCellMar>
          <w:top w:w="0" w:type="dxa"/>
          <w:left w:w="108" w:type="dxa"/>
          <w:bottom w:w="0" w:type="dxa"/>
          <w:right w:w="108" w:type="dxa"/>
        </w:tblCellMar>
      </w:tblPr>
      <w:tblGrid>
        <w:gridCol w:w="695"/>
        <w:gridCol w:w="3024"/>
        <w:gridCol w:w="1904"/>
        <w:gridCol w:w="1674"/>
        <w:gridCol w:w="1715"/>
      </w:tblGrid>
      <w:tr w14:paraId="5F5CDBCE">
        <w:tblPrEx>
          <w:tblCellMar>
            <w:top w:w="0" w:type="dxa"/>
            <w:left w:w="108" w:type="dxa"/>
            <w:bottom w:w="0" w:type="dxa"/>
            <w:right w:w="108" w:type="dxa"/>
          </w:tblCellMar>
        </w:tblPrEx>
        <w:trPr>
          <w:trHeight w:val="648" w:hRule="atLeast"/>
          <w:tblHeader/>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288F8">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序号</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D78BE">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检验项目</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E0B61">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响应情况（完全响应打√，不能完全响应打×）</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779E8">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差异描述（如不能完全响应，请说明情况）</w:t>
            </w: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81D0">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检测项目所在CMA证书附表中的页码、序号</w:t>
            </w:r>
          </w:p>
        </w:tc>
      </w:tr>
      <w:tr w14:paraId="5839C6B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9667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CF45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镉（以Cd计）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78DC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68D5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3299">
            <w:pPr>
              <w:jc w:val="center"/>
              <w:rPr>
                <w:color w:val="000000"/>
                <w:sz w:val="18"/>
                <w:szCs w:val="18"/>
              </w:rPr>
            </w:pPr>
          </w:p>
        </w:tc>
      </w:tr>
      <w:tr w14:paraId="416DCA1C">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917A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C280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苯并</w:t>
            </w:r>
            <w:r>
              <w:rPr>
                <w:color w:val="000000"/>
                <w:sz w:val="18"/>
                <w:szCs w:val="18"/>
                <w:lang w:bidi="ar"/>
              </w:rPr>
              <w:t>[a]</w:t>
            </w:r>
            <w:r>
              <w:rPr>
                <w:rFonts w:hint="eastAsia" w:ascii="宋体" w:hAnsi="宋体" w:cs="宋体"/>
                <w:color w:val="000000"/>
                <w:sz w:val="18"/>
                <w:szCs w:val="18"/>
                <w:lang w:bidi="ar"/>
              </w:rPr>
              <w:t>芘</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376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64FF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6FB91">
            <w:pPr>
              <w:jc w:val="center"/>
              <w:rPr>
                <w:color w:val="000000"/>
                <w:sz w:val="18"/>
                <w:szCs w:val="18"/>
              </w:rPr>
            </w:pPr>
          </w:p>
        </w:tc>
      </w:tr>
      <w:tr w14:paraId="511C6DB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653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E9E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玉米赤霉烯酮</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8BF0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511F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DE5F9">
            <w:pPr>
              <w:jc w:val="center"/>
              <w:rPr>
                <w:color w:val="000000"/>
                <w:sz w:val="18"/>
                <w:szCs w:val="18"/>
              </w:rPr>
            </w:pPr>
          </w:p>
        </w:tc>
      </w:tr>
      <w:tr w14:paraId="663258A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A647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D18A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脱氧雪腐镰刀菌烯醇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75F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5608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49559">
            <w:pPr>
              <w:jc w:val="center"/>
              <w:rPr>
                <w:color w:val="000000"/>
                <w:sz w:val="18"/>
                <w:szCs w:val="18"/>
              </w:rPr>
            </w:pPr>
          </w:p>
        </w:tc>
      </w:tr>
      <w:tr w14:paraId="58A7C4F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049B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9217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赭曲霉毒素</w:t>
            </w:r>
            <w:r>
              <w:rPr>
                <w:color w:val="000000"/>
                <w:sz w:val="18"/>
                <w:szCs w:val="18"/>
                <w:lang w:bidi="ar"/>
              </w:rPr>
              <w:t>A</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685B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5688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78D63">
            <w:pPr>
              <w:jc w:val="center"/>
              <w:rPr>
                <w:color w:val="000000"/>
                <w:sz w:val="18"/>
                <w:szCs w:val="18"/>
              </w:rPr>
            </w:pPr>
          </w:p>
        </w:tc>
      </w:tr>
      <w:tr w14:paraId="0BA75A8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CF65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2B4E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黄曲霉毒素</w:t>
            </w:r>
            <w:r>
              <w:rPr>
                <w:color w:val="000000"/>
                <w:sz w:val="18"/>
                <w:szCs w:val="18"/>
                <w:lang w:bidi="ar"/>
              </w:rPr>
              <w:t>B1</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1F6B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21E8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D671">
            <w:pPr>
              <w:jc w:val="center"/>
              <w:rPr>
                <w:color w:val="000000"/>
                <w:sz w:val="18"/>
                <w:szCs w:val="18"/>
              </w:rPr>
            </w:pPr>
          </w:p>
        </w:tc>
      </w:tr>
      <w:tr w14:paraId="436E024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9029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426C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偶氮甲酰胺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0043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F377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040AD">
            <w:pPr>
              <w:jc w:val="center"/>
              <w:rPr>
                <w:color w:val="000000"/>
                <w:sz w:val="18"/>
                <w:szCs w:val="18"/>
              </w:rPr>
            </w:pPr>
          </w:p>
        </w:tc>
      </w:tr>
      <w:tr w14:paraId="094106B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9C73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D558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过氧化苯甲酰</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6613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B15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CCE3D">
            <w:pPr>
              <w:jc w:val="center"/>
              <w:rPr>
                <w:color w:val="000000"/>
                <w:sz w:val="18"/>
                <w:szCs w:val="18"/>
              </w:rPr>
            </w:pPr>
          </w:p>
        </w:tc>
      </w:tr>
      <w:tr w14:paraId="6147E4D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BDE1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508D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铅（以Pb计）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178E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EF8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F28AB">
            <w:pPr>
              <w:jc w:val="center"/>
              <w:rPr>
                <w:color w:val="000000"/>
                <w:sz w:val="18"/>
                <w:szCs w:val="18"/>
              </w:rPr>
            </w:pPr>
          </w:p>
        </w:tc>
      </w:tr>
      <w:tr w14:paraId="33B91D3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1DE5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BCD8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无机砷（以As计）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9968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09FF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6C325">
            <w:pPr>
              <w:jc w:val="center"/>
              <w:rPr>
                <w:color w:val="000000"/>
                <w:sz w:val="18"/>
                <w:szCs w:val="18"/>
              </w:rPr>
            </w:pPr>
          </w:p>
        </w:tc>
      </w:tr>
      <w:tr w14:paraId="64A8EB2D">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17D7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860C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脱氢乙酸及其钠盐（以脱氢乙酸计）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5A4D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25B5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72D7D">
            <w:pPr>
              <w:jc w:val="center"/>
              <w:rPr>
                <w:color w:val="000000"/>
                <w:sz w:val="18"/>
                <w:szCs w:val="18"/>
              </w:rPr>
            </w:pPr>
          </w:p>
        </w:tc>
      </w:tr>
      <w:tr w14:paraId="4119F00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3043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5E79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30A8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12E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AEF6">
            <w:pPr>
              <w:jc w:val="center"/>
              <w:rPr>
                <w:color w:val="000000"/>
                <w:sz w:val="18"/>
                <w:szCs w:val="18"/>
              </w:rPr>
            </w:pPr>
          </w:p>
        </w:tc>
      </w:tr>
      <w:tr w14:paraId="32409C1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B170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EA45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总汞（以Hg计）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2D5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F422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92942">
            <w:pPr>
              <w:jc w:val="center"/>
              <w:rPr>
                <w:color w:val="000000"/>
                <w:sz w:val="18"/>
                <w:szCs w:val="18"/>
              </w:rPr>
            </w:pPr>
          </w:p>
        </w:tc>
      </w:tr>
      <w:tr w14:paraId="790280F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0493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675D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铬（以Cr计）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27F8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27AF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510CF">
            <w:pPr>
              <w:jc w:val="center"/>
              <w:rPr>
                <w:color w:val="000000"/>
                <w:sz w:val="18"/>
                <w:szCs w:val="18"/>
              </w:rPr>
            </w:pPr>
          </w:p>
        </w:tc>
      </w:tr>
      <w:tr w14:paraId="6E93C8C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A13D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7FB0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苯甲酸及其钠盐（以苯甲酸计）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6AA0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621B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757E5">
            <w:pPr>
              <w:jc w:val="center"/>
              <w:rPr>
                <w:color w:val="000000"/>
                <w:sz w:val="18"/>
                <w:szCs w:val="18"/>
              </w:rPr>
            </w:pPr>
          </w:p>
        </w:tc>
      </w:tr>
      <w:tr w14:paraId="1BF07C1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B4DC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43F3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山梨酸及其钾盐（以山梨酸计）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D12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BBDC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C2627">
            <w:pPr>
              <w:jc w:val="center"/>
              <w:rPr>
                <w:color w:val="000000"/>
                <w:sz w:val="18"/>
                <w:szCs w:val="18"/>
              </w:rPr>
            </w:pPr>
          </w:p>
        </w:tc>
      </w:tr>
      <w:tr w14:paraId="58B6DA8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6251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B062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二氧化硫残留量</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7012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4BF1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3A17C">
            <w:pPr>
              <w:jc w:val="center"/>
              <w:rPr>
                <w:color w:val="000000"/>
                <w:sz w:val="18"/>
                <w:szCs w:val="18"/>
              </w:rPr>
            </w:pPr>
          </w:p>
        </w:tc>
      </w:tr>
      <w:tr w14:paraId="5EC5ADC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9532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7627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9801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2EA4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2D1C2">
            <w:pPr>
              <w:jc w:val="center"/>
              <w:rPr>
                <w:color w:val="000000"/>
                <w:sz w:val="18"/>
                <w:szCs w:val="18"/>
              </w:rPr>
            </w:pPr>
          </w:p>
        </w:tc>
      </w:tr>
      <w:tr w14:paraId="4AB3F77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8B53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DA7F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糖精钠（以糖精计）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2BC6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1877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5C859">
            <w:pPr>
              <w:jc w:val="center"/>
              <w:rPr>
                <w:color w:val="000000"/>
                <w:sz w:val="18"/>
                <w:szCs w:val="18"/>
              </w:rPr>
            </w:pPr>
          </w:p>
        </w:tc>
      </w:tr>
      <w:tr w14:paraId="5F5A3F1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A6B9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EA9B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甜蜜素（以环己基氨基磺酸计）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1C94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06C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EE77">
            <w:pPr>
              <w:jc w:val="center"/>
              <w:rPr>
                <w:color w:val="000000"/>
                <w:sz w:val="18"/>
                <w:szCs w:val="18"/>
              </w:rPr>
            </w:pPr>
          </w:p>
        </w:tc>
      </w:tr>
      <w:tr w14:paraId="293F7C5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2685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97A1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安赛蜜</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CBB4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ABD7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22F5B">
            <w:pPr>
              <w:jc w:val="center"/>
              <w:rPr>
                <w:color w:val="000000"/>
                <w:sz w:val="18"/>
                <w:szCs w:val="18"/>
              </w:rPr>
            </w:pPr>
          </w:p>
        </w:tc>
      </w:tr>
      <w:tr w14:paraId="66490D64">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1FDF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9610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合成着色剂（柠檬黄、胭脂红）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AF62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2C02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2DE5B">
            <w:pPr>
              <w:jc w:val="center"/>
              <w:rPr>
                <w:color w:val="000000"/>
                <w:sz w:val="18"/>
                <w:szCs w:val="18"/>
              </w:rPr>
            </w:pPr>
          </w:p>
        </w:tc>
      </w:tr>
      <w:tr w14:paraId="028CE46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3A85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E0AD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菌落总数</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2AFE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2E39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129C9">
            <w:pPr>
              <w:jc w:val="center"/>
              <w:rPr>
                <w:color w:val="000000"/>
                <w:sz w:val="18"/>
                <w:szCs w:val="18"/>
              </w:rPr>
            </w:pPr>
          </w:p>
        </w:tc>
      </w:tr>
      <w:tr w14:paraId="00D2EB1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232C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3F35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大肠菌群</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A12D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08BB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D5A6E">
            <w:pPr>
              <w:jc w:val="center"/>
              <w:rPr>
                <w:color w:val="000000"/>
                <w:sz w:val="18"/>
                <w:szCs w:val="18"/>
              </w:rPr>
            </w:pPr>
          </w:p>
        </w:tc>
      </w:tr>
      <w:tr w14:paraId="74D6CF21">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226A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299B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合成着色剂（柠檬黄、日落黄、喹啉黄、亮蓝、靛蓝）</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F986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6BDF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1E9E6">
            <w:pPr>
              <w:jc w:val="center"/>
              <w:rPr>
                <w:color w:val="000000"/>
                <w:sz w:val="18"/>
                <w:szCs w:val="18"/>
              </w:rPr>
            </w:pPr>
          </w:p>
        </w:tc>
      </w:tr>
      <w:tr w14:paraId="5D90D61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162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ED49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酸值/酸价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F892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CF87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453D4">
            <w:pPr>
              <w:jc w:val="center"/>
              <w:rPr>
                <w:color w:val="000000"/>
                <w:sz w:val="18"/>
                <w:szCs w:val="18"/>
              </w:rPr>
            </w:pPr>
          </w:p>
        </w:tc>
      </w:tr>
      <w:tr w14:paraId="13162C2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F82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7571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过氧化值</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52CE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7829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8AB73">
            <w:pPr>
              <w:jc w:val="center"/>
              <w:rPr>
                <w:color w:val="000000"/>
                <w:sz w:val="18"/>
                <w:szCs w:val="18"/>
              </w:rPr>
            </w:pPr>
          </w:p>
        </w:tc>
      </w:tr>
      <w:tr w14:paraId="7DABBA3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891A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9C54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溶剂残留量</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24BC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1C4F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F2ADA">
            <w:pPr>
              <w:jc w:val="center"/>
              <w:rPr>
                <w:color w:val="000000"/>
                <w:sz w:val="18"/>
                <w:szCs w:val="18"/>
              </w:rPr>
            </w:pPr>
          </w:p>
        </w:tc>
      </w:tr>
      <w:tr w14:paraId="66C2451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3EC0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3BCB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特丁基对苯二酚（TBHQ）</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B73F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CF9D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9738B">
            <w:pPr>
              <w:jc w:val="center"/>
              <w:rPr>
                <w:color w:val="000000"/>
                <w:sz w:val="18"/>
                <w:szCs w:val="18"/>
              </w:rPr>
            </w:pPr>
          </w:p>
        </w:tc>
      </w:tr>
      <w:tr w14:paraId="11A0FA5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1093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AC9C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乙基麦芽酚</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CF3B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DEA4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16DE0">
            <w:pPr>
              <w:jc w:val="center"/>
              <w:rPr>
                <w:color w:val="000000"/>
                <w:sz w:val="18"/>
                <w:szCs w:val="18"/>
              </w:rPr>
            </w:pPr>
          </w:p>
        </w:tc>
      </w:tr>
      <w:tr w14:paraId="45D90D3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014B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DD7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酸价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8EDE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BD3E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CC045">
            <w:pPr>
              <w:jc w:val="center"/>
              <w:rPr>
                <w:color w:val="000000"/>
                <w:sz w:val="18"/>
                <w:szCs w:val="18"/>
              </w:rPr>
            </w:pPr>
          </w:p>
        </w:tc>
      </w:tr>
      <w:tr w14:paraId="3D9A55F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D552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8359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丙二醛</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C06A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8A5D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FDDBC">
            <w:pPr>
              <w:jc w:val="center"/>
              <w:rPr>
                <w:color w:val="000000"/>
                <w:sz w:val="18"/>
                <w:szCs w:val="18"/>
              </w:rPr>
            </w:pPr>
          </w:p>
        </w:tc>
      </w:tr>
      <w:tr w14:paraId="628D0688">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057C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3EA2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酸价（以脂肪计）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A758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2E4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A63A2">
            <w:pPr>
              <w:jc w:val="center"/>
              <w:rPr>
                <w:color w:val="000000"/>
                <w:sz w:val="18"/>
                <w:szCs w:val="18"/>
              </w:rPr>
            </w:pPr>
          </w:p>
        </w:tc>
      </w:tr>
      <w:tr w14:paraId="303F452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0709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C1AE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过氧化值（以脂肪计）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03B9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C35B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5064A">
            <w:pPr>
              <w:jc w:val="center"/>
              <w:rPr>
                <w:color w:val="000000"/>
                <w:sz w:val="18"/>
                <w:szCs w:val="18"/>
              </w:rPr>
            </w:pPr>
          </w:p>
        </w:tc>
      </w:tr>
      <w:tr w14:paraId="31A5678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D0E8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3730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霉菌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1153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8670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55547">
            <w:pPr>
              <w:jc w:val="center"/>
              <w:rPr>
                <w:color w:val="000000"/>
                <w:sz w:val="18"/>
                <w:szCs w:val="18"/>
              </w:rPr>
            </w:pPr>
          </w:p>
        </w:tc>
      </w:tr>
      <w:tr w14:paraId="48F2A25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24F2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2AD0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氨基酸态氮</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5ECE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DDBF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B82B7">
            <w:pPr>
              <w:jc w:val="center"/>
              <w:rPr>
                <w:color w:val="000000"/>
                <w:sz w:val="18"/>
                <w:szCs w:val="18"/>
              </w:rPr>
            </w:pPr>
          </w:p>
        </w:tc>
      </w:tr>
      <w:tr w14:paraId="1D2AF66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AA0C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5A19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全氮（以氮计）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6094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E012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FA071">
            <w:pPr>
              <w:jc w:val="center"/>
              <w:rPr>
                <w:color w:val="000000"/>
                <w:sz w:val="18"/>
                <w:szCs w:val="18"/>
              </w:rPr>
            </w:pPr>
          </w:p>
        </w:tc>
      </w:tr>
      <w:tr w14:paraId="63AE653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AAD4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7101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铵盐（以占氨基酸态氮的百分比计）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0B67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3EB7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CE29C">
            <w:pPr>
              <w:jc w:val="center"/>
              <w:rPr>
                <w:color w:val="000000"/>
                <w:sz w:val="18"/>
                <w:szCs w:val="18"/>
              </w:rPr>
            </w:pPr>
          </w:p>
        </w:tc>
      </w:tr>
      <w:tr w14:paraId="0EB9222F">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DFA9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29C1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对羟基苯甲酸酯类及其钠盐（以对羟基苯甲酸计）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AEB2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C3E6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33D07">
            <w:pPr>
              <w:jc w:val="center"/>
              <w:rPr>
                <w:color w:val="000000"/>
                <w:sz w:val="18"/>
                <w:szCs w:val="18"/>
              </w:rPr>
            </w:pPr>
          </w:p>
        </w:tc>
      </w:tr>
      <w:tr w14:paraId="76CA2E95">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117F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0ABE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防腐剂混合使用时各自用量占其最大使用量的比例之和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09D9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B1C8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30D83">
            <w:pPr>
              <w:jc w:val="center"/>
              <w:rPr>
                <w:color w:val="000000"/>
                <w:sz w:val="18"/>
                <w:szCs w:val="18"/>
              </w:rPr>
            </w:pPr>
          </w:p>
        </w:tc>
      </w:tr>
      <w:tr w14:paraId="7501DAC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9FBB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AA9C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三氯蔗糖</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FC1E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FBFB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E436">
            <w:pPr>
              <w:jc w:val="center"/>
              <w:rPr>
                <w:color w:val="000000"/>
                <w:sz w:val="18"/>
                <w:szCs w:val="18"/>
              </w:rPr>
            </w:pPr>
          </w:p>
        </w:tc>
      </w:tr>
      <w:tr w14:paraId="67F2240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4265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ED9A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总酸（以乙酸计）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0A88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EC44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C7ADD">
            <w:pPr>
              <w:jc w:val="center"/>
              <w:rPr>
                <w:color w:val="000000"/>
                <w:sz w:val="18"/>
                <w:szCs w:val="18"/>
              </w:rPr>
            </w:pPr>
          </w:p>
        </w:tc>
      </w:tr>
      <w:tr w14:paraId="7428F6E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E40F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03F8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不挥发酸（以乳酸计）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2873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A536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D5028">
            <w:pPr>
              <w:jc w:val="center"/>
              <w:rPr>
                <w:color w:val="000000"/>
                <w:sz w:val="18"/>
                <w:szCs w:val="18"/>
              </w:rPr>
            </w:pPr>
          </w:p>
        </w:tc>
      </w:tr>
      <w:tr w14:paraId="73B3877C">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FD1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E614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氨基酸态氮（以氮计）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5C4C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B72D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18CCD">
            <w:pPr>
              <w:jc w:val="center"/>
              <w:rPr>
                <w:color w:val="000000"/>
                <w:sz w:val="18"/>
                <w:szCs w:val="18"/>
              </w:rPr>
            </w:pPr>
          </w:p>
        </w:tc>
      </w:tr>
      <w:tr w14:paraId="6A07B0B1">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1994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2351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罗丹明</w:t>
            </w:r>
            <w:r>
              <w:rPr>
                <w:color w:val="000000"/>
                <w:sz w:val="18"/>
                <w:szCs w:val="18"/>
                <w:lang w:bidi="ar"/>
              </w:rPr>
              <w:t>B</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BE70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B0DC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C460A">
            <w:pPr>
              <w:jc w:val="center"/>
              <w:rPr>
                <w:color w:val="000000"/>
                <w:sz w:val="18"/>
                <w:szCs w:val="18"/>
              </w:rPr>
            </w:pPr>
          </w:p>
        </w:tc>
      </w:tr>
      <w:tr w14:paraId="3DE0A442">
        <w:tblPrEx>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65F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DC11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苏丹红</w:t>
            </w:r>
            <w:r>
              <w:rPr>
                <w:color w:val="000000"/>
                <w:sz w:val="18"/>
                <w:szCs w:val="18"/>
                <w:lang w:bidi="ar"/>
              </w:rPr>
              <w:t xml:space="preserve"> I</w:t>
            </w:r>
            <w:r>
              <w:rPr>
                <w:rFonts w:hint="eastAsia" w:ascii="宋体" w:hAnsi="宋体" w:cs="宋体"/>
                <w:color w:val="000000"/>
                <w:sz w:val="18"/>
                <w:szCs w:val="18"/>
                <w:lang w:bidi="ar"/>
              </w:rPr>
              <w:t>、苏丹红</w:t>
            </w:r>
            <w:r>
              <w:rPr>
                <w:color w:val="000000"/>
                <w:sz w:val="18"/>
                <w:szCs w:val="18"/>
                <w:lang w:bidi="ar"/>
              </w:rPr>
              <w:t xml:space="preserve"> II</w:t>
            </w:r>
            <w:r>
              <w:rPr>
                <w:rFonts w:hint="eastAsia" w:ascii="宋体" w:hAnsi="宋体" w:cs="宋体"/>
                <w:color w:val="000000"/>
                <w:sz w:val="18"/>
                <w:szCs w:val="18"/>
                <w:lang w:bidi="ar"/>
              </w:rPr>
              <w:t>、苏丹红</w:t>
            </w:r>
            <w:r>
              <w:rPr>
                <w:color w:val="000000"/>
                <w:sz w:val="18"/>
                <w:szCs w:val="18"/>
                <w:lang w:bidi="ar"/>
              </w:rPr>
              <w:t xml:space="preserve"> </w:t>
            </w:r>
            <w:r>
              <w:rPr>
                <w:rFonts w:hint="eastAsia"/>
                <w:color w:val="000000"/>
                <w:sz w:val="18"/>
                <w:szCs w:val="18"/>
                <w:lang w:bidi="ar"/>
              </w:rPr>
              <w:t>Ⅲ</w:t>
            </w:r>
            <w:r>
              <w:rPr>
                <w:rFonts w:hint="eastAsia" w:ascii="宋体" w:hAnsi="宋体" w:cs="宋体"/>
                <w:color w:val="000000"/>
                <w:sz w:val="18"/>
                <w:szCs w:val="18"/>
                <w:lang w:bidi="ar"/>
              </w:rPr>
              <w:t>、苏丹红</w:t>
            </w:r>
            <w:r>
              <w:rPr>
                <w:color w:val="000000"/>
                <w:sz w:val="18"/>
                <w:szCs w:val="18"/>
                <w:lang w:bidi="ar"/>
              </w:rPr>
              <w:t xml:space="preserve"> IV</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6B5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0174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B0878">
            <w:pPr>
              <w:jc w:val="center"/>
              <w:rPr>
                <w:color w:val="000000"/>
                <w:sz w:val="18"/>
                <w:szCs w:val="18"/>
              </w:rPr>
            </w:pPr>
          </w:p>
        </w:tc>
      </w:tr>
      <w:tr w14:paraId="276AD464">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A487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A40C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合成着色剂（柠檬黄、日落黄、胭脂红）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362B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ED33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7219">
            <w:pPr>
              <w:jc w:val="center"/>
              <w:rPr>
                <w:color w:val="000000"/>
                <w:sz w:val="18"/>
                <w:szCs w:val="18"/>
              </w:rPr>
            </w:pPr>
          </w:p>
        </w:tc>
      </w:tr>
      <w:tr w14:paraId="7AEBF15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2D9B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7361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沙门氏菌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21C4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4353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AAC97">
            <w:pPr>
              <w:jc w:val="center"/>
              <w:rPr>
                <w:color w:val="000000"/>
                <w:sz w:val="18"/>
                <w:szCs w:val="18"/>
              </w:rPr>
            </w:pPr>
          </w:p>
        </w:tc>
      </w:tr>
      <w:tr w14:paraId="4D60183E">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7C58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14A7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合成着色剂（柠檬黄、日落黄、苋菜红、胭脂红、亮蓝）</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BE8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502B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5DD1A">
            <w:pPr>
              <w:jc w:val="center"/>
              <w:rPr>
                <w:color w:val="000000"/>
                <w:sz w:val="18"/>
                <w:szCs w:val="18"/>
              </w:rPr>
            </w:pPr>
          </w:p>
        </w:tc>
      </w:tr>
      <w:tr w14:paraId="29B8A8C2">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EEEA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50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60DE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丙溴磷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0285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62A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9BB71">
            <w:pPr>
              <w:jc w:val="center"/>
              <w:rPr>
                <w:color w:val="000000"/>
                <w:sz w:val="18"/>
                <w:szCs w:val="18"/>
              </w:rPr>
            </w:pPr>
          </w:p>
        </w:tc>
      </w:tr>
      <w:tr w14:paraId="6F5A9E4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ED1A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51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CB4F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氯氰菊酯和高效氯氰菊酯</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7AA1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53B4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0D7FB">
            <w:pPr>
              <w:jc w:val="center"/>
              <w:rPr>
                <w:color w:val="000000"/>
                <w:sz w:val="18"/>
                <w:szCs w:val="18"/>
              </w:rPr>
            </w:pPr>
          </w:p>
        </w:tc>
      </w:tr>
      <w:tr w14:paraId="6C6BEF5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2CA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52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577C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多菌灵</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1E6B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D2E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381EB">
            <w:pPr>
              <w:jc w:val="center"/>
              <w:rPr>
                <w:color w:val="000000"/>
                <w:sz w:val="18"/>
                <w:szCs w:val="18"/>
              </w:rPr>
            </w:pPr>
          </w:p>
        </w:tc>
      </w:tr>
      <w:tr w14:paraId="7ACF453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97D5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53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AA7B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毒死蜱</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0A591">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C8B35">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560CB">
            <w:pPr>
              <w:jc w:val="center"/>
              <w:rPr>
                <w:color w:val="000000"/>
                <w:sz w:val="18"/>
                <w:szCs w:val="18"/>
              </w:rPr>
            </w:pPr>
          </w:p>
        </w:tc>
      </w:tr>
      <w:tr w14:paraId="5D4D0F2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EC69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54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55B8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克百威</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45D2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73DD2">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7D27">
            <w:pPr>
              <w:jc w:val="center"/>
              <w:rPr>
                <w:color w:val="000000"/>
                <w:sz w:val="18"/>
                <w:szCs w:val="18"/>
              </w:rPr>
            </w:pPr>
          </w:p>
        </w:tc>
      </w:tr>
      <w:tr w14:paraId="1AD4033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BC1D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55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7E0B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谷氨酸钠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4D2A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31CE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88C87">
            <w:pPr>
              <w:jc w:val="center"/>
              <w:rPr>
                <w:color w:val="000000"/>
                <w:sz w:val="18"/>
                <w:szCs w:val="18"/>
              </w:rPr>
            </w:pPr>
          </w:p>
        </w:tc>
      </w:tr>
      <w:tr w14:paraId="0683142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D201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56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DF8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呈味核苷酸二钠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041B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5029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1F64F">
            <w:pPr>
              <w:jc w:val="center"/>
              <w:rPr>
                <w:color w:val="000000"/>
                <w:sz w:val="18"/>
                <w:szCs w:val="18"/>
              </w:rPr>
            </w:pPr>
          </w:p>
        </w:tc>
      </w:tr>
      <w:tr w14:paraId="5F35DF4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92C1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57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DDF0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罂粟碱</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1D38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BCC0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F5CBF">
            <w:pPr>
              <w:jc w:val="center"/>
              <w:rPr>
                <w:color w:val="000000"/>
                <w:sz w:val="18"/>
                <w:szCs w:val="18"/>
              </w:rPr>
            </w:pPr>
          </w:p>
        </w:tc>
      </w:tr>
      <w:tr w14:paraId="198596E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49DF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58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CAC0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吗啡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145B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C52E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5352B">
            <w:pPr>
              <w:jc w:val="center"/>
              <w:rPr>
                <w:color w:val="000000"/>
                <w:sz w:val="18"/>
                <w:szCs w:val="18"/>
              </w:rPr>
            </w:pPr>
          </w:p>
        </w:tc>
      </w:tr>
      <w:tr w14:paraId="6FD65F2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9EA9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59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8725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可待因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6B61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4656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2DA1D">
            <w:pPr>
              <w:jc w:val="center"/>
              <w:rPr>
                <w:color w:val="000000"/>
                <w:sz w:val="18"/>
                <w:szCs w:val="18"/>
              </w:rPr>
            </w:pPr>
          </w:p>
        </w:tc>
      </w:tr>
      <w:tr w14:paraId="47844AC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C519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60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347E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那可丁</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434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3FD3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7166E">
            <w:pPr>
              <w:jc w:val="center"/>
              <w:rPr>
                <w:color w:val="000000"/>
                <w:sz w:val="18"/>
                <w:szCs w:val="18"/>
              </w:rPr>
            </w:pPr>
          </w:p>
        </w:tc>
      </w:tr>
      <w:tr w14:paraId="5F9CB4B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6C0A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61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A0EF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阿斯巴甜</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C6E4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F3FC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EB904">
            <w:pPr>
              <w:jc w:val="center"/>
              <w:rPr>
                <w:color w:val="000000"/>
                <w:sz w:val="18"/>
                <w:szCs w:val="18"/>
              </w:rPr>
            </w:pPr>
          </w:p>
        </w:tc>
      </w:tr>
      <w:tr w14:paraId="4D4AE11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E417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62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1B89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二氧化钛</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1EB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B882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438FB">
            <w:pPr>
              <w:jc w:val="center"/>
              <w:rPr>
                <w:color w:val="000000"/>
                <w:sz w:val="18"/>
                <w:szCs w:val="18"/>
              </w:rPr>
            </w:pPr>
          </w:p>
        </w:tc>
      </w:tr>
      <w:tr w14:paraId="34FD050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9ABA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63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C363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酸价/酸值</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9779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7C8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F0203">
            <w:pPr>
              <w:jc w:val="center"/>
              <w:rPr>
                <w:color w:val="000000"/>
                <w:sz w:val="18"/>
                <w:szCs w:val="18"/>
              </w:rPr>
            </w:pPr>
          </w:p>
        </w:tc>
      </w:tr>
      <w:tr w14:paraId="2AC951A1">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7CD5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64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E5C7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合成着色剂（柠檬黄、日落黄、胭脂红、诱惑红）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E792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BB0C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99EAE">
            <w:pPr>
              <w:jc w:val="center"/>
              <w:rPr>
                <w:color w:val="000000"/>
                <w:sz w:val="18"/>
                <w:szCs w:val="18"/>
              </w:rPr>
            </w:pPr>
          </w:p>
        </w:tc>
      </w:tr>
      <w:tr w14:paraId="4C2D7194">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D4DD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65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07F2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相同色泽着色剂混合使用时各自用量占其最大使用量的比例之和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B0F0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B5B4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A6CD2">
            <w:pPr>
              <w:jc w:val="center"/>
              <w:rPr>
                <w:color w:val="000000"/>
                <w:sz w:val="18"/>
                <w:szCs w:val="18"/>
              </w:rPr>
            </w:pPr>
          </w:p>
        </w:tc>
      </w:tr>
      <w:tr w14:paraId="1503BE9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B2AF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66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AE97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氯化钠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A6CF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4170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53234">
            <w:pPr>
              <w:jc w:val="center"/>
              <w:rPr>
                <w:color w:val="000000"/>
                <w:sz w:val="18"/>
                <w:szCs w:val="18"/>
              </w:rPr>
            </w:pPr>
          </w:p>
        </w:tc>
      </w:tr>
      <w:tr w14:paraId="4C2A313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4A96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67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3FE3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钡（以Ba计）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C01A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8721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5B1C">
            <w:pPr>
              <w:jc w:val="center"/>
              <w:rPr>
                <w:color w:val="000000"/>
                <w:sz w:val="18"/>
                <w:szCs w:val="18"/>
              </w:rPr>
            </w:pPr>
          </w:p>
        </w:tc>
      </w:tr>
      <w:tr w14:paraId="0E72292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DED7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68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C68D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碘（以I计）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FD6A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B965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4872A">
            <w:pPr>
              <w:jc w:val="center"/>
              <w:rPr>
                <w:color w:val="000000"/>
                <w:sz w:val="18"/>
                <w:szCs w:val="18"/>
              </w:rPr>
            </w:pPr>
          </w:p>
        </w:tc>
      </w:tr>
      <w:tr w14:paraId="0E86FC1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0ACC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69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14DA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总砷（以As计）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D913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964C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C8A00">
            <w:pPr>
              <w:jc w:val="center"/>
              <w:rPr>
                <w:color w:val="000000"/>
                <w:sz w:val="18"/>
                <w:szCs w:val="18"/>
              </w:rPr>
            </w:pPr>
          </w:p>
        </w:tc>
      </w:tr>
      <w:tr w14:paraId="5F9190C7">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0D86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70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415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亚铁氰化钾/亚铁氰化钠（以亚铁氰根计）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A0F6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DF05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9C7C5">
            <w:pPr>
              <w:jc w:val="center"/>
              <w:rPr>
                <w:color w:val="000000"/>
                <w:sz w:val="18"/>
                <w:szCs w:val="18"/>
              </w:rPr>
            </w:pPr>
          </w:p>
        </w:tc>
      </w:tr>
      <w:tr w14:paraId="5922878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C15A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71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8A9E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氯化钾</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BAA5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36D4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41F53">
            <w:pPr>
              <w:jc w:val="center"/>
              <w:rPr>
                <w:color w:val="000000"/>
                <w:sz w:val="18"/>
                <w:szCs w:val="18"/>
              </w:rPr>
            </w:pPr>
          </w:p>
        </w:tc>
      </w:tr>
      <w:tr w14:paraId="01CC61C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5E76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72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A944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亚硝酸盐（以NaNO2计）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78DC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6322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DEFFB">
            <w:pPr>
              <w:jc w:val="center"/>
              <w:rPr>
                <w:color w:val="000000"/>
                <w:sz w:val="18"/>
                <w:szCs w:val="18"/>
              </w:rPr>
            </w:pPr>
          </w:p>
        </w:tc>
      </w:tr>
      <w:tr w14:paraId="6F3F420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FD0D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73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C38E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亚硝酸盐（以亚硝酸钠计）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0C4F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24FD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BA56">
            <w:pPr>
              <w:jc w:val="center"/>
              <w:rPr>
                <w:color w:val="000000"/>
                <w:sz w:val="18"/>
                <w:szCs w:val="18"/>
              </w:rPr>
            </w:pPr>
          </w:p>
        </w:tc>
      </w:tr>
      <w:tr w14:paraId="2311366C">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580C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74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B2C6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合成着色剂（柠檬黄、日落黄、胭脂红、诱惑红、苋菜红、酸性红）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2ABB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2EFA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01DBA">
            <w:pPr>
              <w:jc w:val="center"/>
              <w:rPr>
                <w:color w:val="000000"/>
                <w:sz w:val="18"/>
                <w:szCs w:val="18"/>
              </w:rPr>
            </w:pPr>
          </w:p>
        </w:tc>
      </w:tr>
      <w:tr w14:paraId="5E0CBBC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19C8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75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E07C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氯霉素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E6F3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2A6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FBB2F">
            <w:pPr>
              <w:jc w:val="center"/>
              <w:rPr>
                <w:color w:val="000000"/>
                <w:sz w:val="18"/>
                <w:szCs w:val="18"/>
              </w:rPr>
            </w:pPr>
          </w:p>
        </w:tc>
      </w:tr>
      <w:tr w14:paraId="07BA285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CF35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76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F80C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纳他霉素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D4DE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191E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7D4C4">
            <w:pPr>
              <w:jc w:val="center"/>
              <w:rPr>
                <w:color w:val="000000"/>
                <w:sz w:val="18"/>
                <w:szCs w:val="18"/>
              </w:rPr>
            </w:pPr>
          </w:p>
        </w:tc>
      </w:tr>
      <w:tr w14:paraId="06F3C3B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B445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77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A6FB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金黄色葡萄球菌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B8CD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75FD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6A04">
            <w:pPr>
              <w:jc w:val="center"/>
              <w:rPr>
                <w:color w:val="000000"/>
                <w:sz w:val="18"/>
                <w:szCs w:val="18"/>
              </w:rPr>
            </w:pPr>
          </w:p>
        </w:tc>
      </w:tr>
      <w:tr w14:paraId="7D41065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7258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78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7B02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单核细胞增生李斯特氏菌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D37D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3CFA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1B61">
            <w:pPr>
              <w:jc w:val="center"/>
              <w:rPr>
                <w:color w:val="000000"/>
                <w:sz w:val="18"/>
                <w:szCs w:val="18"/>
              </w:rPr>
            </w:pPr>
          </w:p>
        </w:tc>
      </w:tr>
      <w:tr w14:paraId="0BD847F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C467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79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81DF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致泻大肠埃希氏菌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8BA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4A0B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5ADC6">
            <w:pPr>
              <w:jc w:val="center"/>
              <w:rPr>
                <w:color w:val="000000"/>
                <w:sz w:val="18"/>
                <w:szCs w:val="18"/>
              </w:rPr>
            </w:pPr>
          </w:p>
        </w:tc>
      </w:tr>
      <w:tr w14:paraId="7DD4E3E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EB00F">
            <w:pPr>
              <w:widowControl/>
              <w:jc w:val="center"/>
              <w:textAlignment w:val="center"/>
              <w:rPr>
                <w:color w:val="000000"/>
                <w:sz w:val="18"/>
                <w:szCs w:val="18"/>
              </w:rPr>
            </w:pPr>
            <w:r>
              <w:rPr>
                <w:color w:val="000000"/>
                <w:sz w:val="18"/>
                <w:szCs w:val="18"/>
                <w:lang w:bidi="ar"/>
              </w:rPr>
              <w:t>80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4E3EF">
            <w:pPr>
              <w:widowControl/>
              <w:jc w:val="left"/>
              <w:textAlignment w:val="center"/>
              <w:rPr>
                <w:color w:val="000000"/>
                <w:sz w:val="18"/>
                <w:szCs w:val="18"/>
              </w:rPr>
            </w:pPr>
            <w:r>
              <w:rPr>
                <w:color w:val="000000"/>
                <w:sz w:val="18"/>
                <w:szCs w:val="18"/>
                <w:lang w:bidi="ar"/>
              </w:rPr>
              <w:t>N-</w:t>
            </w:r>
            <w:r>
              <w:rPr>
                <w:rFonts w:hint="eastAsia" w:ascii="宋体" w:hAnsi="宋体" w:cs="宋体"/>
                <w:color w:val="000000"/>
                <w:sz w:val="18"/>
                <w:szCs w:val="18"/>
                <w:lang w:bidi="ar"/>
              </w:rPr>
              <w:t>二甲基亚硝胺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93E0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D5E9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2D512">
            <w:pPr>
              <w:jc w:val="center"/>
              <w:rPr>
                <w:color w:val="000000"/>
                <w:sz w:val="18"/>
                <w:szCs w:val="18"/>
              </w:rPr>
            </w:pPr>
          </w:p>
        </w:tc>
      </w:tr>
      <w:tr w14:paraId="04F7C37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9443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81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6CD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商业无菌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D2D0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5014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E6F7B">
            <w:pPr>
              <w:jc w:val="center"/>
              <w:rPr>
                <w:color w:val="000000"/>
                <w:sz w:val="18"/>
                <w:szCs w:val="18"/>
              </w:rPr>
            </w:pPr>
          </w:p>
        </w:tc>
      </w:tr>
      <w:tr w14:paraId="2D302AA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2506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82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40EC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合成着色剂（胭脂红、诱惑红）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8F14B">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D98C5">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AA531">
            <w:pPr>
              <w:jc w:val="center"/>
              <w:rPr>
                <w:rFonts w:ascii="宋体" w:hAnsi="宋体" w:cs="宋体"/>
                <w:color w:val="000000"/>
                <w:sz w:val="18"/>
                <w:szCs w:val="18"/>
              </w:rPr>
            </w:pPr>
          </w:p>
        </w:tc>
      </w:tr>
      <w:tr w14:paraId="40D5448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516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83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D15F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蛋白质</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F8E7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A972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54DC4">
            <w:pPr>
              <w:jc w:val="center"/>
              <w:rPr>
                <w:color w:val="000000"/>
                <w:sz w:val="18"/>
                <w:szCs w:val="18"/>
              </w:rPr>
            </w:pPr>
          </w:p>
        </w:tc>
      </w:tr>
      <w:tr w14:paraId="4ED6C74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3A1E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84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5E14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非脂乳固体</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F03A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D033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199D2">
            <w:pPr>
              <w:jc w:val="center"/>
              <w:rPr>
                <w:color w:val="000000"/>
                <w:sz w:val="18"/>
                <w:szCs w:val="18"/>
              </w:rPr>
            </w:pPr>
          </w:p>
        </w:tc>
      </w:tr>
      <w:tr w14:paraId="054C68D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805A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85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C974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酸度</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3611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FBBD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51751">
            <w:pPr>
              <w:jc w:val="center"/>
              <w:rPr>
                <w:color w:val="000000"/>
                <w:sz w:val="18"/>
                <w:szCs w:val="18"/>
              </w:rPr>
            </w:pPr>
          </w:p>
        </w:tc>
      </w:tr>
      <w:tr w14:paraId="50EEF70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E4C2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86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D5F4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脂肪</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CBCC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1CDB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CE522">
            <w:pPr>
              <w:jc w:val="center"/>
              <w:rPr>
                <w:color w:val="000000"/>
                <w:sz w:val="18"/>
                <w:szCs w:val="18"/>
              </w:rPr>
            </w:pPr>
          </w:p>
        </w:tc>
      </w:tr>
      <w:tr w14:paraId="73C576D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8CCA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87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FB9B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三聚氰胺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5AC2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93C7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0756C">
            <w:pPr>
              <w:jc w:val="center"/>
              <w:rPr>
                <w:color w:val="000000"/>
                <w:sz w:val="18"/>
                <w:szCs w:val="18"/>
              </w:rPr>
            </w:pPr>
          </w:p>
        </w:tc>
      </w:tr>
      <w:tr w14:paraId="5444340D">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C0DC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88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AAEF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丙二醇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721C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8C12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64BBC">
            <w:pPr>
              <w:jc w:val="center"/>
              <w:rPr>
                <w:color w:val="000000"/>
                <w:sz w:val="18"/>
                <w:szCs w:val="18"/>
              </w:rPr>
            </w:pPr>
          </w:p>
        </w:tc>
      </w:tr>
      <w:tr w14:paraId="0F5E20F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DBED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89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5D4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酵母</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77F0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2052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C13BD">
            <w:pPr>
              <w:jc w:val="center"/>
              <w:rPr>
                <w:color w:val="000000"/>
                <w:sz w:val="18"/>
                <w:szCs w:val="18"/>
              </w:rPr>
            </w:pPr>
          </w:p>
        </w:tc>
      </w:tr>
      <w:tr w14:paraId="47F20B8C">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44FE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90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9D0B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复原乳酸度</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8019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2289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D0DAA">
            <w:pPr>
              <w:jc w:val="center"/>
              <w:rPr>
                <w:color w:val="000000"/>
                <w:sz w:val="18"/>
                <w:szCs w:val="18"/>
              </w:rPr>
            </w:pPr>
          </w:p>
        </w:tc>
      </w:tr>
      <w:tr w14:paraId="190D110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DD1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91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A9B8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杂质度</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D9FC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65F7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851F6">
            <w:pPr>
              <w:jc w:val="center"/>
              <w:rPr>
                <w:color w:val="000000"/>
                <w:sz w:val="18"/>
                <w:szCs w:val="18"/>
              </w:rPr>
            </w:pPr>
          </w:p>
        </w:tc>
      </w:tr>
      <w:tr w14:paraId="424F79E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2F80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92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2377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水分</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724B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8D28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07E05">
            <w:pPr>
              <w:jc w:val="center"/>
              <w:rPr>
                <w:color w:val="000000"/>
                <w:sz w:val="18"/>
                <w:szCs w:val="18"/>
              </w:rPr>
            </w:pPr>
          </w:p>
        </w:tc>
      </w:tr>
      <w:tr w14:paraId="7F3EE5E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3947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93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758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界限指标（锂）</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300E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751D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CC6AF">
            <w:pPr>
              <w:jc w:val="center"/>
              <w:rPr>
                <w:color w:val="000000"/>
                <w:sz w:val="18"/>
                <w:szCs w:val="18"/>
              </w:rPr>
            </w:pPr>
          </w:p>
        </w:tc>
      </w:tr>
      <w:tr w14:paraId="12168A2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720A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94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C1D4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界限指标（锶）</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CF81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7C5B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881C1">
            <w:pPr>
              <w:jc w:val="center"/>
              <w:rPr>
                <w:color w:val="000000"/>
                <w:sz w:val="18"/>
                <w:szCs w:val="18"/>
              </w:rPr>
            </w:pPr>
          </w:p>
        </w:tc>
      </w:tr>
      <w:tr w14:paraId="4CD1373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EC72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95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9B8A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界限指标（锌）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D574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90CC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B95DE">
            <w:pPr>
              <w:jc w:val="center"/>
              <w:rPr>
                <w:color w:val="000000"/>
                <w:sz w:val="18"/>
                <w:szCs w:val="18"/>
              </w:rPr>
            </w:pPr>
          </w:p>
        </w:tc>
      </w:tr>
      <w:tr w14:paraId="64DE3A7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13E5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96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02F0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界限指标（偏硅酸）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9AAB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7E42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8C804">
            <w:pPr>
              <w:jc w:val="center"/>
              <w:rPr>
                <w:color w:val="000000"/>
                <w:sz w:val="18"/>
                <w:szCs w:val="18"/>
              </w:rPr>
            </w:pPr>
          </w:p>
        </w:tc>
      </w:tr>
      <w:tr w14:paraId="37C625B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5A83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97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24C2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界限指标（硒）</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01A4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E0DA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DDDE4">
            <w:pPr>
              <w:jc w:val="center"/>
              <w:rPr>
                <w:color w:val="000000"/>
                <w:sz w:val="18"/>
                <w:szCs w:val="18"/>
              </w:rPr>
            </w:pPr>
          </w:p>
        </w:tc>
      </w:tr>
      <w:tr w14:paraId="18EE7B9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24FB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98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94F6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界限指标（游离二氧化碳）</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85BD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91CA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C232F">
            <w:pPr>
              <w:jc w:val="center"/>
              <w:rPr>
                <w:color w:val="000000"/>
                <w:sz w:val="18"/>
                <w:szCs w:val="18"/>
              </w:rPr>
            </w:pPr>
          </w:p>
        </w:tc>
      </w:tr>
      <w:tr w14:paraId="3A70DF8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496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99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272B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界限指标（溶解性总固体）</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80FC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226B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37FF7">
            <w:pPr>
              <w:jc w:val="center"/>
              <w:rPr>
                <w:color w:val="000000"/>
                <w:sz w:val="18"/>
                <w:szCs w:val="18"/>
              </w:rPr>
            </w:pPr>
          </w:p>
        </w:tc>
      </w:tr>
      <w:tr w14:paraId="3CB41C6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C0BB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100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B5FB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镍</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4250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D823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A524D">
            <w:pPr>
              <w:jc w:val="center"/>
              <w:rPr>
                <w:color w:val="000000"/>
                <w:sz w:val="18"/>
                <w:szCs w:val="18"/>
              </w:rPr>
            </w:pPr>
          </w:p>
        </w:tc>
      </w:tr>
      <w:tr w14:paraId="00E65DB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3743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101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F1E8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溴酸盐</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3F19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937E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27C46">
            <w:pPr>
              <w:jc w:val="center"/>
              <w:rPr>
                <w:color w:val="000000"/>
                <w:sz w:val="18"/>
                <w:szCs w:val="18"/>
              </w:rPr>
            </w:pPr>
          </w:p>
        </w:tc>
      </w:tr>
      <w:tr w14:paraId="281AA57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6695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102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2D32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硝酸盐（以NO3-计）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AF07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717E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BAF24">
            <w:pPr>
              <w:jc w:val="center"/>
              <w:rPr>
                <w:color w:val="000000"/>
                <w:sz w:val="18"/>
                <w:szCs w:val="18"/>
              </w:rPr>
            </w:pPr>
          </w:p>
        </w:tc>
      </w:tr>
      <w:tr w14:paraId="190C1C5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B62B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103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7943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亚硝酸盐（以NO2-计）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E24F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C5AB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1E431">
            <w:pPr>
              <w:jc w:val="center"/>
              <w:rPr>
                <w:color w:val="000000"/>
                <w:sz w:val="18"/>
                <w:szCs w:val="18"/>
              </w:rPr>
            </w:pPr>
          </w:p>
        </w:tc>
      </w:tr>
      <w:tr w14:paraId="16706D3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82F1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104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2638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铜绿假单胞菌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0653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8D9D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A9AC7">
            <w:pPr>
              <w:jc w:val="center"/>
              <w:rPr>
                <w:color w:val="000000"/>
                <w:sz w:val="18"/>
                <w:szCs w:val="18"/>
              </w:rPr>
            </w:pPr>
          </w:p>
        </w:tc>
      </w:tr>
      <w:tr w14:paraId="17505E9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A447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105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B4F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电导率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84DD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FBA9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58872">
            <w:pPr>
              <w:jc w:val="center"/>
              <w:rPr>
                <w:color w:val="000000"/>
                <w:sz w:val="18"/>
                <w:szCs w:val="18"/>
              </w:rPr>
            </w:pPr>
          </w:p>
        </w:tc>
      </w:tr>
      <w:tr w14:paraId="1780DAE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9DD9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106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7953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耗氧量（以O2计）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36BB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92F6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5132">
            <w:pPr>
              <w:jc w:val="center"/>
              <w:rPr>
                <w:color w:val="000000"/>
                <w:sz w:val="18"/>
                <w:szCs w:val="18"/>
              </w:rPr>
            </w:pPr>
          </w:p>
        </w:tc>
      </w:tr>
      <w:tr w14:paraId="690D9C5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9E35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107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39F9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余氯（游离氯）</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EC1B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A837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23AFB">
            <w:pPr>
              <w:jc w:val="center"/>
              <w:rPr>
                <w:color w:val="000000"/>
                <w:sz w:val="18"/>
                <w:szCs w:val="18"/>
              </w:rPr>
            </w:pPr>
          </w:p>
        </w:tc>
      </w:tr>
      <w:tr w14:paraId="38EDF45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41B8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108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2283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三氯甲烷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ED6E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7F40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87CF1">
            <w:pPr>
              <w:jc w:val="center"/>
              <w:rPr>
                <w:color w:val="000000"/>
                <w:sz w:val="18"/>
                <w:szCs w:val="18"/>
              </w:rPr>
            </w:pPr>
          </w:p>
        </w:tc>
      </w:tr>
      <w:tr w14:paraId="6D7BBDF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31EF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109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8E65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展青霉素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A73C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9362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00064">
            <w:pPr>
              <w:jc w:val="center"/>
              <w:rPr>
                <w:color w:val="000000"/>
                <w:sz w:val="18"/>
                <w:szCs w:val="18"/>
              </w:rPr>
            </w:pPr>
          </w:p>
        </w:tc>
      </w:tr>
      <w:tr w14:paraId="3EB747ED">
        <w:tblPrEx>
          <w:tblCellMar>
            <w:top w:w="0" w:type="dxa"/>
            <w:left w:w="108" w:type="dxa"/>
            <w:bottom w:w="0" w:type="dxa"/>
            <w:right w:w="108" w:type="dxa"/>
          </w:tblCellMar>
        </w:tblPrEx>
        <w:trPr>
          <w:trHeight w:val="64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38B1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110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AD90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合成着色剂（柠檬黄、新红、苋菜红、靛蓝、胭脂红、日落黄、诱惑红、亮蓝、酸性红、喹啉黄、赤藓红）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4B0D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0228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8B43C">
            <w:pPr>
              <w:jc w:val="center"/>
              <w:rPr>
                <w:color w:val="000000"/>
                <w:sz w:val="18"/>
                <w:szCs w:val="18"/>
              </w:rPr>
            </w:pPr>
          </w:p>
        </w:tc>
      </w:tr>
      <w:tr w14:paraId="6526647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F18A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111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28CE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乳酸菌数</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51F0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8C4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6BB90">
            <w:pPr>
              <w:jc w:val="center"/>
              <w:rPr>
                <w:color w:val="000000"/>
                <w:sz w:val="18"/>
                <w:szCs w:val="18"/>
              </w:rPr>
            </w:pPr>
          </w:p>
        </w:tc>
      </w:tr>
      <w:tr w14:paraId="4F76603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A262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112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04C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氰化物（以HCN计）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F393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37EB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072F2">
            <w:pPr>
              <w:jc w:val="center"/>
              <w:rPr>
                <w:color w:val="000000"/>
                <w:sz w:val="18"/>
                <w:szCs w:val="18"/>
              </w:rPr>
            </w:pPr>
          </w:p>
        </w:tc>
      </w:tr>
      <w:tr w14:paraId="352BC8B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0D1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113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33A2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二氧化碳气容量</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A3F5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B976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D6014">
            <w:pPr>
              <w:jc w:val="center"/>
              <w:rPr>
                <w:color w:val="000000"/>
                <w:sz w:val="18"/>
                <w:szCs w:val="18"/>
              </w:rPr>
            </w:pPr>
          </w:p>
        </w:tc>
      </w:tr>
      <w:tr w14:paraId="6265CF1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F7A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114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FBB3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茶多酚</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D855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1577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42ED8">
            <w:pPr>
              <w:jc w:val="center"/>
              <w:rPr>
                <w:color w:val="000000"/>
                <w:sz w:val="18"/>
                <w:szCs w:val="18"/>
              </w:rPr>
            </w:pPr>
          </w:p>
        </w:tc>
      </w:tr>
      <w:tr w14:paraId="5FA57D8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5744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115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B7F7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咖啡因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6F69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ED55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A9C27">
            <w:pPr>
              <w:jc w:val="center"/>
              <w:rPr>
                <w:color w:val="000000"/>
                <w:sz w:val="18"/>
                <w:szCs w:val="18"/>
              </w:rPr>
            </w:pPr>
          </w:p>
        </w:tc>
      </w:tr>
      <w:tr w14:paraId="3E1D77E0">
        <w:tblPrEx>
          <w:tblCellMar>
            <w:top w:w="0" w:type="dxa"/>
            <w:left w:w="108" w:type="dxa"/>
            <w:bottom w:w="0" w:type="dxa"/>
            <w:right w:w="108" w:type="dxa"/>
          </w:tblCellMar>
        </w:tblPrEx>
        <w:trPr>
          <w:trHeight w:val="24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E6DF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116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CFA6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合成着色剂（柠檬黄、新红、靛蓝、胭脂红、日落黄、诱惑红、亮蓝、酸性红、喹啉黄、赤藓红）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F872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0CA6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25040">
            <w:pPr>
              <w:jc w:val="center"/>
              <w:rPr>
                <w:color w:val="000000"/>
                <w:sz w:val="18"/>
                <w:szCs w:val="18"/>
              </w:rPr>
            </w:pPr>
          </w:p>
        </w:tc>
      </w:tr>
      <w:tr w14:paraId="7792007E">
        <w:tblPrEx>
          <w:tblCellMar>
            <w:top w:w="0" w:type="dxa"/>
            <w:left w:w="108" w:type="dxa"/>
            <w:bottom w:w="0" w:type="dxa"/>
            <w:right w:w="108" w:type="dxa"/>
          </w:tblCellMar>
        </w:tblPrEx>
        <w:trPr>
          <w:trHeight w:val="86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C90F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117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1026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合成着色剂（柠檬黄、新红、苋菜红、靛蓝、胭脂红、日落黄、诱惑红、亮蓝、酸性红、喹啉黄、赤藓</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5301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3791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935CE">
            <w:pPr>
              <w:jc w:val="center"/>
              <w:rPr>
                <w:color w:val="000000"/>
                <w:sz w:val="18"/>
                <w:szCs w:val="18"/>
              </w:rPr>
            </w:pPr>
          </w:p>
        </w:tc>
      </w:tr>
      <w:tr w14:paraId="4DD31F90">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9C7C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118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0F2D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酸价（以脂肪计）（KOH）</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0A64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8B86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3EDB">
            <w:pPr>
              <w:jc w:val="center"/>
              <w:rPr>
                <w:color w:val="000000"/>
                <w:sz w:val="18"/>
                <w:szCs w:val="18"/>
              </w:rPr>
            </w:pPr>
          </w:p>
        </w:tc>
      </w:tr>
      <w:tr w14:paraId="62491672">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C68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119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31F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合成着色剂（柠檬黄、日落黄、诱惑红、苋菜红）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4525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7732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964B4">
            <w:pPr>
              <w:jc w:val="center"/>
              <w:rPr>
                <w:color w:val="000000"/>
                <w:sz w:val="18"/>
                <w:szCs w:val="18"/>
              </w:rPr>
            </w:pPr>
          </w:p>
        </w:tc>
      </w:tr>
      <w:tr w14:paraId="6856AA6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EF11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120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341B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铝的残留量（干样品，以Al计）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BEA5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9A03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40F95">
            <w:pPr>
              <w:jc w:val="center"/>
              <w:rPr>
                <w:color w:val="000000"/>
                <w:sz w:val="18"/>
                <w:szCs w:val="18"/>
              </w:rPr>
            </w:pPr>
          </w:p>
        </w:tc>
      </w:tr>
      <w:tr w14:paraId="70B08793">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44B7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121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025D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合成着色剂（柠檬黄、日落黄、胭脂红、苋菜红、亮蓝、靛蓝、诱惑红）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799F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B81C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FC8A1">
            <w:pPr>
              <w:jc w:val="center"/>
              <w:rPr>
                <w:color w:val="000000"/>
                <w:sz w:val="18"/>
                <w:szCs w:val="18"/>
              </w:rPr>
            </w:pPr>
          </w:p>
        </w:tc>
      </w:tr>
      <w:tr w14:paraId="594C02A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E105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122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659F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组胺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50EB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2B47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0EF60">
            <w:pPr>
              <w:jc w:val="center"/>
              <w:rPr>
                <w:color w:val="000000"/>
                <w:sz w:val="18"/>
                <w:szCs w:val="18"/>
              </w:rPr>
            </w:pPr>
          </w:p>
        </w:tc>
      </w:tr>
      <w:tr w14:paraId="638A7A05">
        <w:tblPrEx>
          <w:tblCellMar>
            <w:top w:w="0" w:type="dxa"/>
            <w:left w:w="108" w:type="dxa"/>
            <w:bottom w:w="0" w:type="dxa"/>
            <w:right w:w="108" w:type="dxa"/>
          </w:tblCellMar>
        </w:tblPrEx>
        <w:trPr>
          <w:trHeight w:val="64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F87A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123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4059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合成着色剂（柠檬黄、日落黄、苋菜红、胭脂红、赤藓红、诱惑红、亮蓝）</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FEE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D620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72B71">
            <w:pPr>
              <w:jc w:val="center"/>
              <w:rPr>
                <w:color w:val="000000"/>
                <w:sz w:val="18"/>
                <w:szCs w:val="18"/>
              </w:rPr>
            </w:pPr>
          </w:p>
        </w:tc>
      </w:tr>
      <w:tr w14:paraId="5BD212E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8083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124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F8C6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乙二胺四乙酸二钠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B341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732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CD272">
            <w:pPr>
              <w:jc w:val="center"/>
              <w:rPr>
                <w:color w:val="000000"/>
                <w:sz w:val="18"/>
                <w:szCs w:val="18"/>
              </w:rPr>
            </w:pPr>
          </w:p>
        </w:tc>
      </w:tr>
      <w:tr w14:paraId="5324378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B868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125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3B5E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柠檬黄</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5BA0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F76D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EE215">
            <w:pPr>
              <w:jc w:val="center"/>
              <w:rPr>
                <w:color w:val="000000"/>
                <w:sz w:val="18"/>
                <w:szCs w:val="18"/>
              </w:rPr>
            </w:pPr>
          </w:p>
        </w:tc>
      </w:tr>
      <w:tr w14:paraId="45E402E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28E6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126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E023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日落黄</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91C4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DBCA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A7696">
            <w:pPr>
              <w:jc w:val="center"/>
              <w:rPr>
                <w:color w:val="000000"/>
                <w:sz w:val="18"/>
                <w:szCs w:val="18"/>
              </w:rPr>
            </w:pPr>
          </w:p>
        </w:tc>
      </w:tr>
      <w:tr w14:paraId="73DAE0C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2A6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127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7FDD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铅（以铅计）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14EE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D108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F89EB">
            <w:pPr>
              <w:jc w:val="center"/>
              <w:rPr>
                <w:color w:val="000000"/>
                <w:sz w:val="18"/>
                <w:szCs w:val="18"/>
              </w:rPr>
            </w:pPr>
          </w:p>
        </w:tc>
      </w:tr>
      <w:tr w14:paraId="49EA345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DF50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128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EEDE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苋菜红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AA71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9F3D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CD6D4">
            <w:pPr>
              <w:jc w:val="center"/>
              <w:rPr>
                <w:color w:val="000000"/>
                <w:sz w:val="18"/>
                <w:szCs w:val="18"/>
              </w:rPr>
            </w:pPr>
          </w:p>
        </w:tc>
      </w:tr>
      <w:tr w14:paraId="7614F61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5F53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129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5CF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亮蓝</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7A62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F17D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35B5E">
            <w:pPr>
              <w:jc w:val="center"/>
              <w:rPr>
                <w:color w:val="000000"/>
                <w:sz w:val="18"/>
                <w:szCs w:val="18"/>
              </w:rPr>
            </w:pPr>
          </w:p>
        </w:tc>
      </w:tr>
      <w:tr w14:paraId="0506D7B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0F0F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130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9519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胭脂红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C764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936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CC74F">
            <w:pPr>
              <w:jc w:val="center"/>
              <w:rPr>
                <w:color w:val="000000"/>
                <w:sz w:val="18"/>
                <w:szCs w:val="18"/>
              </w:rPr>
            </w:pPr>
          </w:p>
        </w:tc>
      </w:tr>
      <w:tr w14:paraId="533F1C9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AC9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131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4D7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诱惑红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650D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6E8F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44EC8">
            <w:pPr>
              <w:jc w:val="center"/>
              <w:rPr>
                <w:color w:val="000000"/>
                <w:sz w:val="18"/>
                <w:szCs w:val="18"/>
              </w:rPr>
            </w:pPr>
          </w:p>
        </w:tc>
      </w:tr>
      <w:tr w14:paraId="2F1DB0A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861D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132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E233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亚硝酸盐</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B71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5A2B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0DFFD">
            <w:pPr>
              <w:jc w:val="center"/>
              <w:rPr>
                <w:color w:val="000000"/>
                <w:sz w:val="18"/>
                <w:szCs w:val="18"/>
              </w:rPr>
            </w:pPr>
          </w:p>
        </w:tc>
      </w:tr>
      <w:tr w14:paraId="640E036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E8B9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133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D53E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挥发性盐基氮</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7B18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2A39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ADB5B">
            <w:pPr>
              <w:jc w:val="center"/>
              <w:rPr>
                <w:color w:val="000000"/>
                <w:sz w:val="18"/>
                <w:szCs w:val="18"/>
              </w:rPr>
            </w:pPr>
          </w:p>
        </w:tc>
      </w:tr>
      <w:tr w14:paraId="6B78AA2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676D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134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9F4D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副溶血性弧菌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1C02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67ED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D3860">
            <w:pPr>
              <w:jc w:val="center"/>
              <w:rPr>
                <w:color w:val="000000"/>
                <w:sz w:val="18"/>
                <w:szCs w:val="18"/>
              </w:rPr>
            </w:pPr>
          </w:p>
        </w:tc>
      </w:tr>
      <w:tr w14:paraId="183F9DF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41D2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135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FB84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草甘膦</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DB52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F4C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857B">
            <w:pPr>
              <w:jc w:val="center"/>
              <w:rPr>
                <w:color w:val="000000"/>
                <w:sz w:val="18"/>
                <w:szCs w:val="18"/>
              </w:rPr>
            </w:pPr>
          </w:p>
        </w:tc>
      </w:tr>
      <w:tr w14:paraId="1F2C2F7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B13B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136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06CA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吡虫啉</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4672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731D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0E98B">
            <w:pPr>
              <w:jc w:val="center"/>
              <w:rPr>
                <w:color w:val="000000"/>
                <w:sz w:val="18"/>
                <w:szCs w:val="18"/>
              </w:rPr>
            </w:pPr>
          </w:p>
        </w:tc>
      </w:tr>
      <w:tr w14:paraId="4950221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4F9D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137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257C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乙酰甲胺磷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DFB4F">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B7E7">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1E738">
            <w:pPr>
              <w:jc w:val="center"/>
              <w:rPr>
                <w:color w:val="000000"/>
                <w:sz w:val="18"/>
                <w:szCs w:val="18"/>
              </w:rPr>
            </w:pPr>
          </w:p>
        </w:tc>
      </w:tr>
      <w:tr w14:paraId="22D4EF3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7AE0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138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C4A2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联苯菊酯</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5FE4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7EB0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FC568">
            <w:pPr>
              <w:jc w:val="center"/>
              <w:rPr>
                <w:color w:val="000000"/>
                <w:sz w:val="18"/>
                <w:szCs w:val="18"/>
              </w:rPr>
            </w:pPr>
          </w:p>
        </w:tc>
      </w:tr>
      <w:tr w14:paraId="1EEE23F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C37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139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8761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灭多威</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6C7A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69BE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7A9E9">
            <w:pPr>
              <w:jc w:val="center"/>
              <w:rPr>
                <w:color w:val="000000"/>
                <w:sz w:val="18"/>
                <w:szCs w:val="18"/>
              </w:rPr>
            </w:pPr>
          </w:p>
        </w:tc>
      </w:tr>
      <w:tr w14:paraId="58C31DB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5954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140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D0F5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三氯杀螨醇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1BC0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CFC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DD578">
            <w:pPr>
              <w:jc w:val="center"/>
              <w:rPr>
                <w:color w:val="000000"/>
                <w:sz w:val="18"/>
                <w:szCs w:val="18"/>
              </w:rPr>
            </w:pPr>
          </w:p>
        </w:tc>
      </w:tr>
      <w:tr w14:paraId="0608D61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7CA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141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6BD1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氰戊菊酯和</w:t>
            </w:r>
            <w:r>
              <w:rPr>
                <w:color w:val="000000"/>
                <w:sz w:val="18"/>
                <w:szCs w:val="18"/>
                <w:lang w:bidi="ar"/>
              </w:rPr>
              <w:t>S-</w:t>
            </w:r>
            <w:r>
              <w:rPr>
                <w:rFonts w:hint="eastAsia" w:ascii="宋体" w:hAnsi="宋体" w:cs="宋体"/>
                <w:color w:val="000000"/>
                <w:sz w:val="18"/>
                <w:szCs w:val="18"/>
                <w:lang w:bidi="ar"/>
              </w:rPr>
              <w:t>氰戊菊酯</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1A0D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4C88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E9EA4">
            <w:pPr>
              <w:jc w:val="center"/>
              <w:rPr>
                <w:color w:val="000000"/>
                <w:sz w:val="18"/>
                <w:szCs w:val="18"/>
              </w:rPr>
            </w:pPr>
          </w:p>
        </w:tc>
      </w:tr>
      <w:tr w14:paraId="57F8A34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AFCE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142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46EF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甲拌磷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13BF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73F5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5ABB1">
            <w:pPr>
              <w:jc w:val="center"/>
              <w:rPr>
                <w:color w:val="000000"/>
                <w:sz w:val="18"/>
                <w:szCs w:val="18"/>
              </w:rPr>
            </w:pPr>
          </w:p>
        </w:tc>
      </w:tr>
      <w:tr w14:paraId="6D90C01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BDB7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143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0335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水胺硫磷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D42E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D672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AE99B">
            <w:pPr>
              <w:jc w:val="center"/>
              <w:rPr>
                <w:color w:val="000000"/>
                <w:sz w:val="18"/>
                <w:szCs w:val="18"/>
              </w:rPr>
            </w:pPr>
          </w:p>
        </w:tc>
      </w:tr>
      <w:tr w14:paraId="2B4CA2B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70C7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144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5719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氧乐果</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48C1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E67E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5E3AF">
            <w:pPr>
              <w:jc w:val="center"/>
              <w:rPr>
                <w:color w:val="000000"/>
                <w:sz w:val="18"/>
                <w:szCs w:val="18"/>
              </w:rPr>
            </w:pPr>
          </w:p>
        </w:tc>
      </w:tr>
      <w:tr w14:paraId="3E17DEA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A2C4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145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180A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啶虫脒</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2415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288C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69ED3">
            <w:pPr>
              <w:jc w:val="center"/>
              <w:rPr>
                <w:color w:val="000000"/>
                <w:sz w:val="18"/>
                <w:szCs w:val="18"/>
              </w:rPr>
            </w:pPr>
          </w:p>
        </w:tc>
      </w:tr>
      <w:tr w14:paraId="168DB9D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5193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146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4179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茚虫威</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9A478">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7544D">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9FD78">
            <w:pPr>
              <w:jc w:val="center"/>
              <w:rPr>
                <w:color w:val="000000"/>
                <w:sz w:val="18"/>
                <w:szCs w:val="18"/>
              </w:rPr>
            </w:pPr>
          </w:p>
        </w:tc>
      </w:tr>
      <w:tr w14:paraId="1A1E07AB">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021E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147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0C9B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合成着色剂（柠檬黄、日落黄、胭脂红、亮蓝）</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68F6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1EC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2D479">
            <w:pPr>
              <w:jc w:val="center"/>
              <w:rPr>
                <w:color w:val="000000"/>
                <w:sz w:val="18"/>
                <w:szCs w:val="18"/>
              </w:rPr>
            </w:pPr>
          </w:p>
        </w:tc>
      </w:tr>
      <w:tr w14:paraId="0915936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8D93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148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16E9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霉菌和酵母</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B7FE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58DF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5060A">
            <w:pPr>
              <w:jc w:val="center"/>
              <w:rPr>
                <w:color w:val="000000"/>
                <w:sz w:val="18"/>
                <w:szCs w:val="18"/>
              </w:rPr>
            </w:pPr>
          </w:p>
        </w:tc>
      </w:tr>
      <w:tr w14:paraId="5D8C716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40A3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149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8C43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氯氟氰菊酯和高效氯氟氰菊酯</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D0CF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7FB8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A78E2">
            <w:pPr>
              <w:jc w:val="center"/>
              <w:rPr>
                <w:color w:val="000000"/>
                <w:sz w:val="18"/>
                <w:szCs w:val="18"/>
              </w:rPr>
            </w:pPr>
          </w:p>
        </w:tc>
      </w:tr>
      <w:tr w14:paraId="4CEB2BD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8886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150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6233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三唑磷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21DF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3976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3C64B">
            <w:pPr>
              <w:jc w:val="center"/>
              <w:rPr>
                <w:color w:val="000000"/>
                <w:sz w:val="18"/>
                <w:szCs w:val="18"/>
              </w:rPr>
            </w:pPr>
          </w:p>
        </w:tc>
      </w:tr>
      <w:tr w14:paraId="66D717A7">
        <w:tblPrEx>
          <w:tblCellMar>
            <w:top w:w="0" w:type="dxa"/>
            <w:left w:w="108" w:type="dxa"/>
            <w:bottom w:w="0" w:type="dxa"/>
            <w:right w:w="108" w:type="dxa"/>
          </w:tblCellMar>
        </w:tblPrEx>
        <w:trPr>
          <w:trHeight w:val="64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D0BC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151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A29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酒精度</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D7E0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8012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1C4C8">
            <w:pPr>
              <w:jc w:val="center"/>
              <w:rPr>
                <w:color w:val="000000"/>
                <w:sz w:val="18"/>
                <w:szCs w:val="18"/>
              </w:rPr>
            </w:pPr>
          </w:p>
        </w:tc>
      </w:tr>
      <w:tr w14:paraId="19A4BE19">
        <w:tblPrEx>
          <w:tblCellMar>
            <w:top w:w="0" w:type="dxa"/>
            <w:left w:w="108" w:type="dxa"/>
            <w:bottom w:w="0" w:type="dxa"/>
            <w:right w:w="108" w:type="dxa"/>
          </w:tblCellMar>
        </w:tblPrEx>
        <w:trPr>
          <w:trHeight w:val="64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34A3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152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2228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甲醇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4528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E5CE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E1627">
            <w:pPr>
              <w:jc w:val="center"/>
              <w:rPr>
                <w:color w:val="000000"/>
                <w:sz w:val="18"/>
                <w:szCs w:val="18"/>
              </w:rPr>
            </w:pPr>
          </w:p>
        </w:tc>
      </w:tr>
      <w:tr w14:paraId="6830F57A">
        <w:tblPrEx>
          <w:tblCellMar>
            <w:top w:w="0" w:type="dxa"/>
            <w:left w:w="108" w:type="dxa"/>
            <w:bottom w:w="0" w:type="dxa"/>
            <w:right w:w="108" w:type="dxa"/>
          </w:tblCellMar>
        </w:tblPrEx>
        <w:trPr>
          <w:trHeight w:val="64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D761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153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7FBE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甲醛</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721C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6F7B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98144">
            <w:pPr>
              <w:jc w:val="center"/>
              <w:rPr>
                <w:color w:val="000000"/>
                <w:sz w:val="18"/>
                <w:szCs w:val="18"/>
              </w:rPr>
            </w:pPr>
          </w:p>
        </w:tc>
      </w:tr>
      <w:tr w14:paraId="1105318D">
        <w:tblPrEx>
          <w:tblCellMar>
            <w:top w:w="0" w:type="dxa"/>
            <w:left w:w="108" w:type="dxa"/>
            <w:bottom w:w="0" w:type="dxa"/>
            <w:right w:w="108" w:type="dxa"/>
          </w:tblCellMar>
        </w:tblPrEx>
        <w:trPr>
          <w:trHeight w:val="64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6391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154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9E7A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合成着色剂（柠檬黄、日落黄、新红、胭脂红、赤藓红、苋菜红、诱惑红、酸性红、亮蓝）</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99F0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BEC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3014A">
            <w:pPr>
              <w:jc w:val="center"/>
              <w:rPr>
                <w:color w:val="000000"/>
                <w:sz w:val="18"/>
                <w:szCs w:val="18"/>
              </w:rPr>
            </w:pPr>
          </w:p>
        </w:tc>
      </w:tr>
      <w:tr w14:paraId="1E02FB8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AB48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155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BB83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酸性红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7F44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2DB6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8AEB3">
            <w:pPr>
              <w:jc w:val="center"/>
              <w:rPr>
                <w:color w:val="000000"/>
                <w:sz w:val="18"/>
                <w:szCs w:val="18"/>
              </w:rPr>
            </w:pPr>
          </w:p>
        </w:tc>
      </w:tr>
      <w:tr w14:paraId="6C092325">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7E5C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156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6A93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合成着色剂（柠檬黄、日落黄、诱惑红）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62CCC">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16014">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D487">
            <w:pPr>
              <w:jc w:val="center"/>
              <w:rPr>
                <w:rFonts w:ascii="宋体" w:hAnsi="宋体" w:cs="宋体"/>
                <w:color w:val="000000"/>
                <w:sz w:val="18"/>
                <w:szCs w:val="18"/>
              </w:rPr>
            </w:pPr>
          </w:p>
        </w:tc>
      </w:tr>
      <w:tr w14:paraId="0716A2B8">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6360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157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49B6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合成着色剂（柠檬黄、日落黄、胭脂红、苋菜红、亮蓝）</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B13A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E38A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014B2">
            <w:pPr>
              <w:jc w:val="center"/>
              <w:rPr>
                <w:color w:val="000000"/>
                <w:sz w:val="18"/>
                <w:szCs w:val="18"/>
              </w:rPr>
            </w:pPr>
          </w:p>
        </w:tc>
      </w:tr>
      <w:tr w14:paraId="16900CE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D2D3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158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C253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甲基汞（以 Hg 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C9C7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D01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D631C">
            <w:pPr>
              <w:jc w:val="center"/>
              <w:rPr>
                <w:color w:val="000000"/>
                <w:sz w:val="18"/>
                <w:szCs w:val="18"/>
              </w:rPr>
            </w:pPr>
          </w:p>
        </w:tc>
      </w:tr>
      <w:tr w14:paraId="4D97D7ED">
        <w:tblPrEx>
          <w:tblCellMar>
            <w:top w:w="0" w:type="dxa"/>
            <w:left w:w="108" w:type="dxa"/>
            <w:bottom w:w="0" w:type="dxa"/>
            <w:right w:w="108" w:type="dxa"/>
          </w:tblCellMar>
        </w:tblPrEx>
        <w:trPr>
          <w:trHeight w:val="64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BCAB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159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BBAC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合成着色剂（亮蓝、柠檬黄、日落黄、苋菜红、胭脂红、诱惑红、喹啉黄）</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9FD6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05D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9726F">
            <w:pPr>
              <w:jc w:val="center"/>
              <w:rPr>
                <w:color w:val="000000"/>
                <w:sz w:val="18"/>
                <w:szCs w:val="18"/>
              </w:rPr>
            </w:pPr>
          </w:p>
        </w:tc>
      </w:tr>
      <w:tr w14:paraId="5D16050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838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160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8AEA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蔗糖分</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03E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244E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39AB">
            <w:pPr>
              <w:jc w:val="center"/>
              <w:rPr>
                <w:color w:val="000000"/>
                <w:sz w:val="18"/>
                <w:szCs w:val="18"/>
              </w:rPr>
            </w:pPr>
          </w:p>
        </w:tc>
      </w:tr>
      <w:tr w14:paraId="798F3ED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AAD7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161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D674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还原糖分</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EE4D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80E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3BB24">
            <w:pPr>
              <w:jc w:val="center"/>
              <w:rPr>
                <w:color w:val="000000"/>
                <w:sz w:val="18"/>
                <w:szCs w:val="18"/>
              </w:rPr>
            </w:pPr>
          </w:p>
        </w:tc>
      </w:tr>
      <w:tr w14:paraId="2786171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B04D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162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494A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色值</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870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79F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31C6B">
            <w:pPr>
              <w:jc w:val="center"/>
              <w:rPr>
                <w:color w:val="000000"/>
                <w:sz w:val="18"/>
                <w:szCs w:val="18"/>
              </w:rPr>
            </w:pPr>
          </w:p>
        </w:tc>
      </w:tr>
      <w:tr w14:paraId="7983494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11F4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163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ACB8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干燥失重</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ECBD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FC49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68118">
            <w:pPr>
              <w:jc w:val="center"/>
              <w:rPr>
                <w:color w:val="000000"/>
                <w:sz w:val="18"/>
                <w:szCs w:val="18"/>
              </w:rPr>
            </w:pPr>
          </w:p>
        </w:tc>
      </w:tr>
      <w:tr w14:paraId="2E0A7EEC">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E7D7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164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0D87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螨</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DF01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F43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64CBA">
            <w:pPr>
              <w:jc w:val="center"/>
              <w:rPr>
                <w:color w:val="000000"/>
                <w:sz w:val="18"/>
                <w:szCs w:val="18"/>
              </w:rPr>
            </w:pPr>
          </w:p>
        </w:tc>
      </w:tr>
      <w:tr w14:paraId="3F15C80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3E73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165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B289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总糖分</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1E8E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FAB0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1C4BF">
            <w:pPr>
              <w:jc w:val="center"/>
              <w:rPr>
                <w:color w:val="000000"/>
                <w:sz w:val="18"/>
                <w:szCs w:val="18"/>
              </w:rPr>
            </w:pPr>
          </w:p>
        </w:tc>
      </w:tr>
      <w:tr w14:paraId="7E83770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86D8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166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E562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不溶于水杂质</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B8038">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28F6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3371">
            <w:pPr>
              <w:jc w:val="center"/>
              <w:rPr>
                <w:color w:val="000000"/>
                <w:sz w:val="18"/>
                <w:szCs w:val="18"/>
              </w:rPr>
            </w:pPr>
          </w:p>
        </w:tc>
      </w:tr>
      <w:tr w14:paraId="305A006B">
        <w:tblPrEx>
          <w:tblCellMar>
            <w:top w:w="0" w:type="dxa"/>
            <w:left w:w="108" w:type="dxa"/>
            <w:bottom w:w="0" w:type="dxa"/>
            <w:right w:w="108" w:type="dxa"/>
          </w:tblCellMar>
        </w:tblPrEx>
        <w:trPr>
          <w:trHeight w:val="64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92C1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167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C65C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合成着色剂（柠檬黄、新红、苋菜红、胭脂红、日落黄、诱惑红、酸性红、喹啉黄、赤藓红）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8BEA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7248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1EFD1">
            <w:pPr>
              <w:jc w:val="center"/>
              <w:rPr>
                <w:color w:val="000000"/>
                <w:sz w:val="18"/>
                <w:szCs w:val="18"/>
              </w:rPr>
            </w:pPr>
          </w:p>
        </w:tc>
      </w:tr>
      <w:tr w14:paraId="75DAE92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ECB0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168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FDAA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酵母菌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4365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4D91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8C6AE">
            <w:pPr>
              <w:jc w:val="center"/>
              <w:rPr>
                <w:color w:val="000000"/>
                <w:sz w:val="18"/>
                <w:szCs w:val="18"/>
              </w:rPr>
            </w:pPr>
          </w:p>
        </w:tc>
      </w:tr>
      <w:tr w14:paraId="1A6CC84B">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EBB1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169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BE6A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合成着色剂（柠檬黄、胭脂红、日落黄）</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50B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5C7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E0EDC">
            <w:pPr>
              <w:jc w:val="center"/>
              <w:rPr>
                <w:color w:val="000000"/>
                <w:sz w:val="18"/>
                <w:szCs w:val="18"/>
              </w:rPr>
            </w:pPr>
          </w:p>
        </w:tc>
      </w:tr>
      <w:tr w14:paraId="1B07D96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CABD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170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8C1E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合成着色剂（诱惑红）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3854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BA2E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5F3D5">
            <w:pPr>
              <w:jc w:val="center"/>
              <w:rPr>
                <w:color w:val="000000"/>
                <w:sz w:val="18"/>
                <w:szCs w:val="18"/>
              </w:rPr>
            </w:pPr>
          </w:p>
        </w:tc>
      </w:tr>
      <w:tr w14:paraId="59ACD0F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A9B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171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0AF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铅（以 Pb 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CCF3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6C3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33249">
            <w:pPr>
              <w:jc w:val="center"/>
              <w:rPr>
                <w:color w:val="000000"/>
                <w:sz w:val="18"/>
                <w:szCs w:val="18"/>
              </w:rPr>
            </w:pPr>
          </w:p>
        </w:tc>
      </w:tr>
      <w:tr w14:paraId="49CB5C5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A7C2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172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918B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铝的残留量（以即食海蜇中Al计）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601B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BBBA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A6256">
            <w:pPr>
              <w:jc w:val="center"/>
              <w:rPr>
                <w:color w:val="000000"/>
                <w:sz w:val="18"/>
                <w:szCs w:val="18"/>
              </w:rPr>
            </w:pPr>
          </w:p>
        </w:tc>
      </w:tr>
      <w:tr w14:paraId="1591F7E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1C94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173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61B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葛根素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B453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ABDD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10AA3">
            <w:pPr>
              <w:jc w:val="center"/>
              <w:rPr>
                <w:color w:val="000000"/>
                <w:sz w:val="18"/>
                <w:szCs w:val="18"/>
              </w:rPr>
            </w:pPr>
          </w:p>
        </w:tc>
      </w:tr>
      <w:tr w14:paraId="1F4D9CFB">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FB62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174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BC53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葡萄糖含量（ 以干基计， 质量分数）</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9C10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EC85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87E2E">
            <w:pPr>
              <w:jc w:val="center"/>
              <w:rPr>
                <w:color w:val="000000"/>
                <w:sz w:val="18"/>
                <w:szCs w:val="18"/>
              </w:rPr>
            </w:pPr>
          </w:p>
        </w:tc>
      </w:tr>
      <w:tr w14:paraId="74313F0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BFCCE">
            <w:pPr>
              <w:widowControl/>
              <w:jc w:val="center"/>
              <w:textAlignment w:val="center"/>
              <w:rPr>
                <w:color w:val="000000"/>
                <w:sz w:val="18"/>
                <w:szCs w:val="18"/>
              </w:rPr>
            </w:pPr>
            <w:r>
              <w:rPr>
                <w:color w:val="000000"/>
                <w:sz w:val="18"/>
                <w:szCs w:val="18"/>
                <w:lang w:bidi="ar"/>
              </w:rPr>
              <w:t>175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E70CF">
            <w:pPr>
              <w:widowControl/>
              <w:jc w:val="left"/>
              <w:textAlignment w:val="center"/>
              <w:rPr>
                <w:color w:val="000000"/>
                <w:sz w:val="18"/>
                <w:szCs w:val="18"/>
              </w:rPr>
            </w:pPr>
            <w:r>
              <w:rPr>
                <w:color w:val="000000"/>
                <w:sz w:val="18"/>
                <w:szCs w:val="18"/>
                <w:lang w:bidi="ar"/>
              </w:rPr>
              <w:t>IMO 含量（ 占干物质， 质量分数）</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A865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0D34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7428E">
            <w:pPr>
              <w:jc w:val="center"/>
              <w:rPr>
                <w:color w:val="000000"/>
                <w:sz w:val="18"/>
                <w:szCs w:val="18"/>
              </w:rPr>
            </w:pPr>
          </w:p>
        </w:tc>
      </w:tr>
      <w:tr w14:paraId="6CA9A6A0">
        <w:tblPrEx>
          <w:tblCellMar>
            <w:top w:w="0" w:type="dxa"/>
            <w:left w:w="108" w:type="dxa"/>
            <w:bottom w:w="0" w:type="dxa"/>
            <w:right w:w="108" w:type="dxa"/>
          </w:tblCellMar>
        </w:tblPrEx>
        <w:trPr>
          <w:trHeight w:val="456"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B58D8">
            <w:pPr>
              <w:widowControl/>
              <w:jc w:val="center"/>
              <w:textAlignment w:val="center"/>
              <w:rPr>
                <w:color w:val="000000"/>
                <w:sz w:val="18"/>
                <w:szCs w:val="18"/>
              </w:rPr>
            </w:pPr>
            <w:r>
              <w:rPr>
                <w:color w:val="000000"/>
                <w:sz w:val="18"/>
                <w:szCs w:val="18"/>
                <w:lang w:bidi="ar"/>
              </w:rPr>
              <w:t>176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C089A">
            <w:pPr>
              <w:widowControl/>
              <w:jc w:val="left"/>
              <w:textAlignment w:val="center"/>
              <w:rPr>
                <w:color w:val="000000"/>
                <w:sz w:val="18"/>
                <w:szCs w:val="18"/>
              </w:rPr>
            </w:pPr>
            <w:r>
              <w:rPr>
                <w:color w:val="000000"/>
                <w:sz w:val="18"/>
                <w:szCs w:val="18"/>
                <w:lang w:bidi="ar"/>
              </w:rPr>
              <w:t>IG2+P+IG3含量（ 占干物质， 质量分数）</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29CE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A93D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6D9AE">
            <w:pPr>
              <w:jc w:val="center"/>
              <w:rPr>
                <w:color w:val="000000"/>
                <w:sz w:val="18"/>
                <w:szCs w:val="18"/>
              </w:rPr>
            </w:pPr>
          </w:p>
        </w:tc>
      </w:tr>
      <w:tr w14:paraId="6B27D2F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A2DB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177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91E1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果糖（ 占干基比）</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483A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B0D4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87F48">
            <w:pPr>
              <w:jc w:val="center"/>
              <w:rPr>
                <w:color w:val="000000"/>
                <w:sz w:val="18"/>
                <w:szCs w:val="18"/>
              </w:rPr>
            </w:pPr>
          </w:p>
        </w:tc>
      </w:tr>
      <w:tr w14:paraId="0865BEC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5E19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178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D3CB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果糖+葡萄糖（ 占干基比）</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036D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4AC9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D4E67">
            <w:pPr>
              <w:jc w:val="center"/>
              <w:rPr>
                <w:color w:val="000000"/>
                <w:sz w:val="18"/>
                <w:szCs w:val="18"/>
              </w:rPr>
            </w:pPr>
          </w:p>
        </w:tc>
      </w:tr>
      <w:tr w14:paraId="4D8F36C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5A234">
            <w:pPr>
              <w:widowControl/>
              <w:jc w:val="center"/>
              <w:textAlignment w:val="center"/>
              <w:rPr>
                <w:color w:val="000000"/>
                <w:sz w:val="18"/>
                <w:szCs w:val="18"/>
              </w:rPr>
            </w:pPr>
            <w:r>
              <w:rPr>
                <w:color w:val="000000"/>
                <w:sz w:val="18"/>
                <w:szCs w:val="18"/>
                <w:lang w:bidi="ar"/>
              </w:rPr>
              <w:t>179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75A9">
            <w:pPr>
              <w:widowControl/>
              <w:jc w:val="left"/>
              <w:textAlignment w:val="center"/>
              <w:rPr>
                <w:color w:val="000000"/>
                <w:sz w:val="18"/>
                <w:szCs w:val="18"/>
              </w:rPr>
            </w:pPr>
            <w:r>
              <w:rPr>
                <w:color w:val="000000"/>
                <w:sz w:val="18"/>
                <w:szCs w:val="18"/>
                <w:lang w:bidi="ar"/>
              </w:rPr>
              <w:t>5-羟甲基糠醛（以吸光度计）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ACD4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10FE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CE4B7">
            <w:pPr>
              <w:jc w:val="center"/>
              <w:rPr>
                <w:color w:val="000000"/>
                <w:sz w:val="18"/>
                <w:szCs w:val="18"/>
              </w:rPr>
            </w:pPr>
          </w:p>
        </w:tc>
      </w:tr>
      <w:tr w14:paraId="3B96751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5DC5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180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1EFB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果糖+葡萄糖含量（ 以干物质计）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5DC4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79D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2DB5D">
            <w:pPr>
              <w:jc w:val="center"/>
              <w:rPr>
                <w:color w:val="000000"/>
                <w:sz w:val="18"/>
                <w:szCs w:val="18"/>
              </w:rPr>
            </w:pPr>
          </w:p>
        </w:tc>
      </w:tr>
      <w:tr w14:paraId="2BD72D7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712B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181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650D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果糖含量（ 以干物质计）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76DA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709C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DA8F2">
            <w:pPr>
              <w:jc w:val="center"/>
              <w:rPr>
                <w:color w:val="000000"/>
                <w:sz w:val="18"/>
                <w:szCs w:val="18"/>
              </w:rPr>
            </w:pPr>
          </w:p>
        </w:tc>
      </w:tr>
      <w:tr w14:paraId="070F7B7D">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8587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182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6C17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麦芽糖含量（以干物质计， 质量分数）</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01C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87D6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F4039">
            <w:pPr>
              <w:jc w:val="center"/>
              <w:rPr>
                <w:color w:val="000000"/>
                <w:sz w:val="18"/>
                <w:szCs w:val="18"/>
              </w:rPr>
            </w:pPr>
          </w:p>
        </w:tc>
      </w:tr>
      <w:tr w14:paraId="29A8D58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1276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183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6EB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干物质（固形物）</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1234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3D2A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54BC7">
            <w:pPr>
              <w:jc w:val="center"/>
              <w:rPr>
                <w:color w:val="000000"/>
                <w:sz w:val="18"/>
                <w:szCs w:val="18"/>
              </w:rPr>
            </w:pPr>
          </w:p>
        </w:tc>
      </w:tr>
      <w:tr w14:paraId="45AF721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6E4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184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4240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硫酸灰分</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828D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4A92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B566C">
            <w:pPr>
              <w:jc w:val="center"/>
              <w:rPr>
                <w:color w:val="000000"/>
                <w:sz w:val="18"/>
                <w:szCs w:val="18"/>
              </w:rPr>
            </w:pPr>
          </w:p>
        </w:tc>
      </w:tr>
      <w:tr w14:paraId="3582446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86B6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185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DAEE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丙酸及其钠盐、钙盐（以丙酸计）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BB53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5303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7916A">
            <w:pPr>
              <w:jc w:val="center"/>
              <w:rPr>
                <w:color w:val="000000"/>
                <w:sz w:val="18"/>
                <w:szCs w:val="18"/>
              </w:rPr>
            </w:pPr>
          </w:p>
        </w:tc>
      </w:tr>
      <w:tr w14:paraId="7B6E95C9">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2CC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186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0CA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合成着色剂（柠檬黄、日落黄、胭脂红、苋菜红、亮蓝、诱惑红）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B5E5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05E7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FF85">
            <w:pPr>
              <w:jc w:val="center"/>
              <w:rPr>
                <w:color w:val="000000"/>
                <w:sz w:val="18"/>
                <w:szCs w:val="18"/>
              </w:rPr>
            </w:pPr>
          </w:p>
        </w:tc>
      </w:tr>
      <w:tr w14:paraId="1433EE69">
        <w:tblPrEx>
          <w:tblCellMar>
            <w:top w:w="0" w:type="dxa"/>
            <w:left w:w="108" w:type="dxa"/>
            <w:bottom w:w="0" w:type="dxa"/>
            <w:right w:w="108" w:type="dxa"/>
          </w:tblCellMar>
        </w:tblPrEx>
        <w:trPr>
          <w:trHeight w:val="64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5459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187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932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合成着色剂（柠檬黄、日落黄、胭脂红、苋菜红、亮蓝、赤藓红、诱惑红）</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5B6A1">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BFD34">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D8F01">
            <w:pPr>
              <w:jc w:val="center"/>
              <w:rPr>
                <w:rFonts w:ascii="宋体" w:hAnsi="宋体" w:cs="宋体"/>
                <w:color w:val="000000"/>
                <w:sz w:val="18"/>
                <w:szCs w:val="18"/>
              </w:rPr>
            </w:pPr>
          </w:p>
        </w:tc>
      </w:tr>
      <w:tr w14:paraId="5F53FE7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DEBD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188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D6BB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碱性嫩黄</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98EA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1F08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59223">
            <w:pPr>
              <w:jc w:val="center"/>
              <w:rPr>
                <w:color w:val="000000"/>
                <w:sz w:val="18"/>
                <w:szCs w:val="18"/>
              </w:rPr>
            </w:pPr>
          </w:p>
        </w:tc>
      </w:tr>
      <w:tr w14:paraId="35D1FDA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4F19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189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5251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果糖和葡萄糖</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BD6A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626C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A4190">
            <w:pPr>
              <w:jc w:val="center"/>
              <w:rPr>
                <w:color w:val="000000"/>
                <w:sz w:val="18"/>
                <w:szCs w:val="18"/>
              </w:rPr>
            </w:pPr>
          </w:p>
        </w:tc>
      </w:tr>
      <w:tr w14:paraId="6B11B340">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D401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190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1A52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蔗糖</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A86D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4AC1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BE0F4">
            <w:pPr>
              <w:jc w:val="center"/>
              <w:rPr>
                <w:color w:val="000000"/>
                <w:sz w:val="18"/>
                <w:szCs w:val="18"/>
              </w:rPr>
            </w:pPr>
          </w:p>
        </w:tc>
      </w:tr>
      <w:tr w14:paraId="1C69C20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68A7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191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1C5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呋喃西林代谢物</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E292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D4DE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177B2">
            <w:pPr>
              <w:jc w:val="center"/>
              <w:rPr>
                <w:color w:val="000000"/>
                <w:sz w:val="18"/>
                <w:szCs w:val="18"/>
              </w:rPr>
            </w:pPr>
          </w:p>
        </w:tc>
      </w:tr>
      <w:tr w14:paraId="10F5FEE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562A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192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59D6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呋喃唑酮代谢物</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3FC8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C139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A9C7">
            <w:pPr>
              <w:jc w:val="center"/>
              <w:rPr>
                <w:color w:val="000000"/>
                <w:sz w:val="18"/>
                <w:szCs w:val="18"/>
              </w:rPr>
            </w:pPr>
          </w:p>
        </w:tc>
      </w:tr>
      <w:tr w14:paraId="6BBDEF0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1967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193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5972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甲硝唑</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3FFF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08AC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94737">
            <w:pPr>
              <w:jc w:val="center"/>
              <w:rPr>
                <w:color w:val="000000"/>
                <w:sz w:val="18"/>
                <w:szCs w:val="18"/>
              </w:rPr>
            </w:pPr>
          </w:p>
        </w:tc>
      </w:tr>
      <w:tr w14:paraId="10E64F8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7EEE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194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41A0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双甲脒</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6AAB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F650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47D44">
            <w:pPr>
              <w:jc w:val="center"/>
              <w:rPr>
                <w:color w:val="000000"/>
                <w:sz w:val="18"/>
                <w:szCs w:val="18"/>
              </w:rPr>
            </w:pPr>
          </w:p>
        </w:tc>
      </w:tr>
      <w:tr w14:paraId="07B5A09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CB5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195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AEE9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诺氟沙星</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063C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0E7C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82A91">
            <w:pPr>
              <w:jc w:val="center"/>
              <w:rPr>
                <w:color w:val="000000"/>
                <w:sz w:val="18"/>
                <w:szCs w:val="18"/>
              </w:rPr>
            </w:pPr>
          </w:p>
        </w:tc>
      </w:tr>
      <w:tr w14:paraId="2317CBE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DB4B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196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B9D3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氧氟沙星</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BFA3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9D2C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85092">
            <w:pPr>
              <w:jc w:val="center"/>
              <w:rPr>
                <w:color w:val="000000"/>
                <w:sz w:val="18"/>
                <w:szCs w:val="18"/>
              </w:rPr>
            </w:pPr>
          </w:p>
        </w:tc>
      </w:tr>
      <w:tr w14:paraId="5C042A6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7299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197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3BF0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霉菌计数</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35CD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D3E8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5ABFF">
            <w:pPr>
              <w:jc w:val="center"/>
              <w:rPr>
                <w:color w:val="000000"/>
                <w:sz w:val="18"/>
                <w:szCs w:val="18"/>
              </w:rPr>
            </w:pPr>
          </w:p>
        </w:tc>
      </w:tr>
      <w:tr w14:paraId="3FADC0A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AB5C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198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CC51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嗜渗酵母计数</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22B3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FF23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BBB50">
            <w:pPr>
              <w:jc w:val="center"/>
              <w:rPr>
                <w:color w:val="000000"/>
                <w:sz w:val="18"/>
                <w:szCs w:val="18"/>
              </w:rPr>
            </w:pPr>
          </w:p>
        </w:tc>
      </w:tr>
      <w:tr w14:paraId="51ED80F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4C9A5">
            <w:pPr>
              <w:widowControl/>
              <w:jc w:val="center"/>
              <w:textAlignment w:val="center"/>
              <w:rPr>
                <w:color w:val="000000"/>
                <w:sz w:val="18"/>
                <w:szCs w:val="18"/>
              </w:rPr>
            </w:pPr>
            <w:r>
              <w:rPr>
                <w:color w:val="000000"/>
                <w:sz w:val="18"/>
                <w:szCs w:val="18"/>
                <w:lang w:bidi="ar"/>
              </w:rPr>
              <w:t>199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885E7">
            <w:pPr>
              <w:widowControl/>
              <w:jc w:val="left"/>
              <w:textAlignment w:val="center"/>
              <w:rPr>
                <w:color w:val="000000"/>
                <w:sz w:val="18"/>
                <w:szCs w:val="18"/>
              </w:rPr>
            </w:pPr>
            <w:r>
              <w:rPr>
                <w:color w:val="000000"/>
                <w:sz w:val="18"/>
                <w:szCs w:val="18"/>
                <w:lang w:bidi="ar"/>
              </w:rPr>
              <w:t>10-</w:t>
            </w:r>
            <w:r>
              <w:rPr>
                <w:rFonts w:hint="eastAsia" w:ascii="宋体" w:hAnsi="宋体" w:cs="宋体"/>
                <w:color w:val="000000"/>
                <w:sz w:val="18"/>
                <w:szCs w:val="18"/>
                <w:lang w:bidi="ar"/>
              </w:rPr>
              <w:t>羟基</w:t>
            </w:r>
            <w:r>
              <w:rPr>
                <w:color w:val="000000"/>
                <w:sz w:val="18"/>
                <w:szCs w:val="18"/>
                <w:lang w:bidi="ar"/>
              </w:rPr>
              <w:t>-2-</w:t>
            </w:r>
            <w:r>
              <w:rPr>
                <w:rFonts w:hint="eastAsia" w:ascii="宋体" w:hAnsi="宋体" w:cs="宋体"/>
                <w:color w:val="000000"/>
                <w:sz w:val="18"/>
                <w:szCs w:val="18"/>
                <w:lang w:bidi="ar"/>
              </w:rPr>
              <w:t>癸烯酸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5A2E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7ED7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D8469">
            <w:pPr>
              <w:jc w:val="center"/>
              <w:rPr>
                <w:color w:val="000000"/>
                <w:sz w:val="18"/>
                <w:szCs w:val="18"/>
              </w:rPr>
            </w:pPr>
          </w:p>
        </w:tc>
      </w:tr>
      <w:tr w14:paraId="7A54465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A69B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200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74CD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氨基酸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C353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1652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26687">
            <w:pPr>
              <w:jc w:val="center"/>
              <w:rPr>
                <w:color w:val="000000"/>
                <w:sz w:val="18"/>
                <w:szCs w:val="18"/>
              </w:rPr>
            </w:pPr>
          </w:p>
        </w:tc>
      </w:tr>
      <w:tr w14:paraId="21C3F0BF">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AAC9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201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C70A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二十二碳六烯酸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B89C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20EA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8272E">
            <w:pPr>
              <w:jc w:val="center"/>
              <w:rPr>
                <w:color w:val="000000"/>
                <w:sz w:val="18"/>
                <w:szCs w:val="18"/>
              </w:rPr>
            </w:pPr>
          </w:p>
        </w:tc>
      </w:tr>
      <w:tr w14:paraId="030CC60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8B7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202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EBB1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二十碳五烯酸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C06E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591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43973">
            <w:pPr>
              <w:jc w:val="center"/>
              <w:rPr>
                <w:color w:val="000000"/>
                <w:sz w:val="18"/>
                <w:szCs w:val="18"/>
              </w:rPr>
            </w:pPr>
          </w:p>
        </w:tc>
      </w:tr>
      <w:tr w14:paraId="295BAD8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688F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203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10D9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泛酸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39B5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A727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69C6B">
            <w:pPr>
              <w:jc w:val="center"/>
              <w:rPr>
                <w:color w:val="000000"/>
                <w:sz w:val="18"/>
                <w:szCs w:val="18"/>
              </w:rPr>
            </w:pPr>
          </w:p>
        </w:tc>
      </w:tr>
      <w:tr w14:paraId="4EDCC16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C18A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204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9F8D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钙</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BF87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8D00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105EA">
            <w:pPr>
              <w:jc w:val="center"/>
              <w:rPr>
                <w:color w:val="000000"/>
                <w:sz w:val="18"/>
                <w:szCs w:val="18"/>
              </w:rPr>
            </w:pPr>
          </w:p>
        </w:tc>
      </w:tr>
      <w:tr w14:paraId="2C4B0FC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3FBF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205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4DB2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还原糖</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89DD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C3B4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C4FB8">
            <w:pPr>
              <w:jc w:val="center"/>
              <w:rPr>
                <w:color w:val="000000"/>
                <w:sz w:val="18"/>
                <w:szCs w:val="18"/>
              </w:rPr>
            </w:pPr>
          </w:p>
        </w:tc>
      </w:tr>
      <w:tr w14:paraId="05A60F7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9E9A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206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5EF7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肌醇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0270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63B5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F65EE">
            <w:pPr>
              <w:jc w:val="center"/>
              <w:rPr>
                <w:color w:val="000000"/>
                <w:sz w:val="18"/>
                <w:szCs w:val="18"/>
              </w:rPr>
            </w:pPr>
          </w:p>
        </w:tc>
      </w:tr>
      <w:tr w14:paraId="056EBEC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BFDF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207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A5C8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赖氨酸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D37B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EF43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BDD8A">
            <w:pPr>
              <w:jc w:val="center"/>
              <w:rPr>
                <w:color w:val="000000"/>
                <w:sz w:val="18"/>
                <w:szCs w:val="18"/>
              </w:rPr>
            </w:pPr>
          </w:p>
        </w:tc>
      </w:tr>
      <w:tr w14:paraId="661A5B0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9318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208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EF1F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绿原酸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4B73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4AA5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6C542">
            <w:pPr>
              <w:jc w:val="center"/>
              <w:rPr>
                <w:color w:val="000000"/>
                <w:sz w:val="18"/>
                <w:szCs w:val="18"/>
              </w:rPr>
            </w:pPr>
          </w:p>
        </w:tc>
      </w:tr>
      <w:tr w14:paraId="6139E3D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048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209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1282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铁</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E1EB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DDF7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3023D">
            <w:pPr>
              <w:jc w:val="center"/>
              <w:rPr>
                <w:color w:val="000000"/>
                <w:sz w:val="18"/>
                <w:szCs w:val="18"/>
              </w:rPr>
            </w:pPr>
          </w:p>
        </w:tc>
      </w:tr>
      <w:tr w14:paraId="6A611A9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63E0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210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5FEE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 xml:space="preserve"> A</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11A3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7AD8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A3146">
            <w:pPr>
              <w:jc w:val="center"/>
              <w:rPr>
                <w:color w:val="000000"/>
                <w:sz w:val="18"/>
                <w:szCs w:val="18"/>
              </w:rPr>
            </w:pPr>
          </w:p>
        </w:tc>
      </w:tr>
      <w:tr w14:paraId="397238F3">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66D6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211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09C2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 xml:space="preserve"> B1</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36EC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E278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E5DD2">
            <w:pPr>
              <w:jc w:val="center"/>
              <w:rPr>
                <w:color w:val="000000"/>
                <w:sz w:val="18"/>
                <w:szCs w:val="18"/>
              </w:rPr>
            </w:pPr>
          </w:p>
        </w:tc>
      </w:tr>
      <w:tr w14:paraId="4329047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F9F3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212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AD74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 xml:space="preserve"> B12</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13C0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8705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BD437">
            <w:pPr>
              <w:jc w:val="center"/>
              <w:rPr>
                <w:color w:val="000000"/>
                <w:sz w:val="18"/>
                <w:szCs w:val="18"/>
              </w:rPr>
            </w:pPr>
          </w:p>
        </w:tc>
      </w:tr>
      <w:tr w14:paraId="6C412FB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C415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213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60D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 xml:space="preserve"> B2</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B177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F080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3639C">
            <w:pPr>
              <w:jc w:val="center"/>
              <w:rPr>
                <w:color w:val="000000"/>
                <w:sz w:val="18"/>
                <w:szCs w:val="18"/>
              </w:rPr>
            </w:pPr>
          </w:p>
        </w:tc>
      </w:tr>
      <w:tr w14:paraId="56C9F91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0435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214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5368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 xml:space="preserve"> B6</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8C60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2129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F59EF">
            <w:pPr>
              <w:jc w:val="center"/>
              <w:rPr>
                <w:color w:val="000000"/>
                <w:sz w:val="18"/>
                <w:szCs w:val="18"/>
              </w:rPr>
            </w:pPr>
          </w:p>
        </w:tc>
      </w:tr>
      <w:tr w14:paraId="4177124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4F9D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215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064F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 xml:space="preserve"> C</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E781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1660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37DA0">
            <w:pPr>
              <w:jc w:val="center"/>
              <w:rPr>
                <w:color w:val="000000"/>
                <w:sz w:val="18"/>
                <w:szCs w:val="18"/>
              </w:rPr>
            </w:pPr>
          </w:p>
        </w:tc>
      </w:tr>
      <w:tr w14:paraId="661FD45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42B1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216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7002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 xml:space="preserve"> D</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CD0D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4ED0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5D0FF">
            <w:pPr>
              <w:jc w:val="center"/>
              <w:rPr>
                <w:color w:val="000000"/>
                <w:sz w:val="18"/>
                <w:szCs w:val="18"/>
              </w:rPr>
            </w:pPr>
          </w:p>
        </w:tc>
      </w:tr>
      <w:tr w14:paraId="71C5225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1609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217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2BAE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 xml:space="preserve"> D3</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7E45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FA39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A45B">
            <w:pPr>
              <w:jc w:val="center"/>
              <w:rPr>
                <w:color w:val="000000"/>
                <w:sz w:val="18"/>
                <w:szCs w:val="18"/>
              </w:rPr>
            </w:pPr>
          </w:p>
        </w:tc>
      </w:tr>
      <w:tr w14:paraId="01CE4A1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3DB1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218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9001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 xml:space="preserve"> E</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41F3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E135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8B757">
            <w:pPr>
              <w:jc w:val="center"/>
              <w:rPr>
                <w:color w:val="000000"/>
                <w:sz w:val="18"/>
                <w:szCs w:val="18"/>
              </w:rPr>
            </w:pPr>
          </w:p>
        </w:tc>
      </w:tr>
      <w:tr w14:paraId="1D68E59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C304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219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45C2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硒</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F03A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CEBB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B026E">
            <w:pPr>
              <w:jc w:val="center"/>
              <w:rPr>
                <w:color w:val="000000"/>
                <w:sz w:val="18"/>
                <w:szCs w:val="18"/>
              </w:rPr>
            </w:pPr>
          </w:p>
        </w:tc>
      </w:tr>
      <w:tr w14:paraId="4ACA8C6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DA5F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220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46D6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5507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C0B5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AFD77">
            <w:pPr>
              <w:jc w:val="center"/>
              <w:rPr>
                <w:color w:val="000000"/>
                <w:sz w:val="18"/>
                <w:szCs w:val="18"/>
              </w:rPr>
            </w:pPr>
          </w:p>
        </w:tc>
      </w:tr>
      <w:tr w14:paraId="6DDF69E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8506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221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0B61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烟酰胺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5645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675D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33044">
            <w:pPr>
              <w:jc w:val="center"/>
              <w:rPr>
                <w:color w:val="000000"/>
                <w:sz w:val="18"/>
                <w:szCs w:val="18"/>
              </w:rPr>
            </w:pPr>
          </w:p>
        </w:tc>
      </w:tr>
      <w:tr w14:paraId="2C6F4D8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ED4E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222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98F4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叶酸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AAB4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A834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7676">
            <w:pPr>
              <w:jc w:val="center"/>
              <w:rPr>
                <w:color w:val="000000"/>
                <w:sz w:val="18"/>
                <w:szCs w:val="18"/>
              </w:rPr>
            </w:pPr>
          </w:p>
        </w:tc>
      </w:tr>
      <w:tr w14:paraId="494D092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E2AE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223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FE45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免疫球蛋白</w:t>
            </w:r>
            <w:r>
              <w:rPr>
                <w:color w:val="000000"/>
                <w:sz w:val="18"/>
                <w:szCs w:val="18"/>
                <w:lang w:bidi="ar"/>
              </w:rPr>
              <w:t xml:space="preserve"> IgG</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8897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E979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A2AE9">
            <w:pPr>
              <w:jc w:val="center"/>
              <w:rPr>
                <w:color w:val="000000"/>
                <w:sz w:val="18"/>
                <w:szCs w:val="18"/>
              </w:rPr>
            </w:pPr>
          </w:p>
        </w:tc>
      </w:tr>
      <w:tr w14:paraId="66F46FE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6101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224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3144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总黄酮</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8353">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0C738">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76E6F">
            <w:pPr>
              <w:jc w:val="center"/>
              <w:rPr>
                <w:color w:val="000000"/>
                <w:sz w:val="18"/>
                <w:szCs w:val="18"/>
              </w:rPr>
            </w:pPr>
          </w:p>
        </w:tc>
      </w:tr>
      <w:tr w14:paraId="31DAA99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64AC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225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0C92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总皂苷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0E055">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B2BEC">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A6C4">
            <w:pPr>
              <w:jc w:val="center"/>
              <w:rPr>
                <w:color w:val="000000"/>
                <w:sz w:val="18"/>
                <w:szCs w:val="18"/>
              </w:rPr>
            </w:pPr>
          </w:p>
        </w:tc>
      </w:tr>
      <w:tr w14:paraId="28F82F8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8A70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226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D631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总蒽醌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FE44A">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5D0CA">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78A0E">
            <w:pPr>
              <w:jc w:val="center"/>
              <w:rPr>
                <w:color w:val="000000"/>
                <w:sz w:val="18"/>
                <w:szCs w:val="18"/>
              </w:rPr>
            </w:pPr>
          </w:p>
        </w:tc>
      </w:tr>
      <w:tr w14:paraId="36C1A00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40C0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227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D8AE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吡啶甲酸铬</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5D7F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C079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BD6F0">
            <w:pPr>
              <w:jc w:val="center"/>
              <w:rPr>
                <w:color w:val="000000"/>
                <w:sz w:val="18"/>
                <w:szCs w:val="18"/>
              </w:rPr>
            </w:pPr>
          </w:p>
        </w:tc>
      </w:tr>
      <w:tr w14:paraId="4EF912FE">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53D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228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E98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芦荟苷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29CC4">
            <w:pPr>
              <w:jc w:val="center"/>
              <w:rPr>
                <w:rFonts w:ascii="宋体" w:hAnsi="宋体" w:cs="宋体"/>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DD2D">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5D63F">
            <w:pPr>
              <w:jc w:val="center"/>
              <w:rPr>
                <w:color w:val="000000"/>
                <w:sz w:val="18"/>
                <w:szCs w:val="18"/>
              </w:rPr>
            </w:pPr>
          </w:p>
        </w:tc>
      </w:tr>
      <w:tr w14:paraId="57F8D79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A678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229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263E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总三萜</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0A304">
            <w:pPr>
              <w:jc w:val="center"/>
              <w:rPr>
                <w:rFonts w:ascii="宋体" w:hAnsi="宋体" w:cs="宋体"/>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A861A">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76F62">
            <w:pPr>
              <w:jc w:val="center"/>
              <w:rPr>
                <w:color w:val="000000"/>
                <w:sz w:val="18"/>
                <w:szCs w:val="18"/>
              </w:rPr>
            </w:pPr>
          </w:p>
        </w:tc>
      </w:tr>
      <w:tr w14:paraId="30C1DE8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2D52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230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72BB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嗜酸乳杆菌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474A1">
            <w:pPr>
              <w:jc w:val="center"/>
              <w:rPr>
                <w:rFonts w:ascii="宋体" w:hAnsi="宋体" w:cs="宋体"/>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B1A6E">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1D4EA">
            <w:pPr>
              <w:jc w:val="center"/>
              <w:rPr>
                <w:color w:val="000000"/>
                <w:sz w:val="18"/>
                <w:szCs w:val="18"/>
              </w:rPr>
            </w:pPr>
          </w:p>
        </w:tc>
      </w:tr>
      <w:tr w14:paraId="33E509C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228B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231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1E1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双歧杆菌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21A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366A">
            <w:pPr>
              <w:jc w:val="cente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6764C">
            <w:pPr>
              <w:jc w:val="center"/>
              <w:rPr>
                <w:color w:val="000000"/>
                <w:sz w:val="20"/>
                <w:szCs w:val="20"/>
              </w:rPr>
            </w:pPr>
          </w:p>
        </w:tc>
      </w:tr>
      <w:tr w14:paraId="566A523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47AF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232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E62F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可溶性固形物</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7AD11">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75160">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8E71">
            <w:pPr>
              <w:jc w:val="center"/>
              <w:rPr>
                <w:rFonts w:ascii="宋体" w:hAnsi="宋体" w:cs="宋体"/>
                <w:color w:val="000000"/>
                <w:sz w:val="18"/>
                <w:szCs w:val="18"/>
              </w:rPr>
            </w:pPr>
          </w:p>
        </w:tc>
      </w:tr>
      <w:tr w14:paraId="3DC4436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165F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233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2A2D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崩解时限</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D8BE3">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C5A62">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4300D">
            <w:pPr>
              <w:jc w:val="center"/>
              <w:rPr>
                <w:rFonts w:ascii="宋体" w:hAnsi="宋体" w:cs="宋体"/>
                <w:color w:val="000000"/>
                <w:sz w:val="18"/>
                <w:szCs w:val="18"/>
              </w:rPr>
            </w:pPr>
          </w:p>
        </w:tc>
      </w:tr>
      <w:tr w14:paraId="1C62405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9C63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234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60DF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灰分</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36CDE">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43ED7">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B8ECE">
            <w:pPr>
              <w:jc w:val="center"/>
              <w:rPr>
                <w:rFonts w:ascii="宋体" w:hAnsi="宋体" w:cs="宋体"/>
                <w:color w:val="000000"/>
                <w:sz w:val="18"/>
                <w:szCs w:val="18"/>
              </w:rPr>
            </w:pPr>
          </w:p>
        </w:tc>
      </w:tr>
      <w:tr w14:paraId="5A9A2EF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C0D3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235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0A9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铅（Pb）</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164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83D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754BA">
            <w:pPr>
              <w:jc w:val="center"/>
              <w:rPr>
                <w:color w:val="000000"/>
                <w:sz w:val="18"/>
                <w:szCs w:val="18"/>
              </w:rPr>
            </w:pPr>
          </w:p>
        </w:tc>
      </w:tr>
      <w:tr w14:paraId="1FB079B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7EFC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236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6746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总砷（As）</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CFF8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3523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57A45">
            <w:pPr>
              <w:jc w:val="center"/>
              <w:rPr>
                <w:color w:val="000000"/>
                <w:sz w:val="18"/>
                <w:szCs w:val="18"/>
              </w:rPr>
            </w:pPr>
          </w:p>
        </w:tc>
      </w:tr>
      <w:tr w14:paraId="6DFBFDE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93FD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237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3BC7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总汞（Hg）</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2813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30BB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5604B">
            <w:pPr>
              <w:jc w:val="center"/>
              <w:rPr>
                <w:color w:val="000000"/>
                <w:sz w:val="18"/>
                <w:szCs w:val="18"/>
              </w:rPr>
            </w:pPr>
          </w:p>
        </w:tc>
      </w:tr>
      <w:tr w14:paraId="63B804D5">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86D0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238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2F0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硬胶囊壳中的铬</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7536">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15A68">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60DB0">
            <w:pPr>
              <w:jc w:val="center"/>
              <w:rPr>
                <w:color w:val="000000"/>
                <w:sz w:val="18"/>
                <w:szCs w:val="18"/>
              </w:rPr>
            </w:pPr>
          </w:p>
        </w:tc>
      </w:tr>
      <w:tr w14:paraId="71F752E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E4EC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239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1C5C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能量</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CF25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A541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8D7AF">
            <w:pPr>
              <w:jc w:val="center"/>
              <w:rPr>
                <w:color w:val="000000"/>
                <w:sz w:val="18"/>
                <w:szCs w:val="18"/>
              </w:rPr>
            </w:pPr>
          </w:p>
        </w:tc>
      </w:tr>
      <w:tr w14:paraId="73A598F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44B5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240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B70A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亚油酸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E3A1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6983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B0B84">
            <w:pPr>
              <w:jc w:val="center"/>
              <w:rPr>
                <w:color w:val="000000"/>
                <w:sz w:val="18"/>
                <w:szCs w:val="18"/>
              </w:rPr>
            </w:pPr>
          </w:p>
        </w:tc>
      </w:tr>
      <w:tr w14:paraId="63EF4AB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6AD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241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FA6C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月桂酸占总脂肪的比值</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E223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396D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E5714">
            <w:pPr>
              <w:jc w:val="center"/>
              <w:rPr>
                <w:color w:val="000000"/>
                <w:sz w:val="18"/>
                <w:szCs w:val="18"/>
              </w:rPr>
            </w:pPr>
          </w:p>
        </w:tc>
      </w:tr>
      <w:tr w14:paraId="4EFCA9C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348D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242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F686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肉豆蔻酸占总脂肪的比值</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6208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98E9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F0FC4">
            <w:pPr>
              <w:jc w:val="center"/>
              <w:rPr>
                <w:color w:val="000000"/>
                <w:sz w:val="18"/>
                <w:szCs w:val="18"/>
              </w:rPr>
            </w:pPr>
          </w:p>
        </w:tc>
      </w:tr>
      <w:tr w14:paraId="679140A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AB78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243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057C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A</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4C9B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BF39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D77FF">
            <w:pPr>
              <w:jc w:val="center"/>
              <w:rPr>
                <w:color w:val="000000"/>
                <w:sz w:val="18"/>
                <w:szCs w:val="18"/>
              </w:rPr>
            </w:pPr>
          </w:p>
        </w:tc>
      </w:tr>
      <w:tr w14:paraId="090F50C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6B9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244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C516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D</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BE7C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7DE2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2CA7E">
            <w:pPr>
              <w:jc w:val="center"/>
              <w:rPr>
                <w:color w:val="000000"/>
                <w:sz w:val="18"/>
                <w:szCs w:val="18"/>
              </w:rPr>
            </w:pPr>
          </w:p>
        </w:tc>
      </w:tr>
      <w:tr w14:paraId="345D15C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B298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245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4F93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B1</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945F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CE06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BB10">
            <w:pPr>
              <w:jc w:val="center"/>
              <w:rPr>
                <w:color w:val="000000"/>
                <w:sz w:val="18"/>
                <w:szCs w:val="18"/>
              </w:rPr>
            </w:pPr>
          </w:p>
        </w:tc>
      </w:tr>
      <w:tr w14:paraId="33FA637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394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246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7254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E999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8276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C6E8F">
            <w:pPr>
              <w:jc w:val="center"/>
              <w:rPr>
                <w:color w:val="000000"/>
                <w:sz w:val="18"/>
                <w:szCs w:val="18"/>
              </w:rPr>
            </w:pPr>
          </w:p>
        </w:tc>
      </w:tr>
      <w:tr w14:paraId="09FB447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1F2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247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3013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E</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2AA5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D19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2A5B0">
            <w:pPr>
              <w:jc w:val="center"/>
              <w:rPr>
                <w:color w:val="000000"/>
                <w:sz w:val="18"/>
                <w:szCs w:val="18"/>
              </w:rPr>
            </w:pPr>
          </w:p>
        </w:tc>
      </w:tr>
      <w:tr w14:paraId="6E4C5AA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ED99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248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EEE9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B2</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4FF0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8DBB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25825">
            <w:pPr>
              <w:jc w:val="center"/>
              <w:rPr>
                <w:color w:val="000000"/>
                <w:sz w:val="18"/>
                <w:szCs w:val="18"/>
              </w:rPr>
            </w:pPr>
          </w:p>
        </w:tc>
      </w:tr>
      <w:tr w14:paraId="44B632C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EC95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249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F784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B6</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736C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D7D7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2D36F">
            <w:pPr>
              <w:jc w:val="center"/>
              <w:rPr>
                <w:color w:val="000000"/>
                <w:sz w:val="18"/>
                <w:szCs w:val="18"/>
              </w:rPr>
            </w:pPr>
          </w:p>
        </w:tc>
      </w:tr>
      <w:tr w14:paraId="1BDCB77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5B90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250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8341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B12</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3E59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BE6B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FB76E">
            <w:pPr>
              <w:jc w:val="center"/>
              <w:rPr>
                <w:color w:val="000000"/>
                <w:sz w:val="18"/>
                <w:szCs w:val="18"/>
              </w:rPr>
            </w:pPr>
          </w:p>
        </w:tc>
      </w:tr>
      <w:tr w14:paraId="14B80228">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785D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251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707C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烟酸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2932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3C64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AC22D">
            <w:pPr>
              <w:jc w:val="center"/>
              <w:rPr>
                <w:color w:val="000000"/>
                <w:sz w:val="18"/>
                <w:szCs w:val="18"/>
              </w:rPr>
            </w:pPr>
          </w:p>
        </w:tc>
      </w:tr>
      <w:tr w14:paraId="13777E2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768C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252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BBFF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C</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00B3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B4EC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A875B">
            <w:pPr>
              <w:jc w:val="center"/>
              <w:rPr>
                <w:color w:val="000000"/>
                <w:sz w:val="18"/>
                <w:szCs w:val="18"/>
              </w:rPr>
            </w:pPr>
          </w:p>
        </w:tc>
      </w:tr>
      <w:tr w14:paraId="12DE99A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FA50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253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B48A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生物素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FD8B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A6D8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7B319">
            <w:pPr>
              <w:jc w:val="center"/>
              <w:rPr>
                <w:color w:val="000000"/>
                <w:sz w:val="18"/>
                <w:szCs w:val="18"/>
              </w:rPr>
            </w:pPr>
          </w:p>
        </w:tc>
      </w:tr>
      <w:tr w14:paraId="1062A29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87D4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254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A9A5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06A2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632D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92A90">
            <w:pPr>
              <w:jc w:val="center"/>
              <w:rPr>
                <w:color w:val="000000"/>
                <w:sz w:val="18"/>
                <w:szCs w:val="18"/>
              </w:rPr>
            </w:pPr>
          </w:p>
        </w:tc>
      </w:tr>
      <w:tr w14:paraId="27A1632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45CC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255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7046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碘</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1EDE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FA0E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CF21E">
            <w:pPr>
              <w:jc w:val="center"/>
              <w:rPr>
                <w:color w:val="000000"/>
                <w:sz w:val="18"/>
                <w:szCs w:val="18"/>
              </w:rPr>
            </w:pPr>
          </w:p>
        </w:tc>
      </w:tr>
      <w:tr w14:paraId="149A5F4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6D1D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256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E430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钾</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D8C4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A5BF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8434B">
            <w:pPr>
              <w:jc w:val="center"/>
              <w:rPr>
                <w:color w:val="000000"/>
                <w:sz w:val="18"/>
                <w:szCs w:val="18"/>
              </w:rPr>
            </w:pPr>
          </w:p>
        </w:tc>
      </w:tr>
      <w:tr w14:paraId="17D0531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4ED4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257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F53C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不溶性膳食纤维</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E89E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811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0141C">
            <w:pPr>
              <w:jc w:val="center"/>
              <w:rPr>
                <w:color w:val="000000"/>
                <w:sz w:val="18"/>
                <w:szCs w:val="18"/>
              </w:rPr>
            </w:pPr>
          </w:p>
        </w:tc>
      </w:tr>
      <w:tr w14:paraId="6C0F0ED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02F7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258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98BB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脲酶活性定性测定</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2FBF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9544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2F2F3">
            <w:pPr>
              <w:jc w:val="center"/>
              <w:rPr>
                <w:color w:val="000000"/>
                <w:sz w:val="18"/>
                <w:szCs w:val="18"/>
              </w:rPr>
            </w:pPr>
          </w:p>
        </w:tc>
      </w:tr>
      <w:tr w14:paraId="7630C02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A5C8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259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B6C1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锡（以Sn计）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ECD8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EA03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502FF">
            <w:pPr>
              <w:jc w:val="center"/>
              <w:rPr>
                <w:color w:val="000000"/>
                <w:sz w:val="18"/>
                <w:szCs w:val="18"/>
              </w:rPr>
            </w:pPr>
          </w:p>
        </w:tc>
      </w:tr>
      <w:tr w14:paraId="6B4C58D8">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7CDD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260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083C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硝酸盐（以NaNO3计）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B440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C996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4EEDD">
            <w:pPr>
              <w:jc w:val="center"/>
              <w:rPr>
                <w:color w:val="000000"/>
                <w:sz w:val="18"/>
                <w:szCs w:val="18"/>
              </w:rPr>
            </w:pPr>
          </w:p>
        </w:tc>
      </w:tr>
      <w:tr w14:paraId="6A33065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9380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261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72B3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花生四烯酸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1287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DDC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195D">
            <w:pPr>
              <w:jc w:val="center"/>
              <w:rPr>
                <w:color w:val="000000"/>
                <w:sz w:val="18"/>
                <w:szCs w:val="18"/>
              </w:rPr>
            </w:pPr>
          </w:p>
        </w:tc>
      </w:tr>
      <w:tr w14:paraId="2228DAA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6ED5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262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B926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D0A1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8A11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8EAE9">
            <w:pPr>
              <w:jc w:val="center"/>
              <w:rPr>
                <w:color w:val="000000"/>
                <w:sz w:val="18"/>
                <w:szCs w:val="18"/>
              </w:rPr>
            </w:pPr>
          </w:p>
        </w:tc>
      </w:tr>
      <w:tr w14:paraId="664D13E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891E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263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334D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维生素</w:t>
            </w:r>
            <w:r>
              <w:rPr>
                <w:color w:val="000000"/>
                <w:sz w:val="18"/>
                <w:szCs w:val="18"/>
                <w:lang w:bidi="ar"/>
              </w:rPr>
              <w:t>K1</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E429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C8C3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B13A2">
            <w:pPr>
              <w:jc w:val="center"/>
              <w:rPr>
                <w:color w:val="000000"/>
                <w:sz w:val="18"/>
                <w:szCs w:val="18"/>
              </w:rPr>
            </w:pPr>
          </w:p>
        </w:tc>
      </w:tr>
      <w:tr w14:paraId="170A5B9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6DE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264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1B00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烟酸（烟酰胺）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ABB1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8EE6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F897C">
            <w:pPr>
              <w:jc w:val="center"/>
              <w:rPr>
                <w:color w:val="000000"/>
                <w:sz w:val="18"/>
                <w:szCs w:val="18"/>
              </w:rPr>
            </w:pPr>
          </w:p>
        </w:tc>
      </w:tr>
      <w:tr w14:paraId="5FE23B3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8D89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265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1B2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胆碱</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0A27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6E19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936A4">
            <w:pPr>
              <w:jc w:val="center"/>
              <w:rPr>
                <w:color w:val="000000"/>
                <w:sz w:val="18"/>
                <w:szCs w:val="18"/>
              </w:rPr>
            </w:pPr>
          </w:p>
        </w:tc>
      </w:tr>
      <w:tr w14:paraId="5927A50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6C71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266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148F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脲酶活性定性</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A57F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BBC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B909E">
            <w:pPr>
              <w:jc w:val="center"/>
              <w:rPr>
                <w:color w:val="000000"/>
                <w:sz w:val="18"/>
                <w:szCs w:val="18"/>
              </w:rPr>
            </w:pPr>
          </w:p>
        </w:tc>
      </w:tr>
      <w:tr w14:paraId="6A87897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277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267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E720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黄曲霉毒素</w:t>
            </w:r>
            <w:r>
              <w:rPr>
                <w:color w:val="000000"/>
                <w:sz w:val="18"/>
                <w:szCs w:val="18"/>
                <w:lang w:bidi="ar"/>
              </w:rPr>
              <w:t>M1</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92FF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0E96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7A8E6">
            <w:pPr>
              <w:jc w:val="center"/>
              <w:rPr>
                <w:color w:val="000000"/>
                <w:sz w:val="18"/>
                <w:szCs w:val="18"/>
              </w:rPr>
            </w:pPr>
          </w:p>
        </w:tc>
      </w:tr>
      <w:tr w14:paraId="6B95F92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B66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268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CBBD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镁</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F6EA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4584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A84D0">
            <w:pPr>
              <w:jc w:val="center"/>
              <w:rPr>
                <w:color w:val="000000"/>
                <w:sz w:val="18"/>
                <w:szCs w:val="18"/>
              </w:rPr>
            </w:pPr>
          </w:p>
        </w:tc>
      </w:tr>
      <w:tr w14:paraId="4753BA2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167A">
            <w:pPr>
              <w:widowControl/>
              <w:jc w:val="center"/>
              <w:textAlignment w:val="center"/>
              <w:rPr>
                <w:rFonts w:ascii="宋体" w:hAnsi="宋体" w:cs="宋体"/>
                <w:sz w:val="18"/>
                <w:szCs w:val="18"/>
              </w:rPr>
            </w:pPr>
            <w:r>
              <w:rPr>
                <w:rFonts w:hint="eastAsia" w:ascii="宋体" w:hAnsi="宋体" w:cs="宋体"/>
                <w:sz w:val="18"/>
                <w:szCs w:val="18"/>
                <w:lang w:bidi="ar"/>
              </w:rPr>
              <w:t>269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C2C26">
            <w:pPr>
              <w:widowControl/>
              <w:jc w:val="left"/>
              <w:textAlignment w:val="center"/>
              <w:rPr>
                <w:rFonts w:ascii="宋体" w:hAnsi="宋体" w:cs="宋体"/>
                <w:sz w:val="18"/>
                <w:szCs w:val="18"/>
              </w:rPr>
            </w:pPr>
            <w:r>
              <w:rPr>
                <w:rFonts w:hint="eastAsia" w:ascii="宋体" w:hAnsi="宋体" w:cs="宋体"/>
                <w:sz w:val="18"/>
                <w:szCs w:val="18"/>
                <w:lang w:bidi="ar"/>
              </w:rPr>
              <w:t>维生素</w:t>
            </w:r>
            <w:r>
              <w:rPr>
                <w:sz w:val="18"/>
                <w:szCs w:val="18"/>
                <w:lang w:bidi="ar"/>
              </w:rPr>
              <w:t>K</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681F2">
            <w:pPr>
              <w:jc w:val="center"/>
              <w:rPr>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42071">
            <w:pPr>
              <w:jc w:val="center"/>
              <w:rPr>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D6EE2">
            <w:pPr>
              <w:jc w:val="center"/>
              <w:rPr>
                <w:sz w:val="18"/>
                <w:szCs w:val="18"/>
              </w:rPr>
            </w:pPr>
          </w:p>
        </w:tc>
      </w:tr>
      <w:tr w14:paraId="68BE2DF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532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270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7784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肌酸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DFA5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A689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92DE">
            <w:pPr>
              <w:jc w:val="center"/>
              <w:rPr>
                <w:color w:val="000000"/>
                <w:sz w:val="18"/>
                <w:szCs w:val="18"/>
              </w:rPr>
            </w:pPr>
          </w:p>
        </w:tc>
      </w:tr>
      <w:tr w14:paraId="252657B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5EBA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271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DD20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肽类</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8CD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B11B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250E5">
            <w:pPr>
              <w:jc w:val="center"/>
              <w:rPr>
                <w:color w:val="000000"/>
                <w:sz w:val="18"/>
                <w:szCs w:val="18"/>
              </w:rPr>
            </w:pPr>
          </w:p>
        </w:tc>
      </w:tr>
      <w:tr w14:paraId="0BB8C73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0620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272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E3A4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铜</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EA06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CEE8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89494">
            <w:pPr>
              <w:jc w:val="center"/>
              <w:rPr>
                <w:color w:val="000000"/>
                <w:sz w:val="18"/>
                <w:szCs w:val="18"/>
              </w:rPr>
            </w:pPr>
          </w:p>
        </w:tc>
      </w:tr>
      <w:tr w14:paraId="5251FB2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E329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273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710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锰</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D1A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C428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1BBE3">
            <w:pPr>
              <w:jc w:val="center"/>
              <w:rPr>
                <w:color w:val="000000"/>
                <w:sz w:val="18"/>
                <w:szCs w:val="18"/>
              </w:rPr>
            </w:pPr>
          </w:p>
        </w:tc>
      </w:tr>
      <w:tr w14:paraId="0427164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D2BF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274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B5A1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钼</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B541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67B6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91854">
            <w:pPr>
              <w:jc w:val="center"/>
              <w:rPr>
                <w:color w:val="000000"/>
                <w:sz w:val="18"/>
                <w:szCs w:val="18"/>
              </w:rPr>
            </w:pPr>
          </w:p>
        </w:tc>
      </w:tr>
      <w:tr w14:paraId="0133C3A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F3BE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275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9BBA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铬</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19C8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1E1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28F2">
            <w:pPr>
              <w:jc w:val="center"/>
              <w:rPr>
                <w:color w:val="000000"/>
                <w:sz w:val="18"/>
                <w:szCs w:val="18"/>
              </w:rPr>
            </w:pPr>
          </w:p>
        </w:tc>
      </w:tr>
      <w:tr w14:paraId="77C374B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59B2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276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38C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左旋肉碱</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24CB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6C0B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BB59F">
            <w:pPr>
              <w:jc w:val="center"/>
              <w:rPr>
                <w:color w:val="000000"/>
                <w:sz w:val="18"/>
                <w:szCs w:val="18"/>
              </w:rPr>
            </w:pPr>
          </w:p>
        </w:tc>
      </w:tr>
      <w:tr w14:paraId="4495691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2910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277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200D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牛磺酸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6653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68CA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FEE4A">
            <w:pPr>
              <w:jc w:val="center"/>
              <w:rPr>
                <w:color w:val="000000"/>
                <w:sz w:val="18"/>
                <w:szCs w:val="18"/>
              </w:rPr>
            </w:pPr>
          </w:p>
        </w:tc>
      </w:tr>
      <w:tr w14:paraId="6E95654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E94BE">
            <w:pPr>
              <w:widowControl/>
              <w:jc w:val="center"/>
              <w:textAlignment w:val="center"/>
              <w:rPr>
                <w:color w:val="000000"/>
                <w:sz w:val="18"/>
                <w:szCs w:val="18"/>
              </w:rPr>
            </w:pPr>
            <w:r>
              <w:rPr>
                <w:color w:val="000000"/>
                <w:sz w:val="18"/>
                <w:szCs w:val="18"/>
                <w:lang w:bidi="ar"/>
              </w:rPr>
              <w:t>278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D05A2">
            <w:pPr>
              <w:widowControl/>
              <w:jc w:val="left"/>
              <w:textAlignment w:val="center"/>
              <w:rPr>
                <w:color w:val="000000"/>
                <w:sz w:val="18"/>
                <w:szCs w:val="18"/>
              </w:rPr>
            </w:pPr>
            <w:r>
              <w:rPr>
                <w:color w:val="000000"/>
                <w:sz w:val="18"/>
                <w:szCs w:val="18"/>
                <w:lang w:bidi="ar"/>
              </w:rPr>
              <w:t>α-</w:t>
            </w:r>
            <w:r>
              <w:rPr>
                <w:rFonts w:hint="eastAsia" w:ascii="宋体" w:hAnsi="宋体" w:cs="宋体"/>
                <w:color w:val="000000"/>
                <w:sz w:val="18"/>
                <w:szCs w:val="18"/>
                <w:lang w:bidi="ar"/>
              </w:rPr>
              <w:t>亚麻酸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DCBB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C868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24747">
            <w:pPr>
              <w:jc w:val="center"/>
              <w:rPr>
                <w:color w:val="000000"/>
                <w:sz w:val="18"/>
                <w:szCs w:val="18"/>
              </w:rPr>
            </w:pPr>
          </w:p>
        </w:tc>
      </w:tr>
      <w:tr w14:paraId="43D7D6E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A4F1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279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304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亚油酸与</w:t>
            </w:r>
            <w:r>
              <w:rPr>
                <w:color w:val="000000"/>
                <w:sz w:val="18"/>
                <w:szCs w:val="18"/>
                <w:lang w:bidi="ar"/>
              </w:rPr>
              <w:t>α-</w:t>
            </w:r>
            <w:r>
              <w:rPr>
                <w:rFonts w:hint="eastAsia" w:ascii="宋体" w:hAnsi="宋体" w:cs="宋体"/>
                <w:color w:val="000000"/>
                <w:sz w:val="18"/>
                <w:szCs w:val="18"/>
                <w:lang w:bidi="ar"/>
              </w:rPr>
              <w:t>亚麻酸比值</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BE44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207C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16B22">
            <w:pPr>
              <w:jc w:val="center"/>
              <w:rPr>
                <w:rFonts w:ascii="宋体" w:hAnsi="宋体" w:cs="宋体"/>
                <w:color w:val="000000"/>
                <w:sz w:val="18"/>
                <w:szCs w:val="18"/>
              </w:rPr>
            </w:pPr>
          </w:p>
        </w:tc>
      </w:tr>
      <w:tr w14:paraId="6A7F31A3">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B8CA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280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F690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终产品脂肪中月桂酸和肉豆蔻酸（十四烷酸）总量占总脂肪酸的比值</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D68F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0BEB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27855">
            <w:pPr>
              <w:jc w:val="center"/>
              <w:rPr>
                <w:color w:val="000000"/>
                <w:sz w:val="18"/>
                <w:szCs w:val="18"/>
              </w:rPr>
            </w:pPr>
          </w:p>
        </w:tc>
      </w:tr>
      <w:tr w14:paraId="0DF55E3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0357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281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0351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芥酸与总脂肪酸比值</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11D1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64A4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D86B3">
            <w:pPr>
              <w:jc w:val="center"/>
              <w:rPr>
                <w:color w:val="000000"/>
                <w:sz w:val="18"/>
                <w:szCs w:val="18"/>
              </w:rPr>
            </w:pPr>
          </w:p>
        </w:tc>
      </w:tr>
      <w:tr w14:paraId="10DF78C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D228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282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684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反式脂肪酸最高含量与总脂肪酸比值</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98B1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8ABA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CBF30">
            <w:pPr>
              <w:jc w:val="center"/>
              <w:rPr>
                <w:color w:val="000000"/>
                <w:sz w:val="18"/>
                <w:szCs w:val="18"/>
              </w:rPr>
            </w:pPr>
          </w:p>
        </w:tc>
      </w:tr>
      <w:tr w14:paraId="5C228EE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8F05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283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9EE9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碳水化合物</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3B3C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DD9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20E12">
            <w:pPr>
              <w:jc w:val="center"/>
              <w:rPr>
                <w:color w:val="000000"/>
                <w:sz w:val="18"/>
                <w:szCs w:val="18"/>
              </w:rPr>
            </w:pPr>
          </w:p>
        </w:tc>
      </w:tr>
      <w:tr w14:paraId="76758B8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D68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284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31C7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钙磷比值</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7BAC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52AF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D9122">
            <w:pPr>
              <w:jc w:val="center"/>
              <w:rPr>
                <w:rFonts w:ascii="宋体" w:hAnsi="宋体" w:cs="宋体"/>
                <w:color w:val="000000"/>
                <w:sz w:val="18"/>
                <w:szCs w:val="18"/>
              </w:rPr>
            </w:pPr>
          </w:p>
        </w:tc>
      </w:tr>
      <w:tr w14:paraId="17DFBB9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7CE5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285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457F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氯</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08A6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B920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DD7E1">
            <w:pPr>
              <w:jc w:val="center"/>
              <w:rPr>
                <w:color w:val="000000"/>
                <w:sz w:val="18"/>
                <w:szCs w:val="18"/>
              </w:rPr>
            </w:pPr>
          </w:p>
        </w:tc>
      </w:tr>
      <w:tr w14:paraId="4CFC24E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B61A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286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DEB1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二十二碳六烯酸与总脂肪酸比</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04D1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A114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55A76">
            <w:pPr>
              <w:jc w:val="center"/>
              <w:rPr>
                <w:color w:val="000000"/>
                <w:sz w:val="18"/>
                <w:szCs w:val="18"/>
              </w:rPr>
            </w:pPr>
          </w:p>
        </w:tc>
      </w:tr>
      <w:tr w14:paraId="16B03BE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0891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287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6E7C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二十碳四烯酸与总脂肪酸比</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79E2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A4D8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DF3D6">
            <w:pPr>
              <w:jc w:val="center"/>
              <w:rPr>
                <w:color w:val="000000"/>
                <w:sz w:val="18"/>
                <w:szCs w:val="18"/>
              </w:rPr>
            </w:pPr>
          </w:p>
        </w:tc>
      </w:tr>
      <w:tr w14:paraId="346E5B4A">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5BFD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288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D6F2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二十二碳六烯酸（22:6n-3）与二十碳四烯酸（20:4n-6）的比</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EE38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464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1ED03">
            <w:pPr>
              <w:jc w:val="center"/>
              <w:rPr>
                <w:color w:val="000000"/>
                <w:sz w:val="18"/>
                <w:szCs w:val="18"/>
              </w:rPr>
            </w:pPr>
          </w:p>
        </w:tc>
      </w:tr>
      <w:tr w14:paraId="5492A66D">
        <w:tblPrEx>
          <w:tblCellMar>
            <w:top w:w="0" w:type="dxa"/>
            <w:left w:w="108" w:type="dxa"/>
            <w:bottom w:w="0" w:type="dxa"/>
            <w:right w:w="108" w:type="dxa"/>
          </w:tblCellMar>
        </w:tblPrEx>
        <w:trPr>
          <w:trHeight w:val="64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0FF8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289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68E4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长链不饱和脂肪酸中二十碳五烯酸（20:5n-3）的量与二十二碳六烯酸的量的比</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CAC7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D19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5FDB4">
            <w:pPr>
              <w:jc w:val="center"/>
              <w:rPr>
                <w:color w:val="000000"/>
                <w:sz w:val="18"/>
                <w:szCs w:val="18"/>
              </w:rPr>
            </w:pPr>
          </w:p>
        </w:tc>
      </w:tr>
      <w:tr w14:paraId="0D27ED1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77AB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290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C880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二十碳四烯酸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D5B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6E77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7DDB">
            <w:pPr>
              <w:jc w:val="center"/>
              <w:rPr>
                <w:color w:val="000000"/>
                <w:sz w:val="18"/>
                <w:szCs w:val="18"/>
              </w:rPr>
            </w:pPr>
          </w:p>
        </w:tc>
      </w:tr>
      <w:tr w14:paraId="7CBFD51D">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E429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291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EB65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核苷酸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D72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8534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E898E">
            <w:pPr>
              <w:jc w:val="center"/>
              <w:rPr>
                <w:color w:val="000000"/>
                <w:sz w:val="18"/>
                <w:szCs w:val="18"/>
              </w:rPr>
            </w:pPr>
          </w:p>
        </w:tc>
      </w:tr>
      <w:tr w14:paraId="517973C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FB32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292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864C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叶黄素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F64C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95C5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8531E">
            <w:pPr>
              <w:jc w:val="center"/>
              <w:rPr>
                <w:color w:val="000000"/>
                <w:sz w:val="18"/>
                <w:szCs w:val="18"/>
              </w:rPr>
            </w:pPr>
          </w:p>
        </w:tc>
      </w:tr>
      <w:tr w14:paraId="64B5D8E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A5C0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293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932C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克罗诺杆菌属（阪崎肠杆菌）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D41D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407F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23206">
            <w:pPr>
              <w:jc w:val="center"/>
              <w:rPr>
                <w:color w:val="000000"/>
                <w:sz w:val="18"/>
                <w:szCs w:val="18"/>
              </w:rPr>
            </w:pPr>
          </w:p>
        </w:tc>
      </w:tr>
      <w:tr w14:paraId="41D8CF8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030F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294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3ACB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果聚糖</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6477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08FA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3B0F8">
            <w:pPr>
              <w:jc w:val="center"/>
              <w:rPr>
                <w:color w:val="000000"/>
                <w:sz w:val="18"/>
                <w:szCs w:val="18"/>
              </w:rPr>
            </w:pPr>
          </w:p>
        </w:tc>
      </w:tr>
      <w:tr w14:paraId="65FB3F84">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DE85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295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77FA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亚油酸供能比</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974B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FC07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848BD">
            <w:pPr>
              <w:jc w:val="center"/>
              <w:rPr>
                <w:color w:val="000000"/>
                <w:sz w:val="18"/>
                <w:szCs w:val="18"/>
              </w:rPr>
            </w:pPr>
          </w:p>
        </w:tc>
      </w:tr>
      <w:tr w14:paraId="21206DB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0A861">
            <w:pPr>
              <w:widowControl/>
              <w:jc w:val="center"/>
              <w:textAlignment w:val="center"/>
              <w:rPr>
                <w:color w:val="000000"/>
                <w:sz w:val="18"/>
                <w:szCs w:val="18"/>
              </w:rPr>
            </w:pPr>
            <w:r>
              <w:rPr>
                <w:color w:val="000000"/>
                <w:sz w:val="18"/>
                <w:szCs w:val="18"/>
                <w:lang w:bidi="ar"/>
              </w:rPr>
              <w:t>296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893FC">
            <w:pPr>
              <w:widowControl/>
              <w:jc w:val="left"/>
              <w:textAlignment w:val="center"/>
              <w:rPr>
                <w:color w:val="000000"/>
                <w:sz w:val="18"/>
                <w:szCs w:val="18"/>
              </w:rPr>
            </w:pPr>
            <w:r>
              <w:rPr>
                <w:color w:val="000000"/>
                <w:sz w:val="18"/>
                <w:szCs w:val="18"/>
                <w:lang w:bidi="ar"/>
              </w:rPr>
              <w:t>α-</w:t>
            </w:r>
            <w:r>
              <w:rPr>
                <w:rFonts w:hint="eastAsia" w:ascii="宋体" w:hAnsi="宋体" w:cs="宋体"/>
                <w:color w:val="000000"/>
                <w:sz w:val="18"/>
                <w:szCs w:val="18"/>
                <w:lang w:bidi="ar"/>
              </w:rPr>
              <w:t>亚麻酸供能比</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2296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B1BC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46B99">
            <w:pPr>
              <w:jc w:val="center"/>
              <w:rPr>
                <w:color w:val="000000"/>
                <w:sz w:val="18"/>
                <w:szCs w:val="18"/>
              </w:rPr>
            </w:pPr>
          </w:p>
        </w:tc>
      </w:tr>
      <w:tr w14:paraId="0100939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D50C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297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1D47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氟</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B23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C68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17EF6">
            <w:pPr>
              <w:jc w:val="center"/>
              <w:rPr>
                <w:color w:val="000000"/>
                <w:sz w:val="18"/>
                <w:szCs w:val="18"/>
              </w:rPr>
            </w:pPr>
          </w:p>
        </w:tc>
      </w:tr>
      <w:tr w14:paraId="3691927D">
        <w:tblPrEx>
          <w:tblCellMar>
            <w:top w:w="0" w:type="dxa"/>
            <w:left w:w="108" w:type="dxa"/>
            <w:bottom w:w="0" w:type="dxa"/>
            <w:right w:w="108" w:type="dxa"/>
          </w:tblCellMar>
        </w:tblPrEx>
        <w:trPr>
          <w:trHeight w:val="456"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BA56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298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5698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企业标准</w:t>
            </w:r>
            <w:r>
              <w:rPr>
                <w:color w:val="000000"/>
                <w:sz w:val="18"/>
                <w:szCs w:val="18"/>
                <w:lang w:bidi="ar"/>
              </w:rPr>
              <w:t>/</w:t>
            </w:r>
            <w:r>
              <w:rPr>
                <w:rFonts w:hint="eastAsia" w:ascii="宋体" w:hAnsi="宋体" w:cs="宋体"/>
                <w:color w:val="000000"/>
                <w:sz w:val="18"/>
                <w:szCs w:val="18"/>
                <w:lang w:bidi="ar"/>
              </w:rPr>
              <w:t>注册的产品技术要求中规定的质量指标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A18C">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841E4">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48CFC">
            <w:pPr>
              <w:jc w:val="center"/>
              <w:rPr>
                <w:rFonts w:ascii="宋体" w:hAnsi="宋体" w:cs="宋体"/>
                <w:color w:val="000000"/>
                <w:sz w:val="18"/>
                <w:szCs w:val="18"/>
              </w:rPr>
            </w:pPr>
          </w:p>
        </w:tc>
      </w:tr>
      <w:tr w14:paraId="480B4C7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D917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299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243B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乳糖占碳水化合物总量</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CBA3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1B28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B460E">
            <w:pPr>
              <w:jc w:val="center"/>
              <w:rPr>
                <w:color w:val="000000"/>
                <w:sz w:val="18"/>
                <w:szCs w:val="18"/>
              </w:rPr>
            </w:pPr>
          </w:p>
        </w:tc>
      </w:tr>
      <w:tr w14:paraId="69B0253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1791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300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EB3C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反式脂肪酸与总脂肪酸比值</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C0E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81F7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62F5">
            <w:pPr>
              <w:jc w:val="center"/>
              <w:rPr>
                <w:color w:val="000000"/>
                <w:sz w:val="18"/>
                <w:szCs w:val="18"/>
              </w:rPr>
            </w:pPr>
          </w:p>
        </w:tc>
      </w:tr>
      <w:tr w14:paraId="73FA773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0DBD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301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A2A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二十二碳六烯酸（DHA）</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3529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5185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4A4FE">
            <w:pPr>
              <w:jc w:val="center"/>
              <w:rPr>
                <w:color w:val="000000"/>
                <w:sz w:val="18"/>
                <w:szCs w:val="18"/>
              </w:rPr>
            </w:pPr>
          </w:p>
        </w:tc>
      </w:tr>
      <w:tr w14:paraId="78A1697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7C1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302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1ECD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二十碳四烯酸（AA/ARA）</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8474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25D3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E96F1">
            <w:pPr>
              <w:jc w:val="center"/>
              <w:rPr>
                <w:color w:val="000000"/>
                <w:sz w:val="18"/>
                <w:szCs w:val="18"/>
              </w:rPr>
            </w:pPr>
          </w:p>
        </w:tc>
      </w:tr>
      <w:tr w14:paraId="64AA3DD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8439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303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4C7D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3B62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1079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BD4A9">
            <w:pPr>
              <w:jc w:val="center"/>
              <w:rPr>
                <w:color w:val="000000"/>
                <w:sz w:val="18"/>
                <w:szCs w:val="18"/>
              </w:rPr>
            </w:pPr>
          </w:p>
        </w:tc>
      </w:tr>
      <w:tr w14:paraId="7589014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86B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304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7FE9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黄曲霉毒素</w:t>
            </w:r>
            <w:r>
              <w:rPr>
                <w:color w:val="000000"/>
                <w:sz w:val="18"/>
                <w:szCs w:val="18"/>
                <w:lang w:bidi="ar"/>
              </w:rPr>
              <w:t>M1</w:t>
            </w:r>
            <w:r>
              <w:rPr>
                <w:rFonts w:hint="eastAsia" w:ascii="宋体" w:hAnsi="宋体" w:cs="宋体"/>
                <w:color w:val="000000"/>
                <w:sz w:val="18"/>
                <w:szCs w:val="18"/>
                <w:lang w:bidi="ar"/>
              </w:rPr>
              <w:t>或黄曲霉毒素</w:t>
            </w:r>
            <w:r>
              <w:rPr>
                <w:color w:val="000000"/>
                <w:sz w:val="18"/>
                <w:szCs w:val="18"/>
                <w:lang w:bidi="ar"/>
              </w:rPr>
              <w:t>B1</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FB3E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5DA8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DEBBA">
            <w:pPr>
              <w:jc w:val="center"/>
              <w:rPr>
                <w:color w:val="000000"/>
                <w:sz w:val="18"/>
                <w:szCs w:val="18"/>
              </w:rPr>
            </w:pPr>
          </w:p>
        </w:tc>
      </w:tr>
      <w:tr w14:paraId="5B2DA22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20DC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305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76C2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克罗诺杆菌属（阪崎肠杆菌   ）</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CED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5F04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3853">
            <w:pPr>
              <w:jc w:val="center"/>
              <w:rPr>
                <w:color w:val="000000"/>
                <w:sz w:val="18"/>
                <w:szCs w:val="18"/>
              </w:rPr>
            </w:pPr>
          </w:p>
        </w:tc>
      </w:tr>
      <w:tr w14:paraId="161B03A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21EB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306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0171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香兰素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275F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47B4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9C72D">
            <w:pPr>
              <w:jc w:val="center"/>
              <w:rPr>
                <w:color w:val="000000"/>
                <w:sz w:val="18"/>
                <w:szCs w:val="18"/>
              </w:rPr>
            </w:pPr>
          </w:p>
        </w:tc>
      </w:tr>
      <w:tr w14:paraId="24CB0707">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7221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307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4783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乙基香兰素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4D35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C5FA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EBE66">
            <w:pPr>
              <w:jc w:val="center"/>
              <w:rPr>
                <w:color w:val="000000"/>
                <w:sz w:val="18"/>
                <w:szCs w:val="18"/>
              </w:rPr>
            </w:pPr>
          </w:p>
        </w:tc>
      </w:tr>
      <w:tr w14:paraId="3F39D0C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9655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308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0C31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果糖</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9546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891D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0DB4C">
            <w:pPr>
              <w:jc w:val="center"/>
              <w:rPr>
                <w:color w:val="000000"/>
                <w:sz w:val="18"/>
                <w:szCs w:val="18"/>
              </w:rPr>
            </w:pPr>
          </w:p>
        </w:tc>
      </w:tr>
      <w:tr w14:paraId="6994CC3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BE1F3">
            <w:pPr>
              <w:widowControl/>
              <w:jc w:val="center"/>
              <w:textAlignment w:val="center"/>
              <w:rPr>
                <w:rFonts w:ascii="宋体" w:hAnsi="宋体" w:cs="宋体"/>
                <w:sz w:val="18"/>
                <w:szCs w:val="18"/>
              </w:rPr>
            </w:pPr>
            <w:r>
              <w:rPr>
                <w:rFonts w:hint="eastAsia" w:ascii="宋体" w:hAnsi="宋体" w:cs="宋体"/>
                <w:sz w:val="18"/>
                <w:szCs w:val="18"/>
                <w:lang w:bidi="ar"/>
              </w:rPr>
              <w:t>309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7F7D3">
            <w:pPr>
              <w:widowControl/>
              <w:jc w:val="left"/>
              <w:textAlignment w:val="center"/>
              <w:rPr>
                <w:rFonts w:ascii="宋体" w:hAnsi="宋体" w:cs="宋体"/>
                <w:sz w:val="18"/>
                <w:szCs w:val="18"/>
              </w:rPr>
            </w:pPr>
            <w:r>
              <w:rPr>
                <w:rFonts w:hint="eastAsia" w:ascii="宋体" w:hAnsi="宋体" w:cs="宋体"/>
                <w:sz w:val="18"/>
                <w:szCs w:val="18"/>
                <w:lang w:bidi="ar"/>
              </w:rPr>
              <w:t>乳铁蛋白</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B3D9B">
            <w:pPr>
              <w:jc w:val="center"/>
              <w:rPr>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74924">
            <w:pPr>
              <w:jc w:val="center"/>
              <w:rPr>
                <w:rFonts w:ascii="宋体" w:hAnsi="宋体" w:cs="宋体"/>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D97C8">
            <w:pPr>
              <w:jc w:val="center"/>
              <w:rPr>
                <w:sz w:val="18"/>
                <w:szCs w:val="18"/>
              </w:rPr>
            </w:pPr>
          </w:p>
        </w:tc>
      </w:tr>
      <w:tr w14:paraId="3E85E8F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B3DC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310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E1FC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极性组分</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54A3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CF9A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2FF38">
            <w:pPr>
              <w:jc w:val="center"/>
              <w:rPr>
                <w:color w:val="000000"/>
                <w:sz w:val="18"/>
                <w:szCs w:val="18"/>
              </w:rPr>
            </w:pPr>
          </w:p>
        </w:tc>
      </w:tr>
      <w:tr w14:paraId="7FB545E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78C4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311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E126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酸价（KOH）</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4EE9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28D7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91FC8">
            <w:pPr>
              <w:jc w:val="center"/>
              <w:rPr>
                <w:color w:val="000000"/>
                <w:sz w:val="18"/>
                <w:szCs w:val="18"/>
              </w:rPr>
            </w:pPr>
          </w:p>
        </w:tc>
      </w:tr>
      <w:tr w14:paraId="0A584FB5">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7675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312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445E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阴离子合成洗涤剂（以十二烷基苯磺酸钠计）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A8BD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326D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61CB7">
            <w:pPr>
              <w:jc w:val="center"/>
              <w:rPr>
                <w:color w:val="000000"/>
                <w:sz w:val="18"/>
                <w:szCs w:val="18"/>
              </w:rPr>
            </w:pPr>
          </w:p>
        </w:tc>
      </w:tr>
      <w:tr w14:paraId="2BCC5B1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813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313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7BFC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铬（Cr）</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4C999">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6D509">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7AE09">
            <w:pPr>
              <w:jc w:val="center"/>
              <w:rPr>
                <w:color w:val="000000"/>
                <w:sz w:val="18"/>
                <w:szCs w:val="18"/>
              </w:rPr>
            </w:pPr>
          </w:p>
        </w:tc>
      </w:tr>
      <w:tr w14:paraId="0B93AF1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FA10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314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1664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二氧化硫</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E933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3108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EF46C">
            <w:pPr>
              <w:jc w:val="center"/>
              <w:rPr>
                <w:color w:val="000000"/>
                <w:sz w:val="18"/>
                <w:szCs w:val="18"/>
              </w:rPr>
            </w:pPr>
          </w:p>
        </w:tc>
      </w:tr>
      <w:tr w14:paraId="53EDA34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1201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315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8A2D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过氧化物</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BEA72">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DF72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03212">
            <w:pPr>
              <w:jc w:val="center"/>
              <w:rPr>
                <w:color w:val="000000"/>
                <w:sz w:val="18"/>
                <w:szCs w:val="18"/>
              </w:rPr>
            </w:pPr>
          </w:p>
        </w:tc>
      </w:tr>
      <w:tr w14:paraId="74F2405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D79E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316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E1E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砷（以As计）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AFC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0B3C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E63AA">
            <w:pPr>
              <w:jc w:val="center"/>
              <w:rPr>
                <w:color w:val="000000"/>
                <w:sz w:val="18"/>
                <w:szCs w:val="18"/>
              </w:rPr>
            </w:pPr>
          </w:p>
        </w:tc>
      </w:tr>
      <w:tr w14:paraId="4A1BA38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AD2F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317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C690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致病性微生物</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72CA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9ECF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3E2AB">
            <w:pPr>
              <w:jc w:val="center"/>
              <w:rPr>
                <w:color w:val="000000"/>
                <w:sz w:val="18"/>
                <w:szCs w:val="18"/>
              </w:rPr>
            </w:pPr>
          </w:p>
        </w:tc>
      </w:tr>
      <w:tr w14:paraId="38695B4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DFB2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318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604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砷（以As计）含量/无机砷含量</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2799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F114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6F45D">
            <w:pPr>
              <w:jc w:val="center"/>
              <w:rPr>
                <w:color w:val="000000"/>
                <w:sz w:val="18"/>
                <w:szCs w:val="18"/>
              </w:rPr>
            </w:pPr>
          </w:p>
        </w:tc>
      </w:tr>
      <w:tr w14:paraId="0074E27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F247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319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7684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糖精钠含量</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89E0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410E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9EA0D">
            <w:pPr>
              <w:jc w:val="center"/>
              <w:rPr>
                <w:color w:val="000000"/>
                <w:sz w:val="18"/>
                <w:szCs w:val="18"/>
              </w:rPr>
            </w:pPr>
          </w:p>
        </w:tc>
      </w:tr>
      <w:tr w14:paraId="04D5297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1D99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320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512D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酸度和碱度</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125D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5E698">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6395">
            <w:pPr>
              <w:jc w:val="center"/>
              <w:rPr>
                <w:color w:val="000000"/>
                <w:sz w:val="18"/>
                <w:szCs w:val="18"/>
              </w:rPr>
            </w:pPr>
          </w:p>
        </w:tc>
      </w:tr>
      <w:tr w14:paraId="6877770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880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321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27D0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苯甲酸盐和水杨酸盐</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3809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9CAC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4C932">
            <w:pPr>
              <w:jc w:val="center"/>
              <w:rPr>
                <w:color w:val="000000"/>
                <w:sz w:val="18"/>
                <w:szCs w:val="18"/>
              </w:rPr>
            </w:pPr>
          </w:p>
        </w:tc>
      </w:tr>
      <w:tr w14:paraId="5E7DE8C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D344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322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C977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环己基氨基磺酸钠含量（以干基计）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B5EC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F30F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62A34">
            <w:pPr>
              <w:jc w:val="center"/>
              <w:rPr>
                <w:color w:val="000000"/>
                <w:sz w:val="18"/>
                <w:szCs w:val="18"/>
              </w:rPr>
            </w:pPr>
          </w:p>
        </w:tc>
      </w:tr>
      <w:tr w14:paraId="0FEDC4A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7021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323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8EFB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硫酸盐（以 SO4 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4AB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9A15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EF29A">
            <w:pPr>
              <w:jc w:val="center"/>
              <w:rPr>
                <w:color w:val="000000"/>
                <w:sz w:val="18"/>
                <w:szCs w:val="18"/>
              </w:rPr>
            </w:pPr>
          </w:p>
        </w:tc>
      </w:tr>
      <w:tr w14:paraId="2722039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F0CA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324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5E493">
            <w:pPr>
              <w:widowControl/>
              <w:jc w:val="left"/>
              <w:textAlignment w:val="center"/>
              <w:rPr>
                <w:rFonts w:ascii="宋体" w:hAnsi="宋体" w:cs="宋体"/>
                <w:color w:val="000000"/>
                <w:sz w:val="18"/>
                <w:szCs w:val="18"/>
              </w:rPr>
            </w:pPr>
            <w:r>
              <w:rPr>
                <w:color w:val="000000"/>
                <w:sz w:val="18"/>
                <w:szCs w:val="18"/>
                <w:lang w:bidi="ar"/>
              </w:rPr>
              <w:t>pH（100g/L 水溶液）</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E96D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CD1B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5B0F1">
            <w:pPr>
              <w:jc w:val="center"/>
              <w:rPr>
                <w:color w:val="000000"/>
                <w:sz w:val="18"/>
                <w:szCs w:val="18"/>
              </w:rPr>
            </w:pPr>
          </w:p>
        </w:tc>
      </w:tr>
      <w:tr w14:paraId="37921B3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F885F">
            <w:pPr>
              <w:widowControl/>
              <w:jc w:val="center"/>
              <w:textAlignment w:val="center"/>
              <w:rPr>
                <w:color w:val="000000"/>
                <w:sz w:val="18"/>
                <w:szCs w:val="18"/>
              </w:rPr>
            </w:pPr>
            <w:r>
              <w:rPr>
                <w:color w:val="000000"/>
                <w:sz w:val="18"/>
                <w:szCs w:val="18"/>
                <w:lang w:bidi="ar"/>
              </w:rPr>
              <w:t>325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F9548">
            <w:pPr>
              <w:widowControl/>
              <w:jc w:val="left"/>
              <w:textAlignment w:val="center"/>
              <w:rPr>
                <w:color w:val="000000"/>
                <w:sz w:val="18"/>
                <w:szCs w:val="18"/>
              </w:rPr>
            </w:pPr>
            <w:r>
              <w:rPr>
                <w:rFonts w:hint="eastAsia" w:ascii="宋体" w:hAnsi="宋体" w:cs="宋体"/>
                <w:color w:val="000000"/>
                <w:sz w:val="18"/>
                <w:szCs w:val="18"/>
                <w:lang w:bidi="ar"/>
              </w:rPr>
              <w:t>干燥减量</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EACC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7C61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E167">
            <w:pPr>
              <w:jc w:val="center"/>
              <w:rPr>
                <w:color w:val="000000"/>
                <w:sz w:val="18"/>
                <w:szCs w:val="18"/>
              </w:rPr>
            </w:pPr>
          </w:p>
        </w:tc>
      </w:tr>
      <w:tr w14:paraId="0426534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BF8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326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EE1F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氨基磺酸</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F0DB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D97D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71110">
            <w:pPr>
              <w:jc w:val="center"/>
              <w:rPr>
                <w:color w:val="000000"/>
                <w:sz w:val="18"/>
                <w:szCs w:val="18"/>
              </w:rPr>
            </w:pPr>
          </w:p>
        </w:tc>
      </w:tr>
      <w:tr w14:paraId="5623E03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4A02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327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1EE0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环己胺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69E1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D01F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09654">
            <w:pPr>
              <w:jc w:val="center"/>
              <w:rPr>
                <w:color w:val="000000"/>
                <w:sz w:val="18"/>
                <w:szCs w:val="18"/>
              </w:rPr>
            </w:pPr>
          </w:p>
        </w:tc>
      </w:tr>
      <w:tr w14:paraId="41F461F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CA32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328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CB3F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双环己胺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1C50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834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50DEF">
            <w:pPr>
              <w:jc w:val="center"/>
              <w:rPr>
                <w:color w:val="000000"/>
                <w:sz w:val="18"/>
                <w:szCs w:val="18"/>
              </w:rPr>
            </w:pPr>
          </w:p>
        </w:tc>
      </w:tr>
      <w:tr w14:paraId="5E1FA05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E256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329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DCBD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吸光值（100g/L 溶液）</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2C94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FB8F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90E8A">
            <w:pPr>
              <w:jc w:val="center"/>
              <w:rPr>
                <w:color w:val="000000"/>
                <w:sz w:val="18"/>
                <w:szCs w:val="18"/>
              </w:rPr>
            </w:pPr>
          </w:p>
        </w:tc>
      </w:tr>
      <w:tr w14:paraId="71851AB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826F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330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CA6E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透明度（以 100g/L 溶液的透光率表示）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AE00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41A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0D76C">
            <w:pPr>
              <w:jc w:val="center"/>
              <w:rPr>
                <w:color w:val="000000"/>
                <w:sz w:val="18"/>
                <w:szCs w:val="18"/>
              </w:rPr>
            </w:pPr>
          </w:p>
        </w:tc>
      </w:tr>
      <w:tr w14:paraId="3E81022A">
        <w:tblPrEx>
          <w:tblCellMar>
            <w:top w:w="0" w:type="dxa"/>
            <w:left w:w="108" w:type="dxa"/>
            <w:bottom w:w="0" w:type="dxa"/>
            <w:right w:w="108" w:type="dxa"/>
          </w:tblCellMar>
        </w:tblPrEx>
        <w:trPr>
          <w:trHeight w:val="43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6EB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331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B328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重金属（以 Pb 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E7E8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7A7F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3F37E">
            <w:pPr>
              <w:jc w:val="center"/>
              <w:rPr>
                <w:color w:val="000000"/>
                <w:sz w:val="18"/>
                <w:szCs w:val="18"/>
              </w:rPr>
            </w:pPr>
          </w:p>
        </w:tc>
      </w:tr>
      <w:tr w14:paraId="30ECA8DB">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CD37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332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A07C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砷（As）</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A0F8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26F8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D84CE">
            <w:pPr>
              <w:jc w:val="center"/>
              <w:rPr>
                <w:color w:val="000000"/>
                <w:sz w:val="18"/>
                <w:szCs w:val="18"/>
              </w:rPr>
            </w:pPr>
          </w:p>
        </w:tc>
      </w:tr>
      <w:tr w14:paraId="0A6F099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6A11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333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FC14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总碱量（以Na2CO3计，以干基计）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6C8A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C121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0014F">
            <w:pPr>
              <w:jc w:val="center"/>
              <w:rPr>
                <w:color w:val="000000"/>
                <w:sz w:val="18"/>
                <w:szCs w:val="18"/>
              </w:rPr>
            </w:pPr>
          </w:p>
        </w:tc>
      </w:tr>
      <w:tr w14:paraId="5F581C6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EDFA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334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7240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总碱量（以Na2CO3计，以湿基计）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DB48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44BE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FDB97">
            <w:pPr>
              <w:jc w:val="center"/>
              <w:rPr>
                <w:color w:val="000000"/>
                <w:sz w:val="18"/>
                <w:szCs w:val="18"/>
              </w:rPr>
            </w:pPr>
          </w:p>
        </w:tc>
      </w:tr>
      <w:tr w14:paraId="170A413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7630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335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FC4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水不溶物（以干基计）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4CEC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D294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4FD67">
            <w:pPr>
              <w:jc w:val="center"/>
              <w:rPr>
                <w:color w:val="000000"/>
                <w:sz w:val="18"/>
                <w:szCs w:val="18"/>
              </w:rPr>
            </w:pPr>
          </w:p>
        </w:tc>
      </w:tr>
      <w:tr w14:paraId="1473FFC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5C5C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336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76D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氯化物（以 NaCl 计）（以干基计）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86F8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B064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A34A">
            <w:pPr>
              <w:jc w:val="center"/>
              <w:rPr>
                <w:color w:val="000000"/>
                <w:sz w:val="18"/>
                <w:szCs w:val="18"/>
              </w:rPr>
            </w:pPr>
          </w:p>
        </w:tc>
      </w:tr>
      <w:tr w14:paraId="585A270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89AC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337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7DA6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铁（Fe）（以干基计）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8E2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3C40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54A24">
            <w:pPr>
              <w:jc w:val="center"/>
              <w:rPr>
                <w:color w:val="000000"/>
                <w:sz w:val="18"/>
                <w:szCs w:val="18"/>
              </w:rPr>
            </w:pPr>
          </w:p>
        </w:tc>
      </w:tr>
      <w:tr w14:paraId="521BBBDC">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95E7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338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8CF6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铅（Pb）（以干基计）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A28D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CB7D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470E5">
            <w:pPr>
              <w:jc w:val="center"/>
              <w:rPr>
                <w:color w:val="000000"/>
                <w:sz w:val="18"/>
                <w:szCs w:val="18"/>
              </w:rPr>
            </w:pPr>
          </w:p>
        </w:tc>
      </w:tr>
      <w:tr w14:paraId="7BF1ABC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C96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339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45BA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砷（As）（以干基计）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C6E6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45EB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2E256">
            <w:pPr>
              <w:jc w:val="center"/>
              <w:rPr>
                <w:color w:val="000000"/>
                <w:sz w:val="18"/>
                <w:szCs w:val="18"/>
              </w:rPr>
            </w:pPr>
          </w:p>
        </w:tc>
      </w:tr>
      <w:tr w14:paraId="7979D53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9D0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340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0D89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总碱量（以NaHCO3计）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0C1D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221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FABAD">
            <w:pPr>
              <w:jc w:val="center"/>
              <w:rPr>
                <w:color w:val="000000"/>
                <w:sz w:val="18"/>
                <w:szCs w:val="18"/>
              </w:rPr>
            </w:pPr>
          </w:p>
        </w:tc>
      </w:tr>
      <w:tr w14:paraId="7FC9BC3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6130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341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497E2">
            <w:pPr>
              <w:widowControl/>
              <w:jc w:val="left"/>
              <w:textAlignment w:val="center"/>
              <w:rPr>
                <w:rFonts w:ascii="宋体" w:hAnsi="宋体" w:cs="宋体"/>
                <w:color w:val="000000"/>
                <w:sz w:val="18"/>
                <w:szCs w:val="18"/>
              </w:rPr>
            </w:pPr>
            <w:r>
              <w:rPr>
                <w:color w:val="000000"/>
                <w:sz w:val="18"/>
                <w:szCs w:val="18"/>
                <w:lang w:bidi="ar"/>
              </w:rPr>
              <w:t>pH（10g/L 水溶液）</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3969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5D2E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81DBD">
            <w:pPr>
              <w:jc w:val="center"/>
              <w:rPr>
                <w:color w:val="000000"/>
                <w:sz w:val="18"/>
                <w:szCs w:val="18"/>
              </w:rPr>
            </w:pPr>
          </w:p>
        </w:tc>
      </w:tr>
      <w:tr w14:paraId="1E159FD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77588">
            <w:pPr>
              <w:widowControl/>
              <w:jc w:val="center"/>
              <w:textAlignment w:val="center"/>
              <w:rPr>
                <w:color w:val="000000"/>
                <w:sz w:val="18"/>
                <w:szCs w:val="18"/>
              </w:rPr>
            </w:pPr>
            <w:r>
              <w:rPr>
                <w:color w:val="000000"/>
                <w:sz w:val="18"/>
                <w:szCs w:val="18"/>
                <w:lang w:bidi="ar"/>
              </w:rPr>
              <w:t>342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4C889">
            <w:pPr>
              <w:widowControl/>
              <w:jc w:val="left"/>
              <w:textAlignment w:val="center"/>
              <w:rPr>
                <w:color w:val="000000"/>
                <w:sz w:val="18"/>
                <w:szCs w:val="18"/>
              </w:rPr>
            </w:pPr>
            <w:r>
              <w:rPr>
                <w:rFonts w:hint="eastAsia" w:ascii="宋体" w:hAnsi="宋体" w:cs="宋体"/>
                <w:color w:val="000000"/>
                <w:sz w:val="18"/>
                <w:szCs w:val="18"/>
                <w:lang w:bidi="ar"/>
              </w:rPr>
              <w:t>铵盐</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F96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6934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CEBFA">
            <w:pPr>
              <w:jc w:val="center"/>
              <w:rPr>
                <w:color w:val="000000"/>
                <w:sz w:val="18"/>
                <w:szCs w:val="18"/>
              </w:rPr>
            </w:pPr>
          </w:p>
        </w:tc>
      </w:tr>
      <w:tr w14:paraId="25A3890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2335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343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8F6A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澄清度</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A971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433E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76B13">
            <w:pPr>
              <w:jc w:val="center"/>
              <w:rPr>
                <w:color w:val="000000"/>
                <w:sz w:val="18"/>
                <w:szCs w:val="18"/>
              </w:rPr>
            </w:pPr>
          </w:p>
        </w:tc>
      </w:tr>
      <w:tr w14:paraId="198591E3">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D86B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344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545B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氯化物（以 Cl 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12CC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0260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F18C1">
            <w:pPr>
              <w:jc w:val="center"/>
              <w:rPr>
                <w:color w:val="000000"/>
                <w:sz w:val="18"/>
                <w:szCs w:val="18"/>
              </w:rPr>
            </w:pPr>
          </w:p>
        </w:tc>
      </w:tr>
      <w:tr w14:paraId="63863E2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A68E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345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79C5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白度</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6A74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D170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A4502">
            <w:pPr>
              <w:jc w:val="center"/>
              <w:rPr>
                <w:color w:val="000000"/>
                <w:sz w:val="18"/>
                <w:szCs w:val="18"/>
              </w:rPr>
            </w:pPr>
          </w:p>
        </w:tc>
      </w:tr>
      <w:tr w14:paraId="2A8B532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B7BF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346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FA11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砷（As）</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42B4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D0B8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0E203">
            <w:pPr>
              <w:jc w:val="center"/>
              <w:rPr>
                <w:color w:val="000000"/>
                <w:sz w:val="18"/>
                <w:szCs w:val="18"/>
              </w:rPr>
            </w:pPr>
          </w:p>
        </w:tc>
      </w:tr>
      <w:tr w14:paraId="4B514CB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AC4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347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E09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重金属（以Pb计）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778B8">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EFF96">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0080A">
            <w:pPr>
              <w:jc w:val="center"/>
              <w:rPr>
                <w:color w:val="000000"/>
                <w:sz w:val="18"/>
                <w:szCs w:val="18"/>
              </w:rPr>
            </w:pPr>
          </w:p>
        </w:tc>
      </w:tr>
      <w:tr w14:paraId="19FA543C">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8BD3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348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557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吸光度 E0.1% icm（610nm）</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C0961">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A2D4">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3A1FD">
            <w:pPr>
              <w:jc w:val="center"/>
              <w:rPr>
                <w:color w:val="000000"/>
                <w:sz w:val="18"/>
                <w:szCs w:val="18"/>
              </w:rPr>
            </w:pPr>
          </w:p>
        </w:tc>
      </w:tr>
      <w:tr w14:paraId="2EB2832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E35C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349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2AF3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氨氮（以 N 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7F413">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B2763">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2DA6D">
            <w:pPr>
              <w:jc w:val="center"/>
              <w:rPr>
                <w:color w:val="000000"/>
                <w:sz w:val="18"/>
                <w:szCs w:val="18"/>
              </w:rPr>
            </w:pPr>
          </w:p>
        </w:tc>
      </w:tr>
      <w:tr w14:paraId="1ABFFE7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5D3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350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BC07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二氧化硫（以SO2计）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407EC">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0CF77">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3BCD5">
            <w:pPr>
              <w:jc w:val="center"/>
              <w:rPr>
                <w:color w:val="000000"/>
                <w:sz w:val="18"/>
                <w:szCs w:val="18"/>
              </w:rPr>
            </w:pPr>
          </w:p>
        </w:tc>
      </w:tr>
      <w:tr w14:paraId="3666A71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2C35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351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D012D">
            <w:pPr>
              <w:widowControl/>
              <w:jc w:val="left"/>
              <w:textAlignment w:val="center"/>
              <w:rPr>
                <w:rFonts w:ascii="宋体" w:hAnsi="宋体" w:cs="宋体"/>
                <w:color w:val="000000"/>
                <w:sz w:val="18"/>
                <w:szCs w:val="18"/>
              </w:rPr>
            </w:pPr>
            <w:r>
              <w:rPr>
                <w:color w:val="000000"/>
                <w:sz w:val="18"/>
                <w:szCs w:val="18"/>
                <w:lang w:bidi="ar"/>
              </w:rPr>
              <w:t>4-</w:t>
            </w:r>
            <w:r>
              <w:rPr>
                <w:rFonts w:hint="eastAsia" w:ascii="宋体" w:hAnsi="宋体" w:cs="宋体"/>
                <w:color w:val="000000"/>
                <w:sz w:val="18"/>
                <w:szCs w:val="18"/>
                <w:lang w:bidi="ar"/>
              </w:rPr>
              <w:t>甲基咪唑</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2FF02">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D932B">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3AF3D">
            <w:pPr>
              <w:jc w:val="center"/>
              <w:rPr>
                <w:color w:val="000000"/>
                <w:sz w:val="18"/>
                <w:szCs w:val="18"/>
              </w:rPr>
            </w:pPr>
          </w:p>
        </w:tc>
      </w:tr>
      <w:tr w14:paraId="7B909EC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57886">
            <w:pPr>
              <w:widowControl/>
              <w:jc w:val="center"/>
              <w:textAlignment w:val="center"/>
              <w:rPr>
                <w:color w:val="000000"/>
                <w:sz w:val="18"/>
                <w:szCs w:val="18"/>
              </w:rPr>
            </w:pPr>
            <w:r>
              <w:rPr>
                <w:color w:val="000000"/>
                <w:sz w:val="18"/>
                <w:szCs w:val="18"/>
                <w:lang w:bidi="ar"/>
              </w:rPr>
              <w:t>352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D6BA0">
            <w:pPr>
              <w:widowControl/>
              <w:jc w:val="left"/>
              <w:textAlignment w:val="center"/>
              <w:rPr>
                <w:color w:val="000000"/>
                <w:sz w:val="18"/>
                <w:szCs w:val="18"/>
              </w:rPr>
            </w:pPr>
            <w:r>
              <w:rPr>
                <w:rFonts w:hint="eastAsia" w:ascii="宋体" w:hAnsi="宋体" w:cs="宋体"/>
                <w:color w:val="000000"/>
                <w:sz w:val="18"/>
                <w:szCs w:val="18"/>
                <w:lang w:bidi="ar"/>
              </w:rPr>
              <w:t>总氮（以N计）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7C6A">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FDD8E">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34B69">
            <w:pPr>
              <w:jc w:val="center"/>
              <w:rPr>
                <w:color w:val="000000"/>
                <w:sz w:val="18"/>
                <w:szCs w:val="18"/>
              </w:rPr>
            </w:pPr>
          </w:p>
        </w:tc>
      </w:tr>
      <w:tr w14:paraId="4F48CC7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956B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353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0C3D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总硫（以S计）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6A1D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9E69">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5F730">
            <w:pPr>
              <w:jc w:val="center"/>
              <w:rPr>
                <w:color w:val="000000"/>
                <w:sz w:val="18"/>
                <w:szCs w:val="18"/>
              </w:rPr>
            </w:pPr>
          </w:p>
        </w:tc>
      </w:tr>
      <w:tr w14:paraId="09A5620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9F8B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354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7FA8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酸值（以 KOH 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93D2">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A934A">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159F7">
            <w:pPr>
              <w:jc w:val="center"/>
              <w:rPr>
                <w:color w:val="000000"/>
                <w:sz w:val="18"/>
                <w:szCs w:val="18"/>
              </w:rPr>
            </w:pPr>
          </w:p>
        </w:tc>
      </w:tr>
      <w:tr w14:paraId="4A34BA4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D6AD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355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8E04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皂化值（以 KOH 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198CE">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FDE78">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66DF3">
            <w:pPr>
              <w:jc w:val="center"/>
              <w:rPr>
                <w:color w:val="000000"/>
                <w:sz w:val="18"/>
                <w:szCs w:val="18"/>
              </w:rPr>
            </w:pPr>
          </w:p>
        </w:tc>
      </w:tr>
      <w:tr w14:paraId="1689F86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AF5B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356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0F84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熔程</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4EE6">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CB39B">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32A48">
            <w:pPr>
              <w:jc w:val="center"/>
              <w:rPr>
                <w:color w:val="000000"/>
                <w:sz w:val="18"/>
                <w:szCs w:val="18"/>
              </w:rPr>
            </w:pPr>
          </w:p>
        </w:tc>
      </w:tr>
      <w:tr w14:paraId="6195542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C597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357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2263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甘油和其他多元醇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00376">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1A1A8">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37111">
            <w:pPr>
              <w:jc w:val="center"/>
              <w:rPr>
                <w:color w:val="000000"/>
                <w:sz w:val="18"/>
                <w:szCs w:val="18"/>
              </w:rPr>
            </w:pPr>
          </w:p>
        </w:tc>
      </w:tr>
      <w:tr w14:paraId="7C8D43F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E76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358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F641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巴西棕榈蜡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8724">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334F1">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2B242">
            <w:pPr>
              <w:jc w:val="center"/>
              <w:rPr>
                <w:color w:val="000000"/>
                <w:sz w:val="18"/>
                <w:szCs w:val="18"/>
              </w:rPr>
            </w:pPr>
          </w:p>
        </w:tc>
      </w:tr>
      <w:tr w14:paraId="64D511B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68C6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359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5A53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纯白地蜡、石蜡及其他蜡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0C9C2">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904F2">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FA049">
            <w:pPr>
              <w:jc w:val="center"/>
              <w:rPr>
                <w:color w:val="000000"/>
                <w:sz w:val="18"/>
                <w:szCs w:val="18"/>
              </w:rPr>
            </w:pPr>
          </w:p>
        </w:tc>
      </w:tr>
      <w:tr w14:paraId="6CA9263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4B93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360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1A3B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脂肪、日本蜡、松脂和皂质</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229D9">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C549B">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691EE">
            <w:pPr>
              <w:jc w:val="center"/>
              <w:rPr>
                <w:color w:val="000000"/>
                <w:sz w:val="18"/>
                <w:szCs w:val="18"/>
              </w:rPr>
            </w:pPr>
          </w:p>
        </w:tc>
      </w:tr>
      <w:tr w14:paraId="1EADE09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BBBC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361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FE3A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色价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DBBD5">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BDABA">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3179D">
            <w:pPr>
              <w:jc w:val="center"/>
              <w:rPr>
                <w:color w:val="000000"/>
                <w:sz w:val="18"/>
                <w:szCs w:val="18"/>
              </w:rPr>
            </w:pPr>
          </w:p>
        </w:tc>
      </w:tr>
      <w:tr w14:paraId="4CEE6FB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DD2C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362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AFE0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细度 150μm（100目）通过率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0D439">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A5B96">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84AE9">
            <w:pPr>
              <w:jc w:val="center"/>
              <w:rPr>
                <w:color w:val="000000"/>
                <w:sz w:val="18"/>
                <w:szCs w:val="18"/>
              </w:rPr>
            </w:pPr>
          </w:p>
        </w:tc>
      </w:tr>
      <w:tr w14:paraId="7729F9D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0734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363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2722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志贺氏菌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257F3">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4E2F0">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2ECFA">
            <w:pPr>
              <w:jc w:val="center"/>
              <w:rPr>
                <w:color w:val="000000"/>
                <w:sz w:val="18"/>
                <w:szCs w:val="18"/>
              </w:rPr>
            </w:pPr>
          </w:p>
        </w:tc>
      </w:tr>
      <w:tr w14:paraId="124D055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3018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364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E701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色价 E1%1cm（495±10）nm</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EBFE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3E3F2">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C8026">
            <w:pPr>
              <w:jc w:val="center"/>
              <w:rPr>
                <w:color w:val="000000"/>
                <w:sz w:val="18"/>
                <w:szCs w:val="18"/>
              </w:rPr>
            </w:pPr>
          </w:p>
        </w:tc>
      </w:tr>
      <w:tr w14:paraId="34B92E6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3157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365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BC39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色价 E1%1cm（476±10）nm</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C0CCB">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38869">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4F49D">
            <w:pPr>
              <w:jc w:val="center"/>
              <w:rPr>
                <w:color w:val="000000"/>
                <w:sz w:val="18"/>
                <w:szCs w:val="18"/>
              </w:rPr>
            </w:pPr>
          </w:p>
        </w:tc>
      </w:tr>
      <w:tr w14:paraId="3FD1E45C">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54F7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366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6C80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灼烧残渣</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54E32">
            <w:pPr>
              <w:jc w:val="center"/>
              <w:rPr>
                <w:color w:val="FF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5CC47">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79DC">
            <w:pPr>
              <w:jc w:val="center"/>
              <w:rPr>
                <w:color w:val="000000"/>
                <w:sz w:val="18"/>
                <w:szCs w:val="18"/>
              </w:rPr>
            </w:pPr>
          </w:p>
        </w:tc>
      </w:tr>
      <w:tr w14:paraId="0086848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2659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367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B58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大肠埃希氏菌</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096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AB7CC">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EA19">
            <w:pPr>
              <w:jc w:val="center"/>
              <w:rPr>
                <w:color w:val="000000"/>
                <w:sz w:val="18"/>
                <w:szCs w:val="18"/>
              </w:rPr>
            </w:pPr>
          </w:p>
        </w:tc>
      </w:tr>
      <w:tr w14:paraId="5AD36A2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6A81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368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ABED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抗菌活性</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9010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9FE4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BD5BC">
            <w:pPr>
              <w:jc w:val="center"/>
              <w:rPr>
                <w:color w:val="000000"/>
                <w:sz w:val="18"/>
                <w:szCs w:val="18"/>
              </w:rPr>
            </w:pPr>
          </w:p>
        </w:tc>
      </w:tr>
      <w:tr w14:paraId="05FDE10C">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B763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369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2E9F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克伦特罗</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71F7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F1DE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B028E">
            <w:pPr>
              <w:jc w:val="center"/>
              <w:rPr>
                <w:color w:val="000000"/>
                <w:sz w:val="18"/>
                <w:szCs w:val="18"/>
              </w:rPr>
            </w:pPr>
          </w:p>
        </w:tc>
      </w:tr>
      <w:tr w14:paraId="060077C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F4CB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370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F140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莱克多巴胺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EFFD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AC68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416B">
            <w:pPr>
              <w:jc w:val="center"/>
              <w:rPr>
                <w:color w:val="000000"/>
                <w:sz w:val="18"/>
                <w:szCs w:val="18"/>
              </w:rPr>
            </w:pPr>
          </w:p>
        </w:tc>
      </w:tr>
      <w:tr w14:paraId="1499D0A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F887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371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4585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沙丁胺醇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EB4A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59F2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8246A">
            <w:pPr>
              <w:jc w:val="center"/>
              <w:rPr>
                <w:color w:val="000000"/>
                <w:sz w:val="18"/>
                <w:szCs w:val="18"/>
              </w:rPr>
            </w:pPr>
          </w:p>
        </w:tc>
      </w:tr>
      <w:tr w14:paraId="30436BA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6377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372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7F5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喹乙醇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0163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173C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388CA">
            <w:pPr>
              <w:jc w:val="center"/>
              <w:rPr>
                <w:color w:val="000000"/>
                <w:sz w:val="18"/>
                <w:szCs w:val="18"/>
              </w:rPr>
            </w:pPr>
          </w:p>
        </w:tc>
      </w:tr>
      <w:tr w14:paraId="7F1533D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596F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373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D95D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恩诺沙星</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B1D1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80B7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BD347">
            <w:pPr>
              <w:jc w:val="center"/>
              <w:rPr>
                <w:color w:val="000000"/>
                <w:sz w:val="18"/>
                <w:szCs w:val="18"/>
              </w:rPr>
            </w:pPr>
          </w:p>
        </w:tc>
      </w:tr>
      <w:tr w14:paraId="16FF48CF">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2B26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374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3A1B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替米考星</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ECFA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1170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4DD1">
            <w:pPr>
              <w:jc w:val="center"/>
              <w:rPr>
                <w:color w:val="000000"/>
                <w:sz w:val="18"/>
                <w:szCs w:val="18"/>
              </w:rPr>
            </w:pPr>
          </w:p>
        </w:tc>
      </w:tr>
      <w:tr w14:paraId="446DE9A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8E6A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375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6142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磺胺类（总量）</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0C4F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0D733">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A475">
            <w:pPr>
              <w:jc w:val="center"/>
              <w:rPr>
                <w:color w:val="000000"/>
                <w:sz w:val="18"/>
                <w:szCs w:val="18"/>
              </w:rPr>
            </w:pPr>
          </w:p>
        </w:tc>
      </w:tr>
      <w:tr w14:paraId="7C0326A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A957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376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087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甲氧苄啶</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ED90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9A74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25927">
            <w:pPr>
              <w:jc w:val="center"/>
              <w:rPr>
                <w:color w:val="000000"/>
                <w:sz w:val="18"/>
                <w:szCs w:val="18"/>
              </w:rPr>
            </w:pPr>
          </w:p>
        </w:tc>
      </w:tr>
      <w:tr w14:paraId="2D1632E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DB2E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377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4F53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氟苯尼考</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16DF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4952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A5BF3">
            <w:pPr>
              <w:jc w:val="center"/>
              <w:rPr>
                <w:color w:val="000000"/>
                <w:sz w:val="18"/>
                <w:szCs w:val="18"/>
              </w:rPr>
            </w:pPr>
          </w:p>
        </w:tc>
      </w:tr>
      <w:tr w14:paraId="1044C3C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B6F2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378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5187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多西环素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7940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57B8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08E03">
            <w:pPr>
              <w:jc w:val="center"/>
              <w:rPr>
                <w:color w:val="000000"/>
                <w:sz w:val="18"/>
                <w:szCs w:val="18"/>
              </w:rPr>
            </w:pPr>
          </w:p>
        </w:tc>
      </w:tr>
      <w:tr w14:paraId="01F39C7B">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CBE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379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68B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地塞米松</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0821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B49A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56654">
            <w:pPr>
              <w:jc w:val="center"/>
              <w:rPr>
                <w:color w:val="000000"/>
                <w:sz w:val="18"/>
                <w:szCs w:val="18"/>
              </w:rPr>
            </w:pPr>
          </w:p>
        </w:tc>
      </w:tr>
      <w:tr w14:paraId="6357CE9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6C6D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380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6193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氯丙嗪</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33DDC">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8EEB3">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A1155">
            <w:pPr>
              <w:jc w:val="center"/>
              <w:rPr>
                <w:color w:val="000000"/>
                <w:sz w:val="18"/>
                <w:szCs w:val="18"/>
              </w:rPr>
            </w:pPr>
          </w:p>
        </w:tc>
      </w:tr>
      <w:tr w14:paraId="33C37B9D">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D08C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381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60A7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林可霉素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D3B9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41C6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32BC9">
            <w:pPr>
              <w:jc w:val="center"/>
              <w:rPr>
                <w:color w:val="000000"/>
                <w:sz w:val="18"/>
                <w:szCs w:val="18"/>
              </w:rPr>
            </w:pPr>
          </w:p>
        </w:tc>
      </w:tr>
      <w:tr w14:paraId="190CA28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F55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382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643D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土霉素/金霉素/四环素（组合含量）</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4F67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FA33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493F2">
            <w:pPr>
              <w:jc w:val="center"/>
              <w:rPr>
                <w:color w:val="000000"/>
                <w:sz w:val="18"/>
                <w:szCs w:val="18"/>
              </w:rPr>
            </w:pPr>
          </w:p>
        </w:tc>
      </w:tr>
      <w:tr w14:paraId="6D5BCC7C">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2DE7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383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C7C0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倍他米松</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DFBD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54C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4598A">
            <w:pPr>
              <w:jc w:val="center"/>
              <w:rPr>
                <w:color w:val="000000"/>
                <w:sz w:val="18"/>
                <w:szCs w:val="18"/>
              </w:rPr>
            </w:pPr>
          </w:p>
        </w:tc>
      </w:tr>
      <w:tr w14:paraId="6FB2338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0AA9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384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CE19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环丙氨嗪</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6E7AC">
            <w:pPr>
              <w:jc w:val="center"/>
              <w:rPr>
                <w:rFonts w:ascii="宋体" w:hAnsi="宋体" w:cs="宋体"/>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28387">
            <w:pPr>
              <w:jc w:val="center"/>
              <w:rPr>
                <w:rFonts w:ascii="宋体" w:hAnsi="宋体" w:cs="宋体"/>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CCE46">
            <w:pPr>
              <w:jc w:val="center"/>
              <w:rPr>
                <w:color w:val="000000"/>
                <w:sz w:val="18"/>
                <w:szCs w:val="18"/>
              </w:rPr>
            </w:pPr>
          </w:p>
        </w:tc>
      </w:tr>
      <w:tr w14:paraId="49EB3FB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0F6E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385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BC80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呋喃它酮代谢物</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516B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585C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B1E6E">
            <w:pPr>
              <w:jc w:val="center"/>
              <w:rPr>
                <w:color w:val="000000"/>
                <w:sz w:val="18"/>
                <w:szCs w:val="18"/>
              </w:rPr>
            </w:pPr>
          </w:p>
        </w:tc>
      </w:tr>
      <w:tr w14:paraId="721A774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7726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386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D5C2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培氟沙星</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4D92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B5B4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874EC">
            <w:pPr>
              <w:jc w:val="center"/>
              <w:rPr>
                <w:color w:val="000000"/>
                <w:sz w:val="18"/>
                <w:szCs w:val="18"/>
              </w:rPr>
            </w:pPr>
          </w:p>
        </w:tc>
      </w:tr>
      <w:tr w14:paraId="16C3F71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F784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387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6E5C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沙拉沙星</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A125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E174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FD4D0">
            <w:pPr>
              <w:jc w:val="center"/>
              <w:rPr>
                <w:color w:val="000000"/>
                <w:sz w:val="18"/>
                <w:szCs w:val="18"/>
              </w:rPr>
            </w:pPr>
          </w:p>
        </w:tc>
      </w:tr>
      <w:tr w14:paraId="56A3CDD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C25A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388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D0C6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尼卡巴嗪</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713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E069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F214">
            <w:pPr>
              <w:jc w:val="center"/>
              <w:rPr>
                <w:color w:val="000000"/>
                <w:sz w:val="18"/>
                <w:szCs w:val="18"/>
              </w:rPr>
            </w:pPr>
          </w:p>
        </w:tc>
      </w:tr>
      <w:tr w14:paraId="403BC60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BC1F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389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DD26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呋喃妥因代谢物</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EF01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EC29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BA87E">
            <w:pPr>
              <w:jc w:val="center"/>
              <w:rPr>
                <w:color w:val="000000"/>
                <w:sz w:val="18"/>
                <w:szCs w:val="18"/>
              </w:rPr>
            </w:pPr>
          </w:p>
        </w:tc>
      </w:tr>
      <w:tr w14:paraId="1FC1B7AC">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82B9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390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C48A5">
            <w:pPr>
              <w:widowControl/>
              <w:jc w:val="left"/>
              <w:textAlignment w:val="center"/>
              <w:rPr>
                <w:rFonts w:ascii="宋体" w:hAnsi="宋体" w:cs="宋体"/>
                <w:color w:val="000000"/>
                <w:sz w:val="18"/>
                <w:szCs w:val="18"/>
              </w:rPr>
            </w:pPr>
            <w:r>
              <w:rPr>
                <w:color w:val="000000"/>
                <w:sz w:val="18"/>
                <w:szCs w:val="18"/>
                <w:lang w:bidi="ar"/>
              </w:rPr>
              <w:t>4-氯苯氧乙酸钠（以4-氯苯氧乙酸计）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BBC2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18A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5B65C">
            <w:pPr>
              <w:jc w:val="center"/>
              <w:rPr>
                <w:color w:val="000000"/>
                <w:sz w:val="18"/>
                <w:szCs w:val="18"/>
              </w:rPr>
            </w:pPr>
          </w:p>
        </w:tc>
      </w:tr>
      <w:tr w14:paraId="74344404">
        <w:tblPrEx>
          <w:tblCellMar>
            <w:top w:w="0" w:type="dxa"/>
            <w:left w:w="108" w:type="dxa"/>
            <w:bottom w:w="0" w:type="dxa"/>
            <w:right w:w="108" w:type="dxa"/>
          </w:tblCellMar>
        </w:tblPrEx>
        <w:trPr>
          <w:trHeight w:val="456"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00990">
            <w:pPr>
              <w:widowControl/>
              <w:jc w:val="center"/>
              <w:textAlignment w:val="center"/>
              <w:rPr>
                <w:color w:val="000000"/>
                <w:sz w:val="18"/>
                <w:szCs w:val="18"/>
              </w:rPr>
            </w:pPr>
            <w:r>
              <w:rPr>
                <w:color w:val="000000"/>
                <w:sz w:val="18"/>
                <w:szCs w:val="18"/>
                <w:lang w:bidi="ar"/>
              </w:rPr>
              <w:t>391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BCF7A">
            <w:pPr>
              <w:widowControl/>
              <w:jc w:val="left"/>
              <w:textAlignment w:val="center"/>
              <w:rPr>
                <w:color w:val="000000"/>
                <w:sz w:val="18"/>
                <w:szCs w:val="18"/>
              </w:rPr>
            </w:pPr>
            <w:r>
              <w:rPr>
                <w:color w:val="000000"/>
                <w:sz w:val="18"/>
                <w:szCs w:val="18"/>
                <w:lang w:bidi="ar"/>
              </w:rPr>
              <w:t>6-苄基腺嘌呤（6-BA）</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33FF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95C2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1A002">
            <w:pPr>
              <w:jc w:val="center"/>
              <w:rPr>
                <w:color w:val="000000"/>
                <w:sz w:val="18"/>
                <w:szCs w:val="18"/>
              </w:rPr>
            </w:pPr>
          </w:p>
        </w:tc>
      </w:tr>
      <w:tr w14:paraId="5C94C31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23EBF">
            <w:pPr>
              <w:widowControl/>
              <w:jc w:val="center"/>
              <w:textAlignment w:val="center"/>
              <w:rPr>
                <w:color w:val="000000"/>
                <w:sz w:val="18"/>
                <w:szCs w:val="18"/>
              </w:rPr>
            </w:pPr>
            <w:r>
              <w:rPr>
                <w:color w:val="000000"/>
                <w:sz w:val="18"/>
                <w:szCs w:val="18"/>
                <w:lang w:bidi="ar"/>
              </w:rPr>
              <w:t>392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DF171">
            <w:pPr>
              <w:widowControl/>
              <w:jc w:val="left"/>
              <w:textAlignment w:val="center"/>
              <w:rPr>
                <w:color w:val="000000"/>
                <w:sz w:val="18"/>
                <w:szCs w:val="18"/>
              </w:rPr>
            </w:pPr>
            <w:r>
              <w:rPr>
                <w:rFonts w:hint="eastAsia" w:ascii="宋体" w:hAnsi="宋体" w:cs="宋体"/>
                <w:color w:val="000000"/>
                <w:sz w:val="18"/>
                <w:szCs w:val="18"/>
                <w:lang w:bidi="ar"/>
              </w:rPr>
              <w:t>亚硫酸盐（以SO2计）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3D8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9A78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CEE09">
            <w:pPr>
              <w:jc w:val="center"/>
              <w:rPr>
                <w:color w:val="000000"/>
                <w:sz w:val="18"/>
                <w:szCs w:val="18"/>
              </w:rPr>
            </w:pPr>
          </w:p>
        </w:tc>
      </w:tr>
      <w:tr w14:paraId="7F7DB14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DDC1E">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393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247A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百菌清</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3F34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9301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65311">
            <w:pPr>
              <w:jc w:val="center"/>
              <w:rPr>
                <w:color w:val="000000"/>
                <w:sz w:val="18"/>
                <w:szCs w:val="18"/>
              </w:rPr>
            </w:pPr>
          </w:p>
        </w:tc>
      </w:tr>
      <w:tr w14:paraId="1702528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E59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394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34C0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除虫脲</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9089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AF3A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21812">
            <w:pPr>
              <w:jc w:val="center"/>
              <w:rPr>
                <w:color w:val="000000"/>
                <w:sz w:val="18"/>
                <w:szCs w:val="18"/>
              </w:rPr>
            </w:pPr>
          </w:p>
        </w:tc>
      </w:tr>
      <w:tr w14:paraId="735162E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5567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395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075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阿维菌素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E8FD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029A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9E41F">
            <w:pPr>
              <w:jc w:val="center"/>
              <w:rPr>
                <w:color w:val="000000"/>
                <w:sz w:val="18"/>
                <w:szCs w:val="18"/>
              </w:rPr>
            </w:pPr>
          </w:p>
        </w:tc>
      </w:tr>
      <w:tr w14:paraId="5F867DB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C62D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396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454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敌敌畏</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25C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089A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E718A">
            <w:pPr>
              <w:jc w:val="center"/>
              <w:rPr>
                <w:color w:val="000000"/>
                <w:sz w:val="18"/>
                <w:szCs w:val="18"/>
              </w:rPr>
            </w:pPr>
          </w:p>
        </w:tc>
      </w:tr>
      <w:tr w14:paraId="1F3E34A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2CE3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397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E1F4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二甲戊灵</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28D9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F509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B686">
            <w:pPr>
              <w:jc w:val="center"/>
              <w:rPr>
                <w:color w:val="000000"/>
                <w:sz w:val="18"/>
                <w:szCs w:val="18"/>
              </w:rPr>
            </w:pPr>
          </w:p>
        </w:tc>
      </w:tr>
      <w:tr w14:paraId="1DB7B32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7D6B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398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6279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氟虫腈</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8B8C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54844">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30D2">
            <w:pPr>
              <w:jc w:val="center"/>
              <w:rPr>
                <w:color w:val="000000"/>
                <w:sz w:val="18"/>
                <w:szCs w:val="18"/>
              </w:rPr>
            </w:pPr>
          </w:p>
        </w:tc>
      </w:tr>
      <w:tr w14:paraId="5F718E7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0578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399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A9BA7">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腐霉利</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225B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CD0D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4A458">
            <w:pPr>
              <w:jc w:val="center"/>
              <w:rPr>
                <w:color w:val="000000"/>
                <w:sz w:val="18"/>
                <w:szCs w:val="18"/>
              </w:rPr>
            </w:pPr>
          </w:p>
        </w:tc>
      </w:tr>
      <w:tr w14:paraId="2F10C1D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29A6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400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97BD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甲胺磷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FCF1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7F70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D7DD3">
            <w:pPr>
              <w:jc w:val="center"/>
              <w:rPr>
                <w:color w:val="000000"/>
                <w:sz w:val="18"/>
                <w:szCs w:val="18"/>
              </w:rPr>
            </w:pPr>
          </w:p>
        </w:tc>
      </w:tr>
      <w:tr w14:paraId="1F633F7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A670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401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F1C7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乐果</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319A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B911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90B4B">
            <w:pPr>
              <w:jc w:val="center"/>
              <w:rPr>
                <w:color w:val="000000"/>
                <w:sz w:val="18"/>
                <w:szCs w:val="18"/>
              </w:rPr>
            </w:pPr>
          </w:p>
        </w:tc>
      </w:tr>
      <w:tr w14:paraId="6D04A88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5D45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402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055A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六六六</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333D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8E48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4AB18">
            <w:pPr>
              <w:jc w:val="center"/>
              <w:rPr>
                <w:color w:val="000000"/>
                <w:sz w:val="18"/>
                <w:szCs w:val="18"/>
              </w:rPr>
            </w:pPr>
          </w:p>
        </w:tc>
      </w:tr>
      <w:tr w14:paraId="28B10F9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3651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403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256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辛硫磷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CAD4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0FE2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3B55A">
            <w:pPr>
              <w:jc w:val="center"/>
              <w:rPr>
                <w:color w:val="000000"/>
                <w:sz w:val="18"/>
                <w:szCs w:val="18"/>
              </w:rPr>
            </w:pPr>
          </w:p>
        </w:tc>
      </w:tr>
      <w:tr w14:paraId="77D5F41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00227">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404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F540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丙环唑</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783C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776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DA6D4">
            <w:pPr>
              <w:jc w:val="center"/>
              <w:rPr>
                <w:color w:val="000000"/>
                <w:sz w:val="18"/>
                <w:szCs w:val="18"/>
              </w:rPr>
            </w:pPr>
          </w:p>
        </w:tc>
      </w:tr>
      <w:tr w14:paraId="6B6DBFF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332A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405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C534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甲基异柳磷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4376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ECF2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EB9E0">
            <w:pPr>
              <w:jc w:val="center"/>
              <w:rPr>
                <w:color w:val="000000"/>
                <w:sz w:val="18"/>
                <w:szCs w:val="18"/>
              </w:rPr>
            </w:pPr>
          </w:p>
        </w:tc>
      </w:tr>
      <w:tr w14:paraId="78F9099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AF8E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406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B34A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噻虫嗪</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F747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48B0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60DB8">
            <w:pPr>
              <w:jc w:val="center"/>
              <w:rPr>
                <w:color w:val="000000"/>
                <w:sz w:val="18"/>
                <w:szCs w:val="18"/>
              </w:rPr>
            </w:pPr>
          </w:p>
        </w:tc>
      </w:tr>
      <w:tr w14:paraId="2DEC43C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18CB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407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395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戊唑醇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213D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6A1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AA4E">
            <w:pPr>
              <w:jc w:val="center"/>
              <w:rPr>
                <w:color w:val="000000"/>
                <w:sz w:val="18"/>
                <w:szCs w:val="18"/>
              </w:rPr>
            </w:pPr>
          </w:p>
        </w:tc>
      </w:tr>
      <w:tr w14:paraId="3C17F75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13A8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408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E417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噻虫胺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1C9C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6611C">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84124">
            <w:pPr>
              <w:jc w:val="center"/>
              <w:rPr>
                <w:color w:val="000000"/>
                <w:sz w:val="18"/>
                <w:szCs w:val="18"/>
              </w:rPr>
            </w:pPr>
          </w:p>
        </w:tc>
      </w:tr>
      <w:tr w14:paraId="2044D787">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8A8C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409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FFB3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甲氨基阿维菌素苯甲酸盐</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6334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A9FE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48090">
            <w:pPr>
              <w:jc w:val="center"/>
              <w:rPr>
                <w:color w:val="000000"/>
                <w:sz w:val="18"/>
                <w:szCs w:val="18"/>
              </w:rPr>
            </w:pPr>
          </w:p>
        </w:tc>
      </w:tr>
      <w:tr w14:paraId="4C631F3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D06E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410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E698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氟氯氰菊酯和高效氟氯氰菊酯</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2BD2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E5C4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5E51B">
            <w:pPr>
              <w:jc w:val="center"/>
              <w:rPr>
                <w:color w:val="000000"/>
                <w:sz w:val="18"/>
                <w:szCs w:val="18"/>
              </w:rPr>
            </w:pPr>
          </w:p>
        </w:tc>
      </w:tr>
      <w:tr w14:paraId="7F62B01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0613D">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411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F0AB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苯醚甲环唑</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C13F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67E4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7A005">
            <w:pPr>
              <w:jc w:val="center"/>
              <w:rPr>
                <w:color w:val="000000"/>
                <w:sz w:val="18"/>
                <w:szCs w:val="18"/>
              </w:rPr>
            </w:pPr>
          </w:p>
        </w:tc>
      </w:tr>
      <w:tr w14:paraId="2A79449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9444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412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C67E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腈菌唑</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BC1A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19D6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061EA">
            <w:pPr>
              <w:jc w:val="center"/>
              <w:rPr>
                <w:color w:val="000000"/>
                <w:sz w:val="18"/>
                <w:szCs w:val="18"/>
              </w:rPr>
            </w:pPr>
          </w:p>
        </w:tc>
      </w:tr>
      <w:tr w14:paraId="4CBE32F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A4FE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413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8C12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吡唑醚菌酯</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6429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583C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C7F57">
            <w:pPr>
              <w:jc w:val="center"/>
              <w:rPr>
                <w:color w:val="000000"/>
                <w:sz w:val="18"/>
                <w:szCs w:val="18"/>
              </w:rPr>
            </w:pPr>
          </w:p>
        </w:tc>
      </w:tr>
      <w:tr w14:paraId="1F64680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5885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414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C594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霜霉威和霜霉威盐酸盐</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AEE2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F792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7BA57">
            <w:pPr>
              <w:jc w:val="center"/>
              <w:rPr>
                <w:color w:val="000000"/>
                <w:sz w:val="18"/>
                <w:szCs w:val="18"/>
              </w:rPr>
            </w:pPr>
          </w:p>
        </w:tc>
      </w:tr>
      <w:tr w14:paraId="28C6C4B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7DF3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415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BE2F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倍硫磷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E828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277B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79F4A">
            <w:pPr>
              <w:jc w:val="center"/>
              <w:rPr>
                <w:color w:val="000000"/>
                <w:sz w:val="18"/>
                <w:szCs w:val="18"/>
              </w:rPr>
            </w:pPr>
          </w:p>
        </w:tc>
      </w:tr>
      <w:tr w14:paraId="07C4486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6148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416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E235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呋虫胺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D643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B707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78709">
            <w:pPr>
              <w:jc w:val="center"/>
              <w:rPr>
                <w:color w:val="000000"/>
                <w:sz w:val="18"/>
                <w:szCs w:val="18"/>
              </w:rPr>
            </w:pPr>
          </w:p>
        </w:tc>
      </w:tr>
      <w:tr w14:paraId="531AAE2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9582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417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6A7E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杀扑磷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3DE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B891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7D31C">
            <w:pPr>
              <w:jc w:val="center"/>
              <w:rPr>
                <w:color w:val="000000"/>
                <w:sz w:val="18"/>
                <w:szCs w:val="18"/>
              </w:rPr>
            </w:pPr>
          </w:p>
        </w:tc>
      </w:tr>
      <w:tr w14:paraId="1F2B298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7742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418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06E5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哒螨灵</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5B57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FFA2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CE5DC">
            <w:pPr>
              <w:jc w:val="center"/>
              <w:rPr>
                <w:color w:val="000000"/>
                <w:sz w:val="18"/>
                <w:szCs w:val="18"/>
              </w:rPr>
            </w:pPr>
          </w:p>
        </w:tc>
      </w:tr>
      <w:tr w14:paraId="0D7BCD2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3E1A6">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419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4887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乙螨唑</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9A3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0F6AB">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3D629">
            <w:pPr>
              <w:jc w:val="center"/>
              <w:rPr>
                <w:color w:val="000000"/>
                <w:sz w:val="18"/>
                <w:szCs w:val="18"/>
              </w:rPr>
            </w:pPr>
          </w:p>
        </w:tc>
      </w:tr>
      <w:tr w14:paraId="2EB3582C">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9CDA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420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1E8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异丙威</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767A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145F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6FBB7">
            <w:pPr>
              <w:jc w:val="center"/>
              <w:rPr>
                <w:color w:val="000000"/>
                <w:sz w:val="18"/>
                <w:szCs w:val="18"/>
              </w:rPr>
            </w:pPr>
          </w:p>
        </w:tc>
      </w:tr>
      <w:tr w14:paraId="4FC3E0E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A6EC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421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84CCB">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灭蝇胺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6B75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3D21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01F76">
            <w:pPr>
              <w:jc w:val="center"/>
              <w:rPr>
                <w:color w:val="000000"/>
                <w:sz w:val="18"/>
                <w:szCs w:val="18"/>
              </w:rPr>
            </w:pPr>
          </w:p>
        </w:tc>
      </w:tr>
      <w:tr w14:paraId="2B81585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82BFA">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422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BEDC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烯酰吗啉</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1B4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A266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EFCB3">
            <w:pPr>
              <w:jc w:val="center"/>
              <w:rPr>
                <w:color w:val="000000"/>
                <w:sz w:val="18"/>
                <w:szCs w:val="18"/>
              </w:rPr>
            </w:pPr>
          </w:p>
        </w:tc>
      </w:tr>
      <w:tr w14:paraId="136D79B5">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6B815">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423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B32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咪鲜胺和咪鲜胺锰盐</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4C6FD">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2B51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B3E9A">
            <w:pPr>
              <w:jc w:val="center"/>
              <w:rPr>
                <w:color w:val="000000"/>
                <w:sz w:val="18"/>
                <w:szCs w:val="18"/>
              </w:rPr>
            </w:pPr>
          </w:p>
        </w:tc>
      </w:tr>
      <w:tr w14:paraId="4E6AF31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2CD7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424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1880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涕灭威</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D468C">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82AF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467B2">
            <w:pPr>
              <w:jc w:val="center"/>
              <w:rPr>
                <w:color w:val="000000"/>
                <w:sz w:val="18"/>
                <w:szCs w:val="18"/>
              </w:rPr>
            </w:pPr>
          </w:p>
        </w:tc>
      </w:tr>
      <w:tr w14:paraId="1BCED17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C10D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425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E17DE">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氯唑磷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64F8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5CA8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69640">
            <w:pPr>
              <w:jc w:val="center"/>
              <w:rPr>
                <w:color w:val="000000"/>
                <w:sz w:val="18"/>
                <w:szCs w:val="18"/>
              </w:rPr>
            </w:pPr>
          </w:p>
        </w:tc>
      </w:tr>
      <w:tr w14:paraId="2739948F">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7AA1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426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5DE1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孔雀石绿</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71EF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B72B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CF541">
            <w:pPr>
              <w:jc w:val="center"/>
              <w:rPr>
                <w:color w:val="000000"/>
                <w:sz w:val="18"/>
                <w:szCs w:val="18"/>
              </w:rPr>
            </w:pPr>
          </w:p>
        </w:tc>
      </w:tr>
      <w:tr w14:paraId="705E238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4F28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427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961A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五氯酚酸钠（以五氯酚计）</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38B5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4B23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5B142">
            <w:pPr>
              <w:jc w:val="center"/>
              <w:rPr>
                <w:color w:val="000000"/>
                <w:sz w:val="18"/>
                <w:szCs w:val="18"/>
              </w:rPr>
            </w:pPr>
          </w:p>
        </w:tc>
      </w:tr>
      <w:tr w14:paraId="6123797F">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65AE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428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AD7E4">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地西泮</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91C9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DA1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DB3B2">
            <w:pPr>
              <w:jc w:val="center"/>
              <w:rPr>
                <w:color w:val="000000"/>
                <w:sz w:val="18"/>
                <w:szCs w:val="18"/>
              </w:rPr>
            </w:pPr>
          </w:p>
        </w:tc>
      </w:tr>
      <w:tr w14:paraId="6AEBAA7E">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8E21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429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735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氟硅唑</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720FB">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1C91">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9C948">
            <w:pPr>
              <w:jc w:val="center"/>
              <w:rPr>
                <w:color w:val="000000"/>
                <w:sz w:val="18"/>
                <w:szCs w:val="18"/>
              </w:rPr>
            </w:pPr>
          </w:p>
        </w:tc>
      </w:tr>
      <w:tr w14:paraId="33142512">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88DB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430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1C60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溴氰菊酯</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7C47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866F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3D160">
            <w:pPr>
              <w:jc w:val="center"/>
              <w:rPr>
                <w:color w:val="000000"/>
                <w:sz w:val="18"/>
                <w:szCs w:val="18"/>
              </w:rPr>
            </w:pPr>
          </w:p>
        </w:tc>
      </w:tr>
      <w:tr w14:paraId="3BBC418A">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EEB2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431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0C356">
            <w:pPr>
              <w:widowControl/>
              <w:jc w:val="left"/>
              <w:textAlignment w:val="center"/>
              <w:rPr>
                <w:rFonts w:ascii="宋体" w:hAnsi="宋体" w:cs="宋体"/>
                <w:color w:val="000000"/>
                <w:sz w:val="18"/>
                <w:szCs w:val="18"/>
              </w:rPr>
            </w:pPr>
            <w:r>
              <w:rPr>
                <w:color w:val="000000"/>
                <w:sz w:val="18"/>
                <w:szCs w:val="18"/>
                <w:lang w:bidi="ar"/>
              </w:rPr>
              <w:t>2,4-</w:t>
            </w:r>
            <w:r>
              <w:rPr>
                <w:rFonts w:hint="eastAsia" w:ascii="宋体" w:hAnsi="宋体" w:cs="宋体"/>
                <w:color w:val="000000"/>
                <w:sz w:val="18"/>
                <w:szCs w:val="18"/>
                <w:lang w:bidi="ar"/>
              </w:rPr>
              <w:t>滴和</w:t>
            </w:r>
            <w:r>
              <w:rPr>
                <w:color w:val="000000"/>
                <w:sz w:val="18"/>
                <w:szCs w:val="18"/>
                <w:lang w:bidi="ar"/>
              </w:rPr>
              <w:t>2,4-</w:t>
            </w:r>
            <w:r>
              <w:rPr>
                <w:rFonts w:hint="eastAsia" w:ascii="宋体" w:hAnsi="宋体" w:cs="宋体"/>
                <w:color w:val="000000"/>
                <w:sz w:val="18"/>
                <w:szCs w:val="18"/>
                <w:lang w:bidi="ar"/>
              </w:rPr>
              <w:t>滴钠盐</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2979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D53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6C339">
            <w:pPr>
              <w:jc w:val="center"/>
              <w:rPr>
                <w:color w:val="000000"/>
                <w:sz w:val="18"/>
                <w:szCs w:val="18"/>
              </w:rPr>
            </w:pPr>
          </w:p>
        </w:tc>
      </w:tr>
      <w:tr w14:paraId="67CEA54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B312F">
            <w:pPr>
              <w:widowControl/>
              <w:jc w:val="center"/>
              <w:textAlignment w:val="center"/>
              <w:rPr>
                <w:color w:val="000000"/>
                <w:sz w:val="18"/>
                <w:szCs w:val="18"/>
              </w:rPr>
            </w:pPr>
            <w:r>
              <w:rPr>
                <w:color w:val="000000"/>
                <w:sz w:val="18"/>
                <w:szCs w:val="18"/>
                <w:lang w:bidi="ar"/>
              </w:rPr>
              <w:t>432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AC10C">
            <w:pPr>
              <w:widowControl/>
              <w:jc w:val="left"/>
              <w:textAlignment w:val="center"/>
              <w:rPr>
                <w:color w:val="000000"/>
                <w:sz w:val="18"/>
                <w:szCs w:val="18"/>
              </w:rPr>
            </w:pPr>
            <w:r>
              <w:rPr>
                <w:rFonts w:hint="eastAsia" w:ascii="宋体" w:hAnsi="宋体" w:cs="宋体"/>
                <w:color w:val="000000"/>
                <w:sz w:val="18"/>
                <w:szCs w:val="18"/>
                <w:lang w:bidi="ar"/>
              </w:rPr>
              <w:t>狄氏剂</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CD58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98D8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6CE22">
            <w:pPr>
              <w:jc w:val="center"/>
              <w:rPr>
                <w:color w:val="000000"/>
                <w:sz w:val="18"/>
                <w:szCs w:val="18"/>
              </w:rPr>
            </w:pPr>
          </w:p>
        </w:tc>
      </w:tr>
      <w:tr w14:paraId="56A7ED4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74DB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433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E274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联苯肼酯</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66E2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C4B9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DE5DB">
            <w:pPr>
              <w:jc w:val="center"/>
              <w:rPr>
                <w:color w:val="000000"/>
                <w:sz w:val="18"/>
                <w:szCs w:val="18"/>
              </w:rPr>
            </w:pPr>
          </w:p>
        </w:tc>
      </w:tr>
      <w:tr w14:paraId="39F66463">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5C9A2">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434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4F85C">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己唑醇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8B739">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9A900">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52DAF">
            <w:pPr>
              <w:jc w:val="center"/>
              <w:rPr>
                <w:color w:val="000000"/>
                <w:sz w:val="18"/>
                <w:szCs w:val="18"/>
              </w:rPr>
            </w:pPr>
          </w:p>
        </w:tc>
      </w:tr>
      <w:tr w14:paraId="3CB932B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020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435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3A8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氯吡脲</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7740">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9ACE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B5E9B">
            <w:pPr>
              <w:jc w:val="center"/>
              <w:rPr>
                <w:color w:val="000000"/>
                <w:sz w:val="18"/>
                <w:szCs w:val="18"/>
              </w:rPr>
            </w:pPr>
          </w:p>
        </w:tc>
      </w:tr>
      <w:tr w14:paraId="7DE046A9">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C0248">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436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4F89">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氟唑菌酰胺</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80A45">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EC832">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2D272">
            <w:pPr>
              <w:jc w:val="center"/>
              <w:rPr>
                <w:color w:val="000000"/>
                <w:sz w:val="18"/>
                <w:szCs w:val="18"/>
              </w:rPr>
            </w:pPr>
          </w:p>
        </w:tc>
      </w:tr>
      <w:tr w14:paraId="4625B99B">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CD23">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437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1886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腈苯唑</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B160A">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34B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7CAA4">
            <w:pPr>
              <w:jc w:val="center"/>
              <w:rPr>
                <w:color w:val="000000"/>
                <w:sz w:val="18"/>
                <w:szCs w:val="18"/>
              </w:rPr>
            </w:pPr>
          </w:p>
        </w:tc>
      </w:tr>
      <w:tr w14:paraId="3265917C">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373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438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8976A">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戊菌唑</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588F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41BD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CABBE">
            <w:pPr>
              <w:jc w:val="center"/>
              <w:rPr>
                <w:color w:val="000000"/>
                <w:sz w:val="18"/>
                <w:szCs w:val="18"/>
              </w:rPr>
            </w:pPr>
          </w:p>
        </w:tc>
      </w:tr>
      <w:tr w14:paraId="2F90C836">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B0661">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439</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0AA4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烯唑醇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528F">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C14B5">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35F03">
            <w:pPr>
              <w:jc w:val="center"/>
              <w:rPr>
                <w:color w:val="000000"/>
                <w:sz w:val="18"/>
                <w:szCs w:val="18"/>
              </w:rPr>
            </w:pPr>
          </w:p>
        </w:tc>
      </w:tr>
      <w:tr w14:paraId="26A7DEE1">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D9C7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440</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7EA02">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噻唑膦</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8F65E">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02AF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67FB">
            <w:pPr>
              <w:jc w:val="center"/>
              <w:rPr>
                <w:color w:val="000000"/>
                <w:sz w:val="18"/>
                <w:szCs w:val="18"/>
              </w:rPr>
            </w:pPr>
          </w:p>
        </w:tc>
      </w:tr>
      <w:tr w14:paraId="5D937458">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E174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441</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0122D">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噻嗪酮</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62D33">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0EA18">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1A27D">
            <w:pPr>
              <w:jc w:val="center"/>
              <w:rPr>
                <w:color w:val="000000"/>
                <w:sz w:val="18"/>
                <w:szCs w:val="18"/>
              </w:rPr>
            </w:pPr>
          </w:p>
        </w:tc>
      </w:tr>
      <w:tr w14:paraId="1AAC403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33320">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442</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D46B1">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氰霜唑</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DB5B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0F6EA">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D22C8">
            <w:pPr>
              <w:jc w:val="center"/>
              <w:rPr>
                <w:color w:val="000000"/>
                <w:sz w:val="18"/>
                <w:szCs w:val="18"/>
              </w:rPr>
            </w:pPr>
          </w:p>
        </w:tc>
      </w:tr>
      <w:tr w14:paraId="6F16F94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7D3C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443</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508D5">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氟吗啉</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0B76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8FD6E">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F26F9">
            <w:pPr>
              <w:jc w:val="center"/>
              <w:rPr>
                <w:color w:val="000000"/>
                <w:sz w:val="18"/>
                <w:szCs w:val="18"/>
              </w:rPr>
            </w:pPr>
          </w:p>
        </w:tc>
      </w:tr>
      <w:tr w14:paraId="04F9A10C">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5AB99">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444</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4FD33">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地美硝唑</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6797">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CF26F">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D5959">
            <w:pPr>
              <w:jc w:val="center"/>
              <w:rPr>
                <w:color w:val="000000"/>
                <w:sz w:val="18"/>
                <w:szCs w:val="18"/>
              </w:rPr>
            </w:pPr>
          </w:p>
        </w:tc>
      </w:tr>
      <w:tr w14:paraId="6FFD9CF6">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40A8B">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445</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577BF">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甲砜霉素</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C0F6">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A90D6">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311C6">
            <w:pPr>
              <w:jc w:val="center"/>
              <w:rPr>
                <w:color w:val="000000"/>
                <w:sz w:val="18"/>
                <w:szCs w:val="18"/>
              </w:rPr>
            </w:pPr>
          </w:p>
        </w:tc>
      </w:tr>
      <w:tr w14:paraId="28CFB20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B86DF">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446</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1FC70">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地克珠利</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5664">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4FDFD">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0AD94">
            <w:pPr>
              <w:jc w:val="center"/>
              <w:rPr>
                <w:color w:val="000000"/>
                <w:sz w:val="18"/>
                <w:szCs w:val="18"/>
              </w:rPr>
            </w:pPr>
          </w:p>
        </w:tc>
      </w:tr>
      <w:tr w14:paraId="36BA0750">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C7C6C">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447</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E0D96">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托曲珠利</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BD881">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DC2B9">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428B1">
            <w:pPr>
              <w:jc w:val="center"/>
              <w:rPr>
                <w:color w:val="000000"/>
                <w:sz w:val="18"/>
                <w:szCs w:val="18"/>
              </w:rPr>
            </w:pPr>
          </w:p>
        </w:tc>
      </w:tr>
      <w:tr w14:paraId="5D043404">
        <w:tblPrEx>
          <w:tblCellMar>
            <w:top w:w="0" w:type="dxa"/>
            <w:left w:w="108" w:type="dxa"/>
            <w:bottom w:w="0" w:type="dxa"/>
            <w:right w:w="108" w:type="dxa"/>
          </w:tblCellMar>
        </w:tblPrEx>
        <w:trPr>
          <w:trHeight w:val="2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748F4">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448</w:t>
            </w:r>
          </w:p>
        </w:tc>
        <w:tc>
          <w:tcPr>
            <w:tcW w:w="3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677A8">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环丙唑醇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938A8">
            <w:pPr>
              <w:jc w:val="center"/>
              <w:rPr>
                <w:color w:val="000000"/>
                <w:sz w:val="18"/>
                <w:szCs w:val="18"/>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F4997">
            <w:pPr>
              <w:jc w:val="center"/>
              <w:rPr>
                <w:color w:val="000000"/>
                <w:sz w:val="18"/>
                <w:szCs w:val="18"/>
              </w:rPr>
            </w:pP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7076A">
            <w:pPr>
              <w:jc w:val="center"/>
              <w:rPr>
                <w:color w:val="000000"/>
                <w:sz w:val="18"/>
                <w:szCs w:val="18"/>
              </w:rPr>
            </w:pPr>
          </w:p>
        </w:tc>
      </w:tr>
    </w:tbl>
    <w:p w14:paraId="054C5460">
      <w:pPr>
        <w:spacing w:line="360" w:lineRule="auto"/>
        <w:rPr>
          <w:rFonts w:ascii="宋体" w:hAnsi="宋体" w:cs="宋体"/>
          <w:b/>
          <w:sz w:val="24"/>
        </w:rPr>
      </w:pPr>
    </w:p>
    <w:p w14:paraId="5C4D8EF6">
      <w:pPr>
        <w:spacing w:line="360" w:lineRule="auto"/>
        <w:rPr>
          <w:rFonts w:ascii="宋体" w:hAnsi="宋体"/>
          <w:bCs/>
          <w:sz w:val="24"/>
        </w:rPr>
      </w:pPr>
      <w:r>
        <w:rPr>
          <w:rFonts w:hint="eastAsia" w:ascii="宋体" w:hAnsi="宋体" w:cs="宋体"/>
          <w:b/>
          <w:sz w:val="24"/>
        </w:rPr>
        <w:t>注：</w:t>
      </w:r>
    </w:p>
    <w:p w14:paraId="26725407">
      <w:pPr>
        <w:numPr>
          <w:ilvl w:val="0"/>
          <w:numId w:val="16"/>
        </w:numPr>
        <w:spacing w:line="360" w:lineRule="auto"/>
        <w:ind w:firstLine="361"/>
        <w:outlineLvl w:val="0"/>
        <w:rPr>
          <w:rFonts w:ascii="宋体" w:hAnsi="宋体"/>
          <w:bCs/>
          <w:sz w:val="24"/>
        </w:rPr>
      </w:pPr>
      <w:r>
        <w:rPr>
          <w:rFonts w:hint="eastAsia" w:ascii="宋体" w:hAnsi="宋体"/>
          <w:bCs/>
          <w:sz w:val="24"/>
        </w:rPr>
        <w:t>响应情况（完全响应打√，不能完全响应打×）</w:t>
      </w:r>
      <w:r>
        <w:rPr>
          <w:rFonts w:hint="eastAsia" w:ascii="宋体" w:hAnsi="宋体"/>
          <w:bCs/>
          <w:sz w:val="24"/>
        </w:rPr>
        <w:tab/>
      </w:r>
    </w:p>
    <w:p w14:paraId="0B0E5029">
      <w:pPr>
        <w:numPr>
          <w:ilvl w:val="0"/>
          <w:numId w:val="16"/>
        </w:numPr>
        <w:spacing w:line="360" w:lineRule="auto"/>
        <w:ind w:firstLine="361"/>
        <w:outlineLvl w:val="0"/>
        <w:rPr>
          <w:rFonts w:ascii="宋体" w:hAnsi="宋体"/>
          <w:bCs/>
          <w:sz w:val="24"/>
        </w:rPr>
      </w:pPr>
      <w:r>
        <w:rPr>
          <w:rFonts w:hint="eastAsia" w:ascii="宋体" w:hAnsi="宋体"/>
          <w:bCs/>
          <w:sz w:val="24"/>
        </w:rPr>
        <w:t>差异描述：如不能完全响应，请说明情况</w:t>
      </w:r>
    </w:p>
    <w:p w14:paraId="3F25F08A">
      <w:pPr>
        <w:numPr>
          <w:ilvl w:val="0"/>
          <w:numId w:val="16"/>
        </w:numPr>
        <w:spacing w:line="360" w:lineRule="auto"/>
        <w:ind w:firstLine="361"/>
        <w:outlineLvl w:val="0"/>
        <w:rPr>
          <w:rFonts w:ascii="宋体" w:hAnsi="宋体"/>
          <w:bCs/>
          <w:sz w:val="24"/>
        </w:rPr>
      </w:pPr>
      <w:r>
        <w:rPr>
          <w:rFonts w:hint="eastAsia" w:ascii="宋体" w:hAnsi="宋体"/>
          <w:bCs/>
          <w:sz w:val="24"/>
        </w:rPr>
        <w:t>注明检测项目所在CMA证书附表的页码、序号</w:t>
      </w:r>
    </w:p>
    <w:p w14:paraId="2D89A817">
      <w:pPr>
        <w:spacing w:line="360" w:lineRule="auto"/>
        <w:ind w:firstLine="361"/>
        <w:outlineLvl w:val="0"/>
        <w:rPr>
          <w:rFonts w:ascii="宋体" w:hAnsi="宋体"/>
          <w:bCs/>
          <w:sz w:val="24"/>
        </w:rPr>
      </w:pPr>
      <w:r>
        <w:rPr>
          <w:rFonts w:hint="eastAsia" w:ascii="宋体" w:hAnsi="宋体"/>
          <w:bCs/>
          <w:sz w:val="24"/>
        </w:rPr>
        <w:t>（4）本表所填内容和采购需求附件中限价表中的内容并不冲突，请供应商认真填写本表及附件列表。</w:t>
      </w:r>
    </w:p>
    <w:p w14:paraId="1502388D"/>
    <w:p w14:paraId="1140238F">
      <w:pPr>
        <w:spacing w:line="360" w:lineRule="auto"/>
        <w:ind w:firstLine="420" w:firstLineChars="200"/>
      </w:pPr>
    </w:p>
    <w:p w14:paraId="64A0F07A">
      <w:pPr>
        <w:jc w:val="left"/>
        <w:rPr>
          <w:rFonts w:ascii="黑体" w:eastAsia="黑体"/>
          <w:b/>
          <w:sz w:val="30"/>
          <w:szCs w:val="30"/>
        </w:rPr>
      </w:pPr>
      <w:r>
        <w:rPr>
          <w:rFonts w:hint="eastAsia" w:ascii="黑体" w:eastAsia="黑体"/>
          <w:b/>
          <w:sz w:val="30"/>
          <w:szCs w:val="30"/>
        </w:rPr>
        <w:br w:type="page"/>
      </w:r>
    </w:p>
    <w:p w14:paraId="0D3655C2">
      <w:pPr>
        <w:spacing w:line="360" w:lineRule="auto"/>
        <w:ind w:firstLine="600"/>
        <w:jc w:val="center"/>
        <w:rPr>
          <w:rFonts w:ascii="黑体" w:eastAsia="黑体"/>
          <w:b/>
          <w:sz w:val="30"/>
          <w:szCs w:val="30"/>
        </w:rPr>
      </w:pPr>
      <w:r>
        <w:rPr>
          <w:rFonts w:hint="eastAsia" w:ascii="黑体" w:eastAsia="黑体"/>
          <w:b/>
          <w:sz w:val="30"/>
          <w:szCs w:val="30"/>
        </w:rPr>
        <w:t>（七）公司简介和经营情况说明</w:t>
      </w:r>
    </w:p>
    <w:p w14:paraId="7884BA5B">
      <w:pPr>
        <w:pStyle w:val="4"/>
        <w:adjustRightInd w:val="0"/>
        <w:snapToGrid w:val="0"/>
        <w:spacing w:before="0" w:after="0" w:line="360" w:lineRule="auto"/>
        <w:jc w:val="center"/>
        <w:rPr>
          <w:rFonts w:ascii="宋体" w:hAnsi="宋体" w:eastAsia="宋体" w:cs="Times New Roman"/>
          <w:b/>
        </w:rPr>
      </w:pPr>
      <w:r>
        <w:rPr>
          <w:rFonts w:hint="eastAsia" w:ascii="宋体" w:hAnsi="宋体" w:eastAsia="宋体" w:cs="Times New Roman"/>
          <w:b/>
        </w:rPr>
        <w:t>投标供应商简介和经营情况说明表</w:t>
      </w:r>
    </w:p>
    <w:p w14:paraId="16EE2ED2">
      <w:pPr>
        <w:spacing w:line="360" w:lineRule="auto"/>
        <w:jc w:val="center"/>
      </w:pPr>
      <w:r>
        <w:rPr>
          <w:rFonts w:hint="eastAsia" w:ascii="宋体" w:hAnsi="宋体"/>
          <w:sz w:val="24"/>
        </w:rPr>
        <w:t>（内容写不完的栏目可相应扩展）</w:t>
      </w:r>
    </w:p>
    <w:p w14:paraId="4A86E835">
      <w:pPr>
        <w:pStyle w:val="12"/>
        <w:overflowPunct w:val="0"/>
        <w:ind w:firstLine="480"/>
        <w:rPr>
          <w:rFonts w:ascii="宋体" w:hAnsi="宋体"/>
          <w:sz w:val="24"/>
        </w:rPr>
      </w:pPr>
      <w:r>
        <w:rPr>
          <w:rFonts w:hint="eastAsia" w:ascii="宋体" w:hAnsi="宋体"/>
          <w:sz w:val="24"/>
        </w:rPr>
        <w:t>单位名称（盖章）</w:t>
      </w:r>
    </w:p>
    <w:tbl>
      <w:tblPr>
        <w:tblStyle w:val="40"/>
        <w:tblW w:w="9127"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2110"/>
        <w:gridCol w:w="149"/>
        <w:gridCol w:w="1757"/>
        <w:gridCol w:w="2601"/>
      </w:tblGrid>
      <w:tr w14:paraId="7399616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348722C1">
            <w:pPr>
              <w:pStyle w:val="12"/>
              <w:overflowPunct w:val="0"/>
              <w:spacing w:line="400" w:lineRule="exact"/>
              <w:ind w:firstLine="480"/>
              <w:rPr>
                <w:rFonts w:ascii="宋体" w:hAnsi="宋体"/>
                <w:kern w:val="2"/>
                <w:sz w:val="24"/>
              </w:rPr>
            </w:pPr>
            <w:r>
              <w:rPr>
                <w:rFonts w:hint="eastAsia" w:ascii="宋体" w:hAnsi="宋体"/>
                <w:kern w:val="2"/>
                <w:sz w:val="24"/>
              </w:rPr>
              <w:t>法定代表人</w:t>
            </w:r>
          </w:p>
        </w:tc>
        <w:tc>
          <w:tcPr>
            <w:tcW w:w="2259" w:type="dxa"/>
            <w:gridSpan w:val="2"/>
            <w:tcBorders>
              <w:top w:val="single" w:color="auto" w:sz="6" w:space="0"/>
              <w:left w:val="single" w:color="auto" w:sz="6" w:space="0"/>
              <w:bottom w:val="single" w:color="auto" w:sz="6" w:space="0"/>
              <w:right w:val="single" w:color="auto" w:sz="6" w:space="0"/>
            </w:tcBorders>
          </w:tcPr>
          <w:p w14:paraId="3F4D165D">
            <w:pPr>
              <w:pStyle w:val="12"/>
              <w:overflowPunct w:val="0"/>
              <w:spacing w:line="400" w:lineRule="exact"/>
              <w:ind w:firstLine="480"/>
              <w:rPr>
                <w:rFonts w:ascii="宋体" w:hAnsi="宋体"/>
                <w:kern w:val="2"/>
                <w:sz w:val="24"/>
              </w:rPr>
            </w:pPr>
          </w:p>
        </w:tc>
        <w:tc>
          <w:tcPr>
            <w:tcW w:w="1757" w:type="dxa"/>
            <w:tcBorders>
              <w:top w:val="single" w:color="auto" w:sz="6" w:space="0"/>
              <w:left w:val="single" w:color="auto" w:sz="6" w:space="0"/>
              <w:bottom w:val="single" w:color="auto" w:sz="6" w:space="0"/>
              <w:right w:val="single" w:color="auto" w:sz="6" w:space="0"/>
            </w:tcBorders>
          </w:tcPr>
          <w:p w14:paraId="0B5FB5DF">
            <w:pPr>
              <w:pStyle w:val="12"/>
              <w:overflowPunct w:val="0"/>
              <w:spacing w:line="400" w:lineRule="exact"/>
              <w:ind w:firstLine="480"/>
              <w:rPr>
                <w:rFonts w:ascii="宋体" w:hAnsi="宋体"/>
                <w:kern w:val="2"/>
                <w:sz w:val="24"/>
              </w:rPr>
            </w:pPr>
            <w:r>
              <w:rPr>
                <w:rFonts w:hint="eastAsia" w:ascii="宋体" w:hAnsi="宋体"/>
                <w:kern w:val="2"/>
                <w:sz w:val="24"/>
              </w:rPr>
              <w:t>成立日期</w:t>
            </w:r>
          </w:p>
        </w:tc>
        <w:tc>
          <w:tcPr>
            <w:tcW w:w="2601" w:type="dxa"/>
            <w:tcBorders>
              <w:top w:val="single" w:color="auto" w:sz="6" w:space="0"/>
              <w:left w:val="single" w:color="auto" w:sz="6" w:space="0"/>
              <w:bottom w:val="single" w:color="auto" w:sz="6" w:space="0"/>
              <w:right w:val="single" w:color="auto" w:sz="6" w:space="0"/>
            </w:tcBorders>
          </w:tcPr>
          <w:p w14:paraId="71D0D572">
            <w:pPr>
              <w:pStyle w:val="12"/>
              <w:overflowPunct w:val="0"/>
              <w:spacing w:line="400" w:lineRule="exact"/>
              <w:ind w:firstLine="480"/>
              <w:rPr>
                <w:rFonts w:ascii="宋体" w:hAnsi="宋体"/>
                <w:kern w:val="2"/>
                <w:sz w:val="24"/>
              </w:rPr>
            </w:pPr>
          </w:p>
        </w:tc>
      </w:tr>
      <w:tr w14:paraId="4D2F26F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5E3AE1AB">
            <w:pPr>
              <w:pStyle w:val="12"/>
              <w:overflowPunct w:val="0"/>
              <w:spacing w:line="400" w:lineRule="exact"/>
              <w:ind w:firstLine="480"/>
              <w:rPr>
                <w:rFonts w:ascii="宋体" w:hAnsi="宋体"/>
                <w:kern w:val="2"/>
                <w:sz w:val="24"/>
              </w:rPr>
            </w:pPr>
            <w:r>
              <w:rPr>
                <w:rFonts w:hint="eastAsia" w:ascii="宋体" w:hAnsi="宋体"/>
                <w:kern w:val="2"/>
                <w:sz w:val="24"/>
              </w:rPr>
              <w:t>企业地址</w:t>
            </w:r>
          </w:p>
        </w:tc>
        <w:tc>
          <w:tcPr>
            <w:tcW w:w="2259" w:type="dxa"/>
            <w:gridSpan w:val="2"/>
            <w:tcBorders>
              <w:top w:val="single" w:color="auto" w:sz="6" w:space="0"/>
              <w:left w:val="single" w:color="auto" w:sz="6" w:space="0"/>
              <w:bottom w:val="single" w:color="auto" w:sz="6" w:space="0"/>
              <w:right w:val="single" w:color="auto" w:sz="6" w:space="0"/>
            </w:tcBorders>
          </w:tcPr>
          <w:p w14:paraId="13F045F3">
            <w:pPr>
              <w:pStyle w:val="12"/>
              <w:overflowPunct w:val="0"/>
              <w:spacing w:line="400" w:lineRule="exact"/>
              <w:ind w:firstLine="480"/>
              <w:rPr>
                <w:rFonts w:ascii="宋体" w:hAnsi="宋体"/>
                <w:kern w:val="2"/>
                <w:sz w:val="24"/>
              </w:rPr>
            </w:pPr>
          </w:p>
        </w:tc>
        <w:tc>
          <w:tcPr>
            <w:tcW w:w="1757" w:type="dxa"/>
            <w:tcBorders>
              <w:top w:val="single" w:color="auto" w:sz="6" w:space="0"/>
              <w:left w:val="single" w:color="auto" w:sz="6" w:space="0"/>
              <w:bottom w:val="single" w:color="auto" w:sz="6" w:space="0"/>
              <w:right w:val="single" w:color="auto" w:sz="6" w:space="0"/>
            </w:tcBorders>
          </w:tcPr>
          <w:p w14:paraId="03B8332E">
            <w:pPr>
              <w:pStyle w:val="12"/>
              <w:overflowPunct w:val="0"/>
              <w:spacing w:line="400" w:lineRule="exact"/>
              <w:ind w:firstLine="480"/>
              <w:rPr>
                <w:rFonts w:ascii="宋体" w:hAnsi="宋体"/>
                <w:kern w:val="2"/>
                <w:sz w:val="24"/>
              </w:rPr>
            </w:pPr>
            <w:r>
              <w:rPr>
                <w:rFonts w:hint="eastAsia" w:ascii="宋体" w:hAnsi="宋体"/>
                <w:kern w:val="2"/>
                <w:sz w:val="24"/>
              </w:rPr>
              <w:t>注册资本</w:t>
            </w:r>
          </w:p>
        </w:tc>
        <w:tc>
          <w:tcPr>
            <w:tcW w:w="2601" w:type="dxa"/>
            <w:tcBorders>
              <w:top w:val="single" w:color="auto" w:sz="6" w:space="0"/>
              <w:left w:val="single" w:color="auto" w:sz="6" w:space="0"/>
              <w:bottom w:val="single" w:color="auto" w:sz="6" w:space="0"/>
              <w:right w:val="single" w:color="auto" w:sz="6" w:space="0"/>
            </w:tcBorders>
          </w:tcPr>
          <w:p w14:paraId="4C900C28">
            <w:pPr>
              <w:pStyle w:val="12"/>
              <w:overflowPunct w:val="0"/>
              <w:spacing w:line="400" w:lineRule="exact"/>
              <w:ind w:firstLine="840" w:firstLineChars="350"/>
              <w:rPr>
                <w:rFonts w:ascii="宋体" w:hAnsi="宋体"/>
                <w:kern w:val="2"/>
                <w:sz w:val="24"/>
              </w:rPr>
            </w:pPr>
            <w:r>
              <w:rPr>
                <w:rFonts w:hint="eastAsia" w:ascii="宋体" w:hAnsi="宋体"/>
                <w:kern w:val="2"/>
                <w:sz w:val="24"/>
              </w:rPr>
              <w:t>万元</w:t>
            </w:r>
          </w:p>
        </w:tc>
      </w:tr>
      <w:tr w14:paraId="08F4652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24F66956">
            <w:pPr>
              <w:pStyle w:val="12"/>
              <w:overflowPunct w:val="0"/>
              <w:spacing w:line="400" w:lineRule="exact"/>
              <w:ind w:firstLine="480"/>
              <w:rPr>
                <w:rFonts w:ascii="宋体" w:hAnsi="宋体"/>
                <w:kern w:val="2"/>
                <w:sz w:val="24"/>
              </w:rPr>
            </w:pPr>
            <w:r>
              <w:rPr>
                <w:rFonts w:hint="eastAsia" w:ascii="宋体" w:hAnsi="宋体"/>
                <w:kern w:val="2"/>
                <w:sz w:val="24"/>
              </w:rPr>
              <w:t>经营范围</w:t>
            </w:r>
          </w:p>
        </w:tc>
        <w:tc>
          <w:tcPr>
            <w:tcW w:w="6617" w:type="dxa"/>
            <w:gridSpan w:val="4"/>
            <w:tcBorders>
              <w:top w:val="single" w:color="auto" w:sz="6" w:space="0"/>
              <w:left w:val="single" w:color="auto" w:sz="6" w:space="0"/>
              <w:bottom w:val="single" w:color="auto" w:sz="6" w:space="0"/>
              <w:right w:val="single" w:color="auto" w:sz="6" w:space="0"/>
            </w:tcBorders>
          </w:tcPr>
          <w:p w14:paraId="1C33C40A">
            <w:pPr>
              <w:pStyle w:val="12"/>
              <w:overflowPunct w:val="0"/>
              <w:spacing w:line="400" w:lineRule="exact"/>
              <w:ind w:firstLine="480"/>
              <w:rPr>
                <w:rFonts w:ascii="宋体" w:hAnsi="宋体"/>
                <w:kern w:val="2"/>
                <w:sz w:val="24"/>
              </w:rPr>
            </w:pPr>
          </w:p>
        </w:tc>
      </w:tr>
      <w:tr w14:paraId="00E855F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22D9B235">
            <w:pPr>
              <w:pStyle w:val="12"/>
              <w:overflowPunct w:val="0"/>
              <w:spacing w:line="400" w:lineRule="exact"/>
              <w:ind w:firstLine="480"/>
              <w:rPr>
                <w:rFonts w:ascii="宋体" w:hAnsi="宋体"/>
                <w:kern w:val="2"/>
                <w:sz w:val="24"/>
              </w:rPr>
            </w:pPr>
            <w:r>
              <w:rPr>
                <w:rFonts w:hint="eastAsia" w:ascii="宋体" w:hAnsi="宋体"/>
                <w:kern w:val="2"/>
                <w:sz w:val="24"/>
              </w:rPr>
              <w:t>职工人数</w:t>
            </w:r>
          </w:p>
        </w:tc>
        <w:tc>
          <w:tcPr>
            <w:tcW w:w="2110" w:type="dxa"/>
            <w:tcBorders>
              <w:top w:val="single" w:color="auto" w:sz="6" w:space="0"/>
              <w:left w:val="single" w:color="auto" w:sz="6" w:space="0"/>
              <w:bottom w:val="single" w:color="auto" w:sz="6" w:space="0"/>
              <w:right w:val="single" w:color="auto" w:sz="6" w:space="0"/>
            </w:tcBorders>
          </w:tcPr>
          <w:p w14:paraId="14966CB4">
            <w:pPr>
              <w:pStyle w:val="12"/>
              <w:overflowPunct w:val="0"/>
              <w:spacing w:line="400" w:lineRule="exact"/>
              <w:ind w:firstLine="480"/>
              <w:rPr>
                <w:rFonts w:ascii="宋体" w:hAnsi="宋体"/>
                <w:kern w:val="2"/>
                <w:sz w:val="24"/>
              </w:rPr>
            </w:pPr>
          </w:p>
        </w:tc>
        <w:tc>
          <w:tcPr>
            <w:tcW w:w="4507" w:type="dxa"/>
            <w:gridSpan w:val="3"/>
            <w:tcBorders>
              <w:top w:val="single" w:color="auto" w:sz="6" w:space="0"/>
              <w:left w:val="single" w:color="auto" w:sz="6" w:space="0"/>
              <w:bottom w:val="single" w:color="auto" w:sz="6" w:space="0"/>
              <w:right w:val="single" w:color="auto" w:sz="6" w:space="0"/>
            </w:tcBorders>
          </w:tcPr>
          <w:p w14:paraId="69D4F9DF">
            <w:pPr>
              <w:pStyle w:val="12"/>
              <w:overflowPunct w:val="0"/>
              <w:spacing w:line="400" w:lineRule="exact"/>
              <w:ind w:firstLine="480"/>
              <w:rPr>
                <w:rFonts w:ascii="宋体" w:hAnsi="宋体"/>
                <w:kern w:val="2"/>
                <w:sz w:val="24"/>
              </w:rPr>
            </w:pPr>
            <w:r>
              <w:rPr>
                <w:rFonts w:hint="eastAsia" w:ascii="宋体" w:hAnsi="宋体"/>
                <w:kern w:val="2"/>
                <w:sz w:val="24"/>
              </w:rPr>
              <w:t>其中：</w:t>
            </w:r>
          </w:p>
          <w:p w14:paraId="2A82E0F7">
            <w:pPr>
              <w:pStyle w:val="12"/>
              <w:overflowPunct w:val="0"/>
              <w:spacing w:line="400" w:lineRule="exact"/>
              <w:ind w:left="959" w:leftChars="228" w:hanging="480" w:hangingChars="200"/>
              <w:rPr>
                <w:rFonts w:ascii="宋体" w:hAnsi="宋体"/>
                <w:kern w:val="2"/>
                <w:sz w:val="24"/>
              </w:rPr>
            </w:pPr>
            <w:r>
              <w:rPr>
                <w:rFonts w:hint="eastAsia" w:ascii="宋体" w:hAnsi="宋体"/>
                <w:kern w:val="2"/>
                <w:sz w:val="24"/>
              </w:rPr>
              <w:t>中级职称</w:t>
            </w:r>
            <w:r>
              <w:rPr>
                <w:rFonts w:hint="eastAsia" w:ascii="宋体" w:hAnsi="宋体"/>
                <w:kern w:val="2"/>
                <w:sz w:val="24"/>
                <w:u w:val="single"/>
              </w:rPr>
              <w:t xml:space="preserve">    </w:t>
            </w:r>
            <w:r>
              <w:rPr>
                <w:rFonts w:hint="eastAsia" w:ascii="宋体" w:hAnsi="宋体"/>
                <w:kern w:val="2"/>
                <w:sz w:val="24"/>
              </w:rPr>
              <w:t>人数、</w:t>
            </w:r>
          </w:p>
          <w:p w14:paraId="79FD2E5B">
            <w:pPr>
              <w:pStyle w:val="12"/>
              <w:overflowPunct w:val="0"/>
              <w:spacing w:line="400" w:lineRule="exact"/>
              <w:ind w:left="959" w:leftChars="228" w:hanging="480" w:hangingChars="200"/>
              <w:rPr>
                <w:rFonts w:ascii="宋体" w:hAnsi="宋体"/>
                <w:kern w:val="2"/>
                <w:sz w:val="24"/>
              </w:rPr>
            </w:pPr>
            <w:r>
              <w:rPr>
                <w:rFonts w:hint="eastAsia" w:ascii="宋体" w:hAnsi="宋体"/>
                <w:kern w:val="2"/>
                <w:sz w:val="24"/>
              </w:rPr>
              <w:t>高级职称</w:t>
            </w:r>
            <w:r>
              <w:rPr>
                <w:rFonts w:hint="eastAsia" w:ascii="宋体" w:hAnsi="宋体"/>
                <w:kern w:val="2"/>
                <w:sz w:val="24"/>
                <w:u w:val="single"/>
              </w:rPr>
              <w:t xml:space="preserve">     </w:t>
            </w:r>
            <w:r>
              <w:rPr>
                <w:rFonts w:hint="eastAsia" w:ascii="宋体" w:hAnsi="宋体"/>
                <w:kern w:val="2"/>
                <w:sz w:val="24"/>
              </w:rPr>
              <w:t>人数</w:t>
            </w:r>
          </w:p>
        </w:tc>
      </w:tr>
      <w:tr w14:paraId="6FF6D6D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510" w:type="dxa"/>
            <w:tcBorders>
              <w:top w:val="single" w:color="auto" w:sz="6" w:space="0"/>
              <w:left w:val="single" w:color="auto" w:sz="6" w:space="0"/>
              <w:bottom w:val="single" w:color="auto" w:sz="6" w:space="0"/>
              <w:right w:val="single" w:color="auto" w:sz="6" w:space="0"/>
            </w:tcBorders>
          </w:tcPr>
          <w:p w14:paraId="6C36B6C6">
            <w:pPr>
              <w:pStyle w:val="12"/>
              <w:overflowPunct w:val="0"/>
              <w:spacing w:line="400" w:lineRule="exact"/>
              <w:ind w:firstLine="0"/>
              <w:rPr>
                <w:rFonts w:ascii="宋体" w:hAnsi="宋体"/>
                <w:kern w:val="2"/>
                <w:sz w:val="24"/>
              </w:rPr>
            </w:pPr>
            <w:r>
              <w:rPr>
                <w:rFonts w:hint="eastAsia" w:ascii="宋体" w:hAnsi="宋体"/>
                <w:kern w:val="2"/>
                <w:sz w:val="24"/>
              </w:rPr>
              <w:t>2023年12月资产总额</w:t>
            </w:r>
          </w:p>
        </w:tc>
        <w:tc>
          <w:tcPr>
            <w:tcW w:w="2110" w:type="dxa"/>
            <w:tcBorders>
              <w:top w:val="single" w:color="auto" w:sz="6" w:space="0"/>
              <w:left w:val="single" w:color="auto" w:sz="6" w:space="0"/>
              <w:bottom w:val="single" w:color="auto" w:sz="6" w:space="0"/>
              <w:right w:val="single" w:color="auto" w:sz="6" w:space="0"/>
            </w:tcBorders>
          </w:tcPr>
          <w:p w14:paraId="0A0EC62A">
            <w:pPr>
              <w:pStyle w:val="12"/>
              <w:overflowPunct w:val="0"/>
              <w:spacing w:line="400" w:lineRule="exact"/>
              <w:ind w:firstLine="480"/>
              <w:rPr>
                <w:rFonts w:ascii="宋体" w:hAnsi="宋体"/>
                <w:kern w:val="2"/>
                <w:sz w:val="24"/>
              </w:rPr>
            </w:pPr>
            <w:r>
              <w:rPr>
                <w:rFonts w:ascii="宋体" w:hAnsi="宋体"/>
                <w:kern w:val="2"/>
                <w:sz w:val="24"/>
              </w:rPr>
              <w:t xml:space="preserve">     </w:t>
            </w:r>
            <w:r>
              <w:rPr>
                <w:rFonts w:hint="eastAsia" w:ascii="宋体" w:hAnsi="宋体"/>
                <w:kern w:val="2"/>
                <w:sz w:val="24"/>
              </w:rPr>
              <w:t xml:space="preserve">  万元</w:t>
            </w:r>
          </w:p>
        </w:tc>
        <w:tc>
          <w:tcPr>
            <w:tcW w:w="1906" w:type="dxa"/>
            <w:gridSpan w:val="2"/>
            <w:tcBorders>
              <w:top w:val="single" w:color="auto" w:sz="6" w:space="0"/>
              <w:left w:val="single" w:color="auto" w:sz="6" w:space="0"/>
              <w:bottom w:val="single" w:color="auto" w:sz="6" w:space="0"/>
              <w:right w:val="single" w:color="auto" w:sz="6" w:space="0"/>
            </w:tcBorders>
          </w:tcPr>
          <w:p w14:paraId="73D4FE6A">
            <w:pPr>
              <w:pStyle w:val="12"/>
              <w:overflowPunct w:val="0"/>
              <w:spacing w:line="400" w:lineRule="exact"/>
              <w:ind w:firstLine="0"/>
              <w:rPr>
                <w:rFonts w:ascii="宋体" w:hAnsi="宋体"/>
                <w:kern w:val="2"/>
                <w:sz w:val="24"/>
              </w:rPr>
            </w:pPr>
            <w:r>
              <w:rPr>
                <w:rFonts w:hint="eastAsia" w:ascii="宋体" w:hAnsi="宋体"/>
                <w:kern w:val="2"/>
                <w:sz w:val="24"/>
              </w:rPr>
              <w:t>净资产</w:t>
            </w:r>
          </w:p>
        </w:tc>
        <w:tc>
          <w:tcPr>
            <w:tcW w:w="2601" w:type="dxa"/>
            <w:tcBorders>
              <w:top w:val="single" w:color="auto" w:sz="6" w:space="0"/>
              <w:left w:val="single" w:color="auto" w:sz="6" w:space="0"/>
              <w:bottom w:val="single" w:color="auto" w:sz="6" w:space="0"/>
              <w:right w:val="single" w:color="auto" w:sz="6" w:space="0"/>
            </w:tcBorders>
          </w:tcPr>
          <w:p w14:paraId="4D311B73">
            <w:pPr>
              <w:pStyle w:val="12"/>
              <w:overflowPunct w:val="0"/>
              <w:spacing w:line="400" w:lineRule="exact"/>
              <w:ind w:firstLine="480"/>
              <w:rPr>
                <w:rFonts w:ascii="宋体" w:hAnsi="宋体"/>
                <w:kern w:val="2"/>
                <w:sz w:val="24"/>
              </w:rPr>
            </w:pPr>
            <w:r>
              <w:rPr>
                <w:rFonts w:ascii="宋体" w:hAnsi="宋体"/>
                <w:kern w:val="2"/>
                <w:sz w:val="24"/>
              </w:rPr>
              <w:t xml:space="preserve">         </w:t>
            </w:r>
            <w:r>
              <w:rPr>
                <w:rFonts w:hint="eastAsia" w:ascii="宋体" w:hAnsi="宋体"/>
                <w:kern w:val="2"/>
                <w:sz w:val="24"/>
              </w:rPr>
              <w:t>万元</w:t>
            </w:r>
          </w:p>
        </w:tc>
      </w:tr>
      <w:tr w14:paraId="419496C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6B9C6ADD">
            <w:pPr>
              <w:pStyle w:val="12"/>
              <w:overflowPunct w:val="0"/>
              <w:spacing w:line="400" w:lineRule="exact"/>
              <w:ind w:firstLine="0"/>
              <w:rPr>
                <w:rFonts w:ascii="宋体" w:hAnsi="宋体"/>
                <w:kern w:val="2"/>
                <w:sz w:val="24"/>
              </w:rPr>
            </w:pPr>
            <w:r>
              <w:rPr>
                <w:rFonts w:hint="eastAsia" w:ascii="宋体" w:hAnsi="宋体" w:cs="宋体"/>
                <w:sz w:val="24"/>
              </w:rPr>
              <w:t>2023年12月股东权益</w:t>
            </w:r>
          </w:p>
        </w:tc>
        <w:tc>
          <w:tcPr>
            <w:tcW w:w="2110" w:type="dxa"/>
            <w:tcBorders>
              <w:top w:val="single" w:color="auto" w:sz="6" w:space="0"/>
              <w:left w:val="single" w:color="auto" w:sz="6" w:space="0"/>
              <w:bottom w:val="single" w:color="auto" w:sz="6" w:space="0"/>
              <w:right w:val="single" w:color="auto" w:sz="6" w:space="0"/>
            </w:tcBorders>
          </w:tcPr>
          <w:p w14:paraId="6ABC9732">
            <w:pPr>
              <w:pStyle w:val="12"/>
              <w:overflowPunct w:val="0"/>
              <w:spacing w:line="400" w:lineRule="exact"/>
              <w:ind w:firstLine="480"/>
              <w:rPr>
                <w:rFonts w:ascii="宋体" w:hAnsi="宋体"/>
                <w:kern w:val="2"/>
                <w:sz w:val="24"/>
              </w:rPr>
            </w:pPr>
            <w:r>
              <w:rPr>
                <w:rFonts w:ascii="宋体" w:hAnsi="宋体"/>
                <w:kern w:val="2"/>
                <w:sz w:val="24"/>
              </w:rPr>
              <w:t xml:space="preserve">      </w:t>
            </w:r>
            <w:r>
              <w:rPr>
                <w:rFonts w:hint="eastAsia" w:ascii="宋体" w:hAnsi="宋体"/>
                <w:kern w:val="2"/>
                <w:sz w:val="24"/>
              </w:rPr>
              <w:t xml:space="preserve"> 万元</w:t>
            </w:r>
          </w:p>
        </w:tc>
        <w:tc>
          <w:tcPr>
            <w:tcW w:w="1906" w:type="dxa"/>
            <w:gridSpan w:val="2"/>
            <w:tcBorders>
              <w:top w:val="single" w:color="auto" w:sz="6" w:space="0"/>
              <w:left w:val="single" w:color="auto" w:sz="6" w:space="0"/>
              <w:bottom w:val="single" w:color="auto" w:sz="6" w:space="0"/>
              <w:right w:val="single" w:color="auto" w:sz="6" w:space="0"/>
            </w:tcBorders>
          </w:tcPr>
          <w:p w14:paraId="60013D31">
            <w:pPr>
              <w:pStyle w:val="12"/>
              <w:overflowPunct w:val="0"/>
              <w:spacing w:line="400" w:lineRule="exact"/>
              <w:ind w:firstLine="0"/>
              <w:rPr>
                <w:rFonts w:ascii="宋体" w:hAnsi="宋体"/>
                <w:kern w:val="2"/>
                <w:sz w:val="24"/>
              </w:rPr>
            </w:pPr>
            <w:r>
              <w:rPr>
                <w:rFonts w:hint="eastAsia" w:ascii="宋体" w:hAnsi="宋体" w:cs="宋体"/>
                <w:sz w:val="24"/>
              </w:rPr>
              <w:t>2023年业务收入</w:t>
            </w:r>
          </w:p>
        </w:tc>
        <w:tc>
          <w:tcPr>
            <w:tcW w:w="2601" w:type="dxa"/>
            <w:tcBorders>
              <w:top w:val="single" w:color="auto" w:sz="6" w:space="0"/>
              <w:left w:val="single" w:color="auto" w:sz="6" w:space="0"/>
              <w:bottom w:val="single" w:color="auto" w:sz="6" w:space="0"/>
              <w:right w:val="single" w:color="auto" w:sz="6" w:space="0"/>
            </w:tcBorders>
          </w:tcPr>
          <w:p w14:paraId="2A956D73">
            <w:pPr>
              <w:pStyle w:val="12"/>
              <w:overflowPunct w:val="0"/>
              <w:spacing w:line="400" w:lineRule="exact"/>
              <w:ind w:firstLine="480"/>
              <w:rPr>
                <w:rFonts w:ascii="宋体" w:hAnsi="宋体"/>
                <w:kern w:val="2"/>
                <w:sz w:val="24"/>
              </w:rPr>
            </w:pPr>
            <w:r>
              <w:rPr>
                <w:rFonts w:ascii="宋体" w:hAnsi="宋体"/>
                <w:kern w:val="2"/>
                <w:sz w:val="24"/>
              </w:rPr>
              <w:t xml:space="preserve"> </w:t>
            </w:r>
            <w:r>
              <w:rPr>
                <w:rFonts w:hint="eastAsia" w:ascii="宋体" w:hAnsi="宋体"/>
                <w:kern w:val="2"/>
                <w:sz w:val="24"/>
              </w:rPr>
              <w:t xml:space="preserve">      </w:t>
            </w:r>
            <w:r>
              <w:rPr>
                <w:rFonts w:ascii="宋体" w:hAnsi="宋体"/>
                <w:kern w:val="2"/>
                <w:sz w:val="24"/>
              </w:rPr>
              <w:t xml:space="preserve">  </w:t>
            </w:r>
            <w:r>
              <w:rPr>
                <w:rFonts w:hint="eastAsia" w:ascii="宋体" w:hAnsi="宋体"/>
                <w:kern w:val="2"/>
                <w:sz w:val="24"/>
              </w:rPr>
              <w:t>万元</w:t>
            </w:r>
          </w:p>
        </w:tc>
      </w:tr>
      <w:tr w14:paraId="10E3D2C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7C699E31">
            <w:pPr>
              <w:pStyle w:val="12"/>
              <w:overflowPunct w:val="0"/>
              <w:spacing w:line="400" w:lineRule="exact"/>
              <w:ind w:firstLine="0"/>
              <w:rPr>
                <w:rFonts w:ascii="宋体" w:hAnsi="宋体"/>
                <w:kern w:val="2"/>
                <w:sz w:val="24"/>
              </w:rPr>
            </w:pPr>
            <w:r>
              <w:rPr>
                <w:rFonts w:hint="eastAsia" w:ascii="宋体" w:hAnsi="宋体" w:cs="宋体"/>
                <w:sz w:val="24"/>
              </w:rPr>
              <w:t>2023年实现利润</w:t>
            </w:r>
          </w:p>
        </w:tc>
        <w:tc>
          <w:tcPr>
            <w:tcW w:w="2110" w:type="dxa"/>
            <w:tcBorders>
              <w:top w:val="single" w:color="auto" w:sz="6" w:space="0"/>
              <w:left w:val="single" w:color="auto" w:sz="6" w:space="0"/>
              <w:bottom w:val="single" w:color="auto" w:sz="6" w:space="0"/>
              <w:right w:val="single" w:color="auto" w:sz="6" w:space="0"/>
            </w:tcBorders>
          </w:tcPr>
          <w:p w14:paraId="7AE6C3B2">
            <w:pPr>
              <w:pStyle w:val="12"/>
              <w:overflowPunct w:val="0"/>
              <w:spacing w:line="400" w:lineRule="exact"/>
              <w:ind w:firstLine="1320" w:firstLineChars="550"/>
              <w:rPr>
                <w:rFonts w:ascii="宋体" w:hAnsi="宋体"/>
                <w:kern w:val="2"/>
                <w:sz w:val="24"/>
              </w:rPr>
            </w:pPr>
            <w:r>
              <w:rPr>
                <w:rFonts w:hint="eastAsia" w:ascii="宋体" w:hAnsi="宋体"/>
                <w:kern w:val="2"/>
                <w:sz w:val="24"/>
              </w:rPr>
              <w:t>万元</w:t>
            </w:r>
          </w:p>
        </w:tc>
        <w:tc>
          <w:tcPr>
            <w:tcW w:w="1906" w:type="dxa"/>
            <w:gridSpan w:val="2"/>
            <w:tcBorders>
              <w:top w:val="single" w:color="auto" w:sz="6" w:space="0"/>
              <w:left w:val="single" w:color="auto" w:sz="6" w:space="0"/>
              <w:bottom w:val="single" w:color="auto" w:sz="6" w:space="0"/>
              <w:right w:val="single" w:color="auto" w:sz="6" w:space="0"/>
            </w:tcBorders>
          </w:tcPr>
          <w:p w14:paraId="01EE7449">
            <w:pPr>
              <w:pStyle w:val="12"/>
              <w:overflowPunct w:val="0"/>
              <w:spacing w:line="400" w:lineRule="exact"/>
              <w:ind w:firstLine="480"/>
              <w:rPr>
                <w:rFonts w:ascii="宋体" w:hAnsi="宋体"/>
                <w:kern w:val="2"/>
                <w:sz w:val="24"/>
              </w:rPr>
            </w:pPr>
          </w:p>
        </w:tc>
        <w:tc>
          <w:tcPr>
            <w:tcW w:w="2601" w:type="dxa"/>
            <w:tcBorders>
              <w:top w:val="single" w:color="auto" w:sz="6" w:space="0"/>
              <w:left w:val="single" w:color="auto" w:sz="6" w:space="0"/>
              <w:bottom w:val="single" w:color="auto" w:sz="6" w:space="0"/>
              <w:right w:val="single" w:color="auto" w:sz="6" w:space="0"/>
            </w:tcBorders>
          </w:tcPr>
          <w:p w14:paraId="33EFC84C">
            <w:pPr>
              <w:pStyle w:val="12"/>
              <w:overflowPunct w:val="0"/>
              <w:spacing w:line="400" w:lineRule="exact"/>
              <w:ind w:firstLine="480"/>
              <w:rPr>
                <w:rFonts w:ascii="宋体" w:hAnsi="宋体"/>
                <w:kern w:val="2"/>
                <w:sz w:val="24"/>
              </w:rPr>
            </w:pPr>
          </w:p>
        </w:tc>
      </w:tr>
      <w:tr w14:paraId="4C93BA6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0F1A95A8">
            <w:pPr>
              <w:pStyle w:val="12"/>
              <w:overflowPunct w:val="0"/>
              <w:spacing w:line="400" w:lineRule="exact"/>
              <w:ind w:firstLine="480"/>
              <w:rPr>
                <w:rFonts w:ascii="宋体" w:hAnsi="宋体"/>
                <w:kern w:val="2"/>
                <w:sz w:val="24"/>
              </w:rPr>
            </w:pPr>
            <w:r>
              <w:rPr>
                <w:rFonts w:hint="eastAsia" w:ascii="宋体" w:hAnsi="宋体"/>
                <w:kern w:val="2"/>
                <w:sz w:val="24"/>
              </w:rPr>
              <w:t>办公面积</w:t>
            </w:r>
          </w:p>
          <w:p w14:paraId="09EC14B1">
            <w:pPr>
              <w:pStyle w:val="12"/>
              <w:overflowPunct w:val="0"/>
              <w:spacing w:line="400" w:lineRule="exact"/>
              <w:ind w:firstLine="480"/>
              <w:rPr>
                <w:rFonts w:ascii="宋体" w:hAnsi="宋体"/>
                <w:kern w:val="2"/>
                <w:sz w:val="24"/>
              </w:rPr>
            </w:pPr>
          </w:p>
        </w:tc>
        <w:tc>
          <w:tcPr>
            <w:tcW w:w="2110" w:type="dxa"/>
            <w:tcBorders>
              <w:top w:val="single" w:color="auto" w:sz="6" w:space="0"/>
              <w:left w:val="single" w:color="auto" w:sz="6" w:space="0"/>
              <w:bottom w:val="single" w:color="auto" w:sz="6" w:space="0"/>
              <w:right w:val="single" w:color="auto" w:sz="6" w:space="0"/>
            </w:tcBorders>
          </w:tcPr>
          <w:p w14:paraId="40E288CB">
            <w:pPr>
              <w:pStyle w:val="12"/>
              <w:overflowPunct w:val="0"/>
              <w:spacing w:line="400" w:lineRule="exact"/>
              <w:ind w:firstLine="480"/>
              <w:rPr>
                <w:rFonts w:ascii="宋体" w:hAnsi="宋体"/>
                <w:kern w:val="2"/>
                <w:sz w:val="24"/>
              </w:rPr>
            </w:pPr>
            <w:r>
              <w:rPr>
                <w:rFonts w:ascii="宋体" w:hAnsi="宋体"/>
                <w:kern w:val="2"/>
                <w:sz w:val="24"/>
              </w:rPr>
              <w:t xml:space="preserve">     </w:t>
            </w:r>
            <w:r>
              <w:rPr>
                <w:rFonts w:hint="eastAsia" w:ascii="宋体" w:hAnsi="宋体"/>
                <w:kern w:val="2"/>
                <w:sz w:val="24"/>
              </w:rPr>
              <w:t>平方米</w:t>
            </w:r>
          </w:p>
        </w:tc>
        <w:tc>
          <w:tcPr>
            <w:tcW w:w="1906" w:type="dxa"/>
            <w:gridSpan w:val="2"/>
            <w:tcBorders>
              <w:top w:val="single" w:color="auto" w:sz="6" w:space="0"/>
              <w:left w:val="single" w:color="auto" w:sz="6" w:space="0"/>
              <w:bottom w:val="single" w:color="auto" w:sz="6" w:space="0"/>
              <w:right w:val="single" w:color="auto" w:sz="6" w:space="0"/>
            </w:tcBorders>
          </w:tcPr>
          <w:p w14:paraId="4DA699F4">
            <w:pPr>
              <w:pStyle w:val="12"/>
              <w:overflowPunct w:val="0"/>
              <w:spacing w:line="400" w:lineRule="exact"/>
              <w:ind w:firstLine="480"/>
              <w:rPr>
                <w:rFonts w:ascii="宋体" w:hAnsi="宋体"/>
                <w:kern w:val="2"/>
                <w:sz w:val="24"/>
              </w:rPr>
            </w:pPr>
            <w:r>
              <w:rPr>
                <w:rFonts w:hint="eastAsia" w:ascii="宋体" w:hAnsi="宋体"/>
                <w:kern w:val="2"/>
                <w:sz w:val="24"/>
              </w:rPr>
              <w:t>其中：</w:t>
            </w:r>
          </w:p>
        </w:tc>
        <w:tc>
          <w:tcPr>
            <w:tcW w:w="2601" w:type="dxa"/>
            <w:tcBorders>
              <w:top w:val="single" w:color="auto" w:sz="6" w:space="0"/>
              <w:left w:val="single" w:color="auto" w:sz="6" w:space="0"/>
              <w:bottom w:val="single" w:color="auto" w:sz="6" w:space="0"/>
              <w:right w:val="single" w:color="auto" w:sz="6" w:space="0"/>
            </w:tcBorders>
          </w:tcPr>
          <w:p w14:paraId="0B6D070D">
            <w:pPr>
              <w:pStyle w:val="12"/>
              <w:overflowPunct w:val="0"/>
              <w:spacing w:line="400" w:lineRule="exact"/>
              <w:ind w:firstLine="0"/>
              <w:rPr>
                <w:rFonts w:ascii="宋体" w:hAnsi="宋体"/>
                <w:kern w:val="2"/>
                <w:sz w:val="24"/>
              </w:rPr>
            </w:pPr>
            <w:r>
              <w:rPr>
                <w:rFonts w:hint="eastAsia" w:ascii="宋体" w:hAnsi="宋体"/>
                <w:kern w:val="2"/>
                <w:sz w:val="24"/>
              </w:rPr>
              <w:t>自有面积</w:t>
            </w:r>
            <w:r>
              <w:rPr>
                <w:rFonts w:ascii="宋体" w:hAnsi="宋体"/>
                <w:kern w:val="2"/>
                <w:sz w:val="24"/>
              </w:rPr>
              <w:t xml:space="preserve">    平方米</w:t>
            </w:r>
          </w:p>
          <w:p w14:paraId="70B4364A">
            <w:pPr>
              <w:pStyle w:val="12"/>
              <w:overflowPunct w:val="0"/>
              <w:spacing w:line="400" w:lineRule="exact"/>
              <w:ind w:firstLine="0"/>
              <w:rPr>
                <w:rFonts w:ascii="宋体" w:hAnsi="宋体"/>
                <w:kern w:val="2"/>
                <w:sz w:val="24"/>
              </w:rPr>
            </w:pPr>
            <w:r>
              <w:rPr>
                <w:rFonts w:hint="eastAsia" w:ascii="宋体" w:hAnsi="宋体"/>
                <w:kern w:val="2"/>
                <w:sz w:val="24"/>
              </w:rPr>
              <w:t>承租面积</w:t>
            </w:r>
            <w:r>
              <w:rPr>
                <w:rFonts w:ascii="宋体" w:hAnsi="宋体"/>
                <w:kern w:val="2"/>
                <w:sz w:val="24"/>
              </w:rPr>
              <w:t xml:space="preserve">    平方米</w:t>
            </w:r>
          </w:p>
        </w:tc>
      </w:tr>
      <w:tr w14:paraId="4A62073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5A62F5A1">
            <w:pPr>
              <w:pStyle w:val="12"/>
              <w:overflowPunct w:val="0"/>
              <w:spacing w:line="400" w:lineRule="exact"/>
              <w:ind w:firstLine="480"/>
              <w:rPr>
                <w:rFonts w:ascii="宋体" w:hAnsi="宋体"/>
                <w:kern w:val="2"/>
                <w:sz w:val="24"/>
              </w:rPr>
            </w:pPr>
            <w:r>
              <w:rPr>
                <w:rFonts w:hint="eastAsia" w:ascii="宋体" w:hAnsi="宋体"/>
                <w:kern w:val="2"/>
                <w:sz w:val="24"/>
              </w:rPr>
              <w:t>单位简历及内设机构情况</w:t>
            </w:r>
          </w:p>
        </w:tc>
        <w:tc>
          <w:tcPr>
            <w:tcW w:w="4507" w:type="dxa"/>
            <w:gridSpan w:val="3"/>
            <w:tcBorders>
              <w:top w:val="single" w:color="auto" w:sz="6" w:space="0"/>
              <w:left w:val="single" w:color="auto" w:sz="6" w:space="0"/>
              <w:bottom w:val="single" w:color="auto" w:sz="6" w:space="0"/>
              <w:right w:val="single" w:color="auto" w:sz="6" w:space="0"/>
            </w:tcBorders>
          </w:tcPr>
          <w:p w14:paraId="21761721">
            <w:pPr>
              <w:pStyle w:val="12"/>
              <w:overflowPunct w:val="0"/>
              <w:spacing w:line="400" w:lineRule="exact"/>
              <w:ind w:firstLine="480"/>
              <w:rPr>
                <w:rFonts w:ascii="宋体" w:hAnsi="宋体"/>
                <w:kern w:val="2"/>
                <w:sz w:val="24"/>
              </w:rPr>
            </w:pPr>
          </w:p>
        </w:tc>
      </w:tr>
      <w:tr w14:paraId="795D682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2DBB5B44">
            <w:pPr>
              <w:pStyle w:val="12"/>
              <w:overflowPunct w:val="0"/>
              <w:spacing w:line="400" w:lineRule="exact"/>
              <w:ind w:firstLine="480"/>
              <w:rPr>
                <w:rFonts w:ascii="宋体" w:hAnsi="宋体"/>
                <w:kern w:val="2"/>
                <w:sz w:val="24"/>
              </w:rPr>
            </w:pPr>
            <w:r>
              <w:rPr>
                <w:rFonts w:hint="eastAsia" w:ascii="宋体" w:hAnsi="宋体"/>
                <w:kern w:val="2"/>
                <w:sz w:val="24"/>
              </w:rPr>
              <w:t>单位优势及特长</w:t>
            </w:r>
          </w:p>
        </w:tc>
        <w:tc>
          <w:tcPr>
            <w:tcW w:w="4507" w:type="dxa"/>
            <w:gridSpan w:val="3"/>
            <w:tcBorders>
              <w:top w:val="single" w:color="auto" w:sz="6" w:space="0"/>
              <w:left w:val="single" w:color="auto" w:sz="6" w:space="0"/>
              <w:bottom w:val="single" w:color="auto" w:sz="6" w:space="0"/>
              <w:right w:val="single" w:color="auto" w:sz="6" w:space="0"/>
            </w:tcBorders>
          </w:tcPr>
          <w:p w14:paraId="07A8FF79">
            <w:pPr>
              <w:pStyle w:val="12"/>
              <w:overflowPunct w:val="0"/>
              <w:spacing w:line="400" w:lineRule="exact"/>
              <w:ind w:firstLine="480"/>
              <w:rPr>
                <w:rFonts w:ascii="宋体" w:hAnsi="宋体"/>
                <w:kern w:val="2"/>
                <w:sz w:val="24"/>
              </w:rPr>
            </w:pPr>
          </w:p>
        </w:tc>
      </w:tr>
      <w:tr w14:paraId="66E731A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0F724810">
            <w:pPr>
              <w:pStyle w:val="12"/>
              <w:overflowPunct w:val="0"/>
              <w:spacing w:line="400" w:lineRule="exact"/>
              <w:ind w:firstLine="480"/>
              <w:rPr>
                <w:rFonts w:ascii="宋体" w:hAnsi="宋体"/>
                <w:kern w:val="2"/>
                <w:sz w:val="24"/>
              </w:rPr>
            </w:pPr>
            <w:r>
              <w:rPr>
                <w:rFonts w:hint="eastAsia" w:ascii="宋体" w:hAnsi="宋体"/>
                <w:kern w:val="2"/>
                <w:sz w:val="24"/>
              </w:rPr>
              <w:t>近三年来完成或正在履行的重大合同情况</w:t>
            </w:r>
          </w:p>
        </w:tc>
        <w:tc>
          <w:tcPr>
            <w:tcW w:w="4507" w:type="dxa"/>
            <w:gridSpan w:val="3"/>
            <w:tcBorders>
              <w:top w:val="single" w:color="auto" w:sz="6" w:space="0"/>
              <w:left w:val="single" w:color="auto" w:sz="6" w:space="0"/>
              <w:bottom w:val="single" w:color="auto" w:sz="6" w:space="0"/>
              <w:right w:val="single" w:color="auto" w:sz="6" w:space="0"/>
            </w:tcBorders>
          </w:tcPr>
          <w:p w14:paraId="2E434CD4">
            <w:pPr>
              <w:pStyle w:val="12"/>
              <w:overflowPunct w:val="0"/>
              <w:spacing w:line="400" w:lineRule="exact"/>
              <w:ind w:firstLine="480"/>
              <w:rPr>
                <w:rFonts w:ascii="宋体" w:hAnsi="宋体"/>
                <w:kern w:val="2"/>
                <w:sz w:val="24"/>
              </w:rPr>
            </w:pPr>
          </w:p>
        </w:tc>
      </w:tr>
      <w:tr w14:paraId="2F82F0F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4E682523">
            <w:pPr>
              <w:pStyle w:val="12"/>
              <w:overflowPunct w:val="0"/>
              <w:spacing w:line="400" w:lineRule="exact"/>
              <w:ind w:firstLine="480"/>
              <w:rPr>
                <w:rFonts w:ascii="宋体" w:hAnsi="宋体"/>
                <w:kern w:val="2"/>
                <w:sz w:val="24"/>
              </w:rPr>
            </w:pPr>
            <w:r>
              <w:rPr>
                <w:rFonts w:hint="eastAsia" w:ascii="宋体" w:hAnsi="宋体"/>
                <w:bCs/>
                <w:kern w:val="2"/>
                <w:sz w:val="24"/>
              </w:rPr>
              <w:t>近三年来受行业主管部门考核评价及业主评价意见</w:t>
            </w:r>
          </w:p>
        </w:tc>
        <w:tc>
          <w:tcPr>
            <w:tcW w:w="4507" w:type="dxa"/>
            <w:gridSpan w:val="3"/>
            <w:tcBorders>
              <w:top w:val="single" w:color="auto" w:sz="6" w:space="0"/>
              <w:left w:val="single" w:color="auto" w:sz="6" w:space="0"/>
              <w:bottom w:val="single" w:color="auto" w:sz="6" w:space="0"/>
              <w:right w:val="single" w:color="auto" w:sz="6" w:space="0"/>
            </w:tcBorders>
          </w:tcPr>
          <w:p w14:paraId="0C659146">
            <w:pPr>
              <w:pStyle w:val="12"/>
              <w:overflowPunct w:val="0"/>
              <w:spacing w:line="400" w:lineRule="exact"/>
              <w:ind w:firstLine="480"/>
              <w:rPr>
                <w:rFonts w:ascii="宋体" w:hAnsi="宋体"/>
                <w:kern w:val="2"/>
                <w:sz w:val="24"/>
              </w:rPr>
            </w:pPr>
          </w:p>
        </w:tc>
      </w:tr>
      <w:tr w14:paraId="0D0864A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4D61FE1B">
            <w:pPr>
              <w:pStyle w:val="12"/>
              <w:overflowPunct w:val="0"/>
              <w:spacing w:line="400" w:lineRule="exact"/>
              <w:ind w:firstLine="480"/>
              <w:rPr>
                <w:rFonts w:ascii="宋体" w:hAnsi="宋体"/>
                <w:kern w:val="2"/>
                <w:sz w:val="24"/>
              </w:rPr>
            </w:pPr>
            <w:r>
              <w:rPr>
                <w:rFonts w:hint="eastAsia" w:ascii="宋体" w:hAnsi="宋体"/>
                <w:kern w:val="2"/>
                <w:sz w:val="24"/>
              </w:rPr>
              <w:t>最近</w:t>
            </w:r>
            <w:r>
              <w:rPr>
                <w:rFonts w:ascii="宋体" w:hAnsi="宋体"/>
                <w:kern w:val="2"/>
                <w:sz w:val="24"/>
              </w:rPr>
              <w:t>3年内有无因</w:t>
            </w:r>
            <w:r>
              <w:rPr>
                <w:rFonts w:hint="eastAsia" w:ascii="宋体" w:hAnsi="宋体"/>
                <w:kern w:val="2"/>
                <w:sz w:val="24"/>
              </w:rPr>
              <w:t>违纪或</w:t>
            </w:r>
            <w:r>
              <w:rPr>
                <w:rFonts w:ascii="宋体" w:hAnsi="宋体"/>
                <w:kern w:val="2"/>
                <w:sz w:val="24"/>
              </w:rPr>
              <w:t>其他原因被投诉或起诉的情况及说明</w:t>
            </w:r>
          </w:p>
        </w:tc>
        <w:tc>
          <w:tcPr>
            <w:tcW w:w="4507" w:type="dxa"/>
            <w:gridSpan w:val="3"/>
            <w:tcBorders>
              <w:top w:val="single" w:color="auto" w:sz="6" w:space="0"/>
              <w:left w:val="single" w:color="auto" w:sz="6" w:space="0"/>
              <w:bottom w:val="single" w:color="auto" w:sz="6" w:space="0"/>
              <w:right w:val="single" w:color="auto" w:sz="6" w:space="0"/>
            </w:tcBorders>
          </w:tcPr>
          <w:p w14:paraId="435E2042">
            <w:pPr>
              <w:pStyle w:val="12"/>
              <w:overflowPunct w:val="0"/>
              <w:spacing w:line="400" w:lineRule="exact"/>
              <w:ind w:firstLine="480"/>
              <w:rPr>
                <w:rFonts w:ascii="宋体" w:hAnsi="宋体"/>
                <w:kern w:val="2"/>
                <w:sz w:val="24"/>
              </w:rPr>
            </w:pPr>
            <w:r>
              <w:rPr>
                <w:rFonts w:hint="eastAsia" w:ascii="宋体" w:hAnsi="宋体"/>
                <w:kern w:val="2"/>
                <w:sz w:val="24"/>
              </w:rPr>
              <w:t>（包括解决方式和结果）</w:t>
            </w:r>
          </w:p>
        </w:tc>
      </w:tr>
      <w:tr w14:paraId="6C05DB2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160980D5">
            <w:pPr>
              <w:pStyle w:val="12"/>
              <w:overflowPunct w:val="0"/>
              <w:spacing w:line="400" w:lineRule="exact"/>
              <w:ind w:firstLine="480"/>
              <w:rPr>
                <w:rFonts w:ascii="宋体" w:hAnsi="宋体"/>
                <w:kern w:val="2"/>
                <w:sz w:val="24"/>
              </w:rPr>
            </w:pPr>
            <w:r>
              <w:rPr>
                <w:rFonts w:hint="eastAsia" w:ascii="宋体" w:hAnsi="宋体"/>
                <w:kern w:val="2"/>
                <w:sz w:val="24"/>
              </w:rPr>
              <w:t>最近</w:t>
            </w:r>
            <w:r>
              <w:rPr>
                <w:rFonts w:ascii="宋体" w:hAnsi="宋体"/>
                <w:kern w:val="2"/>
                <w:sz w:val="24"/>
              </w:rPr>
              <w:t>3年内主要负责人有无因经济犯罪被司法机关追究的情况及说明</w:t>
            </w:r>
          </w:p>
        </w:tc>
        <w:tc>
          <w:tcPr>
            <w:tcW w:w="4507" w:type="dxa"/>
            <w:gridSpan w:val="3"/>
            <w:tcBorders>
              <w:top w:val="single" w:color="auto" w:sz="6" w:space="0"/>
              <w:left w:val="single" w:color="auto" w:sz="6" w:space="0"/>
              <w:bottom w:val="single" w:color="auto" w:sz="6" w:space="0"/>
              <w:right w:val="single" w:color="auto" w:sz="6" w:space="0"/>
            </w:tcBorders>
          </w:tcPr>
          <w:p w14:paraId="05A02707">
            <w:pPr>
              <w:spacing w:line="360" w:lineRule="auto"/>
              <w:ind w:firstLine="480" w:firstLineChars="200"/>
              <w:rPr>
                <w:rFonts w:ascii="宋体" w:hAnsi="宋体"/>
                <w:sz w:val="24"/>
              </w:rPr>
            </w:pPr>
          </w:p>
        </w:tc>
      </w:tr>
      <w:tr w14:paraId="47D90F7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620" w:type="dxa"/>
            <w:gridSpan w:val="2"/>
            <w:tcBorders>
              <w:top w:val="single" w:color="auto" w:sz="6" w:space="0"/>
              <w:left w:val="single" w:color="auto" w:sz="6" w:space="0"/>
              <w:right w:val="single" w:color="auto" w:sz="6" w:space="0"/>
            </w:tcBorders>
          </w:tcPr>
          <w:p w14:paraId="37B48BE8">
            <w:pPr>
              <w:pStyle w:val="12"/>
              <w:overflowPunct w:val="0"/>
              <w:spacing w:line="400" w:lineRule="exact"/>
              <w:ind w:firstLine="480"/>
              <w:rPr>
                <w:rFonts w:ascii="宋体" w:hAnsi="宋体"/>
                <w:kern w:val="2"/>
                <w:sz w:val="24"/>
              </w:rPr>
            </w:pPr>
            <w:r>
              <w:rPr>
                <w:rFonts w:hint="eastAsia" w:ascii="宋体" w:hAnsi="宋体"/>
                <w:kern w:val="2"/>
                <w:sz w:val="24"/>
              </w:rPr>
              <w:t>其他需要说明的情况</w:t>
            </w:r>
          </w:p>
        </w:tc>
        <w:tc>
          <w:tcPr>
            <w:tcW w:w="4507" w:type="dxa"/>
            <w:gridSpan w:val="3"/>
            <w:tcBorders>
              <w:top w:val="single" w:color="auto" w:sz="6" w:space="0"/>
              <w:left w:val="single" w:color="auto" w:sz="6" w:space="0"/>
              <w:right w:val="single" w:color="auto" w:sz="6" w:space="0"/>
            </w:tcBorders>
          </w:tcPr>
          <w:p w14:paraId="24681422">
            <w:pPr>
              <w:pStyle w:val="12"/>
              <w:overflowPunct w:val="0"/>
              <w:spacing w:line="400" w:lineRule="exact"/>
              <w:ind w:firstLine="480"/>
              <w:rPr>
                <w:rFonts w:ascii="宋体" w:hAnsi="宋体"/>
                <w:kern w:val="2"/>
                <w:sz w:val="24"/>
              </w:rPr>
            </w:pPr>
          </w:p>
        </w:tc>
      </w:tr>
    </w:tbl>
    <w:p w14:paraId="6D32AA55">
      <w:pPr>
        <w:spacing w:line="520" w:lineRule="exact"/>
        <w:rPr>
          <w:rFonts w:ascii="宋体" w:hAnsi="宋体" w:cs="宋体"/>
          <w:sz w:val="24"/>
        </w:rPr>
      </w:pPr>
      <w:r>
        <w:rPr>
          <w:rFonts w:hint="eastAsia" w:ascii="宋体" w:hAnsi="宋体" w:cs="宋体"/>
          <w:sz w:val="24"/>
        </w:rPr>
        <w:t xml:space="preserve">       </w:t>
      </w:r>
    </w:p>
    <w:p w14:paraId="4BBD6CE0">
      <w:pPr>
        <w:spacing w:line="400" w:lineRule="exact"/>
        <w:ind w:firstLine="170"/>
        <w:jc w:val="left"/>
        <w:rPr>
          <w:rFonts w:ascii="宋体" w:hAnsi="宋体"/>
          <w:bCs/>
          <w:szCs w:val="21"/>
        </w:rPr>
      </w:pPr>
      <w:r>
        <w:rPr>
          <w:rFonts w:hint="eastAsia" w:ascii="宋体" w:hAnsi="宋体"/>
          <w:bCs/>
          <w:sz w:val="24"/>
        </w:rPr>
        <w:t>法定代表人或法定代表人授权代表签字或盖章</w:t>
      </w:r>
      <w:r>
        <w:rPr>
          <w:rFonts w:hint="eastAsia" w:ascii="宋体" w:hAnsi="宋体"/>
          <w:sz w:val="24"/>
        </w:rPr>
        <w:t>：</w:t>
      </w:r>
    </w:p>
    <w:p w14:paraId="3D0699BA">
      <w:pPr>
        <w:jc w:val="center"/>
        <w:rPr>
          <w:rFonts w:hAnsi="宋体"/>
          <w:b/>
          <w:bCs/>
          <w:sz w:val="32"/>
          <w:szCs w:val="32"/>
        </w:rPr>
      </w:pPr>
      <w:r>
        <w:rPr>
          <w:bCs/>
        </w:rPr>
        <w:br w:type="page" w:clear="all"/>
      </w:r>
      <w:r>
        <w:rPr>
          <w:rFonts w:hint="eastAsia" w:ascii="黑体" w:eastAsia="黑体"/>
          <w:b/>
          <w:sz w:val="30"/>
          <w:szCs w:val="30"/>
        </w:rPr>
        <w:t>（八）人员配备表（格式）</w:t>
      </w:r>
    </w:p>
    <w:p w14:paraId="414451EE">
      <w:pPr>
        <w:pStyle w:val="229"/>
        <w:jc w:val="center"/>
      </w:pPr>
      <w:r>
        <w:rPr>
          <w:rStyle w:val="402"/>
          <w:rFonts w:hint="eastAsia" w:ascii="宋体" w:hAnsi="宋体" w:cs="宋体"/>
          <w:color w:val="000000"/>
          <w:sz w:val="28"/>
          <w:szCs w:val="28"/>
        </w:rPr>
        <w:t>人员配置表</w:t>
      </w:r>
    </w:p>
    <w:p w14:paraId="7507FDBC">
      <w:pPr>
        <w:spacing w:line="360" w:lineRule="auto"/>
        <w:rPr>
          <w:rStyle w:val="402"/>
          <w:rFonts w:ascii="宋体" w:hAnsi="宋体" w:cs="宋体"/>
          <w:color w:val="000000"/>
        </w:rPr>
      </w:pPr>
      <w:r>
        <w:rPr>
          <w:rStyle w:val="402"/>
          <w:rFonts w:hint="eastAsia" w:ascii="宋体" w:hAnsi="宋体" w:cs="宋体"/>
          <w:color w:val="000000"/>
          <w:sz w:val="24"/>
        </w:rPr>
        <w:t>供应商名称（盖章）                                        政府采购编号：</w:t>
      </w:r>
    </w:p>
    <w:tbl>
      <w:tblPr>
        <w:tblStyle w:val="40"/>
        <w:tblW w:w="961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5"/>
        <w:gridCol w:w="1010"/>
        <w:gridCol w:w="704"/>
        <w:gridCol w:w="684"/>
        <w:gridCol w:w="1425"/>
        <w:gridCol w:w="1193"/>
        <w:gridCol w:w="1193"/>
        <w:gridCol w:w="1792"/>
        <w:gridCol w:w="899"/>
      </w:tblGrid>
      <w:tr w14:paraId="6B611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715" w:type="dxa"/>
            <w:vAlign w:val="center"/>
          </w:tcPr>
          <w:p w14:paraId="4E9E132D">
            <w:pPr>
              <w:spacing w:line="360" w:lineRule="auto"/>
              <w:jc w:val="center"/>
              <w:rPr>
                <w:rStyle w:val="402"/>
                <w:rFonts w:ascii="宋体" w:hAnsi="宋体" w:cs="宋体"/>
                <w:b/>
                <w:bCs/>
                <w:color w:val="000000"/>
                <w:sz w:val="24"/>
              </w:rPr>
            </w:pPr>
            <w:r>
              <w:rPr>
                <w:rStyle w:val="402"/>
                <w:rFonts w:hint="eastAsia" w:ascii="宋体" w:hAnsi="宋体" w:cs="宋体"/>
                <w:b/>
                <w:bCs/>
                <w:color w:val="000000"/>
                <w:sz w:val="24"/>
              </w:rPr>
              <w:t>序号</w:t>
            </w:r>
          </w:p>
        </w:tc>
        <w:tc>
          <w:tcPr>
            <w:tcW w:w="1010" w:type="dxa"/>
            <w:vAlign w:val="center"/>
          </w:tcPr>
          <w:p w14:paraId="2152852F">
            <w:pPr>
              <w:spacing w:line="360" w:lineRule="auto"/>
              <w:jc w:val="center"/>
              <w:rPr>
                <w:rStyle w:val="402"/>
                <w:rFonts w:ascii="宋体" w:hAnsi="宋体" w:cs="宋体"/>
                <w:b/>
                <w:bCs/>
                <w:color w:val="000000"/>
                <w:sz w:val="24"/>
              </w:rPr>
            </w:pPr>
            <w:r>
              <w:rPr>
                <w:rStyle w:val="402"/>
                <w:rFonts w:hint="eastAsia" w:ascii="宋体" w:hAnsi="宋体" w:cs="宋体"/>
                <w:b/>
                <w:bCs/>
                <w:color w:val="000000"/>
                <w:sz w:val="24"/>
              </w:rPr>
              <w:t>姓名</w:t>
            </w:r>
          </w:p>
        </w:tc>
        <w:tc>
          <w:tcPr>
            <w:tcW w:w="704" w:type="dxa"/>
            <w:vAlign w:val="center"/>
          </w:tcPr>
          <w:p w14:paraId="75CC1BC3">
            <w:pPr>
              <w:spacing w:line="360" w:lineRule="auto"/>
              <w:jc w:val="center"/>
              <w:rPr>
                <w:rStyle w:val="402"/>
                <w:rFonts w:ascii="宋体" w:hAnsi="宋体" w:cs="宋体"/>
                <w:b/>
                <w:bCs/>
                <w:color w:val="000000"/>
                <w:sz w:val="24"/>
              </w:rPr>
            </w:pPr>
            <w:r>
              <w:rPr>
                <w:rStyle w:val="402"/>
                <w:rFonts w:hint="eastAsia" w:ascii="宋体" w:hAnsi="宋体" w:cs="宋体"/>
                <w:b/>
                <w:bCs/>
                <w:color w:val="000000"/>
                <w:sz w:val="24"/>
              </w:rPr>
              <w:t>性别</w:t>
            </w:r>
          </w:p>
        </w:tc>
        <w:tc>
          <w:tcPr>
            <w:tcW w:w="684" w:type="dxa"/>
            <w:vAlign w:val="center"/>
          </w:tcPr>
          <w:p w14:paraId="3251F0D1">
            <w:pPr>
              <w:spacing w:line="360" w:lineRule="auto"/>
              <w:jc w:val="center"/>
              <w:rPr>
                <w:rStyle w:val="402"/>
                <w:rFonts w:ascii="宋体" w:hAnsi="宋体" w:cs="宋体"/>
                <w:b/>
                <w:bCs/>
                <w:color w:val="000000"/>
                <w:sz w:val="24"/>
              </w:rPr>
            </w:pPr>
            <w:r>
              <w:rPr>
                <w:rStyle w:val="402"/>
                <w:rFonts w:hint="eastAsia" w:ascii="宋体" w:hAnsi="宋体" w:cs="宋体"/>
                <w:b/>
                <w:bCs/>
                <w:color w:val="000000"/>
                <w:sz w:val="24"/>
              </w:rPr>
              <w:t>年龄</w:t>
            </w:r>
          </w:p>
        </w:tc>
        <w:tc>
          <w:tcPr>
            <w:tcW w:w="1425" w:type="dxa"/>
            <w:vAlign w:val="center"/>
          </w:tcPr>
          <w:p w14:paraId="0C9047D6">
            <w:pPr>
              <w:spacing w:line="360" w:lineRule="auto"/>
              <w:jc w:val="center"/>
              <w:rPr>
                <w:rStyle w:val="402"/>
                <w:rFonts w:ascii="宋体" w:hAnsi="宋体" w:cs="宋体"/>
                <w:b/>
                <w:bCs/>
                <w:color w:val="000000"/>
                <w:sz w:val="24"/>
              </w:rPr>
            </w:pPr>
            <w:r>
              <w:rPr>
                <w:rStyle w:val="402"/>
                <w:rFonts w:hint="eastAsia" w:ascii="宋体" w:hAnsi="宋体" w:cs="宋体"/>
                <w:b/>
                <w:bCs/>
                <w:color w:val="000000"/>
                <w:sz w:val="24"/>
              </w:rPr>
              <w:t>岗位名称</w:t>
            </w:r>
          </w:p>
        </w:tc>
        <w:tc>
          <w:tcPr>
            <w:tcW w:w="1193" w:type="dxa"/>
            <w:vAlign w:val="center"/>
          </w:tcPr>
          <w:p w14:paraId="1620A247">
            <w:pPr>
              <w:spacing w:line="360" w:lineRule="auto"/>
              <w:jc w:val="center"/>
              <w:rPr>
                <w:rStyle w:val="402"/>
                <w:rFonts w:ascii="宋体" w:hAnsi="宋体" w:cs="宋体"/>
                <w:b/>
                <w:bCs/>
                <w:color w:val="000000"/>
                <w:sz w:val="24"/>
              </w:rPr>
            </w:pPr>
            <w:r>
              <w:rPr>
                <w:rStyle w:val="402"/>
                <w:rFonts w:hint="eastAsia" w:ascii="宋体" w:hAnsi="宋体" w:cs="宋体"/>
                <w:b/>
                <w:bCs/>
                <w:color w:val="000000"/>
                <w:sz w:val="24"/>
              </w:rPr>
              <w:t>学历</w:t>
            </w:r>
          </w:p>
        </w:tc>
        <w:tc>
          <w:tcPr>
            <w:tcW w:w="1193" w:type="dxa"/>
            <w:vAlign w:val="center"/>
          </w:tcPr>
          <w:p w14:paraId="7CFE46D8">
            <w:pPr>
              <w:spacing w:line="360" w:lineRule="auto"/>
              <w:jc w:val="center"/>
              <w:rPr>
                <w:rStyle w:val="402"/>
                <w:rFonts w:ascii="宋体" w:hAnsi="宋体" w:cs="宋体"/>
                <w:b/>
                <w:bCs/>
                <w:color w:val="000000"/>
                <w:sz w:val="24"/>
              </w:rPr>
            </w:pPr>
            <w:r>
              <w:rPr>
                <w:rStyle w:val="402"/>
                <w:rFonts w:hint="eastAsia" w:ascii="宋体" w:hAnsi="宋体" w:cs="宋体"/>
                <w:b/>
                <w:bCs/>
                <w:color w:val="000000"/>
                <w:sz w:val="24"/>
              </w:rPr>
              <w:t>职称</w:t>
            </w:r>
          </w:p>
        </w:tc>
        <w:tc>
          <w:tcPr>
            <w:tcW w:w="1792" w:type="dxa"/>
            <w:vAlign w:val="center"/>
          </w:tcPr>
          <w:p w14:paraId="41F0D07E">
            <w:pPr>
              <w:spacing w:line="360" w:lineRule="auto"/>
              <w:jc w:val="center"/>
              <w:rPr>
                <w:rStyle w:val="402"/>
                <w:rFonts w:ascii="宋体" w:hAnsi="宋体" w:cs="宋体"/>
                <w:b/>
                <w:bCs/>
                <w:color w:val="000000"/>
                <w:sz w:val="24"/>
              </w:rPr>
            </w:pPr>
            <w:r>
              <w:rPr>
                <w:rStyle w:val="402"/>
                <w:rFonts w:hint="eastAsia" w:ascii="宋体" w:hAnsi="宋体" w:cs="宋体"/>
                <w:b/>
                <w:bCs/>
                <w:color w:val="000000"/>
                <w:sz w:val="24"/>
              </w:rPr>
              <w:t>主要资历、经验及承担过的项目</w:t>
            </w:r>
          </w:p>
        </w:tc>
        <w:tc>
          <w:tcPr>
            <w:tcW w:w="899" w:type="dxa"/>
            <w:vAlign w:val="center"/>
          </w:tcPr>
          <w:p w14:paraId="4E7B4DB6">
            <w:pPr>
              <w:spacing w:line="360" w:lineRule="auto"/>
              <w:jc w:val="center"/>
              <w:rPr>
                <w:rStyle w:val="402"/>
                <w:rFonts w:ascii="宋体" w:hAnsi="宋体" w:cs="宋体"/>
                <w:b/>
                <w:bCs/>
                <w:color w:val="000000"/>
                <w:sz w:val="24"/>
              </w:rPr>
            </w:pPr>
            <w:r>
              <w:rPr>
                <w:rStyle w:val="402"/>
                <w:rFonts w:hint="eastAsia" w:ascii="宋体" w:hAnsi="宋体" w:cs="宋体"/>
                <w:b/>
                <w:bCs/>
                <w:color w:val="000000"/>
                <w:sz w:val="24"/>
              </w:rPr>
              <w:t>备注</w:t>
            </w:r>
          </w:p>
        </w:tc>
      </w:tr>
      <w:tr w14:paraId="1DD4A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15" w:type="dxa"/>
            <w:vAlign w:val="center"/>
          </w:tcPr>
          <w:p w14:paraId="064C6916">
            <w:pPr>
              <w:spacing w:line="360" w:lineRule="auto"/>
              <w:jc w:val="center"/>
              <w:rPr>
                <w:rStyle w:val="402"/>
                <w:rFonts w:ascii="宋体" w:hAnsi="宋体" w:cs="宋体"/>
                <w:color w:val="000000"/>
                <w:sz w:val="24"/>
              </w:rPr>
            </w:pPr>
            <w:r>
              <w:rPr>
                <w:rStyle w:val="402"/>
                <w:rFonts w:hint="eastAsia" w:ascii="宋体" w:hAnsi="宋体" w:cs="宋体"/>
                <w:color w:val="000000"/>
                <w:sz w:val="24"/>
              </w:rPr>
              <w:t>1</w:t>
            </w:r>
          </w:p>
        </w:tc>
        <w:tc>
          <w:tcPr>
            <w:tcW w:w="1010" w:type="dxa"/>
            <w:vAlign w:val="center"/>
          </w:tcPr>
          <w:p w14:paraId="3C68236B">
            <w:pPr>
              <w:spacing w:line="360" w:lineRule="auto"/>
              <w:jc w:val="center"/>
              <w:rPr>
                <w:rStyle w:val="402"/>
                <w:rFonts w:ascii="宋体" w:hAnsi="宋体" w:cs="宋体"/>
                <w:color w:val="000000"/>
                <w:sz w:val="24"/>
              </w:rPr>
            </w:pPr>
          </w:p>
        </w:tc>
        <w:tc>
          <w:tcPr>
            <w:tcW w:w="704" w:type="dxa"/>
            <w:vAlign w:val="center"/>
          </w:tcPr>
          <w:p w14:paraId="0223A315">
            <w:pPr>
              <w:spacing w:line="360" w:lineRule="auto"/>
              <w:jc w:val="center"/>
              <w:rPr>
                <w:rStyle w:val="402"/>
                <w:rFonts w:ascii="宋体" w:hAnsi="宋体" w:cs="宋体"/>
                <w:color w:val="000000"/>
                <w:sz w:val="24"/>
              </w:rPr>
            </w:pPr>
          </w:p>
        </w:tc>
        <w:tc>
          <w:tcPr>
            <w:tcW w:w="684" w:type="dxa"/>
            <w:vAlign w:val="center"/>
          </w:tcPr>
          <w:p w14:paraId="2C33FCA0">
            <w:pPr>
              <w:spacing w:line="360" w:lineRule="auto"/>
              <w:jc w:val="center"/>
              <w:rPr>
                <w:rStyle w:val="402"/>
                <w:rFonts w:ascii="宋体" w:hAnsi="宋体" w:cs="宋体"/>
                <w:color w:val="000000"/>
                <w:sz w:val="24"/>
              </w:rPr>
            </w:pPr>
          </w:p>
        </w:tc>
        <w:tc>
          <w:tcPr>
            <w:tcW w:w="1425" w:type="dxa"/>
            <w:vAlign w:val="center"/>
          </w:tcPr>
          <w:p w14:paraId="616F4F1B">
            <w:pPr>
              <w:spacing w:line="360" w:lineRule="auto"/>
              <w:jc w:val="center"/>
              <w:rPr>
                <w:rStyle w:val="402"/>
                <w:rFonts w:ascii="宋体" w:hAnsi="宋体" w:cs="宋体"/>
                <w:color w:val="000000"/>
                <w:sz w:val="24"/>
              </w:rPr>
            </w:pPr>
          </w:p>
        </w:tc>
        <w:tc>
          <w:tcPr>
            <w:tcW w:w="1193" w:type="dxa"/>
            <w:vAlign w:val="center"/>
          </w:tcPr>
          <w:p w14:paraId="063AAC82">
            <w:pPr>
              <w:spacing w:line="360" w:lineRule="auto"/>
              <w:jc w:val="center"/>
              <w:rPr>
                <w:rStyle w:val="402"/>
                <w:rFonts w:ascii="宋体" w:hAnsi="宋体" w:cs="宋体"/>
                <w:color w:val="000000"/>
                <w:sz w:val="24"/>
              </w:rPr>
            </w:pPr>
          </w:p>
        </w:tc>
        <w:tc>
          <w:tcPr>
            <w:tcW w:w="1193" w:type="dxa"/>
            <w:vAlign w:val="center"/>
          </w:tcPr>
          <w:p w14:paraId="13F8A7B5">
            <w:pPr>
              <w:spacing w:line="360" w:lineRule="auto"/>
              <w:jc w:val="center"/>
              <w:rPr>
                <w:rStyle w:val="402"/>
                <w:rFonts w:ascii="宋体" w:hAnsi="宋体" w:cs="宋体"/>
                <w:color w:val="000000"/>
                <w:sz w:val="24"/>
              </w:rPr>
            </w:pPr>
          </w:p>
        </w:tc>
        <w:tc>
          <w:tcPr>
            <w:tcW w:w="1792" w:type="dxa"/>
            <w:vAlign w:val="center"/>
          </w:tcPr>
          <w:p w14:paraId="4546923C">
            <w:pPr>
              <w:spacing w:line="360" w:lineRule="auto"/>
              <w:jc w:val="center"/>
              <w:rPr>
                <w:rStyle w:val="402"/>
                <w:rFonts w:ascii="宋体" w:hAnsi="宋体" w:cs="宋体"/>
                <w:color w:val="000000"/>
                <w:sz w:val="24"/>
              </w:rPr>
            </w:pPr>
          </w:p>
        </w:tc>
        <w:tc>
          <w:tcPr>
            <w:tcW w:w="899" w:type="dxa"/>
            <w:vAlign w:val="center"/>
          </w:tcPr>
          <w:p w14:paraId="3F64EC93">
            <w:pPr>
              <w:spacing w:line="360" w:lineRule="auto"/>
              <w:jc w:val="center"/>
              <w:rPr>
                <w:rStyle w:val="402"/>
                <w:rFonts w:ascii="宋体" w:hAnsi="宋体" w:cs="宋体"/>
                <w:color w:val="000000"/>
                <w:sz w:val="24"/>
              </w:rPr>
            </w:pPr>
          </w:p>
        </w:tc>
      </w:tr>
      <w:tr w14:paraId="3D4C8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715" w:type="dxa"/>
            <w:vAlign w:val="center"/>
          </w:tcPr>
          <w:p w14:paraId="026470E5">
            <w:pPr>
              <w:spacing w:line="360" w:lineRule="auto"/>
              <w:jc w:val="center"/>
              <w:rPr>
                <w:rStyle w:val="402"/>
                <w:rFonts w:ascii="宋体" w:hAnsi="宋体" w:cs="宋体"/>
                <w:color w:val="000000"/>
                <w:sz w:val="24"/>
              </w:rPr>
            </w:pPr>
            <w:r>
              <w:rPr>
                <w:rStyle w:val="402"/>
                <w:rFonts w:hint="eastAsia" w:ascii="宋体" w:hAnsi="宋体" w:cs="宋体"/>
                <w:color w:val="000000"/>
                <w:sz w:val="24"/>
              </w:rPr>
              <w:t>2</w:t>
            </w:r>
          </w:p>
        </w:tc>
        <w:tc>
          <w:tcPr>
            <w:tcW w:w="1010" w:type="dxa"/>
            <w:vAlign w:val="center"/>
          </w:tcPr>
          <w:p w14:paraId="624BB963">
            <w:pPr>
              <w:spacing w:line="360" w:lineRule="auto"/>
              <w:jc w:val="center"/>
              <w:rPr>
                <w:rStyle w:val="402"/>
                <w:rFonts w:ascii="宋体" w:hAnsi="宋体" w:cs="宋体"/>
                <w:color w:val="000000"/>
                <w:sz w:val="24"/>
              </w:rPr>
            </w:pPr>
          </w:p>
        </w:tc>
        <w:tc>
          <w:tcPr>
            <w:tcW w:w="704" w:type="dxa"/>
            <w:vAlign w:val="center"/>
          </w:tcPr>
          <w:p w14:paraId="0E13EDA7">
            <w:pPr>
              <w:spacing w:line="360" w:lineRule="auto"/>
              <w:jc w:val="center"/>
              <w:rPr>
                <w:rStyle w:val="402"/>
                <w:rFonts w:ascii="宋体" w:hAnsi="宋体" w:cs="宋体"/>
                <w:color w:val="000000"/>
                <w:sz w:val="24"/>
              </w:rPr>
            </w:pPr>
          </w:p>
        </w:tc>
        <w:tc>
          <w:tcPr>
            <w:tcW w:w="684" w:type="dxa"/>
            <w:vAlign w:val="center"/>
          </w:tcPr>
          <w:p w14:paraId="2D90CC40">
            <w:pPr>
              <w:spacing w:line="360" w:lineRule="auto"/>
              <w:jc w:val="center"/>
              <w:rPr>
                <w:rStyle w:val="402"/>
                <w:rFonts w:ascii="宋体" w:hAnsi="宋体" w:cs="宋体"/>
                <w:color w:val="000000"/>
                <w:sz w:val="24"/>
              </w:rPr>
            </w:pPr>
          </w:p>
        </w:tc>
        <w:tc>
          <w:tcPr>
            <w:tcW w:w="1425" w:type="dxa"/>
            <w:vAlign w:val="center"/>
          </w:tcPr>
          <w:p w14:paraId="26F89003">
            <w:pPr>
              <w:spacing w:line="360" w:lineRule="auto"/>
              <w:jc w:val="center"/>
              <w:rPr>
                <w:rStyle w:val="402"/>
                <w:rFonts w:ascii="宋体" w:hAnsi="宋体" w:cs="宋体"/>
                <w:color w:val="000000"/>
                <w:sz w:val="24"/>
              </w:rPr>
            </w:pPr>
          </w:p>
        </w:tc>
        <w:tc>
          <w:tcPr>
            <w:tcW w:w="1193" w:type="dxa"/>
            <w:vAlign w:val="center"/>
          </w:tcPr>
          <w:p w14:paraId="28B997FC">
            <w:pPr>
              <w:spacing w:line="360" w:lineRule="auto"/>
              <w:jc w:val="center"/>
              <w:rPr>
                <w:rStyle w:val="402"/>
                <w:rFonts w:ascii="宋体" w:hAnsi="宋体" w:cs="宋体"/>
                <w:color w:val="000000"/>
                <w:sz w:val="24"/>
              </w:rPr>
            </w:pPr>
          </w:p>
        </w:tc>
        <w:tc>
          <w:tcPr>
            <w:tcW w:w="1193" w:type="dxa"/>
            <w:vAlign w:val="center"/>
          </w:tcPr>
          <w:p w14:paraId="730870AA">
            <w:pPr>
              <w:spacing w:line="360" w:lineRule="auto"/>
              <w:jc w:val="center"/>
              <w:rPr>
                <w:rStyle w:val="402"/>
                <w:rFonts w:ascii="宋体" w:hAnsi="宋体" w:cs="宋体"/>
                <w:color w:val="000000"/>
                <w:sz w:val="24"/>
              </w:rPr>
            </w:pPr>
          </w:p>
        </w:tc>
        <w:tc>
          <w:tcPr>
            <w:tcW w:w="1792" w:type="dxa"/>
            <w:vAlign w:val="center"/>
          </w:tcPr>
          <w:p w14:paraId="25D72CF6">
            <w:pPr>
              <w:spacing w:line="360" w:lineRule="auto"/>
              <w:jc w:val="center"/>
              <w:rPr>
                <w:rStyle w:val="402"/>
                <w:rFonts w:ascii="宋体" w:hAnsi="宋体" w:cs="宋体"/>
                <w:color w:val="000000"/>
                <w:sz w:val="24"/>
              </w:rPr>
            </w:pPr>
          </w:p>
        </w:tc>
        <w:tc>
          <w:tcPr>
            <w:tcW w:w="899" w:type="dxa"/>
            <w:vAlign w:val="center"/>
          </w:tcPr>
          <w:p w14:paraId="4AE48EF1">
            <w:pPr>
              <w:spacing w:line="360" w:lineRule="auto"/>
              <w:jc w:val="center"/>
              <w:rPr>
                <w:rStyle w:val="402"/>
                <w:rFonts w:ascii="宋体" w:hAnsi="宋体" w:cs="宋体"/>
                <w:color w:val="000000"/>
                <w:sz w:val="24"/>
              </w:rPr>
            </w:pPr>
          </w:p>
        </w:tc>
      </w:tr>
      <w:tr w14:paraId="24F6A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715" w:type="dxa"/>
            <w:vAlign w:val="center"/>
          </w:tcPr>
          <w:p w14:paraId="3C1E2F68">
            <w:pPr>
              <w:spacing w:line="360" w:lineRule="auto"/>
              <w:jc w:val="center"/>
              <w:rPr>
                <w:rStyle w:val="402"/>
                <w:rFonts w:ascii="宋体" w:hAnsi="宋体" w:cs="宋体"/>
                <w:color w:val="000000"/>
                <w:sz w:val="24"/>
              </w:rPr>
            </w:pPr>
            <w:r>
              <w:rPr>
                <w:rStyle w:val="402"/>
                <w:rFonts w:hint="eastAsia" w:ascii="宋体" w:hAnsi="宋体" w:cs="宋体"/>
                <w:color w:val="000000"/>
                <w:sz w:val="24"/>
              </w:rPr>
              <w:t>3</w:t>
            </w:r>
          </w:p>
        </w:tc>
        <w:tc>
          <w:tcPr>
            <w:tcW w:w="1010" w:type="dxa"/>
            <w:vAlign w:val="center"/>
          </w:tcPr>
          <w:p w14:paraId="6D0D817E">
            <w:pPr>
              <w:spacing w:line="360" w:lineRule="auto"/>
              <w:jc w:val="center"/>
              <w:rPr>
                <w:rStyle w:val="402"/>
                <w:rFonts w:ascii="宋体" w:hAnsi="宋体" w:cs="宋体"/>
                <w:color w:val="000000"/>
                <w:sz w:val="24"/>
              </w:rPr>
            </w:pPr>
          </w:p>
        </w:tc>
        <w:tc>
          <w:tcPr>
            <w:tcW w:w="704" w:type="dxa"/>
            <w:vAlign w:val="center"/>
          </w:tcPr>
          <w:p w14:paraId="3A2DC160">
            <w:pPr>
              <w:spacing w:line="360" w:lineRule="auto"/>
              <w:jc w:val="center"/>
              <w:rPr>
                <w:rStyle w:val="402"/>
                <w:rFonts w:ascii="宋体" w:hAnsi="宋体" w:cs="宋体"/>
                <w:color w:val="000000"/>
                <w:sz w:val="24"/>
              </w:rPr>
            </w:pPr>
          </w:p>
        </w:tc>
        <w:tc>
          <w:tcPr>
            <w:tcW w:w="684" w:type="dxa"/>
            <w:vAlign w:val="center"/>
          </w:tcPr>
          <w:p w14:paraId="08604A6F">
            <w:pPr>
              <w:spacing w:line="360" w:lineRule="auto"/>
              <w:jc w:val="center"/>
              <w:rPr>
                <w:rStyle w:val="402"/>
                <w:rFonts w:ascii="宋体" w:hAnsi="宋体" w:cs="宋体"/>
                <w:color w:val="000000"/>
                <w:sz w:val="24"/>
              </w:rPr>
            </w:pPr>
          </w:p>
        </w:tc>
        <w:tc>
          <w:tcPr>
            <w:tcW w:w="1425" w:type="dxa"/>
            <w:vAlign w:val="center"/>
          </w:tcPr>
          <w:p w14:paraId="71142D88">
            <w:pPr>
              <w:spacing w:line="360" w:lineRule="auto"/>
              <w:jc w:val="center"/>
              <w:rPr>
                <w:rStyle w:val="402"/>
                <w:rFonts w:ascii="宋体" w:hAnsi="宋体" w:cs="宋体"/>
                <w:color w:val="000000"/>
                <w:sz w:val="24"/>
              </w:rPr>
            </w:pPr>
          </w:p>
        </w:tc>
        <w:tc>
          <w:tcPr>
            <w:tcW w:w="1193" w:type="dxa"/>
            <w:vAlign w:val="center"/>
          </w:tcPr>
          <w:p w14:paraId="2E23B6DD">
            <w:pPr>
              <w:spacing w:line="360" w:lineRule="auto"/>
              <w:jc w:val="center"/>
              <w:rPr>
                <w:rStyle w:val="402"/>
                <w:rFonts w:ascii="宋体" w:hAnsi="宋体" w:cs="宋体"/>
                <w:color w:val="000000"/>
                <w:sz w:val="24"/>
              </w:rPr>
            </w:pPr>
          </w:p>
        </w:tc>
        <w:tc>
          <w:tcPr>
            <w:tcW w:w="1193" w:type="dxa"/>
            <w:vAlign w:val="center"/>
          </w:tcPr>
          <w:p w14:paraId="2B2B0AE3">
            <w:pPr>
              <w:spacing w:line="360" w:lineRule="auto"/>
              <w:jc w:val="center"/>
              <w:rPr>
                <w:rStyle w:val="402"/>
                <w:rFonts w:ascii="宋体" w:hAnsi="宋体" w:cs="宋体"/>
                <w:color w:val="000000"/>
                <w:sz w:val="24"/>
              </w:rPr>
            </w:pPr>
          </w:p>
        </w:tc>
        <w:tc>
          <w:tcPr>
            <w:tcW w:w="1792" w:type="dxa"/>
            <w:vAlign w:val="center"/>
          </w:tcPr>
          <w:p w14:paraId="2D4D6EB2">
            <w:pPr>
              <w:spacing w:line="360" w:lineRule="auto"/>
              <w:jc w:val="center"/>
              <w:rPr>
                <w:rStyle w:val="402"/>
                <w:rFonts w:ascii="宋体" w:hAnsi="宋体" w:cs="宋体"/>
                <w:color w:val="000000"/>
                <w:sz w:val="24"/>
              </w:rPr>
            </w:pPr>
          </w:p>
        </w:tc>
        <w:tc>
          <w:tcPr>
            <w:tcW w:w="899" w:type="dxa"/>
            <w:vAlign w:val="center"/>
          </w:tcPr>
          <w:p w14:paraId="0E9C8067">
            <w:pPr>
              <w:spacing w:line="360" w:lineRule="auto"/>
              <w:jc w:val="center"/>
              <w:rPr>
                <w:rStyle w:val="402"/>
                <w:rFonts w:ascii="宋体" w:hAnsi="宋体" w:cs="宋体"/>
                <w:color w:val="000000"/>
                <w:sz w:val="24"/>
              </w:rPr>
            </w:pPr>
          </w:p>
        </w:tc>
      </w:tr>
      <w:tr w14:paraId="34885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715" w:type="dxa"/>
            <w:vAlign w:val="center"/>
          </w:tcPr>
          <w:p w14:paraId="262A0D7A">
            <w:pPr>
              <w:spacing w:line="360" w:lineRule="auto"/>
              <w:jc w:val="center"/>
              <w:rPr>
                <w:rStyle w:val="402"/>
                <w:rFonts w:ascii="宋体" w:hAnsi="宋体" w:cs="宋体"/>
                <w:color w:val="000000"/>
                <w:sz w:val="24"/>
              </w:rPr>
            </w:pPr>
            <w:r>
              <w:rPr>
                <w:rStyle w:val="402"/>
                <w:rFonts w:hint="eastAsia" w:ascii="宋体" w:hAnsi="宋体" w:cs="宋体"/>
                <w:color w:val="000000"/>
                <w:sz w:val="24"/>
              </w:rPr>
              <w:t>4</w:t>
            </w:r>
          </w:p>
        </w:tc>
        <w:tc>
          <w:tcPr>
            <w:tcW w:w="1010" w:type="dxa"/>
            <w:vAlign w:val="center"/>
          </w:tcPr>
          <w:p w14:paraId="3653BCAA">
            <w:pPr>
              <w:spacing w:line="360" w:lineRule="auto"/>
              <w:jc w:val="center"/>
              <w:rPr>
                <w:rStyle w:val="402"/>
                <w:rFonts w:ascii="宋体" w:hAnsi="宋体" w:cs="宋体"/>
                <w:color w:val="000000"/>
                <w:sz w:val="24"/>
              </w:rPr>
            </w:pPr>
          </w:p>
        </w:tc>
        <w:tc>
          <w:tcPr>
            <w:tcW w:w="704" w:type="dxa"/>
            <w:vAlign w:val="center"/>
          </w:tcPr>
          <w:p w14:paraId="45799A34">
            <w:pPr>
              <w:spacing w:line="360" w:lineRule="auto"/>
              <w:jc w:val="center"/>
              <w:rPr>
                <w:rStyle w:val="402"/>
                <w:rFonts w:ascii="宋体" w:hAnsi="宋体" w:cs="宋体"/>
                <w:color w:val="000000"/>
                <w:sz w:val="24"/>
              </w:rPr>
            </w:pPr>
          </w:p>
        </w:tc>
        <w:tc>
          <w:tcPr>
            <w:tcW w:w="684" w:type="dxa"/>
            <w:vAlign w:val="center"/>
          </w:tcPr>
          <w:p w14:paraId="651D8B90">
            <w:pPr>
              <w:spacing w:line="360" w:lineRule="auto"/>
              <w:jc w:val="center"/>
              <w:rPr>
                <w:rStyle w:val="402"/>
                <w:rFonts w:ascii="宋体" w:hAnsi="宋体" w:cs="宋体"/>
                <w:color w:val="000000"/>
                <w:sz w:val="24"/>
              </w:rPr>
            </w:pPr>
          </w:p>
        </w:tc>
        <w:tc>
          <w:tcPr>
            <w:tcW w:w="1425" w:type="dxa"/>
            <w:vAlign w:val="center"/>
          </w:tcPr>
          <w:p w14:paraId="398008E0">
            <w:pPr>
              <w:spacing w:line="360" w:lineRule="auto"/>
              <w:jc w:val="center"/>
              <w:rPr>
                <w:rStyle w:val="402"/>
                <w:rFonts w:ascii="宋体" w:hAnsi="宋体" w:cs="宋体"/>
                <w:color w:val="000000"/>
                <w:sz w:val="24"/>
              </w:rPr>
            </w:pPr>
          </w:p>
        </w:tc>
        <w:tc>
          <w:tcPr>
            <w:tcW w:w="1193" w:type="dxa"/>
            <w:vAlign w:val="center"/>
          </w:tcPr>
          <w:p w14:paraId="7FE152FC">
            <w:pPr>
              <w:spacing w:line="360" w:lineRule="auto"/>
              <w:jc w:val="center"/>
              <w:rPr>
                <w:rStyle w:val="402"/>
                <w:rFonts w:ascii="宋体" w:hAnsi="宋体" w:cs="宋体"/>
                <w:color w:val="000000"/>
                <w:sz w:val="24"/>
              </w:rPr>
            </w:pPr>
          </w:p>
        </w:tc>
        <w:tc>
          <w:tcPr>
            <w:tcW w:w="1193" w:type="dxa"/>
            <w:vAlign w:val="center"/>
          </w:tcPr>
          <w:p w14:paraId="0239970B">
            <w:pPr>
              <w:spacing w:line="360" w:lineRule="auto"/>
              <w:jc w:val="center"/>
              <w:rPr>
                <w:rStyle w:val="402"/>
                <w:rFonts w:ascii="宋体" w:hAnsi="宋体" w:cs="宋体"/>
                <w:color w:val="000000"/>
                <w:sz w:val="24"/>
              </w:rPr>
            </w:pPr>
          </w:p>
        </w:tc>
        <w:tc>
          <w:tcPr>
            <w:tcW w:w="1792" w:type="dxa"/>
            <w:vAlign w:val="center"/>
          </w:tcPr>
          <w:p w14:paraId="76644075">
            <w:pPr>
              <w:spacing w:line="360" w:lineRule="auto"/>
              <w:jc w:val="center"/>
              <w:rPr>
                <w:rStyle w:val="402"/>
                <w:rFonts w:ascii="宋体" w:hAnsi="宋体" w:cs="宋体"/>
                <w:color w:val="000000"/>
                <w:sz w:val="24"/>
              </w:rPr>
            </w:pPr>
          </w:p>
        </w:tc>
        <w:tc>
          <w:tcPr>
            <w:tcW w:w="899" w:type="dxa"/>
            <w:vAlign w:val="center"/>
          </w:tcPr>
          <w:p w14:paraId="7F09C2F0">
            <w:pPr>
              <w:spacing w:line="360" w:lineRule="auto"/>
              <w:jc w:val="center"/>
              <w:rPr>
                <w:rStyle w:val="402"/>
                <w:rFonts w:ascii="宋体" w:hAnsi="宋体" w:cs="宋体"/>
                <w:color w:val="000000"/>
                <w:sz w:val="24"/>
              </w:rPr>
            </w:pPr>
          </w:p>
        </w:tc>
      </w:tr>
      <w:tr w14:paraId="725D8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15" w:type="dxa"/>
            <w:vAlign w:val="center"/>
          </w:tcPr>
          <w:p w14:paraId="6E0342A5">
            <w:pPr>
              <w:spacing w:line="360" w:lineRule="auto"/>
              <w:jc w:val="center"/>
              <w:rPr>
                <w:rStyle w:val="402"/>
                <w:rFonts w:ascii="宋体" w:hAnsi="宋体" w:cs="宋体"/>
                <w:color w:val="000000"/>
                <w:sz w:val="24"/>
              </w:rPr>
            </w:pPr>
            <w:r>
              <w:rPr>
                <w:rStyle w:val="402"/>
                <w:rFonts w:hint="eastAsia" w:ascii="宋体" w:hAnsi="宋体" w:cs="宋体"/>
                <w:color w:val="000000"/>
                <w:sz w:val="24"/>
              </w:rPr>
              <w:t>5</w:t>
            </w:r>
          </w:p>
        </w:tc>
        <w:tc>
          <w:tcPr>
            <w:tcW w:w="1010" w:type="dxa"/>
            <w:vAlign w:val="center"/>
          </w:tcPr>
          <w:p w14:paraId="0E20B5B8">
            <w:pPr>
              <w:spacing w:line="360" w:lineRule="auto"/>
              <w:jc w:val="center"/>
              <w:rPr>
                <w:rStyle w:val="402"/>
                <w:rFonts w:ascii="宋体" w:hAnsi="宋体" w:cs="宋体"/>
                <w:color w:val="000000"/>
                <w:sz w:val="24"/>
              </w:rPr>
            </w:pPr>
          </w:p>
        </w:tc>
        <w:tc>
          <w:tcPr>
            <w:tcW w:w="704" w:type="dxa"/>
            <w:vAlign w:val="center"/>
          </w:tcPr>
          <w:p w14:paraId="17E81E66">
            <w:pPr>
              <w:spacing w:line="360" w:lineRule="auto"/>
              <w:jc w:val="center"/>
              <w:rPr>
                <w:rStyle w:val="402"/>
                <w:rFonts w:ascii="宋体" w:hAnsi="宋体" w:cs="宋体"/>
                <w:color w:val="000000"/>
                <w:sz w:val="24"/>
              </w:rPr>
            </w:pPr>
          </w:p>
        </w:tc>
        <w:tc>
          <w:tcPr>
            <w:tcW w:w="684" w:type="dxa"/>
            <w:vAlign w:val="center"/>
          </w:tcPr>
          <w:p w14:paraId="3EE2FEA1">
            <w:pPr>
              <w:spacing w:line="360" w:lineRule="auto"/>
              <w:jc w:val="center"/>
              <w:rPr>
                <w:rStyle w:val="402"/>
                <w:rFonts w:ascii="宋体" w:hAnsi="宋体" w:cs="宋体"/>
                <w:color w:val="000000"/>
                <w:sz w:val="24"/>
              </w:rPr>
            </w:pPr>
          </w:p>
        </w:tc>
        <w:tc>
          <w:tcPr>
            <w:tcW w:w="1425" w:type="dxa"/>
            <w:vAlign w:val="center"/>
          </w:tcPr>
          <w:p w14:paraId="254F3C95">
            <w:pPr>
              <w:spacing w:line="360" w:lineRule="auto"/>
              <w:jc w:val="center"/>
              <w:rPr>
                <w:rStyle w:val="402"/>
                <w:rFonts w:ascii="宋体" w:hAnsi="宋体" w:cs="宋体"/>
                <w:color w:val="000000"/>
                <w:sz w:val="24"/>
              </w:rPr>
            </w:pPr>
          </w:p>
        </w:tc>
        <w:tc>
          <w:tcPr>
            <w:tcW w:w="1193" w:type="dxa"/>
            <w:vAlign w:val="center"/>
          </w:tcPr>
          <w:p w14:paraId="6BD3EEA7">
            <w:pPr>
              <w:spacing w:line="360" w:lineRule="auto"/>
              <w:jc w:val="center"/>
              <w:rPr>
                <w:rStyle w:val="402"/>
                <w:rFonts w:ascii="宋体" w:hAnsi="宋体" w:cs="宋体"/>
                <w:color w:val="000000"/>
                <w:sz w:val="24"/>
              </w:rPr>
            </w:pPr>
          </w:p>
        </w:tc>
        <w:tc>
          <w:tcPr>
            <w:tcW w:w="1193" w:type="dxa"/>
            <w:vAlign w:val="center"/>
          </w:tcPr>
          <w:p w14:paraId="3C77644B">
            <w:pPr>
              <w:spacing w:line="360" w:lineRule="auto"/>
              <w:jc w:val="center"/>
              <w:rPr>
                <w:rStyle w:val="402"/>
                <w:rFonts w:ascii="宋体" w:hAnsi="宋体" w:cs="宋体"/>
                <w:color w:val="000000"/>
                <w:sz w:val="24"/>
              </w:rPr>
            </w:pPr>
          </w:p>
        </w:tc>
        <w:tc>
          <w:tcPr>
            <w:tcW w:w="1792" w:type="dxa"/>
            <w:vAlign w:val="center"/>
          </w:tcPr>
          <w:p w14:paraId="4B4F732D">
            <w:pPr>
              <w:spacing w:line="360" w:lineRule="auto"/>
              <w:jc w:val="center"/>
              <w:rPr>
                <w:rStyle w:val="402"/>
                <w:rFonts w:ascii="宋体" w:hAnsi="宋体" w:cs="宋体"/>
                <w:color w:val="000000"/>
                <w:sz w:val="24"/>
              </w:rPr>
            </w:pPr>
          </w:p>
        </w:tc>
        <w:tc>
          <w:tcPr>
            <w:tcW w:w="899" w:type="dxa"/>
            <w:vAlign w:val="center"/>
          </w:tcPr>
          <w:p w14:paraId="42026EB2">
            <w:pPr>
              <w:spacing w:line="360" w:lineRule="auto"/>
              <w:jc w:val="center"/>
              <w:rPr>
                <w:rStyle w:val="402"/>
                <w:rFonts w:ascii="宋体" w:hAnsi="宋体" w:cs="宋体"/>
                <w:color w:val="000000"/>
                <w:sz w:val="24"/>
              </w:rPr>
            </w:pPr>
          </w:p>
        </w:tc>
      </w:tr>
      <w:tr w14:paraId="54057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715" w:type="dxa"/>
            <w:vAlign w:val="center"/>
          </w:tcPr>
          <w:p w14:paraId="09B758EF">
            <w:pPr>
              <w:spacing w:line="360" w:lineRule="auto"/>
              <w:jc w:val="center"/>
              <w:rPr>
                <w:rStyle w:val="402"/>
                <w:rFonts w:ascii="宋体" w:hAnsi="宋体" w:cs="宋体"/>
                <w:color w:val="000000"/>
                <w:sz w:val="24"/>
              </w:rPr>
            </w:pPr>
            <w:r>
              <w:rPr>
                <w:rStyle w:val="402"/>
                <w:rFonts w:hint="eastAsia" w:ascii="宋体" w:hAnsi="宋体" w:cs="宋体"/>
                <w:color w:val="000000"/>
                <w:sz w:val="24"/>
              </w:rPr>
              <w:t>6</w:t>
            </w:r>
          </w:p>
        </w:tc>
        <w:tc>
          <w:tcPr>
            <w:tcW w:w="1010" w:type="dxa"/>
            <w:vAlign w:val="center"/>
          </w:tcPr>
          <w:p w14:paraId="59DB7182">
            <w:pPr>
              <w:spacing w:line="360" w:lineRule="auto"/>
              <w:jc w:val="center"/>
              <w:rPr>
                <w:rStyle w:val="402"/>
                <w:rFonts w:ascii="宋体" w:hAnsi="宋体" w:cs="宋体"/>
                <w:color w:val="000000"/>
                <w:sz w:val="24"/>
              </w:rPr>
            </w:pPr>
          </w:p>
        </w:tc>
        <w:tc>
          <w:tcPr>
            <w:tcW w:w="704" w:type="dxa"/>
            <w:vAlign w:val="center"/>
          </w:tcPr>
          <w:p w14:paraId="529E7A44">
            <w:pPr>
              <w:spacing w:line="360" w:lineRule="auto"/>
              <w:jc w:val="center"/>
              <w:rPr>
                <w:rStyle w:val="402"/>
                <w:rFonts w:ascii="宋体" w:hAnsi="宋体" w:cs="宋体"/>
                <w:color w:val="000000"/>
                <w:sz w:val="24"/>
              </w:rPr>
            </w:pPr>
          </w:p>
        </w:tc>
        <w:tc>
          <w:tcPr>
            <w:tcW w:w="684" w:type="dxa"/>
            <w:vAlign w:val="center"/>
          </w:tcPr>
          <w:p w14:paraId="24C56E14">
            <w:pPr>
              <w:spacing w:line="360" w:lineRule="auto"/>
              <w:jc w:val="center"/>
              <w:rPr>
                <w:rStyle w:val="402"/>
                <w:rFonts w:ascii="宋体" w:hAnsi="宋体" w:cs="宋体"/>
                <w:color w:val="000000"/>
                <w:sz w:val="24"/>
              </w:rPr>
            </w:pPr>
          </w:p>
        </w:tc>
        <w:tc>
          <w:tcPr>
            <w:tcW w:w="1425" w:type="dxa"/>
            <w:vAlign w:val="center"/>
          </w:tcPr>
          <w:p w14:paraId="451CB3E8">
            <w:pPr>
              <w:spacing w:line="360" w:lineRule="auto"/>
              <w:jc w:val="center"/>
              <w:rPr>
                <w:rStyle w:val="402"/>
                <w:rFonts w:ascii="宋体" w:hAnsi="宋体" w:cs="宋体"/>
                <w:color w:val="000000"/>
                <w:sz w:val="24"/>
              </w:rPr>
            </w:pPr>
          </w:p>
        </w:tc>
        <w:tc>
          <w:tcPr>
            <w:tcW w:w="1193" w:type="dxa"/>
            <w:vAlign w:val="center"/>
          </w:tcPr>
          <w:p w14:paraId="792E9F6C">
            <w:pPr>
              <w:spacing w:line="360" w:lineRule="auto"/>
              <w:jc w:val="center"/>
              <w:rPr>
                <w:rStyle w:val="402"/>
                <w:rFonts w:ascii="宋体" w:hAnsi="宋体" w:cs="宋体"/>
                <w:color w:val="000000"/>
                <w:sz w:val="24"/>
              </w:rPr>
            </w:pPr>
          </w:p>
        </w:tc>
        <w:tc>
          <w:tcPr>
            <w:tcW w:w="1193" w:type="dxa"/>
            <w:vAlign w:val="center"/>
          </w:tcPr>
          <w:p w14:paraId="0CA6F1C4">
            <w:pPr>
              <w:spacing w:line="360" w:lineRule="auto"/>
              <w:jc w:val="center"/>
              <w:rPr>
                <w:rStyle w:val="402"/>
                <w:rFonts w:ascii="宋体" w:hAnsi="宋体" w:cs="宋体"/>
                <w:color w:val="000000"/>
                <w:sz w:val="24"/>
              </w:rPr>
            </w:pPr>
          </w:p>
        </w:tc>
        <w:tc>
          <w:tcPr>
            <w:tcW w:w="1792" w:type="dxa"/>
            <w:vAlign w:val="center"/>
          </w:tcPr>
          <w:p w14:paraId="7B95A5AB">
            <w:pPr>
              <w:spacing w:line="360" w:lineRule="auto"/>
              <w:jc w:val="center"/>
              <w:rPr>
                <w:rStyle w:val="402"/>
                <w:rFonts w:ascii="宋体" w:hAnsi="宋体" w:cs="宋体"/>
                <w:color w:val="000000"/>
                <w:sz w:val="24"/>
              </w:rPr>
            </w:pPr>
          </w:p>
        </w:tc>
        <w:tc>
          <w:tcPr>
            <w:tcW w:w="899" w:type="dxa"/>
            <w:vAlign w:val="center"/>
          </w:tcPr>
          <w:p w14:paraId="37019D8A">
            <w:pPr>
              <w:spacing w:line="360" w:lineRule="auto"/>
              <w:jc w:val="center"/>
              <w:rPr>
                <w:rStyle w:val="402"/>
                <w:rFonts w:ascii="宋体" w:hAnsi="宋体" w:cs="宋体"/>
                <w:color w:val="000000"/>
                <w:sz w:val="24"/>
              </w:rPr>
            </w:pPr>
          </w:p>
        </w:tc>
      </w:tr>
      <w:tr w14:paraId="56498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715" w:type="dxa"/>
            <w:vAlign w:val="center"/>
          </w:tcPr>
          <w:p w14:paraId="712219F5">
            <w:pPr>
              <w:spacing w:line="360" w:lineRule="auto"/>
              <w:jc w:val="center"/>
              <w:rPr>
                <w:rStyle w:val="402"/>
                <w:rFonts w:ascii="宋体" w:hAnsi="宋体" w:cs="宋体"/>
                <w:color w:val="000000"/>
                <w:sz w:val="24"/>
              </w:rPr>
            </w:pPr>
            <w:r>
              <w:rPr>
                <w:rStyle w:val="402"/>
                <w:rFonts w:hint="eastAsia" w:ascii="宋体" w:hAnsi="宋体" w:cs="宋体"/>
                <w:color w:val="000000"/>
                <w:sz w:val="24"/>
              </w:rPr>
              <w:t>7</w:t>
            </w:r>
          </w:p>
        </w:tc>
        <w:tc>
          <w:tcPr>
            <w:tcW w:w="1010" w:type="dxa"/>
            <w:vAlign w:val="center"/>
          </w:tcPr>
          <w:p w14:paraId="444ACF0E">
            <w:pPr>
              <w:spacing w:line="360" w:lineRule="auto"/>
              <w:jc w:val="center"/>
              <w:rPr>
                <w:rStyle w:val="402"/>
                <w:rFonts w:ascii="宋体" w:hAnsi="宋体" w:cs="宋体"/>
                <w:color w:val="000000"/>
                <w:sz w:val="24"/>
              </w:rPr>
            </w:pPr>
          </w:p>
        </w:tc>
        <w:tc>
          <w:tcPr>
            <w:tcW w:w="704" w:type="dxa"/>
            <w:vAlign w:val="center"/>
          </w:tcPr>
          <w:p w14:paraId="04F61A17">
            <w:pPr>
              <w:spacing w:line="360" w:lineRule="auto"/>
              <w:jc w:val="center"/>
              <w:rPr>
                <w:rStyle w:val="402"/>
                <w:rFonts w:ascii="宋体" w:hAnsi="宋体" w:cs="宋体"/>
                <w:color w:val="000000"/>
                <w:sz w:val="24"/>
              </w:rPr>
            </w:pPr>
          </w:p>
        </w:tc>
        <w:tc>
          <w:tcPr>
            <w:tcW w:w="684" w:type="dxa"/>
            <w:vAlign w:val="center"/>
          </w:tcPr>
          <w:p w14:paraId="70539B33">
            <w:pPr>
              <w:spacing w:line="360" w:lineRule="auto"/>
              <w:jc w:val="center"/>
              <w:rPr>
                <w:rStyle w:val="402"/>
                <w:rFonts w:ascii="宋体" w:hAnsi="宋体" w:cs="宋体"/>
                <w:color w:val="000000"/>
                <w:sz w:val="24"/>
              </w:rPr>
            </w:pPr>
          </w:p>
        </w:tc>
        <w:tc>
          <w:tcPr>
            <w:tcW w:w="1425" w:type="dxa"/>
            <w:vAlign w:val="center"/>
          </w:tcPr>
          <w:p w14:paraId="5275F23B">
            <w:pPr>
              <w:spacing w:line="360" w:lineRule="auto"/>
              <w:jc w:val="center"/>
              <w:rPr>
                <w:rStyle w:val="402"/>
                <w:rFonts w:ascii="宋体" w:hAnsi="宋体" w:cs="宋体"/>
                <w:color w:val="000000"/>
                <w:sz w:val="24"/>
              </w:rPr>
            </w:pPr>
          </w:p>
        </w:tc>
        <w:tc>
          <w:tcPr>
            <w:tcW w:w="1193" w:type="dxa"/>
            <w:vAlign w:val="center"/>
          </w:tcPr>
          <w:p w14:paraId="11DAA145">
            <w:pPr>
              <w:spacing w:line="360" w:lineRule="auto"/>
              <w:jc w:val="center"/>
              <w:rPr>
                <w:rStyle w:val="402"/>
                <w:rFonts w:ascii="宋体" w:hAnsi="宋体" w:cs="宋体"/>
                <w:color w:val="000000"/>
                <w:sz w:val="24"/>
              </w:rPr>
            </w:pPr>
          </w:p>
        </w:tc>
        <w:tc>
          <w:tcPr>
            <w:tcW w:w="1193" w:type="dxa"/>
            <w:vAlign w:val="center"/>
          </w:tcPr>
          <w:p w14:paraId="0B6993C2">
            <w:pPr>
              <w:spacing w:line="360" w:lineRule="auto"/>
              <w:jc w:val="center"/>
              <w:rPr>
                <w:rStyle w:val="402"/>
                <w:rFonts w:ascii="宋体" w:hAnsi="宋体" w:cs="宋体"/>
                <w:color w:val="000000"/>
                <w:sz w:val="24"/>
              </w:rPr>
            </w:pPr>
          </w:p>
        </w:tc>
        <w:tc>
          <w:tcPr>
            <w:tcW w:w="1792" w:type="dxa"/>
            <w:vAlign w:val="center"/>
          </w:tcPr>
          <w:p w14:paraId="6C563C16">
            <w:pPr>
              <w:spacing w:line="360" w:lineRule="auto"/>
              <w:jc w:val="center"/>
              <w:rPr>
                <w:rStyle w:val="402"/>
                <w:rFonts w:ascii="宋体" w:hAnsi="宋体" w:cs="宋体"/>
                <w:color w:val="000000"/>
                <w:sz w:val="24"/>
              </w:rPr>
            </w:pPr>
          </w:p>
        </w:tc>
        <w:tc>
          <w:tcPr>
            <w:tcW w:w="899" w:type="dxa"/>
            <w:vAlign w:val="center"/>
          </w:tcPr>
          <w:p w14:paraId="434C0430">
            <w:pPr>
              <w:spacing w:line="360" w:lineRule="auto"/>
              <w:jc w:val="center"/>
              <w:rPr>
                <w:rStyle w:val="402"/>
                <w:rFonts w:ascii="宋体" w:hAnsi="宋体" w:cs="宋体"/>
                <w:color w:val="000000"/>
                <w:sz w:val="24"/>
              </w:rPr>
            </w:pPr>
          </w:p>
        </w:tc>
      </w:tr>
      <w:tr w14:paraId="01705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715" w:type="dxa"/>
            <w:vAlign w:val="center"/>
          </w:tcPr>
          <w:p w14:paraId="5E4E0553">
            <w:pPr>
              <w:spacing w:line="360" w:lineRule="auto"/>
              <w:jc w:val="center"/>
              <w:rPr>
                <w:rStyle w:val="402"/>
                <w:rFonts w:ascii="宋体" w:hAnsi="宋体" w:cs="宋体"/>
                <w:color w:val="000000"/>
                <w:sz w:val="24"/>
              </w:rPr>
            </w:pPr>
            <w:r>
              <w:rPr>
                <w:rStyle w:val="402"/>
                <w:rFonts w:hint="eastAsia" w:ascii="宋体" w:hAnsi="宋体" w:cs="宋体"/>
                <w:color w:val="000000"/>
                <w:sz w:val="24"/>
              </w:rPr>
              <w:t>8</w:t>
            </w:r>
          </w:p>
        </w:tc>
        <w:tc>
          <w:tcPr>
            <w:tcW w:w="1010" w:type="dxa"/>
            <w:vAlign w:val="center"/>
          </w:tcPr>
          <w:p w14:paraId="722F1E6F">
            <w:pPr>
              <w:spacing w:line="360" w:lineRule="auto"/>
              <w:jc w:val="center"/>
              <w:rPr>
                <w:rStyle w:val="402"/>
                <w:rFonts w:ascii="宋体" w:hAnsi="宋体" w:cs="宋体"/>
                <w:color w:val="000000"/>
                <w:sz w:val="24"/>
              </w:rPr>
            </w:pPr>
          </w:p>
        </w:tc>
        <w:tc>
          <w:tcPr>
            <w:tcW w:w="704" w:type="dxa"/>
            <w:vAlign w:val="center"/>
          </w:tcPr>
          <w:p w14:paraId="14AF8E00">
            <w:pPr>
              <w:spacing w:line="360" w:lineRule="auto"/>
              <w:jc w:val="center"/>
              <w:rPr>
                <w:rStyle w:val="402"/>
                <w:rFonts w:ascii="宋体" w:hAnsi="宋体" w:cs="宋体"/>
                <w:color w:val="000000"/>
                <w:sz w:val="24"/>
              </w:rPr>
            </w:pPr>
          </w:p>
        </w:tc>
        <w:tc>
          <w:tcPr>
            <w:tcW w:w="684" w:type="dxa"/>
            <w:vAlign w:val="center"/>
          </w:tcPr>
          <w:p w14:paraId="2DE74B47">
            <w:pPr>
              <w:spacing w:line="360" w:lineRule="auto"/>
              <w:jc w:val="center"/>
              <w:rPr>
                <w:rStyle w:val="402"/>
                <w:rFonts w:ascii="宋体" w:hAnsi="宋体" w:cs="宋体"/>
                <w:color w:val="000000"/>
                <w:sz w:val="24"/>
              </w:rPr>
            </w:pPr>
          </w:p>
        </w:tc>
        <w:tc>
          <w:tcPr>
            <w:tcW w:w="1425" w:type="dxa"/>
            <w:vAlign w:val="center"/>
          </w:tcPr>
          <w:p w14:paraId="1D3F9BE4">
            <w:pPr>
              <w:spacing w:line="360" w:lineRule="auto"/>
              <w:jc w:val="center"/>
              <w:rPr>
                <w:rStyle w:val="402"/>
                <w:rFonts w:ascii="宋体" w:hAnsi="宋体" w:cs="宋体"/>
                <w:color w:val="000000"/>
                <w:sz w:val="24"/>
              </w:rPr>
            </w:pPr>
          </w:p>
        </w:tc>
        <w:tc>
          <w:tcPr>
            <w:tcW w:w="1193" w:type="dxa"/>
            <w:vAlign w:val="center"/>
          </w:tcPr>
          <w:p w14:paraId="2C4C3D0A">
            <w:pPr>
              <w:spacing w:line="360" w:lineRule="auto"/>
              <w:jc w:val="center"/>
              <w:rPr>
                <w:rStyle w:val="402"/>
                <w:rFonts w:ascii="宋体" w:hAnsi="宋体" w:cs="宋体"/>
                <w:color w:val="000000"/>
                <w:sz w:val="24"/>
              </w:rPr>
            </w:pPr>
          </w:p>
        </w:tc>
        <w:tc>
          <w:tcPr>
            <w:tcW w:w="1193" w:type="dxa"/>
            <w:vAlign w:val="center"/>
          </w:tcPr>
          <w:p w14:paraId="03CE7FDA">
            <w:pPr>
              <w:spacing w:line="360" w:lineRule="auto"/>
              <w:jc w:val="center"/>
              <w:rPr>
                <w:rStyle w:val="402"/>
                <w:rFonts w:ascii="宋体" w:hAnsi="宋体" w:cs="宋体"/>
                <w:color w:val="000000"/>
                <w:sz w:val="24"/>
              </w:rPr>
            </w:pPr>
          </w:p>
        </w:tc>
        <w:tc>
          <w:tcPr>
            <w:tcW w:w="1792" w:type="dxa"/>
            <w:vAlign w:val="center"/>
          </w:tcPr>
          <w:p w14:paraId="240B9228">
            <w:pPr>
              <w:spacing w:line="360" w:lineRule="auto"/>
              <w:jc w:val="center"/>
              <w:rPr>
                <w:rStyle w:val="402"/>
                <w:rFonts w:ascii="宋体" w:hAnsi="宋体" w:cs="宋体"/>
                <w:color w:val="000000"/>
                <w:sz w:val="24"/>
              </w:rPr>
            </w:pPr>
          </w:p>
        </w:tc>
        <w:tc>
          <w:tcPr>
            <w:tcW w:w="899" w:type="dxa"/>
            <w:vAlign w:val="center"/>
          </w:tcPr>
          <w:p w14:paraId="6AF2D8B4">
            <w:pPr>
              <w:spacing w:line="360" w:lineRule="auto"/>
              <w:jc w:val="center"/>
              <w:rPr>
                <w:rStyle w:val="402"/>
                <w:rFonts w:ascii="宋体" w:hAnsi="宋体" w:cs="宋体"/>
                <w:color w:val="000000"/>
                <w:sz w:val="24"/>
              </w:rPr>
            </w:pPr>
          </w:p>
        </w:tc>
      </w:tr>
      <w:tr w14:paraId="41E17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15" w:type="dxa"/>
            <w:vAlign w:val="center"/>
          </w:tcPr>
          <w:p w14:paraId="4E0E10A4">
            <w:pPr>
              <w:spacing w:line="360" w:lineRule="auto"/>
              <w:jc w:val="center"/>
              <w:rPr>
                <w:rStyle w:val="402"/>
                <w:rFonts w:ascii="宋体" w:hAnsi="宋体" w:cs="宋体"/>
                <w:color w:val="000000"/>
                <w:sz w:val="24"/>
              </w:rPr>
            </w:pPr>
            <w:r>
              <w:rPr>
                <w:rStyle w:val="402"/>
                <w:rFonts w:hint="eastAsia" w:ascii="宋体" w:hAnsi="宋体" w:cs="宋体"/>
                <w:color w:val="000000"/>
                <w:sz w:val="24"/>
              </w:rPr>
              <w:t>9</w:t>
            </w:r>
          </w:p>
        </w:tc>
        <w:tc>
          <w:tcPr>
            <w:tcW w:w="1010" w:type="dxa"/>
            <w:vAlign w:val="center"/>
          </w:tcPr>
          <w:p w14:paraId="0CA1552D">
            <w:pPr>
              <w:spacing w:line="360" w:lineRule="auto"/>
              <w:jc w:val="center"/>
              <w:rPr>
                <w:rStyle w:val="402"/>
                <w:rFonts w:ascii="宋体" w:hAnsi="宋体" w:cs="宋体"/>
                <w:color w:val="000000"/>
                <w:sz w:val="24"/>
              </w:rPr>
            </w:pPr>
          </w:p>
        </w:tc>
        <w:tc>
          <w:tcPr>
            <w:tcW w:w="704" w:type="dxa"/>
            <w:vAlign w:val="center"/>
          </w:tcPr>
          <w:p w14:paraId="244D4603">
            <w:pPr>
              <w:spacing w:line="360" w:lineRule="auto"/>
              <w:jc w:val="center"/>
              <w:rPr>
                <w:rStyle w:val="402"/>
                <w:rFonts w:ascii="宋体" w:hAnsi="宋体" w:cs="宋体"/>
                <w:color w:val="000000"/>
                <w:sz w:val="24"/>
              </w:rPr>
            </w:pPr>
          </w:p>
        </w:tc>
        <w:tc>
          <w:tcPr>
            <w:tcW w:w="684" w:type="dxa"/>
            <w:vAlign w:val="center"/>
          </w:tcPr>
          <w:p w14:paraId="4383B070">
            <w:pPr>
              <w:spacing w:line="360" w:lineRule="auto"/>
              <w:jc w:val="center"/>
              <w:rPr>
                <w:rStyle w:val="402"/>
                <w:rFonts w:ascii="宋体" w:hAnsi="宋体" w:cs="宋体"/>
                <w:color w:val="000000"/>
                <w:sz w:val="24"/>
              </w:rPr>
            </w:pPr>
          </w:p>
        </w:tc>
        <w:tc>
          <w:tcPr>
            <w:tcW w:w="1425" w:type="dxa"/>
            <w:vAlign w:val="center"/>
          </w:tcPr>
          <w:p w14:paraId="2E14A03D">
            <w:pPr>
              <w:spacing w:line="360" w:lineRule="auto"/>
              <w:jc w:val="center"/>
              <w:rPr>
                <w:rStyle w:val="402"/>
                <w:rFonts w:ascii="宋体" w:hAnsi="宋体" w:cs="宋体"/>
                <w:color w:val="000000"/>
                <w:sz w:val="24"/>
              </w:rPr>
            </w:pPr>
          </w:p>
        </w:tc>
        <w:tc>
          <w:tcPr>
            <w:tcW w:w="1193" w:type="dxa"/>
            <w:vAlign w:val="center"/>
          </w:tcPr>
          <w:p w14:paraId="68541F0C">
            <w:pPr>
              <w:spacing w:line="360" w:lineRule="auto"/>
              <w:jc w:val="center"/>
              <w:rPr>
                <w:rStyle w:val="402"/>
                <w:rFonts w:ascii="宋体" w:hAnsi="宋体" w:cs="宋体"/>
                <w:color w:val="000000"/>
                <w:sz w:val="24"/>
              </w:rPr>
            </w:pPr>
          </w:p>
        </w:tc>
        <w:tc>
          <w:tcPr>
            <w:tcW w:w="1193" w:type="dxa"/>
            <w:vAlign w:val="center"/>
          </w:tcPr>
          <w:p w14:paraId="7E37F5DC">
            <w:pPr>
              <w:spacing w:line="360" w:lineRule="auto"/>
              <w:jc w:val="center"/>
              <w:rPr>
                <w:rStyle w:val="402"/>
                <w:rFonts w:ascii="宋体" w:hAnsi="宋体" w:cs="宋体"/>
                <w:color w:val="000000"/>
                <w:sz w:val="24"/>
              </w:rPr>
            </w:pPr>
          </w:p>
        </w:tc>
        <w:tc>
          <w:tcPr>
            <w:tcW w:w="1792" w:type="dxa"/>
            <w:vAlign w:val="center"/>
          </w:tcPr>
          <w:p w14:paraId="43DFE558">
            <w:pPr>
              <w:spacing w:line="360" w:lineRule="auto"/>
              <w:jc w:val="center"/>
              <w:rPr>
                <w:rStyle w:val="402"/>
                <w:rFonts w:ascii="宋体" w:hAnsi="宋体" w:cs="宋体"/>
                <w:color w:val="000000"/>
                <w:sz w:val="24"/>
              </w:rPr>
            </w:pPr>
          </w:p>
        </w:tc>
        <w:tc>
          <w:tcPr>
            <w:tcW w:w="899" w:type="dxa"/>
            <w:vAlign w:val="center"/>
          </w:tcPr>
          <w:p w14:paraId="7F6E3483">
            <w:pPr>
              <w:spacing w:line="360" w:lineRule="auto"/>
              <w:jc w:val="center"/>
              <w:rPr>
                <w:rStyle w:val="402"/>
                <w:rFonts w:ascii="宋体" w:hAnsi="宋体" w:cs="宋体"/>
                <w:color w:val="000000"/>
                <w:sz w:val="24"/>
              </w:rPr>
            </w:pPr>
          </w:p>
        </w:tc>
      </w:tr>
      <w:tr w14:paraId="0AC9C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715" w:type="dxa"/>
            <w:vAlign w:val="center"/>
          </w:tcPr>
          <w:p w14:paraId="0121CDBD">
            <w:pPr>
              <w:spacing w:line="360" w:lineRule="auto"/>
              <w:jc w:val="center"/>
              <w:rPr>
                <w:rStyle w:val="402"/>
                <w:rFonts w:ascii="宋体" w:hAnsi="宋体" w:cs="宋体"/>
                <w:color w:val="000000"/>
                <w:sz w:val="24"/>
              </w:rPr>
            </w:pPr>
            <w:r>
              <w:rPr>
                <w:rStyle w:val="402"/>
                <w:rFonts w:hint="eastAsia" w:ascii="宋体" w:hAnsi="宋体" w:cs="宋体"/>
                <w:color w:val="000000"/>
                <w:sz w:val="24"/>
              </w:rPr>
              <w:t>10</w:t>
            </w:r>
          </w:p>
        </w:tc>
        <w:tc>
          <w:tcPr>
            <w:tcW w:w="1010" w:type="dxa"/>
            <w:vAlign w:val="center"/>
          </w:tcPr>
          <w:p w14:paraId="08DE885B">
            <w:pPr>
              <w:spacing w:line="360" w:lineRule="auto"/>
              <w:jc w:val="center"/>
              <w:rPr>
                <w:rStyle w:val="402"/>
                <w:rFonts w:ascii="宋体" w:hAnsi="宋体" w:cs="宋体"/>
                <w:color w:val="000000"/>
                <w:sz w:val="24"/>
              </w:rPr>
            </w:pPr>
          </w:p>
        </w:tc>
        <w:tc>
          <w:tcPr>
            <w:tcW w:w="704" w:type="dxa"/>
            <w:vAlign w:val="center"/>
          </w:tcPr>
          <w:p w14:paraId="5C21C37B">
            <w:pPr>
              <w:spacing w:line="360" w:lineRule="auto"/>
              <w:jc w:val="center"/>
              <w:rPr>
                <w:rStyle w:val="402"/>
                <w:rFonts w:ascii="宋体" w:hAnsi="宋体" w:cs="宋体"/>
                <w:color w:val="000000"/>
                <w:sz w:val="24"/>
              </w:rPr>
            </w:pPr>
          </w:p>
        </w:tc>
        <w:tc>
          <w:tcPr>
            <w:tcW w:w="684" w:type="dxa"/>
            <w:vAlign w:val="center"/>
          </w:tcPr>
          <w:p w14:paraId="16552269">
            <w:pPr>
              <w:spacing w:line="360" w:lineRule="auto"/>
              <w:jc w:val="center"/>
              <w:rPr>
                <w:rStyle w:val="402"/>
                <w:rFonts w:ascii="宋体" w:hAnsi="宋体" w:cs="宋体"/>
                <w:color w:val="000000"/>
                <w:sz w:val="24"/>
              </w:rPr>
            </w:pPr>
          </w:p>
        </w:tc>
        <w:tc>
          <w:tcPr>
            <w:tcW w:w="1425" w:type="dxa"/>
            <w:vAlign w:val="center"/>
          </w:tcPr>
          <w:p w14:paraId="5B15D455">
            <w:pPr>
              <w:spacing w:line="360" w:lineRule="auto"/>
              <w:jc w:val="center"/>
              <w:rPr>
                <w:rStyle w:val="402"/>
                <w:rFonts w:ascii="宋体" w:hAnsi="宋体" w:cs="宋体"/>
                <w:color w:val="000000"/>
                <w:sz w:val="24"/>
              </w:rPr>
            </w:pPr>
          </w:p>
        </w:tc>
        <w:tc>
          <w:tcPr>
            <w:tcW w:w="1193" w:type="dxa"/>
            <w:vAlign w:val="center"/>
          </w:tcPr>
          <w:p w14:paraId="6F7FB7F0">
            <w:pPr>
              <w:spacing w:line="360" w:lineRule="auto"/>
              <w:jc w:val="center"/>
              <w:rPr>
                <w:rStyle w:val="402"/>
                <w:rFonts w:ascii="宋体" w:hAnsi="宋体" w:cs="宋体"/>
                <w:color w:val="000000"/>
                <w:sz w:val="24"/>
              </w:rPr>
            </w:pPr>
          </w:p>
        </w:tc>
        <w:tc>
          <w:tcPr>
            <w:tcW w:w="1193" w:type="dxa"/>
            <w:vAlign w:val="center"/>
          </w:tcPr>
          <w:p w14:paraId="11C06415">
            <w:pPr>
              <w:spacing w:line="360" w:lineRule="auto"/>
              <w:jc w:val="center"/>
              <w:rPr>
                <w:rStyle w:val="402"/>
                <w:rFonts w:ascii="宋体" w:hAnsi="宋体" w:cs="宋体"/>
                <w:color w:val="000000"/>
                <w:sz w:val="24"/>
              </w:rPr>
            </w:pPr>
          </w:p>
        </w:tc>
        <w:tc>
          <w:tcPr>
            <w:tcW w:w="1792" w:type="dxa"/>
            <w:vAlign w:val="center"/>
          </w:tcPr>
          <w:p w14:paraId="1CCC30B4">
            <w:pPr>
              <w:spacing w:line="360" w:lineRule="auto"/>
              <w:jc w:val="center"/>
              <w:rPr>
                <w:rStyle w:val="402"/>
                <w:rFonts w:ascii="宋体" w:hAnsi="宋体" w:cs="宋体"/>
                <w:color w:val="000000"/>
                <w:sz w:val="24"/>
              </w:rPr>
            </w:pPr>
          </w:p>
        </w:tc>
        <w:tc>
          <w:tcPr>
            <w:tcW w:w="899" w:type="dxa"/>
            <w:vAlign w:val="center"/>
          </w:tcPr>
          <w:p w14:paraId="60753045">
            <w:pPr>
              <w:spacing w:line="360" w:lineRule="auto"/>
              <w:jc w:val="center"/>
              <w:rPr>
                <w:rStyle w:val="402"/>
                <w:rFonts w:ascii="宋体" w:hAnsi="宋体" w:cs="宋体"/>
                <w:color w:val="000000"/>
                <w:sz w:val="24"/>
              </w:rPr>
            </w:pPr>
          </w:p>
        </w:tc>
      </w:tr>
      <w:tr w14:paraId="155A0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60" w:hRule="atLeast"/>
        </w:trPr>
        <w:tc>
          <w:tcPr>
            <w:tcW w:w="715" w:type="dxa"/>
            <w:vAlign w:val="center"/>
          </w:tcPr>
          <w:p w14:paraId="78F73EDB">
            <w:pPr>
              <w:spacing w:line="360" w:lineRule="auto"/>
              <w:jc w:val="center"/>
              <w:rPr>
                <w:rStyle w:val="402"/>
                <w:rFonts w:ascii="宋体" w:hAnsi="宋体" w:cs="宋体"/>
                <w:color w:val="000000"/>
                <w:sz w:val="24"/>
              </w:rPr>
            </w:pPr>
          </w:p>
        </w:tc>
        <w:tc>
          <w:tcPr>
            <w:tcW w:w="1010" w:type="dxa"/>
            <w:vAlign w:val="center"/>
          </w:tcPr>
          <w:p w14:paraId="40336074">
            <w:pPr>
              <w:spacing w:line="360" w:lineRule="auto"/>
              <w:jc w:val="center"/>
              <w:rPr>
                <w:rStyle w:val="402"/>
                <w:rFonts w:ascii="宋体" w:hAnsi="宋体" w:cs="宋体"/>
                <w:color w:val="000000"/>
                <w:sz w:val="24"/>
              </w:rPr>
            </w:pPr>
          </w:p>
        </w:tc>
        <w:tc>
          <w:tcPr>
            <w:tcW w:w="704" w:type="dxa"/>
            <w:vAlign w:val="center"/>
          </w:tcPr>
          <w:p w14:paraId="0E081697">
            <w:pPr>
              <w:spacing w:line="360" w:lineRule="auto"/>
              <w:jc w:val="center"/>
              <w:rPr>
                <w:rStyle w:val="402"/>
                <w:rFonts w:ascii="宋体" w:hAnsi="宋体" w:cs="宋体"/>
                <w:color w:val="000000"/>
                <w:sz w:val="24"/>
              </w:rPr>
            </w:pPr>
          </w:p>
        </w:tc>
        <w:tc>
          <w:tcPr>
            <w:tcW w:w="684" w:type="dxa"/>
            <w:vAlign w:val="center"/>
          </w:tcPr>
          <w:p w14:paraId="6757472A">
            <w:pPr>
              <w:spacing w:line="360" w:lineRule="auto"/>
              <w:jc w:val="center"/>
              <w:rPr>
                <w:rStyle w:val="402"/>
                <w:rFonts w:ascii="宋体" w:hAnsi="宋体" w:cs="宋体"/>
                <w:color w:val="000000"/>
                <w:sz w:val="24"/>
              </w:rPr>
            </w:pPr>
          </w:p>
        </w:tc>
        <w:tc>
          <w:tcPr>
            <w:tcW w:w="1425" w:type="dxa"/>
            <w:vAlign w:val="center"/>
          </w:tcPr>
          <w:p w14:paraId="1A520BD3">
            <w:pPr>
              <w:spacing w:line="360" w:lineRule="auto"/>
              <w:jc w:val="center"/>
              <w:rPr>
                <w:rStyle w:val="402"/>
                <w:rFonts w:ascii="宋体" w:hAnsi="宋体" w:cs="宋体"/>
                <w:color w:val="000000"/>
                <w:sz w:val="24"/>
              </w:rPr>
            </w:pPr>
          </w:p>
        </w:tc>
        <w:tc>
          <w:tcPr>
            <w:tcW w:w="1193" w:type="dxa"/>
            <w:vAlign w:val="center"/>
          </w:tcPr>
          <w:p w14:paraId="589C50E7">
            <w:pPr>
              <w:spacing w:line="360" w:lineRule="auto"/>
              <w:jc w:val="center"/>
              <w:rPr>
                <w:rStyle w:val="402"/>
                <w:rFonts w:ascii="宋体" w:hAnsi="宋体" w:cs="宋体"/>
                <w:color w:val="000000"/>
                <w:sz w:val="24"/>
              </w:rPr>
            </w:pPr>
          </w:p>
        </w:tc>
        <w:tc>
          <w:tcPr>
            <w:tcW w:w="1193" w:type="dxa"/>
            <w:vAlign w:val="center"/>
          </w:tcPr>
          <w:p w14:paraId="7FD8910B">
            <w:pPr>
              <w:spacing w:line="360" w:lineRule="auto"/>
              <w:jc w:val="center"/>
              <w:rPr>
                <w:rStyle w:val="402"/>
                <w:rFonts w:ascii="宋体" w:hAnsi="宋体" w:cs="宋体"/>
                <w:color w:val="000000"/>
                <w:sz w:val="24"/>
              </w:rPr>
            </w:pPr>
          </w:p>
        </w:tc>
        <w:tc>
          <w:tcPr>
            <w:tcW w:w="1792" w:type="dxa"/>
            <w:vAlign w:val="center"/>
          </w:tcPr>
          <w:p w14:paraId="32415F1D">
            <w:pPr>
              <w:spacing w:line="360" w:lineRule="auto"/>
              <w:jc w:val="center"/>
              <w:rPr>
                <w:rStyle w:val="402"/>
                <w:rFonts w:ascii="宋体" w:hAnsi="宋体" w:cs="宋体"/>
                <w:color w:val="000000"/>
                <w:sz w:val="24"/>
              </w:rPr>
            </w:pPr>
          </w:p>
        </w:tc>
        <w:tc>
          <w:tcPr>
            <w:tcW w:w="899" w:type="dxa"/>
            <w:vAlign w:val="center"/>
          </w:tcPr>
          <w:p w14:paraId="10EAA8CA">
            <w:pPr>
              <w:spacing w:line="360" w:lineRule="auto"/>
              <w:jc w:val="center"/>
              <w:rPr>
                <w:rStyle w:val="402"/>
                <w:rFonts w:ascii="宋体" w:hAnsi="宋体" w:cs="宋体"/>
                <w:color w:val="000000"/>
                <w:sz w:val="24"/>
              </w:rPr>
            </w:pPr>
          </w:p>
        </w:tc>
      </w:tr>
    </w:tbl>
    <w:p w14:paraId="3A6F579E">
      <w:pPr>
        <w:spacing w:line="360" w:lineRule="auto"/>
        <w:rPr>
          <w:rStyle w:val="402"/>
          <w:rFonts w:ascii="宋体" w:hAnsi="宋体" w:cs="宋体"/>
          <w:b/>
          <w:bCs/>
          <w:color w:val="000000"/>
          <w:sz w:val="24"/>
        </w:rPr>
      </w:pPr>
      <w:r>
        <w:rPr>
          <w:rStyle w:val="402"/>
          <w:rFonts w:hint="eastAsia" w:ascii="宋体" w:hAnsi="宋体" w:cs="宋体"/>
          <w:b/>
          <w:bCs/>
          <w:color w:val="000000"/>
          <w:sz w:val="24"/>
        </w:rPr>
        <w:t>法定代表人或法定代表人授权代表签字或盖章：</w:t>
      </w:r>
    </w:p>
    <w:p w14:paraId="5C812469">
      <w:pPr>
        <w:spacing w:line="400" w:lineRule="exact"/>
        <w:rPr>
          <w:rStyle w:val="402"/>
          <w:rFonts w:ascii="宋体" w:hAnsi="宋体" w:cs="宋体"/>
          <w:color w:val="000000"/>
          <w:sz w:val="24"/>
        </w:rPr>
      </w:pPr>
    </w:p>
    <w:p w14:paraId="615EAC14">
      <w:pPr>
        <w:pStyle w:val="236"/>
        <w:ind w:left="0"/>
        <w:rPr>
          <w:rFonts w:ascii="宋体" w:hAnsi="宋体" w:cs="宋体"/>
          <w:color w:val="000000"/>
          <w:sz w:val="24"/>
        </w:rPr>
      </w:pPr>
      <w:r>
        <w:rPr>
          <w:rFonts w:hint="eastAsia" w:ascii="宋体" w:hAnsi="宋体" w:cs="宋体"/>
          <w:color w:val="000000"/>
          <w:sz w:val="24"/>
        </w:rPr>
        <w:t>注：1、上表可自行延长。</w:t>
      </w:r>
    </w:p>
    <w:p w14:paraId="07FC769A">
      <w:pPr>
        <w:pStyle w:val="236"/>
        <w:ind w:left="0" w:firstLine="480"/>
        <w:rPr>
          <w:rFonts w:ascii="宋体" w:hAnsi="宋体" w:cs="宋体"/>
          <w:color w:val="000000"/>
          <w:sz w:val="24"/>
        </w:rPr>
      </w:pPr>
      <w:r>
        <w:rPr>
          <w:rFonts w:hint="eastAsia" w:ascii="宋体" w:hAnsi="宋体" w:cs="宋体"/>
          <w:color w:val="000000"/>
          <w:sz w:val="24"/>
        </w:rPr>
        <w:t>2、请附人员相关资格、资信证明原件扫描件。</w:t>
      </w:r>
    </w:p>
    <w:p w14:paraId="7B5EA4AB">
      <w:pPr>
        <w:ind w:firstLine="1890"/>
        <w:rPr>
          <w:rFonts w:ascii="宋体" w:hAnsi="宋体" w:cs="宋体"/>
          <w:bCs/>
        </w:rPr>
      </w:pPr>
    </w:p>
    <w:p w14:paraId="78E03332">
      <w:pPr>
        <w:pStyle w:val="236"/>
        <w:ind w:left="0" w:firstLine="480"/>
        <w:jc w:val="center"/>
        <w:rPr>
          <w:rFonts w:ascii="黑体" w:eastAsia="黑体"/>
          <w:b/>
          <w:sz w:val="30"/>
          <w:szCs w:val="30"/>
        </w:rPr>
      </w:pPr>
      <w:r>
        <w:rPr>
          <w:rFonts w:hint="eastAsia"/>
          <w:b/>
          <w:sz w:val="28"/>
          <w:szCs w:val="28"/>
        </w:rPr>
        <w:br w:type="page" w:clear="all"/>
      </w:r>
      <w:r>
        <w:rPr>
          <w:rFonts w:hint="eastAsia" w:ascii="黑体" w:eastAsia="黑体"/>
          <w:b/>
          <w:sz w:val="30"/>
          <w:szCs w:val="30"/>
        </w:rPr>
        <w:t>（九）拟派项目负责人简历表（格式）</w:t>
      </w:r>
    </w:p>
    <w:p w14:paraId="4C1907C3"/>
    <w:p w14:paraId="774BB4C1">
      <w:pPr>
        <w:pStyle w:val="229"/>
        <w:jc w:val="center"/>
        <w:rPr>
          <w:rStyle w:val="402"/>
          <w:rFonts w:ascii="宋体" w:hAnsi="宋体" w:eastAsia="宋体" w:cs="宋体"/>
          <w:color w:val="000000"/>
          <w:sz w:val="28"/>
          <w:szCs w:val="28"/>
        </w:rPr>
      </w:pPr>
      <w:r>
        <w:rPr>
          <w:rStyle w:val="402"/>
          <w:rFonts w:hint="eastAsia" w:ascii="宋体" w:hAnsi="宋体" w:eastAsia="宋体" w:cs="宋体"/>
          <w:color w:val="000000"/>
          <w:sz w:val="28"/>
          <w:szCs w:val="28"/>
        </w:rPr>
        <w:t>拟派项目负责人简历表</w:t>
      </w:r>
    </w:p>
    <w:p w14:paraId="2E62460D">
      <w:pPr>
        <w:pStyle w:val="401"/>
        <w:rPr>
          <w:rFonts w:cs="宋体"/>
          <w:bCs/>
          <w:sz w:val="24"/>
          <w:szCs w:val="24"/>
        </w:rPr>
      </w:pPr>
      <w:r>
        <w:rPr>
          <w:rFonts w:hint="eastAsia" w:cs="宋体"/>
          <w:bCs/>
          <w:sz w:val="24"/>
        </w:rPr>
        <w:t>供应商名称（盖章）</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 </w:t>
      </w:r>
      <w:r>
        <w:rPr>
          <w:rFonts w:cs="宋体"/>
          <w:bCs/>
          <w:sz w:val="24"/>
          <w:szCs w:val="24"/>
        </w:rPr>
        <w:t xml:space="preserve"> </w:t>
      </w:r>
      <w:r>
        <w:rPr>
          <w:rFonts w:hint="eastAsia" w:cs="宋体"/>
          <w:bCs/>
          <w:sz w:val="24"/>
          <w:szCs w:val="24"/>
        </w:rPr>
        <w:t>政府采购编号：</w:t>
      </w:r>
    </w:p>
    <w:tbl>
      <w:tblPr>
        <w:tblStyle w:val="40"/>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0D756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vAlign w:val="center"/>
          </w:tcPr>
          <w:p w14:paraId="0B2636F8">
            <w:pPr>
              <w:pStyle w:val="198"/>
              <w:ind w:firstLine="0"/>
              <w:jc w:val="center"/>
              <w:rPr>
                <w:rFonts w:ascii="宋体"/>
                <w:szCs w:val="21"/>
              </w:rPr>
            </w:pPr>
            <w:r>
              <w:rPr>
                <w:rFonts w:hint="eastAsia" w:ascii="宋体" w:hAnsi="宋体"/>
              </w:rPr>
              <w:t>1</w:t>
            </w:r>
          </w:p>
        </w:tc>
        <w:tc>
          <w:tcPr>
            <w:tcW w:w="1851" w:type="dxa"/>
            <w:vAlign w:val="center"/>
          </w:tcPr>
          <w:p w14:paraId="54177E31">
            <w:pPr>
              <w:spacing w:line="500" w:lineRule="exact"/>
              <w:jc w:val="center"/>
              <w:rPr>
                <w:rFonts w:ascii="宋体" w:hAnsi="宋体"/>
              </w:rPr>
            </w:pPr>
            <w:r>
              <w:rPr>
                <w:rFonts w:ascii="宋体"/>
              </w:rPr>
              <w:t>姓名</w:t>
            </w:r>
          </w:p>
        </w:tc>
        <w:tc>
          <w:tcPr>
            <w:tcW w:w="2394" w:type="dxa"/>
            <w:vAlign w:val="center"/>
          </w:tcPr>
          <w:p w14:paraId="2450FD30">
            <w:pPr>
              <w:spacing w:line="500" w:lineRule="exact"/>
              <w:jc w:val="center"/>
              <w:rPr>
                <w:rFonts w:ascii="宋体" w:hAnsi="宋体"/>
              </w:rPr>
            </w:pPr>
          </w:p>
        </w:tc>
        <w:tc>
          <w:tcPr>
            <w:tcW w:w="1083" w:type="dxa"/>
            <w:vAlign w:val="center"/>
          </w:tcPr>
          <w:p w14:paraId="520DD6AE">
            <w:pPr>
              <w:spacing w:line="500" w:lineRule="exact"/>
              <w:jc w:val="center"/>
              <w:rPr>
                <w:rFonts w:ascii="宋体" w:hAnsi="宋体"/>
              </w:rPr>
            </w:pPr>
            <w:r>
              <w:rPr>
                <w:rFonts w:ascii="宋体"/>
              </w:rPr>
              <w:t>性别</w:t>
            </w:r>
          </w:p>
        </w:tc>
        <w:tc>
          <w:tcPr>
            <w:tcW w:w="3612" w:type="dxa"/>
            <w:gridSpan w:val="2"/>
            <w:vAlign w:val="center"/>
          </w:tcPr>
          <w:p w14:paraId="77F1AC8C">
            <w:pPr>
              <w:spacing w:line="500" w:lineRule="exact"/>
              <w:jc w:val="center"/>
              <w:rPr>
                <w:rFonts w:ascii="宋体" w:hAnsi="宋体"/>
              </w:rPr>
            </w:pPr>
          </w:p>
        </w:tc>
      </w:tr>
      <w:tr w14:paraId="54AAE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vAlign w:val="center"/>
          </w:tcPr>
          <w:p w14:paraId="6B0FB90B">
            <w:pPr>
              <w:pStyle w:val="198"/>
              <w:ind w:firstLine="0"/>
              <w:jc w:val="center"/>
              <w:rPr>
                <w:rFonts w:ascii="宋体"/>
                <w:szCs w:val="21"/>
              </w:rPr>
            </w:pPr>
            <w:r>
              <w:rPr>
                <w:rFonts w:hint="eastAsia" w:ascii="宋体" w:hAnsi="宋体"/>
              </w:rPr>
              <w:t>2</w:t>
            </w:r>
          </w:p>
        </w:tc>
        <w:tc>
          <w:tcPr>
            <w:tcW w:w="1851" w:type="dxa"/>
            <w:vAlign w:val="center"/>
          </w:tcPr>
          <w:p w14:paraId="553ABEA6">
            <w:pPr>
              <w:spacing w:line="500" w:lineRule="exact"/>
              <w:jc w:val="center"/>
              <w:rPr>
                <w:rFonts w:ascii="宋体" w:hAnsi="宋体"/>
              </w:rPr>
            </w:pPr>
            <w:r>
              <w:rPr>
                <w:rFonts w:ascii="宋体"/>
              </w:rPr>
              <w:t>身份证号码</w:t>
            </w:r>
          </w:p>
        </w:tc>
        <w:tc>
          <w:tcPr>
            <w:tcW w:w="3477" w:type="dxa"/>
            <w:gridSpan w:val="2"/>
            <w:vAlign w:val="center"/>
          </w:tcPr>
          <w:p w14:paraId="49B0D69F">
            <w:pPr>
              <w:spacing w:line="500" w:lineRule="exact"/>
              <w:jc w:val="center"/>
              <w:rPr>
                <w:rFonts w:ascii="宋体" w:hAnsi="宋体"/>
              </w:rPr>
            </w:pPr>
          </w:p>
        </w:tc>
        <w:tc>
          <w:tcPr>
            <w:tcW w:w="1254" w:type="dxa"/>
            <w:vAlign w:val="center"/>
          </w:tcPr>
          <w:p w14:paraId="20267651">
            <w:pPr>
              <w:spacing w:line="500" w:lineRule="exact"/>
              <w:jc w:val="center"/>
              <w:rPr>
                <w:rFonts w:ascii="宋体" w:hAnsi="宋体"/>
              </w:rPr>
            </w:pPr>
            <w:r>
              <w:rPr>
                <w:rFonts w:ascii="宋体"/>
              </w:rPr>
              <w:t>出生年月</w:t>
            </w:r>
          </w:p>
        </w:tc>
        <w:tc>
          <w:tcPr>
            <w:tcW w:w="2358" w:type="dxa"/>
            <w:vAlign w:val="center"/>
          </w:tcPr>
          <w:p w14:paraId="7E95D21F">
            <w:pPr>
              <w:spacing w:line="500" w:lineRule="exact"/>
              <w:jc w:val="center"/>
              <w:rPr>
                <w:rFonts w:ascii="宋体" w:hAnsi="宋体"/>
              </w:rPr>
            </w:pPr>
            <w:r>
              <w:rPr>
                <w:rFonts w:ascii="宋体"/>
              </w:rPr>
              <w:t>年</w:t>
            </w:r>
            <w:r>
              <w:rPr>
                <w:rFonts w:hint="eastAsia" w:ascii="宋体" w:hAnsi="宋体"/>
              </w:rPr>
              <w:t xml:space="preserve">     </w:t>
            </w:r>
            <w:r>
              <w:rPr>
                <w:rFonts w:ascii="宋体"/>
              </w:rPr>
              <w:t>月</w:t>
            </w:r>
          </w:p>
        </w:tc>
      </w:tr>
      <w:tr w14:paraId="05BE0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vAlign w:val="center"/>
          </w:tcPr>
          <w:p w14:paraId="3A8C729B">
            <w:pPr>
              <w:pStyle w:val="198"/>
              <w:ind w:firstLine="0"/>
              <w:jc w:val="center"/>
              <w:rPr>
                <w:rFonts w:ascii="宋体"/>
                <w:szCs w:val="21"/>
              </w:rPr>
            </w:pPr>
            <w:r>
              <w:rPr>
                <w:rFonts w:hint="eastAsia" w:ascii="宋体" w:hAnsi="宋体"/>
              </w:rPr>
              <w:t>3</w:t>
            </w:r>
          </w:p>
        </w:tc>
        <w:tc>
          <w:tcPr>
            <w:tcW w:w="8940" w:type="dxa"/>
            <w:gridSpan w:val="5"/>
            <w:vAlign w:val="center"/>
          </w:tcPr>
          <w:p w14:paraId="39156B31">
            <w:pPr>
              <w:spacing w:line="500" w:lineRule="exact"/>
              <w:jc w:val="center"/>
              <w:rPr>
                <w:rFonts w:ascii="宋体" w:hAnsi="宋体"/>
              </w:rPr>
            </w:pPr>
            <w:r>
              <w:rPr>
                <w:rFonts w:ascii="宋体"/>
              </w:rPr>
              <w:t>联系电话</w:t>
            </w:r>
            <w:r>
              <w:rPr>
                <w:rFonts w:hint="eastAsia" w:ascii="宋体" w:hAnsi="宋体"/>
              </w:rPr>
              <w:t>/</w:t>
            </w:r>
            <w:r>
              <w:rPr>
                <w:rFonts w:ascii="宋体"/>
              </w:rPr>
              <w:t>传真：</w:t>
            </w:r>
            <w:r>
              <w:rPr>
                <w:rFonts w:hint="eastAsia" w:ascii="宋体" w:hAnsi="宋体"/>
              </w:rPr>
              <w:t> </w:t>
            </w:r>
          </w:p>
        </w:tc>
      </w:tr>
      <w:tr w14:paraId="3B6CB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vAlign w:val="center"/>
          </w:tcPr>
          <w:p w14:paraId="669A005F">
            <w:pPr>
              <w:pStyle w:val="198"/>
              <w:ind w:firstLine="0"/>
              <w:jc w:val="center"/>
              <w:rPr>
                <w:rFonts w:ascii="宋体"/>
                <w:szCs w:val="21"/>
              </w:rPr>
            </w:pPr>
            <w:r>
              <w:rPr>
                <w:rFonts w:hint="eastAsia" w:ascii="宋体" w:hAnsi="宋体"/>
              </w:rPr>
              <w:t>4</w:t>
            </w:r>
          </w:p>
        </w:tc>
        <w:tc>
          <w:tcPr>
            <w:tcW w:w="8940" w:type="dxa"/>
            <w:gridSpan w:val="5"/>
          </w:tcPr>
          <w:p w14:paraId="3D0D1F0B">
            <w:pPr>
              <w:spacing w:line="500" w:lineRule="exact"/>
              <w:rPr>
                <w:rFonts w:ascii="宋体" w:hAnsi="宋体"/>
              </w:rPr>
            </w:pPr>
            <w:r>
              <w:rPr>
                <w:rFonts w:ascii="宋体"/>
              </w:rPr>
              <w:t>从事本项工作时间及工作经历：</w:t>
            </w:r>
          </w:p>
        </w:tc>
      </w:tr>
      <w:tr w14:paraId="25235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vAlign w:val="center"/>
          </w:tcPr>
          <w:p w14:paraId="55A986DB">
            <w:pPr>
              <w:pStyle w:val="198"/>
              <w:ind w:firstLine="0"/>
              <w:jc w:val="center"/>
              <w:rPr>
                <w:rFonts w:ascii="宋体"/>
                <w:szCs w:val="21"/>
              </w:rPr>
            </w:pPr>
            <w:r>
              <w:rPr>
                <w:rFonts w:hint="eastAsia" w:ascii="宋体" w:hAnsi="宋体"/>
              </w:rPr>
              <w:t>5</w:t>
            </w:r>
          </w:p>
        </w:tc>
        <w:tc>
          <w:tcPr>
            <w:tcW w:w="8940" w:type="dxa"/>
            <w:gridSpan w:val="5"/>
            <w:vAlign w:val="center"/>
          </w:tcPr>
          <w:p w14:paraId="63A752E1">
            <w:pPr>
              <w:spacing w:line="500" w:lineRule="exact"/>
              <w:rPr>
                <w:rFonts w:ascii="宋体" w:hAnsi="宋体"/>
              </w:rPr>
            </w:pPr>
            <w:r>
              <w:rPr>
                <w:rFonts w:ascii="宋体"/>
              </w:rPr>
              <w:t>拥有关于本项服务方面的职称：</w:t>
            </w:r>
          </w:p>
        </w:tc>
      </w:tr>
      <w:tr w14:paraId="00032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vAlign w:val="center"/>
          </w:tcPr>
          <w:p w14:paraId="58660F79">
            <w:pPr>
              <w:ind w:left="-2"/>
              <w:jc w:val="center"/>
              <w:rPr>
                <w:rFonts w:ascii="宋体" w:hAnsi="宋体"/>
                <w:szCs w:val="21"/>
              </w:rPr>
            </w:pPr>
            <w:r>
              <w:rPr>
                <w:rFonts w:hint="eastAsia" w:ascii="宋体" w:hAnsi="宋体"/>
              </w:rPr>
              <w:t>6</w:t>
            </w:r>
          </w:p>
        </w:tc>
        <w:tc>
          <w:tcPr>
            <w:tcW w:w="8940" w:type="dxa"/>
            <w:gridSpan w:val="5"/>
            <w:vAlign w:val="center"/>
          </w:tcPr>
          <w:p w14:paraId="5E6C68F3">
            <w:pPr>
              <w:spacing w:line="500" w:lineRule="exact"/>
              <w:rPr>
                <w:rFonts w:ascii="宋体" w:hAnsi="宋体"/>
              </w:rPr>
            </w:pPr>
            <w:r>
              <w:rPr>
                <w:rFonts w:ascii="宋体"/>
              </w:rPr>
              <w:t>曾获得的关于本项服务方面的奖励情况：</w:t>
            </w:r>
          </w:p>
        </w:tc>
      </w:tr>
      <w:tr w14:paraId="31ED4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vAlign w:val="center"/>
          </w:tcPr>
          <w:p w14:paraId="1383E394">
            <w:pPr>
              <w:ind w:left="-2"/>
              <w:jc w:val="center"/>
              <w:rPr>
                <w:rFonts w:ascii="宋体" w:hAnsi="宋体"/>
                <w:szCs w:val="21"/>
              </w:rPr>
            </w:pPr>
            <w:r>
              <w:rPr>
                <w:rFonts w:hint="eastAsia" w:ascii="宋体" w:hAnsi="宋体"/>
              </w:rPr>
              <w:t>7</w:t>
            </w:r>
          </w:p>
        </w:tc>
        <w:tc>
          <w:tcPr>
            <w:tcW w:w="8940" w:type="dxa"/>
            <w:gridSpan w:val="5"/>
          </w:tcPr>
          <w:p w14:paraId="45BE55C5">
            <w:pPr>
              <w:spacing w:line="500" w:lineRule="exact"/>
              <w:rPr>
                <w:rFonts w:ascii="宋体" w:hAnsi="宋体"/>
              </w:rPr>
            </w:pPr>
            <w:r>
              <w:rPr>
                <w:rFonts w:hint="eastAsia" w:ascii="宋体"/>
              </w:rPr>
              <w:t>近3年内</w:t>
            </w:r>
            <w:r>
              <w:rPr>
                <w:rFonts w:ascii="宋体"/>
              </w:rPr>
              <w:t>负责的相关项目：</w:t>
            </w:r>
          </w:p>
        </w:tc>
      </w:tr>
      <w:tr w14:paraId="2B9C2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vAlign w:val="center"/>
          </w:tcPr>
          <w:p w14:paraId="76AE4D43">
            <w:pPr>
              <w:ind w:left="-2"/>
              <w:jc w:val="center"/>
              <w:rPr>
                <w:rFonts w:ascii="宋体" w:hAnsi="宋体"/>
                <w:szCs w:val="21"/>
              </w:rPr>
            </w:pPr>
            <w:r>
              <w:rPr>
                <w:rFonts w:hint="eastAsia" w:ascii="宋体" w:hAnsi="宋体"/>
              </w:rPr>
              <w:t>8</w:t>
            </w:r>
          </w:p>
        </w:tc>
        <w:tc>
          <w:tcPr>
            <w:tcW w:w="8940" w:type="dxa"/>
            <w:gridSpan w:val="5"/>
            <w:vAlign w:val="center"/>
          </w:tcPr>
          <w:p w14:paraId="17D6EF04">
            <w:pPr>
              <w:spacing w:line="500" w:lineRule="exact"/>
              <w:rPr>
                <w:rFonts w:ascii="宋体" w:hAnsi="宋体"/>
              </w:rPr>
            </w:pPr>
            <w:r>
              <w:rPr>
                <w:rFonts w:ascii="宋体"/>
              </w:rPr>
              <w:t>其他需要说明的情况</w:t>
            </w:r>
            <w:r>
              <w:rPr>
                <w:rFonts w:hint="eastAsia" w:ascii="宋体"/>
              </w:rPr>
              <w:t>；</w:t>
            </w:r>
          </w:p>
        </w:tc>
      </w:tr>
    </w:tbl>
    <w:p w14:paraId="1F9E7DD8">
      <w:pPr>
        <w:spacing w:line="520" w:lineRule="exact"/>
        <w:rPr>
          <w:rFonts w:ascii="宋体" w:hAnsi="宋体" w:cs="宋体"/>
          <w:bCs/>
        </w:rPr>
      </w:pPr>
    </w:p>
    <w:p w14:paraId="1E4E77A6">
      <w:pPr>
        <w:rPr>
          <w:rFonts w:ascii="宋体" w:hAnsi="宋体" w:cs="宋体"/>
          <w:bCs/>
        </w:rPr>
      </w:pPr>
      <w:r>
        <w:rPr>
          <w:rFonts w:hint="eastAsia" w:ascii="宋体" w:hAnsi="宋体" w:cs="宋体"/>
          <w:bCs/>
        </w:rPr>
        <w:t>法定代表人或法定代表人授权委托人（签字或盖章）：</w:t>
      </w:r>
    </w:p>
    <w:p w14:paraId="4350ED47">
      <w:pPr>
        <w:ind w:firstLine="1890"/>
        <w:rPr>
          <w:rFonts w:ascii="宋体" w:hAnsi="宋体" w:cs="宋体"/>
          <w:bCs/>
        </w:rPr>
      </w:pPr>
      <w:r>
        <w:rPr>
          <w:rFonts w:hint="eastAsia" w:ascii="宋体" w:hAnsi="宋体" w:cs="宋体"/>
          <w:bCs/>
        </w:rPr>
        <w:t xml:space="preserve">  年   月    日</w:t>
      </w:r>
    </w:p>
    <w:p w14:paraId="12AB8BB2">
      <w:pPr>
        <w:spacing w:line="400" w:lineRule="exact"/>
        <w:ind w:right="840"/>
        <w:jc w:val="center"/>
        <w:outlineLvl w:val="0"/>
        <w:rPr>
          <w:rFonts w:ascii="宋体" w:hAnsi="宋体"/>
          <w:sz w:val="24"/>
        </w:rPr>
      </w:pPr>
    </w:p>
    <w:p w14:paraId="5A1AE967">
      <w:pPr>
        <w:spacing w:line="300" w:lineRule="auto"/>
        <w:rPr>
          <w:rFonts w:hAnsi="宋体"/>
          <w:sz w:val="24"/>
        </w:rPr>
        <w:sectPr>
          <w:pgSz w:w="11906" w:h="16838"/>
          <w:pgMar w:top="1440" w:right="1440" w:bottom="1440" w:left="1287" w:header="851" w:footer="992" w:gutter="0"/>
          <w:cols w:space="1701" w:num="1"/>
          <w:docGrid w:linePitch="360" w:charSpace="0"/>
        </w:sectPr>
      </w:pPr>
    </w:p>
    <w:p w14:paraId="55790808">
      <w:pPr>
        <w:spacing w:line="360" w:lineRule="auto"/>
        <w:jc w:val="center"/>
        <w:rPr>
          <w:rFonts w:ascii="黑体" w:eastAsia="黑体"/>
          <w:b/>
          <w:sz w:val="30"/>
          <w:szCs w:val="30"/>
        </w:rPr>
      </w:pPr>
      <w:r>
        <w:rPr>
          <w:rFonts w:hint="eastAsia" w:ascii="黑体" w:eastAsia="黑体"/>
          <w:b/>
          <w:sz w:val="30"/>
          <w:szCs w:val="30"/>
        </w:rPr>
        <w:t>（十）实验室设备一览表（格式）</w:t>
      </w:r>
    </w:p>
    <w:p w14:paraId="1F35FF2A">
      <w:pPr>
        <w:pStyle w:val="2"/>
        <w:jc w:val="center"/>
      </w:pPr>
      <w:r>
        <w:rPr>
          <w:rFonts w:hint="eastAsia" w:ascii="宋体" w:hAnsi="宋体" w:eastAsia="宋体" w:cs="宋体"/>
          <w:b/>
          <w:kern w:val="2"/>
          <w:sz w:val="30"/>
          <w:szCs w:val="30"/>
          <w:lang w:val="zh-CN"/>
        </w:rPr>
        <w:t>实验室设备一览表</w:t>
      </w:r>
    </w:p>
    <w:tbl>
      <w:tblPr>
        <w:tblStyle w:val="40"/>
        <w:tblW w:w="861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2126"/>
        <w:gridCol w:w="1418"/>
        <w:gridCol w:w="1417"/>
        <w:gridCol w:w="1418"/>
        <w:gridCol w:w="1417"/>
      </w:tblGrid>
      <w:tr w14:paraId="47E716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58AA314">
            <w:pPr>
              <w:snapToGrid w:val="0"/>
              <w:spacing w:line="520" w:lineRule="exact"/>
              <w:jc w:val="center"/>
              <w:rPr>
                <w:szCs w:val="21"/>
              </w:rPr>
            </w:pPr>
            <w:r>
              <w:rPr>
                <w:szCs w:val="21"/>
              </w:rPr>
              <w:t>序号</w:t>
            </w:r>
          </w:p>
        </w:tc>
        <w:tc>
          <w:tcPr>
            <w:tcW w:w="2126" w:type="dxa"/>
            <w:tcBorders>
              <w:top w:val="single" w:color="auto" w:sz="4" w:space="0"/>
              <w:left w:val="single" w:color="auto" w:sz="4" w:space="0"/>
              <w:bottom w:val="single" w:color="auto" w:sz="4" w:space="0"/>
              <w:right w:val="single" w:color="auto" w:sz="4" w:space="0"/>
            </w:tcBorders>
            <w:vAlign w:val="center"/>
          </w:tcPr>
          <w:p w14:paraId="629F38A4">
            <w:pPr>
              <w:snapToGrid w:val="0"/>
              <w:spacing w:line="520" w:lineRule="exact"/>
              <w:jc w:val="center"/>
              <w:rPr>
                <w:szCs w:val="21"/>
              </w:rPr>
            </w:pPr>
            <w:r>
              <w:rPr>
                <w:szCs w:val="21"/>
              </w:rPr>
              <w:t>设备名称</w:t>
            </w:r>
          </w:p>
        </w:tc>
        <w:tc>
          <w:tcPr>
            <w:tcW w:w="1418" w:type="dxa"/>
            <w:tcBorders>
              <w:top w:val="single" w:color="auto" w:sz="4" w:space="0"/>
              <w:left w:val="single" w:color="auto" w:sz="4" w:space="0"/>
              <w:bottom w:val="single" w:color="auto" w:sz="4" w:space="0"/>
              <w:right w:val="single" w:color="auto" w:sz="4" w:space="0"/>
            </w:tcBorders>
            <w:vAlign w:val="center"/>
          </w:tcPr>
          <w:p w14:paraId="114CC785">
            <w:pPr>
              <w:snapToGrid w:val="0"/>
              <w:spacing w:line="520" w:lineRule="exact"/>
              <w:jc w:val="center"/>
              <w:rPr>
                <w:szCs w:val="21"/>
              </w:rPr>
            </w:pPr>
            <w:r>
              <w:rPr>
                <w:szCs w:val="21"/>
              </w:rPr>
              <w:t>品牌型号</w:t>
            </w:r>
          </w:p>
        </w:tc>
        <w:tc>
          <w:tcPr>
            <w:tcW w:w="1417" w:type="dxa"/>
            <w:tcBorders>
              <w:top w:val="single" w:color="auto" w:sz="4" w:space="0"/>
              <w:left w:val="single" w:color="auto" w:sz="4" w:space="0"/>
              <w:bottom w:val="single" w:color="auto" w:sz="4" w:space="0"/>
              <w:right w:val="single" w:color="auto" w:sz="4" w:space="0"/>
            </w:tcBorders>
            <w:vAlign w:val="center"/>
          </w:tcPr>
          <w:p w14:paraId="498EE7EC">
            <w:pPr>
              <w:snapToGrid w:val="0"/>
              <w:spacing w:line="520" w:lineRule="exact"/>
              <w:jc w:val="center"/>
              <w:rPr>
                <w:szCs w:val="21"/>
              </w:rPr>
            </w:pPr>
            <w:r>
              <w:rPr>
                <w:szCs w:val="21"/>
              </w:rPr>
              <w:t>购置时间</w:t>
            </w:r>
          </w:p>
        </w:tc>
        <w:tc>
          <w:tcPr>
            <w:tcW w:w="1418" w:type="dxa"/>
            <w:tcBorders>
              <w:top w:val="single" w:color="auto" w:sz="4" w:space="0"/>
              <w:left w:val="single" w:color="auto" w:sz="4" w:space="0"/>
              <w:bottom w:val="single" w:color="auto" w:sz="4" w:space="0"/>
              <w:right w:val="single" w:color="auto" w:sz="4" w:space="0"/>
            </w:tcBorders>
            <w:vAlign w:val="center"/>
          </w:tcPr>
          <w:p w14:paraId="0A6421D4">
            <w:pPr>
              <w:snapToGrid w:val="0"/>
              <w:spacing w:line="520" w:lineRule="exact"/>
              <w:jc w:val="center"/>
              <w:rPr>
                <w:szCs w:val="21"/>
              </w:rPr>
            </w:pPr>
            <w:r>
              <w:rPr>
                <w:szCs w:val="21"/>
              </w:rPr>
              <w:t>购置价格（万元）</w:t>
            </w:r>
          </w:p>
        </w:tc>
        <w:tc>
          <w:tcPr>
            <w:tcW w:w="1417" w:type="dxa"/>
            <w:tcBorders>
              <w:top w:val="single" w:color="auto" w:sz="4" w:space="0"/>
              <w:left w:val="single" w:color="auto" w:sz="4" w:space="0"/>
              <w:bottom w:val="single" w:color="auto" w:sz="4" w:space="0"/>
              <w:right w:val="single" w:color="auto" w:sz="4" w:space="0"/>
            </w:tcBorders>
            <w:vAlign w:val="center"/>
          </w:tcPr>
          <w:p w14:paraId="3E72745E">
            <w:pPr>
              <w:snapToGrid w:val="0"/>
              <w:spacing w:line="520" w:lineRule="exact"/>
              <w:jc w:val="center"/>
              <w:rPr>
                <w:szCs w:val="21"/>
              </w:rPr>
            </w:pPr>
            <w:r>
              <w:rPr>
                <w:szCs w:val="21"/>
              </w:rPr>
              <w:t>检测项目</w:t>
            </w:r>
          </w:p>
        </w:tc>
      </w:tr>
      <w:tr w14:paraId="748581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7529E73">
            <w:pPr>
              <w:snapToGrid w:val="0"/>
              <w:spacing w:line="520" w:lineRule="exact"/>
              <w:rPr>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07954406">
            <w:pPr>
              <w:snapToGrid w:val="0"/>
              <w:spacing w:line="520" w:lineRule="exact"/>
              <w:rPr>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045F4E09">
            <w:pPr>
              <w:snapToGrid w:val="0"/>
              <w:spacing w:line="520" w:lineRule="exact"/>
              <w:rPr>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5741570E">
            <w:pPr>
              <w:snapToGrid w:val="0"/>
              <w:spacing w:line="520" w:lineRule="exact"/>
              <w:rPr>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00B59F3D">
            <w:pPr>
              <w:snapToGrid w:val="0"/>
              <w:spacing w:line="520" w:lineRule="exact"/>
              <w:rPr>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52AA90E5">
            <w:pPr>
              <w:snapToGrid w:val="0"/>
              <w:spacing w:line="520" w:lineRule="exact"/>
              <w:rPr>
                <w:szCs w:val="21"/>
              </w:rPr>
            </w:pPr>
          </w:p>
        </w:tc>
      </w:tr>
      <w:tr w14:paraId="0DB4B2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0CD9388">
            <w:pPr>
              <w:snapToGrid w:val="0"/>
              <w:spacing w:line="520" w:lineRule="exact"/>
              <w:rPr>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29A1AAA4">
            <w:pPr>
              <w:snapToGrid w:val="0"/>
              <w:spacing w:line="520" w:lineRule="exact"/>
              <w:rPr>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3A1C0E13">
            <w:pPr>
              <w:snapToGrid w:val="0"/>
              <w:spacing w:line="520" w:lineRule="exact"/>
              <w:rPr>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6154C717">
            <w:pPr>
              <w:snapToGrid w:val="0"/>
              <w:spacing w:line="520" w:lineRule="exact"/>
              <w:rPr>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0C66B58B">
            <w:pPr>
              <w:snapToGrid w:val="0"/>
              <w:spacing w:line="520" w:lineRule="exact"/>
              <w:rPr>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5B4F5675">
            <w:pPr>
              <w:snapToGrid w:val="0"/>
              <w:spacing w:line="520" w:lineRule="exact"/>
              <w:rPr>
                <w:szCs w:val="21"/>
              </w:rPr>
            </w:pPr>
          </w:p>
        </w:tc>
      </w:tr>
      <w:tr w14:paraId="2F227F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7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683E21B2">
            <w:pPr>
              <w:snapToGrid w:val="0"/>
              <w:spacing w:line="520" w:lineRule="exact"/>
              <w:rPr>
                <w:szCs w:val="21"/>
              </w:rPr>
            </w:pPr>
            <w:r>
              <w:rPr>
                <w:szCs w:val="21"/>
              </w:rPr>
              <w:t>实验室设备布局图</w:t>
            </w:r>
          </w:p>
        </w:tc>
        <w:tc>
          <w:tcPr>
            <w:tcW w:w="7796" w:type="dxa"/>
            <w:gridSpan w:val="5"/>
            <w:tcBorders>
              <w:top w:val="single" w:color="auto" w:sz="4" w:space="0"/>
              <w:left w:val="single" w:color="auto" w:sz="4" w:space="0"/>
              <w:bottom w:val="single" w:color="auto" w:sz="4" w:space="0"/>
              <w:right w:val="single" w:color="auto" w:sz="4" w:space="0"/>
            </w:tcBorders>
            <w:vAlign w:val="center"/>
          </w:tcPr>
          <w:p w14:paraId="329F94F6">
            <w:pPr>
              <w:snapToGrid w:val="0"/>
              <w:spacing w:line="520" w:lineRule="exact"/>
              <w:rPr>
                <w:szCs w:val="21"/>
              </w:rPr>
            </w:pPr>
          </w:p>
        </w:tc>
      </w:tr>
    </w:tbl>
    <w:p w14:paraId="597E6AAF">
      <w:pPr>
        <w:snapToGrid w:val="0"/>
        <w:spacing w:line="520" w:lineRule="atLeast"/>
        <w:rPr>
          <w:sz w:val="24"/>
        </w:rPr>
      </w:pPr>
      <w:r>
        <w:rPr>
          <w:rFonts w:hint="eastAsia"/>
          <w:sz w:val="24"/>
        </w:rPr>
        <w:t xml:space="preserve">投标供应商（公章）：             </w:t>
      </w:r>
    </w:p>
    <w:p w14:paraId="61CF945D">
      <w:pPr>
        <w:snapToGrid w:val="0"/>
        <w:spacing w:line="520" w:lineRule="atLeast"/>
        <w:rPr>
          <w:sz w:val="24"/>
        </w:rPr>
      </w:pPr>
      <w:r>
        <w:rPr>
          <w:rFonts w:hint="eastAsia"/>
          <w:sz w:val="24"/>
        </w:rPr>
        <w:t>法定代表人或其授权代表（签字或盖章）：</w:t>
      </w:r>
    </w:p>
    <w:p w14:paraId="737B96FD">
      <w:pPr>
        <w:snapToGrid w:val="0"/>
        <w:spacing w:line="520" w:lineRule="atLeast"/>
        <w:rPr>
          <w:sz w:val="24"/>
        </w:rPr>
      </w:pPr>
      <w:r>
        <w:rPr>
          <w:rFonts w:hint="eastAsia"/>
          <w:sz w:val="24"/>
        </w:rPr>
        <w:t>日期：      年    月    日</w:t>
      </w:r>
    </w:p>
    <w:p w14:paraId="675C54A1">
      <w:pPr>
        <w:topLinePunct/>
        <w:snapToGrid w:val="0"/>
        <w:spacing w:before="4" w:line="520" w:lineRule="exact"/>
        <w:rPr>
          <w:sz w:val="24"/>
        </w:rPr>
      </w:pPr>
      <w:r>
        <w:rPr>
          <w:sz w:val="24"/>
        </w:rPr>
        <w:t>注：此表为表样，行数可自行添加，但表式不变。</w:t>
      </w:r>
    </w:p>
    <w:p w14:paraId="5C2793E8">
      <w:pPr>
        <w:spacing w:line="360" w:lineRule="auto"/>
        <w:outlineLvl w:val="0"/>
        <w:rPr>
          <w:rFonts w:ascii="宋体"/>
          <w:bCs/>
          <w:sz w:val="24"/>
        </w:rPr>
      </w:pPr>
    </w:p>
    <w:p w14:paraId="756208F0">
      <w:pPr>
        <w:widowControl/>
        <w:spacing w:before="4" w:line="360" w:lineRule="auto"/>
        <w:rPr>
          <w:rFonts w:ascii="宋体" w:hAnsi="宋体"/>
          <w:b/>
          <w:bCs/>
          <w:sz w:val="30"/>
          <w:szCs w:val="30"/>
        </w:rPr>
      </w:pPr>
    </w:p>
    <w:p w14:paraId="4CFDE156">
      <w:pPr>
        <w:widowControl/>
        <w:spacing w:before="4" w:line="360" w:lineRule="auto"/>
        <w:rPr>
          <w:rFonts w:ascii="宋体" w:hAnsi="宋体"/>
          <w:b/>
          <w:bCs/>
          <w:sz w:val="30"/>
          <w:szCs w:val="30"/>
        </w:rPr>
      </w:pPr>
    </w:p>
    <w:p w14:paraId="42BA8DB6">
      <w:pPr>
        <w:widowControl/>
        <w:spacing w:before="4" w:line="360" w:lineRule="auto"/>
        <w:rPr>
          <w:rFonts w:ascii="宋体" w:hAnsi="宋体"/>
          <w:b/>
          <w:bCs/>
          <w:sz w:val="30"/>
          <w:szCs w:val="30"/>
        </w:rPr>
      </w:pPr>
    </w:p>
    <w:p w14:paraId="09DB676C">
      <w:pPr>
        <w:spacing w:line="360" w:lineRule="auto"/>
        <w:jc w:val="center"/>
        <w:rPr>
          <w:rFonts w:ascii="黑体" w:eastAsia="黑体"/>
          <w:b/>
          <w:sz w:val="30"/>
          <w:szCs w:val="30"/>
        </w:rPr>
      </w:pPr>
      <w:r>
        <w:rPr>
          <w:rFonts w:hint="eastAsia" w:ascii="黑体" w:eastAsia="黑体"/>
          <w:b/>
          <w:sz w:val="30"/>
          <w:szCs w:val="30"/>
        </w:rPr>
        <w:t>（十一）</w:t>
      </w:r>
      <w:r>
        <w:rPr>
          <w:rFonts w:hint="eastAsia" w:ascii="宋体" w:hAnsi="宋体" w:cs="宋体"/>
          <w:b/>
          <w:kern w:val="2"/>
          <w:sz w:val="30"/>
          <w:szCs w:val="30"/>
          <w:lang w:val="zh-CN"/>
        </w:rPr>
        <w:t>车辆配备情况一览表</w:t>
      </w:r>
      <w:r>
        <w:rPr>
          <w:rFonts w:hint="eastAsia" w:ascii="黑体" w:eastAsia="黑体"/>
          <w:b/>
          <w:sz w:val="30"/>
          <w:szCs w:val="30"/>
        </w:rPr>
        <w:t>（格式）</w:t>
      </w:r>
    </w:p>
    <w:p w14:paraId="411B47B7">
      <w:pPr>
        <w:pStyle w:val="4"/>
        <w:spacing w:line="520" w:lineRule="exact"/>
        <w:jc w:val="center"/>
        <w:rPr>
          <w:rFonts w:ascii="宋体" w:hAnsi="宋体" w:eastAsia="宋体" w:cs="宋体"/>
          <w:b/>
          <w:kern w:val="2"/>
          <w:lang w:val="zh-CN"/>
        </w:rPr>
      </w:pPr>
      <w:r>
        <w:rPr>
          <w:rFonts w:hint="eastAsia" w:ascii="宋体" w:hAnsi="宋体" w:eastAsia="宋体" w:cs="宋体"/>
          <w:b/>
          <w:kern w:val="2"/>
          <w:lang w:val="zh-CN"/>
        </w:rPr>
        <w:t>车辆配备情况一览表</w:t>
      </w:r>
    </w:p>
    <w:tbl>
      <w:tblPr>
        <w:tblStyle w:val="40"/>
        <w:tblW w:w="973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1496"/>
        <w:gridCol w:w="1248"/>
        <w:gridCol w:w="1276"/>
        <w:gridCol w:w="1373"/>
        <w:gridCol w:w="1052"/>
        <w:gridCol w:w="1219"/>
        <w:gridCol w:w="1219"/>
      </w:tblGrid>
      <w:tr w14:paraId="25DA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848" w:type="dxa"/>
            <w:vAlign w:val="center"/>
          </w:tcPr>
          <w:p w14:paraId="4E9B1B22">
            <w:pPr>
              <w:adjustRightInd w:val="0"/>
              <w:snapToGrid w:val="0"/>
              <w:spacing w:line="520" w:lineRule="exact"/>
              <w:jc w:val="center"/>
              <w:rPr>
                <w:rFonts w:ascii="宋体" w:hAnsi="宋体" w:cs="宋体"/>
                <w:bCs/>
                <w:szCs w:val="28"/>
              </w:rPr>
            </w:pPr>
            <w:r>
              <w:rPr>
                <w:rFonts w:hint="eastAsia" w:ascii="宋体" w:hAnsi="宋体" w:cs="宋体"/>
                <w:bCs/>
                <w:szCs w:val="28"/>
              </w:rPr>
              <w:t>序号</w:t>
            </w:r>
          </w:p>
        </w:tc>
        <w:tc>
          <w:tcPr>
            <w:tcW w:w="1496" w:type="dxa"/>
            <w:vAlign w:val="center"/>
          </w:tcPr>
          <w:p w14:paraId="2F6CD785">
            <w:pPr>
              <w:adjustRightInd w:val="0"/>
              <w:snapToGrid w:val="0"/>
              <w:spacing w:line="520" w:lineRule="exact"/>
              <w:jc w:val="center"/>
              <w:rPr>
                <w:rFonts w:ascii="宋体" w:hAnsi="宋体" w:cs="宋体"/>
                <w:bCs/>
                <w:szCs w:val="28"/>
              </w:rPr>
            </w:pPr>
            <w:r>
              <w:rPr>
                <w:rFonts w:hint="eastAsia" w:ascii="宋体" w:hAnsi="宋体" w:cs="宋体"/>
                <w:bCs/>
                <w:szCs w:val="28"/>
              </w:rPr>
              <w:t>类型</w:t>
            </w:r>
          </w:p>
        </w:tc>
        <w:tc>
          <w:tcPr>
            <w:tcW w:w="1248" w:type="dxa"/>
            <w:vAlign w:val="center"/>
          </w:tcPr>
          <w:p w14:paraId="7D94DFEE">
            <w:pPr>
              <w:adjustRightInd w:val="0"/>
              <w:snapToGrid w:val="0"/>
              <w:spacing w:line="520" w:lineRule="exact"/>
              <w:jc w:val="center"/>
              <w:rPr>
                <w:rFonts w:ascii="宋体" w:hAnsi="宋体" w:cs="宋体"/>
                <w:bCs/>
                <w:szCs w:val="28"/>
              </w:rPr>
            </w:pPr>
            <w:r>
              <w:rPr>
                <w:rFonts w:hint="eastAsia" w:ascii="宋体" w:hAnsi="宋体" w:cs="宋体"/>
                <w:bCs/>
                <w:szCs w:val="28"/>
              </w:rPr>
              <w:t>品牌型号</w:t>
            </w:r>
          </w:p>
        </w:tc>
        <w:tc>
          <w:tcPr>
            <w:tcW w:w="1276" w:type="dxa"/>
            <w:vAlign w:val="center"/>
          </w:tcPr>
          <w:p w14:paraId="535FACC3">
            <w:pPr>
              <w:adjustRightInd w:val="0"/>
              <w:snapToGrid w:val="0"/>
              <w:spacing w:line="520" w:lineRule="exact"/>
              <w:jc w:val="center"/>
              <w:rPr>
                <w:rFonts w:ascii="宋体" w:hAnsi="宋体" w:cs="宋体"/>
                <w:bCs/>
                <w:szCs w:val="28"/>
              </w:rPr>
            </w:pPr>
            <w:r>
              <w:rPr>
                <w:rFonts w:hint="eastAsia" w:ascii="宋体" w:hAnsi="宋体" w:cs="宋体"/>
                <w:bCs/>
                <w:szCs w:val="28"/>
              </w:rPr>
              <w:t>车牌号</w:t>
            </w:r>
          </w:p>
        </w:tc>
        <w:tc>
          <w:tcPr>
            <w:tcW w:w="1373" w:type="dxa"/>
            <w:vAlign w:val="center"/>
          </w:tcPr>
          <w:p w14:paraId="1873A60F">
            <w:pPr>
              <w:adjustRightInd w:val="0"/>
              <w:snapToGrid w:val="0"/>
              <w:spacing w:line="520" w:lineRule="exact"/>
              <w:jc w:val="center"/>
              <w:rPr>
                <w:rFonts w:ascii="宋体" w:hAnsi="宋体" w:cs="宋体"/>
                <w:bCs/>
                <w:szCs w:val="28"/>
              </w:rPr>
            </w:pPr>
            <w:r>
              <w:rPr>
                <w:rFonts w:hint="eastAsia" w:ascii="宋体" w:hAnsi="宋体" w:cs="宋体"/>
                <w:bCs/>
                <w:szCs w:val="28"/>
              </w:rPr>
              <w:t>车型类型</w:t>
            </w:r>
          </w:p>
        </w:tc>
        <w:tc>
          <w:tcPr>
            <w:tcW w:w="1052" w:type="dxa"/>
            <w:vAlign w:val="center"/>
          </w:tcPr>
          <w:p w14:paraId="27B65289">
            <w:pPr>
              <w:adjustRightInd w:val="0"/>
              <w:snapToGrid w:val="0"/>
              <w:spacing w:line="520" w:lineRule="exact"/>
              <w:jc w:val="center"/>
              <w:rPr>
                <w:rFonts w:ascii="宋体" w:hAnsi="宋体" w:cs="宋体"/>
                <w:bCs/>
                <w:szCs w:val="28"/>
              </w:rPr>
            </w:pPr>
            <w:r>
              <w:rPr>
                <w:rFonts w:hint="eastAsia" w:ascii="宋体" w:hAnsi="宋体" w:cs="宋体"/>
                <w:bCs/>
                <w:szCs w:val="28"/>
              </w:rPr>
              <w:t>颜色</w:t>
            </w:r>
          </w:p>
        </w:tc>
        <w:tc>
          <w:tcPr>
            <w:tcW w:w="1219" w:type="dxa"/>
            <w:vAlign w:val="center"/>
          </w:tcPr>
          <w:p w14:paraId="18891761">
            <w:pPr>
              <w:adjustRightInd w:val="0"/>
              <w:snapToGrid w:val="0"/>
              <w:spacing w:line="520" w:lineRule="exact"/>
              <w:jc w:val="center"/>
              <w:rPr>
                <w:rFonts w:ascii="宋体" w:hAnsi="宋体" w:cs="宋体"/>
                <w:bCs/>
                <w:szCs w:val="28"/>
              </w:rPr>
            </w:pPr>
            <w:r>
              <w:rPr>
                <w:rFonts w:hint="eastAsia" w:ascii="宋体" w:hAnsi="宋体" w:cs="宋体"/>
                <w:bCs/>
                <w:szCs w:val="28"/>
              </w:rPr>
              <w:t>出厂日期</w:t>
            </w:r>
          </w:p>
        </w:tc>
        <w:tc>
          <w:tcPr>
            <w:tcW w:w="1219" w:type="dxa"/>
            <w:vAlign w:val="center"/>
          </w:tcPr>
          <w:p w14:paraId="5E52B443">
            <w:pPr>
              <w:adjustRightInd w:val="0"/>
              <w:snapToGrid w:val="0"/>
              <w:spacing w:line="520" w:lineRule="exact"/>
              <w:jc w:val="center"/>
              <w:rPr>
                <w:rFonts w:ascii="宋体" w:hAnsi="宋体" w:cs="宋体"/>
                <w:bCs/>
                <w:szCs w:val="28"/>
              </w:rPr>
            </w:pPr>
            <w:r>
              <w:rPr>
                <w:rFonts w:hint="eastAsia" w:ascii="宋体" w:hAnsi="宋体" w:cs="宋体"/>
                <w:bCs/>
                <w:szCs w:val="28"/>
              </w:rPr>
              <w:t>制造商</w:t>
            </w:r>
          </w:p>
        </w:tc>
      </w:tr>
      <w:tr w14:paraId="2F99B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848" w:type="dxa"/>
            <w:vAlign w:val="center"/>
          </w:tcPr>
          <w:p w14:paraId="42045EE6">
            <w:pPr>
              <w:adjustRightInd w:val="0"/>
              <w:snapToGrid w:val="0"/>
              <w:spacing w:line="520" w:lineRule="exact"/>
              <w:jc w:val="center"/>
              <w:rPr>
                <w:rFonts w:ascii="宋体" w:hAnsi="宋体" w:cs="宋体"/>
                <w:bCs/>
                <w:szCs w:val="28"/>
              </w:rPr>
            </w:pPr>
          </w:p>
        </w:tc>
        <w:tc>
          <w:tcPr>
            <w:tcW w:w="1496" w:type="dxa"/>
            <w:vAlign w:val="center"/>
          </w:tcPr>
          <w:p w14:paraId="3CB9876E">
            <w:pPr>
              <w:adjustRightInd w:val="0"/>
              <w:snapToGrid w:val="0"/>
              <w:spacing w:line="520" w:lineRule="exact"/>
              <w:jc w:val="center"/>
              <w:rPr>
                <w:rFonts w:ascii="宋体" w:hAnsi="宋体" w:cs="宋体"/>
                <w:bCs/>
                <w:szCs w:val="28"/>
              </w:rPr>
            </w:pPr>
          </w:p>
        </w:tc>
        <w:tc>
          <w:tcPr>
            <w:tcW w:w="1248" w:type="dxa"/>
            <w:vAlign w:val="center"/>
          </w:tcPr>
          <w:p w14:paraId="348D53B0">
            <w:pPr>
              <w:adjustRightInd w:val="0"/>
              <w:snapToGrid w:val="0"/>
              <w:spacing w:line="520" w:lineRule="exact"/>
              <w:jc w:val="center"/>
              <w:rPr>
                <w:rFonts w:ascii="宋体" w:hAnsi="宋体" w:cs="宋体"/>
                <w:bCs/>
                <w:szCs w:val="28"/>
              </w:rPr>
            </w:pPr>
          </w:p>
        </w:tc>
        <w:tc>
          <w:tcPr>
            <w:tcW w:w="1276" w:type="dxa"/>
            <w:vAlign w:val="center"/>
          </w:tcPr>
          <w:p w14:paraId="2CD060C7">
            <w:pPr>
              <w:adjustRightInd w:val="0"/>
              <w:snapToGrid w:val="0"/>
              <w:spacing w:line="520" w:lineRule="exact"/>
              <w:jc w:val="center"/>
              <w:rPr>
                <w:rFonts w:ascii="宋体" w:hAnsi="宋体" w:cs="宋体"/>
                <w:bCs/>
                <w:szCs w:val="28"/>
              </w:rPr>
            </w:pPr>
          </w:p>
        </w:tc>
        <w:tc>
          <w:tcPr>
            <w:tcW w:w="1373" w:type="dxa"/>
            <w:vAlign w:val="center"/>
          </w:tcPr>
          <w:p w14:paraId="511D83F7">
            <w:pPr>
              <w:adjustRightInd w:val="0"/>
              <w:snapToGrid w:val="0"/>
              <w:spacing w:line="520" w:lineRule="exact"/>
              <w:jc w:val="center"/>
              <w:rPr>
                <w:rFonts w:ascii="宋体" w:hAnsi="宋体" w:cs="宋体"/>
                <w:bCs/>
                <w:szCs w:val="28"/>
              </w:rPr>
            </w:pPr>
          </w:p>
        </w:tc>
        <w:tc>
          <w:tcPr>
            <w:tcW w:w="1052" w:type="dxa"/>
            <w:vAlign w:val="center"/>
          </w:tcPr>
          <w:p w14:paraId="745C741E">
            <w:pPr>
              <w:adjustRightInd w:val="0"/>
              <w:snapToGrid w:val="0"/>
              <w:spacing w:line="520" w:lineRule="exact"/>
              <w:jc w:val="center"/>
              <w:rPr>
                <w:rFonts w:ascii="宋体" w:hAnsi="宋体" w:cs="宋体"/>
                <w:bCs/>
                <w:szCs w:val="28"/>
              </w:rPr>
            </w:pPr>
          </w:p>
        </w:tc>
        <w:tc>
          <w:tcPr>
            <w:tcW w:w="1219" w:type="dxa"/>
            <w:vAlign w:val="center"/>
          </w:tcPr>
          <w:p w14:paraId="19DF977D">
            <w:pPr>
              <w:adjustRightInd w:val="0"/>
              <w:snapToGrid w:val="0"/>
              <w:spacing w:line="520" w:lineRule="exact"/>
              <w:jc w:val="center"/>
              <w:rPr>
                <w:rFonts w:ascii="宋体" w:hAnsi="宋体" w:cs="宋体"/>
                <w:bCs/>
                <w:szCs w:val="28"/>
              </w:rPr>
            </w:pPr>
          </w:p>
        </w:tc>
        <w:tc>
          <w:tcPr>
            <w:tcW w:w="1219" w:type="dxa"/>
            <w:vAlign w:val="center"/>
          </w:tcPr>
          <w:p w14:paraId="31C3622A">
            <w:pPr>
              <w:adjustRightInd w:val="0"/>
              <w:snapToGrid w:val="0"/>
              <w:spacing w:line="520" w:lineRule="exact"/>
              <w:jc w:val="center"/>
              <w:rPr>
                <w:rFonts w:ascii="宋体" w:hAnsi="宋体" w:cs="宋体"/>
                <w:bCs/>
                <w:szCs w:val="28"/>
              </w:rPr>
            </w:pPr>
          </w:p>
        </w:tc>
      </w:tr>
      <w:tr w14:paraId="65A69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848" w:type="dxa"/>
            <w:vAlign w:val="center"/>
          </w:tcPr>
          <w:p w14:paraId="36312BAE">
            <w:pPr>
              <w:adjustRightInd w:val="0"/>
              <w:snapToGrid w:val="0"/>
              <w:spacing w:line="520" w:lineRule="exact"/>
              <w:jc w:val="center"/>
              <w:rPr>
                <w:rFonts w:ascii="宋体" w:hAnsi="宋体" w:cs="宋体"/>
                <w:bCs/>
                <w:szCs w:val="28"/>
              </w:rPr>
            </w:pPr>
          </w:p>
        </w:tc>
        <w:tc>
          <w:tcPr>
            <w:tcW w:w="1496" w:type="dxa"/>
            <w:vAlign w:val="center"/>
          </w:tcPr>
          <w:p w14:paraId="176586BC">
            <w:pPr>
              <w:adjustRightInd w:val="0"/>
              <w:snapToGrid w:val="0"/>
              <w:spacing w:line="520" w:lineRule="exact"/>
              <w:jc w:val="center"/>
              <w:rPr>
                <w:rFonts w:ascii="宋体" w:hAnsi="宋体" w:cs="宋体"/>
                <w:bCs/>
                <w:szCs w:val="28"/>
              </w:rPr>
            </w:pPr>
          </w:p>
        </w:tc>
        <w:tc>
          <w:tcPr>
            <w:tcW w:w="1248" w:type="dxa"/>
            <w:vAlign w:val="center"/>
          </w:tcPr>
          <w:p w14:paraId="2CEE8994">
            <w:pPr>
              <w:adjustRightInd w:val="0"/>
              <w:snapToGrid w:val="0"/>
              <w:spacing w:line="520" w:lineRule="exact"/>
              <w:jc w:val="center"/>
              <w:rPr>
                <w:rFonts w:ascii="宋体" w:hAnsi="宋体" w:cs="宋体"/>
                <w:bCs/>
                <w:szCs w:val="28"/>
              </w:rPr>
            </w:pPr>
          </w:p>
        </w:tc>
        <w:tc>
          <w:tcPr>
            <w:tcW w:w="1276" w:type="dxa"/>
            <w:vAlign w:val="center"/>
          </w:tcPr>
          <w:p w14:paraId="5620BDD8">
            <w:pPr>
              <w:adjustRightInd w:val="0"/>
              <w:snapToGrid w:val="0"/>
              <w:spacing w:line="520" w:lineRule="exact"/>
              <w:jc w:val="center"/>
              <w:rPr>
                <w:rFonts w:ascii="宋体" w:hAnsi="宋体" w:cs="宋体"/>
                <w:bCs/>
                <w:szCs w:val="28"/>
              </w:rPr>
            </w:pPr>
          </w:p>
        </w:tc>
        <w:tc>
          <w:tcPr>
            <w:tcW w:w="1373" w:type="dxa"/>
            <w:vAlign w:val="center"/>
          </w:tcPr>
          <w:p w14:paraId="411FE175">
            <w:pPr>
              <w:adjustRightInd w:val="0"/>
              <w:snapToGrid w:val="0"/>
              <w:spacing w:line="520" w:lineRule="exact"/>
              <w:jc w:val="center"/>
              <w:rPr>
                <w:rFonts w:ascii="宋体" w:hAnsi="宋体" w:cs="宋体"/>
                <w:bCs/>
                <w:szCs w:val="28"/>
              </w:rPr>
            </w:pPr>
          </w:p>
        </w:tc>
        <w:tc>
          <w:tcPr>
            <w:tcW w:w="1052" w:type="dxa"/>
            <w:vAlign w:val="center"/>
          </w:tcPr>
          <w:p w14:paraId="7F19251C">
            <w:pPr>
              <w:adjustRightInd w:val="0"/>
              <w:snapToGrid w:val="0"/>
              <w:spacing w:line="520" w:lineRule="exact"/>
              <w:jc w:val="center"/>
              <w:rPr>
                <w:rFonts w:ascii="宋体" w:hAnsi="宋体" w:cs="宋体"/>
                <w:bCs/>
                <w:szCs w:val="28"/>
              </w:rPr>
            </w:pPr>
          </w:p>
        </w:tc>
        <w:tc>
          <w:tcPr>
            <w:tcW w:w="1219" w:type="dxa"/>
            <w:vAlign w:val="center"/>
          </w:tcPr>
          <w:p w14:paraId="02B19AB0">
            <w:pPr>
              <w:adjustRightInd w:val="0"/>
              <w:snapToGrid w:val="0"/>
              <w:spacing w:line="520" w:lineRule="exact"/>
              <w:jc w:val="center"/>
              <w:rPr>
                <w:rFonts w:ascii="宋体" w:hAnsi="宋体" w:cs="宋体"/>
                <w:bCs/>
                <w:szCs w:val="28"/>
              </w:rPr>
            </w:pPr>
          </w:p>
        </w:tc>
        <w:tc>
          <w:tcPr>
            <w:tcW w:w="1219" w:type="dxa"/>
            <w:vAlign w:val="center"/>
          </w:tcPr>
          <w:p w14:paraId="7287FA9F">
            <w:pPr>
              <w:adjustRightInd w:val="0"/>
              <w:snapToGrid w:val="0"/>
              <w:spacing w:line="520" w:lineRule="exact"/>
              <w:jc w:val="center"/>
              <w:rPr>
                <w:rFonts w:ascii="宋体" w:hAnsi="宋体" w:cs="宋体"/>
                <w:bCs/>
                <w:szCs w:val="28"/>
              </w:rPr>
            </w:pPr>
          </w:p>
        </w:tc>
      </w:tr>
      <w:tr w14:paraId="7BC9C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848" w:type="dxa"/>
            <w:vAlign w:val="center"/>
          </w:tcPr>
          <w:p w14:paraId="431A95EC">
            <w:pPr>
              <w:adjustRightInd w:val="0"/>
              <w:snapToGrid w:val="0"/>
              <w:spacing w:line="520" w:lineRule="exact"/>
              <w:jc w:val="center"/>
              <w:rPr>
                <w:rFonts w:ascii="宋体" w:hAnsi="宋体" w:cs="宋体"/>
                <w:bCs/>
                <w:szCs w:val="28"/>
              </w:rPr>
            </w:pPr>
          </w:p>
        </w:tc>
        <w:tc>
          <w:tcPr>
            <w:tcW w:w="1496" w:type="dxa"/>
            <w:vAlign w:val="center"/>
          </w:tcPr>
          <w:p w14:paraId="6DF661A3">
            <w:pPr>
              <w:adjustRightInd w:val="0"/>
              <w:snapToGrid w:val="0"/>
              <w:spacing w:line="520" w:lineRule="exact"/>
              <w:jc w:val="center"/>
              <w:rPr>
                <w:rFonts w:ascii="宋体" w:hAnsi="宋体" w:cs="宋体"/>
                <w:bCs/>
                <w:szCs w:val="28"/>
              </w:rPr>
            </w:pPr>
          </w:p>
        </w:tc>
        <w:tc>
          <w:tcPr>
            <w:tcW w:w="1248" w:type="dxa"/>
            <w:vAlign w:val="center"/>
          </w:tcPr>
          <w:p w14:paraId="200CA16E">
            <w:pPr>
              <w:adjustRightInd w:val="0"/>
              <w:snapToGrid w:val="0"/>
              <w:spacing w:line="520" w:lineRule="exact"/>
              <w:jc w:val="center"/>
              <w:rPr>
                <w:rFonts w:ascii="宋体" w:hAnsi="宋体" w:cs="宋体"/>
                <w:bCs/>
                <w:szCs w:val="28"/>
              </w:rPr>
            </w:pPr>
          </w:p>
        </w:tc>
        <w:tc>
          <w:tcPr>
            <w:tcW w:w="1276" w:type="dxa"/>
            <w:vAlign w:val="center"/>
          </w:tcPr>
          <w:p w14:paraId="1F99AC24">
            <w:pPr>
              <w:adjustRightInd w:val="0"/>
              <w:snapToGrid w:val="0"/>
              <w:spacing w:line="520" w:lineRule="exact"/>
              <w:jc w:val="center"/>
              <w:rPr>
                <w:rFonts w:ascii="宋体" w:hAnsi="宋体" w:cs="宋体"/>
                <w:bCs/>
                <w:szCs w:val="28"/>
              </w:rPr>
            </w:pPr>
          </w:p>
        </w:tc>
        <w:tc>
          <w:tcPr>
            <w:tcW w:w="1373" w:type="dxa"/>
            <w:vAlign w:val="center"/>
          </w:tcPr>
          <w:p w14:paraId="656D96E0">
            <w:pPr>
              <w:adjustRightInd w:val="0"/>
              <w:snapToGrid w:val="0"/>
              <w:spacing w:line="520" w:lineRule="exact"/>
              <w:jc w:val="center"/>
              <w:rPr>
                <w:rFonts w:ascii="宋体" w:hAnsi="宋体" w:cs="宋体"/>
                <w:bCs/>
                <w:szCs w:val="28"/>
              </w:rPr>
            </w:pPr>
          </w:p>
        </w:tc>
        <w:tc>
          <w:tcPr>
            <w:tcW w:w="1052" w:type="dxa"/>
            <w:vAlign w:val="center"/>
          </w:tcPr>
          <w:p w14:paraId="3841F940">
            <w:pPr>
              <w:adjustRightInd w:val="0"/>
              <w:snapToGrid w:val="0"/>
              <w:spacing w:line="520" w:lineRule="exact"/>
              <w:jc w:val="center"/>
              <w:rPr>
                <w:rFonts w:ascii="宋体" w:hAnsi="宋体" w:cs="宋体"/>
                <w:bCs/>
                <w:szCs w:val="28"/>
              </w:rPr>
            </w:pPr>
          </w:p>
        </w:tc>
        <w:tc>
          <w:tcPr>
            <w:tcW w:w="1219" w:type="dxa"/>
            <w:vAlign w:val="center"/>
          </w:tcPr>
          <w:p w14:paraId="5603D8FA">
            <w:pPr>
              <w:adjustRightInd w:val="0"/>
              <w:snapToGrid w:val="0"/>
              <w:spacing w:line="520" w:lineRule="exact"/>
              <w:jc w:val="center"/>
              <w:rPr>
                <w:rFonts w:ascii="宋体" w:hAnsi="宋体" w:cs="宋体"/>
                <w:bCs/>
                <w:szCs w:val="28"/>
              </w:rPr>
            </w:pPr>
          </w:p>
        </w:tc>
        <w:tc>
          <w:tcPr>
            <w:tcW w:w="1219" w:type="dxa"/>
            <w:vAlign w:val="center"/>
          </w:tcPr>
          <w:p w14:paraId="6CA7C8A8">
            <w:pPr>
              <w:adjustRightInd w:val="0"/>
              <w:snapToGrid w:val="0"/>
              <w:spacing w:line="520" w:lineRule="exact"/>
              <w:jc w:val="center"/>
              <w:rPr>
                <w:rFonts w:ascii="宋体" w:hAnsi="宋体" w:cs="宋体"/>
                <w:bCs/>
                <w:szCs w:val="28"/>
              </w:rPr>
            </w:pPr>
          </w:p>
        </w:tc>
      </w:tr>
      <w:tr w14:paraId="29FBA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848" w:type="dxa"/>
            <w:vAlign w:val="center"/>
          </w:tcPr>
          <w:p w14:paraId="07CCDEB8">
            <w:pPr>
              <w:adjustRightInd w:val="0"/>
              <w:snapToGrid w:val="0"/>
              <w:spacing w:line="520" w:lineRule="exact"/>
              <w:jc w:val="center"/>
              <w:rPr>
                <w:rFonts w:ascii="宋体" w:hAnsi="宋体" w:cs="宋体"/>
                <w:bCs/>
                <w:szCs w:val="28"/>
              </w:rPr>
            </w:pPr>
          </w:p>
        </w:tc>
        <w:tc>
          <w:tcPr>
            <w:tcW w:w="1496" w:type="dxa"/>
            <w:vAlign w:val="center"/>
          </w:tcPr>
          <w:p w14:paraId="5988EEB7">
            <w:pPr>
              <w:adjustRightInd w:val="0"/>
              <w:snapToGrid w:val="0"/>
              <w:spacing w:line="520" w:lineRule="exact"/>
              <w:jc w:val="center"/>
              <w:rPr>
                <w:rFonts w:ascii="宋体" w:hAnsi="宋体" w:cs="宋体"/>
                <w:bCs/>
                <w:szCs w:val="28"/>
              </w:rPr>
            </w:pPr>
          </w:p>
        </w:tc>
        <w:tc>
          <w:tcPr>
            <w:tcW w:w="1248" w:type="dxa"/>
            <w:vAlign w:val="center"/>
          </w:tcPr>
          <w:p w14:paraId="753AD352">
            <w:pPr>
              <w:adjustRightInd w:val="0"/>
              <w:snapToGrid w:val="0"/>
              <w:spacing w:line="520" w:lineRule="exact"/>
              <w:jc w:val="center"/>
              <w:rPr>
                <w:rFonts w:ascii="宋体" w:hAnsi="宋体" w:cs="宋体"/>
                <w:bCs/>
                <w:szCs w:val="28"/>
              </w:rPr>
            </w:pPr>
          </w:p>
        </w:tc>
        <w:tc>
          <w:tcPr>
            <w:tcW w:w="1276" w:type="dxa"/>
            <w:vAlign w:val="center"/>
          </w:tcPr>
          <w:p w14:paraId="6CC9DFC1">
            <w:pPr>
              <w:adjustRightInd w:val="0"/>
              <w:snapToGrid w:val="0"/>
              <w:spacing w:line="520" w:lineRule="exact"/>
              <w:jc w:val="center"/>
              <w:rPr>
                <w:rFonts w:ascii="宋体" w:hAnsi="宋体" w:cs="宋体"/>
                <w:bCs/>
                <w:szCs w:val="28"/>
              </w:rPr>
            </w:pPr>
          </w:p>
        </w:tc>
        <w:tc>
          <w:tcPr>
            <w:tcW w:w="1373" w:type="dxa"/>
            <w:vAlign w:val="center"/>
          </w:tcPr>
          <w:p w14:paraId="1799EFC5">
            <w:pPr>
              <w:adjustRightInd w:val="0"/>
              <w:snapToGrid w:val="0"/>
              <w:spacing w:line="520" w:lineRule="exact"/>
              <w:jc w:val="center"/>
              <w:rPr>
                <w:rFonts w:ascii="宋体" w:hAnsi="宋体" w:cs="宋体"/>
                <w:bCs/>
                <w:szCs w:val="28"/>
              </w:rPr>
            </w:pPr>
          </w:p>
        </w:tc>
        <w:tc>
          <w:tcPr>
            <w:tcW w:w="1052" w:type="dxa"/>
            <w:vAlign w:val="center"/>
          </w:tcPr>
          <w:p w14:paraId="07900766">
            <w:pPr>
              <w:adjustRightInd w:val="0"/>
              <w:snapToGrid w:val="0"/>
              <w:spacing w:line="520" w:lineRule="exact"/>
              <w:jc w:val="center"/>
              <w:rPr>
                <w:rFonts w:ascii="宋体" w:hAnsi="宋体" w:cs="宋体"/>
                <w:bCs/>
                <w:szCs w:val="28"/>
              </w:rPr>
            </w:pPr>
          </w:p>
        </w:tc>
        <w:tc>
          <w:tcPr>
            <w:tcW w:w="1219" w:type="dxa"/>
            <w:vAlign w:val="center"/>
          </w:tcPr>
          <w:p w14:paraId="3B789BB0">
            <w:pPr>
              <w:adjustRightInd w:val="0"/>
              <w:snapToGrid w:val="0"/>
              <w:spacing w:line="520" w:lineRule="exact"/>
              <w:jc w:val="center"/>
              <w:rPr>
                <w:rFonts w:ascii="宋体" w:hAnsi="宋体" w:cs="宋体"/>
                <w:bCs/>
                <w:szCs w:val="28"/>
              </w:rPr>
            </w:pPr>
          </w:p>
        </w:tc>
        <w:tc>
          <w:tcPr>
            <w:tcW w:w="1219" w:type="dxa"/>
            <w:vAlign w:val="center"/>
          </w:tcPr>
          <w:p w14:paraId="1CF97B4B">
            <w:pPr>
              <w:adjustRightInd w:val="0"/>
              <w:snapToGrid w:val="0"/>
              <w:spacing w:line="520" w:lineRule="exact"/>
              <w:jc w:val="center"/>
              <w:rPr>
                <w:rFonts w:ascii="宋体" w:hAnsi="宋体" w:cs="宋体"/>
                <w:bCs/>
                <w:szCs w:val="28"/>
              </w:rPr>
            </w:pPr>
          </w:p>
        </w:tc>
      </w:tr>
      <w:tr w14:paraId="02DEB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848" w:type="dxa"/>
            <w:vAlign w:val="center"/>
          </w:tcPr>
          <w:p w14:paraId="35B267CD">
            <w:pPr>
              <w:adjustRightInd w:val="0"/>
              <w:snapToGrid w:val="0"/>
              <w:spacing w:line="520" w:lineRule="exact"/>
              <w:jc w:val="center"/>
              <w:rPr>
                <w:rFonts w:ascii="宋体" w:hAnsi="宋体" w:cs="宋体"/>
                <w:bCs/>
                <w:szCs w:val="28"/>
              </w:rPr>
            </w:pPr>
          </w:p>
        </w:tc>
        <w:tc>
          <w:tcPr>
            <w:tcW w:w="1496" w:type="dxa"/>
            <w:vAlign w:val="center"/>
          </w:tcPr>
          <w:p w14:paraId="1844FAFE">
            <w:pPr>
              <w:adjustRightInd w:val="0"/>
              <w:snapToGrid w:val="0"/>
              <w:spacing w:line="520" w:lineRule="exact"/>
              <w:jc w:val="center"/>
              <w:rPr>
                <w:rFonts w:ascii="宋体" w:hAnsi="宋体" w:cs="宋体"/>
                <w:bCs/>
                <w:szCs w:val="28"/>
              </w:rPr>
            </w:pPr>
          </w:p>
        </w:tc>
        <w:tc>
          <w:tcPr>
            <w:tcW w:w="1248" w:type="dxa"/>
            <w:vAlign w:val="center"/>
          </w:tcPr>
          <w:p w14:paraId="295D9BBF">
            <w:pPr>
              <w:adjustRightInd w:val="0"/>
              <w:snapToGrid w:val="0"/>
              <w:spacing w:line="520" w:lineRule="exact"/>
              <w:jc w:val="center"/>
              <w:rPr>
                <w:rFonts w:ascii="宋体" w:hAnsi="宋体" w:cs="宋体"/>
                <w:bCs/>
                <w:szCs w:val="28"/>
              </w:rPr>
            </w:pPr>
          </w:p>
        </w:tc>
        <w:tc>
          <w:tcPr>
            <w:tcW w:w="1276" w:type="dxa"/>
            <w:vAlign w:val="center"/>
          </w:tcPr>
          <w:p w14:paraId="072CAE14">
            <w:pPr>
              <w:adjustRightInd w:val="0"/>
              <w:snapToGrid w:val="0"/>
              <w:spacing w:line="520" w:lineRule="exact"/>
              <w:jc w:val="center"/>
              <w:rPr>
                <w:rFonts w:ascii="宋体" w:hAnsi="宋体" w:cs="宋体"/>
                <w:bCs/>
                <w:szCs w:val="28"/>
              </w:rPr>
            </w:pPr>
          </w:p>
        </w:tc>
        <w:tc>
          <w:tcPr>
            <w:tcW w:w="1373" w:type="dxa"/>
            <w:vAlign w:val="center"/>
          </w:tcPr>
          <w:p w14:paraId="581EF7E0">
            <w:pPr>
              <w:adjustRightInd w:val="0"/>
              <w:snapToGrid w:val="0"/>
              <w:spacing w:line="520" w:lineRule="exact"/>
              <w:jc w:val="center"/>
              <w:rPr>
                <w:rFonts w:ascii="宋体" w:hAnsi="宋体" w:cs="宋体"/>
                <w:bCs/>
                <w:szCs w:val="28"/>
              </w:rPr>
            </w:pPr>
          </w:p>
        </w:tc>
        <w:tc>
          <w:tcPr>
            <w:tcW w:w="1052" w:type="dxa"/>
            <w:vAlign w:val="center"/>
          </w:tcPr>
          <w:p w14:paraId="37183893">
            <w:pPr>
              <w:adjustRightInd w:val="0"/>
              <w:snapToGrid w:val="0"/>
              <w:spacing w:line="520" w:lineRule="exact"/>
              <w:jc w:val="center"/>
              <w:rPr>
                <w:rFonts w:ascii="宋体" w:hAnsi="宋体" w:cs="宋体"/>
                <w:bCs/>
                <w:szCs w:val="28"/>
              </w:rPr>
            </w:pPr>
          </w:p>
        </w:tc>
        <w:tc>
          <w:tcPr>
            <w:tcW w:w="1219" w:type="dxa"/>
            <w:vAlign w:val="center"/>
          </w:tcPr>
          <w:p w14:paraId="373F1DF8">
            <w:pPr>
              <w:adjustRightInd w:val="0"/>
              <w:snapToGrid w:val="0"/>
              <w:spacing w:line="520" w:lineRule="exact"/>
              <w:jc w:val="center"/>
              <w:rPr>
                <w:rFonts w:ascii="宋体" w:hAnsi="宋体" w:cs="宋体"/>
                <w:bCs/>
                <w:szCs w:val="28"/>
              </w:rPr>
            </w:pPr>
          </w:p>
        </w:tc>
        <w:tc>
          <w:tcPr>
            <w:tcW w:w="1219" w:type="dxa"/>
            <w:vAlign w:val="center"/>
          </w:tcPr>
          <w:p w14:paraId="0B6D8046">
            <w:pPr>
              <w:adjustRightInd w:val="0"/>
              <w:snapToGrid w:val="0"/>
              <w:spacing w:line="520" w:lineRule="exact"/>
              <w:jc w:val="center"/>
              <w:rPr>
                <w:rFonts w:ascii="宋体" w:hAnsi="宋体" w:cs="宋体"/>
                <w:bCs/>
                <w:szCs w:val="28"/>
              </w:rPr>
            </w:pPr>
          </w:p>
        </w:tc>
      </w:tr>
      <w:tr w14:paraId="25CA7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848" w:type="dxa"/>
            <w:vAlign w:val="center"/>
          </w:tcPr>
          <w:p w14:paraId="34B9C001">
            <w:pPr>
              <w:adjustRightInd w:val="0"/>
              <w:snapToGrid w:val="0"/>
              <w:spacing w:line="520" w:lineRule="exact"/>
              <w:jc w:val="center"/>
              <w:rPr>
                <w:rFonts w:ascii="宋体" w:hAnsi="宋体" w:cs="宋体"/>
                <w:bCs/>
                <w:szCs w:val="28"/>
              </w:rPr>
            </w:pPr>
          </w:p>
        </w:tc>
        <w:tc>
          <w:tcPr>
            <w:tcW w:w="1496" w:type="dxa"/>
            <w:vAlign w:val="center"/>
          </w:tcPr>
          <w:p w14:paraId="5507C201">
            <w:pPr>
              <w:adjustRightInd w:val="0"/>
              <w:snapToGrid w:val="0"/>
              <w:spacing w:line="520" w:lineRule="exact"/>
              <w:jc w:val="center"/>
              <w:rPr>
                <w:rFonts w:ascii="宋体" w:hAnsi="宋体" w:cs="宋体"/>
                <w:bCs/>
                <w:szCs w:val="28"/>
              </w:rPr>
            </w:pPr>
          </w:p>
        </w:tc>
        <w:tc>
          <w:tcPr>
            <w:tcW w:w="1248" w:type="dxa"/>
            <w:vAlign w:val="center"/>
          </w:tcPr>
          <w:p w14:paraId="25AA7077">
            <w:pPr>
              <w:adjustRightInd w:val="0"/>
              <w:snapToGrid w:val="0"/>
              <w:spacing w:line="520" w:lineRule="exact"/>
              <w:jc w:val="center"/>
              <w:rPr>
                <w:rFonts w:ascii="宋体" w:hAnsi="宋体" w:cs="宋体"/>
                <w:bCs/>
                <w:szCs w:val="28"/>
              </w:rPr>
            </w:pPr>
          </w:p>
        </w:tc>
        <w:tc>
          <w:tcPr>
            <w:tcW w:w="1276" w:type="dxa"/>
            <w:vAlign w:val="center"/>
          </w:tcPr>
          <w:p w14:paraId="16A93F61">
            <w:pPr>
              <w:adjustRightInd w:val="0"/>
              <w:snapToGrid w:val="0"/>
              <w:spacing w:line="520" w:lineRule="exact"/>
              <w:jc w:val="center"/>
              <w:rPr>
                <w:rFonts w:ascii="宋体" w:hAnsi="宋体" w:cs="宋体"/>
                <w:bCs/>
                <w:szCs w:val="28"/>
              </w:rPr>
            </w:pPr>
          </w:p>
        </w:tc>
        <w:tc>
          <w:tcPr>
            <w:tcW w:w="1373" w:type="dxa"/>
            <w:vAlign w:val="center"/>
          </w:tcPr>
          <w:p w14:paraId="75F11DEA">
            <w:pPr>
              <w:adjustRightInd w:val="0"/>
              <w:snapToGrid w:val="0"/>
              <w:spacing w:line="520" w:lineRule="exact"/>
              <w:jc w:val="center"/>
              <w:rPr>
                <w:rFonts w:ascii="宋体" w:hAnsi="宋体" w:cs="宋体"/>
                <w:bCs/>
                <w:szCs w:val="28"/>
              </w:rPr>
            </w:pPr>
          </w:p>
        </w:tc>
        <w:tc>
          <w:tcPr>
            <w:tcW w:w="1052" w:type="dxa"/>
            <w:vAlign w:val="center"/>
          </w:tcPr>
          <w:p w14:paraId="3E158442">
            <w:pPr>
              <w:adjustRightInd w:val="0"/>
              <w:snapToGrid w:val="0"/>
              <w:spacing w:line="520" w:lineRule="exact"/>
              <w:jc w:val="center"/>
              <w:rPr>
                <w:rFonts w:ascii="宋体" w:hAnsi="宋体" w:cs="宋体"/>
                <w:bCs/>
                <w:szCs w:val="28"/>
              </w:rPr>
            </w:pPr>
          </w:p>
        </w:tc>
        <w:tc>
          <w:tcPr>
            <w:tcW w:w="1219" w:type="dxa"/>
            <w:vAlign w:val="center"/>
          </w:tcPr>
          <w:p w14:paraId="5A7FA154">
            <w:pPr>
              <w:adjustRightInd w:val="0"/>
              <w:snapToGrid w:val="0"/>
              <w:spacing w:line="520" w:lineRule="exact"/>
              <w:jc w:val="center"/>
              <w:rPr>
                <w:rFonts w:ascii="宋体" w:hAnsi="宋体" w:cs="宋体"/>
                <w:bCs/>
                <w:szCs w:val="28"/>
              </w:rPr>
            </w:pPr>
          </w:p>
        </w:tc>
        <w:tc>
          <w:tcPr>
            <w:tcW w:w="1219" w:type="dxa"/>
            <w:vAlign w:val="center"/>
          </w:tcPr>
          <w:p w14:paraId="6D5D0D0C">
            <w:pPr>
              <w:adjustRightInd w:val="0"/>
              <w:snapToGrid w:val="0"/>
              <w:spacing w:line="520" w:lineRule="exact"/>
              <w:jc w:val="center"/>
              <w:rPr>
                <w:rFonts w:ascii="宋体" w:hAnsi="宋体" w:cs="宋体"/>
                <w:bCs/>
                <w:szCs w:val="28"/>
              </w:rPr>
            </w:pPr>
          </w:p>
        </w:tc>
      </w:tr>
      <w:tr w14:paraId="154FA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848" w:type="dxa"/>
            <w:vAlign w:val="center"/>
          </w:tcPr>
          <w:p w14:paraId="63451026">
            <w:pPr>
              <w:adjustRightInd w:val="0"/>
              <w:snapToGrid w:val="0"/>
              <w:spacing w:line="520" w:lineRule="exact"/>
              <w:jc w:val="center"/>
              <w:rPr>
                <w:rFonts w:ascii="宋体" w:hAnsi="宋体" w:cs="宋体"/>
                <w:bCs/>
                <w:szCs w:val="28"/>
              </w:rPr>
            </w:pPr>
          </w:p>
        </w:tc>
        <w:tc>
          <w:tcPr>
            <w:tcW w:w="1496" w:type="dxa"/>
            <w:vAlign w:val="center"/>
          </w:tcPr>
          <w:p w14:paraId="6B895C04">
            <w:pPr>
              <w:adjustRightInd w:val="0"/>
              <w:snapToGrid w:val="0"/>
              <w:spacing w:line="520" w:lineRule="exact"/>
              <w:jc w:val="center"/>
              <w:rPr>
                <w:rFonts w:ascii="宋体" w:hAnsi="宋体" w:cs="宋体"/>
                <w:bCs/>
                <w:szCs w:val="28"/>
              </w:rPr>
            </w:pPr>
          </w:p>
        </w:tc>
        <w:tc>
          <w:tcPr>
            <w:tcW w:w="1248" w:type="dxa"/>
            <w:vAlign w:val="center"/>
          </w:tcPr>
          <w:p w14:paraId="0F9BF9F8">
            <w:pPr>
              <w:adjustRightInd w:val="0"/>
              <w:snapToGrid w:val="0"/>
              <w:spacing w:line="520" w:lineRule="exact"/>
              <w:jc w:val="center"/>
              <w:rPr>
                <w:rFonts w:ascii="宋体" w:hAnsi="宋体" w:cs="宋体"/>
                <w:bCs/>
                <w:szCs w:val="28"/>
              </w:rPr>
            </w:pPr>
          </w:p>
        </w:tc>
        <w:tc>
          <w:tcPr>
            <w:tcW w:w="1276" w:type="dxa"/>
            <w:vAlign w:val="center"/>
          </w:tcPr>
          <w:p w14:paraId="6DD163F3">
            <w:pPr>
              <w:adjustRightInd w:val="0"/>
              <w:snapToGrid w:val="0"/>
              <w:spacing w:line="520" w:lineRule="exact"/>
              <w:jc w:val="center"/>
              <w:rPr>
                <w:rFonts w:ascii="宋体" w:hAnsi="宋体" w:cs="宋体"/>
                <w:bCs/>
                <w:szCs w:val="28"/>
              </w:rPr>
            </w:pPr>
          </w:p>
        </w:tc>
        <w:tc>
          <w:tcPr>
            <w:tcW w:w="1373" w:type="dxa"/>
            <w:vAlign w:val="center"/>
          </w:tcPr>
          <w:p w14:paraId="14F45EB6">
            <w:pPr>
              <w:adjustRightInd w:val="0"/>
              <w:snapToGrid w:val="0"/>
              <w:spacing w:line="520" w:lineRule="exact"/>
              <w:jc w:val="center"/>
              <w:rPr>
                <w:rFonts w:ascii="宋体" w:hAnsi="宋体" w:cs="宋体"/>
                <w:bCs/>
                <w:szCs w:val="28"/>
              </w:rPr>
            </w:pPr>
          </w:p>
        </w:tc>
        <w:tc>
          <w:tcPr>
            <w:tcW w:w="1052" w:type="dxa"/>
            <w:vAlign w:val="center"/>
          </w:tcPr>
          <w:p w14:paraId="7DE22249">
            <w:pPr>
              <w:adjustRightInd w:val="0"/>
              <w:snapToGrid w:val="0"/>
              <w:spacing w:line="520" w:lineRule="exact"/>
              <w:jc w:val="center"/>
              <w:rPr>
                <w:rFonts w:ascii="宋体" w:hAnsi="宋体" w:cs="宋体"/>
                <w:bCs/>
                <w:szCs w:val="28"/>
              </w:rPr>
            </w:pPr>
          </w:p>
        </w:tc>
        <w:tc>
          <w:tcPr>
            <w:tcW w:w="1219" w:type="dxa"/>
            <w:vAlign w:val="center"/>
          </w:tcPr>
          <w:p w14:paraId="674A573C">
            <w:pPr>
              <w:adjustRightInd w:val="0"/>
              <w:snapToGrid w:val="0"/>
              <w:spacing w:line="520" w:lineRule="exact"/>
              <w:jc w:val="center"/>
              <w:rPr>
                <w:rFonts w:ascii="宋体" w:hAnsi="宋体" w:cs="宋体"/>
                <w:bCs/>
                <w:szCs w:val="28"/>
              </w:rPr>
            </w:pPr>
          </w:p>
        </w:tc>
        <w:tc>
          <w:tcPr>
            <w:tcW w:w="1219" w:type="dxa"/>
            <w:vAlign w:val="center"/>
          </w:tcPr>
          <w:p w14:paraId="2A01776F">
            <w:pPr>
              <w:adjustRightInd w:val="0"/>
              <w:snapToGrid w:val="0"/>
              <w:spacing w:line="520" w:lineRule="exact"/>
              <w:jc w:val="center"/>
              <w:rPr>
                <w:rFonts w:ascii="宋体" w:hAnsi="宋体" w:cs="宋体"/>
                <w:bCs/>
                <w:szCs w:val="28"/>
              </w:rPr>
            </w:pPr>
          </w:p>
        </w:tc>
      </w:tr>
    </w:tbl>
    <w:p w14:paraId="2AD15EDC">
      <w:pPr>
        <w:snapToGrid w:val="0"/>
        <w:spacing w:line="520" w:lineRule="atLeast"/>
        <w:rPr>
          <w:sz w:val="24"/>
        </w:rPr>
      </w:pPr>
      <w:r>
        <w:rPr>
          <w:rFonts w:hint="eastAsia"/>
          <w:sz w:val="24"/>
        </w:rPr>
        <w:t xml:space="preserve">投标供应商（公章）：             </w:t>
      </w:r>
    </w:p>
    <w:p w14:paraId="3D30DDC3">
      <w:pPr>
        <w:snapToGrid w:val="0"/>
        <w:spacing w:line="520" w:lineRule="atLeast"/>
        <w:rPr>
          <w:sz w:val="24"/>
        </w:rPr>
      </w:pPr>
      <w:r>
        <w:rPr>
          <w:rFonts w:hint="eastAsia"/>
          <w:sz w:val="24"/>
        </w:rPr>
        <w:t>法定代表人或其授权代表（签字或盖章）：</w:t>
      </w:r>
    </w:p>
    <w:p w14:paraId="16B85264">
      <w:pPr>
        <w:rPr>
          <w:sz w:val="24"/>
        </w:rPr>
      </w:pPr>
    </w:p>
    <w:p w14:paraId="383D83EC">
      <w:pPr>
        <w:widowControl/>
        <w:spacing w:before="4" w:line="360" w:lineRule="auto"/>
        <w:rPr>
          <w:rFonts w:ascii="宋体" w:hAnsi="宋体"/>
          <w:b/>
          <w:bCs/>
          <w:sz w:val="30"/>
          <w:szCs w:val="30"/>
        </w:rPr>
      </w:pPr>
      <w:r>
        <w:rPr>
          <w:rFonts w:hint="eastAsia"/>
          <w:sz w:val="24"/>
        </w:rPr>
        <w:t>日期：      年    月    日</w:t>
      </w:r>
    </w:p>
    <w:p w14:paraId="2AFAB40D">
      <w:pPr>
        <w:widowControl/>
        <w:spacing w:before="4" w:line="360" w:lineRule="auto"/>
        <w:rPr>
          <w:rFonts w:ascii="宋体" w:hAnsi="宋体"/>
          <w:b/>
          <w:bCs/>
          <w:sz w:val="30"/>
          <w:szCs w:val="30"/>
        </w:rPr>
      </w:pPr>
    </w:p>
    <w:p w14:paraId="6EDA1CDA">
      <w:pPr>
        <w:widowControl/>
        <w:spacing w:before="4" w:line="360" w:lineRule="auto"/>
        <w:rPr>
          <w:rFonts w:ascii="宋体" w:hAnsi="宋体"/>
          <w:b/>
          <w:bCs/>
          <w:sz w:val="30"/>
          <w:szCs w:val="30"/>
        </w:rPr>
      </w:pPr>
    </w:p>
    <w:p w14:paraId="4091D7FF">
      <w:pPr>
        <w:widowControl/>
        <w:spacing w:before="4" w:line="360" w:lineRule="auto"/>
        <w:rPr>
          <w:rFonts w:ascii="宋体" w:hAnsi="宋体"/>
          <w:b/>
          <w:bCs/>
          <w:sz w:val="30"/>
          <w:szCs w:val="30"/>
        </w:rPr>
      </w:pPr>
    </w:p>
    <w:p w14:paraId="361834C5">
      <w:pPr>
        <w:widowControl/>
        <w:spacing w:before="4" w:line="360" w:lineRule="auto"/>
        <w:rPr>
          <w:rFonts w:ascii="宋体" w:hAnsi="宋体"/>
          <w:b/>
          <w:bCs/>
          <w:sz w:val="30"/>
          <w:szCs w:val="30"/>
        </w:rPr>
      </w:pPr>
    </w:p>
    <w:p w14:paraId="59AD28F4">
      <w:pPr>
        <w:widowControl/>
        <w:spacing w:before="4" w:line="360" w:lineRule="auto"/>
        <w:rPr>
          <w:rFonts w:ascii="宋体" w:hAnsi="宋体"/>
          <w:b/>
          <w:bCs/>
          <w:sz w:val="30"/>
          <w:szCs w:val="30"/>
        </w:rPr>
      </w:pPr>
    </w:p>
    <w:p w14:paraId="63090C1A">
      <w:pPr>
        <w:spacing w:line="360" w:lineRule="auto"/>
        <w:jc w:val="center"/>
        <w:rPr>
          <w:rFonts w:ascii="黑体" w:eastAsia="黑体"/>
          <w:b/>
          <w:sz w:val="30"/>
          <w:szCs w:val="30"/>
        </w:rPr>
      </w:pPr>
      <w:r>
        <w:rPr>
          <w:rFonts w:hint="eastAsia" w:ascii="黑体" w:eastAsia="黑体"/>
          <w:b/>
          <w:sz w:val="30"/>
          <w:szCs w:val="30"/>
        </w:rPr>
        <w:t>（十二）供应商业绩情况一览表</w:t>
      </w:r>
      <w:r>
        <w:rPr>
          <w:rFonts w:hint="eastAsia" w:ascii="黑体" w:eastAsia="黑体"/>
          <w:b/>
          <w:sz w:val="30"/>
          <w:szCs w:val="30"/>
          <w:lang w:val="zh-CN"/>
        </w:rPr>
        <w:t>（</w:t>
      </w:r>
      <w:r>
        <w:rPr>
          <w:rFonts w:hint="eastAsia" w:ascii="黑体" w:eastAsia="黑体"/>
          <w:b/>
          <w:sz w:val="30"/>
          <w:szCs w:val="30"/>
        </w:rPr>
        <w:t>格式</w:t>
      </w:r>
      <w:r>
        <w:rPr>
          <w:rFonts w:hint="eastAsia" w:ascii="黑体" w:eastAsia="黑体"/>
          <w:b/>
          <w:sz w:val="30"/>
          <w:szCs w:val="30"/>
          <w:lang w:val="zh-CN"/>
        </w:rPr>
        <w:t>）</w:t>
      </w:r>
    </w:p>
    <w:p w14:paraId="6D223E20">
      <w:pPr>
        <w:jc w:val="center"/>
        <w:rPr>
          <w:rFonts w:ascii="宋体" w:hAnsi="宋体"/>
          <w:b/>
          <w:sz w:val="32"/>
          <w:szCs w:val="32"/>
        </w:rPr>
      </w:pPr>
    </w:p>
    <w:p w14:paraId="55B6350E">
      <w:pPr>
        <w:jc w:val="center"/>
        <w:rPr>
          <w:rFonts w:ascii="宋体" w:hAnsi="宋体"/>
          <w:b/>
          <w:sz w:val="32"/>
          <w:szCs w:val="32"/>
        </w:rPr>
      </w:pPr>
      <w:r>
        <w:rPr>
          <w:rFonts w:hint="eastAsia" w:ascii="宋体" w:hAnsi="宋体"/>
          <w:b/>
          <w:sz w:val="32"/>
          <w:szCs w:val="32"/>
        </w:rPr>
        <w:t>供应商业绩情况一览表</w:t>
      </w:r>
    </w:p>
    <w:p w14:paraId="4A1E356C">
      <w:pPr>
        <w:pStyle w:val="47"/>
      </w:pPr>
    </w:p>
    <w:tbl>
      <w:tblPr>
        <w:tblStyle w:val="40"/>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8"/>
        <w:gridCol w:w="1030"/>
        <w:gridCol w:w="1958"/>
        <w:gridCol w:w="1661"/>
        <w:gridCol w:w="1832"/>
        <w:gridCol w:w="1483"/>
      </w:tblGrid>
      <w:tr w14:paraId="092FD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8" w:type="dxa"/>
          </w:tcPr>
          <w:p w14:paraId="03F45A30">
            <w:pPr>
              <w:rPr>
                <w:rFonts w:ascii="Calibri" w:hAnsi="Calibri"/>
              </w:rPr>
            </w:pPr>
            <w:r>
              <w:rPr>
                <w:rFonts w:hint="eastAsia" w:ascii="Calibri" w:hAnsi="Calibri"/>
              </w:rPr>
              <w:t>序号</w:t>
            </w:r>
          </w:p>
        </w:tc>
        <w:tc>
          <w:tcPr>
            <w:tcW w:w="1030" w:type="dxa"/>
          </w:tcPr>
          <w:p w14:paraId="503490C5">
            <w:pPr>
              <w:rPr>
                <w:rFonts w:ascii="Calibri" w:hAnsi="Calibri"/>
              </w:rPr>
            </w:pPr>
            <w:r>
              <w:rPr>
                <w:rFonts w:hint="eastAsia" w:ascii="Calibri" w:hAnsi="Calibri"/>
              </w:rPr>
              <w:t>项目下达年月</w:t>
            </w:r>
          </w:p>
        </w:tc>
        <w:tc>
          <w:tcPr>
            <w:tcW w:w="1958" w:type="dxa"/>
          </w:tcPr>
          <w:p w14:paraId="0BA2AB4A">
            <w:pPr>
              <w:rPr>
                <w:rFonts w:ascii="Calibri" w:hAnsi="Calibri"/>
              </w:rPr>
            </w:pPr>
            <w:r>
              <w:rPr>
                <w:rFonts w:hint="eastAsia" w:ascii="Calibri" w:hAnsi="Calibri"/>
              </w:rPr>
              <w:t>委托单位</w:t>
            </w:r>
          </w:p>
        </w:tc>
        <w:tc>
          <w:tcPr>
            <w:tcW w:w="1661" w:type="dxa"/>
          </w:tcPr>
          <w:p w14:paraId="7A91E190">
            <w:pPr>
              <w:rPr>
                <w:rFonts w:ascii="Calibri" w:hAnsi="Calibri"/>
              </w:rPr>
            </w:pPr>
            <w:r>
              <w:rPr>
                <w:rFonts w:hint="eastAsia" w:ascii="Calibri" w:hAnsi="Calibri"/>
              </w:rPr>
              <w:t>任务名称</w:t>
            </w:r>
          </w:p>
        </w:tc>
        <w:tc>
          <w:tcPr>
            <w:tcW w:w="1832" w:type="dxa"/>
          </w:tcPr>
          <w:p w14:paraId="49874D8B">
            <w:pPr>
              <w:rPr>
                <w:rFonts w:ascii="Calibri" w:hAnsi="Calibri"/>
              </w:rPr>
            </w:pPr>
            <w:r>
              <w:rPr>
                <w:rFonts w:hint="eastAsia" w:ascii="Calibri" w:hAnsi="Calibri"/>
              </w:rPr>
              <w:t>业绩类别</w:t>
            </w:r>
          </w:p>
        </w:tc>
        <w:tc>
          <w:tcPr>
            <w:tcW w:w="1483" w:type="dxa"/>
          </w:tcPr>
          <w:p w14:paraId="66B6ADA1">
            <w:pPr>
              <w:rPr>
                <w:rFonts w:ascii="Calibri" w:hAnsi="Calibri"/>
              </w:rPr>
            </w:pPr>
            <w:bookmarkStart w:id="9" w:name="OLE_LINK52"/>
            <w:bookmarkStart w:id="10" w:name="OLE_LINK51"/>
            <w:r>
              <w:rPr>
                <w:rFonts w:hint="eastAsia" w:ascii="Calibri" w:hAnsi="Calibri"/>
              </w:rPr>
              <w:t>委托单位联系人/电话</w:t>
            </w:r>
            <w:bookmarkEnd w:id="9"/>
            <w:bookmarkEnd w:id="10"/>
          </w:p>
        </w:tc>
      </w:tr>
      <w:tr w14:paraId="397ED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8" w:type="dxa"/>
          </w:tcPr>
          <w:p w14:paraId="0B0D2C37">
            <w:pPr>
              <w:rPr>
                <w:rFonts w:ascii="Calibri" w:hAnsi="Calibri"/>
              </w:rPr>
            </w:pPr>
          </w:p>
        </w:tc>
        <w:tc>
          <w:tcPr>
            <w:tcW w:w="1030" w:type="dxa"/>
          </w:tcPr>
          <w:p w14:paraId="13660151">
            <w:pPr>
              <w:rPr>
                <w:rFonts w:ascii="Calibri" w:hAnsi="Calibri"/>
              </w:rPr>
            </w:pPr>
          </w:p>
        </w:tc>
        <w:tc>
          <w:tcPr>
            <w:tcW w:w="1958" w:type="dxa"/>
          </w:tcPr>
          <w:p w14:paraId="4B4D30E7">
            <w:pPr>
              <w:rPr>
                <w:rFonts w:ascii="Calibri" w:hAnsi="Calibri"/>
              </w:rPr>
            </w:pPr>
          </w:p>
        </w:tc>
        <w:tc>
          <w:tcPr>
            <w:tcW w:w="1661" w:type="dxa"/>
          </w:tcPr>
          <w:p w14:paraId="6B59FBC3">
            <w:pPr>
              <w:rPr>
                <w:rFonts w:ascii="Calibri" w:hAnsi="Calibri"/>
              </w:rPr>
            </w:pPr>
          </w:p>
        </w:tc>
        <w:tc>
          <w:tcPr>
            <w:tcW w:w="1832" w:type="dxa"/>
          </w:tcPr>
          <w:p w14:paraId="761C4C9E">
            <w:pPr>
              <w:rPr>
                <w:rFonts w:ascii="Calibri" w:hAnsi="Calibri"/>
              </w:rPr>
            </w:pPr>
            <w:r>
              <w:rPr>
                <w:rFonts w:hint="eastAsia" w:ascii="Calibri" w:hAnsi="Calibri"/>
              </w:rPr>
              <w:t>例如省级风险监测</w:t>
            </w:r>
          </w:p>
        </w:tc>
        <w:tc>
          <w:tcPr>
            <w:tcW w:w="1483" w:type="dxa"/>
          </w:tcPr>
          <w:p w14:paraId="36B42F14">
            <w:pPr>
              <w:rPr>
                <w:rFonts w:ascii="Calibri" w:hAnsi="Calibri"/>
              </w:rPr>
            </w:pPr>
          </w:p>
        </w:tc>
      </w:tr>
      <w:tr w14:paraId="091EC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8" w:type="dxa"/>
          </w:tcPr>
          <w:p w14:paraId="52437B5D">
            <w:pPr>
              <w:rPr>
                <w:rFonts w:ascii="Calibri" w:hAnsi="Calibri"/>
              </w:rPr>
            </w:pPr>
          </w:p>
        </w:tc>
        <w:tc>
          <w:tcPr>
            <w:tcW w:w="1030" w:type="dxa"/>
          </w:tcPr>
          <w:p w14:paraId="01E07DB9">
            <w:pPr>
              <w:rPr>
                <w:rFonts w:ascii="Calibri" w:hAnsi="Calibri"/>
              </w:rPr>
            </w:pPr>
          </w:p>
        </w:tc>
        <w:tc>
          <w:tcPr>
            <w:tcW w:w="1958" w:type="dxa"/>
          </w:tcPr>
          <w:p w14:paraId="1C43DB01">
            <w:pPr>
              <w:rPr>
                <w:rFonts w:ascii="Calibri" w:hAnsi="Calibri"/>
              </w:rPr>
            </w:pPr>
          </w:p>
        </w:tc>
        <w:tc>
          <w:tcPr>
            <w:tcW w:w="1661" w:type="dxa"/>
          </w:tcPr>
          <w:p w14:paraId="72358310">
            <w:pPr>
              <w:rPr>
                <w:rFonts w:ascii="Calibri" w:hAnsi="Calibri"/>
              </w:rPr>
            </w:pPr>
          </w:p>
        </w:tc>
        <w:tc>
          <w:tcPr>
            <w:tcW w:w="1832" w:type="dxa"/>
          </w:tcPr>
          <w:p w14:paraId="09F1FB85">
            <w:pPr>
              <w:rPr>
                <w:rFonts w:ascii="Calibri" w:hAnsi="Calibri"/>
              </w:rPr>
            </w:pPr>
            <w:r>
              <w:rPr>
                <w:rFonts w:hint="eastAsia" w:ascii="Calibri" w:hAnsi="Calibri"/>
              </w:rPr>
              <w:t>例如地市级监督性抽检</w:t>
            </w:r>
          </w:p>
        </w:tc>
        <w:tc>
          <w:tcPr>
            <w:tcW w:w="1483" w:type="dxa"/>
          </w:tcPr>
          <w:p w14:paraId="234AD6CA">
            <w:pPr>
              <w:rPr>
                <w:rFonts w:ascii="Calibri" w:hAnsi="Calibri"/>
              </w:rPr>
            </w:pPr>
          </w:p>
        </w:tc>
      </w:tr>
      <w:tr w14:paraId="08DE2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558" w:type="dxa"/>
          </w:tcPr>
          <w:p w14:paraId="7C2E7283">
            <w:pPr>
              <w:rPr>
                <w:rFonts w:ascii="Calibri" w:hAnsi="Calibri"/>
              </w:rPr>
            </w:pPr>
          </w:p>
        </w:tc>
        <w:tc>
          <w:tcPr>
            <w:tcW w:w="1030" w:type="dxa"/>
          </w:tcPr>
          <w:p w14:paraId="1CEBF7CA">
            <w:pPr>
              <w:rPr>
                <w:rFonts w:ascii="Calibri" w:hAnsi="Calibri"/>
              </w:rPr>
            </w:pPr>
          </w:p>
        </w:tc>
        <w:tc>
          <w:tcPr>
            <w:tcW w:w="1958" w:type="dxa"/>
          </w:tcPr>
          <w:p w14:paraId="238DBEF3">
            <w:pPr>
              <w:rPr>
                <w:rFonts w:ascii="Calibri" w:hAnsi="Calibri"/>
              </w:rPr>
            </w:pPr>
          </w:p>
        </w:tc>
        <w:tc>
          <w:tcPr>
            <w:tcW w:w="1661" w:type="dxa"/>
          </w:tcPr>
          <w:p w14:paraId="0FE33D75">
            <w:pPr>
              <w:rPr>
                <w:rFonts w:ascii="Calibri" w:hAnsi="Calibri"/>
              </w:rPr>
            </w:pPr>
          </w:p>
        </w:tc>
        <w:tc>
          <w:tcPr>
            <w:tcW w:w="1832" w:type="dxa"/>
          </w:tcPr>
          <w:p w14:paraId="1BB9686E">
            <w:pPr>
              <w:rPr>
                <w:rFonts w:ascii="Calibri" w:hAnsi="Calibri"/>
              </w:rPr>
            </w:pPr>
          </w:p>
        </w:tc>
        <w:tc>
          <w:tcPr>
            <w:tcW w:w="1483" w:type="dxa"/>
          </w:tcPr>
          <w:p w14:paraId="32E7FCE8">
            <w:pPr>
              <w:rPr>
                <w:rFonts w:ascii="Calibri" w:hAnsi="Calibri"/>
              </w:rPr>
            </w:pPr>
          </w:p>
        </w:tc>
      </w:tr>
      <w:tr w14:paraId="33216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558" w:type="dxa"/>
          </w:tcPr>
          <w:p w14:paraId="4E47B5D4">
            <w:pPr>
              <w:rPr>
                <w:rFonts w:ascii="Calibri" w:hAnsi="Calibri"/>
              </w:rPr>
            </w:pPr>
          </w:p>
        </w:tc>
        <w:tc>
          <w:tcPr>
            <w:tcW w:w="1030" w:type="dxa"/>
          </w:tcPr>
          <w:p w14:paraId="30176F97">
            <w:pPr>
              <w:rPr>
                <w:rFonts w:ascii="Calibri" w:hAnsi="Calibri"/>
              </w:rPr>
            </w:pPr>
          </w:p>
        </w:tc>
        <w:tc>
          <w:tcPr>
            <w:tcW w:w="1958" w:type="dxa"/>
          </w:tcPr>
          <w:p w14:paraId="0E20CB13">
            <w:pPr>
              <w:rPr>
                <w:rFonts w:ascii="Calibri" w:hAnsi="Calibri"/>
              </w:rPr>
            </w:pPr>
          </w:p>
        </w:tc>
        <w:tc>
          <w:tcPr>
            <w:tcW w:w="1661" w:type="dxa"/>
          </w:tcPr>
          <w:p w14:paraId="1B1B5BDD">
            <w:pPr>
              <w:rPr>
                <w:rFonts w:ascii="Calibri" w:hAnsi="Calibri"/>
              </w:rPr>
            </w:pPr>
          </w:p>
        </w:tc>
        <w:tc>
          <w:tcPr>
            <w:tcW w:w="1832" w:type="dxa"/>
          </w:tcPr>
          <w:p w14:paraId="039FFD76">
            <w:pPr>
              <w:rPr>
                <w:rFonts w:ascii="Calibri" w:hAnsi="Calibri"/>
              </w:rPr>
            </w:pPr>
          </w:p>
        </w:tc>
        <w:tc>
          <w:tcPr>
            <w:tcW w:w="1483" w:type="dxa"/>
          </w:tcPr>
          <w:p w14:paraId="2BCB58FB">
            <w:pPr>
              <w:rPr>
                <w:rFonts w:ascii="Calibri" w:hAnsi="Calibri"/>
              </w:rPr>
            </w:pPr>
          </w:p>
        </w:tc>
      </w:tr>
      <w:tr w14:paraId="2C1AC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558" w:type="dxa"/>
          </w:tcPr>
          <w:p w14:paraId="23C9F512">
            <w:pPr>
              <w:rPr>
                <w:rFonts w:ascii="Calibri" w:hAnsi="Calibri"/>
              </w:rPr>
            </w:pPr>
          </w:p>
        </w:tc>
        <w:tc>
          <w:tcPr>
            <w:tcW w:w="1030" w:type="dxa"/>
          </w:tcPr>
          <w:p w14:paraId="15CB793A">
            <w:pPr>
              <w:rPr>
                <w:rFonts w:ascii="Calibri" w:hAnsi="Calibri"/>
              </w:rPr>
            </w:pPr>
          </w:p>
        </w:tc>
        <w:tc>
          <w:tcPr>
            <w:tcW w:w="1958" w:type="dxa"/>
          </w:tcPr>
          <w:p w14:paraId="39F656B3">
            <w:pPr>
              <w:rPr>
                <w:rFonts w:ascii="Calibri" w:hAnsi="Calibri"/>
              </w:rPr>
            </w:pPr>
          </w:p>
        </w:tc>
        <w:tc>
          <w:tcPr>
            <w:tcW w:w="1661" w:type="dxa"/>
          </w:tcPr>
          <w:p w14:paraId="3A68E672">
            <w:pPr>
              <w:rPr>
                <w:rFonts w:ascii="Calibri" w:hAnsi="Calibri"/>
              </w:rPr>
            </w:pPr>
          </w:p>
        </w:tc>
        <w:tc>
          <w:tcPr>
            <w:tcW w:w="1832" w:type="dxa"/>
          </w:tcPr>
          <w:p w14:paraId="655D7FF3">
            <w:pPr>
              <w:rPr>
                <w:rFonts w:ascii="Calibri" w:hAnsi="Calibri"/>
              </w:rPr>
            </w:pPr>
          </w:p>
        </w:tc>
        <w:tc>
          <w:tcPr>
            <w:tcW w:w="1483" w:type="dxa"/>
          </w:tcPr>
          <w:p w14:paraId="4F0273A1">
            <w:pPr>
              <w:rPr>
                <w:rFonts w:ascii="Calibri" w:hAnsi="Calibri"/>
              </w:rPr>
            </w:pPr>
          </w:p>
        </w:tc>
      </w:tr>
      <w:tr w14:paraId="0596D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558" w:type="dxa"/>
          </w:tcPr>
          <w:p w14:paraId="1A29BD2C">
            <w:pPr>
              <w:rPr>
                <w:rFonts w:ascii="Calibri" w:hAnsi="Calibri"/>
              </w:rPr>
            </w:pPr>
          </w:p>
        </w:tc>
        <w:tc>
          <w:tcPr>
            <w:tcW w:w="1030" w:type="dxa"/>
          </w:tcPr>
          <w:p w14:paraId="4E4B010C">
            <w:pPr>
              <w:rPr>
                <w:rFonts w:ascii="Calibri" w:hAnsi="Calibri"/>
              </w:rPr>
            </w:pPr>
          </w:p>
        </w:tc>
        <w:tc>
          <w:tcPr>
            <w:tcW w:w="1958" w:type="dxa"/>
          </w:tcPr>
          <w:p w14:paraId="2E740ED0">
            <w:pPr>
              <w:rPr>
                <w:rFonts w:ascii="Calibri" w:hAnsi="Calibri"/>
              </w:rPr>
            </w:pPr>
          </w:p>
        </w:tc>
        <w:tc>
          <w:tcPr>
            <w:tcW w:w="1661" w:type="dxa"/>
          </w:tcPr>
          <w:p w14:paraId="35691928">
            <w:pPr>
              <w:rPr>
                <w:rFonts w:ascii="Calibri" w:hAnsi="Calibri"/>
              </w:rPr>
            </w:pPr>
          </w:p>
        </w:tc>
        <w:tc>
          <w:tcPr>
            <w:tcW w:w="1832" w:type="dxa"/>
          </w:tcPr>
          <w:p w14:paraId="1BF6D3F9">
            <w:pPr>
              <w:rPr>
                <w:rFonts w:ascii="Calibri" w:hAnsi="Calibri"/>
              </w:rPr>
            </w:pPr>
          </w:p>
        </w:tc>
        <w:tc>
          <w:tcPr>
            <w:tcW w:w="1483" w:type="dxa"/>
          </w:tcPr>
          <w:p w14:paraId="672EB306">
            <w:pPr>
              <w:rPr>
                <w:rFonts w:ascii="Calibri" w:hAnsi="Calibri"/>
              </w:rPr>
            </w:pPr>
          </w:p>
        </w:tc>
      </w:tr>
      <w:tr w14:paraId="57E5D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558" w:type="dxa"/>
          </w:tcPr>
          <w:p w14:paraId="06B0E1B9">
            <w:pPr>
              <w:rPr>
                <w:rFonts w:ascii="Calibri" w:hAnsi="Calibri"/>
              </w:rPr>
            </w:pPr>
          </w:p>
        </w:tc>
        <w:tc>
          <w:tcPr>
            <w:tcW w:w="1030" w:type="dxa"/>
          </w:tcPr>
          <w:p w14:paraId="4AD0202B">
            <w:pPr>
              <w:rPr>
                <w:rFonts w:ascii="Calibri" w:hAnsi="Calibri"/>
              </w:rPr>
            </w:pPr>
          </w:p>
        </w:tc>
        <w:tc>
          <w:tcPr>
            <w:tcW w:w="1958" w:type="dxa"/>
          </w:tcPr>
          <w:p w14:paraId="2D6EE0AC">
            <w:pPr>
              <w:rPr>
                <w:rFonts w:ascii="Calibri" w:hAnsi="Calibri"/>
              </w:rPr>
            </w:pPr>
          </w:p>
        </w:tc>
        <w:tc>
          <w:tcPr>
            <w:tcW w:w="1661" w:type="dxa"/>
          </w:tcPr>
          <w:p w14:paraId="11ADF22A">
            <w:pPr>
              <w:rPr>
                <w:rFonts w:ascii="Calibri" w:hAnsi="Calibri"/>
              </w:rPr>
            </w:pPr>
          </w:p>
        </w:tc>
        <w:tc>
          <w:tcPr>
            <w:tcW w:w="1832" w:type="dxa"/>
          </w:tcPr>
          <w:p w14:paraId="592FFA44">
            <w:pPr>
              <w:rPr>
                <w:rFonts w:ascii="Calibri" w:hAnsi="Calibri"/>
              </w:rPr>
            </w:pPr>
          </w:p>
        </w:tc>
        <w:tc>
          <w:tcPr>
            <w:tcW w:w="1483" w:type="dxa"/>
          </w:tcPr>
          <w:p w14:paraId="20A0E7B5">
            <w:pPr>
              <w:rPr>
                <w:rFonts w:ascii="Calibri" w:hAnsi="Calibri"/>
              </w:rPr>
            </w:pPr>
          </w:p>
        </w:tc>
      </w:tr>
      <w:tr w14:paraId="5CAF7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558" w:type="dxa"/>
          </w:tcPr>
          <w:p w14:paraId="28A4F6B9">
            <w:pPr>
              <w:rPr>
                <w:rFonts w:ascii="Calibri" w:hAnsi="Calibri"/>
              </w:rPr>
            </w:pPr>
          </w:p>
        </w:tc>
        <w:tc>
          <w:tcPr>
            <w:tcW w:w="1030" w:type="dxa"/>
          </w:tcPr>
          <w:p w14:paraId="5B99D087">
            <w:pPr>
              <w:rPr>
                <w:rFonts w:ascii="Calibri" w:hAnsi="Calibri"/>
              </w:rPr>
            </w:pPr>
          </w:p>
        </w:tc>
        <w:tc>
          <w:tcPr>
            <w:tcW w:w="1958" w:type="dxa"/>
          </w:tcPr>
          <w:p w14:paraId="36E1A329">
            <w:pPr>
              <w:rPr>
                <w:rFonts w:ascii="Calibri" w:hAnsi="Calibri"/>
              </w:rPr>
            </w:pPr>
          </w:p>
        </w:tc>
        <w:tc>
          <w:tcPr>
            <w:tcW w:w="1661" w:type="dxa"/>
          </w:tcPr>
          <w:p w14:paraId="093D26C0">
            <w:pPr>
              <w:rPr>
                <w:rFonts w:ascii="Calibri" w:hAnsi="Calibri"/>
              </w:rPr>
            </w:pPr>
          </w:p>
        </w:tc>
        <w:tc>
          <w:tcPr>
            <w:tcW w:w="1832" w:type="dxa"/>
          </w:tcPr>
          <w:p w14:paraId="0A0458D6">
            <w:pPr>
              <w:rPr>
                <w:rFonts w:ascii="Calibri" w:hAnsi="Calibri"/>
              </w:rPr>
            </w:pPr>
          </w:p>
        </w:tc>
        <w:tc>
          <w:tcPr>
            <w:tcW w:w="1483" w:type="dxa"/>
          </w:tcPr>
          <w:p w14:paraId="63D0CF59">
            <w:pPr>
              <w:rPr>
                <w:rFonts w:ascii="Calibri" w:hAnsi="Calibri"/>
              </w:rPr>
            </w:pPr>
          </w:p>
        </w:tc>
      </w:tr>
    </w:tbl>
    <w:p w14:paraId="53C38F62">
      <w:pPr>
        <w:snapToGrid w:val="0"/>
        <w:spacing w:line="360" w:lineRule="auto"/>
        <w:rPr>
          <w:szCs w:val="21"/>
        </w:rPr>
      </w:pPr>
      <w:r>
        <w:rPr>
          <w:rFonts w:hint="eastAsia"/>
          <w:szCs w:val="21"/>
        </w:rPr>
        <w:t xml:space="preserve">供应商（公章）：             </w:t>
      </w:r>
    </w:p>
    <w:p w14:paraId="10607EC4">
      <w:pPr>
        <w:snapToGrid w:val="0"/>
        <w:spacing w:line="360" w:lineRule="auto"/>
        <w:rPr>
          <w:szCs w:val="21"/>
        </w:rPr>
      </w:pPr>
      <w:r>
        <w:rPr>
          <w:rFonts w:hint="eastAsia"/>
          <w:szCs w:val="21"/>
        </w:rPr>
        <w:t>法定代表人或法定代表人授权代表（签字或盖章）：</w:t>
      </w:r>
    </w:p>
    <w:p w14:paraId="60EBE8B6">
      <w:pPr>
        <w:snapToGrid w:val="0"/>
        <w:spacing w:line="360" w:lineRule="auto"/>
        <w:rPr>
          <w:szCs w:val="21"/>
        </w:rPr>
      </w:pPr>
      <w:r>
        <w:rPr>
          <w:rFonts w:hint="eastAsia"/>
          <w:szCs w:val="21"/>
        </w:rPr>
        <w:t>日期：      年    月    日</w:t>
      </w:r>
    </w:p>
    <w:p w14:paraId="554B8135">
      <w:pPr>
        <w:spacing w:line="360" w:lineRule="auto"/>
        <w:rPr>
          <w:szCs w:val="21"/>
        </w:rPr>
      </w:pPr>
      <w:r>
        <w:rPr>
          <w:rFonts w:hint="eastAsia"/>
          <w:szCs w:val="21"/>
        </w:rPr>
        <w:t>注：（</w:t>
      </w:r>
      <w:r>
        <w:rPr>
          <w:szCs w:val="21"/>
        </w:rPr>
        <w:t>1</w:t>
      </w:r>
      <w:r>
        <w:rPr>
          <w:rFonts w:hint="eastAsia"/>
          <w:szCs w:val="21"/>
        </w:rPr>
        <w:t>）此表为表样，行数可自行添加，但表式不变。</w:t>
      </w:r>
    </w:p>
    <w:p w14:paraId="4CA8A818">
      <w:pPr>
        <w:widowControl/>
        <w:spacing w:before="4" w:line="360" w:lineRule="auto"/>
        <w:rPr>
          <w:rFonts w:ascii="宋体" w:hAnsi="宋体"/>
          <w:b/>
          <w:bCs/>
          <w:sz w:val="30"/>
          <w:szCs w:val="30"/>
        </w:rPr>
      </w:pPr>
      <w:r>
        <w:rPr>
          <w:rFonts w:hint="eastAsia"/>
        </w:rPr>
        <w:t>（2）任务类别仅填写“**级监督性抽检”“**级评价性抽检”和“**级风险监测”，任务名称中未明确注明“评价性抽检”和“风险监测”的，一律填“监督性抽检”。</w:t>
      </w:r>
    </w:p>
    <w:p w14:paraId="7D457263">
      <w:pPr>
        <w:widowControl/>
        <w:spacing w:before="4" w:line="360" w:lineRule="auto"/>
        <w:rPr>
          <w:rFonts w:ascii="宋体" w:hAnsi="宋体"/>
          <w:b/>
          <w:bCs/>
          <w:sz w:val="30"/>
          <w:szCs w:val="30"/>
        </w:rPr>
      </w:pPr>
    </w:p>
    <w:p w14:paraId="6C423FB7">
      <w:pPr>
        <w:rPr>
          <w:rFonts w:ascii="黑体" w:eastAsia="黑体"/>
          <w:b/>
          <w:sz w:val="30"/>
          <w:szCs w:val="30"/>
        </w:rPr>
      </w:pPr>
      <w:r>
        <w:rPr>
          <w:rFonts w:hint="eastAsia" w:ascii="黑体" w:eastAsia="黑体"/>
          <w:b/>
          <w:sz w:val="30"/>
          <w:szCs w:val="30"/>
        </w:rPr>
        <w:br w:type="page"/>
      </w:r>
    </w:p>
    <w:p w14:paraId="44934425">
      <w:pPr>
        <w:spacing w:line="360" w:lineRule="auto"/>
        <w:jc w:val="center"/>
        <w:rPr>
          <w:rFonts w:ascii="宋体" w:hAnsi="宋体"/>
          <w:b/>
          <w:bCs/>
          <w:sz w:val="30"/>
          <w:szCs w:val="30"/>
        </w:rPr>
      </w:pPr>
      <w:r>
        <w:rPr>
          <w:rFonts w:hint="eastAsia" w:ascii="黑体" w:eastAsia="黑体"/>
          <w:b/>
          <w:sz w:val="30"/>
          <w:szCs w:val="30"/>
        </w:rPr>
        <w:t>（十三）投标偏离表（格式）</w:t>
      </w:r>
    </w:p>
    <w:p w14:paraId="60AA123C">
      <w:pPr>
        <w:spacing w:line="400" w:lineRule="exact"/>
        <w:jc w:val="center"/>
        <w:rPr>
          <w:rFonts w:ascii="黑体" w:eastAsia="黑体"/>
          <w:b/>
          <w:sz w:val="30"/>
          <w:szCs w:val="30"/>
        </w:rPr>
      </w:pPr>
    </w:p>
    <w:p w14:paraId="778A7CFB">
      <w:pPr>
        <w:spacing w:line="400" w:lineRule="exact"/>
        <w:jc w:val="center"/>
        <w:rPr>
          <w:rFonts w:ascii="黑体" w:eastAsia="黑体"/>
          <w:b/>
          <w:sz w:val="30"/>
          <w:szCs w:val="30"/>
        </w:rPr>
      </w:pPr>
      <w:r>
        <w:rPr>
          <w:rFonts w:hint="eastAsia" w:ascii="黑体" w:eastAsia="黑体"/>
          <w:b/>
          <w:sz w:val="30"/>
          <w:szCs w:val="30"/>
        </w:rPr>
        <w:t>投标偏离表</w:t>
      </w:r>
    </w:p>
    <w:p w14:paraId="16E9ACB0">
      <w:pPr>
        <w:pStyle w:val="47"/>
      </w:pPr>
    </w:p>
    <w:tbl>
      <w:tblPr>
        <w:tblStyle w:val="40"/>
        <w:tblW w:w="8898" w:type="dxa"/>
        <w:tblInd w:w="3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950"/>
        <w:gridCol w:w="2520"/>
        <w:gridCol w:w="1800"/>
        <w:gridCol w:w="1800"/>
      </w:tblGrid>
      <w:tr w14:paraId="16AB4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828" w:type="dxa"/>
            <w:vAlign w:val="center"/>
          </w:tcPr>
          <w:p w14:paraId="1D928706">
            <w:pPr>
              <w:spacing w:line="400" w:lineRule="exact"/>
              <w:jc w:val="center"/>
              <w:rPr>
                <w:rFonts w:ascii="宋体" w:hAnsi="宋体"/>
                <w:b/>
                <w:spacing w:val="20"/>
                <w:sz w:val="24"/>
              </w:rPr>
            </w:pPr>
            <w:r>
              <w:rPr>
                <w:rFonts w:hint="eastAsia" w:ascii="宋体" w:hAnsi="宋体"/>
                <w:b/>
                <w:spacing w:val="20"/>
                <w:sz w:val="24"/>
              </w:rPr>
              <w:t>序号</w:t>
            </w:r>
          </w:p>
        </w:tc>
        <w:tc>
          <w:tcPr>
            <w:tcW w:w="1950" w:type="dxa"/>
            <w:vAlign w:val="center"/>
          </w:tcPr>
          <w:p w14:paraId="1952B5AB">
            <w:pPr>
              <w:spacing w:line="360" w:lineRule="auto"/>
              <w:jc w:val="center"/>
              <w:rPr>
                <w:rFonts w:ascii="宋体" w:hAnsi="宋体"/>
                <w:b/>
                <w:spacing w:val="20"/>
                <w:sz w:val="24"/>
              </w:rPr>
            </w:pPr>
            <w:r>
              <w:rPr>
                <w:rFonts w:hint="eastAsia" w:ascii="宋体"/>
                <w:b/>
                <w:bCs/>
                <w:sz w:val="24"/>
              </w:rPr>
              <w:t>名称</w:t>
            </w:r>
          </w:p>
        </w:tc>
        <w:tc>
          <w:tcPr>
            <w:tcW w:w="2520" w:type="dxa"/>
            <w:vAlign w:val="center"/>
          </w:tcPr>
          <w:p w14:paraId="15101559">
            <w:pPr>
              <w:spacing w:line="360" w:lineRule="auto"/>
              <w:jc w:val="center"/>
              <w:rPr>
                <w:rFonts w:ascii="宋体" w:hAnsi="宋体"/>
                <w:b/>
                <w:spacing w:val="20"/>
                <w:sz w:val="24"/>
              </w:rPr>
            </w:pPr>
            <w:r>
              <w:rPr>
                <w:rFonts w:hint="eastAsia" w:ascii="宋体"/>
                <w:b/>
                <w:bCs/>
                <w:sz w:val="24"/>
              </w:rPr>
              <w:t>采购要求</w:t>
            </w:r>
          </w:p>
        </w:tc>
        <w:tc>
          <w:tcPr>
            <w:tcW w:w="1800" w:type="dxa"/>
            <w:vAlign w:val="center"/>
          </w:tcPr>
          <w:p w14:paraId="250FC1F6">
            <w:pPr>
              <w:spacing w:line="360" w:lineRule="auto"/>
              <w:jc w:val="center"/>
              <w:rPr>
                <w:rFonts w:ascii="宋体" w:hAnsi="宋体"/>
                <w:b/>
                <w:spacing w:val="20"/>
                <w:sz w:val="24"/>
              </w:rPr>
            </w:pPr>
            <w:r>
              <w:rPr>
                <w:rFonts w:hint="eastAsia" w:ascii="宋体"/>
                <w:b/>
                <w:bCs/>
                <w:sz w:val="24"/>
              </w:rPr>
              <w:t>实报内容</w:t>
            </w:r>
          </w:p>
        </w:tc>
        <w:tc>
          <w:tcPr>
            <w:tcW w:w="1800" w:type="dxa"/>
            <w:vAlign w:val="center"/>
          </w:tcPr>
          <w:p w14:paraId="6890D0E8">
            <w:pPr>
              <w:spacing w:line="360" w:lineRule="auto"/>
              <w:jc w:val="center"/>
              <w:rPr>
                <w:rFonts w:ascii="宋体" w:hAnsi="宋体"/>
                <w:b/>
                <w:spacing w:val="20"/>
                <w:sz w:val="24"/>
              </w:rPr>
            </w:pPr>
            <w:r>
              <w:rPr>
                <w:rFonts w:hint="eastAsia" w:ascii="宋体"/>
                <w:b/>
                <w:bCs/>
                <w:sz w:val="24"/>
              </w:rPr>
              <w:t>偏离说明</w:t>
            </w:r>
          </w:p>
        </w:tc>
      </w:tr>
      <w:tr w14:paraId="501C3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28" w:type="dxa"/>
          </w:tcPr>
          <w:p w14:paraId="44A7184C">
            <w:pPr>
              <w:spacing w:line="400" w:lineRule="exact"/>
              <w:jc w:val="center"/>
              <w:rPr>
                <w:rFonts w:ascii="宋体" w:hAnsi="宋体"/>
                <w:spacing w:val="20"/>
                <w:sz w:val="24"/>
              </w:rPr>
            </w:pPr>
          </w:p>
        </w:tc>
        <w:tc>
          <w:tcPr>
            <w:tcW w:w="1950" w:type="dxa"/>
          </w:tcPr>
          <w:p w14:paraId="595BFFB6">
            <w:pPr>
              <w:spacing w:line="400" w:lineRule="exact"/>
              <w:jc w:val="center"/>
              <w:rPr>
                <w:rFonts w:ascii="宋体" w:hAnsi="宋体"/>
                <w:spacing w:val="20"/>
                <w:sz w:val="24"/>
              </w:rPr>
            </w:pPr>
          </w:p>
        </w:tc>
        <w:tc>
          <w:tcPr>
            <w:tcW w:w="2520" w:type="dxa"/>
          </w:tcPr>
          <w:p w14:paraId="396DDCBB">
            <w:pPr>
              <w:ind w:firstLine="560"/>
              <w:rPr>
                <w:rFonts w:ascii="宋体" w:hAnsi="宋体"/>
                <w:spacing w:val="20"/>
                <w:sz w:val="24"/>
              </w:rPr>
            </w:pPr>
          </w:p>
        </w:tc>
        <w:tc>
          <w:tcPr>
            <w:tcW w:w="1800" w:type="dxa"/>
            <w:vAlign w:val="center"/>
          </w:tcPr>
          <w:p w14:paraId="46B9D630">
            <w:pPr>
              <w:spacing w:line="400" w:lineRule="exact"/>
              <w:ind w:firstLine="560"/>
              <w:jc w:val="center"/>
              <w:rPr>
                <w:rFonts w:ascii="宋体" w:hAnsi="宋体"/>
                <w:spacing w:val="20"/>
                <w:sz w:val="24"/>
              </w:rPr>
            </w:pPr>
          </w:p>
        </w:tc>
        <w:tc>
          <w:tcPr>
            <w:tcW w:w="1800" w:type="dxa"/>
            <w:vAlign w:val="center"/>
          </w:tcPr>
          <w:p w14:paraId="625ACAA0">
            <w:pPr>
              <w:spacing w:line="400" w:lineRule="exact"/>
              <w:ind w:firstLine="560"/>
              <w:jc w:val="center"/>
              <w:rPr>
                <w:rFonts w:ascii="宋体" w:hAnsi="宋体"/>
                <w:spacing w:val="20"/>
                <w:sz w:val="24"/>
              </w:rPr>
            </w:pPr>
          </w:p>
        </w:tc>
      </w:tr>
      <w:tr w14:paraId="3919C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28" w:type="dxa"/>
          </w:tcPr>
          <w:p w14:paraId="65A272A6">
            <w:pPr>
              <w:spacing w:line="400" w:lineRule="exact"/>
              <w:jc w:val="center"/>
              <w:rPr>
                <w:rFonts w:ascii="宋体" w:hAnsi="宋体"/>
                <w:spacing w:val="20"/>
                <w:sz w:val="24"/>
              </w:rPr>
            </w:pPr>
          </w:p>
        </w:tc>
        <w:tc>
          <w:tcPr>
            <w:tcW w:w="1950" w:type="dxa"/>
            <w:vAlign w:val="center"/>
          </w:tcPr>
          <w:p w14:paraId="241545A4">
            <w:pPr>
              <w:spacing w:line="400" w:lineRule="exact"/>
              <w:jc w:val="center"/>
              <w:rPr>
                <w:rFonts w:ascii="宋体" w:hAnsi="宋体"/>
                <w:spacing w:val="20"/>
                <w:sz w:val="24"/>
              </w:rPr>
            </w:pPr>
          </w:p>
        </w:tc>
        <w:tc>
          <w:tcPr>
            <w:tcW w:w="2520" w:type="dxa"/>
            <w:vAlign w:val="center"/>
          </w:tcPr>
          <w:p w14:paraId="5F1D574E">
            <w:pPr>
              <w:ind w:firstLine="560"/>
              <w:rPr>
                <w:rFonts w:ascii="宋体" w:hAnsi="宋体"/>
                <w:spacing w:val="20"/>
                <w:sz w:val="24"/>
              </w:rPr>
            </w:pPr>
          </w:p>
        </w:tc>
        <w:tc>
          <w:tcPr>
            <w:tcW w:w="1800" w:type="dxa"/>
            <w:vAlign w:val="center"/>
          </w:tcPr>
          <w:p w14:paraId="03AB240E">
            <w:pPr>
              <w:spacing w:line="400" w:lineRule="exact"/>
              <w:ind w:firstLine="560"/>
              <w:jc w:val="center"/>
              <w:rPr>
                <w:rFonts w:ascii="宋体" w:hAnsi="宋体"/>
                <w:spacing w:val="20"/>
                <w:sz w:val="24"/>
              </w:rPr>
            </w:pPr>
          </w:p>
        </w:tc>
        <w:tc>
          <w:tcPr>
            <w:tcW w:w="1800" w:type="dxa"/>
            <w:vAlign w:val="center"/>
          </w:tcPr>
          <w:p w14:paraId="5792E2F5">
            <w:pPr>
              <w:spacing w:line="400" w:lineRule="exact"/>
              <w:ind w:firstLine="560"/>
              <w:jc w:val="center"/>
              <w:rPr>
                <w:rFonts w:ascii="宋体" w:hAnsi="宋体"/>
                <w:spacing w:val="20"/>
                <w:sz w:val="24"/>
              </w:rPr>
            </w:pPr>
          </w:p>
        </w:tc>
      </w:tr>
      <w:tr w14:paraId="163EA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28" w:type="dxa"/>
          </w:tcPr>
          <w:p w14:paraId="2C2E6A70">
            <w:pPr>
              <w:spacing w:line="400" w:lineRule="exact"/>
              <w:jc w:val="center"/>
              <w:rPr>
                <w:rFonts w:ascii="宋体" w:hAnsi="宋体"/>
                <w:spacing w:val="20"/>
                <w:sz w:val="24"/>
              </w:rPr>
            </w:pPr>
          </w:p>
        </w:tc>
        <w:tc>
          <w:tcPr>
            <w:tcW w:w="1950" w:type="dxa"/>
            <w:vAlign w:val="center"/>
          </w:tcPr>
          <w:p w14:paraId="0BB624E8">
            <w:pPr>
              <w:spacing w:line="400" w:lineRule="exact"/>
              <w:jc w:val="center"/>
              <w:rPr>
                <w:rFonts w:ascii="宋体" w:hAnsi="宋体"/>
                <w:spacing w:val="20"/>
                <w:sz w:val="24"/>
              </w:rPr>
            </w:pPr>
          </w:p>
        </w:tc>
        <w:tc>
          <w:tcPr>
            <w:tcW w:w="2520" w:type="dxa"/>
            <w:vAlign w:val="center"/>
          </w:tcPr>
          <w:p w14:paraId="65B28011">
            <w:pPr>
              <w:spacing w:line="400" w:lineRule="exact"/>
              <w:jc w:val="center"/>
              <w:rPr>
                <w:rFonts w:ascii="宋体" w:hAnsi="宋体"/>
                <w:spacing w:val="20"/>
                <w:sz w:val="24"/>
              </w:rPr>
            </w:pPr>
          </w:p>
        </w:tc>
        <w:tc>
          <w:tcPr>
            <w:tcW w:w="1800" w:type="dxa"/>
            <w:vAlign w:val="center"/>
          </w:tcPr>
          <w:p w14:paraId="0BE7F754">
            <w:pPr>
              <w:spacing w:line="400" w:lineRule="exact"/>
              <w:ind w:firstLine="560"/>
              <w:jc w:val="center"/>
              <w:rPr>
                <w:rFonts w:ascii="宋体" w:hAnsi="宋体"/>
                <w:spacing w:val="20"/>
                <w:sz w:val="24"/>
              </w:rPr>
            </w:pPr>
          </w:p>
        </w:tc>
        <w:tc>
          <w:tcPr>
            <w:tcW w:w="1800" w:type="dxa"/>
            <w:vAlign w:val="center"/>
          </w:tcPr>
          <w:p w14:paraId="5D07FB40">
            <w:pPr>
              <w:spacing w:line="400" w:lineRule="exact"/>
              <w:ind w:firstLine="560"/>
              <w:jc w:val="center"/>
              <w:rPr>
                <w:rFonts w:ascii="宋体" w:hAnsi="宋体"/>
                <w:spacing w:val="20"/>
                <w:sz w:val="24"/>
              </w:rPr>
            </w:pPr>
          </w:p>
        </w:tc>
      </w:tr>
      <w:tr w14:paraId="0AC5C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28" w:type="dxa"/>
          </w:tcPr>
          <w:p w14:paraId="7C903884">
            <w:pPr>
              <w:spacing w:line="400" w:lineRule="exact"/>
              <w:jc w:val="center"/>
              <w:rPr>
                <w:rFonts w:ascii="宋体" w:hAnsi="宋体"/>
                <w:spacing w:val="20"/>
                <w:sz w:val="24"/>
              </w:rPr>
            </w:pPr>
          </w:p>
        </w:tc>
        <w:tc>
          <w:tcPr>
            <w:tcW w:w="1950" w:type="dxa"/>
            <w:vAlign w:val="center"/>
          </w:tcPr>
          <w:p w14:paraId="43D50A34">
            <w:pPr>
              <w:spacing w:line="400" w:lineRule="exact"/>
              <w:jc w:val="center"/>
              <w:rPr>
                <w:rFonts w:ascii="宋体" w:hAnsi="宋体"/>
                <w:spacing w:val="20"/>
                <w:sz w:val="24"/>
              </w:rPr>
            </w:pPr>
          </w:p>
        </w:tc>
        <w:tc>
          <w:tcPr>
            <w:tcW w:w="2520" w:type="dxa"/>
            <w:vAlign w:val="center"/>
          </w:tcPr>
          <w:p w14:paraId="5EF5363E">
            <w:pPr>
              <w:spacing w:line="400" w:lineRule="exact"/>
              <w:jc w:val="center"/>
              <w:rPr>
                <w:rFonts w:ascii="宋体" w:hAnsi="宋体"/>
                <w:spacing w:val="20"/>
                <w:sz w:val="24"/>
              </w:rPr>
            </w:pPr>
          </w:p>
        </w:tc>
        <w:tc>
          <w:tcPr>
            <w:tcW w:w="1800" w:type="dxa"/>
            <w:vAlign w:val="center"/>
          </w:tcPr>
          <w:p w14:paraId="002EE210">
            <w:pPr>
              <w:spacing w:line="400" w:lineRule="exact"/>
              <w:ind w:firstLine="560"/>
              <w:jc w:val="center"/>
              <w:rPr>
                <w:rFonts w:ascii="宋体" w:hAnsi="宋体"/>
                <w:spacing w:val="20"/>
                <w:sz w:val="24"/>
              </w:rPr>
            </w:pPr>
          </w:p>
        </w:tc>
        <w:tc>
          <w:tcPr>
            <w:tcW w:w="1800" w:type="dxa"/>
            <w:vAlign w:val="center"/>
          </w:tcPr>
          <w:p w14:paraId="21A324C1">
            <w:pPr>
              <w:spacing w:line="400" w:lineRule="exact"/>
              <w:ind w:firstLine="560"/>
              <w:jc w:val="center"/>
              <w:rPr>
                <w:rFonts w:ascii="宋体" w:hAnsi="宋体"/>
                <w:spacing w:val="20"/>
                <w:sz w:val="24"/>
              </w:rPr>
            </w:pPr>
          </w:p>
        </w:tc>
      </w:tr>
    </w:tbl>
    <w:p w14:paraId="60AF4392">
      <w:pPr>
        <w:tabs>
          <w:tab w:val="left" w:pos="1401"/>
        </w:tabs>
        <w:jc w:val="left"/>
        <w:rPr>
          <w:rFonts w:ascii="宋体" w:hAnsi="宋体"/>
          <w:bCs/>
          <w:sz w:val="24"/>
        </w:rPr>
      </w:pPr>
      <w:r>
        <w:rPr>
          <w:rFonts w:hint="eastAsia" w:ascii="宋体" w:hAnsi="宋体"/>
          <w:bCs/>
          <w:sz w:val="24"/>
        </w:rPr>
        <w:t>注：（1）</w:t>
      </w:r>
      <w:r>
        <w:rPr>
          <w:rFonts w:hint="eastAsia" w:ascii="宋体" w:hAnsi="宋体"/>
          <w:b/>
          <w:bCs/>
          <w:sz w:val="24"/>
        </w:rPr>
        <w:t>本表不得删除；请根据采购文件的采购需求进行逐一填写；</w:t>
      </w:r>
    </w:p>
    <w:p w14:paraId="3EC02BE1">
      <w:pPr>
        <w:spacing w:line="400" w:lineRule="exact"/>
        <w:ind w:firstLine="480"/>
        <w:rPr>
          <w:rFonts w:ascii="宋体" w:hAnsi="宋体"/>
          <w:bCs/>
          <w:sz w:val="24"/>
        </w:rPr>
      </w:pPr>
      <w:r>
        <w:rPr>
          <w:rFonts w:hint="eastAsia" w:ascii="宋体" w:hAnsi="宋体"/>
          <w:bCs/>
          <w:sz w:val="24"/>
        </w:rPr>
        <w:t>（2）</w:t>
      </w:r>
      <w:r>
        <w:rPr>
          <w:rFonts w:hint="eastAsia" w:ascii="宋体"/>
          <w:sz w:val="24"/>
        </w:rPr>
        <w:t>投标供应商应根据采购文件要求</w:t>
      </w:r>
      <w:r>
        <w:rPr>
          <w:rFonts w:hint="eastAsia" w:ascii="宋体"/>
          <w:b/>
          <w:bCs/>
          <w:sz w:val="24"/>
        </w:rPr>
        <w:t>逐一认真填写</w:t>
      </w:r>
      <w:r>
        <w:rPr>
          <w:rFonts w:hint="eastAsia" w:ascii="宋体"/>
          <w:sz w:val="24"/>
        </w:rPr>
        <w:t>，如无任何偏离，在“偏离说明”中注明“无偏离”；</w:t>
      </w:r>
    </w:p>
    <w:p w14:paraId="6D602988">
      <w:pPr>
        <w:spacing w:line="400" w:lineRule="exact"/>
        <w:rPr>
          <w:rFonts w:ascii="宋体" w:hAnsi="宋体"/>
          <w:bCs/>
          <w:sz w:val="24"/>
        </w:rPr>
      </w:pPr>
      <w:r>
        <w:rPr>
          <w:rFonts w:hint="eastAsia" w:ascii="宋体" w:hAnsi="宋体"/>
          <w:bCs/>
          <w:sz w:val="24"/>
        </w:rPr>
        <w:t xml:space="preserve">    （3）如有偏离项，请于本表中列明偏离内容，如需要可自行延长，其余无偏离内容不须赘述。</w:t>
      </w:r>
    </w:p>
    <w:p w14:paraId="1D263B99">
      <w:pPr>
        <w:spacing w:line="400" w:lineRule="exact"/>
        <w:rPr>
          <w:rFonts w:ascii="宋体" w:hAnsi="宋体"/>
          <w:bCs/>
          <w:sz w:val="24"/>
        </w:rPr>
      </w:pPr>
    </w:p>
    <w:p w14:paraId="5EC9135A">
      <w:pPr>
        <w:spacing w:line="400" w:lineRule="exact"/>
        <w:rPr>
          <w:rFonts w:ascii="宋体" w:hAnsi="宋体"/>
          <w:sz w:val="24"/>
        </w:rPr>
      </w:pPr>
      <w:r>
        <w:rPr>
          <w:rFonts w:hint="eastAsia" w:ascii="宋体" w:hAnsi="宋体"/>
          <w:bCs/>
          <w:sz w:val="24"/>
        </w:rPr>
        <w:t>投标供应商（盖章）：</w:t>
      </w:r>
    </w:p>
    <w:p w14:paraId="62F85B6E">
      <w:pPr>
        <w:spacing w:line="400" w:lineRule="exact"/>
        <w:rPr>
          <w:rFonts w:ascii="宋体" w:hAnsi="宋体"/>
          <w:sz w:val="24"/>
        </w:rPr>
      </w:pPr>
      <w:r>
        <w:rPr>
          <w:rFonts w:hint="eastAsia" w:ascii="宋体" w:hAnsi="宋体" w:cs="宋体"/>
          <w:sz w:val="24"/>
        </w:rPr>
        <w:t>法定代表人或</w:t>
      </w:r>
      <w:r>
        <w:rPr>
          <w:rFonts w:ascii="宋体"/>
          <w:sz w:val="24"/>
        </w:rPr>
        <w:t>授权代表</w:t>
      </w:r>
      <w:r>
        <w:rPr>
          <w:rFonts w:hint="eastAsia" w:ascii="宋体" w:hAnsi="宋体" w:cs="宋体"/>
          <w:sz w:val="24"/>
        </w:rPr>
        <w:t>：（签字或盖章）</w:t>
      </w:r>
    </w:p>
    <w:p w14:paraId="6CD86ED7">
      <w:pPr>
        <w:rPr>
          <w:rFonts w:ascii="宋体" w:hAnsi="宋体"/>
          <w:sz w:val="24"/>
        </w:rPr>
      </w:pPr>
      <w:r>
        <w:rPr>
          <w:rFonts w:hint="eastAsia" w:ascii="宋体" w:hAnsi="宋体"/>
          <w:sz w:val="24"/>
        </w:rPr>
        <w:t>日期：    年   月   日</w:t>
      </w:r>
    </w:p>
    <w:p w14:paraId="46210CD1">
      <w:pPr>
        <w:spacing w:line="360" w:lineRule="auto"/>
        <w:outlineLvl w:val="0"/>
        <w:rPr>
          <w:rFonts w:ascii="宋体"/>
          <w:bCs/>
          <w:sz w:val="24"/>
        </w:rPr>
      </w:pPr>
    </w:p>
    <w:p w14:paraId="7CF5782D">
      <w:pPr>
        <w:spacing w:line="360" w:lineRule="auto"/>
        <w:jc w:val="center"/>
        <w:rPr>
          <w:rFonts w:ascii="黑体" w:eastAsia="黑体"/>
          <w:b/>
          <w:sz w:val="30"/>
          <w:szCs w:val="30"/>
        </w:rPr>
      </w:pPr>
      <w:r>
        <w:rPr>
          <w:rFonts w:hint="eastAsia" w:ascii="黑体" w:eastAsia="黑体"/>
          <w:b/>
          <w:sz w:val="30"/>
          <w:szCs w:val="30"/>
        </w:rPr>
        <w:br w:type="page"/>
      </w:r>
      <w:r>
        <w:rPr>
          <w:rFonts w:hint="eastAsia" w:ascii="黑体" w:eastAsia="黑体"/>
          <w:b/>
          <w:sz w:val="30"/>
          <w:szCs w:val="30"/>
        </w:rPr>
        <w:t>（十五）中小企业声明函、残疾人福利性单位声明函（格式）</w:t>
      </w:r>
    </w:p>
    <w:p w14:paraId="701056C6">
      <w:pPr>
        <w:keepNext/>
        <w:keepLines/>
        <w:spacing w:after="520"/>
        <w:jc w:val="center"/>
        <w:outlineLvl w:val="1"/>
        <w:rPr>
          <w:rFonts w:ascii="宋体" w:hAnsi="宋体" w:cs="宋体"/>
          <w:sz w:val="28"/>
          <w:szCs w:val="28"/>
        </w:rPr>
      </w:pPr>
      <w:r>
        <w:rPr>
          <w:rFonts w:ascii="宋体" w:hAnsi="宋体" w:cs="宋体"/>
          <w:color w:val="000000"/>
          <w:sz w:val="28"/>
          <w:szCs w:val="28"/>
          <w:lang w:val="zh-TW" w:eastAsia="zh-TW" w:bidi="zh-TW"/>
        </w:rPr>
        <w:t>中小企业声明函（服务）</w:t>
      </w:r>
    </w:p>
    <w:p w14:paraId="3DDDD0A8">
      <w:pPr>
        <w:spacing w:line="530" w:lineRule="exact"/>
        <w:ind w:firstLine="660"/>
        <w:rPr>
          <w:rFonts w:ascii="宋体" w:hAnsi="宋体" w:cs="宋体"/>
          <w:sz w:val="24"/>
        </w:rPr>
      </w:pPr>
      <w:r>
        <w:rPr>
          <w:rFonts w:ascii="宋体" w:hAnsi="宋体" w:cs="宋体"/>
          <w:color w:val="000000"/>
          <w:sz w:val="24"/>
          <w:lang w:val="zh-TW" w:eastAsia="zh-TW" w:bidi="zh-TW"/>
        </w:rPr>
        <w:t>本公司（联合体）郑重声明，</w:t>
      </w:r>
      <w:r>
        <w:rPr>
          <w:rFonts w:hint="eastAsia" w:ascii="宋体" w:hAnsi="宋体" w:cs="@楷体_GB2312"/>
          <w:bCs/>
          <w:color w:val="000000"/>
          <w:sz w:val="24"/>
        </w:rPr>
        <w:t>根据《政府采购促进中小企业发展管理办法》（财库〔2020〕46号）的规定</w:t>
      </w:r>
      <w:r>
        <w:rPr>
          <w:rFonts w:ascii="宋体" w:hAnsi="宋体" w:cs="宋体"/>
          <w:color w:val="000000"/>
          <w:sz w:val="24"/>
          <w:lang w:val="zh-TW" w:eastAsia="zh-TW" w:bidi="zh-TW"/>
        </w:rPr>
        <w:t>，本公司（联合体）参加</w:t>
      </w:r>
      <w:r>
        <w:rPr>
          <w:rFonts w:ascii="宋体" w:hAnsi="宋体" w:cs="宋体"/>
          <w:color w:val="000000"/>
          <w:sz w:val="24"/>
          <w:u w:val="single"/>
          <w:lang w:val="zh-TW" w:eastAsia="zh-TW" w:bidi="zh-TW"/>
        </w:rPr>
        <w:t>（单位名称）</w:t>
      </w:r>
      <w:r>
        <w:rPr>
          <w:rFonts w:ascii="宋体" w:hAnsi="宋体" w:cs="宋体"/>
          <w:color w:val="000000"/>
          <w:sz w:val="24"/>
          <w:lang w:val="zh-TW" w:eastAsia="zh-TW" w:bidi="zh-TW"/>
        </w:rPr>
        <w:t>的</w:t>
      </w:r>
      <w:r>
        <w:rPr>
          <w:rFonts w:ascii="宋体" w:hAnsi="宋体" w:cs="宋体"/>
          <w:color w:val="000000"/>
          <w:sz w:val="24"/>
          <w:u w:val="single"/>
          <w:lang w:val="zh-TW" w:eastAsia="zh-TW" w:bidi="zh-TW"/>
        </w:rPr>
        <w:t>（项目名称）</w:t>
      </w:r>
      <w:r>
        <w:rPr>
          <w:rFonts w:ascii="宋体" w:hAnsi="宋体" w:cs="宋体"/>
          <w:color w:val="000000"/>
          <w:sz w:val="24"/>
          <w:lang w:val="zh-TW" w:eastAsia="zh-TW" w:bidi="zh-TW"/>
        </w:rPr>
        <w:t>采购活动，服务全部由符合政策要求的中小企业承接。相关企业（含联合体中的中小企业、签订分包意向协议的中小企业）的具体情况如下：</w:t>
      </w:r>
    </w:p>
    <w:p w14:paraId="019A9813">
      <w:pPr>
        <w:tabs>
          <w:tab w:val="left" w:pos="1493"/>
          <w:tab w:val="left" w:pos="6974"/>
        </w:tabs>
        <w:spacing w:line="525" w:lineRule="exact"/>
        <w:ind w:left="660"/>
        <w:rPr>
          <w:rFonts w:ascii="宋体" w:hAnsi="宋体" w:cs="宋体"/>
          <w:sz w:val="24"/>
        </w:rPr>
      </w:pPr>
      <w:bookmarkStart w:id="11" w:name="bookmark35"/>
      <w:bookmarkEnd w:id="11"/>
      <w:r>
        <w:rPr>
          <w:rFonts w:hint="eastAsia" w:ascii="宋体" w:hAnsi="宋体" w:cs="宋体"/>
          <w:color w:val="000000"/>
          <w:sz w:val="24"/>
          <w:lang w:val="zh-TW" w:bidi="zh-TW"/>
        </w:rPr>
        <w:t>1</w:t>
      </w:r>
      <w:r>
        <w:rPr>
          <w:rFonts w:ascii="宋体" w:hAnsi="宋体" w:eastAsia="PMingLiU" w:cs="宋体"/>
          <w:color w:val="000000"/>
          <w:sz w:val="24"/>
          <w:lang w:val="zh-TW" w:eastAsia="zh-TW" w:bidi="zh-TW"/>
        </w:rPr>
        <w:t>.</w:t>
      </w:r>
      <w:r>
        <w:rPr>
          <w:rFonts w:ascii="宋体" w:hAnsi="宋体" w:cs="宋体"/>
          <w:color w:val="000000"/>
          <w:sz w:val="24"/>
          <w:u w:val="single"/>
          <w:lang w:val="zh-TW" w:eastAsia="zh-TW" w:bidi="zh-TW"/>
        </w:rPr>
        <w:t>（标的名称）</w:t>
      </w:r>
      <w:r>
        <w:rPr>
          <w:rFonts w:hint="eastAsia" w:ascii="宋体" w:hAnsi="宋体" w:cs="宋体"/>
          <w:color w:val="000000"/>
          <w:sz w:val="24"/>
          <w:u w:val="single"/>
          <w:lang w:val="zh-TW" w:bidi="zh-TW"/>
        </w:rPr>
        <w:t>，</w:t>
      </w:r>
      <w:r>
        <w:rPr>
          <w:rFonts w:ascii="宋体" w:hAnsi="宋体" w:cs="宋体"/>
          <w:color w:val="000000"/>
          <w:sz w:val="24"/>
          <w:lang w:val="zh-TW" w:eastAsia="zh-TW" w:bidi="zh-TW"/>
        </w:rPr>
        <w:t>属于</w:t>
      </w:r>
      <w:r>
        <w:rPr>
          <w:rFonts w:ascii="宋体" w:hAnsi="宋体" w:cs="宋体"/>
          <w:color w:val="000000"/>
          <w:sz w:val="24"/>
          <w:u w:val="single"/>
          <w:lang w:val="zh-TW" w:eastAsia="zh-TW" w:bidi="zh-TW"/>
        </w:rPr>
        <w:t>（</w:t>
      </w:r>
      <w:r>
        <w:rPr>
          <w:rFonts w:hint="eastAsia" w:ascii="宋体" w:hAnsi="宋体" w:cs="宋体"/>
          <w:color w:val="000000"/>
          <w:sz w:val="24"/>
          <w:u w:val="single"/>
          <w:lang w:val="zh-TW" w:bidi="zh-TW"/>
        </w:rPr>
        <w:t>采购</w:t>
      </w:r>
      <w:r>
        <w:rPr>
          <w:rFonts w:ascii="宋体" w:hAnsi="宋体" w:cs="宋体"/>
          <w:color w:val="000000"/>
          <w:sz w:val="24"/>
          <w:u w:val="single"/>
          <w:lang w:val="zh-TW" w:eastAsia="zh-TW" w:bidi="zh-TW"/>
        </w:rPr>
        <w:t>文件中明确的所属行业）</w:t>
      </w:r>
      <w:r>
        <w:rPr>
          <w:rFonts w:hint="eastAsia" w:ascii="宋体" w:hAnsi="宋体" w:cs="宋体"/>
          <w:color w:val="000000"/>
          <w:sz w:val="24"/>
          <w:u w:val="single"/>
          <w:lang w:val="zh-TW" w:bidi="zh-TW"/>
        </w:rPr>
        <w:t>，</w:t>
      </w:r>
      <w:r>
        <w:rPr>
          <w:rFonts w:ascii="宋体" w:hAnsi="宋体" w:cs="宋体"/>
          <w:color w:val="000000"/>
          <w:sz w:val="24"/>
          <w:lang w:val="zh-TW" w:eastAsia="zh-TW" w:bidi="zh-TW"/>
        </w:rPr>
        <w:t>承接企业为</w:t>
      </w:r>
      <w:r>
        <w:rPr>
          <w:rFonts w:ascii="宋体" w:hAnsi="宋体" w:cs="宋体"/>
          <w:color w:val="000000"/>
          <w:sz w:val="24"/>
          <w:u w:val="single"/>
          <w:lang w:val="zh-TW" w:eastAsia="zh-TW" w:bidi="zh-TW"/>
        </w:rPr>
        <w:t>（企业名称）</w:t>
      </w:r>
      <w:r>
        <w:rPr>
          <w:rFonts w:hint="eastAsia" w:ascii="宋体" w:hAnsi="宋体" w:cs="宋体"/>
          <w:color w:val="000000"/>
          <w:sz w:val="24"/>
          <w:u w:val="single"/>
          <w:lang w:val="zh-TW" w:bidi="zh-TW"/>
        </w:rPr>
        <w:t>，</w:t>
      </w:r>
      <w:r>
        <w:rPr>
          <w:rFonts w:ascii="宋体" w:hAnsi="宋体" w:cs="宋体"/>
          <w:color w:val="000000"/>
          <w:sz w:val="24"/>
          <w:lang w:val="zh-TW" w:eastAsia="zh-TW" w:bidi="zh-TW"/>
        </w:rPr>
        <w:t>从业人员</w:t>
      </w:r>
      <w:r>
        <w:rPr>
          <w:rFonts w:ascii="宋体" w:hAnsi="宋体" w:cs="宋体"/>
          <w:sz w:val="24"/>
          <w:u w:val="single"/>
          <w:lang w:val="zh-TW" w:eastAsia="zh-TW" w:bidi="zh-TW"/>
        </w:rPr>
        <w:t xml:space="preserve"> </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人，营业收入为</w:t>
      </w:r>
      <w:r>
        <w:rPr>
          <w:rFonts w:ascii="宋体" w:hAnsi="宋体" w:cs="宋体"/>
          <w:sz w:val="24"/>
          <w:u w:val="single"/>
          <w:lang w:val="zh-TW" w:eastAsia="zh-TW" w:bidi="zh-TW"/>
        </w:rPr>
        <w:tab/>
      </w:r>
      <w:r>
        <w:rPr>
          <w:rFonts w:ascii="宋体" w:hAnsi="宋体" w:cs="宋体"/>
          <w:color w:val="000000"/>
          <w:sz w:val="24"/>
          <w:lang w:val="zh-TW" w:eastAsia="zh-TW" w:bidi="zh-TW"/>
        </w:rPr>
        <w:t>万元，资产总额为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万元</w:t>
      </w:r>
      <w:r>
        <w:rPr>
          <w:rFonts w:ascii="宋体" w:hAnsi="宋体" w:cs="宋体"/>
          <w:sz w:val="24"/>
          <w:vertAlign w:val="superscript"/>
          <w:lang w:bidi="en-US"/>
        </w:rPr>
        <w:t>1</w:t>
      </w:r>
      <w:r>
        <w:rPr>
          <w:rFonts w:ascii="宋体" w:hAnsi="宋体" w:cs="宋体"/>
          <w:color w:val="000000"/>
          <w:sz w:val="24"/>
          <w:lang w:bidi="en-US"/>
        </w:rPr>
        <w:t>，</w:t>
      </w:r>
      <w:r>
        <w:rPr>
          <w:rFonts w:ascii="宋体" w:hAnsi="宋体" w:cs="宋体"/>
          <w:color w:val="000000"/>
          <w:sz w:val="24"/>
          <w:lang w:val="zh-TW" w:eastAsia="zh-TW" w:bidi="zh-TW"/>
        </w:rPr>
        <w:t>属于</w:t>
      </w:r>
      <w:r>
        <w:rPr>
          <w:rFonts w:ascii="宋体" w:hAnsi="宋体" w:cs="宋体"/>
          <w:color w:val="000000"/>
          <w:sz w:val="24"/>
          <w:u w:val="single"/>
          <w:lang w:val="zh-TW" w:eastAsia="zh-TW" w:bidi="zh-TW"/>
        </w:rPr>
        <w:t>（中型企业、 小型企业、微型企业）</w:t>
      </w:r>
      <w:r>
        <w:rPr>
          <w:rFonts w:hint="eastAsia" w:ascii="宋体" w:hAnsi="宋体" w:cs="宋体"/>
          <w:color w:val="000000"/>
          <w:sz w:val="24"/>
          <w:u w:val="single"/>
          <w:lang w:val="zh-TW" w:bidi="zh-TW"/>
        </w:rPr>
        <w:t>；</w:t>
      </w:r>
    </w:p>
    <w:p w14:paraId="22C8B89E">
      <w:pPr>
        <w:tabs>
          <w:tab w:val="left" w:pos="1193"/>
          <w:tab w:val="left" w:pos="6965"/>
        </w:tabs>
        <w:spacing w:line="528" w:lineRule="exact"/>
        <w:ind w:left="660"/>
        <w:rPr>
          <w:rFonts w:ascii="宋体" w:hAnsi="宋体" w:cs="宋体"/>
          <w:sz w:val="24"/>
        </w:rPr>
      </w:pPr>
      <w:bookmarkStart w:id="12" w:name="bookmark36"/>
      <w:bookmarkEnd w:id="12"/>
      <w:r>
        <w:rPr>
          <w:rFonts w:hint="eastAsia" w:ascii="宋体" w:hAnsi="宋体" w:cs="宋体"/>
          <w:color w:val="000000"/>
          <w:sz w:val="24"/>
          <w:lang w:val="zh-TW" w:bidi="zh-TW"/>
        </w:rPr>
        <w:t>2</w:t>
      </w:r>
      <w:r>
        <w:rPr>
          <w:rFonts w:ascii="宋体" w:hAnsi="宋体" w:eastAsia="PMingLiU" w:cs="宋体"/>
          <w:color w:val="000000"/>
          <w:sz w:val="24"/>
          <w:lang w:val="zh-TW" w:eastAsia="zh-TW" w:bidi="zh-TW"/>
        </w:rPr>
        <w:t>.</w:t>
      </w:r>
      <w:r>
        <w:rPr>
          <w:rFonts w:ascii="宋体" w:hAnsi="宋体" w:cs="宋体"/>
          <w:color w:val="000000"/>
          <w:sz w:val="24"/>
          <w:u w:val="single"/>
          <w:lang w:val="zh-TW" w:eastAsia="zh-TW" w:bidi="zh-TW"/>
        </w:rPr>
        <w:t>（标的名称）</w:t>
      </w:r>
      <w:r>
        <w:rPr>
          <w:rFonts w:hint="eastAsia" w:ascii="宋体" w:hAnsi="宋体" w:cs="宋体"/>
          <w:color w:val="000000"/>
          <w:sz w:val="24"/>
          <w:u w:val="single"/>
          <w:lang w:val="zh-TW" w:bidi="zh-TW"/>
        </w:rPr>
        <w:t>，</w:t>
      </w:r>
      <w:r>
        <w:rPr>
          <w:rFonts w:ascii="宋体" w:hAnsi="宋体" w:cs="宋体"/>
          <w:color w:val="000000"/>
          <w:sz w:val="24"/>
          <w:lang w:val="zh-TW" w:eastAsia="zh-TW" w:bidi="zh-TW"/>
        </w:rPr>
        <w:t>属于</w:t>
      </w:r>
      <w:r>
        <w:rPr>
          <w:rFonts w:ascii="宋体" w:hAnsi="宋体" w:cs="宋体"/>
          <w:color w:val="000000"/>
          <w:sz w:val="24"/>
          <w:u w:val="single"/>
          <w:lang w:val="zh-TW" w:eastAsia="zh-TW" w:bidi="zh-TW"/>
        </w:rPr>
        <w:t>（</w:t>
      </w:r>
      <w:r>
        <w:rPr>
          <w:rFonts w:hint="eastAsia" w:ascii="宋体" w:hAnsi="宋体" w:cs="宋体"/>
          <w:color w:val="000000"/>
          <w:sz w:val="24"/>
          <w:u w:val="single"/>
          <w:lang w:val="zh-TW" w:bidi="zh-TW"/>
        </w:rPr>
        <w:t>采购</w:t>
      </w:r>
      <w:r>
        <w:rPr>
          <w:rFonts w:ascii="宋体" w:hAnsi="宋体" w:cs="宋体"/>
          <w:color w:val="000000"/>
          <w:sz w:val="24"/>
          <w:u w:val="single"/>
          <w:lang w:val="zh-TW" w:eastAsia="zh-TW" w:bidi="zh-TW"/>
        </w:rPr>
        <w:t>文</w:t>
      </w:r>
      <w:r>
        <w:rPr>
          <w:rFonts w:hint="eastAsia" w:ascii="宋体" w:hAnsi="宋体" w:cs="宋体"/>
          <w:color w:val="000000"/>
          <w:sz w:val="24"/>
          <w:u w:val="single"/>
          <w:lang w:val="zh-TW" w:bidi="zh-TW"/>
        </w:rPr>
        <w:t>件</w:t>
      </w:r>
      <w:r>
        <w:rPr>
          <w:rFonts w:ascii="宋体" w:hAnsi="宋体" w:cs="宋体"/>
          <w:color w:val="000000"/>
          <w:sz w:val="24"/>
          <w:u w:val="single"/>
          <w:lang w:val="zh-TW" w:eastAsia="zh-TW" w:bidi="zh-TW"/>
        </w:rPr>
        <w:t>中明确的所属行业）</w:t>
      </w:r>
      <w:r>
        <w:rPr>
          <w:rFonts w:hint="eastAsia" w:ascii="宋体" w:hAnsi="宋体" w:cs="宋体"/>
          <w:color w:val="000000"/>
          <w:sz w:val="24"/>
          <w:u w:val="single"/>
          <w:lang w:val="zh-TW" w:bidi="zh-TW"/>
        </w:rPr>
        <w:t>，</w:t>
      </w:r>
      <w:r>
        <w:rPr>
          <w:rFonts w:ascii="宋体" w:hAnsi="宋体" w:cs="宋体"/>
          <w:color w:val="000000"/>
          <w:sz w:val="24"/>
          <w:lang w:val="zh-TW" w:eastAsia="zh-TW" w:bidi="zh-TW"/>
        </w:rPr>
        <w:t>承接企业为</w:t>
      </w:r>
      <w:r>
        <w:rPr>
          <w:rFonts w:ascii="宋体" w:hAnsi="宋体" w:cs="宋体"/>
          <w:color w:val="000000"/>
          <w:sz w:val="24"/>
          <w:u w:val="single"/>
          <w:lang w:val="zh-TW" w:eastAsia="zh-TW" w:bidi="zh-TW"/>
        </w:rPr>
        <w:t>（企业名称）</w:t>
      </w:r>
      <w:r>
        <w:rPr>
          <w:rFonts w:hint="eastAsia" w:ascii="宋体" w:hAnsi="宋体" w:cs="宋体"/>
          <w:color w:val="000000"/>
          <w:sz w:val="24"/>
          <w:u w:val="single"/>
          <w:lang w:val="zh-TW" w:bidi="zh-TW"/>
        </w:rPr>
        <w:t>，</w:t>
      </w:r>
      <w:r>
        <w:rPr>
          <w:rFonts w:ascii="宋体" w:hAnsi="宋体" w:cs="宋体"/>
          <w:color w:val="000000"/>
          <w:sz w:val="24"/>
          <w:lang w:val="zh-TW" w:eastAsia="zh-TW" w:bidi="zh-TW"/>
        </w:rPr>
        <w:t>从业人员</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人，营业收入为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万元，资产总额为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万元，属于</w:t>
      </w:r>
      <w:r>
        <w:rPr>
          <w:rFonts w:ascii="宋体" w:hAnsi="宋体" w:cs="宋体"/>
          <w:color w:val="000000"/>
          <w:sz w:val="24"/>
          <w:u w:val="single"/>
          <w:lang w:val="zh-TW" w:eastAsia="zh-TW" w:bidi="zh-TW"/>
        </w:rPr>
        <w:t>（中型企业、 小型企业、微型企</w:t>
      </w:r>
      <w:r>
        <w:rPr>
          <w:rFonts w:ascii="宋体" w:hAnsi="宋体" w:cs="宋体"/>
          <w:color w:val="000000"/>
          <w:sz w:val="24"/>
          <w:u w:val="single"/>
          <w:lang w:val="zh-CN" w:bidi="zh-CN"/>
        </w:rPr>
        <w:t>业）</w:t>
      </w:r>
      <w:r>
        <w:rPr>
          <w:rFonts w:hint="eastAsia" w:ascii="宋体" w:hAnsi="宋体" w:cs="宋体"/>
          <w:sz w:val="24"/>
          <w:lang w:val="zh-CN" w:bidi="zh-CN"/>
        </w:rPr>
        <w:t>；</w:t>
      </w:r>
    </w:p>
    <w:p w14:paraId="095F4338">
      <w:pPr>
        <w:tabs>
          <w:tab w:val="left" w:pos="1193"/>
          <w:tab w:val="left" w:pos="6965"/>
        </w:tabs>
        <w:spacing w:line="528" w:lineRule="exact"/>
        <w:ind w:left="660"/>
        <w:rPr>
          <w:rFonts w:ascii="宋体" w:hAnsi="宋体" w:eastAsia="PMingLiU" w:cs="宋体"/>
          <w:sz w:val="24"/>
        </w:rPr>
      </w:pPr>
      <w:r>
        <w:rPr>
          <w:rFonts w:hint="eastAsia" w:ascii="宋体" w:hAnsi="宋体" w:cs="宋体"/>
          <w:sz w:val="24"/>
          <w:lang w:val="zh-TW" w:eastAsia="zh-TW" w:bidi="zh-TW"/>
        </w:rPr>
        <w:t>……</w:t>
      </w:r>
    </w:p>
    <w:p w14:paraId="26A274B4">
      <w:pPr>
        <w:tabs>
          <w:tab w:val="left" w:pos="1193"/>
          <w:tab w:val="left" w:pos="6965"/>
        </w:tabs>
        <w:spacing w:line="528" w:lineRule="exact"/>
        <w:ind w:left="660"/>
        <w:rPr>
          <w:rFonts w:ascii="宋体" w:hAnsi="宋体" w:eastAsia="PMingLiU" w:cs="宋体"/>
          <w:sz w:val="24"/>
        </w:rPr>
      </w:pPr>
    </w:p>
    <w:p w14:paraId="4163E5CF">
      <w:pPr>
        <w:spacing w:line="520" w:lineRule="exact"/>
        <w:ind w:firstLine="660"/>
        <w:rPr>
          <w:rFonts w:ascii="宋体" w:hAnsi="宋体" w:cs="宋体"/>
          <w:sz w:val="24"/>
        </w:rPr>
      </w:pPr>
      <w:r>
        <w:rPr>
          <w:rFonts w:ascii="宋体" w:hAnsi="宋体" w:cs="宋体"/>
          <w:color w:val="000000"/>
          <w:sz w:val="24"/>
          <w:lang w:val="zh-TW" w:eastAsia="zh-TW" w:bidi="zh-TW"/>
        </w:rPr>
        <w:t>以上企业，不属于大企业的分支机构，不存在控股股东为大企业的情形，也不存在与大企业的负责人为同一人的情形。</w:t>
      </w:r>
    </w:p>
    <w:p w14:paraId="3074122D">
      <w:pPr>
        <w:spacing w:line="520" w:lineRule="exact"/>
        <w:ind w:firstLine="660"/>
        <w:rPr>
          <w:rFonts w:ascii="宋体" w:hAnsi="宋体" w:cs="宋体"/>
          <w:sz w:val="24"/>
        </w:rPr>
      </w:pPr>
      <w:r>
        <w:rPr>
          <w:rFonts w:ascii="宋体" w:hAnsi="宋体" w:cs="宋体"/>
          <w:color w:val="000000"/>
          <w:sz w:val="24"/>
          <w:lang w:val="zh-TW" w:eastAsia="zh-TW" w:bidi="zh-TW"/>
        </w:rPr>
        <w:t>本企业对上述声明内容的真实性负责。如有虚假，将依法承担相应责任。</w:t>
      </w:r>
    </w:p>
    <w:p w14:paraId="6FEA0D94">
      <w:pPr>
        <w:spacing w:line="562" w:lineRule="exact"/>
        <w:ind w:left="3860" w:firstLine="80"/>
        <w:jc w:val="left"/>
        <w:rPr>
          <w:rFonts w:ascii="宋体" w:hAnsi="宋体" w:eastAsia="PMingLiU" w:cs="宋体"/>
          <w:sz w:val="24"/>
        </w:rPr>
      </w:pPr>
      <w:r>
        <w:rPr>
          <w:rFonts w:ascii="宋体" w:hAnsi="宋体" w:cs="宋体"/>
          <w:color w:val="000000"/>
          <w:sz w:val="24"/>
          <w:lang w:val="zh-TW" w:eastAsia="zh-TW" w:bidi="zh-TW"/>
        </w:rPr>
        <w:t xml:space="preserve">企业名称（盖章）： </w:t>
      </w:r>
    </w:p>
    <w:p w14:paraId="0117E0AE">
      <w:pPr>
        <w:spacing w:line="562" w:lineRule="exact"/>
        <w:ind w:left="3860" w:firstLine="80"/>
        <w:jc w:val="left"/>
        <w:rPr>
          <w:rFonts w:ascii="宋体" w:hAnsi="宋体" w:eastAsia="PMingLiU" w:cs="宋体"/>
          <w:color w:val="000000"/>
          <w:sz w:val="24"/>
        </w:rPr>
      </w:pPr>
      <w:r>
        <w:rPr>
          <w:rFonts w:ascii="宋体" w:hAnsi="宋体" w:cs="宋体"/>
          <w:color w:val="000000"/>
          <w:sz w:val="24"/>
          <w:lang w:val="zh-TW" w:eastAsia="zh-TW" w:bidi="zh-TW"/>
        </w:rPr>
        <w:t>日期：</w:t>
      </w:r>
    </w:p>
    <w:p w14:paraId="0C1314B5">
      <w:pPr>
        <w:tabs>
          <w:tab w:val="left" w:pos="1130"/>
        </w:tabs>
        <w:ind w:hanging="1740"/>
        <w:jc w:val="left"/>
        <w:rPr>
          <w:rFonts w:ascii="宋体" w:hAnsi="宋体" w:cs="宋体"/>
          <w:sz w:val="22"/>
          <w:szCs w:val="22"/>
          <w:u w:val="single"/>
        </w:rPr>
      </w:pPr>
      <w:r>
        <w:rPr>
          <w:rFonts w:ascii="宋体" w:hAnsi="宋体" w:cs="宋体"/>
          <w:sz w:val="22"/>
          <w:szCs w:val="22"/>
          <w:u w:val="single"/>
          <w:lang w:val="zh-CN"/>
        </w:rPr>
        <w:t xml:space="preserve"> </w:t>
      </w:r>
    </w:p>
    <w:p w14:paraId="530E1EA6">
      <w:pPr>
        <w:rPr>
          <w:rFonts w:ascii="宋体" w:hAnsi="宋体" w:cs="宋体"/>
          <w:color w:val="000000"/>
          <w:sz w:val="18"/>
          <w:szCs w:val="18"/>
        </w:rPr>
      </w:pPr>
    </w:p>
    <w:p w14:paraId="5FBAA2CD">
      <w:pPr>
        <w:rPr>
          <w:rFonts w:ascii="宋体" w:hAnsi="宋体" w:cs="宋体"/>
          <w:color w:val="000000"/>
          <w:sz w:val="18"/>
          <w:szCs w:val="18"/>
        </w:rPr>
      </w:pPr>
    </w:p>
    <w:p w14:paraId="16048890">
      <w:pPr>
        <w:rPr>
          <w:rFonts w:ascii="宋体" w:hAnsi="宋体" w:cs="宋体"/>
          <w:b/>
          <w:bCs/>
          <w:color w:val="000000"/>
          <w:sz w:val="18"/>
          <w:szCs w:val="18"/>
        </w:rPr>
      </w:pPr>
      <w:r>
        <w:rPr>
          <w:rFonts w:hint="eastAsia" w:ascii="宋体" w:hAnsi="宋体" w:cs="宋体"/>
          <w:b/>
          <w:bCs/>
          <w:color w:val="000000"/>
          <w:sz w:val="18"/>
          <w:szCs w:val="18"/>
        </w:rPr>
        <w:t>注：1、从业人员、营业收入、资产总额填报上一年度的数据，无上一年度数据的新成立企业可不填报。</w:t>
      </w:r>
    </w:p>
    <w:p w14:paraId="46F7B9FA">
      <w:pPr>
        <w:ind w:firstLine="360"/>
        <w:rPr>
          <w:rFonts w:ascii="宋体" w:hAnsi="宋体" w:cs="宋体"/>
          <w:b/>
          <w:bCs/>
          <w:color w:val="000000"/>
          <w:sz w:val="18"/>
          <w:szCs w:val="18"/>
        </w:rPr>
      </w:pPr>
      <w:r>
        <w:rPr>
          <w:rFonts w:hint="eastAsia" w:ascii="宋体" w:hAnsi="宋体" w:cs="宋体"/>
          <w:b/>
          <w:bCs/>
          <w:color w:val="000000"/>
          <w:sz w:val="18"/>
          <w:szCs w:val="18"/>
        </w:rPr>
        <w:t>2、中标、成交供应商的《中小企业声明函》将随中标、成交公告进行公示。</w:t>
      </w:r>
    </w:p>
    <w:p w14:paraId="28A69878">
      <w:pPr>
        <w:ind w:firstLine="360"/>
        <w:rPr>
          <w:rFonts w:ascii="宋体" w:hAnsi="宋体" w:cs="宋体"/>
          <w:b/>
          <w:bCs/>
          <w:color w:val="000000"/>
          <w:sz w:val="24"/>
        </w:rPr>
      </w:pPr>
      <w:r>
        <w:rPr>
          <w:rFonts w:hint="eastAsia" w:ascii="宋体" w:hAnsi="宋体" w:cs="宋体"/>
          <w:b/>
          <w:bCs/>
          <w:color w:val="000000"/>
          <w:sz w:val="18"/>
          <w:szCs w:val="18"/>
        </w:rPr>
        <w:t>3、供应商按照本办法规定提供的声明函内容不实的，属于提供虚假材料谋取中标、成交，依照《中华人民共和国政府采购法》等国家有关规定追究相应责任。</w:t>
      </w:r>
    </w:p>
    <w:p w14:paraId="1A33F59C">
      <w:pPr>
        <w:spacing w:line="400" w:lineRule="exact"/>
        <w:jc w:val="center"/>
        <w:rPr>
          <w:rFonts w:ascii="黑体" w:hAnsi="宋体" w:eastAsia="黑体"/>
          <w:bCs/>
          <w:sz w:val="24"/>
        </w:rPr>
      </w:pPr>
      <w:r>
        <w:rPr>
          <w:rFonts w:ascii="宋体" w:hAnsi="宋体"/>
          <w:bCs/>
          <w:sz w:val="24"/>
        </w:rPr>
        <w:br w:type="page" w:clear="all"/>
      </w:r>
      <w:r>
        <w:rPr>
          <w:rFonts w:hint="eastAsia" w:ascii="黑体" w:hAnsi="宋体" w:eastAsia="黑体"/>
          <w:bCs/>
          <w:sz w:val="24"/>
        </w:rPr>
        <w:t>残疾人福利性单位声明函</w:t>
      </w:r>
    </w:p>
    <w:p w14:paraId="5662161F">
      <w:pPr>
        <w:pStyle w:val="266"/>
        <w:shd w:val="clear" w:color="auto" w:fill="FFFFFF"/>
        <w:spacing w:before="0" w:beforeAutospacing="0" w:after="0" w:afterAutospacing="0" w:line="480" w:lineRule="atLeast"/>
        <w:rPr>
          <w:rFonts w:ascii="微软雅黑" w:hAnsi="微软雅黑" w:eastAsia="微软雅黑"/>
        </w:rPr>
      </w:pPr>
      <w:r>
        <w:rPr>
          <w:rFonts w:hint="eastAsia" w:ascii="微软雅黑" w:hAnsi="微软雅黑" w:eastAsia="微软雅黑"/>
        </w:rPr>
        <w:t> </w:t>
      </w:r>
    </w:p>
    <w:p w14:paraId="0BF782CC">
      <w:pPr>
        <w:spacing w:line="530" w:lineRule="exact"/>
        <w:ind w:firstLine="660"/>
        <w:rPr>
          <w:rFonts w:ascii="宋体" w:hAnsi="宋体" w:cs="宋体"/>
          <w:color w:val="000000"/>
          <w:sz w:val="24"/>
        </w:rPr>
      </w:pPr>
      <w:r>
        <w:rPr>
          <w:rFonts w:hint="eastAsia"/>
        </w:rPr>
        <w:t xml:space="preserve">    </w:t>
      </w:r>
      <w:r>
        <w:rPr>
          <w:rFonts w:hint="eastAsia" w:ascii="宋体" w:hAnsi="宋体" w:cs="宋体"/>
          <w:color w:val="000000"/>
          <w:sz w:val="24"/>
          <w:lang w:val="zh-TW" w:eastAsia="zh-TW" w:bidi="zh-TW"/>
        </w:rPr>
        <w:t>本单位郑重声明，根据《财政部 民政部 中国残疾人联合会关于促进残疾人就业政府采购政策的通知》（财库</w:t>
      </w:r>
      <w:r>
        <w:rPr>
          <w:rFonts w:hint="eastAsia" w:ascii="宋体" w:hAnsi="宋体" w:cs="宋体"/>
          <w:color w:val="000000"/>
          <w:sz w:val="24"/>
          <w:lang w:val="zh-TW" w:bidi="zh-TW"/>
        </w:rPr>
        <w:t>〔2017〕141号</w:t>
      </w:r>
      <w:r>
        <w:rPr>
          <w:rFonts w:hint="eastAsia" w:ascii="宋体" w:hAnsi="宋体" w:cs="宋体"/>
          <w:color w:val="000000"/>
          <w:sz w:val="24"/>
          <w:lang w:val="zh-TW" w:eastAsia="zh-TW" w:bidi="zh-TW"/>
        </w:rPr>
        <w:t>）的规定，本单位为符合条件的残疾人福利性单位，且本单位参加</w:t>
      </w:r>
      <w:r>
        <w:rPr>
          <w:rFonts w:ascii="宋体" w:hAnsi="宋体" w:cs="宋体"/>
          <w:color w:val="000000"/>
          <w:sz w:val="24"/>
          <w:lang w:val="zh-TW" w:eastAsia="zh-TW" w:bidi="zh-TW"/>
        </w:rPr>
        <w:t xml:space="preserve">             </w:t>
      </w:r>
      <w:r>
        <w:rPr>
          <w:rFonts w:hint="eastAsia" w:ascii="宋体" w:hAnsi="宋体" w:cs="宋体"/>
          <w:color w:val="000000"/>
          <w:sz w:val="24"/>
          <w:lang w:val="zh-TW" w:eastAsia="zh-TW" w:bidi="zh-TW"/>
        </w:rPr>
        <w:t>单位的</w:t>
      </w:r>
      <w:r>
        <w:rPr>
          <w:rFonts w:ascii="宋体" w:hAnsi="宋体" w:cs="宋体"/>
          <w:color w:val="000000"/>
          <w:sz w:val="24"/>
          <w:lang w:val="zh-TW" w:eastAsia="zh-TW" w:bidi="zh-TW"/>
        </w:rPr>
        <w:t xml:space="preserve">                 </w:t>
      </w:r>
      <w:r>
        <w:rPr>
          <w:rFonts w:hint="eastAsia" w:ascii="宋体" w:hAnsi="宋体" w:cs="宋体"/>
          <w:color w:val="000000"/>
          <w:sz w:val="24"/>
          <w:lang w:val="zh-TW" w:eastAsia="zh-TW" w:bidi="zh-TW"/>
        </w:rPr>
        <w:t>项目采购活动提供本单位制造的货物（由本单位承担工程/提供服务），或者提供其他残疾人福利性单位制造的货物（不包括使用非残疾人福利性单位注册商标的货物）。</w:t>
      </w:r>
    </w:p>
    <w:p w14:paraId="3161964A">
      <w:pPr>
        <w:spacing w:line="530" w:lineRule="exact"/>
        <w:ind w:firstLine="660"/>
        <w:rPr>
          <w:rFonts w:ascii="宋体" w:hAnsi="宋体" w:cs="宋体"/>
          <w:color w:val="000000"/>
          <w:sz w:val="24"/>
        </w:rPr>
      </w:pPr>
      <w:r>
        <w:rPr>
          <w:rFonts w:hint="eastAsia" w:ascii="宋体" w:hAnsi="宋体" w:cs="宋体"/>
          <w:color w:val="000000"/>
          <w:sz w:val="24"/>
          <w:lang w:val="zh-TW" w:eastAsia="zh-TW" w:bidi="zh-TW"/>
        </w:rPr>
        <w:t>本单位对上述声明的真实性负责。如有虚假，将依法承担相应责任。</w:t>
      </w:r>
    </w:p>
    <w:p w14:paraId="07CF67FB">
      <w:pPr>
        <w:spacing w:line="530" w:lineRule="exact"/>
        <w:ind w:firstLine="660"/>
        <w:rPr>
          <w:rFonts w:ascii="宋体" w:hAnsi="宋体" w:cs="宋体"/>
          <w:color w:val="000000"/>
          <w:sz w:val="24"/>
        </w:rPr>
      </w:pPr>
      <w:r>
        <w:rPr>
          <w:rFonts w:hint="eastAsia" w:ascii="宋体" w:hAnsi="宋体" w:cs="宋体"/>
          <w:color w:val="000000"/>
          <w:sz w:val="24"/>
          <w:lang w:val="zh-TW" w:eastAsia="zh-TW" w:bidi="zh-TW"/>
        </w:rPr>
        <w:t>  </w:t>
      </w:r>
    </w:p>
    <w:p w14:paraId="3AD4CC85">
      <w:pPr>
        <w:spacing w:line="530" w:lineRule="exact"/>
        <w:ind w:firstLine="660"/>
        <w:rPr>
          <w:rFonts w:ascii="宋体" w:hAnsi="宋体" w:cs="宋体"/>
          <w:color w:val="000000"/>
          <w:sz w:val="24"/>
        </w:rPr>
      </w:pPr>
      <w:r>
        <w:rPr>
          <w:rFonts w:hint="eastAsia" w:ascii="宋体" w:hAnsi="宋体" w:cs="宋体"/>
          <w:color w:val="000000"/>
          <w:sz w:val="24"/>
          <w:lang w:val="zh-TW" w:eastAsia="zh-TW" w:bidi="zh-TW"/>
        </w:rPr>
        <w:t>                                                    单位名称（盖章）：</w:t>
      </w:r>
    </w:p>
    <w:p w14:paraId="10B6D6F9">
      <w:pPr>
        <w:wordWrap w:val="0"/>
        <w:spacing w:line="530" w:lineRule="exact"/>
        <w:ind w:firstLine="660"/>
        <w:jc w:val="right"/>
        <w:rPr>
          <w:rFonts w:ascii="宋体" w:hAnsi="宋体" w:cs="宋体"/>
          <w:color w:val="000000"/>
          <w:sz w:val="24"/>
        </w:rPr>
      </w:pPr>
      <w:r>
        <w:rPr>
          <w:rFonts w:hint="eastAsia" w:ascii="宋体" w:hAnsi="宋体" w:cs="宋体"/>
          <w:color w:val="000000"/>
          <w:sz w:val="24"/>
          <w:lang w:val="zh-TW" w:eastAsia="zh-TW" w:bidi="zh-TW"/>
        </w:rPr>
        <w:t xml:space="preserve">                                          </w:t>
      </w:r>
      <w:r>
        <w:rPr>
          <w:rFonts w:ascii="宋体" w:hAnsi="宋体" w:cs="宋体"/>
          <w:color w:val="000000"/>
          <w:sz w:val="24"/>
          <w:lang w:val="zh-TW" w:eastAsia="zh-TW" w:bidi="zh-TW"/>
        </w:rPr>
        <w:t xml:space="preserve">         </w:t>
      </w:r>
      <w:r>
        <w:rPr>
          <w:rFonts w:hint="eastAsia" w:ascii="宋体" w:hAnsi="宋体" w:cs="宋体"/>
          <w:color w:val="000000"/>
          <w:sz w:val="24"/>
          <w:lang w:bidi="zh-TW"/>
        </w:rPr>
        <w:t xml:space="preserve">    </w:t>
      </w:r>
      <w:r>
        <w:rPr>
          <w:rFonts w:ascii="宋体" w:hAnsi="宋体" w:cs="宋体"/>
          <w:color w:val="000000"/>
          <w:sz w:val="24"/>
          <w:lang w:val="zh-TW" w:eastAsia="zh-TW" w:bidi="zh-TW"/>
        </w:rPr>
        <w:t xml:space="preserve"> </w:t>
      </w:r>
      <w:r>
        <w:rPr>
          <w:rFonts w:hint="eastAsia" w:ascii="宋体" w:hAnsi="宋体" w:cs="宋体"/>
          <w:color w:val="000000"/>
          <w:sz w:val="24"/>
          <w:lang w:bidi="zh-TW"/>
        </w:rPr>
        <w:t xml:space="preserve">              </w:t>
      </w:r>
      <w:r>
        <w:rPr>
          <w:rFonts w:hint="eastAsia" w:ascii="宋体" w:hAnsi="宋体" w:cs="宋体"/>
          <w:color w:val="000000"/>
          <w:sz w:val="24"/>
          <w:lang w:val="zh-TW" w:eastAsia="zh-TW" w:bidi="zh-TW"/>
        </w:rPr>
        <w:t>日　期：</w:t>
      </w:r>
      <w:r>
        <w:rPr>
          <w:rFonts w:hint="eastAsia" w:ascii="宋体" w:hAnsi="宋体" w:cs="宋体"/>
          <w:color w:val="000000"/>
          <w:sz w:val="24"/>
          <w:lang w:bidi="zh-TW"/>
        </w:rPr>
        <w:t xml:space="preserve">                         </w:t>
      </w:r>
    </w:p>
    <w:p w14:paraId="5161BAF7">
      <w:pPr>
        <w:widowControl/>
        <w:spacing w:before="4" w:line="360" w:lineRule="auto"/>
        <w:jc w:val="center"/>
        <w:rPr>
          <w:rFonts w:ascii="宋体" w:hAnsi="宋体" w:cs="宋体"/>
          <w:color w:val="000000"/>
          <w:sz w:val="24"/>
          <w:szCs w:val="28"/>
        </w:rPr>
      </w:pPr>
      <w:r>
        <w:rPr>
          <w:rFonts w:ascii="宋体" w:hAnsi="宋体"/>
          <w:b/>
          <w:bCs/>
          <w:sz w:val="30"/>
          <w:szCs w:val="30"/>
        </w:rPr>
        <w:br w:type="page" w:clear="all"/>
      </w:r>
      <w:r>
        <w:rPr>
          <w:rFonts w:ascii="宋体" w:hAnsi="宋体"/>
          <w:b/>
          <w:bCs/>
          <w:sz w:val="30"/>
          <w:szCs w:val="30"/>
        </w:rPr>
        <w:t>（十</w:t>
      </w:r>
      <w:r>
        <w:rPr>
          <w:rFonts w:hint="eastAsia" w:ascii="宋体" w:hAnsi="宋体"/>
          <w:b/>
          <w:bCs/>
          <w:sz w:val="30"/>
          <w:szCs w:val="30"/>
        </w:rPr>
        <w:t>六</w:t>
      </w:r>
      <w:r>
        <w:rPr>
          <w:rFonts w:ascii="宋体" w:hAnsi="宋体"/>
          <w:b/>
          <w:bCs/>
          <w:sz w:val="30"/>
          <w:szCs w:val="30"/>
        </w:rPr>
        <w:t>）</w:t>
      </w:r>
      <w:r>
        <w:rPr>
          <w:rFonts w:hint="eastAsia" w:ascii="宋体" w:hAnsi="宋体"/>
          <w:b/>
          <w:bCs/>
          <w:sz w:val="30"/>
          <w:szCs w:val="30"/>
        </w:rPr>
        <w:t>技术文件</w:t>
      </w:r>
    </w:p>
    <w:p w14:paraId="2D4E6B86">
      <w:pPr>
        <w:spacing w:line="480" w:lineRule="auto"/>
        <w:ind w:firstLine="960"/>
        <w:rPr>
          <w:rFonts w:ascii="宋体" w:hAnsi="宋体" w:cs="宋体"/>
          <w:color w:val="000000"/>
          <w:sz w:val="24"/>
          <w:szCs w:val="28"/>
        </w:rPr>
      </w:pPr>
    </w:p>
    <w:p w14:paraId="347FCCB2">
      <w:pPr>
        <w:spacing w:line="480" w:lineRule="auto"/>
        <w:ind w:firstLine="1120"/>
        <w:rPr>
          <w:rFonts w:ascii="宋体" w:hAnsi="宋体" w:cs="宋体"/>
          <w:bCs/>
          <w:sz w:val="28"/>
          <w:szCs w:val="21"/>
        </w:rPr>
      </w:pPr>
    </w:p>
    <w:p w14:paraId="25DC9A6A">
      <w:pPr>
        <w:pStyle w:val="229"/>
        <w:rPr>
          <w:rFonts w:ascii="宋体" w:hAnsi="宋体" w:cs="宋体"/>
          <w:bCs/>
          <w:szCs w:val="21"/>
        </w:rPr>
      </w:pPr>
    </w:p>
    <w:p w14:paraId="1B1C8E81">
      <w:pPr>
        <w:rPr>
          <w:rFonts w:ascii="宋体" w:hAnsi="宋体" w:cs="宋体"/>
          <w:bCs/>
          <w:sz w:val="28"/>
          <w:szCs w:val="21"/>
        </w:rPr>
      </w:pPr>
    </w:p>
    <w:p w14:paraId="3193B4F8">
      <w:pPr>
        <w:pStyle w:val="229"/>
        <w:rPr>
          <w:rFonts w:ascii="宋体" w:hAnsi="宋体" w:cs="宋体"/>
          <w:bCs/>
          <w:szCs w:val="21"/>
        </w:rPr>
      </w:pPr>
    </w:p>
    <w:p w14:paraId="0A925A39">
      <w:pPr>
        <w:rPr>
          <w:rFonts w:ascii="宋体" w:hAnsi="宋体" w:cs="宋体"/>
          <w:bCs/>
          <w:sz w:val="28"/>
          <w:szCs w:val="21"/>
        </w:rPr>
      </w:pPr>
    </w:p>
    <w:p w14:paraId="2B9C052A">
      <w:pPr>
        <w:pStyle w:val="229"/>
        <w:rPr>
          <w:rFonts w:ascii="宋体" w:hAnsi="宋体" w:cs="宋体"/>
          <w:bCs/>
          <w:szCs w:val="21"/>
        </w:rPr>
      </w:pPr>
    </w:p>
    <w:p w14:paraId="1B7EE88A">
      <w:pPr>
        <w:rPr>
          <w:rFonts w:ascii="宋体" w:hAnsi="宋体" w:cs="宋体"/>
          <w:bCs/>
          <w:sz w:val="28"/>
          <w:szCs w:val="21"/>
        </w:rPr>
      </w:pPr>
    </w:p>
    <w:p w14:paraId="6EABA629">
      <w:pPr>
        <w:pStyle w:val="229"/>
        <w:rPr>
          <w:rFonts w:ascii="宋体" w:hAnsi="宋体" w:cs="宋体"/>
          <w:bCs/>
          <w:szCs w:val="21"/>
        </w:rPr>
      </w:pPr>
    </w:p>
    <w:p w14:paraId="4A125D4B">
      <w:pPr>
        <w:rPr>
          <w:rFonts w:ascii="宋体" w:hAnsi="宋体" w:cs="宋体"/>
          <w:bCs/>
          <w:sz w:val="28"/>
          <w:szCs w:val="21"/>
        </w:rPr>
      </w:pPr>
    </w:p>
    <w:p w14:paraId="3D91DD63">
      <w:pPr>
        <w:pStyle w:val="229"/>
        <w:rPr>
          <w:rFonts w:ascii="宋体" w:hAnsi="宋体" w:cs="宋体"/>
          <w:bCs/>
          <w:szCs w:val="21"/>
        </w:rPr>
      </w:pPr>
    </w:p>
    <w:p w14:paraId="1FE70252"/>
    <w:p w14:paraId="7C50D814">
      <w:pPr>
        <w:pStyle w:val="229"/>
        <w:jc w:val="center"/>
        <w:rPr>
          <w:rFonts w:ascii="宋体" w:hAnsi="宋体" w:eastAsia="宋体"/>
          <w:b/>
          <w:bCs/>
          <w:sz w:val="30"/>
          <w:szCs w:val="30"/>
        </w:rPr>
      </w:pPr>
      <w:r>
        <w:rPr>
          <w:rFonts w:hint="eastAsia" w:ascii="宋体" w:hAnsi="宋体" w:eastAsia="宋体"/>
          <w:b/>
          <w:bCs/>
          <w:sz w:val="30"/>
          <w:szCs w:val="30"/>
        </w:rPr>
        <w:t>（十七）其他</w:t>
      </w:r>
    </w:p>
    <w:p w14:paraId="447E84BB">
      <w:pPr>
        <w:pStyle w:val="229"/>
        <w:rPr>
          <w:rFonts w:ascii="宋体" w:hAnsi="宋体" w:eastAsia="宋体"/>
          <w:b/>
          <w:bCs/>
          <w:sz w:val="30"/>
          <w:szCs w:val="30"/>
        </w:rPr>
      </w:pPr>
      <w:r>
        <w:rPr>
          <w:rFonts w:hint="eastAsia" w:ascii="宋体" w:hAnsi="宋体" w:eastAsia="宋体"/>
          <w:b/>
          <w:bCs/>
          <w:sz w:val="30"/>
          <w:szCs w:val="30"/>
        </w:rPr>
        <w:t>（投标供应商认为有必要提供的声明和文件，如有自拟并自行添加）</w:t>
      </w:r>
    </w:p>
    <w:sectPr>
      <w:pgSz w:w="11906" w:h="16838"/>
      <w:pgMar w:top="1440" w:right="1440" w:bottom="1440" w:left="128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华文中宋">
    <w:altName w:val="宋体"/>
    <w:panose1 w:val="00000000000000000000"/>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DFKai-SB">
    <w:altName w:val="Microsoft JhengHei Light"/>
    <w:panose1 w:val="00000000000000000000"/>
    <w:charset w:val="88"/>
    <w:family w:val="auto"/>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华文楷体">
    <w:altName w:val="宋体"/>
    <w:panose1 w:val="00000000000000000000"/>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auto"/>
    <w:pitch w:val="default"/>
    <w:sig w:usb0="00000000" w:usb1="00000000" w:usb2="00000000" w:usb3="00000000" w:csb0="00040001" w:csb1="00000000"/>
  </w:font>
  <w:font w:name="Swis721 Lt B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细黑">
    <w:altName w:val="微软雅黑"/>
    <w:panose1 w:val="00000000000000000000"/>
    <w:charset w:val="86"/>
    <w:family w:val="auto"/>
    <w:pitch w:val="default"/>
    <w:sig w:usb0="00000000" w:usb1="00000000" w:usb2="00000000" w:usb3="00000000" w:csb0="0004009F" w:csb1="DFD70000"/>
  </w:font>
  <w:font w:name="文鼎CS中宋">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隶书">
    <w:altName w:val="微软雅黑"/>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Formata">
    <w:altName w:val="Segoe Print"/>
    <w:panose1 w:val="00000000000000000000"/>
    <w:charset w:val="00"/>
    <w:family w:val="auto"/>
    <w:pitch w:val="default"/>
    <w:sig w:usb0="00000000" w:usb1="00000000" w:usb2="00000000" w:usb3="00000000" w:csb0="00000000" w:csb1="00000000"/>
  </w:font>
  <w:font w:name="方正小标宋_GBK">
    <w:panose1 w:val="03000509000000000000"/>
    <w:charset w:val="86"/>
    <w:family w:val="script"/>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等线">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細明體">
    <w:altName w:val="Segoe Print"/>
    <w:panose1 w:val="00000000000000000000"/>
    <w:charset w:val="00"/>
    <w:family w:val="auto"/>
    <w:pitch w:val="default"/>
    <w:sig w:usb0="00000000" w:usb1="00000000" w:usb2="00000000" w:usb3="00000000" w:csb0="00000000" w:csb1="00000000"/>
  </w:font>
  <w:font w:name="方正仿宋_GBK">
    <w:panose1 w:val="03000509000000000000"/>
    <w:charset w:val="86"/>
    <w:family w:val="script"/>
    <w:pitch w:val="default"/>
    <w:sig w:usb0="00000001" w:usb1="080E0000" w:usb2="0000000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楷体_GB2312">
    <w:altName w:val="宋体"/>
    <w:panose1 w:val="00000000000000000000"/>
    <w:charset w:val="86"/>
    <w:family w:val="auto"/>
    <w:pitch w:val="default"/>
    <w:sig w:usb0="00000000" w:usb1="00000000" w:usb2="00000000" w:usb3="00000000" w:csb0="00000000" w:csb1="00000000"/>
  </w:font>
  <w:font w:name="PMingLiU">
    <w:altName w:val="Microsoft JhengHei UI"/>
    <w:panose1 w:val="02010601000101010101"/>
    <w:charset w:val="88"/>
    <w:family w:val="auto"/>
    <w:pitch w:val="default"/>
    <w:sig w:usb0="00000000" w:usb1="00000000" w:usb2="00000016" w:usb3="00000000" w:csb0="00100001" w:csb1="00000000"/>
  </w:font>
  <w:font w:name="PMingLiU">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6D8B2">
    <w:pPr>
      <w:pStyle w:val="248"/>
      <w:jc w:val="center"/>
    </w:pPr>
    <w:r>
      <w:rPr>
        <w:rFonts w:hint="eastAsia"/>
      </w:rPr>
      <w:t>-</w:t>
    </w:r>
    <w:r>
      <w:fldChar w:fldCharType="begin"/>
    </w:r>
    <w:r>
      <w:instrText xml:space="preserve"> PAGE   \* MERGEFORMAT </w:instrText>
    </w:r>
    <w:r>
      <w:fldChar w:fldCharType="separate"/>
    </w:r>
    <w:r>
      <w:t>98</w:t>
    </w:r>
    <w:r>
      <w:fldChar w:fldCharType="end"/>
    </w:r>
    <w:r>
      <w:rPr>
        <w:rFonts w:hint="eastAsia"/>
      </w:rPr>
      <w:t>-</w:t>
    </w:r>
  </w:p>
  <w:p w14:paraId="0DB41942">
    <w:pPr>
      <w:pStyle w:val="24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bullet"/>
      <w:pStyle w:val="241"/>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07C04FF"/>
    <w:multiLevelType w:val="singleLevel"/>
    <w:tmpl w:val="D07C04FF"/>
    <w:lvl w:ilvl="0" w:tentative="0">
      <w:start w:val="1"/>
      <w:numFmt w:val="decimal"/>
      <w:suff w:val="nothing"/>
      <w:lvlText w:val="%1、"/>
      <w:lvlJc w:val="left"/>
    </w:lvl>
  </w:abstractNum>
  <w:abstractNum w:abstractNumId="2">
    <w:nsid w:val="00000001"/>
    <w:multiLevelType w:val="singleLevel"/>
    <w:tmpl w:val="00000001"/>
    <w:lvl w:ilvl="0" w:tentative="0">
      <w:start w:val="1"/>
      <w:numFmt w:val="decimal"/>
      <w:suff w:val="nothing"/>
      <w:lvlText w:val="（%1）"/>
      <w:lvlJc w:val="left"/>
    </w:lvl>
  </w:abstractNum>
  <w:abstractNum w:abstractNumId="3">
    <w:nsid w:val="00000002"/>
    <w:multiLevelType w:val="singleLevel"/>
    <w:tmpl w:val="00000002"/>
    <w:lvl w:ilvl="0" w:tentative="0">
      <w:start w:val="2"/>
      <w:numFmt w:val="decimal"/>
      <w:suff w:val="nothing"/>
      <w:lvlText w:val="（%1）"/>
      <w:lvlJc w:val="left"/>
    </w:lvl>
  </w:abstractNum>
  <w:abstractNum w:abstractNumId="4">
    <w:nsid w:val="00000003"/>
    <w:multiLevelType w:val="singleLevel"/>
    <w:tmpl w:val="00000003"/>
    <w:lvl w:ilvl="0" w:tentative="0">
      <w:start w:val="1"/>
      <w:numFmt w:val="decimal"/>
      <w:suff w:val="nothing"/>
      <w:lvlText w:val="（%1）"/>
      <w:lvlJc w:val="left"/>
    </w:lvl>
  </w:abstractNum>
  <w:abstractNum w:abstractNumId="5">
    <w:nsid w:val="00000004"/>
    <w:multiLevelType w:val="multilevel"/>
    <w:tmpl w:val="00000004"/>
    <w:lvl w:ilvl="0" w:tentative="0">
      <w:start w:val="1"/>
      <w:numFmt w:val="upperLetter"/>
      <w:pStyle w:val="29"/>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05"/>
    <w:multiLevelType w:val="singleLevel"/>
    <w:tmpl w:val="00000005"/>
    <w:lvl w:ilvl="0" w:tentative="0">
      <w:start w:val="1"/>
      <w:numFmt w:val="decimal"/>
      <w:suff w:val="nothing"/>
      <w:lvlText w:val="（%1）"/>
      <w:lvlJc w:val="left"/>
    </w:lvl>
  </w:abstractNum>
  <w:abstractNum w:abstractNumId="7">
    <w:nsid w:val="00000007"/>
    <w:multiLevelType w:val="singleLevel"/>
    <w:tmpl w:val="00000007"/>
    <w:lvl w:ilvl="0" w:tentative="0">
      <w:start w:val="1"/>
      <w:numFmt w:val="decimal"/>
      <w:suff w:val="nothing"/>
      <w:lvlText w:val="（%1）"/>
      <w:lvlJc w:val="left"/>
    </w:lvl>
  </w:abstractNum>
  <w:abstractNum w:abstractNumId="8">
    <w:nsid w:val="0248C179"/>
    <w:multiLevelType w:val="multilevel"/>
    <w:tmpl w:val="0248C179"/>
    <w:lvl w:ilvl="0" w:tentative="0">
      <w:start w:val="1"/>
      <w:numFmt w:val="bullet"/>
      <w:pStyle w:val="230"/>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9">
    <w:nsid w:val="1977DC84"/>
    <w:multiLevelType w:val="singleLevel"/>
    <w:tmpl w:val="1977DC84"/>
    <w:lvl w:ilvl="0" w:tentative="0">
      <w:start w:val="1"/>
      <w:numFmt w:val="decimal"/>
      <w:suff w:val="nothing"/>
      <w:lvlText w:val="（%1）"/>
      <w:lvlJc w:val="left"/>
    </w:lvl>
  </w:abstractNum>
  <w:abstractNum w:abstractNumId="10">
    <w:nsid w:val="2A8F537B"/>
    <w:multiLevelType w:val="multilevel"/>
    <w:tmpl w:val="2A8F537B"/>
    <w:lvl w:ilvl="0" w:tentative="0">
      <w:start w:val="1"/>
      <w:numFmt w:val="decimal"/>
      <w:pStyle w:val="319"/>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4D4DC07F"/>
    <w:multiLevelType w:val="multilevel"/>
    <w:tmpl w:val="4D4DC07F"/>
    <w:lvl w:ilvl="0" w:tentative="0">
      <w:start w:val="3"/>
      <w:numFmt w:val="chineseCounting"/>
      <w:suff w:val="nothing"/>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A241D34"/>
    <w:multiLevelType w:val="multilevel"/>
    <w:tmpl w:val="5A241D3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374"/>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632C5133"/>
    <w:multiLevelType w:val="multilevel"/>
    <w:tmpl w:val="632C5133"/>
    <w:lvl w:ilvl="0" w:tentative="0">
      <w:start w:val="1"/>
      <w:numFmt w:val="decimal"/>
      <w:suff w:val="nothing"/>
      <w:lvlText w:val="（%1）"/>
      <w:lvlJc w:val="left"/>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4">
    <w:nsid w:val="7023FB12"/>
    <w:multiLevelType w:val="singleLevel"/>
    <w:tmpl w:val="7023FB12"/>
    <w:lvl w:ilvl="0" w:tentative="0">
      <w:start w:val="4"/>
      <w:numFmt w:val="decimal"/>
      <w:suff w:val="nothing"/>
      <w:lvlText w:val="%1、"/>
      <w:lvlJc w:val="left"/>
    </w:lvl>
  </w:abstractNum>
  <w:abstractNum w:abstractNumId="15">
    <w:nsid w:val="72183CF9"/>
    <w:multiLevelType w:val="multilevel"/>
    <w:tmpl w:val="72183CF9"/>
    <w:lvl w:ilvl="0" w:tentative="0">
      <w:start w:val="1"/>
      <w:numFmt w:val="chineseCountingThousand"/>
      <w:pStyle w:val="195"/>
      <w:lvlText w:val="第%1部分"/>
      <w:lvlJc w:val="left"/>
      <w:pPr>
        <w:tabs>
          <w:tab w:val="left" w:pos="1800"/>
        </w:tabs>
        <w:ind w:left="425" w:hanging="425"/>
      </w:pPr>
      <w:rPr>
        <w:rFonts w:hint="eastAsia"/>
      </w:rPr>
    </w:lvl>
    <w:lvl w:ilvl="1" w:tentative="0">
      <w:start w:val="1"/>
      <w:numFmt w:val="decimal"/>
      <w:pStyle w:val="196"/>
      <w:lvlText w:val="%1.%2"/>
      <w:lvlJc w:val="left"/>
      <w:pPr>
        <w:tabs>
          <w:tab w:val="left" w:pos="567"/>
        </w:tabs>
        <w:ind w:left="567" w:hanging="567"/>
      </w:pPr>
      <w:rPr>
        <w:rFonts w:hint="eastAsia"/>
      </w:rPr>
    </w:lvl>
    <w:lvl w:ilvl="2" w:tentative="0">
      <w:start w:val="1"/>
      <w:numFmt w:val="decimal"/>
      <w:pStyle w:val="367"/>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99"/>
      <w:lvlText w:val="%1.%2.%3.%4.%5"/>
      <w:lvlJc w:val="left"/>
      <w:pPr>
        <w:tabs>
          <w:tab w:val="left" w:pos="1080"/>
        </w:tabs>
        <w:ind w:left="992" w:hanging="992"/>
      </w:pPr>
      <w:rPr>
        <w:rFonts w:hint="eastAsia"/>
      </w:rPr>
    </w:lvl>
    <w:lvl w:ilvl="5" w:tentative="0">
      <w:start w:val="1"/>
      <w:numFmt w:val="decimal"/>
      <w:pStyle w:val="200"/>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5"/>
  </w:num>
  <w:num w:numId="2">
    <w:abstractNumId w:val="15"/>
  </w:num>
  <w:num w:numId="3">
    <w:abstractNumId w:val="8"/>
  </w:num>
  <w:num w:numId="4">
    <w:abstractNumId w:val="0"/>
  </w:num>
  <w:num w:numId="5">
    <w:abstractNumId w:val="10"/>
  </w:num>
  <w:num w:numId="6">
    <w:abstractNumId w:val="12"/>
  </w:num>
  <w:num w:numId="7">
    <w:abstractNumId w:val="11"/>
  </w:num>
  <w:num w:numId="8">
    <w:abstractNumId w:val="14"/>
  </w:num>
  <w:num w:numId="9">
    <w:abstractNumId w:val="2"/>
  </w:num>
  <w:num w:numId="10">
    <w:abstractNumId w:val="4"/>
  </w:num>
  <w:num w:numId="11">
    <w:abstractNumId w:val="6"/>
  </w:num>
  <w:num w:numId="12">
    <w:abstractNumId w:val="13"/>
  </w:num>
  <w:num w:numId="13">
    <w:abstractNumId w:val="7"/>
  </w:num>
  <w:num w:numId="14">
    <w:abstractNumId w:val="3"/>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NjYjczYzE4MDk0MWNhODY3ZWI1YjQ1MzE4Y2I3OTAifQ=="/>
  </w:docVars>
  <w:rsids>
    <w:rsidRoot w:val="003560B5"/>
    <w:rsid w:val="00003517"/>
    <w:rsid w:val="0011258B"/>
    <w:rsid w:val="0013027D"/>
    <w:rsid w:val="001902A0"/>
    <w:rsid w:val="00195A2A"/>
    <w:rsid w:val="001A74B3"/>
    <w:rsid w:val="001F6AA8"/>
    <w:rsid w:val="00256BD7"/>
    <w:rsid w:val="002836CB"/>
    <w:rsid w:val="00295C9C"/>
    <w:rsid w:val="002F5F16"/>
    <w:rsid w:val="00311A5F"/>
    <w:rsid w:val="003145F2"/>
    <w:rsid w:val="003560B5"/>
    <w:rsid w:val="003622C5"/>
    <w:rsid w:val="00372073"/>
    <w:rsid w:val="003B2957"/>
    <w:rsid w:val="0053274B"/>
    <w:rsid w:val="00574B69"/>
    <w:rsid w:val="005E0B23"/>
    <w:rsid w:val="00643BE3"/>
    <w:rsid w:val="006B624E"/>
    <w:rsid w:val="006D323B"/>
    <w:rsid w:val="00774DC9"/>
    <w:rsid w:val="0078709F"/>
    <w:rsid w:val="007F02DB"/>
    <w:rsid w:val="00885BD9"/>
    <w:rsid w:val="0089599A"/>
    <w:rsid w:val="008A61E4"/>
    <w:rsid w:val="008B2F9D"/>
    <w:rsid w:val="008F0036"/>
    <w:rsid w:val="009154B9"/>
    <w:rsid w:val="009C2776"/>
    <w:rsid w:val="009F430B"/>
    <w:rsid w:val="00A84848"/>
    <w:rsid w:val="00AB6C11"/>
    <w:rsid w:val="00AE5EA9"/>
    <w:rsid w:val="00B433CD"/>
    <w:rsid w:val="00BD5468"/>
    <w:rsid w:val="00C03624"/>
    <w:rsid w:val="00DC6C19"/>
    <w:rsid w:val="00E0389B"/>
    <w:rsid w:val="00E26560"/>
    <w:rsid w:val="00EC6249"/>
    <w:rsid w:val="00F5672F"/>
    <w:rsid w:val="00F92B32"/>
    <w:rsid w:val="00FA17D1"/>
    <w:rsid w:val="00FA68F7"/>
    <w:rsid w:val="01320448"/>
    <w:rsid w:val="018502B5"/>
    <w:rsid w:val="01B24894"/>
    <w:rsid w:val="01B3487B"/>
    <w:rsid w:val="01B62E2C"/>
    <w:rsid w:val="020C394D"/>
    <w:rsid w:val="022A49B8"/>
    <w:rsid w:val="027B124C"/>
    <w:rsid w:val="028A0599"/>
    <w:rsid w:val="02CC1AAD"/>
    <w:rsid w:val="031D0A4C"/>
    <w:rsid w:val="0339692E"/>
    <w:rsid w:val="03547F3F"/>
    <w:rsid w:val="03F11C32"/>
    <w:rsid w:val="03FC5F2A"/>
    <w:rsid w:val="045C06DE"/>
    <w:rsid w:val="05973C0A"/>
    <w:rsid w:val="05AC1FC8"/>
    <w:rsid w:val="05F91D9B"/>
    <w:rsid w:val="066F0A07"/>
    <w:rsid w:val="06A0572A"/>
    <w:rsid w:val="06B33D85"/>
    <w:rsid w:val="071B7641"/>
    <w:rsid w:val="077857B4"/>
    <w:rsid w:val="077E37DC"/>
    <w:rsid w:val="07A46BCC"/>
    <w:rsid w:val="07CD4B06"/>
    <w:rsid w:val="085A523A"/>
    <w:rsid w:val="08744BDF"/>
    <w:rsid w:val="08CA3379"/>
    <w:rsid w:val="08DB07BA"/>
    <w:rsid w:val="08EC0C19"/>
    <w:rsid w:val="090708A4"/>
    <w:rsid w:val="099139CD"/>
    <w:rsid w:val="09EC4593"/>
    <w:rsid w:val="0A3B3C06"/>
    <w:rsid w:val="0A4C7BC2"/>
    <w:rsid w:val="0AA1691D"/>
    <w:rsid w:val="0AE62121"/>
    <w:rsid w:val="0AE95411"/>
    <w:rsid w:val="0B33635C"/>
    <w:rsid w:val="0B344229"/>
    <w:rsid w:val="0B983231"/>
    <w:rsid w:val="0BC67500"/>
    <w:rsid w:val="0D3E52DE"/>
    <w:rsid w:val="0DD26630"/>
    <w:rsid w:val="0EB74F3E"/>
    <w:rsid w:val="0EB96150"/>
    <w:rsid w:val="0EF669F1"/>
    <w:rsid w:val="0FDF3AD6"/>
    <w:rsid w:val="0FF02095"/>
    <w:rsid w:val="100F62F2"/>
    <w:rsid w:val="10F361C8"/>
    <w:rsid w:val="11006DA4"/>
    <w:rsid w:val="11166833"/>
    <w:rsid w:val="11877538"/>
    <w:rsid w:val="11A55E09"/>
    <w:rsid w:val="11B20D21"/>
    <w:rsid w:val="11EC41D4"/>
    <w:rsid w:val="120668A8"/>
    <w:rsid w:val="12505D75"/>
    <w:rsid w:val="13086525"/>
    <w:rsid w:val="131B50FA"/>
    <w:rsid w:val="13557023"/>
    <w:rsid w:val="136520BE"/>
    <w:rsid w:val="13C54792"/>
    <w:rsid w:val="13EC5F71"/>
    <w:rsid w:val="14226B92"/>
    <w:rsid w:val="142569F4"/>
    <w:rsid w:val="14F447CE"/>
    <w:rsid w:val="15463659"/>
    <w:rsid w:val="1560771A"/>
    <w:rsid w:val="15671D54"/>
    <w:rsid w:val="158E72E0"/>
    <w:rsid w:val="15A22D8C"/>
    <w:rsid w:val="15A23F26"/>
    <w:rsid w:val="15B93780"/>
    <w:rsid w:val="15BE196D"/>
    <w:rsid w:val="15BE4B4E"/>
    <w:rsid w:val="15C63ED2"/>
    <w:rsid w:val="16544222"/>
    <w:rsid w:val="16695657"/>
    <w:rsid w:val="16CF1CFB"/>
    <w:rsid w:val="172E76A1"/>
    <w:rsid w:val="17DA09B8"/>
    <w:rsid w:val="17E05DED"/>
    <w:rsid w:val="1803652F"/>
    <w:rsid w:val="184D2643"/>
    <w:rsid w:val="187933F4"/>
    <w:rsid w:val="187F281D"/>
    <w:rsid w:val="19355E3A"/>
    <w:rsid w:val="193E287A"/>
    <w:rsid w:val="19921062"/>
    <w:rsid w:val="199926F8"/>
    <w:rsid w:val="19D24B75"/>
    <w:rsid w:val="19F33BB6"/>
    <w:rsid w:val="19F60106"/>
    <w:rsid w:val="1A065129"/>
    <w:rsid w:val="1B60486E"/>
    <w:rsid w:val="1B8076CB"/>
    <w:rsid w:val="1BB550C6"/>
    <w:rsid w:val="1C913B5A"/>
    <w:rsid w:val="1CA113FB"/>
    <w:rsid w:val="1CE65C54"/>
    <w:rsid w:val="1D100F23"/>
    <w:rsid w:val="1D1D719C"/>
    <w:rsid w:val="1D344C11"/>
    <w:rsid w:val="1D445EF1"/>
    <w:rsid w:val="1DEA3522"/>
    <w:rsid w:val="1E4F1715"/>
    <w:rsid w:val="1E7F0E72"/>
    <w:rsid w:val="1EAA7EEA"/>
    <w:rsid w:val="1EBC062B"/>
    <w:rsid w:val="1EE84F19"/>
    <w:rsid w:val="1F1B0678"/>
    <w:rsid w:val="1F4C0EF6"/>
    <w:rsid w:val="20380B7C"/>
    <w:rsid w:val="204B323E"/>
    <w:rsid w:val="211014F1"/>
    <w:rsid w:val="21415B4F"/>
    <w:rsid w:val="21426E78"/>
    <w:rsid w:val="214F02CD"/>
    <w:rsid w:val="218F6745"/>
    <w:rsid w:val="21FE57EE"/>
    <w:rsid w:val="22794E74"/>
    <w:rsid w:val="22AC349C"/>
    <w:rsid w:val="23F944BF"/>
    <w:rsid w:val="246765FC"/>
    <w:rsid w:val="2509264D"/>
    <w:rsid w:val="252E0198"/>
    <w:rsid w:val="26350099"/>
    <w:rsid w:val="264252C6"/>
    <w:rsid w:val="269C5F46"/>
    <w:rsid w:val="26C54B2C"/>
    <w:rsid w:val="26D80AF5"/>
    <w:rsid w:val="26DE174A"/>
    <w:rsid w:val="27D34AE1"/>
    <w:rsid w:val="27E004A8"/>
    <w:rsid w:val="27E77D18"/>
    <w:rsid w:val="284D4E05"/>
    <w:rsid w:val="28985C99"/>
    <w:rsid w:val="28A771FC"/>
    <w:rsid w:val="295126A7"/>
    <w:rsid w:val="29F30BF5"/>
    <w:rsid w:val="2A1069C1"/>
    <w:rsid w:val="2A44045E"/>
    <w:rsid w:val="2A727105"/>
    <w:rsid w:val="2B294E5B"/>
    <w:rsid w:val="2B380B20"/>
    <w:rsid w:val="2B734E99"/>
    <w:rsid w:val="2B7D7783"/>
    <w:rsid w:val="2BA271EA"/>
    <w:rsid w:val="2BE02FAC"/>
    <w:rsid w:val="2C055F7F"/>
    <w:rsid w:val="2C453FE1"/>
    <w:rsid w:val="2C911DAD"/>
    <w:rsid w:val="2C970D19"/>
    <w:rsid w:val="2CEF2903"/>
    <w:rsid w:val="2E84585D"/>
    <w:rsid w:val="2EB77877"/>
    <w:rsid w:val="2F063B10"/>
    <w:rsid w:val="2F6C68F1"/>
    <w:rsid w:val="2FAC6889"/>
    <w:rsid w:val="2FD60B16"/>
    <w:rsid w:val="30435659"/>
    <w:rsid w:val="30915A7F"/>
    <w:rsid w:val="316B2C1B"/>
    <w:rsid w:val="31B9528D"/>
    <w:rsid w:val="32036559"/>
    <w:rsid w:val="323D3B96"/>
    <w:rsid w:val="329A6E6D"/>
    <w:rsid w:val="32AA33B0"/>
    <w:rsid w:val="32C0593A"/>
    <w:rsid w:val="3339489F"/>
    <w:rsid w:val="33CB12A8"/>
    <w:rsid w:val="33DA2EB3"/>
    <w:rsid w:val="33ED56C2"/>
    <w:rsid w:val="34812EE2"/>
    <w:rsid w:val="34CC7220"/>
    <w:rsid w:val="35011425"/>
    <w:rsid w:val="36724CB7"/>
    <w:rsid w:val="36E07AC8"/>
    <w:rsid w:val="373D3FBB"/>
    <w:rsid w:val="378268AB"/>
    <w:rsid w:val="37DC5F59"/>
    <w:rsid w:val="381274A5"/>
    <w:rsid w:val="38367BE1"/>
    <w:rsid w:val="389D1465"/>
    <w:rsid w:val="38B65F56"/>
    <w:rsid w:val="395D112F"/>
    <w:rsid w:val="39AF61A6"/>
    <w:rsid w:val="3A733448"/>
    <w:rsid w:val="3B055A3F"/>
    <w:rsid w:val="3B440417"/>
    <w:rsid w:val="3B5322AF"/>
    <w:rsid w:val="3B7C7A57"/>
    <w:rsid w:val="3BC9370B"/>
    <w:rsid w:val="3C793F97"/>
    <w:rsid w:val="3C830972"/>
    <w:rsid w:val="3CCF6D50"/>
    <w:rsid w:val="3CE56D47"/>
    <w:rsid w:val="3D112421"/>
    <w:rsid w:val="3D141F11"/>
    <w:rsid w:val="3D6F7148"/>
    <w:rsid w:val="3DA4412F"/>
    <w:rsid w:val="3E436E3A"/>
    <w:rsid w:val="3F4878D5"/>
    <w:rsid w:val="3F7D45CF"/>
    <w:rsid w:val="3F9E407A"/>
    <w:rsid w:val="3FA4530D"/>
    <w:rsid w:val="3FCD537E"/>
    <w:rsid w:val="40520154"/>
    <w:rsid w:val="41654AEA"/>
    <w:rsid w:val="417C3F75"/>
    <w:rsid w:val="41C74089"/>
    <w:rsid w:val="42276243"/>
    <w:rsid w:val="429E75E2"/>
    <w:rsid w:val="42A96C58"/>
    <w:rsid w:val="42B07205"/>
    <w:rsid w:val="42FA2C2B"/>
    <w:rsid w:val="430952C7"/>
    <w:rsid w:val="435376F1"/>
    <w:rsid w:val="43650DD1"/>
    <w:rsid w:val="43C66187"/>
    <w:rsid w:val="43F139A2"/>
    <w:rsid w:val="44301E08"/>
    <w:rsid w:val="44796B3A"/>
    <w:rsid w:val="44BA58C3"/>
    <w:rsid w:val="4517434D"/>
    <w:rsid w:val="453A798C"/>
    <w:rsid w:val="45C2075D"/>
    <w:rsid w:val="462754F8"/>
    <w:rsid w:val="467852BF"/>
    <w:rsid w:val="46AF42CE"/>
    <w:rsid w:val="471940D5"/>
    <w:rsid w:val="48435459"/>
    <w:rsid w:val="485F6756"/>
    <w:rsid w:val="48E16144"/>
    <w:rsid w:val="491F6F81"/>
    <w:rsid w:val="49674536"/>
    <w:rsid w:val="4B547789"/>
    <w:rsid w:val="4B67527A"/>
    <w:rsid w:val="4B86222C"/>
    <w:rsid w:val="4B87364D"/>
    <w:rsid w:val="4C520100"/>
    <w:rsid w:val="4C523365"/>
    <w:rsid w:val="4C6451CF"/>
    <w:rsid w:val="4CCB6D2C"/>
    <w:rsid w:val="4CEA4A18"/>
    <w:rsid w:val="4DA67CFD"/>
    <w:rsid w:val="4DAA3552"/>
    <w:rsid w:val="4DB16265"/>
    <w:rsid w:val="4DCC56AE"/>
    <w:rsid w:val="4DDA04FF"/>
    <w:rsid w:val="4EF12278"/>
    <w:rsid w:val="4F1E4F93"/>
    <w:rsid w:val="4F894099"/>
    <w:rsid w:val="4FE56467"/>
    <w:rsid w:val="50046A41"/>
    <w:rsid w:val="5043465D"/>
    <w:rsid w:val="50C4155A"/>
    <w:rsid w:val="50E527E7"/>
    <w:rsid w:val="510460C6"/>
    <w:rsid w:val="518B234A"/>
    <w:rsid w:val="52186455"/>
    <w:rsid w:val="524B4484"/>
    <w:rsid w:val="52B23907"/>
    <w:rsid w:val="52B94DF7"/>
    <w:rsid w:val="52DE46FC"/>
    <w:rsid w:val="53AE40CE"/>
    <w:rsid w:val="54614EB3"/>
    <w:rsid w:val="546450D5"/>
    <w:rsid w:val="54D91BA7"/>
    <w:rsid w:val="5552195F"/>
    <w:rsid w:val="556F1049"/>
    <w:rsid w:val="56650EEC"/>
    <w:rsid w:val="56AD4B11"/>
    <w:rsid w:val="56DA0DF7"/>
    <w:rsid w:val="56E147BB"/>
    <w:rsid w:val="57266671"/>
    <w:rsid w:val="57A34234"/>
    <w:rsid w:val="57E63F62"/>
    <w:rsid w:val="58826827"/>
    <w:rsid w:val="58A27F7A"/>
    <w:rsid w:val="58F26B26"/>
    <w:rsid w:val="590B3D71"/>
    <w:rsid w:val="5A227E3C"/>
    <w:rsid w:val="5A2E7D17"/>
    <w:rsid w:val="5A403EEE"/>
    <w:rsid w:val="5A4E4FC7"/>
    <w:rsid w:val="5B7200D7"/>
    <w:rsid w:val="5BBB64EB"/>
    <w:rsid w:val="5BE839BB"/>
    <w:rsid w:val="5C74387D"/>
    <w:rsid w:val="5C844566"/>
    <w:rsid w:val="5D722610"/>
    <w:rsid w:val="5D87291D"/>
    <w:rsid w:val="5D9722B1"/>
    <w:rsid w:val="5DAC4E27"/>
    <w:rsid w:val="5DF14AF9"/>
    <w:rsid w:val="5E2D7871"/>
    <w:rsid w:val="5E3B2A02"/>
    <w:rsid w:val="5E585ACA"/>
    <w:rsid w:val="5E8F2A93"/>
    <w:rsid w:val="5ED846F5"/>
    <w:rsid w:val="5F130537"/>
    <w:rsid w:val="5F593A88"/>
    <w:rsid w:val="5F5C1F44"/>
    <w:rsid w:val="5FED41D0"/>
    <w:rsid w:val="6053372A"/>
    <w:rsid w:val="60A9459B"/>
    <w:rsid w:val="60DC62A2"/>
    <w:rsid w:val="611B4D6D"/>
    <w:rsid w:val="611E4EC0"/>
    <w:rsid w:val="619864F8"/>
    <w:rsid w:val="627523B1"/>
    <w:rsid w:val="630A6ACB"/>
    <w:rsid w:val="63660521"/>
    <w:rsid w:val="63771A29"/>
    <w:rsid w:val="64335D27"/>
    <w:rsid w:val="645F2F49"/>
    <w:rsid w:val="646D768E"/>
    <w:rsid w:val="647A1C9D"/>
    <w:rsid w:val="653F10F7"/>
    <w:rsid w:val="65A92053"/>
    <w:rsid w:val="65B71508"/>
    <w:rsid w:val="65F04A1A"/>
    <w:rsid w:val="66F51579"/>
    <w:rsid w:val="672E57FA"/>
    <w:rsid w:val="67C62921"/>
    <w:rsid w:val="67DD56AF"/>
    <w:rsid w:val="68DB3F4C"/>
    <w:rsid w:val="6904760A"/>
    <w:rsid w:val="699456BD"/>
    <w:rsid w:val="69EA0441"/>
    <w:rsid w:val="6A6C3360"/>
    <w:rsid w:val="6AD9782B"/>
    <w:rsid w:val="6C1E31D8"/>
    <w:rsid w:val="6C3D64DF"/>
    <w:rsid w:val="6D57333F"/>
    <w:rsid w:val="6D747CDF"/>
    <w:rsid w:val="6DA7490C"/>
    <w:rsid w:val="6EB1360C"/>
    <w:rsid w:val="6F0A75DE"/>
    <w:rsid w:val="700C1224"/>
    <w:rsid w:val="703E4204"/>
    <w:rsid w:val="70645DE9"/>
    <w:rsid w:val="709C3983"/>
    <w:rsid w:val="70D95706"/>
    <w:rsid w:val="70EE0B7C"/>
    <w:rsid w:val="70FA723B"/>
    <w:rsid w:val="70FB773A"/>
    <w:rsid w:val="71063344"/>
    <w:rsid w:val="712471E1"/>
    <w:rsid w:val="722717C4"/>
    <w:rsid w:val="723A1BBE"/>
    <w:rsid w:val="723D243B"/>
    <w:rsid w:val="724908E4"/>
    <w:rsid w:val="724F0CC2"/>
    <w:rsid w:val="72B563AE"/>
    <w:rsid w:val="73012015"/>
    <w:rsid w:val="73263829"/>
    <w:rsid w:val="73582C45"/>
    <w:rsid w:val="74027161"/>
    <w:rsid w:val="746F2A45"/>
    <w:rsid w:val="748D3F3C"/>
    <w:rsid w:val="748E206D"/>
    <w:rsid w:val="74A4534E"/>
    <w:rsid w:val="74B90F4A"/>
    <w:rsid w:val="74DA04D2"/>
    <w:rsid w:val="75077270"/>
    <w:rsid w:val="7557416E"/>
    <w:rsid w:val="755F2DA0"/>
    <w:rsid w:val="75610911"/>
    <w:rsid w:val="757E171D"/>
    <w:rsid w:val="75882FC5"/>
    <w:rsid w:val="75D752AF"/>
    <w:rsid w:val="7610431D"/>
    <w:rsid w:val="764E24C6"/>
    <w:rsid w:val="7671289F"/>
    <w:rsid w:val="77B21241"/>
    <w:rsid w:val="77CD6969"/>
    <w:rsid w:val="78322C70"/>
    <w:rsid w:val="783A38D3"/>
    <w:rsid w:val="79A67426"/>
    <w:rsid w:val="7A122FFF"/>
    <w:rsid w:val="7A28296C"/>
    <w:rsid w:val="7A4F18B8"/>
    <w:rsid w:val="7A804167"/>
    <w:rsid w:val="7AC727C0"/>
    <w:rsid w:val="7B4111A8"/>
    <w:rsid w:val="7B5B2F1A"/>
    <w:rsid w:val="7BF95297"/>
    <w:rsid w:val="7C4371FA"/>
    <w:rsid w:val="7C6A0C2B"/>
    <w:rsid w:val="7C7C44BA"/>
    <w:rsid w:val="7C847A16"/>
    <w:rsid w:val="7CFE1373"/>
    <w:rsid w:val="7D19020A"/>
    <w:rsid w:val="7D1E0812"/>
    <w:rsid w:val="7D2058BC"/>
    <w:rsid w:val="7D721B63"/>
    <w:rsid w:val="7D733B02"/>
    <w:rsid w:val="7DBE5325"/>
    <w:rsid w:val="7E1A2A46"/>
    <w:rsid w:val="7E2E2E25"/>
    <w:rsid w:val="7E327526"/>
    <w:rsid w:val="7E742125"/>
    <w:rsid w:val="7F625BE9"/>
    <w:rsid w:val="7F947D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uiPriority w:val="1"/>
  </w:style>
  <w:style w:type="table" w:default="1" w:styleId="40">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annotation text"/>
    <w:basedOn w:val="1"/>
    <w:link w:val="423"/>
    <w:semiHidden/>
    <w:unhideWhenUsed/>
    <w:qFormat/>
    <w:uiPriority w:val="99"/>
    <w:pPr>
      <w:jc w:val="left"/>
    </w:pPr>
  </w:style>
  <w:style w:type="paragraph" w:styleId="15">
    <w:name w:val="Body Text"/>
    <w:basedOn w:val="1"/>
    <w:next w:val="1"/>
    <w:qFormat/>
    <w:uiPriority w:val="0"/>
    <w:rPr>
      <w:rFonts w:ascii="华文中宋" w:eastAsia="华文中宋"/>
      <w:bCs/>
      <w:sz w:val="28"/>
    </w:rPr>
  </w:style>
  <w:style w:type="paragraph" w:styleId="16">
    <w:name w:val="Body Text Indent"/>
    <w:basedOn w:val="1"/>
    <w:next w:val="17"/>
    <w:qFormat/>
    <w:uiPriority w:val="99"/>
    <w:pPr>
      <w:ind w:firstLine="576"/>
    </w:pPr>
    <w:rPr>
      <w:b/>
      <w:sz w:val="30"/>
      <w:szCs w:val="20"/>
    </w:rPr>
  </w:style>
  <w:style w:type="paragraph" w:styleId="17">
    <w:name w:val="envelope return"/>
    <w:basedOn w:val="1"/>
    <w:unhideWhenUsed/>
    <w:qFormat/>
    <w:uiPriority w:val="99"/>
    <w:rPr>
      <w:rFonts w:ascii="Arial" w:hAnsi="Arial"/>
    </w:rPr>
  </w:style>
  <w:style w:type="paragraph" w:styleId="18">
    <w:name w:val="index 4"/>
    <w:basedOn w:val="1"/>
    <w:next w:val="1"/>
    <w:unhideWhenUsed/>
    <w:qFormat/>
    <w:uiPriority w:val="99"/>
    <w:pPr>
      <w:ind w:left="600" w:leftChars="600"/>
    </w:pPr>
    <w:rPr>
      <w:rFonts w:ascii="宋体"/>
      <w:b/>
      <w:position w:val="-10"/>
      <w:sz w:val="24"/>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93"/>
    <w:semiHidden/>
    <w:unhideWhenUsed/>
    <w:qFormat/>
    <w:uiPriority w:val="99"/>
    <w:rPr>
      <w:sz w:val="20"/>
    </w:rPr>
  </w:style>
  <w:style w:type="paragraph" w:styleId="23">
    <w:name w:val="Balloon Text"/>
    <w:basedOn w:val="1"/>
    <w:link w:val="422"/>
    <w:semiHidden/>
    <w:unhideWhenUsed/>
    <w:qFormat/>
    <w:uiPriority w:val="99"/>
    <w:rPr>
      <w:sz w:val="18"/>
      <w:szCs w:val="18"/>
    </w:rPr>
  </w:style>
  <w:style w:type="paragraph" w:styleId="24">
    <w:name w:val="footer"/>
    <w:basedOn w:val="1"/>
    <w:link w:val="66"/>
    <w:unhideWhenUsed/>
    <w:qFormat/>
    <w:uiPriority w:val="99"/>
    <w:pPr>
      <w:tabs>
        <w:tab w:val="center" w:pos="7143"/>
        <w:tab w:val="right" w:pos="14287"/>
      </w:tabs>
    </w:pPr>
  </w:style>
  <w:style w:type="paragraph" w:styleId="25">
    <w:name w:val="header"/>
    <w:basedOn w:val="1"/>
    <w:link w:val="64"/>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60"/>
    <w:qFormat/>
    <w:uiPriority w:val="11"/>
    <w:pPr>
      <w:spacing w:before="200" w:after="200"/>
    </w:pPr>
    <w:rPr>
      <w:sz w:val="24"/>
    </w:rPr>
  </w:style>
  <w:style w:type="paragraph" w:styleId="29">
    <w:name w:val="List"/>
    <w:basedOn w:val="1"/>
    <w:qFormat/>
    <w:uiPriority w:val="0"/>
    <w:pPr>
      <w:numPr>
        <w:ilvl w:val="0"/>
        <w:numId w:val="1"/>
      </w:numPr>
      <w:tabs>
        <w:tab w:val="left" w:pos="420"/>
      </w:tabs>
      <w:autoSpaceDE w:val="0"/>
      <w:autoSpaceDN w:val="0"/>
      <w:adjustRightInd w:val="0"/>
      <w:spacing w:after="20" w:line="288" w:lineRule="auto"/>
      <w:textAlignment w:val="baseline"/>
    </w:pPr>
    <w:rPr>
      <w:lang w:val="en-GB"/>
    </w:rPr>
  </w:style>
  <w:style w:type="paragraph" w:styleId="30">
    <w:name w:val="footnote text"/>
    <w:basedOn w:val="1"/>
    <w:link w:val="192"/>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Body Text 2"/>
    <w:basedOn w:val="1"/>
    <w:qFormat/>
    <w:uiPriority w:val="0"/>
    <w:pPr>
      <w:ind w:firstLine="480"/>
    </w:pPr>
    <w:rPr>
      <w:sz w:val="24"/>
    </w:rPr>
  </w:style>
  <w:style w:type="paragraph" w:styleId="36">
    <w:name w:val="Title"/>
    <w:basedOn w:val="1"/>
    <w:next w:val="1"/>
    <w:link w:val="59"/>
    <w:qFormat/>
    <w:uiPriority w:val="10"/>
    <w:pPr>
      <w:spacing w:before="300" w:after="200"/>
      <w:contextualSpacing/>
    </w:pPr>
    <w:rPr>
      <w:sz w:val="48"/>
      <w:szCs w:val="48"/>
    </w:rPr>
  </w:style>
  <w:style w:type="paragraph" w:styleId="37">
    <w:name w:val="annotation subject"/>
    <w:basedOn w:val="14"/>
    <w:next w:val="14"/>
    <w:link w:val="424"/>
    <w:semiHidden/>
    <w:unhideWhenUsed/>
    <w:qFormat/>
    <w:uiPriority w:val="99"/>
    <w:rPr>
      <w:b/>
      <w:bCs/>
    </w:rPr>
  </w:style>
  <w:style w:type="paragraph" w:styleId="38">
    <w:name w:val="Body Text First Indent"/>
    <w:basedOn w:val="15"/>
    <w:next w:val="39"/>
    <w:unhideWhenUsed/>
    <w:qFormat/>
    <w:uiPriority w:val="99"/>
    <w:pPr>
      <w:spacing w:after="120"/>
      <w:ind w:firstLine="420"/>
    </w:pPr>
    <w:rPr>
      <w:rFonts w:ascii="Calibri" w:hAnsi="Calibri" w:eastAsia="宋体"/>
      <w:sz w:val="21"/>
      <w:szCs w:val="22"/>
    </w:rPr>
  </w:style>
  <w:style w:type="paragraph" w:styleId="39">
    <w:name w:val="Body Text First Indent 2"/>
    <w:basedOn w:val="16"/>
    <w:next w:val="38"/>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semiHidden/>
    <w:unhideWhenUsed/>
    <w:qFormat/>
    <w:uiPriority w:val="99"/>
    <w:rPr>
      <w:vertAlign w:val="superscript"/>
    </w:rPr>
  </w:style>
  <w:style w:type="character" w:styleId="44">
    <w:name w:val="Hyperlink"/>
    <w:unhideWhenUsed/>
    <w:qFormat/>
    <w:uiPriority w:val="99"/>
    <w:rPr>
      <w:color w:val="0000FF"/>
      <w:u w:val="single"/>
    </w:rPr>
  </w:style>
  <w:style w:type="character" w:styleId="45">
    <w:name w:val="annotation reference"/>
    <w:semiHidden/>
    <w:unhideWhenUsed/>
    <w:qFormat/>
    <w:uiPriority w:val="99"/>
    <w:rPr>
      <w:sz w:val="21"/>
      <w:szCs w:val="21"/>
    </w:rPr>
  </w:style>
  <w:style w:type="character" w:styleId="46">
    <w:name w:val="footnote reference"/>
    <w:unhideWhenUsed/>
    <w:qFormat/>
    <w:uiPriority w:val="99"/>
    <w:rPr>
      <w:vertAlign w:val="superscript"/>
    </w:rPr>
  </w:style>
  <w:style w:type="paragraph" w:customStyle="1" w:styleId="47">
    <w:name w:val="BodyText1I1"/>
    <w:basedOn w:val="48"/>
    <w:qFormat/>
    <w:uiPriority w:val="99"/>
    <w:pPr>
      <w:spacing w:after="120"/>
      <w:ind w:firstLine="420"/>
    </w:pPr>
    <w:rPr>
      <w:rFonts w:ascii="Times New Roman" w:eastAsia="宋体" w:cs="Times New Roman"/>
      <w:sz w:val="20"/>
      <w:szCs w:val="20"/>
    </w:rPr>
  </w:style>
  <w:style w:type="paragraph" w:customStyle="1" w:styleId="48">
    <w:name w:val="BodyText1"/>
    <w:basedOn w:val="1"/>
    <w:qFormat/>
    <w:uiPriority w:val="99"/>
    <w:rPr>
      <w:rFonts w:ascii="华文中宋" w:eastAsia="Times New Roman" w:cs="华文中宋"/>
      <w:sz w:val="28"/>
      <w:szCs w:val="28"/>
    </w:rPr>
  </w:style>
  <w:style w:type="character" w:customStyle="1" w:styleId="49">
    <w:name w:val="标题 1 字符"/>
    <w:link w:val="2"/>
    <w:qFormat/>
    <w:uiPriority w:val="9"/>
    <w:rPr>
      <w:rFonts w:ascii="Arial" w:hAnsi="Arial" w:eastAsia="Arial" w:cs="Arial"/>
      <w:sz w:val="40"/>
      <w:szCs w:val="40"/>
    </w:rPr>
  </w:style>
  <w:style w:type="character" w:customStyle="1" w:styleId="50">
    <w:name w:val="标题 2 字符1"/>
    <w:link w:val="3"/>
    <w:qFormat/>
    <w:uiPriority w:val="9"/>
    <w:rPr>
      <w:rFonts w:ascii="Arial" w:hAnsi="Arial" w:eastAsia="Arial" w:cs="Arial"/>
      <w:sz w:val="34"/>
    </w:rPr>
  </w:style>
  <w:style w:type="character" w:customStyle="1" w:styleId="51">
    <w:name w:val="标题 3 字符1"/>
    <w:link w:val="4"/>
    <w:qFormat/>
    <w:uiPriority w:val="9"/>
    <w:rPr>
      <w:rFonts w:ascii="Arial" w:hAnsi="Arial" w:eastAsia="Arial" w:cs="Arial"/>
      <w:sz w:val="30"/>
      <w:szCs w:val="30"/>
    </w:rPr>
  </w:style>
  <w:style w:type="character" w:customStyle="1" w:styleId="52">
    <w:name w:val="标题 4 字符"/>
    <w:link w:val="5"/>
    <w:qFormat/>
    <w:uiPriority w:val="9"/>
    <w:rPr>
      <w:rFonts w:ascii="Arial" w:hAnsi="Arial" w:eastAsia="Arial" w:cs="Arial"/>
      <w:b/>
      <w:bCs/>
      <w:sz w:val="26"/>
      <w:szCs w:val="26"/>
    </w:rPr>
  </w:style>
  <w:style w:type="character" w:customStyle="1" w:styleId="53">
    <w:name w:val="标题 5 字符"/>
    <w:link w:val="6"/>
    <w:qFormat/>
    <w:uiPriority w:val="9"/>
    <w:rPr>
      <w:rFonts w:ascii="Arial" w:hAnsi="Arial" w:eastAsia="Arial" w:cs="Arial"/>
      <w:b/>
      <w:bCs/>
      <w:sz w:val="24"/>
      <w:szCs w:val="24"/>
    </w:rPr>
  </w:style>
  <w:style w:type="character" w:customStyle="1" w:styleId="54">
    <w:name w:val="标题 6 字符1"/>
    <w:link w:val="7"/>
    <w:qFormat/>
    <w:uiPriority w:val="9"/>
    <w:rPr>
      <w:rFonts w:ascii="Arial" w:hAnsi="Arial" w:eastAsia="Arial" w:cs="Arial"/>
      <w:b/>
      <w:bCs/>
      <w:sz w:val="22"/>
      <w:szCs w:val="22"/>
    </w:rPr>
  </w:style>
  <w:style w:type="character" w:customStyle="1" w:styleId="55">
    <w:name w:val="标题 7 字符1"/>
    <w:link w:val="8"/>
    <w:qFormat/>
    <w:uiPriority w:val="9"/>
    <w:rPr>
      <w:rFonts w:ascii="Arial" w:hAnsi="Arial" w:eastAsia="Arial" w:cs="Arial"/>
      <w:b/>
      <w:bCs/>
      <w:i/>
      <w:iCs/>
      <w:sz w:val="22"/>
      <w:szCs w:val="22"/>
    </w:rPr>
  </w:style>
  <w:style w:type="character" w:customStyle="1" w:styleId="56">
    <w:name w:val="标题 8 字符1"/>
    <w:link w:val="9"/>
    <w:qFormat/>
    <w:uiPriority w:val="9"/>
    <w:rPr>
      <w:rFonts w:ascii="Arial" w:hAnsi="Arial" w:eastAsia="Arial" w:cs="Arial"/>
      <w:i/>
      <w:iCs/>
      <w:sz w:val="22"/>
      <w:szCs w:val="22"/>
    </w:rPr>
  </w:style>
  <w:style w:type="character" w:customStyle="1" w:styleId="57">
    <w:name w:val="标题 9 字符1"/>
    <w:link w:val="10"/>
    <w:qFormat/>
    <w:uiPriority w:val="9"/>
    <w:rPr>
      <w:rFonts w:ascii="Arial" w:hAnsi="Arial" w:eastAsia="Arial" w:cs="Arial"/>
      <w:i/>
      <w:iCs/>
      <w:sz w:val="21"/>
      <w:szCs w:val="21"/>
    </w:rPr>
  </w:style>
  <w:style w:type="paragraph" w:styleId="58">
    <w:name w:val="No Spacing"/>
    <w:qFormat/>
    <w:uiPriority w:val="1"/>
    <w:rPr>
      <w:rFonts w:ascii="Times New Roman" w:hAnsi="Times New Roman" w:eastAsia="宋体" w:cs="Times New Roman"/>
      <w:lang w:val="en-US" w:eastAsia="zh-CN" w:bidi="ar-SA"/>
    </w:rPr>
  </w:style>
  <w:style w:type="character" w:customStyle="1" w:styleId="59">
    <w:name w:val="标题 字符1"/>
    <w:link w:val="36"/>
    <w:qFormat/>
    <w:uiPriority w:val="10"/>
    <w:rPr>
      <w:sz w:val="48"/>
      <w:szCs w:val="48"/>
    </w:rPr>
  </w:style>
  <w:style w:type="character" w:customStyle="1" w:styleId="60">
    <w:name w:val="副标题 字符"/>
    <w:link w:val="28"/>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字符"/>
    <w:link w:val="61"/>
    <w:qFormat/>
    <w:uiPriority w:val="29"/>
    <w:rPr>
      <w:i/>
    </w:rPr>
  </w:style>
  <w:style w:type="character" w:customStyle="1" w:styleId="63">
    <w:name w:val="Intense Quote Char"/>
    <w:qFormat/>
    <w:uiPriority w:val="30"/>
    <w:rPr>
      <w:i/>
    </w:rPr>
  </w:style>
  <w:style w:type="character" w:customStyle="1" w:styleId="64">
    <w:name w:val="页眉 字符2"/>
    <w:link w:val="25"/>
    <w:qFormat/>
    <w:uiPriority w:val="99"/>
  </w:style>
  <w:style w:type="character" w:customStyle="1" w:styleId="65">
    <w:name w:val="Footer Char"/>
    <w:qFormat/>
    <w:uiPriority w:val="99"/>
  </w:style>
  <w:style w:type="character" w:customStyle="1" w:styleId="66">
    <w:name w:val="页脚 字符1"/>
    <w:link w:val="24"/>
    <w:qFormat/>
    <w:uiPriority w:val="99"/>
  </w:style>
  <w:style w:type="table" w:customStyle="1" w:styleId="6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8">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9">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0">
    <w:name w:val="无格式表格 31"/>
    <w:qFormat/>
    <w:uiPriority w:val="99"/>
    <w:tblPr>
      <w:tblCellMar>
        <w:top w:w="0" w:type="dxa"/>
        <w:left w:w="0" w:type="dxa"/>
        <w:bottom w:w="0" w:type="dxa"/>
        <w:right w:w="0" w:type="dxa"/>
      </w:tblCellMar>
    </w:tblPr>
  </w:style>
  <w:style w:type="table" w:customStyle="1" w:styleId="71">
    <w:name w:val="无格式表格 41"/>
    <w:qFormat/>
    <w:uiPriority w:val="99"/>
    <w:tblPr>
      <w:tblCellMar>
        <w:top w:w="0" w:type="dxa"/>
        <w:left w:w="0" w:type="dxa"/>
        <w:bottom w:w="0" w:type="dxa"/>
        <w:right w:w="0" w:type="dxa"/>
      </w:tblCellMar>
    </w:tblPr>
  </w:style>
  <w:style w:type="table" w:customStyle="1" w:styleId="72">
    <w:name w:val="无格式表格 51"/>
    <w:qFormat/>
    <w:uiPriority w:val="99"/>
    <w:tblPr>
      <w:tblCellMar>
        <w:top w:w="0" w:type="dxa"/>
        <w:left w:w="0" w:type="dxa"/>
        <w:bottom w:w="0" w:type="dxa"/>
        <w:right w:w="0" w:type="dxa"/>
      </w:tblCellMar>
    </w:tblPr>
  </w:style>
  <w:style w:type="table" w:customStyle="1" w:styleId="73">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0">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1">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2">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3">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7">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8">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9">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0">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4">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1">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8">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5">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2">
    <w:name w:val="清单表 1 浅色1"/>
    <w:qFormat/>
    <w:uiPriority w:val="99"/>
    <w:tblPr>
      <w:tblCellMar>
        <w:top w:w="0" w:type="dxa"/>
        <w:left w:w="0" w:type="dxa"/>
        <w:bottom w:w="0" w:type="dxa"/>
        <w:right w:w="0" w:type="dxa"/>
      </w:tblCellMar>
    </w:tblPr>
  </w:style>
  <w:style w:type="table" w:customStyle="1" w:styleId="123">
    <w:name w:val="List Table 1 Light - Accent 1"/>
    <w:qFormat/>
    <w:uiPriority w:val="99"/>
    <w:tblPr>
      <w:tblCellMar>
        <w:top w:w="0" w:type="dxa"/>
        <w:left w:w="0" w:type="dxa"/>
        <w:bottom w:w="0" w:type="dxa"/>
        <w:right w:w="0" w:type="dxa"/>
      </w:tblCellMar>
    </w:tblPr>
  </w:style>
  <w:style w:type="table" w:customStyle="1" w:styleId="124">
    <w:name w:val="List Table 1 Light - Accent 2"/>
    <w:qFormat/>
    <w:uiPriority w:val="99"/>
    <w:tblPr>
      <w:tblCellMar>
        <w:top w:w="0" w:type="dxa"/>
        <w:left w:w="0" w:type="dxa"/>
        <w:bottom w:w="0" w:type="dxa"/>
        <w:right w:w="0" w:type="dxa"/>
      </w:tblCellMar>
    </w:tblPr>
  </w:style>
  <w:style w:type="table" w:customStyle="1" w:styleId="125">
    <w:name w:val="List Table 1 Light - Accent 3"/>
    <w:qFormat/>
    <w:uiPriority w:val="99"/>
    <w:tblPr>
      <w:tblCellMar>
        <w:top w:w="0" w:type="dxa"/>
        <w:left w:w="0" w:type="dxa"/>
        <w:bottom w:w="0" w:type="dxa"/>
        <w:right w:w="0" w:type="dxa"/>
      </w:tblCellMar>
    </w:tblPr>
  </w:style>
  <w:style w:type="table" w:customStyle="1" w:styleId="126">
    <w:name w:val="List Table 1 Light - Accent 4"/>
    <w:qFormat/>
    <w:uiPriority w:val="99"/>
    <w:tblPr>
      <w:tblCellMar>
        <w:top w:w="0" w:type="dxa"/>
        <w:left w:w="0" w:type="dxa"/>
        <w:bottom w:w="0" w:type="dxa"/>
        <w:right w:w="0" w:type="dxa"/>
      </w:tblCellMar>
    </w:tblPr>
  </w:style>
  <w:style w:type="table" w:customStyle="1" w:styleId="127">
    <w:name w:val="List Table 1 Light - Accent 5"/>
    <w:qFormat/>
    <w:uiPriority w:val="99"/>
    <w:tblPr>
      <w:tblCellMar>
        <w:top w:w="0" w:type="dxa"/>
        <w:left w:w="0" w:type="dxa"/>
        <w:bottom w:w="0" w:type="dxa"/>
        <w:right w:w="0" w:type="dxa"/>
      </w:tblCellMar>
    </w:tblPr>
  </w:style>
  <w:style w:type="table" w:customStyle="1" w:styleId="128">
    <w:name w:val="List Table 1 Light - Accent 6"/>
    <w:qFormat/>
    <w:uiPriority w:val="99"/>
    <w:tblPr>
      <w:tblCellMar>
        <w:top w:w="0" w:type="dxa"/>
        <w:left w:w="0" w:type="dxa"/>
        <w:bottom w:w="0" w:type="dxa"/>
        <w:right w:w="0" w:type="dxa"/>
      </w:tblCellMar>
    </w:tblPr>
  </w:style>
  <w:style w:type="table" w:customStyle="1" w:styleId="129">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30">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1">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2">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3">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4">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5">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6">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8">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9">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40">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2">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3">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0">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7">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9">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60">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4">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5">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6">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7">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8">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69">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70">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1">
    <w:name w:val="Lined - Accent"/>
    <w:qFormat/>
    <w:uiPriority w:val="99"/>
    <w:rPr>
      <w:color w:val="404040"/>
    </w:rPr>
    <w:tblPr>
      <w:tblCellMar>
        <w:top w:w="0" w:type="dxa"/>
        <w:left w:w="0" w:type="dxa"/>
        <w:bottom w:w="0" w:type="dxa"/>
        <w:right w:w="0" w:type="dxa"/>
      </w:tblCellMar>
    </w:tblPr>
  </w:style>
  <w:style w:type="table" w:customStyle="1" w:styleId="172">
    <w:name w:val="Lined - Accent 1"/>
    <w:qFormat/>
    <w:uiPriority w:val="99"/>
    <w:rPr>
      <w:color w:val="404040"/>
    </w:rPr>
    <w:tblPr>
      <w:tblCellMar>
        <w:top w:w="0" w:type="dxa"/>
        <w:left w:w="0" w:type="dxa"/>
        <w:bottom w:w="0" w:type="dxa"/>
        <w:right w:w="0" w:type="dxa"/>
      </w:tblCellMar>
    </w:tblPr>
  </w:style>
  <w:style w:type="table" w:customStyle="1" w:styleId="173">
    <w:name w:val="Lined - Accent 2"/>
    <w:qFormat/>
    <w:uiPriority w:val="99"/>
    <w:rPr>
      <w:color w:val="404040"/>
    </w:rPr>
    <w:tblPr>
      <w:tblCellMar>
        <w:top w:w="0" w:type="dxa"/>
        <w:left w:w="0" w:type="dxa"/>
        <w:bottom w:w="0" w:type="dxa"/>
        <w:right w:w="0" w:type="dxa"/>
      </w:tblCellMar>
    </w:tblPr>
  </w:style>
  <w:style w:type="table" w:customStyle="1" w:styleId="174">
    <w:name w:val="Lined - Accent 3"/>
    <w:qFormat/>
    <w:uiPriority w:val="99"/>
    <w:rPr>
      <w:color w:val="404040"/>
    </w:rPr>
    <w:tblPr>
      <w:tblCellMar>
        <w:top w:w="0" w:type="dxa"/>
        <w:left w:w="0" w:type="dxa"/>
        <w:bottom w:w="0" w:type="dxa"/>
        <w:right w:w="0" w:type="dxa"/>
      </w:tblCellMar>
    </w:tblPr>
  </w:style>
  <w:style w:type="table" w:customStyle="1" w:styleId="175">
    <w:name w:val="Lined - Accent 4"/>
    <w:qFormat/>
    <w:uiPriority w:val="99"/>
    <w:rPr>
      <w:color w:val="404040"/>
    </w:rPr>
    <w:tblPr>
      <w:tblCellMar>
        <w:top w:w="0" w:type="dxa"/>
        <w:left w:w="0" w:type="dxa"/>
        <w:bottom w:w="0" w:type="dxa"/>
        <w:right w:w="0" w:type="dxa"/>
      </w:tblCellMar>
    </w:tblPr>
  </w:style>
  <w:style w:type="table" w:customStyle="1" w:styleId="176">
    <w:name w:val="Lined - Accent 5"/>
    <w:qFormat/>
    <w:uiPriority w:val="99"/>
    <w:rPr>
      <w:color w:val="404040"/>
    </w:rPr>
    <w:tblPr>
      <w:tblCellMar>
        <w:top w:w="0" w:type="dxa"/>
        <w:left w:w="0" w:type="dxa"/>
        <w:bottom w:w="0" w:type="dxa"/>
        <w:right w:w="0" w:type="dxa"/>
      </w:tblCellMar>
    </w:tblPr>
  </w:style>
  <w:style w:type="table" w:customStyle="1" w:styleId="177">
    <w:name w:val="Lined - Accent 6"/>
    <w:qFormat/>
    <w:uiPriority w:val="99"/>
    <w:rPr>
      <w:color w:val="404040"/>
    </w:rPr>
    <w:tblPr>
      <w:tblCellMar>
        <w:top w:w="0" w:type="dxa"/>
        <w:left w:w="0" w:type="dxa"/>
        <w:bottom w:w="0" w:type="dxa"/>
        <w:right w:w="0" w:type="dxa"/>
      </w:tblCellMar>
    </w:tblPr>
  </w:style>
  <w:style w:type="table" w:customStyle="1" w:styleId="17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8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2">
    <w:name w:val="脚注文本 字符1"/>
    <w:link w:val="30"/>
    <w:qFormat/>
    <w:uiPriority w:val="99"/>
    <w:rPr>
      <w:sz w:val="18"/>
    </w:rPr>
  </w:style>
  <w:style w:type="character" w:customStyle="1" w:styleId="193">
    <w:name w:val="尾注文本 字符"/>
    <w:link w:val="22"/>
    <w:qFormat/>
    <w:uiPriority w:val="99"/>
    <w:rPr>
      <w:sz w:val="20"/>
    </w:rPr>
  </w:style>
  <w:style w:type="paragraph" w:customStyle="1" w:styleId="194">
    <w:name w:val="TOC 标题1"/>
    <w:unhideWhenUsed/>
    <w:qFormat/>
    <w:uiPriority w:val="39"/>
    <w:rPr>
      <w:rFonts w:ascii="Times New Roman" w:hAnsi="Times New Roman" w:eastAsia="宋体" w:cs="Times New Roman"/>
      <w:lang w:val="en-US" w:eastAsia="zh-CN" w:bidi="ar-SA"/>
    </w:rPr>
  </w:style>
  <w:style w:type="paragraph" w:customStyle="1" w:styleId="195">
    <w:name w:val="标题 11"/>
    <w:basedOn w:val="1"/>
    <w:next w:val="1"/>
    <w:qFormat/>
    <w:uiPriority w:val="0"/>
    <w:pPr>
      <w:keepNext/>
      <w:keepLines/>
      <w:numPr>
        <w:ilvl w:val="0"/>
        <w:numId w:val="2"/>
      </w:numPr>
      <w:spacing w:before="340" w:after="330" w:line="578" w:lineRule="auto"/>
      <w:jc w:val="center"/>
      <w:outlineLvl w:val="0"/>
    </w:pPr>
    <w:rPr>
      <w:rFonts w:ascii="黑体" w:eastAsia="黑体"/>
      <w:b/>
      <w:bCs/>
      <w:sz w:val="44"/>
      <w:szCs w:val="44"/>
    </w:rPr>
  </w:style>
  <w:style w:type="paragraph" w:customStyle="1" w:styleId="196">
    <w:name w:val="标题 21"/>
    <w:basedOn w:val="1"/>
    <w:next w:val="1"/>
    <w:link w:val="207"/>
    <w:qFormat/>
    <w:uiPriority w:val="0"/>
    <w:pPr>
      <w:keepNext/>
      <w:keepLines/>
      <w:numPr>
        <w:ilvl w:val="1"/>
        <w:numId w:val="2"/>
      </w:numPr>
      <w:spacing w:before="260" w:after="260" w:line="416" w:lineRule="auto"/>
      <w:outlineLvl w:val="1"/>
    </w:pPr>
    <w:rPr>
      <w:rFonts w:ascii="Arial" w:hAnsi="Arial" w:eastAsia="黑体"/>
      <w:b/>
      <w:bCs/>
      <w:sz w:val="32"/>
      <w:szCs w:val="32"/>
    </w:rPr>
  </w:style>
  <w:style w:type="paragraph" w:customStyle="1" w:styleId="197">
    <w:name w:val="标题 31"/>
    <w:basedOn w:val="1"/>
    <w:next w:val="198"/>
    <w:link w:val="208"/>
    <w:qFormat/>
    <w:uiPriority w:val="0"/>
    <w:pPr>
      <w:keepNext/>
      <w:keepLines/>
      <w:spacing w:before="260" w:after="260" w:line="416" w:lineRule="auto"/>
      <w:outlineLvl w:val="2"/>
    </w:pPr>
    <w:rPr>
      <w:rFonts w:ascii="黑体" w:eastAsia="黑体"/>
      <w:b/>
      <w:bCs/>
      <w:sz w:val="32"/>
      <w:szCs w:val="32"/>
    </w:rPr>
  </w:style>
  <w:style w:type="paragraph" w:customStyle="1" w:styleId="198">
    <w:name w:val="正文缩进1"/>
    <w:basedOn w:val="1"/>
    <w:link w:val="209"/>
    <w:qFormat/>
    <w:uiPriority w:val="0"/>
    <w:pPr>
      <w:widowControl/>
      <w:ind w:firstLine="420"/>
      <w:jc w:val="left"/>
    </w:pPr>
    <w:rPr>
      <w:sz w:val="20"/>
      <w:szCs w:val="20"/>
    </w:rPr>
  </w:style>
  <w:style w:type="paragraph" w:customStyle="1" w:styleId="199">
    <w:name w:val="标题 41"/>
    <w:basedOn w:val="1"/>
    <w:next w:val="1"/>
    <w:qFormat/>
    <w:uiPriority w:val="0"/>
    <w:pPr>
      <w:keepNext/>
      <w:keepLines/>
      <w:numPr>
        <w:ilvl w:val="4"/>
        <w:numId w:val="2"/>
      </w:numPr>
      <w:spacing w:before="280" w:after="290" w:line="376" w:lineRule="auto"/>
      <w:outlineLvl w:val="3"/>
    </w:pPr>
    <w:rPr>
      <w:rFonts w:ascii="Arial" w:hAnsi="Arial" w:eastAsia="黑体"/>
      <w:b/>
      <w:bCs/>
      <w:sz w:val="28"/>
      <w:szCs w:val="28"/>
    </w:rPr>
  </w:style>
  <w:style w:type="paragraph" w:customStyle="1" w:styleId="200">
    <w:name w:val="标题 51"/>
    <w:basedOn w:val="1"/>
    <w:next w:val="1"/>
    <w:qFormat/>
    <w:uiPriority w:val="0"/>
    <w:pPr>
      <w:keepNext/>
      <w:keepLines/>
      <w:numPr>
        <w:ilvl w:val="5"/>
        <w:numId w:val="2"/>
      </w:numPr>
      <w:spacing w:before="280" w:after="290" w:line="376" w:lineRule="auto"/>
      <w:outlineLvl w:val="4"/>
    </w:pPr>
    <w:rPr>
      <w:rFonts w:ascii="黑体" w:eastAsia="黑体"/>
      <w:b/>
      <w:bCs/>
      <w:sz w:val="28"/>
      <w:szCs w:val="28"/>
    </w:rPr>
  </w:style>
  <w:style w:type="paragraph" w:customStyle="1" w:styleId="201">
    <w:name w:val="标题 61"/>
    <w:basedOn w:val="1"/>
    <w:next w:val="1"/>
    <w:link w:val="210"/>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02">
    <w:name w:val="标题 71"/>
    <w:basedOn w:val="1"/>
    <w:next w:val="1"/>
    <w:link w:val="211"/>
    <w:qFormat/>
    <w:uiPriority w:val="0"/>
    <w:pPr>
      <w:keepNext/>
      <w:keepLines/>
      <w:tabs>
        <w:tab w:val="left" w:pos="1296"/>
      </w:tabs>
      <w:spacing w:before="240" w:after="64" w:line="320" w:lineRule="atLeast"/>
      <w:ind w:left="1296" w:hanging="1296"/>
      <w:outlineLvl w:val="6"/>
    </w:pPr>
    <w:rPr>
      <w:b/>
      <w:sz w:val="24"/>
    </w:rPr>
  </w:style>
  <w:style w:type="paragraph" w:customStyle="1" w:styleId="203">
    <w:name w:val="标题 81"/>
    <w:basedOn w:val="1"/>
    <w:next w:val="1"/>
    <w:link w:val="212"/>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4">
    <w:name w:val="标题 91"/>
    <w:basedOn w:val="1"/>
    <w:next w:val="1"/>
    <w:link w:val="213"/>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5">
    <w:name w:val="默认段落字体1"/>
    <w:qFormat/>
    <w:uiPriority w:val="0"/>
    <w:rPr>
      <w:rFonts w:ascii="Times New Roman" w:hAnsi="Times New Roman" w:eastAsia="宋体" w:cs="Times New Roman"/>
    </w:rPr>
  </w:style>
  <w:style w:type="table" w:customStyle="1" w:styleId="206">
    <w:name w:val="普通表格1"/>
    <w:qFormat/>
    <w:uiPriority w:val="0"/>
    <w:tblPr>
      <w:tblCellMar>
        <w:top w:w="0" w:type="dxa"/>
        <w:left w:w="0" w:type="dxa"/>
        <w:bottom w:w="0" w:type="dxa"/>
        <w:right w:w="0" w:type="dxa"/>
      </w:tblCellMar>
    </w:tblPr>
  </w:style>
  <w:style w:type="character" w:customStyle="1" w:styleId="207">
    <w:name w:val="标题 2 字符"/>
    <w:link w:val="196"/>
    <w:qFormat/>
    <w:uiPriority w:val="0"/>
    <w:rPr>
      <w:rFonts w:ascii="Arial" w:hAnsi="Arial" w:eastAsia="黑体" w:cs="Times New Roman"/>
      <w:b/>
      <w:bCs/>
      <w:sz w:val="32"/>
      <w:szCs w:val="32"/>
    </w:rPr>
  </w:style>
  <w:style w:type="character" w:customStyle="1" w:styleId="208">
    <w:name w:val="标题 3 字符"/>
    <w:link w:val="197"/>
    <w:qFormat/>
    <w:uiPriority w:val="0"/>
    <w:rPr>
      <w:rFonts w:ascii="黑体" w:hAnsi="Times New Roman" w:eastAsia="黑体" w:cs="Times New Roman"/>
      <w:b/>
      <w:bCs/>
      <w:sz w:val="32"/>
      <w:szCs w:val="32"/>
    </w:rPr>
  </w:style>
  <w:style w:type="character" w:customStyle="1" w:styleId="209">
    <w:name w:val="正文缩进 字符"/>
    <w:link w:val="198"/>
    <w:qFormat/>
    <w:uiPriority w:val="0"/>
    <w:rPr>
      <w:rFonts w:ascii="Times New Roman" w:hAnsi="Times New Roman" w:eastAsia="宋体" w:cs="Times New Roman"/>
    </w:rPr>
  </w:style>
  <w:style w:type="character" w:customStyle="1" w:styleId="210">
    <w:name w:val="标题 6 字符"/>
    <w:link w:val="201"/>
    <w:qFormat/>
    <w:uiPriority w:val="0"/>
    <w:rPr>
      <w:rFonts w:ascii="Arial" w:hAnsi="Arial" w:eastAsia="黑体" w:cs="Times New Roman"/>
      <w:b/>
      <w:sz w:val="24"/>
      <w:szCs w:val="24"/>
      <w:lang w:val="en-US" w:eastAsia="zh-CN" w:bidi="ar-SA"/>
    </w:rPr>
  </w:style>
  <w:style w:type="character" w:customStyle="1" w:styleId="211">
    <w:name w:val="标题 7 字符"/>
    <w:link w:val="202"/>
    <w:qFormat/>
    <w:uiPriority w:val="0"/>
    <w:rPr>
      <w:rFonts w:ascii="Times New Roman" w:hAnsi="Times New Roman" w:eastAsia="宋体" w:cs="Times New Roman"/>
      <w:b/>
      <w:sz w:val="24"/>
      <w:szCs w:val="24"/>
      <w:lang w:val="en-US" w:eastAsia="zh-CN" w:bidi="ar-SA"/>
    </w:rPr>
  </w:style>
  <w:style w:type="character" w:customStyle="1" w:styleId="212">
    <w:name w:val="标题 8 字符"/>
    <w:link w:val="203"/>
    <w:qFormat/>
    <w:uiPriority w:val="0"/>
    <w:rPr>
      <w:rFonts w:ascii="Arial" w:hAnsi="Arial" w:eastAsia="黑体" w:cs="Times New Roman"/>
      <w:sz w:val="24"/>
      <w:szCs w:val="24"/>
      <w:lang w:val="en-US" w:eastAsia="zh-CN" w:bidi="ar-SA"/>
    </w:rPr>
  </w:style>
  <w:style w:type="character" w:customStyle="1" w:styleId="213">
    <w:name w:val="标题 9 字符"/>
    <w:link w:val="204"/>
    <w:qFormat/>
    <w:uiPriority w:val="0"/>
    <w:rPr>
      <w:rFonts w:ascii="Arial" w:hAnsi="Arial" w:eastAsia="黑体" w:cs="Times New Roman"/>
      <w:sz w:val="21"/>
      <w:szCs w:val="24"/>
      <w:lang w:val="en-US" w:eastAsia="zh-CN" w:bidi="ar-SA"/>
    </w:rPr>
  </w:style>
  <w:style w:type="paragraph" w:customStyle="1" w:styleId="214">
    <w:name w:val="目录 71"/>
    <w:basedOn w:val="1"/>
    <w:next w:val="1"/>
    <w:qFormat/>
    <w:uiPriority w:val="0"/>
    <w:pPr>
      <w:spacing w:line="288" w:lineRule="auto"/>
      <w:ind w:left="1260" w:firstLine="420"/>
      <w:jc w:val="left"/>
    </w:pPr>
    <w:rPr>
      <w:sz w:val="18"/>
      <w:szCs w:val="18"/>
    </w:rPr>
  </w:style>
  <w:style w:type="paragraph" w:customStyle="1" w:styleId="215">
    <w:name w:val="索引 81"/>
    <w:basedOn w:val="1"/>
    <w:next w:val="1"/>
    <w:qFormat/>
    <w:uiPriority w:val="0"/>
    <w:pPr>
      <w:ind w:left="1400"/>
    </w:pPr>
    <w:rPr>
      <w:szCs w:val="20"/>
    </w:rPr>
  </w:style>
  <w:style w:type="paragraph" w:customStyle="1" w:styleId="216">
    <w:name w:val="题注1"/>
    <w:basedOn w:val="1"/>
    <w:next w:val="1"/>
    <w:qFormat/>
    <w:uiPriority w:val="0"/>
    <w:rPr>
      <w:rFonts w:ascii="Arial" w:hAnsi="Arial" w:eastAsia="黑体" w:cs="Arial"/>
      <w:sz w:val="20"/>
      <w:szCs w:val="20"/>
    </w:rPr>
  </w:style>
  <w:style w:type="paragraph" w:customStyle="1" w:styleId="217">
    <w:name w:val="索引 51"/>
    <w:basedOn w:val="1"/>
    <w:next w:val="1"/>
    <w:qFormat/>
    <w:uiPriority w:val="0"/>
    <w:pPr>
      <w:ind w:left="800"/>
    </w:pPr>
    <w:rPr>
      <w:szCs w:val="20"/>
    </w:rPr>
  </w:style>
  <w:style w:type="paragraph" w:customStyle="1" w:styleId="218">
    <w:name w:val="文档结构图1"/>
    <w:basedOn w:val="1"/>
    <w:link w:val="219"/>
    <w:qFormat/>
    <w:uiPriority w:val="0"/>
    <w:pPr>
      <w:shd w:val="clear" w:color="auto" w:fill="000080"/>
    </w:pPr>
  </w:style>
  <w:style w:type="character" w:customStyle="1" w:styleId="219">
    <w:name w:val="文档结构图 字符"/>
    <w:link w:val="218"/>
    <w:qFormat/>
    <w:uiPriority w:val="0"/>
    <w:rPr>
      <w:rFonts w:ascii="Times New Roman" w:hAnsi="Times New Roman" w:eastAsia="宋体" w:cs="Times New Roman"/>
      <w:sz w:val="21"/>
      <w:szCs w:val="24"/>
      <w:shd w:val="clear" w:color="auto" w:fill="000080"/>
    </w:rPr>
  </w:style>
  <w:style w:type="paragraph" w:customStyle="1" w:styleId="220">
    <w:name w:val="批注文字1"/>
    <w:basedOn w:val="1"/>
    <w:link w:val="221"/>
    <w:qFormat/>
    <w:uiPriority w:val="0"/>
    <w:pPr>
      <w:jc w:val="left"/>
    </w:pPr>
  </w:style>
  <w:style w:type="character" w:customStyle="1" w:styleId="221">
    <w:name w:val="批注文字 字符"/>
    <w:link w:val="220"/>
    <w:qFormat/>
    <w:uiPriority w:val="0"/>
    <w:rPr>
      <w:rFonts w:ascii="Times New Roman" w:hAnsi="Times New Roman" w:eastAsia="宋体" w:cs="Times New Roman"/>
      <w:sz w:val="21"/>
      <w:szCs w:val="24"/>
    </w:rPr>
  </w:style>
  <w:style w:type="paragraph" w:customStyle="1" w:styleId="222">
    <w:name w:val="索引 61"/>
    <w:basedOn w:val="1"/>
    <w:next w:val="1"/>
    <w:qFormat/>
    <w:uiPriority w:val="0"/>
    <w:pPr>
      <w:ind w:left="1000"/>
    </w:pPr>
    <w:rPr>
      <w:szCs w:val="20"/>
    </w:rPr>
  </w:style>
  <w:style w:type="paragraph" w:customStyle="1" w:styleId="223">
    <w:name w:val="称呼1"/>
    <w:basedOn w:val="1"/>
    <w:next w:val="1"/>
    <w:link w:val="224"/>
    <w:qFormat/>
    <w:uiPriority w:val="0"/>
    <w:pPr>
      <w:spacing w:after="20" w:line="288" w:lineRule="auto"/>
      <w:ind w:firstLine="420"/>
    </w:pPr>
    <w:rPr>
      <w:sz w:val="28"/>
    </w:rPr>
  </w:style>
  <w:style w:type="character" w:customStyle="1" w:styleId="224">
    <w:name w:val="称呼 字符"/>
    <w:link w:val="223"/>
    <w:qFormat/>
    <w:uiPriority w:val="0"/>
    <w:rPr>
      <w:rFonts w:ascii="Times New Roman" w:hAnsi="Times New Roman" w:eastAsia="宋体" w:cs="Times New Roman"/>
      <w:sz w:val="28"/>
      <w:szCs w:val="24"/>
      <w:lang w:val="en-US" w:eastAsia="zh-CN" w:bidi="ar-SA"/>
    </w:rPr>
  </w:style>
  <w:style w:type="paragraph" w:customStyle="1" w:styleId="225">
    <w:name w:val="正文文本 31"/>
    <w:basedOn w:val="1"/>
    <w:link w:val="226"/>
    <w:qFormat/>
    <w:uiPriority w:val="0"/>
    <w:pPr>
      <w:spacing w:after="20" w:line="288" w:lineRule="auto"/>
      <w:jc w:val="center"/>
    </w:pPr>
    <w:rPr>
      <w:b/>
      <w:bCs/>
      <w:sz w:val="24"/>
    </w:rPr>
  </w:style>
  <w:style w:type="character" w:customStyle="1" w:styleId="226">
    <w:name w:val="正文文本 3 字符"/>
    <w:link w:val="225"/>
    <w:qFormat/>
    <w:uiPriority w:val="0"/>
    <w:rPr>
      <w:rFonts w:ascii="Times New Roman" w:hAnsi="Times New Roman" w:eastAsia="宋体" w:cs="Times New Roman"/>
      <w:b/>
      <w:bCs/>
      <w:sz w:val="24"/>
      <w:szCs w:val="24"/>
      <w:lang w:val="en-US" w:eastAsia="zh-CN" w:bidi="ar-SA"/>
    </w:rPr>
  </w:style>
  <w:style w:type="paragraph" w:customStyle="1" w:styleId="227">
    <w:name w:val="结束语1"/>
    <w:basedOn w:val="1"/>
    <w:link w:val="228"/>
    <w:qFormat/>
    <w:uiPriority w:val="0"/>
    <w:pPr>
      <w:spacing w:after="20" w:line="288" w:lineRule="auto"/>
      <w:ind w:left="100" w:firstLine="420"/>
    </w:pPr>
    <w:rPr>
      <w:sz w:val="28"/>
    </w:rPr>
  </w:style>
  <w:style w:type="character" w:customStyle="1" w:styleId="228">
    <w:name w:val="结束语 字符"/>
    <w:link w:val="227"/>
    <w:qFormat/>
    <w:uiPriority w:val="0"/>
    <w:rPr>
      <w:rFonts w:ascii="Times New Roman" w:hAnsi="Times New Roman" w:eastAsia="宋体" w:cs="Times New Roman"/>
      <w:sz w:val="28"/>
      <w:szCs w:val="24"/>
      <w:lang w:val="en-US" w:eastAsia="zh-CN" w:bidi="ar-SA"/>
    </w:rPr>
  </w:style>
  <w:style w:type="paragraph" w:customStyle="1" w:styleId="229">
    <w:name w:val="正文文本11"/>
    <w:basedOn w:val="1"/>
    <w:next w:val="230"/>
    <w:link w:val="231"/>
    <w:qFormat/>
    <w:uiPriority w:val="0"/>
    <w:rPr>
      <w:rFonts w:ascii="仿宋_GB2312" w:eastAsia="仿宋_GB2312"/>
      <w:sz w:val="28"/>
      <w:szCs w:val="20"/>
    </w:rPr>
  </w:style>
  <w:style w:type="paragraph" w:customStyle="1" w:styleId="230">
    <w:name w:val="列表1"/>
    <w:basedOn w:val="1"/>
    <w:qFormat/>
    <w:uiPriority w:val="0"/>
    <w:pPr>
      <w:numPr>
        <w:ilvl w:val="0"/>
        <w:numId w:val="3"/>
      </w:numPr>
      <w:spacing w:after="20" w:line="288" w:lineRule="auto"/>
    </w:pPr>
    <w:rPr>
      <w:szCs w:val="20"/>
      <w:lang w:val="en-GB"/>
    </w:rPr>
  </w:style>
  <w:style w:type="character" w:customStyle="1" w:styleId="231">
    <w:name w:val="正文文本 字符1"/>
    <w:link w:val="229"/>
    <w:qFormat/>
    <w:uiPriority w:val="0"/>
    <w:rPr>
      <w:rFonts w:ascii="仿宋_GB2312" w:hAnsi="Times New Roman" w:eastAsia="仿宋_GB2312" w:cs="Times New Roman"/>
      <w:sz w:val="28"/>
    </w:rPr>
  </w:style>
  <w:style w:type="paragraph" w:customStyle="1" w:styleId="232">
    <w:name w:val="正文文本缩进1"/>
    <w:basedOn w:val="1"/>
    <w:next w:val="233"/>
    <w:link w:val="234"/>
    <w:qFormat/>
    <w:uiPriority w:val="0"/>
    <w:pPr>
      <w:widowControl/>
      <w:spacing w:line="300" w:lineRule="auto"/>
      <w:ind w:left="156"/>
    </w:pPr>
    <w:rPr>
      <w:rFonts w:ascii="仿宋_GB2312" w:eastAsia="仿宋_GB2312"/>
      <w:sz w:val="28"/>
      <w:szCs w:val="20"/>
    </w:rPr>
  </w:style>
  <w:style w:type="paragraph" w:customStyle="1" w:styleId="233">
    <w:name w:val="寄信人地址1"/>
    <w:basedOn w:val="1"/>
    <w:qFormat/>
    <w:uiPriority w:val="0"/>
    <w:rPr>
      <w:rFonts w:ascii="Arial" w:hAnsi="Arial"/>
    </w:rPr>
  </w:style>
  <w:style w:type="character" w:customStyle="1" w:styleId="234">
    <w:name w:val="正文文本缩进 字符"/>
    <w:link w:val="232"/>
    <w:qFormat/>
    <w:uiPriority w:val="0"/>
    <w:rPr>
      <w:rFonts w:ascii="仿宋_GB2312" w:hAnsi="Times New Roman" w:eastAsia="仿宋_GB2312" w:cs="Times New Roman"/>
      <w:sz w:val="28"/>
    </w:rPr>
  </w:style>
  <w:style w:type="paragraph" w:customStyle="1" w:styleId="235">
    <w:name w:val="文本块1"/>
    <w:basedOn w:val="1"/>
    <w:qFormat/>
    <w:uiPriority w:val="0"/>
    <w:pPr>
      <w:ind w:left="420" w:right="33"/>
      <w:jc w:val="left"/>
    </w:pPr>
    <w:rPr>
      <w:sz w:val="24"/>
      <w:szCs w:val="20"/>
    </w:rPr>
  </w:style>
  <w:style w:type="paragraph" w:customStyle="1" w:styleId="236">
    <w:name w:val="索引 41"/>
    <w:basedOn w:val="1"/>
    <w:next w:val="1"/>
    <w:qFormat/>
    <w:uiPriority w:val="0"/>
    <w:pPr>
      <w:ind w:left="600"/>
    </w:pPr>
    <w:rPr>
      <w:szCs w:val="20"/>
    </w:rPr>
  </w:style>
  <w:style w:type="paragraph" w:customStyle="1" w:styleId="237">
    <w:name w:val="目录 51"/>
    <w:basedOn w:val="1"/>
    <w:next w:val="1"/>
    <w:qFormat/>
    <w:uiPriority w:val="0"/>
    <w:pPr>
      <w:spacing w:line="288" w:lineRule="auto"/>
      <w:ind w:left="840" w:firstLine="420"/>
      <w:jc w:val="left"/>
    </w:pPr>
    <w:rPr>
      <w:sz w:val="18"/>
      <w:szCs w:val="18"/>
    </w:rPr>
  </w:style>
  <w:style w:type="paragraph" w:customStyle="1" w:styleId="238">
    <w:name w:val="目录 31"/>
    <w:basedOn w:val="1"/>
    <w:next w:val="1"/>
    <w:qFormat/>
    <w:uiPriority w:val="0"/>
    <w:pPr>
      <w:spacing w:line="288" w:lineRule="auto"/>
      <w:ind w:left="420" w:firstLine="420"/>
      <w:jc w:val="left"/>
    </w:pPr>
    <w:rPr>
      <w:iCs/>
      <w:sz w:val="20"/>
      <w:szCs w:val="20"/>
    </w:rPr>
  </w:style>
  <w:style w:type="paragraph" w:customStyle="1" w:styleId="239">
    <w:name w:val="纯文本1"/>
    <w:basedOn w:val="1"/>
    <w:link w:val="240"/>
    <w:qFormat/>
    <w:uiPriority w:val="0"/>
    <w:rPr>
      <w:rFonts w:ascii="宋体" w:hAnsi="Courier New"/>
      <w:szCs w:val="21"/>
    </w:rPr>
  </w:style>
  <w:style w:type="character" w:customStyle="1" w:styleId="240">
    <w:name w:val="纯文本 字符"/>
    <w:link w:val="239"/>
    <w:qFormat/>
    <w:uiPriority w:val="0"/>
    <w:rPr>
      <w:rFonts w:ascii="宋体" w:hAnsi="Courier New"/>
      <w:sz w:val="21"/>
      <w:szCs w:val="21"/>
    </w:rPr>
  </w:style>
  <w:style w:type="paragraph" w:customStyle="1" w:styleId="241">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42">
    <w:name w:val="目录 81"/>
    <w:basedOn w:val="1"/>
    <w:next w:val="1"/>
    <w:qFormat/>
    <w:uiPriority w:val="0"/>
    <w:pPr>
      <w:spacing w:line="288" w:lineRule="auto"/>
      <w:ind w:left="1470" w:firstLine="420"/>
      <w:jc w:val="left"/>
    </w:pPr>
    <w:rPr>
      <w:sz w:val="18"/>
      <w:szCs w:val="18"/>
    </w:rPr>
  </w:style>
  <w:style w:type="paragraph" w:customStyle="1" w:styleId="243">
    <w:name w:val="索引 31"/>
    <w:basedOn w:val="1"/>
    <w:next w:val="1"/>
    <w:qFormat/>
    <w:uiPriority w:val="0"/>
    <w:pPr>
      <w:ind w:left="400"/>
    </w:pPr>
    <w:rPr>
      <w:szCs w:val="20"/>
    </w:rPr>
  </w:style>
  <w:style w:type="paragraph" w:customStyle="1" w:styleId="244">
    <w:name w:val="日期1"/>
    <w:basedOn w:val="1"/>
    <w:next w:val="1"/>
    <w:qFormat/>
    <w:uiPriority w:val="0"/>
    <w:pPr>
      <w:ind w:left="100"/>
    </w:pPr>
    <w:rPr>
      <w:rFonts w:ascii="楷体_GB2312" w:eastAsia="楷体_GB2312"/>
      <w:b/>
      <w:sz w:val="28"/>
    </w:rPr>
  </w:style>
  <w:style w:type="paragraph" w:customStyle="1" w:styleId="245">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46">
    <w:name w:val="批注框文本1"/>
    <w:basedOn w:val="1"/>
    <w:link w:val="247"/>
    <w:qFormat/>
    <w:uiPriority w:val="0"/>
    <w:rPr>
      <w:sz w:val="18"/>
      <w:szCs w:val="18"/>
    </w:rPr>
  </w:style>
  <w:style w:type="character" w:customStyle="1" w:styleId="247">
    <w:name w:val="批注框文本 字符"/>
    <w:link w:val="246"/>
    <w:qFormat/>
    <w:uiPriority w:val="0"/>
    <w:rPr>
      <w:rFonts w:ascii="Times New Roman" w:hAnsi="Times New Roman" w:eastAsia="宋体" w:cs="Times New Roman"/>
      <w:sz w:val="18"/>
      <w:szCs w:val="18"/>
    </w:rPr>
  </w:style>
  <w:style w:type="paragraph" w:customStyle="1" w:styleId="248">
    <w:name w:val="页脚1"/>
    <w:basedOn w:val="1"/>
    <w:link w:val="249"/>
    <w:qFormat/>
    <w:uiPriority w:val="0"/>
    <w:pPr>
      <w:tabs>
        <w:tab w:val="center" w:pos="4153"/>
        <w:tab w:val="right" w:pos="8306"/>
      </w:tabs>
      <w:jc w:val="left"/>
    </w:pPr>
    <w:rPr>
      <w:sz w:val="18"/>
      <w:szCs w:val="18"/>
    </w:rPr>
  </w:style>
  <w:style w:type="character" w:customStyle="1" w:styleId="249">
    <w:name w:val="页脚 字符"/>
    <w:link w:val="248"/>
    <w:qFormat/>
    <w:uiPriority w:val="0"/>
    <w:rPr>
      <w:rFonts w:ascii="Times New Roman" w:hAnsi="Times New Roman" w:eastAsia="宋体" w:cs="Times New Roman"/>
      <w:sz w:val="18"/>
      <w:szCs w:val="18"/>
      <w:lang w:val="en-US" w:eastAsia="zh-CN" w:bidi="ar-SA"/>
    </w:rPr>
  </w:style>
  <w:style w:type="paragraph" w:customStyle="1" w:styleId="250">
    <w:name w:val="页眉11"/>
    <w:basedOn w:val="1"/>
    <w:link w:val="251"/>
    <w:qFormat/>
    <w:uiPriority w:val="0"/>
    <w:pPr>
      <w:pBdr>
        <w:bottom w:val="single" w:color="000000" w:sz="6" w:space="1"/>
      </w:pBdr>
      <w:tabs>
        <w:tab w:val="center" w:pos="4153"/>
        <w:tab w:val="right" w:pos="8306"/>
      </w:tabs>
      <w:jc w:val="center"/>
    </w:pPr>
    <w:rPr>
      <w:sz w:val="18"/>
      <w:szCs w:val="18"/>
    </w:rPr>
  </w:style>
  <w:style w:type="character" w:customStyle="1" w:styleId="251">
    <w:name w:val="页眉 字符"/>
    <w:link w:val="250"/>
    <w:qFormat/>
    <w:uiPriority w:val="0"/>
    <w:rPr>
      <w:rFonts w:ascii="Times New Roman" w:hAnsi="Times New Roman" w:eastAsia="宋体" w:cs="Times New Roman"/>
      <w:sz w:val="18"/>
      <w:szCs w:val="18"/>
    </w:rPr>
  </w:style>
  <w:style w:type="paragraph" w:customStyle="1" w:styleId="252">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53">
    <w:name w:val="目录 41"/>
    <w:basedOn w:val="1"/>
    <w:next w:val="1"/>
    <w:qFormat/>
    <w:uiPriority w:val="0"/>
    <w:pPr>
      <w:spacing w:line="288" w:lineRule="auto"/>
      <w:ind w:left="630" w:firstLine="420"/>
      <w:jc w:val="left"/>
    </w:pPr>
    <w:rPr>
      <w:sz w:val="18"/>
      <w:szCs w:val="18"/>
    </w:rPr>
  </w:style>
  <w:style w:type="paragraph" w:customStyle="1" w:styleId="254">
    <w:name w:val="脚注文本1"/>
    <w:basedOn w:val="1"/>
    <w:link w:val="255"/>
    <w:qFormat/>
    <w:uiPriority w:val="0"/>
    <w:pPr>
      <w:spacing w:after="60" w:line="360" w:lineRule="exact"/>
      <w:ind w:firstLine="425"/>
      <w:jc w:val="left"/>
    </w:pPr>
    <w:rPr>
      <w:sz w:val="18"/>
      <w:szCs w:val="18"/>
    </w:rPr>
  </w:style>
  <w:style w:type="character" w:customStyle="1" w:styleId="255">
    <w:name w:val="脚注文本 字符"/>
    <w:link w:val="254"/>
    <w:qFormat/>
    <w:uiPriority w:val="0"/>
    <w:rPr>
      <w:rFonts w:ascii="Times New Roman" w:hAnsi="Times New Roman" w:eastAsia="宋体" w:cs="Times New Roman"/>
      <w:sz w:val="18"/>
      <w:szCs w:val="18"/>
      <w:lang w:val="en-US" w:eastAsia="zh-CN" w:bidi="ar-SA"/>
    </w:rPr>
  </w:style>
  <w:style w:type="paragraph" w:customStyle="1" w:styleId="256">
    <w:name w:val="目录 61"/>
    <w:basedOn w:val="1"/>
    <w:next w:val="1"/>
    <w:qFormat/>
    <w:uiPriority w:val="0"/>
    <w:pPr>
      <w:spacing w:line="288" w:lineRule="auto"/>
      <w:ind w:left="1050" w:firstLine="420"/>
      <w:jc w:val="left"/>
    </w:pPr>
    <w:rPr>
      <w:sz w:val="18"/>
      <w:szCs w:val="18"/>
    </w:rPr>
  </w:style>
  <w:style w:type="paragraph" w:customStyle="1" w:styleId="257">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258">
    <w:name w:val="索引 71"/>
    <w:basedOn w:val="1"/>
    <w:next w:val="1"/>
    <w:qFormat/>
    <w:uiPriority w:val="0"/>
    <w:pPr>
      <w:ind w:left="1200"/>
    </w:pPr>
    <w:rPr>
      <w:szCs w:val="20"/>
    </w:rPr>
  </w:style>
  <w:style w:type="paragraph" w:customStyle="1" w:styleId="259">
    <w:name w:val="索引 91"/>
    <w:basedOn w:val="1"/>
    <w:next w:val="1"/>
    <w:qFormat/>
    <w:uiPriority w:val="0"/>
    <w:pPr>
      <w:ind w:left="1600"/>
    </w:pPr>
    <w:rPr>
      <w:szCs w:val="20"/>
    </w:rPr>
  </w:style>
  <w:style w:type="paragraph" w:customStyle="1" w:styleId="260">
    <w:name w:val="目录 21"/>
    <w:basedOn w:val="1"/>
    <w:next w:val="1"/>
    <w:qFormat/>
    <w:uiPriority w:val="0"/>
    <w:pPr>
      <w:spacing w:line="288" w:lineRule="auto"/>
      <w:ind w:left="210" w:firstLine="420"/>
      <w:jc w:val="left"/>
    </w:pPr>
    <w:rPr>
      <w:smallCaps/>
      <w:sz w:val="20"/>
      <w:szCs w:val="20"/>
    </w:rPr>
  </w:style>
  <w:style w:type="paragraph" w:customStyle="1" w:styleId="261">
    <w:name w:val="目录 91"/>
    <w:basedOn w:val="1"/>
    <w:next w:val="1"/>
    <w:qFormat/>
    <w:uiPriority w:val="0"/>
    <w:pPr>
      <w:spacing w:line="288" w:lineRule="auto"/>
      <w:ind w:left="1680" w:firstLine="420"/>
      <w:jc w:val="left"/>
    </w:pPr>
    <w:rPr>
      <w:sz w:val="18"/>
      <w:szCs w:val="18"/>
    </w:rPr>
  </w:style>
  <w:style w:type="paragraph" w:customStyle="1" w:styleId="262">
    <w:name w:val="正文文本 21"/>
    <w:basedOn w:val="1"/>
    <w:link w:val="263"/>
    <w:qFormat/>
    <w:uiPriority w:val="0"/>
    <w:pPr>
      <w:spacing w:after="20" w:line="720" w:lineRule="auto"/>
      <w:ind w:firstLine="420"/>
    </w:pPr>
    <w:rPr>
      <w:sz w:val="30"/>
    </w:rPr>
  </w:style>
  <w:style w:type="character" w:customStyle="1" w:styleId="263">
    <w:name w:val="正文文本 2 字符"/>
    <w:link w:val="262"/>
    <w:qFormat/>
    <w:uiPriority w:val="0"/>
    <w:rPr>
      <w:rFonts w:ascii="Times New Roman" w:hAnsi="Times New Roman" w:eastAsia="宋体" w:cs="Times New Roman"/>
      <w:sz w:val="30"/>
      <w:szCs w:val="24"/>
      <w:lang w:val="en-US" w:eastAsia="zh-CN" w:bidi="ar-SA"/>
    </w:rPr>
  </w:style>
  <w:style w:type="paragraph" w:customStyle="1" w:styleId="264">
    <w:name w:val="HTML 预设格式1"/>
    <w:basedOn w:val="1"/>
    <w:link w:val="26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65">
    <w:name w:val="HTML 预设格式 字符"/>
    <w:link w:val="264"/>
    <w:qFormat/>
    <w:uiPriority w:val="0"/>
    <w:rPr>
      <w:rFonts w:ascii="黑体" w:hAnsi="Courier New" w:eastAsia="黑体" w:cs="Times New Roman"/>
      <w:lang w:val="en-US" w:eastAsia="zh-CN" w:bidi="ar-SA"/>
    </w:rPr>
  </w:style>
  <w:style w:type="paragraph" w:customStyle="1" w:styleId="266">
    <w:name w:val="普通(网站)1"/>
    <w:basedOn w:val="1"/>
    <w:link w:val="267"/>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67">
    <w:name w:val="普通(网站) 字符"/>
    <w:link w:val="266"/>
    <w:qFormat/>
    <w:uiPriority w:val="0"/>
    <w:rPr>
      <w:rFonts w:ascii="宋体" w:hAnsi="宋体" w:eastAsia="宋体" w:cs="Times New Roman"/>
      <w:sz w:val="24"/>
      <w:szCs w:val="24"/>
    </w:rPr>
  </w:style>
  <w:style w:type="paragraph" w:customStyle="1" w:styleId="268">
    <w:name w:val="索引 11"/>
    <w:basedOn w:val="1"/>
    <w:next w:val="1"/>
    <w:qFormat/>
    <w:uiPriority w:val="0"/>
    <w:rPr>
      <w:szCs w:val="20"/>
    </w:rPr>
  </w:style>
  <w:style w:type="paragraph" w:customStyle="1" w:styleId="269">
    <w:name w:val="索引 21"/>
    <w:basedOn w:val="1"/>
    <w:next w:val="1"/>
    <w:qFormat/>
    <w:uiPriority w:val="0"/>
    <w:pPr>
      <w:ind w:left="200"/>
    </w:pPr>
    <w:rPr>
      <w:szCs w:val="20"/>
    </w:rPr>
  </w:style>
  <w:style w:type="paragraph" w:customStyle="1" w:styleId="270">
    <w:name w:val="标题11"/>
    <w:basedOn w:val="1"/>
    <w:link w:val="271"/>
    <w:qFormat/>
    <w:uiPriority w:val="0"/>
    <w:pPr>
      <w:spacing w:before="240" w:after="60" w:line="288" w:lineRule="auto"/>
      <w:ind w:firstLine="420"/>
      <w:jc w:val="center"/>
      <w:outlineLvl w:val="0"/>
    </w:pPr>
    <w:rPr>
      <w:rFonts w:ascii="Arial" w:hAnsi="Arial" w:cs="Arial"/>
      <w:b/>
      <w:bCs/>
      <w:sz w:val="32"/>
      <w:szCs w:val="32"/>
    </w:rPr>
  </w:style>
  <w:style w:type="character" w:customStyle="1" w:styleId="271">
    <w:name w:val="标题 字符"/>
    <w:link w:val="270"/>
    <w:qFormat/>
    <w:uiPriority w:val="0"/>
    <w:rPr>
      <w:rFonts w:ascii="Arial" w:hAnsi="Arial" w:eastAsia="宋体" w:cs="Arial"/>
      <w:b/>
      <w:bCs/>
      <w:sz w:val="32"/>
      <w:szCs w:val="32"/>
      <w:lang w:val="en-US" w:eastAsia="zh-CN" w:bidi="ar-SA"/>
    </w:rPr>
  </w:style>
  <w:style w:type="paragraph" w:customStyle="1" w:styleId="272">
    <w:name w:val="批注主题1"/>
    <w:basedOn w:val="220"/>
    <w:next w:val="220"/>
    <w:link w:val="273"/>
    <w:qFormat/>
    <w:uiPriority w:val="0"/>
    <w:rPr>
      <w:b/>
      <w:bCs/>
    </w:rPr>
  </w:style>
  <w:style w:type="character" w:customStyle="1" w:styleId="273">
    <w:name w:val="批注主题 字符"/>
    <w:link w:val="272"/>
    <w:qFormat/>
    <w:uiPriority w:val="0"/>
    <w:rPr>
      <w:rFonts w:ascii="Times New Roman" w:hAnsi="Times New Roman" w:eastAsia="宋体" w:cs="Times New Roman"/>
      <w:b/>
      <w:bCs/>
      <w:sz w:val="21"/>
      <w:szCs w:val="24"/>
    </w:rPr>
  </w:style>
  <w:style w:type="paragraph" w:customStyle="1" w:styleId="274">
    <w:name w:val="正文首行缩进11"/>
    <w:basedOn w:val="229"/>
    <w:link w:val="275"/>
    <w:qFormat/>
    <w:uiPriority w:val="0"/>
    <w:pPr>
      <w:spacing w:after="120"/>
      <w:ind w:firstLine="420"/>
    </w:pPr>
  </w:style>
  <w:style w:type="character" w:customStyle="1" w:styleId="275">
    <w:name w:val="正文文本首行缩进 字符"/>
    <w:link w:val="274"/>
    <w:qFormat/>
    <w:uiPriority w:val="0"/>
    <w:rPr>
      <w:rFonts w:ascii="仿宋_GB2312" w:hAnsi="Times New Roman" w:eastAsia="仿宋_GB2312" w:cs="Times New Roman"/>
      <w:sz w:val="21"/>
    </w:rPr>
  </w:style>
  <w:style w:type="paragraph" w:customStyle="1" w:styleId="276">
    <w:name w:val="正文首行缩进 21"/>
    <w:basedOn w:val="232"/>
    <w:next w:val="274"/>
    <w:qFormat/>
    <w:uiPriority w:val="0"/>
    <w:pPr>
      <w:spacing w:after="120"/>
      <w:ind w:left="420" w:firstLine="420"/>
    </w:pPr>
    <w:rPr>
      <w:sz w:val="21"/>
    </w:rPr>
  </w:style>
  <w:style w:type="table" w:customStyle="1" w:styleId="277">
    <w:name w:val="网格型1"/>
    <w:basedOn w:val="206"/>
    <w:qFormat/>
    <w:uiPriority w:val="0"/>
    <w:rPr>
      <w:rFonts w:ascii="Calibri" w:hAnsi="Calibri"/>
      <w:sz w:val="21"/>
      <w:szCs w:val="22"/>
    </w:rPr>
  </w:style>
  <w:style w:type="character" w:customStyle="1" w:styleId="278">
    <w:name w:val="要点1"/>
    <w:qFormat/>
    <w:uiPriority w:val="0"/>
    <w:rPr>
      <w:rFonts w:ascii="Times New Roman" w:hAnsi="Times New Roman" w:eastAsia="宋体" w:cs="Times New Roman"/>
      <w:b/>
      <w:bCs/>
    </w:rPr>
  </w:style>
  <w:style w:type="character" w:customStyle="1" w:styleId="279">
    <w:name w:val="页码1"/>
    <w:qFormat/>
    <w:uiPriority w:val="0"/>
    <w:rPr>
      <w:rFonts w:ascii="Times New Roman" w:hAnsi="Times New Roman" w:eastAsia="宋体" w:cs="Times New Roman"/>
    </w:rPr>
  </w:style>
  <w:style w:type="character" w:customStyle="1" w:styleId="280">
    <w:name w:val="强调1"/>
    <w:qFormat/>
    <w:uiPriority w:val="0"/>
    <w:rPr>
      <w:rFonts w:ascii="Times New Roman" w:hAnsi="Times New Roman" w:eastAsia="宋体" w:cs="Times New Roman"/>
      <w:i/>
    </w:rPr>
  </w:style>
  <w:style w:type="character" w:customStyle="1" w:styleId="281">
    <w:name w:val="超链接11"/>
    <w:qFormat/>
    <w:uiPriority w:val="0"/>
    <w:rPr>
      <w:rFonts w:ascii="Times New Roman" w:hAnsi="Times New Roman" w:eastAsia="宋体" w:cs="Times New Roman"/>
      <w:color w:val="0000FF"/>
      <w:u w:val="single"/>
    </w:rPr>
  </w:style>
  <w:style w:type="character" w:customStyle="1" w:styleId="282">
    <w:name w:val="批注引用1"/>
    <w:qFormat/>
    <w:uiPriority w:val="0"/>
    <w:rPr>
      <w:rFonts w:ascii="Times New Roman" w:hAnsi="Times New Roman" w:eastAsia="宋体" w:cs="Times New Roman"/>
      <w:sz w:val="21"/>
      <w:szCs w:val="21"/>
    </w:rPr>
  </w:style>
  <w:style w:type="character" w:customStyle="1" w:styleId="283">
    <w:name w:val="脚注引用1"/>
    <w:qFormat/>
    <w:uiPriority w:val="0"/>
    <w:rPr>
      <w:rFonts w:ascii="宋体" w:hAnsi="宋体" w:eastAsia="宋体" w:cs="Times New Roman"/>
      <w:vertAlign w:val="superscript"/>
    </w:rPr>
  </w:style>
  <w:style w:type="paragraph" w:customStyle="1" w:styleId="284">
    <w:name w:val="列出段落1"/>
    <w:basedOn w:val="1"/>
    <w:link w:val="285"/>
    <w:qFormat/>
    <w:uiPriority w:val="0"/>
    <w:pPr>
      <w:ind w:firstLine="420"/>
    </w:pPr>
    <w:rPr>
      <w:rFonts w:ascii="Calibri" w:hAnsi="Calibri"/>
      <w:szCs w:val="22"/>
    </w:rPr>
  </w:style>
  <w:style w:type="character" w:customStyle="1" w:styleId="285">
    <w:name w:val="列出段落 Char"/>
    <w:link w:val="284"/>
    <w:qFormat/>
    <w:uiPriority w:val="0"/>
    <w:rPr>
      <w:rFonts w:ascii="Calibri" w:hAnsi="Calibri" w:eastAsia="宋体" w:cs="Times New Roman"/>
      <w:sz w:val="21"/>
      <w:szCs w:val="22"/>
    </w:rPr>
  </w:style>
  <w:style w:type="paragraph" w:customStyle="1" w:styleId="286">
    <w:name w:val="_Style 1"/>
    <w:basedOn w:val="1"/>
    <w:qFormat/>
    <w:uiPriority w:val="0"/>
    <w:pPr>
      <w:ind w:firstLine="420"/>
    </w:pPr>
    <w:rPr>
      <w:sz w:val="20"/>
    </w:rPr>
  </w:style>
  <w:style w:type="character" w:customStyle="1" w:styleId="287">
    <w:name w:val="列表段落 字符"/>
    <w:link w:val="288"/>
    <w:qFormat/>
    <w:uiPriority w:val="0"/>
    <w:rPr>
      <w:rFonts w:ascii="Times New Roman" w:hAnsi="Times New Roman" w:eastAsia="宋体" w:cs="Times New Roman"/>
      <w:sz w:val="21"/>
      <w:szCs w:val="24"/>
    </w:rPr>
  </w:style>
  <w:style w:type="paragraph" w:customStyle="1" w:styleId="288">
    <w:name w:val="列表段落"/>
    <w:basedOn w:val="1"/>
    <w:link w:val="287"/>
    <w:qFormat/>
    <w:uiPriority w:val="34"/>
    <w:pPr>
      <w:ind w:firstLine="420"/>
    </w:pPr>
  </w:style>
  <w:style w:type="paragraph" w:customStyle="1" w:styleId="289">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290">
    <w:name w:val="_Style 201"/>
    <w:basedOn w:val="1"/>
    <w:next w:val="288"/>
    <w:qFormat/>
    <w:uiPriority w:val="0"/>
    <w:pPr>
      <w:ind w:firstLine="420"/>
    </w:pPr>
    <w:rPr>
      <w:rFonts w:ascii="Calibri" w:hAnsi="Calibri"/>
      <w:szCs w:val="22"/>
    </w:rPr>
  </w:style>
  <w:style w:type="character" w:customStyle="1" w:styleId="291">
    <w:name w:val="font71"/>
    <w:qFormat/>
    <w:uiPriority w:val="0"/>
    <w:rPr>
      <w:rFonts w:hint="eastAsia" w:ascii="华文楷体" w:hAnsi="华文楷体" w:eastAsia="华文楷体" w:cs="Times New Roman"/>
      <w:color w:val="000000"/>
      <w:sz w:val="18"/>
      <w:szCs w:val="18"/>
      <w:u w:val="none"/>
    </w:rPr>
  </w:style>
  <w:style w:type="character" w:customStyle="1" w:styleId="292">
    <w:name w:val="段 Char"/>
    <w:link w:val="293"/>
    <w:qFormat/>
    <w:uiPriority w:val="0"/>
    <w:rPr>
      <w:rFonts w:ascii="宋体"/>
      <w:sz w:val="21"/>
      <w:lang w:val="en-US" w:eastAsia="zh-CN" w:bidi="ar-SA"/>
    </w:rPr>
  </w:style>
  <w:style w:type="paragraph" w:customStyle="1" w:styleId="293">
    <w:name w:val="段"/>
    <w:next w:val="1"/>
    <w:link w:val="292"/>
    <w:qFormat/>
    <w:uiPriority w:val="0"/>
    <w:pPr>
      <w:tabs>
        <w:tab w:val="center" w:pos="4201"/>
        <w:tab w:val="right" w:leader="dot" w:pos="9298"/>
      </w:tabs>
      <w:ind w:firstLine="420"/>
      <w:jc w:val="both"/>
    </w:pPr>
    <w:rPr>
      <w:rFonts w:ascii="宋体" w:hAnsi="Times New Roman" w:eastAsia="宋体" w:cs="Times New Roman"/>
      <w:sz w:val="21"/>
      <w:lang w:val="en-US" w:eastAsia="zh-CN" w:bidi="ar-SA"/>
    </w:rPr>
  </w:style>
  <w:style w:type="character" w:customStyle="1" w:styleId="294">
    <w:name w:val="font31"/>
    <w:qFormat/>
    <w:uiPriority w:val="0"/>
    <w:rPr>
      <w:rFonts w:hint="eastAsia" w:ascii="微软雅黑" w:hAnsi="微软雅黑" w:eastAsia="微软雅黑" w:cs="Times New Roman"/>
      <w:color w:val="000000"/>
      <w:sz w:val="16"/>
      <w:szCs w:val="16"/>
      <w:u w:val="none"/>
    </w:rPr>
  </w:style>
  <w:style w:type="character" w:customStyle="1" w:styleId="295">
    <w:name w:val="样式 三号 下划线"/>
    <w:qFormat/>
    <w:uiPriority w:val="0"/>
    <w:rPr>
      <w:rFonts w:ascii="Times New Roman" w:hAnsi="Times New Roman" w:eastAsia="宋体" w:cs="Times New Roman"/>
      <w:sz w:val="28"/>
      <w:u w:val="single"/>
    </w:rPr>
  </w:style>
  <w:style w:type="character" w:customStyle="1" w:styleId="296">
    <w:name w:val="正文（缩进） Char Char"/>
    <w:link w:val="297"/>
    <w:qFormat/>
    <w:uiPriority w:val="0"/>
    <w:rPr>
      <w:rFonts w:ascii="宋体" w:hAnsi="宋体" w:eastAsia="宋体" w:cs="Times New Roman"/>
      <w:sz w:val="24"/>
      <w:szCs w:val="24"/>
    </w:rPr>
  </w:style>
  <w:style w:type="paragraph" w:customStyle="1" w:styleId="297">
    <w:name w:val="正文（缩进）"/>
    <w:basedOn w:val="1"/>
    <w:link w:val="296"/>
    <w:qFormat/>
    <w:uiPriority w:val="0"/>
    <w:pPr>
      <w:spacing w:line="360" w:lineRule="auto"/>
      <w:ind w:firstLine="480"/>
    </w:pPr>
    <w:rPr>
      <w:rFonts w:ascii="宋体" w:hAnsi="宋体"/>
      <w:sz w:val="24"/>
    </w:rPr>
  </w:style>
  <w:style w:type="character" w:customStyle="1" w:styleId="298">
    <w:name w:val="标题 311"/>
    <w:qFormat/>
    <w:uiPriority w:val="0"/>
    <w:rPr>
      <w:rFonts w:hint="eastAsia" w:ascii="黑体" w:hAnsi="ˎ̥" w:eastAsia="黑体" w:cs="Times New Roman"/>
      <w:sz w:val="28"/>
    </w:rPr>
  </w:style>
  <w:style w:type="character" w:customStyle="1" w:styleId="299">
    <w:name w:val="访问过的超链接1"/>
    <w:qFormat/>
    <w:uiPriority w:val="0"/>
    <w:rPr>
      <w:rFonts w:ascii="Times New Roman" w:hAnsi="Times New Roman" w:eastAsia="宋体" w:cs="Times New Roman"/>
      <w:color w:val="800080"/>
      <w:u w:val="single"/>
    </w:rPr>
  </w:style>
  <w:style w:type="character" w:customStyle="1" w:styleId="300">
    <w:name w:val="font61"/>
    <w:qFormat/>
    <w:uiPriority w:val="0"/>
    <w:rPr>
      <w:rFonts w:hint="eastAsia" w:ascii="华文仿宋" w:hAnsi="华文仿宋" w:eastAsia="华文仿宋" w:cs="Times New Roman"/>
      <w:color w:val="000000"/>
      <w:sz w:val="18"/>
      <w:szCs w:val="18"/>
      <w:u w:val="none"/>
    </w:rPr>
  </w:style>
  <w:style w:type="character" w:customStyle="1" w:styleId="301">
    <w:name w:val="font11"/>
    <w:basedOn w:val="42"/>
    <w:qFormat/>
    <w:uiPriority w:val="0"/>
    <w:rPr>
      <w:rFonts w:ascii="Swis721 Lt BT" w:hAnsi="Swis721 Lt BT" w:eastAsia="宋体" w:cs="Times New Roman"/>
      <w:color w:val="000000"/>
      <w:sz w:val="18"/>
      <w:szCs w:val="18"/>
      <w:u w:val="none"/>
    </w:rPr>
  </w:style>
  <w:style w:type="character" w:customStyle="1" w:styleId="302">
    <w:name w:val="font81"/>
    <w:qFormat/>
    <w:uiPriority w:val="0"/>
    <w:rPr>
      <w:rFonts w:hint="eastAsia" w:ascii="华文细黑" w:hAnsi="华文细黑" w:eastAsia="华文细黑" w:cs="Times New Roman"/>
      <w:color w:val="000000"/>
      <w:sz w:val="18"/>
      <w:szCs w:val="18"/>
      <w:u w:val="none"/>
    </w:rPr>
  </w:style>
  <w:style w:type="character" w:customStyle="1" w:styleId="303">
    <w:name w:val="font21"/>
    <w:qFormat/>
    <w:uiPriority w:val="0"/>
    <w:rPr>
      <w:rFonts w:hint="eastAsia" w:ascii="宋体" w:hAnsi="宋体" w:eastAsia="宋体" w:cs="Times New Roman"/>
      <w:color w:val="000000"/>
      <w:sz w:val="18"/>
      <w:szCs w:val="18"/>
      <w:u w:val="none"/>
    </w:rPr>
  </w:style>
  <w:style w:type="character" w:customStyle="1" w:styleId="304">
    <w:name w:val="text_list1"/>
    <w:qFormat/>
    <w:uiPriority w:val="0"/>
    <w:rPr>
      <w:rFonts w:ascii="Arial" w:hAnsi="Arial" w:eastAsia="宋体" w:cs="Arial"/>
      <w:color w:val="000000"/>
      <w:spacing w:val="272"/>
      <w:sz w:val="16"/>
      <w:szCs w:val="16"/>
    </w:rPr>
  </w:style>
  <w:style w:type="character" w:customStyle="1" w:styleId="305">
    <w:name w:val="纯文本 Char2"/>
    <w:qFormat/>
    <w:uiPriority w:val="0"/>
    <w:rPr>
      <w:rFonts w:ascii="宋体" w:hAnsi="Courier New" w:eastAsia="宋体" w:cs="Courier New"/>
      <w:szCs w:val="21"/>
    </w:rPr>
  </w:style>
  <w:style w:type="character" w:customStyle="1" w:styleId="306">
    <w:name w:val="itm1"/>
    <w:qFormat/>
    <w:uiPriority w:val="0"/>
    <w:rPr>
      <w:rFonts w:hint="eastAsia" w:ascii="宋体" w:hAnsi="宋体" w:eastAsia="宋体" w:cs="Times New Roman"/>
      <w:sz w:val="21"/>
      <w:szCs w:val="21"/>
    </w:rPr>
  </w:style>
  <w:style w:type="character" w:customStyle="1" w:styleId="307">
    <w:name w:val="页眉 Char1"/>
    <w:qFormat/>
    <w:uiPriority w:val="0"/>
    <w:rPr>
      <w:rFonts w:ascii="Times New Roman" w:hAnsi="Times New Roman" w:eastAsia="宋体" w:cs="Times New Roman"/>
      <w:sz w:val="18"/>
      <w:szCs w:val="18"/>
      <w:lang w:val="en-US" w:eastAsia="zh-CN" w:bidi="ar-SA"/>
    </w:rPr>
  </w:style>
  <w:style w:type="character" w:customStyle="1" w:styleId="308">
    <w:name w:val="表格正文 Char"/>
    <w:link w:val="309"/>
    <w:qFormat/>
    <w:uiPriority w:val="0"/>
    <w:rPr>
      <w:rFonts w:ascii="Times New Roman" w:hAnsi="Times New Roman" w:eastAsia="宋体" w:cs="Times New Roman"/>
      <w:sz w:val="21"/>
      <w:szCs w:val="24"/>
      <w:lang w:val="en-US" w:eastAsia="zh-CN" w:bidi="ar-SA"/>
    </w:rPr>
  </w:style>
  <w:style w:type="paragraph" w:customStyle="1" w:styleId="309">
    <w:name w:val="表格正文"/>
    <w:basedOn w:val="1"/>
    <w:link w:val="308"/>
    <w:qFormat/>
    <w:uiPriority w:val="0"/>
  </w:style>
  <w:style w:type="character" w:customStyle="1" w:styleId="310">
    <w:name w:val="Char Char"/>
    <w:qFormat/>
    <w:uiPriority w:val="0"/>
    <w:rPr>
      <w:rFonts w:ascii="Times New Roman" w:hAnsi="Times New Roman" w:eastAsia="宋体" w:cs="Times New Roman"/>
      <w:b/>
      <w:bCs/>
      <w:sz w:val="32"/>
      <w:szCs w:val="44"/>
      <w:lang w:val="en-US" w:eastAsia="zh-CN" w:bidi="ar-SA"/>
    </w:rPr>
  </w:style>
  <w:style w:type="character" w:customStyle="1" w:styleId="311">
    <w:name w:val="纯文本 Char1"/>
    <w:qFormat/>
    <w:uiPriority w:val="0"/>
    <w:rPr>
      <w:rFonts w:ascii="宋体" w:hAnsi="Courier New" w:eastAsia="宋体" w:cs="Courier New"/>
      <w:sz w:val="21"/>
      <w:szCs w:val="21"/>
    </w:rPr>
  </w:style>
  <w:style w:type="paragraph" w:customStyle="1" w:styleId="312">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13">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14">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15">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16">
    <w:name w:val="函数注释2"/>
    <w:basedOn w:val="1"/>
    <w:qFormat/>
    <w:uiPriority w:val="0"/>
    <w:pPr>
      <w:spacing w:after="20" w:line="288" w:lineRule="auto"/>
      <w:ind w:left="1680" w:firstLine="420"/>
    </w:pPr>
  </w:style>
  <w:style w:type="paragraph" w:customStyle="1" w:styleId="317">
    <w:name w:val="程序代码"/>
    <w:basedOn w:val="1"/>
    <w:qFormat/>
    <w:uiPriority w:val="0"/>
    <w:pPr>
      <w:spacing w:after="20" w:line="288" w:lineRule="auto"/>
      <w:ind w:left="839" w:firstLine="420"/>
    </w:pPr>
    <w:rPr>
      <w:rFonts w:eastAsia="仿宋_GB2312"/>
    </w:rPr>
  </w:style>
  <w:style w:type="paragraph" w:customStyle="1" w:styleId="318">
    <w:name w:val="表格标题"/>
    <w:basedOn w:val="1"/>
    <w:qFormat/>
    <w:uiPriority w:val="0"/>
    <w:pPr>
      <w:spacing w:before="120" w:line="400" w:lineRule="exact"/>
      <w:jc w:val="center"/>
    </w:pPr>
    <w:rPr>
      <w:rFonts w:eastAsia="文鼎CS中宋"/>
      <w:spacing w:val="8"/>
      <w:sz w:val="24"/>
      <w:szCs w:val="20"/>
    </w:rPr>
  </w:style>
  <w:style w:type="paragraph" w:customStyle="1" w:styleId="319">
    <w:name w:val="简介正文"/>
    <w:basedOn w:val="1"/>
    <w:qFormat/>
    <w:uiPriority w:val="0"/>
    <w:pPr>
      <w:numPr>
        <w:ilvl w:val="0"/>
        <w:numId w:val="5"/>
      </w:numPr>
      <w:spacing w:after="20" w:line="520" w:lineRule="exact"/>
      <w:ind w:left="1701" w:hanging="1701"/>
    </w:pPr>
    <w:rPr>
      <w:sz w:val="24"/>
      <w:szCs w:val="20"/>
    </w:rPr>
  </w:style>
  <w:style w:type="paragraph" w:customStyle="1" w:styleId="320">
    <w:name w:val="修订1"/>
    <w:qFormat/>
    <w:uiPriority w:val="0"/>
    <w:rPr>
      <w:rFonts w:ascii="Times New Roman" w:hAnsi="Times New Roman" w:eastAsia="宋体" w:cs="Times New Roman"/>
      <w:sz w:val="21"/>
      <w:szCs w:val="24"/>
      <w:lang w:val="en-US" w:eastAsia="zh-CN" w:bidi="ar-SA"/>
    </w:rPr>
  </w:style>
  <w:style w:type="paragraph" w:customStyle="1" w:styleId="321">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2">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2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24">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2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2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27">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8">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2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30">
    <w:name w:val="标准式样"/>
    <w:basedOn w:val="260"/>
    <w:qFormat/>
    <w:uiPriority w:val="0"/>
  </w:style>
  <w:style w:type="paragraph" w:customStyle="1" w:styleId="331">
    <w:name w:val="样式目录三"/>
    <w:basedOn w:val="238"/>
    <w:qFormat/>
    <w:uiPriority w:val="0"/>
    <w:pPr>
      <w:spacing w:line="360" w:lineRule="auto"/>
      <w:ind w:left="0" w:firstLine="0"/>
    </w:pPr>
    <w:rPr>
      <w:rFonts w:ascii="Calibri" w:hAnsi="Calibri"/>
      <w:iCs w:val="0"/>
      <w:sz w:val="24"/>
      <w:szCs w:val="22"/>
    </w:rPr>
  </w:style>
  <w:style w:type="paragraph" w:customStyle="1" w:styleId="332">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33">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34">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35">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36">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37">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38">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3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40">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41">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2">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3">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44">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45">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46">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7">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48">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49">
    <w:name w:val="重点"/>
    <w:basedOn w:val="1"/>
    <w:qFormat/>
    <w:uiPriority w:val="0"/>
    <w:pPr>
      <w:shd w:val="pct10" w:color="auto" w:fill="auto"/>
      <w:spacing w:after="20" w:line="288" w:lineRule="auto"/>
      <w:ind w:firstLine="420"/>
    </w:pPr>
    <w:rPr>
      <w:rFonts w:eastAsia="黑体"/>
      <w:b/>
    </w:rPr>
  </w:style>
  <w:style w:type="paragraph" w:customStyle="1" w:styleId="35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51">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52">
    <w:name w:val="列表2"/>
    <w:basedOn w:val="1"/>
    <w:qFormat/>
    <w:uiPriority w:val="0"/>
    <w:pPr>
      <w:tabs>
        <w:tab w:val="left" w:pos="1470"/>
      </w:tabs>
      <w:spacing w:after="20" w:line="288" w:lineRule="auto"/>
      <w:ind w:left="1469" w:hanging="420"/>
    </w:pPr>
  </w:style>
  <w:style w:type="paragraph" w:customStyle="1" w:styleId="35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54">
    <w:name w:val="正文(缩进)"/>
    <w:basedOn w:val="1"/>
    <w:qFormat/>
    <w:uiPriority w:val="0"/>
    <w:pPr>
      <w:widowControl/>
      <w:spacing w:line="360" w:lineRule="auto"/>
      <w:ind w:firstLine="200"/>
    </w:pPr>
    <w:rPr>
      <w:rFonts w:eastAsia="仿宋_GB2312"/>
      <w:sz w:val="24"/>
      <w:szCs w:val="20"/>
    </w:rPr>
  </w:style>
  <w:style w:type="paragraph" w:customStyle="1" w:styleId="355">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56">
    <w:name w:val="Char1"/>
    <w:basedOn w:val="1"/>
    <w:qFormat/>
    <w:uiPriority w:val="0"/>
    <w:rPr>
      <w:rFonts w:ascii="仿宋_GB2312" w:eastAsia="仿宋_GB2312"/>
      <w:b/>
      <w:sz w:val="32"/>
      <w:szCs w:val="32"/>
    </w:rPr>
  </w:style>
  <w:style w:type="paragraph" w:customStyle="1" w:styleId="357">
    <w:name w:val="Char Char Char1 Char Char Char"/>
    <w:basedOn w:val="1"/>
    <w:qFormat/>
    <w:uiPriority w:val="0"/>
    <w:pPr>
      <w:ind w:firstLine="200"/>
    </w:pPr>
    <w:rPr>
      <w:rFonts w:ascii="Tahoma" w:hAnsi="Tahoma"/>
      <w:sz w:val="24"/>
      <w:szCs w:val="20"/>
    </w:rPr>
  </w:style>
  <w:style w:type="paragraph" w:customStyle="1" w:styleId="35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5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60">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61">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62">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63">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64">
    <w:name w:val="Javis"/>
    <w:basedOn w:val="1"/>
    <w:qFormat/>
    <w:uiPriority w:val="0"/>
    <w:pPr>
      <w:ind w:right="210"/>
    </w:pPr>
    <w:rPr>
      <w:rFonts w:cs="宋体"/>
      <w:sz w:val="24"/>
      <w:szCs w:val="20"/>
    </w:rPr>
  </w:style>
  <w:style w:type="paragraph" w:customStyle="1" w:styleId="365">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66">
    <w:name w:val="表头"/>
    <w:basedOn w:val="1"/>
    <w:qFormat/>
    <w:uiPriority w:val="0"/>
    <w:pPr>
      <w:spacing w:line="320" w:lineRule="atLeast"/>
      <w:jc w:val="center"/>
    </w:pPr>
    <w:rPr>
      <w:rFonts w:eastAsia="黑体"/>
      <w:spacing w:val="-10"/>
      <w:szCs w:val="20"/>
    </w:rPr>
  </w:style>
  <w:style w:type="paragraph" w:customStyle="1" w:styleId="367">
    <w:name w:val="样式一"/>
    <w:basedOn w:val="1"/>
    <w:qFormat/>
    <w:uiPriority w:val="0"/>
    <w:pPr>
      <w:numPr>
        <w:ilvl w:val="2"/>
        <w:numId w:val="2"/>
      </w:numPr>
      <w:spacing w:before="100" w:after="100" w:line="360" w:lineRule="exact"/>
    </w:pPr>
    <w:rPr>
      <w:rFonts w:ascii="宋体" w:hAnsi="宋体" w:eastAsia="黑体"/>
      <w:sz w:val="24"/>
      <w:szCs w:val="20"/>
      <w:lang w:val="en-GB"/>
    </w:rPr>
  </w:style>
  <w:style w:type="paragraph" w:customStyle="1" w:styleId="368">
    <w:name w:val="表蕊"/>
    <w:basedOn w:val="1"/>
    <w:qFormat/>
    <w:uiPriority w:val="0"/>
    <w:pPr>
      <w:spacing w:line="320" w:lineRule="atLeast"/>
      <w:jc w:val="left"/>
    </w:pPr>
    <w:rPr>
      <w:rFonts w:eastAsia="楷体_GB2312"/>
      <w:spacing w:val="-10"/>
      <w:szCs w:val="20"/>
    </w:rPr>
  </w:style>
  <w:style w:type="paragraph" w:customStyle="1" w:styleId="369">
    <w:name w:val="表中"/>
    <w:basedOn w:val="1"/>
    <w:qFormat/>
    <w:uiPriority w:val="0"/>
    <w:pPr>
      <w:spacing w:line="360" w:lineRule="atLeast"/>
      <w:jc w:val="center"/>
    </w:pPr>
    <w:rPr>
      <w:szCs w:val="20"/>
    </w:rPr>
  </w:style>
  <w:style w:type="paragraph" w:customStyle="1" w:styleId="370">
    <w:name w:val="Char"/>
    <w:basedOn w:val="1"/>
    <w:qFormat/>
    <w:uiPriority w:val="0"/>
    <w:pPr>
      <w:spacing w:line="240" w:lineRule="atLeast"/>
      <w:ind w:left="420" w:firstLine="420"/>
    </w:pPr>
    <w:rPr>
      <w:szCs w:val="21"/>
    </w:rPr>
  </w:style>
  <w:style w:type="paragraph" w:customStyle="1" w:styleId="371">
    <w:name w:val="标题0"/>
    <w:basedOn w:val="270"/>
    <w:next w:val="270"/>
    <w:qFormat/>
    <w:uiPriority w:val="0"/>
    <w:rPr>
      <w:rFonts w:ascii="Times New Roman" w:hAnsi="Times New Roman" w:cs="Times New Roman"/>
      <w:sz w:val="52"/>
    </w:rPr>
  </w:style>
  <w:style w:type="paragraph" w:customStyle="1" w:styleId="372">
    <w:name w:val="图形"/>
    <w:basedOn w:val="1"/>
    <w:qFormat/>
    <w:uiPriority w:val="0"/>
    <w:pPr>
      <w:spacing w:after="20" w:line="288" w:lineRule="auto"/>
      <w:ind w:firstLine="420"/>
      <w:jc w:val="center"/>
    </w:pPr>
  </w:style>
  <w:style w:type="paragraph" w:customStyle="1" w:styleId="373">
    <w:name w:val="样式 纯文本 + 楷体_GB2312 小四 行距: 固定值 20 磅1"/>
    <w:basedOn w:val="239"/>
    <w:qFormat/>
    <w:uiPriority w:val="0"/>
    <w:pPr>
      <w:spacing w:line="400" w:lineRule="exact"/>
      <w:ind w:firstLine="200"/>
    </w:pPr>
    <w:rPr>
      <w:rFonts w:ascii="楷体_GB2312" w:hAnsi="Times New Roman" w:eastAsia="楷体_GB2312"/>
      <w:sz w:val="24"/>
      <w:szCs w:val="20"/>
    </w:rPr>
  </w:style>
  <w:style w:type="paragraph" w:customStyle="1" w:styleId="374">
    <w:name w:val="章标题"/>
    <w:next w:val="1"/>
    <w:qFormat/>
    <w:uiPriority w:val="0"/>
    <w:pPr>
      <w:numPr>
        <w:ilvl w:val="1"/>
        <w:numId w:val="6"/>
      </w:numPr>
      <w:jc w:val="both"/>
      <w:outlineLvl w:val="1"/>
    </w:pPr>
    <w:rPr>
      <w:rFonts w:ascii="黑体" w:hAnsi="Times New Roman" w:eastAsia="黑体" w:cs="Times New Roman"/>
      <w:sz w:val="21"/>
      <w:lang w:val="en-US" w:eastAsia="zh-CN" w:bidi="ar-SA"/>
    </w:rPr>
  </w:style>
  <w:style w:type="paragraph" w:customStyle="1" w:styleId="375">
    <w:name w:val="表格"/>
    <w:basedOn w:val="1"/>
    <w:qFormat/>
    <w:uiPriority w:val="0"/>
    <w:pPr>
      <w:jc w:val="center"/>
    </w:pPr>
    <w:rPr>
      <w:szCs w:val="21"/>
    </w:rPr>
  </w:style>
  <w:style w:type="paragraph" w:customStyle="1" w:styleId="376">
    <w:name w:val="目录"/>
    <w:basedOn w:val="1"/>
    <w:next w:val="1"/>
    <w:qFormat/>
    <w:uiPriority w:val="0"/>
    <w:pPr>
      <w:spacing w:before="360" w:after="360" w:line="360" w:lineRule="auto"/>
      <w:ind w:firstLine="420"/>
      <w:jc w:val="center"/>
    </w:pPr>
    <w:rPr>
      <w:b/>
      <w:spacing w:val="200"/>
      <w:sz w:val="36"/>
      <w:szCs w:val="20"/>
    </w:rPr>
  </w:style>
  <w:style w:type="paragraph" w:customStyle="1" w:styleId="377">
    <w:name w:val="名词解释"/>
    <w:basedOn w:val="1"/>
    <w:qFormat/>
    <w:uiPriority w:val="0"/>
    <w:pPr>
      <w:spacing w:after="20" w:line="288" w:lineRule="auto"/>
      <w:ind w:left="2325" w:hanging="2325"/>
    </w:pPr>
    <w:rPr>
      <w:szCs w:val="20"/>
    </w:rPr>
  </w:style>
  <w:style w:type="paragraph" w:customStyle="1" w:styleId="378">
    <w:name w:val="名词解释11"/>
    <w:basedOn w:val="377"/>
    <w:qFormat/>
    <w:uiPriority w:val="0"/>
    <w:pPr>
      <w:spacing w:after="0"/>
      <w:ind w:firstLine="0"/>
    </w:pPr>
  </w:style>
  <w:style w:type="paragraph" w:customStyle="1" w:styleId="379">
    <w:name w:val="列表_名词"/>
    <w:basedOn w:val="378"/>
    <w:qFormat/>
    <w:uiPriority w:val="0"/>
    <w:pPr>
      <w:tabs>
        <w:tab w:val="left" w:pos="2745"/>
      </w:tabs>
      <w:ind w:left="2745" w:hanging="420"/>
    </w:pPr>
  </w:style>
  <w:style w:type="paragraph" w:customStyle="1" w:styleId="380">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81">
    <w:name w:val="标准文字"/>
    <w:basedOn w:val="1"/>
    <w:qFormat/>
    <w:uiPriority w:val="0"/>
    <w:pPr>
      <w:spacing w:after="20" w:line="360" w:lineRule="auto"/>
      <w:ind w:firstLine="420"/>
    </w:pPr>
  </w:style>
  <w:style w:type="paragraph" w:customStyle="1" w:styleId="382">
    <w:name w:val="表格文字"/>
    <w:basedOn w:val="1"/>
    <w:qFormat/>
    <w:uiPriority w:val="0"/>
    <w:pPr>
      <w:spacing w:line="288" w:lineRule="auto"/>
      <w:jc w:val="left"/>
    </w:pPr>
    <w:rPr>
      <w:szCs w:val="20"/>
    </w:rPr>
  </w:style>
  <w:style w:type="paragraph" w:customStyle="1" w:styleId="383">
    <w:name w:val="函数注释1"/>
    <w:basedOn w:val="1"/>
    <w:qFormat/>
    <w:uiPriority w:val="0"/>
    <w:pPr>
      <w:spacing w:after="20" w:line="320" w:lineRule="exact"/>
      <w:ind w:left="1678" w:right="210" w:hanging="1049"/>
      <w:jc w:val="left"/>
    </w:pPr>
    <w:rPr>
      <w:szCs w:val="20"/>
    </w:rPr>
  </w:style>
  <w:style w:type="paragraph" w:customStyle="1" w:styleId="384">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85">
    <w:name w:val="Char Char Char Char"/>
    <w:basedOn w:val="1"/>
    <w:qFormat/>
    <w:uiPriority w:val="0"/>
    <w:rPr>
      <w:rFonts w:ascii="Tahoma" w:hAnsi="Tahoma"/>
      <w:sz w:val="24"/>
      <w:szCs w:val="20"/>
    </w:rPr>
  </w:style>
  <w:style w:type="paragraph" w:customStyle="1" w:styleId="386">
    <w:name w:val="Char Char Char Char Char Char Char Char Char Char Char Char Char Char Char Char"/>
    <w:basedOn w:val="1"/>
    <w:qFormat/>
    <w:uiPriority w:val="0"/>
    <w:pPr>
      <w:tabs>
        <w:tab w:val="left" w:pos="360"/>
      </w:tabs>
    </w:pPr>
    <w:rPr>
      <w:sz w:val="24"/>
    </w:rPr>
  </w:style>
  <w:style w:type="paragraph" w:customStyle="1" w:styleId="387">
    <w:name w:val="cjk"/>
    <w:basedOn w:val="1"/>
    <w:qFormat/>
    <w:uiPriority w:val="0"/>
    <w:pPr>
      <w:widowControl/>
      <w:spacing w:before="100" w:beforeAutospacing="1" w:after="119"/>
    </w:pPr>
    <w:rPr>
      <w:rFonts w:ascii="宋体" w:hAnsi="宋体" w:cs="宋体"/>
      <w:color w:val="000000"/>
      <w:sz w:val="20"/>
      <w:szCs w:val="20"/>
    </w:rPr>
  </w:style>
  <w:style w:type="paragraph" w:customStyle="1" w:styleId="388">
    <w:name w:val="p0"/>
    <w:basedOn w:val="1"/>
    <w:qFormat/>
    <w:uiPriority w:val="0"/>
    <w:pPr>
      <w:widowControl/>
      <w:jc w:val="left"/>
    </w:pPr>
    <w:rPr>
      <w:rFonts w:ascii="宋体" w:hAnsi="宋体" w:cs="宋体"/>
      <w:sz w:val="24"/>
    </w:rPr>
  </w:style>
  <w:style w:type="paragraph" w:customStyle="1" w:styleId="389">
    <w:name w:val="Default"/>
    <w:qFormat/>
    <w:uiPriority w:val="0"/>
    <w:pPr>
      <w:widowControl w:val="0"/>
    </w:pPr>
    <w:rPr>
      <w:rFonts w:ascii="Formata" w:hAnsi="Times New Roman" w:eastAsia="Formata" w:cs="Times New Roman"/>
      <w:color w:val="000000"/>
      <w:sz w:val="24"/>
      <w:szCs w:val="24"/>
      <w:lang w:val="en-US" w:eastAsia="zh-CN" w:bidi="ar-SA"/>
    </w:rPr>
  </w:style>
  <w:style w:type="character" w:customStyle="1" w:styleId="390">
    <w:name w:val="bookmark-item"/>
    <w:qFormat/>
    <w:uiPriority w:val="0"/>
    <w:rPr>
      <w:rFonts w:ascii="Times New Roman" w:hAnsi="Times New Roman" w:eastAsia="宋体" w:cs="Times New Roman"/>
    </w:rPr>
  </w:style>
  <w:style w:type="paragraph" w:customStyle="1" w:styleId="391">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392">
    <w:name w:val="普通(网站) Char1"/>
    <w:qFormat/>
    <w:uiPriority w:val="0"/>
    <w:rPr>
      <w:rFonts w:ascii="宋体" w:hAnsi="宋体" w:eastAsia="宋体" w:cs="Times New Roman"/>
      <w:sz w:val="24"/>
      <w:szCs w:val="24"/>
    </w:rPr>
  </w:style>
  <w:style w:type="paragraph" w:customStyle="1" w:styleId="393">
    <w:name w:val="无间隔1"/>
    <w:qFormat/>
    <w:uiPriority w:val="0"/>
    <w:rPr>
      <w:rFonts w:ascii="Tahoma" w:hAnsi="Tahoma" w:eastAsia="微软雅黑" w:cs="Times New Roman"/>
      <w:sz w:val="22"/>
      <w:szCs w:val="22"/>
      <w:lang w:val="en-US" w:eastAsia="zh-CN" w:bidi="ar-SA"/>
    </w:rPr>
  </w:style>
  <w:style w:type="character" w:customStyle="1" w:styleId="394">
    <w:name w:val="正文文本 字符"/>
    <w:qFormat/>
    <w:uiPriority w:val="0"/>
    <w:rPr>
      <w:rFonts w:ascii="仿宋_GB2312" w:hAnsi="Times New Roman" w:eastAsia="仿宋_GB2312" w:cs="Times New Roman"/>
      <w:sz w:val="28"/>
    </w:rPr>
  </w:style>
  <w:style w:type="character" w:customStyle="1" w:styleId="395">
    <w:name w:val="页眉 字符1"/>
    <w:qFormat/>
    <w:uiPriority w:val="0"/>
    <w:rPr>
      <w:rFonts w:ascii="Times New Roman" w:hAnsi="Times New Roman" w:eastAsia="宋体" w:cs="Times New Roman"/>
      <w:sz w:val="18"/>
      <w:szCs w:val="18"/>
      <w:lang w:val="en-US" w:eastAsia="zh-CN" w:bidi="ar-SA"/>
    </w:rPr>
  </w:style>
  <w:style w:type="character" w:customStyle="1" w:styleId="396">
    <w:name w:val="正文文本 2 字符1"/>
    <w:qFormat/>
    <w:uiPriority w:val="0"/>
    <w:rPr>
      <w:rFonts w:ascii="Times New Roman" w:hAnsi="Times New Roman" w:eastAsia="宋体" w:cs="Times New Roman"/>
      <w:sz w:val="30"/>
      <w:szCs w:val="24"/>
    </w:rPr>
  </w:style>
  <w:style w:type="character" w:customStyle="1" w:styleId="397">
    <w:name w:val="普通(网站) 字符1"/>
    <w:qFormat/>
    <w:uiPriority w:val="0"/>
    <w:rPr>
      <w:rFonts w:ascii="宋体" w:hAnsi="宋体" w:eastAsia="宋体" w:cs="Times New Roman"/>
      <w:sz w:val="24"/>
      <w:szCs w:val="24"/>
    </w:rPr>
  </w:style>
  <w:style w:type="paragraph" w:styleId="398">
    <w:name w:val="List Paragraph"/>
    <w:basedOn w:val="1"/>
    <w:next w:val="1"/>
    <w:qFormat/>
    <w:uiPriority w:val="0"/>
    <w:pPr>
      <w:ind w:firstLine="420"/>
    </w:pPr>
    <w:rPr>
      <w:rFonts w:hint="eastAsia" w:ascii="等线" w:hAnsi="等线" w:eastAsia="等线"/>
      <w:szCs w:val="21"/>
    </w:rPr>
  </w:style>
  <w:style w:type="paragraph" w:customStyle="1" w:styleId="399">
    <w:name w:val="表格非标题文字"/>
    <w:qFormat/>
    <w:uiPriority w:val="0"/>
    <w:pPr>
      <w:spacing w:before="80" w:after="40"/>
    </w:pPr>
    <w:rPr>
      <w:rFonts w:ascii="Arial" w:hAnsi="Arial" w:eastAsia="宋体" w:cs="Times New Roman"/>
      <w:sz w:val="18"/>
      <w:szCs w:val="21"/>
      <w:lang w:val="en-US" w:eastAsia="zh-CN" w:bidi="ar-SA"/>
    </w:rPr>
  </w:style>
  <w:style w:type="paragraph" w:customStyle="1" w:styleId="400">
    <w:name w:val="表格标题文字"/>
    <w:qFormat/>
    <w:uiPriority w:val="0"/>
    <w:pPr>
      <w:spacing w:before="120" w:line="240" w:lineRule="exact"/>
    </w:pPr>
    <w:rPr>
      <w:rFonts w:ascii="Arial" w:hAnsi="Arial" w:eastAsia="黑体" w:cs="Times New Roman"/>
      <w:sz w:val="18"/>
      <w:szCs w:val="21"/>
      <w:lang w:val="en-US" w:eastAsia="zh-CN" w:bidi="ar-SA"/>
    </w:rPr>
  </w:style>
  <w:style w:type="paragraph" w:customStyle="1" w:styleId="401">
    <w:name w:val="样式 小四 段前: 5 磅 段后: 5 磅 首行缩进:  2 字符"/>
    <w:basedOn w:val="1"/>
    <w:qFormat/>
    <w:uiPriority w:val="0"/>
    <w:pPr>
      <w:spacing w:line="360" w:lineRule="auto"/>
    </w:pPr>
    <w:rPr>
      <w:rFonts w:ascii="宋体" w:hAnsi="宋体"/>
      <w:szCs w:val="21"/>
    </w:rPr>
  </w:style>
  <w:style w:type="character" w:customStyle="1" w:styleId="402">
    <w:name w:val="NormalCharacter1"/>
    <w:link w:val="403"/>
    <w:qFormat/>
    <w:uiPriority w:val="99"/>
    <w:rPr>
      <w:sz w:val="20"/>
      <w:szCs w:val="20"/>
    </w:rPr>
  </w:style>
  <w:style w:type="paragraph" w:customStyle="1" w:styleId="403">
    <w:name w:val="UserStyle_4"/>
    <w:basedOn w:val="1"/>
    <w:link w:val="402"/>
    <w:qFormat/>
    <w:uiPriority w:val="99"/>
    <w:rPr>
      <w:sz w:val="20"/>
      <w:szCs w:val="20"/>
    </w:rPr>
  </w:style>
  <w:style w:type="paragraph" w:customStyle="1" w:styleId="404">
    <w:name w:val="TOC Heading1"/>
    <w:next w:val="1"/>
    <w:qFormat/>
    <w:uiPriority w:val="0"/>
    <w:rPr>
      <w:rFonts w:ascii="Times New Roman" w:hAnsi="Times New Roman" w:eastAsia="宋体" w:cs="Times New Roman"/>
      <w:sz w:val="32"/>
      <w:lang w:val="en-US" w:eastAsia="zh-CN" w:bidi="ar-SA"/>
    </w:rPr>
  </w:style>
  <w:style w:type="paragraph" w:customStyle="1" w:styleId="405">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06">
    <w:name w:val="BodyText1I21"/>
    <w:basedOn w:val="407"/>
    <w:qFormat/>
    <w:uiPriority w:val="99"/>
    <w:pPr>
      <w:ind w:left="0" w:firstLine="420"/>
    </w:pPr>
  </w:style>
  <w:style w:type="paragraph" w:customStyle="1" w:styleId="407">
    <w:name w:val="BodyTextIndent1"/>
    <w:basedOn w:val="1"/>
    <w:qFormat/>
    <w:uiPriority w:val="99"/>
    <w:pPr>
      <w:spacing w:line="360" w:lineRule="auto"/>
      <w:ind w:left="257"/>
    </w:pPr>
    <w:rPr>
      <w:rFonts w:ascii="宋体" w:hAnsi="宋体" w:eastAsia="仿宋_GB2312"/>
      <w:b/>
      <w:sz w:val="24"/>
      <w:szCs w:val="20"/>
    </w:rPr>
  </w:style>
  <w:style w:type="character" w:customStyle="1" w:styleId="408">
    <w:name w:val="font01"/>
    <w:qFormat/>
    <w:uiPriority w:val="0"/>
    <w:rPr>
      <w:rFonts w:hint="eastAsia" w:ascii="宋体" w:hAnsi="宋体" w:eastAsia="宋体" w:cs="宋体"/>
      <w:color w:val="000000"/>
      <w:sz w:val="24"/>
      <w:szCs w:val="24"/>
      <w:u w:val="none"/>
    </w:rPr>
  </w:style>
  <w:style w:type="character" w:customStyle="1" w:styleId="409">
    <w:name w:val="font51"/>
    <w:qFormat/>
    <w:uiPriority w:val="0"/>
    <w:rPr>
      <w:rFonts w:hint="eastAsia" w:ascii="仿宋" w:hAnsi="仿宋" w:eastAsia="仿宋" w:cs="仿宋"/>
      <w:color w:val="000000"/>
      <w:sz w:val="24"/>
      <w:szCs w:val="24"/>
      <w:u w:val="none"/>
    </w:rPr>
  </w:style>
  <w:style w:type="character" w:customStyle="1" w:styleId="410">
    <w:name w:val="font41"/>
    <w:qFormat/>
    <w:uiPriority w:val="0"/>
    <w:rPr>
      <w:rFonts w:hint="eastAsia" w:ascii="宋体" w:hAnsi="宋体" w:eastAsia="宋体" w:cs="宋体"/>
      <w:color w:val="000000"/>
      <w:sz w:val="24"/>
      <w:szCs w:val="24"/>
      <w:u w:val="none"/>
    </w:rPr>
  </w:style>
  <w:style w:type="paragraph" w:customStyle="1" w:styleId="411">
    <w:name w:val="列表段落1"/>
    <w:basedOn w:val="1"/>
    <w:qFormat/>
    <w:uiPriority w:val="0"/>
    <w:pPr>
      <w:ind w:firstLine="420"/>
    </w:pPr>
    <w:rPr>
      <w:szCs w:val="21"/>
    </w:rPr>
  </w:style>
  <w:style w:type="paragraph" w:customStyle="1" w:styleId="412">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13">
    <w:name w:val="正文文本1"/>
    <w:basedOn w:val="1"/>
    <w:next w:val="414"/>
    <w:qFormat/>
    <w:uiPriority w:val="0"/>
    <w:rPr>
      <w:rFonts w:ascii="Verdana" w:hAnsi="Verdana"/>
      <w:sz w:val="24"/>
      <w:szCs w:val="18"/>
    </w:rPr>
  </w:style>
  <w:style w:type="paragraph" w:customStyle="1" w:styleId="414">
    <w:name w:val="一级条标题"/>
    <w:basedOn w:val="374"/>
    <w:next w:val="293"/>
    <w:qFormat/>
    <w:uiPriority w:val="0"/>
    <w:pPr>
      <w:tabs>
        <w:tab w:val="left" w:pos="810"/>
        <w:tab w:val="left" w:pos="907"/>
        <w:tab w:val="left" w:pos="1265"/>
      </w:tabs>
      <w:ind w:left="907" w:hanging="907"/>
      <w:outlineLvl w:val="2"/>
    </w:pPr>
    <w:rPr>
      <w:rFonts w:hAnsi="宋体"/>
      <w:sz w:val="20"/>
    </w:rPr>
  </w:style>
  <w:style w:type="paragraph" w:customStyle="1" w:styleId="415">
    <w:name w:val="*正文"/>
    <w:basedOn w:val="1"/>
    <w:qFormat/>
    <w:uiPriority w:val="0"/>
    <w:pPr>
      <w:spacing w:line="360" w:lineRule="auto"/>
      <w:ind w:firstLine="200"/>
    </w:pPr>
    <w:rPr>
      <w:rFonts w:ascii="宋体" w:hAnsi="宋体"/>
      <w:sz w:val="22"/>
    </w:rPr>
  </w:style>
  <w:style w:type="paragraph" w:customStyle="1" w:styleId="416">
    <w:name w:val="正文首行缩进1"/>
    <w:basedOn w:val="229"/>
    <w:unhideWhenUsed/>
    <w:qFormat/>
    <w:uiPriority w:val="99"/>
    <w:pPr>
      <w:spacing w:after="120"/>
      <w:ind w:firstLine="420"/>
    </w:pPr>
    <w:rPr>
      <w:rFonts w:ascii="宋体" w:eastAsia="宋体"/>
      <w:sz w:val="34"/>
    </w:rPr>
  </w:style>
  <w:style w:type="paragraph" w:styleId="417">
    <w:name w:val="Intense Quote"/>
    <w:basedOn w:val="1"/>
    <w:next w:val="1"/>
    <w:qFormat/>
    <w:uiPriority w:val="0"/>
    <w:pPr>
      <w:pBdr>
        <w:bottom w:val="single" w:color="4F81BD" w:sz="4" w:space="4"/>
      </w:pBdr>
      <w:spacing w:before="200" w:after="280"/>
      <w:ind w:left="936" w:right="936"/>
    </w:pPr>
    <w:rPr>
      <w:rFonts w:ascii="Calibri" w:hAnsi="Calibri"/>
      <w:b/>
      <w:bCs/>
      <w:i/>
      <w:iCs/>
      <w:color w:val="4F81BD"/>
      <w:sz w:val="20"/>
    </w:rPr>
  </w:style>
  <w:style w:type="paragraph" w:customStyle="1" w:styleId="418">
    <w:name w:val="正文文本 (3)"/>
    <w:basedOn w:val="1"/>
    <w:qFormat/>
    <w:uiPriority w:val="0"/>
    <w:pPr>
      <w:shd w:val="clear" w:color="auto" w:fill="FFFFFF"/>
      <w:spacing w:before="7380" w:line="619" w:lineRule="exact"/>
    </w:pPr>
    <w:rPr>
      <w:rFonts w:ascii="MingLiU" w:hAnsi="MingLiU" w:eastAsia="MingLiU" w:cs="MingLiU"/>
      <w:sz w:val="30"/>
      <w:szCs w:val="30"/>
    </w:rPr>
  </w:style>
  <w:style w:type="character" w:customStyle="1" w:styleId="419">
    <w:name w:val="超链接1"/>
    <w:qFormat/>
    <w:uiPriority w:val="99"/>
    <w:rPr>
      <w:sz w:val="21"/>
      <w:szCs w:val="24"/>
      <w:lang w:val="en-US" w:eastAsia="zh-CN" w:bidi="ar-SA"/>
    </w:rPr>
  </w:style>
  <w:style w:type="paragraph" w:customStyle="1" w:styleId="420">
    <w:name w:val="BodyText1I"/>
    <w:basedOn w:val="421"/>
    <w:qFormat/>
    <w:uiPriority w:val="0"/>
    <w:pPr>
      <w:spacing w:line="480" w:lineRule="auto"/>
      <w:ind w:firstLine="420" w:firstLineChars="100"/>
      <w:jc w:val="left"/>
      <w:textAlignment w:val="baseline"/>
    </w:pPr>
    <w:rPr>
      <w:sz w:val="24"/>
      <w:szCs w:val="20"/>
      <w:lang w:val="zh-CN"/>
    </w:rPr>
  </w:style>
  <w:style w:type="paragraph" w:customStyle="1" w:styleId="421">
    <w:name w:val="BodyText"/>
    <w:basedOn w:val="1"/>
    <w:qFormat/>
    <w:uiPriority w:val="0"/>
    <w:rPr>
      <w:sz w:val="20"/>
    </w:rPr>
  </w:style>
  <w:style w:type="character" w:customStyle="1" w:styleId="422">
    <w:name w:val="批注框文本 字符1"/>
    <w:link w:val="23"/>
    <w:semiHidden/>
    <w:qFormat/>
    <w:uiPriority w:val="99"/>
    <w:rPr>
      <w:sz w:val="18"/>
      <w:szCs w:val="18"/>
    </w:rPr>
  </w:style>
  <w:style w:type="character" w:customStyle="1" w:styleId="423">
    <w:name w:val="批注文字 字符1"/>
    <w:link w:val="14"/>
    <w:semiHidden/>
    <w:qFormat/>
    <w:uiPriority w:val="99"/>
    <w:rPr>
      <w:sz w:val="21"/>
      <w:szCs w:val="24"/>
    </w:rPr>
  </w:style>
  <w:style w:type="character" w:customStyle="1" w:styleId="424">
    <w:name w:val="批注主题 字符1"/>
    <w:link w:val="37"/>
    <w:semiHidden/>
    <w:qFormat/>
    <w:uiPriority w:val="99"/>
    <w:rPr>
      <w:b/>
      <w:bCs/>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98</Pages>
  <Words>19659</Words>
  <Characters>20390</Characters>
  <Lines>455</Lines>
  <Paragraphs>128</Paragraphs>
  <TotalTime>432</TotalTime>
  <ScaleCrop>false</ScaleCrop>
  <LinksUpToDate>false</LinksUpToDate>
  <CharactersWithSpaces>20705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2024-03-08T09:13:00Z</dcterms:created>
  <dc:creator>微软</dc:creator>
  <cp:lastModifiedBy>qzp</cp:lastModifiedBy>
  <dcterms:modified xsi:type="dcterms:W3CDTF">2025-03-11T07:01:03Z</dcterms:modified>
  <dc:title>无锡市政</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60DD6563F65443AFB969CBE5D357CE24_13</vt:lpwstr>
  </property>
  <property fmtid="{D5CDD505-2E9C-101B-9397-08002B2CF9AE}" pid="4" name="KSOTemplateDocerSaveRecord">
    <vt:lpwstr>eyJoZGlkIjoiNDUxYmU1Yzc1Y2NiMGRiODA2YzAxYWMxMmIwY2ZkMTAiLCJ1c2VySWQiOiIyOTAxNzE5OTIifQ==</vt:lpwstr>
  </property>
</Properties>
</file>