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31BF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305" cy="8772525"/>
            <wp:effectExtent l="0" t="0" r="4445" b="9525"/>
            <wp:docPr id="1" name="图片 1" descr="67d1079a9e005e72bb691514f007b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d1079a9e005e72bb691514f007b973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24000"/>
                    </a:blip>
                    <a:srcRect l="5924" r="5550" b="6477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8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0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2025-10-11T07:11:02Z</dcterms:created>
  <dc:creator>Administrator</dc:creator>
  <cp:lastModifiedBy>樊昌玲</cp:lastModifiedBy>
  <dcterms:modified xsi:type="dcterms:W3CDTF">2025-10-11T07:11:47Z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eyJoZGlkIjoiNzNkNGI3OTZhMTdjNWM1NzM1ZmM0MGNjNTAwMjJjMmEiLCJ1c2VySWQiOiIxNjY2NDA1OTg2In0=</vt:lpwstr>
  </property>
  <property fmtid="{D5CDD505-2E9C-101B-9397-08002B2CF9AE}" pid="4" name="ICV">
    <vt:lpwstr>3F1C0BEAAF054E7D917694F16BCD7D48_12</vt:lpwstr>
  </property>
</Properties>
</file>