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ADDB">
      <w:pPr>
        <w:jc w:val="center"/>
        <w:rPr>
          <w:rFonts w:hint="eastAsia" w:ascii="仿宋" w:hAnsi="仿宋" w:eastAsia="仿宋" w:cs="仿宋"/>
          <w:b/>
          <w:bCs/>
          <w:sz w:val="44"/>
          <w:szCs w:val="44"/>
        </w:rPr>
      </w:pPr>
      <w:r>
        <w:rPr>
          <w:rFonts w:hint="eastAsia" w:ascii="仿宋" w:hAnsi="仿宋" w:eastAsia="仿宋" w:cs="仿宋"/>
          <w:b/>
          <w:bCs/>
          <w:sz w:val="44"/>
          <w:szCs w:val="44"/>
        </w:rPr>
        <w:t>供应商报价、得分和排名一览表</w:t>
      </w:r>
    </w:p>
    <w:p w14:paraId="4DA93E36">
      <w:pPr>
        <w:rPr>
          <w:rFonts w:hint="eastAsia" w:ascii="仿宋" w:hAnsi="仿宋" w:eastAsia="仿宋"/>
          <w:sz w:val="28"/>
          <w:szCs w:val="28"/>
          <w:lang w:eastAsia="zh-CN"/>
        </w:rPr>
      </w:pPr>
      <w:r>
        <w:rPr>
          <w:rFonts w:hint="eastAsia" w:ascii="仿宋" w:hAnsi="仿宋" w:eastAsia="仿宋"/>
          <w:sz w:val="28"/>
          <w:szCs w:val="28"/>
        </w:rPr>
        <w:t>项目名称：开发区安置、商住小区等六个地块红线外等供配电施工质量检测项目</w:t>
      </w:r>
    </w:p>
    <w:p w14:paraId="7153DA66">
      <w:pPr>
        <w:jc w:val="left"/>
        <w:rPr>
          <w:rFonts w:hint="default" w:ascii="仿宋" w:hAnsi="仿宋" w:eastAsia="仿宋"/>
          <w:sz w:val="28"/>
          <w:szCs w:val="28"/>
          <w:lang w:val="en-US" w:eastAsia="zh-CN"/>
        </w:rPr>
      </w:pPr>
      <w:r>
        <w:rPr>
          <w:rFonts w:hint="eastAsia" w:ascii="仿宋" w:hAnsi="仿宋" w:eastAsia="仿宋"/>
          <w:sz w:val="28"/>
          <w:szCs w:val="28"/>
        </w:rPr>
        <w:t>项目编号：JSZC-320682-JSDZ-T2025-0186</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评审日期：202</w:t>
      </w:r>
      <w:r>
        <w:rPr>
          <w:rFonts w:hint="eastAsia" w:ascii="仿宋" w:hAnsi="仿宋" w:eastAsia="仿宋"/>
          <w:sz w:val="28"/>
          <w:szCs w:val="28"/>
          <w:lang w:val="en-US" w:eastAsia="zh-CN"/>
        </w:rPr>
        <w:t>5-10-18</w:t>
      </w:r>
    </w:p>
    <w:tbl>
      <w:tblPr>
        <w:tblStyle w:val="3"/>
        <w:tblW w:w="9209" w:type="dxa"/>
        <w:tblInd w:w="-42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4"/>
        <w:gridCol w:w="4241"/>
        <w:gridCol w:w="1459"/>
        <w:gridCol w:w="1446"/>
        <w:gridCol w:w="1159"/>
      </w:tblGrid>
      <w:tr w14:paraId="238851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4" w:type="dxa"/>
            <w:vAlign w:val="center"/>
          </w:tcPr>
          <w:p w14:paraId="61C321D7">
            <w:pPr>
              <w:jc w:val="center"/>
              <w:rPr>
                <w:rFonts w:ascii="仿宋" w:hAnsi="仿宋" w:eastAsia="仿宋"/>
                <w:sz w:val="28"/>
                <w:szCs w:val="28"/>
              </w:rPr>
            </w:pPr>
            <w:r>
              <w:rPr>
                <w:rFonts w:ascii="仿宋" w:hAnsi="仿宋" w:eastAsia="仿宋"/>
                <w:sz w:val="28"/>
                <w:szCs w:val="28"/>
              </w:rPr>
              <w:t>序号</w:t>
            </w:r>
          </w:p>
        </w:tc>
        <w:tc>
          <w:tcPr>
            <w:tcW w:w="4241" w:type="dxa"/>
            <w:vAlign w:val="center"/>
          </w:tcPr>
          <w:p w14:paraId="5DF10B31">
            <w:pPr>
              <w:jc w:val="center"/>
              <w:rPr>
                <w:rFonts w:ascii="仿宋" w:hAnsi="仿宋" w:eastAsia="仿宋"/>
                <w:sz w:val="28"/>
                <w:szCs w:val="28"/>
              </w:rPr>
            </w:pPr>
            <w:r>
              <w:rPr>
                <w:rFonts w:ascii="仿宋" w:hAnsi="仿宋" w:eastAsia="仿宋"/>
                <w:sz w:val="28"/>
                <w:szCs w:val="28"/>
              </w:rPr>
              <w:t>供应商名称</w:t>
            </w:r>
          </w:p>
        </w:tc>
        <w:tc>
          <w:tcPr>
            <w:tcW w:w="1459" w:type="dxa"/>
            <w:vAlign w:val="center"/>
          </w:tcPr>
          <w:p w14:paraId="54831808">
            <w:pPr>
              <w:snapToGrid w:val="0"/>
              <w:jc w:val="center"/>
              <w:rPr>
                <w:rFonts w:ascii="仿宋" w:hAnsi="仿宋" w:eastAsia="仿宋"/>
                <w:sz w:val="28"/>
                <w:szCs w:val="28"/>
              </w:rPr>
            </w:pPr>
            <w:r>
              <w:rPr>
                <w:rFonts w:ascii="仿宋" w:hAnsi="仿宋" w:eastAsia="仿宋"/>
                <w:sz w:val="28"/>
                <w:szCs w:val="28"/>
              </w:rPr>
              <w:t>最后报价</w:t>
            </w:r>
          </w:p>
        </w:tc>
        <w:tc>
          <w:tcPr>
            <w:tcW w:w="1446" w:type="dxa"/>
            <w:vAlign w:val="center"/>
          </w:tcPr>
          <w:p w14:paraId="1E369D3C">
            <w:pPr>
              <w:jc w:val="center"/>
              <w:rPr>
                <w:rFonts w:ascii="仿宋" w:hAnsi="仿宋" w:eastAsia="仿宋"/>
                <w:sz w:val="28"/>
                <w:szCs w:val="28"/>
              </w:rPr>
            </w:pPr>
            <w:r>
              <w:rPr>
                <w:rFonts w:ascii="仿宋" w:hAnsi="仿宋" w:eastAsia="仿宋"/>
                <w:sz w:val="28"/>
                <w:szCs w:val="28"/>
              </w:rPr>
              <w:t>总得分</w:t>
            </w:r>
          </w:p>
        </w:tc>
        <w:tc>
          <w:tcPr>
            <w:tcW w:w="1159" w:type="dxa"/>
            <w:vAlign w:val="center"/>
          </w:tcPr>
          <w:p w14:paraId="38542FA3">
            <w:pPr>
              <w:jc w:val="center"/>
              <w:rPr>
                <w:rFonts w:ascii="仿宋" w:hAnsi="仿宋" w:eastAsia="仿宋"/>
                <w:sz w:val="28"/>
                <w:szCs w:val="28"/>
              </w:rPr>
            </w:pPr>
            <w:r>
              <w:rPr>
                <w:rFonts w:ascii="仿宋" w:hAnsi="仿宋" w:eastAsia="仿宋"/>
                <w:sz w:val="28"/>
                <w:szCs w:val="28"/>
              </w:rPr>
              <w:t>排名</w:t>
            </w:r>
          </w:p>
        </w:tc>
      </w:tr>
      <w:tr w14:paraId="7450C2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4" w:type="dxa"/>
            <w:vAlign w:val="center"/>
          </w:tcPr>
          <w:p w14:paraId="2C298DE4">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c>
          <w:tcPr>
            <w:tcW w:w="4241" w:type="dxa"/>
            <w:vAlign w:val="center"/>
          </w:tcPr>
          <w:p w14:paraId="7DB20173">
            <w:pPr>
              <w:jc w:val="center"/>
              <w:rPr>
                <w:rFonts w:hint="default" w:ascii="仿宋" w:hAnsi="仿宋" w:eastAsia="仿宋"/>
                <w:sz w:val="28"/>
                <w:szCs w:val="28"/>
                <w:lang w:val="en-US" w:eastAsia="zh-CN"/>
              </w:rPr>
            </w:pPr>
            <w:r>
              <w:rPr>
                <w:rFonts w:hint="default" w:ascii="仿宋" w:hAnsi="仿宋" w:eastAsia="仿宋"/>
                <w:sz w:val="28"/>
                <w:szCs w:val="28"/>
                <w:lang w:val="en-US" w:eastAsia="zh-CN"/>
              </w:rPr>
              <w:t>如皋市工程质量检测中心有限公司</w:t>
            </w:r>
          </w:p>
        </w:tc>
        <w:tc>
          <w:tcPr>
            <w:tcW w:w="1459" w:type="dxa"/>
            <w:vAlign w:val="center"/>
          </w:tcPr>
          <w:p w14:paraId="00438B58">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25.0%</w:t>
            </w:r>
          </w:p>
        </w:tc>
        <w:tc>
          <w:tcPr>
            <w:tcW w:w="1446" w:type="dxa"/>
            <w:vAlign w:val="center"/>
          </w:tcPr>
          <w:p w14:paraId="6B503D89">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w:t>
            </w:r>
          </w:p>
        </w:tc>
        <w:tc>
          <w:tcPr>
            <w:tcW w:w="1159" w:type="dxa"/>
            <w:shd w:val="clear" w:color="auto" w:fill="auto"/>
            <w:vAlign w:val="center"/>
          </w:tcPr>
          <w:p w14:paraId="28CD290D">
            <w:pPr>
              <w:jc w:val="center"/>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w:t>
            </w:r>
          </w:p>
        </w:tc>
      </w:tr>
      <w:tr w14:paraId="074BDA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4" w:type="dxa"/>
            <w:vAlign w:val="center"/>
          </w:tcPr>
          <w:p w14:paraId="393E9E63">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2</w:t>
            </w:r>
          </w:p>
        </w:tc>
        <w:tc>
          <w:tcPr>
            <w:tcW w:w="4241" w:type="dxa"/>
            <w:shd w:val="clear" w:color="auto" w:fill="FFFFFF"/>
            <w:vAlign w:val="center"/>
          </w:tcPr>
          <w:p w14:paraId="633D89AD">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如皋市永诚建设工程检测有限公司</w:t>
            </w:r>
          </w:p>
        </w:tc>
        <w:tc>
          <w:tcPr>
            <w:tcW w:w="1459" w:type="dxa"/>
            <w:vAlign w:val="center"/>
          </w:tcPr>
          <w:p w14:paraId="73C82172">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24.9%</w:t>
            </w:r>
          </w:p>
        </w:tc>
        <w:tc>
          <w:tcPr>
            <w:tcW w:w="1446" w:type="dxa"/>
            <w:vAlign w:val="center"/>
          </w:tcPr>
          <w:p w14:paraId="3B39740C">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w:t>
            </w:r>
          </w:p>
        </w:tc>
        <w:tc>
          <w:tcPr>
            <w:tcW w:w="1159" w:type="dxa"/>
            <w:shd w:val="clear" w:color="auto" w:fill="auto"/>
            <w:vAlign w:val="center"/>
          </w:tcPr>
          <w:p w14:paraId="6C206735">
            <w:pPr>
              <w:jc w:val="center"/>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1</w:t>
            </w:r>
          </w:p>
        </w:tc>
      </w:tr>
    </w:tbl>
    <w:p w14:paraId="3BB68F8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sz w:val="28"/>
          <w:szCs w:val="28"/>
          <w:lang w:eastAsia="zh-CN"/>
        </w:rPr>
      </w:pPr>
      <w:r>
        <w:rPr>
          <w:rFonts w:hint="eastAsia" w:ascii="仿宋" w:hAnsi="仿宋" w:eastAsia="仿宋"/>
          <w:sz w:val="28"/>
          <w:szCs w:val="28"/>
          <w:lang w:eastAsia="zh-CN"/>
        </w:rPr>
        <w:t>注：江苏瑞利山河建设工程质量检测有限公司未按采购文件要求提供增值税、营业税、或企业所得税的凭据。</w:t>
      </w:r>
      <w:bookmarkStart w:id="0" w:name="_GoBack"/>
      <w:bookmarkEnd w:id="0"/>
    </w:p>
    <w:sectPr>
      <w:pgSz w:w="11906" w:h="16838"/>
      <w:pgMar w:top="1418" w:right="1418"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7AA190A8-8C02-4884-8777-396682F93C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M3MWVkOWQyNWZkNGIyZTNjMTRhMmMxNDlhMzQzOGUifQ=="/>
  </w:docVars>
  <w:rsids>
    <w:rsidRoot w:val="00AF2FF2"/>
    <w:rsid w:val="003F6727"/>
    <w:rsid w:val="008378A4"/>
    <w:rsid w:val="00846C8D"/>
    <w:rsid w:val="00922A0B"/>
    <w:rsid w:val="00AF2FF2"/>
    <w:rsid w:val="00D5468F"/>
    <w:rsid w:val="00E66D9C"/>
    <w:rsid w:val="00FE00A2"/>
    <w:rsid w:val="042E34BD"/>
    <w:rsid w:val="101F7A47"/>
    <w:rsid w:val="1048512B"/>
    <w:rsid w:val="185023E7"/>
    <w:rsid w:val="19AC388B"/>
    <w:rsid w:val="25D36A47"/>
    <w:rsid w:val="268915A3"/>
    <w:rsid w:val="36F11025"/>
    <w:rsid w:val="43987C8C"/>
    <w:rsid w:val="5B79679C"/>
    <w:rsid w:val="60830691"/>
    <w:rsid w:val="6DCA2AD5"/>
    <w:rsid w:val="72A729A6"/>
    <w:rsid w:val="774A1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120</Words>
  <Characters>181</Characters>
  <Lines>1</Lines>
  <Paragraphs>1</Paragraphs>
  <TotalTime>15</TotalTime>
  <ScaleCrop>false</ScaleCrop>
  <LinksUpToDate>false</LinksUpToDate>
  <CharactersWithSpaces>185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2024-03-21T01:17:00Z</dcterms:created>
  <dc:creator>洪德林</dc:creator>
  <cp:lastModifiedBy>暮雪</cp:lastModifiedBy>
  <dcterms:modified xsi:type="dcterms:W3CDTF">2025-10-20T02:42:11Z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FF8A0A21B51349969E4E2DCDD50F62F0_12</vt:lpwstr>
  </property>
  <property fmtid="{D5CDD505-2E9C-101B-9397-08002B2CF9AE}" pid="4" name="KSOTemplateDocerSaveRecord">
    <vt:lpwstr>eyJoZGlkIjoiYzM3MWVkOWQyNWZkNGIyZTNjMTRhMmMxNDlhMzQzOGUiLCJ1c2VySWQiOiI3MDk5NjYxMDgifQ==</vt:lpwstr>
  </property>
</Properties>
</file>