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F37" w:rsidRDefault="007C6A6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32"/>
      <w:bookmarkStart w:id="1" w:name="_Toc28359042"/>
      <w:r>
        <w:rPr>
          <w:rFonts w:ascii="华文中宋" w:eastAsia="华文中宋" w:hAnsi="华文中宋" w:hint="eastAsia"/>
        </w:rPr>
        <w:t>江苏省民政厅</w:t>
      </w:r>
      <w:r>
        <w:rPr>
          <w:rFonts w:ascii="华文中宋" w:eastAsia="华文中宋" w:hAnsi="华文中宋"/>
        </w:rPr>
        <w:t>《老年周报》读物赠阅项目</w:t>
      </w:r>
      <w:r>
        <w:rPr>
          <w:rFonts w:ascii="华文中宋" w:eastAsia="华文中宋" w:hAnsi="华文中宋"/>
        </w:rPr>
        <w:tab/>
      </w:r>
      <w:r>
        <w:rPr>
          <w:rFonts w:ascii="华文中宋" w:eastAsia="华文中宋" w:hAnsi="华文中宋" w:hint="eastAsia"/>
        </w:rPr>
        <w:t>单一来源采购公示</w:t>
      </w:r>
      <w:bookmarkEnd w:id="0"/>
      <w:bookmarkEnd w:id="1"/>
    </w:p>
    <w:p w:rsidR="006F6F37" w:rsidRDefault="007C6A6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一、项目信息</w:t>
      </w:r>
    </w:p>
    <w:p w:rsidR="006F6F37" w:rsidRDefault="007C6A6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/>
          <w:sz w:val="28"/>
          <w:szCs w:val="28"/>
          <w:u w:val="single"/>
        </w:rPr>
        <w:t>江苏省民政厅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</w:t>
      </w:r>
    </w:p>
    <w:p w:rsidR="006F6F37" w:rsidRDefault="007C6A66">
      <w:pPr>
        <w:spacing w:line="600" w:lineRule="exact"/>
        <w:rPr>
          <w:rFonts w:eastAsia="方正仿宋_GBK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 xml:space="preserve">    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>
        <w:rPr>
          <w:rFonts w:eastAsia="方正仿宋_GBK"/>
          <w:sz w:val="28"/>
          <w:szCs w:val="28"/>
          <w:u w:val="single"/>
        </w:rPr>
        <w:t>《老年周报》读物赠阅项目</w:t>
      </w:r>
    </w:p>
    <w:p w:rsidR="006F6F37" w:rsidRDefault="007C6A66">
      <w:pPr>
        <w:spacing w:line="600" w:lineRule="exact"/>
        <w:ind w:firstLine="640"/>
        <w:rPr>
          <w:rFonts w:eastAsia="方正仿宋_GBK"/>
          <w:sz w:val="32"/>
          <w:szCs w:val="32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采购的货物或服务的说明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eastAsia="方正仿宋_GBK" w:hint="eastAsia"/>
          <w:sz w:val="32"/>
          <w:szCs w:val="32"/>
          <w:u w:val="single"/>
        </w:rPr>
        <w:t>《老年周报》以“宣传老龄政策、反映老人诉求、倡导敬老新风、汇聚实用资讯”为主线，主要为老年读者提供“养老服务政策、健康养生知识、老年维权常识、老有所乐活动”等内容服务。本次项目通过为全省</w:t>
      </w:r>
      <w:r>
        <w:rPr>
          <w:rFonts w:eastAsia="方正仿宋_GBK" w:hint="eastAsia"/>
          <w:sz w:val="32"/>
          <w:szCs w:val="32"/>
          <w:u w:val="single"/>
        </w:rPr>
        <w:t>1</w:t>
      </w:r>
      <w:r>
        <w:rPr>
          <w:rFonts w:eastAsia="方正仿宋_GBK" w:hint="eastAsia"/>
          <w:sz w:val="32"/>
          <w:szCs w:val="32"/>
          <w:u w:val="single"/>
        </w:rPr>
        <w:t>万名独居空巢老年人、为社会作出特殊贡献的老年人赠阅</w:t>
      </w:r>
      <w:r>
        <w:rPr>
          <w:rFonts w:eastAsia="方正仿宋_GBK" w:hint="eastAsia"/>
          <w:sz w:val="32"/>
          <w:szCs w:val="32"/>
          <w:u w:val="single"/>
        </w:rPr>
        <w:t>202</w:t>
      </w:r>
      <w:r w:rsidR="00AE4763">
        <w:rPr>
          <w:rFonts w:eastAsia="方正仿宋_GBK" w:hint="eastAsia"/>
          <w:sz w:val="32"/>
          <w:szCs w:val="32"/>
          <w:u w:val="single"/>
        </w:rPr>
        <w:t>6</w:t>
      </w:r>
      <w:r>
        <w:rPr>
          <w:rFonts w:eastAsia="方正仿宋_GBK" w:hint="eastAsia"/>
          <w:sz w:val="32"/>
          <w:szCs w:val="32"/>
          <w:u w:val="single"/>
        </w:rPr>
        <w:t>年度《老年周报》，进而丰富我省独居空巢老年人的精神文化生活。</w:t>
      </w:r>
    </w:p>
    <w:p w:rsidR="006F6F37" w:rsidRDefault="006F6F37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</w:p>
    <w:p w:rsidR="006F6F37" w:rsidRDefault="007C6A66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采购的货物或服务的预算金额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>
        <w:rPr>
          <w:rFonts w:eastAsia="方正仿宋_GBK" w:hint="eastAsia"/>
          <w:sz w:val="28"/>
          <w:szCs w:val="28"/>
          <w:u w:val="single"/>
        </w:rPr>
        <w:t>1</w:t>
      </w:r>
      <w:r>
        <w:rPr>
          <w:rFonts w:eastAsia="方正仿宋_GBK"/>
          <w:sz w:val="28"/>
          <w:szCs w:val="28"/>
          <w:u w:val="single"/>
        </w:rPr>
        <w:t>00</w:t>
      </w:r>
      <w:r>
        <w:rPr>
          <w:rFonts w:eastAsia="方正仿宋_GBK" w:hint="eastAsia"/>
          <w:sz w:val="28"/>
          <w:szCs w:val="28"/>
          <w:u w:val="single"/>
        </w:rPr>
        <w:t>万元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:rsidR="006F6F37" w:rsidRDefault="007C6A66">
      <w:pPr>
        <w:spacing w:line="600" w:lineRule="exact"/>
        <w:ind w:firstLine="640"/>
        <w:rPr>
          <w:rFonts w:eastAsia="方正仿宋_GBK"/>
          <w:sz w:val="32"/>
          <w:szCs w:val="32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采用单一来源采购方式的原因及说明：</w:t>
      </w:r>
      <w:r>
        <w:rPr>
          <w:rFonts w:eastAsia="方正仿宋_GBK"/>
          <w:sz w:val="32"/>
          <w:szCs w:val="32"/>
          <w:u w:val="single"/>
        </w:rPr>
        <w:t>专家组对该项目采用单一来源采购方式进行评议，认为《老年周报》</w:t>
      </w:r>
      <w:r>
        <w:rPr>
          <w:rFonts w:eastAsia="方正仿宋_GBK" w:hint="eastAsia"/>
          <w:sz w:val="32"/>
          <w:szCs w:val="32"/>
          <w:u w:val="single"/>
        </w:rPr>
        <w:t>是</w:t>
      </w:r>
      <w:r>
        <w:rPr>
          <w:rFonts w:eastAsia="方正仿宋_GBK"/>
          <w:sz w:val="32"/>
          <w:szCs w:val="32"/>
          <w:u w:val="single"/>
        </w:rPr>
        <w:t>江苏省内唯一全国公开发行的为老服务专业类公益性报刊，每周两期，目前已拥有固定订户近</w:t>
      </w:r>
      <w:r>
        <w:rPr>
          <w:rFonts w:eastAsia="方正仿宋_GBK"/>
          <w:sz w:val="32"/>
          <w:szCs w:val="32"/>
          <w:u w:val="single"/>
        </w:rPr>
        <w:t>20</w:t>
      </w:r>
      <w:r>
        <w:rPr>
          <w:rFonts w:eastAsia="方正仿宋_GBK"/>
          <w:sz w:val="32"/>
          <w:szCs w:val="32"/>
          <w:u w:val="single"/>
        </w:rPr>
        <w:t>万户，约百万读者群。《老年周报》以</w:t>
      </w:r>
      <w:r>
        <w:rPr>
          <w:rFonts w:eastAsia="方正仿宋_GBK"/>
          <w:sz w:val="32"/>
          <w:szCs w:val="32"/>
          <w:u w:val="single"/>
        </w:rPr>
        <w:t>“</w:t>
      </w:r>
      <w:r>
        <w:rPr>
          <w:rFonts w:eastAsia="方正仿宋_GBK"/>
          <w:sz w:val="32"/>
          <w:szCs w:val="32"/>
          <w:u w:val="single"/>
        </w:rPr>
        <w:t>以老为本、为老服务</w:t>
      </w:r>
      <w:r>
        <w:rPr>
          <w:rFonts w:eastAsia="方正仿宋_GBK"/>
          <w:sz w:val="32"/>
          <w:szCs w:val="32"/>
          <w:u w:val="single"/>
        </w:rPr>
        <w:t>”</w:t>
      </w:r>
      <w:r>
        <w:rPr>
          <w:rFonts w:eastAsia="方正仿宋_GBK"/>
          <w:sz w:val="32"/>
          <w:szCs w:val="32"/>
          <w:u w:val="single"/>
        </w:rPr>
        <w:t>为宗旨，传老年之声、言老年之事、抒老年之情、解老年之忧，是全社会敬老的金色心桥。本着公益性的原则，《老年周报》每年均向困难老年人、</w:t>
      </w:r>
      <w:r>
        <w:rPr>
          <w:rFonts w:eastAsia="方正仿宋_GBK" w:hint="eastAsia"/>
          <w:color w:val="000000"/>
          <w:sz w:val="32"/>
          <w:szCs w:val="32"/>
          <w:u w:val="single"/>
        </w:rPr>
        <w:t>为社会作</w:t>
      </w:r>
      <w:r>
        <w:rPr>
          <w:rFonts w:eastAsia="方正仿宋_GBK" w:hint="eastAsia"/>
          <w:color w:val="000000"/>
          <w:sz w:val="32"/>
          <w:szCs w:val="32"/>
          <w:u w:val="single"/>
        </w:rPr>
        <w:lastRenderedPageBreak/>
        <w:t>出特殊贡献的老年人</w:t>
      </w:r>
      <w:r>
        <w:rPr>
          <w:rFonts w:eastAsia="方正仿宋_GBK" w:hint="eastAsia"/>
          <w:sz w:val="32"/>
          <w:szCs w:val="32"/>
          <w:u w:val="single"/>
        </w:rPr>
        <w:t>、</w:t>
      </w:r>
      <w:r>
        <w:rPr>
          <w:rFonts w:eastAsia="方正仿宋_GBK"/>
          <w:sz w:val="32"/>
          <w:szCs w:val="32"/>
          <w:u w:val="single"/>
        </w:rPr>
        <w:t>老年重点优抚对象、老年社会组织、农村养老服务机构等免费赠阅，</w:t>
      </w:r>
      <w:r>
        <w:rPr>
          <w:rFonts w:eastAsia="方正仿宋_GBK" w:hint="eastAsia"/>
          <w:sz w:val="32"/>
          <w:szCs w:val="32"/>
          <w:u w:val="single"/>
        </w:rPr>
        <w:t>有效</w:t>
      </w:r>
      <w:r>
        <w:rPr>
          <w:rFonts w:eastAsia="方正仿宋_GBK"/>
          <w:sz w:val="32"/>
          <w:szCs w:val="32"/>
          <w:u w:val="single"/>
        </w:rPr>
        <w:t>丰富</w:t>
      </w:r>
      <w:r>
        <w:rPr>
          <w:rFonts w:eastAsia="方正仿宋_GBK" w:hint="eastAsia"/>
          <w:sz w:val="32"/>
          <w:szCs w:val="32"/>
          <w:u w:val="single"/>
        </w:rPr>
        <w:t>了</w:t>
      </w:r>
      <w:r>
        <w:rPr>
          <w:rFonts w:eastAsia="方正仿宋_GBK"/>
          <w:sz w:val="32"/>
          <w:szCs w:val="32"/>
          <w:u w:val="single"/>
        </w:rPr>
        <w:t>老年人的精神文化生活。</w:t>
      </w:r>
      <w:r>
        <w:rPr>
          <w:rFonts w:eastAsia="方正仿宋_GBK" w:hint="eastAsia"/>
          <w:sz w:val="32"/>
          <w:szCs w:val="32"/>
          <w:u w:val="single"/>
        </w:rPr>
        <w:t>《老年周报》多年开展报纸赠阅工作，</w:t>
      </w:r>
      <w:r>
        <w:rPr>
          <w:rFonts w:eastAsia="方正仿宋_GBK"/>
          <w:sz w:val="32"/>
          <w:szCs w:val="32"/>
          <w:u w:val="single"/>
        </w:rPr>
        <w:t>积累了丰富的项目实施经验，</w:t>
      </w:r>
      <w:r>
        <w:rPr>
          <w:rFonts w:eastAsia="方正仿宋_GBK" w:hint="eastAsia"/>
          <w:sz w:val="32"/>
          <w:szCs w:val="32"/>
          <w:u w:val="single"/>
        </w:rPr>
        <w:t>得到了全省广大老年人的一致好评，</w:t>
      </w:r>
      <w:r>
        <w:rPr>
          <w:rFonts w:eastAsia="方正仿宋_GBK"/>
          <w:sz w:val="32"/>
          <w:szCs w:val="32"/>
          <w:u w:val="single"/>
        </w:rPr>
        <w:t>并与全省各地民政部门建立了完善的服务网络。</w:t>
      </w:r>
    </w:p>
    <w:p w:rsidR="006F6F37" w:rsidRDefault="007C6A66">
      <w:pPr>
        <w:spacing w:line="600" w:lineRule="exact"/>
        <w:ind w:firstLine="640"/>
        <w:rPr>
          <w:rFonts w:eastAsia="方正仿宋_GBK"/>
          <w:sz w:val="32"/>
          <w:szCs w:val="32"/>
          <w:u w:val="single"/>
        </w:rPr>
      </w:pPr>
      <w:r>
        <w:rPr>
          <w:rFonts w:eastAsia="方正仿宋_GBK" w:hint="eastAsia"/>
          <w:sz w:val="32"/>
          <w:szCs w:val="32"/>
          <w:u w:val="single"/>
        </w:rPr>
        <w:t>目前，《江苏老年周报》社的“一报多微</w:t>
      </w:r>
      <w:r>
        <w:rPr>
          <w:rFonts w:eastAsia="方正仿宋_GBK" w:hint="eastAsia"/>
          <w:sz w:val="32"/>
          <w:szCs w:val="32"/>
          <w:u w:val="single"/>
        </w:rPr>
        <w:t>e</w:t>
      </w:r>
      <w:r>
        <w:rPr>
          <w:rFonts w:eastAsia="方正仿宋_GBK" w:hint="eastAsia"/>
          <w:sz w:val="32"/>
          <w:szCs w:val="32"/>
          <w:u w:val="single"/>
        </w:rPr>
        <w:t>直播”融媒体矩阵将报纸、多个微信公众号、线上直播等平台融合发展，从单向传播发展成为多方立体的传播方式发展，并开展多项新媒体服务项目，如通过微信公众号和直播平台号，为全省老年人提供政策资讯、文化娱乐、健康养生等多方面的线上服务，还将开展一系列线下为老服务公益活动，提升全省老年人幸福指数。鉴于该项目合作单位的单一性，</w:t>
      </w:r>
      <w:r>
        <w:rPr>
          <w:rFonts w:eastAsia="方正仿宋_GBK"/>
          <w:sz w:val="32"/>
          <w:szCs w:val="32"/>
          <w:u w:val="single"/>
        </w:rPr>
        <w:t>建议《老年周报》赠阅项目采用单一来源采购</w:t>
      </w:r>
      <w:r>
        <w:rPr>
          <w:rFonts w:eastAsia="方正仿宋_GBK" w:hint="eastAsia"/>
          <w:sz w:val="32"/>
          <w:szCs w:val="32"/>
          <w:u w:val="single"/>
        </w:rPr>
        <w:t>。</w:t>
      </w:r>
      <w:r>
        <w:rPr>
          <w:rFonts w:eastAsia="方正仿宋_GBK"/>
          <w:sz w:val="32"/>
          <w:szCs w:val="32"/>
          <w:u w:val="single"/>
        </w:rPr>
        <w:t>依据《中华人民共和国政府采购法》第三十一条第（一）条</w:t>
      </w:r>
      <w:r>
        <w:rPr>
          <w:rFonts w:eastAsia="方正仿宋_GBK" w:hint="eastAsia"/>
          <w:sz w:val="32"/>
          <w:szCs w:val="32"/>
          <w:u w:val="single"/>
        </w:rPr>
        <w:t>、</w:t>
      </w:r>
      <w:r>
        <w:rPr>
          <w:rFonts w:eastAsia="方正仿宋_GBK"/>
          <w:sz w:val="32"/>
          <w:szCs w:val="32"/>
          <w:u w:val="single"/>
        </w:rPr>
        <w:t>《中华人民共和国政府采购法实施条例》第二十七条和财政部《关于做好事业单位政府购买服务改革工作的意见》（财综﹝</w:t>
      </w:r>
      <w:r>
        <w:rPr>
          <w:rFonts w:eastAsia="方正仿宋_GBK"/>
          <w:sz w:val="32"/>
          <w:szCs w:val="32"/>
          <w:u w:val="single"/>
        </w:rPr>
        <w:t>2016</w:t>
      </w:r>
      <w:r>
        <w:rPr>
          <w:rFonts w:eastAsia="方正仿宋_GBK"/>
          <w:sz w:val="32"/>
          <w:szCs w:val="32"/>
          <w:u w:val="single"/>
        </w:rPr>
        <w:t>﹞</w:t>
      </w:r>
      <w:r>
        <w:rPr>
          <w:rFonts w:eastAsia="方正仿宋_GBK"/>
          <w:sz w:val="32"/>
          <w:szCs w:val="32"/>
          <w:u w:val="single"/>
        </w:rPr>
        <w:t>53</w:t>
      </w:r>
      <w:r>
        <w:rPr>
          <w:rFonts w:eastAsia="方正仿宋_GBK"/>
          <w:sz w:val="32"/>
          <w:szCs w:val="32"/>
          <w:u w:val="single"/>
        </w:rPr>
        <w:t>号）</w:t>
      </w:r>
      <w:r>
        <w:rPr>
          <w:rFonts w:eastAsia="方正仿宋_GBK"/>
          <w:sz w:val="32"/>
          <w:szCs w:val="32"/>
          <w:u w:val="single"/>
        </w:rPr>
        <w:t>“</w:t>
      </w:r>
      <w:r>
        <w:rPr>
          <w:rFonts w:eastAsia="方正仿宋_GBK"/>
          <w:sz w:val="32"/>
          <w:szCs w:val="32"/>
          <w:u w:val="single"/>
        </w:rPr>
        <w:t>为支持事业单位改革，促进公益事业发展，推行政府向二类事业单位购买服务，对财政拨款项目可通过单一来源采购方式实施</w:t>
      </w:r>
      <w:r>
        <w:rPr>
          <w:rFonts w:eastAsia="方正仿宋_GBK"/>
          <w:sz w:val="32"/>
          <w:szCs w:val="32"/>
          <w:u w:val="single"/>
        </w:rPr>
        <w:t>”</w:t>
      </w:r>
      <w:r>
        <w:rPr>
          <w:rFonts w:eastAsia="方正仿宋_GBK"/>
          <w:sz w:val="32"/>
          <w:szCs w:val="32"/>
          <w:u w:val="single"/>
        </w:rPr>
        <w:t>的文件精神</w:t>
      </w:r>
      <w:r>
        <w:rPr>
          <w:rFonts w:eastAsia="方正仿宋_GBK" w:hint="eastAsia"/>
          <w:sz w:val="32"/>
          <w:szCs w:val="32"/>
          <w:u w:val="single"/>
        </w:rPr>
        <w:t>，</w:t>
      </w:r>
      <w:r>
        <w:rPr>
          <w:rFonts w:eastAsia="方正仿宋_GBK"/>
          <w:sz w:val="32"/>
          <w:szCs w:val="32"/>
          <w:u w:val="single"/>
        </w:rPr>
        <w:t>为保证该项目实施的延续性、安全性、稳定性，专家组一致同意采取单一来源采购方式选择</w:t>
      </w:r>
      <w:r>
        <w:rPr>
          <w:rFonts w:eastAsia="方正仿宋_GBK" w:hint="eastAsia"/>
          <w:sz w:val="32"/>
          <w:szCs w:val="32"/>
          <w:u w:val="single"/>
        </w:rPr>
        <w:t>《江苏老年周报》社为</w:t>
      </w:r>
      <w:r>
        <w:rPr>
          <w:rFonts w:eastAsia="方正仿宋_GBK"/>
          <w:sz w:val="32"/>
          <w:szCs w:val="32"/>
          <w:u w:val="single"/>
        </w:rPr>
        <w:t>供应商。</w:t>
      </w:r>
    </w:p>
    <w:p w:rsidR="006F6F37" w:rsidRDefault="006F6F37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6F6F37" w:rsidRDefault="007C6A6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二、拟定供应商信息</w:t>
      </w:r>
    </w:p>
    <w:p w:rsidR="006F6F37" w:rsidRDefault="007C6A66">
      <w:pPr>
        <w:spacing w:line="600" w:lineRule="exact"/>
        <w:ind w:firstLine="640"/>
        <w:rPr>
          <w:rFonts w:eastAsia="方正仿宋_GBK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>
        <w:rPr>
          <w:rFonts w:eastAsia="方正仿宋_GBK" w:hint="eastAsia"/>
          <w:sz w:val="28"/>
          <w:szCs w:val="28"/>
          <w:u w:val="single"/>
        </w:rPr>
        <w:t>《江苏老年周报》社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:rsidR="006F6F37" w:rsidRDefault="007C6A6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>
        <w:rPr>
          <w:rFonts w:eastAsia="方正仿宋_GBK"/>
          <w:sz w:val="28"/>
          <w:szCs w:val="28"/>
          <w:u w:val="single"/>
        </w:rPr>
        <w:t>南京市</w:t>
      </w:r>
      <w:r>
        <w:rPr>
          <w:rFonts w:eastAsia="方正仿宋_GBK" w:hint="eastAsia"/>
          <w:sz w:val="28"/>
          <w:szCs w:val="28"/>
          <w:u w:val="single"/>
        </w:rPr>
        <w:t>玄武区太平北路</w:t>
      </w:r>
      <w:r>
        <w:rPr>
          <w:rFonts w:eastAsia="方正仿宋_GBK" w:hint="eastAsia"/>
          <w:sz w:val="28"/>
          <w:szCs w:val="28"/>
          <w:u w:val="single"/>
        </w:rPr>
        <w:t>8</w:t>
      </w:r>
      <w:r>
        <w:rPr>
          <w:rFonts w:eastAsia="方正仿宋_GBK"/>
          <w:sz w:val="28"/>
          <w:szCs w:val="28"/>
          <w:u w:val="single"/>
        </w:rPr>
        <w:t>2</w:t>
      </w:r>
      <w:r>
        <w:rPr>
          <w:rFonts w:eastAsia="方正仿宋_GBK" w:hint="eastAsia"/>
          <w:sz w:val="28"/>
          <w:szCs w:val="28"/>
          <w:u w:val="single"/>
        </w:rPr>
        <w:t>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:rsidR="006F6F37" w:rsidRDefault="007C6A6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三、公示期限</w:t>
      </w:r>
    </w:p>
    <w:p w:rsidR="006F6F37" w:rsidRDefault="007C6A66">
      <w:pPr>
        <w:pStyle w:val="af5"/>
        <w:ind w:leftChars="-5" w:left="-1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  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公示期限不得少于5个工作日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）</w:t>
      </w:r>
    </w:p>
    <w:p w:rsidR="006F6F37" w:rsidRDefault="007C6A6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</w:p>
    <w:p w:rsidR="006F6F37" w:rsidRDefault="007C6A6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五、联系方式</w:t>
      </w:r>
      <w:bookmarkStart w:id="2" w:name="_GoBack"/>
      <w:bookmarkEnd w:id="2"/>
    </w:p>
    <w:p w:rsidR="006F6F37" w:rsidRDefault="007C6A66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1.采购人</w:t>
      </w:r>
    </w:p>
    <w:p w:rsidR="006F6F37" w:rsidRDefault="007C6A66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 </w:t>
      </w:r>
      <w:r w:rsidR="00466E01">
        <w:rPr>
          <w:rFonts w:ascii="仿宋" w:eastAsia="仿宋" w:hAnsi="仿宋" w:hint="eastAsia"/>
          <w:sz w:val="28"/>
          <w:szCs w:val="28"/>
          <w:u w:val="single"/>
        </w:rPr>
        <w:t>陈 栊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              　</w:t>
      </w:r>
    </w:p>
    <w:p w:rsidR="006F6F37" w:rsidRDefault="007C6A66">
      <w:pPr>
        <w:spacing w:line="600" w:lineRule="exact"/>
        <w:ind w:firstLine="640"/>
        <w:rPr>
          <w:rFonts w:eastAsia="方正仿宋_GBK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>
        <w:rPr>
          <w:rFonts w:eastAsia="方正仿宋_GBK"/>
          <w:sz w:val="28"/>
          <w:szCs w:val="28"/>
          <w:u w:val="single"/>
        </w:rPr>
        <w:t>南京市中山北路</w:t>
      </w:r>
      <w:r>
        <w:rPr>
          <w:rFonts w:eastAsia="方正仿宋_GBK"/>
          <w:sz w:val="28"/>
          <w:szCs w:val="28"/>
          <w:u w:val="single"/>
        </w:rPr>
        <w:t>277</w:t>
      </w:r>
      <w:r>
        <w:rPr>
          <w:rFonts w:eastAsia="方正仿宋_GBK"/>
          <w:sz w:val="28"/>
          <w:szCs w:val="28"/>
          <w:u w:val="single"/>
        </w:rPr>
        <w:t>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:rsidR="006F6F37" w:rsidRDefault="007C6A66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 025-83590</w:t>
      </w:r>
      <w:r w:rsidR="00466E01">
        <w:rPr>
          <w:rFonts w:ascii="仿宋" w:eastAsia="仿宋" w:hAnsi="仿宋"/>
          <w:sz w:val="28"/>
          <w:szCs w:val="28"/>
          <w:u w:val="single"/>
        </w:rPr>
        <w:t>533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</w:t>
      </w:r>
    </w:p>
    <w:p w:rsidR="006F6F37" w:rsidRDefault="007C6A66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2.财政部门</w:t>
      </w:r>
    </w:p>
    <w:p w:rsidR="006F6F37" w:rsidRDefault="007C6A66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6F6F37" w:rsidRDefault="007C6A66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6F6F37" w:rsidRDefault="007C6A66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6F6F37" w:rsidRDefault="007C6A66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3.采购代理机构（如有）</w:t>
      </w:r>
    </w:p>
    <w:p w:rsidR="006F6F37" w:rsidRDefault="007C6A66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6F6F37" w:rsidRDefault="007C6A66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6F6F37" w:rsidRDefault="007C6A66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6F6F37" w:rsidRDefault="006F6F37">
      <w:pPr>
        <w:rPr>
          <w:rFonts w:ascii="仿宋" w:eastAsia="仿宋" w:hAnsi="仿宋"/>
          <w:sz w:val="28"/>
          <w:szCs w:val="28"/>
        </w:rPr>
      </w:pPr>
    </w:p>
    <w:p w:rsidR="006F6F37" w:rsidRDefault="007C6A6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附件</w:t>
      </w:r>
    </w:p>
    <w:p w:rsidR="006F6F37" w:rsidRDefault="007C6A6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专业人员论证意见</w:t>
      </w:r>
    </w:p>
    <w:p w:rsidR="006F6F37" w:rsidRDefault="006F6F37">
      <w:pPr>
        <w:rPr>
          <w:rFonts w:ascii="仿宋" w:eastAsia="仿宋" w:hAnsi="仿宋"/>
          <w:sz w:val="28"/>
          <w:szCs w:val="28"/>
        </w:rPr>
      </w:pPr>
    </w:p>
    <w:p w:rsidR="006F6F37" w:rsidRDefault="007C6A66" w:rsidP="005D6AAA">
      <w:pPr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sectPr w:rsidR="006F6F37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69" w:rsidRDefault="003E5569">
      <w:r>
        <w:separator/>
      </w:r>
    </w:p>
  </w:endnote>
  <w:endnote w:type="continuationSeparator" w:id="0">
    <w:p w:rsidR="003E5569" w:rsidRDefault="003E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663037"/>
    </w:sdtPr>
    <w:sdtEndPr/>
    <w:sdtContent>
      <w:p w:rsidR="006F6F37" w:rsidRDefault="007C6A6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878" w:rsidRPr="00D44878">
          <w:rPr>
            <w:noProof/>
            <w:lang w:val="zh-CN"/>
          </w:rPr>
          <w:t>3</w:t>
        </w:r>
        <w:r>
          <w:fldChar w:fldCharType="end"/>
        </w:r>
      </w:p>
    </w:sdtContent>
  </w:sdt>
  <w:p w:rsidR="006F6F37" w:rsidRDefault="006F6F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69" w:rsidRDefault="003E5569">
      <w:r>
        <w:separator/>
      </w:r>
    </w:p>
  </w:footnote>
  <w:footnote w:type="continuationSeparator" w:id="0">
    <w:p w:rsidR="003E5569" w:rsidRDefault="003E5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94"/>
    <w:rsid w:val="000312DE"/>
    <w:rsid w:val="000547DD"/>
    <w:rsid w:val="0005737B"/>
    <w:rsid w:val="00067AD6"/>
    <w:rsid w:val="000726D8"/>
    <w:rsid w:val="000A4F23"/>
    <w:rsid w:val="000A6769"/>
    <w:rsid w:val="000D3B95"/>
    <w:rsid w:val="000D5040"/>
    <w:rsid w:val="000D6508"/>
    <w:rsid w:val="00110BD8"/>
    <w:rsid w:val="00151C8B"/>
    <w:rsid w:val="00244094"/>
    <w:rsid w:val="00245847"/>
    <w:rsid w:val="00246690"/>
    <w:rsid w:val="002F4172"/>
    <w:rsid w:val="00322E12"/>
    <w:rsid w:val="003D04C7"/>
    <w:rsid w:val="003E5569"/>
    <w:rsid w:val="00430D5D"/>
    <w:rsid w:val="00445621"/>
    <w:rsid w:val="00466E01"/>
    <w:rsid w:val="0047534A"/>
    <w:rsid w:val="00496695"/>
    <w:rsid w:val="004B0417"/>
    <w:rsid w:val="004B4C25"/>
    <w:rsid w:val="004F0CA3"/>
    <w:rsid w:val="004F449A"/>
    <w:rsid w:val="005902A4"/>
    <w:rsid w:val="005D6AAA"/>
    <w:rsid w:val="0066708E"/>
    <w:rsid w:val="006939FC"/>
    <w:rsid w:val="006F6F37"/>
    <w:rsid w:val="007644B7"/>
    <w:rsid w:val="007700B5"/>
    <w:rsid w:val="0079663A"/>
    <w:rsid w:val="007C6A66"/>
    <w:rsid w:val="007E2D83"/>
    <w:rsid w:val="0080774A"/>
    <w:rsid w:val="00877C6E"/>
    <w:rsid w:val="008974EE"/>
    <w:rsid w:val="008A1192"/>
    <w:rsid w:val="008A2FE7"/>
    <w:rsid w:val="0090581E"/>
    <w:rsid w:val="00907FE4"/>
    <w:rsid w:val="00963169"/>
    <w:rsid w:val="00966F02"/>
    <w:rsid w:val="009A15C7"/>
    <w:rsid w:val="00A30F31"/>
    <w:rsid w:val="00A3374C"/>
    <w:rsid w:val="00AE4763"/>
    <w:rsid w:val="00AF7DE4"/>
    <w:rsid w:val="00C14DA0"/>
    <w:rsid w:val="00C37A88"/>
    <w:rsid w:val="00C52F06"/>
    <w:rsid w:val="00C61BBE"/>
    <w:rsid w:val="00C95981"/>
    <w:rsid w:val="00CD6C95"/>
    <w:rsid w:val="00D26832"/>
    <w:rsid w:val="00D44878"/>
    <w:rsid w:val="00D56474"/>
    <w:rsid w:val="00DA7067"/>
    <w:rsid w:val="00DC09FA"/>
    <w:rsid w:val="00E35DB2"/>
    <w:rsid w:val="00E457B7"/>
    <w:rsid w:val="00E702D6"/>
    <w:rsid w:val="00E75E92"/>
    <w:rsid w:val="00ED7C2A"/>
    <w:rsid w:val="00EE3266"/>
    <w:rsid w:val="00F53A4B"/>
    <w:rsid w:val="217C6D52"/>
    <w:rsid w:val="242A1FA1"/>
    <w:rsid w:val="39C23C8C"/>
    <w:rsid w:val="5E175B28"/>
    <w:rsid w:val="7C885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350CCA-CE28-4374-92BF-BD729B04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5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a7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2">
    <w:name w:val="Body Text 2"/>
    <w:basedOn w:val="a"/>
    <w:link w:val="23"/>
    <w:qFormat/>
    <w:pPr>
      <w:spacing w:after="120" w:line="480" w:lineRule="auto"/>
    </w:pPr>
  </w:style>
  <w:style w:type="paragraph" w:styleId="ae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5"/>
    <w:qFormat/>
    <w:rPr>
      <w:rFonts w:ascii="宋体" w:hAnsi="Courier New"/>
    </w:rPr>
  </w:style>
  <w:style w:type="character" w:customStyle="1" w:styleId="a7">
    <w:name w:val="日期 字符"/>
    <w:basedOn w:val="a0"/>
    <w:link w:val="a6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3">
    <w:name w:val="正文文本 2 字符"/>
    <w:basedOn w:val="a0"/>
    <w:link w:val="22"/>
    <w:qFormat/>
    <w:rPr>
      <w:rFonts w:ascii="Times New Roman" w:eastAsia="宋体" w:hAnsi="Times New Roman" w:cs="Times New Roman"/>
      <w:szCs w:val="21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4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customStyle="1" w:styleId="13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  <w:style w:type="paragraph" w:customStyle="1" w:styleId="af6">
    <w:name w:val="普通正文"/>
    <w:basedOn w:val="a"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</Words>
  <Characters>1112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江苏省民政厅（机关）(审核)</cp:lastModifiedBy>
  <cp:revision>2</cp:revision>
  <cp:lastPrinted>2020-11-18T01:56:00Z</cp:lastPrinted>
  <dcterms:created xsi:type="dcterms:W3CDTF">2025-10-24T07:23:00Z</dcterms:created>
  <dcterms:modified xsi:type="dcterms:W3CDTF">2025-10-24T07:23:00Z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BEA2E27F0E654CEDB629F749757E632E</vt:lpwstr>
  </property>
</Properties>
</file>