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spacing w:before="120" w:beforeAutospacing="0" w:after="120" w:afterAutospacing="0" w:line="360" w:lineRule="auto"/>
        <w:rPr>
          <w:rFonts w:ascii="宋体" w:hAnsi="宋体" w:eastAsia="宋体"/>
        </w:rPr>
      </w:pPr>
      <w:r>
        <w:rPr>
          <w:rFonts w:ascii="宋体" w:hAnsi="宋体" w:eastAsia="宋体"/>
        </w:rPr>
      </w:r>
      <w:r/>
    </w:p>
    <w:p>
      <w:pPr>
        <w:jc w:val="center"/>
        <w:spacing w:after="156" w:line="720" w:lineRule="auto"/>
        <w:rPr>
          <w:rFonts w:ascii="宋体" w:hAnsi="宋体" w:eastAsia="宋体" w:cs="Arial"/>
          <w:b/>
          <w:color w:val="000000"/>
          <w:sz w:val="32"/>
          <w:szCs w:val="32"/>
        </w:rPr>
      </w:pPr>
      <w:r>
        <w:rPr>
          <w:rFonts w:hint="eastAsia" w:ascii="宋体" w:hAnsi="宋体" w:eastAsia="宋体" w:cs="Arial"/>
          <w:b/>
          <w:color w:val="000000"/>
          <w:sz w:val="84"/>
          <w:szCs w:val="84"/>
        </w:rPr>
        <w:t xml:space="preserve">招 标 文 件</w:t>
      </w:r>
      <w:r/>
    </w:p>
    <w:p>
      <w:pPr>
        <w:jc w:val="center"/>
        <w:spacing w:after="156" w:line="720" w:lineRule="auto"/>
        <w:rPr>
          <w:rFonts w:ascii="宋体" w:hAnsi="宋体" w:eastAsia="宋体"/>
          <w:b/>
          <w:sz w:val="36"/>
          <w:szCs w:val="32"/>
        </w:rPr>
      </w:pPr>
      <w:r>
        <w:rPr>
          <w:rFonts w:ascii="宋体" w:hAnsi="宋体" w:eastAsia="宋体"/>
          <w:b/>
          <w:sz w:val="36"/>
          <w:szCs w:val="32"/>
        </w:rPr>
        <w:t xml:space="preserve">项目名称：</w:t>
      </w:r>
      <w:r>
        <w:rPr>
          <w:rFonts w:hint="eastAsia" w:ascii="宋体" w:hAnsi="宋体" w:eastAsia="宋体"/>
          <w:b/>
          <w:sz w:val="36"/>
          <w:szCs w:val="32"/>
        </w:rPr>
        <w:t xml:space="preserve">阜宁县全县村庄规划编制服务项目</w:t>
      </w:r>
      <w:r/>
    </w:p>
    <w:p>
      <w:pPr>
        <w:pStyle w:val="710"/>
        <w:ind w:firstLine="1084"/>
        <w:spacing w:before="120" w:beforeAutospacing="0" w:after="120" w:afterAutospacing="0" w:line="720" w:lineRule="auto"/>
        <w:rPr>
          <w:rFonts w:ascii="宋体" w:hAnsi="宋体" w:eastAsia="宋体" w:cstheme="minorBidi"/>
          <w:b/>
          <w:sz w:val="36"/>
          <w:szCs w:val="32"/>
        </w:rPr>
      </w:pPr>
      <w:r>
        <w:rPr>
          <w:rFonts w:ascii="宋体" w:hAnsi="宋体" w:eastAsia="宋体" w:cstheme="minorBidi"/>
          <w:b/>
          <w:sz w:val="36"/>
          <w:szCs w:val="32"/>
        </w:rPr>
        <w:t xml:space="preserve">项目编号：</w:t>
      </w:r>
      <w:r>
        <w:rPr>
          <w:rFonts w:ascii="宋体" w:hAnsi="宋体" w:eastAsia="宋体" w:cstheme="minorBidi"/>
          <w:b/>
          <w:sz w:val="36"/>
          <w:szCs w:val="32"/>
        </w:rPr>
        <w:t xml:space="preserve">JSZC-320923-JSXT-G2024-0019</w:t>
      </w:r>
      <w:r/>
    </w:p>
    <w:p>
      <w:pPr>
        <w:pStyle w:val="710"/>
        <w:ind w:firstLine="2249"/>
        <w:spacing w:before="120" w:beforeAutospacing="0" w:after="120" w:afterAutospacing="0" w:line="360" w:lineRule="auto"/>
        <w:rPr>
          <w:rFonts w:ascii="宋体" w:hAnsi="宋体" w:eastAsia="宋体"/>
        </w:rPr>
      </w:pPr>
      <w:r>
        <w:rPr>
          <w:rFonts w:ascii="宋体" w:hAnsi="宋体" w:eastAsia="宋体"/>
          <w:b/>
          <w:color w:val="000000"/>
          <w:sz w:val="30"/>
          <w:szCs w:val="30"/>
        </w:rPr>
        <w:t xml:space="preserve">  </w:t>
      </w:r>
      <w:r/>
    </w:p>
    <w:p>
      <w:pPr>
        <w:pStyle w:val="710"/>
        <w:spacing w:beforeAutospacing="0" w:afterAutospacing="0" w:line="360" w:lineRule="auto"/>
        <w:rPr>
          <w:rFonts w:ascii="宋体" w:hAnsi="宋体" w:eastAsia="宋体"/>
        </w:rPr>
      </w:pPr>
      <w:r>
        <w:rPr>
          <w:rFonts w:ascii="宋体" w:hAnsi="宋体" w:eastAsia="宋体"/>
        </w:rPr>
      </w:r>
      <w:r/>
    </w:p>
    <w:p>
      <w:pPr>
        <w:pStyle w:val="710"/>
        <w:spacing w:beforeAutospacing="0" w:afterAutospacing="0" w:line="360" w:lineRule="auto"/>
        <w:rPr>
          <w:rFonts w:ascii="宋体" w:hAnsi="宋体" w:eastAsia="宋体"/>
        </w:rPr>
      </w:pPr>
      <w:r>
        <w:rPr>
          <w:rFonts w:ascii="宋体" w:hAnsi="宋体" w:eastAsia="宋体"/>
        </w:rPr>
        <w:t xml:space="preserve"> </w:t>
      </w:r>
      <w:r/>
    </w:p>
    <w:p>
      <w:pPr>
        <w:pStyle w:val="710"/>
        <w:spacing w:beforeAutospacing="0" w:afterAutospacing="0" w:line="360" w:lineRule="auto"/>
        <w:rPr>
          <w:rFonts w:ascii="宋体" w:hAnsi="宋体" w:eastAsia="宋体"/>
        </w:rPr>
      </w:pPr>
      <w:r>
        <w:rPr>
          <w:rFonts w:ascii="宋体" w:hAnsi="宋体" w:eastAsia="宋体"/>
        </w:rPr>
        <w:t xml:space="preserve"> </w:t>
      </w:r>
      <w:r/>
    </w:p>
    <w:p>
      <w:pPr>
        <w:pStyle w:val="710"/>
        <w:spacing w:beforeAutospacing="0" w:afterAutospacing="0" w:line="360" w:lineRule="auto"/>
        <w:rPr>
          <w:rFonts w:ascii="宋体" w:hAnsi="宋体" w:eastAsia="宋体"/>
        </w:rPr>
      </w:pPr>
      <w:r>
        <w:rPr>
          <w:rFonts w:ascii="宋体" w:hAnsi="宋体" w:eastAsia="宋体"/>
        </w:rPr>
        <w:t xml:space="preserve"> </w:t>
      </w:r>
      <w:r/>
    </w:p>
    <w:p>
      <w:pPr>
        <w:pStyle w:val="710"/>
        <w:spacing w:beforeAutospacing="0" w:afterAutospacing="0" w:line="360" w:lineRule="auto"/>
        <w:rPr>
          <w:rFonts w:ascii="宋体" w:hAnsi="宋体" w:eastAsia="宋体"/>
        </w:rPr>
      </w:pPr>
      <w:r>
        <w:rPr>
          <w:rFonts w:ascii="宋体" w:hAnsi="宋体" w:eastAsia="宋体"/>
        </w:rPr>
      </w:r>
      <w:r/>
    </w:p>
    <w:p>
      <w:pPr>
        <w:pStyle w:val="710"/>
        <w:spacing w:beforeAutospacing="0" w:afterAutospacing="0" w:line="360" w:lineRule="auto"/>
        <w:rPr>
          <w:rFonts w:ascii="宋体" w:hAnsi="宋体" w:eastAsia="宋体"/>
        </w:rPr>
      </w:pPr>
      <w:r>
        <w:rPr>
          <w:rFonts w:ascii="宋体" w:hAnsi="宋体" w:eastAsia="宋体"/>
        </w:rPr>
        <w:t xml:space="preserve"> </w:t>
      </w:r>
      <w:r/>
    </w:p>
    <w:p>
      <w:pPr>
        <w:pStyle w:val="710"/>
        <w:spacing w:beforeAutospacing="0" w:afterAutospacing="0" w:line="360" w:lineRule="auto"/>
        <w:rPr>
          <w:rFonts w:ascii="宋体" w:hAnsi="宋体" w:eastAsia="宋体"/>
        </w:rPr>
      </w:pPr>
      <w:r>
        <w:rPr>
          <w:rFonts w:ascii="宋体" w:hAnsi="宋体" w:eastAsia="宋体"/>
        </w:rPr>
        <w:t xml:space="preserve"> </w:t>
      </w:r>
      <w:r/>
      <w:r/>
      <w:r/>
      <w:r>
        <w:rPr>
          <w:rFonts w:ascii="宋体" w:hAnsi="宋体" w:eastAsia="宋体"/>
        </w:rPr>
      </w:r>
      <w:r>
        <w:rPr>
          <w:rFonts w:ascii="宋体" w:hAnsi="宋体" w:eastAsia="宋体"/>
        </w:rPr>
      </w:r>
    </w:p>
    <w:p>
      <w:pPr>
        <w:pStyle w:val="710"/>
        <w:spacing w:beforeAutospacing="0" w:afterAutospacing="0" w:line="360" w:lineRule="auto"/>
        <w:rPr>
          <w:rFonts w:ascii="宋体" w:hAnsi="宋体" w:eastAsia="宋体"/>
        </w:rPr>
      </w:pPr>
      <w:r>
        <w:rPr>
          <w:rFonts w:ascii="宋体" w:hAnsi="宋体" w:eastAsia="宋体"/>
        </w:rPr>
      </w:r>
      <w:r/>
    </w:p>
    <w:p>
      <w:pPr>
        <w:pStyle w:val="710"/>
        <w:jc w:val="center"/>
        <w:spacing w:before="120" w:beforeAutospacing="0" w:after="120" w:afterAutospacing="0" w:line="720" w:lineRule="auto"/>
        <w:rPr>
          <w:rFonts w:ascii="宋体" w:hAnsi="宋体" w:eastAsia="宋体" w:cstheme="minorBidi"/>
          <w:b/>
          <w:sz w:val="36"/>
          <w:szCs w:val="32"/>
        </w:rPr>
      </w:pPr>
      <w:r>
        <w:rPr>
          <w:rFonts w:hint="eastAsia" w:ascii="宋体" w:hAnsi="宋体" w:eastAsia="宋体" w:cstheme="minorBidi"/>
          <w:b/>
          <w:sz w:val="36"/>
          <w:szCs w:val="32"/>
        </w:rPr>
        <w:t xml:space="preserve">采购单位</w:t>
      </w:r>
      <w:r>
        <w:rPr>
          <w:rFonts w:hint="eastAsia" w:ascii="宋体" w:hAnsi="宋体" w:eastAsia="宋体" w:cstheme="minorBidi"/>
          <w:b/>
          <w:sz w:val="36"/>
          <w:szCs w:val="32"/>
        </w:rPr>
        <w:t xml:space="preserve">：</w:t>
      </w:r>
      <w:r>
        <w:rPr>
          <w:rFonts w:hint="eastAsia" w:ascii="宋体" w:hAnsi="宋体" w:eastAsia="宋体" w:cstheme="minorBidi"/>
          <w:b/>
          <w:sz w:val="36"/>
          <w:szCs w:val="32"/>
        </w:rPr>
        <w:t xml:space="preserve">阜宁县自然资源和规划局</w:t>
      </w:r>
      <w:r/>
    </w:p>
    <w:p>
      <w:pPr>
        <w:pStyle w:val="710"/>
        <w:jc w:val="center"/>
        <w:spacing w:before="120" w:beforeAutospacing="0" w:after="120" w:afterAutospacing="0" w:line="720" w:lineRule="auto"/>
        <w:rPr>
          <w:rFonts w:ascii="宋体" w:hAnsi="宋体" w:eastAsia="宋体" w:cstheme="minorBidi"/>
          <w:b/>
          <w:sz w:val="36"/>
          <w:szCs w:val="32"/>
        </w:rPr>
      </w:pPr>
      <w:r>
        <w:rPr>
          <w:rFonts w:hint="eastAsia" w:ascii="宋体" w:hAnsi="宋体" w:eastAsia="宋体" w:cstheme="minorBidi"/>
          <w:b/>
          <w:sz w:val="36"/>
          <w:szCs w:val="32"/>
        </w:rPr>
        <w:t xml:space="preserve">2024</w:t>
      </w:r>
      <w:r>
        <w:rPr>
          <w:rFonts w:hint="eastAsia" w:ascii="宋体" w:hAnsi="宋体" w:eastAsia="宋体" w:cstheme="minorBidi"/>
          <w:b/>
          <w:sz w:val="36"/>
          <w:szCs w:val="32"/>
        </w:rPr>
        <w:t xml:space="preserve"> </w:t>
      </w:r>
      <w:r>
        <w:rPr>
          <w:rFonts w:ascii="宋体" w:hAnsi="宋体" w:eastAsia="宋体" w:cstheme="minorBidi"/>
          <w:b/>
          <w:sz w:val="36"/>
          <w:szCs w:val="32"/>
        </w:rPr>
        <w:t xml:space="preserve">年</w:t>
      </w:r>
      <w:r>
        <w:rPr>
          <w:rFonts w:hint="eastAsia" w:ascii="宋体" w:hAnsi="宋体" w:eastAsia="宋体" w:cstheme="minorBidi"/>
          <w:b/>
          <w:sz w:val="36"/>
          <w:szCs w:val="32"/>
        </w:rPr>
        <w:t xml:space="preserve">05</w:t>
      </w:r>
      <w:r>
        <w:rPr>
          <w:rFonts w:ascii="宋体" w:hAnsi="宋体" w:eastAsia="宋体" w:cstheme="minorBidi"/>
          <w:b/>
          <w:sz w:val="36"/>
          <w:szCs w:val="32"/>
        </w:rPr>
        <w:t xml:space="preserve">月</w:t>
      </w:r>
      <w:r>
        <w:rPr>
          <w:rFonts w:hint="eastAsia" w:ascii="宋体" w:hAnsi="宋体" w:eastAsia="宋体" w:cstheme="minorBidi"/>
          <w:b/>
          <w:sz w:val="36"/>
          <w:szCs w:val="32"/>
        </w:rPr>
        <w:t xml:space="preserve">31</w:t>
      </w:r>
      <w:r>
        <w:rPr>
          <w:rFonts w:ascii="宋体" w:hAnsi="宋体" w:eastAsia="宋体" w:cstheme="minorBidi"/>
          <w:b/>
          <w:sz w:val="36"/>
          <w:szCs w:val="32"/>
        </w:rPr>
        <w:t xml:space="preserve">日</w:t>
      </w:r>
      <w:r/>
      <w:r>
        <w:rPr>
          <w:rFonts w:ascii="宋体" w:hAnsi="宋体" w:eastAsia="宋体" w:cs="Arial"/>
          <w:color w:val="000000"/>
        </w:rPr>
      </w:r>
      <w:r/>
      <w:r>
        <w:rPr>
          <w:rFonts w:ascii="宋体" w:hAnsi="宋体" w:eastAsia="宋体" w:cstheme="minorBidi"/>
          <w:b/>
          <w:sz w:val="36"/>
          <w:szCs w:val="32"/>
        </w:rPr>
      </w:r>
    </w:p>
    <w:p>
      <w:pPr>
        <w:pStyle w:val="710"/>
        <w:jc w:val="left"/>
        <w:spacing w:beforeAutospacing="0" w:afterAutospacing="0" w:line="480" w:lineRule="auto"/>
        <w:rPr>
          <w:rFonts w:ascii="黑体" w:hAnsi="宋体" w:eastAsia="黑体" w:cs="黑体"/>
          <w:color w:val="000000"/>
          <w:sz w:val="36"/>
          <w:szCs w:val="36"/>
        </w:rPr>
      </w:pPr>
      <w:r>
        <w:rPr>
          <w:rFonts w:ascii="宋体" w:hAnsi="宋体" w:eastAsia="宋体"/>
          <w:color w:val="000000"/>
          <w:sz w:val="21"/>
          <w:szCs w:val="21"/>
        </w:rPr>
        <w:br w:type="page" w:clear="all"/>
      </w:r>
      <w:r>
        <w:rPr>
          <w:rFonts w:ascii="黑体" w:hAnsi="宋体" w:eastAsia="黑体" w:cs="黑体"/>
          <w:color w:val="000000"/>
          <w:sz w:val="36"/>
          <w:szCs w:val="36"/>
        </w:rPr>
        <w:t xml:space="preserve"> </w:t>
      </w:r>
      <w:bookmarkStart w:id="0" w:name="_Toc513029200"/>
      <w:r/>
      <w:bookmarkStart w:id="1" w:name="_Toc523127445"/>
      <w:r/>
      <w:bookmarkStart w:id="2" w:name="_Toc16938516"/>
      <w:r/>
      <w:bookmarkStart w:id="3" w:name="_Toc479757206"/>
      <w:r/>
      <w:bookmarkStart w:id="4" w:name="_Toc20823272"/>
      <w:r/>
      <w:bookmarkStart w:id="5" w:name="_Toc120614210"/>
      <w:r/>
      <w:r/>
    </w:p>
    <w:p>
      <w:pPr>
        <w:pStyle w:val="710"/>
        <w:jc w:val="center"/>
        <w:spacing w:beforeAutospacing="0" w:afterAutospacing="0" w:line="480" w:lineRule="auto"/>
        <w:rPr>
          <w:rFonts w:ascii="黑体" w:hAnsi="宋体" w:eastAsia="黑体" w:cs="黑体"/>
          <w:color w:val="000000"/>
          <w:sz w:val="48"/>
          <w:szCs w:val="36"/>
        </w:rPr>
      </w:pPr>
      <w:r>
        <w:rPr>
          <w:rFonts w:ascii="黑体" w:hAnsi="宋体" w:eastAsia="黑体" w:cs="黑体"/>
          <w:color w:val="000000"/>
          <w:sz w:val="48"/>
          <w:szCs w:val="36"/>
        </w:rPr>
        <w:t xml:space="preserve">总</w:t>
      </w:r>
      <w:r>
        <w:rPr>
          <w:rFonts w:ascii="黑体" w:hAnsi="宋体" w:eastAsia="黑体" w:cs="黑体"/>
          <w:color w:val="000000"/>
          <w:sz w:val="48"/>
          <w:szCs w:val="36"/>
        </w:rPr>
        <w:t xml:space="preserve"> </w:t>
      </w:r>
      <w:r>
        <w:rPr>
          <w:rFonts w:ascii="黑体" w:hAnsi="宋体" w:eastAsia="黑体" w:cs="黑体"/>
          <w:color w:val="000000"/>
          <w:sz w:val="48"/>
          <w:szCs w:val="36"/>
        </w:rPr>
        <w:t xml:space="preserve"> 目</w:t>
      </w:r>
      <w:r>
        <w:rPr>
          <w:rFonts w:ascii="黑体" w:hAnsi="宋体" w:eastAsia="黑体" w:cs="黑体"/>
          <w:color w:val="000000"/>
          <w:sz w:val="48"/>
          <w:szCs w:val="36"/>
        </w:rPr>
        <w:t xml:space="preserve"> </w:t>
      </w:r>
      <w:r>
        <w:rPr>
          <w:rFonts w:ascii="黑体" w:hAnsi="宋体" w:eastAsia="黑体" w:cs="黑体"/>
          <w:color w:val="000000"/>
          <w:sz w:val="48"/>
          <w:szCs w:val="36"/>
        </w:rPr>
        <w:t xml:space="preserve"> 录</w:t>
      </w:r>
      <w:bookmarkEnd w:id="0"/>
      <w:r/>
      <w:bookmarkEnd w:id="1"/>
      <w:r/>
      <w:bookmarkEnd w:id="2"/>
      <w:r/>
      <w:bookmarkEnd w:id="3"/>
      <w:r/>
      <w:bookmarkEnd w:id="4"/>
      <w:r/>
      <w:bookmarkEnd w:id="5"/>
      <w:r/>
      <w:r/>
    </w:p>
    <w:p>
      <w:pPr>
        <w:pStyle w:val="710"/>
        <w:jc w:val="both"/>
        <w:spacing w:beforeAutospacing="0" w:afterAutospacing="0" w:line="480" w:lineRule="auto"/>
      </w:pPr>
      <w:r>
        <w:t xml:space="preserve"> </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7</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8-21</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22-28</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29-42</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43-4</w:t>
      </w:r>
      <w:r>
        <w:rPr>
          <w:rFonts w:hint="eastAsia" w:ascii="黑体" w:hAnsi="宋体" w:eastAsia="黑体" w:cs="黑体"/>
          <w:color w:val="000000"/>
          <w:sz w:val="36"/>
          <w:szCs w:val="36"/>
        </w:rPr>
        <w:t xml:space="preserve">6</w:t>
      </w:r>
      <w:r/>
    </w:p>
    <w:p>
      <w:pPr>
        <w:pStyle w:val="710"/>
        <w:ind w:left="2160" w:hanging="1440"/>
        <w:jc w:val="both"/>
        <w:spacing w:beforeAutospacing="0" w:afterAutospacing="0" w:line="60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4</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6</w:t>
      </w:r>
      <w:r>
        <w:rPr>
          <w:rFonts w:hint="eastAsia" w:ascii="黑体" w:hAnsi="宋体" w:eastAsia="黑体" w:cs="黑体"/>
          <w:color w:val="000000"/>
          <w:sz w:val="36"/>
          <w:szCs w:val="36"/>
        </w:rPr>
        <w:t xml:space="preserve">6</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both"/>
        <w:spacing w:beforeAutospacing="0" w:afterAutospacing="0"/>
      </w:pPr>
      <w:r>
        <w:t xml:space="preserve"> </w:t>
      </w:r>
      <w:r/>
    </w:p>
    <w:p>
      <w:pPr>
        <w:pStyle w:val="710"/>
        <w:jc w:val="center"/>
        <w:spacing w:beforeAutospacing="0" w:afterAutospacing="0" w:line="480" w:lineRule="auto"/>
        <w:rPr>
          <w:rFonts w:ascii="黑体" w:hAnsi="宋体" w:eastAsia="黑体" w:cs="黑体"/>
          <w:color w:val="000000"/>
          <w:sz w:val="48"/>
          <w:szCs w:val="36"/>
        </w:rPr>
      </w:pPr>
      <w:r>
        <w:rPr>
          <w:rFonts w:hint="eastAsia" w:ascii="黑体" w:hAnsi="宋体" w:eastAsia="黑体" w:cs="黑体"/>
          <w:color w:val="000000"/>
          <w:sz w:val="48"/>
          <w:szCs w:val="36"/>
        </w:rPr>
        <w:t xml:space="preserve">第一章</w:t>
      </w:r>
      <w:r>
        <w:rPr>
          <w:rFonts w:hint="eastAsia" w:ascii="黑体" w:hAnsi="宋体" w:eastAsia="黑体" w:cs="黑体"/>
          <w:color w:val="000000"/>
          <w:sz w:val="48"/>
          <w:szCs w:val="36"/>
        </w:rPr>
        <w:t xml:space="preserve"> 招标公告</w:t>
      </w:r>
      <w:r/>
    </w:p>
    <w:p>
      <w:pPr>
        <w:pStyle w:val="710"/>
        <w:ind w:firstLine="560"/>
        <w:jc w:val="both"/>
        <w:spacing w:beforeAutospacing="0" w:afterAutospacing="0" w:line="500" w:lineRule="exact"/>
        <w:rPr>
          <w:rFonts w:ascii="宋体" w:hAnsi="宋体" w:eastAsia="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rPr>
        <w:t xml:space="preserve">项目概况</w:t>
      </w:r>
      <w:r/>
    </w:p>
    <w:p>
      <w:pPr>
        <w:pStyle w:val="710"/>
        <w:ind w:firstLine="480"/>
        <w:jc w:val="both"/>
        <w:spacing w:beforeAutospacing="0" w:afterAutospacing="0" w:line="500" w:lineRule="exact"/>
        <w:rPr>
          <w:rFonts w:ascii="宋体" w:hAnsi="宋体" w:eastAsia="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8"/>
          <w:szCs w:val="28"/>
        </w:rPr>
        <w:t xml:space="preserve">阜宁县全县村庄规划编制服务项目</w:t>
      </w:r>
      <w:r>
        <w:rPr>
          <w:rFonts w:hint="eastAsia" w:ascii="宋体" w:hAnsi="宋体" w:eastAsia="宋体" w:cs="宋体"/>
          <w:color w:val="000000"/>
          <w:sz w:val="28"/>
          <w:szCs w:val="28"/>
        </w:rPr>
        <w:t xml:space="preserve">的</w:t>
      </w:r>
      <w:r>
        <w:rPr>
          <w:rFonts w:hint="eastAsia" w:ascii="宋体" w:hAnsi="宋体" w:eastAsia="宋体" w:cs="宋体"/>
          <w:color w:val="000000"/>
          <w:sz w:val="28"/>
          <w:szCs w:val="28"/>
        </w:rPr>
        <w:t xml:space="preserve">潜在投标人可在</w:t>
      </w:r>
      <w:r>
        <w:rPr>
          <w:rFonts w:hint="eastAsia" w:ascii="宋体" w:hAnsi="宋体" w:eastAsia="宋体" w:cs="宋体"/>
          <w:color w:val="000000"/>
          <w:sz w:val="28"/>
          <w:szCs w:val="28"/>
          <w:u w:val="single"/>
        </w:rPr>
        <w:t xml:space="preserve">“中国政府采购网”、</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rPr>
        <w:t xml:space="preserve">江苏政府采购网、</w:t>
      </w:r>
      <w:r>
        <w:rPr>
          <w:rFonts w:hint="eastAsia" w:ascii="宋体" w:hAnsi="宋体" w:eastAsia="宋体" w:cs="宋体"/>
          <w:color w:val="000000"/>
          <w:sz w:val="28"/>
          <w:szCs w:val="28"/>
          <w:u w:val="single"/>
        </w:rPr>
        <w:t xml:space="preserve">“</w:t>
      </w:r>
      <w:r>
        <w:rPr>
          <w:rFonts w:hint="eastAsia" w:ascii="宋体" w:hAnsi="宋体" w:eastAsia="宋体" w:cs="宋体"/>
          <w:color w:val="000000"/>
          <w:sz w:val="28"/>
          <w:szCs w:val="28"/>
          <w:u w:val="single"/>
        </w:rPr>
        <w:t xml:space="preserve">盐城市政府采购网”</w:t>
      </w:r>
      <w:r>
        <w:rPr>
          <w:rFonts w:hint="eastAsia" w:ascii="宋体" w:hAnsi="宋体" w:eastAsia="宋体" w:cs="宋体"/>
          <w:color w:val="000000"/>
          <w:sz w:val="28"/>
          <w:szCs w:val="28"/>
        </w:rPr>
        <w:t xml:space="preserve">获取</w:t>
      </w: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t xml:space="preserve">文件</w:t>
      </w:r>
      <w:r>
        <w:rPr>
          <w:rFonts w:hint="eastAsia" w:ascii="宋体" w:hAnsi="宋体" w:eastAsia="宋体" w:cs="宋体"/>
          <w:color w:val="000000"/>
          <w:sz w:val="28"/>
          <w:szCs w:val="28"/>
        </w:rPr>
        <w:t xml:space="preserve">，并于</w:t>
      </w:r>
      <w:r>
        <w:rPr>
          <w:rFonts w:hint="eastAsia" w:ascii="宋体" w:hAnsi="宋体" w:eastAsia="宋体" w:cs="宋体"/>
          <w:color w:val="000000"/>
          <w:sz w:val="28"/>
          <w:szCs w:val="28"/>
          <w:u w:val="single"/>
        </w:rPr>
        <w:t xml:space="preserve">2024</w:t>
      </w:r>
      <w:r>
        <w:rPr>
          <w:rFonts w:hint="eastAsia" w:ascii="宋体" w:hAnsi="宋体" w:eastAsia="宋体" w:cs="宋体"/>
          <w:color w:val="000000"/>
          <w:sz w:val="28"/>
          <w:szCs w:val="28"/>
          <w:u w:val="single"/>
        </w:rPr>
        <w:t xml:space="preserve">年</w:t>
      </w:r>
      <w:r>
        <w:rPr>
          <w:rFonts w:hint="eastAsia" w:ascii="宋体" w:hAnsi="宋体" w:eastAsia="宋体" w:cs="宋体"/>
          <w:color w:val="000000"/>
          <w:sz w:val="28"/>
          <w:szCs w:val="28"/>
          <w:u w:val="single"/>
        </w:rPr>
        <w:t xml:space="preserve">06</w:t>
      </w:r>
      <w:r>
        <w:rPr>
          <w:rFonts w:hint="eastAsia" w:ascii="宋体" w:hAnsi="宋体" w:eastAsia="宋体" w:cs="宋体"/>
          <w:color w:val="000000"/>
          <w:sz w:val="28"/>
          <w:szCs w:val="28"/>
          <w:u w:val="single"/>
        </w:rPr>
        <w:t xml:space="preserve">月</w:t>
      </w:r>
      <w:r>
        <w:rPr>
          <w:rFonts w:hint="eastAsia" w:ascii="宋体" w:hAnsi="宋体" w:eastAsia="宋体" w:cs="宋体"/>
          <w:color w:val="000000"/>
          <w:sz w:val="28"/>
          <w:szCs w:val="28"/>
          <w:u w:val="single"/>
        </w:rPr>
        <w:t xml:space="preserve">24</w:t>
      </w:r>
      <w:r>
        <w:rPr>
          <w:rFonts w:hint="eastAsia" w:ascii="宋体" w:hAnsi="宋体" w:eastAsia="宋体" w:cs="宋体"/>
          <w:color w:val="000000"/>
          <w:sz w:val="28"/>
          <w:szCs w:val="28"/>
          <w:u w:val="single"/>
        </w:rPr>
        <w:t xml:space="preserve">日</w:t>
      </w:r>
      <w:r>
        <w:rPr>
          <w:rFonts w:hint="eastAsia" w:ascii="宋体" w:hAnsi="宋体" w:eastAsia="宋体" w:cs="宋体"/>
          <w:color w:val="000000"/>
          <w:sz w:val="28"/>
          <w:szCs w:val="28"/>
          <w:u w:val="single"/>
        </w:rPr>
        <w:t xml:space="preserve">09</w:t>
      </w:r>
      <w:r>
        <w:rPr>
          <w:rFonts w:hint="eastAsia" w:ascii="宋体" w:hAnsi="宋体" w:eastAsia="宋体" w:cs="宋体"/>
          <w:color w:val="000000"/>
          <w:sz w:val="28"/>
          <w:szCs w:val="28"/>
          <w:u w:val="single"/>
        </w:rPr>
        <w:t xml:space="preserve">点</w:t>
      </w:r>
      <w:r>
        <w:rPr>
          <w:rFonts w:hint="eastAsia" w:ascii="宋体" w:hAnsi="宋体" w:eastAsia="宋体" w:cs="宋体"/>
          <w:color w:val="000000"/>
          <w:sz w:val="28"/>
          <w:szCs w:val="28"/>
          <w:u w:val="single"/>
        </w:rPr>
        <w:t xml:space="preserve">00</w:t>
      </w:r>
      <w:r>
        <w:rPr>
          <w:rFonts w:hint="eastAsia" w:ascii="宋体" w:hAnsi="宋体" w:eastAsia="宋体" w:cs="宋体"/>
          <w:color w:val="000000"/>
          <w:sz w:val="28"/>
          <w:szCs w:val="28"/>
          <w:u w:val="single"/>
        </w:rPr>
        <w:t xml:space="preserve">分（</w:t>
      </w:r>
      <w:r>
        <w:rPr>
          <w:rFonts w:hint="eastAsia" w:ascii="宋体" w:hAnsi="宋体" w:eastAsia="宋体" w:cs="宋体"/>
          <w:color w:val="000000"/>
          <w:sz w:val="28"/>
          <w:szCs w:val="28"/>
        </w:rPr>
        <w:t xml:space="preserve">北京时间）前递交响应文件。</w:t>
      </w:r>
      <w:r/>
    </w:p>
    <w:p>
      <w:pPr>
        <w:pStyle w:val="710"/>
        <w:ind w:firstLine="480"/>
        <w:jc w:val="both"/>
        <w:spacing w:beforeAutospacing="0" w:afterAutospacing="0" w:line="500" w:lineRule="exact"/>
        <w:rPr>
          <w:rFonts w:ascii="宋体" w:hAnsi="宋体" w:eastAsia="宋体" w:cs="宋体"/>
          <w:b/>
          <w:color w:val="000000"/>
          <w:sz w:val="28"/>
          <w:szCs w:val="28"/>
        </w:rPr>
      </w:pPr>
      <w:r/>
      <w:bookmarkStart w:id="6" w:name="_Hlk24379207"/>
      <w:r/>
      <w:bookmarkStart w:id="7" w:name="_Toc28359002"/>
      <w:r/>
      <w:bookmarkStart w:id="8" w:name="_Toc38985263"/>
      <w:r/>
      <w:bookmarkStart w:id="9" w:name="_Toc28359079"/>
      <w:r/>
      <w:bookmarkStart w:id="10" w:name="_Toc35393790"/>
      <w:r/>
      <w:bookmarkStart w:id="11" w:name="_Toc35393621"/>
      <w:r>
        <w:rPr>
          <w:rFonts w:ascii="宋体" w:hAnsi="宋体" w:eastAsia="宋体" w:cs="宋体"/>
          <w:b/>
          <w:color w:val="000000"/>
          <w:sz w:val="28"/>
          <w:szCs w:val="28"/>
        </w:rPr>
        <w:t xml:space="preserve">一、项目基本情况</w:t>
      </w:r>
      <w:bookmarkEnd w:id="6"/>
      <w:r/>
      <w:bookmarkEnd w:id="7"/>
      <w:r/>
      <w:bookmarkEnd w:id="8"/>
      <w:r/>
      <w:bookmarkEnd w:id="9"/>
      <w:r/>
      <w:bookmarkEnd w:id="10"/>
      <w:r/>
      <w:bookmarkEnd w:id="11"/>
      <w:r/>
      <w:r/>
    </w:p>
    <w:p>
      <w:pPr>
        <w:pStyle w:val="710"/>
        <w:ind w:firstLine="56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项目编号：</w:t>
      </w:r>
      <w:r>
        <w:rPr>
          <w:rFonts w:ascii="宋体" w:hAnsi="宋体" w:eastAsia="宋体"/>
          <w:sz w:val="28"/>
          <w:szCs w:val="28"/>
        </w:rPr>
        <w:t xml:space="preserve">JSZC-320923-JSXT-G2024-0019</w:t>
      </w:r>
      <w:r/>
    </w:p>
    <w:p>
      <w:pPr>
        <w:pStyle w:val="710"/>
        <w:ind w:firstLine="56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2.项目名称：</w:t>
      </w:r>
      <w:r>
        <w:rPr>
          <w:rFonts w:hint="eastAsia" w:ascii="宋体" w:hAnsi="宋体" w:eastAsia="宋体" w:cs="Calibri"/>
          <w:color w:val="000000"/>
          <w:sz w:val="28"/>
          <w:szCs w:val="28"/>
        </w:rPr>
        <w:t xml:space="preserve">阜宁县全县村庄规划编制服务项目</w:t>
      </w:r>
      <w:r/>
    </w:p>
    <w:p>
      <w:pPr>
        <w:pStyle w:val="710"/>
        <w:ind w:firstLine="56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3.采购方式：</w:t>
      </w:r>
      <w:r>
        <w:rPr>
          <w:rFonts w:hint="eastAsia" w:ascii="宋体" w:hAnsi="宋体" w:eastAsia="宋体" w:cs="宋体"/>
          <w:color w:val="000000"/>
          <w:sz w:val="28"/>
          <w:szCs w:val="28"/>
        </w:rPr>
        <w:t xml:space="preserve">公开招标</w:t>
      </w:r>
      <w:r/>
    </w:p>
    <w:p>
      <w:pPr>
        <w:ind w:firstLine="562"/>
        <w:jc w:val="left"/>
        <w:widowControl/>
        <w:rPr>
          <w:rFonts w:cs="宋体" w:asciiTheme="minorEastAsia" w:hAnsiTheme="minorEastAsia"/>
          <w:b/>
          <w:color w:val="000000"/>
          <w:sz w:val="28"/>
          <w:szCs w:val="28"/>
        </w:rPr>
      </w:pPr>
      <w:r>
        <w:rPr>
          <w:rFonts w:hint="eastAsia" w:ascii="宋体" w:hAnsi="宋体" w:eastAsia="宋体" w:cs="宋体"/>
          <w:b/>
          <w:color w:val="000000"/>
          <w:sz w:val="28"/>
          <w:szCs w:val="28"/>
        </w:rPr>
        <w:t xml:space="preserve">4.</w:t>
      </w:r>
      <w:r>
        <w:rPr>
          <w:rFonts w:hint="eastAsia" w:ascii="宋体" w:hAnsi="宋体" w:eastAsia="宋体" w:cs="宋体"/>
          <w:b/>
          <w:sz w:val="28"/>
          <w:szCs w:val="28"/>
        </w:rPr>
        <w:t xml:space="preserve">预算</w:t>
      </w:r>
      <w:r>
        <w:rPr>
          <w:rFonts w:hint="eastAsia" w:ascii="宋体" w:hAnsi="宋体" w:eastAsia="宋体" w:cs="宋体"/>
          <w:b/>
          <w:sz w:val="28"/>
          <w:szCs w:val="28"/>
        </w:rPr>
        <w:t xml:space="preserve">金额：</w:t>
      </w:r>
      <w:r>
        <w:rPr>
          <w:rFonts w:hint="eastAsia" w:ascii="宋体" w:hAnsi="宋体" w:eastAsia="宋体" w:cs="Calibri"/>
          <w:b/>
          <w:sz w:val="28"/>
          <w:szCs w:val="28"/>
        </w:rPr>
        <w:t xml:space="preserve">1895.4万元</w:t>
      </w:r>
      <w:r>
        <w:rPr>
          <w:rFonts w:hint="eastAsia" w:ascii="宋体" w:hAnsi="宋体" w:eastAsia="宋体" w:cs="Calibri"/>
          <w:b/>
          <w:sz w:val="28"/>
          <w:szCs w:val="28"/>
        </w:rPr>
        <w:t xml:space="preserve">（</w:t>
      </w:r>
      <w:r>
        <w:rPr>
          <w:rFonts w:hint="eastAsia" w:ascii="宋体" w:hAnsi="宋体" w:eastAsia="宋体" w:cs="Calibri"/>
          <w:b/>
          <w:sz w:val="28"/>
          <w:szCs w:val="28"/>
        </w:rPr>
        <w:t xml:space="preserve">一标段449.7万元，二标段371.4万元，三标段104.7万元，四标段411万元，五标段454.8万元，</w:t>
      </w:r>
      <w:r>
        <w:rPr>
          <w:rFonts w:hint="eastAsia" w:ascii="宋体" w:hAnsi="宋体" w:eastAsia="宋体" w:cs="Calibri"/>
          <w:b/>
          <w:sz w:val="28"/>
          <w:szCs w:val="28"/>
        </w:rPr>
        <w:t xml:space="preserve">六标段103.8万元</w:t>
      </w:r>
      <w:r>
        <w:rPr>
          <w:rFonts w:hint="eastAsia" w:ascii="宋体" w:hAnsi="宋体" w:eastAsia="宋体" w:cs="Calibri"/>
          <w:b/>
          <w:sz w:val="28"/>
          <w:szCs w:val="28"/>
        </w:rPr>
        <w:t xml:space="preserve">）</w:t>
      </w:r>
      <w:r>
        <w:rPr>
          <w:rFonts w:hint="eastAsia" w:ascii="宋体" w:hAnsi="宋体" w:eastAsia="宋体" w:cs="Calibri"/>
          <w:b/>
          <w:sz w:val="28"/>
          <w:szCs w:val="28"/>
        </w:rPr>
        <w:t xml:space="preserve">（</w:t>
      </w:r>
      <w:r>
        <w:rPr>
          <w:rFonts w:hint="eastAsia" w:cs="宋体" w:asciiTheme="minorEastAsia" w:hAnsiTheme="minorEastAsia"/>
          <w:b/>
          <w:color w:val="000000"/>
          <w:sz w:val="28"/>
          <w:szCs w:val="28"/>
        </w:rPr>
        <w:t xml:space="preserve">深化版村庄规划46个，</w:t>
      </w:r>
      <w:r>
        <w:rPr>
          <w:rFonts w:hint="eastAsia" w:cs="宋体" w:asciiTheme="minorEastAsia" w:hAnsiTheme="minorEastAsia"/>
          <w:b/>
          <w:color w:val="000000"/>
          <w:sz w:val="28"/>
          <w:szCs w:val="28"/>
        </w:rPr>
        <w:t xml:space="preserve">按照最高限价18.9万元/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计算</w:t>
      </w:r>
      <w:r>
        <w:rPr>
          <w:rFonts w:hint="eastAsia" w:cs="宋体" w:asciiTheme="minorEastAsia" w:hAnsiTheme="minorEastAsia"/>
          <w:b/>
          <w:color w:val="000000"/>
          <w:sz w:val="28"/>
          <w:szCs w:val="28"/>
        </w:rPr>
        <w:t xml:space="preserve">（</w:t>
      </w:r>
      <w:r>
        <w:rPr>
          <w:rFonts w:hint="eastAsia" w:cs="宋体" w:asciiTheme="minorEastAsia" w:hAnsiTheme="minorEastAsia"/>
          <w:b/>
          <w:color w:val="000000"/>
          <w:sz w:val="28"/>
          <w:szCs w:val="28"/>
        </w:rPr>
        <w:t xml:space="preserve">财政补贴10万元/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村，其余由各乡镇支付）；基础版村庄规划171个，</w:t>
      </w:r>
      <w:r>
        <w:rPr>
          <w:rFonts w:hint="eastAsia" w:cs="宋体" w:asciiTheme="minorEastAsia" w:hAnsiTheme="minorEastAsia"/>
          <w:b/>
          <w:color w:val="000000"/>
          <w:sz w:val="28"/>
          <w:szCs w:val="28"/>
        </w:rPr>
        <w:t xml:space="preserve">按照最高限价6万元/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村计算</w:t>
      </w:r>
      <w:r>
        <w:rPr>
          <w:rFonts w:hint="eastAsia" w:cs="宋体" w:asciiTheme="minorEastAsia" w:hAnsiTheme="minorEastAsia"/>
          <w:b/>
          <w:color w:val="000000"/>
          <w:sz w:val="28"/>
          <w:szCs w:val="28"/>
        </w:rPr>
        <w:t xml:space="preserve">（财政支付）。</w:t>
      </w:r>
      <w:r>
        <w:rPr>
          <w:rFonts w:hint="eastAsia" w:cs="宋体" w:asciiTheme="minorEastAsia" w:hAnsiTheme="minorEastAsia"/>
          <w:b/>
          <w:color w:val="000000"/>
          <w:sz w:val="28"/>
          <w:szCs w:val="28"/>
        </w:rPr>
        <w:t xml:space="preserve">）</w:t>
      </w:r>
      <w:r/>
    </w:p>
    <w:p>
      <w:pPr>
        <w:pStyle w:val="710"/>
        <w:ind w:firstLine="562"/>
        <w:jc w:val="both"/>
        <w:spacing w:beforeAutospacing="0" w:afterAutospacing="0" w:line="500" w:lineRule="exact"/>
        <w:rPr>
          <w:rFonts w:ascii="宋体" w:hAnsi="宋体" w:eastAsia="宋体" w:cs="宋体"/>
          <w:b/>
          <w:sz w:val="28"/>
          <w:szCs w:val="28"/>
        </w:rPr>
      </w:pPr>
      <w:r>
        <w:rPr>
          <w:rFonts w:hint="eastAsia" w:ascii="宋体" w:hAnsi="宋体" w:eastAsia="宋体" w:cs="宋体"/>
          <w:b/>
          <w:sz w:val="28"/>
          <w:szCs w:val="28"/>
        </w:rPr>
        <w:t xml:space="preserve">5.最高限价：</w:t>
      </w:r>
      <w:r>
        <w:rPr>
          <w:rFonts w:hint="eastAsia" w:ascii="宋体" w:hAnsi="宋体" w:eastAsia="宋体" w:cs="宋体"/>
          <w:b/>
          <w:sz w:val="28"/>
          <w:szCs w:val="28"/>
        </w:rPr>
        <w:t xml:space="preserve">1895.4万元</w:t>
      </w:r>
      <w:r>
        <w:rPr>
          <w:rFonts w:hint="eastAsia" w:ascii="宋体" w:hAnsi="宋体" w:eastAsia="宋体" w:cs="Calibri"/>
          <w:b/>
          <w:sz w:val="28"/>
          <w:szCs w:val="28"/>
        </w:rPr>
        <w:t xml:space="preserve">（</w:t>
      </w:r>
      <w:r>
        <w:rPr>
          <w:rFonts w:hint="eastAsia" w:ascii="宋体" w:hAnsi="宋体" w:eastAsia="宋体" w:cs="Calibri"/>
          <w:b/>
          <w:sz w:val="28"/>
          <w:szCs w:val="28"/>
        </w:rPr>
        <w:t xml:space="preserve">一标段449.7万元，二标段371.4万元，三标段104.7万元，四标段411万元，五标段454.8万元，</w:t>
      </w:r>
      <w:r>
        <w:rPr>
          <w:rFonts w:hint="eastAsia" w:ascii="宋体" w:hAnsi="宋体" w:eastAsia="宋体" w:cs="Calibri"/>
          <w:b/>
          <w:sz w:val="28"/>
          <w:szCs w:val="28"/>
        </w:rPr>
        <w:t xml:space="preserve">六标段103.8万元</w:t>
      </w:r>
      <w:r>
        <w:rPr>
          <w:rFonts w:hint="eastAsia" w:ascii="宋体" w:hAnsi="宋体" w:eastAsia="宋体" w:cs="Calibri"/>
          <w:b/>
          <w:sz w:val="28"/>
          <w:szCs w:val="28"/>
        </w:rPr>
        <w:t xml:space="preserve">）</w:t>
      </w:r>
      <w:r>
        <w:rPr>
          <w:rFonts w:hint="eastAsia" w:ascii="宋体" w:hAnsi="宋体" w:eastAsia="宋体" w:cs="Calibri"/>
          <w:b/>
          <w:sz w:val="28"/>
          <w:szCs w:val="28"/>
        </w:rPr>
        <w:t xml:space="preserve">（深化版村庄规划46个，</w:t>
      </w:r>
      <w:r>
        <w:rPr>
          <w:rFonts w:hint="eastAsia" w:ascii="宋体" w:hAnsi="宋体" w:eastAsia="宋体" w:cs="Calibri"/>
          <w:b/>
          <w:sz w:val="28"/>
          <w:szCs w:val="28"/>
        </w:rPr>
        <w:t xml:space="preserve">按照最高限价18.9万元/</w:t>
      </w:r>
      <w:r>
        <w:rPr>
          <w:rFonts w:hint="eastAsia" w:ascii="宋体" w:hAnsi="宋体" w:eastAsia="宋体" w:cs="Calibri"/>
          <w:b/>
          <w:sz w:val="28"/>
          <w:szCs w:val="28"/>
        </w:rPr>
        <w:t xml:space="preserve">个</w:t>
      </w:r>
      <w:r>
        <w:rPr>
          <w:rFonts w:hint="eastAsia" w:ascii="宋体" w:hAnsi="宋体" w:eastAsia="宋体" w:cs="Calibri"/>
          <w:b/>
          <w:sz w:val="28"/>
          <w:szCs w:val="28"/>
        </w:rPr>
        <w:t xml:space="preserve">计算</w:t>
      </w:r>
      <w:r>
        <w:rPr>
          <w:rFonts w:hint="eastAsia" w:ascii="宋体" w:hAnsi="宋体" w:eastAsia="宋体" w:cs="Calibri"/>
          <w:b/>
          <w:sz w:val="28"/>
          <w:szCs w:val="28"/>
        </w:rPr>
        <w:t xml:space="preserve">（财政补贴10万元/</w:t>
      </w:r>
      <w:r>
        <w:rPr>
          <w:rFonts w:hint="eastAsia" w:ascii="宋体" w:hAnsi="宋体" w:eastAsia="宋体" w:cs="Calibri"/>
          <w:b/>
          <w:sz w:val="28"/>
          <w:szCs w:val="28"/>
        </w:rPr>
        <w:t xml:space="preserve">个</w:t>
      </w:r>
      <w:r>
        <w:rPr>
          <w:rFonts w:hint="eastAsia" w:ascii="宋体" w:hAnsi="宋体" w:eastAsia="宋体" w:cs="Calibri"/>
          <w:b/>
          <w:sz w:val="28"/>
          <w:szCs w:val="28"/>
        </w:rPr>
        <w:t xml:space="preserve">村，其余由各乡镇支付）；基础版村庄规划171个，按照</w:t>
      </w:r>
      <w:r>
        <w:rPr>
          <w:rFonts w:hint="eastAsia" w:ascii="宋体" w:hAnsi="宋体" w:eastAsia="宋体" w:cs="Calibri"/>
          <w:b/>
          <w:sz w:val="28"/>
          <w:szCs w:val="28"/>
        </w:rPr>
        <w:t xml:space="preserve">最高</w:t>
      </w:r>
      <w:r>
        <w:rPr>
          <w:rFonts w:hint="eastAsia" w:ascii="宋体" w:hAnsi="宋体" w:eastAsia="宋体" w:cs="Calibri"/>
          <w:b/>
          <w:sz w:val="28"/>
          <w:szCs w:val="28"/>
        </w:rPr>
        <w:t xml:space="preserve">限价6万元/</w:t>
      </w:r>
      <w:r>
        <w:rPr>
          <w:rFonts w:hint="eastAsia" w:ascii="宋体" w:hAnsi="宋体" w:eastAsia="宋体" w:cs="Calibri"/>
          <w:b/>
          <w:sz w:val="28"/>
          <w:szCs w:val="28"/>
        </w:rPr>
        <w:t xml:space="preserve">个</w:t>
      </w:r>
      <w:r>
        <w:rPr>
          <w:rFonts w:hint="eastAsia" w:ascii="宋体" w:hAnsi="宋体" w:eastAsia="宋体" w:cs="Calibri"/>
          <w:b/>
          <w:sz w:val="28"/>
          <w:szCs w:val="28"/>
        </w:rPr>
        <w:t xml:space="preserve">村计算（财政支付）。）</w:t>
      </w:r>
      <w:r/>
    </w:p>
    <w:p>
      <w:pPr>
        <w:ind w:firstLine="560"/>
        <w:jc w:val="left"/>
        <w:spacing w:line="500" w:lineRule="exact"/>
        <w:rPr>
          <w:rFonts w:ascii="宋体" w:hAnsi="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t xml:space="preserve">.采购需求：</w:t>
      </w:r>
      <w:r>
        <w:rPr>
          <w:rFonts w:hint="eastAsia" w:ascii="宋体" w:hAnsi="宋体"/>
          <w:sz w:val="28"/>
          <w:szCs w:val="28"/>
        </w:rPr>
        <w:t xml:space="preserve">根据省厅关于村庄规划编制工作的要求，2024年要全面完成全省规划发展村庄所在行政村村庄规划编制的目标，且有宜</w:t>
      </w:r>
      <w:r>
        <w:rPr>
          <w:rFonts w:hint="eastAsia" w:ascii="宋体" w:hAnsi="宋体"/>
          <w:sz w:val="28"/>
          <w:szCs w:val="28"/>
        </w:rPr>
        <w:t xml:space="preserve">居宜业</w:t>
      </w:r>
      <w:r>
        <w:rPr>
          <w:rFonts w:hint="eastAsia" w:ascii="宋体" w:hAnsi="宋体"/>
          <w:sz w:val="28"/>
          <w:szCs w:val="28"/>
        </w:rPr>
        <w:t xml:space="preserve">和美乡村、特色田园乡村等建设需求的要率先高水平完成村庄规划编制。特开展阜宁县全县村庄规划编制工作。（详细内容见本招标文件第四章）</w:t>
      </w:r>
      <w:r/>
    </w:p>
    <w:p>
      <w:pPr>
        <w:ind w:firstLine="560"/>
        <w:jc w:val="left"/>
        <w:spacing w:line="500" w:lineRule="exact"/>
        <w:rPr>
          <w:rFonts w:ascii="宋体" w:hAnsi="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t xml:space="preserve">.</w:t>
      </w:r>
      <w:r>
        <w:rPr>
          <w:rFonts w:hint="eastAsia" w:ascii="宋体" w:hAnsi="宋体"/>
          <w:sz w:val="28"/>
          <w:szCs w:val="28"/>
        </w:rPr>
        <w:t xml:space="preserve">发包范围与标段划分：</w:t>
      </w:r>
      <w:r>
        <w:rPr>
          <w:rFonts w:hint="eastAsia" w:ascii="宋体" w:hAnsi="宋体"/>
          <w:sz w:val="28"/>
          <w:szCs w:val="28"/>
        </w:rPr>
        <w:t xml:space="preserve">本次采购共分</w:t>
      </w:r>
      <w:r>
        <w:rPr>
          <w:rFonts w:hint="eastAsia" w:ascii="宋体" w:hAnsi="宋体"/>
          <w:sz w:val="28"/>
          <w:szCs w:val="28"/>
        </w:rPr>
        <w:t xml:space="preserve">六个标段</w:t>
      </w:r>
      <w:r>
        <w:rPr>
          <w:rFonts w:hint="eastAsia" w:ascii="宋体" w:hAnsi="宋体"/>
          <w:sz w:val="28"/>
          <w:szCs w:val="28"/>
        </w:rPr>
        <w:t xml:space="preserve">，</w:t>
      </w:r>
      <w:r>
        <w:rPr>
          <w:rFonts w:hint="eastAsia" w:ascii="宋体" w:hAnsi="宋体"/>
          <w:sz w:val="28"/>
          <w:szCs w:val="28"/>
        </w:rPr>
        <w:t xml:space="preserve">每个采购包为一个标段，共计</w:t>
      </w:r>
      <w:r>
        <w:rPr>
          <w:rFonts w:hint="eastAsia" w:ascii="宋体" w:hAnsi="宋体"/>
          <w:sz w:val="28"/>
          <w:szCs w:val="28"/>
        </w:rPr>
        <w:t xml:space="preserve">六个标段</w:t>
      </w:r>
      <w:r>
        <w:rPr>
          <w:rFonts w:hint="eastAsia" w:ascii="宋体" w:hAnsi="宋体"/>
          <w:sz w:val="28"/>
          <w:szCs w:val="28"/>
        </w:rPr>
        <w:t xml:space="preserve">。</w:t>
      </w:r>
      <w:r/>
    </w:p>
    <w:p>
      <w:pPr>
        <w:ind w:firstLine="560"/>
        <w:jc w:val="left"/>
        <w:spacing w:line="500" w:lineRule="exact"/>
        <w:rPr>
          <w:rFonts w:ascii="宋体" w:hAnsi="宋体"/>
          <w:sz w:val="28"/>
          <w:szCs w:val="28"/>
        </w:rPr>
      </w:pPr>
      <w:r>
        <w:rPr>
          <w:rFonts w:hint="eastAsia" w:ascii="宋体" w:hAnsi="宋体"/>
          <w:sz w:val="28"/>
          <w:szCs w:val="28"/>
        </w:rPr>
        <w:t xml:space="preserve">其中标段</w:t>
      </w:r>
      <w:r>
        <w:rPr>
          <w:rFonts w:hint="eastAsia" w:ascii="宋体" w:hAnsi="宋体"/>
          <w:sz w:val="28"/>
          <w:szCs w:val="28"/>
        </w:rPr>
        <w:t xml:space="preserve">一</w:t>
      </w:r>
      <w:r>
        <w:rPr>
          <w:rFonts w:hint="eastAsia" w:ascii="宋体" w:hAnsi="宋体"/>
          <w:sz w:val="28"/>
          <w:szCs w:val="28"/>
        </w:rPr>
        <w:t xml:space="preserve">：阜宁县全县村庄规划编制服务项目</w:t>
      </w:r>
      <w:r>
        <w:rPr>
          <w:rFonts w:hint="eastAsia" w:ascii="宋体" w:hAnsi="宋体"/>
          <w:sz w:val="28"/>
          <w:szCs w:val="28"/>
        </w:rPr>
        <w:t xml:space="preserve">(</w:t>
      </w:r>
      <w:r>
        <w:rPr>
          <w:rFonts w:hint="eastAsia" w:ascii="宋体" w:hAnsi="宋体"/>
          <w:sz w:val="28"/>
          <w:szCs w:val="28"/>
        </w:rPr>
        <w:t xml:space="preserve">芦蒲</w:t>
      </w:r>
      <w:r>
        <w:rPr>
          <w:rFonts w:hint="eastAsia" w:ascii="宋体" w:hAnsi="宋体"/>
          <w:sz w:val="28"/>
          <w:szCs w:val="28"/>
        </w:rPr>
        <w:t xml:space="preserve">镇、</w:t>
      </w:r>
      <w:r>
        <w:rPr>
          <w:rFonts w:hint="eastAsia" w:ascii="宋体" w:hAnsi="宋体"/>
          <w:sz w:val="28"/>
          <w:szCs w:val="28"/>
        </w:rPr>
        <w:t xml:space="preserve">三灶</w:t>
      </w:r>
      <w:r>
        <w:rPr>
          <w:rFonts w:hint="eastAsia" w:ascii="宋体" w:hAnsi="宋体"/>
          <w:sz w:val="28"/>
          <w:szCs w:val="28"/>
        </w:rPr>
        <w:t xml:space="preserve">镇</w:t>
      </w:r>
      <w:r>
        <w:rPr>
          <w:rFonts w:hint="eastAsia" w:ascii="宋体" w:hAnsi="宋体"/>
          <w:sz w:val="28"/>
          <w:szCs w:val="28"/>
        </w:rPr>
        <w:t xml:space="preserve">、新</w:t>
      </w:r>
      <w:r>
        <w:rPr>
          <w:rFonts w:hint="eastAsia" w:ascii="宋体" w:hAnsi="宋体"/>
          <w:sz w:val="28"/>
          <w:szCs w:val="28"/>
        </w:rPr>
        <w:t xml:space="preserve">沟镇、羊寨镇</w:t>
      </w:r>
      <w:r>
        <w:rPr>
          <w:rFonts w:hint="eastAsia" w:ascii="宋体" w:hAnsi="宋体"/>
          <w:sz w:val="28"/>
          <w:szCs w:val="28"/>
        </w:rPr>
        <w:t xml:space="preserve">）最高限价：</w:t>
      </w:r>
      <w:r>
        <w:rPr>
          <w:rFonts w:hint="eastAsia" w:ascii="宋体" w:hAnsi="宋体"/>
          <w:sz w:val="28"/>
          <w:szCs w:val="28"/>
        </w:rPr>
        <w:t xml:space="preserve">449.7</w:t>
      </w:r>
      <w:r>
        <w:rPr>
          <w:rFonts w:hint="eastAsia" w:ascii="宋体" w:hAnsi="宋体"/>
          <w:sz w:val="28"/>
          <w:szCs w:val="28"/>
        </w:rPr>
        <w:t xml:space="preserve">万元</w:t>
      </w:r>
      <w:r>
        <w:rPr>
          <w:rFonts w:hint="eastAsia" w:ascii="宋体" w:hAnsi="宋体"/>
          <w:sz w:val="28"/>
          <w:szCs w:val="28"/>
        </w:rPr>
        <w:t xml:space="preserve">。</w:t>
      </w:r>
      <w:r/>
    </w:p>
    <w:p>
      <w:pPr>
        <w:ind w:firstLine="560"/>
        <w:jc w:val="left"/>
        <w:spacing w:line="500" w:lineRule="exact"/>
        <w:rPr>
          <w:rFonts w:ascii="宋体" w:hAnsi="宋体"/>
          <w:sz w:val="28"/>
          <w:szCs w:val="28"/>
        </w:rPr>
      </w:pPr>
      <w:r>
        <w:rPr>
          <w:rFonts w:hint="eastAsia" w:ascii="宋体" w:hAnsi="宋体"/>
          <w:sz w:val="28"/>
          <w:szCs w:val="28"/>
        </w:rPr>
        <w:t xml:space="preserve">标段二：阜宁县全县村庄规划编制服务项目(</w:t>
      </w:r>
      <w:r>
        <w:rPr>
          <w:rFonts w:hint="eastAsia" w:ascii="宋体" w:hAnsi="宋体"/>
          <w:sz w:val="28"/>
          <w:szCs w:val="28"/>
        </w:rPr>
        <w:t xml:space="preserve">板湖镇</w:t>
      </w:r>
      <w:r>
        <w:rPr>
          <w:rFonts w:hint="eastAsia" w:ascii="宋体" w:hAnsi="宋体"/>
          <w:sz w:val="28"/>
          <w:szCs w:val="28"/>
        </w:rPr>
        <w:t xml:space="preserve">、</w:t>
      </w:r>
      <w:r>
        <w:rPr>
          <w:rFonts w:hint="eastAsia" w:ascii="宋体" w:hAnsi="宋体"/>
          <w:sz w:val="28"/>
          <w:szCs w:val="28"/>
        </w:rPr>
        <w:t xml:space="preserve">阜城街道办事处</w:t>
      </w:r>
      <w:r>
        <w:rPr>
          <w:rFonts w:hint="eastAsia" w:ascii="宋体" w:hAnsi="宋体"/>
          <w:sz w:val="28"/>
          <w:szCs w:val="28"/>
        </w:rPr>
        <w:t xml:space="preserve">、</w:t>
      </w:r>
      <w:r>
        <w:rPr>
          <w:rFonts w:hint="eastAsia" w:ascii="宋体" w:hAnsi="宋体"/>
          <w:sz w:val="28"/>
          <w:szCs w:val="28"/>
        </w:rPr>
        <w:t xml:space="preserve">沟墩镇</w:t>
      </w:r>
      <w:r>
        <w:rPr>
          <w:rFonts w:hint="eastAsia" w:ascii="宋体" w:hAnsi="宋体"/>
          <w:sz w:val="28"/>
          <w:szCs w:val="28"/>
        </w:rPr>
        <w:t xml:space="preserve">、</w:t>
      </w:r>
      <w:r>
        <w:rPr>
          <w:rFonts w:hint="eastAsia" w:ascii="宋体" w:hAnsi="宋体"/>
          <w:sz w:val="28"/>
          <w:szCs w:val="28"/>
        </w:rPr>
        <w:t xml:space="preserve">吴滩街道办事处</w:t>
      </w:r>
      <w:r>
        <w:rPr>
          <w:rFonts w:hint="eastAsia" w:ascii="宋体" w:hAnsi="宋体"/>
          <w:sz w:val="28"/>
          <w:szCs w:val="28"/>
        </w:rPr>
        <w:t xml:space="preserve">)最高限价：</w:t>
      </w:r>
      <w:r>
        <w:rPr>
          <w:rFonts w:hint="eastAsia" w:ascii="宋体" w:hAnsi="宋体"/>
          <w:sz w:val="28"/>
          <w:szCs w:val="28"/>
        </w:rPr>
        <w:t xml:space="preserve">371.4</w:t>
      </w:r>
      <w:r>
        <w:rPr>
          <w:rFonts w:hint="eastAsia" w:ascii="宋体" w:hAnsi="宋体"/>
          <w:sz w:val="28"/>
          <w:szCs w:val="28"/>
        </w:rPr>
        <w:t xml:space="preserve">万元</w:t>
      </w:r>
      <w:r/>
    </w:p>
    <w:p>
      <w:pPr>
        <w:ind w:firstLine="560"/>
        <w:jc w:val="left"/>
        <w:spacing w:line="500" w:lineRule="exact"/>
        <w:rPr>
          <w:rFonts w:ascii="宋体" w:hAnsi="宋体"/>
          <w:sz w:val="28"/>
          <w:szCs w:val="28"/>
        </w:rPr>
      </w:pPr>
      <w:r>
        <w:rPr>
          <w:rFonts w:hint="eastAsia" w:ascii="宋体" w:hAnsi="宋体"/>
          <w:sz w:val="28"/>
          <w:szCs w:val="28"/>
        </w:rPr>
        <w:t xml:space="preserve">标段三：阜宁县全县村庄规划编制服务项目(</w:t>
      </w:r>
      <w:r>
        <w:rPr>
          <w:rFonts w:hint="eastAsia" w:ascii="宋体" w:hAnsi="宋体"/>
          <w:sz w:val="28"/>
          <w:szCs w:val="28"/>
        </w:rPr>
        <w:t xml:space="preserve">古河</w:t>
      </w:r>
      <w:r>
        <w:rPr>
          <w:rFonts w:hint="eastAsia" w:ascii="宋体" w:hAnsi="宋体"/>
          <w:sz w:val="28"/>
          <w:szCs w:val="28"/>
        </w:rPr>
        <w:t xml:space="preserve">镇</w:t>
      </w:r>
      <w:r>
        <w:rPr>
          <w:rFonts w:hint="eastAsia" w:ascii="宋体" w:hAnsi="宋体"/>
          <w:sz w:val="28"/>
          <w:szCs w:val="28"/>
        </w:rPr>
        <w:t xml:space="preserve">、羊寨镇</w:t>
      </w:r>
      <w:r>
        <w:rPr>
          <w:rFonts w:hint="eastAsia" w:ascii="宋体" w:hAnsi="宋体"/>
          <w:sz w:val="28"/>
          <w:szCs w:val="28"/>
        </w:rPr>
        <w:t xml:space="preserve">)最高限价：</w:t>
      </w:r>
      <w:r>
        <w:rPr>
          <w:rFonts w:hint="eastAsia" w:ascii="宋体" w:hAnsi="宋体"/>
          <w:sz w:val="28"/>
          <w:szCs w:val="28"/>
        </w:rPr>
        <w:t xml:space="preserve">104.7</w:t>
      </w:r>
      <w:r>
        <w:rPr>
          <w:rFonts w:hint="eastAsia" w:ascii="宋体" w:hAnsi="宋体"/>
          <w:sz w:val="28"/>
          <w:szCs w:val="28"/>
        </w:rPr>
        <w:t xml:space="preserve">万元</w:t>
      </w:r>
      <w:r/>
    </w:p>
    <w:p>
      <w:pPr>
        <w:ind w:firstLine="560"/>
        <w:jc w:val="left"/>
        <w:spacing w:line="500" w:lineRule="exact"/>
        <w:rPr>
          <w:rFonts w:ascii="宋体" w:hAnsi="宋体"/>
          <w:sz w:val="28"/>
          <w:szCs w:val="28"/>
        </w:rPr>
      </w:pPr>
      <w:r>
        <w:rPr>
          <w:rFonts w:hint="eastAsia" w:ascii="宋体" w:hAnsi="宋体"/>
          <w:sz w:val="28"/>
          <w:szCs w:val="28"/>
        </w:rPr>
        <w:t xml:space="preserve">标段四：阜宁县全县村庄规划编制服务项目(</w:t>
      </w:r>
      <w:r>
        <w:rPr>
          <w:rFonts w:hint="eastAsia" w:ascii="宋体" w:hAnsi="宋体"/>
          <w:sz w:val="28"/>
          <w:szCs w:val="28"/>
        </w:rPr>
        <w:t xml:space="preserve">陈良镇</w:t>
      </w:r>
      <w:r>
        <w:rPr>
          <w:rFonts w:hint="eastAsia" w:ascii="宋体" w:hAnsi="宋体"/>
          <w:sz w:val="28"/>
          <w:szCs w:val="28"/>
        </w:rPr>
        <w:t xml:space="preserve">、</w:t>
      </w:r>
      <w:r>
        <w:rPr>
          <w:rFonts w:hint="eastAsia" w:ascii="宋体" w:hAnsi="宋体"/>
          <w:sz w:val="28"/>
          <w:szCs w:val="28"/>
        </w:rPr>
        <w:t xml:space="preserve">东沟镇</w:t>
      </w:r>
      <w:r>
        <w:rPr>
          <w:rFonts w:hint="eastAsia" w:ascii="宋体" w:hAnsi="宋体"/>
          <w:sz w:val="28"/>
          <w:szCs w:val="28"/>
        </w:rPr>
        <w:t xml:space="preserve">、</w:t>
      </w:r>
      <w:r>
        <w:rPr>
          <w:rFonts w:hint="eastAsia" w:ascii="宋体" w:hAnsi="宋体"/>
          <w:sz w:val="28"/>
          <w:szCs w:val="28"/>
        </w:rPr>
        <w:t xml:space="preserve">公兴社区</w:t>
      </w:r>
      <w:r>
        <w:rPr>
          <w:rFonts w:hint="eastAsia" w:ascii="宋体" w:hAnsi="宋体"/>
          <w:sz w:val="28"/>
          <w:szCs w:val="28"/>
        </w:rPr>
        <w:t xml:space="preserve">、罗桥镇、</w:t>
      </w:r>
      <w:r>
        <w:rPr>
          <w:rFonts w:hint="eastAsia" w:ascii="宋体" w:hAnsi="宋体"/>
          <w:sz w:val="28"/>
          <w:szCs w:val="28"/>
        </w:rPr>
        <w:t xml:space="preserve">硕集社区</w:t>
      </w:r>
      <w:r>
        <w:rPr>
          <w:rFonts w:hint="eastAsia" w:ascii="宋体" w:hAnsi="宋体"/>
          <w:sz w:val="28"/>
          <w:szCs w:val="28"/>
        </w:rPr>
        <w:t xml:space="preserve">)最高限价：</w:t>
      </w:r>
      <w:r>
        <w:rPr>
          <w:rFonts w:hint="eastAsia" w:ascii="宋体" w:hAnsi="宋体"/>
          <w:sz w:val="28"/>
          <w:szCs w:val="28"/>
        </w:rPr>
        <w:t xml:space="preserve">411</w:t>
      </w:r>
      <w:r>
        <w:rPr>
          <w:rFonts w:hint="eastAsia" w:ascii="宋体" w:hAnsi="宋体"/>
          <w:sz w:val="28"/>
          <w:szCs w:val="28"/>
        </w:rPr>
        <w:t xml:space="preserve">万元</w:t>
      </w:r>
      <w:r/>
    </w:p>
    <w:p>
      <w:pPr>
        <w:ind w:firstLine="560"/>
        <w:jc w:val="left"/>
        <w:spacing w:line="500" w:lineRule="exact"/>
        <w:rPr>
          <w:rFonts w:ascii="宋体" w:hAnsi="宋体"/>
          <w:sz w:val="28"/>
          <w:szCs w:val="28"/>
        </w:rPr>
      </w:pPr>
      <w:r>
        <w:rPr>
          <w:rFonts w:hint="eastAsia" w:ascii="宋体" w:hAnsi="宋体"/>
          <w:sz w:val="28"/>
          <w:szCs w:val="28"/>
        </w:rPr>
        <w:t xml:space="preserve">标段五：阜宁县全县村庄规划编制服务项目</w:t>
      </w:r>
      <w:r>
        <w:rPr>
          <w:rFonts w:hint="eastAsia" w:ascii="宋体" w:hAnsi="宋体"/>
          <w:sz w:val="28"/>
          <w:szCs w:val="28"/>
        </w:rPr>
        <w:t xml:space="preserve">（</w:t>
      </w:r>
      <w:r>
        <w:rPr>
          <w:rFonts w:hint="eastAsia" w:ascii="宋体" w:hAnsi="宋体"/>
          <w:sz w:val="28"/>
          <w:szCs w:val="28"/>
        </w:rPr>
        <w:t xml:space="preserve">陈集镇</w:t>
      </w:r>
      <w:r>
        <w:rPr>
          <w:rFonts w:hint="eastAsia" w:ascii="宋体" w:hAnsi="宋体"/>
          <w:sz w:val="28"/>
          <w:szCs w:val="28"/>
        </w:rPr>
        <w:t xml:space="preserve">、</w:t>
      </w:r>
      <w:r>
        <w:rPr>
          <w:rFonts w:hint="eastAsia" w:ascii="宋体" w:hAnsi="宋体"/>
          <w:sz w:val="28"/>
          <w:szCs w:val="28"/>
        </w:rPr>
        <w:t xml:space="preserve">古河镇、</w:t>
      </w:r>
      <w:r>
        <w:rPr>
          <w:rFonts w:hint="eastAsia" w:ascii="宋体" w:hAnsi="宋体"/>
          <w:sz w:val="28"/>
          <w:szCs w:val="28"/>
        </w:rPr>
        <w:t xml:space="preserve">郭墅</w:t>
      </w:r>
      <w:r>
        <w:rPr>
          <w:rFonts w:hint="eastAsia" w:ascii="宋体" w:hAnsi="宋体"/>
          <w:sz w:val="28"/>
          <w:szCs w:val="28"/>
        </w:rPr>
        <w:t xml:space="preserve">镇、益林镇</w:t>
      </w:r>
      <w:r>
        <w:rPr>
          <w:rFonts w:hint="eastAsia" w:ascii="宋体" w:hAnsi="宋体"/>
          <w:sz w:val="28"/>
          <w:szCs w:val="28"/>
        </w:rPr>
        <w:t xml:space="preserve">)最高限价：</w:t>
      </w:r>
      <w:r>
        <w:rPr>
          <w:rFonts w:hint="eastAsia" w:ascii="宋体" w:hAnsi="宋体"/>
          <w:sz w:val="28"/>
          <w:szCs w:val="28"/>
        </w:rPr>
        <w:t xml:space="preserve">454.8</w:t>
      </w:r>
      <w:r>
        <w:rPr>
          <w:rFonts w:hint="eastAsia" w:ascii="宋体" w:hAnsi="宋体"/>
          <w:sz w:val="28"/>
          <w:szCs w:val="28"/>
        </w:rPr>
        <w:t xml:space="preserve">万元</w:t>
      </w:r>
      <w:r/>
    </w:p>
    <w:p>
      <w:pPr>
        <w:ind w:firstLine="560"/>
        <w:jc w:val="left"/>
        <w:spacing w:line="500" w:lineRule="exact"/>
        <w:rPr>
          <w:rFonts w:ascii="宋体" w:hAnsi="宋体"/>
          <w:sz w:val="28"/>
          <w:szCs w:val="28"/>
        </w:rPr>
      </w:pPr>
      <w:r>
        <w:rPr>
          <w:rFonts w:hint="eastAsia" w:ascii="宋体" w:hAnsi="宋体"/>
          <w:sz w:val="28"/>
          <w:szCs w:val="28"/>
        </w:rPr>
        <w:t xml:space="preserve">标段六：阜宁县全县村庄规划编制服务项目（</w:t>
      </w:r>
      <w:r>
        <w:rPr>
          <w:rFonts w:hint="eastAsia" w:ascii="宋体" w:hAnsi="宋体"/>
          <w:sz w:val="28"/>
          <w:szCs w:val="28"/>
        </w:rPr>
        <w:t xml:space="preserve">陈良镇、金沙湖街道办事处、新沟镇</w:t>
      </w:r>
      <w:r>
        <w:rPr>
          <w:rFonts w:hint="eastAsia" w:ascii="宋体" w:hAnsi="宋体"/>
          <w:sz w:val="28"/>
          <w:szCs w:val="28"/>
        </w:rPr>
        <w:t xml:space="preserve">)最高限价：</w:t>
      </w:r>
      <w:r>
        <w:rPr>
          <w:rFonts w:hint="eastAsia" w:ascii="宋体" w:hAnsi="宋体"/>
          <w:sz w:val="28"/>
          <w:szCs w:val="28"/>
        </w:rPr>
        <w:t xml:space="preserve">103.8</w:t>
      </w:r>
      <w:r>
        <w:rPr>
          <w:rFonts w:hint="eastAsia" w:ascii="宋体" w:hAnsi="宋体"/>
          <w:sz w:val="28"/>
          <w:szCs w:val="28"/>
        </w:rPr>
        <w:t xml:space="preserve">万元</w:t>
      </w:r>
      <w:r/>
    </w:p>
    <w:p>
      <w:pPr>
        <w:ind w:firstLine="482"/>
        <w:spacing w:line="480" w:lineRule="exact"/>
        <w:widowControl/>
        <w:rPr>
          <w:rStyle w:val="719"/>
          <w:rFonts w:ascii="宋体" w:hAnsi="宋体"/>
          <w:b/>
          <w:bCs/>
          <w:sz w:val="24"/>
        </w:rPr>
      </w:pPr>
      <w:r>
        <w:rPr>
          <w:rStyle w:val="719"/>
          <w:rFonts w:ascii="宋体" w:hAnsi="宋体"/>
          <w:b/>
          <w:bCs/>
          <w:sz w:val="24"/>
        </w:rPr>
        <w:t xml:space="preserve">注：每个投标人</w:t>
      </w:r>
      <w:r>
        <w:rPr>
          <w:rStyle w:val="719"/>
          <w:rFonts w:ascii="宋体" w:hAnsi="宋体"/>
          <w:b/>
          <w:bCs/>
          <w:sz w:val="24"/>
        </w:rPr>
        <w:t xml:space="preserve">可同时参加</w:t>
      </w:r>
      <w:r>
        <w:rPr>
          <w:rStyle w:val="719"/>
          <w:rFonts w:hint="eastAsia" w:ascii="宋体" w:hAnsi="宋体"/>
          <w:b/>
          <w:bCs/>
          <w:sz w:val="24"/>
        </w:rPr>
        <w:t xml:space="preserve">六个标段</w:t>
      </w:r>
      <w:r>
        <w:rPr>
          <w:rStyle w:val="719"/>
          <w:rFonts w:ascii="宋体" w:hAnsi="宋体"/>
          <w:b/>
          <w:bCs/>
          <w:sz w:val="24"/>
        </w:rPr>
        <w:t xml:space="preserve">的投标，</w:t>
      </w:r>
      <w:r>
        <w:rPr>
          <w:rStyle w:val="719"/>
          <w:rFonts w:hint="eastAsia" w:ascii="宋体" w:hAnsi="宋体"/>
          <w:b/>
          <w:bCs/>
          <w:sz w:val="24"/>
        </w:rPr>
        <w:t xml:space="preserve">但最多</w:t>
      </w:r>
      <w:r>
        <w:rPr>
          <w:rStyle w:val="719"/>
          <w:rFonts w:ascii="宋体" w:hAnsi="宋体"/>
          <w:b/>
          <w:bCs/>
          <w:sz w:val="24"/>
        </w:rPr>
        <w:t xml:space="preserve">只能中一个标段。</w:t>
      </w:r>
      <w:r/>
    </w:p>
    <w:p>
      <w:pPr>
        <w:ind w:firstLine="560"/>
        <w:jc w:val="left"/>
        <w:spacing w:line="500" w:lineRule="exact"/>
        <w:rPr>
          <w:rFonts w:ascii="宋体" w:hAnsi="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t xml:space="preserve">合同履行期限：</w:t>
      </w:r>
      <w:bookmarkStart w:id="12" w:name="_Toc28359080"/>
      <w:r/>
      <w:bookmarkStart w:id="13" w:name="_Toc38985264"/>
      <w:r/>
      <w:bookmarkStart w:id="14" w:name="_Toc35393622"/>
      <w:r/>
      <w:bookmarkStart w:id="15" w:name="_Toc35393791"/>
      <w:r/>
      <w:bookmarkStart w:id="16" w:name="_Toc28359003"/>
      <w:r>
        <w:rPr>
          <w:rFonts w:hint="eastAsia" w:ascii="宋体" w:hAnsi="宋体" w:cs="宋体"/>
          <w:sz w:val="28"/>
          <w:szCs w:val="28"/>
        </w:rPr>
        <w:t xml:space="preserve">合同签订后120 </w:t>
      </w:r>
      <w:r>
        <w:rPr>
          <w:rFonts w:hint="eastAsia" w:ascii="宋体" w:hAnsi="宋体" w:cs="宋体"/>
          <w:sz w:val="28"/>
          <w:szCs w:val="28"/>
        </w:rPr>
        <w:t xml:space="preserve">日历天</w:t>
      </w:r>
      <w:r>
        <w:rPr>
          <w:rFonts w:hint="eastAsia" w:ascii="宋体" w:hAnsi="宋体" w:cs="宋体"/>
          <w:sz w:val="28"/>
          <w:szCs w:val="28"/>
        </w:rPr>
        <w:t xml:space="preserve">内</w:t>
      </w:r>
      <w:r>
        <w:rPr>
          <w:rFonts w:hint="eastAsia" w:ascii="宋体" w:hAnsi="宋体" w:cs="宋体"/>
          <w:sz w:val="28"/>
          <w:szCs w:val="28"/>
        </w:rPr>
        <w:t xml:space="preserve">，按照要求上报成果。如遇国家、</w:t>
      </w:r>
      <w:r>
        <w:rPr>
          <w:rFonts w:hint="eastAsia" w:ascii="宋体" w:hAnsi="宋体" w:cs="宋体"/>
          <w:sz w:val="28"/>
          <w:szCs w:val="28"/>
        </w:rPr>
        <w:t xml:space="preserve">省政策</w:t>
      </w:r>
      <w:r>
        <w:rPr>
          <w:rFonts w:hint="eastAsia" w:ascii="宋体" w:hAnsi="宋体" w:cs="宋体"/>
          <w:sz w:val="28"/>
          <w:szCs w:val="28"/>
        </w:rPr>
        <w:t xml:space="preserve">调整因素，服从采购人对项目总体进度的要求</w:t>
      </w:r>
      <w:r>
        <w:rPr>
          <w:rFonts w:hint="eastAsia" w:ascii="宋体" w:hAnsi="宋体" w:cs="宋体"/>
          <w:sz w:val="28"/>
          <w:szCs w:val="28"/>
        </w:rPr>
        <w:t xml:space="preserve">。</w:t>
      </w:r>
      <w:r/>
    </w:p>
    <w:p>
      <w:pPr>
        <w:ind w:firstLine="560"/>
        <w:jc w:val="left"/>
        <w:spacing w:line="500" w:lineRule="exact"/>
        <w:rPr>
          <w:rFonts w:ascii="宋体" w:hAnsi="宋体"/>
          <w:sz w:val="28"/>
          <w:szCs w:val="28"/>
        </w:rPr>
      </w:pPr>
      <w:r>
        <w:rPr>
          <w:rFonts w:hint="eastAsia" w:ascii="宋体" w:hAnsi="宋体"/>
          <w:sz w:val="28"/>
          <w:szCs w:val="28"/>
        </w:rPr>
        <w:t xml:space="preserve">9.质量要求：</w:t>
      </w:r>
      <w:r>
        <w:rPr>
          <w:rFonts w:hint="eastAsia" w:ascii="宋体" w:hAnsi="宋体"/>
          <w:sz w:val="28"/>
          <w:szCs w:val="28"/>
        </w:rPr>
        <w:t xml:space="preserve">符合相关技术标准、规范，通过省、市审查，并完成成果汇交</w:t>
      </w:r>
      <w:r>
        <w:rPr>
          <w:rFonts w:hint="eastAsia" w:ascii="宋体" w:hAnsi="宋体"/>
          <w:sz w:val="28"/>
          <w:szCs w:val="28"/>
        </w:rPr>
        <w:t xml:space="preserve">。</w:t>
      </w:r>
      <w:r/>
    </w:p>
    <w:p>
      <w:pPr>
        <w:ind w:firstLine="560"/>
        <w:jc w:val="left"/>
        <w:spacing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10</w:t>
      </w:r>
      <w:r>
        <w:rPr>
          <w:rFonts w:hint="eastAsia" w:ascii="宋体" w:hAnsi="宋体" w:eastAsia="宋体" w:cs="宋体"/>
          <w:color w:val="000000"/>
          <w:sz w:val="28"/>
          <w:szCs w:val="28"/>
        </w:rPr>
        <w:t xml:space="preserve">.</w:t>
      </w:r>
      <w:r>
        <w:rPr>
          <w:rFonts w:hint="eastAsia" w:ascii="宋体" w:hAnsi="宋体" w:cs="宋体"/>
          <w:sz w:val="28"/>
          <w:szCs w:val="28"/>
        </w:rPr>
        <w:t xml:space="preserve">本项目</w:t>
      </w:r>
      <w:r>
        <w:rPr>
          <w:rFonts w:hint="eastAsia" w:ascii="宋体" w:hAnsi="宋体" w:cs="宋体"/>
          <w:sz w:val="28"/>
          <w:szCs w:val="28"/>
        </w:rPr>
        <w:t xml:space="preserve">不</w:t>
      </w:r>
      <w:r>
        <w:rPr>
          <w:rFonts w:hint="eastAsia" w:ascii="宋体" w:hAnsi="宋体" w:cs="宋体"/>
          <w:sz w:val="28"/>
          <w:szCs w:val="28"/>
        </w:rPr>
        <w:t xml:space="preserve">接受联合体投标。</w:t>
      </w:r>
      <w:r/>
    </w:p>
    <w:p>
      <w:pPr>
        <w:pStyle w:val="710"/>
        <w:ind w:firstLine="480"/>
        <w:jc w:val="both"/>
        <w:spacing w:beforeAutospacing="0" w:afterAutospacing="0" w:line="500" w:lineRule="exact"/>
        <w:rPr>
          <w:rFonts w:ascii="宋体" w:hAnsi="宋体" w:eastAsia="宋体"/>
          <w:sz w:val="28"/>
          <w:szCs w:val="28"/>
        </w:rPr>
      </w:pPr>
      <w:r>
        <w:rPr>
          <w:rFonts w:ascii="宋体" w:hAnsi="宋体" w:eastAsia="宋体"/>
          <w:b/>
          <w:color w:val="000000"/>
          <w:sz w:val="28"/>
          <w:szCs w:val="28"/>
        </w:rPr>
        <w:t xml:space="preserve">二、申请人的资格要求：</w:t>
      </w:r>
      <w:bookmarkEnd w:id="12"/>
      <w:r/>
      <w:bookmarkEnd w:id="13"/>
      <w:r/>
      <w:bookmarkEnd w:id="14"/>
      <w:r/>
      <w:bookmarkEnd w:id="15"/>
      <w:r/>
      <w:bookmarkEnd w:id="16"/>
      <w:r/>
      <w:r/>
    </w:p>
    <w:p>
      <w:pPr>
        <w:pStyle w:val="710"/>
        <w:ind w:firstLine="480"/>
        <w:jc w:val="both"/>
        <w:spacing w:beforeAutospacing="0" w:afterAutospacing="0" w:line="500" w:lineRule="exact"/>
        <w:rPr>
          <w:rFonts w:ascii="宋体" w:hAnsi="宋体" w:eastAsia="宋体"/>
          <w:b/>
          <w:sz w:val="28"/>
          <w:szCs w:val="28"/>
        </w:rPr>
      </w:pPr>
      <w:r/>
      <w:bookmarkStart w:id="17" w:name="_Toc28359004"/>
      <w:r/>
      <w:bookmarkStart w:id="18" w:name="_Toc38985265"/>
      <w:r/>
      <w:bookmarkStart w:id="19" w:name="_Toc28359081"/>
      <w:r/>
      <w:bookmarkStart w:id="20" w:name="_Toc35393623"/>
      <w:r/>
      <w:bookmarkStart w:id="21" w:name="_Toc35393792"/>
      <w:r>
        <w:rPr>
          <w:rFonts w:hint="eastAsia" w:ascii="宋体" w:hAnsi="宋体" w:eastAsia="宋体" w:cs="宋体"/>
          <w:b/>
          <w:color w:val="000000"/>
          <w:sz w:val="28"/>
          <w:szCs w:val="28"/>
        </w:rPr>
        <w:t xml:space="preserve">（一）通用资格要求</w:t>
      </w:r>
      <w:bookmarkEnd w:id="17"/>
      <w:r/>
      <w:bookmarkEnd w:id="18"/>
      <w:r/>
      <w:bookmarkEnd w:id="19"/>
      <w:r/>
      <w:bookmarkEnd w:id="20"/>
      <w:r/>
      <w:bookmarkEnd w:id="21"/>
      <w:r/>
      <w:r/>
    </w:p>
    <w:p>
      <w:pPr>
        <w:pStyle w:val="710"/>
        <w:ind w:firstLine="48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1.满足《中华人民共和国政府采购法》第二十二条规定，并提供下列材料：</w:t>
      </w:r>
      <w:r/>
    </w:p>
    <w:p>
      <w:pPr>
        <w:pStyle w:val="710"/>
        <w:ind w:firstLine="48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1.1 法人或者其他组织的营业执照等证明文件，自然人的身份证明；</w:t>
      </w:r>
      <w:r/>
    </w:p>
    <w:p>
      <w:pPr>
        <w:pStyle w:val="710"/>
        <w:ind w:firstLine="48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1.2</w:t>
      </w:r>
      <w:r>
        <w:rPr>
          <w:rFonts w:hint="eastAsia" w:ascii="宋体" w:hAnsi="宋体" w:eastAsia="宋体" w:cs="宋体"/>
          <w:color w:val="000000"/>
          <w:sz w:val="28"/>
          <w:szCs w:val="28"/>
        </w:rPr>
        <w:t xml:space="preserve">具有良好的商业信誉和健全的财务会计制度</w:t>
      </w:r>
      <w:r>
        <w:rPr>
          <w:rFonts w:hint="eastAsia" w:ascii="宋体" w:hAnsi="宋体" w:eastAsia="宋体" w:cs="宋体"/>
          <w:color w:val="000000"/>
          <w:sz w:val="28"/>
          <w:szCs w:val="28"/>
        </w:rPr>
        <w:t xml:space="preserve">（</w:t>
      </w:r>
      <w:r>
        <w:rPr>
          <w:rFonts w:hint="eastAsia" w:hAnsi="宋体"/>
          <w:sz w:val="28"/>
          <w:szCs w:val="28"/>
        </w:rPr>
        <w:t xml:space="preserve">提供</w:t>
      </w:r>
      <w:r>
        <w:rPr>
          <w:rFonts w:hint="eastAsia" w:hAnsi="宋体"/>
          <w:sz w:val="28"/>
          <w:szCs w:val="28"/>
        </w:rPr>
        <w:t xml:space="preserve">2022</w:t>
      </w:r>
      <w:r>
        <w:rPr>
          <w:rFonts w:hint="eastAsia" w:hAnsi="宋体"/>
          <w:sz w:val="28"/>
          <w:szCs w:val="28"/>
        </w:rPr>
        <w:t xml:space="preserve">年度或</w:t>
      </w:r>
      <w:r>
        <w:rPr>
          <w:rFonts w:hint="eastAsia" w:hAnsi="宋体"/>
          <w:sz w:val="28"/>
          <w:szCs w:val="28"/>
        </w:rPr>
        <w:t xml:space="preserve">2023</w:t>
      </w:r>
      <w:r>
        <w:rPr>
          <w:rFonts w:hint="eastAsia" w:hAnsi="宋体"/>
          <w:sz w:val="28"/>
          <w:szCs w:val="28"/>
        </w:rPr>
        <w:t xml:space="preserve">年度的财务报表（财务报表至少应包括资产负债表、利润表）；距投标截止之日止，成立不足一年的</w:t>
      </w:r>
      <w:r>
        <w:rPr>
          <w:rFonts w:hint="eastAsia" w:hAnsi="宋体"/>
          <w:sz w:val="28"/>
          <w:szCs w:val="28"/>
        </w:rPr>
        <w:t xml:space="preserve">投标人</w:t>
      </w:r>
      <w:r>
        <w:rPr>
          <w:rFonts w:hint="eastAsia" w:hAnsi="宋体"/>
          <w:sz w:val="28"/>
          <w:szCs w:val="28"/>
        </w:rPr>
        <w:t xml:space="preserve">，可不提供财务报表）</w:t>
      </w:r>
      <w:r>
        <w:rPr>
          <w:rFonts w:hint="eastAsia" w:ascii="宋体" w:hAnsi="宋体" w:eastAsia="宋体" w:cs="宋体"/>
          <w:color w:val="000000"/>
          <w:sz w:val="28"/>
          <w:szCs w:val="28"/>
        </w:rPr>
        <w:t xml:space="preserve">；</w:t>
      </w:r>
      <w:r/>
    </w:p>
    <w:p>
      <w:pPr>
        <w:pStyle w:val="710"/>
        <w:ind w:firstLine="48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1.3依法缴纳税收和社会保障资金的相关材料（提供提交响应文件截止时间前一年内至少一个月依法缴纳税收及缴纳社会保障资金的证明材料。</w:t>
      </w: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rPr>
        <w:t xml:space="preserve">依法享受缓缴、免缴税收、社会保障资金的提供证明材料。）；</w:t>
      </w:r>
      <w:r/>
    </w:p>
    <w:p>
      <w:pPr>
        <w:pStyle w:val="710"/>
        <w:ind w:firstLine="48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1.4具备履行合同所必需的设备和专业技术能力的书面声明；</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1.5参加政府采购活动前3年内在经营活动中没有重大违法记录的书面声明。</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1.6法律、行政法规规定的其他条件。</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1.8单位负责人为同一人或者存在直接控股、</w:t>
      </w:r>
      <w:r>
        <w:rPr>
          <w:rFonts w:hint="eastAsia" w:ascii="宋体" w:hAnsi="宋体" w:eastAsia="宋体" w:cs="宋体"/>
          <w:color w:val="000000"/>
          <w:sz w:val="28"/>
          <w:szCs w:val="28"/>
        </w:rPr>
        <w:t xml:space="preserve">管理</w:t>
      </w:r>
      <w:r>
        <w:rPr>
          <w:rFonts w:hint="eastAsia" w:ascii="宋体" w:hAnsi="宋体" w:eastAsia="宋体" w:cs="宋体"/>
          <w:color w:val="000000"/>
          <w:sz w:val="28"/>
          <w:szCs w:val="28"/>
        </w:rPr>
        <w:t xml:space="preserve">关系的不同</w:t>
      </w: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rPr>
        <w:t xml:space="preserve">，不得参加同一合同项下的政府采购活动。</w:t>
      </w:r>
      <w:r/>
    </w:p>
    <w:p>
      <w:pPr>
        <w:ind w:firstLine="560"/>
        <w:spacing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t xml:space="preserve">.落实政府采购政策需满足的资格要求：</w:t>
      </w:r>
      <w:r>
        <w:rPr>
          <w:rFonts w:hint="eastAsia" w:ascii="宋体" w:hAnsi="宋体" w:eastAsia="宋体" w:cs="宋体"/>
          <w:color w:val="000000"/>
          <w:sz w:val="28"/>
          <w:szCs w:val="28"/>
        </w:rPr>
        <w:t xml:space="preserve">无</w:t>
      </w:r>
      <w:r/>
    </w:p>
    <w:p>
      <w:pPr>
        <w:pStyle w:val="710"/>
        <w:ind w:firstLine="551"/>
        <w:jc w:val="both"/>
        <w:spacing w:beforeAutospacing="0" w:afterAutospacing="0" w:line="500" w:lineRule="exact"/>
        <w:rPr>
          <w:rFonts w:ascii="宋体" w:hAnsi="宋体" w:eastAsia="宋体"/>
          <w:b/>
          <w:sz w:val="28"/>
          <w:szCs w:val="28"/>
        </w:rPr>
      </w:pPr>
      <w:r>
        <w:rPr>
          <w:rFonts w:hint="eastAsia" w:ascii="宋体" w:hAnsi="宋体" w:eastAsia="宋体" w:cs="宋体"/>
          <w:b/>
          <w:color w:val="000000"/>
          <w:sz w:val="28"/>
          <w:szCs w:val="28"/>
        </w:rPr>
        <w:t xml:space="preserve">3.</w:t>
      </w:r>
      <w:r>
        <w:rPr>
          <w:rFonts w:hint="eastAsia" w:ascii="宋体" w:hAnsi="宋体" w:eastAsia="宋体" w:cs="宋体"/>
          <w:b/>
          <w:color w:val="000000"/>
          <w:sz w:val="28"/>
          <w:szCs w:val="28"/>
        </w:rPr>
        <w:t xml:space="preserve">本项目的特定资格要求</w:t>
      </w:r>
      <w:r>
        <w:rPr>
          <w:rFonts w:hint="eastAsia" w:ascii="宋体" w:hAnsi="宋体" w:eastAsia="宋体" w:cs="宋体"/>
          <w:b/>
          <w:color w:val="000000"/>
          <w:sz w:val="28"/>
          <w:szCs w:val="28"/>
        </w:rPr>
        <w:t xml:space="preserve">：</w:t>
      </w:r>
      <w:r>
        <w:rPr>
          <w:rFonts w:hint="eastAsia" w:ascii="宋体" w:hAnsi="宋体" w:eastAsia="宋体"/>
          <w:sz w:val="28"/>
          <w:szCs w:val="28"/>
        </w:rPr>
        <w:t xml:space="preserve">投标人需具备土地规划乙级及以上资质证书或城乡规划乙级及以上资质证书（因机构改革导致证书到期未延期的，视为有效）。</w:t>
      </w:r>
      <w:r/>
    </w:p>
    <w:p>
      <w:pPr>
        <w:pStyle w:val="710"/>
        <w:ind w:firstLine="480"/>
        <w:jc w:val="both"/>
        <w:spacing w:beforeAutospacing="0" w:afterAutospacing="0" w:line="500" w:lineRule="exact"/>
        <w:tabs>
          <w:tab w:val="left" w:pos="2910" w:leader="none"/>
        </w:tabs>
        <w:rPr>
          <w:rFonts w:ascii="宋体" w:hAnsi="宋体" w:eastAsia="宋体"/>
          <w:b/>
          <w:sz w:val="28"/>
          <w:szCs w:val="28"/>
        </w:rPr>
      </w:pPr>
      <w:r>
        <w:rPr>
          <w:rFonts w:ascii="宋体" w:hAnsi="宋体" w:eastAsia="宋体"/>
          <w:b/>
          <w:sz w:val="28"/>
          <w:szCs w:val="28"/>
        </w:rPr>
        <w:t xml:space="preserve">三、获取</w:t>
      </w:r>
      <w:r>
        <w:rPr>
          <w:rFonts w:hint="eastAsia" w:ascii="宋体" w:hAnsi="宋体" w:eastAsia="宋体"/>
          <w:b/>
          <w:sz w:val="28"/>
          <w:szCs w:val="28"/>
        </w:rPr>
        <w:t xml:space="preserve">招标</w:t>
      </w:r>
      <w:r>
        <w:rPr>
          <w:rFonts w:ascii="宋体" w:hAnsi="宋体" w:eastAsia="宋体"/>
          <w:b/>
          <w:sz w:val="28"/>
          <w:szCs w:val="28"/>
        </w:rPr>
        <w:t xml:space="preserve">文件</w:t>
      </w:r>
      <w:r>
        <w:rPr>
          <w:rFonts w:ascii="宋体" w:hAnsi="宋体" w:eastAsia="宋体"/>
          <w:b/>
          <w:sz w:val="28"/>
          <w:szCs w:val="28"/>
        </w:rPr>
        <w:tab/>
      </w:r>
      <w:r/>
    </w:p>
    <w:p>
      <w:pPr>
        <w:pStyle w:val="710"/>
        <w:ind w:firstLine="480"/>
        <w:jc w:val="both"/>
        <w:spacing w:beforeAutospacing="0" w:afterAutospacing="0" w:line="500" w:lineRule="exact"/>
        <w:rPr>
          <w:rFonts w:ascii="宋体" w:hAnsi="宋体" w:eastAsia="宋体" w:cs="宋体"/>
          <w:color w:val="000000"/>
          <w:sz w:val="28"/>
          <w:szCs w:val="28"/>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sz w:val="28"/>
          <w:szCs w:val="28"/>
        </w:rPr>
        <w:t xml:space="preserve">1.时间：</w:t>
      </w:r>
      <w:r>
        <w:rPr>
          <w:rFonts w:hint="eastAsia" w:ascii="宋体" w:hAnsi="宋体" w:eastAsia="宋体" w:cs="宋体"/>
          <w:color w:val="000000"/>
          <w:sz w:val="28"/>
          <w:szCs w:val="28"/>
        </w:rPr>
        <w:t xml:space="preserve">2024年</w:t>
      </w:r>
      <w:r>
        <w:rPr>
          <w:rFonts w:hint="eastAsia" w:ascii="宋体" w:hAnsi="宋体" w:eastAsia="宋体" w:cs="宋体"/>
          <w:color w:val="000000"/>
          <w:sz w:val="28"/>
          <w:szCs w:val="28"/>
        </w:rPr>
        <w:t xml:space="preserve">05</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rPr>
        <w:t xml:space="preserve">31</w:t>
      </w:r>
      <w:r>
        <w:rPr>
          <w:rFonts w:hint="eastAsia" w:ascii="宋体" w:hAnsi="宋体" w:eastAsia="宋体" w:cs="宋体"/>
          <w:color w:val="000000"/>
          <w:sz w:val="28"/>
          <w:szCs w:val="28"/>
        </w:rPr>
        <w:t xml:space="preserve">日至</w:t>
      </w:r>
      <w:r>
        <w:rPr>
          <w:rFonts w:hint="eastAsia" w:ascii="宋体" w:hAnsi="宋体" w:eastAsia="宋体" w:cs="宋体"/>
          <w:color w:val="000000"/>
          <w:sz w:val="28"/>
          <w:szCs w:val="28"/>
        </w:rPr>
        <w:t xml:space="preserve">2024</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rPr>
        <w:t xml:space="preserve">06</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rPr>
        <w:t xml:space="preserve">07</w:t>
      </w:r>
      <w:r>
        <w:rPr>
          <w:rFonts w:hint="eastAsia" w:ascii="宋体" w:hAnsi="宋体" w:eastAsia="宋体" w:cs="宋体"/>
          <w:color w:val="000000"/>
          <w:sz w:val="28"/>
          <w:szCs w:val="28"/>
        </w:rPr>
        <w:t xml:space="preserve">日</w:t>
      </w:r>
      <w:r>
        <w:rPr>
          <w:rFonts w:hint="eastAsia" w:ascii="宋体" w:hAnsi="宋体" w:eastAsia="宋体" w:cs="宋体"/>
          <w:color w:val="000000"/>
          <w:sz w:val="28"/>
          <w:szCs w:val="28"/>
        </w:rPr>
        <w:t xml:space="preserve">，每天上午</w:t>
      </w: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rPr>
        <w:t xml:space="preserve">:00</w:t>
      </w:r>
      <w:r>
        <w:rPr>
          <w:rFonts w:hint="eastAsia" w:ascii="宋体" w:hAnsi="宋体" w:eastAsia="宋体" w:cs="宋体"/>
          <w:color w:val="000000"/>
          <w:sz w:val="28"/>
          <w:szCs w:val="28"/>
        </w:rPr>
        <w:t xml:space="preserve">至</w:t>
      </w:r>
      <w:r>
        <w:rPr>
          <w:rFonts w:hint="eastAsia" w:ascii="宋体" w:hAnsi="宋体" w:eastAsia="宋体" w:cs="宋体"/>
          <w:color w:val="000000"/>
          <w:sz w:val="28"/>
          <w:szCs w:val="28"/>
        </w:rPr>
        <w:t xml:space="preserve">12：00</w:t>
      </w:r>
      <w:r>
        <w:rPr>
          <w:rFonts w:hint="eastAsia" w:ascii="宋体" w:hAnsi="宋体" w:eastAsia="宋体" w:cs="宋体"/>
          <w:color w:val="000000"/>
          <w:sz w:val="28"/>
          <w:szCs w:val="28"/>
        </w:rPr>
        <w:t xml:space="preserve">，下午</w:t>
      </w:r>
      <w:r>
        <w:rPr>
          <w:rFonts w:hint="eastAsia" w:ascii="宋体" w:hAnsi="宋体" w:eastAsia="宋体" w:cs="宋体"/>
          <w:color w:val="000000"/>
          <w:sz w:val="28"/>
          <w:szCs w:val="28"/>
        </w:rPr>
        <w:t xml:space="preserve">12：00</w:t>
      </w:r>
      <w:r>
        <w:rPr>
          <w:rFonts w:hint="eastAsia" w:ascii="宋体" w:hAnsi="宋体" w:eastAsia="宋体" w:cs="宋体"/>
          <w:color w:val="000000"/>
          <w:sz w:val="28"/>
          <w:szCs w:val="28"/>
        </w:rPr>
        <w:t xml:space="preserve">至</w:t>
      </w:r>
      <w:r>
        <w:rPr>
          <w:rFonts w:hint="eastAsia" w:ascii="宋体" w:hAnsi="宋体" w:eastAsia="宋体" w:cs="宋体"/>
          <w:color w:val="000000"/>
          <w:sz w:val="28"/>
          <w:szCs w:val="28"/>
        </w:rPr>
        <w:t xml:space="preserve">23：59</w:t>
      </w:r>
      <w:r>
        <w:rPr>
          <w:rFonts w:hint="eastAsia" w:ascii="宋体" w:hAnsi="宋体" w:eastAsia="宋体" w:cs="宋体"/>
          <w:color w:val="000000"/>
          <w:sz w:val="28"/>
          <w:szCs w:val="28"/>
        </w:rPr>
        <w:t xml:space="preserve">（北京时间，法定节假日除外 ）。</w:t>
      </w:r>
      <w:bookmarkEnd w:id="22"/>
      <w:bookmarkEnd w:id="23"/>
      <w:bookmarkEnd w:id="24"/>
      <w:bookmarkEnd w:id="25"/>
      <w:bookmarkEnd w:id="26"/>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2.地点：中国政府采购网、江苏政府采购网、盐城市政府采购网</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3.方式：在“中国政府采购网”、“江苏政府采购网”、“盐城市政府采购网”自行免费下载</w:t>
      </w:r>
      <w:r>
        <w:rPr>
          <w:rFonts w:hint="eastAsia" w:ascii="宋体" w:hAnsi="宋体" w:eastAsia="宋体" w:cs="宋体"/>
          <w:color w:val="000000"/>
          <w:sz w:val="28"/>
          <w:szCs w:val="28"/>
        </w:rPr>
        <w:t xml:space="preserve">招标</w:t>
      </w:r>
      <w:r>
        <w:rPr>
          <w:rFonts w:hint="eastAsia" w:ascii="宋体" w:hAnsi="宋体" w:eastAsia="宋体" w:cs="宋体"/>
          <w:color w:val="000000"/>
          <w:sz w:val="28"/>
          <w:szCs w:val="28"/>
        </w:rPr>
        <w:t xml:space="preserve">文件。</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4.售价：0元</w:t>
      </w:r>
      <w:r/>
    </w:p>
    <w:p>
      <w:pPr>
        <w:pStyle w:val="710"/>
        <w:ind w:firstLine="480"/>
        <w:jc w:val="both"/>
        <w:spacing w:beforeAutospacing="0" w:afterAutospacing="0" w:line="500" w:lineRule="exact"/>
        <w:rPr>
          <w:rFonts w:ascii="宋体" w:hAnsi="宋体" w:eastAsia="宋体" w:cs="宋体"/>
          <w:b/>
          <w:color w:val="000000"/>
          <w:sz w:val="28"/>
          <w:szCs w:val="28"/>
        </w:rPr>
      </w:pPr>
      <w:r>
        <w:rPr>
          <w:rFonts w:ascii="宋体" w:hAnsi="宋体" w:eastAsia="宋体" w:cs="宋体"/>
          <w:b/>
          <w:color w:val="000000"/>
          <w:sz w:val="28"/>
          <w:szCs w:val="28"/>
        </w:rPr>
        <w:t xml:space="preserve">四、</w:t>
      </w:r>
      <w:r>
        <w:rPr>
          <w:rFonts w:hint="eastAsia" w:ascii="宋体" w:hAnsi="宋体" w:eastAsia="宋体" w:cs="宋体"/>
          <w:b/>
          <w:color w:val="000000"/>
          <w:sz w:val="28"/>
          <w:szCs w:val="28"/>
        </w:rPr>
        <w:t xml:space="preserve">提交投标文件截止时间、开标时间和地点</w:t>
      </w:r>
      <w:r/>
    </w:p>
    <w:p>
      <w:pPr>
        <w:pStyle w:val="710"/>
        <w:ind w:firstLine="480"/>
        <w:jc w:val="both"/>
        <w:spacing w:beforeAutospacing="0" w:afterAutospacing="0" w:line="500" w:lineRule="exact"/>
        <w:rPr>
          <w:rFonts w:ascii="宋体" w:hAnsi="宋体" w:eastAsia="宋体" w:cs="宋体"/>
          <w:color w:val="000000"/>
          <w:sz w:val="28"/>
          <w:szCs w:val="28"/>
        </w:rPr>
      </w:pPr>
      <w:r/>
      <w:bookmarkStart w:id="27" w:name="_Toc35393625"/>
      <w:r/>
      <w:bookmarkStart w:id="28" w:name="_Toc28359084"/>
      <w:r/>
      <w:bookmarkStart w:id="29" w:name="_Toc35393794"/>
      <w:r/>
      <w:bookmarkStart w:id="30" w:name="_Toc38985267"/>
      <w:r/>
      <w:bookmarkStart w:id="31" w:name="_Toc28359007"/>
      <w:r>
        <w:rPr>
          <w:rFonts w:hint="eastAsia" w:ascii="宋体" w:hAnsi="宋体" w:eastAsia="宋体" w:cs="宋体"/>
          <w:color w:val="000000"/>
          <w:sz w:val="28"/>
          <w:szCs w:val="28"/>
        </w:rPr>
        <w:t xml:space="preserve">1.时间：</w:t>
      </w:r>
      <w:r>
        <w:rPr>
          <w:rFonts w:hint="eastAsia" w:ascii="宋体" w:hAnsi="宋体" w:eastAsia="宋体" w:cs="宋体"/>
          <w:sz w:val="28"/>
          <w:szCs w:val="28"/>
        </w:rPr>
        <w:t xml:space="preserve">2024年</w:t>
      </w:r>
      <w:r>
        <w:rPr>
          <w:rFonts w:hint="eastAsia" w:ascii="宋体" w:hAnsi="宋体" w:eastAsia="宋体" w:cs="宋体"/>
          <w:sz w:val="28"/>
          <w:szCs w:val="28"/>
        </w:rPr>
        <w:t xml:space="preserve">06</w:t>
      </w:r>
      <w:r>
        <w:rPr>
          <w:rFonts w:hint="eastAsia" w:ascii="宋体" w:hAnsi="宋体" w:eastAsia="宋体" w:cs="宋体"/>
          <w:sz w:val="28"/>
          <w:szCs w:val="28"/>
        </w:rPr>
        <w:t xml:space="preserve">月</w:t>
      </w:r>
      <w:r>
        <w:rPr>
          <w:rFonts w:hint="eastAsia" w:ascii="宋体" w:hAnsi="宋体" w:eastAsia="宋体" w:cs="宋体"/>
          <w:sz w:val="28"/>
          <w:szCs w:val="28"/>
        </w:rPr>
        <w:t xml:space="preserve">24</w:t>
      </w:r>
      <w:r>
        <w:rPr>
          <w:rFonts w:hint="eastAsia" w:ascii="宋体" w:hAnsi="宋体" w:eastAsia="宋体" w:cs="宋体"/>
          <w:sz w:val="28"/>
          <w:szCs w:val="28"/>
        </w:rPr>
        <w:t xml:space="preserve">日</w:t>
      </w:r>
      <w:r>
        <w:rPr>
          <w:rFonts w:hint="eastAsia" w:ascii="宋体" w:hAnsi="宋体" w:eastAsia="宋体" w:cs="宋体"/>
          <w:sz w:val="28"/>
          <w:szCs w:val="28"/>
        </w:rPr>
        <w:t xml:space="preserve">9点00分</w:t>
      </w:r>
      <w:r>
        <w:rPr>
          <w:rFonts w:hint="eastAsia" w:ascii="宋体" w:hAnsi="宋体" w:eastAsia="宋体" w:cs="宋体"/>
          <w:color w:val="000000"/>
          <w:sz w:val="28"/>
          <w:szCs w:val="28"/>
        </w:rPr>
        <w:t xml:space="preserve">（北京时间）</w:t>
      </w:r>
      <w:r/>
    </w:p>
    <w:p>
      <w:pPr>
        <w:pStyle w:val="710"/>
        <w:ind w:firstLine="480"/>
        <w:jc w:val="both"/>
        <w:spacing w:beforeAutospacing="0" w:afterAutospacing="0" w:line="500" w:lineRule="exact"/>
        <w:tabs>
          <w:tab w:val="left" w:pos="2910" w:leader="none"/>
        </w:tabs>
        <w:rPr>
          <w:rFonts w:ascii="宋体" w:hAnsi="宋体" w:eastAsia="宋体"/>
          <w:b/>
          <w:sz w:val="28"/>
          <w:szCs w:val="28"/>
        </w:rPr>
      </w:pPr>
      <w:r>
        <w:rPr>
          <w:rFonts w:hint="eastAsia" w:ascii="宋体" w:hAnsi="宋体" w:eastAsia="宋体"/>
          <w:b/>
          <w:sz w:val="28"/>
          <w:szCs w:val="28"/>
        </w:rPr>
        <w:t xml:space="preserve">2.地点：“苏</w:t>
      </w:r>
      <w:r>
        <w:rPr>
          <w:rFonts w:hint="eastAsia" w:ascii="宋体" w:hAnsi="宋体" w:eastAsia="宋体"/>
          <w:b/>
          <w:sz w:val="28"/>
          <w:szCs w:val="28"/>
        </w:rPr>
        <w:t xml:space="preserve">采云</w:t>
      </w:r>
      <w:r>
        <w:rPr>
          <w:rFonts w:hint="eastAsia" w:ascii="宋体" w:hAnsi="宋体" w:eastAsia="宋体"/>
          <w:b/>
          <w:sz w:val="28"/>
          <w:szCs w:val="28"/>
        </w:rPr>
        <w:t xml:space="preserve">”政府采购交易系统网上开标大厅。</w:t>
      </w:r>
      <w:r/>
    </w:p>
    <w:p>
      <w:pPr>
        <w:pStyle w:val="710"/>
        <w:ind w:firstLine="482"/>
        <w:jc w:val="both"/>
        <w:spacing w:beforeAutospacing="0" w:afterAutospacing="0" w:line="500" w:lineRule="exact"/>
        <w:rPr>
          <w:rFonts w:ascii="宋体" w:hAnsi="宋体" w:eastAsia="宋体" w:cs="宋体"/>
          <w:color w:val="000000"/>
          <w:sz w:val="28"/>
          <w:szCs w:val="28"/>
        </w:rPr>
      </w:pPr>
      <w:r>
        <w:rPr>
          <w:rFonts w:ascii="宋体" w:hAnsi="宋体" w:eastAsia="宋体"/>
          <w:b/>
          <w:sz w:val="28"/>
          <w:szCs w:val="28"/>
        </w:rPr>
        <w:t xml:space="preserve">五、公告期限</w:t>
      </w:r>
      <w:bookmarkEnd w:id="27"/>
      <w:r/>
      <w:bookmarkEnd w:id="28"/>
      <w:r/>
      <w:bookmarkEnd w:id="29"/>
      <w:r/>
      <w:bookmarkEnd w:id="30"/>
      <w:r/>
      <w:bookmarkEnd w:id="31"/>
      <w:r/>
      <w:r/>
    </w:p>
    <w:p>
      <w:pPr>
        <w:pStyle w:val="710"/>
        <w:ind w:firstLine="482"/>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自本公告发布之日起5个工作日。</w:t>
      </w:r>
      <w:r/>
    </w:p>
    <w:p>
      <w:pPr>
        <w:pStyle w:val="710"/>
        <w:ind w:firstLine="482"/>
        <w:jc w:val="both"/>
        <w:spacing w:beforeAutospacing="0" w:afterAutospacing="0" w:line="500" w:lineRule="exact"/>
        <w:rPr>
          <w:rFonts w:ascii="宋体" w:hAnsi="宋体" w:eastAsia="宋体" w:cs="宋体"/>
          <w:color w:val="000000"/>
          <w:sz w:val="28"/>
          <w:szCs w:val="28"/>
        </w:rPr>
      </w:pPr>
      <w:r>
        <w:rPr>
          <w:rFonts w:ascii="宋体" w:hAnsi="宋体" w:eastAsia="宋体" w:cs="宋体"/>
          <w:b/>
          <w:color w:val="000000"/>
          <w:sz w:val="28"/>
          <w:szCs w:val="28"/>
        </w:rPr>
        <w:t xml:space="preserve">六、其他补充事宜</w:t>
      </w:r>
      <w:r>
        <w:rPr>
          <w:rFonts w:hint="eastAsia" w:ascii="宋体" w:hAnsi="宋体" w:eastAsia="宋体"/>
          <w:b/>
          <w:sz w:val="28"/>
          <w:szCs w:val="28"/>
        </w:rPr>
        <w:t xml:space="preserve">：</w:t>
      </w:r>
      <w:bookmarkStart w:id="32" w:name="_Toc28359085"/>
      <w:r/>
      <w:bookmarkStart w:id="33" w:name="_Toc35393627"/>
      <w:r/>
      <w:bookmarkStart w:id="34" w:name="_Toc38985269"/>
      <w:r/>
      <w:bookmarkStart w:id="35" w:name="_Toc28359008"/>
      <w:r/>
      <w:bookmarkStart w:id="36" w:name="_Toc35393796"/>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1.根据省财政厅《关于更换全省政府采购交易系统CA数字证书和电子签章的通知》（</w:t>
      </w:r>
      <w:r>
        <w:rPr>
          <w:rFonts w:hint="eastAsia" w:ascii="宋体" w:hAnsi="宋体" w:eastAsia="宋体" w:cs="宋体"/>
          <w:color w:val="000000"/>
          <w:sz w:val="28"/>
          <w:szCs w:val="28"/>
        </w:rPr>
        <w:t xml:space="preserve">苏财购〔2023〕</w:t>
      </w:r>
      <w:r>
        <w:rPr>
          <w:rFonts w:hint="eastAsia" w:ascii="宋体" w:hAnsi="宋体" w:eastAsia="宋体" w:cs="宋体"/>
          <w:color w:val="000000"/>
          <w:sz w:val="28"/>
          <w:szCs w:val="28"/>
        </w:rPr>
        <w:t xml:space="preserve">101号），“苏</w:t>
      </w:r>
      <w:r>
        <w:rPr>
          <w:rFonts w:hint="eastAsia" w:ascii="宋体" w:hAnsi="宋体" w:eastAsia="宋体" w:cs="宋体"/>
          <w:color w:val="000000"/>
          <w:sz w:val="28"/>
          <w:szCs w:val="28"/>
        </w:rPr>
        <w:t xml:space="preserve">采云</w:t>
      </w:r>
      <w:r>
        <w:rPr>
          <w:rFonts w:hint="eastAsia" w:ascii="宋体" w:hAnsi="宋体" w:eastAsia="宋体" w:cs="宋体"/>
          <w:color w:val="000000"/>
          <w:sz w:val="28"/>
          <w:szCs w:val="28"/>
        </w:rPr>
        <w:t xml:space="preserve">”政府采购交易系统（以下简称苏</w:t>
      </w:r>
      <w:r>
        <w:rPr>
          <w:rFonts w:hint="eastAsia" w:ascii="宋体" w:hAnsi="宋体" w:eastAsia="宋体" w:cs="宋体"/>
          <w:color w:val="000000"/>
          <w:sz w:val="28"/>
          <w:szCs w:val="28"/>
        </w:rPr>
        <w:t xml:space="preserve">采云</w:t>
      </w:r>
      <w:r>
        <w:rPr>
          <w:rFonts w:hint="eastAsia" w:ascii="宋体" w:hAnsi="宋体" w:eastAsia="宋体" w:cs="宋体"/>
          <w:color w:val="000000"/>
          <w:sz w:val="28"/>
          <w:szCs w:val="28"/>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sz w:val="28"/>
          <w:szCs w:val="28"/>
        </w:rPr>
        <w:t xml:space="preserve">采云</w:t>
      </w:r>
      <w:r>
        <w:rPr>
          <w:rFonts w:hint="eastAsia" w:ascii="宋体" w:hAnsi="宋体" w:eastAsia="宋体" w:cs="宋体"/>
          <w:color w:val="000000"/>
          <w:sz w:val="28"/>
          <w:szCs w:val="28"/>
        </w:rPr>
        <w:t xml:space="preserve">系统参与政府采购项目，需要更换CA数字证书和电子签章。具体办理指南和操作手册见链接：</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http://www.ccgp-jiangsu.gov.cn/jiangsu/zlxz/ee/ee3a4bc5a3454aa2b0d9312230633ce9.html。</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领取CA和办理电子签章（</w:t>
      </w:r>
      <w:r>
        <w:rPr>
          <w:rFonts w:hint="eastAsia" w:ascii="宋体" w:hAnsi="宋体" w:eastAsia="宋体" w:cs="宋体"/>
          <w:color w:val="000000"/>
          <w:sz w:val="28"/>
          <w:szCs w:val="28"/>
        </w:rPr>
        <w:t xml:space="preserve">请至亭湖区</w:t>
      </w:r>
      <w:r>
        <w:rPr>
          <w:rFonts w:hint="eastAsia" w:ascii="宋体" w:hAnsi="宋体" w:eastAsia="宋体" w:cs="宋体"/>
          <w:color w:val="000000"/>
          <w:sz w:val="28"/>
          <w:szCs w:val="28"/>
        </w:rPr>
        <w:t xml:space="preserve">政务服务中心二楼226窗口办理，联系电话：15051556883，办理邮箱：yancheng@ideabank.net.cn，具体联系方式见《苏</w:t>
      </w:r>
      <w:r>
        <w:rPr>
          <w:rFonts w:hint="eastAsia" w:ascii="宋体" w:hAnsi="宋体" w:eastAsia="宋体" w:cs="宋体"/>
          <w:color w:val="000000"/>
          <w:sz w:val="28"/>
          <w:szCs w:val="28"/>
        </w:rPr>
        <w:t xml:space="preserve">采云</w:t>
      </w:r>
      <w:r>
        <w:rPr>
          <w:rFonts w:hint="eastAsia" w:ascii="宋体" w:hAnsi="宋体" w:eastAsia="宋体" w:cs="宋体"/>
          <w:color w:val="000000"/>
          <w:sz w:val="28"/>
          <w:szCs w:val="28"/>
        </w:rPr>
        <w:t xml:space="preserve">系统供应商操作手册》（以下简称《操作手册》））、进行注册并按《操作手册》要求制作、上传电子投标文件,《苏</w:t>
      </w:r>
      <w:r>
        <w:rPr>
          <w:rFonts w:hint="eastAsia" w:ascii="宋体" w:hAnsi="宋体" w:eastAsia="宋体" w:cs="宋体"/>
          <w:color w:val="000000"/>
          <w:sz w:val="28"/>
          <w:szCs w:val="28"/>
        </w:rPr>
        <w:t xml:space="preserve">采云</w:t>
      </w:r>
      <w:r>
        <w:rPr>
          <w:rFonts w:hint="eastAsia" w:ascii="宋体" w:hAnsi="宋体" w:eastAsia="宋体" w:cs="宋体"/>
          <w:color w:val="000000"/>
          <w:sz w:val="28"/>
          <w:szCs w:val="28"/>
        </w:rPr>
        <w:t xml:space="preserve">系统供应商操作手册》下载地址：http://czj.yancheng.gov.cn/art/2023/9/14/art_2407_4057499.html。</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2.有关本次招标的事项若存在变动或修改，敬请及时关注采购代理机构在“中国政府采购网”、“江苏政府采购网”、“盐城市政府采购网”发布的更正公告。</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3.本次招标不收取投标保证金，不收取质量保证金。</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4.</w:t>
      </w:r>
      <w:r>
        <w:rPr>
          <w:rFonts w:hint="eastAsia" w:ascii="宋体" w:hAnsi="宋体" w:eastAsia="宋体" w:cs="宋体"/>
          <w:color w:val="000000"/>
          <w:sz w:val="28"/>
          <w:szCs w:val="28"/>
        </w:rPr>
        <w:t xml:space="preserve">因</w:t>
      </w:r>
      <w:r>
        <w:rPr>
          <w:rFonts w:hint="eastAsia" w:ascii="宋体" w:hAnsi="宋体" w:eastAsia="宋体" w:cs="宋体"/>
          <w:color w:val="000000"/>
          <w:sz w:val="28"/>
          <w:szCs w:val="28"/>
        </w:rPr>
        <w:t xml:space="preserve">投标人的系统环境、操作等原因导致报名、开评标过程中出现问题由投标人</w:t>
      </w:r>
      <w:r>
        <w:rPr>
          <w:rFonts w:hint="eastAsia" w:ascii="宋体" w:hAnsi="宋体" w:eastAsia="宋体" w:cs="宋体"/>
          <w:color w:val="000000"/>
          <w:sz w:val="28"/>
          <w:szCs w:val="28"/>
        </w:rPr>
        <w:t xml:space="preserve">自行承担负责。</w:t>
      </w:r>
      <w:r/>
    </w:p>
    <w:p>
      <w:pPr>
        <w:pStyle w:val="710"/>
        <w:ind w:firstLine="480"/>
        <w:jc w:val="both"/>
        <w:spacing w:beforeAutospacing="0" w:afterAutospacing="0" w:line="500" w:lineRule="exact"/>
        <w:tabs>
          <w:tab w:val="left" w:pos="2910" w:leader="none"/>
        </w:tabs>
        <w:rPr>
          <w:rFonts w:ascii="宋体" w:hAnsi="宋体" w:eastAsia="宋体" w:cs="仿宋"/>
          <w:color w:val="000000"/>
          <w:sz w:val="28"/>
          <w:szCs w:val="28"/>
        </w:rPr>
      </w:pPr>
      <w:r>
        <w:rPr>
          <w:rFonts w:ascii="宋体" w:hAnsi="宋体" w:eastAsia="宋体"/>
          <w:b/>
          <w:color w:val="000000"/>
          <w:sz w:val="28"/>
          <w:szCs w:val="28"/>
        </w:rPr>
        <w:t xml:space="preserve">七、</w:t>
      </w:r>
      <w:bookmarkEnd w:id="32"/>
      <w:r/>
      <w:bookmarkEnd w:id="33"/>
      <w:r/>
      <w:bookmarkEnd w:id="34"/>
      <w:r/>
      <w:bookmarkEnd w:id="35"/>
      <w:r/>
      <w:bookmarkEnd w:id="36"/>
      <w:r>
        <w:rPr>
          <w:rFonts w:hint="eastAsia" w:ascii="宋体" w:hAnsi="宋体" w:eastAsia="宋体"/>
          <w:b/>
          <w:color w:val="000000"/>
          <w:sz w:val="28"/>
          <w:szCs w:val="28"/>
        </w:rPr>
        <w:t xml:space="preserve">对本次招标提出询问，请按以下方式联系。</w:t>
      </w:r>
      <w:r>
        <w:rPr>
          <w:rFonts w:ascii="宋体" w:hAnsi="宋体" w:eastAsia="宋体" w:cs="仿宋"/>
          <w:color w:val="000000"/>
          <w:sz w:val="28"/>
          <w:szCs w:val="28"/>
        </w:rPr>
        <w:t xml:space="preserve"> </w:t>
      </w:r>
      <w:r/>
    </w:p>
    <w:p>
      <w:pPr>
        <w:pStyle w:val="710"/>
        <w:ind w:firstLine="480"/>
        <w:jc w:val="both"/>
        <w:spacing w:beforeAutospacing="0" w:afterAutospacing="0" w:line="500" w:lineRule="exact"/>
        <w:tabs>
          <w:tab w:val="left" w:pos="2910" w:leader="none"/>
        </w:tabs>
        <w:rPr>
          <w:rFonts w:ascii="宋体" w:hAnsi="宋体" w:eastAsia="宋体"/>
          <w:sz w:val="28"/>
          <w:szCs w:val="28"/>
        </w:rPr>
      </w:pPr>
      <w:r>
        <w:rPr>
          <w:rFonts w:hint="eastAsia" w:ascii="宋体" w:hAnsi="宋体" w:eastAsia="宋体" w:cs="仿宋"/>
          <w:color w:val="000000"/>
          <w:sz w:val="28"/>
          <w:szCs w:val="28"/>
        </w:rPr>
        <w:t xml:space="preserve"> </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采购人</w:t>
      </w:r>
      <w:r>
        <w:rPr>
          <w:rFonts w:hint="eastAsia" w:ascii="宋体" w:hAnsi="宋体" w:eastAsia="宋体" w:cs="宋体"/>
          <w:color w:val="000000"/>
          <w:sz w:val="28"/>
          <w:szCs w:val="28"/>
        </w:rPr>
        <w:t xml:space="preserve">信息</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rPr>
        <w:t xml:space="preserve">阜宁县自然资源和规划局</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rPr>
        <w:t xml:space="preserve">阜宁县城南大厦C座</w:t>
      </w:r>
      <w:r>
        <w:rPr>
          <w:rFonts w:hint="eastAsia" w:ascii="宋体" w:hAnsi="宋体" w:eastAsia="宋体" w:cs="宋体"/>
          <w:sz w:val="28"/>
          <w:szCs w:val="28"/>
        </w:rPr>
        <w:t xml:space="preserve">6楼</w:t>
      </w:r>
      <w:r/>
    </w:p>
    <w:p>
      <w:pPr>
        <w:pStyle w:val="710"/>
        <w:ind w:firstLine="560"/>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联系人：</w:t>
      </w:r>
      <w:r>
        <w:rPr>
          <w:rFonts w:hint="eastAsia" w:ascii="宋体" w:hAnsi="宋体" w:eastAsia="宋体" w:cs="宋体"/>
          <w:sz w:val="28"/>
          <w:szCs w:val="28"/>
        </w:rPr>
        <w:t xml:space="preserve">余春荣</w:t>
      </w:r>
      <w:r/>
    </w:p>
    <w:p>
      <w:pPr>
        <w:pStyle w:val="710"/>
        <w:ind w:firstLine="560"/>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联系方式</w:t>
      </w:r>
      <w:r>
        <w:rPr>
          <w:rFonts w:hint="eastAsia" w:ascii="宋体" w:hAnsi="宋体" w:eastAsia="宋体" w:cs="宋体"/>
          <w:sz w:val="28"/>
          <w:szCs w:val="28"/>
        </w:rPr>
        <w:t xml:space="preserve">：</w:t>
      </w:r>
      <w:bookmarkStart w:id="37" w:name="_Toc28359086"/>
      <w:r>
        <w:rPr>
          <w:rFonts w:hint="eastAsia" w:ascii="宋体" w:hAnsi="宋体" w:eastAsia="宋体" w:cs="宋体"/>
          <w:sz w:val="28"/>
          <w:szCs w:val="28"/>
        </w:rPr>
        <w:t xml:space="preserve">0515-87870878</w:t>
      </w:r>
      <w:r/>
    </w:p>
    <w:p>
      <w:pPr>
        <w:pStyle w:val="710"/>
        <w:ind w:firstLine="560"/>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2.采购代理机构信息：</w:t>
      </w:r>
      <w:r/>
    </w:p>
    <w:p>
      <w:pPr>
        <w:ind w:firstLine="560"/>
        <w:spacing w:line="500" w:lineRule="exact"/>
        <w:rPr>
          <w:rFonts w:ascii="宋体" w:hAnsi="宋体" w:eastAsia="宋体" w:cs="宋体"/>
          <w:sz w:val="28"/>
          <w:szCs w:val="28"/>
        </w:rPr>
      </w:pPr>
      <w:r>
        <w:rPr>
          <w:rFonts w:hint="eastAsia" w:ascii="宋体" w:hAnsi="宋体" w:eastAsia="宋体" w:cs="宋体"/>
          <w:color w:val="000000"/>
          <w:sz w:val="28"/>
          <w:szCs w:val="28"/>
        </w:rPr>
        <w:t xml:space="preserve">代理机构名称：</w:t>
      </w:r>
      <w:r>
        <w:rPr>
          <w:rFonts w:hint="eastAsia" w:ascii="宋体" w:hAnsi="宋体" w:eastAsia="宋体" w:cs="宋体"/>
          <w:sz w:val="28"/>
          <w:szCs w:val="28"/>
        </w:rPr>
        <w:t xml:space="preserve">江苏</w:t>
      </w:r>
      <w:r>
        <w:rPr>
          <w:rFonts w:hint="eastAsia" w:ascii="宋体" w:hAnsi="宋体" w:eastAsia="宋体" w:cs="宋体"/>
          <w:sz w:val="28"/>
          <w:szCs w:val="28"/>
        </w:rPr>
        <w:t xml:space="preserve">鑫</w:t>
      </w:r>
      <w:r>
        <w:rPr>
          <w:rFonts w:hint="eastAsia" w:ascii="宋体" w:hAnsi="宋体" w:eastAsia="宋体" w:cs="宋体"/>
          <w:sz w:val="28"/>
          <w:szCs w:val="28"/>
        </w:rPr>
        <w:t xml:space="preserve">通项目管理有限公司</w:t>
      </w:r>
      <w:r/>
    </w:p>
    <w:p>
      <w:pPr>
        <w:pStyle w:val="710"/>
        <w:ind w:firstLine="560"/>
        <w:jc w:val="both"/>
        <w:spacing w:beforeAutospacing="0" w:afterAutospacing="0" w:line="500" w:lineRule="exact"/>
        <w:rPr>
          <w:rFonts w:ascii="宋体" w:hAnsi="宋体" w:eastAsia="宋体"/>
          <w:sz w:val="28"/>
          <w:szCs w:val="28"/>
        </w:rPr>
      </w:pPr>
      <w:r>
        <w:rPr>
          <w:rFonts w:hint="eastAsia" w:ascii="宋体" w:hAnsi="宋体" w:eastAsia="宋体" w:cs="宋体"/>
          <w:color w:val="000000"/>
          <w:sz w:val="28"/>
          <w:szCs w:val="28"/>
        </w:rPr>
        <w:t xml:space="preserve">地 </w:t>
      </w:r>
      <w:r>
        <w:rPr>
          <w:rFonts w:hint="eastAsia" w:ascii="宋体" w:hAnsi="宋体" w:eastAsia="宋体" w:cs="宋体"/>
          <w:color w:val="000000"/>
          <w:sz w:val="28"/>
          <w:szCs w:val="28"/>
        </w:rPr>
        <w:t xml:space="preserve">址：阜宁县天鹅湖商业街8号楼503室</w:t>
      </w:r>
      <w:r/>
    </w:p>
    <w:p>
      <w:pPr>
        <w:pStyle w:val="710"/>
        <w:ind w:firstLine="560"/>
        <w:jc w:val="both"/>
        <w:spacing w:beforeAutospacing="0" w:afterAutospacing="0" w:line="500" w:lineRule="exact"/>
        <w:rPr>
          <w:rFonts w:ascii="宋体" w:hAnsi="宋体" w:eastAsia="宋体" w:cs="宋体"/>
          <w:sz w:val="28"/>
          <w:szCs w:val="28"/>
        </w:rPr>
      </w:pPr>
      <w:r>
        <w:rPr>
          <w:rFonts w:hint="eastAsia" w:ascii="宋体" w:hAnsi="宋体" w:eastAsia="宋体" w:cs="宋体"/>
          <w:color w:val="000000"/>
          <w:sz w:val="28"/>
          <w:szCs w:val="28"/>
        </w:rPr>
        <w:t xml:space="preserve">联系人：</w:t>
      </w:r>
      <w:r>
        <w:rPr>
          <w:rFonts w:hint="eastAsia" w:ascii="宋体" w:hAnsi="宋体" w:eastAsia="宋体" w:cs="仿宋"/>
          <w:color w:val="000000"/>
          <w:sz w:val="28"/>
          <w:szCs w:val="28"/>
        </w:rPr>
        <w:t xml:space="preserve">董祥胜</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rPr>
        <w:t xml:space="preserve">0515-87384699</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3.项目联系方式</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项目联系人：</w:t>
      </w:r>
      <w:r>
        <w:rPr>
          <w:rFonts w:hint="eastAsia" w:ascii="宋体" w:hAnsi="宋体" w:eastAsia="宋体" w:cs="宋体"/>
          <w:sz w:val="28"/>
          <w:szCs w:val="28"/>
        </w:rPr>
        <w:t xml:space="preserve">余春荣</w:t>
      </w:r>
      <w:r>
        <w:rPr>
          <w:rFonts w:hint="eastAsia" w:ascii="宋体" w:hAnsi="宋体" w:eastAsia="宋体" w:cs="仿宋"/>
          <w:color w:val="000000"/>
          <w:sz w:val="28"/>
          <w:szCs w:val="28"/>
        </w:rPr>
        <w:t xml:space="preserve">，</w:t>
      </w:r>
      <w:r>
        <w:rPr>
          <w:rFonts w:hint="eastAsia" w:ascii="宋体" w:hAnsi="宋体" w:eastAsia="宋体" w:cs="仿宋"/>
          <w:color w:val="000000"/>
          <w:sz w:val="28"/>
          <w:szCs w:val="28"/>
        </w:rPr>
        <w:t xml:space="preserve">董祥胜</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电 话</w:t>
      </w:r>
      <w:r>
        <w:rPr>
          <w:rFonts w:hint="eastAsia" w:ascii="宋体" w:hAnsi="宋体" w:eastAsia="宋体" w:cs="仿宋"/>
          <w:sz w:val="28"/>
          <w:szCs w:val="28"/>
        </w:rPr>
        <w:t xml:space="preserve">：</w:t>
      </w:r>
      <w:r>
        <w:rPr>
          <w:rFonts w:ascii="宋体" w:hAnsi="宋体" w:eastAsia="宋体" w:cs="宋体"/>
          <w:sz w:val="28"/>
          <w:szCs w:val="28"/>
        </w:rPr>
        <w:t xml:space="preserve">0515-87870878</w:t>
      </w:r>
      <w:r>
        <w:rPr>
          <w:rFonts w:hint="eastAsia" w:ascii="宋体" w:hAnsi="宋体" w:eastAsia="宋体" w:cs="仿宋"/>
          <w:sz w:val="28"/>
          <w:szCs w:val="28"/>
        </w:rPr>
        <w:t xml:space="preserve">，</w:t>
      </w:r>
      <w:r>
        <w:rPr>
          <w:rFonts w:hint="eastAsia" w:ascii="宋体" w:hAnsi="宋体" w:eastAsia="宋体" w:cs="仿宋"/>
          <w:color w:val="000000"/>
          <w:sz w:val="28"/>
          <w:szCs w:val="28"/>
        </w:rPr>
        <w:t xml:space="preserve">0515-87384699</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4.</w:t>
      </w:r>
      <w:r>
        <w:rPr>
          <w:rFonts w:hint="eastAsia" w:ascii="宋体" w:hAnsi="宋体" w:eastAsia="宋体" w:cs="仿宋"/>
          <w:color w:val="000000"/>
          <w:sz w:val="28"/>
          <w:szCs w:val="28"/>
        </w:rPr>
        <w:t xml:space="preserve">监管机构信息</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监管机构名称</w:t>
      </w:r>
      <w:r>
        <w:rPr>
          <w:rFonts w:hint="eastAsia" w:ascii="宋体" w:hAnsi="宋体" w:eastAsia="宋体" w:cs="仿宋"/>
          <w:color w:val="000000"/>
          <w:sz w:val="28"/>
          <w:szCs w:val="28"/>
        </w:rPr>
        <w:t xml:space="preserve">：</w:t>
      </w:r>
      <w:r>
        <w:rPr>
          <w:rFonts w:hint="eastAsia" w:ascii="宋体" w:hAnsi="宋体" w:eastAsia="宋体" w:cs="仿宋"/>
          <w:color w:val="000000"/>
          <w:sz w:val="28"/>
          <w:szCs w:val="28"/>
        </w:rPr>
        <w:t xml:space="preserve">阜宁县财政局</w:t>
      </w:r>
      <w:r>
        <w:rPr>
          <w:rFonts w:hint="eastAsia" w:ascii="宋体" w:hAnsi="宋体" w:eastAsia="宋体" w:cs="仿宋"/>
          <w:color w:val="000000"/>
          <w:sz w:val="28"/>
          <w:szCs w:val="28"/>
        </w:rPr>
        <w:t xml:space="preserve">采购科</w:t>
      </w:r>
      <w:r>
        <w:rPr>
          <w:rFonts w:hint="eastAsia" w:ascii="宋体" w:hAnsi="宋体" w:eastAsia="宋体" w:cs="仿宋"/>
          <w:color w:val="000000"/>
          <w:sz w:val="28"/>
          <w:szCs w:val="28"/>
        </w:rPr>
        <w:t xml:space="preserve">            </w:t>
      </w:r>
      <w:r/>
    </w:p>
    <w:p>
      <w:pPr>
        <w:pStyle w:val="710"/>
        <w:ind w:firstLine="560"/>
        <w:spacing w:beforeAutospacing="0" w:afterAutospacing="0" w:line="500" w:lineRule="exac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联系人</w:t>
      </w:r>
      <w:r>
        <w:rPr>
          <w:rFonts w:hint="eastAsia" w:ascii="宋体" w:hAnsi="宋体" w:eastAsia="宋体" w:cs="仿宋"/>
          <w:color w:val="000000"/>
          <w:sz w:val="28"/>
          <w:szCs w:val="28"/>
        </w:rPr>
        <w:t xml:space="preserve">：</w:t>
      </w:r>
      <w:r>
        <w:rPr>
          <w:rFonts w:hint="eastAsia" w:ascii="宋体" w:hAnsi="宋体" w:eastAsia="宋体" w:cs="仿宋"/>
          <w:color w:val="000000"/>
          <w:sz w:val="28"/>
          <w:szCs w:val="28"/>
        </w:rPr>
        <w:t xml:space="preserve">王柱   </w:t>
      </w:r>
      <w:r/>
    </w:p>
    <w:p>
      <w:pPr>
        <w:pStyle w:val="710"/>
        <w:ind w:firstLine="560"/>
        <w:spacing w:beforeAutospacing="0" w:afterAutospacing="0" w:line="500" w:lineRule="exact"/>
        <w:widowControl/>
        <w:rPr>
          <w:rFonts w:ascii="宋体" w:hAnsi="宋体" w:eastAsia="宋体"/>
          <w:color w:val="000000"/>
          <w:sz w:val="28"/>
          <w:szCs w:val="28"/>
        </w:rPr>
      </w:pPr>
      <w:r>
        <w:rPr>
          <w:rFonts w:hint="eastAsia" w:ascii="宋体" w:hAnsi="宋体" w:eastAsia="宋体" w:cs="仿宋"/>
          <w:color w:val="000000"/>
          <w:sz w:val="28"/>
          <w:szCs w:val="28"/>
        </w:rPr>
        <w:t xml:space="preserve">联系电话</w:t>
      </w:r>
      <w:r>
        <w:rPr>
          <w:rFonts w:hint="eastAsia" w:ascii="宋体" w:hAnsi="宋体" w:eastAsia="宋体" w:cs="仿宋"/>
          <w:color w:val="000000"/>
          <w:sz w:val="28"/>
          <w:szCs w:val="28"/>
        </w:rPr>
        <w:t xml:space="preserve">：</w:t>
      </w:r>
      <w:r>
        <w:rPr>
          <w:rFonts w:hint="eastAsia" w:ascii="宋体" w:hAnsi="宋体" w:eastAsia="宋体" w:cs="仿宋"/>
          <w:color w:val="000000"/>
          <w:sz w:val="28"/>
          <w:szCs w:val="28"/>
        </w:rPr>
        <w:t xml:space="preserve">0515-69917082  </w:t>
      </w:r>
      <w:r>
        <w:rPr>
          <w:rFonts w:hint="eastAsia" w:ascii="宋体" w:hAnsi="宋体" w:eastAsia="宋体"/>
          <w:color w:val="000000"/>
          <w:sz w:val="28"/>
          <w:szCs w:val="28"/>
        </w:rPr>
        <w:t xml:space="preserve"> </w:t>
      </w:r>
      <w:r/>
    </w:p>
    <w:p>
      <w:pPr>
        <w:jc w:val="center"/>
        <w:widowControl/>
      </w:pPr>
      <w:r/>
      <w:bookmarkStart w:id="38" w:name="_Toc120614211"/>
      <w:r>
        <w:rPr>
          <w:rFonts w:ascii="黑体" w:hAnsi="宋体" w:eastAsia="黑体" w:cs="黑体"/>
          <w:b/>
          <w:color w:val="000000"/>
          <w:sz w:val="44"/>
          <w:szCs w:val="44"/>
        </w:rPr>
        <w:br w:type="page" w:clear="all"/>
      </w: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投标人</w:t>
      </w:r>
      <w:bookmarkEnd w:id="38"/>
      <w:r>
        <w:rPr>
          <w:rFonts w:hint="eastAsia" w:ascii="黑体" w:hAnsi="宋体" w:eastAsia="黑体" w:cs="黑体"/>
          <w:b/>
          <w:color w:val="000000"/>
          <w:sz w:val="44"/>
          <w:szCs w:val="44"/>
        </w:rPr>
        <w:t xml:space="preserve">须知</w:t>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bookmarkStart w:id="39" w:name="_Toc513029203"/>
      <w:r/>
      <w:bookmarkStart w:id="40" w:name="_Toc120614214"/>
      <w:r/>
      <w:bookmarkStart w:id="41" w:name="_Toc20823275"/>
      <w:r/>
      <w:bookmarkStart w:id="42" w:name="_Toc16938519"/>
      <w:r>
        <w:rPr>
          <w:rFonts w:ascii="宋体" w:hAnsi="宋体" w:eastAsia="宋体" w:cs="宋体"/>
          <w:b/>
          <w:sz w:val="28"/>
          <w:szCs w:val="28"/>
        </w:rPr>
        <w:t xml:space="preserve">一、总则</w:t>
      </w:r>
      <w:bookmarkEnd w:id="39"/>
      <w:r/>
      <w:bookmarkEnd w:id="40"/>
      <w:r/>
      <w:bookmarkEnd w:id="41"/>
      <w:r/>
      <w:bookmarkEnd w:id="42"/>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bookmarkStart w:id="43" w:name="_Toc20823276"/>
      <w:r/>
      <w:bookmarkStart w:id="44" w:name="_Toc16938520"/>
      <w:r/>
      <w:bookmarkStart w:id="45" w:name="_Toc458694821"/>
      <w:r/>
      <w:bookmarkStart w:id="46" w:name="_Toc513029204"/>
      <w:r/>
      <w:bookmarkStart w:id="47" w:name="_Hlt16619475"/>
      <w:r>
        <w:rPr>
          <w:rFonts w:ascii="宋体" w:hAnsi="宋体" w:eastAsia="宋体" w:cs="宋体"/>
          <w:b/>
          <w:sz w:val="28"/>
          <w:szCs w:val="28"/>
        </w:rPr>
        <w:t xml:space="preserve">1</w:t>
      </w:r>
      <w:bookmarkEnd w:id="43"/>
      <w:r>
        <w:rPr>
          <w:rFonts w:ascii="宋体" w:hAnsi="宋体" w:eastAsia="宋体" w:cs="宋体"/>
          <w:b/>
          <w:sz w:val="28"/>
          <w:szCs w:val="28"/>
        </w:rPr>
        <w:t xml:space="preserve">、</w:t>
      </w:r>
      <w:r>
        <w:rPr>
          <w:rFonts w:hint="eastAsia" w:ascii="宋体" w:hAnsi="宋体" w:eastAsia="宋体" w:cs="宋体"/>
          <w:b/>
          <w:sz w:val="28"/>
          <w:szCs w:val="28"/>
        </w:rPr>
        <w:t xml:space="preserve">招标</w:t>
      </w:r>
      <w:r>
        <w:rPr>
          <w:rFonts w:ascii="宋体" w:hAnsi="宋体" w:eastAsia="宋体" w:cs="宋体"/>
          <w:b/>
          <w:sz w:val="28"/>
          <w:szCs w:val="28"/>
        </w:rPr>
        <w:t xml:space="preserve">方式</w:t>
      </w:r>
      <w:bookmarkEnd w:id="44"/>
      <w:r/>
      <w:bookmarkEnd w:id="45"/>
      <w:r/>
      <w:bookmarkEnd w:id="46"/>
      <w:r/>
      <w:r/>
    </w:p>
    <w:p>
      <w:pPr>
        <w:pStyle w:val="710"/>
        <w:ind w:firstLine="56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sz w:val="28"/>
          <w:szCs w:val="28"/>
        </w:rPr>
        <w:t xml:space="preserve">1.1</w:t>
      </w:r>
      <w:r>
        <w:rPr>
          <w:rFonts w:hint="eastAsia" w:ascii="宋体" w:hAnsi="宋体" w:eastAsia="宋体" w:cs="宋体"/>
          <w:sz w:val="28"/>
          <w:szCs w:val="28"/>
        </w:rPr>
        <w:t xml:space="preserve">本次招标采取公开招标方式，本招标文件仅适用于招标公告中所述项目。</w:t>
      </w:r>
      <w:bookmarkStart w:id="48" w:name="_Toc513029205"/>
      <w:r/>
      <w:bookmarkStart w:id="49" w:name="_Toc20823277"/>
      <w:r/>
      <w:bookmarkStart w:id="50" w:name="_Toc16938521"/>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2、</w:t>
      </w:r>
      <w:bookmarkStart w:id="51" w:name="_Toc513029206"/>
      <w:r/>
      <w:bookmarkStart w:id="52" w:name="_Toc16938522"/>
      <w:r/>
      <w:bookmarkStart w:id="53" w:name="_Toc20823278"/>
      <w:r/>
      <w:bookmarkEnd w:id="48"/>
      <w:r/>
      <w:bookmarkEnd w:id="49"/>
      <w:r/>
      <w:bookmarkEnd w:id="50"/>
      <w:r>
        <w:rPr>
          <w:rFonts w:hint="eastAsia" w:ascii="宋体" w:hAnsi="宋体" w:eastAsia="宋体" w:cs="宋体"/>
          <w:b/>
          <w:sz w:val="28"/>
          <w:szCs w:val="28"/>
        </w:rPr>
        <w:t xml:space="preserve">合格的投标人</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2.1满足招标公告中</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的资格要求的规定。</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2.2满足本文件实质性要求和条件的规定。</w:t>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3、适用法律</w:t>
      </w:r>
      <w:bookmarkEnd w:id="51"/>
      <w:r/>
      <w:bookmarkEnd w:id="52"/>
      <w:r/>
      <w:bookmarkEnd w:id="53"/>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54" w:name="_Toc16938523"/>
      <w:r/>
      <w:bookmarkStart w:id="55" w:name="_Toc513029207"/>
      <w:r/>
      <w:bookmarkStart w:id="56" w:name="_Toc20823279"/>
      <w:r/>
      <w:bookmarkStart w:id="57" w:name="_Toc462564067"/>
      <w:r>
        <w:rPr>
          <w:rFonts w:hint="eastAsia" w:ascii="宋体" w:hAnsi="宋体" w:eastAsia="宋体" w:cs="宋体"/>
          <w:sz w:val="28"/>
          <w:szCs w:val="28"/>
        </w:rPr>
        <w:t xml:space="preserve">3.1本次招标及由此产生的合同受中华人民共和国有关的法律法规制约和保护。</w:t>
      </w:r>
      <w:bookmarkStart w:id="58" w:name="_GoBack"/>
      <w:r/>
      <w:bookmarkEnd w:id="58"/>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4、</w:t>
      </w:r>
      <w:bookmarkEnd w:id="54"/>
      <w:r/>
      <w:bookmarkEnd w:id="55"/>
      <w:r/>
      <w:bookmarkEnd w:id="56"/>
      <w:r/>
      <w:bookmarkEnd w:id="57"/>
      <w:r>
        <w:rPr>
          <w:rFonts w:hint="eastAsia" w:ascii="宋体" w:hAnsi="宋体" w:eastAsia="宋体" w:cs="宋体"/>
          <w:b/>
          <w:sz w:val="28"/>
          <w:szCs w:val="28"/>
        </w:rPr>
        <w:t xml:space="preserve">投标费用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4.1投标人应自行承担所有与参加投标有关的费用，无论投标过程中的做法和结果如何，采购人及采购代理机构在任何情况下均无义务和责任承担这些费用。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4.2根据计价格【2002】1980号文件，</w:t>
      </w:r>
      <w:r>
        <w:rPr>
          <w:rFonts w:hint="eastAsia" w:ascii="宋体" w:hAnsi="宋体" w:eastAsia="宋体" w:cs="宋体"/>
          <w:sz w:val="28"/>
          <w:szCs w:val="28"/>
        </w:rPr>
        <w:t xml:space="preserve">每标段均按采购项目中标价的</w:t>
      </w:r>
      <w:r>
        <w:rPr>
          <w:rFonts w:hint="eastAsia" w:ascii="宋体" w:hAnsi="宋体" w:eastAsia="宋体" w:cs="宋体"/>
          <w:sz w:val="28"/>
          <w:szCs w:val="28"/>
        </w:rPr>
        <w:t xml:space="preserve">0.8</w:t>
      </w:r>
      <w:r>
        <w:rPr>
          <w:rFonts w:hint="eastAsia" w:ascii="宋体" w:hAnsi="宋体" w:eastAsia="宋体" w:cs="宋体"/>
          <w:sz w:val="28"/>
          <w:szCs w:val="28"/>
        </w:rPr>
        <w:t xml:space="preserve">%向中标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收取服务费用，由中标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在领取中标通知书前一次性支付。</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5、</w:t>
      </w:r>
      <w:r>
        <w:rPr>
          <w:rFonts w:hint="eastAsia" w:ascii="宋体" w:hAnsi="宋体" w:eastAsia="宋体" w:cs="宋体"/>
          <w:b/>
          <w:sz w:val="28"/>
          <w:szCs w:val="28"/>
        </w:rPr>
        <w:t xml:space="preserve">招标文件的约束力</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bookmarkStart w:id="59" w:name="_Toc16938525"/>
      <w:r/>
      <w:bookmarkStart w:id="60" w:name="_Toc120614215"/>
      <w:r/>
      <w:bookmarkStart w:id="61" w:name="_Toc20823281"/>
      <w:r/>
      <w:bookmarkStart w:id="62" w:name="_Toc513029209"/>
      <w:r>
        <w:rPr>
          <w:rFonts w:hint="eastAsia" w:ascii="宋体" w:hAnsi="宋体" w:eastAsia="宋体" w:cs="宋体"/>
          <w:sz w:val="28"/>
          <w:szCs w:val="28"/>
        </w:rPr>
        <w:t xml:space="preserve">5.1投标人一旦参加本项目采购活动，即被认为接受了本招标文件的规定和约束</w:t>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二、</w:t>
      </w:r>
      <w:bookmarkStart w:id="63" w:name="_Toc513029210"/>
      <w:r/>
      <w:bookmarkStart w:id="64" w:name="_Toc16938526"/>
      <w:r/>
      <w:bookmarkStart w:id="65" w:name="_Toc20823282"/>
      <w:r/>
      <w:bookmarkEnd w:id="59"/>
      <w:r/>
      <w:bookmarkEnd w:id="60"/>
      <w:r/>
      <w:bookmarkEnd w:id="61"/>
      <w:r/>
      <w:bookmarkEnd w:id="62"/>
      <w:r>
        <w:rPr>
          <w:rFonts w:hint="eastAsia" w:ascii="宋体" w:hAnsi="宋体" w:eastAsia="宋体" w:cs="宋体"/>
          <w:b/>
          <w:sz w:val="28"/>
          <w:szCs w:val="28"/>
        </w:rPr>
        <w:t xml:space="preserve">招标文件</w:t>
      </w:r>
      <w:r/>
    </w:p>
    <w:p>
      <w:pPr>
        <w:pStyle w:val="710"/>
        <w:ind w:firstLine="562"/>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6、</w:t>
      </w:r>
      <w:bookmarkEnd w:id="63"/>
      <w:r/>
      <w:bookmarkEnd w:id="64"/>
      <w:r/>
      <w:bookmarkEnd w:id="65"/>
      <w:r>
        <w:rPr>
          <w:rFonts w:hint="eastAsia" w:ascii="宋体" w:hAnsi="宋体" w:eastAsia="宋体" w:cs="宋体"/>
          <w:b/>
          <w:sz w:val="28"/>
          <w:szCs w:val="28"/>
        </w:rPr>
        <w:t xml:space="preserve">招标文件构成</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6.1 招标文件由以下部分组成：</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（1）招标公告</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（2）投标人须知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（3）合同文本</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（4）采购需求</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（5）评标方法与评标标准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（6）投标文件格式</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66" w:name="_Toc462564070"/>
      <w:r/>
      <w:bookmarkStart w:id="67" w:name="_Toc513029211"/>
      <w:r/>
      <w:bookmarkStart w:id="68" w:name="_Toc20823283"/>
      <w:r/>
      <w:bookmarkStart w:id="69" w:name="_Toc16938527"/>
      <w:r>
        <w:rPr>
          <w:rFonts w:hint="eastAsia" w:ascii="宋体" w:hAnsi="宋体" w:eastAsia="宋体" w:cs="宋体"/>
          <w:sz w:val="28"/>
          <w:szCs w:val="28"/>
        </w:rPr>
        <w:t xml:space="preserve">请仔细检查招标文件是否齐全，如有</w:t>
      </w:r>
      <w:r>
        <w:rPr>
          <w:rFonts w:hint="eastAsia" w:ascii="宋体" w:hAnsi="宋体" w:eastAsia="宋体" w:cs="宋体"/>
          <w:sz w:val="28"/>
          <w:szCs w:val="28"/>
        </w:rPr>
        <w:t xml:space="preserve">缺漏请</w:t>
      </w:r>
      <w:r>
        <w:rPr>
          <w:rFonts w:hint="eastAsia" w:ascii="宋体" w:hAnsi="宋体" w:eastAsia="宋体" w:cs="宋体"/>
          <w:sz w:val="28"/>
          <w:szCs w:val="28"/>
        </w:rPr>
        <w:t xml:space="preserve">立即与采购代理机构联系解决。</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sz w:val="28"/>
          <w:szCs w:val="28"/>
        </w:rPr>
        <w:t xml:space="preserve">作出</w:t>
      </w:r>
      <w:r>
        <w:rPr>
          <w:rFonts w:hint="eastAsia" w:ascii="宋体" w:hAnsi="宋体" w:eastAsia="宋体" w:cs="宋体"/>
          <w:sz w:val="28"/>
          <w:szCs w:val="28"/>
        </w:rPr>
        <w:t xml:space="preserve">实质性响应，否则其风险由投标人自行承担。</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7、</w:t>
      </w:r>
      <w:bookmarkEnd w:id="66"/>
      <w:r/>
      <w:bookmarkEnd w:id="67"/>
      <w:r/>
      <w:bookmarkEnd w:id="68"/>
      <w:r/>
      <w:bookmarkEnd w:id="69"/>
      <w:r>
        <w:rPr>
          <w:rFonts w:hint="eastAsia" w:ascii="宋体" w:hAnsi="宋体" w:eastAsia="宋体" w:cs="宋体"/>
          <w:b/>
          <w:sz w:val="28"/>
          <w:szCs w:val="28"/>
        </w:rPr>
        <w:t xml:space="preserve">招标文件的澄清</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70" w:name="_Toc20823284"/>
      <w:r/>
      <w:bookmarkStart w:id="71" w:name="_Toc462564071"/>
      <w:r/>
      <w:bookmarkStart w:id="72" w:name="_Toc16938528"/>
      <w:r/>
      <w:bookmarkStart w:id="73" w:name="_Toc513029212"/>
      <w:r>
        <w:rPr>
          <w:rFonts w:hint="eastAsia" w:ascii="宋体" w:hAnsi="宋体" w:eastAsia="宋体" w:cs="宋体"/>
          <w:sz w:val="28"/>
          <w:szCs w:val="28"/>
        </w:rPr>
        <w:t xml:space="preserve">7.1任何要求对招标文件进行澄清的投标人，应在投标截止期十日前按招标公告中的通讯地址，以书面形式通知采购人或采购代理机构。</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8、</w:t>
      </w:r>
      <w:bookmarkEnd w:id="70"/>
      <w:r/>
      <w:bookmarkEnd w:id="71"/>
      <w:r/>
      <w:bookmarkEnd w:id="72"/>
      <w:r/>
      <w:bookmarkEnd w:id="73"/>
      <w:r>
        <w:rPr>
          <w:rFonts w:hint="eastAsia" w:ascii="宋体" w:hAnsi="宋体" w:eastAsia="宋体" w:cs="宋体"/>
          <w:b/>
          <w:sz w:val="28"/>
          <w:szCs w:val="28"/>
        </w:rPr>
        <w:t xml:space="preserve">招标文件的修改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74" w:name="_Toc16938529"/>
      <w:r/>
      <w:bookmarkStart w:id="75" w:name="_Toc120614216"/>
      <w:r/>
      <w:bookmarkStart w:id="76" w:name="_Toc462564072"/>
      <w:r/>
      <w:bookmarkStart w:id="77" w:name="_Toc20823285"/>
      <w:r/>
      <w:bookmarkStart w:id="78" w:name="_Toc513029213"/>
      <w:r>
        <w:rPr>
          <w:rFonts w:hint="eastAsia" w:ascii="宋体" w:hAnsi="宋体" w:eastAsia="宋体" w:cs="宋体"/>
          <w:sz w:val="28"/>
          <w:szCs w:val="28"/>
        </w:rPr>
        <w:t xml:space="preserve">8.1在投标截止时间前，采购人或采购代理机构可以对招标文件进行修改。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8.2采购人或采购代理机构有权按照法定的要求推迟投标截止日期和开标日期。</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8.3招标文件的修改将在中国政府采购网、江苏政府采购网、盐城市政府采购网公布，补充文件将作为招标文件的组成部分，并对投标人具有约束力。</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三、</w:t>
      </w:r>
      <w:bookmarkEnd w:id="74"/>
      <w:r/>
      <w:bookmarkEnd w:id="75"/>
      <w:r/>
      <w:bookmarkEnd w:id="76"/>
      <w:r/>
      <w:bookmarkEnd w:id="77"/>
      <w:r/>
      <w:bookmarkEnd w:id="78"/>
      <w:r>
        <w:rPr>
          <w:rFonts w:hint="eastAsia" w:ascii="宋体" w:hAnsi="宋体" w:eastAsia="宋体" w:cs="宋体"/>
          <w:b/>
          <w:sz w:val="28"/>
          <w:szCs w:val="28"/>
        </w:rPr>
        <w:t xml:space="preserve">投标文件的编制</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9、投标文件的语言及度量衡单位</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79" w:name="_Toc513029215"/>
      <w:r/>
      <w:bookmarkStart w:id="80" w:name="_Toc16938531"/>
      <w:r/>
      <w:bookmarkStart w:id="81" w:name="_Toc20823287"/>
      <w:r/>
      <w:bookmarkStart w:id="82" w:name="_Toc462564074"/>
      <w:r>
        <w:rPr>
          <w:rFonts w:hint="eastAsia" w:ascii="宋体" w:hAnsi="宋体" w:eastAsia="宋体" w:cs="宋体"/>
          <w:sz w:val="28"/>
          <w:szCs w:val="28"/>
        </w:rPr>
        <w:t xml:space="preserve">9.1投标人提交的投标文件以及投标人与采购代理机构就有关投标的所有来往通知、函件和文件均应使用</w:t>
      </w:r>
      <w:r>
        <w:rPr>
          <w:rFonts w:hint="eastAsia" w:ascii="宋体" w:hAnsi="宋体" w:eastAsia="宋体" w:cs="宋体"/>
          <w:b/>
          <w:sz w:val="28"/>
          <w:szCs w:val="28"/>
        </w:rPr>
        <w:t xml:space="preserve">简体中文</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9.2除技术性能另有规定外，投标文件所使用的度量衡单位，均须采用国家法定计量单位。</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10、</w:t>
      </w:r>
      <w:bookmarkEnd w:id="79"/>
      <w:r/>
      <w:bookmarkEnd w:id="80"/>
      <w:r/>
      <w:bookmarkEnd w:id="81"/>
      <w:r/>
      <w:bookmarkEnd w:id="82"/>
      <w:r>
        <w:rPr>
          <w:rFonts w:hint="eastAsia" w:ascii="宋体" w:hAnsi="宋体" w:eastAsia="宋体" w:cs="宋体"/>
          <w:b/>
          <w:sz w:val="28"/>
          <w:szCs w:val="28"/>
        </w:rPr>
        <w:t xml:space="preserve">投标文件构成</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83" w:name="_Toc513029219"/>
      <w:r/>
      <w:bookmarkStart w:id="84" w:name="_Toc14577355"/>
      <w:r/>
      <w:bookmarkStart w:id="85" w:name="_Toc49090507"/>
      <w:r/>
      <w:bookmarkStart w:id="86" w:name="_Toc14577357"/>
      <w:r/>
      <w:bookmarkStart w:id="87" w:name="_Toc513029216"/>
      <w:r/>
      <w:bookmarkStart w:id="88" w:name="_Toc49090509"/>
      <w:r/>
      <w:bookmarkStart w:id="89" w:name="_Toc14577354"/>
      <w:r/>
      <w:bookmarkStart w:id="90" w:name="_Toc49090508"/>
      <w:r/>
      <w:bookmarkStart w:id="91" w:name="_Hlt26668975"/>
      <w:r/>
      <w:bookmarkStart w:id="92" w:name="_Hlt26954838"/>
      <w:r/>
      <w:bookmarkStart w:id="93" w:name="_Hlt26670360"/>
      <w:r>
        <w:rPr>
          <w:rFonts w:hint="eastAsia" w:ascii="宋体" w:hAnsi="宋体" w:eastAsia="宋体" w:cs="宋体"/>
          <w:sz w:val="28"/>
          <w:szCs w:val="28"/>
        </w:rPr>
        <w:t xml:space="preserve">10.1投标人编写的投标文件应包括资格证明文件、符合性证明文件、</w:t>
      </w:r>
      <w:r>
        <w:rPr>
          <w:rFonts w:hint="eastAsia" w:ascii="宋体" w:hAnsi="宋体" w:eastAsia="宋体" w:cs="宋体"/>
          <w:sz w:val="28"/>
          <w:szCs w:val="28"/>
        </w:rPr>
        <w:t xml:space="preserve">投标分项报价表、技术要求响应及偏离表、</w:t>
      </w:r>
      <w:r>
        <w:rPr>
          <w:rFonts w:hint="eastAsia" w:ascii="宋体" w:hAnsi="宋体" w:eastAsia="宋体" w:cs="宋体"/>
          <w:sz w:val="28"/>
          <w:szCs w:val="28"/>
        </w:rPr>
        <w:t xml:space="preserve">商务要求响应及偏离表、其他证明文件、投标函、开标一览表等部分。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10.2如标书制作工具中格式和内容与“中国政府采购网”、“江苏政府采购网”、“盐城市政府采购网”发布的招标文件不一致，请以“中国政府采购网”、“江苏政府采购网”、“盐城市政府采购网”发布的招标文件为准。</w:t>
      </w:r>
      <w:bookmarkEnd w:id="83"/>
      <w:bookmarkEnd w:id="84"/>
      <w:bookmarkEnd w:id="85"/>
      <w:bookmarkEnd w:id="86"/>
      <w:bookmarkEnd w:id="87"/>
      <w:bookmarkEnd w:id="88"/>
      <w:bookmarkEnd w:id="89"/>
      <w:bookmarkEnd w:id="90"/>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11、证明投标人及投标标的符合招标文件规定的文件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11.1投标人应按照法律、法规、规章和规范性文件以及招标文件要求提交证明文件，证明其及投标标的符合招标文件规定</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11.2招标文件对证明文件无明确形式要求的，证明文件可以以文字资料、图纸和数据等形式提交。</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12、分项报价表</w:t>
      </w:r>
      <w:r>
        <w:rPr>
          <w:rFonts w:ascii="宋体" w:hAnsi="宋体" w:eastAsia="宋体" w:cs="宋体"/>
          <w:b/>
          <w:sz w:val="28"/>
          <w:szCs w:val="28"/>
        </w:rPr>
        <w:t xml:space="preserve">（如有）</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94" w:name="_Hlt26954731"/>
      <w:r/>
      <w:bookmarkStart w:id="95" w:name="_Hlt26954848"/>
      <w:r/>
      <w:bookmarkStart w:id="96" w:name="_Hlt26954846"/>
      <w:r/>
      <w:bookmarkStart w:id="97" w:name="_Hlt26670482"/>
      <w:r/>
      <w:bookmarkStart w:id="98" w:name="_Hlt26670486"/>
      <w:r>
        <w:rPr>
          <w:rFonts w:hint="eastAsia" w:ascii="宋体" w:hAnsi="宋体" w:eastAsia="宋体" w:cs="宋体"/>
          <w:sz w:val="28"/>
          <w:szCs w:val="28"/>
        </w:rPr>
        <w:t xml:space="preserve">12.1投标人应按照招标文件规定格式填报投标分项报价表。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12.2投标货币。投标文件中的单价和总价无特殊规定的采用人民币报价，以元为单位标注。招标文件中另有规定的按规定执行。</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13、</w:t>
      </w:r>
      <w:r>
        <w:rPr>
          <w:rFonts w:hint="eastAsia" w:ascii="宋体" w:hAnsi="宋体" w:eastAsia="宋体" w:cs="宋体"/>
          <w:b/>
          <w:sz w:val="28"/>
          <w:szCs w:val="28"/>
        </w:rPr>
        <w:t xml:space="preserve">技术要求响应及偏离表、商务要求响应及偏离表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13.1投标人需对招标文件中的技术要求与商务要求逐项</w:t>
      </w:r>
      <w:r>
        <w:rPr>
          <w:rFonts w:hint="eastAsia" w:ascii="宋体" w:hAnsi="宋体" w:eastAsia="宋体" w:cs="宋体"/>
          <w:sz w:val="28"/>
          <w:szCs w:val="28"/>
        </w:rPr>
        <w:t xml:space="preserve">作出</w:t>
      </w:r>
      <w:r>
        <w:rPr>
          <w:rFonts w:hint="eastAsia" w:ascii="宋体" w:hAnsi="宋体" w:eastAsia="宋体" w:cs="宋体"/>
          <w:sz w:val="28"/>
          <w:szCs w:val="28"/>
        </w:rPr>
        <w:t xml:space="preserve">响应或偏离，并说明原因。</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13.2投标人可在投标文件中提供认为需要的其他技术文件或说明。</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14、</w:t>
      </w:r>
      <w:r>
        <w:rPr>
          <w:rFonts w:hint="eastAsia" w:ascii="宋体" w:hAnsi="宋体" w:eastAsia="宋体" w:cs="宋体"/>
          <w:b/>
          <w:sz w:val="28"/>
          <w:szCs w:val="28"/>
        </w:rPr>
        <w:t xml:space="preserve">投标函和开标一览表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99" w:name="_Toc49090510"/>
      <w:r/>
      <w:bookmarkStart w:id="100" w:name="_Toc14577359"/>
      <w:r>
        <w:rPr>
          <w:rFonts w:hint="eastAsia" w:ascii="宋体" w:hAnsi="宋体" w:eastAsia="宋体" w:cs="宋体"/>
          <w:sz w:val="28"/>
          <w:szCs w:val="28"/>
        </w:rPr>
        <w:t xml:space="preserve">14.1投标人应按照招标文件中提供的格式完整、正确填写投标函、开标一览表。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14.2对于采用货币报价的项目，开标一览表中的投标总报价应与投标分项报价表中的投标总报价一致，如不一致，不作为无效投标处理，但评标时按开标一览表中价格为准。</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15</w:t>
      </w:r>
      <w:r>
        <w:rPr>
          <w:rFonts w:ascii="宋体" w:hAnsi="宋体" w:eastAsia="宋体" w:cs="宋体"/>
          <w:b/>
          <w:sz w:val="28"/>
          <w:szCs w:val="28"/>
        </w:rPr>
        <w:t xml:space="preserve">、</w:t>
      </w:r>
      <w:bookmarkEnd w:id="99"/>
      <w:r/>
      <w:bookmarkEnd w:id="100"/>
      <w:r>
        <w:rPr>
          <w:rFonts w:hint="eastAsia" w:ascii="宋体" w:hAnsi="宋体" w:eastAsia="宋体" w:cs="宋体"/>
          <w:b/>
          <w:sz w:val="28"/>
          <w:szCs w:val="28"/>
        </w:rPr>
        <w:t xml:space="preserve">投标有效期</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01" w:name="_Toc49090511"/>
      <w:r/>
      <w:bookmarkStart w:id="102" w:name="_Toc14577360"/>
      <w:r>
        <w:rPr>
          <w:rFonts w:hint="eastAsia" w:ascii="宋体" w:hAnsi="宋体" w:eastAsia="宋体" w:cs="宋体"/>
          <w:sz w:val="28"/>
          <w:szCs w:val="28"/>
        </w:rPr>
        <w:t xml:space="preserve">15.1投标有效期为采购代理机构规定的开标之日后</w:t>
      </w:r>
      <w:r>
        <w:rPr>
          <w:rFonts w:hint="eastAsia" w:ascii="宋体" w:hAnsi="宋体" w:eastAsia="宋体" w:cs="宋体"/>
          <w:b/>
          <w:sz w:val="28"/>
          <w:szCs w:val="28"/>
          <w:u w:val="single"/>
        </w:rPr>
        <w:t xml:space="preserve">六十（60）天</w:t>
      </w:r>
      <w:r>
        <w:rPr>
          <w:rFonts w:hint="eastAsia" w:ascii="宋体" w:hAnsi="宋体" w:eastAsia="宋体" w:cs="宋体"/>
          <w:sz w:val="28"/>
          <w:szCs w:val="28"/>
        </w:rPr>
        <w:t xml:space="preserve">。投</w:t>
      </w:r>
      <w:r>
        <w:rPr>
          <w:rFonts w:hint="eastAsia" w:ascii="宋体" w:hAnsi="宋体" w:eastAsia="宋体" w:cs="宋体"/>
          <w:sz w:val="28"/>
          <w:szCs w:val="28"/>
        </w:rPr>
        <w:t xml:space="preserve">标有效期比规定短的将被视为未实质性响应招标文件而予以拒绝。</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16、</w:t>
      </w:r>
      <w:bookmarkEnd w:id="101"/>
      <w:r/>
      <w:bookmarkEnd w:id="102"/>
      <w:r>
        <w:rPr>
          <w:rFonts w:hint="eastAsia" w:ascii="宋体" w:hAnsi="宋体" w:eastAsia="宋体" w:cs="宋体"/>
          <w:b/>
          <w:sz w:val="28"/>
          <w:szCs w:val="28"/>
        </w:rPr>
        <w:t xml:space="preserve">投标有效期的延长</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sz w:val="28"/>
          <w:szCs w:val="28"/>
        </w:rPr>
        <w:t xml:space="preserve">16.1在特殊情况下，采购人或采购代理机构于原投标有效期满之前，可向投标人提出延长投标有效期的要求。这种要求与答复均应采用书面形式。投标人可以拒绝采购或采购代理机构的这一要求而放弃投标。同意延长投标有效期的投标人既不能要求也不允许修改其投标文件，同时受投标有效期约束的所有权利与义务均延长至新的有效期。</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bookmarkStart w:id="103" w:name="_Hlt26954739"/>
      <w:r/>
      <w:bookmarkStart w:id="104" w:name="_Hlt26954852"/>
      <w:r>
        <w:rPr>
          <w:rFonts w:hint="eastAsia" w:ascii="宋体" w:hAnsi="宋体" w:eastAsia="宋体" w:cs="宋体"/>
          <w:b/>
          <w:sz w:val="28"/>
          <w:szCs w:val="28"/>
        </w:rPr>
        <w:t xml:space="preserve">四、投标文件的递交</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17、投标文件的递交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05" w:name="_Toc513029226"/>
      <w:r>
        <w:rPr>
          <w:rFonts w:hint="eastAsia" w:ascii="宋体" w:hAnsi="宋体" w:eastAsia="宋体" w:cs="宋体"/>
          <w:sz w:val="28"/>
          <w:szCs w:val="28"/>
        </w:rPr>
        <w:t xml:space="preserve">17.1 电子投标文件的递交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投标人应当按照《操作手册》规定，在投标截止时间</w:t>
      </w:r>
      <w:r>
        <w:rPr>
          <w:rFonts w:hint="eastAsia" w:ascii="宋体" w:hAnsi="宋体" w:eastAsia="宋体" w:cs="宋体"/>
          <w:sz w:val="28"/>
          <w:szCs w:val="28"/>
        </w:rPr>
        <w:t xml:space="preserve">前制作</w:t>
      </w:r>
      <w:r>
        <w:rPr>
          <w:rFonts w:hint="eastAsia" w:ascii="宋体" w:hAnsi="宋体" w:eastAsia="宋体" w:cs="宋体"/>
          <w:sz w:val="28"/>
          <w:szCs w:val="28"/>
        </w:rPr>
        <w:t xml:space="preserve">并上传电子投标文件。</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18、投标截止时间</w:t>
      </w:r>
      <w:r/>
    </w:p>
    <w:p>
      <w:pPr>
        <w:pStyle w:val="710"/>
        <w:ind w:firstLine="480"/>
        <w:jc w:val="both"/>
        <w:spacing w:beforeAutospacing="0" w:afterAutospacing="0" w:line="500" w:lineRule="exact"/>
        <w:tabs>
          <w:tab w:val="left" w:pos="901" w:leader="none"/>
        </w:tabs>
        <w:rPr>
          <w:rFonts w:ascii="宋体" w:hAnsi="宋体" w:eastAsia="宋体" w:cs="宋体"/>
          <w:i/>
          <w:sz w:val="28"/>
          <w:szCs w:val="28"/>
          <w:u w:val="single"/>
        </w:rPr>
      </w:pPr>
      <w:r>
        <w:rPr>
          <w:rFonts w:hint="eastAsia" w:ascii="宋体" w:hAnsi="宋体" w:eastAsia="宋体" w:cs="宋体"/>
          <w:i/>
          <w:sz w:val="28"/>
          <w:szCs w:val="28"/>
          <w:u w:val="single"/>
        </w:rPr>
        <w:t xml:space="preserve">18.1投标人上传电子投标文件的时间不得迟于招标公告中规定的投标截止时间。</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投标人应充分考虑到网络环境、网络带宽等风险因素，如因投标人自身原因造成的电子投标文件上传不成功的按照本招标文件第二章第26.1.2条 规定做无效投标处理。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06" w:name="_Toc20823299"/>
      <w:r/>
      <w:bookmarkStart w:id="107" w:name="_Toc16938543"/>
      <w:r/>
      <w:bookmarkStart w:id="108" w:name="_Toc513029227"/>
      <w:r>
        <w:rPr>
          <w:rFonts w:hint="eastAsia" w:ascii="宋体" w:hAnsi="宋体" w:eastAsia="宋体" w:cs="宋体"/>
          <w:sz w:val="28"/>
          <w:szCs w:val="28"/>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bookmarkStart w:id="109" w:name="_Toc16938544"/>
      <w:r/>
      <w:bookmarkStart w:id="110" w:name="_Toc20823300"/>
      <w:r/>
      <w:bookmarkStart w:id="111" w:name="_Toc513029228"/>
      <w:r/>
      <w:bookmarkEnd w:id="106"/>
      <w:r/>
      <w:bookmarkEnd w:id="107"/>
      <w:r/>
      <w:bookmarkEnd w:id="108"/>
      <w:r>
        <w:rPr>
          <w:rFonts w:hint="eastAsia" w:ascii="宋体" w:hAnsi="宋体" w:eastAsia="宋体" w:cs="宋体"/>
          <w:b/>
          <w:sz w:val="28"/>
          <w:szCs w:val="28"/>
        </w:rPr>
        <w:t xml:space="preserve">19、投标文件的拒收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19.1采购人及采购代理机构拒绝接收在其规定的投标截止时间后上传的任何投标文件。</w:t>
      </w:r>
      <w:bookmarkEnd w:id="109"/>
      <w:bookmarkEnd w:id="110"/>
      <w:bookmarkEnd w:id="111"/>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20、投标文件的撤回和修改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12" w:name="_Toc513029229"/>
      <w:r/>
      <w:bookmarkStart w:id="113" w:name="_Toc20823301"/>
      <w:r/>
      <w:bookmarkStart w:id="114" w:name="_Toc120614218"/>
      <w:r/>
      <w:bookmarkStart w:id="115" w:name="_Toc16938545"/>
      <w:r>
        <w:rPr>
          <w:rFonts w:hint="eastAsia" w:ascii="宋体" w:hAnsi="宋体" w:eastAsia="宋体" w:cs="宋体"/>
          <w:sz w:val="28"/>
          <w:szCs w:val="28"/>
        </w:rPr>
        <w:t xml:space="preserve">20.1投标文件的撤回</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21.1.1电子投标文件的撤回</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投标人可在投标截止时间前，撤回其电子投标文件，具体操作方法见《操作手册》。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21.1.2投标人撤回电子投标文件，则认为其不再参与本项目投标活动。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20.2 投标文件的修改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20.2.1投标人可在投标截止时间前，对其电子投标文件进行修改，具体操作方法见《操作手册》。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20.2.2在投标截止时间之后，投标人不得对其电子投标文件作任何修改。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20.3在投标截止时间至招标文件中规定的投标有效期满之间的这段时间内，投标人不得撤回其投标。</w:t>
      </w:r>
      <w:bookmarkEnd w:id="112"/>
      <w:bookmarkEnd w:id="113"/>
      <w:bookmarkEnd w:id="114"/>
      <w:bookmarkEnd w:id="115"/>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五、开标与评标</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21、开标</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16" w:name="_Toc513029231"/>
      <w:r/>
      <w:bookmarkStart w:id="117" w:name="_Toc16938547"/>
      <w:r/>
      <w:bookmarkStart w:id="118" w:name="_Toc20823303"/>
      <w:r>
        <w:rPr>
          <w:rFonts w:hint="eastAsia" w:ascii="宋体" w:hAnsi="宋体" w:eastAsia="宋体" w:cs="宋体"/>
          <w:sz w:val="28"/>
          <w:szCs w:val="28"/>
        </w:rPr>
        <w:t xml:space="preserve">21.1采购人或采购</w:t>
      </w:r>
      <w:r>
        <w:rPr>
          <w:rFonts w:hint="eastAsia" w:ascii="宋体" w:hAnsi="宋体" w:eastAsia="宋体" w:cs="宋体"/>
          <w:sz w:val="28"/>
          <w:szCs w:val="28"/>
        </w:rPr>
        <w:t xml:space="preserve">代理构将在</w:t>
      </w:r>
      <w:r>
        <w:rPr>
          <w:rFonts w:hint="eastAsia" w:ascii="宋体" w:hAnsi="宋体" w:eastAsia="宋体" w:cs="宋体"/>
          <w:sz w:val="28"/>
          <w:szCs w:val="28"/>
        </w:rPr>
        <w:t xml:space="preserve">招标公告中规定的时间和地点组织公开开标。投标人应当按照《操作手册》规定，参加开标活动和在</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规定的时间内对投标文件进行解密。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21.2开标仪式由采购代理机构组织。</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将自动对项目进行开标，并宣布各投标人名称和投标价格。</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21.3投标人在开标过程中涉及到的投标文件解密、开标结果确认等工作，应按照《操作手册》规定执行。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21.4投标人如果对开标过程和开标记录有疑义，应当根据《操作手册》规定提出，如</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中《开标记录表》宣布后5分钟内未提出的，视同认可开标结果。</w:t>
      </w:r>
      <w:bookmarkEnd w:id="116"/>
      <w:bookmarkEnd w:id="117"/>
      <w:bookmarkEnd w:id="118"/>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22、评标委员会</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22.1开标后，采购代理机构将立即组织评标委员会（以下简称评委会）进行评标。</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22.2评委会由采购人代表和有关技术、经济等方面的专家组成，</w:t>
      </w:r>
      <w:r>
        <w:rPr>
          <w:rFonts w:hint="eastAsia" w:ascii="宋体" w:hAnsi="宋体" w:eastAsia="宋体" w:cs="宋体"/>
          <w:sz w:val="28"/>
          <w:szCs w:val="28"/>
        </w:rPr>
        <w:t xml:space="preserve">且人员</w:t>
      </w:r>
      <w:r>
        <w:rPr>
          <w:rFonts w:hint="eastAsia" w:ascii="宋体" w:hAnsi="宋体" w:eastAsia="宋体" w:cs="宋体"/>
          <w:sz w:val="28"/>
          <w:szCs w:val="28"/>
        </w:rPr>
        <w:t xml:space="preserve">构成符合政府采购有关规定。</w:t>
      </w:r>
      <w:r/>
    </w:p>
    <w:p>
      <w:pPr>
        <w:pStyle w:val="710"/>
        <w:ind w:firstLine="56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22.3评委会独立工作，负责评审所有投标文件并确定中标候选人。</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23、评标过程的保密与公正</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19" w:name="_Toc20823304"/>
      <w:r/>
      <w:bookmarkStart w:id="120" w:name="_Toc16938548"/>
      <w:r/>
      <w:bookmarkStart w:id="121" w:name="_Toc513029232"/>
      <w:r>
        <w:rPr>
          <w:rFonts w:hint="eastAsia" w:ascii="宋体" w:hAnsi="宋体" w:eastAsia="宋体" w:cs="宋体"/>
          <w:sz w:val="28"/>
          <w:szCs w:val="28"/>
        </w:rPr>
        <w:t xml:space="preserve">23.1凡是与审查、澄清、评价和比较投标的有关资料以及授标建议等，采购人、评委、采购代理机构均不得向投标人或与评标无关的其他人员透露。</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23.2在评标过程中，投标人不得以任何行为影响评标过程，否则其投标文件将被作为无效投标文件。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23.3采购代理机构和评标委员会不向未中标的投标人解释未中标原因，也不公布评标过程中的相关细节。</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23.4采用综合评分法的项目，未中标的投标人可于中标结果公告期限届满之日起通过</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查看自己的评审得分及排序情况。</w:t>
      </w:r>
      <w:bookmarkEnd w:id="119"/>
      <w:bookmarkEnd w:id="120"/>
      <w:bookmarkEnd w:id="121"/>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24、投标文件的澄清</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22" w:name="_Toc513029233"/>
      <w:r/>
      <w:bookmarkStart w:id="123" w:name="_Toc20823305"/>
      <w:r/>
      <w:bookmarkStart w:id="124" w:name="_Toc16938549"/>
      <w:r>
        <w:rPr>
          <w:rFonts w:hint="eastAsia" w:ascii="宋体" w:hAnsi="宋体" w:eastAsia="宋体" w:cs="宋体"/>
          <w:sz w:val="28"/>
          <w:szCs w:val="28"/>
        </w:rPr>
        <w:t xml:space="preserve">24.1评标期间，评委会对投标文件中含义不明确、同类问题表述不一致或者有明显文字和计算错误的内容 ，有权要求投标人</w:t>
      </w:r>
      <w:r>
        <w:rPr>
          <w:rFonts w:hint="eastAsia" w:ascii="宋体" w:hAnsi="宋体" w:eastAsia="宋体" w:cs="宋体"/>
          <w:sz w:val="28"/>
          <w:szCs w:val="28"/>
        </w:rPr>
        <w:t xml:space="preserve">作出</w:t>
      </w:r>
      <w:r>
        <w:rPr>
          <w:rFonts w:hint="eastAsia" w:ascii="宋体" w:hAnsi="宋体" w:eastAsia="宋体" w:cs="宋体"/>
          <w:sz w:val="28"/>
          <w:szCs w:val="28"/>
        </w:rPr>
        <w:t xml:space="preserve">必要的澄清、说明或者补正。</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投标人的澄清、说明或者补正不得超出投标文件的范围或者改变投标文件的实质性内容。</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评标委员会并非对每个投标人都做澄清要求。</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24.2需要</w:t>
      </w:r>
      <w:r>
        <w:rPr>
          <w:rFonts w:hint="eastAsia" w:ascii="宋体" w:hAnsi="宋体" w:eastAsia="宋体" w:cs="宋体"/>
          <w:sz w:val="28"/>
          <w:szCs w:val="28"/>
        </w:rPr>
        <w:t xml:space="preserve">投标人</w:t>
      </w:r>
      <w:r>
        <w:rPr>
          <w:rFonts w:hint="eastAsia" w:ascii="宋体" w:hAnsi="宋体" w:eastAsia="宋体" w:cs="宋体"/>
          <w:sz w:val="28"/>
          <w:szCs w:val="28"/>
        </w:rPr>
        <w:t xml:space="preserve">进行澄清、说明和补正的，评委会将通过</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向</w:t>
      </w:r>
      <w:r>
        <w:rPr>
          <w:rFonts w:hint="eastAsia" w:ascii="宋体" w:hAnsi="宋体" w:eastAsia="宋体" w:cs="宋体"/>
          <w:sz w:val="28"/>
          <w:szCs w:val="28"/>
        </w:rPr>
        <w:t xml:space="preserve">投标人</w:t>
      </w:r>
      <w:r>
        <w:rPr>
          <w:rFonts w:hint="eastAsia" w:ascii="宋体" w:hAnsi="宋体" w:eastAsia="宋体" w:cs="宋体"/>
          <w:sz w:val="28"/>
          <w:szCs w:val="28"/>
        </w:rPr>
        <w:t xml:space="preserve">发出“澄清要求函”，接到“澄清要求函”的投标人应当按照要求在</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中提交“澄清响应函”并加盖CA电子公章。澄清、说明和补正的内容作为投标文件的补充部分，具体操作方式见《操作手册》。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24.3接到评委会澄清、说明和补正要求的投标人如未按规定做出澄清、说明和补正，其风险由投标人自行承担。</w:t>
      </w:r>
      <w:bookmarkEnd w:id="122"/>
      <w:bookmarkEnd w:id="123"/>
      <w:bookmarkEnd w:id="124"/>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25、对投标文件的初审</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25.1投标文件初审分为资格审查和符合性审查。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25.1.1资格审查：依据法律法规和招标文件的规定，由采购人或采购</w:t>
      </w:r>
      <w:r>
        <w:rPr>
          <w:rFonts w:hint="eastAsia" w:ascii="宋体" w:hAnsi="宋体" w:eastAsia="宋体" w:cs="宋体"/>
          <w:sz w:val="28"/>
          <w:szCs w:val="28"/>
        </w:rPr>
        <w:t xml:space="preserve">代理机构对投标文件中的资格证明文件进行审查。资格审查的结论，采购人以书面形式向评委会进行反馈。</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采购人或采购代理机构在进行资格性审查的同时，将在“信用中国”网站（www.creditchina.gov.cn）查询投标人的信用记录，以确定投标人是否具备投标资格,查询结果留存并归档。</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的身份共同参加政府采购活动的,联合体成员存在不良信用记录的，视同联合体存在不良应用记录。</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sz w:val="28"/>
          <w:szCs w:val="28"/>
        </w:rPr>
        <w:t xml:space="preserve">作出</w:t>
      </w:r>
      <w:r>
        <w:rPr>
          <w:rFonts w:hint="eastAsia" w:ascii="宋体" w:hAnsi="宋体" w:eastAsia="宋体" w:cs="宋体"/>
          <w:sz w:val="28"/>
          <w:szCs w:val="28"/>
        </w:rPr>
        <w:t xml:space="preserve">响应。</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25.1.3未通过资格审查或符合性审查的投标人，采购代理机构将在</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中告知未通过资格审查或符合性审查的原因，评标结束后，采购人及采购代理机构将不再告知未通过资格审查和符合性审查的原因。</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sz w:val="28"/>
          <w:szCs w:val="28"/>
        </w:rPr>
        <w:t xml:space="preserve">作出</w:t>
      </w:r>
      <w:r>
        <w:rPr>
          <w:rFonts w:hint="eastAsia" w:ascii="宋体" w:hAnsi="宋体" w:eastAsia="宋体" w:cs="宋体"/>
          <w:sz w:val="28"/>
          <w:szCs w:val="28"/>
        </w:rPr>
        <w:t xml:space="preserve">结论。评委决定投标文件的</w:t>
      </w:r>
      <w:r>
        <w:rPr>
          <w:rFonts w:hint="eastAsia" w:ascii="宋体" w:hAnsi="宋体" w:eastAsia="宋体" w:cs="宋体"/>
          <w:sz w:val="28"/>
          <w:szCs w:val="28"/>
        </w:rPr>
        <w:t xml:space="preserve">响应性只根据</w:t>
      </w:r>
      <w:r>
        <w:rPr>
          <w:rFonts w:hint="eastAsia" w:ascii="宋体" w:hAnsi="宋体" w:eastAsia="宋体" w:cs="宋体"/>
          <w:sz w:val="28"/>
          <w:szCs w:val="28"/>
        </w:rPr>
        <w:t xml:space="preserve">投标文件本身的内容，而不寻求外部的证据。</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25.3如果投标文件实质上没有响应招标文件的要求，评委会将予以拒绝，投标人不得通过修改或撤销不合要求的偏离或保留而使其投标成为实质性响应的投标。</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25.4评委会将对确定为实质性响应的投标进行进一步审核，确定其是</w:t>
      </w:r>
      <w:r>
        <w:rPr>
          <w:rFonts w:hint="eastAsia" w:ascii="宋体" w:hAnsi="宋体" w:eastAsia="宋体" w:cs="宋体"/>
          <w:sz w:val="28"/>
          <w:szCs w:val="28"/>
        </w:rPr>
        <w:t xml:space="preserve">否有计算上或累加上的算术错误，修正错误的原则如下：</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（1）投标文件中开标一览表内容与投标文件中相应内容不一致的，以开标一览表为准。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（2）大写金额和小写金额不一致的，以大写金额为准。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（3）单价金额小数点或者百分比有明显错位的，以开标一览表的总价为准，并修改单价。</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（4）总价金额与按单价汇总金额不一致的，以单价金额计算结果为准。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同时出现两种以上错误的，按照前款规定的顺序修正。</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25.5评委会将按上述修正错误的方法调整投标文件中的投标报价，并通过</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告知投标人，调整后的价格应对投标人具有约束力。如果投标人不接受修正后的价格，则其投标将被拒绝。</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25.6投标人在开、评标全过程中应保持通讯畅通，及时登录</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查阅、答复相关信息，并安排专人与采购代理机构及评标委员会联系。</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26、无效投标条款</w:t>
      </w:r>
      <w:r>
        <w:rPr>
          <w:rFonts w:hint="eastAsia" w:ascii="宋体" w:hAnsi="宋体" w:eastAsia="宋体" w:cs="宋体"/>
          <w:b/>
          <w:sz w:val="28"/>
          <w:szCs w:val="28"/>
        </w:rPr>
        <w:t xml:space="preserve">和废标条款</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25" w:name="_Toc120614219"/>
      <w:r/>
      <w:bookmarkStart w:id="126" w:name="_Toc16938551"/>
      <w:r/>
      <w:bookmarkStart w:id="127" w:name="_Toc513029235"/>
      <w:r/>
      <w:bookmarkStart w:id="128" w:name="_Toc20823307"/>
      <w:r>
        <w:rPr>
          <w:rFonts w:hint="eastAsia" w:ascii="宋体" w:hAnsi="宋体" w:eastAsia="宋体" w:cs="宋体"/>
          <w:sz w:val="28"/>
          <w:szCs w:val="28"/>
        </w:rPr>
        <w:t xml:space="preserve">26.1无效投标条款</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26.1.1投标人在</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规定的时间内未成功解密电子投标文件的。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26.1.2投标人未按照招标文件要求上传电子投标文件的。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26.1.3同一投标人提交两个（含两个）以上不同的投标报价的。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26.1.4投标人不具备招标文件中规定资格要求的。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26.1.5投标人的报价超过了采购预算或最高限价的。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26.1.6未通过符合性审查的。</w:t>
      </w:r>
      <w:r/>
    </w:p>
    <w:p>
      <w:pPr>
        <w:pStyle w:val="710"/>
        <w:ind w:firstLine="480"/>
        <w:jc w:val="both"/>
        <w:spacing w:beforeAutospacing="0" w:afterAutospacing="0" w:line="500" w:lineRule="exact"/>
        <w:tabs>
          <w:tab w:val="left" w:pos="901" w:leader="none"/>
        </w:tabs>
        <w:rPr>
          <w:rFonts w:ascii="宋体" w:hAnsi="宋体" w:eastAsia="宋体" w:cs="宋体"/>
          <w:i/>
          <w:sz w:val="28"/>
          <w:szCs w:val="28"/>
          <w:u w:val="single"/>
        </w:rPr>
      </w:pPr>
      <w:r>
        <w:rPr>
          <w:rFonts w:hint="eastAsia" w:ascii="宋体" w:hAnsi="宋体" w:eastAsia="宋体" w:cs="宋体"/>
          <w:sz w:val="28"/>
          <w:szCs w:val="28"/>
        </w:rPr>
        <w:t xml:space="preserve">26.1.7不符合招标文件中规定的实质性要求和条件的</w:t>
      </w:r>
      <w:r>
        <w:rPr>
          <w:rFonts w:hint="eastAsia" w:ascii="宋体" w:hAnsi="宋体" w:eastAsia="宋体" w:cs="宋体"/>
          <w:i/>
          <w:sz w:val="28"/>
          <w:szCs w:val="28"/>
          <w:u w:val="single"/>
        </w:rPr>
        <w:t xml:space="preserve">（本招标文件中斜体且有下划线部分为实质性要求和条件）。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26.1.9投标文件含有采购人不能接受的附加条件的。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要求其在合理的时间内提供说明，必要时提交相关证明材料；投标人不能证明其报价合理性的，评标委员会应当将其作为无效投标处理。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26.1.11投标文件未按照招标文件要求加盖CA电子公章的。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26.1.12其他法律、法规及本招标文件规定的属无效投标的情形。</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w:t>
      </w:r>
      <w:r>
        <w:rPr>
          <w:rFonts w:hint="eastAsia" w:ascii="宋体" w:hAnsi="宋体" w:eastAsia="宋体" w:cs="宋体"/>
          <w:sz w:val="28"/>
          <w:szCs w:val="28"/>
        </w:rPr>
        <w:t xml:space="preserve">废标条款</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26.2.1符合专业条件的</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或者对招标文件作实质响应的</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不足三家的。26.2.2出现影响采购公正的违法、违规行为的。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26.2.3因重大变故，采购任务取消的。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26.2.4评标委员会认定招标文件存在歧义、重大缺陷导致评审工作无法进行。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26.2.5因</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系统故障原因造成开标不成功的。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 投标截止时间结束后参加投标的</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不足三家的处理：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26.3.1如出现投标截止时间结束后参加投标的</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或者在评标期间对招标文件做出实质响应的</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不足三家情况，按政府采购相关规定执行。</w:t>
      </w:r>
      <w:bookmarkEnd w:id="125"/>
      <w:bookmarkEnd w:id="126"/>
      <w:bookmarkEnd w:id="127"/>
      <w:bookmarkEnd w:id="128"/>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六、定标</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27、确定中标单位</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29" w:name="_Toc200451960"/>
      <w:r>
        <w:rPr>
          <w:rFonts w:hint="eastAsia" w:ascii="宋体" w:hAnsi="宋体" w:eastAsia="宋体" w:cs="宋体"/>
          <w:sz w:val="28"/>
          <w:szCs w:val="28"/>
        </w:rPr>
        <w:t xml:space="preserve">27.1中标候选人的选取原则和数量见招标文件第五章规定。 </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27.2采购人应根据评委会推荐的中标候选人确定中标人。</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27.3采购代理机构将在“中国政府采购网”、“江苏政府采购网”、“盐城市政府采购网”发布中标公告，公告期限为1个工作日。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27.4若有充分证据证明，中标人出现下列情况之一的，一经查实，将被取消中标资格：</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27.4.1提供虚假材料谋取中标的。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27.4.2向采购人、采购代理机构行贿或者提供其他不正当利益的。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27.4.3属于本文件规定的无效条件，但在评标过程中又未被评委会发现的。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27.4.4与采购人或者其他</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恶意串通的。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27.4.5采取不正当手段诋毁、排挤其他</w:t>
      </w:r>
      <w:r>
        <w:rPr>
          <w:rFonts w:hint="eastAsia" w:ascii="宋体" w:hAnsi="宋体" w:eastAsia="宋体" w:cs="宋体"/>
          <w:color w:val="000000"/>
          <w:sz w:val="28"/>
          <w:szCs w:val="28"/>
        </w:rPr>
        <w:t xml:space="preserve">投标人</w:t>
      </w:r>
      <w:r>
        <w:rPr>
          <w:rFonts w:hint="eastAsia" w:ascii="宋体" w:hAnsi="宋体" w:eastAsia="宋体" w:cs="宋体"/>
          <w:sz w:val="28"/>
          <w:szCs w:val="28"/>
        </w:rPr>
        <w:t xml:space="preserve">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27.5 有下列情形之一的，视为投标人串通投标，投标无效：</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27.5.1不同投标人的投标文件由同一单位或者个人编制。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27.5.2不同投标人委托同一单位或者个人办理投标事宜。</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27.5.3不同投标人的投标文件载明的项目管理成员或者联系人员为同一人。</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27.5.4不同投标人的投标文件异常一致或者投标报价呈规律性差异。</w:t>
      </w:r>
      <w:bookmarkEnd w:id="129"/>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28、质疑处理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28.1提出质疑的供应商应当是参与所质疑项目采购活动的供应商。潜在供应</w:t>
      </w:r>
      <w:r>
        <w:rPr>
          <w:rFonts w:hint="eastAsia" w:ascii="宋体" w:hAnsi="宋体" w:eastAsia="宋体" w:cs="宋体"/>
          <w:sz w:val="28"/>
          <w:szCs w:val="28"/>
        </w:rPr>
        <w:t xml:space="preserve">商依法</w:t>
      </w:r>
      <w:r>
        <w:rPr>
          <w:rFonts w:hint="eastAsia" w:ascii="宋体" w:hAnsi="宋体" w:eastAsia="宋体" w:cs="宋体"/>
          <w:sz w:val="28"/>
          <w:szCs w:val="28"/>
        </w:rPr>
        <w:t xml:space="preserve">获取其可质疑的采购文件的，可以对采购文件提出质疑。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28.2.1对可以质疑的采购文件提出质疑的，为收到采购文件之日或者采购文件公告期限届满之日；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28.2.2对采购过程提出质疑的，为各采购程序环节结束之日；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28.2.3对中标或者成交结果提出质疑的，为中标或者成交结果公告期限届满之日。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8"/>
          <w:szCs w:val="28"/>
        </w:rPr>
        <w:t xml:space="preserve">采购人</w:t>
      </w:r>
      <w:r>
        <w:rPr>
          <w:rFonts w:hint="eastAsia" w:ascii="宋体" w:hAnsi="宋体" w:eastAsia="宋体" w:cs="宋体"/>
          <w:sz w:val="28"/>
          <w:szCs w:val="28"/>
        </w:rPr>
        <w:t xml:space="preserve">、</w:t>
      </w:r>
      <w:r>
        <w:rPr>
          <w:rFonts w:hint="eastAsia" w:ascii="宋体" w:hAnsi="宋体" w:eastAsia="宋体" w:cs="宋体"/>
          <w:sz w:val="28"/>
          <w:szCs w:val="28"/>
        </w:rPr>
        <w:t xml:space="preserve">采购代理机构将只对供应商第一次质疑</w:t>
      </w:r>
      <w:r>
        <w:rPr>
          <w:rFonts w:hint="eastAsia" w:ascii="宋体" w:hAnsi="宋体" w:eastAsia="宋体" w:cs="宋体"/>
          <w:sz w:val="28"/>
          <w:szCs w:val="28"/>
        </w:rPr>
        <w:t xml:space="preserve">作出</w:t>
      </w:r>
      <w:r>
        <w:rPr>
          <w:rFonts w:hint="eastAsia" w:ascii="宋体" w:hAnsi="宋体" w:eastAsia="宋体" w:cs="宋体"/>
          <w:sz w:val="28"/>
          <w:szCs w:val="28"/>
        </w:rPr>
        <w:t xml:space="preserve">答复。</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28.3质疑</w:t>
      </w:r>
      <w:r>
        <w:rPr>
          <w:rFonts w:hint="eastAsia" w:ascii="宋体" w:hAnsi="宋体" w:eastAsia="宋体" w:cs="宋体"/>
          <w:sz w:val="28"/>
          <w:szCs w:val="28"/>
        </w:rPr>
        <w:t xml:space="preserve">函必须</w:t>
      </w:r>
      <w:r>
        <w:rPr>
          <w:rFonts w:hint="eastAsia" w:ascii="宋体" w:hAnsi="宋体" w:eastAsia="宋体" w:cs="宋体"/>
          <w:sz w:val="28"/>
          <w:szCs w:val="28"/>
        </w:rPr>
        <w:t xml:space="preserve">按照本招标文件中《质疑函范本》要求的格式和内容</w:t>
      </w:r>
      <w:r>
        <w:rPr>
          <w:rFonts w:hint="eastAsia" w:ascii="宋体" w:hAnsi="宋体" w:eastAsia="宋体" w:cs="宋体"/>
          <w:sz w:val="28"/>
          <w:szCs w:val="28"/>
        </w:rPr>
        <w:t xml:space="preserve">进行填写。供应商如组成联合体参加投标，则《质疑函范本》中要求签字、盖章、加盖公章之处，联合体各方均须按要求签字、盖章、加盖公章。</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28.4供应商（含潜在供应商）对采购方式、采购需求、供应商资格条件及审查结果、评标方法和评标标准、成交结果、合同文本的询问、质疑请向采购人提出，由采购人负责答复。供应商对除上述事项以外其他事项的询问、质疑请向采购代理机构提出，由采购代理机构负责答复。</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采购人</w:t>
      </w:r>
      <w:r>
        <w:rPr>
          <w:rFonts w:hint="eastAsia" w:ascii="宋体" w:hAnsi="宋体" w:eastAsia="宋体" w:cs="宋体"/>
          <w:sz w:val="28"/>
          <w:szCs w:val="28"/>
        </w:rPr>
        <w:t xml:space="preserve">及</w:t>
      </w:r>
      <w:r>
        <w:rPr>
          <w:rFonts w:hint="eastAsia" w:ascii="宋体" w:hAnsi="宋体" w:eastAsia="宋体" w:cs="宋体"/>
          <w:sz w:val="28"/>
          <w:szCs w:val="28"/>
        </w:rPr>
        <w:t xml:space="preserve">采购代理机构</w:t>
      </w:r>
      <w:r>
        <w:rPr>
          <w:rFonts w:hint="eastAsia" w:ascii="宋体" w:hAnsi="宋体" w:eastAsia="宋体" w:cs="宋体"/>
          <w:sz w:val="28"/>
          <w:szCs w:val="28"/>
        </w:rPr>
        <w:t xml:space="preserve">只接收以纸质原件形式送达的质疑,采购人和采购代理机构不接受未填写快递运单的快件。</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 以下情形的质疑不予受理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28.5.1内容不符合《政府采购质疑和投诉办法》第十二条规定的质疑。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28.5.2超出政府采购法定期限的质疑。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28.5.3以传真、电子邮件等方式递交的非原件形式的质疑。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28.5.4未参加投标活动的供应商或在投标活动中自身权益未受到损害的供应商所提出的质疑。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28.5.5供应商组成联合体参加投标，联合体中任何一方或多方未按要求签字、盖章、加盖公章的质疑。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29、中标通知书</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bookmarkStart w:id="130" w:name="_Toc513029236"/>
      <w:r/>
      <w:bookmarkStart w:id="131" w:name="_Toc120614220"/>
      <w:r/>
      <w:bookmarkStart w:id="132" w:name="_Toc20823308"/>
      <w:r/>
      <w:bookmarkStart w:id="133" w:name="_Toc16938552"/>
      <w:r>
        <w:rPr>
          <w:rFonts w:hint="eastAsia" w:ascii="宋体" w:hAnsi="宋体" w:eastAsia="宋体" w:cs="宋体"/>
          <w:sz w:val="28"/>
          <w:szCs w:val="28"/>
        </w:rPr>
        <w:t xml:space="preserve">29.l中标结果确定后，采购代理机构将向中标人发出中标通知书。请中标人在中标结果公告届满之日起30日内,使用CA数字证书登录</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及时下载中标通知书。因系统存储空间有限，自中标结果公告届满之日起30日后，</w:t>
      </w:r>
      <w:r>
        <w:rPr>
          <w:rFonts w:hint="eastAsia" w:ascii="宋体" w:hAnsi="宋体" w:eastAsia="宋体" w:cs="宋体"/>
          <w:color w:val="c00000"/>
          <w:sz w:val="28"/>
          <w:szCs w:val="28"/>
        </w:rPr>
        <w:t xml:space="preserve">苏</w:t>
      </w:r>
      <w:r>
        <w:rPr>
          <w:rFonts w:hint="eastAsia" w:ascii="宋体" w:hAnsi="宋体" w:eastAsia="宋体" w:cs="宋体"/>
          <w:color w:val="c00000"/>
          <w:sz w:val="28"/>
          <w:szCs w:val="28"/>
        </w:rPr>
        <w:t xml:space="preserve">采云</w:t>
      </w:r>
      <w:r>
        <w:rPr>
          <w:rFonts w:hint="eastAsia" w:ascii="宋体" w:hAnsi="宋体" w:eastAsia="宋体" w:cs="宋体"/>
          <w:color w:val="c00000"/>
          <w:sz w:val="28"/>
          <w:szCs w:val="28"/>
        </w:rPr>
        <w:t xml:space="preserve">系统</w:t>
      </w:r>
      <w:r>
        <w:rPr>
          <w:rFonts w:hint="eastAsia" w:ascii="宋体" w:hAnsi="宋体" w:eastAsia="宋体" w:cs="宋体"/>
          <w:sz w:val="28"/>
          <w:szCs w:val="28"/>
        </w:rPr>
        <w:t xml:space="preserve">不再保证提供下载中标通知书服务,因未及时下载而造成的不利后果由中标人自行承担。</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29.2中标通知书将是合同的一个组成部分。对采购人和中标人均具有</w:t>
      </w:r>
      <w:r>
        <w:rPr>
          <w:rFonts w:hint="eastAsia" w:ascii="宋体" w:hAnsi="宋体" w:eastAsia="宋体" w:cs="宋体"/>
          <w:sz w:val="28"/>
          <w:szCs w:val="28"/>
        </w:rPr>
        <w:t xml:space="preserve">法律效力。中标通知书发出后，采购人改变中标结果的，或者中标人放弃中标项目的，应当依法承担法律责任。</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ascii="宋体" w:hAnsi="宋体" w:eastAsia="宋体" w:cs="宋体"/>
          <w:b/>
          <w:sz w:val="28"/>
          <w:szCs w:val="28"/>
        </w:rPr>
        <w:t xml:space="preserve">七、授予合同</w:t>
      </w:r>
      <w:bookmarkEnd w:id="130"/>
      <w:r/>
      <w:bookmarkEnd w:id="131"/>
      <w:r/>
      <w:bookmarkEnd w:id="132"/>
      <w:r/>
      <w:bookmarkEnd w:id="133"/>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30.签订合同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30.l中标人应当在中标通知书发出之日起三十日内，按照招标文件确定的事项与采购人签订政府采购合同。</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30.2招标文件、中标人的投标文件及招标过程中有关澄清、承诺文件均应作为合同附件。</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31、服务（包含与服务相关的货物）的追加</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3</w:t>
      </w:r>
      <w:r>
        <w:rPr>
          <w:rFonts w:hint="eastAsia" w:ascii="宋体" w:hAnsi="宋体" w:eastAsia="宋体" w:cs="宋体"/>
          <w:b/>
          <w:sz w:val="28"/>
          <w:szCs w:val="28"/>
        </w:rPr>
        <w:t xml:space="preserve">2</w:t>
      </w:r>
      <w:r>
        <w:rPr>
          <w:rFonts w:hint="eastAsia" w:ascii="宋体" w:hAnsi="宋体" w:eastAsia="宋体" w:cs="宋体"/>
          <w:b/>
          <w:sz w:val="28"/>
          <w:szCs w:val="28"/>
        </w:rPr>
        <w:t xml:space="preserve">、履约保证金</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本项目履约保证金按中标价的5%执行，中标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应按</w:t>
      </w:r>
      <w:r>
        <w:rPr>
          <w:rFonts w:hint="eastAsia" w:ascii="宋体" w:hAnsi="宋体" w:eastAsia="宋体" w:cs="宋体"/>
          <w:sz w:val="28"/>
          <w:szCs w:val="28"/>
        </w:rPr>
        <w:t xml:space="preserve">阜</w:t>
      </w:r>
      <w:r>
        <w:rPr>
          <w:rFonts w:hint="eastAsia" w:ascii="宋体" w:hAnsi="宋体" w:eastAsia="宋体" w:cs="宋体"/>
          <w:sz w:val="28"/>
          <w:szCs w:val="28"/>
        </w:rPr>
        <w:t xml:space="preserve">政办发﹝2015﹞56号文件规定要求，在本项目中标（成交）结果公告质疑期结束之日起十日内且在领取中标通知书前将履约保证金以转账、电汇或银行汇票等形式从中标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的账户转至下列账户，收款单位名称：阜宁县公共资源交易中心，开户银行：中国邮政储蓄银行股份有限公司阜宁县南城区支行；账号：932002010058987777，中标（成交）供应商也可以采用保函形式提交履约保证金，采用保函形式提交的，其受益人为采购人，保函的有效期不得低于合同的履行期限。</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依据</w:t>
      </w:r>
      <w:r>
        <w:rPr>
          <w:rFonts w:hint="eastAsia" w:ascii="宋体" w:hAnsi="宋体" w:eastAsia="宋体" w:cs="宋体"/>
          <w:sz w:val="28"/>
          <w:szCs w:val="28"/>
        </w:rPr>
        <w:t xml:space="preserve">盐财购</w:t>
      </w:r>
      <w:r>
        <w:rPr>
          <w:rFonts w:hint="eastAsia" w:ascii="宋体" w:hAnsi="宋体" w:eastAsia="宋体" w:cs="宋体"/>
          <w:sz w:val="28"/>
          <w:szCs w:val="28"/>
        </w:rPr>
        <w:t xml:space="preserve">〔2021〕19号文件规定，中标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具有AA评级及以上（或80分及以上）信用等级的且信用报告通过信用管理部门备案并通过“信用盐城网”可查实或信用报告概述页等内容通过“信用盐城网”可查实（需向阜宁县公共资源交易中心提供第三方信用报告原件和加盖中标</w:t>
      </w:r>
      <w:r>
        <w:rPr>
          <w:rFonts w:hint="eastAsia" w:ascii="宋体" w:hAnsi="宋体" w:eastAsia="宋体" w:cs="宋体"/>
          <w:sz w:val="28"/>
          <w:szCs w:val="28"/>
        </w:rPr>
        <w:t xml:space="preserve">人</w:t>
      </w:r>
      <w:r>
        <w:rPr>
          <w:rFonts w:hint="eastAsia" w:ascii="宋体" w:hAnsi="宋体" w:eastAsia="宋体" w:cs="宋体"/>
          <w:sz w:val="28"/>
          <w:szCs w:val="28"/>
        </w:rPr>
        <w:t xml:space="preserve">公章的第三方信用报告的复印件），履约保证金将减按3%缴纳。</w:t>
      </w:r>
      <w:r/>
    </w:p>
    <w:p>
      <w:pPr>
        <w:ind w:firstLine="560"/>
        <w:spacing w:line="500" w:lineRule="exact"/>
        <w:rPr>
          <w:rFonts w:ascii="宋体" w:hAnsi="宋体" w:cs="宋体"/>
          <w:b/>
          <w:bCs/>
          <w:sz w:val="28"/>
          <w:szCs w:val="28"/>
        </w:rPr>
      </w:pPr>
      <w:r>
        <w:rPr>
          <w:rFonts w:hint="eastAsia" w:ascii="宋体" w:hAnsi="宋体"/>
          <w:sz w:val="28"/>
          <w:szCs w:val="28"/>
        </w:rPr>
        <w:t xml:space="preserve">中标（成交）供应商不遵守本</w:t>
      </w:r>
      <w:r>
        <w:rPr>
          <w:rFonts w:hint="eastAsia" w:ascii="宋体" w:hAnsi="宋体"/>
          <w:sz w:val="28"/>
          <w:szCs w:val="28"/>
        </w:rPr>
        <w:t xml:space="preserve">招标</w:t>
      </w:r>
      <w:r>
        <w:rPr>
          <w:rFonts w:hint="eastAsia" w:ascii="宋体" w:hAnsi="宋体"/>
          <w:sz w:val="28"/>
          <w:szCs w:val="28"/>
        </w:rPr>
        <w:t xml:space="preserve">文件约定，</w:t>
      </w:r>
      <w:r>
        <w:rPr>
          <w:rFonts w:hint="eastAsia" w:ascii="宋体" w:hAnsi="宋体" w:cs="宋体"/>
          <w:b/>
          <w:bCs/>
          <w:sz w:val="28"/>
          <w:szCs w:val="28"/>
        </w:rPr>
        <w:t xml:space="preserve">不能按时交纳履约保证</w:t>
      </w:r>
      <w:r>
        <w:rPr>
          <w:rFonts w:hint="eastAsia" w:ascii="宋体" w:hAnsi="宋体" w:cs="宋体"/>
          <w:b/>
          <w:bCs/>
          <w:sz w:val="28"/>
          <w:szCs w:val="28"/>
        </w:rPr>
        <w:t xml:space="preserve">金等费用，影响或推迟签订合同的，采购人将取消其中标资格，并报告财政监管部门备案。</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履约保证金的退还以及不予退还情形，详见合同。</w:t>
      </w:r>
      <w:r/>
    </w:p>
    <w:p>
      <w:pPr>
        <w:pStyle w:val="710"/>
        <w:ind w:firstLine="480"/>
        <w:jc w:val="both"/>
        <w:spacing w:beforeAutospacing="0" w:afterAutospacing="0" w:line="500" w:lineRule="exact"/>
        <w:tabs>
          <w:tab w:val="left" w:pos="901" w:leader="none"/>
        </w:tabs>
        <w:rPr>
          <w:rFonts w:ascii="宋体" w:hAnsi="宋体" w:eastAsia="宋体" w:cs="宋体"/>
          <w:b/>
          <w:sz w:val="28"/>
          <w:szCs w:val="28"/>
        </w:rPr>
      </w:pPr>
      <w:r/>
      <w:bookmarkStart w:id="134" w:name="_Toc16938558"/>
      <w:r/>
      <w:bookmarkStart w:id="135" w:name="_Toc120614221"/>
      <w:r/>
      <w:bookmarkStart w:id="136" w:name="_Toc479757207"/>
      <w:r/>
      <w:bookmarkStart w:id="137" w:name="_Toc20823314"/>
      <w:r/>
      <w:bookmarkStart w:id="138" w:name="_Toc513029242"/>
      <w:r>
        <w:rPr>
          <w:rFonts w:hint="eastAsia" w:ascii="宋体" w:hAnsi="宋体" w:eastAsia="宋体" w:cs="宋体"/>
          <w:b/>
          <w:sz w:val="28"/>
          <w:szCs w:val="28"/>
        </w:rPr>
        <w:t xml:space="preserve">3</w:t>
      </w:r>
      <w:r>
        <w:rPr>
          <w:rFonts w:hint="eastAsia" w:ascii="宋体" w:hAnsi="宋体" w:eastAsia="宋体" w:cs="宋体"/>
          <w:b/>
          <w:sz w:val="28"/>
          <w:szCs w:val="28"/>
        </w:rPr>
        <w:t xml:space="preserve">3</w:t>
      </w:r>
      <w:r>
        <w:rPr>
          <w:rFonts w:hint="eastAsia" w:ascii="宋体" w:hAnsi="宋体" w:eastAsia="宋体" w:cs="宋体"/>
          <w:b/>
          <w:sz w:val="28"/>
          <w:szCs w:val="28"/>
        </w:rPr>
        <w:t xml:space="preserve">、政府采购履约资金扶持政策</w:t>
      </w:r>
      <w:bookmarkEnd w:id="134"/>
      <w:r/>
      <w:bookmarkEnd w:id="135"/>
      <w:r/>
      <w:bookmarkEnd w:id="136"/>
      <w:r/>
      <w:bookmarkEnd w:id="137"/>
      <w:r/>
      <w:bookmarkEnd w:id="138"/>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t xml:space="preserve">3</w:t>
      </w:r>
      <w:r>
        <w:rPr>
          <w:rFonts w:hint="eastAsia" w:ascii="宋体" w:hAnsi="宋体" w:eastAsia="宋体" w:cs="宋体"/>
          <w:sz w:val="28"/>
          <w:szCs w:val="28"/>
        </w:rPr>
        <w:t xml:space="preserve">.1</w:t>
      </w:r>
      <w:r>
        <w:rPr>
          <w:rFonts w:hint="eastAsia" w:ascii="宋体" w:hAnsi="宋体" w:eastAsia="宋体" w:cs="宋体"/>
          <w:sz w:val="28"/>
          <w:szCs w:val="28"/>
        </w:rPr>
        <w:t xml:space="preserve">根据《转发江苏省财政厅 中国人民银行南京分行&lt;关于深入推进政府采购线上合同信用融资工作的通知&gt;的通知》（</w:t>
      </w:r>
      <w:r>
        <w:rPr>
          <w:rFonts w:hint="eastAsia" w:ascii="宋体" w:hAnsi="宋体" w:eastAsia="宋体" w:cs="宋体"/>
          <w:sz w:val="28"/>
          <w:szCs w:val="28"/>
        </w:rPr>
        <w:t xml:space="preserve">盐财购</w:t>
      </w:r>
      <w:r>
        <w:rPr>
          <w:rFonts w:hint="eastAsia" w:ascii="宋体" w:hAnsi="宋体" w:eastAsia="宋体" w:cs="宋体"/>
          <w:sz w:val="28"/>
          <w:szCs w:val="28"/>
        </w:rPr>
        <w:t xml:space="preserve">〔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eastAsia="宋体" w:cs="宋体"/>
          <w:sz w:val="28"/>
          <w:szCs w:val="28"/>
        </w:rPr>
        <w:t xml:space="preserve">采云</w:t>
      </w:r>
      <w:r>
        <w:rPr>
          <w:rFonts w:hint="eastAsia" w:ascii="宋体" w:hAnsi="宋体" w:eastAsia="宋体" w:cs="宋体"/>
          <w:sz w:val="28"/>
          <w:szCs w:val="28"/>
        </w:rPr>
        <w:t xml:space="preserve">”系统中录入并公开政府采购合同信息，</w:t>
      </w:r>
      <w:r>
        <w:rPr>
          <w:rFonts w:hint="eastAsia" w:ascii="宋体" w:hAnsi="宋体" w:eastAsia="宋体" w:cs="宋体"/>
          <w:sz w:val="28"/>
          <w:szCs w:val="28"/>
        </w:rPr>
        <w:t xml:space="preserve">勾选“融资贷款”</w:t>
      </w:r>
      <w:r>
        <w:rPr>
          <w:rFonts w:hint="eastAsia" w:ascii="宋体" w:hAnsi="宋体" w:eastAsia="宋体" w:cs="宋体"/>
          <w:sz w:val="28"/>
          <w:szCs w:val="28"/>
        </w:rPr>
        <w:t xml:space="preserve">选项，并在合同签订、验收付款、账号维护等环节提供必要便利，持续降低参与政府采购的中小企业融资成本。 </w:t>
      </w:r>
      <w:r/>
    </w:p>
    <w:p>
      <w:pPr>
        <w:pStyle w:val="710"/>
        <w:ind w:firstLine="480"/>
        <w:jc w:val="both"/>
        <w:spacing w:beforeAutospacing="0" w:afterAutospacing="0" w:line="500" w:lineRule="exact"/>
        <w:tabs>
          <w:tab w:val="left" w:pos="901" w:leader="none"/>
        </w:tabs>
      </w:pPr>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附件： </w:t>
      </w:r>
      <w:r/>
    </w:p>
    <w:p>
      <w:pPr>
        <w:pStyle w:val="710"/>
        <w:ind w:firstLine="480"/>
        <w:jc w:val="center"/>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阜宁县政府</w:t>
      </w:r>
      <w:r>
        <w:rPr>
          <w:rFonts w:hint="eastAsia" w:ascii="宋体" w:hAnsi="宋体" w:eastAsia="宋体" w:cs="宋体"/>
          <w:b/>
          <w:sz w:val="28"/>
          <w:szCs w:val="28"/>
        </w:rPr>
        <w:t xml:space="preserve">采购线上合同</w:t>
      </w:r>
      <w:r>
        <w:rPr>
          <w:rFonts w:hint="eastAsia" w:ascii="宋体" w:hAnsi="宋体" w:eastAsia="宋体" w:cs="宋体"/>
          <w:b/>
          <w:sz w:val="28"/>
          <w:szCs w:val="28"/>
        </w:rPr>
        <w:t xml:space="preserve">信用融资政策</w:t>
      </w:r>
      <w:r/>
    </w:p>
    <w:p>
      <w:pPr>
        <w:pStyle w:val="710"/>
        <w:ind w:firstLine="480"/>
        <w:jc w:val="center"/>
        <w:spacing w:beforeAutospacing="0" w:afterAutospacing="0" w:line="50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告知函</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ascii="宋体" w:hAnsi="宋体" w:eastAsia="宋体" w:cs="宋体"/>
          <w:sz w:val="28"/>
          <w:szCs w:val="28"/>
        </w:rPr>
        <w:t xml:space="preserve"> </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各政府采购供应商：</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欢迎贵公司参与阜宁县政府采购活动！政府</w:t>
      </w:r>
      <w:r>
        <w:rPr>
          <w:rFonts w:hint="eastAsia" w:ascii="宋体" w:hAnsi="宋体" w:eastAsia="宋体" w:cs="宋体"/>
          <w:sz w:val="28"/>
          <w:szCs w:val="28"/>
        </w:rPr>
        <w:t xml:space="preserve">采购线上合同</w:t>
      </w:r>
      <w:r>
        <w:rPr>
          <w:rFonts w:hint="eastAsia" w:ascii="宋体" w:hAnsi="宋体" w:eastAsia="宋体" w:cs="宋体"/>
          <w:sz w:val="28"/>
          <w:szCs w:val="28"/>
        </w:rPr>
        <w:t xml:space="preserve">信用融资是阜宁县财政局和中国人民银行阜宁县中心支行共同支持企业发展，针对参与政府采购活动的企业融资难、融资慢、融资贵、融资</w:t>
      </w:r>
      <w:r>
        <w:rPr>
          <w:rFonts w:hint="eastAsia" w:ascii="宋体" w:hAnsi="宋体" w:eastAsia="宋体" w:cs="宋体"/>
          <w:sz w:val="28"/>
          <w:szCs w:val="28"/>
        </w:rPr>
        <w:t xml:space="preserve">繁</w:t>
      </w:r>
      <w:r>
        <w:rPr>
          <w:rFonts w:hint="eastAsia" w:ascii="宋体" w:hAnsi="宋体" w:eastAsia="宋体" w:cs="宋体"/>
          <w:sz w:val="28"/>
          <w:szCs w:val="28"/>
        </w:rPr>
        <w:t xml:space="preserve">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w:t>
      </w:r>
      <w:r>
        <w:rPr>
          <w:rFonts w:hint="eastAsia" w:ascii="宋体" w:hAnsi="宋体" w:eastAsia="宋体" w:cs="宋体"/>
          <w:sz w:val="28"/>
          <w:szCs w:val="28"/>
        </w:rPr>
        <w:t xml:space="preserve">阜财购</w:t>
      </w:r>
      <w:r>
        <w:rPr>
          <w:rFonts w:hint="eastAsia" w:ascii="宋体" w:hAnsi="宋体" w:eastAsia="宋体" w:cs="宋体"/>
          <w:sz w:val="28"/>
          <w:szCs w:val="28"/>
        </w:rPr>
        <w:t xml:space="preserve">〔2021〕16号），按照双方自愿的原则提供便捷、优惠的贷款服务。</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我县提供贷款的金融机构是江苏银行，联系人：陈曦，电话：13401723128</w:t>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pStyle w:val="710"/>
        <w:jc w:val="center"/>
        <w:spacing w:beforeAutospacing="0" w:afterAutospacing="0" w:line="360" w:lineRule="auto"/>
      </w:pPr>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r/>
    </w:p>
    <w:p>
      <w:pPr>
        <w:pStyle w:val="710"/>
        <w:ind w:firstLine="480"/>
        <w:jc w:val="both"/>
        <w:spacing w:beforeAutospacing="0" w:afterAutospacing="0" w:line="500" w:lineRule="exact"/>
        <w:rPr>
          <w:sz w:val="28"/>
          <w:szCs w:val="28"/>
        </w:rPr>
      </w:pPr>
      <w:r/>
      <w:bookmarkStart w:id="139" w:name="_Toc16938559"/>
      <w:r/>
      <w:bookmarkStart w:id="140" w:name="_Toc20823315"/>
      <w:r/>
      <w:bookmarkStart w:id="141" w:name="_Toc513029243"/>
      <w:r>
        <w:rPr>
          <w:rFonts w:hint="eastAsia" w:ascii="宋体" w:hAnsi="宋体" w:eastAsia="宋体" w:cs="宋体"/>
          <w:color w:val="000000"/>
          <w:sz w:val="28"/>
          <w:szCs w:val="28"/>
        </w:rPr>
        <w:t xml:space="preserve">以下为中标后</w:t>
      </w:r>
      <w:r>
        <w:rPr>
          <w:rFonts w:hint="eastAsia" w:ascii="宋体" w:hAnsi="宋体" w:eastAsia="宋体" w:cs="宋体"/>
          <w:color w:val="000000"/>
          <w:sz w:val="28"/>
          <w:szCs w:val="28"/>
        </w:rPr>
        <w:t xml:space="preserve">签定</w:t>
      </w:r>
      <w:r>
        <w:rPr>
          <w:rFonts w:hint="eastAsia" w:ascii="宋体" w:hAnsi="宋体" w:eastAsia="宋体" w:cs="宋体"/>
          <w:color w:val="000000"/>
          <w:sz w:val="28"/>
          <w:szCs w:val="28"/>
        </w:rPr>
        <w:t xml:space="preserve">本项目合同的通用条款，中标人不得提出实质性的修改。</w:t>
      </w:r>
      <w:bookmarkEnd w:id="139"/>
      <w:r/>
      <w:bookmarkEnd w:id="140"/>
      <w:r/>
      <w:bookmarkEnd w:id="141"/>
      <w:r/>
      <w:r/>
    </w:p>
    <w:p>
      <w:pPr>
        <w:jc w:val="center"/>
        <w:spacing w:before="156" w:after="156" w:line="500" w:lineRule="exact"/>
        <w:rPr>
          <w:rFonts w:ascii="宋体" w:hAnsi="宋体"/>
          <w:b/>
          <w:bCs/>
          <w:sz w:val="28"/>
          <w:szCs w:val="28"/>
        </w:rPr>
        <w:outlineLvl w:val="0"/>
      </w:pPr>
      <w:r>
        <w:rPr>
          <w:rFonts w:hint="eastAsia" w:ascii="宋体" w:hAnsi="宋体"/>
          <w:b/>
          <w:sz w:val="28"/>
          <w:szCs w:val="28"/>
        </w:rPr>
        <w:t xml:space="preserve">江苏省政府采购合同（服务）</w:t>
      </w:r>
      <w:r/>
    </w:p>
    <w:p>
      <w:pPr>
        <w:pStyle w:val="710"/>
        <w:jc w:val="both"/>
        <w:spacing w:before="120" w:beforeAutospacing="0" w:after="12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bCs/>
          <w:sz w:val="28"/>
          <w:szCs w:val="28"/>
        </w:rPr>
        <w:t xml:space="preserve">阜宁县全县村庄规划编制服务项目</w:t>
      </w:r>
      <w:r>
        <w:rPr>
          <w:rFonts w:hint="eastAsia" w:ascii="宋体" w:hAnsi="宋体"/>
          <w:bCs/>
          <w:sz w:val="28"/>
          <w:szCs w:val="28"/>
        </w:rPr>
        <w:t xml:space="preserve">（</w:t>
      </w:r>
      <w:r>
        <w:rPr>
          <w:rFonts w:hint="eastAsia" w:ascii="宋体" w:hAnsi="宋体"/>
          <w:bCs/>
          <w:sz w:val="28"/>
          <w:szCs w:val="28"/>
          <w:u w:val="single"/>
        </w:rPr>
        <w:t xml:space="preserve">   </w:t>
      </w:r>
      <w:r>
        <w:rPr>
          <w:rFonts w:hint="eastAsia" w:ascii="宋体" w:hAnsi="宋体"/>
          <w:bCs/>
          <w:sz w:val="28"/>
          <w:szCs w:val="28"/>
          <w:u w:val="single"/>
        </w:rPr>
        <w:t xml:space="preserve">  </w:t>
      </w:r>
      <w:r>
        <w:rPr>
          <w:rFonts w:hint="eastAsia" w:ascii="宋体" w:hAnsi="宋体"/>
          <w:bCs/>
          <w:sz w:val="28"/>
          <w:szCs w:val="28"/>
          <w:u w:val="single"/>
        </w:rPr>
        <w:t xml:space="preserve"> </w:t>
      </w:r>
      <w:r>
        <w:rPr>
          <w:rFonts w:hint="eastAsia" w:ascii="宋体" w:hAnsi="宋体"/>
          <w:bCs/>
          <w:sz w:val="28"/>
          <w:szCs w:val="28"/>
        </w:rPr>
        <w:t xml:space="preserve">标段）</w:t>
      </w:r>
      <w:r/>
    </w:p>
    <w:p>
      <w:pPr>
        <w:pStyle w:val="71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项目编号：</w:t>
      </w:r>
      <w:r>
        <w:rPr>
          <w:rFonts w:ascii="宋体" w:hAnsi="宋体" w:cs="宋体"/>
          <w:sz w:val="28"/>
          <w:szCs w:val="28"/>
        </w:rPr>
        <w:t xml:space="preserve">JSZC-320923-JSXT-G2024-0019</w:t>
      </w:r>
      <w:r/>
    </w:p>
    <w:p>
      <w:pPr>
        <w:spacing w:line="500" w:lineRule="exact"/>
        <w:rPr>
          <w:rFonts w:ascii="宋体" w:hAnsi="宋体"/>
          <w:sz w:val="28"/>
          <w:szCs w:val="28"/>
        </w:rPr>
      </w:pPr>
      <w:r>
        <w:rPr>
          <w:rFonts w:hint="eastAsia" w:ascii="宋体" w:hAnsi="宋体"/>
          <w:sz w:val="28"/>
          <w:szCs w:val="28"/>
        </w:rPr>
        <w:t xml:space="preserve">甲方（采购人）：</w:t>
      </w:r>
      <w:r>
        <w:rPr>
          <w:rFonts w:hint="eastAsia" w:ascii="宋体" w:hAnsi="宋体"/>
          <w:bCs/>
          <w:sz w:val="28"/>
          <w:szCs w:val="28"/>
          <w:u w:val="single"/>
        </w:rPr>
        <w:t xml:space="preserve">阜宁县自然资源和规划局</w:t>
      </w:r>
      <w:r>
        <w:rPr>
          <w:rFonts w:hint="eastAsia" w:ascii="宋体" w:hAnsi="宋体"/>
          <w:bCs/>
          <w:sz w:val="28"/>
          <w:szCs w:val="28"/>
          <w:u w:val="single"/>
        </w:rPr>
        <w:t xml:space="preserve"> </w:t>
      </w:r>
      <w:r/>
    </w:p>
    <w:p>
      <w:pPr>
        <w:pStyle w:val="710"/>
        <w:jc w:val="both"/>
        <w:spacing w:before="120" w:beforeAutospacing="0" w:after="120" w:afterAutospacing="0" w:line="500" w:lineRule="exact"/>
        <w:rPr>
          <w:sz w:val="28"/>
          <w:szCs w:val="28"/>
        </w:rPr>
      </w:pPr>
      <w:r>
        <w:rPr>
          <w:rFonts w:hint="eastAsia" w:ascii="宋体" w:hAnsi="宋体"/>
          <w:sz w:val="28"/>
          <w:szCs w:val="28"/>
        </w:rPr>
        <w:t xml:space="preserve">乙方（供应商）：</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（本次采购招标活动的成交供应商）</w:t>
      </w:r>
      <w:r/>
    </w:p>
    <w:p>
      <w:pPr>
        <w:pStyle w:val="710"/>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   </w:t>
      </w:r>
      <w:r>
        <w:rPr>
          <w:rFonts w:hint="eastAsia" w:ascii="宋体" w:hAnsi="宋体" w:eastAsia="宋体" w:cs="宋体"/>
          <w:color w:val="000000"/>
          <w:sz w:val="28"/>
          <w:szCs w:val="28"/>
        </w:rPr>
        <w:t xml:space="preserve">甲、乙双方根据</w:t>
      </w:r>
      <w:r>
        <w:rPr>
          <w:rFonts w:hint="eastAsia" w:ascii="宋体" w:hAnsi="宋体" w:eastAsia="宋体" w:cs="宋体"/>
          <w:color w:val="000000"/>
          <w:sz w:val="28"/>
          <w:szCs w:val="28"/>
          <w:u w:val="single"/>
        </w:rPr>
        <w:t xml:space="preserve">阜宁县全县村庄规划编制服务项目</w:t>
      </w:r>
      <w:r>
        <w:rPr>
          <w:rFonts w:hint="eastAsia" w:ascii="宋体" w:hAnsi="宋体" w:eastAsia="宋体" w:cs="宋体"/>
          <w:color w:val="000000"/>
          <w:sz w:val="28"/>
          <w:szCs w:val="28"/>
        </w:rPr>
        <w:t xml:space="preserve">公开招标</w:t>
      </w:r>
      <w:r>
        <w:rPr>
          <w:rFonts w:hint="eastAsia" w:ascii="宋体" w:hAnsi="宋体" w:eastAsia="宋体" w:cs="宋体"/>
          <w:color w:val="000000"/>
          <w:sz w:val="28"/>
          <w:szCs w:val="28"/>
        </w:rPr>
        <w:t xml:space="preserve">的结果，签署本合同。</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一、合同内容</w:t>
      </w:r>
      <w:r/>
    </w:p>
    <w:p>
      <w:pPr>
        <w:pStyle w:val="710"/>
        <w:ind w:firstLine="560"/>
        <w:jc w:val="both"/>
        <w:spacing w:before="120" w:beforeAutospacing="0" w:after="120" w:afterAutospacing="0" w:line="500" w:lineRule="exact"/>
        <w:rPr>
          <w:sz w:val="28"/>
          <w:szCs w:val="28"/>
          <w:highlight w:val="green"/>
        </w:rPr>
      </w:pPr>
      <w:r>
        <w:rPr>
          <w:rFonts w:hint="eastAsia" w:ascii="宋体" w:hAnsi="宋体" w:eastAsia="宋体" w:cs="宋体"/>
          <w:color w:val="000000"/>
          <w:sz w:val="28"/>
          <w:szCs w:val="28"/>
        </w:rPr>
        <w:t xml:space="preserve">1.1 标的名称：</w:t>
      </w:r>
      <w:r>
        <w:rPr>
          <w:rFonts w:hint="eastAsia" w:ascii="宋体" w:hAnsi="宋体" w:eastAsia="宋体" w:cs="宋体"/>
          <w:color w:val="000000"/>
          <w:sz w:val="28"/>
          <w:szCs w:val="28"/>
        </w:rPr>
        <w:t xml:space="preserve">阜宁县全县村庄规划编制服务项目</w:t>
      </w:r>
      <w:r/>
    </w:p>
    <w:p>
      <w:pPr>
        <w:pStyle w:val="710"/>
        <w:ind w:firstLine="560"/>
        <w:jc w:val="both"/>
        <w:spacing w:before="120" w:beforeAutospacing="0" w:after="120" w:afterAutospacing="0" w:line="500" w:lineRule="exact"/>
        <w:rPr>
          <w:rFonts w:ascii="宋体" w:hAnsi="宋体" w:eastAsia="宋体" w:cs="宋体"/>
          <w:sz w:val="28"/>
          <w:szCs w:val="28"/>
        </w:rPr>
      </w:pPr>
      <w:r>
        <w:rPr>
          <w:rFonts w:hint="eastAsia" w:ascii="宋体" w:hAnsi="宋体" w:eastAsia="宋体" w:cs="宋体"/>
          <w:color w:val="000000"/>
          <w:sz w:val="28"/>
          <w:szCs w:val="28"/>
        </w:rPr>
        <w:t xml:space="preserve">1.2 标的质量</w:t>
      </w:r>
      <w:r>
        <w:rPr>
          <w:rFonts w:hint="eastAsia" w:ascii="宋体" w:hAnsi="宋体" w:eastAsia="宋体" w:cs="宋体"/>
          <w:sz w:val="28"/>
          <w:szCs w:val="28"/>
        </w:rPr>
        <w:t xml:space="preserve">：</w:t>
      </w:r>
      <w:r>
        <w:rPr>
          <w:rFonts w:hint="eastAsia" w:ascii="宋体" w:hAnsi="宋体" w:eastAsia="宋体" w:cs="宋体"/>
          <w:sz w:val="28"/>
          <w:szCs w:val="28"/>
        </w:rPr>
        <w:t xml:space="preserve">符合相关技术标准、规范，通过省、市审查，并完成成果汇交</w:t>
      </w:r>
      <w:r>
        <w:rPr>
          <w:rFonts w:hint="eastAsia" w:ascii="宋体" w:hAnsi="宋体" w:eastAsia="宋体" w:cs="宋体"/>
          <w:sz w:val="28"/>
          <w:szCs w:val="28"/>
        </w:rPr>
        <w:t xml:space="preserve">。</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sz w:val="28"/>
          <w:szCs w:val="28"/>
        </w:rPr>
        <w:t xml:space="preserve">1.3 标的数量（规模）：</w:t>
      </w:r>
      <w:r>
        <w:rPr>
          <w:rFonts w:hint="eastAsia" w:ascii="宋体" w:hAnsi="宋体" w:eastAsia="宋体" w:cs="宋体"/>
          <w:sz w:val="28"/>
          <w:szCs w:val="28"/>
        </w:rPr>
        <w:t xml:space="preserve">1项</w:t>
      </w:r>
      <w:r/>
    </w:p>
    <w:p>
      <w:pPr>
        <w:pStyle w:val="710"/>
        <w:ind w:firstLine="560"/>
        <w:jc w:val="both"/>
        <w:spacing w:before="120" w:beforeAutospacing="0" w:after="120" w:afterAutospacing="0" w:line="500" w:lineRule="exact"/>
        <w:rPr>
          <w:rFonts w:ascii="宋体" w:hAnsi="宋体" w:eastAsia="宋体" w:cs="宋体"/>
          <w:sz w:val="28"/>
          <w:szCs w:val="28"/>
        </w:rPr>
      </w:pPr>
      <w:r>
        <w:rPr>
          <w:rFonts w:hint="eastAsia" w:ascii="宋体" w:hAnsi="宋体" w:eastAsia="宋体" w:cs="宋体"/>
          <w:sz w:val="28"/>
          <w:szCs w:val="28"/>
        </w:rPr>
        <w:t xml:space="preserve">1.4 履行时间（期限）：</w:t>
      </w:r>
      <w:r>
        <w:rPr>
          <w:rFonts w:hint="eastAsia" w:ascii="宋体" w:hAnsi="宋体" w:eastAsia="宋体" w:cs="宋体"/>
          <w:sz w:val="28"/>
          <w:szCs w:val="28"/>
        </w:rPr>
        <w:t xml:space="preserve">合同签订后120 </w:t>
      </w:r>
      <w:r>
        <w:rPr>
          <w:rFonts w:hint="eastAsia" w:ascii="宋体" w:hAnsi="宋体" w:eastAsia="宋体" w:cs="宋体"/>
          <w:sz w:val="28"/>
          <w:szCs w:val="28"/>
        </w:rPr>
        <w:t xml:space="preserve">日历天</w:t>
      </w:r>
      <w:r>
        <w:rPr>
          <w:rFonts w:hint="eastAsia" w:ascii="宋体" w:hAnsi="宋体" w:eastAsia="宋体" w:cs="宋体"/>
          <w:sz w:val="28"/>
          <w:szCs w:val="28"/>
        </w:rPr>
        <w:t xml:space="preserve">内</w:t>
      </w:r>
      <w:r>
        <w:rPr>
          <w:rFonts w:hint="eastAsia" w:ascii="宋体" w:hAnsi="宋体" w:eastAsia="宋体" w:cs="宋体"/>
          <w:sz w:val="28"/>
          <w:szCs w:val="28"/>
        </w:rPr>
        <w:t xml:space="preserve">，按照要求上报成果。如遇国家、</w:t>
      </w:r>
      <w:r>
        <w:rPr>
          <w:rFonts w:hint="eastAsia" w:ascii="宋体" w:hAnsi="宋体" w:eastAsia="宋体" w:cs="宋体"/>
          <w:sz w:val="28"/>
          <w:szCs w:val="28"/>
        </w:rPr>
        <w:t xml:space="preserve">省政策</w:t>
      </w:r>
      <w:r>
        <w:rPr>
          <w:rFonts w:hint="eastAsia" w:ascii="宋体" w:hAnsi="宋体" w:eastAsia="宋体" w:cs="宋体"/>
          <w:sz w:val="28"/>
          <w:szCs w:val="28"/>
        </w:rPr>
        <w:t xml:space="preserve">调整因素，服从采购人对项目总体进度的要求</w:t>
      </w:r>
      <w:r>
        <w:rPr>
          <w:rFonts w:hint="eastAsia" w:ascii="宋体" w:hAnsi="宋体" w:eastAsia="宋体" w:cs="宋体"/>
          <w:sz w:val="28"/>
          <w:szCs w:val="28"/>
        </w:rPr>
        <w:t xml:space="preserve">。</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1.5 履行地点：</w:t>
      </w:r>
      <w:r>
        <w:rPr>
          <w:rFonts w:hint="eastAsia" w:ascii="宋体" w:hAnsi="宋体" w:eastAsia="宋体" w:cs="宋体"/>
          <w:sz w:val="28"/>
          <w:szCs w:val="28"/>
        </w:rPr>
        <w:t xml:space="preserve">盐城市阜宁县</w:t>
      </w:r>
      <w:r>
        <w:rPr>
          <w:rFonts w:hint="eastAsia" w:ascii="宋体" w:hAnsi="宋体" w:eastAsia="宋体" w:cs="宋体"/>
          <w:sz w:val="28"/>
          <w:szCs w:val="28"/>
        </w:rPr>
        <w:t xml:space="preserve">境内。</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1.6履行方式：符合</w:t>
      </w:r>
      <w:r>
        <w:rPr>
          <w:rFonts w:hint="eastAsia" w:ascii="宋体" w:hAnsi="宋体" w:eastAsia="宋体" w:cs="宋体"/>
          <w:sz w:val="28"/>
          <w:szCs w:val="28"/>
        </w:rPr>
        <w:t xml:space="preserve">招标</w:t>
      </w:r>
      <w:r>
        <w:rPr>
          <w:rFonts w:hint="eastAsia" w:ascii="宋体" w:hAnsi="宋体" w:eastAsia="宋体" w:cs="宋体"/>
          <w:sz w:val="28"/>
          <w:szCs w:val="28"/>
        </w:rPr>
        <w:t xml:space="preserve">文件相关要求。</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1.7工作依据：中共江苏省委 江苏省人民政府《关于学习运用“千万工程”经验加快建设新时代鱼米之乡的意见》、《关于加强村庄规划引领宜居宜业和美乡村建设的通知》（</w:t>
      </w:r>
      <w:r>
        <w:rPr>
          <w:rFonts w:hint="eastAsia" w:ascii="宋体" w:hAnsi="宋体" w:eastAsia="宋体" w:cs="宋体"/>
          <w:sz w:val="28"/>
          <w:szCs w:val="28"/>
        </w:rPr>
        <w:t xml:space="preserve">苏自然资发</w:t>
      </w:r>
      <w:r>
        <w:rPr>
          <w:rFonts w:hint="eastAsia" w:ascii="宋体" w:hAnsi="宋体" w:eastAsia="宋体" w:cs="宋体"/>
          <w:sz w:val="28"/>
          <w:szCs w:val="28"/>
        </w:rPr>
        <w:t xml:space="preserve">〔2023〕259号）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①《中华人民共和国城乡规划法》</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②《中华人民共和国土地管理法》</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③《基本农田保护条例》</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④《中共中央国务院关于建立国土空间规划体系并监督实施的若干意见》 (中发〔2019〕18号)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⑤《中央农办 农业农村部 自然资源部 国家发展改革委 财政部关于统筹推进村庄规划工作的意见》（农</w:t>
      </w:r>
      <w:r>
        <w:rPr>
          <w:rFonts w:hint="eastAsia" w:ascii="宋体" w:hAnsi="宋体" w:eastAsia="宋体" w:cs="宋体"/>
          <w:sz w:val="28"/>
          <w:szCs w:val="28"/>
        </w:rPr>
        <w:t xml:space="preserve">规</w:t>
      </w:r>
      <w:r>
        <w:rPr>
          <w:rFonts w:hint="eastAsia" w:ascii="宋体" w:hAnsi="宋体" w:eastAsia="宋体" w:cs="宋体"/>
          <w:sz w:val="28"/>
          <w:szCs w:val="28"/>
        </w:rPr>
        <w:t xml:space="preserve">发〔2019〕1号）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⑥《自然资源部办公厅关于加强村庄规划促进乡村振兴的通知》（自然资办发〔2019〕35号）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⑦《江苏省土地管理条例》（2021年修订）</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⑧《江苏省自然资源厅关于做好“多规合一”实用性村庄规划编制工作的通知》（</w:t>
      </w:r>
      <w:r>
        <w:rPr>
          <w:rFonts w:hint="eastAsia" w:ascii="宋体" w:hAnsi="宋体" w:eastAsia="宋体" w:cs="宋体"/>
          <w:sz w:val="28"/>
          <w:szCs w:val="28"/>
        </w:rPr>
        <w:t xml:space="preserve">苏自然资发</w:t>
      </w:r>
      <w:r>
        <w:rPr>
          <w:rFonts w:hint="eastAsia" w:ascii="宋体" w:hAnsi="宋体" w:eastAsia="宋体" w:cs="宋体"/>
          <w:sz w:val="28"/>
          <w:szCs w:val="28"/>
        </w:rPr>
        <w:t xml:space="preserve">〔2019〕233号）</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⑨《江苏省村庄规划编制指南（2023年版）》</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sz w:val="28"/>
          <w:szCs w:val="28"/>
        </w:rPr>
        <w:t xml:space="preserve">二、合同金额</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sz w:val="28"/>
          <w:szCs w:val="28"/>
        </w:rPr>
        <w:t xml:space="preserve">2</w:t>
      </w:r>
      <w:r>
        <w:rPr>
          <w:rFonts w:hint="eastAsia" w:ascii="宋体" w:hAnsi="宋体"/>
          <w:sz w:val="28"/>
          <w:szCs w:val="28"/>
        </w:rPr>
        <w:t xml:space="preserve">.1</w:t>
      </w:r>
      <w:r>
        <w:rPr>
          <w:rFonts w:hint="eastAsia" w:ascii="宋体" w:hAnsi="宋体"/>
          <w:sz w:val="28"/>
          <w:szCs w:val="28"/>
        </w:rPr>
        <w:t xml:space="preserve">本</w:t>
      </w:r>
      <w:bookmarkStart w:id="142" w:name="_Hlk81919231"/>
      <w:r>
        <w:rPr>
          <w:rFonts w:hint="eastAsia" w:ascii="宋体" w:hAnsi="宋体"/>
          <w:sz w:val="28"/>
          <w:szCs w:val="28"/>
        </w:rPr>
        <w:t xml:space="preserve">合同总金额</w:t>
      </w:r>
      <w:bookmarkEnd w:id="142"/>
      <w:r>
        <w:rPr>
          <w:rFonts w:hint="eastAsia" w:ascii="宋体" w:hAnsi="宋体"/>
          <w:sz w:val="28"/>
          <w:szCs w:val="28"/>
        </w:rPr>
        <w:t xml:space="preserve">(人民币大写)∶</w:t>
      </w:r>
      <w:r>
        <w:rPr>
          <w:rFonts w:hint="eastAsia" w:ascii="宋体" w:hAnsi="宋体"/>
          <w:sz w:val="28"/>
          <w:szCs w:val="28"/>
          <w:u w:val="single"/>
        </w:rPr>
        <w:t xml:space="preserve">              </w:t>
      </w:r>
      <w:r>
        <w:rPr>
          <w:rFonts w:hint="eastAsia" w:ascii="宋体" w:hAnsi="宋体"/>
          <w:sz w:val="28"/>
          <w:szCs w:val="28"/>
        </w:rPr>
        <w:t xml:space="preserve">；(人民币小写)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w:t>
      </w:r>
      <w:r/>
    </w:p>
    <w:p>
      <w:pPr>
        <w:pStyle w:val="710"/>
        <w:ind w:firstLine="560"/>
        <w:jc w:val="both"/>
        <w:spacing w:before="120" w:beforeAutospacing="0" w:after="120" w:afterAutospacing="0" w:line="500" w:lineRule="exact"/>
        <w:rPr>
          <w:rFonts w:ascii="宋体" w:hAnsi="宋体"/>
          <w:sz w:val="28"/>
          <w:szCs w:val="28"/>
        </w:rPr>
      </w:pPr>
      <w:r>
        <w:rPr>
          <w:rFonts w:hint="eastAsia" w:ascii="宋体" w:hAnsi="宋体"/>
          <w:sz w:val="28"/>
          <w:szCs w:val="28"/>
        </w:rPr>
        <w:t xml:space="preserve">2.2上述金额包括乙方为完成采购文件所确定的采购范围内的全部服务工作内容，以及乙方为完成上述内容所必须的质量保证与技术支持、包括</w:t>
      </w:r>
      <w:r>
        <w:rPr>
          <w:rFonts w:hint="eastAsia" w:ascii="宋体" w:hAnsi="宋体"/>
          <w:sz w:val="28"/>
          <w:szCs w:val="28"/>
        </w:rPr>
        <w:t xml:space="preserve">调查</w:t>
      </w:r>
      <w:r>
        <w:rPr>
          <w:rFonts w:hint="eastAsia" w:ascii="宋体" w:hAnsi="宋体"/>
          <w:sz w:val="28"/>
          <w:szCs w:val="28"/>
        </w:rPr>
        <w:t xml:space="preserve">过程中的咨询等内容的全部费用。</w:t>
      </w:r>
      <w:r/>
    </w:p>
    <w:p>
      <w:pPr>
        <w:ind w:firstLine="560"/>
        <w:spacing w:line="500" w:lineRule="exact"/>
        <w:rPr>
          <w:rFonts w:ascii="宋体" w:hAnsi="宋体"/>
          <w:sz w:val="28"/>
          <w:szCs w:val="28"/>
        </w:rPr>
      </w:pPr>
      <w:r/>
      <w:bookmarkStart w:id="143" w:name="_Hlk2258479"/>
      <w:r>
        <w:rPr>
          <w:rFonts w:hint="eastAsia" w:ascii="宋体" w:hAnsi="宋体"/>
          <w:sz w:val="28"/>
          <w:szCs w:val="28"/>
        </w:rPr>
        <w:t xml:space="preserve">2.3乙</w:t>
      </w:r>
      <w:r>
        <w:rPr>
          <w:rFonts w:ascii="宋体" w:hAnsi="宋体"/>
          <w:sz w:val="28"/>
          <w:szCs w:val="28"/>
        </w:rPr>
        <w:t xml:space="preserve">方</w:t>
      </w:r>
      <w:bookmarkEnd w:id="143"/>
      <w:r>
        <w:rPr>
          <w:rFonts w:hint="eastAsia" w:ascii="宋体" w:hAnsi="宋体"/>
          <w:sz w:val="28"/>
          <w:szCs w:val="28"/>
        </w:rPr>
        <w:t xml:space="preserve">在履行合同过程中，所发生的全部生产、生活费用均由乙</w:t>
      </w:r>
      <w:r>
        <w:rPr>
          <w:rFonts w:ascii="宋体" w:hAnsi="宋体"/>
          <w:sz w:val="28"/>
          <w:szCs w:val="28"/>
        </w:rPr>
        <w:t xml:space="preserve">方</w:t>
      </w:r>
      <w:r>
        <w:rPr>
          <w:rFonts w:hint="eastAsia" w:ascii="宋体" w:hAnsi="宋体"/>
          <w:sz w:val="28"/>
          <w:szCs w:val="28"/>
        </w:rPr>
        <w:t xml:space="preserve">负责。</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sz w:val="28"/>
          <w:szCs w:val="28"/>
        </w:rPr>
        <w:t xml:space="preserve">三、技术资料</w:t>
      </w:r>
      <w:r/>
    </w:p>
    <w:p>
      <w:pPr>
        <w:pStyle w:val="713"/>
        <w:ind w:firstLine="560"/>
        <w:spacing w:line="500" w:lineRule="exact"/>
        <w:rPr>
          <w:rFonts w:hAnsi="宋体" w:cs="宋体"/>
          <w:sz w:val="28"/>
          <w:szCs w:val="28"/>
        </w:rPr>
      </w:pPr>
      <w:r>
        <w:rPr>
          <w:rFonts w:hint="eastAsia" w:hAnsi="宋体" w:cs="宋体"/>
          <w:sz w:val="28"/>
          <w:szCs w:val="28"/>
        </w:rPr>
        <w:t xml:space="preserve">3.1乙方应按招标文件规定的时间向甲方提供服务（包含与服务相关的货物）的有关技术资料。</w:t>
      </w:r>
      <w:r/>
    </w:p>
    <w:p>
      <w:pPr>
        <w:pStyle w:val="713"/>
        <w:ind w:firstLine="560"/>
        <w:spacing w:line="500" w:lineRule="exact"/>
        <w:rPr>
          <w:rFonts w:hAnsi="宋体" w:cs="宋体"/>
          <w:sz w:val="28"/>
          <w:szCs w:val="28"/>
        </w:rPr>
      </w:pPr>
      <w:r>
        <w:rPr>
          <w:rFonts w:hint="eastAsia" w:hAnsi="宋体" w:cs="宋体"/>
          <w:sz w:val="28"/>
          <w:szCs w:val="28"/>
        </w:rPr>
        <w:t xml:space="preserve">3.2 没有甲方事先书面同意，乙方不得将由甲方提供的有关合同或任何合同条文、规格、计划、图纸、样品或资料提供给与履行本合同无关的任何其他人。即使</w:t>
      </w:r>
      <w:r>
        <w:rPr>
          <w:rFonts w:hint="eastAsia" w:hAnsi="宋体" w:cs="宋体"/>
          <w:sz w:val="28"/>
          <w:szCs w:val="28"/>
        </w:rPr>
        <w:t xml:space="preserve">向履行</w:t>
      </w:r>
      <w:r>
        <w:rPr>
          <w:rFonts w:hint="eastAsia" w:hAnsi="宋体" w:cs="宋体"/>
          <w:sz w:val="28"/>
          <w:szCs w:val="28"/>
        </w:rPr>
        <w:t xml:space="preserve">本合同有关的人员提供，也应注意保密并限于履行合同的必需范围。</w:t>
      </w:r>
      <w:r/>
    </w:p>
    <w:p>
      <w:pPr>
        <w:pStyle w:val="710"/>
        <w:ind w:left="409"/>
        <w:jc w:val="both"/>
        <w:spacing w:before="120" w:beforeAutospacing="0" w:after="120" w:afterAutospacing="0" w:line="500" w:lineRule="exact"/>
        <w:rPr>
          <w:sz w:val="28"/>
          <w:szCs w:val="28"/>
        </w:rPr>
      </w:pPr>
      <w:r>
        <w:rPr>
          <w:rFonts w:hint="eastAsia" w:ascii="宋体" w:hAnsi="宋体" w:eastAsia="宋体" w:cs="宋体"/>
          <w:b/>
          <w:sz w:val="28"/>
          <w:szCs w:val="28"/>
        </w:rPr>
        <w:t xml:space="preserve">四、知识产权</w:t>
      </w:r>
      <w:r/>
    </w:p>
    <w:p>
      <w:pPr>
        <w:pStyle w:val="713"/>
        <w:ind w:firstLine="560"/>
        <w:spacing w:line="500" w:lineRule="exact"/>
        <w:rPr>
          <w:rFonts w:hAnsi="宋体" w:cs="宋体"/>
          <w:sz w:val="28"/>
          <w:szCs w:val="28"/>
        </w:rPr>
      </w:pPr>
      <w:r>
        <w:rPr>
          <w:rFonts w:hint="eastAsia" w:hAnsi="宋体" w:cs="宋体"/>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13"/>
        <w:ind w:firstLine="560"/>
        <w:spacing w:line="500" w:lineRule="exact"/>
        <w:rPr>
          <w:rFonts w:hAnsi="宋体"/>
          <w:sz w:val="28"/>
          <w:szCs w:val="28"/>
        </w:rPr>
      </w:pPr>
      <w:r>
        <w:rPr>
          <w:rFonts w:hint="eastAsia" w:hAnsi="宋体"/>
          <w:sz w:val="28"/>
          <w:szCs w:val="28"/>
        </w:rPr>
        <w:t xml:space="preserve">4.2</w:t>
      </w:r>
      <w:r>
        <w:rPr>
          <w:rFonts w:hint="eastAsia" w:hAnsi="宋体"/>
          <w:sz w:val="28"/>
          <w:szCs w:val="28"/>
        </w:rPr>
        <w:t xml:space="preserve">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w:t>
      </w:r>
      <w:r>
        <w:rPr>
          <w:rFonts w:hAnsi="宋体"/>
          <w:sz w:val="28"/>
          <w:szCs w:val="28"/>
        </w:rPr>
        <w:t xml:space="preserve">,</w:t>
      </w:r>
      <w:r>
        <w:rPr>
          <w:rFonts w:hint="eastAsia" w:hAnsi="宋体"/>
          <w:sz w:val="28"/>
          <w:szCs w:val="28"/>
        </w:rPr>
        <w:t xml:space="preserve">甲方有权要求乙方赔偿损失和承担相应的侵权责任。</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sz w:val="28"/>
          <w:szCs w:val="28"/>
        </w:rPr>
        <w:t xml:space="preserve">五、产权担保</w:t>
      </w:r>
      <w:r/>
    </w:p>
    <w:p>
      <w:pPr>
        <w:pStyle w:val="710"/>
        <w:ind w:firstLine="560"/>
        <w:jc w:val="both"/>
        <w:spacing w:before="120" w:beforeAutospacing="0" w:after="120" w:afterAutospacing="0" w:line="500" w:lineRule="exact"/>
        <w:rPr>
          <w:rFonts w:ascii="宋体" w:hAnsi="宋体" w:eastAsia="宋体"/>
          <w:sz w:val="28"/>
          <w:szCs w:val="28"/>
        </w:rPr>
      </w:pPr>
      <w:r>
        <w:rPr>
          <w:rFonts w:hint="eastAsia" w:ascii="宋体" w:hAnsi="宋体" w:eastAsia="宋体"/>
          <w:sz w:val="28"/>
          <w:szCs w:val="28"/>
        </w:rPr>
        <w:t xml:space="preserve">5.1乙方保证所交付的服务（包含与服务相关的货物）的所有权完全属于</w:t>
      </w:r>
      <w:r>
        <w:rPr>
          <w:rFonts w:hint="eastAsia" w:ascii="宋体" w:hAnsi="宋体" w:eastAsia="宋体"/>
          <w:sz w:val="28"/>
          <w:szCs w:val="28"/>
        </w:rPr>
        <w:t xml:space="preserve">乙方且</w:t>
      </w:r>
      <w:r>
        <w:rPr>
          <w:rFonts w:hint="eastAsia" w:ascii="宋体" w:hAnsi="宋体" w:eastAsia="宋体"/>
          <w:sz w:val="28"/>
          <w:szCs w:val="28"/>
        </w:rPr>
        <w:t xml:space="preserve">无任何抵押、查封等产权瑕疵。</w:t>
      </w:r>
      <w:r/>
    </w:p>
    <w:p>
      <w:pPr>
        <w:pStyle w:val="710"/>
        <w:ind w:left="407"/>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六、履约保证金</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 履约保证金缴纳:</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6.1.1本项目履约保证金按中标（合同）价的5%执行，乙方应按</w:t>
      </w:r>
      <w:r>
        <w:rPr>
          <w:rFonts w:hint="eastAsia" w:ascii="宋体" w:hAnsi="宋体" w:eastAsia="宋体" w:cs="宋体"/>
          <w:color w:val="000000" w:themeColor="text1"/>
          <w:sz w:val="28"/>
          <w:szCs w:val="28"/>
        </w:rPr>
        <w:t xml:space="preserve">阜</w:t>
      </w:r>
      <w:r>
        <w:rPr>
          <w:rFonts w:hint="eastAsia" w:ascii="宋体" w:hAnsi="宋体" w:eastAsia="宋体" w:cs="宋体"/>
          <w:color w:val="000000" w:themeColor="text1"/>
          <w:sz w:val="28"/>
          <w:szCs w:val="28"/>
        </w:rPr>
        <w:t xml:space="preserve">政办发﹝2015﹞56号文件规定要求，在本项目中标结果公告质疑期结束之日起十日内且在签订合同前将履约保证金以</w:t>
      </w:r>
      <w:r>
        <w:rPr>
          <w:rFonts w:hint="eastAsia" w:ascii="宋体" w:hAnsi="宋体" w:eastAsia="宋体" w:cs="宋体"/>
          <w:color w:val="000000" w:themeColor="text1"/>
          <w:sz w:val="28"/>
          <w:szCs w:val="28"/>
        </w:rPr>
        <w:t xml:space="preserve">转帐</w:t>
      </w:r>
      <w:r>
        <w:rPr>
          <w:rFonts w:hint="eastAsia" w:ascii="宋体" w:hAnsi="宋体" w:eastAsia="宋体" w:cs="宋体"/>
          <w:color w:val="000000" w:themeColor="text1"/>
          <w:sz w:val="28"/>
          <w:szCs w:val="28"/>
        </w:rPr>
        <w:t xml:space="preserve">、电汇或银行汇票等形式从乙方的</w:t>
      </w:r>
      <w:r>
        <w:rPr>
          <w:rFonts w:hint="eastAsia" w:ascii="宋体" w:hAnsi="宋体" w:eastAsia="宋体" w:cs="宋体"/>
          <w:color w:val="000000" w:themeColor="text1"/>
          <w:sz w:val="28"/>
          <w:szCs w:val="28"/>
        </w:rPr>
        <w:t xml:space="preserve">帐户</w:t>
      </w:r>
      <w:r>
        <w:rPr>
          <w:rFonts w:hint="eastAsia" w:ascii="宋体" w:hAnsi="宋体" w:eastAsia="宋体" w:cs="宋体"/>
          <w:color w:val="000000" w:themeColor="text1"/>
          <w:sz w:val="28"/>
          <w:szCs w:val="28"/>
        </w:rPr>
        <w:t xml:space="preserve">转至下列账户，收款单位名称：阜宁县公共资源交易中心，开户银行：中国邮政储蓄银行股份有限公司阜宁县南城区支行；</w:t>
      </w:r>
      <w:r>
        <w:rPr>
          <w:rFonts w:hint="eastAsia" w:ascii="宋体" w:hAnsi="宋体" w:eastAsia="宋体" w:cs="宋体"/>
          <w:color w:val="000000" w:themeColor="text1"/>
          <w:sz w:val="28"/>
          <w:szCs w:val="28"/>
        </w:rPr>
        <w:t xml:space="preserve">帐号</w:t>
      </w:r>
      <w:r>
        <w:rPr>
          <w:rFonts w:hint="eastAsia" w:ascii="宋体" w:hAnsi="宋体" w:eastAsia="宋体" w:cs="宋体"/>
          <w:color w:val="000000" w:themeColor="text1"/>
          <w:sz w:val="28"/>
          <w:szCs w:val="28"/>
        </w:rPr>
        <w:t xml:space="preserve">：932002010058987777， 乙方也可以采用保函形式提交履约保证金，采用保函形式提交的，其受益人为甲方，保函的有效期不得低于合同的履行期限。</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6.1.2依据</w:t>
      </w:r>
      <w:r>
        <w:rPr>
          <w:rFonts w:hint="eastAsia" w:ascii="宋体" w:hAnsi="宋体" w:eastAsia="宋体" w:cs="宋体"/>
          <w:color w:val="000000" w:themeColor="text1"/>
          <w:sz w:val="28"/>
          <w:szCs w:val="28"/>
        </w:rPr>
        <w:t xml:space="preserve">盐财购</w:t>
      </w:r>
      <w:r>
        <w:rPr>
          <w:rFonts w:hint="eastAsia" w:ascii="宋体" w:hAnsi="宋体" w:eastAsia="宋体" w:cs="宋体"/>
          <w:color w:val="000000" w:themeColor="text1"/>
          <w:sz w:val="28"/>
          <w:szCs w:val="28"/>
        </w:rPr>
        <w:t xml:space="preserve">〔2021〕19号文件规定，乙方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6.1.3履约保证金作为乙方承担违约责任的担保，如果乙方没有及时承</w:t>
      </w:r>
      <w:r>
        <w:rPr>
          <w:rFonts w:hint="eastAsia" w:ascii="宋体" w:hAnsi="宋体" w:eastAsia="宋体" w:cs="宋体"/>
          <w:color w:val="000000" w:themeColor="text1"/>
          <w:sz w:val="28"/>
          <w:szCs w:val="28"/>
        </w:rPr>
        <w:t xml:space="preserve">担违约责任，履约保证金可作为甲方损失的弥补，不予退还，不足部分，另行赔偿。如果乙方承担了相关责任，则甲方应在合同责任解除后退还全部的履约保证金。</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6.2 履约保证金退还:</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6.2.1 乙方在本合同全部履行完毕并经验收合格后，凭履约保证金退还申请表并经甲方同意后，即可到阜宁县公共资源交易中心原渠道三个工作日内无息退还。因乙方自身原因造成延期退还的，甲方不承担责任。</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6.2.2 如为保函，在到期时自行失效。</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6.3履约保证金不予退还情形：</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除不可抗力情况外，投标人出现下列情形之一的，其履约保证金，招标人将视情节决定不予退还或部分不予退还。</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（1）中标人无正当理由拒绝签订合同的，或者在签订合同时向采购人提出附加条件或者更改合同实质性内容要求的；</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（2）中标人不履行与采购人订立的合同的；</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（3）中标人所供货物或服务不符合招标文件规定要求的；</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（4）中标人采取欺骗、弄虚作假方式投标的或与其它投标人串通投标的；</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5</w:t>
      </w:r>
      <w:r>
        <w:rPr>
          <w:rFonts w:hint="eastAsia" w:ascii="宋体" w:hAnsi="宋体" w:eastAsia="宋体" w:cs="宋体"/>
          <w:color w:val="000000" w:themeColor="text1"/>
          <w:sz w:val="28"/>
          <w:szCs w:val="28"/>
        </w:rPr>
        <w:t xml:space="preserve">）中标人故意捏造事实或伪造证明材料，进行虚假恶意投诉或反映的。</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6.4逾期退还的违约责任：</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采购人逾期无故未退还履约保证金的，按中国人民银行同期贷款基准利率上浮20%后的利率支付超期资金占用费，但因供应商自身原因导致无法及时退还的除外。</w:t>
      </w:r>
      <w:r/>
    </w:p>
    <w:p>
      <w:pPr>
        <w:ind w:firstLine="562"/>
        <w:spacing w:line="500" w:lineRule="exact"/>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七</w:t>
      </w:r>
      <w:r>
        <w:rPr>
          <w:rFonts w:hint="eastAsia" w:ascii="宋体" w:hAnsi="宋体" w:eastAsia="宋体" w:cs="宋体"/>
          <w:b/>
          <w:color w:val="000000" w:themeColor="text1"/>
          <w:sz w:val="28"/>
          <w:szCs w:val="28"/>
        </w:rPr>
        <w:t xml:space="preserve">、合同款项支付</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7</w:t>
      </w:r>
      <w:r>
        <w:rPr>
          <w:rFonts w:hint="eastAsia" w:ascii="宋体" w:hAnsi="宋体" w:eastAsia="宋体" w:cs="宋体"/>
          <w:color w:val="000000" w:themeColor="text1"/>
          <w:sz w:val="28"/>
          <w:szCs w:val="28"/>
        </w:rPr>
        <w:t xml:space="preserve">.1合同款项的支付方式及进度安排</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7.1.1 </w:t>
      </w:r>
      <w:r>
        <w:rPr>
          <w:rFonts w:hint="eastAsia" w:ascii="宋体" w:hAnsi="宋体" w:eastAsia="宋体" w:cs="宋体"/>
          <w:b/>
          <w:color w:val="000000" w:themeColor="text1"/>
          <w:sz w:val="28"/>
          <w:szCs w:val="28"/>
        </w:rPr>
        <w:t xml:space="preserve">预付款：</w:t>
      </w:r>
      <w:r>
        <w:rPr>
          <w:rFonts w:hint="eastAsia" w:ascii="宋体" w:hAnsi="宋体" w:eastAsia="宋体" w:cs="宋体"/>
          <w:color w:val="000000" w:themeColor="text1"/>
          <w:sz w:val="28"/>
          <w:szCs w:val="28"/>
        </w:rPr>
        <w:t xml:space="preserve">签订合同后30日内甲方</w:t>
      </w:r>
      <w:r>
        <w:rPr>
          <w:rFonts w:hint="eastAsia" w:ascii="宋体" w:hAnsi="宋体" w:eastAsia="宋体" w:cs="宋体"/>
          <w:color w:val="000000" w:themeColor="text1"/>
          <w:sz w:val="28"/>
          <w:szCs w:val="28"/>
        </w:rPr>
        <w:t xml:space="preserve">付合同</w:t>
      </w:r>
      <w:r>
        <w:rPr>
          <w:rFonts w:hint="eastAsia" w:ascii="宋体" w:hAnsi="宋体" w:eastAsia="宋体" w:cs="宋体"/>
          <w:color w:val="000000" w:themeColor="text1"/>
          <w:sz w:val="28"/>
          <w:szCs w:val="28"/>
        </w:rPr>
        <w:t xml:space="preserve">总价的10%给乙方作为预付款；（付款前乙方须提供增值税发票和预付款保函）</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7.1.2</w:t>
      </w:r>
      <w:r>
        <w:rPr>
          <w:rFonts w:hint="eastAsia" w:ascii="宋体" w:hAnsi="宋体" w:eastAsia="宋体" w:cs="宋体"/>
          <w:b/>
          <w:color w:val="000000" w:themeColor="text1"/>
          <w:sz w:val="28"/>
          <w:szCs w:val="28"/>
        </w:rPr>
        <w:t xml:space="preserve"> 尾款：</w:t>
      </w:r>
      <w:r>
        <w:rPr>
          <w:rFonts w:hint="eastAsia" w:ascii="宋体" w:hAnsi="宋体" w:eastAsia="宋体" w:cs="宋体"/>
          <w:color w:val="000000" w:themeColor="text1"/>
          <w:sz w:val="28"/>
          <w:szCs w:val="28"/>
        </w:rPr>
        <w:t xml:space="preserve">根据工作进度、规划报批要求及成果质量考核情况，通过技术审查会及专家论证后</w:t>
      </w:r>
      <w:r>
        <w:rPr>
          <w:rFonts w:hint="eastAsia" w:ascii="宋体" w:hAnsi="宋体" w:eastAsia="宋体" w:cs="宋体"/>
          <w:color w:val="000000" w:themeColor="text1"/>
          <w:sz w:val="28"/>
          <w:szCs w:val="28"/>
        </w:rPr>
        <w:t xml:space="preserve">付合同</w:t>
      </w:r>
      <w:r>
        <w:rPr>
          <w:rFonts w:hint="eastAsia" w:ascii="宋体" w:hAnsi="宋体" w:eastAsia="宋体" w:cs="宋体"/>
          <w:color w:val="000000" w:themeColor="text1"/>
          <w:sz w:val="28"/>
          <w:szCs w:val="28"/>
        </w:rPr>
        <w:t xml:space="preserve">总价的30%（按照专家论证意见修改完成方可付款）；通过县</w:t>
      </w:r>
      <w:r>
        <w:rPr>
          <w:rFonts w:hint="eastAsia" w:ascii="宋体" w:hAnsi="宋体" w:eastAsia="宋体" w:cs="宋体"/>
          <w:color w:val="000000" w:themeColor="text1"/>
          <w:sz w:val="28"/>
          <w:szCs w:val="28"/>
        </w:rPr>
        <w:t xml:space="preserve">规</w:t>
      </w:r>
      <w:r>
        <w:rPr>
          <w:rFonts w:hint="eastAsia" w:ascii="宋体" w:hAnsi="宋体" w:eastAsia="宋体" w:cs="宋体"/>
          <w:color w:val="000000" w:themeColor="text1"/>
          <w:sz w:val="28"/>
          <w:szCs w:val="28"/>
        </w:rPr>
        <w:t xml:space="preserve">委会并取得批复后</w:t>
      </w:r>
      <w:r>
        <w:rPr>
          <w:rFonts w:hint="eastAsia" w:ascii="宋体" w:hAnsi="宋体" w:eastAsia="宋体" w:cs="宋体"/>
          <w:color w:val="000000" w:themeColor="text1"/>
          <w:sz w:val="28"/>
          <w:szCs w:val="28"/>
        </w:rPr>
        <w:t xml:space="preserve">付合同</w:t>
      </w:r>
      <w:r>
        <w:rPr>
          <w:rFonts w:hint="eastAsia" w:ascii="宋体" w:hAnsi="宋体" w:eastAsia="宋体" w:cs="宋体"/>
          <w:color w:val="000000" w:themeColor="text1"/>
          <w:sz w:val="28"/>
          <w:szCs w:val="28"/>
        </w:rPr>
        <w:t xml:space="preserve">总价的20%（按照县</w:t>
      </w:r>
      <w:r>
        <w:rPr>
          <w:rFonts w:hint="eastAsia" w:ascii="宋体" w:hAnsi="宋体" w:eastAsia="宋体" w:cs="宋体"/>
          <w:color w:val="000000" w:themeColor="text1"/>
          <w:sz w:val="28"/>
          <w:szCs w:val="28"/>
        </w:rPr>
        <w:t xml:space="preserve">规</w:t>
      </w:r>
      <w:r>
        <w:rPr>
          <w:rFonts w:hint="eastAsia" w:ascii="宋体" w:hAnsi="宋体" w:eastAsia="宋体" w:cs="宋体"/>
          <w:color w:val="000000" w:themeColor="text1"/>
          <w:sz w:val="28"/>
          <w:szCs w:val="28"/>
        </w:rPr>
        <w:t xml:space="preserve">委会会议纪要修改完成方可付款）；顺利通过省市汇交核查入库后</w:t>
      </w:r>
      <w:r>
        <w:rPr>
          <w:rFonts w:hint="eastAsia" w:ascii="宋体" w:hAnsi="宋体" w:eastAsia="宋体" w:cs="宋体"/>
          <w:color w:val="000000" w:themeColor="text1"/>
          <w:sz w:val="28"/>
          <w:szCs w:val="28"/>
        </w:rPr>
        <w:t xml:space="preserve">一个月内</w:t>
      </w:r>
      <w:r>
        <w:rPr>
          <w:rFonts w:hint="eastAsia" w:ascii="宋体" w:hAnsi="宋体" w:eastAsia="宋体" w:cs="宋体"/>
          <w:color w:val="000000" w:themeColor="text1"/>
          <w:sz w:val="28"/>
          <w:szCs w:val="28"/>
        </w:rPr>
        <w:t xml:space="preserve">付合同</w:t>
      </w:r>
      <w:r>
        <w:rPr>
          <w:rFonts w:hint="eastAsia" w:ascii="宋体" w:hAnsi="宋体" w:eastAsia="宋体" w:cs="宋体"/>
          <w:color w:val="000000" w:themeColor="text1"/>
          <w:sz w:val="28"/>
          <w:szCs w:val="28"/>
        </w:rPr>
        <w:t xml:space="preserve">总价的20%；</w:t>
      </w:r>
      <w:r>
        <w:rPr>
          <w:rFonts w:hint="eastAsia" w:ascii="宋体" w:hAnsi="宋体" w:eastAsia="宋体" w:cs="宋体"/>
          <w:color w:val="000000" w:themeColor="text1"/>
          <w:sz w:val="28"/>
          <w:szCs w:val="28"/>
        </w:rPr>
        <w:t xml:space="preserve">通过</w:t>
      </w:r>
      <w:r>
        <w:rPr>
          <w:rFonts w:hint="eastAsia" w:ascii="宋体" w:hAnsi="宋体" w:eastAsia="宋体" w:cs="宋体"/>
          <w:color w:val="000000" w:themeColor="text1"/>
          <w:sz w:val="28"/>
          <w:szCs w:val="28"/>
        </w:rPr>
        <w:t xml:space="preserve">省市汇交核查入库后</w:t>
      </w:r>
      <w:r>
        <w:rPr>
          <w:rFonts w:hint="eastAsia" w:ascii="宋体" w:hAnsi="宋体" w:eastAsia="宋体" w:cs="宋体"/>
          <w:color w:val="000000" w:themeColor="text1"/>
          <w:sz w:val="28"/>
          <w:szCs w:val="28"/>
        </w:rPr>
        <w:t xml:space="preserve">一年结清尾款</w:t>
      </w:r>
      <w:r>
        <w:rPr>
          <w:rFonts w:hint="eastAsia" w:ascii="宋体" w:hAnsi="宋体" w:eastAsia="宋体" w:cs="宋体"/>
          <w:color w:val="000000" w:themeColor="text1"/>
          <w:sz w:val="28"/>
          <w:szCs w:val="28"/>
        </w:rPr>
        <w:t xml:space="preserve">。</w:t>
      </w:r>
      <w:r>
        <w:rPr>
          <w:rFonts w:hint="eastAsia" w:ascii="宋体" w:hAnsi="宋体" w:eastAsia="宋体" w:cs="宋体"/>
          <w:color w:val="000000" w:themeColor="text1"/>
          <w:sz w:val="28"/>
          <w:szCs w:val="28"/>
        </w:rPr>
        <w:t xml:space="preserve">协助退还乙方履约保证金。（以上付款均无息）</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注：1.乙方</w:t>
      </w:r>
      <w:r>
        <w:rPr>
          <w:rFonts w:hint="eastAsia" w:ascii="宋体" w:hAnsi="宋体" w:eastAsia="宋体" w:cs="宋体"/>
          <w:color w:val="000000" w:themeColor="text1"/>
          <w:sz w:val="28"/>
          <w:szCs w:val="28"/>
        </w:rPr>
        <w:t xml:space="preserve">须创新</w:t>
      </w:r>
      <w:r>
        <w:rPr>
          <w:rFonts w:hint="eastAsia" w:ascii="宋体" w:hAnsi="宋体" w:eastAsia="宋体" w:cs="宋体"/>
          <w:color w:val="000000" w:themeColor="text1"/>
          <w:sz w:val="28"/>
          <w:szCs w:val="28"/>
        </w:rPr>
        <w:t xml:space="preserve">工作方法，配齐配强高水平技术力量，提升村庄规划编制成果质量；乙方须综合</w:t>
      </w:r>
      <w:r>
        <w:rPr>
          <w:rFonts w:hint="eastAsia" w:ascii="宋体" w:hAnsi="宋体" w:eastAsia="宋体" w:cs="宋体"/>
          <w:color w:val="000000" w:themeColor="text1"/>
          <w:sz w:val="28"/>
          <w:szCs w:val="28"/>
        </w:rPr>
        <w:t xml:space="preserve">考量</w:t>
      </w:r>
      <w:r>
        <w:rPr>
          <w:rFonts w:hint="eastAsia" w:ascii="宋体" w:hAnsi="宋体" w:eastAsia="宋体" w:cs="宋体"/>
          <w:color w:val="000000" w:themeColor="text1"/>
          <w:sz w:val="28"/>
          <w:szCs w:val="28"/>
        </w:rPr>
        <w:t xml:space="preserve">村庄发展要素，突出打造“一村</w:t>
      </w:r>
      <w:r>
        <w:rPr>
          <w:rFonts w:hint="eastAsia" w:ascii="宋体" w:hAnsi="宋体" w:eastAsia="宋体" w:cs="宋体"/>
          <w:color w:val="000000" w:themeColor="text1"/>
          <w:sz w:val="28"/>
          <w:szCs w:val="28"/>
        </w:rPr>
        <w:t xml:space="preserve">一</w:t>
      </w:r>
      <w:r>
        <w:rPr>
          <w:rFonts w:hint="eastAsia" w:ascii="宋体" w:hAnsi="宋体" w:eastAsia="宋体" w:cs="宋体"/>
          <w:color w:val="000000" w:themeColor="text1"/>
          <w:sz w:val="28"/>
          <w:szCs w:val="28"/>
        </w:rPr>
        <w:t xml:space="preserve">特色”，力争形成一批优秀村庄规划典型案例。被省市选为优秀村庄规划典型案例的，甲方将出具优秀成果质量评价证明，可作为今后乙方在本地区业务承揽的加分事项。</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乙方须认真参照省市《村庄规划编制成果“好差评”实施方案》中的评价标准，高质量高水平编制村庄规划，如在每月省市“好差评”通报中定为“较差”等次或被村庄规划编制巡回指导组抽查发现质量较差的，将扣除该村庄规划编制质量保证金并责令乙方限期整改到位。</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甲方将向所在镇村及部门组织村庄规划编制满意度测评，主要就乙方在村庄规划编制过程中调研走访、技术服务、成果汇报等情况进行详细调查了解，对满意度测评较差的，将扣除该村庄规划编制质量保证金并责令乙方限期整改到位。</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4.甲方将成立村庄规划编制技术审查工作组，邀请镇村及相关部门联合对每个标段的编制成果进行审查评比，按照“好” “中” “差”的一定比例进行分级评比。被评为“好”等次的，甲方将出具优秀成果质量评价证明，可作为今后乙方在本地区业务承揽的加分事项；被评为“中”等次的，责令乙方限期整改到位；被评为“差”等次的，将扣除该村庄规划编制质量保证金并责令乙方限期整改到位。</w:t>
      </w:r>
      <w:r/>
    </w:p>
    <w:p>
      <w:pPr>
        <w:ind w:firstLine="560"/>
        <w:spacing w:line="50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5.乙方向甲方申请付款时，应向甲方提供合法有效且符合甲方要求的发票</w:t>
      </w:r>
      <w:r>
        <w:rPr>
          <w:rFonts w:hint="eastAsia" w:ascii="宋体" w:hAnsi="宋体" w:eastAsia="宋体" w:cs="宋体"/>
          <w:color w:val="000000" w:themeColor="text1"/>
          <w:sz w:val="28"/>
          <w:szCs w:val="28"/>
        </w:rPr>
        <w:t xml:space="preserve">和预付款保函，</w:t>
      </w:r>
      <w:r>
        <w:rPr>
          <w:rFonts w:hint="eastAsia" w:ascii="宋体" w:hAnsi="宋体" w:eastAsia="宋体" w:cs="宋体"/>
          <w:color w:val="000000" w:themeColor="text1"/>
          <w:sz w:val="28"/>
          <w:szCs w:val="28"/>
        </w:rPr>
        <w:t xml:space="preserve">否则甲方有权迟延付款且不承担逾期付款违约责任。</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八</w:t>
      </w:r>
      <w:r>
        <w:rPr>
          <w:rFonts w:hint="eastAsia" w:ascii="宋体" w:hAnsi="宋体" w:eastAsia="宋体" w:cs="宋体"/>
          <w:b/>
          <w:sz w:val="28"/>
          <w:szCs w:val="28"/>
        </w:rPr>
        <w:t xml:space="preserve">、税费</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8</w:t>
      </w:r>
      <w:r>
        <w:rPr>
          <w:rFonts w:hint="eastAsia" w:ascii="宋体" w:hAnsi="宋体" w:eastAsia="宋体" w:cs="宋体"/>
          <w:sz w:val="28"/>
          <w:szCs w:val="28"/>
        </w:rPr>
        <w:t xml:space="preserve">.1本合同执行中相关的一切税费均由乙方负担。</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九</w:t>
      </w:r>
      <w:r>
        <w:rPr>
          <w:rFonts w:hint="eastAsia" w:ascii="宋体" w:hAnsi="宋体" w:eastAsia="宋体" w:cs="宋体"/>
          <w:b/>
          <w:sz w:val="28"/>
          <w:szCs w:val="28"/>
        </w:rPr>
        <w:t xml:space="preserve">、项目</w:t>
      </w:r>
      <w:r>
        <w:rPr>
          <w:rFonts w:hint="eastAsia" w:ascii="宋体" w:hAnsi="宋体" w:eastAsia="宋体" w:cs="宋体"/>
          <w:b/>
          <w:sz w:val="28"/>
          <w:szCs w:val="28"/>
        </w:rPr>
        <w:t xml:space="preserve">成果</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t xml:space="preserve">.</w:t>
      </w:r>
      <w:r>
        <w:rPr>
          <w:rFonts w:hint="eastAsia" w:ascii="宋体" w:hAnsi="宋体" w:eastAsia="宋体" w:cs="宋体"/>
          <w:sz w:val="28"/>
          <w:szCs w:val="28"/>
        </w:rPr>
        <w:t xml:space="preserve">1乙方提交工作成果</w:t>
      </w:r>
      <w:r>
        <w:rPr>
          <w:rFonts w:hint="eastAsia" w:ascii="宋体" w:hAnsi="宋体" w:eastAsia="宋体" w:cs="宋体"/>
          <w:sz w:val="28"/>
          <w:szCs w:val="28"/>
        </w:rPr>
        <w:t xml:space="preserve">，</w:t>
      </w:r>
      <w:r>
        <w:rPr>
          <w:rFonts w:hint="eastAsia" w:ascii="宋体" w:hAnsi="宋体" w:eastAsia="宋体" w:cs="宋体"/>
          <w:sz w:val="28"/>
          <w:szCs w:val="28"/>
        </w:rPr>
        <w:t xml:space="preserve">通过审批备案</w:t>
      </w:r>
      <w:r>
        <w:rPr>
          <w:rFonts w:hint="eastAsia" w:ascii="宋体" w:hAnsi="宋体" w:eastAsia="宋体" w:cs="宋体"/>
          <w:sz w:val="28"/>
          <w:szCs w:val="28"/>
        </w:rPr>
        <w:t xml:space="preserve">。</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t xml:space="preserve">.2工作成果标准：达到</w:t>
      </w:r>
      <w:r>
        <w:rPr>
          <w:rFonts w:hint="eastAsia" w:ascii="宋体" w:hAnsi="宋体" w:eastAsia="宋体" w:cs="宋体"/>
          <w:sz w:val="28"/>
          <w:szCs w:val="28"/>
        </w:rPr>
        <w:t xml:space="preserve">省级、市级</w:t>
      </w:r>
      <w:r>
        <w:rPr>
          <w:rFonts w:hint="eastAsia" w:ascii="宋体" w:hAnsi="宋体" w:eastAsia="宋体" w:cs="宋体"/>
          <w:sz w:val="28"/>
          <w:szCs w:val="28"/>
        </w:rPr>
        <w:t xml:space="preserve">的技术标准；</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t xml:space="preserve">.</w:t>
      </w:r>
      <w:r>
        <w:rPr>
          <w:rFonts w:hint="eastAsia" w:ascii="宋体" w:hAnsi="宋体" w:eastAsia="宋体" w:cs="宋体"/>
          <w:sz w:val="28"/>
          <w:szCs w:val="28"/>
        </w:rPr>
        <w:t xml:space="preserve">3</w:t>
      </w:r>
      <w:r>
        <w:rPr>
          <w:rFonts w:hint="eastAsia" w:ascii="宋体" w:hAnsi="宋体" w:eastAsia="宋体" w:cs="宋体"/>
          <w:sz w:val="28"/>
          <w:szCs w:val="28"/>
        </w:rPr>
        <w:t xml:space="preserve">时间和地点：由甲乙双方协商确定。</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9</w:t>
      </w:r>
      <w:r>
        <w:rPr>
          <w:rFonts w:hint="eastAsia" w:ascii="宋体" w:hAnsi="宋体" w:eastAsia="宋体" w:cs="宋体"/>
          <w:sz w:val="28"/>
          <w:szCs w:val="28"/>
        </w:rPr>
        <w:t xml:space="preserve">.</w:t>
      </w:r>
      <w:r>
        <w:rPr>
          <w:rFonts w:hint="eastAsia" w:ascii="宋体" w:hAnsi="宋体" w:eastAsia="宋体" w:cs="宋体"/>
          <w:sz w:val="28"/>
          <w:szCs w:val="28"/>
        </w:rPr>
        <w:t xml:space="preserve">4</w:t>
      </w:r>
      <w:r>
        <w:rPr>
          <w:rFonts w:hint="eastAsia" w:ascii="宋体" w:hAnsi="宋体" w:eastAsia="宋体" w:cs="宋体"/>
          <w:sz w:val="28"/>
          <w:szCs w:val="28"/>
        </w:rPr>
        <w:t xml:space="preserve">备案过</w:t>
      </w:r>
      <w:r>
        <w:rPr>
          <w:rFonts w:hint="eastAsia" w:ascii="宋体" w:hAnsi="宋体" w:eastAsia="宋体" w:cs="宋体"/>
          <w:sz w:val="28"/>
          <w:szCs w:val="28"/>
        </w:rPr>
        <w:t xml:space="preserve">的项目,甲方根据采购合同的约定及时向乙方支付合同款项、退还履约保证金。</w:t>
      </w:r>
      <w:r>
        <w:rPr>
          <w:rFonts w:hint="eastAsia" w:ascii="宋体" w:hAnsi="宋体" w:eastAsia="宋体" w:cs="宋体"/>
          <w:sz w:val="28"/>
          <w:szCs w:val="28"/>
        </w:rPr>
        <w:t xml:space="preserve">审批</w:t>
      </w:r>
      <w:r>
        <w:rPr>
          <w:rFonts w:hint="eastAsia" w:ascii="宋体" w:hAnsi="宋体" w:eastAsia="宋体" w:cs="宋体"/>
          <w:sz w:val="28"/>
          <w:szCs w:val="28"/>
        </w:rPr>
        <w:t xml:space="preserve">备案</w:t>
      </w:r>
      <w:r>
        <w:rPr>
          <w:rFonts w:hint="eastAsia" w:ascii="宋体" w:hAnsi="宋体" w:eastAsia="宋体" w:cs="宋体"/>
          <w:sz w:val="28"/>
          <w:szCs w:val="28"/>
        </w:rPr>
        <w:t xml:space="preserve">未通过</w:t>
      </w:r>
      <w:r>
        <w:rPr>
          <w:rFonts w:hint="eastAsia" w:ascii="宋体" w:hAnsi="宋体" w:eastAsia="宋体" w:cs="宋体"/>
          <w:sz w:val="28"/>
          <w:szCs w:val="28"/>
        </w:rPr>
        <w:t xml:space="preserve">的项目，</w:t>
      </w:r>
      <w:r>
        <w:rPr>
          <w:rFonts w:hint="eastAsia" w:ascii="宋体" w:hAnsi="宋体" w:eastAsia="宋体" w:cs="宋体"/>
          <w:sz w:val="28"/>
          <w:szCs w:val="28"/>
        </w:rPr>
        <w:t xml:space="preserve">乙方继续服务，直至项目通过审批备案</w:t>
      </w:r>
      <w:r>
        <w:rPr>
          <w:rFonts w:hint="eastAsia" w:ascii="宋体" w:hAnsi="宋体" w:eastAsia="宋体" w:cs="宋体"/>
          <w:sz w:val="28"/>
          <w:szCs w:val="28"/>
        </w:rPr>
        <w:t xml:space="preserve">。采购合同的履行、违约责任和解决争议的方式等适用《民法典》。乙方在履约过程中有政府采购法律法规规定的违法违规情形的,甲方将及时报告本级财政部门。</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十、违约责任</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10</w:t>
      </w:r>
      <w:r>
        <w:rPr>
          <w:rFonts w:hint="eastAsia" w:ascii="宋体" w:hAnsi="宋体" w:eastAsia="宋体" w:cs="宋体"/>
          <w:sz w:val="28"/>
          <w:szCs w:val="28"/>
        </w:rPr>
        <w:t xml:space="preserve">.1</w:t>
      </w:r>
      <w:r>
        <w:rPr>
          <w:rFonts w:hint="eastAsia" w:ascii="宋体" w:hAnsi="宋体" w:eastAsia="宋体" w:cs="宋体"/>
          <w:sz w:val="28"/>
          <w:szCs w:val="28"/>
        </w:rPr>
        <w:t xml:space="preserve">合同一方不履行合同义务或者履行合同义务不符合约定的，应当承担继续履行、采取补救措施或者赔偿损失等违约责任。</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0</w:t>
      </w:r>
      <w:r>
        <w:rPr>
          <w:rFonts w:hint="eastAsia" w:ascii="宋体" w:hAnsi="宋体" w:eastAsia="宋体" w:cs="宋体"/>
          <w:sz w:val="28"/>
          <w:szCs w:val="28"/>
        </w:rPr>
        <w:t xml:space="preserve">.2</w:t>
      </w:r>
      <w:r>
        <w:rPr>
          <w:rFonts w:hint="eastAsia" w:ascii="宋体" w:hAnsi="宋体" w:eastAsia="宋体" w:cs="宋体"/>
          <w:sz w:val="28"/>
          <w:szCs w:val="28"/>
        </w:rPr>
        <w:t xml:space="preserve">甲方违约责任</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甲方违反合同规定，拒绝接收乙方交付的</w:t>
      </w:r>
      <w:r>
        <w:rPr>
          <w:rFonts w:hint="eastAsia" w:ascii="宋体" w:hAnsi="宋体" w:eastAsia="宋体" w:cs="宋体"/>
          <w:sz w:val="28"/>
          <w:szCs w:val="28"/>
        </w:rPr>
        <w:t xml:space="preserve">成果</w:t>
      </w:r>
      <w:r>
        <w:rPr>
          <w:rFonts w:hint="eastAsia" w:ascii="宋体" w:hAnsi="宋体" w:eastAsia="宋体" w:cs="宋体"/>
          <w:sz w:val="28"/>
          <w:szCs w:val="28"/>
        </w:rPr>
        <w:t xml:space="preserve">，应当承担乙方由此造成的损失。</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0</w:t>
      </w:r>
      <w:r>
        <w:rPr>
          <w:rFonts w:hint="eastAsia" w:ascii="宋体" w:hAnsi="宋体" w:eastAsia="宋体" w:cs="宋体"/>
          <w:sz w:val="28"/>
          <w:szCs w:val="28"/>
        </w:rPr>
        <w:t xml:space="preserve">.3</w:t>
      </w:r>
      <w:r>
        <w:rPr>
          <w:rFonts w:hint="eastAsia" w:ascii="宋体" w:hAnsi="宋体" w:eastAsia="宋体" w:cs="宋体"/>
          <w:sz w:val="28"/>
          <w:szCs w:val="28"/>
        </w:rPr>
        <w:t xml:space="preserve">乙方违约责任</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乙方逾期交付合同标的</w:t>
      </w:r>
      <w:r>
        <w:rPr>
          <w:rFonts w:hint="eastAsia" w:ascii="宋体" w:hAnsi="宋体" w:eastAsia="宋体" w:cs="宋体"/>
          <w:sz w:val="28"/>
          <w:szCs w:val="28"/>
        </w:rPr>
        <w:t xml:space="preserve">的</w:t>
      </w:r>
      <w:r>
        <w:rPr>
          <w:rFonts w:hint="eastAsia" w:ascii="宋体" w:hAnsi="宋体" w:eastAsia="宋体" w:cs="宋体"/>
          <w:sz w:val="28"/>
          <w:szCs w:val="28"/>
        </w:rPr>
        <w:t xml:space="preserve">，乙方应按逾期交付合同总额每日</w:t>
      </w:r>
      <w:r>
        <w:rPr>
          <w:rFonts w:hint="eastAsia" w:ascii="宋体" w:hAnsi="宋体" w:eastAsia="宋体" w:cs="宋体"/>
          <w:sz w:val="28"/>
          <w:szCs w:val="28"/>
        </w:rPr>
        <w:t xml:space="preserve">1‰</w:t>
      </w:r>
      <w:r>
        <w:rPr>
          <w:rFonts w:hint="eastAsia" w:ascii="宋体" w:hAnsi="宋体" w:eastAsia="宋体" w:cs="宋体"/>
          <w:sz w:val="28"/>
          <w:szCs w:val="28"/>
        </w:rPr>
        <w:t xml:space="preserve">向甲方支付违约金，由甲方从待付合同款项中扣除。</w:t>
      </w:r>
      <w:r>
        <w:rPr>
          <w:rFonts w:hint="eastAsia" w:ascii="宋体" w:hAnsi="宋体" w:eastAsia="宋体" w:cs="宋体"/>
          <w:sz w:val="28"/>
          <w:szCs w:val="28"/>
        </w:rPr>
        <w:t xml:space="preserve">逾期 90 日仍未能完成约定的工作的或乙方累计3次逾期完成约定工作的</w:t>
      </w:r>
      <w:r>
        <w:rPr>
          <w:rFonts w:hint="eastAsia" w:ascii="宋体" w:hAnsi="宋体" w:eastAsia="宋体" w:cs="宋体"/>
          <w:sz w:val="28"/>
          <w:szCs w:val="28"/>
        </w:rPr>
        <w:t xml:space="preserve">，甲方有权解除合同；因此导致合同解除的，乙方应当立即归还已收到的甲方款项及甲方的全部资料，逾期归还的，每逾期1天按本合同总金额的 1‰向甲方支付违约金。</w:t>
      </w:r>
      <w:r/>
    </w:p>
    <w:p>
      <w:pPr>
        <w:ind w:firstLine="560"/>
        <w:spacing w:line="500" w:lineRule="exact"/>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0</w:t>
      </w:r>
      <w:r>
        <w:rPr>
          <w:rFonts w:hint="eastAsia" w:ascii="宋体" w:hAnsi="宋体" w:eastAsia="宋体" w:cs="宋体"/>
          <w:sz w:val="28"/>
          <w:szCs w:val="28"/>
        </w:rPr>
        <w:t xml:space="preserve">.4 乙方交付合同标的</w:t>
      </w:r>
      <w:r>
        <w:rPr>
          <w:rFonts w:hint="eastAsia" w:ascii="宋体" w:hAnsi="宋体" w:eastAsia="宋体" w:cs="宋体"/>
          <w:sz w:val="28"/>
          <w:szCs w:val="28"/>
        </w:rPr>
        <w:t xml:space="preserve">的</w:t>
      </w:r>
      <w:r>
        <w:rPr>
          <w:rFonts w:hint="eastAsia" w:ascii="宋体" w:hAnsi="宋体" w:eastAsia="宋体" w:cs="宋体"/>
          <w:sz w:val="28"/>
          <w:szCs w:val="28"/>
        </w:rPr>
        <w:t xml:space="preserve">标准不符合合同规定及</w:t>
      </w:r>
      <w:r>
        <w:rPr>
          <w:rFonts w:hint="eastAsia" w:ascii="宋体" w:hAnsi="宋体" w:eastAsia="宋体" w:cs="宋体"/>
          <w:sz w:val="28"/>
          <w:szCs w:val="28"/>
        </w:rPr>
        <w:t xml:space="preserve">招标</w:t>
      </w:r>
      <w:r>
        <w:rPr>
          <w:rFonts w:hint="eastAsia" w:ascii="宋体" w:hAnsi="宋体" w:eastAsia="宋体" w:cs="宋体"/>
          <w:sz w:val="28"/>
          <w:szCs w:val="28"/>
        </w:rPr>
        <w:t xml:space="preserve">文件规定标准</w:t>
      </w:r>
      <w:r>
        <w:rPr>
          <w:rFonts w:hint="eastAsia" w:ascii="宋体" w:hAnsi="宋体" w:eastAsia="宋体" w:cs="宋体"/>
          <w:sz w:val="28"/>
          <w:szCs w:val="28"/>
        </w:rPr>
        <w:t xml:space="preserve">的，甲方有权拒绝接受合同标的，并可单方面解除合同。</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十</w:t>
      </w:r>
      <w:r>
        <w:rPr>
          <w:rFonts w:hint="eastAsia" w:ascii="宋体" w:hAnsi="宋体" w:eastAsia="宋体" w:cs="宋体"/>
          <w:b/>
          <w:color w:val="000000"/>
          <w:sz w:val="28"/>
          <w:szCs w:val="28"/>
        </w:rPr>
        <w:t xml:space="preserve">一</w:t>
      </w:r>
      <w:r>
        <w:rPr>
          <w:rFonts w:hint="eastAsia" w:ascii="宋体" w:hAnsi="宋体" w:eastAsia="宋体" w:cs="宋体"/>
          <w:b/>
          <w:color w:val="000000"/>
          <w:sz w:val="28"/>
          <w:szCs w:val="28"/>
        </w:rPr>
        <w:t xml:space="preserve">、不可抗力事件处理</w:t>
      </w:r>
      <w:r/>
    </w:p>
    <w:p>
      <w:pPr>
        <w:pStyle w:val="710"/>
        <w:ind w:firstLine="560"/>
        <w:jc w:val="both"/>
        <w:spacing w:before="120" w:beforeAutospacing="0" w:after="12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.1在合同有效期内，任何一方因不可抗力事件导致不能履行合同，</w:t>
      </w:r>
      <w:r>
        <w:rPr>
          <w:rFonts w:hint="eastAsia" w:ascii="宋体" w:hAnsi="宋体" w:eastAsia="宋体" w:cs="宋体"/>
          <w:color w:val="000000"/>
          <w:sz w:val="28"/>
          <w:szCs w:val="28"/>
        </w:rPr>
        <w:t xml:space="preserve">则合同履行期可延长，其延长期与不可抗力影响 期相同。</w:t>
      </w:r>
      <w:r/>
    </w:p>
    <w:p>
      <w:pPr>
        <w:pStyle w:val="710"/>
        <w:ind w:firstLine="560"/>
        <w:jc w:val="both"/>
        <w:spacing w:before="120" w:beforeAutospacing="0" w:after="12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.2不可抗力事件发生后，应立即通知对方，并寄送有关权威机构出具的证明。</w:t>
      </w:r>
      <w:r/>
    </w:p>
    <w:p>
      <w:pPr>
        <w:pStyle w:val="710"/>
        <w:ind w:firstLine="560"/>
        <w:jc w:val="both"/>
        <w:spacing w:before="120" w:beforeAutospacing="0" w:after="12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.3不可抗力事件延续120天以上，双方应通过友好协商，确定是否继续履行合同。</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十</w:t>
      </w:r>
      <w:r>
        <w:rPr>
          <w:rFonts w:hint="eastAsia" w:ascii="宋体" w:hAnsi="宋体" w:eastAsia="宋体" w:cs="宋体"/>
          <w:b/>
          <w:color w:val="000000"/>
          <w:sz w:val="28"/>
          <w:szCs w:val="28"/>
        </w:rPr>
        <w:t xml:space="preserve">二</w:t>
      </w:r>
      <w:r>
        <w:rPr>
          <w:rFonts w:hint="eastAsia" w:ascii="宋体" w:hAnsi="宋体" w:eastAsia="宋体" w:cs="宋体"/>
          <w:b/>
          <w:color w:val="000000"/>
          <w:sz w:val="28"/>
          <w:szCs w:val="28"/>
        </w:rPr>
        <w:t xml:space="preserve">、解决争议的方法</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2</w:t>
      </w:r>
      <w:r>
        <w:rPr>
          <w:rFonts w:hint="eastAsia" w:ascii="宋体" w:hAnsi="宋体" w:eastAsia="宋体" w:cs="宋体"/>
          <w:color w:val="000000"/>
          <w:sz w:val="28"/>
          <w:szCs w:val="28"/>
        </w:rPr>
        <w:t xml:space="preserve">.1双方在签订、履行合同中所发生的一切争议，应通过友好协商解决。如协商不成，由甲方住所地人民法院管辖。</w:t>
      </w:r>
      <w:r/>
    </w:p>
    <w:p>
      <w:pPr>
        <w:pStyle w:val="710"/>
        <w:ind w:firstLine="562"/>
        <w:jc w:val="both"/>
        <w:spacing w:before="120" w:beforeAutospacing="0" w:after="120" w:afterAutospacing="0" w:line="500" w:lineRule="exact"/>
        <w:rPr>
          <w:sz w:val="28"/>
          <w:szCs w:val="28"/>
        </w:rPr>
      </w:pPr>
      <w:r>
        <w:rPr>
          <w:rFonts w:hint="eastAsia" w:ascii="宋体" w:hAnsi="宋体" w:eastAsia="宋体" w:cs="宋体"/>
          <w:b/>
          <w:color w:val="000000"/>
          <w:sz w:val="28"/>
          <w:szCs w:val="28"/>
        </w:rPr>
        <w:t xml:space="preserve">十</w:t>
      </w:r>
      <w:r>
        <w:rPr>
          <w:rFonts w:hint="eastAsia" w:ascii="宋体" w:hAnsi="宋体" w:eastAsia="宋体" w:cs="宋体"/>
          <w:b/>
          <w:color w:val="000000"/>
          <w:sz w:val="28"/>
          <w:szCs w:val="28"/>
        </w:rPr>
        <w:t xml:space="preserve">三</w:t>
      </w:r>
      <w:r>
        <w:rPr>
          <w:rFonts w:hint="eastAsia" w:ascii="宋体" w:hAnsi="宋体" w:eastAsia="宋体" w:cs="宋体"/>
          <w:b/>
          <w:color w:val="000000"/>
          <w:sz w:val="28"/>
          <w:szCs w:val="28"/>
        </w:rPr>
        <w:t xml:space="preserve">、合同生效及其它</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合同经双方法定代表人或授权委托代表人签字并加盖单位公章后生效。</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.2本合同未尽事宜，遵照《民法典》、《政府采购法》有关条文执行。</w:t>
      </w:r>
      <w:r/>
    </w:p>
    <w:p>
      <w:pPr>
        <w:pStyle w:val="710"/>
        <w:ind w:firstLine="56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.3</w:t>
      </w:r>
      <w:r>
        <w:rPr>
          <w:rFonts w:hint="eastAsia" w:ascii="宋体" w:hAnsi="宋体" w:eastAsia="宋体" w:cs="宋体"/>
          <w:color w:val="000000"/>
          <w:sz w:val="28"/>
          <w:szCs w:val="28"/>
        </w:rPr>
        <w:t xml:space="preserve">本合同正本一式</w:t>
      </w:r>
      <w:r>
        <w:rPr>
          <w:rFonts w:hint="eastAsia" w:ascii="宋体" w:hAnsi="宋体" w:eastAsia="宋体" w:cs="宋体"/>
          <w:color w:val="000000"/>
          <w:sz w:val="28"/>
          <w:szCs w:val="28"/>
        </w:rPr>
        <w:t xml:space="preserve">捌</w:t>
      </w:r>
      <w:r>
        <w:rPr>
          <w:rFonts w:hint="eastAsia" w:ascii="宋体" w:hAnsi="宋体" w:eastAsia="宋体" w:cs="宋体"/>
          <w:color w:val="000000"/>
          <w:sz w:val="28"/>
          <w:szCs w:val="28"/>
        </w:rPr>
        <w:t xml:space="preserve">份，具有同等法律效力，甲方、乙方</w:t>
      </w:r>
      <w:r>
        <w:rPr>
          <w:rFonts w:hint="eastAsia" w:ascii="宋体" w:hAnsi="宋体" w:eastAsia="宋体" w:cs="宋体"/>
          <w:color w:val="000000"/>
          <w:sz w:val="28"/>
          <w:szCs w:val="28"/>
        </w:rPr>
        <w:t xml:space="preserve">各执贰份、</w:t>
      </w:r>
      <w:r>
        <w:rPr>
          <w:rFonts w:hint="eastAsia" w:ascii="宋体" w:hAnsi="宋体" w:eastAsia="宋体" w:cs="宋体"/>
          <w:color w:val="000000"/>
          <w:sz w:val="28"/>
          <w:szCs w:val="28"/>
        </w:rPr>
        <w:t xml:space="preserve">财政监管部门执一份</w:t>
      </w:r>
      <w:r>
        <w:rPr>
          <w:rFonts w:hint="eastAsia" w:ascii="宋体" w:hAnsi="宋体" w:eastAsia="宋体" w:cs="宋体"/>
          <w:color w:val="000000"/>
          <w:sz w:val="28"/>
          <w:szCs w:val="28"/>
        </w:rPr>
        <w:t xml:space="preserve">，其余用于档案装订</w:t>
      </w:r>
      <w:r>
        <w:rPr>
          <w:rFonts w:hint="eastAsia" w:ascii="宋体" w:hAnsi="宋体" w:eastAsia="宋体" w:cs="宋体"/>
          <w:color w:val="000000"/>
          <w:sz w:val="28"/>
          <w:szCs w:val="28"/>
        </w:rPr>
        <w:t xml:space="preserve">。</w:t>
      </w:r>
      <w:r/>
    </w:p>
    <w:p>
      <w:pPr>
        <w:pStyle w:val="710"/>
        <w:ind w:left="480" w:hanging="48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甲方：</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乙方： </w:t>
      </w:r>
      <w:r/>
    </w:p>
    <w:p>
      <w:pPr>
        <w:pStyle w:val="71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地址： </w:t>
      </w:r>
      <w:r/>
    </w:p>
    <w:p>
      <w:pPr>
        <w:pStyle w:val="71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法定代表人或授权代表：        法定代表人或授权代表：</w:t>
      </w:r>
      <w:r/>
    </w:p>
    <w:p>
      <w:pPr>
        <w:pStyle w:val="710"/>
        <w:ind w:firstLine="240"/>
        <w:jc w:val="both"/>
        <w:spacing w:before="120" w:beforeAutospacing="0" w:after="120" w:afterAutospacing="0" w:line="500" w:lineRule="exact"/>
        <w:rPr>
          <w:sz w:val="28"/>
          <w:szCs w:val="28"/>
        </w:rPr>
      </w:pPr>
      <w:r>
        <w:rPr>
          <w:rFonts w:hint="eastAsia" w:ascii="宋体" w:hAnsi="宋体" w:eastAsia="宋体" w:cs="宋体"/>
          <w:color w:val="000000"/>
          <w:sz w:val="28"/>
          <w:szCs w:val="28"/>
        </w:rPr>
        <w:t xml:space="preserve">联系电话：                   联系电话： </w:t>
      </w:r>
      <w:r/>
    </w:p>
    <w:p>
      <w:pPr>
        <w:pStyle w:val="710"/>
        <w:ind w:firstLine="280"/>
        <w:jc w:val="both"/>
        <w:spacing w:beforeAutospacing="0" w:afterAutospacing="0" w:line="500" w:lineRule="exact"/>
        <w:rPr>
          <w:sz w:val="28"/>
          <w:szCs w:val="28"/>
        </w:rPr>
      </w:pPr>
      <w:r>
        <w:rPr>
          <w:rFonts w:ascii="宋体" w:hAnsi="宋体" w:eastAsia="宋体" w:cs="宋体"/>
          <w:color w:val="000000"/>
          <w:sz w:val="28"/>
          <w:szCs w:val="28"/>
        </w:rPr>
        <w:t xml:space="preserve">签订日期： </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 年</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月</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日</w:t>
      </w:r>
      <w:r>
        <w:rPr>
          <w:rFonts w:hint="eastAsia" w:ascii="宋体" w:hAnsi="宋体" w:eastAsia="宋体" w:cs="宋体"/>
          <w:color w:val="000000"/>
          <w:sz w:val="28"/>
          <w:szCs w:val="28"/>
        </w:rPr>
        <w:t xml:space="preserve">    </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签订日期：</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 </w:t>
      </w:r>
      <w:r>
        <w:rPr>
          <w:rFonts w:hint="eastAsia" w:ascii="宋体" w:hAnsi="宋体" w:eastAsia="宋体" w:cs="宋体"/>
          <w:color w:val="000000"/>
          <w:sz w:val="28"/>
          <w:szCs w:val="28"/>
        </w:rPr>
        <w:t xml:space="preserve"> </w:t>
      </w:r>
      <w:r>
        <w:rPr>
          <w:rFonts w:ascii="宋体" w:hAnsi="宋体" w:eastAsia="宋体" w:cs="宋体"/>
          <w:color w:val="000000"/>
          <w:sz w:val="28"/>
          <w:szCs w:val="28"/>
        </w:rPr>
        <w:t xml:space="preserve">年 月 日</w:t>
      </w:r>
      <w:r/>
    </w:p>
    <w:p>
      <w:pPr>
        <w:pStyle w:val="710"/>
        <w:jc w:val="center"/>
        <w:spacing w:before="120" w:beforeAutospacing="0" w:after="120" w:afterAutospacing="0" w:line="720" w:lineRule="auto"/>
      </w:pPr>
      <w:r/>
      <w:bookmarkStart w:id="144" w:name="_Toc479757211"/>
      <w:r/>
      <w:bookmarkStart w:id="145" w:name="_Toc462564139"/>
      <w:r/>
      <w:bookmarkStart w:id="146" w:name="_Toc120614244"/>
      <w:r/>
      <w:bookmarkStart w:id="147" w:name="_Toc20823346"/>
      <w:r/>
      <w:bookmarkStart w:id="148" w:name="_Toc16938590"/>
      <w:r/>
      <w:bookmarkStart w:id="149" w:name="_Hlt16619350"/>
      <w:r/>
      <w:bookmarkStart w:id="150"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44"/>
      <w:r>
        <w:rPr>
          <w:rFonts w:hint="eastAsia" w:ascii="黑体" w:hAnsi="宋体" w:eastAsia="黑体" w:cs="黑体"/>
          <w:color w:val="000000"/>
          <w:sz w:val="44"/>
          <w:szCs w:val="44"/>
        </w:rPr>
        <w:t xml:space="preserve">四章 采购需求</w:t>
      </w:r>
      <w:bookmarkStart w:id="151" w:name="_Toc49090575"/>
      <w:r/>
      <w:bookmarkStart w:id="152" w:name="_Toc26554093"/>
      <w:r/>
      <w:bookmarkEnd w:id="145"/>
      <w:r/>
      <w:bookmarkEnd w:id="146"/>
      <w:r/>
      <w:bookmarkEnd w:id="147"/>
      <w:r/>
      <w:bookmarkEnd w:id="148"/>
      <w:r/>
      <w:bookmarkEnd w:id="151"/>
      <w:r/>
      <w:bookmarkEnd w:id="152"/>
      <w:r/>
      <w:r/>
    </w:p>
    <w:p>
      <w:pPr>
        <w:ind w:firstLine="562"/>
        <w:spacing w:line="460" w:lineRule="exact"/>
        <w:rPr>
          <w:rFonts w:ascii="宋体" w:hAnsi="宋体" w:eastAsia="宋体" w:cs="宋体"/>
          <w:b/>
          <w:sz w:val="28"/>
          <w:szCs w:val="28"/>
        </w:rPr>
      </w:pPr>
      <w:r/>
      <w:bookmarkStart w:id="153" w:name="_Toc13035_WPSOffice_Level2"/>
      <w:r>
        <w:rPr>
          <w:rFonts w:hint="eastAsia" w:ascii="宋体" w:hAnsi="宋体" w:eastAsia="宋体" w:cs="宋体"/>
          <w:b/>
          <w:sz w:val="28"/>
          <w:szCs w:val="28"/>
        </w:rPr>
        <w:t xml:space="preserve">一、项目概况</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1.项目名称：</w:t>
      </w:r>
      <w:r>
        <w:rPr>
          <w:rFonts w:hint="eastAsia" w:ascii="宋体" w:hAnsi="宋体" w:eastAsia="宋体" w:cs="宋体"/>
          <w:sz w:val="28"/>
          <w:szCs w:val="28"/>
        </w:rPr>
        <w:t xml:space="preserve">阜宁县全县村庄规划编制服务项目</w:t>
      </w:r>
      <w:bookmarkEnd w:id="153"/>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2. 项目属性:服务类项目。</w:t>
      </w:r>
      <w:r/>
    </w:p>
    <w:p>
      <w:pPr>
        <w:ind w:firstLine="562"/>
        <w:spacing w:line="460" w:lineRule="exact"/>
        <w:tabs>
          <w:tab w:val="left" w:pos="2016" w:leader="none"/>
        </w:tabs>
        <w:rPr>
          <w:rFonts w:ascii="宋体" w:hAnsi="宋体" w:cs="宋体"/>
          <w:b/>
          <w:bCs/>
          <w:sz w:val="28"/>
          <w:szCs w:val="28"/>
        </w:rPr>
      </w:pPr>
      <w:r>
        <w:rPr>
          <w:rFonts w:hint="eastAsia" w:ascii="宋体" w:hAnsi="宋体" w:cs="宋体"/>
          <w:b/>
          <w:bCs/>
          <w:sz w:val="28"/>
          <w:szCs w:val="28"/>
        </w:rPr>
        <w:t xml:space="preserve">二、采购要求</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1.项目背景 </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村庄规划是国土空间规划乡村地区的详细规划，是</w:t>
      </w:r>
      <w:r>
        <w:rPr>
          <w:rFonts w:hint="eastAsia" w:ascii="宋体" w:hAnsi="宋体" w:eastAsia="宋体" w:cs="宋体"/>
          <w:sz w:val="28"/>
          <w:szCs w:val="28"/>
        </w:rPr>
        <w:t xml:space="preserve">整合原</w:t>
      </w:r>
      <w:r>
        <w:rPr>
          <w:rFonts w:hint="eastAsia" w:ascii="宋体" w:hAnsi="宋体" w:eastAsia="宋体" w:cs="宋体"/>
          <w:sz w:val="28"/>
          <w:szCs w:val="28"/>
        </w:rPr>
        <w:t xml:space="preserve">村庄规划、村庄建设规划、村土地利用规划、土地整治规划等形成的“多规合一”的法定规划，是乡村地区开展国土空间开发保护活动、实施国土空间用途管制、核发乡村建设项目规划许可、进行各项建设等的依据。</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根据《中共中央国务院关于建立国土空间规划体系并监督实施的若干</w:t>
      </w:r>
      <w:r>
        <w:rPr>
          <w:rFonts w:hint="eastAsia" w:ascii="宋体" w:hAnsi="宋体" w:eastAsia="宋体" w:cs="宋体"/>
          <w:sz w:val="28"/>
          <w:szCs w:val="28"/>
        </w:rPr>
        <w:t xml:space="preserve">意见》（中发〔2019〕18号）、《自然资源部办公厅关于加强村庄规划促进乡村振兴的通知》（自然资办发〔2019〕35号）、《江苏省自然资源厅关于做好“多规合一”实用性村庄规划编制工作的通知》（</w:t>
      </w:r>
      <w:r>
        <w:rPr>
          <w:rFonts w:hint="eastAsia" w:ascii="宋体" w:hAnsi="宋体" w:eastAsia="宋体" w:cs="宋体"/>
          <w:sz w:val="28"/>
          <w:szCs w:val="28"/>
        </w:rPr>
        <w:t xml:space="preserve">苏自然资发</w:t>
      </w:r>
      <w:r>
        <w:rPr>
          <w:rFonts w:hint="eastAsia" w:ascii="宋体" w:hAnsi="宋体" w:eastAsia="宋体" w:cs="宋体"/>
          <w:sz w:val="28"/>
          <w:szCs w:val="28"/>
        </w:rPr>
        <w:t xml:space="preserve">〔2019〕233号）、《江苏省自然资源厅 中共江苏省委农村工作领导小组办公室 关于加强村庄规划引领一句宜业和美乡村建设的通知》（</w:t>
      </w:r>
      <w:r>
        <w:rPr>
          <w:rFonts w:hint="eastAsia" w:ascii="宋体" w:hAnsi="宋体" w:eastAsia="宋体" w:cs="宋体"/>
          <w:sz w:val="28"/>
          <w:szCs w:val="28"/>
        </w:rPr>
        <w:t xml:space="preserve">苏自然资发</w:t>
      </w:r>
      <w:r>
        <w:rPr>
          <w:rFonts w:hint="eastAsia" w:ascii="宋体" w:hAnsi="宋体" w:eastAsia="宋体" w:cs="宋体"/>
          <w:sz w:val="28"/>
          <w:szCs w:val="28"/>
        </w:rPr>
        <w:t xml:space="preserve">〔2023〕259号）、《关于加快全市国土空间规划体系建设工作的通知》（</w:t>
      </w:r>
      <w:r>
        <w:rPr>
          <w:rFonts w:hint="eastAsia" w:ascii="宋体" w:hAnsi="宋体" w:eastAsia="宋体" w:cs="宋体"/>
          <w:sz w:val="28"/>
          <w:szCs w:val="28"/>
        </w:rPr>
        <w:t xml:space="preserve">徐自然资发</w:t>
      </w:r>
      <w:r>
        <w:rPr>
          <w:rFonts w:hint="eastAsia" w:ascii="宋体" w:hAnsi="宋体" w:eastAsia="宋体" w:cs="宋体"/>
          <w:sz w:val="28"/>
          <w:szCs w:val="28"/>
        </w:rPr>
        <w:t xml:space="preserve">〔2022〕51号）等国家、省、市相关文件要求，积极有序推进“多规合一”实用性村庄规划编制，实现国土空间规划管理全覆盖为目标，紧密围绕乡村建设需求，结合详细规划工作，开展阜宁县村庄规划编制工作。</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2.规划依据</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（1）法律法规</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中华人民共和国城乡规划法（2019 修正）</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中华人民共和国土地管理法（2019 修正）</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江苏省城乡规划条例（2019 修正）</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江苏省土地管理条例（2021 修订）</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（2）政策文件</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中共中央 国务院关于建立国土空间规划体系并监督实施的若干意见</w:t>
      </w:r>
      <w:r>
        <w:rPr>
          <w:rFonts w:hint="eastAsia" w:ascii="宋体" w:hAnsi="宋体" w:eastAsia="宋体" w:cs="宋体"/>
          <w:sz w:val="28"/>
          <w:szCs w:val="28"/>
        </w:rPr>
        <w:t xml:space="preserve">（中发〔2019〕18 号）</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中央农办 农业农村部 自然资源部 国家发展改革委 财政部关于统筹推进村庄规划工作的意见（农</w:t>
      </w:r>
      <w:r>
        <w:rPr>
          <w:rFonts w:hint="eastAsia" w:ascii="宋体" w:hAnsi="宋体" w:eastAsia="宋体" w:cs="宋体"/>
          <w:sz w:val="28"/>
          <w:szCs w:val="28"/>
        </w:rPr>
        <w:t xml:space="preserve">规</w:t>
      </w:r>
      <w:r>
        <w:rPr>
          <w:rFonts w:hint="eastAsia" w:ascii="宋体" w:hAnsi="宋体" w:eastAsia="宋体" w:cs="宋体"/>
          <w:sz w:val="28"/>
          <w:szCs w:val="28"/>
        </w:rPr>
        <w:t xml:space="preserve">发〔2019〕1 号）</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自然资源部办公厅关于加强村庄规划促进乡村振兴的通知（自然资办发〔2019〕35 号）</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自然资源部办公厅关于印发《国土空间调查、规划、用途管制用地用海分类指南（试行）》的通知（自然资办发〔2020〕51 号）</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中共江苏省委 江苏省人民政府关于建立全省国土空间规划体系并监督实施的意见（苏发〔2019〕30 号）</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中共江苏省委 江苏省人民政府关于学习运用“千万工程”经验加快建设新时代鱼米之乡的意见（苏发〔2023〕12 号）</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（3）相关规划</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市县国土空间总体规划</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乡镇国土空间规划</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镇村布局规划等专项规划</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（4）其他相关法律法规、政策文件、规划成果和规范标准</w:t>
      </w:r>
      <w:r/>
    </w:p>
    <w:p>
      <w:pPr>
        <w:pStyle w:val="847"/>
        <w:ind w:firstLine="482"/>
        <w:spacing w:line="460" w:lineRule="exact"/>
        <w:rPr>
          <w:rFonts w:hAnsi="宋体" w:cs="宋体"/>
          <w:b/>
          <w:sz w:val="28"/>
          <w:szCs w:val="28"/>
        </w:rPr>
      </w:pPr>
      <w:r>
        <w:rPr>
          <w:rFonts w:hint="eastAsia" w:hAnsi="宋体" w:cs="宋体"/>
          <w:b/>
          <w:sz w:val="28"/>
          <w:szCs w:val="28"/>
        </w:rPr>
        <w:t xml:space="preserve">3、规划范围及期限</w:t>
      </w:r>
      <w:r/>
    </w:p>
    <w:p>
      <w:pPr>
        <w:pStyle w:val="848"/>
        <w:ind w:firstLine="482"/>
        <w:spacing w:line="460" w:lineRule="exact"/>
        <w:rPr>
          <w:rFonts w:ascii="宋体" w:hAnsi="宋体" w:cs="宋体"/>
          <w:b/>
          <w:sz w:val="28"/>
          <w:szCs w:val="28"/>
        </w:rPr>
      </w:pPr>
      <w:r>
        <w:rPr>
          <w:rFonts w:hint="eastAsia" w:ascii="宋体" w:hAnsi="宋体" w:cs="宋体"/>
          <w:b/>
          <w:sz w:val="28"/>
          <w:szCs w:val="28"/>
        </w:rPr>
        <w:t xml:space="preserve">1.</w:t>
      </w:r>
      <w:r>
        <w:rPr>
          <w:rFonts w:hint="eastAsia" w:ascii="宋体" w:hAnsi="宋体" w:cs="宋体"/>
          <w:b/>
          <w:sz w:val="28"/>
          <w:szCs w:val="28"/>
        </w:rPr>
        <w:t xml:space="preserve">规划范围</w:t>
      </w:r>
      <w:r/>
    </w:p>
    <w:p>
      <w:pPr>
        <w:ind w:firstLine="560"/>
        <w:jc w:val="left"/>
        <w:spacing w:line="460" w:lineRule="exact"/>
        <w:tabs>
          <w:tab w:val="left" w:pos="7727" w:leader="none"/>
        </w:tabs>
        <w:rPr>
          <w:rFonts w:ascii="宋体" w:hAnsi="宋体" w:eastAsia="宋体" w:cs="宋体"/>
          <w:sz w:val="28"/>
          <w:szCs w:val="28"/>
        </w:rPr>
      </w:pPr>
      <w:r>
        <w:rPr>
          <w:rFonts w:hint="eastAsia" w:ascii="宋体" w:hAnsi="宋体" w:eastAsia="宋体" w:cs="宋体"/>
          <w:sz w:val="28"/>
          <w:szCs w:val="28"/>
        </w:rPr>
        <w:t xml:space="preserve">18</w:t>
      </w:r>
      <w:r>
        <w:rPr>
          <w:rFonts w:hint="eastAsia" w:ascii="宋体" w:hAnsi="宋体" w:eastAsia="宋体" w:cs="宋体"/>
          <w:sz w:val="28"/>
          <w:szCs w:val="28"/>
        </w:rPr>
        <w:t xml:space="preserve">个镇（街道）：</w:t>
      </w:r>
      <w:r>
        <w:rPr>
          <w:rFonts w:hint="eastAsia" w:ascii="宋体" w:hAnsi="宋体" w:eastAsia="宋体" w:cs="宋体"/>
          <w:sz w:val="28"/>
          <w:szCs w:val="28"/>
        </w:rPr>
        <w:t xml:space="preserve">芦蒲镇、三灶镇、新沟镇、羊寨镇、板湖镇、阜城街道办事处、沟墩镇、吴滩街道办事处、古河镇、陈良镇、东沟镇、</w:t>
      </w:r>
      <w:r>
        <w:rPr>
          <w:rFonts w:hint="eastAsia" w:ascii="宋体" w:hAnsi="宋体" w:eastAsia="宋体" w:cs="宋体"/>
          <w:sz w:val="28"/>
          <w:szCs w:val="28"/>
        </w:rPr>
        <w:t xml:space="preserve">公兴社区</w:t>
      </w:r>
      <w:r>
        <w:rPr>
          <w:rFonts w:hint="eastAsia" w:ascii="宋体" w:hAnsi="宋体" w:eastAsia="宋体" w:cs="宋体"/>
          <w:sz w:val="28"/>
          <w:szCs w:val="28"/>
        </w:rPr>
        <w:t xml:space="preserve">、罗桥镇、</w:t>
      </w:r>
      <w:r>
        <w:rPr>
          <w:rFonts w:hint="eastAsia" w:ascii="宋体" w:hAnsi="宋体" w:eastAsia="宋体" w:cs="宋体"/>
          <w:sz w:val="28"/>
          <w:szCs w:val="28"/>
        </w:rPr>
        <w:t xml:space="preserve">硕集社区</w:t>
      </w:r>
      <w:r>
        <w:rPr>
          <w:rFonts w:hint="eastAsia" w:ascii="宋体" w:hAnsi="宋体" w:eastAsia="宋体" w:cs="宋体"/>
          <w:sz w:val="28"/>
          <w:szCs w:val="28"/>
        </w:rPr>
        <w:t xml:space="preserve">、陈集镇、</w:t>
      </w:r>
      <w:r>
        <w:rPr>
          <w:rFonts w:hint="eastAsia" w:ascii="宋体" w:hAnsi="宋体" w:eastAsia="宋体" w:cs="宋体"/>
          <w:sz w:val="28"/>
          <w:szCs w:val="28"/>
        </w:rPr>
        <w:t xml:space="preserve">郭墅</w:t>
      </w:r>
      <w:r>
        <w:rPr>
          <w:rFonts w:hint="eastAsia" w:ascii="宋体" w:hAnsi="宋体" w:eastAsia="宋体" w:cs="宋体"/>
          <w:sz w:val="28"/>
          <w:szCs w:val="28"/>
        </w:rPr>
        <w:t xml:space="preserve">镇、益林镇、金沙湖街道办事处</w:t>
      </w:r>
      <w:r>
        <w:rPr>
          <w:rFonts w:hint="eastAsia" w:ascii="宋体" w:hAnsi="宋体" w:eastAsia="宋体" w:cs="宋体"/>
          <w:sz w:val="28"/>
          <w:szCs w:val="28"/>
        </w:rPr>
        <w:t xml:space="preserve">。</w:t>
      </w:r>
      <w:r/>
    </w:p>
    <w:p>
      <w:pPr>
        <w:jc w:val="left"/>
        <w:spacing w:line="460" w:lineRule="exact"/>
        <w:rPr>
          <w:rFonts w:ascii="宋体" w:hAnsi="宋体" w:eastAsia="宋体" w:cs="宋体"/>
          <w:sz w:val="28"/>
          <w:szCs w:val="28"/>
        </w:rPr>
      </w:pPr>
      <w:r>
        <w:rPr>
          <w:rFonts w:hint="eastAsia" w:ascii="宋体" w:hAnsi="宋体" w:eastAsia="宋体" w:cs="宋体"/>
          <w:sz w:val="28"/>
          <w:szCs w:val="28"/>
        </w:rPr>
        <w:t xml:space="preserve">共计</w:t>
      </w:r>
      <w:r>
        <w:rPr>
          <w:rFonts w:hint="eastAsia" w:ascii="宋体" w:hAnsi="宋体" w:eastAsia="宋体" w:cs="宋体"/>
          <w:sz w:val="28"/>
          <w:szCs w:val="28"/>
        </w:rPr>
        <w:t xml:space="preserve">217</w:t>
      </w:r>
      <w:r>
        <w:rPr>
          <w:rFonts w:hint="eastAsia" w:ascii="宋体" w:hAnsi="宋体" w:eastAsia="宋体" w:cs="宋体"/>
          <w:sz w:val="28"/>
          <w:szCs w:val="28"/>
        </w:rPr>
        <w:t xml:space="preserve">个行政村分成</w:t>
      </w:r>
      <w:r>
        <w:rPr>
          <w:rFonts w:hint="eastAsia" w:ascii="宋体" w:hAnsi="宋体" w:eastAsia="宋体" w:cs="宋体"/>
          <w:sz w:val="28"/>
          <w:szCs w:val="28"/>
        </w:rPr>
        <w:t xml:space="preserve">217</w:t>
      </w:r>
      <w:r>
        <w:rPr>
          <w:rFonts w:hint="eastAsia" w:ascii="宋体" w:hAnsi="宋体" w:eastAsia="宋体" w:cs="宋体"/>
          <w:sz w:val="28"/>
          <w:szCs w:val="28"/>
        </w:rPr>
        <w:t xml:space="preserve">个单元统筹编制村庄规划，其中</w:t>
      </w:r>
      <w:r>
        <w:rPr>
          <w:rFonts w:hint="eastAsia" w:ascii="宋体" w:hAnsi="宋体" w:eastAsia="宋体" w:cs="宋体"/>
          <w:sz w:val="28"/>
          <w:szCs w:val="28"/>
        </w:rPr>
        <w:t xml:space="preserve">基础</w:t>
      </w:r>
      <w:r>
        <w:rPr>
          <w:rFonts w:hint="eastAsia" w:ascii="宋体" w:hAnsi="宋体" w:eastAsia="宋体" w:cs="宋体"/>
          <w:sz w:val="28"/>
          <w:szCs w:val="28"/>
        </w:rPr>
        <w:t xml:space="preserve">版</w:t>
      </w:r>
      <w:r>
        <w:rPr>
          <w:rFonts w:hint="eastAsia" w:ascii="宋体" w:hAnsi="宋体" w:eastAsia="宋体" w:cs="宋体"/>
          <w:sz w:val="28"/>
          <w:szCs w:val="28"/>
        </w:rPr>
        <w:t xml:space="preserve">171</w:t>
      </w:r>
      <w:r>
        <w:rPr>
          <w:rFonts w:hint="eastAsia" w:ascii="宋体" w:hAnsi="宋体" w:eastAsia="宋体" w:cs="宋体"/>
          <w:sz w:val="28"/>
          <w:szCs w:val="28"/>
        </w:rPr>
        <w:t xml:space="preserve">个编制单元、深化版</w:t>
      </w:r>
      <w:r>
        <w:rPr>
          <w:rFonts w:hint="eastAsia" w:ascii="宋体" w:hAnsi="宋体" w:eastAsia="宋体" w:cs="宋体"/>
          <w:sz w:val="28"/>
          <w:szCs w:val="28"/>
        </w:rPr>
        <w:t xml:space="preserve">46</w:t>
      </w:r>
      <w:r>
        <w:rPr>
          <w:rFonts w:hint="eastAsia" w:ascii="宋体" w:hAnsi="宋体" w:eastAsia="宋体" w:cs="宋体"/>
          <w:sz w:val="28"/>
          <w:szCs w:val="28"/>
        </w:rPr>
        <w:t xml:space="preserve">个编制单元。</w:t>
      </w:r>
      <w:r>
        <w:rPr>
          <w:rFonts w:hint="eastAsia" w:ascii="宋体" w:hAnsi="宋体" w:eastAsia="宋体" w:cs="宋体"/>
          <w:sz w:val="28"/>
          <w:szCs w:val="28"/>
        </w:rPr>
        <w:t xml:space="preserve">具体划分如下：</w:t>
      </w:r>
      <w:r/>
    </w:p>
    <w:p>
      <w:pPr>
        <w:pStyle w:val="710"/>
        <w:ind w:firstLine="480"/>
        <w:jc w:val="center"/>
        <w:spacing w:beforeAutospacing="0" w:afterAutospacing="0" w:line="460" w:lineRule="exact"/>
        <w:tabs>
          <w:tab w:val="left" w:pos="901" w:leader="none"/>
        </w:tabs>
        <w:rPr>
          <w:rFonts w:ascii="等线" w:hAnsi="等线" w:eastAsia="等线" w:cs="等线"/>
          <w:color w:val="000000"/>
          <w:sz w:val="36"/>
          <w:szCs w:val="40"/>
          <w:lang w:bidi="ar"/>
        </w:rPr>
      </w:pPr>
      <w:r>
        <w:rPr>
          <w:rFonts w:ascii="等线" w:hAnsi="等线" w:eastAsia="等线" w:cs="等线"/>
          <w:color w:val="000000"/>
          <w:sz w:val="36"/>
          <w:szCs w:val="40"/>
          <w:lang w:bidi="ar"/>
        </w:rPr>
      </w:r>
      <w:r/>
    </w:p>
    <w:p>
      <w:pPr>
        <w:pStyle w:val="710"/>
        <w:ind w:firstLine="480"/>
        <w:jc w:val="center"/>
        <w:spacing w:beforeAutospacing="0" w:afterAutospacing="0" w:line="460" w:lineRule="exact"/>
        <w:tabs>
          <w:tab w:val="left" w:pos="901" w:leader="none"/>
        </w:tabs>
        <w:rPr>
          <w:rFonts w:ascii="等线" w:hAnsi="等线" w:eastAsia="等线" w:cs="等线"/>
          <w:color w:val="000000"/>
          <w:sz w:val="36"/>
          <w:szCs w:val="40"/>
          <w:lang w:bidi="ar"/>
        </w:rPr>
      </w:pPr>
      <w:r>
        <w:rPr>
          <w:rFonts w:ascii="等线" w:hAnsi="等线" w:eastAsia="等线" w:cs="等线"/>
          <w:color w:val="000000"/>
          <w:sz w:val="36"/>
          <w:szCs w:val="40"/>
          <w:lang w:bidi="ar"/>
        </w:rPr>
      </w:r>
      <w:r/>
    </w:p>
    <w:p>
      <w:pPr>
        <w:pStyle w:val="710"/>
        <w:ind w:firstLine="480"/>
        <w:jc w:val="center"/>
        <w:spacing w:beforeAutospacing="0" w:afterAutospacing="0" w:line="460" w:lineRule="exact"/>
        <w:tabs>
          <w:tab w:val="left" w:pos="901" w:leader="none"/>
        </w:tabs>
        <w:rPr>
          <w:rFonts w:ascii="等线" w:hAnsi="等线" w:eastAsia="等线" w:cs="等线"/>
          <w:color w:val="000000"/>
          <w:sz w:val="36"/>
          <w:szCs w:val="40"/>
          <w:lang w:bidi="ar"/>
        </w:rPr>
      </w:pPr>
      <w:r>
        <w:rPr>
          <w:rFonts w:ascii="等线" w:hAnsi="等线" w:eastAsia="等线" w:cs="等线"/>
          <w:color w:val="000000"/>
          <w:sz w:val="36"/>
          <w:szCs w:val="40"/>
          <w:lang w:bidi="ar"/>
        </w:rPr>
      </w:r>
      <w:r/>
    </w:p>
    <w:p>
      <w:pPr>
        <w:pStyle w:val="710"/>
        <w:ind w:firstLine="0"/>
        <w:jc w:val="left"/>
        <w:spacing w:beforeAutospacing="0" w:afterAutospacing="0" w:line="460" w:lineRule="exact"/>
        <w:tabs>
          <w:tab w:val="left" w:pos="901" w:leader="none"/>
        </w:tabs>
        <w:rPr>
          <w:rFonts w:ascii="等线" w:hAnsi="等线" w:eastAsia="等线" w:cs="等线"/>
          <w:color w:val="000000"/>
          <w:sz w:val="36"/>
          <w:szCs w:val="40"/>
          <w:lang w:bidi="ar"/>
        </w:rPr>
      </w:pPr>
      <w:r>
        <w:rPr>
          <w:rFonts w:ascii="等线" w:hAnsi="等线" w:eastAsia="等线" w:cs="等线"/>
          <w:color w:val="000000"/>
          <w:sz w:val="36"/>
          <w:szCs w:val="40"/>
          <w:lang w:bidi="ar"/>
        </w:rPr>
      </w:r>
      <w:r/>
    </w:p>
    <w:p>
      <w:pPr>
        <w:pStyle w:val="710"/>
        <w:ind w:firstLine="480"/>
        <w:jc w:val="center"/>
        <w:spacing w:beforeAutospacing="0" w:afterAutospacing="0" w:line="460" w:lineRule="exact"/>
        <w:tabs>
          <w:tab w:val="left" w:pos="901" w:leader="none"/>
        </w:tabs>
        <w:rPr>
          <w:rFonts w:ascii="宋体" w:hAnsi="宋体" w:eastAsia="宋体" w:cs="宋体"/>
          <w:b/>
          <w:szCs w:val="28"/>
        </w:rPr>
      </w:pPr>
      <w:r>
        <w:rPr>
          <w:rFonts w:hint="eastAsia" w:ascii="等线" w:hAnsi="等线" w:eastAsia="等线" w:cs="等线"/>
          <w:color w:val="000000"/>
          <w:sz w:val="36"/>
          <w:szCs w:val="40"/>
          <w:lang w:bidi="ar"/>
        </w:rPr>
        <w:t xml:space="preserve">需编制村庄规划明细表</w:t>
      </w:r>
      <w:r/>
    </w:p>
    <w:tbl>
      <w:tblPr>
        <w:tblW w:w="10221" w:type="dxa"/>
        <w:tblCellMar>
          <w:left w:w="0" w:type="dxa"/>
          <w:right w:w="0" w:type="dxa"/>
        </w:tblCellMar>
        <w:tblLook w:val="04A0" w:firstRow="1" w:lastRow="0" w:firstColumn="1" w:lastColumn="0" w:noHBand="0" w:noVBand="1"/>
      </w:tblPr>
      <w:tblGrid>
        <w:gridCol w:w="870"/>
        <w:gridCol w:w="1697"/>
        <w:gridCol w:w="1984"/>
        <w:gridCol w:w="1701"/>
        <w:gridCol w:w="993"/>
        <w:gridCol w:w="1559"/>
        <w:gridCol w:w="1417"/>
      </w:tblGrid>
      <w:tr>
        <w:trPr>
          <w:trHeight w:val="1290"/>
        </w:trPr>
        <w:tc>
          <w:tcPr>
            <w:shd w:val="clear" w:color="000000" w:fill="c0c0c0"/>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70" w:type="dxa"/>
            <w:vAlign w:val="center"/>
            <w:textDirection w:val="lrTb"/>
            <w:noWrap/>
          </w:tcPr>
          <w:p>
            <w:pPr>
              <w:jc w:val="center"/>
              <w:spacing w:line="460" w:lineRule="exact"/>
              <w:rPr>
                <w:rFonts w:ascii="宋体" w:hAnsi="宋体" w:eastAsia="宋体" w:cs="Arial"/>
                <w:b/>
                <w:bCs/>
                <w:sz w:val="24"/>
                <w:szCs w:val="28"/>
              </w:rPr>
            </w:pPr>
            <w:r/>
            <w:bookmarkStart w:id="154" w:name="RANGE!A1:G218"/>
            <w:r>
              <w:rPr>
                <w:rFonts w:hint="eastAsia" w:cs="Arial"/>
                <w:b/>
                <w:bCs/>
                <w:sz w:val="24"/>
                <w:szCs w:val="28"/>
              </w:rPr>
              <w:t xml:space="preserve">标段</w:t>
            </w:r>
            <w:bookmarkEnd w:id="154"/>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b/>
                <w:bCs/>
                <w:sz w:val="24"/>
                <w:szCs w:val="28"/>
              </w:rPr>
            </w:pPr>
            <w:r>
              <w:rPr>
                <w:rFonts w:hint="eastAsia" w:cs="Arial"/>
                <w:b/>
                <w:bCs/>
                <w:sz w:val="24"/>
                <w:szCs w:val="28"/>
              </w:rPr>
              <w:t xml:space="preserve">行政区名称</w:t>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b/>
                <w:bCs/>
                <w:sz w:val="24"/>
                <w:szCs w:val="28"/>
              </w:rPr>
            </w:pPr>
            <w:r>
              <w:rPr>
                <w:rFonts w:hint="eastAsia" w:cs="Arial"/>
                <w:b/>
                <w:bCs/>
                <w:sz w:val="24"/>
                <w:szCs w:val="28"/>
              </w:rPr>
              <w:t xml:space="preserve">行政村代码</w:t>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b/>
                <w:bCs/>
                <w:sz w:val="24"/>
                <w:szCs w:val="28"/>
              </w:rPr>
            </w:pPr>
            <w:r>
              <w:rPr>
                <w:rFonts w:hint="eastAsia" w:cs="Arial"/>
                <w:b/>
                <w:bCs/>
                <w:sz w:val="24"/>
                <w:szCs w:val="28"/>
              </w:rPr>
              <w:t xml:space="preserve">行政村名称</w:t>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val="false"/>
          </w:tcPr>
          <w:p>
            <w:pPr>
              <w:jc w:val="center"/>
              <w:spacing w:line="460" w:lineRule="exact"/>
              <w:rPr>
                <w:rFonts w:ascii="宋体" w:hAnsi="宋体" w:eastAsia="宋体" w:cs="Arial"/>
                <w:b/>
                <w:bCs/>
                <w:sz w:val="24"/>
                <w:szCs w:val="28"/>
              </w:rPr>
            </w:pPr>
            <w:r>
              <w:rPr>
                <w:rFonts w:hint="eastAsia" w:cs="Arial"/>
                <w:b/>
                <w:bCs/>
                <w:sz w:val="24"/>
                <w:szCs w:val="28"/>
              </w:rPr>
              <w:t xml:space="preserve">是否有规划发展村庄</w:t>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val="false"/>
          </w:tcPr>
          <w:p>
            <w:pPr>
              <w:jc w:val="center"/>
              <w:spacing w:line="460" w:lineRule="exact"/>
              <w:rPr>
                <w:rFonts w:ascii="宋体" w:hAnsi="宋体" w:eastAsia="宋体" w:cs="Arial"/>
                <w:b/>
                <w:bCs/>
                <w:sz w:val="24"/>
                <w:szCs w:val="28"/>
              </w:rPr>
            </w:pPr>
            <w:r>
              <w:rPr>
                <w:rFonts w:hint="eastAsia" w:cs="Arial"/>
                <w:b/>
                <w:bCs/>
                <w:sz w:val="24"/>
                <w:szCs w:val="28"/>
              </w:rPr>
              <w:t xml:space="preserve">是否</w:t>
            </w:r>
            <w:r>
              <w:rPr>
                <w:rFonts w:hint="eastAsia" w:cs="Arial"/>
                <w:b/>
                <w:bCs/>
                <w:sz w:val="24"/>
                <w:szCs w:val="28"/>
              </w:rPr>
              <w:t xml:space="preserve">为宜居宜业</w:t>
            </w:r>
            <w:r>
              <w:rPr>
                <w:rFonts w:hint="eastAsia" w:cs="Arial"/>
                <w:b/>
                <w:bCs/>
                <w:sz w:val="24"/>
                <w:szCs w:val="28"/>
              </w:rPr>
              <w:t xml:space="preserve">和美乡村建设培育村</w:t>
            </w:r>
            <w:r/>
          </w:p>
        </w:tc>
        <w:tc>
          <w:tcPr>
            <w:shd w:val="clear" w:color="000000" w:fill="c0c0c0"/>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val="false"/>
          </w:tcPr>
          <w:p>
            <w:pPr>
              <w:jc w:val="center"/>
              <w:spacing w:line="460" w:lineRule="exact"/>
              <w:rPr>
                <w:rFonts w:ascii="宋体" w:hAnsi="宋体" w:eastAsia="宋体" w:cs="Arial"/>
                <w:b/>
                <w:bCs/>
                <w:sz w:val="24"/>
                <w:szCs w:val="28"/>
              </w:rPr>
            </w:pPr>
            <w:r>
              <w:rPr>
                <w:rFonts w:hint="eastAsia" w:cs="Arial"/>
                <w:b/>
                <w:bCs/>
                <w:sz w:val="24"/>
                <w:szCs w:val="28"/>
              </w:rPr>
              <w:t xml:space="preserve">村庄规划编制类型</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一标段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长北居委会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320923107003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蒲南居委会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沿淮村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临黄村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马集村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罗码村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裴王村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高杨村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三马村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新荡村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周门村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曹安村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芦蒲镇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320923107215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双码村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七灶村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掌李村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同兴村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楼子村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九灶村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十灶村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昌兴村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庄杨村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前三灶村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中三灶村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后三灶村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王集村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蒯东村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三灶镇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320923102215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沿渠村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新胜居委会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大楼村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60"/>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吉沟村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合力村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新西村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东季村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320923106002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镇西居委会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320923106003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北沙居委会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南羊村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后沙岗村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单家港</w:t>
            </w:r>
            <w:r>
              <w:rPr>
                <w:rFonts w:hint="eastAsia" w:cs="Arial"/>
                <w:sz w:val="28"/>
                <w:szCs w:val="28"/>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外口村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孔苏村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世</w:t>
            </w:r>
            <w:r>
              <w:rPr>
                <w:rFonts w:hint="eastAsia" w:cs="Arial"/>
                <w:sz w:val="28"/>
                <w:szCs w:val="28"/>
              </w:rPr>
              <w:t xml:space="preserve">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二标段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孙合村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w:t>
            </w:r>
            <w:r>
              <w:rPr>
                <w:rFonts w:hint="eastAsia" w:cs="Arial"/>
                <w:sz w:val="28"/>
                <w:szCs w:val="28"/>
              </w:rPr>
              <w:t xml:space="preserve">鑫</w:t>
            </w:r>
            <w:r>
              <w:rPr>
                <w:rFonts w:hint="eastAsia" w:cs="Arial"/>
                <w:sz w:val="28"/>
                <w:szCs w:val="28"/>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渠东村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陈徐村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西崔村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戚桥村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孔荡村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赵黄村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侉</w:t>
            </w:r>
            <w:r>
              <w:rPr>
                <w:rFonts w:hint="eastAsia" w:cs="Arial"/>
                <w:sz w:val="28"/>
                <w:szCs w:val="28"/>
              </w:rPr>
              <w:t xml:space="preserve">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郑朱村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河北村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蔡张村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前汪村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板湖镇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320923108216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渠河村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阜城街道办事处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320923001011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窑桥居委会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阜城街道办事处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320923001013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城西村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红旗村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丰渔村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大唐村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雪泉村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新建村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匣东村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兴隆村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条岗村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柳集村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跃进村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林河村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大曹庄村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沟墩镇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320923100219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曹唐村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320923002002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蔡河居委会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320923002003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立新居委会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320923002004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合东居委会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320923002005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合利居委会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通阳村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邓舍村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戴沟村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两河村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大王村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射南村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双港村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兴东村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邹</w:t>
            </w:r>
            <w:r>
              <w:rPr>
                <w:rFonts w:hint="eastAsia" w:cs="Arial"/>
                <w:sz w:val="28"/>
                <w:szCs w:val="28"/>
              </w:rPr>
              <w:t xml:space="preserve">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w:t>
            </w:r>
            <w:r>
              <w:rPr>
                <w:rFonts w:hint="eastAsia" w:cs="Arial"/>
                <w:sz w:val="28"/>
                <w:szCs w:val="28"/>
              </w:rPr>
              <w:t xml:space="preserve">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老沙村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吴滩街道办事处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320923002215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w:t>
            </w:r>
            <w:r>
              <w:rPr>
                <w:rFonts w:hint="eastAsia" w:cs="Arial"/>
                <w:sz w:val="28"/>
                <w:szCs w:val="28"/>
              </w:rPr>
              <w:t xml:space="preserve">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小许村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张秦村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洋桥村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张刘村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大冲村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神墩村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大西村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孟滩村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苏水村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蒲</w:t>
            </w:r>
            <w:r>
              <w:rPr>
                <w:rFonts w:hint="eastAsia" w:cs="Arial"/>
                <w:sz w:val="28"/>
                <w:szCs w:val="28"/>
              </w:rPr>
              <w:t xml:space="preserve">鸠</w:t>
            </w:r>
            <w:r>
              <w:rPr>
                <w:rFonts w:hint="eastAsia" w:cs="Arial"/>
                <w:sz w:val="28"/>
                <w:szCs w:val="28"/>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羊寨镇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320923106214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于集村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四标段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丰民村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丹平村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成俊村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永同村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顺桥村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黎明村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北堆村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w:t>
            </w:r>
            <w:r>
              <w:rPr>
                <w:rFonts w:hint="eastAsia" w:cs="Arial"/>
                <w:sz w:val="28"/>
                <w:szCs w:val="28"/>
              </w:rPr>
              <w:t xml:space="preserve">益村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东方村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丁横村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官庄村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合心村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裴桥村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桥东村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东盛村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青南村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孙利村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320923109230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青墩村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320923109231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三益村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公兴社区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320923109232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北盛村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东凤居委会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林舍村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青杨村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青沟村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射滨村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沈顾村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沿路村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沿边村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安兴村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洪桥村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凤谷村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许何村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张赵村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邵刘村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罗桥镇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320923112218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龙窝村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320923109006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阳河村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计桥村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张单村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320923109219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东崔村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硕集社区</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320923109220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何桥村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五标段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双营村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石狮村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胡庄村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姚</w:t>
            </w:r>
            <w:r>
              <w:rPr>
                <w:rFonts w:hint="eastAsia" w:cs="Arial"/>
                <w:sz w:val="28"/>
                <w:szCs w:val="28"/>
              </w:rPr>
              <w:t xml:space="preserve">场村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金星村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闸东村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海口村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官路村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钟左村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瓦许村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郝周村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停翅港</w:t>
            </w:r>
            <w:r>
              <w:rPr>
                <w:rFonts w:hint="eastAsia" w:cs="Arial"/>
                <w:sz w:val="28"/>
                <w:szCs w:val="28"/>
              </w:rPr>
              <w:t xml:space="preserve">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汪朱村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陈集镇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320923105217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空寺村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梁庄村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韦唐村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许高村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前墩村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运河村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刘庄村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左扬村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富民村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中桥村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梨元村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古河镇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320923111218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古凤村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孙郑居委会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320923103003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阜阳居委会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320923103004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兴庄居委会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320923103008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王庄居委会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320923103010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西季居委会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沿川村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刘李村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孙灶村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唐城村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郭墅</w:t>
            </w:r>
            <w:r>
              <w:rPr>
                <w:rFonts w:hint="eastAsia" w:cs="Arial"/>
                <w:sz w:val="28"/>
                <w:szCs w:val="28"/>
              </w:rPr>
              <w:t xml:space="preserve">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320923103205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阜</w:t>
            </w:r>
            <w:r>
              <w:rPr>
                <w:rFonts w:hint="eastAsia" w:cs="Arial"/>
                <w:sz w:val="28"/>
                <w:szCs w:val="28"/>
              </w:rPr>
              <w:t xml:space="preserve">沙村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320923110008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兴杨居委会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320923110009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马家</w:t>
            </w:r>
            <w:r>
              <w:rPr>
                <w:rFonts w:hint="eastAsia" w:cs="Arial"/>
                <w:sz w:val="28"/>
                <w:szCs w:val="28"/>
              </w:rPr>
              <w:t xml:space="preserve">荡</w:t>
            </w:r>
            <w:r>
              <w:rPr>
                <w:rFonts w:hint="eastAsia" w:cs="Arial"/>
                <w:sz w:val="28"/>
                <w:szCs w:val="28"/>
              </w:rPr>
              <w:t xml:space="preserve">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北郊村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管计村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西南村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大有村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320923110206</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荡西村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樵</w:t>
            </w:r>
            <w:r>
              <w:rPr>
                <w:rFonts w:hint="eastAsia" w:cs="Arial"/>
                <w:sz w:val="28"/>
                <w:szCs w:val="28"/>
              </w:rPr>
              <w:t xml:space="preserve">农村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320923110208</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蟠龙村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320923110209</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振兴村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320923110210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振业村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益林镇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320923110211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周邱村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shd w:val="clear" w:color="auto" w:fill="auto"/>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870" w:type="dxa"/>
            <w:vAlign w:val="center"/>
            <w:vMerge w:val="restart"/>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六标段</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320923101001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320923101200</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曹南村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320923101201</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周庄村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三烈村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盐港村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玉丹村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陈良镇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320923101207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许湾村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金沙湖街道办事处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320923004002</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桃园居委会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金沙湖街道办事处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320923004003</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两合居委会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金沙湖街道办事处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320923004004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岗北居委会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金沙湖街道办事处</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320923004007</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喻口居委会</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深化版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320923104204</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南湾村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r>
        <w:trPr>
          <w:trHeight w:val="375"/>
        </w:trPr>
        <w:tc>
          <w:tcPr>
            <w:tcBorders>
              <w:top w:val="none" w:color="000000" w:sz="4" w:space="0"/>
              <w:left w:val="single" w:color="auto" w:sz="4" w:space="0"/>
              <w:bottom w:val="single" w:color="000000" w:sz="4" w:space="0"/>
              <w:right w:val="single" w:color="auto" w:sz="4" w:space="0"/>
            </w:tcBorders>
            <w:tcW w:w="870" w:type="dxa"/>
            <w:vAlign w:val="center"/>
            <w:vMerge w:val="continue"/>
            <w:textDirection w:val="lrTb"/>
            <w:noWrap w:val="false"/>
          </w:tcPr>
          <w:p>
            <w:pPr>
              <w:spacing w:line="460" w:lineRule="exact"/>
              <w:rPr>
                <w:rFonts w:ascii="宋体" w:hAnsi="宋体" w:eastAsia="宋体" w:cs="Arial"/>
                <w:sz w:val="28"/>
                <w:szCs w:val="28"/>
              </w:rPr>
            </w:pPr>
            <w:r>
              <w:rPr>
                <w:rFonts w:ascii="宋体" w:hAnsi="宋体" w:eastAsia="宋体" w:cs="Arial"/>
                <w:sz w:val="28"/>
                <w:szCs w:val="28"/>
              </w:rPr>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9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新沟镇</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320923104205</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701"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中心村</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993"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是</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59"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417" w:type="dxa"/>
            <w:vAlign w:val="center"/>
            <w:textDirection w:val="lrTb"/>
            <w:noWrap/>
          </w:tcPr>
          <w:p>
            <w:pPr>
              <w:jc w:val="center"/>
              <w:spacing w:line="460" w:lineRule="exact"/>
              <w:rPr>
                <w:rFonts w:ascii="宋体" w:hAnsi="宋体" w:eastAsia="宋体" w:cs="Arial"/>
                <w:sz w:val="28"/>
                <w:szCs w:val="28"/>
              </w:rPr>
            </w:pPr>
            <w:r>
              <w:rPr>
                <w:rFonts w:hint="eastAsia" w:cs="Arial"/>
                <w:sz w:val="28"/>
                <w:szCs w:val="28"/>
              </w:rPr>
              <w:t xml:space="preserve">基础版</w:t>
            </w:r>
            <w:r/>
          </w:p>
        </w:tc>
      </w:tr>
    </w:tbl>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 </w:t>
      </w:r>
      <w:r>
        <w:rPr>
          <w:rFonts w:hint="eastAsia" w:ascii="宋体" w:hAnsi="宋体" w:eastAsia="宋体" w:cs="宋体"/>
          <w:b/>
          <w:sz w:val="28"/>
          <w:szCs w:val="28"/>
        </w:rPr>
        <w:t xml:space="preserve">4、编制内容</w:t>
      </w:r>
      <w:r/>
    </w:p>
    <w:p>
      <w:pPr>
        <w:ind w:firstLine="560"/>
        <w:spacing w:line="460" w:lineRule="exact"/>
        <w:rPr>
          <w:rFonts w:ascii="宋体" w:hAnsi="宋体" w:eastAsia="宋体" w:cs="宋体"/>
          <w:sz w:val="28"/>
          <w:szCs w:val="28"/>
        </w:rPr>
      </w:pPr>
      <w:r>
        <w:rPr>
          <w:rFonts w:hint="eastAsia" w:ascii="宋体" w:hAnsi="宋体" w:eastAsia="宋体" w:cs="宋体"/>
          <w:sz w:val="28"/>
          <w:szCs w:val="28"/>
        </w:rPr>
        <w:t xml:space="preserve">落实上级规划（含市县和乡镇国土空间总体规划、相关专项规划等，下同）和相关部门对乡村发展的要求，根据村庄分类和乡村发展实际，因地制宜明确村庄发展目标、土地利用布局、耕地和永久基本农田保护、国土空间综合整治和生态修复、产业发展布局、历史文化保护传承和风貌引导、公共服务和公用设施配套、农村居民点村庄设计、近期实施计划等规划内容和建设任务，实现全域全要素规划管控。</w:t>
      </w:r>
      <w:r/>
    </w:p>
    <w:p>
      <w:pPr>
        <w:ind w:firstLine="562"/>
        <w:spacing w:line="460" w:lineRule="exact"/>
        <w:rPr>
          <w:rFonts w:ascii="宋体" w:hAnsi="宋体" w:eastAsia="宋体" w:cs="宋体"/>
          <w:b/>
          <w:sz w:val="28"/>
          <w:szCs w:val="28"/>
        </w:rPr>
      </w:pPr>
      <w:r>
        <w:rPr>
          <w:rFonts w:hint="eastAsia" w:ascii="宋体" w:hAnsi="宋体" w:eastAsia="宋体" w:cs="宋体"/>
          <w:b/>
          <w:sz w:val="28"/>
          <w:szCs w:val="28"/>
        </w:rPr>
        <w:t xml:space="preserve">具体详见《江苏省村庄规划编制指南》2023年版.</w:t>
      </w:r>
      <w:r/>
    </w:p>
    <w:p>
      <w:pPr>
        <w:pStyle w:val="710"/>
        <w:ind w:firstLine="480"/>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5、成果要求</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2024年阜宁县</w:t>
      </w:r>
      <w:r>
        <w:rPr>
          <w:rFonts w:hint="eastAsia" w:ascii="宋体" w:hAnsi="宋体" w:eastAsia="宋体" w:cs="宋体"/>
          <w:sz w:val="28"/>
          <w:szCs w:val="28"/>
        </w:rPr>
        <w:t xml:space="preserve">217个行政村</w:t>
      </w:r>
      <w:r>
        <w:rPr>
          <w:rFonts w:hint="eastAsia" w:ascii="宋体" w:hAnsi="宋体" w:eastAsia="宋体" w:cs="宋体"/>
          <w:sz w:val="28"/>
          <w:szCs w:val="28"/>
        </w:rPr>
        <w:t xml:space="preserve">村庄规划编制项目成果包括文本、图件、数据库以及必要的附件。涉及的文、图、表、数应相辅相成，衔接一致。（1最终成果六套，统一装订；2所有成果资料的电子文件一套；3满足省厅入备案</w:t>
      </w:r>
      <w:r>
        <w:rPr>
          <w:rFonts w:hint="eastAsia" w:ascii="宋体" w:hAnsi="宋体" w:eastAsia="宋体" w:cs="宋体"/>
          <w:sz w:val="28"/>
          <w:szCs w:val="28"/>
        </w:rPr>
        <w:t xml:space="preserve">库要求</w:t>
      </w:r>
      <w:r>
        <w:rPr>
          <w:rFonts w:hint="eastAsia" w:ascii="宋体" w:hAnsi="宋体" w:eastAsia="宋体" w:cs="宋体"/>
          <w:sz w:val="28"/>
          <w:szCs w:val="28"/>
        </w:rPr>
        <w:t xml:space="preserve">的规划成果数据文件。）</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（1）规划文本</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包括规划总则、规划内容、附表等。附表包括规划指标表、土地用途结构调整表、项目清单、近期实施项目库（表）等。</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（2）规划图件</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规划图件应至少包括土地利用现状图、土地利用规划图、村</w:t>
      </w:r>
      <w:r>
        <w:rPr>
          <w:rFonts w:hint="eastAsia" w:ascii="宋体" w:hAnsi="宋体" w:eastAsia="宋体" w:cs="宋体"/>
          <w:sz w:val="28"/>
          <w:szCs w:val="28"/>
        </w:rPr>
        <w:t xml:space="preserve">域空间管</w:t>
      </w:r>
      <w:r>
        <w:rPr>
          <w:rFonts w:hint="eastAsia" w:ascii="宋体" w:hAnsi="宋体" w:eastAsia="宋体" w:cs="宋体"/>
          <w:sz w:val="28"/>
          <w:szCs w:val="28"/>
        </w:rPr>
        <w:t xml:space="preserve">控图、建设项目分布图、道路交通规划图、国土空间综合整治和生态修复规划图、产业空间布局规划图、公共服务设施规划图、公用设施规划图、村庄平面图、村庄效果图 、村庄环境设计图、村庄配套设施规划图、近期实施项目图。可结合村庄规划管理实际需要和编制内容深度，适当增加相关选做图件并注重加强图纸美化表达，突出规划管控内容。</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（3）数据库</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包括规划图件的栅格数据和矢量数据等，并应与文本、</w:t>
      </w:r>
      <w:r>
        <w:rPr>
          <w:rFonts w:hint="eastAsia" w:ascii="宋体" w:hAnsi="宋体" w:eastAsia="宋体" w:cs="宋体"/>
          <w:sz w:val="28"/>
          <w:szCs w:val="28"/>
        </w:rPr>
        <w:t xml:space="preserve">图件图数一致</w:t>
      </w:r>
      <w:r>
        <w:rPr>
          <w:rFonts w:hint="eastAsia" w:ascii="宋体" w:hAnsi="宋体" w:eastAsia="宋体" w:cs="宋体"/>
          <w:sz w:val="28"/>
          <w:szCs w:val="28"/>
        </w:rPr>
        <w:t xml:space="preserve">。数据库应符合成果汇交入库要求（具体要求以省厅最新要求为准）。</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（4）附件 </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对规划文本和图件进行必要的补充说明，应包括村委会审议意见和村民会议或村民代表会议讨论通过的决议、专家论证意见、规划公示及相关意见采纳情况说明等。</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（5）规划公开成果 </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村庄规划批复后，要形成规划公开成果，在村务公开栏进行长期公布。规划公开成果应包括土地利用规划图、主要规划要求，以及必要的规划示意图等。规划公开成果应简明易懂、方便村民理解和使用。</w:t>
      </w:r>
      <w:r/>
    </w:p>
    <w:p>
      <w:pPr>
        <w:pStyle w:val="710"/>
        <w:ind w:firstLine="480"/>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具体详见《江苏省村庄规划编制指南》2023年版.</w:t>
      </w:r>
      <w:r/>
    </w:p>
    <w:p>
      <w:pPr>
        <w:pStyle w:val="710"/>
        <w:ind w:firstLine="480"/>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三、采购标的</w:t>
      </w:r>
      <w:r>
        <w:rPr>
          <w:rFonts w:hint="eastAsia" w:ascii="宋体" w:hAnsi="宋体" w:eastAsia="宋体" w:cs="宋体"/>
          <w:b/>
          <w:sz w:val="28"/>
          <w:szCs w:val="28"/>
        </w:rPr>
        <w:t xml:space="preserve">的</w:t>
      </w:r>
      <w:r>
        <w:rPr>
          <w:rFonts w:hint="eastAsia" w:ascii="宋体" w:hAnsi="宋体" w:eastAsia="宋体" w:cs="宋体"/>
          <w:b/>
          <w:sz w:val="28"/>
          <w:szCs w:val="28"/>
        </w:rPr>
        <w:t xml:space="preserve">验收标准</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采购人按合同约定积极配合成交供应商履约，成交供应商履约到位后，以书面形式向采购单位提出验收申请，采购人接到申请后原则上在5个工作日内及时组织相关专业技术人员，必要时邀请采购中心等部门共同参与验收，并出具验收报告，验收合格的原则上5个工作日内支付相应款项。</w:t>
      </w:r>
      <w:r/>
    </w:p>
    <w:p>
      <w:pPr>
        <w:pStyle w:val="710"/>
        <w:ind w:firstLine="480"/>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四</w:t>
      </w:r>
      <w:r>
        <w:rPr>
          <w:rFonts w:hint="eastAsia" w:ascii="宋体" w:hAnsi="宋体" w:eastAsia="宋体" w:cs="宋体"/>
          <w:b/>
          <w:sz w:val="28"/>
          <w:szCs w:val="28"/>
        </w:rPr>
        <w:t xml:space="preserve">、采购标的</w:t>
      </w:r>
      <w:r>
        <w:rPr>
          <w:rFonts w:hint="eastAsia" w:ascii="宋体" w:hAnsi="宋体" w:eastAsia="宋体" w:cs="宋体"/>
          <w:b/>
          <w:sz w:val="28"/>
          <w:szCs w:val="28"/>
        </w:rPr>
        <w:t xml:space="preserve">的</w:t>
      </w:r>
      <w:r>
        <w:rPr>
          <w:rFonts w:hint="eastAsia" w:ascii="宋体" w:hAnsi="宋体" w:eastAsia="宋体" w:cs="宋体"/>
          <w:b/>
          <w:sz w:val="28"/>
          <w:szCs w:val="28"/>
        </w:rPr>
        <w:t xml:space="preserve">其他技术、服务等要求</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投标人响应报价应包括采购文件所确定的该项目的全部内容，包括响应及完成委托工作所需的一切费用，包含但不限于如设备、人工、数据收集、方案编制、专家论证、税费、利润及相关劳务支出等工作所发生的全部费用以及供应商企业利润、税金和政策性文件规定及合同包含的所有风险、责任，即响应本采购文件规定的各项应有费用。</w:t>
      </w:r>
      <w:r/>
    </w:p>
    <w:p>
      <w:pPr>
        <w:pStyle w:val="710"/>
        <w:ind w:firstLine="480"/>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五</w:t>
      </w:r>
      <w:r>
        <w:rPr>
          <w:rFonts w:hint="eastAsia" w:ascii="宋体" w:hAnsi="宋体" w:eastAsia="宋体" w:cs="宋体"/>
          <w:b/>
          <w:sz w:val="28"/>
          <w:szCs w:val="28"/>
        </w:rPr>
        <w:t xml:space="preserve">、采购需求中必须满足的实质性要求。</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必须严格按照《江苏省村庄规划编制指南》2023年版要求执行。</w:t>
      </w:r>
      <w:r/>
    </w:p>
    <w:p>
      <w:pPr>
        <w:ind w:firstLine="562"/>
        <w:spacing w:line="460" w:lineRule="exact"/>
        <w:rPr>
          <w:rFonts w:ascii="宋体" w:hAnsi="宋体"/>
          <w:b/>
          <w:bCs/>
          <w:sz w:val="28"/>
          <w:szCs w:val="28"/>
        </w:rPr>
      </w:pPr>
      <w:r>
        <w:rPr>
          <w:rFonts w:hint="eastAsia" w:ascii="宋体" w:hAnsi="宋体"/>
          <w:b/>
          <w:bCs/>
          <w:sz w:val="28"/>
          <w:szCs w:val="28"/>
        </w:rPr>
        <w:t xml:space="preserve">六</w:t>
      </w:r>
      <w:r>
        <w:rPr>
          <w:rFonts w:hint="eastAsia" w:ascii="宋体" w:hAnsi="宋体"/>
          <w:b/>
          <w:bCs/>
          <w:sz w:val="28"/>
          <w:szCs w:val="28"/>
        </w:rPr>
        <w:t xml:space="preserve">、其他要求</w:t>
      </w:r>
      <w:r>
        <w:rPr>
          <w:rFonts w:hint="eastAsia" w:ascii="宋体" w:hAnsi="宋体"/>
          <w:b/>
          <w:bCs/>
          <w:sz w:val="28"/>
          <w:szCs w:val="28"/>
        </w:rPr>
        <w:t xml:space="preserve"> </w:t>
      </w:r>
      <w:r>
        <w:rPr>
          <w:rFonts w:hint="eastAsia" w:ascii="宋体" w:hAnsi="宋体"/>
          <w:b/>
          <w:bCs/>
          <w:sz w:val="28"/>
          <w:szCs w:val="28"/>
        </w:rPr>
        <w:t xml:space="preserve"> </w:t>
      </w:r>
      <w:r/>
    </w:p>
    <w:p>
      <w:pPr>
        <w:ind w:firstLine="560"/>
        <w:spacing w:line="460" w:lineRule="exact"/>
        <w:rPr>
          <w:rFonts w:ascii="宋体" w:hAnsi="宋体"/>
          <w:sz w:val="28"/>
          <w:szCs w:val="28"/>
        </w:rPr>
      </w:pPr>
      <w:r>
        <w:rPr>
          <w:rFonts w:hint="eastAsia" w:ascii="宋体" w:hAnsi="宋体"/>
          <w:sz w:val="28"/>
          <w:szCs w:val="28"/>
        </w:rPr>
        <w:t xml:space="preserve">其他未尽事宜以双方实际签订合同为准，最终满足采购方要求。</w:t>
      </w:r>
      <w:r/>
    </w:p>
    <w:p>
      <w:pPr>
        <w:ind w:firstLine="562"/>
        <w:spacing w:line="460" w:lineRule="exact"/>
        <w:rPr>
          <w:rFonts w:ascii="宋体" w:hAnsi="宋体"/>
          <w:b/>
          <w:sz w:val="28"/>
          <w:szCs w:val="28"/>
        </w:rPr>
      </w:pPr>
      <w:r>
        <w:rPr>
          <w:rFonts w:hint="eastAsia" w:ascii="宋体" w:hAnsi="宋体"/>
          <w:b/>
          <w:sz w:val="28"/>
          <w:szCs w:val="28"/>
        </w:rPr>
        <w:t xml:space="preserve">七</w:t>
      </w:r>
      <w:r>
        <w:rPr>
          <w:rFonts w:hint="eastAsia" w:ascii="宋体" w:hAnsi="宋体"/>
          <w:b/>
          <w:sz w:val="28"/>
          <w:szCs w:val="28"/>
        </w:rPr>
        <w:t xml:space="preserve">、报价要求</w:t>
      </w:r>
      <w:r>
        <w:rPr>
          <w:rFonts w:hint="eastAsia" w:ascii="宋体" w:hAnsi="宋体"/>
          <w:b/>
          <w:sz w:val="28"/>
          <w:szCs w:val="28"/>
        </w:rPr>
        <w:t xml:space="preserve">及</w:t>
      </w:r>
      <w:r>
        <w:rPr>
          <w:rFonts w:hint="eastAsia" w:ascii="宋体" w:hAnsi="宋体"/>
          <w:b/>
          <w:sz w:val="28"/>
          <w:szCs w:val="28"/>
        </w:rPr>
        <w:t xml:space="preserve">付款方式</w:t>
      </w:r>
      <w:r/>
    </w:p>
    <w:p>
      <w:pPr>
        <w:ind w:firstLine="562"/>
        <w:jc w:val="left"/>
        <w:spacing w:line="460" w:lineRule="exact"/>
        <w:widowControl/>
        <w:rPr>
          <w:rFonts w:ascii="宋体" w:hAnsi="宋体" w:eastAsia="宋体" w:cs="Calibri"/>
          <w:b/>
          <w:sz w:val="28"/>
          <w:szCs w:val="28"/>
        </w:rPr>
      </w:pPr>
      <w:r>
        <w:rPr>
          <w:rFonts w:hint="eastAsia" w:ascii="宋体" w:hAnsi="宋体" w:eastAsia="宋体" w:cs="宋体"/>
          <w:b/>
          <w:sz w:val="28"/>
          <w:szCs w:val="28"/>
        </w:rPr>
        <w:t xml:space="preserve">1、</w:t>
      </w:r>
      <w:r>
        <w:rPr>
          <w:rFonts w:hint="eastAsia" w:ascii="宋体" w:hAnsi="宋体" w:eastAsia="宋体" w:cs="宋体"/>
          <w:b/>
          <w:sz w:val="28"/>
          <w:szCs w:val="28"/>
        </w:rPr>
        <w:t xml:space="preserve">报价要求：</w:t>
      </w:r>
      <w:r>
        <w:rPr>
          <w:rFonts w:hint="eastAsia" w:ascii="宋体" w:hAnsi="宋体" w:eastAsia="宋体" w:cs="宋体"/>
          <w:b/>
          <w:sz w:val="28"/>
          <w:szCs w:val="28"/>
        </w:rPr>
        <w:t xml:space="preserve">本采购项目最高限价为人民币</w:t>
      </w:r>
      <w:r>
        <w:rPr>
          <w:rFonts w:hint="eastAsia" w:ascii="宋体" w:hAnsi="宋体" w:eastAsia="宋体" w:cs="宋体"/>
          <w:b/>
          <w:sz w:val="28"/>
          <w:szCs w:val="28"/>
        </w:rPr>
        <w:t xml:space="preserve">1895.4万元</w:t>
      </w:r>
      <w:r>
        <w:rPr>
          <w:rFonts w:hint="eastAsia" w:ascii="宋体" w:hAnsi="宋体" w:eastAsia="宋体" w:cs="Calibri"/>
          <w:b/>
          <w:sz w:val="28"/>
          <w:szCs w:val="28"/>
        </w:rPr>
        <w:t xml:space="preserve">（一标段449.7万元，二标段371.4万元，三标段104.7万元，四标段411万元，五标段454.8万元，</w:t>
      </w:r>
      <w:r>
        <w:rPr>
          <w:rFonts w:hint="eastAsia" w:ascii="宋体" w:hAnsi="宋体" w:eastAsia="宋体" w:cs="Calibri"/>
          <w:b/>
          <w:sz w:val="28"/>
          <w:szCs w:val="28"/>
        </w:rPr>
        <w:t xml:space="preserve">六标段103.8万元</w:t>
      </w:r>
      <w:r>
        <w:rPr>
          <w:rFonts w:hint="eastAsia" w:ascii="宋体" w:hAnsi="宋体" w:eastAsia="宋体" w:cs="Calibri"/>
          <w:b/>
          <w:sz w:val="28"/>
          <w:szCs w:val="28"/>
        </w:rPr>
        <w:t xml:space="preserve">）（</w:t>
      </w:r>
      <w:r>
        <w:rPr>
          <w:rFonts w:hint="eastAsia" w:ascii="宋体" w:hAnsi="宋体" w:eastAsia="宋体" w:cs="Calibri"/>
          <w:b/>
          <w:sz w:val="28"/>
          <w:szCs w:val="28"/>
        </w:rPr>
        <w:t xml:space="preserve">其中</w:t>
      </w:r>
      <w:r>
        <w:rPr>
          <w:rFonts w:hint="eastAsia" w:cs="宋体" w:asciiTheme="minorEastAsia" w:hAnsiTheme="minorEastAsia"/>
          <w:b/>
          <w:color w:val="000000"/>
          <w:sz w:val="28"/>
          <w:szCs w:val="28"/>
        </w:rPr>
        <w:t xml:space="preserve">深化版村庄规划46个</w:t>
      </w:r>
      <w:r>
        <w:rPr>
          <w:rFonts w:hint="eastAsia" w:cs="宋体" w:asciiTheme="minorEastAsia" w:hAnsiTheme="minorEastAsia"/>
          <w:b/>
          <w:color w:val="000000"/>
          <w:sz w:val="28"/>
          <w:szCs w:val="28"/>
        </w:rPr>
        <w:t xml:space="preserve">，</w:t>
      </w:r>
      <w:r>
        <w:rPr>
          <w:rFonts w:hint="eastAsia" w:cs="宋体" w:asciiTheme="minorEastAsia" w:hAnsiTheme="minorEastAsia"/>
          <w:b/>
          <w:color w:val="000000"/>
          <w:sz w:val="28"/>
          <w:szCs w:val="28"/>
        </w:rPr>
        <w:t xml:space="preserve">按照最高限价18.9万元/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计算</w:t>
      </w:r>
      <w:r>
        <w:rPr>
          <w:rFonts w:hint="eastAsia" w:cs="宋体" w:asciiTheme="minorEastAsia" w:hAnsiTheme="minorEastAsia"/>
          <w:b/>
          <w:color w:val="000000"/>
          <w:sz w:val="28"/>
          <w:szCs w:val="28"/>
        </w:rPr>
        <w:t xml:space="preserve">（财政补</w:t>
      </w:r>
      <w:r>
        <w:rPr>
          <w:rFonts w:hint="eastAsia" w:cs="宋体" w:asciiTheme="minorEastAsia" w:hAnsiTheme="minorEastAsia"/>
          <w:b/>
          <w:color w:val="000000"/>
          <w:sz w:val="28"/>
          <w:szCs w:val="28"/>
        </w:rPr>
        <w:t xml:space="preserve">贴10万元/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村，其余由各乡镇支付）；基础版村庄规划171个</w:t>
      </w:r>
      <w:r>
        <w:rPr>
          <w:rFonts w:hint="eastAsia" w:cs="宋体" w:asciiTheme="minorEastAsia" w:hAnsiTheme="minorEastAsia"/>
          <w:b/>
          <w:color w:val="000000"/>
          <w:sz w:val="28"/>
          <w:szCs w:val="28"/>
        </w:rPr>
        <w:t xml:space="preserve">，</w:t>
      </w:r>
      <w:r>
        <w:rPr>
          <w:rFonts w:hint="eastAsia" w:cs="宋体" w:asciiTheme="minorEastAsia" w:hAnsiTheme="minorEastAsia"/>
          <w:b/>
          <w:color w:val="000000"/>
          <w:sz w:val="28"/>
          <w:szCs w:val="28"/>
        </w:rPr>
        <w:t xml:space="preserve">按照最高限价6万元/</w:t>
      </w:r>
      <w:r>
        <w:rPr>
          <w:rFonts w:hint="eastAsia" w:cs="宋体" w:asciiTheme="minorEastAsia" w:hAnsiTheme="minorEastAsia"/>
          <w:b/>
          <w:color w:val="000000"/>
          <w:sz w:val="28"/>
          <w:szCs w:val="28"/>
        </w:rPr>
        <w:t xml:space="preserve">个</w:t>
      </w:r>
      <w:r>
        <w:rPr>
          <w:rFonts w:hint="eastAsia" w:cs="宋体" w:asciiTheme="minorEastAsia" w:hAnsiTheme="minorEastAsia"/>
          <w:b/>
          <w:color w:val="000000"/>
          <w:sz w:val="28"/>
          <w:szCs w:val="28"/>
        </w:rPr>
        <w:t xml:space="preserve">村计算</w:t>
      </w:r>
      <w:r>
        <w:rPr>
          <w:rFonts w:hint="eastAsia" w:cs="宋体" w:asciiTheme="minorEastAsia" w:hAnsiTheme="minorEastAsia"/>
          <w:b/>
          <w:color w:val="000000"/>
          <w:sz w:val="28"/>
          <w:szCs w:val="28"/>
        </w:rPr>
        <w:t xml:space="preserve">（财政支付）。</w:t>
      </w:r>
      <w:r>
        <w:rPr>
          <w:rFonts w:hint="eastAsia" w:ascii="宋体" w:hAnsi="宋体" w:eastAsia="宋体" w:cs="Calibri"/>
          <w:color w:val="000000"/>
          <w:sz w:val="28"/>
          <w:szCs w:val="28"/>
        </w:rPr>
        <w:t xml:space="preserve">）</w:t>
      </w:r>
      <w:r/>
    </w:p>
    <w:p>
      <w:pPr>
        <w:pStyle w:val="710"/>
        <w:ind w:firstLine="562"/>
        <w:jc w:val="both"/>
        <w:spacing w:beforeAutospacing="0" w:afterAutospacing="0" w:line="460" w:lineRule="exact"/>
        <w:tabs>
          <w:tab w:val="left" w:pos="901" w:leader="none"/>
        </w:tabs>
        <w:rPr>
          <w:rFonts w:ascii="宋体" w:hAnsi="宋体" w:eastAsia="宋体" w:cs="宋体"/>
          <w:b/>
          <w:sz w:val="28"/>
          <w:szCs w:val="28"/>
        </w:rPr>
      </w:pPr>
      <w:r>
        <w:rPr>
          <w:rFonts w:hint="eastAsia" w:ascii="宋体" w:hAnsi="宋体" w:eastAsia="宋体" w:cs="宋体"/>
          <w:b/>
          <w:sz w:val="28"/>
          <w:szCs w:val="28"/>
        </w:rPr>
        <w:t xml:space="preserve">采购人不接受高于此限价的响应报价，高于此限价的响应报价视为无效报价，其响应文件作无效响应文件处理。</w:t>
      </w:r>
      <w:r/>
    </w:p>
    <w:p>
      <w:pPr>
        <w:pStyle w:val="710"/>
        <w:ind w:firstLine="56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2、本项目报价应包</w:t>
      </w:r>
      <w:r>
        <w:rPr>
          <w:rFonts w:hint="eastAsia" w:ascii="宋体" w:hAnsi="宋体" w:eastAsia="宋体" w:cs="宋体"/>
          <w:sz w:val="28"/>
          <w:szCs w:val="28"/>
        </w:rPr>
        <w:t xml:space="preserve">括供应商为完成采购文件所确定的采购范围内的全部服务工作内容，以及供应商为完成上述内容所必须的质量保证与技术支持、包括方案设计过程中的设计咨询等设计内容的全部费用。主要包括（但不限于）：设计服务酬金（包含设计人员工资、社会福利费、保险、公司管理费、代理服务费、利润、税金外勤等特殊津贴费、税金等）、可报销费用（指设计人员为执行本项目服务任务而发生的工作费用，包括国际与国内交通费旅行费、食宿费、通讯费、各种资料的编制、打印、复印和传递费、办公设备和用品费、为当地提供的设施和服务所付的费用）和不可预见费（指在酬金和</w:t>
      </w:r>
      <w:r>
        <w:rPr>
          <w:rFonts w:hint="eastAsia" w:ascii="宋体" w:hAnsi="宋体" w:eastAsia="宋体" w:cs="宋体"/>
          <w:sz w:val="28"/>
          <w:szCs w:val="28"/>
        </w:rPr>
        <w:t xml:space="preserve">可</w:t>
      </w:r>
      <w:r>
        <w:rPr>
          <w:rFonts w:hint="eastAsia" w:ascii="宋体" w:hAnsi="宋体" w:eastAsia="宋体" w:cs="宋体"/>
          <w:sz w:val="28"/>
          <w:szCs w:val="28"/>
        </w:rPr>
        <w:t xml:space="preserve">报销费用之外，在执行本设计服务任务的过程中所发生的额外的其它所有费用以及施工期间招标人提出设计变更）及其它一切相关费用，同时还应充分考虑市场风险、国家政策性调整风险系数以及承担的义务、责任、风险等一切因素的各项所需的全部费用。同时，除非合同条款中另有规定，否则，供应商所报价格在合同实施期间不因市场变化因素而变动。</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供应商应在对采购项目内容、质量和技术（服务）指标内容全部认可的前提下报价。无论情况如何，采购人均认为供应商已对所采购项目的所有条件有了充分了解。采购人对供应商做出的任何推论、理解和结论均不负责任。</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ascii="宋体" w:hAnsi="宋体" w:eastAsia="宋体" w:cs="宋体"/>
          <w:sz w:val="28"/>
          <w:szCs w:val="28"/>
        </w:rPr>
        <w:t xml:space="preserve">4</w:t>
      </w:r>
      <w:r>
        <w:rPr>
          <w:rFonts w:hint="eastAsia" w:ascii="宋体" w:hAnsi="宋体" w:eastAsia="宋体" w:cs="宋体"/>
          <w:sz w:val="28"/>
          <w:szCs w:val="28"/>
        </w:rPr>
        <w:t xml:space="preserve">、供应商在</w:t>
      </w:r>
      <w:r>
        <w:rPr>
          <w:rFonts w:hint="eastAsia" w:ascii="宋体" w:hAnsi="宋体" w:eastAsia="宋体" w:cs="宋体"/>
          <w:sz w:val="28"/>
          <w:szCs w:val="28"/>
        </w:rPr>
        <w:t xml:space="preserve">投标</w:t>
      </w:r>
      <w:r>
        <w:rPr>
          <w:rFonts w:hint="eastAsia" w:ascii="宋体" w:hAnsi="宋体" w:eastAsia="宋体" w:cs="宋体"/>
          <w:sz w:val="28"/>
          <w:szCs w:val="28"/>
        </w:rPr>
        <w:t xml:space="preserve">报价单中未填报综合单价、合价的清单项目，采购人</w:t>
      </w:r>
      <w:r>
        <w:rPr>
          <w:rFonts w:hint="eastAsia" w:ascii="宋体" w:hAnsi="宋体" w:eastAsia="宋体" w:cs="宋体"/>
          <w:sz w:val="28"/>
          <w:szCs w:val="28"/>
        </w:rPr>
        <w:t xml:space="preserve">视为已包括在清单计价的其他报价中，无论何种原因，结算时均不作调整。</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ascii="宋体" w:hAnsi="宋体" w:eastAsia="宋体" w:cs="宋体"/>
          <w:sz w:val="28"/>
          <w:szCs w:val="28"/>
        </w:rPr>
        <w:t xml:space="preserve">5</w:t>
      </w:r>
      <w:r>
        <w:rPr>
          <w:rFonts w:hint="eastAsia" w:ascii="宋体" w:hAnsi="宋体" w:eastAsia="宋体" w:cs="宋体"/>
          <w:sz w:val="28"/>
          <w:szCs w:val="28"/>
        </w:rPr>
        <w:t xml:space="preserve">、中标（成交）供应商在履行合同过程中，所发生的全部生产、生活费用均由中标（成交）供应商负责。</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ascii="宋体" w:hAnsi="宋体" w:eastAsia="宋体" w:cs="宋体"/>
          <w:sz w:val="28"/>
          <w:szCs w:val="28"/>
        </w:rPr>
        <w:t xml:space="preserve">6</w:t>
      </w:r>
      <w:r>
        <w:rPr>
          <w:rFonts w:hint="eastAsia" w:ascii="宋体" w:hAnsi="宋体" w:eastAsia="宋体" w:cs="宋体"/>
          <w:sz w:val="28"/>
          <w:szCs w:val="28"/>
        </w:rPr>
        <w:t xml:space="preserve">、供应商根据自己的经营状况和掌握的市场信息自主报价。决定供应商响应文件的</w:t>
      </w:r>
      <w:r>
        <w:rPr>
          <w:rFonts w:hint="eastAsia" w:ascii="宋体" w:hAnsi="宋体" w:eastAsia="宋体" w:cs="宋体"/>
          <w:sz w:val="28"/>
          <w:szCs w:val="28"/>
        </w:rPr>
        <w:t xml:space="preserve">响应性只根据</w:t>
      </w:r>
      <w:r>
        <w:rPr>
          <w:rFonts w:hint="eastAsia" w:ascii="宋体" w:hAnsi="宋体" w:eastAsia="宋体" w:cs="宋体"/>
          <w:sz w:val="28"/>
          <w:szCs w:val="28"/>
        </w:rPr>
        <w:t xml:space="preserve">响应文件本身的内容，而不寻求外部的证据。</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ascii="宋体" w:hAnsi="宋体" w:eastAsia="宋体" w:cs="宋体"/>
          <w:sz w:val="28"/>
          <w:szCs w:val="28"/>
        </w:rPr>
        <w:t xml:space="preserve">7</w:t>
      </w:r>
      <w:r>
        <w:rPr>
          <w:rFonts w:hint="eastAsia" w:ascii="宋体" w:hAnsi="宋体" w:eastAsia="宋体" w:cs="宋体"/>
          <w:sz w:val="28"/>
          <w:szCs w:val="28"/>
        </w:rPr>
        <w:t xml:space="preserve">、供应商应对</w:t>
      </w:r>
      <w:r>
        <w:rPr>
          <w:rFonts w:hint="eastAsia" w:ascii="宋体" w:hAnsi="宋体" w:eastAsia="宋体" w:cs="宋体"/>
          <w:sz w:val="28"/>
          <w:szCs w:val="28"/>
        </w:rPr>
        <w:t xml:space="preserve">招标</w:t>
      </w:r>
      <w:r>
        <w:rPr>
          <w:rFonts w:hint="eastAsia" w:ascii="宋体" w:hAnsi="宋体" w:eastAsia="宋体" w:cs="宋体"/>
          <w:sz w:val="28"/>
          <w:szCs w:val="28"/>
        </w:rPr>
        <w:t xml:space="preserve">文件中的条款做到正确理解，有疑义的条款应在采购答疑时提出，有疑义又没有在采购答疑时提出的，应按采购人的解释为准。</w:t>
      </w:r>
      <w:r/>
    </w:p>
    <w:p>
      <w:pPr>
        <w:pStyle w:val="710"/>
        <w:ind w:firstLine="480"/>
        <w:jc w:val="both"/>
        <w:spacing w:beforeAutospacing="0" w:afterAutospacing="0" w:line="46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8、付款方式：</w:t>
      </w:r>
      <w:r>
        <w:rPr>
          <w:rFonts w:hint="eastAsia" w:ascii="宋体" w:hAnsi="宋体" w:eastAsia="宋体" w:cs="宋体"/>
          <w:sz w:val="28"/>
          <w:szCs w:val="28"/>
        </w:rPr>
        <w:t xml:space="preserve">按本文件第三章合同条款中的相关条款执行。</w:t>
      </w:r>
      <w:r/>
    </w:p>
    <w:p>
      <w:pPr>
        <w:pStyle w:val="710"/>
        <w:ind w:firstLine="562"/>
        <w:jc w:val="both"/>
        <w:spacing w:beforeAutospacing="0" w:afterAutospacing="0" w:line="460" w:lineRule="exact"/>
        <w:rPr>
          <w:rFonts w:ascii="宋体" w:hAnsi="宋体" w:eastAsia="宋体" w:cs="宋体"/>
          <w:b/>
          <w:sz w:val="28"/>
          <w:szCs w:val="28"/>
        </w:rPr>
      </w:pPr>
      <w:r>
        <w:rPr>
          <w:rFonts w:hint="eastAsia" w:ascii="宋体" w:hAnsi="宋体" w:eastAsia="宋体" w:cs="宋体"/>
          <w:b/>
          <w:sz w:val="28"/>
          <w:szCs w:val="28"/>
        </w:rPr>
        <w:t xml:space="preserve">八</w:t>
      </w:r>
      <w:r>
        <w:rPr>
          <w:rFonts w:hint="eastAsia" w:ascii="宋体" w:hAnsi="宋体" w:eastAsia="宋体" w:cs="宋体"/>
          <w:b/>
          <w:sz w:val="28"/>
          <w:szCs w:val="28"/>
        </w:rPr>
        <w:t xml:space="preserve">、采购标的对应的中小企业划分标准所属行业一览表</w:t>
      </w:r>
      <w:r/>
    </w:p>
    <w:tbl>
      <w:tblPr>
        <w:tblW w:w="9604" w:type="dxa"/>
        <w:tblInd w:w="108" w:type="dxa"/>
        <w:tblLayout w:type="fixed"/>
        <w:tblLook w:val="04A0" w:firstRow="1" w:lastRow="0" w:firstColumn="1" w:lastColumn="0" w:noHBand="0" w:noVBand="1"/>
      </w:tblPr>
      <w:tblGrid>
        <w:gridCol w:w="993"/>
        <w:gridCol w:w="283"/>
        <w:gridCol w:w="4820"/>
        <w:gridCol w:w="216"/>
        <w:gridCol w:w="3292"/>
      </w:tblGrid>
      <w:tr>
        <w:trPr>
          <w:trHeight w:val="698"/>
        </w:trPr>
        <w:tc>
          <w:tcPr>
            <w:tcBorders>
              <w:top w:val="single" w:color="auto" w:sz="4" w:space="0"/>
              <w:left w:val="single" w:color="auto" w:sz="4" w:space="0"/>
              <w:bottom w:val="single" w:color="auto" w:sz="4" w:space="0"/>
            </w:tcBorders>
            <w:tcW w:w="993" w:type="dxa"/>
            <w:vAlign w:val="center"/>
            <w:textDirection w:val="lrTb"/>
            <w:noWrap w:val="false"/>
          </w:tcPr>
          <w:p>
            <w:pPr>
              <w:pStyle w:val="710"/>
              <w:jc w:val="center"/>
              <w:spacing w:beforeAutospacing="0" w:afterAutospacing="0" w:line="460" w:lineRule="exact"/>
              <w:rPr>
                <w:rFonts w:ascii="宋体" w:hAnsi="宋体" w:eastAsia="宋体" w:cs="宋体"/>
                <w:b/>
                <w:sz w:val="28"/>
                <w:szCs w:val="28"/>
              </w:rPr>
            </w:pPr>
            <w:r>
              <w:rPr>
                <w:rFonts w:hint="eastAsia" w:ascii="宋体" w:hAnsi="宋体" w:eastAsia="宋体" w:cs="宋体"/>
                <w:sz w:val="28"/>
                <w:szCs w:val="28"/>
              </w:rPr>
              <w:t xml:space="preserve">序号</w:t>
            </w:r>
            <w:r/>
          </w:p>
        </w:tc>
        <w:tc>
          <w:tcPr>
            <w:tcBorders>
              <w:top w:val="single" w:color="auto" w:sz="4" w:space="0"/>
              <w:bottom w:val="single" w:color="auto" w:sz="4" w:space="0"/>
              <w:right w:val="single" w:color="auto" w:sz="4" w:space="0"/>
            </w:tcBorders>
            <w:tcW w:w="283" w:type="dxa"/>
            <w:vAlign w:val="center"/>
            <w:textDirection w:val="lrTb"/>
            <w:noWrap w:val="false"/>
          </w:tcPr>
          <w:p>
            <w:pPr>
              <w:pStyle w:val="710"/>
              <w:ind w:firstLine="562"/>
              <w:jc w:val="center"/>
              <w:spacing w:beforeAutospacing="0" w:afterAutospacing="0" w:line="460" w:lineRule="exact"/>
              <w:rPr>
                <w:rFonts w:ascii="宋体" w:hAnsi="宋体" w:eastAsia="宋体" w:cs="宋体"/>
                <w:b/>
                <w:sz w:val="28"/>
                <w:szCs w:val="28"/>
              </w:rPr>
            </w:pPr>
            <w:r>
              <w:rPr>
                <w:rFonts w:ascii="宋体" w:hAnsi="宋体" w:eastAsia="宋体" w:cs="宋体"/>
                <w:b/>
                <w:sz w:val="28"/>
                <w:szCs w:val="28"/>
              </w:rPr>
            </w:r>
            <w:r/>
          </w:p>
        </w:tc>
        <w:tc>
          <w:tcPr>
            <w:tcBorders>
              <w:top w:val="single" w:color="auto" w:sz="4" w:space="0"/>
              <w:left w:val="single" w:color="auto" w:sz="4" w:space="0"/>
              <w:bottom w:val="single" w:color="auto" w:sz="4" w:space="0"/>
            </w:tcBorders>
            <w:tcW w:w="4820" w:type="dxa"/>
            <w:vAlign w:val="center"/>
            <w:textDirection w:val="lrTb"/>
            <w:noWrap w:val="false"/>
          </w:tcPr>
          <w:p>
            <w:pPr>
              <w:pStyle w:val="710"/>
              <w:ind w:right="-391" w:firstLine="560"/>
              <w:jc w:val="center"/>
              <w:spacing w:line="460" w:lineRule="exact"/>
              <w:rPr>
                <w:rFonts w:ascii="宋体" w:hAnsi="宋体" w:eastAsia="宋体" w:cs="宋体"/>
                <w:sz w:val="28"/>
                <w:szCs w:val="28"/>
              </w:rPr>
            </w:pPr>
            <w:r>
              <w:rPr>
                <w:rFonts w:hint="eastAsia" w:ascii="宋体" w:hAnsi="宋体" w:eastAsia="宋体" w:cs="宋体"/>
                <w:sz w:val="28"/>
                <w:szCs w:val="28"/>
              </w:rPr>
              <w:t xml:space="preserve">采购标的</w:t>
            </w:r>
            <w:r/>
          </w:p>
        </w:tc>
        <w:tc>
          <w:tcPr>
            <w:tcBorders>
              <w:top w:val="single" w:color="auto" w:sz="4" w:space="0"/>
              <w:bottom w:val="single" w:color="auto" w:sz="4" w:space="0"/>
              <w:right w:val="single" w:color="auto" w:sz="4" w:space="0"/>
            </w:tcBorders>
            <w:tcW w:w="216" w:type="dxa"/>
            <w:vAlign w:val="center"/>
            <w:textDirection w:val="lrTb"/>
            <w:noWrap w:val="false"/>
          </w:tcPr>
          <w:p>
            <w:pPr>
              <w:pStyle w:val="710"/>
              <w:ind w:left="-674" w:firstLine="1235"/>
              <w:jc w:val="center"/>
              <w:spacing w:line="460" w:lineRule="exact"/>
              <w:rPr>
                <w:rFonts w:ascii="宋体" w:hAnsi="宋体" w:eastAsia="宋体" w:cs="宋体"/>
                <w:sz w:val="28"/>
                <w:szCs w:val="28"/>
              </w:rPr>
            </w:pPr>
            <w:r>
              <w:rPr>
                <w:rFonts w:ascii="宋体" w:hAnsi="宋体" w:eastAsia="宋体" w:cs="宋体"/>
                <w:sz w:val="28"/>
                <w:szCs w:val="28"/>
              </w:rPr>
            </w:r>
            <w:r/>
          </w:p>
        </w:tc>
        <w:tc>
          <w:tcPr>
            <w:tcBorders>
              <w:top w:val="single" w:color="auto" w:sz="4" w:space="0"/>
              <w:bottom w:val="single" w:color="auto" w:sz="4" w:space="0"/>
              <w:right w:val="single" w:color="auto" w:sz="4" w:space="0"/>
            </w:tcBorders>
            <w:tcW w:w="3292" w:type="dxa"/>
            <w:vAlign w:val="center"/>
            <w:textDirection w:val="lrTb"/>
            <w:noWrap w:val="false"/>
          </w:tcPr>
          <w:p>
            <w:pPr>
              <w:pStyle w:val="710"/>
              <w:jc w:val="center"/>
              <w:spacing w:line="460" w:lineRule="exact"/>
              <w:rPr>
                <w:rFonts w:ascii="宋体" w:hAnsi="宋体" w:eastAsia="宋体" w:cs="宋体"/>
                <w:sz w:val="28"/>
                <w:szCs w:val="28"/>
              </w:rPr>
            </w:pPr>
            <w:r>
              <w:rPr>
                <w:rFonts w:hint="eastAsia" w:ascii="宋体" w:hAnsi="宋体" w:eastAsia="宋体" w:cs="宋体"/>
                <w:sz w:val="28"/>
                <w:szCs w:val="28"/>
              </w:rPr>
              <w:t xml:space="preserve">对应中小企业划分标准所属行业</w:t>
            </w:r>
            <w:r/>
          </w:p>
        </w:tc>
      </w:tr>
      <w:tr>
        <w:trPr>
          <w:trHeight w:val="825"/>
        </w:trPr>
        <w:tc>
          <w:tcPr>
            <w:tcBorders>
              <w:top w:val="single" w:color="auto" w:sz="4" w:space="0"/>
              <w:left w:val="single" w:color="auto" w:sz="4" w:space="0"/>
              <w:bottom w:val="single" w:color="auto" w:sz="4" w:space="0"/>
            </w:tcBorders>
            <w:tcW w:w="993" w:type="dxa"/>
            <w:vAlign w:val="center"/>
            <w:textDirection w:val="lrTb"/>
            <w:noWrap w:val="false"/>
          </w:tcPr>
          <w:p>
            <w:pPr>
              <w:pStyle w:val="710"/>
              <w:ind w:firstLine="560"/>
              <w:jc w:val="center"/>
              <w:spacing w:beforeAutospacing="0" w:afterAutospacing="0" w:line="460" w:lineRule="exact"/>
              <w:rPr>
                <w:rFonts w:ascii="宋体" w:hAnsi="宋体" w:eastAsia="宋体" w:cs="宋体"/>
                <w:sz w:val="28"/>
                <w:szCs w:val="28"/>
              </w:rPr>
            </w:pPr>
            <w:r>
              <w:rPr>
                <w:rFonts w:hint="eastAsia" w:ascii="宋体" w:hAnsi="宋体" w:eastAsia="宋体" w:cs="宋体"/>
                <w:sz w:val="28"/>
                <w:szCs w:val="28"/>
              </w:rPr>
              <w:t xml:space="preserve">1</w:t>
            </w:r>
            <w:r/>
          </w:p>
        </w:tc>
        <w:tc>
          <w:tcPr>
            <w:tcBorders>
              <w:top w:val="single" w:color="auto" w:sz="4" w:space="0"/>
              <w:bottom w:val="single" w:color="auto" w:sz="4" w:space="0"/>
              <w:right w:val="single" w:color="auto" w:sz="4" w:space="0"/>
            </w:tcBorders>
            <w:tcW w:w="283" w:type="dxa"/>
            <w:vAlign w:val="center"/>
            <w:textDirection w:val="lrTb"/>
            <w:noWrap w:val="false"/>
          </w:tcPr>
          <w:p>
            <w:pPr>
              <w:pStyle w:val="710"/>
              <w:ind w:firstLine="562"/>
              <w:jc w:val="center"/>
              <w:spacing w:beforeAutospacing="0" w:afterAutospacing="0" w:line="460" w:lineRule="exact"/>
              <w:rPr>
                <w:rFonts w:ascii="宋体" w:hAnsi="宋体" w:eastAsia="宋体" w:cs="宋体"/>
                <w:b/>
                <w:sz w:val="28"/>
                <w:szCs w:val="28"/>
              </w:rPr>
            </w:pPr>
            <w:r>
              <w:rPr>
                <w:rFonts w:ascii="宋体" w:hAnsi="宋体" w:eastAsia="宋体" w:cs="宋体"/>
                <w:b/>
                <w:sz w:val="28"/>
                <w:szCs w:val="28"/>
              </w:rPr>
            </w:r>
            <w:r/>
          </w:p>
        </w:tc>
        <w:tc>
          <w:tcPr>
            <w:tcBorders>
              <w:top w:val="single" w:color="auto" w:sz="4" w:space="0"/>
              <w:left w:val="single" w:color="auto" w:sz="4" w:space="0"/>
              <w:bottom w:val="single" w:color="auto" w:sz="4" w:space="0"/>
            </w:tcBorders>
            <w:tcW w:w="4820" w:type="dxa"/>
            <w:vAlign w:val="center"/>
            <w:textDirection w:val="lrTb"/>
            <w:noWrap w:val="false"/>
          </w:tcPr>
          <w:p>
            <w:pPr>
              <w:pStyle w:val="710"/>
              <w:ind w:right="-391"/>
              <w:jc w:val="center"/>
              <w:spacing w:line="460" w:lineRule="exact"/>
              <w:rPr>
                <w:rFonts w:ascii="宋体" w:hAnsi="宋体" w:eastAsia="宋体" w:cs="宋体"/>
                <w:sz w:val="28"/>
                <w:szCs w:val="28"/>
              </w:rPr>
            </w:pPr>
            <w:r>
              <w:rPr>
                <w:rFonts w:hint="eastAsia" w:ascii="宋体" w:hAnsi="宋体" w:eastAsia="宋体" w:cs="宋体"/>
                <w:sz w:val="28"/>
                <w:szCs w:val="28"/>
              </w:rPr>
              <w:t xml:space="preserve">阜宁县全县村庄规划编制服务项目</w:t>
            </w:r>
            <w:r/>
          </w:p>
        </w:tc>
        <w:tc>
          <w:tcPr>
            <w:tcBorders>
              <w:top w:val="single" w:color="auto" w:sz="4" w:space="0"/>
              <w:bottom w:val="single" w:color="auto" w:sz="4" w:space="0"/>
              <w:right w:val="single" w:color="auto" w:sz="4" w:space="0"/>
            </w:tcBorders>
            <w:tcW w:w="216" w:type="dxa"/>
            <w:vAlign w:val="center"/>
            <w:textDirection w:val="lrTb"/>
            <w:noWrap w:val="false"/>
          </w:tcPr>
          <w:p>
            <w:pPr>
              <w:pStyle w:val="710"/>
              <w:ind w:right="-248"/>
              <w:spacing w:line="460" w:lineRule="exact"/>
              <w:rPr>
                <w:rFonts w:ascii="宋体" w:hAnsi="宋体" w:eastAsia="宋体" w:cs="宋体"/>
                <w:sz w:val="28"/>
                <w:szCs w:val="28"/>
              </w:rPr>
            </w:pPr>
            <w:r>
              <w:rPr>
                <w:rFonts w:ascii="宋体" w:hAnsi="宋体" w:eastAsia="宋体" w:cs="宋体"/>
                <w:sz w:val="28"/>
                <w:szCs w:val="28"/>
              </w:rPr>
            </w:r>
            <w:r/>
          </w:p>
        </w:tc>
        <w:tc>
          <w:tcPr>
            <w:tcBorders>
              <w:top w:val="single" w:color="auto" w:sz="4" w:space="0"/>
              <w:bottom w:val="single" w:color="auto" w:sz="4" w:space="0"/>
              <w:right w:val="single" w:color="auto" w:sz="4" w:space="0"/>
            </w:tcBorders>
            <w:tcW w:w="3292" w:type="dxa"/>
            <w:vAlign w:val="center"/>
            <w:textDirection w:val="lrTb"/>
            <w:noWrap w:val="false"/>
          </w:tcPr>
          <w:p>
            <w:pPr>
              <w:pStyle w:val="710"/>
              <w:ind w:left="-107"/>
              <w:jc w:val="center"/>
              <w:spacing w:line="460" w:lineRule="exact"/>
              <w:rPr>
                <w:rFonts w:ascii="宋体" w:hAnsi="宋体" w:eastAsia="宋体" w:cs="宋体"/>
                <w:sz w:val="28"/>
                <w:szCs w:val="28"/>
              </w:rPr>
            </w:pPr>
            <w:r>
              <w:rPr>
                <w:sz w:val="28"/>
                <w:szCs w:val="28"/>
              </w:rPr>
              <w:t xml:space="preserve">其他未列明行业</w:t>
            </w:r>
            <w:r/>
          </w:p>
        </w:tc>
      </w:tr>
    </w:tbl>
    <w:p>
      <w:pPr>
        <w:ind w:firstLine="562"/>
        <w:spacing w:line="460" w:lineRule="exact"/>
        <w:rPr>
          <w:rFonts w:ascii="宋体" w:hAnsi="宋体" w:cs="宋体"/>
          <w:b/>
          <w:bCs/>
          <w:sz w:val="28"/>
          <w:szCs w:val="28"/>
        </w:rPr>
      </w:pPr>
      <w:r>
        <w:rPr>
          <w:rFonts w:hint="eastAsia" w:ascii="宋体" w:hAnsi="宋体" w:cs="宋体"/>
          <w:b/>
          <w:bCs/>
          <w:sz w:val="28"/>
          <w:szCs w:val="28"/>
        </w:rPr>
        <w:t xml:space="preserve">九</w:t>
      </w:r>
      <w:r>
        <w:rPr>
          <w:rFonts w:hint="eastAsia" w:ascii="宋体" w:hAnsi="宋体" w:cs="宋体"/>
          <w:b/>
          <w:bCs/>
          <w:sz w:val="28"/>
          <w:szCs w:val="28"/>
        </w:rPr>
        <w:t xml:space="preserve">、其它</w:t>
      </w:r>
      <w:r/>
    </w:p>
    <w:p>
      <w:pPr>
        <w:ind w:firstLine="560"/>
        <w:spacing w:line="460" w:lineRule="exact"/>
        <w:rPr>
          <w:rFonts w:ascii="宋体" w:hAnsi="宋体" w:cs="宋体"/>
          <w:bCs/>
          <w:sz w:val="28"/>
          <w:szCs w:val="28"/>
        </w:rPr>
      </w:pPr>
      <w:r>
        <w:rPr>
          <w:rFonts w:hint="eastAsia" w:ascii="宋体" w:hAnsi="宋体" w:cs="宋体"/>
          <w:bCs/>
          <w:sz w:val="28"/>
          <w:szCs w:val="28"/>
        </w:rPr>
        <w:t xml:space="preserve">其它未尽事项按国家、地方有关法律、法规、规章规定办理。</w:t>
      </w:r>
      <w:r/>
    </w:p>
    <w:p>
      <w:pPr>
        <w:jc w:val="left"/>
        <w:widowControl/>
        <w:rPr>
          <w:rFonts w:ascii="黑体" w:hAnsi="宋体" w:eastAsia="黑体" w:cs="黑体"/>
          <w:color w:val="000000"/>
          <w:sz w:val="44"/>
          <w:szCs w:val="44"/>
        </w:rPr>
      </w:pPr>
      <w:r/>
      <w:bookmarkStart w:id="155" w:name="_Toc120614281"/>
      <w:r>
        <w:rPr>
          <w:rFonts w:ascii="黑体" w:hAnsi="宋体" w:eastAsia="黑体" w:cs="黑体"/>
          <w:color w:val="000000"/>
          <w:sz w:val="44"/>
          <w:szCs w:val="44"/>
        </w:rPr>
        <w:br w:type="page" w:clear="all"/>
      </w:r>
      <w:r/>
    </w:p>
    <w:p>
      <w:pPr>
        <w:pStyle w:val="710"/>
        <w:jc w:val="center"/>
        <w:spacing w:beforeAutospacing="0" w:afterAutospacing="0" w:line="0" w:lineRule="atLeast"/>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评审方法与评审标准</w:t>
      </w:r>
      <w:bookmarkEnd w:id="155"/>
      <w:r/>
      <w:r/>
    </w:p>
    <w:p>
      <w:pPr>
        <w:pStyle w:val="710"/>
        <w:ind w:firstLine="480"/>
        <w:spacing w:before="120" w:beforeAutospacing="0" w:after="120" w:afterAutospacing="0" w:line="480" w:lineRule="exact"/>
        <w:rPr>
          <w:rFonts w:ascii="宋体" w:hAnsi="宋体" w:eastAsia="宋体" w:cs="宋体"/>
          <w:b/>
          <w:color w:val="000000"/>
          <w:sz w:val="28"/>
          <w:szCs w:val="28"/>
        </w:rPr>
      </w:pPr>
      <w:r>
        <w:rPr>
          <w:rFonts w:ascii="宋体" w:hAnsi="宋体" w:eastAsia="宋体" w:cs="宋体"/>
          <w:b/>
          <w:color w:val="000000"/>
          <w:sz w:val="28"/>
          <w:szCs w:val="28"/>
        </w:rPr>
        <w:t xml:space="preserve"> </w:t>
      </w:r>
      <w:r>
        <w:rPr>
          <w:rFonts w:hint="eastAsia" w:ascii="宋体" w:hAnsi="宋体" w:eastAsia="宋体" w:cs="宋体"/>
          <w:b/>
          <w:color w:val="000000"/>
          <w:sz w:val="28"/>
          <w:szCs w:val="28"/>
        </w:rPr>
        <w:t xml:space="preserve">一、定标原则</w:t>
      </w:r>
      <w:r/>
    </w:p>
    <w:p>
      <w:pPr>
        <w:pStyle w:val="710"/>
        <w:ind w:firstLine="480"/>
        <w:spacing w:before="120" w:beforeAutospacing="0" w:after="120" w:afterAutospacing="0" w:line="480" w:lineRule="exact"/>
      </w:pPr>
      <w:r>
        <w:rPr>
          <w:rFonts w:hint="eastAsia" w:ascii="宋体" w:hAnsi="宋体" w:eastAsia="宋体" w:cs="宋体"/>
          <w:color w:val="000000"/>
          <w:sz w:val="28"/>
          <w:szCs w:val="28"/>
        </w:rPr>
        <w:t xml:space="preserve">1、</w:t>
      </w:r>
      <w:r>
        <w:rPr>
          <w:rFonts w:hint="eastAsia" w:ascii="宋体" w:hAnsi="宋体" w:eastAsia="宋体" w:cs="宋体"/>
          <w:color w:val="000000"/>
          <w:sz w:val="28"/>
          <w:szCs w:val="28"/>
        </w:rPr>
        <w:t xml:space="preserve">采用综合评分法的，评标结果按评审后得分由高到低顺序排列。得分相同的，按投标报价由低到高顺序排列。得分且投标报价相同的</w:t>
      </w:r>
      <w:r>
        <w:rPr>
          <w:rFonts w:hint="eastAsia" w:ascii="宋体" w:hAnsi="宋体" w:eastAsia="宋体" w:cs="宋体"/>
          <w:color w:val="000000"/>
          <w:sz w:val="28"/>
          <w:szCs w:val="28"/>
        </w:rPr>
        <w:t xml:space="preserve">，由评标委员会组织通过抽签的方式确定中标候选人的排序。</w:t>
      </w:r>
      <w:r>
        <w:rPr>
          <w:rFonts w:hint="eastAsia" w:ascii="宋体" w:hAnsi="宋体" w:eastAsia="宋体" w:cs="宋体"/>
          <w:color w:val="000000"/>
          <w:sz w:val="28"/>
          <w:szCs w:val="28"/>
        </w:rPr>
        <w:t xml:space="preserve">投标文件满足招标文件全部实质性要求，</w:t>
      </w:r>
      <w:r>
        <w:rPr>
          <w:rFonts w:hint="eastAsia" w:ascii="宋体" w:hAnsi="宋体" w:eastAsia="宋体" w:cs="宋体"/>
          <w:color w:val="000000"/>
          <w:sz w:val="28"/>
          <w:szCs w:val="28"/>
        </w:rPr>
        <w:t xml:space="preserve">且按照</w:t>
      </w:r>
      <w:r>
        <w:rPr>
          <w:rFonts w:hint="eastAsia" w:ascii="宋体" w:hAnsi="宋体" w:eastAsia="宋体" w:cs="宋体"/>
          <w:color w:val="000000"/>
          <w:sz w:val="28"/>
          <w:szCs w:val="28"/>
        </w:rPr>
        <w:t xml:space="preserve">评审因素的量化指标评审得分最高的投标人为中标候选人。本项目</w:t>
      </w:r>
      <w:r>
        <w:rPr>
          <w:rFonts w:hint="eastAsia" w:ascii="宋体" w:hAnsi="宋体" w:eastAsia="宋体" w:cs="宋体"/>
          <w:sz w:val="28"/>
          <w:szCs w:val="28"/>
        </w:rPr>
        <w:t xml:space="preserve">每个标段</w:t>
      </w:r>
      <w:r>
        <w:rPr>
          <w:rFonts w:hint="eastAsia" w:ascii="宋体" w:hAnsi="宋体" w:eastAsia="宋体" w:cs="宋体"/>
          <w:color w:val="000000"/>
          <w:sz w:val="28"/>
          <w:szCs w:val="28"/>
        </w:rPr>
        <w:t xml:space="preserve">选取1名中标候选人。</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t xml:space="preserve">评标委员会决定投标文件的</w:t>
      </w:r>
      <w:r>
        <w:rPr>
          <w:rFonts w:hint="eastAsia" w:ascii="宋体" w:hAnsi="宋体" w:eastAsia="宋体" w:cs="宋体"/>
          <w:sz w:val="28"/>
          <w:szCs w:val="28"/>
        </w:rPr>
        <w:t xml:space="preserve">响应性只根据</w:t>
      </w:r>
      <w:r>
        <w:rPr>
          <w:rFonts w:hint="eastAsia" w:ascii="宋体" w:hAnsi="宋体" w:eastAsia="宋体" w:cs="宋体"/>
          <w:sz w:val="28"/>
          <w:szCs w:val="28"/>
        </w:rPr>
        <w:t xml:space="preserve">投标文件本身的内容，而不寻求外部的证据。</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t xml:space="preserve">对不中标的候选人，招标人有权不作任何解释。</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t xml:space="preserve">多标段项目评标定标时执行如下规定：</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（1）同一投标供应商最多只能中一个标段。</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（2）定标顺序为标段顺序（一标段→二标段→三标段→四标段→五标段），一个投标供应商最多</w:t>
      </w:r>
      <w:r>
        <w:rPr>
          <w:rFonts w:hint="eastAsia" w:ascii="宋体" w:hAnsi="宋体" w:eastAsia="宋体" w:cs="宋体"/>
          <w:sz w:val="28"/>
          <w:szCs w:val="28"/>
        </w:rPr>
        <w:t xml:space="preserve">可以兼投</w:t>
      </w:r>
      <w:r>
        <w:rPr>
          <w:rFonts w:hint="eastAsia" w:ascii="宋体" w:hAnsi="宋体" w:eastAsia="宋体" w:cs="宋体"/>
          <w:sz w:val="28"/>
          <w:szCs w:val="28"/>
        </w:rPr>
        <w:t xml:space="preserve">六个</w:t>
      </w:r>
      <w:r>
        <w:rPr>
          <w:rFonts w:hint="eastAsia" w:ascii="宋体" w:hAnsi="宋体" w:eastAsia="宋体" w:cs="宋体"/>
          <w:sz w:val="28"/>
          <w:szCs w:val="28"/>
        </w:rPr>
        <w:t xml:space="preserve">标段，</w:t>
      </w:r>
      <w:r>
        <w:rPr>
          <w:rFonts w:hint="eastAsia" w:ascii="宋体" w:hAnsi="宋体" w:eastAsia="宋体" w:cs="宋体"/>
          <w:sz w:val="28"/>
          <w:szCs w:val="28"/>
        </w:rPr>
        <w:t xml:space="preserve">但最多只能中一个标段。如果一个投标供应商在多个标段的排序</w:t>
      </w:r>
      <w:r>
        <w:rPr>
          <w:rFonts w:hint="eastAsia" w:ascii="宋体" w:hAnsi="宋体" w:eastAsia="宋体" w:cs="宋体"/>
          <w:sz w:val="28"/>
          <w:szCs w:val="28"/>
        </w:rPr>
        <w:t xml:space="preserve">均为第一名，则按标段顺序靠前的一个标段中标，另外标</w:t>
      </w:r>
      <w:r>
        <w:rPr>
          <w:rFonts w:hint="eastAsia" w:ascii="宋体" w:hAnsi="宋体" w:eastAsia="宋体" w:cs="宋体"/>
          <w:sz w:val="28"/>
          <w:szCs w:val="28"/>
        </w:rPr>
        <w:t xml:space="preserve">段只能</w:t>
      </w:r>
      <w:r>
        <w:rPr>
          <w:rFonts w:hint="eastAsia" w:ascii="宋体" w:hAnsi="宋体" w:eastAsia="宋体" w:cs="宋体"/>
          <w:sz w:val="28"/>
          <w:szCs w:val="28"/>
        </w:rPr>
        <w:t xml:space="preserve">由排名第二的投标供应商中标，其余依此类推。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本办法未述及的事宜，由</w:t>
      </w:r>
      <w:r>
        <w:rPr>
          <w:rFonts w:hint="eastAsia" w:ascii="宋体" w:hAnsi="宋体" w:eastAsia="宋体" w:cs="宋体"/>
          <w:sz w:val="28"/>
          <w:szCs w:val="28"/>
        </w:rPr>
        <w:t xml:space="preserve">评标委员会</w:t>
      </w:r>
      <w:r>
        <w:rPr>
          <w:rFonts w:hint="eastAsia" w:ascii="宋体" w:hAnsi="宋体" w:eastAsia="宋体" w:cs="宋体"/>
          <w:sz w:val="28"/>
          <w:szCs w:val="28"/>
        </w:rPr>
        <w:t xml:space="preserve">依据法律法规规定处理。</w:t>
      </w:r>
      <w:r/>
    </w:p>
    <w:p>
      <w:pPr>
        <w:pStyle w:val="710"/>
        <w:ind w:firstLine="441"/>
        <w:spacing w:before="120" w:beforeAutospacing="0" w:after="120" w:afterAutospacing="0" w:line="480" w:lineRule="exact"/>
        <w:rPr>
          <w:sz w:val="28"/>
          <w:szCs w:val="28"/>
        </w:rPr>
      </w:pPr>
      <w:r>
        <w:rPr>
          <w:rFonts w:hint="eastAsia" w:ascii="宋体" w:hAnsi="宋体" w:eastAsia="宋体" w:cs="宋体"/>
          <w:b/>
          <w:color w:val="000000"/>
          <w:sz w:val="28"/>
          <w:szCs w:val="28"/>
        </w:rPr>
        <w:t xml:space="preserve">政府采购政策功能落实</w:t>
      </w:r>
      <w:r/>
    </w:p>
    <w:p>
      <w:pPr>
        <w:pStyle w:val="710"/>
        <w:ind w:firstLine="480"/>
        <w:spacing w:before="120" w:beforeAutospacing="0" w:after="120" w:afterAutospacing="0" w:line="480" w:lineRule="exact"/>
        <w:rPr>
          <w:sz w:val="28"/>
          <w:szCs w:val="28"/>
        </w:rPr>
      </w:pPr>
      <w:r>
        <w:rPr>
          <w:rFonts w:hint="eastAsia" w:ascii="宋体" w:hAnsi="宋体" w:eastAsia="宋体" w:cs="宋体"/>
          <w:color w:val="000000"/>
          <w:sz w:val="28"/>
          <w:szCs w:val="28"/>
        </w:rPr>
        <w:t xml:space="preserve">1、</w:t>
      </w:r>
      <w:r>
        <w:rPr>
          <w:rFonts w:hint="eastAsia" w:ascii="宋体" w:hAnsi="宋体" w:eastAsia="宋体" w:cs="宋体"/>
          <w:sz w:val="28"/>
          <w:szCs w:val="28"/>
        </w:rPr>
        <w:t xml:space="preserve">小微型企业价格扣除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（1）本项目对小型和微型企业产品给予</w:t>
      </w:r>
      <w:r>
        <w:rPr>
          <w:rFonts w:hint="eastAsia" w:ascii="宋体" w:hAnsi="宋体" w:eastAsia="宋体" w:cs="宋体"/>
          <w:sz w:val="28"/>
          <w:szCs w:val="28"/>
        </w:rPr>
        <w:t xml:space="preserve">20%的扣除价格，用扣除后的价格参与评审。</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（2）供应商需按照采购文件的要求提供相应的《小微企业声明函》。</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（3）企业标准请参照《关于印发中小企业划型标准规定的通知》（工信部联企业[2011]300号）文件规定自行填写。</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2、残疾人福利单位价格扣除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（1）本项目对残疾人福利性单位视同小型、微型企业，给</w:t>
      </w:r>
      <w:r>
        <w:rPr>
          <w:rFonts w:hint="eastAsia" w:ascii="宋体" w:hAnsi="宋体" w:eastAsia="宋体" w:cs="宋体"/>
          <w:sz w:val="28"/>
          <w:szCs w:val="28"/>
        </w:rPr>
        <w:t xml:space="preserve">予</w:t>
      </w:r>
      <w:r>
        <w:rPr>
          <w:rFonts w:hint="eastAsia" w:ascii="宋体" w:hAnsi="宋体" w:eastAsia="宋体" w:cs="宋体"/>
          <w:sz w:val="28"/>
          <w:szCs w:val="28"/>
        </w:rPr>
        <w:t xml:space="preserve">20%</w:t>
      </w:r>
      <w:r>
        <w:rPr>
          <w:rFonts w:hint="eastAsia" w:ascii="宋体" w:hAnsi="宋体" w:eastAsia="宋体" w:cs="宋体"/>
          <w:sz w:val="28"/>
          <w:szCs w:val="28"/>
        </w:rPr>
        <w:t xml:space="preserve">的价格扣除，用扣除后的价格参与评审。</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（2）残疾人福利单位需按照采购文件的要求提供《残疾人福利性单位声明函》。</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（3）残疾人福利单位标准请参照《关于促进残疾人就业政府采购政策的通知》（财库〔2017〕141号）。</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3、监狱和戒毒企业价格扣除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（1）本项目对监狱和戒毒企业（简称监狱企业）视同小型、微型企业，给予</w:t>
      </w:r>
      <w:r>
        <w:rPr>
          <w:rFonts w:hint="eastAsia" w:ascii="宋体" w:hAnsi="宋体" w:eastAsia="宋体" w:cs="宋体"/>
          <w:sz w:val="28"/>
          <w:szCs w:val="28"/>
        </w:rPr>
        <w:t xml:space="preserve">20%</w:t>
      </w:r>
      <w:r>
        <w:rPr>
          <w:rFonts w:hint="eastAsia" w:ascii="宋体" w:hAnsi="宋体" w:eastAsia="宋体" w:cs="宋体"/>
          <w:sz w:val="28"/>
          <w:szCs w:val="28"/>
        </w:rPr>
        <w:t xml:space="preserve">的价格扣除，用扣除后的价格参与评审。</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（2）监狱企业参加政府采购活动时，需提供由省级以上监狱管理</w:t>
      </w:r>
      <w:r>
        <w:rPr>
          <w:rFonts w:hint="eastAsia" w:ascii="宋体" w:hAnsi="宋体" w:eastAsia="宋体" w:cs="宋体"/>
          <w:sz w:val="28"/>
          <w:szCs w:val="28"/>
        </w:rPr>
        <w:t xml:space="preserve">局、戒毒管理局(含新疆生产建设兵团)出具的属于监狱企业的证明文件。供应商如不提供上述证明文件，价格将不做相应扣除。</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（3）监狱企业标准请参照《关于政府采购支持监狱企业发展有关问题的通知》（财库[2014]68号）。</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4、残疾人福利单位、监狱企业属于小型、微型企业的，不重复享受政策。</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5、联合体各方均为小型、微型企业（残疾人福利单位、监狱企业）的，联合体享受20%价格扣除，用扣除后的价格参与评审。</w:t>
      </w:r>
      <w:r/>
    </w:p>
    <w:p>
      <w:pPr>
        <w:pStyle w:val="710"/>
        <w:ind w:firstLine="482"/>
        <w:spacing w:before="120" w:beforeAutospacing="0" w:after="120" w:afterAutospacing="0" w:line="480" w:lineRule="exact"/>
        <w:rPr>
          <w:sz w:val="28"/>
          <w:szCs w:val="28"/>
        </w:rPr>
      </w:pPr>
      <w:r>
        <w:rPr>
          <w:rFonts w:hint="eastAsia" w:ascii="宋体" w:hAnsi="宋体" w:eastAsia="宋体" w:cs="宋体"/>
          <w:b/>
          <w:color w:val="000000"/>
          <w:sz w:val="28"/>
          <w:szCs w:val="28"/>
        </w:rPr>
        <w:t xml:space="preserve">评审方法与评审标准</w:t>
      </w:r>
      <w:r/>
    </w:p>
    <w:p>
      <w:pPr>
        <w:ind w:firstLine="480"/>
        <w:spacing w:line="480" w:lineRule="exact"/>
        <w:rPr>
          <w:rFonts w:ascii="宋体" w:hAnsi="Arial Unicode MS" w:cs="宋体"/>
          <w:sz w:val="28"/>
          <w:lang w:val="zh-TW"/>
        </w:rPr>
      </w:pPr>
      <w:r>
        <w:rPr>
          <w:rFonts w:hint="eastAsia" w:ascii="宋体" w:hAnsi="Arial Unicode MS" w:cs="宋体"/>
          <w:sz w:val="28"/>
          <w:lang w:val="zh-TW" w:eastAsia="zh-TW"/>
        </w:rPr>
        <w:t xml:space="preserve">本项目采用综合评分法确定</w:t>
      </w:r>
      <w:r>
        <w:rPr>
          <w:rFonts w:hint="eastAsia" w:ascii="宋体" w:hAnsi="Arial Unicode MS" w:cs="宋体"/>
          <w:sz w:val="28"/>
          <w:lang w:val="zh-TW"/>
        </w:rPr>
        <w:t xml:space="preserve">成交</w:t>
      </w:r>
      <w:r>
        <w:rPr>
          <w:rFonts w:hint="eastAsia" w:ascii="宋体" w:hAnsi="Arial Unicode MS" w:cs="宋体"/>
          <w:sz w:val="28"/>
          <w:lang w:val="zh-TW" w:eastAsia="zh-TW"/>
        </w:rPr>
        <w:t xml:space="preserve">候选</w:t>
      </w:r>
      <w:r>
        <w:rPr>
          <w:rFonts w:hint="eastAsia" w:ascii="宋体" w:hAnsi="Arial Unicode MS" w:cs="宋体"/>
          <w:sz w:val="28"/>
          <w:lang w:val="zh-TW"/>
        </w:rPr>
        <w:t xml:space="preserve">供应商。</w:t>
      </w:r>
      <w:r>
        <w:rPr>
          <w:rFonts w:hint="eastAsia" w:ascii="宋体" w:hAnsi="Arial Unicode MS" w:cs="宋体"/>
          <w:sz w:val="28"/>
          <w:lang w:val="zh-TW" w:eastAsia="zh-TW"/>
        </w:rPr>
        <w:t xml:space="preserve">评标委员会</w:t>
      </w:r>
      <w:r>
        <w:rPr>
          <w:rFonts w:hint="eastAsia" w:ascii="宋体" w:hAnsi="Arial Unicode MS" w:cs="宋体"/>
          <w:sz w:val="28"/>
          <w:lang w:val="zh-TW" w:eastAsia="zh-TW"/>
        </w:rPr>
        <w:t xml:space="preserve">将按下</w:t>
      </w:r>
      <w:r>
        <w:rPr>
          <w:rFonts w:hint="eastAsia" w:ascii="宋体" w:hAnsi="Arial Unicode MS" w:cs="宋体"/>
          <w:sz w:val="28"/>
          <w:lang w:val="zh-TW"/>
        </w:rPr>
        <w:t xml:space="preserve">表</w:t>
      </w:r>
      <w:r>
        <w:rPr>
          <w:rFonts w:hint="eastAsia" w:ascii="宋体" w:hAnsi="Arial Unicode MS" w:cs="宋体"/>
          <w:sz w:val="28"/>
          <w:lang w:val="zh-TW" w:eastAsia="zh-TW"/>
        </w:rPr>
        <w:t xml:space="preserve">评分办法和标准进行评分，总分值为100分。</w:t>
      </w:r>
      <w:r/>
    </w:p>
    <w:tbl>
      <w:tblPr>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34"/>
        <w:gridCol w:w="708"/>
        <w:gridCol w:w="852"/>
        <w:gridCol w:w="6236"/>
        <w:gridCol w:w="709"/>
      </w:tblGrid>
      <w:tr>
        <w:trPr>
          <w:jc w:val="center"/>
          <w:trHeight w:val="557"/>
          <w:tblHeader/>
        </w:trPr>
        <w:tc>
          <w:tcPr>
            <w:tcW w:w="534" w:type="dxa"/>
            <w:vAlign w:val="center"/>
            <w:textDirection w:val="lrTb"/>
            <w:noWrap w:val="false"/>
          </w:tcPr>
          <w:p>
            <w:pPr>
              <w:jc w:val="center"/>
              <w:spacing w:line="300" w:lineRule="exact"/>
              <w:rPr>
                <w:rFonts w:ascii="宋体" w:hAnsi="宋体" w:cs="宋体"/>
                <w:szCs w:val="21"/>
              </w:rPr>
            </w:pPr>
            <w:r>
              <w:rPr>
                <w:rFonts w:hint="eastAsia" w:ascii="宋体" w:hAnsi="宋体" w:cs="宋体"/>
                <w:bCs/>
                <w:szCs w:val="21"/>
              </w:rPr>
              <w:t xml:space="preserve">序号</w:t>
            </w:r>
            <w:r/>
          </w:p>
        </w:tc>
        <w:tc>
          <w:tcPr>
            <w:gridSpan w:val="2"/>
            <w:tcW w:w="1560" w:type="dxa"/>
            <w:vAlign w:val="center"/>
            <w:textDirection w:val="lrTb"/>
            <w:noWrap w:val="false"/>
          </w:tcPr>
          <w:p>
            <w:pPr>
              <w:jc w:val="center"/>
              <w:spacing w:line="300" w:lineRule="exact"/>
              <w:widowControl/>
              <w:rPr>
                <w:rFonts w:ascii="宋体" w:hAnsi="宋体" w:cs="宋体"/>
                <w:bCs/>
                <w:szCs w:val="21"/>
              </w:rPr>
            </w:pPr>
            <w:r>
              <w:rPr>
                <w:rFonts w:hint="eastAsia" w:ascii="宋体" w:hAnsi="宋体" w:cs="宋体"/>
                <w:bCs/>
                <w:szCs w:val="21"/>
              </w:rPr>
              <w:t xml:space="preserve">评审项</w:t>
            </w:r>
            <w:r/>
          </w:p>
        </w:tc>
        <w:tc>
          <w:tcPr>
            <w:tcW w:w="6236" w:type="dxa"/>
            <w:vAlign w:val="center"/>
            <w:textDirection w:val="lrTb"/>
            <w:noWrap w:val="false"/>
          </w:tcPr>
          <w:p>
            <w:pPr>
              <w:jc w:val="center"/>
              <w:spacing w:line="300" w:lineRule="exact"/>
              <w:rPr>
                <w:rFonts w:ascii="宋体" w:hAnsi="宋体" w:cs="宋体"/>
                <w:b/>
                <w:szCs w:val="21"/>
              </w:rPr>
            </w:pPr>
            <w:r>
              <w:rPr>
                <w:rFonts w:hint="eastAsia" w:ascii="宋体" w:hAnsi="宋体" w:cs="宋体"/>
                <w:bCs/>
                <w:szCs w:val="21"/>
              </w:rPr>
              <w:t xml:space="preserve">评审标准</w:t>
            </w:r>
            <w:r/>
          </w:p>
        </w:tc>
        <w:tc>
          <w:tcPr>
            <w:tcW w:w="709" w:type="dxa"/>
            <w:vAlign w:val="center"/>
            <w:textDirection w:val="lrTb"/>
            <w:noWrap w:val="false"/>
          </w:tcPr>
          <w:p>
            <w:pPr>
              <w:jc w:val="center"/>
              <w:spacing w:line="300" w:lineRule="exact"/>
              <w:rPr>
                <w:rFonts w:ascii="宋体" w:hAnsi="宋体" w:cs="宋体"/>
                <w:b/>
                <w:szCs w:val="21"/>
              </w:rPr>
            </w:pPr>
            <w:r>
              <w:rPr>
                <w:rFonts w:ascii="宋体" w:hAnsi="宋体" w:cs="宋体"/>
                <w:b/>
                <w:szCs w:val="21"/>
              </w:rPr>
              <w:t xml:space="preserve">分值</w:t>
            </w:r>
            <w:r/>
          </w:p>
        </w:tc>
      </w:tr>
      <w:tr>
        <w:trPr>
          <w:jc w:val="center"/>
          <w:trHeight w:val="1298"/>
        </w:trPr>
        <w:tc>
          <w:tcPr>
            <w:tcW w:w="534" w:type="dxa"/>
            <w:vAlign w:val="center"/>
            <w:textDirection w:val="lrTb"/>
            <w:noWrap w:val="false"/>
          </w:tcPr>
          <w:p>
            <w:pPr>
              <w:jc w:val="center"/>
              <w:spacing w:line="300" w:lineRule="exact"/>
              <w:widowControl/>
              <w:rPr>
                <w:rFonts w:ascii="宋体" w:hAnsi="宋体" w:cs="宋体"/>
                <w:szCs w:val="21"/>
              </w:rPr>
            </w:pPr>
            <w:r>
              <w:rPr>
                <w:rFonts w:hint="eastAsia" w:ascii="宋体" w:hAnsi="宋体" w:cs="宋体"/>
                <w:szCs w:val="21"/>
              </w:rPr>
              <w:t xml:space="preserve">1</w:t>
            </w:r>
            <w:r/>
          </w:p>
        </w:tc>
        <w:tc>
          <w:tcPr>
            <w:tcW w:w="708" w:type="dxa"/>
            <w:vAlign w:val="center"/>
            <w:textDirection w:val="lrTb"/>
            <w:noWrap w:val="false"/>
          </w:tcPr>
          <w:p>
            <w:pPr>
              <w:jc w:val="center"/>
              <w:spacing w:line="300" w:lineRule="exact"/>
              <w:widowControl/>
              <w:rPr>
                <w:rFonts w:ascii="宋体" w:hAnsi="宋体" w:cs="宋体"/>
                <w:szCs w:val="21"/>
              </w:rPr>
            </w:pPr>
            <w:r>
              <w:rPr>
                <w:rFonts w:hint="eastAsia" w:ascii="宋体" w:hAnsi="宋体" w:cs="宋体"/>
                <w:szCs w:val="21"/>
              </w:rPr>
              <w:t xml:space="preserve">价格部分</w:t>
            </w:r>
            <w:r>
              <w:rPr>
                <w:rFonts w:hint="eastAsia" w:ascii="宋体" w:hAnsi="宋体"/>
                <w:szCs w:val="21"/>
              </w:rPr>
              <w:t xml:space="preserve">（10分）</w:t>
            </w:r>
            <w:r/>
          </w:p>
        </w:tc>
        <w:tc>
          <w:tcPr>
            <w:tcW w:w="852" w:type="dxa"/>
            <w:vAlign w:val="center"/>
            <w:textDirection w:val="lrTb"/>
            <w:noWrap w:val="false"/>
          </w:tcPr>
          <w:p>
            <w:pPr>
              <w:jc w:val="center"/>
              <w:spacing w:line="300" w:lineRule="exact"/>
              <w:widowControl/>
              <w:rPr>
                <w:rFonts w:ascii="宋体" w:hAnsi="宋体" w:cs="宋体"/>
                <w:szCs w:val="21"/>
              </w:rPr>
            </w:pPr>
            <w:r>
              <w:rPr>
                <w:rFonts w:hint="eastAsia" w:ascii="宋体" w:hAnsi="宋体" w:cs="宋体"/>
                <w:szCs w:val="21"/>
              </w:rPr>
              <w:t xml:space="preserve">投标</w:t>
            </w:r>
            <w:r/>
          </w:p>
          <w:p>
            <w:pPr>
              <w:jc w:val="center"/>
              <w:spacing w:line="300" w:lineRule="exact"/>
              <w:widowControl/>
              <w:rPr>
                <w:rFonts w:ascii="宋体" w:hAnsi="宋体" w:cs="宋体"/>
                <w:szCs w:val="21"/>
              </w:rPr>
            </w:pPr>
            <w:r>
              <w:rPr>
                <w:rFonts w:hint="eastAsia" w:ascii="宋体" w:hAnsi="宋体" w:cs="宋体"/>
                <w:szCs w:val="21"/>
              </w:rPr>
              <w:t xml:space="preserve">报价</w:t>
            </w:r>
            <w:r>
              <w:rPr>
                <w:rFonts w:hint="eastAsia" w:ascii="宋体" w:hAnsi="宋体"/>
                <w:szCs w:val="21"/>
              </w:rPr>
              <w:t xml:space="preserve">（10分）</w:t>
            </w:r>
            <w:r/>
          </w:p>
        </w:tc>
        <w:tc>
          <w:tcPr>
            <w:tcW w:w="6236" w:type="dxa"/>
            <w:vAlign w:val="center"/>
            <w:textDirection w:val="lrTb"/>
            <w:noWrap w:val="false"/>
          </w:tcPr>
          <w:p>
            <w:pPr>
              <w:ind w:firstLine="420"/>
              <w:spacing w:line="300" w:lineRule="exact"/>
              <w:widowControl/>
              <w:rPr>
                <w:rFonts w:hAnsi="宋体"/>
                <w:szCs w:val="21"/>
              </w:rPr>
            </w:pPr>
            <w:r>
              <w:rPr>
                <w:rFonts w:hint="eastAsia" w:hAnsi="宋体"/>
                <w:szCs w:val="21"/>
              </w:rPr>
              <w:t xml:space="preserve">采用低价优先法计算，即满足</w:t>
            </w:r>
            <w:r>
              <w:rPr>
                <w:rFonts w:hint="eastAsia" w:hAnsi="宋体"/>
                <w:szCs w:val="21"/>
              </w:rPr>
              <w:t xml:space="preserve">招标</w:t>
            </w:r>
            <w:r>
              <w:rPr>
                <w:rFonts w:hint="eastAsia" w:hAnsi="宋体"/>
                <w:szCs w:val="21"/>
              </w:rPr>
              <w:t xml:space="preserve">文件要求且投标价格最低的投标报价为评标基准价，其价格分为满分。</w:t>
            </w:r>
            <w:r/>
          </w:p>
          <w:p>
            <w:pPr>
              <w:ind w:firstLine="420"/>
              <w:spacing w:line="300" w:lineRule="exact"/>
              <w:widowControl/>
              <w:rPr>
                <w:rFonts w:hAnsi="宋体"/>
                <w:szCs w:val="21"/>
              </w:rPr>
            </w:pPr>
            <w:r>
              <w:rPr>
                <w:rFonts w:hint="eastAsia" w:hAnsi="宋体"/>
                <w:szCs w:val="21"/>
              </w:rPr>
              <w:t xml:space="preserve">其他供应商的价格</w:t>
            </w:r>
            <w:r>
              <w:rPr>
                <w:rFonts w:hint="eastAsia" w:hAnsi="宋体"/>
                <w:szCs w:val="21"/>
              </w:rPr>
              <w:t xml:space="preserve">分统一</w:t>
            </w:r>
            <w:r>
              <w:rPr>
                <w:rFonts w:hint="eastAsia" w:hAnsi="宋体"/>
                <w:szCs w:val="21"/>
              </w:rPr>
              <w:t xml:space="preserve">按照下列公式计算：投标报价得分</w:t>
            </w:r>
            <w:r>
              <w:rPr>
                <w:rFonts w:hint="eastAsia" w:hAnsi="宋体"/>
                <w:szCs w:val="21"/>
              </w:rPr>
              <w:t xml:space="preserve">=(</w:t>
            </w:r>
            <w:r>
              <w:rPr>
                <w:rFonts w:hint="eastAsia" w:hAnsi="宋体"/>
                <w:szCs w:val="21"/>
              </w:rPr>
              <w:t xml:space="preserve">评标基准价</w:t>
            </w:r>
            <w:r>
              <w:rPr>
                <w:rFonts w:hint="eastAsia" w:hAnsi="宋体"/>
                <w:szCs w:val="21"/>
              </w:rPr>
              <w:t xml:space="preserve">/</w:t>
            </w:r>
            <w:r>
              <w:rPr>
                <w:rFonts w:hint="eastAsia" w:hAnsi="宋体"/>
                <w:szCs w:val="21"/>
              </w:rPr>
              <w:t xml:space="preserve">投标报价</w:t>
            </w:r>
            <w:r>
              <w:rPr>
                <w:rFonts w:hint="eastAsia" w:hAnsi="宋体"/>
                <w:szCs w:val="21"/>
              </w:rPr>
              <w:t xml:space="preserve">)</w:t>
            </w:r>
            <w:r>
              <w:rPr>
                <w:rFonts w:hint="eastAsia" w:hAnsi="宋体"/>
                <w:szCs w:val="21"/>
              </w:rPr>
              <w:t xml:space="preserve">×</w:t>
            </w:r>
            <w:r>
              <w:rPr>
                <w:rFonts w:hint="eastAsia" w:hAnsi="宋体"/>
                <w:szCs w:val="21"/>
              </w:rPr>
              <w:t xml:space="preserve">10</w:t>
            </w:r>
            <w:r>
              <w:rPr>
                <w:rFonts w:hint="eastAsia" w:hAnsi="宋体"/>
                <w:szCs w:val="21"/>
              </w:rPr>
              <w:t xml:space="preserve">（精确到小数点后二位</w:t>
            </w:r>
            <w:r>
              <w:rPr>
                <w:rFonts w:hint="eastAsia" w:hAnsi="宋体"/>
                <w:szCs w:val="21"/>
              </w:rPr>
              <w:t xml:space="preserve">, </w:t>
            </w:r>
            <w:r>
              <w:rPr>
                <w:rFonts w:hint="eastAsia" w:hAnsi="宋体"/>
                <w:szCs w:val="21"/>
              </w:rPr>
              <w:t xml:space="preserve">第三位四舍五入</w:t>
            </w:r>
            <w:r>
              <w:rPr>
                <w:rFonts w:hint="eastAsia" w:hAnsi="宋体"/>
                <w:szCs w:val="21"/>
              </w:rPr>
              <w:t xml:space="preserve">)</w:t>
            </w:r>
            <w:r>
              <w:rPr>
                <w:rFonts w:hint="eastAsia" w:hAnsi="宋体"/>
                <w:szCs w:val="21"/>
              </w:rPr>
              <w:t xml:space="preserve">。</w:t>
            </w:r>
            <w:r/>
          </w:p>
        </w:tc>
        <w:tc>
          <w:tcPr>
            <w:tcW w:w="709" w:type="dxa"/>
            <w:vAlign w:val="center"/>
            <w:textDirection w:val="lrTb"/>
            <w:noWrap w:val="false"/>
          </w:tcPr>
          <w:p>
            <w:pPr>
              <w:spacing w:line="300" w:lineRule="exact"/>
              <w:widowControl/>
              <w:rPr>
                <w:rFonts w:hAnsi="宋体"/>
                <w:szCs w:val="21"/>
              </w:rPr>
            </w:pPr>
            <w:r>
              <w:rPr>
                <w:rFonts w:hint="eastAsia" w:ascii="宋体" w:hAnsi="宋体"/>
                <w:szCs w:val="21"/>
              </w:rPr>
              <w:t xml:space="preserve">10分</w:t>
            </w:r>
            <w:r/>
          </w:p>
        </w:tc>
      </w:tr>
      <w:tr>
        <w:trPr>
          <w:jc w:val="center"/>
          <w:trHeight w:val="1545"/>
        </w:trPr>
        <w:tc>
          <w:tcPr>
            <w:tcW w:w="534" w:type="dxa"/>
            <w:vAlign w:val="center"/>
            <w:vMerge w:val="restart"/>
            <w:textDirection w:val="lrTb"/>
            <w:noWrap w:val="false"/>
          </w:tcPr>
          <w:p>
            <w:pPr>
              <w:jc w:val="center"/>
              <w:spacing w:line="300" w:lineRule="exact"/>
              <w:widowControl/>
              <w:rPr>
                <w:rFonts w:ascii="宋体" w:hAnsi="宋体" w:cs="宋体"/>
                <w:szCs w:val="21"/>
              </w:rPr>
            </w:pPr>
            <w:r>
              <w:rPr>
                <w:rFonts w:hint="eastAsia" w:ascii="宋体" w:hAnsi="宋体" w:cs="宋体"/>
                <w:szCs w:val="21"/>
              </w:rPr>
              <w:t xml:space="preserve">2</w:t>
            </w:r>
            <w:r/>
          </w:p>
        </w:tc>
        <w:tc>
          <w:tcPr>
            <w:tcW w:w="708" w:type="dxa"/>
            <w:vAlign w:val="center"/>
            <w:vMerge w:val="restart"/>
            <w:textDirection w:val="lrTb"/>
            <w:noWrap w:val="false"/>
          </w:tcPr>
          <w:p>
            <w:pPr>
              <w:jc w:val="center"/>
              <w:spacing w:line="300" w:lineRule="exact"/>
              <w:widowControl/>
              <w:rPr>
                <w:rFonts w:ascii="宋体" w:hAnsi="宋体" w:cs="宋体"/>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rPr>
              <w:t xml:space="preserve">服务部分</w:t>
            </w:r>
            <w:r>
              <w:rPr>
                <w:rFonts w:hint="eastAsia" w:ascii="宋体" w:hAnsi="宋体" w:cs="宋体"/>
                <w:szCs w:val="21"/>
              </w:rPr>
              <w:t xml:space="preserve">60</w:t>
            </w:r>
            <w:r>
              <w:rPr>
                <w:rFonts w:hint="eastAsia" w:ascii="宋体" w:hAnsi="宋体" w:cs="宋体"/>
                <w:szCs w:val="21"/>
              </w:rPr>
              <w:t xml:space="preserve">分</w:t>
            </w:r>
            <w:r/>
          </w:p>
        </w:tc>
        <w:tc>
          <w:tcPr>
            <w:tcW w:w="852" w:type="dxa"/>
            <w:vAlign w:val="center"/>
            <w:vMerge w:val="restart"/>
            <w:textDirection w:val="lrTb"/>
            <w:noWrap w:val="false"/>
          </w:tcPr>
          <w:p>
            <w:pPr>
              <w:jc w:val="center"/>
              <w:spacing w:line="300" w:lineRule="exact"/>
              <w:widowControl/>
              <w:rPr>
                <w:rFonts w:ascii="宋体" w:hAnsi="宋体" w:cs="宋体"/>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highlight w:val="none"/>
              </w:rPr>
            </w:r>
            <w:r>
              <w:rPr>
                <w:rFonts w:hint="eastAsia" w:ascii="宋体" w:hAnsi="宋体" w:cs="宋体"/>
                <w:szCs w:val="21"/>
                <w:highlight w:val="none"/>
              </w:rPr>
            </w:r>
          </w:p>
          <w:p>
            <w:pPr>
              <w:jc w:val="center"/>
              <w:spacing w:line="300" w:lineRule="exact"/>
              <w:widowControl/>
              <w:rPr>
                <w:rFonts w:hint="eastAsia" w:ascii="宋体" w:hAnsi="宋体" w:cs="宋体"/>
                <w:highlight w:val="none"/>
              </w:rPr>
            </w:pPr>
            <w:r>
              <w:rPr>
                <w:rFonts w:hint="eastAsia" w:ascii="宋体" w:hAnsi="宋体" w:cs="宋体"/>
                <w:szCs w:val="21"/>
              </w:rPr>
              <w:t xml:space="preserve">技术</w:t>
            </w:r>
            <w:r/>
          </w:p>
          <w:p>
            <w:pPr>
              <w:jc w:val="center"/>
              <w:spacing w:line="300" w:lineRule="exact"/>
              <w:widowControl/>
              <w:rPr>
                <w:rFonts w:ascii="宋体" w:hAnsi="宋体"/>
                <w:szCs w:val="21"/>
              </w:rPr>
            </w:pPr>
            <w:r>
              <w:rPr>
                <w:rFonts w:hint="eastAsia" w:ascii="宋体" w:hAnsi="宋体" w:cs="宋体"/>
                <w:szCs w:val="21"/>
              </w:rPr>
              <w:t xml:space="preserve">方案</w:t>
            </w:r>
            <w:r>
              <w:rPr>
                <w:rFonts w:hint="eastAsia" w:ascii="宋体" w:hAnsi="宋体" w:cs="宋体"/>
                <w:szCs w:val="21"/>
              </w:rPr>
              <w:t xml:space="preserve">60</w:t>
            </w:r>
            <w:r>
              <w:rPr>
                <w:rFonts w:hint="eastAsia" w:ascii="宋体" w:hAnsi="宋体" w:cs="宋体"/>
                <w:szCs w:val="21"/>
              </w:rPr>
              <w:t xml:space="preserve">分</w:t>
            </w:r>
            <w:r/>
          </w:p>
        </w:tc>
        <w:tc>
          <w:tcPr>
            <w:tcW w:w="6236" w:type="dxa"/>
            <w:vAlign w:val="center"/>
            <w:textDirection w:val="lrTb"/>
            <w:noWrap w:val="false"/>
          </w:tcPr>
          <w:p>
            <w:pPr>
              <w:spacing w:line="300" w:lineRule="exact"/>
              <w:rPr>
                <w:rStyle w:val="719"/>
                <w:rFonts w:ascii="宋体" w:hAnsi="宋体"/>
                <w:szCs w:val="21"/>
              </w:rPr>
            </w:pPr>
            <w:r>
              <w:rPr>
                <w:rFonts w:hint="eastAsia" w:ascii="宋体" w:hAnsi="Arial Unicode MS" w:cs="宋体"/>
                <w:szCs w:val="21"/>
                <w:lang w:val="zh-TW"/>
              </w:rPr>
              <w:t xml:space="preserve">1、</w:t>
            </w:r>
            <w:r>
              <w:rPr>
                <w:rFonts w:hint="eastAsia" w:ascii="宋体" w:hAnsi="Arial Unicode MS" w:cs="宋体"/>
                <w:szCs w:val="21"/>
                <w:lang w:val="zh-TW" w:eastAsia="zh-TW"/>
              </w:rPr>
              <w:t xml:space="preserve">项目概况</w:t>
            </w:r>
            <w:r>
              <w:rPr>
                <w:rFonts w:hint="eastAsia" w:ascii="宋体" w:hAnsi="Arial Unicode MS" w:cs="宋体"/>
                <w:szCs w:val="21"/>
                <w:lang w:val="zh-TW"/>
              </w:rPr>
              <w:t xml:space="preserve">：</w:t>
            </w:r>
            <w:r>
              <w:rPr>
                <w:rStyle w:val="719"/>
                <w:rFonts w:hint="eastAsia" w:ascii="宋体" w:hAnsi="宋体"/>
                <w:szCs w:val="21"/>
              </w:rPr>
              <w:t xml:space="preserve">评标委员会</w:t>
            </w:r>
            <w:r>
              <w:rPr>
                <w:rStyle w:val="719"/>
                <w:rFonts w:ascii="宋体" w:hAnsi="宋体"/>
                <w:szCs w:val="21"/>
              </w:rPr>
              <w:t xml:space="preserve">根据供应商</w:t>
            </w:r>
            <w:r>
              <w:rPr>
                <w:rFonts w:hint="eastAsia" w:ascii="宋体" w:hAnsi="Arial Unicode MS" w:cs="宋体"/>
                <w:szCs w:val="21"/>
                <w:lang w:val="zh-TW"/>
              </w:rPr>
              <w:t xml:space="preserve">对规划工作是否了解</w:t>
            </w:r>
            <w:r>
              <w:rPr>
                <w:rFonts w:hint="eastAsia" w:ascii="宋体" w:hAnsi="Arial Unicode MS" w:cs="宋体"/>
                <w:szCs w:val="21"/>
                <w:lang w:val="zh-TW" w:eastAsia="zh-TW"/>
              </w:rPr>
              <w:t xml:space="preserve">、工作内容思路是否清晰</w:t>
            </w:r>
            <w:r>
              <w:rPr>
                <w:rStyle w:val="719"/>
                <w:rFonts w:ascii="宋体" w:hAnsi="宋体"/>
                <w:szCs w:val="21"/>
              </w:rPr>
              <w:t xml:space="preserve">等方面进行评价</w:t>
            </w:r>
            <w:r>
              <w:rPr>
                <w:rStyle w:val="719"/>
                <w:rFonts w:hint="eastAsia" w:ascii="宋体" w:hAnsi="宋体"/>
                <w:szCs w:val="21"/>
              </w:rPr>
              <w:t xml:space="preserve">。具体内容包括但不限于各</w:t>
            </w:r>
            <w:r>
              <w:rPr>
                <w:rStyle w:val="719"/>
                <w:rFonts w:hint="eastAsia" w:ascii="宋体" w:hAnsi="宋体"/>
                <w:szCs w:val="21"/>
              </w:rPr>
              <w:t xml:space="preserve">类政策</w:t>
            </w:r>
            <w:r>
              <w:rPr>
                <w:rStyle w:val="719"/>
                <w:rFonts w:hint="eastAsia" w:ascii="宋体" w:hAnsi="宋体"/>
                <w:szCs w:val="21"/>
              </w:rPr>
              <w:t xml:space="preserve">解读、工作依据、上位规划、规划原则等内容。</w:t>
            </w:r>
            <w:r/>
          </w:p>
          <w:p>
            <w:pPr>
              <w:spacing w:line="300" w:lineRule="exact"/>
              <w:rPr>
                <w:rFonts w:ascii="宋体" w:hAnsi="Arial Unicode MS" w:cs="宋体"/>
                <w:szCs w:val="21"/>
                <w:lang w:val="zh-TW"/>
              </w:rPr>
            </w:pPr>
            <w:r>
              <w:rPr>
                <w:rFonts w:hint="eastAsia" w:ascii="宋体" w:hAnsi="Arial Unicode MS" w:cs="宋体"/>
                <w:szCs w:val="21"/>
                <w:lang w:val="zh-TW"/>
              </w:rPr>
              <w:t xml:space="preserve">(1)供应商对规划工作了解、</w:t>
            </w:r>
            <w:r>
              <w:rPr>
                <w:rFonts w:hint="eastAsia" w:ascii="宋体" w:hAnsi="Arial Unicode MS" w:cs="宋体"/>
                <w:szCs w:val="21"/>
                <w:lang w:val="zh-TW" w:eastAsia="zh-TW"/>
              </w:rPr>
              <w:t xml:space="preserve">工作内容理解</w:t>
            </w:r>
            <w:r>
              <w:rPr>
                <w:rFonts w:hint="eastAsia" w:ascii="宋体" w:hAnsi="Arial Unicode MS" w:cs="宋体"/>
                <w:szCs w:val="21"/>
                <w:lang w:val="zh-TW"/>
              </w:rPr>
              <w:t xml:space="preserve">透彻</w:t>
            </w:r>
            <w:r>
              <w:rPr>
                <w:rFonts w:hint="eastAsia" w:ascii="宋体" w:hAnsi="Arial Unicode MS" w:cs="宋体"/>
                <w:szCs w:val="21"/>
                <w:lang w:val="zh-TW" w:eastAsia="zh-TW"/>
              </w:rPr>
              <w:t xml:space="preserve">的得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(2)供应商对规划工作较为了解、</w:t>
            </w:r>
            <w:r>
              <w:rPr>
                <w:rFonts w:hint="eastAsia" w:ascii="宋体" w:hAnsi="Arial Unicode MS" w:cs="宋体"/>
                <w:szCs w:val="21"/>
                <w:lang w:val="zh-TW" w:eastAsia="zh-TW"/>
              </w:rPr>
              <w:t xml:space="preserve">工作内容理解</w:t>
            </w:r>
            <w:r>
              <w:rPr>
                <w:rFonts w:hint="eastAsia" w:ascii="宋体" w:hAnsi="Arial Unicode MS" w:cs="宋体"/>
                <w:szCs w:val="21"/>
                <w:lang w:val="zh-TW"/>
              </w:rPr>
              <w:t xml:space="preserve">较为透彻</w:t>
            </w:r>
            <w:r>
              <w:rPr>
                <w:rFonts w:hint="eastAsia" w:ascii="宋体" w:hAnsi="Arial Unicode MS" w:cs="宋体"/>
                <w:szCs w:val="21"/>
                <w:lang w:val="zh-TW" w:eastAsia="zh-TW"/>
              </w:rPr>
              <w:t xml:space="preserve">的得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rPr>
              <w:t xml:space="preserve">(3)供应商对规划工作基本了解、</w:t>
            </w:r>
            <w:r>
              <w:rPr>
                <w:rFonts w:hint="eastAsia" w:ascii="宋体" w:hAnsi="Arial Unicode MS" w:cs="宋体"/>
                <w:szCs w:val="21"/>
                <w:lang w:val="zh-TW" w:eastAsia="zh-TW"/>
              </w:rPr>
              <w:t xml:space="preserve">工作内容理解一般的得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(4)供应商对规划工作简单了解、</w:t>
            </w:r>
            <w:r>
              <w:rPr>
                <w:rFonts w:hint="eastAsia" w:ascii="宋体" w:hAnsi="Arial Unicode MS" w:cs="宋体"/>
                <w:szCs w:val="21"/>
                <w:lang w:val="zh-TW" w:eastAsia="zh-TW"/>
              </w:rPr>
              <w:t xml:space="preserve">工作内容理解</w:t>
            </w:r>
            <w:r>
              <w:rPr>
                <w:rFonts w:hint="eastAsia" w:ascii="宋体" w:hAnsi="Arial Unicode MS" w:cs="宋体"/>
                <w:szCs w:val="21"/>
                <w:lang w:val="zh-TW"/>
              </w:rPr>
              <w:t xml:space="preserve">简单</w:t>
            </w:r>
            <w:r>
              <w:rPr>
                <w:rFonts w:hint="eastAsia" w:ascii="宋体" w:hAnsi="Arial Unicode MS" w:cs="宋体"/>
                <w:szCs w:val="21"/>
                <w:lang w:val="zh-TW" w:eastAsia="zh-TW"/>
              </w:rPr>
              <w:t xml:space="preserve">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szCs w:val="21"/>
              </w:rPr>
            </w:pPr>
            <w:r>
              <w:rPr>
                <w:rFonts w:hint="eastAsia" w:ascii="宋体" w:hAnsi="Arial Unicode MS" w:cs="宋体"/>
                <w:szCs w:val="21"/>
                <w:lang w:val="zh-TW"/>
              </w:rPr>
              <w:t xml:space="preserve">(5)</w:t>
            </w:r>
            <w:r>
              <w:rPr>
                <w:rFonts w:hint="eastAsia" w:ascii="宋体" w:hAnsi="宋体" w:cs="Arial"/>
                <w:szCs w:val="21"/>
              </w:rPr>
              <w:t xml:space="preserve">未提供方案或提供的方案不符合项目要求的得0分。</w:t>
            </w:r>
            <w:r/>
          </w:p>
        </w:tc>
        <w:tc>
          <w:tcPr>
            <w:tcW w:w="709" w:type="dxa"/>
            <w:vAlign w:val="center"/>
            <w:textDirection w:val="lrTb"/>
            <w:noWrap w:val="false"/>
          </w:tcPr>
          <w:p>
            <w:pPr>
              <w:spacing w:line="300" w:lineRule="exact"/>
              <w:rPr>
                <w:szCs w:val="21"/>
              </w:rPr>
            </w:pPr>
            <w:r>
              <w:rPr>
                <w:rFonts w:hint="eastAsia" w:ascii="宋体" w:hAnsi="宋体"/>
                <w:szCs w:val="21"/>
              </w:rPr>
              <w:t xml:space="preserve">10分</w:t>
            </w:r>
            <w:r/>
          </w:p>
        </w:tc>
      </w:tr>
      <w:tr>
        <w:trPr>
          <w:jc w:val="center"/>
          <w:trHeight w:val="1140"/>
        </w:trPr>
        <w:tc>
          <w:tcPr>
            <w:tcW w:w="534" w:type="dxa"/>
            <w:vAlign w:val="center"/>
            <w:vMerge w:val="continue"/>
            <w:textDirection w:val="lrTb"/>
            <w:noWrap w:val="false"/>
          </w:tcPr>
          <w:p>
            <w:pPr>
              <w:jc w:val="center"/>
              <w:spacing w:line="300" w:lineRule="exact"/>
              <w:widowControl/>
              <w:rPr>
                <w:rFonts w:ascii="宋体" w:hAnsi="宋体" w:cs="宋体"/>
                <w:szCs w:val="21"/>
              </w:rPr>
            </w:pPr>
            <w:r>
              <w:rPr>
                <w:rFonts w:ascii="宋体" w:hAnsi="宋体" w:cs="宋体"/>
                <w:szCs w:val="21"/>
              </w:rPr>
            </w:r>
            <w:r/>
          </w:p>
        </w:tc>
        <w:tc>
          <w:tcPr>
            <w:tcW w:w="708" w:type="dxa"/>
            <w:vAlign w:val="center"/>
            <w:vMerge w:val="continue"/>
            <w:textDirection w:val="lrTb"/>
            <w:noWrap w:val="false"/>
          </w:tcPr>
          <w:p>
            <w:pPr>
              <w:jc w:val="center"/>
              <w:spacing w:line="300" w:lineRule="exact"/>
              <w:widowControl/>
              <w:rPr>
                <w:rFonts w:ascii="宋体" w:hAnsi="宋体" w:cs="宋体"/>
                <w:szCs w:val="21"/>
              </w:rPr>
            </w:pPr>
            <w:r>
              <w:rPr>
                <w:rFonts w:ascii="宋体" w:hAnsi="宋体" w:cs="宋体"/>
                <w:szCs w:val="21"/>
              </w:rPr>
            </w:r>
            <w:r/>
          </w:p>
        </w:tc>
        <w:tc>
          <w:tcPr>
            <w:tcW w:w="852" w:type="dxa"/>
            <w:vAlign w:val="center"/>
            <w:vMerge w:val="continue"/>
            <w:textDirection w:val="lrTb"/>
            <w:noWrap w:val="false"/>
          </w:tcPr>
          <w:p>
            <w:pPr>
              <w:jc w:val="center"/>
              <w:spacing w:line="300" w:lineRule="exact"/>
              <w:widowControl/>
              <w:rPr>
                <w:rFonts w:ascii="宋体" w:hAnsi="宋体" w:cs="宋体"/>
                <w:szCs w:val="21"/>
              </w:rPr>
            </w:pPr>
            <w:r>
              <w:rPr>
                <w:rFonts w:ascii="宋体" w:hAnsi="宋体" w:cs="宋体"/>
                <w:szCs w:val="21"/>
              </w:rPr>
            </w:r>
            <w:r/>
          </w:p>
        </w:tc>
        <w:tc>
          <w:tcPr>
            <w:tcW w:w="6236" w:type="dxa"/>
            <w:vAlign w:val="center"/>
            <w:textDirection w:val="lrTb"/>
            <w:noWrap w:val="false"/>
          </w:tcPr>
          <w:p>
            <w:pPr>
              <w:spacing w:line="300" w:lineRule="exact"/>
              <w:rPr>
                <w:rStyle w:val="719"/>
                <w:rFonts w:ascii="宋体" w:hAnsi="宋体"/>
                <w:szCs w:val="21"/>
              </w:rPr>
            </w:pPr>
            <w:r>
              <w:rPr>
                <w:rFonts w:hint="eastAsia" w:ascii="宋体" w:hAnsi="Arial Unicode MS" w:cs="宋体"/>
                <w:szCs w:val="21"/>
                <w:lang w:val="zh-TW"/>
              </w:rPr>
              <w:t xml:space="preserve">2.技术路线：</w:t>
            </w:r>
            <w:r>
              <w:rPr>
                <w:rStyle w:val="719"/>
                <w:rFonts w:hint="eastAsia" w:ascii="宋体" w:hAnsi="宋体"/>
                <w:szCs w:val="21"/>
              </w:rPr>
              <w:t xml:space="preserve">评标委员会</w:t>
            </w:r>
            <w:r>
              <w:rPr>
                <w:rStyle w:val="719"/>
                <w:rFonts w:ascii="宋体" w:hAnsi="宋体"/>
                <w:szCs w:val="21"/>
              </w:rPr>
              <w:t xml:space="preserve">根据供应商</w:t>
            </w:r>
            <w:r>
              <w:rPr>
                <w:rFonts w:hint="eastAsia" w:ascii="宋体" w:hAnsi="Arial Unicode MS" w:cs="宋体"/>
                <w:szCs w:val="21"/>
                <w:lang w:val="zh-TW"/>
              </w:rPr>
              <w:t xml:space="preserve">对工作技术路线完整性、可行性</w:t>
            </w:r>
            <w:r>
              <w:rPr>
                <w:rStyle w:val="719"/>
                <w:rFonts w:ascii="宋体" w:hAnsi="宋体"/>
                <w:szCs w:val="21"/>
              </w:rPr>
              <w:t xml:space="preserve">等方面进行评价。</w:t>
            </w:r>
            <w:r>
              <w:rPr>
                <w:rStyle w:val="719"/>
                <w:rFonts w:hint="eastAsia" w:ascii="宋体" w:hAnsi="宋体"/>
                <w:szCs w:val="21"/>
              </w:rPr>
              <w:t xml:space="preserve">具体内容包括但不限于方案思路、规划编制技术路线、规划编制内容理解、规划成果、审批报备、实施与修改等内容。</w:t>
            </w:r>
            <w:r/>
          </w:p>
          <w:p>
            <w:pPr>
              <w:spacing w:line="300" w:lineRule="exact"/>
              <w:rPr>
                <w:rFonts w:ascii="宋体" w:hAnsi="Arial Unicode MS" w:cs="宋体"/>
                <w:szCs w:val="21"/>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1</w:t>
            </w:r>
            <w:r>
              <w:rPr>
                <w:rFonts w:hint="eastAsia" w:ascii="宋体" w:hAnsi="Arial Unicode MS" w:cs="宋体"/>
                <w:szCs w:val="21"/>
                <w:lang w:val="zh-TW" w:eastAsia="zh-TW"/>
              </w:rPr>
              <w:t xml:space="preserve">）</w:t>
            </w:r>
            <w:r>
              <w:rPr>
                <w:rFonts w:hint="eastAsia" w:ascii="宋体" w:hAnsi="Arial Unicode MS" w:cs="宋体"/>
                <w:szCs w:val="21"/>
                <w:lang w:val="zh-TW"/>
              </w:rPr>
              <w:t xml:space="preserve">供应商提供的工作技术路线方案非常完整、完全可行的</w:t>
            </w:r>
            <w:r>
              <w:rPr>
                <w:rFonts w:hint="eastAsia" w:ascii="宋体" w:hAnsi="Arial Unicode MS" w:cs="宋体"/>
                <w:szCs w:val="21"/>
                <w:lang w:val="zh-TW" w:eastAsia="zh-TW"/>
              </w:rPr>
              <w:t xml:space="preserve">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（2）供应商提供的工作技术路线方案较为完整、较为可行的</w:t>
            </w:r>
            <w:r>
              <w:rPr>
                <w:rFonts w:hint="eastAsia" w:ascii="宋体" w:hAnsi="Arial Unicode MS" w:cs="宋体"/>
                <w:szCs w:val="21"/>
                <w:lang w:val="zh-TW" w:eastAsia="zh-TW"/>
              </w:rPr>
              <w:t xml:space="preserve">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rPr>
              <w:t xml:space="preserve">（3</w:t>
            </w:r>
            <w:r>
              <w:rPr>
                <w:rFonts w:hint="eastAsia" w:ascii="宋体" w:hAnsi="Arial Unicode MS" w:cs="宋体"/>
                <w:szCs w:val="21"/>
                <w:lang w:val="zh-TW" w:eastAsia="zh-TW"/>
              </w:rPr>
              <w:t xml:space="preserve">）</w:t>
            </w:r>
            <w:r>
              <w:rPr>
                <w:rFonts w:hint="eastAsia" w:ascii="宋体" w:hAnsi="Arial Unicode MS" w:cs="宋体"/>
                <w:szCs w:val="21"/>
                <w:lang w:val="zh-TW"/>
              </w:rPr>
              <w:t xml:space="preserve">供应商提供的工作技术路线方案完整性一般、可行性</w:t>
            </w:r>
            <w:r>
              <w:rPr>
                <w:rFonts w:hint="eastAsia" w:ascii="宋体" w:hAnsi="Arial Unicode MS" w:cs="宋体"/>
                <w:szCs w:val="21"/>
                <w:lang w:val="zh-TW" w:eastAsia="zh-TW"/>
              </w:rPr>
              <w:t xml:space="preserve">一般的得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（4</w:t>
            </w:r>
            <w:r>
              <w:rPr>
                <w:rFonts w:hint="eastAsia" w:ascii="宋体" w:hAnsi="Arial Unicode MS" w:cs="宋体"/>
                <w:szCs w:val="21"/>
                <w:lang w:val="zh-TW" w:eastAsia="zh-TW"/>
              </w:rPr>
              <w:t xml:space="preserve">）</w:t>
            </w:r>
            <w:r>
              <w:rPr>
                <w:rFonts w:hint="eastAsia" w:ascii="宋体" w:hAnsi="Arial Unicode MS" w:cs="宋体"/>
                <w:szCs w:val="21"/>
                <w:lang w:val="zh-TW"/>
              </w:rPr>
              <w:t xml:space="preserve">供应商提供的工作技术路线方案简单、简单可行</w:t>
            </w:r>
            <w:r>
              <w:rPr>
                <w:rFonts w:hint="eastAsia" w:ascii="宋体" w:hAnsi="Arial Unicode MS" w:cs="宋体"/>
                <w:szCs w:val="21"/>
                <w:lang w:val="zh-TW" w:eastAsia="zh-TW"/>
              </w:rPr>
              <w:t xml:space="preserve">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eastAsia="zh-TW"/>
              </w:rPr>
            </w:pPr>
            <w:r>
              <w:rPr>
                <w:rFonts w:hint="eastAsia" w:ascii="宋体" w:hAnsi="宋体" w:cs="Arial"/>
                <w:szCs w:val="21"/>
              </w:rPr>
              <w:t xml:space="preserve">（5）未提供方案或提供的方案不符合项目要求的得0分。</w:t>
            </w:r>
            <w:r/>
          </w:p>
        </w:tc>
        <w:tc>
          <w:tcPr>
            <w:tcW w:w="709" w:type="dxa"/>
            <w:vAlign w:val="center"/>
            <w:textDirection w:val="lrTb"/>
            <w:noWrap w:val="false"/>
          </w:tcPr>
          <w:p>
            <w:pPr>
              <w:spacing w:line="300" w:lineRule="exact"/>
              <w:rPr>
                <w:szCs w:val="21"/>
              </w:rPr>
            </w:pPr>
            <w:r>
              <w:rPr>
                <w:rFonts w:hint="eastAsia"/>
                <w:szCs w:val="21"/>
              </w:rPr>
              <w:t xml:space="preserve">10</w:t>
            </w:r>
            <w:r>
              <w:rPr>
                <w:rFonts w:hint="eastAsia"/>
                <w:szCs w:val="21"/>
              </w:rPr>
              <w:t xml:space="preserve">分</w:t>
            </w:r>
            <w:r>
              <w:rPr>
                <w:rFonts w:hint="eastAsia"/>
                <w:szCs w:val="21"/>
              </w:rPr>
              <w:t xml:space="preserve"> </w:t>
            </w:r>
            <w:r/>
          </w:p>
        </w:tc>
      </w:tr>
      <w:tr>
        <w:trPr>
          <w:jc w:val="center"/>
          <w:trHeight w:val="980"/>
        </w:trPr>
        <w:tc>
          <w:tcPr>
            <w:tcW w:w="534" w:type="dxa"/>
            <w:vAlign w:val="center"/>
            <w:vMerge w:val="continue"/>
            <w:textDirection w:val="lrTb"/>
            <w:noWrap w:val="false"/>
          </w:tcPr>
          <w:p>
            <w:pPr>
              <w:jc w:val="center"/>
              <w:spacing w:line="300" w:lineRule="exact"/>
              <w:widowControl/>
              <w:rPr>
                <w:rFonts w:ascii="宋体" w:hAnsi="宋体" w:cs="宋体"/>
                <w:szCs w:val="21"/>
              </w:rPr>
            </w:pPr>
            <w:r>
              <w:rPr>
                <w:rFonts w:ascii="宋体" w:hAnsi="宋体" w:cs="宋体"/>
                <w:szCs w:val="21"/>
              </w:rPr>
            </w:r>
            <w:r/>
          </w:p>
        </w:tc>
        <w:tc>
          <w:tcPr>
            <w:tcW w:w="708" w:type="dxa"/>
            <w:vAlign w:val="center"/>
            <w:vMerge w:val="continue"/>
            <w:textDirection w:val="lrTb"/>
            <w:noWrap w:val="false"/>
          </w:tcPr>
          <w:p>
            <w:pPr>
              <w:jc w:val="center"/>
              <w:spacing w:line="300" w:lineRule="exact"/>
              <w:widowControl/>
              <w:rPr>
                <w:rFonts w:ascii="宋体" w:hAnsi="宋体" w:cs="宋体"/>
                <w:szCs w:val="21"/>
              </w:rPr>
            </w:pPr>
            <w:r>
              <w:rPr>
                <w:rFonts w:ascii="宋体" w:hAnsi="宋体" w:cs="宋体"/>
                <w:szCs w:val="21"/>
              </w:rPr>
            </w:r>
            <w:r/>
          </w:p>
        </w:tc>
        <w:tc>
          <w:tcPr>
            <w:tcW w:w="852" w:type="dxa"/>
            <w:vAlign w:val="center"/>
            <w:vMerge w:val="continue"/>
            <w:textDirection w:val="lrTb"/>
            <w:noWrap w:val="false"/>
          </w:tcPr>
          <w:p>
            <w:pPr>
              <w:spacing w:line="300" w:lineRule="exact"/>
              <w:widowControl/>
              <w:rPr>
                <w:rFonts w:ascii="宋体" w:hAnsi="宋体"/>
                <w:szCs w:val="21"/>
              </w:rPr>
            </w:pPr>
            <w:r>
              <w:rPr>
                <w:rFonts w:ascii="宋体" w:hAnsi="宋体"/>
                <w:szCs w:val="21"/>
              </w:rPr>
            </w:r>
            <w:r/>
          </w:p>
        </w:tc>
        <w:tc>
          <w:tcPr>
            <w:tcW w:w="6236" w:type="dxa"/>
            <w:vAlign w:val="center"/>
            <w:textDirection w:val="lrTb"/>
            <w:noWrap w:val="false"/>
          </w:tcPr>
          <w:p>
            <w:pPr>
              <w:spacing w:line="300" w:lineRule="exact"/>
              <w:rPr>
                <w:rStyle w:val="719"/>
                <w:rFonts w:ascii="宋体" w:hAnsi="Arial Unicode MS" w:cs="宋体"/>
                <w:szCs w:val="21"/>
                <w:lang w:val="zh-TW"/>
              </w:rPr>
            </w:pPr>
            <w:r>
              <w:rPr>
                <w:rFonts w:hint="eastAsia" w:ascii="宋体" w:hAnsi="Arial Unicode MS" w:cs="宋体"/>
                <w:szCs w:val="21"/>
                <w:lang w:val="zh-TW"/>
              </w:rPr>
              <w:t xml:space="preserve">3、</w:t>
            </w:r>
            <w:r>
              <w:rPr>
                <w:rFonts w:hint="eastAsia" w:ascii="宋体" w:hAnsi="Arial Unicode MS" w:cs="宋体"/>
                <w:szCs w:val="21"/>
                <w:lang w:val="zh-TW" w:eastAsia="zh-TW"/>
              </w:rPr>
              <w:t xml:space="preserve">质量及安全保证措施</w:t>
            </w:r>
            <w:r>
              <w:rPr>
                <w:rFonts w:hint="eastAsia" w:ascii="宋体" w:hAnsi="Arial Unicode MS" w:cs="宋体"/>
                <w:szCs w:val="21"/>
                <w:lang w:val="zh-TW"/>
              </w:rPr>
              <w:t xml:space="preserve">：</w:t>
            </w:r>
            <w:r>
              <w:rPr>
                <w:rStyle w:val="719"/>
                <w:rFonts w:hint="eastAsia" w:ascii="宋体" w:hAnsi="宋体"/>
                <w:szCs w:val="21"/>
              </w:rPr>
              <w:t xml:space="preserve">评标委员会</w:t>
            </w:r>
            <w:r>
              <w:rPr>
                <w:rStyle w:val="719"/>
                <w:rFonts w:ascii="宋体" w:hAnsi="宋体"/>
                <w:szCs w:val="21"/>
              </w:rPr>
              <w:t xml:space="preserve">根据供应商</w:t>
            </w:r>
            <w:r>
              <w:rPr>
                <w:rFonts w:hint="eastAsia" w:ascii="宋体" w:hAnsi="Arial Unicode MS" w:cs="宋体"/>
                <w:szCs w:val="21"/>
                <w:lang w:val="zh-TW"/>
              </w:rPr>
              <w:t xml:space="preserve">对</w:t>
            </w:r>
            <w:r>
              <w:rPr>
                <w:rFonts w:hint="eastAsia" w:ascii="宋体" w:hAnsi="Arial Unicode MS" w:cs="宋体"/>
                <w:szCs w:val="21"/>
                <w:lang w:val="zh-TW" w:eastAsia="zh-TW"/>
              </w:rPr>
              <w:t xml:space="preserve">质量保证措施、安全保障措施</w:t>
            </w:r>
            <w:r>
              <w:rPr>
                <w:rStyle w:val="719"/>
                <w:rFonts w:ascii="宋体" w:hAnsi="宋体"/>
                <w:szCs w:val="21"/>
              </w:rPr>
              <w:t xml:space="preserve">等方面进行评价。</w:t>
            </w:r>
            <w:r/>
          </w:p>
          <w:p>
            <w:pPr>
              <w:spacing w:line="300" w:lineRule="exact"/>
              <w:rPr>
                <w:rFonts w:ascii="宋体" w:hAnsi="Arial Unicode MS" w:cs="宋体"/>
                <w:szCs w:val="21"/>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1</w:t>
            </w:r>
            <w:r>
              <w:rPr>
                <w:rFonts w:hint="eastAsia" w:ascii="宋体" w:hAnsi="Arial Unicode MS" w:cs="宋体"/>
                <w:szCs w:val="21"/>
                <w:lang w:val="zh-TW" w:eastAsia="zh-TW"/>
              </w:rPr>
              <w:t xml:space="preserve">）供应商提供的质量保证及安全保障措施</w:t>
            </w:r>
            <w:r>
              <w:rPr>
                <w:rFonts w:hint="eastAsia" w:ascii="宋体" w:hAnsi="Arial Unicode MS" w:cs="宋体"/>
                <w:szCs w:val="21"/>
                <w:lang w:val="zh-TW"/>
              </w:rPr>
              <w:t xml:space="preserve">等方案优秀</w:t>
            </w:r>
            <w:r>
              <w:rPr>
                <w:rFonts w:hint="eastAsia" w:ascii="宋体" w:hAnsi="Arial Unicode MS" w:cs="宋体"/>
                <w:szCs w:val="21"/>
                <w:lang w:val="zh-TW" w:eastAsia="zh-TW"/>
              </w:rPr>
              <w:t xml:space="preserve">的得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（2）</w:t>
            </w:r>
            <w:r>
              <w:rPr>
                <w:rFonts w:hint="eastAsia" w:ascii="宋体" w:hAnsi="Arial Unicode MS" w:cs="宋体"/>
                <w:szCs w:val="21"/>
                <w:lang w:val="zh-TW" w:eastAsia="zh-TW"/>
              </w:rPr>
              <w:t xml:space="preserve">供应商提供的质量保证及安全保障措施</w:t>
            </w:r>
            <w:r>
              <w:rPr>
                <w:rFonts w:hint="eastAsia" w:ascii="宋体" w:hAnsi="Arial Unicode MS" w:cs="宋体"/>
                <w:szCs w:val="21"/>
                <w:lang w:val="zh-TW"/>
              </w:rPr>
              <w:t xml:space="preserve">等方案</w:t>
            </w:r>
            <w:r>
              <w:rPr>
                <w:rFonts w:hint="eastAsia" w:ascii="宋体" w:hAnsi="Arial Unicode MS" w:cs="宋体"/>
                <w:szCs w:val="21"/>
                <w:lang w:val="zh-TW" w:eastAsia="zh-TW"/>
              </w:rPr>
              <w:t xml:space="preserve">良好的得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3</w:t>
            </w:r>
            <w:r>
              <w:rPr>
                <w:rFonts w:hint="eastAsia" w:ascii="宋体" w:hAnsi="Arial Unicode MS" w:cs="宋体"/>
                <w:szCs w:val="21"/>
                <w:lang w:val="zh-TW" w:eastAsia="zh-TW"/>
              </w:rPr>
              <w:t xml:space="preserve">）供应商提供的质量保证及安全保障措施</w:t>
            </w:r>
            <w:r>
              <w:rPr>
                <w:rFonts w:hint="eastAsia" w:ascii="宋体" w:hAnsi="Arial Unicode MS" w:cs="宋体"/>
                <w:szCs w:val="21"/>
                <w:lang w:val="zh-TW"/>
              </w:rPr>
              <w:t xml:space="preserve">等方案</w:t>
            </w:r>
            <w:r>
              <w:rPr>
                <w:rFonts w:hint="eastAsia" w:ascii="宋体" w:hAnsi="Arial Unicode MS" w:cs="宋体"/>
                <w:szCs w:val="21"/>
                <w:lang w:val="zh-TW" w:eastAsia="zh-TW"/>
              </w:rPr>
              <w:t xml:space="preserve">一般的得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4</w:t>
            </w:r>
            <w:r>
              <w:rPr>
                <w:rFonts w:hint="eastAsia" w:ascii="宋体" w:hAnsi="Arial Unicode MS" w:cs="宋体"/>
                <w:szCs w:val="21"/>
                <w:lang w:val="zh-TW" w:eastAsia="zh-TW"/>
              </w:rPr>
              <w:t xml:space="preserve">）供应商提供的质量保证及安全保障措施</w:t>
            </w:r>
            <w:r>
              <w:rPr>
                <w:rFonts w:hint="eastAsia" w:ascii="宋体" w:hAnsi="Arial Unicode MS" w:cs="宋体"/>
                <w:szCs w:val="21"/>
                <w:lang w:val="zh-TW"/>
              </w:rPr>
              <w:t xml:space="preserve">等方案简单</w:t>
            </w:r>
            <w:r>
              <w:rPr>
                <w:rFonts w:hint="eastAsia" w:ascii="宋体" w:hAnsi="Arial Unicode MS" w:cs="宋体"/>
                <w:szCs w:val="21"/>
                <w:lang w:val="zh-TW" w:eastAsia="zh-TW"/>
              </w:rPr>
              <w:t xml:space="preserve">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p>
          <w:p>
            <w:pPr>
              <w:spacing w:line="300" w:lineRule="exact"/>
              <w:rPr>
                <w:rFonts w:ascii="宋体" w:hAnsi="Arial Unicode MS" w:cs="宋体"/>
                <w:b/>
                <w:bCs/>
                <w:szCs w:val="21"/>
                <w:lang w:val="zh-TW"/>
              </w:rPr>
            </w:pPr>
            <w:r>
              <w:rPr>
                <w:rFonts w:hint="eastAsia" w:ascii="宋体" w:hAnsi="宋体" w:cs="Arial"/>
                <w:szCs w:val="21"/>
              </w:rPr>
              <w:t xml:space="preserve">（5）未提供方案或提供的方案不符合项目要求的得0分。</w:t>
            </w:r>
            <w:r/>
          </w:p>
        </w:tc>
        <w:tc>
          <w:tcPr>
            <w:tcW w:w="709" w:type="dxa"/>
            <w:vAlign w:val="center"/>
            <w:textDirection w:val="lrTb"/>
            <w:noWrap w:val="false"/>
          </w:tcPr>
          <w:p>
            <w:pPr>
              <w:spacing w:line="300" w:lineRule="exact"/>
              <w:rPr>
                <w:rFonts w:ascii="宋体" w:hAnsi="Arial Unicode MS" w:cs="宋体"/>
                <w:szCs w:val="21"/>
                <w:lang w:val="zh-TW"/>
              </w:rPr>
            </w:pPr>
            <w:r>
              <w:rPr>
                <w:rFonts w:hint="eastAsia" w:ascii="宋体" w:hAnsi="Arial Unicode MS" w:cs="宋体"/>
                <w:szCs w:val="21"/>
                <w:lang w:val="zh-TW"/>
              </w:rPr>
              <w:t xml:space="preserve">10</w:t>
            </w:r>
            <w:r>
              <w:rPr>
                <w:rFonts w:hint="eastAsia" w:ascii="宋体" w:hAnsi="Arial Unicode MS" w:cs="宋体"/>
                <w:szCs w:val="21"/>
                <w:lang w:val="zh-TW"/>
              </w:rPr>
              <w:t xml:space="preserve">分</w:t>
            </w:r>
            <w:r/>
          </w:p>
        </w:tc>
      </w:tr>
      <w:tr>
        <w:trPr>
          <w:jc w:val="center"/>
          <w:trHeight w:val="515"/>
        </w:trPr>
        <w:tc>
          <w:tcPr>
            <w:tcW w:w="534"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708"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852" w:type="dxa"/>
            <w:vAlign w:val="center"/>
            <w:vMerge w:val="continue"/>
            <w:textDirection w:val="lrTb"/>
            <w:noWrap w:val="false"/>
          </w:tcPr>
          <w:p>
            <w:pPr>
              <w:spacing w:line="300" w:lineRule="exact"/>
              <w:widowControl/>
              <w:rPr>
                <w:rFonts w:ascii="宋体" w:hAnsi="宋体"/>
                <w:szCs w:val="21"/>
                <w:lang w:eastAsia="zh-TW"/>
              </w:rPr>
            </w:pPr>
            <w:r>
              <w:rPr>
                <w:rFonts w:ascii="宋体" w:hAnsi="宋体"/>
                <w:szCs w:val="21"/>
                <w:lang w:eastAsia="zh-TW"/>
              </w:rPr>
            </w:r>
            <w:r/>
          </w:p>
        </w:tc>
        <w:tc>
          <w:tcPr>
            <w:tcW w:w="6236" w:type="dxa"/>
            <w:vAlign w:val="center"/>
            <w:textDirection w:val="lrTb"/>
            <w:noWrap w:val="false"/>
          </w:tcPr>
          <w:p>
            <w:pPr>
              <w:spacing w:line="300" w:lineRule="exact"/>
              <w:rPr>
                <w:rFonts w:ascii="宋体" w:hAnsi="Arial Unicode MS" w:cs="宋体"/>
                <w:szCs w:val="21"/>
                <w:lang w:val="zh-TW"/>
              </w:rPr>
            </w:pPr>
            <w:r>
              <w:rPr>
                <w:rFonts w:hint="eastAsia" w:ascii="宋体" w:hAnsi="Arial Unicode MS" w:cs="宋体"/>
                <w:szCs w:val="21"/>
                <w:lang w:val="zh-TW"/>
              </w:rPr>
              <w:t xml:space="preserve">4、进度安排及保证措施：</w:t>
            </w:r>
            <w:r>
              <w:rPr>
                <w:rStyle w:val="719"/>
                <w:rFonts w:hint="eastAsia" w:ascii="宋体" w:hAnsi="宋体"/>
                <w:szCs w:val="21"/>
              </w:rPr>
              <w:t xml:space="preserve">评标委员会</w:t>
            </w:r>
            <w:r>
              <w:rPr>
                <w:rFonts w:hint="eastAsia" w:ascii="宋体" w:hAnsi="Arial Unicode MS" w:cs="宋体"/>
                <w:szCs w:val="21"/>
                <w:lang w:val="zh-TW"/>
              </w:rPr>
              <w:t xml:space="preserve">根据供应商的进度计划是否满足招标文件要求、进度保证措施是否合理</w:t>
            </w:r>
            <w:r>
              <w:rPr>
                <w:rFonts w:ascii="宋体" w:hAnsi="Arial Unicode MS" w:cs="宋体"/>
                <w:szCs w:val="21"/>
                <w:lang w:val="zh-TW"/>
              </w:rPr>
              <w:t xml:space="preserve">等方面进行评价。</w:t>
            </w:r>
            <w:r/>
          </w:p>
          <w:p>
            <w:pPr>
              <w:spacing w:line="300" w:lineRule="exact"/>
              <w:rPr>
                <w:rFonts w:ascii="宋体" w:hAnsi="Arial Unicode MS" w:cs="宋体"/>
                <w:szCs w:val="21"/>
                <w:lang w:val="zh-TW"/>
              </w:rPr>
            </w:pPr>
            <w:r>
              <w:rPr>
                <w:rFonts w:hint="eastAsia" w:ascii="宋体" w:hAnsi="Arial Unicode MS" w:cs="宋体"/>
                <w:szCs w:val="21"/>
                <w:lang w:val="zh-TW"/>
              </w:rPr>
              <w:t xml:space="preserve">（1）供应商的进度计划完全满足招标文件要求、进度保证措施方案非常合理的</w:t>
            </w:r>
            <w:r>
              <w:rPr>
                <w:rFonts w:hint="eastAsia" w:ascii="宋体" w:hAnsi="Arial Unicode MS" w:cs="宋体"/>
                <w:szCs w:val="21"/>
                <w:lang w:val="zh-TW" w:eastAsia="zh-TW"/>
              </w:rPr>
              <w:t xml:space="preserve">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（2）供应商的进度计划较为满足招标文件要求、进度保证措施方案较为合理的</w:t>
            </w:r>
            <w:r>
              <w:rPr>
                <w:rFonts w:hint="eastAsia" w:ascii="宋体" w:hAnsi="Arial Unicode MS" w:cs="宋体"/>
                <w:szCs w:val="21"/>
                <w:lang w:val="zh-TW" w:eastAsia="zh-TW"/>
              </w:rPr>
              <w:t xml:space="preserve">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rPr>
              <w:t xml:space="preserve">（3）供应商的进度计划较为满足招标文件要求、进度保证措施方案一般合理的得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（4）供应商的进度计划较为满足招标文件要求、进度保证措施方案简单合理的得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eastAsia="zh-TW"/>
              </w:rPr>
            </w:pPr>
            <w:r>
              <w:rPr>
                <w:rFonts w:hint="eastAsia" w:ascii="宋体" w:hAnsi="Arial Unicode MS" w:cs="宋体"/>
                <w:szCs w:val="21"/>
                <w:lang w:val="zh-TW"/>
              </w:rPr>
              <w:t xml:space="preserve">（5）未提供方案或提供不符合本项目要求的得0分。</w:t>
            </w:r>
            <w:r/>
          </w:p>
        </w:tc>
        <w:tc>
          <w:tcPr>
            <w:tcW w:w="709" w:type="dxa"/>
            <w:vAlign w:val="center"/>
            <w:textDirection w:val="lrTb"/>
            <w:noWrap w:val="false"/>
          </w:tcPr>
          <w:p>
            <w:pPr>
              <w:spacing w:line="300" w:lineRule="exact"/>
              <w:rPr>
                <w:rFonts w:ascii="宋体" w:hAnsi="Arial Unicode MS" w:cs="宋体"/>
                <w:szCs w:val="21"/>
                <w:lang w:val="zh-TW"/>
              </w:rPr>
            </w:pPr>
            <w:r>
              <w:rPr>
                <w:rFonts w:hint="eastAsia" w:ascii="宋体" w:hAnsi="Arial Unicode MS" w:cs="宋体"/>
                <w:szCs w:val="21"/>
                <w:lang w:val="zh-TW"/>
              </w:rPr>
              <w:t xml:space="preserve">10分</w:t>
            </w:r>
            <w:r/>
          </w:p>
        </w:tc>
      </w:tr>
      <w:tr>
        <w:trPr>
          <w:jc w:val="center"/>
          <w:trHeight w:val="1412"/>
        </w:trPr>
        <w:tc>
          <w:tcPr>
            <w:tcW w:w="534"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708"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852" w:type="dxa"/>
            <w:vAlign w:val="center"/>
            <w:vMerge w:val="continue"/>
            <w:textDirection w:val="lrTb"/>
            <w:noWrap w:val="false"/>
          </w:tcPr>
          <w:p>
            <w:pPr>
              <w:spacing w:line="300" w:lineRule="exact"/>
              <w:widowControl/>
              <w:rPr>
                <w:rFonts w:ascii="宋体" w:hAnsi="宋体"/>
                <w:szCs w:val="21"/>
                <w:lang w:eastAsia="zh-TW"/>
              </w:rPr>
            </w:pPr>
            <w:r>
              <w:rPr>
                <w:rFonts w:ascii="宋体" w:hAnsi="宋体"/>
                <w:szCs w:val="21"/>
                <w:lang w:eastAsia="zh-TW"/>
              </w:rPr>
            </w:r>
            <w:r/>
          </w:p>
        </w:tc>
        <w:tc>
          <w:tcPr>
            <w:tcW w:w="6236" w:type="dxa"/>
            <w:vAlign w:val="center"/>
            <w:textDirection w:val="lrTb"/>
            <w:noWrap w:val="false"/>
          </w:tcPr>
          <w:p>
            <w:pPr>
              <w:spacing w:line="300" w:lineRule="exact"/>
              <w:rPr>
                <w:rFonts w:ascii="宋体" w:hAnsi="Arial Unicode MS" w:cs="宋体"/>
                <w:szCs w:val="21"/>
                <w:lang w:val="zh-TW"/>
              </w:rPr>
            </w:pPr>
            <w:r>
              <w:rPr>
                <w:rFonts w:hint="eastAsia" w:ascii="宋体" w:hAnsi="Arial Unicode MS" w:cs="宋体"/>
                <w:szCs w:val="21"/>
                <w:lang w:val="zh-TW"/>
              </w:rPr>
              <w:t xml:space="preserve">5、</w:t>
            </w:r>
            <w:r>
              <w:rPr>
                <w:rFonts w:hint="eastAsia" w:ascii="宋体" w:hAnsi="Arial Unicode MS" w:cs="宋体"/>
                <w:szCs w:val="21"/>
                <w:lang w:val="zh-TW" w:eastAsia="zh-TW"/>
              </w:rPr>
              <w:t xml:space="preserve">项目的重难点分析：</w:t>
            </w:r>
            <w:r>
              <w:rPr>
                <w:rStyle w:val="719"/>
                <w:rFonts w:hint="eastAsia" w:ascii="宋体" w:hAnsi="宋体"/>
                <w:szCs w:val="21"/>
              </w:rPr>
              <w:t xml:space="preserve">评标委员会</w:t>
            </w:r>
            <w:r>
              <w:rPr>
                <w:rFonts w:hint="eastAsia" w:ascii="宋体" w:hAnsi="Arial Unicode MS" w:cs="宋体"/>
                <w:szCs w:val="21"/>
                <w:lang w:val="zh-TW" w:eastAsia="zh-TW"/>
              </w:rPr>
              <w:t xml:space="preserve">根据</w:t>
            </w:r>
            <w:r>
              <w:rPr>
                <w:rFonts w:hint="eastAsia" w:ascii="宋体" w:hAnsi="Arial Unicode MS" w:cs="宋体"/>
                <w:szCs w:val="21"/>
                <w:lang w:val="zh-TW"/>
              </w:rPr>
              <w:t xml:space="preserve">招标</w:t>
            </w:r>
            <w:r>
              <w:rPr>
                <w:rFonts w:hint="eastAsia" w:ascii="宋体" w:hAnsi="Arial Unicode MS" w:cs="宋体"/>
                <w:szCs w:val="21"/>
                <w:lang w:val="zh-TW" w:eastAsia="zh-TW"/>
              </w:rPr>
              <w:t xml:space="preserve">文件要求及各</w:t>
            </w:r>
            <w:r>
              <w:rPr>
                <w:rFonts w:hint="eastAsia" w:ascii="宋体" w:hAnsi="Arial Unicode MS" w:cs="宋体"/>
                <w:szCs w:val="21"/>
                <w:lang w:val="zh-TW"/>
              </w:rPr>
              <w:t xml:space="preserve">供应商</w:t>
            </w:r>
            <w:r>
              <w:rPr>
                <w:rFonts w:hint="eastAsia" w:ascii="宋体" w:hAnsi="Arial Unicode MS" w:cs="宋体"/>
                <w:szCs w:val="21"/>
                <w:lang w:val="zh-TW" w:eastAsia="zh-TW"/>
              </w:rPr>
              <w:t xml:space="preserve">对项目的熟悉程度，项目具体的重点、难点等描述与分析是否全面、清晰、准确等相关内容进行对比打分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（1）供应商</w:t>
            </w:r>
            <w:r>
              <w:rPr>
                <w:rFonts w:hint="eastAsia" w:ascii="宋体" w:hAnsi="Arial Unicode MS" w:cs="宋体"/>
                <w:szCs w:val="21"/>
                <w:lang w:val="zh-TW" w:eastAsia="zh-TW"/>
              </w:rPr>
              <w:t xml:space="preserve">对项目的熟悉程度，项目具体的重点、难点等描述与分析全面、清晰、准确</w:t>
            </w:r>
            <w:r>
              <w:rPr>
                <w:rFonts w:hint="eastAsia" w:ascii="宋体" w:hAnsi="Arial Unicode MS" w:cs="宋体"/>
                <w:szCs w:val="21"/>
                <w:lang w:val="zh-TW"/>
              </w:rPr>
              <w:t xml:space="preserve">的得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ascii="宋体" w:hAnsi="Arial Unicode MS" w:cs="宋体"/>
                <w:szCs w:val="21"/>
                <w:lang w:val="zh-TW"/>
              </w:rPr>
              <w:t xml:space="preserve">（</w:t>
            </w:r>
            <w:r>
              <w:rPr>
                <w:rFonts w:hint="eastAsia" w:ascii="宋体" w:hAnsi="Arial Unicode MS" w:cs="宋体"/>
                <w:szCs w:val="21"/>
                <w:lang w:val="zh-TW"/>
              </w:rPr>
              <w:t xml:space="preserve">2</w:t>
            </w:r>
            <w:r>
              <w:rPr>
                <w:rFonts w:ascii="宋体" w:hAnsi="Arial Unicode MS" w:cs="宋体"/>
                <w:szCs w:val="21"/>
                <w:lang w:val="zh-TW"/>
              </w:rPr>
              <w:t xml:space="preserve">）</w:t>
            </w:r>
            <w:r>
              <w:rPr>
                <w:rFonts w:hint="eastAsia" w:ascii="宋体" w:hAnsi="Arial Unicode MS" w:cs="宋体"/>
                <w:szCs w:val="21"/>
                <w:lang w:val="zh-TW"/>
              </w:rPr>
              <w:t xml:space="preserve">供应商</w:t>
            </w:r>
            <w:r>
              <w:rPr>
                <w:rFonts w:hint="eastAsia" w:ascii="宋体" w:hAnsi="Arial Unicode MS" w:cs="宋体"/>
                <w:szCs w:val="21"/>
                <w:lang w:val="zh-TW" w:eastAsia="zh-TW"/>
              </w:rPr>
              <w:t xml:space="preserve">对项目的熟悉程度，项目具体的重点、难点等描述与分析较为全面、较为清晰、较为准确</w:t>
            </w:r>
            <w:r>
              <w:rPr>
                <w:rFonts w:hint="eastAsia" w:ascii="宋体" w:hAnsi="Arial Unicode MS" w:cs="宋体"/>
                <w:szCs w:val="21"/>
                <w:lang w:val="zh-TW"/>
              </w:rPr>
              <w:t xml:space="preserve">的得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Arial Unicode MS" w:cs="宋体"/>
                <w:szCs w:val="21"/>
                <w:lang w:val="zh-TW"/>
              </w:rPr>
            </w:pPr>
            <w:r>
              <w:rPr>
                <w:rFonts w:hint="eastAsia" w:ascii="宋体" w:hAnsi="Arial Unicode MS" w:cs="宋体"/>
                <w:szCs w:val="21"/>
                <w:lang w:val="zh-TW"/>
              </w:rPr>
              <w:t xml:space="preserve">（3）供应商</w:t>
            </w:r>
            <w:r>
              <w:rPr>
                <w:rFonts w:hint="eastAsia" w:ascii="宋体" w:hAnsi="Arial Unicode MS" w:cs="宋体"/>
                <w:szCs w:val="21"/>
                <w:lang w:val="zh-TW" w:eastAsia="zh-TW"/>
              </w:rPr>
              <w:t xml:space="preserve">对项目的熟悉程度，项目具体的重点、难点等描述与分析</w:t>
            </w:r>
            <w:r>
              <w:rPr>
                <w:rFonts w:hint="eastAsia" w:ascii="宋体" w:hAnsi="Arial Unicode MS" w:cs="宋体"/>
                <w:szCs w:val="21"/>
                <w:lang w:val="zh-TW"/>
              </w:rPr>
              <w:t xml:space="preserve">一般的得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rPr>
                <w:rFonts w:ascii="宋体" w:hAnsi="Arial Unicode MS" w:cs="宋体"/>
                <w:szCs w:val="21"/>
                <w:lang w:val="zh-TW"/>
              </w:rPr>
              <w:t xml:space="preserve"> </w:t>
            </w:r>
            <w:r/>
          </w:p>
          <w:p>
            <w:pPr>
              <w:spacing w:line="300" w:lineRule="exact"/>
              <w:rPr>
                <w:rFonts w:ascii="宋体" w:hAnsi="Arial Unicode MS" w:cs="宋体"/>
                <w:szCs w:val="21"/>
                <w:lang w:val="zh-TW"/>
              </w:rPr>
            </w:pPr>
            <w:r>
              <w:rPr>
                <w:rFonts w:hint="eastAsia" w:ascii="宋体" w:hAnsi="Arial Unicode MS" w:cs="宋体"/>
                <w:szCs w:val="21"/>
                <w:lang w:val="zh-TW"/>
              </w:rPr>
              <w:t xml:space="preserve">（4）供应商</w:t>
            </w:r>
            <w:r>
              <w:rPr>
                <w:rFonts w:hint="eastAsia" w:ascii="宋体" w:hAnsi="Arial Unicode MS" w:cs="宋体"/>
                <w:szCs w:val="21"/>
                <w:lang w:val="zh-TW" w:eastAsia="zh-TW"/>
              </w:rPr>
              <w:t xml:space="preserve">对项目的熟悉程度，项目具体的重点、难点等描述与分析简单</w:t>
            </w:r>
            <w:r>
              <w:rPr>
                <w:rFonts w:hint="eastAsia" w:ascii="宋体" w:hAnsi="Arial Unicode MS" w:cs="宋体"/>
                <w:szCs w:val="21"/>
                <w:lang w:val="zh-TW"/>
              </w:rPr>
              <w:t xml:space="preserve">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rPr>
                <w:rFonts w:ascii="宋体" w:hAnsi="Arial Unicode MS" w:cs="宋体"/>
                <w:szCs w:val="21"/>
                <w:lang w:val="zh-TW"/>
              </w:rPr>
              <w:t xml:space="preserve"> </w:t>
            </w:r>
            <w:r/>
          </w:p>
          <w:p>
            <w:pPr>
              <w:spacing w:line="300" w:lineRule="exact"/>
              <w:rPr>
                <w:szCs w:val="32"/>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5</w:t>
            </w:r>
            <w:r>
              <w:rPr>
                <w:rFonts w:hint="eastAsia" w:ascii="宋体" w:hAnsi="Arial Unicode MS" w:cs="宋体"/>
                <w:szCs w:val="21"/>
                <w:lang w:val="zh-TW" w:eastAsia="zh-TW"/>
              </w:rPr>
              <w:t xml:space="preserve">）未提供方案或提供不符合本项目要求的得0分。</w:t>
            </w:r>
            <w:r/>
          </w:p>
        </w:tc>
        <w:tc>
          <w:tcPr>
            <w:tcW w:w="709" w:type="dxa"/>
            <w:vAlign w:val="center"/>
            <w:textDirection w:val="lrTb"/>
            <w:noWrap w:val="false"/>
          </w:tcPr>
          <w:p>
            <w:pPr>
              <w:spacing w:line="300" w:lineRule="exact"/>
              <w:rPr>
                <w:rFonts w:ascii="宋体" w:hAnsi="Arial Unicode MS" w:cs="宋体"/>
                <w:szCs w:val="21"/>
                <w:lang w:val="zh-TW"/>
              </w:rPr>
            </w:pPr>
            <w:r>
              <w:rPr>
                <w:rFonts w:hint="eastAsia" w:ascii="宋体" w:hAnsi="Arial Unicode MS" w:cs="宋体"/>
                <w:szCs w:val="21"/>
                <w:lang w:val="zh-TW"/>
              </w:rPr>
              <w:t xml:space="preserve">10</w:t>
            </w:r>
            <w:r>
              <w:rPr>
                <w:rFonts w:hint="eastAsia" w:ascii="宋体" w:hAnsi="Arial Unicode MS" w:cs="宋体"/>
                <w:szCs w:val="21"/>
                <w:lang w:val="zh-TW"/>
              </w:rPr>
              <w:t xml:space="preserve">分</w:t>
            </w:r>
            <w:r/>
          </w:p>
        </w:tc>
      </w:tr>
      <w:tr>
        <w:trPr>
          <w:jc w:val="center"/>
          <w:trHeight w:val="636"/>
        </w:trPr>
        <w:tc>
          <w:tcPr>
            <w:tcW w:w="534"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708" w:type="dxa"/>
            <w:vAlign w:val="center"/>
            <w:vMerge w:val="continue"/>
            <w:textDirection w:val="lrTb"/>
            <w:noWrap w:val="false"/>
          </w:tcPr>
          <w:p>
            <w:pPr>
              <w:jc w:val="center"/>
              <w:spacing w:line="300" w:lineRule="exact"/>
              <w:widowControl/>
              <w:rPr>
                <w:rFonts w:ascii="宋体" w:hAnsi="宋体" w:cs="宋体"/>
                <w:szCs w:val="21"/>
                <w:lang w:eastAsia="zh-TW"/>
              </w:rPr>
            </w:pPr>
            <w:r>
              <w:rPr>
                <w:rFonts w:ascii="宋体" w:hAnsi="宋体" w:cs="宋体"/>
                <w:szCs w:val="21"/>
                <w:lang w:eastAsia="zh-TW"/>
              </w:rPr>
            </w:r>
            <w:r/>
          </w:p>
        </w:tc>
        <w:tc>
          <w:tcPr>
            <w:tcW w:w="852" w:type="dxa"/>
            <w:vAlign w:val="center"/>
            <w:vMerge w:val="continue"/>
            <w:textDirection w:val="lrTb"/>
            <w:noWrap w:val="false"/>
          </w:tcPr>
          <w:p>
            <w:pPr>
              <w:spacing w:line="300" w:lineRule="exact"/>
              <w:widowControl/>
              <w:rPr>
                <w:rFonts w:ascii="宋体" w:hAnsi="宋体"/>
                <w:szCs w:val="21"/>
                <w:lang w:eastAsia="zh-TW"/>
              </w:rPr>
            </w:pPr>
            <w:r>
              <w:rPr>
                <w:rFonts w:ascii="宋体" w:hAnsi="宋体"/>
                <w:szCs w:val="21"/>
                <w:lang w:eastAsia="zh-TW"/>
              </w:rPr>
            </w:r>
            <w:r/>
          </w:p>
        </w:tc>
        <w:tc>
          <w:tcPr>
            <w:tcW w:w="6236" w:type="dxa"/>
            <w:vAlign w:val="center"/>
            <w:textDirection w:val="lrTb"/>
            <w:noWrap w:val="false"/>
          </w:tcPr>
          <w:p>
            <w:pPr>
              <w:spacing w:line="300" w:lineRule="exact"/>
              <w:rPr>
                <w:rFonts w:ascii="宋体" w:hAnsi="Arial Unicode MS" w:cs="宋体"/>
                <w:szCs w:val="21"/>
                <w:lang w:val="zh-TW" w:eastAsia="zh-TW"/>
              </w:rPr>
            </w:pPr>
            <w:r>
              <w:rPr>
                <w:rFonts w:hint="eastAsia" w:ascii="宋体" w:hAnsi="Arial Unicode MS" w:cs="宋体"/>
                <w:szCs w:val="21"/>
                <w:lang w:val="zh-TW"/>
              </w:rPr>
              <w:t xml:space="preserve">6</w:t>
            </w:r>
            <w:r>
              <w:rPr>
                <w:rFonts w:hint="eastAsia" w:ascii="宋体" w:hAnsi="Arial Unicode MS" w:cs="宋体"/>
                <w:szCs w:val="21"/>
                <w:lang w:val="zh-TW" w:eastAsia="zh-TW"/>
              </w:rPr>
              <w:t xml:space="preserve">、后续服务：</w:t>
            </w:r>
            <w:r>
              <w:rPr>
                <w:rStyle w:val="719"/>
                <w:rFonts w:hint="eastAsia" w:ascii="宋体" w:hAnsi="宋体"/>
                <w:szCs w:val="21"/>
              </w:rPr>
              <w:t xml:space="preserve">评标委员会</w:t>
            </w:r>
            <w:r>
              <w:rPr>
                <w:rFonts w:hint="eastAsia" w:ascii="宋体" w:hAnsi="Arial Unicode MS" w:cs="宋体"/>
                <w:szCs w:val="21"/>
                <w:lang w:val="zh-TW" w:eastAsia="zh-TW"/>
              </w:rPr>
              <w:t xml:space="preserve">根据供应商</w:t>
            </w:r>
            <w:r>
              <w:rPr>
                <w:rFonts w:hint="eastAsia" w:ascii="宋体" w:hAnsi="Arial Unicode MS" w:cs="宋体"/>
                <w:szCs w:val="21"/>
                <w:lang w:val="zh-TW"/>
              </w:rPr>
              <w:t xml:space="preserve">针对</w:t>
            </w:r>
            <w:r>
              <w:rPr>
                <w:rFonts w:hint="eastAsia" w:ascii="宋体" w:hAnsi="Arial Unicode MS" w:cs="宋体"/>
                <w:szCs w:val="21"/>
                <w:lang w:val="zh-TW" w:eastAsia="zh-TW"/>
              </w:rPr>
              <w:t xml:space="preserve">本项目提出后续服务具体安排、措施等内容进行比较打分。</w:t>
            </w:r>
            <w:r/>
          </w:p>
          <w:p>
            <w:pPr>
              <w:spacing w:line="300" w:lineRule="exact"/>
              <w:rPr>
                <w:rFonts w:ascii="宋体" w:hAnsi="Arial Unicode MS" w:cs="宋体"/>
                <w:szCs w:val="21"/>
                <w:lang w:val="zh-TW"/>
              </w:rPr>
            </w:pPr>
            <w:r>
              <w:rPr>
                <w:rFonts w:hint="eastAsia" w:ascii="宋体" w:hAnsi="Arial Unicode MS" w:cs="宋体"/>
                <w:szCs w:val="21"/>
                <w:lang w:val="zh-TW" w:eastAsia="zh-TW"/>
              </w:rPr>
              <w:t xml:space="preserve">（1）供应商提供的后续服务方案优秀的得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rPr>
            </w:pPr>
            <w:r>
              <w:rPr>
                <w:rFonts w:hint="eastAsia" w:ascii="宋体" w:hAnsi="Arial Unicode MS" w:cs="宋体"/>
                <w:szCs w:val="21"/>
                <w:lang w:val="zh-TW"/>
              </w:rPr>
              <w:t xml:space="preserve">（2）</w:t>
            </w:r>
            <w:r>
              <w:rPr>
                <w:rFonts w:hint="eastAsia" w:ascii="宋体" w:hAnsi="Arial Unicode MS" w:cs="宋体"/>
                <w:szCs w:val="21"/>
                <w:lang w:val="zh-TW" w:eastAsia="zh-TW"/>
              </w:rPr>
              <w:t xml:space="preserve">供应商提供的后续服务方案良好的得</w:t>
            </w:r>
            <w:r>
              <w:rPr>
                <w:rFonts w:hint="eastAsia" w:ascii="宋体" w:hAnsi="Arial Unicode MS" w:cs="宋体"/>
                <w:szCs w:val="21"/>
              </w:rPr>
              <w:t xml:space="preserve">8</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eastAsia="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3</w:t>
            </w:r>
            <w:r>
              <w:rPr>
                <w:rFonts w:hint="eastAsia" w:ascii="宋体" w:hAnsi="Arial Unicode MS" w:cs="宋体"/>
                <w:szCs w:val="21"/>
                <w:lang w:val="zh-TW" w:eastAsia="zh-TW"/>
              </w:rPr>
              <w:t xml:space="preserve">）供应商提供的后续服务方案一般的得</w:t>
            </w:r>
            <w:r>
              <w:rPr>
                <w:rFonts w:hint="eastAsia" w:ascii="宋体" w:hAnsi="Arial Unicode MS" w:cs="宋体"/>
                <w:szCs w:val="21"/>
              </w:rPr>
              <w:t xml:space="preserve">5</w:t>
            </w:r>
            <w:r>
              <w:rPr>
                <w:rFonts w:hint="eastAsia" w:ascii="宋体" w:hAnsi="Arial Unicode MS" w:cs="宋体"/>
                <w:szCs w:val="21"/>
                <w:lang w:val="zh-TW" w:eastAsia="zh-TW"/>
              </w:rPr>
              <w:t xml:space="preserve">分；</w:t>
            </w:r>
            <w:r/>
          </w:p>
          <w:p>
            <w:pPr>
              <w:spacing w:line="300" w:lineRule="exact"/>
              <w:rPr>
                <w:rFonts w:ascii="宋体" w:hAnsi="Arial Unicode MS" w:cs="宋体"/>
                <w:szCs w:val="21"/>
                <w:lang w:val="zh-TW" w:eastAsia="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4</w:t>
            </w:r>
            <w:r>
              <w:rPr>
                <w:rFonts w:hint="eastAsia" w:ascii="宋体" w:hAnsi="Arial Unicode MS" w:cs="宋体"/>
                <w:szCs w:val="21"/>
                <w:lang w:val="zh-TW" w:eastAsia="zh-TW"/>
              </w:rPr>
              <w:t xml:space="preserve">）供应商提供的后续服务方案简单的得</w:t>
            </w:r>
            <w:r>
              <w:rPr>
                <w:rFonts w:hint="eastAsia" w:ascii="宋体" w:hAnsi="Arial Unicode MS" w:cs="宋体"/>
                <w:szCs w:val="21"/>
              </w:rPr>
              <w:t xml:space="preserve">3</w:t>
            </w:r>
            <w:r>
              <w:rPr>
                <w:rFonts w:hint="eastAsia" w:ascii="宋体" w:hAnsi="Arial Unicode MS" w:cs="宋体"/>
                <w:szCs w:val="21"/>
                <w:lang w:val="zh-TW" w:eastAsia="zh-TW"/>
              </w:rPr>
              <w:t xml:space="preserve">分；</w:t>
            </w:r>
            <w:r/>
          </w:p>
          <w:p>
            <w:pPr>
              <w:spacing w:line="300" w:lineRule="exact"/>
              <w:rPr>
                <w:szCs w:val="32"/>
                <w:lang w:val="zh-TW"/>
              </w:rPr>
            </w:pPr>
            <w:r>
              <w:rPr>
                <w:rFonts w:hint="eastAsia" w:ascii="宋体" w:hAnsi="Arial Unicode MS" w:cs="宋体"/>
                <w:szCs w:val="21"/>
                <w:lang w:val="zh-TW" w:eastAsia="zh-TW"/>
              </w:rPr>
              <w:t xml:space="preserve">（</w:t>
            </w:r>
            <w:r>
              <w:rPr>
                <w:rFonts w:hint="eastAsia" w:ascii="宋体" w:hAnsi="Arial Unicode MS" w:cs="宋体"/>
                <w:szCs w:val="21"/>
                <w:lang w:val="zh-TW"/>
              </w:rPr>
              <w:t xml:space="preserve">5</w:t>
            </w:r>
            <w:r>
              <w:rPr>
                <w:rFonts w:hint="eastAsia" w:ascii="宋体" w:hAnsi="Arial Unicode MS" w:cs="宋体"/>
                <w:szCs w:val="21"/>
                <w:lang w:val="zh-TW" w:eastAsia="zh-TW"/>
              </w:rPr>
              <w:t xml:space="preserve">）未提供方案或提供不符合本项目要求的得0分。</w:t>
            </w:r>
            <w:r/>
          </w:p>
        </w:tc>
        <w:tc>
          <w:tcPr>
            <w:tcW w:w="709" w:type="dxa"/>
            <w:vAlign w:val="center"/>
            <w:textDirection w:val="lrTb"/>
            <w:noWrap w:val="false"/>
          </w:tcPr>
          <w:p>
            <w:pPr>
              <w:spacing w:line="300" w:lineRule="exact"/>
              <w:rPr>
                <w:szCs w:val="32"/>
                <w:lang w:val="zh-TW"/>
              </w:rPr>
            </w:pPr>
            <w:r>
              <w:rPr>
                <w:rFonts w:hint="eastAsia"/>
                <w:szCs w:val="32"/>
                <w:lang w:val="zh-TW"/>
              </w:rPr>
              <w:t xml:space="preserve">10</w:t>
            </w:r>
            <w:r>
              <w:rPr>
                <w:rFonts w:hint="eastAsia"/>
                <w:szCs w:val="32"/>
                <w:lang w:val="zh-TW"/>
              </w:rPr>
              <w:t xml:space="preserve">分</w:t>
            </w:r>
            <w:r/>
          </w:p>
        </w:tc>
      </w:tr>
      <w:tr>
        <w:trPr>
          <w:jc w:val="center"/>
          <w:trHeight w:val="360"/>
        </w:trPr>
        <w:tc>
          <w:tcPr>
            <w:tcW w:w="534" w:type="dxa"/>
            <w:vAlign w:val="center"/>
            <w:vMerge w:val="restart"/>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W w:w="708" w:type="dxa"/>
            <w:vAlign w:val="center"/>
            <w:vMerge w:val="restart"/>
            <w:textDirection w:val="lrTb"/>
            <w:noWrap w:val="false"/>
          </w:tcPr>
          <w:p>
            <w:pPr>
              <w:jc w:val="center"/>
              <w:spacing w:line="300" w:lineRule="exact"/>
              <w:rPr>
                <w:rFonts w:ascii="宋体" w:hAnsi="Arial Unicode MS" w:cs="宋体"/>
                <w:szCs w:val="21"/>
                <w:lang w:val="zh-TW"/>
              </w:rPr>
            </w:pPr>
            <w:r>
              <w:rPr>
                <w:rFonts w:ascii="宋体" w:hAnsi="Arial Unicode MS" w:cs="宋体"/>
                <w:szCs w:val="21"/>
                <w:lang w:val="zh-TW"/>
              </w:rPr>
            </w:r>
            <w:r/>
          </w:p>
          <w:p>
            <w:pPr>
              <w:jc w:val="center"/>
              <w:spacing w:line="300" w:lineRule="exact"/>
              <w:rPr>
                <w:rFonts w:ascii="宋体" w:hAnsi="Arial Unicode MS" w:cs="宋体"/>
                <w:szCs w:val="21"/>
                <w:lang w:val="zh-TW"/>
              </w:rPr>
            </w:pPr>
            <w:r>
              <w:rPr>
                <w:rFonts w:ascii="宋体" w:hAnsi="Arial Unicode MS" w:cs="宋体"/>
                <w:szCs w:val="21"/>
                <w:lang w:val="zh-TW"/>
              </w:rPr>
            </w:r>
            <w:r/>
          </w:p>
          <w:p>
            <w:pPr>
              <w:jc w:val="center"/>
              <w:spacing w:line="300" w:lineRule="exact"/>
              <w:rPr>
                <w:rFonts w:ascii="宋体" w:hAnsi="Arial Unicode MS" w:cs="宋体"/>
                <w:szCs w:val="21"/>
                <w:lang w:val="zh-TW"/>
              </w:rPr>
            </w:pPr>
            <w:r>
              <w:rPr>
                <w:rFonts w:ascii="宋体" w:hAnsi="Arial Unicode MS" w:cs="宋体"/>
                <w:szCs w:val="21"/>
                <w:lang w:val="zh-TW"/>
              </w:rPr>
            </w:r>
            <w:r/>
          </w:p>
          <w:p>
            <w:pPr>
              <w:jc w:val="center"/>
              <w:spacing w:line="300" w:lineRule="exact"/>
              <w:rPr>
                <w:rFonts w:ascii="宋体" w:hAnsi="Arial Unicode MS" w:cs="宋体"/>
                <w:szCs w:val="21"/>
                <w:lang w:val="zh-TW"/>
              </w:rPr>
            </w:pPr>
            <w:r>
              <w:rPr>
                <w:rFonts w:ascii="宋体" w:hAnsi="Arial Unicode MS" w:cs="宋体"/>
                <w:szCs w:val="21"/>
                <w:lang w:val="zh-TW"/>
              </w:rPr>
            </w:r>
            <w:r/>
          </w:p>
          <w:p>
            <w:pPr>
              <w:jc w:val="center"/>
              <w:spacing w:line="300" w:lineRule="exact"/>
              <w:rPr>
                <w:rFonts w:ascii="宋体" w:hAnsi="Arial Unicode MS" w:cs="宋体"/>
                <w:szCs w:val="21"/>
                <w:lang w:val="zh-TW"/>
              </w:rPr>
            </w:pPr>
            <w:r>
              <w:rPr>
                <w:rFonts w:ascii="宋体" w:hAnsi="Arial Unicode MS" w:cs="宋体"/>
                <w:szCs w:val="21"/>
                <w:lang w:val="zh-TW"/>
              </w:rPr>
            </w:r>
            <w:r/>
          </w:p>
          <w:p>
            <w:pPr>
              <w:jc w:val="center"/>
              <w:spacing w:line="300" w:lineRule="exact"/>
              <w:rPr>
                <w:rFonts w:ascii="宋体" w:hAnsi="Arial Unicode MS" w:cs="宋体"/>
                <w:szCs w:val="21"/>
                <w:lang w:val="zh-TW"/>
              </w:rPr>
            </w:pPr>
            <w:r>
              <w:rPr>
                <w:rFonts w:hint="eastAsia" w:ascii="宋体" w:hAnsi="Arial Unicode MS" w:cs="宋体"/>
                <w:szCs w:val="21"/>
                <w:lang w:val="zh-TW"/>
              </w:rPr>
              <w:t xml:space="preserve">商务</w:t>
            </w:r>
            <w:r/>
          </w:p>
          <w:p>
            <w:pPr>
              <w:jc w:val="center"/>
              <w:spacing w:line="300" w:lineRule="exact"/>
              <w:rPr>
                <w:rFonts w:ascii="宋体" w:hAnsi="Arial Unicode MS" w:cs="宋体"/>
                <w:szCs w:val="21"/>
                <w:lang w:val="zh-TW"/>
              </w:rPr>
            </w:pPr>
            <w:r>
              <w:rPr>
                <w:rFonts w:hint="eastAsia" w:ascii="宋体" w:hAnsi="Arial Unicode MS" w:cs="宋体"/>
                <w:szCs w:val="21"/>
                <w:lang w:val="zh-TW" w:eastAsia="zh-TW"/>
              </w:rPr>
              <w:t xml:space="preserve">部分</w:t>
            </w:r>
            <w:r>
              <w:rPr>
                <w:rFonts w:hint="eastAsia" w:ascii="宋体" w:hAnsi="Arial Unicode MS" w:cs="宋体"/>
                <w:szCs w:val="21"/>
                <w:lang w:val="zh-TW"/>
              </w:rPr>
              <w:t xml:space="preserve">30</w:t>
            </w:r>
            <w:r>
              <w:rPr>
                <w:rFonts w:hint="eastAsia" w:ascii="宋体" w:hAnsi="Arial Unicode MS" w:cs="宋体"/>
                <w:szCs w:val="21"/>
                <w:lang w:val="zh-TW"/>
              </w:rPr>
              <w:t xml:space="preserve">分</w:t>
            </w:r>
            <w:r/>
          </w:p>
        </w:tc>
        <w:tc>
          <w:tcPr>
            <w:tcW w:w="852" w:type="dxa"/>
            <w:vAlign w:val="center"/>
            <w:textDirection w:val="lrTb"/>
            <w:noWrap w:val="false"/>
          </w:tcPr>
          <w:p>
            <w:pPr>
              <w:jc w:val="center"/>
              <w:spacing w:line="300" w:lineRule="exact"/>
              <w:rPr>
                <w:rFonts w:ascii="宋体" w:hAnsi="宋体" w:cs="宋体"/>
                <w:szCs w:val="21"/>
              </w:rPr>
            </w:pPr>
            <w:r>
              <w:rPr>
                <w:rFonts w:hint="eastAsia"/>
                <w:szCs w:val="21"/>
                <w:lang w:val="zh-TW" w:eastAsia="zh-TW"/>
              </w:rPr>
              <w:t xml:space="preserve">其他综合实力</w:t>
            </w:r>
            <w:r/>
          </w:p>
        </w:tc>
        <w:tc>
          <w:tcPr>
            <w:tcW w:w="6236" w:type="dxa"/>
            <w:vAlign w:val="center"/>
            <w:textDirection w:val="lrTb"/>
            <w:noWrap w:val="false"/>
          </w:tcPr>
          <w:p>
            <w:pPr>
              <w:spacing w:line="300" w:lineRule="exact"/>
              <w:rPr>
                <w:rFonts w:ascii="宋体" w:hAnsi="Arial Unicode MS" w:eastAsia="PMingLiU" w:cs="宋体"/>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Arial Unicode MS" w:cs="宋体"/>
                <w:szCs w:val="21"/>
                <w:lang w:val="zh-TW"/>
              </w:rPr>
              <w:t xml:space="preserve">1、</w:t>
            </w:r>
            <w:r>
              <w:rPr>
                <w:rFonts w:ascii="宋体" w:hAnsi="Arial Unicode MS" w:cs="宋体"/>
                <w:szCs w:val="21"/>
                <w:lang w:val="zh-TW" w:eastAsia="zh-TW"/>
              </w:rPr>
              <w:t xml:space="preserve">投标人提供有效的质量管理体系认证证书的，得</w:t>
            </w:r>
            <w:r>
              <w:rPr>
                <w:rFonts w:hint="eastAsia" w:ascii="宋体" w:hAnsi="Arial Unicode MS" w:cs="宋体"/>
                <w:szCs w:val="21"/>
                <w:lang w:val="zh-TW"/>
              </w:rPr>
              <w:t xml:space="preserve">1</w:t>
            </w:r>
            <w:r>
              <w:rPr>
                <w:rFonts w:ascii="宋体" w:hAnsi="Arial Unicode MS" w:cs="宋体"/>
                <w:szCs w:val="21"/>
                <w:lang w:val="zh-TW" w:eastAsia="zh-TW"/>
              </w:rPr>
              <w:t xml:space="preserve">分。</w:t>
            </w:r>
            <w:r/>
          </w:p>
          <w:p>
            <w:pPr>
              <w:spacing w:line="300" w:lineRule="exact"/>
              <w:rPr>
                <w:rFonts w:ascii="宋体" w:hAnsi="Arial Unicode MS" w:cs="宋体"/>
                <w:szCs w:val="21"/>
                <w:lang w:val="zh-TW"/>
              </w:rPr>
              <w:pBdr>
                <w:top w:val="none" w:color="000000" w:sz="0" w:space="0"/>
                <w:left w:val="none" w:color="000000" w:sz="0" w:space="0"/>
                <w:bottom w:val="none" w:color="000000" w:sz="0" w:space="0"/>
                <w:right w:val="none" w:color="000000" w:sz="0" w:space="0"/>
              </w:pBdr>
            </w:pPr>
            <w:r>
              <w:rPr>
                <w:rFonts w:ascii="宋体" w:hAnsi="Arial Unicode MS" w:eastAsia="PMingLiU" w:cs="宋体"/>
                <w:szCs w:val="21"/>
                <w:lang w:val="zh-TW" w:eastAsia="zh-TW"/>
              </w:rPr>
              <w:t xml:space="preserve">2</w:t>
            </w:r>
            <w:r>
              <w:rPr>
                <w:rFonts w:hint="eastAsia" w:ascii="宋体" w:hAnsi="宋体" w:cs="宋体"/>
                <w:szCs w:val="21"/>
                <w:lang w:val="zh-TW" w:eastAsia="zh-TW"/>
              </w:rPr>
              <w:t xml:space="preserve">、</w:t>
            </w:r>
            <w:r>
              <w:rPr>
                <w:rFonts w:ascii="宋体" w:hAnsi="Arial Unicode MS" w:cs="宋体"/>
                <w:szCs w:val="21"/>
                <w:lang w:val="zh-TW" w:eastAsia="zh-TW"/>
              </w:rPr>
              <w:t xml:space="preserve">投标人提供有效的职业健康管理体系认证证书的，得</w:t>
            </w:r>
            <w:r>
              <w:rPr>
                <w:rFonts w:hint="eastAsia" w:ascii="宋体" w:hAnsi="Arial Unicode MS" w:cs="宋体"/>
                <w:szCs w:val="21"/>
                <w:lang w:val="zh-TW"/>
              </w:rPr>
              <w:t xml:space="preserve">1</w:t>
            </w:r>
            <w:r>
              <w:rPr>
                <w:rFonts w:ascii="宋体" w:hAnsi="Arial Unicode MS" w:cs="宋体"/>
                <w:szCs w:val="21"/>
                <w:lang w:val="zh-TW" w:eastAsia="zh-TW"/>
              </w:rPr>
              <w:t xml:space="preserve">分。</w:t>
            </w:r>
            <w:r/>
          </w:p>
          <w:p>
            <w:pPr>
              <w:pStyle w:val="717"/>
              <w:ind w:firstLine="0"/>
              <w:spacing w:line="300" w:lineRule="exact"/>
            </w:pPr>
            <w:r>
              <w:rPr>
                <w:rFonts w:cs="宋体"/>
                <w:b/>
                <w:color w:val="000000"/>
              </w:rPr>
              <w:t xml:space="preserve">注：上述须提供证书原件彩色扫描件，否则不予计分。</w:t>
            </w:r>
            <w:r/>
          </w:p>
        </w:tc>
        <w:tc>
          <w:tcPr>
            <w:tcW w:w="709" w:type="dxa"/>
            <w:vAlign w:val="center"/>
            <w:textDirection w:val="lrTb"/>
            <w:noWrap w:val="false"/>
          </w:tcPr>
          <w:p>
            <w:pPr>
              <w:pStyle w:val="717"/>
              <w:ind w:firstLine="0"/>
              <w:spacing w:line="300" w:lineRule="exact"/>
            </w:pPr>
            <w:r>
              <w:rPr>
                <w:rFonts w:hint="eastAsia"/>
              </w:rPr>
              <w:t xml:space="preserve">2</w:t>
            </w:r>
            <w:r>
              <w:rPr>
                <w:rFonts w:hint="eastAsia"/>
              </w:rPr>
              <w:t xml:space="preserve">分</w:t>
            </w:r>
            <w:r/>
          </w:p>
        </w:tc>
      </w:tr>
      <w:tr>
        <w:trPr>
          <w:jc w:val="center"/>
          <w:trHeight w:val="360"/>
        </w:trPr>
        <w:tc>
          <w:tcPr>
            <w:tcW w:w="534"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708"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852" w:type="dxa"/>
            <w:vAlign w:val="center"/>
            <w:textDirection w:val="lrTb"/>
            <w:noWrap w:val="false"/>
          </w:tcPr>
          <w:p>
            <w:pPr>
              <w:jc w:val="center"/>
              <w:spacing w:line="300" w:lineRule="exact"/>
              <w:rPr>
                <w:rFonts w:ascii="宋体" w:hAnsi="宋体" w:cs="宋体"/>
                <w:szCs w:val="21"/>
              </w:rPr>
            </w:pPr>
            <w:r>
              <w:rPr>
                <w:rFonts w:hint="eastAsia"/>
                <w:szCs w:val="21"/>
                <w:lang w:val="zh-TW" w:eastAsia="zh-TW"/>
              </w:rPr>
              <w:t xml:space="preserve">业绩</w:t>
            </w:r>
            <w:r/>
          </w:p>
        </w:tc>
        <w:tc>
          <w:tcPr>
            <w:tcW w:w="6236" w:type="dxa"/>
            <w:vAlign w:val="center"/>
            <w:textDirection w:val="lrTb"/>
            <w:noWrap w:val="false"/>
          </w:tcPr>
          <w:p>
            <w:pPr>
              <w:ind w:firstLine="420"/>
              <w:spacing w:line="300" w:lineRule="exact"/>
              <w:rPr>
                <w:rFonts w:ascii="宋体" w:hAnsi="Arial Unicode MS" w:cs="宋体"/>
                <w:szCs w:val="21"/>
              </w:rPr>
            </w:pPr>
            <w:r>
              <w:rPr>
                <w:rFonts w:hint="eastAsia" w:ascii="宋体" w:hAnsi="Arial Unicode MS" w:cs="宋体"/>
                <w:szCs w:val="21"/>
              </w:rPr>
              <w:t xml:space="preserve">1.</w:t>
            </w:r>
            <w:r>
              <w:rPr>
                <w:rFonts w:hint="eastAsia" w:ascii="宋体" w:hAnsi="Arial Unicode MS" w:cs="宋体"/>
                <w:szCs w:val="21"/>
                <w:lang w:val="zh-TW"/>
              </w:rPr>
              <w:t xml:space="preserve">投标人提供20</w:t>
            </w:r>
            <w:r>
              <w:rPr>
                <w:rFonts w:ascii="宋体" w:hAnsi="Arial Unicode MS" w:eastAsia="PMingLiU" w:cs="宋体"/>
                <w:szCs w:val="21"/>
                <w:lang w:val="zh-TW" w:eastAsia="zh-TW"/>
              </w:rPr>
              <w:t xml:space="preserve">21</w:t>
            </w:r>
            <w:r>
              <w:rPr>
                <w:rFonts w:hint="eastAsia" w:ascii="宋体" w:hAnsi="Arial Unicode MS" w:cs="宋体"/>
                <w:szCs w:val="21"/>
                <w:lang w:val="zh-TW"/>
              </w:rPr>
              <w:t xml:space="preserve">年</w:t>
            </w:r>
            <w:r>
              <w:rPr>
                <w:rFonts w:hint="eastAsia" w:ascii="宋体" w:hAnsi="Arial Unicode MS" w:cs="宋体"/>
                <w:szCs w:val="21"/>
              </w:rPr>
              <w:t xml:space="preserve">1月1日</w:t>
            </w:r>
            <w:r>
              <w:rPr>
                <w:rFonts w:hint="eastAsia" w:ascii="宋体" w:hAnsi="Arial Unicode MS" w:cs="宋体"/>
                <w:szCs w:val="21"/>
                <w:lang w:val="zh-TW"/>
              </w:rPr>
              <w:t xml:space="preserve">以来（以合同签订时间为准）承担过</w:t>
            </w:r>
            <w:r>
              <w:rPr>
                <w:rFonts w:hint="eastAsia" w:ascii="宋体" w:hAnsi="Arial Unicode MS" w:cs="宋体"/>
                <w:szCs w:val="21"/>
                <w:lang w:val="zh-TW"/>
              </w:rPr>
              <w:t xml:space="preserve">国土空间规划业绩</w:t>
            </w:r>
            <w:r>
              <w:rPr>
                <w:rFonts w:hint="eastAsia" w:ascii="宋体" w:hAnsi="Arial Unicode MS" w:cs="宋体"/>
                <w:szCs w:val="21"/>
                <w:lang w:val="zh-TW"/>
              </w:rPr>
              <w:t xml:space="preserve">的，</w:t>
            </w:r>
            <w:r>
              <w:rPr>
                <w:rFonts w:hint="eastAsia" w:ascii="宋体" w:hAnsi="Arial Unicode MS" w:cs="宋体"/>
                <w:szCs w:val="21"/>
                <w:lang w:val="zh-TW" w:eastAsia="zh-TW"/>
              </w:rPr>
              <w:t xml:space="preserve">每提供一个，得</w:t>
            </w:r>
            <w:r>
              <w:rPr>
                <w:rFonts w:hint="eastAsia" w:ascii="宋体" w:hAnsi="Arial Unicode MS" w:cs="宋体"/>
                <w:szCs w:val="21"/>
              </w:rPr>
              <w:t xml:space="preserve">4</w:t>
            </w:r>
            <w:r>
              <w:rPr>
                <w:rFonts w:hint="eastAsia" w:ascii="宋体" w:hAnsi="Arial Unicode MS" w:cs="宋体"/>
                <w:szCs w:val="21"/>
                <w:lang w:val="zh-TW" w:eastAsia="zh-TW"/>
              </w:rPr>
              <w:t xml:space="preserve">分，最高得</w:t>
            </w:r>
            <w:r>
              <w:rPr>
                <w:rFonts w:hint="eastAsia" w:ascii="宋体" w:hAnsi="Arial Unicode MS" w:cs="宋体"/>
                <w:szCs w:val="21"/>
              </w:rPr>
              <w:t xml:space="preserve">4</w:t>
            </w:r>
            <w:r>
              <w:rPr>
                <w:rFonts w:hint="eastAsia" w:ascii="宋体" w:hAnsi="Arial Unicode MS" w:cs="宋体"/>
                <w:szCs w:val="21"/>
                <w:lang w:val="zh-TW" w:eastAsia="zh-TW"/>
              </w:rPr>
              <w:t xml:space="preserve">分</w:t>
            </w:r>
            <w:r/>
          </w:p>
          <w:p>
            <w:pPr>
              <w:ind w:firstLine="420"/>
              <w:spacing w:line="300" w:lineRule="exact"/>
              <w:rPr>
                <w:rFonts w:ascii="宋体" w:hAnsi="Arial Unicode MS" w:cs="宋体"/>
                <w:szCs w:val="21"/>
              </w:rPr>
            </w:pPr>
            <w:r>
              <w:rPr>
                <w:rFonts w:hint="eastAsia" w:ascii="宋体" w:hAnsi="Arial Unicode MS" w:cs="宋体"/>
                <w:szCs w:val="21"/>
              </w:rPr>
              <w:t xml:space="preserve">2.</w:t>
            </w:r>
            <w:r>
              <w:rPr>
                <w:rFonts w:hint="eastAsia" w:ascii="宋体" w:hAnsi="Arial Unicode MS" w:cs="宋体"/>
                <w:szCs w:val="21"/>
                <w:lang w:val="zh-TW"/>
              </w:rPr>
              <w:t xml:space="preserve">投标人提供20</w:t>
            </w:r>
            <w:r>
              <w:rPr>
                <w:rFonts w:ascii="宋体" w:hAnsi="Arial Unicode MS" w:eastAsia="PMingLiU" w:cs="宋体"/>
                <w:szCs w:val="21"/>
                <w:lang w:val="zh-TW" w:eastAsia="zh-TW"/>
              </w:rPr>
              <w:t xml:space="preserve">21</w:t>
            </w:r>
            <w:r>
              <w:rPr>
                <w:rFonts w:hint="eastAsia" w:ascii="宋体" w:hAnsi="Arial Unicode MS" w:cs="宋体"/>
                <w:szCs w:val="21"/>
                <w:lang w:val="zh-TW"/>
              </w:rPr>
              <w:t xml:space="preserve">年</w:t>
            </w:r>
            <w:r>
              <w:rPr>
                <w:rFonts w:hint="eastAsia" w:ascii="宋体" w:hAnsi="Arial Unicode MS" w:cs="宋体"/>
                <w:szCs w:val="21"/>
              </w:rPr>
              <w:t xml:space="preserve">1月1日</w:t>
            </w:r>
            <w:r>
              <w:rPr>
                <w:rFonts w:hint="eastAsia" w:ascii="宋体" w:hAnsi="Arial Unicode MS" w:cs="宋体"/>
                <w:szCs w:val="21"/>
                <w:lang w:val="zh-TW"/>
              </w:rPr>
              <w:t xml:space="preserve">以来（以合同签订时间为准）承担过村庄规划</w:t>
            </w:r>
            <w:r>
              <w:rPr>
                <w:rFonts w:hint="eastAsia" w:ascii="宋体" w:hAnsi="Arial Unicode MS" w:cs="宋体"/>
                <w:szCs w:val="21"/>
                <w:lang w:val="zh-TW"/>
              </w:rPr>
              <w:t xml:space="preserve">或</w:t>
            </w:r>
            <w:r>
              <w:rPr>
                <w:rFonts w:hint="eastAsia" w:ascii="宋体" w:hAnsi="Arial Unicode MS" w:cs="宋体"/>
                <w:szCs w:val="21"/>
                <w:lang w:val="zh-TW"/>
              </w:rPr>
              <w:t xml:space="preserve">控制性详细规划</w:t>
            </w:r>
            <w:r>
              <w:rPr>
                <w:rFonts w:hint="eastAsia" w:ascii="宋体" w:hAnsi="Arial Unicode MS" w:cs="宋体"/>
                <w:szCs w:val="21"/>
                <w:lang w:val="zh-TW"/>
              </w:rPr>
              <w:t xml:space="preserve">类</w:t>
            </w:r>
            <w:r>
              <w:rPr>
                <w:rFonts w:hint="eastAsia" w:ascii="宋体" w:hAnsi="Arial Unicode MS" w:cs="宋体"/>
                <w:szCs w:val="21"/>
                <w:lang w:val="zh-TW"/>
              </w:rPr>
              <w:t xml:space="preserve">业绩</w:t>
            </w:r>
            <w:r>
              <w:rPr>
                <w:rFonts w:hint="eastAsia" w:ascii="宋体" w:hAnsi="Arial Unicode MS" w:cs="宋体"/>
                <w:szCs w:val="21"/>
                <w:lang w:val="zh-TW"/>
              </w:rPr>
              <w:t xml:space="preserve">的，</w:t>
            </w:r>
            <w:r>
              <w:rPr>
                <w:rFonts w:hint="eastAsia" w:ascii="宋体" w:hAnsi="Arial Unicode MS" w:cs="宋体"/>
                <w:szCs w:val="21"/>
                <w:lang w:val="zh-TW" w:eastAsia="zh-TW"/>
              </w:rPr>
              <w:t xml:space="preserve">每提供一个，得</w:t>
            </w:r>
            <w:r>
              <w:rPr>
                <w:rFonts w:hint="eastAsia" w:ascii="宋体" w:hAnsi="Arial Unicode MS" w:cs="宋体"/>
                <w:szCs w:val="21"/>
              </w:rPr>
              <w:t xml:space="preserve">2</w:t>
            </w:r>
            <w:r>
              <w:rPr>
                <w:rFonts w:hint="eastAsia" w:ascii="宋体" w:hAnsi="Arial Unicode MS" w:cs="宋体"/>
                <w:szCs w:val="21"/>
                <w:lang w:val="zh-TW" w:eastAsia="zh-TW"/>
              </w:rPr>
              <w:t xml:space="preserve">分，最高得</w:t>
            </w:r>
            <w:r>
              <w:rPr>
                <w:rFonts w:hint="eastAsia" w:ascii="宋体" w:hAnsi="Arial Unicode MS" w:cs="宋体"/>
                <w:szCs w:val="21"/>
              </w:rPr>
              <w:t xml:space="preserve">10</w:t>
            </w:r>
            <w:r>
              <w:rPr>
                <w:rFonts w:hint="eastAsia" w:ascii="宋体" w:hAnsi="Arial Unicode MS" w:cs="宋体"/>
                <w:szCs w:val="21"/>
                <w:lang w:val="zh-TW" w:eastAsia="zh-TW"/>
              </w:rPr>
              <w:t xml:space="preserve">分</w:t>
            </w:r>
            <w:r>
              <w:rPr>
                <w:rFonts w:hint="eastAsia" w:ascii="宋体" w:hAnsi="Arial Unicode MS" w:cs="宋体"/>
                <w:szCs w:val="21"/>
                <w:lang w:val="zh-TW"/>
              </w:rPr>
              <w:t xml:space="preserve">；</w:t>
            </w:r>
            <w:r/>
          </w:p>
          <w:p>
            <w:pPr>
              <w:spacing w:line="300" w:lineRule="exact"/>
              <w:rPr>
                <w:rFonts w:ascii="宋体" w:hAnsi="宋体" w:cs="宋体"/>
                <w:szCs w:val="21"/>
              </w:rPr>
            </w:pPr>
            <w:r>
              <w:rPr>
                <w:rFonts w:hint="eastAsia" w:ascii="宋体" w:hAnsi="Arial Unicode MS" w:cs="宋体"/>
                <w:b/>
                <w:szCs w:val="21"/>
                <w:lang w:val="zh-TW"/>
              </w:rPr>
              <w:t xml:space="preserve">注：上述须提供业绩合同原件彩色扫描件，否则不予计分。</w:t>
            </w:r>
            <w:r/>
          </w:p>
        </w:tc>
        <w:tc>
          <w:tcPr>
            <w:tcW w:w="709" w:type="dxa"/>
            <w:vAlign w:val="center"/>
            <w:textDirection w:val="lrTb"/>
            <w:noWrap w:val="false"/>
          </w:tcPr>
          <w:p>
            <w:pPr>
              <w:spacing w:line="300" w:lineRule="exact"/>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分</w:t>
            </w:r>
            <w:r/>
          </w:p>
        </w:tc>
      </w:tr>
      <w:tr>
        <w:trPr>
          <w:jc w:val="center"/>
          <w:trHeight w:val="360"/>
        </w:trPr>
        <w:tc>
          <w:tcPr>
            <w:tcW w:w="534"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708" w:type="dxa"/>
            <w:vAlign w:val="center"/>
            <w:vMerge w:val="continue"/>
            <w:textDirection w:val="lrTb"/>
            <w:noWrap w:val="false"/>
          </w:tcPr>
          <w:p>
            <w:pPr>
              <w:jc w:val="center"/>
              <w:spacing w:line="300" w:lineRule="exact"/>
              <w:rPr>
                <w:rFonts w:ascii="宋体" w:hAnsi="宋体" w:cs="宋体"/>
                <w:szCs w:val="21"/>
              </w:rPr>
            </w:pPr>
            <w:r>
              <w:rPr>
                <w:rFonts w:ascii="宋体" w:hAnsi="宋体" w:cs="宋体"/>
                <w:szCs w:val="21"/>
              </w:rPr>
            </w:r>
            <w:r/>
          </w:p>
        </w:tc>
        <w:tc>
          <w:tcPr>
            <w:tcW w:w="852" w:type="dxa"/>
            <w:vAlign w:val="center"/>
            <w:textDirection w:val="lrTb"/>
            <w:noWrap w:val="false"/>
          </w:tcPr>
          <w:p>
            <w:pPr>
              <w:jc w:val="center"/>
              <w:spacing w:line="300" w:lineRule="exact"/>
              <w:rPr>
                <w:szCs w:val="21"/>
                <w:lang w:val="zh-TW"/>
              </w:rPr>
            </w:pPr>
            <w:r>
              <w:rPr>
                <w:rFonts w:hint="eastAsia"/>
                <w:szCs w:val="21"/>
                <w:lang w:val="zh-TW"/>
              </w:rPr>
              <w:t xml:space="preserve">人员</w:t>
            </w:r>
            <w:r/>
          </w:p>
          <w:p>
            <w:pPr>
              <w:jc w:val="center"/>
              <w:spacing w:line="300" w:lineRule="exact"/>
              <w:rPr>
                <w:szCs w:val="21"/>
                <w:lang w:val="zh-TW"/>
              </w:rPr>
            </w:pPr>
            <w:r>
              <w:rPr>
                <w:rFonts w:hint="eastAsia"/>
                <w:szCs w:val="21"/>
                <w:lang w:val="zh-TW"/>
              </w:rPr>
              <w:t xml:space="preserve">配备</w:t>
            </w:r>
            <w:r/>
          </w:p>
        </w:tc>
        <w:tc>
          <w:tcPr>
            <w:tcW w:w="6236" w:type="dxa"/>
            <w:vAlign w:val="center"/>
            <w:textDirection w:val="lrTb"/>
            <w:noWrap w:val="false"/>
          </w:tcPr>
          <w:p>
            <w:pPr>
              <w:spacing w:line="300" w:lineRule="exact"/>
              <w:tabs>
                <w:tab w:val="left" w:pos="1068" w:leader="none"/>
              </w:tabs>
              <w:rPr>
                <w:szCs w:val="21"/>
                <w:lang w:val="zh-TW" w:eastAsia="zh-TW"/>
              </w:rPr>
            </w:pPr>
            <w:r>
              <w:rPr>
                <w:rFonts w:hint="eastAsia"/>
                <w:szCs w:val="21"/>
                <w:lang w:val="zh-TW" w:eastAsia="zh-TW"/>
              </w:rPr>
              <w:t xml:space="preserve">拟派本项目人员情况：</w:t>
            </w:r>
            <w:r/>
          </w:p>
          <w:p>
            <w:pPr>
              <w:ind w:firstLine="420"/>
              <w:jc w:val="left"/>
              <w:spacing w:line="300" w:lineRule="exact"/>
              <w:rPr>
                <w:szCs w:val="21"/>
                <w:lang w:val="zh-TW" w:eastAsia="zh-TW"/>
              </w:rPr>
            </w:pPr>
            <w:r>
              <w:rPr>
                <w:rFonts w:hint="eastAsia"/>
                <w:szCs w:val="21"/>
                <w:lang w:val="zh-TW"/>
              </w:rPr>
              <w:t xml:space="preserve">1.</w:t>
            </w:r>
            <w:r>
              <w:rPr>
                <w:rFonts w:hint="eastAsia"/>
                <w:szCs w:val="21"/>
                <w:lang w:val="zh-TW" w:eastAsia="zh-TW"/>
              </w:rPr>
              <w:t xml:space="preserve">项目负责人</w:t>
            </w:r>
            <w:r>
              <w:rPr>
                <w:rFonts w:hint="eastAsia"/>
                <w:szCs w:val="21"/>
                <w:lang w:val="zh-TW" w:eastAsia="zh-TW"/>
              </w:rPr>
              <w:t xml:space="preserve">同时</w:t>
            </w:r>
            <w:r>
              <w:rPr>
                <w:rFonts w:hint="eastAsia"/>
                <w:szCs w:val="21"/>
                <w:lang w:val="zh-TW" w:eastAsia="zh-TW"/>
              </w:rPr>
              <w:t xml:space="preserve">具有高级及以上工程师职称</w:t>
            </w:r>
            <w:r>
              <w:rPr>
                <w:rFonts w:hint="eastAsia"/>
                <w:szCs w:val="21"/>
                <w:lang w:val="zh-TW" w:eastAsia="zh-TW"/>
              </w:rPr>
              <w:t xml:space="preserve">证书和注册城乡规划师</w:t>
            </w:r>
            <w:r>
              <w:rPr>
                <w:rFonts w:hint="eastAsia"/>
                <w:szCs w:val="21"/>
                <w:lang w:val="zh-TW"/>
              </w:rPr>
              <w:t xml:space="preserve">证书的</w:t>
            </w:r>
            <w:r>
              <w:rPr>
                <w:rFonts w:hint="eastAsia"/>
                <w:szCs w:val="21"/>
                <w:lang w:val="zh-TW" w:eastAsia="zh-TW"/>
              </w:rPr>
              <w:t xml:space="preserve">得</w:t>
            </w:r>
            <w:r>
              <w:rPr>
                <w:rFonts w:hint="eastAsia"/>
                <w:szCs w:val="21"/>
                <w:lang w:val="zh-TW"/>
              </w:rPr>
              <w:t xml:space="preserve">4</w:t>
            </w:r>
            <w:r>
              <w:rPr>
                <w:rFonts w:hint="eastAsia"/>
                <w:szCs w:val="21"/>
                <w:lang w:val="zh-TW"/>
              </w:rPr>
              <w:t xml:space="preserve">分</w:t>
            </w:r>
            <w:r>
              <w:rPr>
                <w:rFonts w:hint="eastAsia"/>
                <w:szCs w:val="21"/>
                <w:lang w:val="zh-TW" w:eastAsia="zh-TW"/>
              </w:rPr>
              <w:t xml:space="preserve">，没有不得分。</w:t>
            </w:r>
            <w:r/>
          </w:p>
          <w:p>
            <w:pPr>
              <w:ind w:firstLine="420"/>
              <w:jc w:val="left"/>
              <w:spacing w:line="300" w:lineRule="exact"/>
              <w:rPr>
                <w:szCs w:val="21"/>
                <w:lang w:val="zh-TW" w:eastAsia="zh-TW"/>
              </w:rPr>
            </w:pPr>
            <w:r>
              <w:rPr>
                <w:rFonts w:hint="eastAsia"/>
                <w:szCs w:val="21"/>
                <w:lang w:val="zh-TW"/>
              </w:rPr>
              <w:t xml:space="preserve">2.</w:t>
            </w:r>
            <w:r>
              <w:rPr>
                <w:rFonts w:hint="eastAsia"/>
                <w:szCs w:val="21"/>
                <w:lang w:val="zh-TW" w:eastAsia="zh-TW"/>
              </w:rPr>
              <w:t xml:space="preserve">技术负责人</w:t>
            </w:r>
            <w:r>
              <w:rPr>
                <w:rFonts w:hint="eastAsia"/>
                <w:szCs w:val="21"/>
                <w:lang w:val="zh-TW" w:eastAsia="zh-TW"/>
              </w:rPr>
              <w:t xml:space="preserve">同时具有中级及以上工程师职称证书和</w:t>
            </w:r>
            <w:r>
              <w:rPr>
                <w:rFonts w:hint="eastAsia"/>
                <w:szCs w:val="21"/>
                <w:lang w:val="zh-TW" w:eastAsia="zh-TW"/>
              </w:rPr>
              <w:t xml:space="preserve">注册城乡规划师证书的得</w:t>
            </w:r>
            <w:r>
              <w:rPr>
                <w:rFonts w:hint="eastAsia"/>
                <w:szCs w:val="21"/>
                <w:lang w:val="zh-TW" w:eastAsia="zh-TW"/>
              </w:rPr>
              <w:t xml:space="preserve">3</w:t>
            </w:r>
            <w:r>
              <w:rPr>
                <w:rFonts w:hint="eastAsia"/>
                <w:szCs w:val="21"/>
                <w:lang w:val="zh-TW" w:eastAsia="zh-TW"/>
              </w:rPr>
              <w:t xml:space="preserve">分，没有不得分。</w:t>
            </w:r>
            <w:r/>
          </w:p>
          <w:p>
            <w:pPr>
              <w:pStyle w:val="718"/>
              <w:ind w:firstLine="420"/>
              <w:rPr>
                <w:rFonts w:asciiTheme="minorHAnsi" w:hAnsiTheme="minorHAnsi" w:eastAsiaTheme="minorEastAsia" w:cstheme="minorBidi"/>
                <w:sz w:val="21"/>
                <w:szCs w:val="21"/>
                <w:lang w:val="zh-TW" w:eastAsia="zh-TW"/>
              </w:rPr>
            </w:pPr>
            <w:r>
              <w:rPr>
                <w:rFonts w:hint="eastAsia" w:asciiTheme="minorHAnsi" w:hAnsiTheme="minorHAnsi" w:eastAsiaTheme="minorEastAsia" w:cstheme="minorBidi"/>
                <w:sz w:val="21"/>
                <w:szCs w:val="21"/>
                <w:lang w:val="zh-TW"/>
              </w:rPr>
              <w:t xml:space="preserve">3.</w:t>
            </w:r>
            <w:r>
              <w:rPr>
                <w:rFonts w:hint="eastAsia" w:asciiTheme="minorHAnsi" w:hAnsiTheme="minorHAnsi" w:eastAsiaTheme="minorEastAsia" w:cstheme="minorBidi"/>
                <w:sz w:val="21"/>
                <w:szCs w:val="21"/>
                <w:lang w:val="zh-TW" w:eastAsia="zh-TW"/>
              </w:rPr>
              <w:t xml:space="preserve">项目组成员（除项目负责人和技术负责人以外）具有中级及以上工程师职称证书的，每有一人得</w:t>
            </w:r>
            <w:r>
              <w:rPr>
                <w:rFonts w:hint="eastAsia" w:asciiTheme="minorHAnsi" w:hAnsiTheme="minorHAnsi" w:eastAsiaTheme="minorEastAsia" w:cstheme="minorBidi"/>
                <w:sz w:val="21"/>
                <w:szCs w:val="21"/>
                <w:lang w:val="zh-TW" w:eastAsia="zh-TW"/>
              </w:rPr>
              <w:t xml:space="preserve">1</w:t>
            </w:r>
            <w:r>
              <w:rPr>
                <w:rFonts w:hint="eastAsia" w:asciiTheme="minorHAnsi" w:hAnsiTheme="minorHAnsi" w:eastAsiaTheme="minorEastAsia" w:cstheme="minorBidi"/>
                <w:sz w:val="21"/>
                <w:szCs w:val="21"/>
                <w:lang w:val="zh-TW" w:eastAsia="zh-TW"/>
              </w:rPr>
              <w:t xml:space="preserve">分，本项最高得</w:t>
            </w:r>
            <w:r>
              <w:rPr>
                <w:rFonts w:hint="eastAsia" w:asciiTheme="minorHAnsi" w:hAnsiTheme="minorHAnsi" w:eastAsiaTheme="minorEastAsia" w:cstheme="minorBidi"/>
                <w:sz w:val="21"/>
                <w:szCs w:val="21"/>
                <w:lang w:val="zh-TW" w:eastAsia="zh-TW"/>
              </w:rPr>
              <w:t xml:space="preserve">7</w:t>
            </w:r>
            <w:r>
              <w:rPr>
                <w:rFonts w:hint="eastAsia" w:asciiTheme="minorHAnsi" w:hAnsiTheme="minorHAnsi" w:eastAsiaTheme="minorEastAsia" w:cstheme="minorBidi"/>
                <w:sz w:val="21"/>
                <w:szCs w:val="21"/>
                <w:lang w:val="zh-TW" w:eastAsia="zh-TW"/>
              </w:rPr>
              <w:t xml:space="preserve">分。</w:t>
            </w:r>
            <w:r/>
          </w:p>
          <w:p>
            <w:pPr>
              <w:pStyle w:val="718"/>
              <w:ind w:firstLine="422"/>
              <w:rPr>
                <w:rFonts w:asciiTheme="minorHAnsi" w:hAnsiTheme="minorHAnsi" w:eastAsiaTheme="minorEastAsia" w:cstheme="minorBidi"/>
                <w:b/>
                <w:sz w:val="21"/>
                <w:szCs w:val="21"/>
                <w:lang w:val="zh-TW" w:eastAsia="zh-TW"/>
              </w:rPr>
            </w:pPr>
            <w:r>
              <w:rPr>
                <w:rFonts w:hint="eastAsia" w:asciiTheme="minorHAnsi" w:hAnsiTheme="minorHAnsi" w:eastAsiaTheme="minorEastAsia" w:cstheme="minorBidi"/>
                <w:b/>
                <w:sz w:val="21"/>
                <w:szCs w:val="21"/>
                <w:lang w:val="zh-TW" w:eastAsia="zh-TW"/>
              </w:rPr>
              <w:t xml:space="preserve">注：</w:t>
            </w:r>
            <w:r>
              <w:rPr>
                <w:rFonts w:hint="eastAsia" w:asciiTheme="minorHAnsi" w:hAnsiTheme="minorHAnsi" w:eastAsiaTheme="minorEastAsia" w:cstheme="minorBidi"/>
                <w:b/>
                <w:sz w:val="21"/>
                <w:szCs w:val="21"/>
                <w:lang w:val="zh-TW" w:eastAsia="zh-TW"/>
              </w:rPr>
              <w:t xml:space="preserve">以上人员不重复计分，</w:t>
            </w:r>
            <w:r>
              <w:rPr>
                <w:rFonts w:hint="eastAsia" w:asciiTheme="minorHAnsi" w:hAnsiTheme="minorHAnsi" w:eastAsiaTheme="minorEastAsia" w:cstheme="minorBidi"/>
                <w:b/>
                <w:sz w:val="21"/>
                <w:szCs w:val="21"/>
                <w:lang w:val="zh-TW" w:eastAsia="zh-TW"/>
              </w:rPr>
              <w:t xml:space="preserve">投标时需提供有效的证书原件彩色扫描件或彩色电子证书打印件；</w:t>
            </w:r>
            <w:r>
              <w:rPr>
                <w:rFonts w:hint="eastAsia" w:asciiTheme="minorHAnsi" w:hAnsiTheme="minorHAnsi" w:eastAsiaTheme="minorEastAsia" w:cstheme="minorBidi"/>
                <w:b/>
                <w:sz w:val="21"/>
                <w:szCs w:val="21"/>
                <w:lang w:val="zh-TW"/>
              </w:rPr>
              <w:t xml:space="preserve">所有</w:t>
            </w:r>
            <w:r>
              <w:rPr>
                <w:rFonts w:hint="eastAsia" w:asciiTheme="minorHAnsi" w:hAnsiTheme="minorHAnsi" w:eastAsiaTheme="minorEastAsia" w:cstheme="minorBidi"/>
                <w:b/>
                <w:sz w:val="21"/>
                <w:szCs w:val="21"/>
                <w:lang w:val="zh-TW" w:eastAsia="zh-TW"/>
              </w:rPr>
              <w:t xml:space="preserve">人员需提供</w:t>
            </w:r>
            <w:r>
              <w:rPr>
                <w:rFonts w:hint="eastAsia" w:asciiTheme="minorHAnsi" w:hAnsiTheme="minorHAnsi" w:eastAsiaTheme="minorEastAsia" w:cstheme="minorBidi"/>
                <w:b/>
                <w:sz w:val="21"/>
                <w:szCs w:val="21"/>
                <w:lang w:val="zh-TW" w:eastAsia="zh-TW"/>
              </w:rPr>
              <w:t xml:space="preserve">2024</w:t>
            </w:r>
            <w:r>
              <w:rPr>
                <w:rFonts w:hint="eastAsia" w:asciiTheme="minorHAnsi" w:hAnsiTheme="minorHAnsi" w:eastAsiaTheme="minorEastAsia" w:cstheme="minorBidi"/>
                <w:b/>
                <w:sz w:val="21"/>
                <w:szCs w:val="21"/>
                <w:lang w:val="zh-TW" w:eastAsia="zh-TW"/>
              </w:rPr>
              <w:t xml:space="preserve">年</w:t>
            </w:r>
            <w:r>
              <w:rPr>
                <w:rFonts w:hint="eastAsia" w:asciiTheme="minorHAnsi" w:hAnsiTheme="minorHAnsi" w:eastAsiaTheme="minorEastAsia" w:cstheme="minorBidi"/>
                <w:b/>
                <w:sz w:val="21"/>
                <w:szCs w:val="21"/>
                <w:lang w:val="zh-TW" w:eastAsia="zh-TW"/>
              </w:rPr>
              <w:t xml:space="preserve">1</w:t>
            </w:r>
            <w:r>
              <w:rPr>
                <w:rFonts w:hint="eastAsia" w:asciiTheme="minorHAnsi" w:hAnsiTheme="minorHAnsi" w:eastAsiaTheme="minorEastAsia" w:cstheme="minorBidi"/>
                <w:b/>
                <w:sz w:val="21"/>
                <w:szCs w:val="21"/>
                <w:lang w:val="zh-TW" w:eastAsia="zh-TW"/>
              </w:rPr>
              <w:t xml:space="preserve">月以来任意一个月投标人为其缴纳的社会保险证明）；未提供不得分。</w:t>
            </w:r>
            <w:r/>
          </w:p>
        </w:tc>
        <w:tc>
          <w:tcPr>
            <w:tcW w:w="709" w:type="dxa"/>
            <w:vAlign w:val="center"/>
            <w:textDirection w:val="lrTb"/>
            <w:noWrap w:val="false"/>
          </w:tcPr>
          <w:p>
            <w:pPr>
              <w:spacing w:line="3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分</w:t>
            </w:r>
            <w:r/>
          </w:p>
        </w:tc>
      </w:tr>
    </w:tbl>
    <w:p>
      <w:r/>
      <w:r/>
    </w:p>
    <w:p>
      <w:pPr>
        <w:ind w:firstLine="482"/>
        <w:spacing w:line="440" w:lineRule="exact"/>
        <w:tabs>
          <w:tab w:val="left" w:pos="7305" w:leader="none"/>
        </w:tabs>
        <w:rPr>
          <w:rFonts w:ascii="宋体" w:hAnsi="Arial Unicode MS" w:cs="宋体"/>
          <w:b/>
          <w:bCs/>
          <w:color w:val="000000" w:themeColor="text1"/>
          <w:sz w:val="24"/>
          <w:lang w:val="zh-TW"/>
        </w:rPr>
        <w:outlineLvl w:val="0"/>
      </w:pPr>
      <w:r>
        <w:rPr>
          <w:rFonts w:hint="eastAsia" w:ascii="宋体" w:hAnsi="Arial Unicode MS" w:cs="宋体"/>
          <w:b/>
          <w:bCs/>
          <w:color w:val="000000" w:themeColor="text1"/>
          <w:sz w:val="24"/>
          <w:lang w:val="zh-TW" w:eastAsia="zh-TW"/>
        </w:rPr>
        <w:t xml:space="preserve">其它</w:t>
      </w:r>
      <w:r>
        <w:rPr>
          <w:rFonts w:ascii="宋体" w:hAnsi="Arial Unicode MS" w:cs="宋体"/>
          <w:b/>
          <w:bCs/>
          <w:color w:val="000000" w:themeColor="text1"/>
          <w:sz w:val="24"/>
          <w:lang w:val="zh-TW" w:eastAsia="zh-TW"/>
        </w:rPr>
        <w:tab/>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1、最终取累计评审总得分高的</w:t>
      </w:r>
      <w:r>
        <w:rPr>
          <w:rFonts w:hint="eastAsia" w:ascii="宋体" w:hAnsi="宋体" w:eastAsia="宋体" w:cs="宋体"/>
          <w:sz w:val="28"/>
          <w:szCs w:val="28"/>
        </w:rPr>
        <w:t xml:space="preserve">第一名</w:t>
      </w:r>
      <w:r>
        <w:rPr>
          <w:rFonts w:hint="eastAsia" w:ascii="宋体" w:hAnsi="宋体" w:eastAsia="宋体" w:cs="宋体"/>
          <w:sz w:val="28"/>
          <w:szCs w:val="28"/>
        </w:rPr>
        <w:t xml:space="preserve">为中标候选人。</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2、评委打分取所有成员的算术平均值作为投标人该项得分。</w:t>
      </w:r>
      <w:r/>
    </w:p>
    <w:p>
      <w:pPr>
        <w:pStyle w:val="710"/>
        <w:ind w:firstLine="480"/>
        <w:jc w:val="both"/>
        <w:spacing w:beforeAutospacing="0" w:afterAutospacing="0" w:line="500" w:lineRule="exact"/>
        <w:tabs>
          <w:tab w:val="left" w:pos="901" w:leader="none"/>
        </w:tabs>
        <w:rPr>
          <w:rFonts w:ascii="宋体" w:hAnsi="宋体" w:eastAsia="宋体" w:cs="宋体"/>
          <w:color w:val="c00000"/>
          <w:sz w:val="28"/>
          <w:szCs w:val="28"/>
          <w:highlight w:val="yellow"/>
        </w:rPr>
      </w:pPr>
      <w:r>
        <w:rPr>
          <w:rFonts w:hint="eastAsia" w:ascii="宋体" w:hAnsi="宋体" w:eastAsia="宋体" w:cs="宋体"/>
          <w:sz w:val="28"/>
          <w:szCs w:val="28"/>
        </w:rPr>
        <w:t xml:space="preserve">3、采用综合评分法的，评标结果按评审后得分由高到低顺序排列，得分相同的，按投标报价由低到高顺序排列。得分且投标报价相同的由采购人委托评标委员会采取随机抽取方式确定。</w:t>
      </w:r>
      <w:r/>
    </w:p>
    <w:p>
      <w:pPr>
        <w:pStyle w:val="710"/>
        <w:jc w:val="center"/>
        <w:spacing w:beforeAutospacing="0" w:afterAutospacing="0"/>
      </w:pPr>
      <w:r>
        <w:rPr>
          <w:rFonts w:ascii="Calibri" w:hAnsi="Calibri"/>
          <w:szCs w:val="22"/>
        </w:rPr>
        <w:br w:type="page" w:clear="all"/>
      </w: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响应文件格式</w:t>
      </w:r>
      <w:r/>
    </w:p>
    <w:p>
      <w:pPr>
        <w:pStyle w:val="710"/>
        <w:jc w:val="center"/>
        <w:spacing w:beforeAutospacing="0" w:afterAutospacing="0"/>
        <w:rPr>
          <w:rFonts w:ascii="宋体" w:hAnsi="宋体" w:eastAsia="宋体" w:cs="宋体"/>
          <w:b/>
          <w:color w:val="000000"/>
          <w:sz w:val="72"/>
          <w:szCs w:val="72"/>
        </w:rPr>
      </w:pPr>
      <w:r/>
      <w:bookmarkStart w:id="156" w:name="_Toc120614282"/>
      <w:r/>
      <w:bookmarkStart w:id="157" w:name="_Toc49090576"/>
      <w:r/>
      <w:bookmarkStart w:id="158" w:name="_Hlt26955039"/>
      <w:r/>
      <w:bookmarkStart w:id="159" w:name="_Hlt26671244"/>
      <w:r/>
      <w:bookmarkStart w:id="160" w:name="_Toc26554094"/>
      <w:r/>
      <w:bookmarkEnd w:id="156"/>
      <w:r/>
      <w:bookmarkEnd w:id="157"/>
      <w:r/>
      <w:r/>
    </w:p>
    <w:p>
      <w:pPr>
        <w:pStyle w:val="710"/>
        <w:jc w:val="center"/>
        <w:spacing w:beforeAutospacing="0" w:afterAutospacing="0"/>
      </w:pPr>
      <w:r>
        <w:rPr>
          <w:rFonts w:hint="eastAsia" w:ascii="宋体" w:hAnsi="宋体" w:eastAsia="宋体" w:cs="宋体"/>
          <w:b/>
          <w:color w:val="000000"/>
          <w:sz w:val="72"/>
          <w:szCs w:val="72"/>
        </w:rPr>
        <w:t xml:space="preserve">响  应  文  件</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jc w:val="center"/>
        <w:spacing w:beforeAutospacing="0" w:afterAutospacing="0"/>
      </w:pPr>
      <w:r>
        <w:t xml:space="preserve"> </w:t>
      </w:r>
      <w:r/>
    </w:p>
    <w:p>
      <w:pPr>
        <w:pStyle w:val="710"/>
        <w:ind w:firstLine="1084"/>
        <w:jc w:val="both"/>
        <w:spacing w:beforeAutospacing="0" w:afterAutospacing="0"/>
      </w:pPr>
      <w:r>
        <w:rPr>
          <w:rFonts w:hint="eastAsia" w:ascii="宋体" w:hAnsi="宋体" w:eastAsia="宋体" w:cs="宋体"/>
          <w:b/>
          <w:color w:val="000000"/>
          <w:sz w:val="36"/>
          <w:szCs w:val="36"/>
        </w:rPr>
        <w:t xml:space="preserve">项 </w:t>
      </w:r>
      <w:r>
        <w:rPr>
          <w:rFonts w:hint="eastAsia" w:ascii="宋体" w:hAnsi="宋体" w:eastAsia="宋体" w:cs="宋体"/>
          <w:b/>
          <w:color w:val="000000"/>
          <w:sz w:val="36"/>
          <w:szCs w:val="36"/>
        </w:rPr>
        <w:t xml:space="preserve">目名</w:t>
      </w:r>
      <w:r>
        <w:rPr>
          <w:rFonts w:hint="eastAsia" w:ascii="宋体" w:hAnsi="宋体" w:eastAsia="宋体" w:cs="宋体"/>
          <w:b/>
          <w:color w:val="000000"/>
          <w:sz w:val="36"/>
          <w:szCs w:val="36"/>
        </w:rPr>
        <w:t xml:space="preserve"> 称：</w:t>
      </w:r>
      <w:r>
        <w:rPr>
          <w:rFonts w:hint="eastAsia" w:ascii="宋体" w:hAnsi="宋体" w:eastAsia="宋体" w:cs="宋体"/>
          <w:b/>
          <w:color w:val="000000"/>
          <w:sz w:val="36"/>
          <w:szCs w:val="36"/>
          <w:u w:val="single"/>
        </w:rPr>
        <w:t xml:space="preserve">               </w:t>
      </w:r>
      <w:r/>
    </w:p>
    <w:p>
      <w:pPr>
        <w:pStyle w:val="710"/>
        <w:ind w:firstLine="1084"/>
        <w:jc w:val="both"/>
        <w:spacing w:beforeAutospacing="0" w:afterAutospacing="0"/>
      </w:pPr>
      <w:r>
        <w:rPr>
          <w:rFonts w:hint="eastAsia" w:ascii="宋体" w:hAnsi="宋体" w:eastAsia="宋体" w:cs="宋体"/>
          <w:b/>
          <w:color w:val="000000"/>
          <w:sz w:val="36"/>
          <w:szCs w:val="36"/>
        </w:rPr>
        <w:t xml:space="preserve">项 </w:t>
      </w:r>
      <w:r>
        <w:rPr>
          <w:rFonts w:hint="eastAsia" w:ascii="宋体" w:hAnsi="宋体" w:eastAsia="宋体" w:cs="宋体"/>
          <w:b/>
          <w:color w:val="000000"/>
          <w:sz w:val="36"/>
          <w:szCs w:val="36"/>
        </w:rPr>
        <w:t xml:space="preserve">目编</w:t>
      </w:r>
      <w:r>
        <w:rPr>
          <w:rFonts w:hint="eastAsia" w:ascii="宋体" w:hAnsi="宋体" w:eastAsia="宋体" w:cs="宋体"/>
          <w:b/>
          <w:color w:val="000000"/>
          <w:sz w:val="36"/>
          <w:szCs w:val="36"/>
        </w:rPr>
        <w:t xml:space="preserve"> 号：</w:t>
      </w:r>
      <w:r>
        <w:rPr>
          <w:rFonts w:hint="eastAsia" w:ascii="宋体" w:hAnsi="宋体" w:eastAsia="宋体" w:cs="宋体"/>
          <w:b/>
          <w:color w:val="000000"/>
          <w:sz w:val="36"/>
          <w:szCs w:val="36"/>
          <w:u w:val="single"/>
        </w:rPr>
        <w:t xml:space="preserve">               </w:t>
      </w:r>
      <w:r/>
    </w:p>
    <w:p>
      <w:pPr>
        <w:pStyle w:val="710"/>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710"/>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10"/>
        <w:jc w:val="center"/>
        <w:spacing w:beforeAutospacing="0" w:afterAutospacing="0" w:line="0" w:lineRule="atLeast"/>
      </w:pPr>
      <w:r>
        <w:t xml:space="preserve"> </w:t>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10"/>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shd w:val="nil"/>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r>
    </w:p>
    <w:p>
      <w:pPr>
        <w:pStyle w:val="710"/>
        <w:jc w:val="center"/>
        <w:spacing w:beforeAutospacing="0" w:afterAutospacing="0"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响应文件目录</w:t>
      </w:r>
      <w:r/>
    </w:p>
    <w:p>
      <w:pPr>
        <w:pStyle w:val="710"/>
        <w:jc w:val="center"/>
        <w:spacing w:beforeAutospacing="0" w:afterAutospacing="0" w:line="0" w:lineRule="atLeast"/>
      </w:pPr>
      <w:r>
        <w:t xml:space="preserve"> </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t xml:space="preserve">、</w:t>
      </w:r>
      <w:r>
        <w:rPr>
          <w:rFonts w:hint="eastAsia" w:ascii="宋体" w:hAnsi="宋体" w:eastAsia="宋体" w:cs="宋体"/>
          <w:sz w:val="28"/>
          <w:szCs w:val="28"/>
        </w:rPr>
        <w:t xml:space="preserve">开标一览表（系统固定格式）</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t xml:space="preserve">、</w:t>
      </w:r>
      <w:r>
        <w:rPr>
          <w:rFonts w:hint="eastAsia" w:ascii="宋体" w:hAnsi="宋体" w:eastAsia="宋体" w:cs="宋体"/>
          <w:sz w:val="28"/>
          <w:szCs w:val="28"/>
        </w:rPr>
        <w:t xml:space="preserve">资格审查</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rPr>
        <w:t xml:space="preserve">法人或者其他组织的营业执照等证明文件，自然人的身份证明</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rPr>
        <w:t xml:space="preserve">具有良好的商业信誉和健全的财务会计制度</w:t>
      </w:r>
      <w:r>
        <w:rPr>
          <w:rFonts w:hint="eastAsia" w:ascii="宋体" w:hAnsi="宋体" w:eastAsia="宋体" w:cs="宋体"/>
          <w:sz w:val="28"/>
          <w:szCs w:val="28"/>
        </w:rPr>
        <w:t xml:space="preserve">（提供2022年度或2023年度的财务报表（财务报表至少应包括资产负债表、利润表）；距投标截止之日止，成立不足一年的供应商，可不提供财务报表）</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rPr>
        <w:t xml:space="preserve">依法缴纳税收和社会保障资金的相关材料（提供提交响应文件截止时间前一年内至少一个月依法缴纳税收及缴纳社会保障资金的证明材料。</w:t>
      </w:r>
      <w:r>
        <w:rPr>
          <w:rFonts w:hint="eastAsia" w:ascii="宋体" w:hAnsi="宋体" w:eastAsia="宋体" w:cs="宋体"/>
          <w:sz w:val="28"/>
          <w:szCs w:val="28"/>
        </w:rPr>
        <w:t xml:space="preserve">投标人</w:t>
      </w:r>
      <w:r>
        <w:rPr>
          <w:rFonts w:hint="eastAsia" w:ascii="宋体" w:hAnsi="宋体" w:eastAsia="宋体" w:cs="宋体"/>
          <w:sz w:val="28"/>
          <w:szCs w:val="28"/>
        </w:rPr>
        <w:t xml:space="preserve">依法享受缓缴、免缴税收、社会保障资金的提供证明材料。）</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w:t>
      </w:r>
      <w:r>
        <w:rPr>
          <w:rFonts w:hint="eastAsia" w:ascii="宋体" w:hAnsi="宋体" w:eastAsia="宋体" w:cs="宋体"/>
          <w:sz w:val="28"/>
          <w:szCs w:val="28"/>
        </w:rPr>
        <w:t xml:space="preserve">具备履行合同所必需的设备和专业技术能力的书面声明</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w:t>
      </w:r>
      <w:r>
        <w:rPr>
          <w:rFonts w:hint="eastAsia" w:ascii="宋体" w:hAnsi="宋体" w:eastAsia="宋体" w:cs="宋体"/>
          <w:sz w:val="28"/>
          <w:szCs w:val="28"/>
        </w:rPr>
        <w:t xml:space="preserve">参加政府采购活动前 3 年内在经营活动中没有重大违法记录的书面声明</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rPr>
        <w:t xml:space="preserve">特定资格要求的证明文件（如果本项目设置特定资格要求，则需要提供）</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（7）</w:t>
      </w:r>
      <w:r>
        <w:rPr>
          <w:rFonts w:hint="eastAsia" w:ascii="宋体" w:hAnsi="宋体" w:eastAsia="宋体" w:cs="宋体"/>
          <w:sz w:val="28"/>
          <w:szCs w:val="28"/>
        </w:rPr>
        <w:t xml:space="preserve">投标人</w:t>
      </w:r>
      <w:r>
        <w:rPr>
          <w:rFonts w:hint="eastAsia" w:ascii="宋体" w:hAnsi="宋体" w:eastAsia="宋体" w:cs="宋体"/>
          <w:sz w:val="28"/>
          <w:szCs w:val="28"/>
        </w:rPr>
        <w:t xml:space="preserve">未被“信用中国”网站（www.creditchina.gov.cn）列入失信被执行人、重大税收违法失信主体、政府采购严重违法失信行为记录名单（投标人无须提供证明材料，由采购人或采购代理机构人员在评审前，登录“信用中国”网站查询，并将查询结果向评标委员会报告）；</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三</w:t>
      </w:r>
      <w:r>
        <w:rPr>
          <w:rFonts w:hint="eastAsia" w:ascii="宋体" w:hAnsi="宋体" w:eastAsia="宋体" w:cs="宋体"/>
          <w:sz w:val="28"/>
          <w:szCs w:val="28"/>
        </w:rPr>
        <w:t xml:space="preserve">、法人授权书</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t xml:space="preserve">、</w:t>
      </w:r>
      <w:r>
        <w:rPr>
          <w:rFonts w:hint="eastAsia" w:ascii="宋体" w:hAnsi="宋体" w:eastAsia="宋体" w:cs="宋体"/>
          <w:sz w:val="28"/>
          <w:szCs w:val="28"/>
        </w:rPr>
        <w:t xml:space="preserve">投标函</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五</w:t>
      </w:r>
      <w:r>
        <w:rPr>
          <w:rFonts w:hint="eastAsia" w:ascii="宋体" w:hAnsi="宋体" w:eastAsia="宋体" w:cs="宋体"/>
          <w:sz w:val="28"/>
          <w:szCs w:val="28"/>
        </w:rPr>
        <w:t xml:space="preserve">、小</w:t>
      </w:r>
      <w:r>
        <w:rPr>
          <w:rFonts w:hint="eastAsia" w:ascii="宋体" w:hAnsi="宋体" w:eastAsia="宋体" w:cs="宋体"/>
          <w:sz w:val="28"/>
          <w:szCs w:val="28"/>
        </w:rPr>
        <w:t xml:space="preserve">微企业</w:t>
      </w:r>
      <w:r>
        <w:rPr>
          <w:rFonts w:hint="eastAsia" w:ascii="宋体" w:hAnsi="宋体" w:eastAsia="宋体" w:cs="宋体"/>
          <w:sz w:val="28"/>
          <w:szCs w:val="28"/>
        </w:rPr>
        <w:t xml:space="preserve">声明函</w:t>
      </w:r>
      <w:r>
        <w:rPr>
          <w:rFonts w:hint="eastAsia" w:ascii="宋体" w:hAnsi="宋体" w:eastAsia="宋体" w:cs="宋体"/>
          <w:sz w:val="28"/>
          <w:szCs w:val="28"/>
        </w:rPr>
        <w:t xml:space="preserve">（残疾人福利性单位声明函</w:t>
      </w:r>
      <w:r>
        <w:rPr>
          <w:rFonts w:hint="eastAsia" w:ascii="宋体" w:hAnsi="宋体" w:eastAsia="宋体" w:cs="宋体"/>
          <w:sz w:val="28"/>
          <w:szCs w:val="28"/>
        </w:rPr>
        <w:t xml:space="preserve">）</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六、投标分项报价表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七</w:t>
      </w:r>
      <w:r>
        <w:rPr>
          <w:rFonts w:hint="eastAsia" w:ascii="宋体" w:hAnsi="宋体" w:eastAsia="宋体" w:cs="宋体"/>
          <w:sz w:val="28"/>
          <w:szCs w:val="28"/>
        </w:rPr>
        <w:t xml:space="preserve">、商务要求响应及偏离表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八</w:t>
      </w:r>
      <w:r>
        <w:rPr>
          <w:rFonts w:hint="eastAsia" w:ascii="宋体" w:hAnsi="宋体" w:eastAsia="宋体" w:cs="宋体"/>
          <w:sz w:val="28"/>
          <w:szCs w:val="28"/>
        </w:rPr>
        <w:t xml:space="preserve">、技术方案、服务承诺等</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九</w:t>
      </w:r>
      <w:r>
        <w:rPr>
          <w:rFonts w:hint="eastAsia" w:ascii="宋体" w:hAnsi="宋体" w:eastAsia="宋体" w:cs="宋体"/>
          <w:sz w:val="28"/>
          <w:szCs w:val="28"/>
        </w:rPr>
        <w:t xml:space="preserve">、盐城市政府采购事前信用承诺书</w:t>
      </w:r>
      <w:r>
        <w:rPr>
          <w:rFonts w:ascii="宋体" w:hAnsi="宋体" w:eastAsia="宋体" w:cs="宋体"/>
          <w:sz w:val="28"/>
          <w:szCs w:val="28"/>
        </w:rPr>
        <w:tab/>
      </w:r>
      <w:r/>
    </w:p>
    <w:p>
      <w:pPr>
        <w:jc w:val="left"/>
        <w:widowControl/>
        <w:rPr>
          <w:rFonts w:ascii="黑体" w:hAnsi="宋体" w:eastAsia="黑体" w:cs="黑体"/>
          <w:bCs/>
          <w:color w:val="000000"/>
          <w:sz w:val="32"/>
          <w:szCs w:val="32"/>
        </w:rPr>
      </w:pPr>
      <w:r>
        <w:rPr>
          <w:rFonts w:ascii="黑体" w:eastAsia="黑体" w:cs="黑体"/>
          <w:bCs/>
          <w:color w:val="000000"/>
          <w:sz w:val="32"/>
          <w:szCs w:val="32"/>
        </w:rPr>
      </w:r>
      <w:r/>
    </w:p>
    <w:p>
      <w:pPr>
        <w:pStyle w:val="711"/>
        <w:numPr>
          <w:ilvl w:val="0"/>
          <w:numId w:val="2"/>
        </w:numPr>
        <w:jc w:val="center"/>
        <w:spacing w:beforeAutospacing="0" w:afterAutospacing="0" w:line="500" w:lineRule="exact"/>
        <w:rPr>
          <w:rFonts w:ascii="黑体" w:eastAsia="黑体" w:cs="黑体"/>
          <w:bCs/>
          <w:color w:val="000000"/>
          <w:sz w:val="32"/>
          <w:szCs w:val="32"/>
        </w:rPr>
      </w:pPr>
      <w:r>
        <w:rPr>
          <w:rFonts w:hint="eastAsia" w:ascii="黑体" w:eastAsia="黑体" w:cs="黑体"/>
          <w:bCs/>
          <w:color w:val="000000"/>
          <w:sz w:val="32"/>
          <w:szCs w:val="32"/>
        </w:rPr>
        <w:t xml:space="preserve">开标一览表</w:t>
      </w:r>
      <w:r>
        <w:rPr>
          <w:rFonts w:hint="eastAsia" w:ascii="黑体" w:eastAsia="黑体" w:cs="黑体"/>
          <w:bCs/>
          <w:color w:val="000000"/>
          <w:sz w:val="32"/>
          <w:szCs w:val="32"/>
        </w:rPr>
        <w:t xml:space="preserve">（</w:t>
      </w:r>
      <w:r>
        <w:rPr>
          <w:rFonts w:hint="eastAsia" w:ascii="黑体" w:eastAsia="黑体" w:cs="黑体"/>
          <w:bCs/>
          <w:color w:val="000000"/>
          <w:sz w:val="32"/>
          <w:szCs w:val="32"/>
        </w:rPr>
        <w:t xml:space="preserve">见</w:t>
      </w:r>
      <w:r>
        <w:rPr>
          <w:rFonts w:hint="eastAsia" w:ascii="黑体" w:eastAsia="黑体" w:cs="黑体"/>
          <w:bCs/>
          <w:color w:val="000000"/>
          <w:sz w:val="32"/>
          <w:szCs w:val="32"/>
        </w:rPr>
        <w:t xml:space="preserve">系统</w:t>
      </w:r>
      <w:r>
        <w:rPr>
          <w:rFonts w:hint="eastAsia" w:ascii="黑体" w:eastAsia="黑体" w:cs="黑体"/>
          <w:bCs/>
          <w:color w:val="000000"/>
          <w:sz w:val="32"/>
          <w:szCs w:val="32"/>
        </w:rPr>
        <w:t xml:space="preserve">固定格式</w:t>
      </w:r>
      <w:r>
        <w:rPr>
          <w:rFonts w:hint="eastAsia" w:ascii="黑体" w:eastAsia="黑体" w:cs="黑体"/>
          <w:bCs/>
          <w:color w:val="000000"/>
          <w:sz w:val="32"/>
          <w:szCs w:val="32"/>
        </w:rPr>
        <w:t xml:space="preserve">）</w:t>
      </w:r>
      <w:r/>
    </w:p>
    <w:p>
      <w:pPr>
        <w:pStyle w:val="710"/>
        <w:ind w:firstLine="560"/>
        <w:jc w:val="both"/>
        <w:spacing w:beforeAutospacing="0" w:afterAutospacing="0" w:line="460" w:lineRule="exact"/>
        <w:tabs>
          <w:tab w:val="left" w:pos="5610" w:leader="none"/>
        </w:tabs>
        <w:rPr>
          <w:rFonts w:ascii="宋体" w:hAnsi="宋体" w:eastAsia="宋体" w:cs="宋体"/>
          <w:color w:val="000000"/>
          <w:sz w:val="28"/>
          <w:szCs w:val="28"/>
        </w:rPr>
      </w:pPr>
      <w:r>
        <w:rPr>
          <w:rFonts w:hint="eastAsia" w:ascii="宋体" w:hAnsi="宋体" w:eastAsia="宋体" w:cs="宋体"/>
          <w:color w:val="000000"/>
          <w:sz w:val="28"/>
          <w:szCs w:val="28"/>
        </w:rPr>
        <w:t xml:space="preserve">项目名称：</w:t>
      </w:r>
      <w:r/>
    </w:p>
    <w:p>
      <w:pPr>
        <w:pStyle w:val="710"/>
        <w:ind w:firstLine="560"/>
        <w:jc w:val="both"/>
        <w:spacing w:beforeAutospacing="0" w:afterAutospacing="0" w:line="460" w:lineRule="exact"/>
        <w:tabs>
          <w:tab w:val="left" w:pos="5610" w:leader="none"/>
        </w:tabs>
        <w:rPr>
          <w:rFonts w:ascii="宋体" w:hAnsi="宋体" w:eastAsia="宋体" w:cs="宋体"/>
          <w:color w:val="000000"/>
          <w:sz w:val="28"/>
          <w:szCs w:val="28"/>
        </w:rPr>
      </w:pPr>
      <w:r>
        <w:rPr>
          <w:rFonts w:hint="eastAsia" w:ascii="宋体" w:hAnsi="宋体" w:eastAsia="宋体" w:cs="宋体"/>
          <w:color w:val="000000"/>
          <w:sz w:val="28"/>
          <w:szCs w:val="28"/>
        </w:rPr>
        <w:t xml:space="preserve">招标编号</w:t>
      </w:r>
      <w:r>
        <w:rPr>
          <w:rFonts w:hint="eastAsia" w:ascii="宋体" w:hAnsi="宋体" w:eastAsia="宋体" w:cs="宋体"/>
          <w:color w:val="000000"/>
          <w:sz w:val="28"/>
          <w:szCs w:val="28"/>
        </w:rPr>
        <w:t xml:space="preserve">：</w:t>
      </w:r>
      <w:r/>
    </w:p>
    <w:p>
      <w:pPr>
        <w:pStyle w:val="710"/>
        <w:ind w:firstLine="560"/>
        <w:jc w:val="both"/>
        <w:spacing w:beforeAutospacing="0" w:afterAutospacing="0" w:line="460" w:lineRule="exact"/>
        <w:tabs>
          <w:tab w:val="left" w:pos="5610" w:leader="none"/>
        </w:tabs>
        <w:rPr>
          <w:rFonts w:ascii="宋体" w:hAnsi="宋体" w:eastAsia="宋体" w:cs="宋体"/>
          <w:color w:val="000000"/>
          <w:sz w:val="28"/>
          <w:szCs w:val="28"/>
        </w:rPr>
      </w:pPr>
      <w:r>
        <w:rPr>
          <w:rFonts w:hint="eastAsia" w:ascii="宋体" w:hAnsi="宋体" w:eastAsia="宋体" w:cs="宋体"/>
          <w:color w:val="000000"/>
          <w:sz w:val="28"/>
          <w:szCs w:val="28"/>
        </w:rPr>
        <w:t xml:space="preserve">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1123"/>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ind w:firstLine="400"/>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1259"/>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0"/>
              <w:ind w:firstLine="400"/>
              <w:spacing w:beforeAutospacing="0" w:afterAutospacing="0" w:line="0" w:lineRule="atLeast"/>
            </w:pPr>
            <w:r>
              <w:rPr>
                <w:rFonts w:hint="eastAsia" w:ascii="宋体" w:hAnsi="宋体" w:eastAsia="宋体" w:cs="宋体"/>
                <w:color w:val="000000"/>
              </w:rPr>
              <w:t xml:space="preserve">小写：                   （人民币：元）</w:t>
            </w:r>
            <w:r/>
          </w:p>
        </w:tc>
      </w:tr>
    </w:tbl>
    <w:p>
      <w:pPr>
        <w:pStyle w:val="710"/>
        <w:ind w:left="1303"/>
        <w:jc w:val="both"/>
        <w:spacing w:beforeAutospacing="0" w:afterAutospacing="0"/>
      </w:pPr>
      <w:r>
        <w:t xml:space="preserve"> </w:t>
      </w:r>
      <w:r/>
    </w:p>
    <w:p>
      <w:pPr>
        <w:pStyle w:val="710"/>
        <w:ind w:left="1303" w:right="420"/>
        <w:jc w:val="right"/>
        <w:spacing w:beforeAutospacing="0" w:afterAutospacing="0" w:line="720" w:lineRule="auto"/>
      </w:pPr>
      <w:r>
        <w:rPr>
          <w:rFonts w:hint="eastAsia" w:ascii="宋体" w:hAnsi="宋体" w:eastAsia="宋体" w:cs="宋体"/>
          <w:color w:val="000000"/>
        </w:rPr>
        <w:t xml:space="preserve">           企业名称（加盖CA电子公章）：</w:t>
      </w:r>
      <w:r/>
    </w:p>
    <w:p>
      <w:pPr>
        <w:pStyle w:val="710"/>
        <w:ind w:left="643" w:right="480" w:firstLine="4800"/>
        <w:jc w:val="both"/>
        <w:spacing w:beforeAutospacing="0" w:afterAutospacing="0" w:line="720" w:lineRule="auto"/>
      </w:pPr>
      <w:r>
        <w:rPr>
          <w:rFonts w:hint="eastAsia" w:ascii="宋体" w:hAnsi="宋体" w:eastAsia="宋体" w:cs="宋体"/>
          <w:color w:val="000000"/>
        </w:rPr>
        <w:t xml:space="preserve">日  期：</w:t>
      </w:r>
      <w:r/>
    </w:p>
    <w:p>
      <w:pPr>
        <w:jc w:val="left"/>
        <w:widowControl/>
        <w:rPr>
          <w:rFonts w:ascii="黑体" w:hAnsi="宋体" w:eastAsia="黑体" w:cs="黑体"/>
          <w:color w:val="000000"/>
          <w:sz w:val="32"/>
          <w:szCs w:val="32"/>
        </w:rPr>
      </w:pPr>
      <w:r>
        <w:rPr>
          <w:rFonts w:ascii="黑体" w:hAnsi="宋体" w:eastAsia="黑体" w:cs="黑体"/>
          <w:color w:val="000000"/>
          <w:sz w:val="32"/>
          <w:szCs w:val="32"/>
        </w:rPr>
        <w:br w:type="page" w:clear="all"/>
      </w:r>
      <w:r/>
    </w:p>
    <w:p>
      <w:pPr>
        <w:pStyle w:val="710"/>
        <w:jc w:val="center"/>
        <w:spacing w:beforeAutospacing="0" w:afterAutospacing="0"/>
        <w:rPr>
          <w:rFonts w:hAnsi="宋体"/>
          <w:sz w:val="28"/>
          <w:szCs w:val="32"/>
        </w:rPr>
      </w:pPr>
      <w:r>
        <w:rPr>
          <w:rFonts w:hint="eastAsia" w:ascii="黑体" w:hAnsi="宋体" w:eastAsia="黑体" w:cs="黑体"/>
          <w:color w:val="000000"/>
          <w:sz w:val="32"/>
          <w:szCs w:val="32"/>
        </w:rPr>
        <w:t xml:space="preserve">二</w:t>
      </w:r>
      <w:r>
        <w:rPr>
          <w:rFonts w:hint="eastAsia" w:ascii="黑体" w:hAnsi="宋体" w:eastAsia="黑体" w:cs="黑体"/>
          <w:color w:val="000000"/>
          <w:sz w:val="32"/>
          <w:szCs w:val="32"/>
        </w:rPr>
        <w:t xml:space="preserve">、</w:t>
      </w:r>
      <w:r>
        <w:rPr>
          <w:rFonts w:hint="eastAsia" w:ascii="黑体" w:hAnsi="宋体" w:eastAsia="黑体" w:cs="黑体"/>
          <w:color w:val="000000"/>
          <w:sz w:val="32"/>
          <w:szCs w:val="32"/>
        </w:rPr>
        <w:t xml:space="preserve">资格审查</w:t>
      </w:r>
      <w:r/>
    </w:p>
    <w:p>
      <w:pPr>
        <w:ind w:firstLine="280"/>
        <w:spacing w:line="360" w:lineRule="auto"/>
        <w:rPr>
          <w:rFonts w:ascii="宋体" w:hAnsi="宋体" w:cs="宋体"/>
          <w:b/>
          <w:iCs/>
          <w:color w:val="000000"/>
          <w:sz w:val="28"/>
          <w:szCs w:val="36"/>
        </w:rPr>
      </w:pPr>
      <w:r>
        <w:rPr>
          <w:rFonts w:hint="eastAsia" w:ascii="宋体" w:hAnsi="宋体" w:eastAsia="宋体"/>
          <w:sz w:val="28"/>
          <w:szCs w:val="28"/>
        </w:rPr>
        <w:t xml:space="preserve">（1）</w:t>
      </w:r>
      <w:r>
        <w:rPr>
          <w:rFonts w:hint="eastAsia" w:ascii="宋体" w:hAnsi="宋体" w:eastAsia="宋体" w:cs="黑体"/>
          <w:color w:val="000000"/>
          <w:sz w:val="28"/>
          <w:szCs w:val="28"/>
        </w:rPr>
        <w:t xml:space="preserve">法人或者其他组织的营业执照等证明文件，自然人的身份证明</w:t>
      </w:r>
      <w:r>
        <w:rPr>
          <w:rFonts w:hint="eastAsia" w:ascii="宋体" w:hAnsi="宋体" w:cs="宋体"/>
          <w:iCs/>
          <w:color w:val="000000"/>
          <w:sz w:val="28"/>
          <w:szCs w:val="36"/>
        </w:rPr>
        <w:t xml:space="preserve">；</w:t>
      </w:r>
      <w:r/>
    </w:p>
    <w:p>
      <w:pPr>
        <w:ind w:firstLine="280"/>
        <w:spacing w:line="360" w:lineRule="auto"/>
        <w:rPr>
          <w:rFonts w:ascii="宋体" w:hAnsi="宋体" w:cs="宋体"/>
          <w:b/>
          <w:iCs/>
          <w:color w:val="000000"/>
          <w:sz w:val="28"/>
          <w:szCs w:val="36"/>
        </w:rPr>
      </w:pPr>
      <w:r>
        <w:rPr>
          <w:rFonts w:hint="eastAsia" w:ascii="宋体" w:hAnsi="宋体" w:eastAsia="宋体" w:cs="黑体"/>
          <w:color w:val="000000"/>
          <w:sz w:val="28"/>
          <w:szCs w:val="28"/>
        </w:rPr>
        <w:t xml:space="preserve">（2）</w:t>
      </w:r>
      <w:r>
        <w:rPr>
          <w:rFonts w:hint="eastAsia" w:ascii="宋体" w:hAnsi="宋体" w:eastAsia="宋体" w:cs="黑体"/>
          <w:color w:val="000000"/>
          <w:sz w:val="28"/>
          <w:szCs w:val="28"/>
        </w:rPr>
        <w:t xml:space="preserve">具有良好的商业信誉和健全的财务会计制度</w:t>
      </w:r>
      <w:r>
        <w:rPr>
          <w:rFonts w:hint="eastAsia" w:ascii="宋体" w:hAnsi="宋体" w:eastAsia="宋体"/>
          <w:sz w:val="28"/>
          <w:szCs w:val="28"/>
        </w:rPr>
        <w:t xml:space="preserve">（</w:t>
      </w:r>
      <w:r>
        <w:rPr>
          <w:rFonts w:hint="eastAsia" w:ascii="宋体" w:hAnsi="宋体" w:cs="宋体"/>
          <w:iCs/>
          <w:color w:val="000000"/>
          <w:sz w:val="28"/>
          <w:szCs w:val="36"/>
        </w:rPr>
        <w:t xml:space="preserve">提供2022年度或2023年度的财务报表（财务报表至</w:t>
      </w:r>
      <w:r>
        <w:rPr>
          <w:rFonts w:hint="eastAsia" w:ascii="宋体" w:hAnsi="宋体" w:cs="宋体"/>
          <w:iCs/>
          <w:color w:val="000000"/>
          <w:sz w:val="28"/>
          <w:szCs w:val="21"/>
        </w:rPr>
        <w:t xml:space="preserve">少应包括资产负债表、利润表）；距投标截止之日止，成立不足一年的</w:t>
      </w:r>
      <w:r>
        <w:rPr>
          <w:rFonts w:hint="eastAsia" w:ascii="宋体" w:hAnsi="宋体" w:cs="宋体"/>
          <w:iCs/>
          <w:color w:val="000000"/>
          <w:sz w:val="28"/>
          <w:szCs w:val="21"/>
        </w:rPr>
        <w:t xml:space="preserve">投标人</w:t>
      </w:r>
      <w:r>
        <w:rPr>
          <w:rFonts w:hint="eastAsia" w:ascii="宋体" w:hAnsi="宋体" w:cs="宋体"/>
          <w:iCs/>
          <w:color w:val="000000"/>
          <w:sz w:val="28"/>
          <w:szCs w:val="21"/>
        </w:rPr>
        <w:t xml:space="preserve">，可不提供财务</w:t>
      </w:r>
      <w:r>
        <w:rPr>
          <w:rFonts w:hint="eastAsia" w:ascii="宋体" w:hAnsi="宋体" w:cs="宋体"/>
          <w:iCs/>
          <w:color w:val="000000"/>
          <w:sz w:val="28"/>
          <w:szCs w:val="36"/>
        </w:rPr>
        <w:t xml:space="preserve">报表</w:t>
      </w:r>
      <w:r>
        <w:rPr>
          <w:rFonts w:hint="eastAsia" w:ascii="宋体" w:hAnsi="宋体" w:cs="宋体"/>
          <w:iCs/>
          <w:color w:val="000000"/>
          <w:sz w:val="28"/>
          <w:szCs w:val="36"/>
        </w:rPr>
        <w:t xml:space="preserve">；</w:t>
      </w:r>
      <w:r/>
    </w:p>
    <w:p>
      <w:pPr>
        <w:ind w:firstLine="280"/>
        <w:spacing w:line="360" w:lineRule="auto"/>
        <w:rPr>
          <w:rFonts w:ascii="宋体" w:hAnsi="宋体" w:cs="宋体"/>
          <w:b/>
          <w:iCs/>
          <w:color w:val="000000"/>
          <w:sz w:val="28"/>
          <w:szCs w:val="36"/>
        </w:rPr>
      </w:pPr>
      <w:r>
        <w:rPr>
          <w:rFonts w:hint="eastAsia" w:ascii="宋体" w:hAnsi="宋体" w:eastAsia="宋体" w:cs="黑体"/>
          <w:color w:val="000000"/>
          <w:sz w:val="28"/>
          <w:szCs w:val="28"/>
        </w:rPr>
        <w:t xml:space="preserve">（3）</w:t>
      </w:r>
      <w:r>
        <w:rPr>
          <w:rFonts w:hint="eastAsia" w:ascii="宋体" w:hAnsi="宋体" w:eastAsia="宋体" w:cs="黑体"/>
          <w:color w:val="000000"/>
          <w:sz w:val="28"/>
          <w:szCs w:val="28"/>
        </w:rPr>
        <w:t xml:space="preserve">依法缴纳税收和社会保障资金的相关材料</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t xml:space="preserve">提供提交响应文件截止时间前一年内至少一个月依法缴纳税收及缴纳社会保障资金的证明材料。</w:t>
      </w:r>
      <w:r>
        <w:rPr>
          <w:rFonts w:hint="eastAsia" w:ascii="宋体" w:hAnsi="宋体" w:eastAsia="宋体" w:cs="宋体"/>
          <w:color w:val="000000"/>
          <w:sz w:val="28"/>
          <w:szCs w:val="28"/>
        </w:rPr>
        <w:t xml:space="preserve">投标人</w:t>
      </w:r>
      <w:r>
        <w:rPr>
          <w:rFonts w:hint="eastAsia" w:ascii="宋体" w:hAnsi="宋体" w:eastAsia="宋体" w:cs="宋体"/>
          <w:color w:val="000000"/>
          <w:sz w:val="28"/>
          <w:szCs w:val="28"/>
        </w:rPr>
        <w:t xml:space="preserve">依法享受缓缴、免缴税收、社会保障资金的提供证明材料。</w:t>
      </w:r>
      <w:r>
        <w:rPr>
          <w:rFonts w:hint="eastAsia" w:ascii="宋体" w:hAnsi="宋体" w:eastAsia="宋体" w:cs="宋体"/>
          <w:color w:val="000000"/>
          <w:sz w:val="28"/>
          <w:szCs w:val="28"/>
        </w:rPr>
        <w:t xml:space="preserve">)</w:t>
      </w:r>
      <w:r>
        <w:rPr>
          <w:rFonts w:hint="eastAsia" w:ascii="宋体" w:hAnsi="宋体" w:cs="宋体"/>
          <w:iCs/>
          <w:color w:val="000000"/>
          <w:sz w:val="28"/>
          <w:szCs w:val="36"/>
        </w:rPr>
        <w:t xml:space="preserve">；</w:t>
      </w:r>
      <w:r/>
    </w:p>
    <w:p>
      <w:pPr>
        <w:pStyle w:val="710"/>
        <w:jc w:val="both"/>
        <w:spacing w:beforeAutospacing="0" w:afterAutospacing="0"/>
        <w:rPr>
          <w:rFonts w:ascii="宋体" w:hAnsi="宋体" w:eastAsia="宋体"/>
          <w:sz w:val="28"/>
          <w:szCs w:val="28"/>
        </w:rPr>
      </w:pPr>
      <w:r>
        <w:rPr>
          <w:rFonts w:ascii="宋体" w:hAnsi="宋体" w:eastAsia="宋体"/>
          <w:sz w:val="28"/>
          <w:szCs w:val="28"/>
        </w:rPr>
      </w:r>
      <w:r/>
    </w:p>
    <w:p>
      <w:pPr>
        <w:jc w:val="center"/>
        <w:widowControl/>
        <w:rPr>
          <w:rFonts w:ascii="黑体" w:hAnsi="黑体" w:eastAsia="黑体" w:cs="宋体"/>
          <w:iCs/>
          <w:color w:val="000000"/>
          <w:sz w:val="36"/>
          <w:szCs w:val="32"/>
        </w:rPr>
      </w:pPr>
      <w:r>
        <w:rPr>
          <w:rFonts w:ascii="宋体" w:hAnsi="宋体" w:eastAsia="宋体" w:cs="黑体"/>
          <w:color w:val="000000"/>
          <w:sz w:val="28"/>
          <w:szCs w:val="28"/>
        </w:rPr>
        <w:br w:type="page" w:clear="all"/>
      </w:r>
      <w:r>
        <w:rPr>
          <w:rFonts w:hint="eastAsia" w:ascii="黑体" w:hAnsi="黑体" w:eastAsia="黑体" w:cs="宋体"/>
          <w:iCs/>
          <w:color w:val="000000"/>
          <w:sz w:val="36"/>
          <w:szCs w:val="32"/>
        </w:rPr>
        <w:t xml:space="preserve">（4）</w:t>
      </w:r>
      <w:r>
        <w:rPr>
          <w:rFonts w:hint="eastAsia" w:ascii="黑体" w:hAnsi="黑体" w:eastAsia="黑体" w:cs="宋体"/>
          <w:iCs/>
          <w:color w:val="000000"/>
          <w:sz w:val="36"/>
          <w:szCs w:val="32"/>
        </w:rPr>
        <w:t xml:space="preserve">具备履行合同所必需的设备和专业技术能力的书面声明</w:t>
      </w:r>
      <w:r/>
    </w:p>
    <w:p>
      <w:pPr>
        <w:pStyle w:val="710"/>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我单位郑重声明：我单位具备履行本项采购合同所必需的设备和专业技术能力，为履行本项采购合同我公司具备如下主要设备和主要专业技术能力：</w:t>
      </w:r>
      <w:r/>
    </w:p>
    <w:p>
      <w:pPr>
        <w:pStyle w:val="710"/>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主要设备有：</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pStyle w:val="710"/>
        <w:ind w:firstLine="492"/>
        <w:jc w:val="both"/>
        <w:spacing w:beforeAutospacing="0" w:afterAutospacing="0" w:line="360" w:lineRule="auto"/>
        <w:rPr>
          <w:sz w:val="28"/>
          <w:szCs w:val="28"/>
        </w:rPr>
      </w:pPr>
      <w:r>
        <w:rPr>
          <w:rFonts w:hint="eastAsia" w:ascii="宋体" w:hAnsi="宋体" w:eastAsia="宋体" w:cs="宋体"/>
          <w:color w:val="000000"/>
          <w:sz w:val="28"/>
          <w:szCs w:val="28"/>
        </w:rPr>
        <w:t xml:space="preserve">主要专业技术能力有：</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w:t>
      </w:r>
      <w:r/>
    </w:p>
    <w:p>
      <w:pPr>
        <w:pStyle w:val="710"/>
        <w:ind w:right="180" w:firstLine="360"/>
        <w:jc w:val="righ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w:t>
      </w:r>
      <w:r/>
    </w:p>
    <w:p>
      <w:pPr>
        <w:pStyle w:val="710"/>
        <w:ind w:right="180" w:firstLine="360"/>
        <w:jc w:val="right"/>
        <w:spacing w:beforeAutospacing="0" w:afterAutospacing="0" w:line="360" w:lineRule="auto"/>
      </w:pPr>
      <w:r>
        <w:rPr>
          <w:rFonts w:hint="eastAsia" w:ascii="宋体" w:hAnsi="宋体" w:eastAsia="宋体" w:cs="宋体"/>
          <w:color w:val="000000"/>
        </w:rPr>
        <w:t xml:space="preserve"> </w:t>
      </w:r>
      <w:r>
        <w:rPr>
          <w:rFonts w:hint="eastAsia" w:ascii="宋体" w:hAnsi="宋体" w:eastAsia="宋体" w:cs="宋体"/>
          <w:color w:val="000000"/>
        </w:rPr>
        <w:t xml:space="preserve">供应商名称（加盖CA电子公章）：</w:t>
      </w:r>
      <w:r/>
    </w:p>
    <w:p>
      <w:pPr>
        <w:pStyle w:val="710"/>
        <w:ind w:right="480" w:firstLine="5400"/>
        <w:jc w:val="both"/>
        <w:spacing w:beforeAutospacing="0" w:afterAutospacing="0" w:line="360" w:lineRule="auto"/>
      </w:pPr>
      <w:r>
        <w:rPr>
          <w:rFonts w:hint="eastAsia" w:ascii="宋体" w:hAnsi="宋体" w:eastAsia="宋体" w:cs="宋体"/>
          <w:color w:val="000000"/>
        </w:rPr>
        <w:t xml:space="preserve">日  期：</w:t>
      </w:r>
      <w:r/>
    </w:p>
    <w:p>
      <w:pPr>
        <w:pStyle w:val="710"/>
        <w:jc w:val="both"/>
        <w:spacing w:beforeAutospacing="0" w:afterAutospacing="0" w:line="0" w:lineRule="atLeast"/>
      </w:pPr>
      <w:r/>
      <w:r/>
    </w:p>
    <w:p>
      <w:pPr>
        <w:pStyle w:val="710"/>
        <w:jc w:val="both"/>
        <w:spacing w:beforeAutospacing="0" w:afterAutospacing="0"/>
      </w:pPr>
      <w:r>
        <w:t xml:space="preserve"> </w:t>
      </w:r>
      <w:r/>
    </w:p>
    <w:p>
      <w:pPr>
        <w:jc w:val="left"/>
        <w:widowControl/>
        <w:rPr>
          <w:rFonts w:ascii="黑体" w:hAnsi="宋体" w:eastAsia="黑体" w:cs="黑体"/>
          <w:color w:val="000000"/>
          <w:sz w:val="32"/>
          <w:szCs w:val="32"/>
        </w:rPr>
      </w:pPr>
      <w:r>
        <w:rPr>
          <w:rFonts w:ascii="黑体" w:hAnsi="宋体" w:eastAsia="黑体" w:cs="黑体"/>
          <w:color w:val="000000"/>
          <w:sz w:val="32"/>
          <w:szCs w:val="32"/>
        </w:rPr>
        <w:br w:type="page" w:clear="all"/>
      </w:r>
      <w:r/>
    </w:p>
    <w:p>
      <w:pPr>
        <w:jc w:val="center"/>
        <w:spacing w:line="600" w:lineRule="exact"/>
        <w:rPr>
          <w:rFonts w:ascii="黑体" w:hAnsi="黑体" w:eastAsia="黑体" w:cs="宋体"/>
          <w:iCs/>
          <w:color w:val="000000"/>
          <w:sz w:val="36"/>
          <w:szCs w:val="32"/>
        </w:rPr>
      </w:pPr>
      <w:r>
        <w:rPr>
          <w:rFonts w:hint="eastAsia" w:ascii="黑体" w:hAnsi="宋体" w:eastAsia="黑体" w:cs="黑体"/>
          <w:color w:val="000000"/>
          <w:sz w:val="32"/>
          <w:szCs w:val="32"/>
        </w:rPr>
        <w:t xml:space="preserve">（</w:t>
      </w:r>
      <w:r>
        <w:rPr>
          <w:rFonts w:hint="eastAsia" w:ascii="黑体" w:hAnsi="宋体" w:eastAsia="黑体" w:cs="黑体"/>
          <w:color w:val="000000"/>
          <w:sz w:val="32"/>
          <w:szCs w:val="32"/>
        </w:rPr>
        <w:t xml:space="preserve">5</w:t>
      </w:r>
      <w:r>
        <w:rPr>
          <w:rFonts w:hint="eastAsia" w:ascii="黑体" w:hAnsi="宋体" w:eastAsia="黑体" w:cs="黑体"/>
          <w:color w:val="000000"/>
          <w:sz w:val="32"/>
          <w:szCs w:val="32"/>
        </w:rPr>
        <w:t xml:space="preserve">）</w:t>
      </w:r>
      <w:r>
        <w:rPr>
          <w:rFonts w:hint="eastAsia" w:ascii="黑体" w:hAnsi="黑体" w:eastAsia="黑体" w:cs="宋体"/>
          <w:iCs/>
          <w:color w:val="000000"/>
          <w:sz w:val="36"/>
          <w:szCs w:val="32"/>
        </w:rPr>
        <w:t xml:space="preserve">参加政府采购活动前3年内在经营活动中没有重大违法记录的书面声明</w:t>
      </w:r>
      <w:r/>
    </w:p>
    <w:p>
      <w:pPr>
        <w:pStyle w:val="710"/>
        <w:ind w:firstLine="855"/>
        <w:jc w:val="both"/>
        <w:spacing w:beforeAutospacing="0" w:afterAutospacing="0" w:line="360" w:lineRule="auto"/>
        <w:rPr>
          <w:rFonts w:asciiTheme="minorEastAsia" w:hAnsiTheme="minorEastAsia"/>
          <w:sz w:val="28"/>
          <w:szCs w:val="28"/>
        </w:rPr>
      </w:pPr>
      <w:r>
        <w:rPr>
          <w:rFonts w:hint="eastAsia" w:cs="宋体" w:asciiTheme="minorEastAsia" w:hAnsiTheme="minorEastAsia"/>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710"/>
        <w:ind w:right="180" w:firstLine="360"/>
        <w:jc w:val="right"/>
        <w:spacing w:beforeAutospacing="0" w:afterAutospacing="0" w:line="360" w:lineRule="auto"/>
        <w:rPr>
          <w:rFonts w:asciiTheme="minorEastAsia" w:hAnsiTheme="minorEastAsia"/>
          <w:sz w:val="28"/>
          <w:szCs w:val="28"/>
        </w:rPr>
      </w:pPr>
      <w:r>
        <w:rPr>
          <w:rFonts w:asciiTheme="minorEastAsia" w:hAnsiTheme="minorEastAsia"/>
          <w:sz w:val="28"/>
          <w:szCs w:val="28"/>
        </w:rPr>
        <w:t xml:space="preserve"> </w:t>
      </w:r>
      <w:r>
        <w:rPr>
          <w:rFonts w:hint="eastAsia" w:cs="宋体" w:asciiTheme="minorEastAsia" w:hAnsiTheme="minorEastAsia"/>
          <w:color w:val="000000"/>
          <w:sz w:val="28"/>
          <w:szCs w:val="28"/>
        </w:rPr>
        <w:t xml:space="preserve">供应商名称（加盖CA电子公章）：</w:t>
      </w:r>
      <w:r/>
    </w:p>
    <w:p>
      <w:pPr>
        <w:pStyle w:val="710"/>
        <w:ind w:right="480" w:firstLine="5400"/>
        <w:jc w:val="both"/>
        <w:spacing w:beforeAutospacing="0" w:afterAutospacing="0" w:line="360" w:lineRule="auto"/>
        <w:rPr>
          <w:rFonts w:asciiTheme="minorEastAsia" w:hAnsiTheme="minorEastAsia"/>
          <w:sz w:val="28"/>
          <w:szCs w:val="28"/>
        </w:rPr>
      </w:pPr>
      <w:r>
        <w:rPr>
          <w:rFonts w:hint="eastAsia" w:cs="宋体" w:asciiTheme="minorEastAsia" w:hAnsiTheme="minorEastAsia"/>
          <w:color w:val="000000"/>
          <w:sz w:val="28"/>
          <w:szCs w:val="28"/>
        </w:rPr>
        <w:t xml:space="preserve">日  期：</w:t>
      </w:r>
      <w:r/>
    </w:p>
    <w:p>
      <w:pPr>
        <w:pStyle w:val="710"/>
        <w:jc w:val="both"/>
        <w:spacing w:beforeAutospacing="0" w:afterAutospacing="0" w:line="360" w:lineRule="auto"/>
        <w:rPr>
          <w:rFonts w:asciiTheme="minorEastAsia" w:hAnsiTheme="minorEastAsia"/>
          <w:sz w:val="28"/>
          <w:szCs w:val="28"/>
        </w:rPr>
      </w:pPr>
      <w:r>
        <w:rPr>
          <w:rFonts w:asciiTheme="minorEastAsia" w:hAnsiTheme="minorEastAsia"/>
          <w:sz w:val="28"/>
          <w:szCs w:val="28"/>
        </w:rPr>
      </w:r>
      <w:r/>
    </w:p>
    <w:p>
      <w:pPr>
        <w:jc w:val="left"/>
        <w:widowControl/>
        <w:rPr>
          <w:rFonts w:cs="黑体" w:asciiTheme="minorEastAsia" w:hAnsiTheme="minorEastAsia"/>
          <w:color w:val="000000"/>
          <w:sz w:val="28"/>
          <w:szCs w:val="28"/>
        </w:rPr>
      </w:pPr>
      <w:r>
        <w:rPr>
          <w:rFonts w:cs="黑体" w:asciiTheme="minorEastAsia" w:hAnsiTheme="minorEastAsia"/>
          <w:color w:val="000000"/>
          <w:sz w:val="28"/>
          <w:szCs w:val="28"/>
        </w:rPr>
        <w:br w:type="page" w:clear="all"/>
      </w:r>
      <w:r/>
    </w:p>
    <w:p>
      <w:pPr>
        <w:pStyle w:val="710"/>
        <w:jc w:val="center"/>
        <w:spacing w:beforeAutospacing="0" w:afterAutospacing="0"/>
        <w:rPr>
          <w:rFonts w:ascii="黑体" w:hAnsi="黑体" w:eastAsia="黑体" w:cs="宋体"/>
          <w:iCs/>
          <w:color w:val="000000"/>
          <w:sz w:val="36"/>
          <w:szCs w:val="32"/>
        </w:rPr>
      </w:pPr>
      <w:r>
        <w:rPr>
          <w:rFonts w:hint="eastAsia" w:ascii="黑体" w:hAnsi="黑体" w:eastAsia="黑体" w:cs="宋体"/>
          <w:iCs/>
          <w:color w:val="000000"/>
          <w:sz w:val="36"/>
          <w:szCs w:val="32"/>
        </w:rPr>
        <w:t xml:space="preserve">（6）</w:t>
      </w:r>
      <w:r>
        <w:rPr>
          <w:rFonts w:hint="eastAsia" w:ascii="黑体" w:hAnsi="黑体" w:eastAsia="黑体" w:cs="宋体"/>
          <w:iCs/>
          <w:color w:val="000000"/>
          <w:sz w:val="36"/>
          <w:szCs w:val="32"/>
        </w:rPr>
        <w:t xml:space="preserve">特定资格要求的证明文件</w:t>
      </w:r>
      <w:r/>
    </w:p>
    <w:p>
      <w:pPr>
        <w:ind w:firstLine="560"/>
        <w:spacing w:line="360" w:lineRule="auto"/>
        <w:rPr>
          <w:rFonts w:asciiTheme="minorEastAsia" w:hAnsiTheme="minorEastAsia"/>
          <w:sz w:val="28"/>
          <w:szCs w:val="28"/>
        </w:rPr>
      </w:pPr>
      <w:r>
        <w:rPr>
          <w:rFonts w:hint="eastAsia" w:asciiTheme="minorEastAsia" w:hAnsiTheme="minorEastAsia"/>
          <w:sz w:val="28"/>
          <w:szCs w:val="28"/>
        </w:rPr>
        <w:t xml:space="preserve">（1）</w:t>
      </w:r>
      <w:bookmarkStart w:id="161" w:name="_Toc120614284"/>
      <w:r>
        <w:rPr>
          <w:rFonts w:hint="eastAsia" w:asciiTheme="minorEastAsia" w:hAnsiTheme="minorEastAsia"/>
          <w:sz w:val="28"/>
          <w:szCs w:val="28"/>
        </w:rPr>
        <w:t xml:space="preserve">投标人需具备土地规划乙级及以上资质证书或城乡规划乙级及以上资质证书（因机构改革导致证书到期未延期的，视为有效）。</w:t>
      </w:r>
      <w:r/>
    </w:p>
    <w:p>
      <w:pPr>
        <w:ind w:firstLine="560"/>
        <w:spacing w:line="360" w:lineRule="auto"/>
        <w:rPr>
          <w:rFonts w:asciiTheme="minorEastAsia" w:hAnsiTheme="minorEastAsia"/>
          <w:color w:val="000000"/>
          <w:sz w:val="28"/>
          <w:szCs w:val="28"/>
        </w:rPr>
      </w:pPr>
      <w:r>
        <w:rPr>
          <w:rFonts w:hint="eastAsia" w:asciiTheme="minorEastAsia" w:hAnsiTheme="minorEastAsia"/>
          <w:color w:val="000000"/>
          <w:sz w:val="28"/>
          <w:szCs w:val="28"/>
        </w:rPr>
        <w:t xml:space="preserve">（2）单位负责人为同一人或者存在直接控股、管理关系的不同</w:t>
      </w:r>
      <w:r>
        <w:rPr>
          <w:rFonts w:hint="eastAsia" w:asciiTheme="minorEastAsia" w:hAnsiTheme="minorEastAsia"/>
          <w:color w:val="000000"/>
          <w:sz w:val="28"/>
          <w:szCs w:val="28"/>
        </w:rPr>
        <w:t xml:space="preserve">投标人</w:t>
      </w:r>
      <w:r>
        <w:rPr>
          <w:rFonts w:hint="eastAsia" w:asciiTheme="minorEastAsia" w:hAnsiTheme="minorEastAsia"/>
          <w:color w:val="000000"/>
          <w:sz w:val="28"/>
          <w:szCs w:val="28"/>
        </w:rPr>
        <w:t xml:space="preserve">，不得参加同一合同项下的采购活动，否则均做无效标处理；</w:t>
      </w:r>
      <w:r/>
    </w:p>
    <w:p>
      <w:pPr>
        <w:pStyle w:val="710"/>
        <w:ind w:firstLine="480"/>
        <w:jc w:val="both"/>
        <w:spacing w:beforeAutospacing="0" w:afterAutospacing="0" w:line="500" w:lineRule="exact"/>
        <w:rPr>
          <w:rFonts w:ascii="宋体" w:hAnsi="宋体" w:eastAsia="宋体" w:cs="宋体"/>
          <w:color w:val="000000"/>
          <w:sz w:val="28"/>
          <w:szCs w:val="28"/>
        </w:rPr>
      </w:pPr>
      <w:r>
        <w:rPr>
          <w:rFonts w:hint="eastAsia" w:ascii="宋体" w:hAnsi="宋体" w:eastAsia="宋体" w:cs="宋体"/>
          <w:color w:val="000000"/>
          <w:sz w:val="28"/>
          <w:szCs w:val="28"/>
        </w:rPr>
        <w:t xml:space="preserve">（3）投标人</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0"/>
        <w:jc w:val="center"/>
        <w:spacing w:beforeAutospacing="0" w:afterAutospacing="0"/>
        <w:rPr>
          <w:rFonts w:ascii="宋体" w:hAnsi="宋体" w:cs="宋体"/>
          <w:b/>
          <w:iCs/>
          <w:color w:val="000000"/>
          <w:sz w:val="28"/>
          <w:szCs w:val="21"/>
        </w:rPr>
      </w:pPr>
      <w:r>
        <w:rPr>
          <w:rFonts w:ascii="宋体" w:hAnsi="宋体" w:cs="宋体"/>
          <w:b/>
          <w:iCs/>
          <w:color w:val="000000"/>
          <w:sz w:val="28"/>
          <w:szCs w:val="21"/>
        </w:rPr>
      </w:r>
      <w:r/>
    </w:p>
    <w:p>
      <w:pPr>
        <w:pStyle w:val="710"/>
        <w:jc w:val="center"/>
        <w:spacing w:beforeAutospacing="0" w:afterAutospacing="0"/>
        <w:rPr>
          <w:rFonts w:cs="黑体" w:asciiTheme="minorEastAsia" w:hAnsiTheme="minorEastAsia"/>
          <w:color w:val="000000"/>
          <w:sz w:val="28"/>
          <w:szCs w:val="28"/>
          <w:u w:val="single"/>
        </w:rPr>
      </w:pPr>
      <w:r>
        <w:rPr>
          <w:rFonts w:cs="黑体" w:asciiTheme="minorEastAsia" w:hAnsiTheme="minorEastAsia"/>
          <w:color w:val="000000"/>
          <w:sz w:val="28"/>
          <w:szCs w:val="28"/>
          <w:u w:val="single"/>
        </w:rPr>
      </w:r>
      <w:r/>
    </w:p>
    <w:p>
      <w:pPr>
        <w:jc w:val="left"/>
        <w:widowControl/>
        <w:rPr>
          <w:rFonts w:cs="黑体" w:asciiTheme="minorEastAsia" w:hAnsiTheme="minorEastAsia"/>
          <w:color w:val="000000"/>
          <w:sz w:val="28"/>
          <w:szCs w:val="28"/>
        </w:rPr>
      </w:pPr>
      <w:r>
        <w:rPr>
          <w:rFonts w:cs="黑体" w:asciiTheme="minorEastAsia" w:hAnsiTheme="minorEastAsia"/>
          <w:color w:val="000000"/>
          <w:sz w:val="28"/>
          <w:szCs w:val="28"/>
        </w:rPr>
        <w:br w:type="page" w:clear="all"/>
      </w:r>
      <w:r/>
    </w:p>
    <w:p>
      <w:pPr>
        <w:pStyle w:val="710"/>
        <w:jc w:val="center"/>
        <w:spacing w:beforeAutospacing="0" w:afterAutospacing="0"/>
        <w:rPr>
          <w:rFonts w:ascii="黑体" w:hAnsi="黑体" w:eastAsia="黑体" w:cs="宋体"/>
          <w:iCs/>
          <w:color w:val="000000"/>
          <w:sz w:val="36"/>
          <w:szCs w:val="32"/>
        </w:rPr>
      </w:pPr>
      <w:r>
        <w:rPr>
          <w:rFonts w:hint="eastAsia" w:ascii="黑体" w:hAnsi="黑体" w:eastAsia="黑体" w:cs="宋体"/>
          <w:iCs/>
          <w:color w:val="000000"/>
          <w:sz w:val="36"/>
          <w:szCs w:val="32"/>
        </w:rPr>
        <w:t xml:space="preserve">三</w:t>
      </w:r>
      <w:r>
        <w:rPr>
          <w:rFonts w:hint="eastAsia" w:ascii="黑体" w:hAnsi="黑体" w:eastAsia="黑体" w:cs="宋体"/>
          <w:iCs/>
          <w:color w:val="000000"/>
          <w:sz w:val="36"/>
          <w:szCs w:val="32"/>
        </w:rPr>
        <w:t xml:space="preserve">、法人授权书</w:t>
      </w:r>
      <w:r/>
    </w:p>
    <w:p>
      <w:pPr>
        <w:pStyle w:val="710"/>
        <w:ind w:firstLine="48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本授权书声明：</w:t>
      </w:r>
      <w:r>
        <w:rPr>
          <w:rFonts w:asciiTheme="minorEastAsia" w:hAnsiTheme="minorEastAsia"/>
          <w:color w:val="000000"/>
          <w:sz w:val="28"/>
          <w:szCs w:val="28"/>
          <w:u w:val="single"/>
        </w:rPr>
        <w:t xml:space="preserve">__________</w:t>
      </w:r>
      <w:r>
        <w:rPr>
          <w:rFonts w:asciiTheme="minorEastAsia" w:hAnsiTheme="minorEastAsia"/>
          <w:color w:val="000000"/>
          <w:sz w:val="28"/>
          <w:szCs w:val="28"/>
        </w:rPr>
        <w:t xml:space="preserve">（供应商名称）授权________（被授权人的姓名）为我方就</w:t>
      </w:r>
      <w:r>
        <w:rPr>
          <w:rFonts w:cs="宋体" w:asciiTheme="minorEastAsia" w:hAnsiTheme="minorEastAsia"/>
          <w:color w:val="000000"/>
          <w:sz w:val="28"/>
          <w:szCs w:val="28"/>
          <w:u w:val="single"/>
        </w:rPr>
        <w:t xml:space="preserve">JSZC-320923-JSXT-G2024-0019</w:t>
      </w:r>
      <w:r>
        <w:rPr>
          <w:rFonts w:asciiTheme="minorEastAsia" w:hAnsiTheme="minorEastAsia"/>
          <w:color w:val="000000"/>
          <w:sz w:val="28"/>
          <w:szCs w:val="28"/>
        </w:rPr>
        <w:t xml:space="preserve">号项</w:t>
      </w:r>
      <w:r>
        <w:rPr>
          <w:rFonts w:asciiTheme="minorEastAsia" w:hAnsiTheme="minorEastAsia"/>
          <w:color w:val="000000"/>
          <w:sz w:val="28"/>
          <w:szCs w:val="28"/>
        </w:rPr>
        <w:t xml:space="preserve">目采购活动的合法代理人，以本单位名义全权处理一切与该项目采购有关的事务。</w:t>
      </w:r>
      <w:r/>
    </w:p>
    <w:p>
      <w:pPr>
        <w:pStyle w:val="710"/>
        <w:ind w:firstLine="48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本授权书于</w:t>
      </w:r>
      <w:r>
        <w:rPr>
          <w:rFonts w:asciiTheme="minorEastAsia" w:hAnsiTheme="minorEastAsia"/>
          <w:color w:val="000000"/>
          <w:sz w:val="28"/>
          <w:szCs w:val="28"/>
          <w:u w:val="single"/>
        </w:rPr>
        <w:t xml:space="preserve">______</w:t>
      </w:r>
      <w:r>
        <w:rPr>
          <w:rFonts w:asciiTheme="minorEastAsia" w:hAnsiTheme="minorEastAsia"/>
          <w:color w:val="000000"/>
          <w:sz w:val="28"/>
          <w:szCs w:val="28"/>
        </w:rPr>
        <w:t xml:space="preserve">年</w:t>
      </w:r>
      <w:r>
        <w:rPr>
          <w:rFonts w:asciiTheme="minorEastAsia" w:hAnsiTheme="minorEastAsia"/>
          <w:color w:val="000000"/>
          <w:sz w:val="28"/>
          <w:szCs w:val="28"/>
          <w:u w:val="single"/>
        </w:rPr>
        <w:t xml:space="preserve">____</w:t>
      </w:r>
      <w:r>
        <w:rPr>
          <w:rFonts w:asciiTheme="minorEastAsia" w:hAnsiTheme="minorEastAsia"/>
          <w:color w:val="000000"/>
          <w:sz w:val="28"/>
          <w:szCs w:val="28"/>
        </w:rPr>
        <w:t xml:space="preserve">月</w:t>
      </w:r>
      <w:r>
        <w:rPr>
          <w:rFonts w:asciiTheme="minorEastAsia" w:hAnsiTheme="minorEastAsia"/>
          <w:color w:val="000000"/>
          <w:sz w:val="28"/>
          <w:szCs w:val="28"/>
          <w:u w:val="single"/>
        </w:rPr>
        <w:t xml:space="preserve">____</w:t>
      </w:r>
      <w:r>
        <w:rPr>
          <w:rFonts w:asciiTheme="minorEastAsia" w:hAnsiTheme="minorEastAsia"/>
          <w:color w:val="000000"/>
          <w:sz w:val="28"/>
          <w:szCs w:val="28"/>
        </w:rPr>
        <w:t xml:space="preserve">日起生效，特此声明。</w:t>
      </w:r>
      <w:r/>
    </w:p>
    <w:p>
      <w:pPr>
        <w:pStyle w:val="71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  </w:t>
      </w:r>
      <w:r>
        <w:rPr>
          <w:rFonts w:asciiTheme="minorEastAsia" w:hAnsiTheme="minorEastAsia"/>
          <w:color w:val="000000"/>
          <w:sz w:val="28"/>
          <w:szCs w:val="28"/>
        </w:rPr>
        <w:t xml:space="preserve">被授权人身份证号码：</w:t>
      </w:r>
      <w:r>
        <w:rPr>
          <w:rFonts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p>
    <w:p>
      <w:pPr>
        <w:pStyle w:val="710"/>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被授权人联系电话：（手机）</w:t>
      </w:r>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p>
    <w:p>
      <w:pPr>
        <w:pStyle w:val="710"/>
        <w:ind w:firstLine="56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授权单位名称：</w:t>
      </w:r>
      <w:r>
        <w:rPr>
          <w:rFonts w:asciiTheme="minorEastAsia" w:hAnsiTheme="minorEastAsia"/>
          <w:color w:val="000000"/>
          <w:sz w:val="28"/>
          <w:szCs w:val="28"/>
          <w:u w:val="single"/>
        </w:rPr>
        <w:t xml:space="preserve">（加盖CA电子公章）</w:t>
      </w:r>
      <w:r>
        <w:rPr>
          <w:rFonts w:hint="eastAsia" w:asciiTheme="minorEastAsia" w:hAnsiTheme="minorEastAsia"/>
          <w:color w:val="000000"/>
          <w:sz w:val="28"/>
          <w:szCs w:val="28"/>
          <w:u w:val="single"/>
        </w:rPr>
        <w:t xml:space="preserve">       </w:t>
      </w:r>
      <w:r/>
    </w:p>
    <w:p>
      <w:pPr>
        <w:pStyle w:val="710"/>
        <w:ind w:firstLine="48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单位地址：</w:t>
      </w:r>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p>
    <w:p>
      <w:pPr>
        <w:pStyle w:val="710"/>
        <w:ind w:firstLine="480"/>
        <w:jc w:val="both"/>
        <w:spacing w:beforeAutospacing="0" w:afterAutospacing="0" w:line="360" w:lineRule="auto"/>
        <w:tabs>
          <w:tab w:val="left" w:pos="360" w:leader="none"/>
        </w:tabs>
        <w:rPr>
          <w:rFonts w:asciiTheme="minorEastAsia" w:hAnsiTheme="minorEastAsia"/>
          <w:sz w:val="28"/>
          <w:szCs w:val="28"/>
        </w:rPr>
      </w:pPr>
      <w:r>
        <w:rPr>
          <w:rFonts w:asciiTheme="minorEastAsia" w:hAnsiTheme="minorEastAsia"/>
          <w:color w:val="000000"/>
          <w:sz w:val="28"/>
          <w:szCs w:val="28"/>
        </w:rPr>
        <w:t xml:space="preserve">日期：</w:t>
      </w:r>
      <w:bookmarkStart w:id="162" w:name="_Hlt26955070"/>
      <w:r/>
      <w:bookmarkStart w:id="163" w:name="_Hlt26671380"/>
      <w:r/>
      <w:bookmarkStart w:id="164" w:name="_格式3__银行出具的资信证明"/>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rPr>
          <w:rFonts w:hint="eastAsia" w:asciiTheme="minorEastAsia" w:hAnsiTheme="minorEastAsia"/>
          <w:color w:val="000000"/>
          <w:sz w:val="28"/>
          <w:szCs w:val="28"/>
          <w:u w:val="single"/>
        </w:rPr>
        <w:t xml:space="preserve">    </w:t>
      </w:r>
      <w:r>
        <w:rPr>
          <w:rFonts w:asciiTheme="minorEastAsia" w:hAnsiTheme="minorEastAsia"/>
          <w:color w:val="000000"/>
          <w:sz w:val="28"/>
          <w:szCs w:val="28"/>
          <w:u w:val="single"/>
        </w:rPr>
        <w:t xml:space="preserve"> </w:t>
      </w:r>
      <w:r/>
    </w:p>
    <w:p>
      <w:pPr>
        <w:jc w:val="left"/>
        <w:widowControl/>
        <w:rPr>
          <w:rFonts w:cs="宋体" w:asciiTheme="minorEastAsia" w:hAnsiTheme="minorEastAsia"/>
          <w:b/>
          <w:color w:val="000000"/>
          <w:sz w:val="28"/>
          <w:szCs w:val="28"/>
        </w:rPr>
      </w:pPr>
      <w:r>
        <w:rPr>
          <w:rFonts w:cs="宋体" w:asciiTheme="minorEastAsia" w:hAnsiTheme="minorEastAsia"/>
          <w:b/>
          <w:color w:val="000000"/>
          <w:sz w:val="28"/>
          <w:szCs w:val="28"/>
        </w:rPr>
        <w:br w:type="page" w:clear="all"/>
      </w:r>
      <w:r/>
    </w:p>
    <w:p>
      <w:pPr>
        <w:pStyle w:val="710"/>
        <w:jc w:val="center"/>
        <w:spacing w:beforeAutospacing="0" w:afterAutospacing="0"/>
        <w:rPr>
          <w:rFonts w:ascii="黑体" w:hAnsi="黑体" w:eastAsia="黑体" w:cs="宋体"/>
          <w:iCs/>
          <w:color w:val="000000"/>
          <w:sz w:val="36"/>
          <w:szCs w:val="32"/>
        </w:rPr>
      </w:pPr>
      <w:r>
        <w:rPr>
          <w:rFonts w:hint="eastAsia" w:ascii="黑体" w:hAnsi="黑体" w:eastAsia="黑体" w:cs="宋体"/>
          <w:iCs/>
          <w:sz w:val="36"/>
          <w:szCs w:val="32"/>
        </w:rPr>
        <w:t xml:space="preserve">四</w:t>
      </w:r>
      <w:r>
        <w:rPr>
          <w:rFonts w:hint="eastAsia" w:ascii="黑体" w:hAnsi="黑体" w:eastAsia="黑体" w:cs="宋体"/>
          <w:iCs/>
          <w:sz w:val="36"/>
          <w:szCs w:val="32"/>
        </w:rPr>
        <w:t xml:space="preserve">、</w:t>
      </w:r>
      <w:r>
        <w:rPr>
          <w:rFonts w:hint="eastAsia" w:ascii="黑体" w:hAnsi="黑体" w:eastAsia="黑体" w:cs="宋体"/>
          <w:iCs/>
          <w:color w:val="000000"/>
          <w:sz w:val="36"/>
          <w:szCs w:val="32"/>
        </w:rPr>
        <w:t xml:space="preserve">投标函</w:t>
      </w:r>
      <w:r/>
    </w:p>
    <w:p>
      <w:pPr>
        <w:pStyle w:val="710"/>
        <w:spacing w:beforeAutospacing="0" w:afterAutospacing="0" w:line="500" w:lineRule="exact"/>
        <w:rPr>
          <w:rFonts w:asciiTheme="minorEastAsia" w:hAnsiTheme="minorEastAsia"/>
          <w:color w:val="ff0000"/>
          <w:sz w:val="28"/>
          <w:szCs w:val="28"/>
        </w:rPr>
      </w:pPr>
      <w:r>
        <w:rPr>
          <w:rFonts w:hint="eastAsia" w:cs="宋体" w:asciiTheme="minorEastAsia" w:hAnsiTheme="minorEastAsia"/>
          <w:color w:val="000000"/>
          <w:sz w:val="28"/>
          <w:szCs w:val="28"/>
        </w:rPr>
        <w:t xml:space="preserve">致：</w:t>
      </w:r>
      <w:r>
        <w:rPr>
          <w:rFonts w:hint="eastAsia" w:cs="宋体" w:asciiTheme="minorEastAsia" w:hAnsiTheme="minorEastAsia"/>
          <w:color w:val="000000" w:themeColor="text1"/>
          <w:sz w:val="28"/>
          <w:szCs w:val="28"/>
        </w:rPr>
        <w:t xml:space="preserve">阜宁县自然资源和规划局</w:t>
      </w:r>
      <w:r/>
    </w:p>
    <w:p>
      <w:pPr>
        <w:pStyle w:val="710"/>
        <w:ind w:firstLine="48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根据贵方的</w:t>
      </w:r>
      <w:r>
        <w:rPr>
          <w:rFonts w:cs="宋体" w:asciiTheme="minorEastAsia" w:hAnsiTheme="minorEastAsia"/>
          <w:sz w:val="28"/>
          <w:szCs w:val="28"/>
        </w:rPr>
        <w:t xml:space="preserve">JSZC-320923-JSXT-G2024-0019</w:t>
      </w:r>
      <w:r>
        <w:rPr>
          <w:rFonts w:hint="eastAsia" w:cs="宋体" w:asciiTheme="minorEastAsia" w:hAnsiTheme="minorEastAsia"/>
          <w:sz w:val="28"/>
          <w:szCs w:val="28"/>
        </w:rPr>
        <w:t xml:space="preserve">号</w:t>
      </w:r>
      <w:r>
        <w:rPr>
          <w:rFonts w:hint="eastAsia" w:cs="宋体" w:asciiTheme="minorEastAsia" w:hAnsiTheme="minorEastAsia"/>
          <w:color w:val="000000"/>
          <w:sz w:val="28"/>
          <w:szCs w:val="28"/>
        </w:rPr>
        <w:t xml:space="preserve">招</w:t>
      </w:r>
      <w:r>
        <w:rPr>
          <w:rFonts w:hint="eastAsia" w:cs="宋体" w:asciiTheme="minorEastAsia" w:hAnsiTheme="minorEastAsia"/>
          <w:color w:val="000000"/>
          <w:sz w:val="28"/>
          <w:szCs w:val="28"/>
        </w:rPr>
        <w:t xml:space="preserve">标</w:t>
      </w:r>
      <w:r>
        <w:rPr>
          <w:rFonts w:hint="eastAsia" w:cs="宋体" w:asciiTheme="minorEastAsia" w:hAnsiTheme="minorEastAsia"/>
          <w:color w:val="000000"/>
          <w:sz w:val="28"/>
          <w:szCs w:val="28"/>
        </w:rPr>
        <w:t xml:space="preserve">文件，正式授权下述签字人</w:t>
      </w:r>
      <w:r>
        <w:rPr>
          <w:rFonts w:hint="eastAsia" w:cs="宋体" w:asciiTheme="minorEastAsia" w:hAnsiTheme="minorEastAsia"/>
          <w:color w:val="000000"/>
          <w:sz w:val="28"/>
          <w:szCs w:val="28"/>
          <w:u w:val="single"/>
        </w:rPr>
        <w:t xml:space="preserve">___</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u w:val="single"/>
        </w:rPr>
        <w:t xml:space="preserve">_</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u w:val="single"/>
        </w:rPr>
        <w:t xml:space="preserve">_</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u w:val="single"/>
        </w:rPr>
        <w:t xml:space="preserve">_</w:t>
      </w:r>
      <w:r>
        <w:rPr>
          <w:rFonts w:hint="eastAsia" w:cs="宋体" w:asciiTheme="minorEastAsia" w:hAnsiTheme="minorEastAsia"/>
          <w:color w:val="000000"/>
          <w:sz w:val="28"/>
          <w:szCs w:val="28"/>
        </w:rPr>
        <w:t xml:space="preserve">(姓名)代表我方</w:t>
      </w:r>
      <w:r>
        <w:rPr>
          <w:rFonts w:hint="eastAsia" w:cs="宋体" w:asciiTheme="minorEastAsia" w:hAnsiTheme="minorEastAsia"/>
          <w:color w:val="000000"/>
          <w:sz w:val="28"/>
          <w:szCs w:val="28"/>
          <w:u w:val="single"/>
        </w:rPr>
        <w:t xml:space="preserve">______________</w:t>
      </w:r>
      <w:r>
        <w:rPr>
          <w:rFonts w:hint="eastAsia" w:cs="宋体" w:asciiTheme="minorEastAsia" w:hAnsiTheme="minorEastAsia"/>
          <w:color w:val="000000"/>
          <w:sz w:val="28"/>
          <w:szCs w:val="28"/>
        </w:rPr>
        <w:t xml:space="preserve">（</w:t>
      </w:r>
      <w:r>
        <w:rPr>
          <w:rFonts w:hint="eastAsia" w:cs="宋体" w:asciiTheme="minorEastAsia" w:hAnsiTheme="minorEastAsia"/>
          <w:color w:val="000000"/>
          <w:sz w:val="28"/>
          <w:szCs w:val="28"/>
        </w:rPr>
        <w:t xml:space="preserve">投标人</w:t>
      </w:r>
      <w:r>
        <w:rPr>
          <w:rFonts w:hint="eastAsia" w:cs="宋体" w:asciiTheme="minorEastAsia" w:hAnsiTheme="minorEastAsia"/>
          <w:color w:val="000000"/>
          <w:sz w:val="28"/>
          <w:szCs w:val="28"/>
        </w:rPr>
        <w:t xml:space="preserve">的名称），全权处理本次项目</w:t>
      </w:r>
      <w:r>
        <w:rPr>
          <w:rFonts w:hint="eastAsia" w:cs="宋体" w:asciiTheme="minorEastAsia" w:hAnsiTheme="minorEastAsia"/>
          <w:color w:val="000000"/>
          <w:sz w:val="28"/>
          <w:szCs w:val="28"/>
        </w:rPr>
        <w:t xml:space="preserve">投标</w:t>
      </w:r>
      <w:r>
        <w:rPr>
          <w:rFonts w:hint="eastAsia" w:cs="宋体" w:asciiTheme="minorEastAsia" w:hAnsiTheme="minorEastAsia"/>
          <w:color w:val="000000"/>
          <w:sz w:val="28"/>
          <w:szCs w:val="28"/>
        </w:rPr>
        <w:t xml:space="preserve">的有关事宜。</w:t>
      </w:r>
      <w:r/>
    </w:p>
    <w:p>
      <w:pPr>
        <w:pStyle w:val="710"/>
        <w:ind w:firstLine="48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据此函，签字</w:t>
      </w:r>
      <w:r>
        <w:rPr>
          <w:rFonts w:hint="eastAsia" w:cs="宋体" w:asciiTheme="minorEastAsia" w:hAnsiTheme="minorEastAsia"/>
          <w:color w:val="000000"/>
          <w:sz w:val="28"/>
          <w:szCs w:val="28"/>
        </w:rPr>
        <w:t xml:space="preserve">人兹宣布</w:t>
      </w:r>
      <w:r>
        <w:rPr>
          <w:rFonts w:hint="eastAsia" w:cs="宋体" w:asciiTheme="minorEastAsia" w:hAnsiTheme="minorEastAsia"/>
          <w:color w:val="000000"/>
          <w:sz w:val="28"/>
          <w:szCs w:val="28"/>
        </w:rPr>
        <w:t xml:space="preserve">同意如下：</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1.按招标文件规定的各项要求，向买方提供所需服务（包含与服务相关的货物）。</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2.我们完全理解贵方不一定将合同授予最低报价的投标人。</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3.我们已详细审核全部招标文件及其有效补充文件，我们知道必须放弃提出含糊不清或误解问题的权利。</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4.我们同意从规定的开标日期起遵循本投标文件，并在规定的投标有效期期满之前均具有约束力。</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5.同意向贵方提供贵方可能另外要求的与投标有关的任何证据或资料，并保证我方已提供和将要提供的文件是真实的、准确的。</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6.一旦我方中标,我方将根据招标文件的规定，严格履行合同的责任和义务,并保证在招标文件规定的时间完成项目，交付买方验收、使用。</w:t>
      </w:r>
      <w:r/>
    </w:p>
    <w:p>
      <w:pPr>
        <w:pStyle w:val="710"/>
        <w:ind w:firstLine="480"/>
        <w:jc w:val="both"/>
        <w:spacing w:beforeAutospacing="0" w:afterAutospacing="0" w:line="500" w:lineRule="exact"/>
        <w:tabs>
          <w:tab w:val="left" w:pos="901" w:leader="none"/>
        </w:tabs>
        <w:rPr>
          <w:rFonts w:ascii="宋体" w:hAnsi="宋体" w:eastAsia="宋体" w:cs="宋体"/>
          <w:sz w:val="28"/>
          <w:szCs w:val="28"/>
        </w:rPr>
      </w:pPr>
      <w:r>
        <w:rPr>
          <w:rFonts w:hint="eastAsia" w:ascii="宋体" w:hAnsi="宋体" w:eastAsia="宋体" w:cs="宋体"/>
          <w:sz w:val="28"/>
          <w:szCs w:val="28"/>
        </w:rPr>
        <w:t xml:space="preserve">7.与本投标有关的正式通讯地址为：</w:t>
      </w:r>
      <w:r/>
    </w:p>
    <w:p>
      <w:pPr>
        <w:pStyle w:val="710"/>
        <w:ind w:firstLine="1120"/>
        <w:jc w:val="both"/>
        <w:spacing w:beforeAutospacing="0" w:afterAutospacing="0" w:line="500" w:lineRule="exact"/>
        <w:tabs>
          <w:tab w:val="left" w:pos="901" w:leader="none"/>
        </w:tabs>
        <w:rPr>
          <w:rFonts w:asciiTheme="minorEastAsia" w:hAnsiTheme="minorEastAsia"/>
          <w:sz w:val="28"/>
          <w:szCs w:val="28"/>
        </w:rPr>
      </w:pPr>
      <w:r>
        <w:rPr>
          <w:rFonts w:hint="eastAsia" w:cs="宋体" w:asciiTheme="minorEastAsia" w:hAnsiTheme="minorEastAsia"/>
          <w:color w:val="000000"/>
          <w:sz w:val="28"/>
          <w:szCs w:val="28"/>
        </w:rPr>
        <w:t xml:space="preserve">地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址：</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邮</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编：</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电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话：</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传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真：</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投标人</w:t>
      </w:r>
      <w:r>
        <w:rPr>
          <w:rFonts w:hint="eastAsia" w:cs="宋体" w:asciiTheme="minorEastAsia" w:hAnsiTheme="minorEastAsia"/>
          <w:color w:val="000000"/>
          <w:sz w:val="28"/>
          <w:szCs w:val="28"/>
        </w:rPr>
        <w:t xml:space="preserve">开户行：</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账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号： </w:t>
      </w:r>
      <w:r/>
    </w:p>
    <w:p>
      <w:pPr>
        <w:pStyle w:val="710"/>
        <w:ind w:firstLine="1120"/>
        <w:spacing w:beforeAutospacing="0" w:afterAutospacing="0" w:line="500" w:lineRule="exact"/>
        <w:rPr>
          <w:rFonts w:asciiTheme="minorEastAsia" w:hAnsiTheme="minorEastAsia"/>
          <w:sz w:val="28"/>
          <w:szCs w:val="28"/>
        </w:rPr>
      </w:pPr>
      <w:r>
        <w:rPr>
          <w:rFonts w:hint="eastAsia" w:cs="宋体" w:asciiTheme="minorEastAsia" w:hAnsiTheme="minorEastAsia"/>
          <w:color w:val="000000"/>
          <w:sz w:val="28"/>
          <w:szCs w:val="28"/>
        </w:rPr>
        <w:t xml:space="preserve">日</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期：</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u w:val="single"/>
        </w:rPr>
        <w:t xml:space="preserve">_____</w:t>
      </w:r>
      <w:r>
        <w:rPr>
          <w:rFonts w:hint="eastAsia" w:cs="宋体" w:asciiTheme="minorEastAsia" w:hAnsiTheme="minorEastAsia"/>
          <w:color w:val="000000"/>
          <w:sz w:val="28"/>
          <w:szCs w:val="28"/>
        </w:rPr>
        <w:t xml:space="preserve">年</w:t>
      </w:r>
      <w:r>
        <w:rPr>
          <w:rFonts w:hint="eastAsia" w:cs="宋体" w:asciiTheme="minorEastAsia" w:hAnsiTheme="minorEastAsia"/>
          <w:color w:val="000000"/>
          <w:sz w:val="28"/>
          <w:szCs w:val="28"/>
          <w:u w:val="single"/>
        </w:rPr>
        <w:t xml:space="preserve">____</w:t>
      </w:r>
      <w:r>
        <w:rPr>
          <w:rFonts w:hint="eastAsia" w:cs="宋体" w:asciiTheme="minorEastAsia" w:hAnsiTheme="minorEastAsia"/>
          <w:color w:val="000000"/>
          <w:sz w:val="28"/>
          <w:szCs w:val="28"/>
        </w:rPr>
        <w:t xml:space="preserve">月</w:t>
      </w:r>
      <w:r>
        <w:rPr>
          <w:rFonts w:hint="eastAsia" w:cs="宋体" w:asciiTheme="minorEastAsia" w:hAnsiTheme="minorEastAsia"/>
          <w:color w:val="000000"/>
          <w:sz w:val="28"/>
          <w:szCs w:val="28"/>
          <w:u w:val="single"/>
        </w:rPr>
        <w:t xml:space="preserve">____</w:t>
      </w:r>
      <w:r>
        <w:rPr>
          <w:rFonts w:hint="eastAsia" w:cs="宋体" w:asciiTheme="minorEastAsia" w:hAnsiTheme="minorEastAsia"/>
          <w:color w:val="000000"/>
          <w:sz w:val="28"/>
          <w:szCs w:val="28"/>
        </w:rPr>
        <w:t xml:space="preserve">日</w:t>
      </w:r>
      <w:r/>
    </w:p>
    <w:p>
      <w:pPr>
        <w:jc w:val="left"/>
        <w:widowControl/>
        <w:rPr>
          <w:rFonts w:cs="Times New Roman" w:asciiTheme="minorEastAsia" w:hAnsiTheme="minorEastAsia"/>
          <w:sz w:val="28"/>
          <w:szCs w:val="28"/>
        </w:rPr>
      </w:pPr>
      <w:r>
        <w:rPr>
          <w:rFonts w:asciiTheme="minorEastAsia" w:hAnsiTheme="minorEastAsia"/>
          <w:sz w:val="28"/>
          <w:szCs w:val="28"/>
        </w:rPr>
        <w:br w:type="page" w:clear="all"/>
      </w:r>
      <w:r/>
    </w:p>
    <w:p>
      <w:pPr>
        <w:pStyle w:val="710"/>
        <w:jc w:val="center"/>
        <w:spacing w:beforeAutospacing="0" w:afterAutospacing="0" w:line="0" w:lineRule="atLeast"/>
        <w:rPr>
          <w:rFonts w:ascii="黑体" w:hAnsi="黑体" w:eastAsia="黑体" w:cs="宋体"/>
          <w:iCs/>
          <w:color w:val="000000"/>
          <w:sz w:val="36"/>
          <w:szCs w:val="32"/>
        </w:rPr>
      </w:pPr>
      <w:r>
        <w:rPr>
          <w:rFonts w:hint="eastAsia" w:ascii="黑体" w:hAnsi="黑体" w:eastAsia="黑体" w:cs="宋体"/>
          <w:iCs/>
          <w:color w:val="000000"/>
          <w:sz w:val="36"/>
          <w:szCs w:val="32"/>
        </w:rPr>
        <w:t xml:space="preserve">五</w:t>
      </w:r>
      <w:r>
        <w:rPr>
          <w:rFonts w:hint="eastAsia" w:ascii="黑体" w:hAnsi="黑体" w:eastAsia="黑体" w:cs="宋体"/>
          <w:iCs/>
          <w:color w:val="000000"/>
          <w:sz w:val="36"/>
          <w:szCs w:val="32"/>
        </w:rPr>
        <w:t xml:space="preserve">、小</w:t>
      </w:r>
      <w:r>
        <w:rPr>
          <w:rFonts w:hint="eastAsia" w:ascii="黑体" w:hAnsi="黑体" w:eastAsia="黑体" w:cs="宋体"/>
          <w:iCs/>
          <w:color w:val="000000"/>
          <w:sz w:val="36"/>
          <w:szCs w:val="32"/>
        </w:rPr>
        <w:t xml:space="preserve">微企业</w:t>
      </w:r>
      <w:r>
        <w:rPr>
          <w:rFonts w:hint="eastAsia" w:ascii="黑体" w:hAnsi="黑体" w:eastAsia="黑体" w:cs="宋体"/>
          <w:iCs/>
          <w:color w:val="000000"/>
          <w:sz w:val="36"/>
          <w:szCs w:val="32"/>
        </w:rPr>
        <w:t xml:space="preserve">声明函（服务）</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本公司（联合体）郑重声明，根据《政府采购促进中小企业发展管理办法》(财库[2020]46号)的规定，本公司（联合体）参加</w:t>
      </w:r>
      <w:r>
        <w:rPr>
          <w:rFonts w:hint="eastAsia" w:cs="宋体" w:asciiTheme="minorEastAsia" w:hAnsiTheme="minorEastAsia"/>
          <w:color w:val="000000"/>
          <w:sz w:val="28"/>
          <w:szCs w:val="28"/>
        </w:rPr>
        <w:t xml:space="preserve">采购人</w:t>
      </w:r>
      <w:r>
        <w:rPr>
          <w:rFonts w:hint="eastAsia" w:cs="宋体" w:asciiTheme="minorEastAsia" w:hAnsiTheme="minorEastAsia"/>
          <w:color w:val="000000"/>
          <w:sz w:val="28"/>
          <w:szCs w:val="28"/>
        </w:rPr>
        <w:t xml:space="preserve">组织的</w:t>
      </w:r>
      <w:r>
        <w:rPr>
          <w:rFonts w:hint="eastAsia" w:cs="宋体" w:asciiTheme="minorEastAsia" w:hAnsiTheme="minorEastAsia"/>
          <w:color w:val="000000"/>
          <w:sz w:val="28"/>
          <w:szCs w:val="28"/>
          <w:u w:val="single"/>
        </w:rPr>
        <w:t xml:space="preserve">阜宁县自然资源和规划局</w:t>
      </w:r>
      <w:r>
        <w:rPr>
          <w:rFonts w:hint="eastAsia" w:cs="宋体" w:asciiTheme="minorEastAsia" w:hAnsiTheme="minorEastAsia"/>
          <w:color w:val="000000"/>
          <w:sz w:val="28"/>
          <w:szCs w:val="28"/>
        </w:rPr>
        <w:t xml:space="preserve">采购编号为</w:t>
      </w:r>
      <w:r>
        <w:rPr>
          <w:rFonts w:cs="宋体" w:asciiTheme="minorEastAsia" w:hAnsiTheme="minorEastAsia"/>
          <w:sz w:val="28"/>
          <w:szCs w:val="28"/>
        </w:rPr>
        <w:t xml:space="preserve">JSZC-320923-JSXT-G2024-0019</w:t>
      </w:r>
      <w:r>
        <w:rPr>
          <w:rFonts w:hint="eastAsia" w:cs="宋体" w:asciiTheme="minorEastAsia" w:hAnsiTheme="minorEastAsia"/>
          <w:color w:val="000000"/>
          <w:sz w:val="28"/>
          <w:szCs w:val="28"/>
        </w:rPr>
        <w:t xml:space="preserve">，</w:t>
      </w:r>
      <w:r>
        <w:rPr>
          <w:rFonts w:hint="eastAsia" w:cs="宋体" w:asciiTheme="minorEastAsia" w:hAnsiTheme="minorEastAsia"/>
          <w:color w:val="000000"/>
          <w:sz w:val="28"/>
          <w:szCs w:val="28"/>
          <w:u w:val="single"/>
        </w:rPr>
        <w:t xml:space="preserve">阜宁县全县村庄规划编制服务项目</w:t>
      </w:r>
      <w:r>
        <w:rPr>
          <w:rFonts w:hint="eastAsia" w:cs="宋体" w:asciiTheme="minorEastAsia" w:hAnsiTheme="minorEastAsia"/>
          <w:color w:val="c00000"/>
          <w:sz w:val="28"/>
          <w:szCs w:val="28"/>
          <w:u w:val="single"/>
        </w:rPr>
        <w:t xml:space="preserve">（分包号：**）</w:t>
      </w:r>
      <w:r>
        <w:rPr>
          <w:rFonts w:hint="eastAsia" w:cs="宋体" w:asciiTheme="minorEastAsia" w:hAnsiTheme="minorEastAsia"/>
          <w:color w:val="000000"/>
          <w:sz w:val="28"/>
          <w:szCs w:val="28"/>
        </w:rPr>
        <w:t xml:space="preserve">的采购活动，服务全部由符合政策的小</w:t>
      </w:r>
      <w:r>
        <w:rPr>
          <w:rFonts w:hint="eastAsia" w:cs="宋体" w:asciiTheme="minorEastAsia" w:hAnsiTheme="minorEastAsia"/>
          <w:color w:val="000000"/>
          <w:sz w:val="28"/>
          <w:szCs w:val="28"/>
        </w:rPr>
        <w:t xml:space="preserve">微企业</w:t>
      </w:r>
      <w:r>
        <w:rPr>
          <w:rFonts w:hint="eastAsia" w:cs="宋体" w:asciiTheme="minorEastAsia" w:hAnsiTheme="minorEastAsia"/>
          <w:color w:val="000000"/>
          <w:sz w:val="28"/>
          <w:szCs w:val="28"/>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1.</w:t>
      </w:r>
      <w:r>
        <w:rPr>
          <w:rFonts w:hint="eastAsia" w:cs="宋体" w:asciiTheme="minorEastAsia" w:hAnsiTheme="minorEastAsia"/>
          <w:color w:val="000000"/>
          <w:sz w:val="28"/>
          <w:szCs w:val="28"/>
          <w:u w:val="single"/>
        </w:rPr>
        <w:t xml:space="preserve">（标的名称）</w:t>
      </w:r>
      <w:r>
        <w:rPr>
          <w:rFonts w:hint="eastAsia" w:cs="宋体" w:asciiTheme="minorEastAsia" w:hAnsiTheme="minorEastAsia"/>
          <w:color w:val="000000"/>
          <w:sz w:val="28"/>
          <w:szCs w:val="28"/>
        </w:rPr>
        <w:t xml:space="preserve">，属于</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行业；承接企业为</w:t>
      </w:r>
      <w:r>
        <w:rPr>
          <w:rFonts w:hint="eastAsia" w:cs="宋体" w:asciiTheme="minorEastAsia" w:hAnsiTheme="minorEastAsia"/>
          <w:color w:val="000000"/>
          <w:sz w:val="28"/>
          <w:szCs w:val="28"/>
          <w:u w:val="single"/>
        </w:rPr>
        <w:t xml:space="preserve">（企业名称）</w:t>
      </w:r>
      <w:r>
        <w:rPr>
          <w:rFonts w:hint="eastAsia" w:cs="宋体" w:asciiTheme="minorEastAsia" w:hAnsiTheme="minorEastAsia"/>
          <w:color w:val="000000"/>
          <w:sz w:val="28"/>
          <w:szCs w:val="28"/>
        </w:rPr>
        <w:t xml:space="preserve">，从业人员</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人，营业收入为</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万元，资产总额为</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万元</w:t>
      </w:r>
      <w:r>
        <w:rPr>
          <w:rFonts w:hint="eastAsia" w:cs="宋体" w:asciiTheme="minorEastAsia" w:hAnsiTheme="minorEastAsia"/>
          <w:color w:val="000000"/>
          <w:sz w:val="28"/>
          <w:szCs w:val="28"/>
          <w:vertAlign w:val="superscript"/>
        </w:rPr>
        <w:t xml:space="preserve">1</w:t>
      </w:r>
      <w:r>
        <w:rPr>
          <w:rFonts w:hint="eastAsia" w:cs="宋体" w:asciiTheme="minorEastAsia" w:hAnsiTheme="minorEastAsia"/>
          <w:color w:val="000000"/>
          <w:sz w:val="28"/>
          <w:szCs w:val="28"/>
        </w:rPr>
        <w:t xml:space="preserve">，属于</w:t>
      </w:r>
      <w:r>
        <w:rPr>
          <w:rFonts w:hint="eastAsia" w:cs="宋体" w:asciiTheme="minorEastAsia" w:hAnsiTheme="minorEastAsia"/>
          <w:color w:val="000000"/>
          <w:sz w:val="28"/>
          <w:szCs w:val="28"/>
          <w:u w:val="single"/>
        </w:rPr>
        <w:t xml:space="preserve">（小型企业、微型企业）；</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2.</w:t>
      </w:r>
      <w:r>
        <w:rPr>
          <w:rFonts w:hint="eastAsia" w:cs="宋体" w:asciiTheme="minorEastAsia" w:hAnsiTheme="minorEastAsia"/>
          <w:color w:val="000000"/>
          <w:sz w:val="28"/>
          <w:szCs w:val="28"/>
          <w:u w:val="single"/>
        </w:rPr>
        <w:t xml:space="preserve">（标的名称）</w:t>
      </w:r>
      <w:r>
        <w:rPr>
          <w:rFonts w:hint="eastAsia" w:cs="宋体" w:asciiTheme="minorEastAsia" w:hAnsiTheme="minorEastAsia"/>
          <w:color w:val="000000"/>
          <w:sz w:val="28"/>
          <w:szCs w:val="28"/>
        </w:rPr>
        <w:t xml:space="preserve">，属于</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行业；承接企业为</w:t>
      </w:r>
      <w:r>
        <w:rPr>
          <w:rFonts w:hint="eastAsia" w:cs="宋体" w:asciiTheme="minorEastAsia" w:hAnsiTheme="minorEastAsia"/>
          <w:color w:val="000000"/>
          <w:sz w:val="28"/>
          <w:szCs w:val="28"/>
          <w:u w:val="single"/>
        </w:rPr>
        <w:t xml:space="preserve">（企业名称）</w:t>
      </w:r>
      <w:r>
        <w:rPr>
          <w:rFonts w:hint="eastAsia" w:cs="宋体" w:asciiTheme="minorEastAsia" w:hAnsiTheme="minorEastAsia"/>
          <w:color w:val="000000"/>
          <w:sz w:val="28"/>
          <w:szCs w:val="28"/>
        </w:rPr>
        <w:t xml:space="preserve">，从业人员</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人，营业收入为</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万元，资产总额为</w:t>
      </w:r>
      <w:r>
        <w:rPr>
          <w:rFonts w:hint="eastAsia" w:cs="宋体" w:asciiTheme="minorEastAsia" w:hAnsiTheme="minorEastAsia"/>
          <w:color w:val="000000"/>
          <w:sz w:val="28"/>
          <w:szCs w:val="28"/>
          <w:u w:val="single"/>
        </w:rPr>
        <w:t xml:space="preserve">      </w:t>
      </w:r>
      <w:r>
        <w:rPr>
          <w:rFonts w:hint="eastAsia" w:cs="宋体" w:asciiTheme="minorEastAsia" w:hAnsiTheme="minorEastAsia"/>
          <w:color w:val="000000"/>
          <w:sz w:val="28"/>
          <w:szCs w:val="28"/>
        </w:rPr>
        <w:t xml:space="preserve">万元</w:t>
      </w:r>
      <w:r>
        <w:rPr>
          <w:rFonts w:hint="eastAsia" w:cs="宋体" w:asciiTheme="minorEastAsia" w:hAnsiTheme="minorEastAsia"/>
          <w:color w:val="000000"/>
          <w:sz w:val="28"/>
          <w:szCs w:val="28"/>
          <w:vertAlign w:val="superscript"/>
        </w:rPr>
        <w:t xml:space="preserve">1</w:t>
      </w:r>
      <w:r>
        <w:rPr>
          <w:rFonts w:hint="eastAsia" w:cs="宋体" w:asciiTheme="minorEastAsia" w:hAnsiTheme="minorEastAsia"/>
          <w:color w:val="000000"/>
          <w:sz w:val="28"/>
          <w:szCs w:val="28"/>
        </w:rPr>
        <w:t xml:space="preserve">，属于</w:t>
      </w:r>
      <w:r>
        <w:rPr>
          <w:rFonts w:hint="eastAsia" w:cs="宋体" w:asciiTheme="minorEastAsia" w:hAnsiTheme="minorEastAsia"/>
          <w:color w:val="000000"/>
          <w:sz w:val="28"/>
          <w:szCs w:val="28"/>
          <w:u w:val="single"/>
        </w:rPr>
        <w:t xml:space="preserve">（小型企业、微型企业）；</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以上企业，不属于大企业的分支机构，不存在控股股东为大企业的情形，也不存在与大企业的负责人为同一人的情形。</w:t>
      </w:r>
      <w:r/>
    </w:p>
    <w:p>
      <w:pPr>
        <w:pStyle w:val="710"/>
        <w:ind w:firstLine="36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本企业对上述声明内容的真实性负责。如有虚假，将依法承担相应责任</w:t>
      </w:r>
      <w:r/>
    </w:p>
    <w:p>
      <w:pPr>
        <w:pStyle w:val="710"/>
        <w:ind w:right="72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710"/>
        <w:ind w:right="180" w:firstLine="360"/>
        <w:jc w:val="right"/>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企业名称（加盖CA电子公章）：</w:t>
      </w:r>
      <w:r/>
    </w:p>
    <w:p>
      <w:pPr>
        <w:pStyle w:val="710"/>
        <w:ind w:right="480" w:firstLine="540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日  期：</w:t>
      </w:r>
      <w:r/>
    </w:p>
    <w:p>
      <w:pPr>
        <w:pStyle w:val="710"/>
        <w:ind w:firstLine="24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710"/>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备注1：从业人员、营业收入、资产总额填报上一年度数据，无上</w:t>
      </w:r>
      <w:r>
        <w:rPr>
          <w:rFonts w:hint="eastAsia" w:cs="宋体" w:asciiTheme="minorEastAsia" w:hAnsiTheme="minorEastAsia"/>
          <w:color w:val="000000"/>
          <w:sz w:val="28"/>
          <w:szCs w:val="28"/>
        </w:rPr>
        <w:t xml:space="preserve">一</w:t>
      </w:r>
      <w:r>
        <w:rPr>
          <w:rFonts w:hint="eastAsia" w:cs="宋体" w:asciiTheme="minorEastAsia" w:hAnsiTheme="minorEastAsia"/>
          <w:color w:val="000000"/>
          <w:sz w:val="28"/>
          <w:szCs w:val="28"/>
        </w:rPr>
        <w:t xml:space="preserve">年度数据的新成立企业可不填报。</w:t>
      </w:r>
      <w:r/>
    </w:p>
    <w:p>
      <w:pPr>
        <w:pStyle w:val="710"/>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备注2：</w:t>
      </w:r>
      <w:r>
        <w:rPr>
          <w:rFonts w:hint="eastAsia" w:cs="宋体" w:asciiTheme="minorEastAsia" w:hAnsiTheme="minorEastAsia"/>
          <w:color w:val="000000"/>
          <w:sz w:val="28"/>
          <w:szCs w:val="28"/>
        </w:rPr>
        <w:t xml:space="preserve">投标人</w:t>
      </w:r>
      <w:r>
        <w:rPr>
          <w:rFonts w:hint="eastAsia" w:cs="宋体" w:asciiTheme="minorEastAsia" w:hAnsiTheme="minorEastAsia"/>
          <w:color w:val="000000"/>
          <w:sz w:val="28"/>
          <w:szCs w:val="28"/>
        </w:rPr>
        <w:t xml:space="preserve">如不提供此声明函，价格将不做相应扣除。</w:t>
      </w:r>
      <w:r/>
    </w:p>
    <w:p>
      <w:pPr>
        <w:pStyle w:val="710"/>
        <w:jc w:val="center"/>
        <w:spacing w:beforeAutospacing="0" w:afterAutospacing="0" w:line="0" w:lineRule="atLeast"/>
        <w:rPr>
          <w:rFonts w:cs="黑体" w:asciiTheme="minorEastAsia" w:hAnsiTheme="minorEastAsia"/>
          <w:b/>
          <w:color w:val="000000"/>
          <w:sz w:val="28"/>
          <w:szCs w:val="28"/>
        </w:rPr>
      </w:pPr>
      <w:r>
        <w:rPr>
          <w:rFonts w:hint="eastAsia" w:cs="黑体" w:asciiTheme="minorEastAsia" w:hAnsiTheme="minorEastAsia"/>
          <w:b/>
          <w:color w:val="000000"/>
          <w:sz w:val="28"/>
          <w:szCs w:val="28"/>
        </w:rPr>
        <w:br w:type="page" w:clear="all"/>
      </w:r>
      <w:r/>
    </w:p>
    <w:p>
      <w:pPr>
        <w:pStyle w:val="710"/>
        <w:jc w:val="center"/>
        <w:spacing w:beforeAutospacing="0" w:afterAutospacing="0" w:line="0" w:lineRule="atLeast"/>
        <w:rPr>
          <w:rFonts w:cs="黑体" w:asciiTheme="minorEastAsia" w:hAnsiTheme="minorEastAsia"/>
          <w:b/>
          <w:color w:val="000000"/>
          <w:sz w:val="28"/>
          <w:szCs w:val="28"/>
        </w:rPr>
      </w:pPr>
      <w:r>
        <w:rPr>
          <w:rFonts w:cs="黑体" w:asciiTheme="minorEastAsia" w:hAnsiTheme="minorEastAsia"/>
          <w:b/>
          <w:color w:val="000000"/>
          <w:sz w:val="28"/>
          <w:szCs w:val="28"/>
        </w:rPr>
      </w:r>
      <w:r/>
    </w:p>
    <w:p>
      <w:pPr>
        <w:pStyle w:val="710"/>
        <w:jc w:val="center"/>
        <w:spacing w:beforeAutospacing="0" w:afterAutospacing="0" w:line="460" w:lineRule="exact"/>
        <w:rPr>
          <w:rFonts w:ascii="黑体" w:hAnsi="黑体" w:eastAsia="黑体" w:cs="宋体"/>
          <w:iCs/>
          <w:color w:val="000000"/>
          <w:sz w:val="36"/>
          <w:szCs w:val="32"/>
        </w:rPr>
      </w:pPr>
      <w:r>
        <w:rPr>
          <w:rFonts w:hint="eastAsia" w:ascii="黑体" w:hAnsi="黑体" w:eastAsia="黑体" w:cs="宋体"/>
          <w:iCs/>
          <w:color w:val="000000"/>
          <w:sz w:val="36"/>
          <w:szCs w:val="32"/>
        </w:rPr>
        <w:t xml:space="preserve"> 残疾人福利性单位声明函</w:t>
      </w:r>
      <w:r/>
    </w:p>
    <w:p>
      <w:pPr>
        <w:pStyle w:val="710"/>
        <w:ind w:firstLine="480"/>
        <w:jc w:val="both"/>
        <w:spacing w:beforeAutospacing="0" w:afterAutospacing="0" w:line="480" w:lineRule="exact"/>
        <w:rPr>
          <w:rFonts w:cs="宋体" w:asciiTheme="minorEastAsia" w:hAnsiTheme="minorEastAsia"/>
          <w:color w:val="000000"/>
          <w:sz w:val="28"/>
          <w:szCs w:val="28"/>
        </w:rPr>
      </w:pPr>
      <w:r>
        <w:rPr>
          <w:rFonts w:hint="eastAsia" w:cs="宋体" w:asciiTheme="minorEastAsia" w:hAnsiTheme="minorEastAsia"/>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宋体" w:asciiTheme="minorEastAsia" w:hAnsiTheme="minorEastAsia"/>
          <w:color w:val="000000" w:themeColor="text1"/>
          <w:sz w:val="28"/>
          <w:szCs w:val="28"/>
          <w:u w:val="single"/>
        </w:rPr>
        <w:t xml:space="preserve">阜宁县自然资源和规划局</w:t>
      </w:r>
      <w:r>
        <w:rPr>
          <w:rFonts w:hint="eastAsia" w:cs="宋体" w:asciiTheme="minorEastAsia" w:hAnsiTheme="minorEastAsia"/>
          <w:color w:val="000000"/>
          <w:sz w:val="28"/>
          <w:szCs w:val="28"/>
        </w:rPr>
        <w:t xml:space="preserve">单位的采购文件编号为</w:t>
      </w:r>
      <w:r>
        <w:rPr>
          <w:rFonts w:cs="宋体" w:asciiTheme="minorEastAsia" w:hAnsiTheme="minorEastAsia"/>
          <w:color w:val="000000"/>
          <w:sz w:val="28"/>
          <w:szCs w:val="28"/>
          <w:u w:val="single"/>
        </w:rPr>
        <w:t xml:space="preserve">JSZC-320923-JSXT-G2024-0019</w:t>
      </w:r>
      <w:r>
        <w:rPr>
          <w:rFonts w:cs="宋体" w:asciiTheme="minorEastAsia" w:hAnsiTheme="minorEastAsia"/>
          <w:color w:val="000000"/>
          <w:sz w:val="28"/>
          <w:szCs w:val="28"/>
          <w:u w:val="single"/>
        </w:rPr>
        <w:t xml:space="preserve">号</w:t>
      </w:r>
      <w:r>
        <w:rPr>
          <w:rFonts w:hint="eastAsia" w:cs="宋体" w:asciiTheme="minorEastAsia" w:hAnsiTheme="minorEastAsia"/>
          <w:color w:val="000000"/>
          <w:sz w:val="28"/>
          <w:szCs w:val="28"/>
          <w:u w:val="single"/>
        </w:rPr>
        <w:t xml:space="preserve">阜宁县全县村庄规划编制服务项目</w:t>
      </w:r>
      <w:r>
        <w:rPr>
          <w:rFonts w:hint="eastAsia" w:cs="宋体" w:asciiTheme="minorEastAsia" w:hAnsiTheme="minorEastAsia"/>
          <w:color w:val="c00000"/>
          <w:sz w:val="28"/>
          <w:szCs w:val="28"/>
          <w:u w:val="single"/>
        </w:rPr>
        <w:t xml:space="preserve">（分包号：**）</w:t>
      </w:r>
      <w:r>
        <w:rPr>
          <w:rFonts w:hint="eastAsia" w:cs="宋体" w:asciiTheme="minorEastAsia" w:hAnsiTheme="minorEastAsia"/>
          <w:color w:val="000000"/>
          <w:sz w:val="28"/>
          <w:szCs w:val="28"/>
        </w:rPr>
        <w:t xml:space="preserve">采购活动</w:t>
      </w:r>
      <w:r>
        <w:rPr>
          <w:rFonts w:hint="eastAsia" w:cs="宋体" w:asciiTheme="minorEastAsia" w:hAnsiTheme="minorEastAsia"/>
          <w:color w:val="000000"/>
          <w:sz w:val="28"/>
          <w:szCs w:val="28"/>
        </w:rPr>
        <w:t xml:space="preserve">由本单位提供服务。</w:t>
      </w:r>
      <w:r/>
    </w:p>
    <w:p>
      <w:pPr>
        <w:pStyle w:val="710"/>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本单位对上述声明的真实性负责。如有虚假，将依法承担相应责任。</w:t>
      </w:r>
      <w:r/>
    </w:p>
    <w:p>
      <w:pPr>
        <w:pStyle w:val="710"/>
        <w:ind w:firstLine="480"/>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710"/>
        <w:ind w:firstLine="480"/>
        <w:jc w:val="both"/>
        <w:spacing w:beforeAutospacing="0" w:afterAutospacing="0" w:line="480" w:lineRule="exact"/>
        <w:rPr>
          <w:rFonts w:asciiTheme="minorEastAsia" w:hAnsiTheme="minorEastAsia"/>
          <w:sz w:val="28"/>
          <w:szCs w:val="28"/>
        </w:rPr>
      </w:pPr>
      <w:r>
        <w:rPr>
          <w:rFonts w:hint="eastAsia" w:cs="宋体" w:asciiTheme="minorEastAsia" w:hAnsiTheme="minorEastAsia"/>
          <w:color w:val="000000"/>
          <w:sz w:val="28"/>
          <w:szCs w:val="28"/>
        </w:rPr>
        <w:t xml:space="preserve">（备注：1、</w:t>
      </w:r>
      <w:r>
        <w:rPr>
          <w:rFonts w:hint="eastAsia" w:cs="宋体" w:asciiTheme="minorEastAsia" w:hAnsiTheme="minorEastAsia"/>
          <w:color w:val="000000"/>
          <w:sz w:val="28"/>
          <w:szCs w:val="28"/>
        </w:rPr>
        <w:t xml:space="preserve">投标人</w:t>
      </w:r>
      <w:r>
        <w:rPr>
          <w:rFonts w:hint="eastAsia" w:cs="宋体" w:asciiTheme="minorEastAsia" w:hAnsiTheme="minorEastAsia"/>
          <w:color w:val="000000"/>
          <w:sz w:val="28"/>
          <w:szCs w:val="28"/>
        </w:rPr>
        <w:t xml:space="preserve">如不提供此声明函，价格将不做相应扣除。2、</w:t>
      </w:r>
      <w:r>
        <w:rPr>
          <w:rFonts w:hint="eastAsia" w:cs="宋体" w:asciiTheme="minorEastAsia" w:hAnsiTheme="minorEastAsia"/>
          <w:color w:val="000000"/>
          <w:sz w:val="28"/>
          <w:szCs w:val="28"/>
        </w:rPr>
        <w:t xml:space="preserve">中标人</w:t>
      </w:r>
      <w:r>
        <w:rPr>
          <w:rFonts w:hint="eastAsia" w:cs="宋体" w:asciiTheme="minorEastAsia" w:hAnsiTheme="minorEastAsia"/>
          <w:color w:val="000000"/>
          <w:sz w:val="28"/>
          <w:szCs w:val="28"/>
        </w:rPr>
        <w:t xml:space="preserve">为残疾人福利单位的，此</w:t>
      </w:r>
      <w:r>
        <w:rPr>
          <w:rFonts w:hint="eastAsia" w:cs="宋体" w:asciiTheme="minorEastAsia" w:hAnsiTheme="minorEastAsia"/>
          <w:color w:val="000000"/>
          <w:sz w:val="28"/>
          <w:szCs w:val="28"/>
        </w:rPr>
        <w:t xml:space="preserve">声明函将随</w:t>
      </w:r>
      <w:r>
        <w:rPr>
          <w:rFonts w:hint="eastAsia" w:cs="宋体" w:asciiTheme="minorEastAsia" w:hAnsiTheme="minorEastAsia"/>
          <w:color w:val="000000"/>
          <w:sz w:val="28"/>
          <w:szCs w:val="28"/>
        </w:rPr>
        <w:t xml:space="preserve">成交结果同时公告，接受社会监督）</w:t>
      </w:r>
      <w:r/>
    </w:p>
    <w:p>
      <w:pPr>
        <w:pStyle w:val="710"/>
        <w:ind w:firstLine="624"/>
        <w:jc w:val="both"/>
        <w:spacing w:beforeAutospacing="0" w:afterAutospacing="0" w:line="480" w:lineRule="exact"/>
        <w:rPr>
          <w:rFonts w:asciiTheme="minorEastAsia" w:hAnsiTheme="minorEastAsia"/>
          <w:sz w:val="28"/>
          <w:szCs w:val="28"/>
        </w:rPr>
      </w:pPr>
      <w:r>
        <w:rPr>
          <w:rFonts w:asciiTheme="minorEastAsia" w:hAnsiTheme="minorEastAsia"/>
          <w:sz w:val="28"/>
          <w:szCs w:val="28"/>
        </w:rPr>
        <w:t xml:space="preserve"> </w:t>
      </w:r>
      <w:r/>
    </w:p>
    <w:p>
      <w:pPr>
        <w:pStyle w:val="710"/>
        <w:ind w:right="1560" w:firstLine="624"/>
        <w:jc w:val="center"/>
        <w:spacing w:beforeAutospacing="0" w:afterAutospacing="0" w:line="480" w:lineRule="exact"/>
        <w:tabs>
          <w:tab w:val="left" w:pos="4864" w:leader="none"/>
        </w:tabs>
        <w:rPr>
          <w:rFonts w:asciiTheme="minorEastAsia" w:hAnsiTheme="minorEastAsia"/>
          <w:sz w:val="28"/>
          <w:szCs w:val="28"/>
        </w:rPr>
      </w:pPr>
      <w:r>
        <w:rPr>
          <w:rFonts w:cs="仿宋_GB2312"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供应商全称（加盖CA电子公章）：</w:t>
      </w:r>
      <w:r/>
    </w:p>
    <w:p>
      <w:pPr>
        <w:pStyle w:val="710"/>
        <w:ind w:right="1560" w:firstLine="480"/>
        <w:jc w:val="center"/>
        <w:spacing w:beforeAutospacing="0" w:afterAutospacing="0" w:line="480" w:lineRule="exact"/>
        <w:tabs>
          <w:tab w:val="left" w:pos="4864" w:leader="none"/>
        </w:tabs>
        <w:rPr>
          <w:rFonts w:asciiTheme="minorEastAsia" w:hAnsiTheme="minorEastAsia"/>
          <w:sz w:val="28"/>
          <w:szCs w:val="28"/>
        </w:rPr>
      </w:pPr>
      <w:r>
        <w:rPr>
          <w:rFonts w:hint="eastAsia" w:cs="宋体" w:asciiTheme="minorEastAsia" w:hAnsiTheme="minorEastAsia"/>
          <w:color w:val="000000"/>
          <w:sz w:val="28"/>
          <w:szCs w:val="28"/>
        </w:rPr>
        <w:t xml:space="preserve">        日  期：</w:t>
      </w:r>
      <w:r/>
    </w:p>
    <w:p>
      <w:pPr>
        <w:pStyle w:val="710"/>
        <w:jc w:val="center"/>
        <w:spacing w:beforeAutospacing="0" w:afterAutospacing="0" w:line="460" w:lineRule="exact"/>
        <w:rPr>
          <w:rFonts w:asciiTheme="minorEastAsia" w:hAnsiTheme="minorEastAsia"/>
          <w:sz w:val="28"/>
          <w:szCs w:val="28"/>
        </w:rPr>
      </w:pPr>
      <w:r>
        <w:rPr>
          <w:rFonts w:asciiTheme="minorEastAsia" w:hAnsiTheme="minorEastAsia"/>
          <w:sz w:val="28"/>
          <w:szCs w:val="28"/>
        </w:rPr>
        <w:t xml:space="preserve"> </w:t>
      </w:r>
      <w:r/>
    </w:p>
    <w:p>
      <w:pPr>
        <w:jc w:val="left"/>
        <w:widowControl/>
        <w:rPr>
          <w:rFonts w:cs="宋体" w:asciiTheme="minorEastAsia" w:hAnsiTheme="minorEastAsia"/>
          <w:b/>
          <w:color w:val="000000"/>
          <w:sz w:val="28"/>
          <w:szCs w:val="28"/>
        </w:rPr>
      </w:pPr>
      <w:r/>
      <w:bookmarkStart w:id="165" w:name="_Hlt26955054"/>
      <w:r>
        <w:rPr>
          <w:rFonts w:ascii="黑体" w:hAnsi="黑体" w:eastAsia="黑体" w:cs="宋体"/>
          <w:iCs/>
          <w:color w:val="000000"/>
          <w:sz w:val="36"/>
          <w:szCs w:val="32"/>
        </w:rPr>
        <w:br w:type="page" w:clear="all"/>
      </w:r>
      <w:r/>
    </w:p>
    <w:p>
      <w:pPr>
        <w:pStyle w:val="710"/>
        <w:ind w:firstLine="643"/>
        <w:jc w:val="center"/>
        <w:spacing w:beforeAutospacing="0" w:afterAutospacing="0"/>
        <w:rPr>
          <w:rFonts w:ascii="黑体" w:hAnsi="黑体" w:eastAsia="黑体" w:cs="宋体"/>
          <w:iCs/>
          <w:color w:val="000000"/>
          <w:sz w:val="36"/>
          <w:szCs w:val="32"/>
        </w:rPr>
      </w:pPr>
      <w:r>
        <w:rPr>
          <w:rFonts w:hint="eastAsia" w:ascii="黑体" w:hAnsi="黑体" w:eastAsia="黑体" w:cs="宋体"/>
          <w:iCs/>
          <w:color w:val="000000"/>
          <w:sz w:val="36"/>
          <w:szCs w:val="32"/>
        </w:rPr>
        <w:t xml:space="preserve">六、投标分项报价表</w:t>
      </w:r>
      <w:r/>
    </w:p>
    <w:p>
      <w:pPr>
        <w:jc w:val="left"/>
        <w:spacing w:line="360" w:lineRule="auto"/>
        <w:rPr>
          <w:rFonts w:ascii="黑体" w:hAnsi="黑体" w:eastAsia="黑体" w:cs="宋体"/>
          <w:sz w:val="28"/>
        </w:rPr>
      </w:pPr>
      <w:r>
        <w:rPr>
          <w:rFonts w:hint="eastAsia" w:ascii="黑体" w:hAnsi="黑体" w:eastAsia="黑体" w:cs="宋体"/>
          <w:sz w:val="28"/>
        </w:rPr>
        <w:t xml:space="preserve">第一标段：阜宁县全县村庄规划编制服务项目(芦蒲镇、三灶镇、新沟镇、羊寨镇）投标分项报价表</w:t>
      </w:r>
      <w:r>
        <w:rPr>
          <w:rFonts w:hint="eastAsia" w:ascii="黑体" w:hAnsi="黑体" w:eastAsia="黑体" w:cs="宋体"/>
          <w:sz w:val="28"/>
        </w:rPr>
        <w:t xml:space="preserve">              （货币单位：人民币元）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w:t>
            </w:r>
            <w:r>
              <w:rPr>
                <w:rFonts w:hint="eastAsia" w:ascii="宋体" w:hAnsi="宋体" w:cs="宋体"/>
                <w:sz w:val="28"/>
              </w:rPr>
              <w:t xml:space="preserve">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34</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w:t>
            </w:r>
            <w:r>
              <w:rPr>
                <w:rFonts w:hint="eastAsia" w:ascii="宋体" w:hAnsi="宋体" w:cs="宋体"/>
                <w:sz w:val="28"/>
              </w:rPr>
              <w:t xml:space="preserve">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13</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w:t>
      </w:r>
      <w:r>
        <w:rPr>
          <w:rStyle w:val="719"/>
          <w:rFonts w:hint="eastAsia" w:ascii="宋体" w:hAnsi="宋体" w:cs="宋体"/>
          <w:sz w:val="24"/>
        </w:rPr>
        <w:t xml:space="preserve">针对本项目的项目需求填写一份“</w:t>
      </w:r>
      <w:bookmarkStart w:id="166" w:name="_Hlk163142490"/>
      <w:r>
        <w:rPr>
          <w:rStyle w:val="719"/>
          <w:rFonts w:hint="eastAsia" w:ascii="宋体" w:hAnsi="宋体" w:cs="宋体"/>
          <w:sz w:val="24"/>
        </w:rPr>
        <w:t xml:space="preserve">投标分项报价表</w:t>
      </w:r>
      <w:bookmarkEnd w:id="166"/>
      <w:r>
        <w:rPr>
          <w:rStyle w:val="719"/>
          <w:rFonts w:hint="eastAsia" w:ascii="宋体" w:hAnsi="宋体" w:cs="宋体"/>
          <w:sz w:val="24"/>
        </w:rPr>
        <w:t xml:space="preserve">”。此表在不改变格式内容时，可自行制作。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w:t>
      </w:r>
      <w:r>
        <w:rPr>
          <w:rStyle w:val="719"/>
          <w:rFonts w:hint="eastAsia" w:ascii="宋体" w:hAnsi="宋体" w:cs="宋体"/>
          <w:sz w:val="24"/>
        </w:rPr>
        <w:t xml:space="preserve">“投标分项报价表”表中合计总价应与开标一览表中的相应报价相一致，不一致时，以开标一览表报价为准。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w:t>
      </w:r>
      <w:r>
        <w:rPr>
          <w:rStyle w:val="719"/>
          <w:rFonts w:hint="eastAsia" w:ascii="宋体" w:hAnsi="宋体" w:cs="宋体"/>
          <w:sz w:val="24"/>
        </w:rPr>
        <w:t xml:space="preserve">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w:t>
      </w:r>
      <w:r>
        <w:rPr>
          <w:rStyle w:val="719"/>
          <w:rFonts w:hint="eastAsia" w:ascii="宋体" w:hAnsi="宋体" w:cs="宋体"/>
          <w:sz w:val="24"/>
        </w:rPr>
        <w:t xml:space="preserve">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w:t>
      </w:r>
      <w:r>
        <w:rPr>
          <w:rStyle w:val="719"/>
          <w:rFonts w:hint="eastAsia" w:ascii="宋体" w:hAnsi="宋体" w:cs="宋体"/>
          <w:sz w:val="24"/>
        </w:rPr>
        <w:t xml:space="preserve">供应商的报价包括但不仅限于：人力成本、设备成本、交通运输成本、</w:t>
      </w:r>
      <w:r>
        <w:rPr>
          <w:rStyle w:val="719"/>
          <w:rFonts w:hint="eastAsia" w:ascii="宋体" w:hAnsi="宋体" w:cs="宋体"/>
          <w:sz w:val="24"/>
        </w:rPr>
        <w:t xml:space="preserve">报告费用、利润、税金、招标代理费和不可预见费用等为完成本项目所需的全部费用的总和，采购人不再支付任何费用。</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bookmarkStart w:id="167" w:name="_Hlk163219006"/>
      <w:r>
        <w:rPr>
          <w:rFonts w:hint="eastAsia" w:ascii="宋体" w:hAnsi="宋体" w:cs="宋体"/>
          <w:sz w:val="28"/>
        </w:rPr>
        <w:t xml:space="preserve">投</w:t>
      </w:r>
      <w:bookmarkEnd w:id="167"/>
      <w:r>
        <w:rPr>
          <w:rFonts w:hint="eastAsia" w:ascii="宋体" w:hAnsi="宋体" w:cs="宋体"/>
          <w:sz w:val="28"/>
        </w:rPr>
        <w:t xml:space="preserve">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shd w:val="nil"/>
        <w:rPr>
          <w:rFonts w:ascii="黑体" w:hAnsi="黑体" w:eastAsia="黑体"/>
          <w:sz w:val="28"/>
          <w:szCs w:val="28"/>
        </w:rPr>
      </w:pPr>
      <w:r>
        <w:rPr>
          <w:rFonts w:hint="eastAsia" w:ascii="黑体" w:hAnsi="黑体" w:eastAsia="黑体"/>
          <w:sz w:val="28"/>
          <w:szCs w:val="28"/>
          <w:highlight w:val="none"/>
        </w:rPr>
        <w:br w:type="page" w:clear="all"/>
      </w:r>
      <w:r>
        <w:rPr>
          <w:rFonts w:hint="eastAsia" w:ascii="黑体" w:hAnsi="黑体" w:eastAsia="黑体"/>
          <w:sz w:val="28"/>
          <w:szCs w:val="28"/>
          <w:highlight w:val="none"/>
        </w:rPr>
      </w:r>
    </w:p>
    <w:p>
      <w:pPr>
        <w:jc w:val="left"/>
        <w:spacing w:line="360" w:lineRule="auto"/>
        <w:rPr>
          <w:rFonts w:hint="eastAsia" w:ascii="黑体" w:hAnsi="黑体" w:eastAsia="黑体"/>
          <w:sz w:val="28"/>
          <w:szCs w:val="28"/>
          <w:highlight w:val="none"/>
        </w:rPr>
      </w:pPr>
      <w:r>
        <w:rPr>
          <w:rFonts w:hint="eastAsia" w:ascii="黑体" w:hAnsi="黑体" w:eastAsia="黑体"/>
          <w:sz w:val="28"/>
          <w:szCs w:val="28"/>
        </w:rPr>
        <w:t xml:space="preserve">第</w:t>
      </w:r>
      <w:r>
        <w:rPr>
          <w:rFonts w:hint="eastAsia" w:ascii="黑体" w:hAnsi="黑体" w:eastAsia="黑体"/>
          <w:sz w:val="28"/>
          <w:szCs w:val="28"/>
        </w:rPr>
        <w:t xml:space="preserve">二</w:t>
      </w:r>
      <w:r>
        <w:rPr>
          <w:rFonts w:hint="eastAsia" w:ascii="黑体" w:hAnsi="黑体" w:eastAsia="黑体"/>
          <w:sz w:val="28"/>
          <w:szCs w:val="28"/>
        </w:rPr>
        <w:t xml:space="preserve">标段：</w:t>
      </w:r>
      <w:r>
        <w:rPr>
          <w:rFonts w:hint="eastAsia" w:ascii="黑体" w:hAnsi="黑体" w:eastAsia="黑体"/>
          <w:sz w:val="28"/>
          <w:szCs w:val="28"/>
        </w:rPr>
        <w:t xml:space="preserve">阜宁县全县村庄规划编制服务项目(板湖镇、阜城街道办事处、沟墩镇、吴滩街道办事处)</w:t>
      </w:r>
      <w:r>
        <w:rPr>
          <w:rFonts w:hint="eastAsia" w:ascii="黑体" w:hAnsi="黑体" w:eastAsia="黑体"/>
          <w:sz w:val="28"/>
          <w:szCs w:val="28"/>
        </w:rPr>
        <w:t xml:space="preserve">投标分项报价表</w:t>
      </w:r>
      <w:r>
        <w:rPr>
          <w:rFonts w:hint="eastAsia" w:ascii="黑体" w:hAnsi="黑体" w:eastAsia="黑体"/>
          <w:sz w:val="28"/>
          <w:szCs w:val="28"/>
        </w:rPr>
        <w:t xml:space="preserve"> </w:t>
      </w:r>
      <w:r>
        <w:rPr>
          <w:rFonts w:hint="eastAsia" w:ascii="黑体" w:hAnsi="黑体" w:eastAsia="黑体"/>
          <w:sz w:val="28"/>
          <w:szCs w:val="28"/>
        </w:rPr>
        <w:t xml:space="preserve">（货币单位：人民币元）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43</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6</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2.针对本项目的项目需求填写一份“投标分项报价表”。此表在不改变格式内容时，可自行制作。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6.供应商的报价包括但不仅限于：人力成本、设备成本、交通运输成本、报告费用、利润、税金、招标代理费和不可预见费用等为完成本项目所需的全部费用的总和，采购人不再支付任何费用。</w:t>
      </w:r>
      <w:r>
        <w:rPr>
          <w:rFonts w:hint="eastAsia" w:ascii="宋体" w:hAnsi="宋体"/>
          <w:sz w:val="24"/>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rPr>
          <w:rFonts w:hint="eastAsia" w:ascii="宋体" w:hAnsi="宋体" w:cs="宋体"/>
          <w:sz w:val="28"/>
        </w:rPr>
        <w:t xml:space="preserve">投标人全称（加盖CA电子签章）：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jc w:val="center"/>
        <w:widowControl/>
        <w:rPr>
          <w:rFonts w:ascii="黑体" w:hAnsi="黑体" w:eastAsia="黑体" w:cs="宋体"/>
          <w:iCs/>
          <w:color w:val="000000"/>
          <w:sz w:val="36"/>
          <w:szCs w:val="32"/>
        </w:rPr>
      </w:pPr>
      <w:r>
        <w:rPr>
          <w:rFonts w:ascii="黑体" w:hAnsi="黑体" w:eastAsia="黑体" w:cs="宋体"/>
          <w:iCs/>
          <w:color w:val="000000"/>
          <w:sz w:val="36"/>
          <w:szCs w:val="32"/>
        </w:rPr>
        <w:br w:type="page" w:clear="all"/>
      </w:r>
      <w:r>
        <w:rPr>
          <w:rFonts w:hint="eastAsia" w:ascii="黑体" w:hAnsi="黑体" w:eastAsia="黑体" w:cs="宋体"/>
          <w:iCs/>
          <w:color w:val="000000"/>
          <w:sz w:val="36"/>
          <w:szCs w:val="32"/>
        </w:rPr>
        <w:t xml:space="preserve"> </w:t>
      </w:r>
      <w:r/>
    </w:p>
    <w:p>
      <w:pPr>
        <w:jc w:val="left"/>
        <w:spacing w:line="360" w:lineRule="auto"/>
        <w:rPr>
          <w:rFonts w:ascii="黑体" w:hAnsi="黑体" w:eastAsia="黑体"/>
          <w:sz w:val="28"/>
          <w:szCs w:val="28"/>
        </w:rPr>
      </w:pPr>
      <w:r>
        <w:rPr>
          <w:rFonts w:hint="eastAsia" w:ascii="黑体" w:hAnsi="黑体" w:eastAsia="黑体"/>
          <w:sz w:val="28"/>
          <w:szCs w:val="28"/>
        </w:rPr>
        <w:t xml:space="preserve">第</w:t>
      </w:r>
      <w:r>
        <w:rPr>
          <w:rFonts w:hint="eastAsia" w:ascii="黑体" w:hAnsi="黑体" w:eastAsia="黑体"/>
          <w:sz w:val="28"/>
          <w:szCs w:val="28"/>
        </w:rPr>
        <w:t xml:space="preserve">三</w:t>
      </w:r>
      <w:r>
        <w:rPr>
          <w:rFonts w:hint="eastAsia" w:ascii="黑体" w:hAnsi="黑体" w:eastAsia="黑体"/>
          <w:sz w:val="28"/>
          <w:szCs w:val="28"/>
        </w:rPr>
        <w:t xml:space="preserve">标段：</w:t>
      </w:r>
      <w:r>
        <w:rPr>
          <w:rFonts w:hint="eastAsia" w:ascii="黑体" w:hAnsi="黑体" w:eastAsia="黑体"/>
          <w:sz w:val="28"/>
          <w:szCs w:val="28"/>
        </w:rPr>
        <w:t xml:space="preserve">阜宁县全县村庄规划编制服务项目(古河镇、羊寨镇)</w:t>
      </w:r>
      <w:r>
        <w:rPr>
          <w:rFonts w:hint="eastAsia" w:ascii="黑体" w:hAnsi="黑体" w:eastAsia="黑体"/>
          <w:sz w:val="28"/>
          <w:szCs w:val="28"/>
        </w:rPr>
        <w:t xml:space="preserve">投标分项报价表</w:t>
      </w:r>
      <w:r>
        <w:rPr>
          <w:rFonts w:hint="eastAsia" w:ascii="黑体" w:hAnsi="黑体" w:eastAsia="黑体"/>
          <w:sz w:val="28"/>
          <w:szCs w:val="28"/>
        </w:rPr>
        <w:t xml:space="preserve">                                    </w:t>
      </w:r>
      <w:r>
        <w:rPr>
          <w:rFonts w:hint="eastAsia" w:ascii="黑体" w:hAnsi="黑体" w:eastAsia="黑体"/>
          <w:sz w:val="28"/>
          <w:szCs w:val="28"/>
        </w:rPr>
        <w:t xml:space="preserve">（货币单位：人民币元）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8</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3</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2.针对本项目的项目需求填写一份“投标分项报价表”。此表在不改变格式内容时，可自行制作。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6.供应商的报价包括但不仅限于：人力成本、设备成本、交通运输成本、报告费用、利润、税金、招标代理费和不可预见费用等为完成本项目所需的全部费用的总和，采购人不再支付任何费用。</w:t>
      </w:r>
      <w:r>
        <w:rPr>
          <w:rFonts w:hint="eastAsia" w:ascii="宋体" w:hAnsi="宋体"/>
          <w:sz w:val="24"/>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rPr>
          <w:rFonts w:hint="eastAsia" w:ascii="宋体" w:hAnsi="宋体" w:cs="宋体"/>
          <w:sz w:val="28"/>
        </w:rPr>
        <w:t xml:space="preserve">投标人全称（加盖CA电子签章）：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shd w:val="nil"/>
        <w:rPr>
          <w:rFonts w:ascii="黑体" w:hAnsi="黑体" w:eastAsia="黑体"/>
          <w:sz w:val="28"/>
          <w:szCs w:val="28"/>
        </w:rPr>
      </w:pPr>
      <w:r>
        <w:rPr>
          <w:rFonts w:hint="eastAsia" w:ascii="黑体" w:hAnsi="黑体" w:eastAsia="黑体"/>
          <w:sz w:val="28"/>
          <w:szCs w:val="28"/>
          <w:highlight w:val="none"/>
        </w:rPr>
        <w:br w:type="page" w:clear="all"/>
      </w:r>
      <w:r>
        <w:rPr>
          <w:rFonts w:hint="eastAsia" w:ascii="黑体" w:hAnsi="黑体" w:eastAsia="黑体"/>
          <w:sz w:val="28"/>
          <w:szCs w:val="28"/>
          <w:highlight w:val="none"/>
        </w:rPr>
      </w:r>
    </w:p>
    <w:p>
      <w:pPr>
        <w:jc w:val="left"/>
        <w:spacing w:line="360" w:lineRule="auto"/>
        <w:rPr>
          <w:rFonts w:hint="eastAsia" w:ascii="黑体" w:hAnsi="黑体" w:eastAsia="黑体"/>
          <w:sz w:val="28"/>
          <w:szCs w:val="28"/>
          <w:highlight w:val="none"/>
        </w:rPr>
      </w:pPr>
      <w:r>
        <w:rPr>
          <w:rFonts w:hint="eastAsia" w:ascii="黑体" w:hAnsi="黑体" w:eastAsia="黑体"/>
          <w:sz w:val="28"/>
          <w:szCs w:val="28"/>
        </w:rPr>
        <w:t xml:space="preserve">第</w:t>
      </w:r>
      <w:r>
        <w:rPr>
          <w:rFonts w:hint="eastAsia" w:ascii="黑体" w:hAnsi="黑体" w:eastAsia="黑体"/>
          <w:sz w:val="28"/>
          <w:szCs w:val="28"/>
        </w:rPr>
        <w:t xml:space="preserve">四</w:t>
      </w:r>
      <w:r>
        <w:rPr>
          <w:rFonts w:hint="eastAsia" w:ascii="黑体" w:hAnsi="黑体" w:eastAsia="黑体"/>
          <w:sz w:val="28"/>
          <w:szCs w:val="28"/>
        </w:rPr>
        <w:t xml:space="preserve">标段：</w:t>
      </w:r>
      <w:r>
        <w:rPr>
          <w:rFonts w:hint="eastAsia" w:ascii="黑体" w:hAnsi="黑体" w:eastAsia="黑体"/>
          <w:sz w:val="28"/>
          <w:szCs w:val="28"/>
        </w:rPr>
        <w:t xml:space="preserve">阜宁县全县村庄规划编制服务项目(陈良镇、东沟镇、</w:t>
      </w:r>
      <w:r>
        <w:rPr>
          <w:rFonts w:hint="eastAsia" w:ascii="黑体" w:hAnsi="黑体" w:eastAsia="黑体"/>
          <w:sz w:val="28"/>
          <w:szCs w:val="28"/>
        </w:rPr>
        <w:t xml:space="preserve">公兴社区</w:t>
      </w:r>
      <w:r>
        <w:rPr>
          <w:rFonts w:hint="eastAsia" w:ascii="黑体" w:hAnsi="黑体" w:eastAsia="黑体"/>
          <w:sz w:val="28"/>
          <w:szCs w:val="28"/>
        </w:rPr>
        <w:t xml:space="preserve">、</w:t>
      </w:r>
      <w:r>
        <w:rPr>
          <w:rFonts w:hint="eastAsia" w:ascii="黑体" w:hAnsi="黑体" w:eastAsia="黑体"/>
          <w:sz w:val="28"/>
          <w:szCs w:val="28"/>
        </w:rPr>
        <w:t xml:space="preserve">罗桥镇</w:t>
      </w:r>
      <w:r>
        <w:rPr>
          <w:rFonts w:hint="eastAsia" w:ascii="黑体" w:hAnsi="黑体" w:eastAsia="黑体"/>
          <w:sz w:val="28"/>
          <w:szCs w:val="28"/>
        </w:rPr>
        <w:t xml:space="preserve">、</w:t>
      </w:r>
      <w:r>
        <w:rPr>
          <w:rFonts w:hint="eastAsia" w:ascii="黑体" w:hAnsi="黑体" w:eastAsia="黑体"/>
          <w:sz w:val="28"/>
          <w:szCs w:val="28"/>
        </w:rPr>
        <w:t xml:space="preserve">硕集社区</w:t>
      </w:r>
      <w:r>
        <w:rPr>
          <w:rFonts w:hint="eastAsia" w:ascii="黑体" w:hAnsi="黑体" w:eastAsia="黑体"/>
          <w:sz w:val="28"/>
          <w:szCs w:val="28"/>
        </w:rPr>
        <w:t xml:space="preserve">)</w:t>
      </w:r>
      <w:r>
        <w:rPr>
          <w:rFonts w:hint="eastAsia" w:ascii="黑体" w:hAnsi="黑体" w:eastAsia="黑体"/>
          <w:sz w:val="28"/>
          <w:szCs w:val="28"/>
        </w:rPr>
        <w:t xml:space="preserve">投标分项报价表</w:t>
      </w:r>
      <w:r>
        <w:rPr>
          <w:rFonts w:hint="eastAsia" w:ascii="黑体" w:hAnsi="黑体" w:eastAsia="黑体"/>
          <w:sz w:val="28"/>
          <w:szCs w:val="28"/>
        </w:rPr>
        <w:t xml:space="preserve">       </w:t>
      </w:r>
      <w:r>
        <w:rPr>
          <w:rFonts w:hint="eastAsia" w:ascii="黑体" w:hAnsi="黑体" w:eastAsia="黑体"/>
          <w:sz w:val="28"/>
          <w:szCs w:val="28"/>
        </w:rPr>
        <w:t xml:space="preserve">（货币单位：人民币元）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37</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10</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2.针对本项目的项目需求填写一份“投标分项报价表”。此表在不改变格式内容时，可自行制作。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6.供应商的报价包括但不仅限于：人力成本、设备成本、交通运输成本、报告费用、利润、税金、招标代理费和不可预见费用等为完成本项目所需的全部费用的总和，采购人不再支付任何费用。</w:t>
      </w:r>
      <w:r>
        <w:rPr>
          <w:rFonts w:hint="eastAsia" w:ascii="宋体" w:hAnsi="宋体"/>
          <w:sz w:val="24"/>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rPr>
          <w:rFonts w:hint="eastAsia" w:ascii="宋体" w:hAnsi="宋体" w:cs="宋体"/>
          <w:sz w:val="28"/>
        </w:rPr>
        <w:t xml:space="preserve">投标人全称（加盖CA电子签章）：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jc w:val="left"/>
        <w:widowControl/>
        <w:rPr>
          <w:rFonts w:ascii="黑体" w:hAnsi="黑体" w:eastAsia="黑体"/>
          <w:sz w:val="28"/>
          <w:szCs w:val="28"/>
        </w:rPr>
      </w:pPr>
      <w:r>
        <w:rPr>
          <w:rFonts w:ascii="黑体" w:hAnsi="黑体" w:eastAsia="黑体"/>
          <w:sz w:val="28"/>
          <w:szCs w:val="28"/>
        </w:rPr>
        <w:br w:type="page" w:clear="all"/>
      </w:r>
      <w:r/>
    </w:p>
    <w:p>
      <w:pPr>
        <w:jc w:val="left"/>
        <w:spacing w:line="360" w:lineRule="auto"/>
        <w:rPr>
          <w:rFonts w:ascii="黑体" w:hAnsi="黑体" w:eastAsia="黑体"/>
          <w:sz w:val="28"/>
          <w:szCs w:val="28"/>
        </w:rPr>
      </w:pPr>
      <w:r>
        <w:rPr>
          <w:rFonts w:hint="eastAsia" w:ascii="黑体" w:hAnsi="黑体" w:eastAsia="黑体"/>
          <w:sz w:val="28"/>
          <w:szCs w:val="28"/>
        </w:rPr>
        <w:t xml:space="preserve">第</w:t>
      </w:r>
      <w:r>
        <w:rPr>
          <w:rFonts w:hint="eastAsia" w:ascii="黑体" w:hAnsi="黑体" w:eastAsia="黑体"/>
          <w:sz w:val="28"/>
          <w:szCs w:val="28"/>
        </w:rPr>
        <w:t xml:space="preserve">五</w:t>
      </w:r>
      <w:r>
        <w:rPr>
          <w:rFonts w:hint="eastAsia" w:ascii="黑体" w:hAnsi="黑体" w:eastAsia="黑体"/>
          <w:sz w:val="28"/>
          <w:szCs w:val="28"/>
        </w:rPr>
        <w:t xml:space="preserve">标段：</w:t>
      </w:r>
      <w:r>
        <w:rPr>
          <w:rFonts w:hint="eastAsia" w:ascii="黑体" w:hAnsi="黑体" w:eastAsia="黑体"/>
          <w:sz w:val="28"/>
          <w:szCs w:val="28"/>
        </w:rPr>
        <w:t xml:space="preserve">阜宁县全县村庄规划编制服务项目（陈集镇、古河镇、</w:t>
      </w:r>
      <w:r>
        <w:rPr>
          <w:rFonts w:hint="eastAsia" w:ascii="黑体" w:hAnsi="黑体" w:eastAsia="黑体"/>
          <w:sz w:val="28"/>
          <w:szCs w:val="28"/>
        </w:rPr>
        <w:t xml:space="preserve">郭墅</w:t>
      </w:r>
      <w:r>
        <w:rPr>
          <w:rFonts w:hint="eastAsia" w:ascii="黑体" w:hAnsi="黑体" w:eastAsia="黑体"/>
          <w:sz w:val="28"/>
          <w:szCs w:val="28"/>
        </w:rPr>
        <w:t xml:space="preserve">镇、益林镇)</w:t>
      </w:r>
      <w:r>
        <w:rPr>
          <w:rFonts w:hint="eastAsia" w:ascii="黑体" w:hAnsi="黑体" w:eastAsia="黑体"/>
          <w:sz w:val="28"/>
          <w:szCs w:val="28"/>
        </w:rPr>
        <w:t xml:space="preserve">投标分项报价表</w:t>
      </w:r>
      <w:r>
        <w:rPr>
          <w:rFonts w:hint="eastAsia" w:ascii="黑体" w:hAnsi="黑体" w:eastAsia="黑体"/>
          <w:sz w:val="28"/>
          <w:szCs w:val="28"/>
        </w:rPr>
        <w:t xml:space="preserve">               </w:t>
      </w:r>
      <w:r>
        <w:rPr>
          <w:rFonts w:hint="eastAsia" w:ascii="黑体" w:hAnsi="黑体" w:eastAsia="黑体"/>
          <w:sz w:val="28"/>
          <w:szCs w:val="28"/>
        </w:rPr>
        <w:t xml:space="preserve">（货币单位：人民币元）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38</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12</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2.针对本项目的项目需求填写一份“投标分项报价表”。此表在不改变格式内容时，可自行制作。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6.供应商的报价包括但不仅限于：人力成本、设备成本、交通运输成本、报告费用、利润、税金、招标代理费和不可预见费用等为完成本项目所需的全部费用的总和，采购人不再支付任何费用。</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rPr>
          <w:rFonts w:hint="eastAsia" w:ascii="宋体" w:hAnsi="宋体" w:cs="宋体"/>
          <w:sz w:val="28"/>
        </w:rPr>
        <w:t xml:space="preserve">投标人全称（加盖CA电子签章）：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jc w:val="left"/>
        <w:widowControl/>
        <w:rPr>
          <w:rFonts w:ascii="黑体" w:hAnsi="黑体" w:eastAsia="黑体" w:cs="宋体"/>
          <w:iCs/>
          <w:color w:val="000000"/>
          <w:sz w:val="36"/>
          <w:szCs w:val="32"/>
        </w:rPr>
      </w:pPr>
      <w:r>
        <w:rPr>
          <w:rFonts w:ascii="黑体" w:hAnsi="黑体" w:eastAsia="黑体" w:cs="宋体"/>
          <w:iCs/>
          <w:color w:val="000000"/>
          <w:sz w:val="36"/>
          <w:szCs w:val="32"/>
        </w:rPr>
        <w:br w:type="page" w:clear="all"/>
      </w:r>
      <w:r/>
    </w:p>
    <w:p>
      <w:pPr>
        <w:jc w:val="left"/>
        <w:spacing w:line="360" w:lineRule="auto"/>
        <w:rPr>
          <w:rFonts w:ascii="黑体" w:hAnsi="黑体" w:eastAsia="黑体"/>
          <w:sz w:val="28"/>
          <w:szCs w:val="28"/>
        </w:rPr>
      </w:pPr>
      <w:r>
        <w:rPr>
          <w:rFonts w:hint="eastAsia" w:ascii="黑体" w:hAnsi="黑体" w:eastAsia="黑体"/>
          <w:sz w:val="28"/>
          <w:szCs w:val="28"/>
        </w:rPr>
        <w:t xml:space="preserve">第</w:t>
      </w:r>
      <w:r>
        <w:rPr>
          <w:rFonts w:hint="eastAsia" w:ascii="黑体" w:hAnsi="黑体" w:eastAsia="黑体"/>
          <w:sz w:val="28"/>
          <w:szCs w:val="28"/>
        </w:rPr>
        <w:t xml:space="preserve">六</w:t>
      </w:r>
      <w:r>
        <w:rPr>
          <w:rFonts w:hint="eastAsia" w:ascii="黑体" w:hAnsi="黑体" w:eastAsia="黑体"/>
          <w:sz w:val="28"/>
          <w:szCs w:val="28"/>
        </w:rPr>
        <w:t xml:space="preserve">标段：</w:t>
      </w:r>
      <w:r>
        <w:rPr>
          <w:rFonts w:hint="eastAsia" w:ascii="黑体" w:hAnsi="黑体" w:eastAsia="黑体"/>
          <w:sz w:val="28"/>
          <w:szCs w:val="28"/>
        </w:rPr>
        <w:t xml:space="preserve">阜宁县全县村庄规划编制服务项目（陈良镇、金沙湖街道办事处、新沟镇)</w:t>
      </w:r>
      <w:r>
        <w:rPr>
          <w:rFonts w:hint="eastAsia" w:ascii="黑体" w:hAnsi="黑体" w:eastAsia="黑体"/>
          <w:sz w:val="28"/>
          <w:szCs w:val="28"/>
        </w:rPr>
        <w:t xml:space="preserve">投标分项报价表</w:t>
      </w:r>
      <w:r>
        <w:rPr>
          <w:rFonts w:hint="eastAsia" w:ascii="黑体" w:hAnsi="黑体" w:eastAsia="黑体"/>
          <w:sz w:val="28"/>
          <w:szCs w:val="28"/>
        </w:rPr>
        <w:t xml:space="preserve">                </w:t>
      </w:r>
      <w:r>
        <w:rPr>
          <w:rFonts w:hint="eastAsia" w:ascii="黑体" w:hAnsi="黑体" w:eastAsia="黑体"/>
          <w:sz w:val="28"/>
          <w:szCs w:val="28"/>
        </w:rPr>
        <w:t xml:space="preserve">（货币单位：人民币元）</w:t>
      </w:r>
      <w:r/>
    </w:p>
    <w:tbl>
      <w:tblPr>
        <w:tblStyle w:val="725"/>
        <w:tblW w:w="0" w:type="auto"/>
        <w:tblLook w:val="04A0" w:firstRow="1" w:lastRow="0" w:firstColumn="1" w:lastColumn="0" w:noHBand="0" w:noVBand="1"/>
      </w:tblPr>
      <w:tblGrid>
        <w:gridCol w:w="1384"/>
        <w:gridCol w:w="1985"/>
        <w:gridCol w:w="2202"/>
        <w:gridCol w:w="1857"/>
        <w:gridCol w:w="1858"/>
      </w:tblGrid>
      <w:tr>
        <w:trPr>
          <w:trHeight w:val="903"/>
        </w:trPr>
        <w:tc>
          <w:tcPr>
            <w:tcW w:w="1384"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序号</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编制类型</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村庄</w:t>
            </w:r>
            <w:r>
              <w:rPr>
                <w:rFonts w:hint="eastAsia" w:ascii="宋体" w:hAnsi="宋体" w:cs="宋体"/>
                <w:sz w:val="28"/>
              </w:rPr>
              <w:t xml:space="preserve">数量（</w:t>
            </w:r>
            <w:r>
              <w:rPr>
                <w:rFonts w:hint="eastAsia" w:ascii="宋体" w:hAnsi="宋体" w:cs="宋体"/>
                <w:sz w:val="28"/>
              </w:rPr>
              <w:t xml:space="preserve">个</w:t>
            </w:r>
            <w:r>
              <w:rPr>
                <w:rFonts w:hint="eastAsia" w:ascii="宋体" w:hAnsi="宋体" w:cs="宋体"/>
                <w:sz w:val="28"/>
              </w:rPr>
              <w:t xml:space="preserve">）</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单价（元）</w:t>
            </w:r>
            <w:r/>
          </w:p>
        </w:tc>
        <w:tc>
          <w:tcPr>
            <w:tcW w:w="1858"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合计（元）</w:t>
            </w:r>
            <w:r/>
          </w:p>
        </w:tc>
      </w:tr>
      <w:tr>
        <w:trPr>
          <w:trHeight w:val="834"/>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基础</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11</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988"/>
        </w:trPr>
        <w:tc>
          <w:tcPr>
            <w:tcW w:w="1384"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985"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深化</w:t>
            </w:r>
            <w:r>
              <w:rPr>
                <w:rFonts w:hint="eastAsia" w:ascii="宋体" w:hAnsi="宋体" w:cs="宋体"/>
                <w:sz w:val="28"/>
              </w:rPr>
              <w:t xml:space="preserve">版规划</w:t>
            </w:r>
            <w:r/>
          </w:p>
        </w:tc>
        <w:tc>
          <w:tcPr>
            <w:tcW w:w="2202" w:type="dxa"/>
            <w:vAlign w:val="center"/>
            <w:textDirection w:val="lrTb"/>
            <w:noWrap w:val="false"/>
          </w:tcPr>
          <w:p>
            <w:pPr>
              <w:pStyle w:val="710"/>
              <w:jc w:val="center"/>
              <w:spacing w:beforeAutospacing="0" w:afterAutospacing="0"/>
              <w:rPr>
                <w:rFonts w:ascii="宋体" w:hAnsi="宋体" w:cs="宋体"/>
                <w:sz w:val="28"/>
              </w:rPr>
            </w:pPr>
            <w:r>
              <w:rPr>
                <w:rFonts w:hint="eastAsia" w:ascii="宋体" w:hAnsi="宋体" w:cs="宋体"/>
                <w:sz w:val="28"/>
              </w:rPr>
              <w:t xml:space="preserve">2</w:t>
            </w:r>
            <w:r/>
          </w:p>
        </w:tc>
        <w:tc>
          <w:tcPr>
            <w:tcW w:w="1857" w:type="dxa"/>
            <w:vAlign w:val="center"/>
            <w:textDirection w:val="lrTb"/>
            <w:noWrap w:val="false"/>
          </w:tcPr>
          <w:p>
            <w:pPr>
              <w:pStyle w:val="710"/>
              <w:jc w:val="center"/>
              <w:spacing w:beforeAutospacing="0" w:afterAutospacing="0"/>
              <w:rPr>
                <w:rFonts w:ascii="宋体" w:hAnsi="宋体" w:cs="宋体"/>
                <w:sz w:val="28"/>
              </w:rPr>
            </w:pPr>
            <w:r>
              <w:rPr>
                <w:rFonts w:ascii="宋体" w:hAnsi="宋体" w:cs="宋体"/>
                <w:sz w:val="28"/>
              </w:rPr>
            </w:r>
            <w:r/>
          </w:p>
        </w:tc>
        <w:tc>
          <w:tcPr>
            <w:tcW w:w="1858" w:type="dxa"/>
            <w:vAlign w:val="center"/>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r>
      <w:tr>
        <w:trPr>
          <w:trHeight w:val="770"/>
        </w:trPr>
        <w:tc>
          <w:tcPr>
            <w:tcW w:w="1384" w:type="dxa"/>
            <w:vAlign w:val="center"/>
            <w:vMerge w:val="restart"/>
            <w:textDirection w:val="lrTb"/>
            <w:noWrap w:val="false"/>
          </w:tcPr>
          <w:p>
            <w:pPr>
              <w:pStyle w:val="710"/>
              <w:jc w:val="center"/>
              <w:spacing w:beforeAutospacing="0" w:afterAutospacing="0"/>
              <w:rPr>
                <w:rFonts w:ascii="黑体" w:hAnsi="黑体" w:eastAsia="黑体" w:cs="宋体"/>
                <w:b/>
                <w:iCs/>
                <w:color w:val="000000"/>
                <w:sz w:val="28"/>
                <w:szCs w:val="32"/>
              </w:rPr>
            </w:pPr>
            <w:r>
              <w:rPr>
                <w:rFonts w:hint="eastAsia" w:ascii="宋体" w:hAnsi="宋体" w:cs="宋体"/>
                <w:sz w:val="28"/>
              </w:rPr>
              <w:t xml:space="preserve">合计：</w:t>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大写：</w:t>
            </w:r>
            <w:r>
              <w:rPr>
                <w:rFonts w:ascii="宋体" w:hAnsi="宋体" w:cs="宋体"/>
                <w:sz w:val="28"/>
              </w:rPr>
              <w:t xml:space="preserve">人民币</w:t>
            </w:r>
            <w:r>
              <w:rPr>
                <w:rFonts w:hint="eastAsia" w:ascii="宋体" w:hAnsi="宋体" w:cs="宋体"/>
                <w:sz w:val="28"/>
              </w:rPr>
              <w:t xml:space="preserve">          </w:t>
            </w:r>
            <w:r/>
          </w:p>
        </w:tc>
      </w:tr>
      <w:tr>
        <w:trPr>
          <w:trHeight w:val="706"/>
        </w:trPr>
        <w:tc>
          <w:tcPr>
            <w:tcW w:w="1384" w:type="dxa"/>
            <w:vAlign w:val="center"/>
            <w:vMerge w:val="continue"/>
            <w:textDirection w:val="lrTb"/>
            <w:noWrap w:val="false"/>
          </w:tcPr>
          <w:p>
            <w:pPr>
              <w:pStyle w:val="710"/>
              <w:jc w:val="center"/>
              <w:spacing w:beforeAutospacing="0" w:afterAutospacing="0"/>
              <w:rPr>
                <w:rFonts w:ascii="黑体" w:hAnsi="黑体" w:eastAsia="黑体" w:cs="宋体"/>
                <w:b/>
                <w:iCs/>
                <w:color w:val="000000"/>
                <w:sz w:val="28"/>
                <w:szCs w:val="32"/>
              </w:rPr>
            </w:pPr>
            <w:r>
              <w:rPr>
                <w:rFonts w:ascii="黑体" w:hAnsi="黑体" w:eastAsia="黑体" w:cs="宋体"/>
                <w:b/>
                <w:iCs/>
                <w:color w:val="000000"/>
                <w:sz w:val="28"/>
                <w:szCs w:val="32"/>
              </w:rPr>
            </w:r>
            <w:r/>
          </w:p>
        </w:tc>
        <w:tc>
          <w:tcPr>
            <w:gridSpan w:val="4"/>
            <w:tcW w:w="7902" w:type="dxa"/>
            <w:vAlign w:val="center"/>
            <w:textDirection w:val="lrTb"/>
            <w:noWrap w:val="false"/>
          </w:tcPr>
          <w:p>
            <w:pPr>
              <w:pStyle w:val="710"/>
              <w:spacing w:beforeAutospacing="0" w:afterAutospacing="0"/>
              <w:rPr>
                <w:rFonts w:ascii="宋体" w:hAnsi="宋体" w:cs="宋体"/>
                <w:sz w:val="28"/>
              </w:rPr>
            </w:pPr>
            <w:r>
              <w:rPr>
                <w:rFonts w:hint="eastAsia" w:ascii="宋体" w:hAnsi="宋体" w:cs="宋体"/>
                <w:sz w:val="28"/>
              </w:rPr>
              <w:t xml:space="preserve">小写：</w:t>
            </w:r>
            <w:r>
              <w:rPr>
                <w:rFonts w:ascii="宋体" w:hAnsi="宋体" w:cs="宋体"/>
                <w:sz w:val="28"/>
              </w:rPr>
              <w:t xml:space="preserve">￥</w:t>
            </w:r>
            <w:r>
              <w:rPr>
                <w:rFonts w:hint="eastAsia" w:ascii="宋体" w:hAnsi="宋体" w:cs="宋体"/>
                <w:sz w:val="28"/>
              </w:rPr>
              <w:t xml:space="preserve">              </w:t>
            </w:r>
            <w:r/>
          </w:p>
        </w:tc>
      </w:tr>
    </w:tbl>
    <w:p>
      <w:pPr>
        <w:spacing w:line="360" w:lineRule="auto"/>
        <w:rPr>
          <w:rStyle w:val="719"/>
          <w:rFonts w:ascii="宋体" w:hAnsi="宋体" w:cs="宋体"/>
          <w:sz w:val="24"/>
        </w:rPr>
      </w:pPr>
      <w:r>
        <w:rPr>
          <w:rStyle w:val="719"/>
          <w:rFonts w:hint="eastAsia" w:ascii="宋体" w:hAnsi="宋体" w:cs="宋体"/>
          <w:sz w:val="24"/>
        </w:rPr>
        <w:t xml:space="preserve">报价要求:</w:t>
      </w:r>
      <w:r/>
    </w:p>
    <w:p>
      <w:pPr>
        <w:ind w:firstLine="482"/>
        <w:spacing w:line="360" w:lineRule="auto"/>
        <w:rPr>
          <w:rStyle w:val="719"/>
          <w:rFonts w:ascii="宋体" w:hAnsi="宋体" w:cs="宋体"/>
          <w:b/>
          <w:sz w:val="24"/>
        </w:rPr>
      </w:pPr>
      <w:r>
        <w:rPr>
          <w:rStyle w:val="719"/>
          <w:rFonts w:hint="eastAsia" w:ascii="宋体" w:hAnsi="宋体" w:cs="宋体"/>
          <w:b/>
          <w:sz w:val="24"/>
        </w:rPr>
        <w:t xml:space="preserve">1</w:t>
      </w:r>
      <w:r>
        <w:rPr>
          <w:rStyle w:val="719"/>
          <w:rFonts w:hint="eastAsia" w:ascii="宋体" w:hAnsi="宋体" w:cs="宋体"/>
          <w:b/>
          <w:sz w:val="24"/>
        </w:rPr>
        <w:t xml:space="preserve">.</w:t>
      </w:r>
      <w:r>
        <w:rPr>
          <w:rStyle w:val="719"/>
          <w:rFonts w:hint="eastAsia" w:ascii="宋体" w:hAnsi="宋体" w:cs="宋体"/>
          <w:b/>
          <w:sz w:val="24"/>
        </w:rPr>
        <w:t xml:space="preserve">深化版村庄规划按照最高限价18.9万元/</w:t>
      </w:r>
      <w:r>
        <w:rPr>
          <w:rStyle w:val="719"/>
          <w:rFonts w:hint="eastAsia" w:ascii="宋体" w:hAnsi="宋体" w:cs="宋体"/>
          <w:b/>
          <w:sz w:val="24"/>
        </w:rPr>
        <w:t xml:space="preserve">个</w:t>
      </w:r>
      <w:r>
        <w:rPr>
          <w:rStyle w:val="719"/>
          <w:rFonts w:hint="eastAsia" w:ascii="宋体" w:hAnsi="宋体" w:cs="宋体"/>
          <w:b/>
          <w:sz w:val="24"/>
        </w:rPr>
        <w:t xml:space="preserve">计算（财政补贴10万元/</w:t>
      </w:r>
      <w:r>
        <w:rPr>
          <w:rStyle w:val="719"/>
          <w:rFonts w:hint="eastAsia" w:ascii="宋体" w:hAnsi="宋体" w:cs="宋体"/>
          <w:b/>
          <w:sz w:val="24"/>
        </w:rPr>
        <w:t xml:space="preserve">个</w:t>
      </w:r>
      <w:r>
        <w:rPr>
          <w:rStyle w:val="719"/>
          <w:rFonts w:hint="eastAsia" w:ascii="宋体" w:hAnsi="宋体" w:cs="宋体"/>
          <w:b/>
          <w:sz w:val="24"/>
        </w:rPr>
        <w:t xml:space="preserve">村支付，其余由各乡镇支付）；基础版村庄规划按照最高限价6万元/</w:t>
      </w:r>
      <w:r>
        <w:rPr>
          <w:rStyle w:val="719"/>
          <w:rFonts w:hint="eastAsia" w:ascii="宋体" w:hAnsi="宋体" w:cs="宋体"/>
          <w:b/>
          <w:sz w:val="24"/>
        </w:rPr>
        <w:t xml:space="preserve">个</w:t>
      </w:r>
      <w:r>
        <w:rPr>
          <w:rStyle w:val="719"/>
          <w:rFonts w:hint="eastAsia" w:ascii="宋体" w:hAnsi="宋体" w:cs="宋体"/>
          <w:b/>
          <w:sz w:val="24"/>
        </w:rPr>
        <w:t xml:space="preserve">计算（财政支付）。</w:t>
      </w:r>
      <w:r/>
    </w:p>
    <w:p>
      <w:pPr>
        <w:ind w:firstLine="480"/>
        <w:spacing w:line="360" w:lineRule="auto"/>
        <w:rPr>
          <w:rStyle w:val="719"/>
          <w:rFonts w:ascii="宋体" w:hAnsi="宋体" w:cs="宋体"/>
          <w:sz w:val="24"/>
        </w:rPr>
      </w:pPr>
      <w:r>
        <w:rPr>
          <w:rStyle w:val="719"/>
          <w:rFonts w:hint="eastAsia" w:ascii="宋体" w:hAnsi="宋体" w:cs="宋体"/>
          <w:sz w:val="24"/>
        </w:rPr>
        <w:t xml:space="preserve">2.针对本项目的项目需求填写一份“投标分项报价表”。此表在不改变格式内容时，可自行制作。</w:t>
      </w:r>
      <w:r/>
    </w:p>
    <w:p>
      <w:pPr>
        <w:ind w:firstLine="480"/>
        <w:spacing w:line="360" w:lineRule="auto"/>
        <w:rPr>
          <w:rStyle w:val="719"/>
          <w:rFonts w:ascii="宋体" w:hAnsi="宋体" w:cs="宋体"/>
          <w:sz w:val="24"/>
        </w:rPr>
      </w:pPr>
      <w:r>
        <w:rPr>
          <w:rStyle w:val="719"/>
          <w:rFonts w:hint="eastAsia" w:ascii="宋体" w:hAnsi="宋体" w:cs="宋体"/>
          <w:sz w:val="24"/>
        </w:rPr>
        <w:t xml:space="preserve">3.“投标分项报价表”表中合计总价应与开标一览表中的相应报价相一致，不一致时，以开标一览表报价为准。</w:t>
      </w:r>
      <w:r/>
    </w:p>
    <w:p>
      <w:pPr>
        <w:ind w:firstLine="480"/>
        <w:spacing w:line="360" w:lineRule="auto"/>
        <w:rPr>
          <w:rStyle w:val="719"/>
          <w:rFonts w:ascii="宋体" w:hAnsi="宋体" w:cs="宋体"/>
          <w:sz w:val="24"/>
        </w:rPr>
      </w:pPr>
      <w:r>
        <w:rPr>
          <w:rStyle w:val="719"/>
          <w:rFonts w:hint="eastAsia" w:ascii="宋体" w:hAnsi="宋体" w:cs="宋体"/>
          <w:sz w:val="24"/>
        </w:rPr>
        <w:t xml:space="preserve">4.供应商在“投标分项报价表”中未填报单价、合计价格的清单项目，采购人视为已包括在清单计价的其他报价中，无论何种原因，结算时均不作调整。</w:t>
      </w:r>
      <w:r/>
    </w:p>
    <w:p>
      <w:pPr>
        <w:ind w:firstLine="480"/>
        <w:spacing w:line="360" w:lineRule="auto"/>
        <w:rPr>
          <w:rStyle w:val="719"/>
          <w:rFonts w:ascii="宋体" w:hAnsi="宋体" w:cs="宋体"/>
          <w:sz w:val="24"/>
        </w:rPr>
      </w:pPr>
      <w:r>
        <w:rPr>
          <w:rStyle w:val="719"/>
          <w:rFonts w:hint="eastAsia" w:ascii="宋体" w:hAnsi="宋体" w:cs="宋体"/>
          <w:sz w:val="24"/>
        </w:rPr>
        <w:t xml:space="preserve">5.漏报的视同已包含在合计总价内。有重大缺项的将作无效投标文件处理。</w:t>
      </w:r>
      <w:r/>
    </w:p>
    <w:p>
      <w:pPr>
        <w:ind w:firstLine="480"/>
        <w:spacing w:line="360" w:lineRule="auto"/>
        <w:rPr>
          <w:rFonts w:ascii="宋体" w:hAnsi="宋体" w:cs="宋体"/>
          <w:sz w:val="24"/>
        </w:rPr>
      </w:pPr>
      <w:r>
        <w:rPr>
          <w:rStyle w:val="719"/>
          <w:rFonts w:hint="eastAsia" w:ascii="宋体" w:hAnsi="宋体" w:cs="宋体"/>
          <w:sz w:val="24"/>
        </w:rPr>
        <w:t xml:space="preserve">6.供应商的报价包括但不仅限于：人力成本、设备成本、交通运输成本、报告费用、利润、税金、招标代理费和不可预见费用等为完成本项目所需的全部费用的总和，采购人不再支付任何费用。</w:t>
      </w:r>
      <w:r>
        <w:rPr>
          <w:rFonts w:hint="eastAsia" w:ascii="宋体" w:hAnsi="宋体"/>
          <w:sz w:val="24"/>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ind w:firstLine="4320"/>
        <w:rPr>
          <w:rFonts w:ascii="宋体" w:hAnsi="宋体" w:cs="宋体"/>
          <w:sz w:val="28"/>
        </w:rPr>
      </w:pPr>
      <w:r>
        <w:rPr>
          <w:rFonts w:hint="eastAsia" w:ascii="宋体" w:hAnsi="宋体" w:cs="宋体"/>
          <w:sz w:val="28"/>
        </w:rPr>
        <w:t xml:space="preserve">投标人全称（加盖CA电子签章）：</w:t>
      </w:r>
      <w:r/>
    </w:p>
    <w:p>
      <w:pPr>
        <w:ind w:firstLine="4320"/>
        <w:rPr>
          <w:rFonts w:ascii="宋体" w:hAnsi="宋体"/>
          <w:sz w:val="24"/>
        </w:rPr>
      </w:pPr>
      <w:r>
        <w:rPr>
          <w:rFonts w:hint="eastAsia"/>
          <w:sz w:val="24"/>
        </w:rPr>
        <w:t xml:space="preserve">       </w:t>
      </w:r>
      <w:r>
        <w:rPr>
          <w:rFonts w:hint="eastAsia" w:ascii="宋体" w:hAnsi="宋体" w:cs="宋体"/>
          <w:sz w:val="28"/>
        </w:rPr>
        <w:t xml:space="preserve"> 日期：</w:t>
      </w:r>
      <w:r>
        <w:rPr>
          <w:rFonts w:hint="eastAsia"/>
          <w:sz w:val="24"/>
          <w:u w:val="single"/>
        </w:rPr>
        <w:t xml:space="preserve">             </w:t>
      </w:r>
      <w:r/>
    </w:p>
    <w:p>
      <w:pPr>
        <w:ind w:firstLine="560"/>
        <w:jc w:val="left"/>
        <w:spacing w:line="500" w:lineRule="exact"/>
        <w:rPr>
          <w:rFonts w:ascii="宋体" w:hAnsi="宋体"/>
          <w:sz w:val="28"/>
          <w:szCs w:val="28"/>
        </w:rPr>
      </w:pPr>
      <w:r>
        <w:rPr>
          <w:rFonts w:ascii="宋体" w:hAnsi="宋体"/>
          <w:sz w:val="28"/>
          <w:szCs w:val="28"/>
        </w:rPr>
      </w:r>
      <w:r/>
    </w:p>
    <w:p>
      <w:pPr>
        <w:shd w:val="nil"/>
        <w:rPr>
          <w:rFonts w:ascii="黑体" w:hAnsi="黑体" w:eastAsia="黑体" w:cs="宋体"/>
          <w:color w:val="000000"/>
          <w:sz w:val="36"/>
          <w:szCs w:val="36"/>
        </w:rPr>
      </w:pPr>
      <w:r>
        <w:rPr>
          <w:rFonts w:hint="eastAsia" w:ascii="黑体" w:hAnsi="黑体" w:eastAsia="黑体" w:cs="宋体"/>
          <w:iCs/>
          <w:color w:val="000000"/>
          <w:sz w:val="36"/>
          <w:szCs w:val="32"/>
          <w:highlight w:val="none"/>
        </w:rPr>
        <w:br w:type="page" w:clear="all"/>
      </w:r>
      <w:r>
        <w:rPr>
          <w:rFonts w:hint="eastAsia" w:ascii="黑体" w:hAnsi="黑体" w:eastAsia="黑体" w:cs="宋体"/>
          <w:iCs/>
          <w:color w:val="000000"/>
          <w:sz w:val="36"/>
          <w:szCs w:val="32"/>
          <w:highlight w:val="none"/>
        </w:rPr>
      </w:r>
    </w:p>
    <w:p>
      <w:pPr>
        <w:pStyle w:val="710"/>
        <w:ind w:firstLine="643"/>
        <w:jc w:val="center"/>
        <w:spacing w:beforeAutospacing="0" w:afterAutospacing="0"/>
        <w:rPr>
          <w:rFonts w:hint="eastAsia" w:ascii="黑体" w:hAnsi="黑体" w:eastAsia="黑体" w:cs="宋体"/>
          <w:iCs/>
          <w:color w:val="000000"/>
          <w:sz w:val="36"/>
          <w:szCs w:val="36"/>
          <w:highlight w:val="none"/>
        </w:rPr>
      </w:pPr>
      <w:r/>
      <w:bookmarkStart w:id="168" w:name="_Hlt26671374"/>
      <w:r/>
      <w:bookmarkStart w:id="169" w:name="_格式2__法定代表人授权书"/>
      <w:r/>
      <w:bookmarkStart w:id="170" w:name="_Hlt26609389"/>
      <w:r/>
      <w:bookmarkStart w:id="171" w:name="_Hlt26955066"/>
      <w:r/>
      <w:bookmarkStart w:id="172" w:name="_Toc462564146"/>
      <w:r>
        <w:rPr>
          <w:rFonts w:hint="eastAsia" w:ascii="黑体" w:hAnsi="黑体" w:eastAsia="黑体" w:cs="宋体"/>
          <w:iCs/>
          <w:color w:val="000000"/>
          <w:sz w:val="36"/>
          <w:szCs w:val="32"/>
        </w:rPr>
        <w:t xml:space="preserve">七</w:t>
      </w:r>
      <w:r>
        <w:rPr>
          <w:rFonts w:hint="eastAsia" w:ascii="黑体" w:hAnsi="黑体" w:eastAsia="黑体" w:cs="宋体"/>
          <w:iCs/>
          <w:color w:val="000000"/>
          <w:sz w:val="36"/>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661"/>
        <w:gridCol w:w="2424"/>
        <w:gridCol w:w="2410"/>
        <w:gridCol w:w="152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spacing w:beforeAutospacing="0" w:afterAutospacing="0"/>
            </w:pPr>
            <w:r/>
            <w:bookmarkStart w:id="173" w:name="_Hlt26580838"/>
            <w:r/>
            <w:bookmarkStart w:id="174" w:name="_Hlt26609391"/>
            <w:r/>
            <w:bookmarkStart w:id="175" w:name="_Hlt26955064"/>
            <w:r/>
            <w:bookmarkStart w:id="176" w:name="_Hlt26671343"/>
            <w:r/>
            <w:bookmarkStart w:id="177" w:name="_Hlt26955056"/>
            <w:r/>
            <w:bookmarkStart w:id="178" w:name="_Hlt26671372"/>
            <w:r/>
            <w:bookmarkStart w:id="179" w:name="_Hlt24879081"/>
            <w:r/>
            <w:bookmarkStart w:id="180" w:name="_Hlt26782999"/>
            <w:r>
              <w:rPr>
                <w:rFonts w:hint="eastAsia" w:ascii="宋体" w:hAnsi="宋体" w:eastAsia="宋体" w:cs="宋体"/>
                <w:color w:val="000000"/>
              </w:rPr>
              <w:t xml:space="preserve">序号</w:t>
            </w:r>
            <w:bookmarkEnd w:id="173"/>
            <w:bookmarkEnd w:id="174"/>
            <w:bookmarkEnd w:id="175"/>
            <w:bookmarkEnd w:id="176"/>
            <w:bookmarkEnd w:id="177"/>
            <w:bookmarkEnd w:id="178"/>
            <w:bookmarkEnd w:id="179"/>
            <w:bookmarkEnd w:id="180"/>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jc w:val="center"/>
              <w:spacing w:beforeAutospacing="0" w:afterAutospacing="0"/>
              <w:rPr>
                <w:rFonts w:ascii="宋体" w:hAnsi="宋体" w:eastAsia="宋体" w:cs="宋体"/>
                <w:b/>
                <w:color w:val="000000"/>
              </w:rPr>
            </w:pPr>
            <w:r>
              <w:rPr>
                <w:rFonts w:hint="eastAsia" w:ascii="宋体" w:hAnsi="宋体" w:eastAsia="宋体" w:cs="宋体"/>
                <w:b/>
                <w:color w:val="000000"/>
              </w:rPr>
              <w:t xml:space="preserve">有无偏离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b/>
              </w:rPr>
            </w:pPr>
            <w:r>
              <w:rPr>
                <w:rFonts w:hint="eastAsia"/>
                <w:b/>
              </w:rPr>
              <w:t xml:space="preserve">偏离内容及原因</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pStyle w:val="710"/>
              <w:ind w:firstLine="40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0"/>
              <w:ind w:firstLine="400"/>
              <w:jc w:val="center"/>
              <w:spacing w:beforeAutospacing="0" w:afterAutospacing="0"/>
            </w:pPr>
            <w:r>
              <w:t xml:space="preserve"> </w:t>
            </w:r>
            <w:r/>
          </w:p>
        </w:tc>
      </w:tr>
    </w:tbl>
    <w:p>
      <w:pPr>
        <w:pStyle w:val="71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注：</w:t>
      </w:r>
      <w:r>
        <w:rPr>
          <w:rFonts w:hint="eastAsia" w:ascii="宋体" w:hAnsi="宋体" w:eastAsia="宋体" w:cs="宋体"/>
          <w:color w:val="000000"/>
        </w:rPr>
        <w:t xml:space="preserve">1.</w:t>
      </w:r>
      <w:r>
        <w:rPr>
          <w:rFonts w:hint="eastAsia" w:ascii="宋体" w:hAnsi="宋体" w:eastAsia="宋体" w:cs="宋体"/>
          <w:color w:val="000000"/>
        </w:rPr>
        <w:t xml:space="preserve">行数不够，可自行添加。</w:t>
      </w:r>
      <w:r/>
    </w:p>
    <w:p>
      <w:pPr>
        <w:pStyle w:val="710"/>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2.投标人</w:t>
      </w:r>
      <w:r>
        <w:rPr>
          <w:rFonts w:ascii="宋体" w:hAnsi="宋体" w:eastAsia="宋体" w:cs="宋体"/>
          <w:color w:val="000000"/>
        </w:rPr>
        <w:t xml:space="preserve">应据实、详细填写上述表格，因表述含糊导致的评标风险将由</w:t>
      </w:r>
      <w:r>
        <w:rPr>
          <w:rFonts w:hint="eastAsia" w:ascii="宋体" w:hAnsi="宋体" w:eastAsia="宋体" w:cs="宋体"/>
          <w:color w:val="000000"/>
        </w:rPr>
        <w:t xml:space="preserve">投标人</w:t>
      </w:r>
      <w:r>
        <w:rPr>
          <w:rFonts w:ascii="宋体" w:hAnsi="宋体" w:eastAsia="宋体" w:cs="宋体"/>
          <w:color w:val="000000"/>
        </w:rPr>
        <w:t xml:space="preserve">承担。</w:t>
      </w:r>
      <w:r/>
    </w:p>
    <w:p>
      <w:pPr>
        <w:pStyle w:val="710"/>
        <w:ind w:firstLine="480"/>
        <w:jc w:val="both"/>
        <w:spacing w:beforeAutospacing="0" w:afterAutospacing="0" w:line="480" w:lineRule="exact"/>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若无偏离，在</w:t>
      </w:r>
      <w:r>
        <w:rPr>
          <w:rFonts w:hint="eastAsia" w:ascii="宋体" w:hAnsi="宋体" w:eastAsia="宋体" w:cs="宋体"/>
          <w:color w:val="000000"/>
        </w:rPr>
        <w:t xml:space="preserve">“</w:t>
      </w:r>
      <w:r>
        <w:rPr>
          <w:rFonts w:ascii="宋体" w:hAnsi="宋体" w:eastAsia="宋体" w:cs="宋体"/>
          <w:color w:val="000000"/>
        </w:rPr>
        <w:t xml:space="preserve">有无偏离</w:t>
      </w:r>
      <w:r>
        <w:rPr>
          <w:rFonts w:hint="eastAsia" w:ascii="宋体" w:hAnsi="宋体" w:eastAsia="宋体" w:cs="宋体"/>
          <w:color w:val="000000"/>
        </w:rPr>
        <w:t xml:space="preserve">”</w:t>
      </w:r>
      <w:r>
        <w:rPr>
          <w:rFonts w:ascii="宋体" w:hAnsi="宋体" w:eastAsia="宋体" w:cs="宋体"/>
          <w:color w:val="000000"/>
        </w:rPr>
        <w:t xml:space="preserve">栏中填写</w:t>
      </w:r>
      <w:r>
        <w:rPr>
          <w:rFonts w:hint="eastAsia" w:ascii="宋体" w:hAnsi="宋体" w:eastAsia="宋体" w:cs="宋体"/>
          <w:color w:val="000000"/>
        </w:rPr>
        <w:t xml:space="preserve">“</w:t>
      </w:r>
      <w:r>
        <w:rPr>
          <w:rFonts w:ascii="宋体" w:hAnsi="宋体" w:eastAsia="宋体" w:cs="宋体"/>
          <w:color w:val="000000"/>
        </w:rPr>
        <w:t xml:space="preserve">无</w:t>
      </w:r>
      <w:r>
        <w:rPr>
          <w:rFonts w:hint="eastAsia" w:ascii="宋体" w:hAnsi="宋体" w:eastAsia="宋体" w:cs="宋体"/>
          <w:color w:val="000000"/>
        </w:rPr>
        <w:t xml:space="preserve">”</w:t>
      </w:r>
      <w:r>
        <w:rPr>
          <w:rFonts w:ascii="宋体" w:hAnsi="宋体" w:eastAsia="宋体" w:cs="宋体"/>
          <w:color w:val="000000"/>
        </w:rPr>
        <w:t xml:space="preserve">；若有偏离在</w:t>
      </w:r>
      <w:r>
        <w:rPr>
          <w:rFonts w:hint="eastAsia" w:ascii="宋体" w:hAnsi="宋体" w:eastAsia="宋体" w:cs="宋体"/>
          <w:color w:val="000000"/>
        </w:rPr>
        <w:t xml:space="preserve">“</w:t>
      </w:r>
      <w:r>
        <w:rPr>
          <w:rFonts w:ascii="宋体" w:hAnsi="宋体" w:eastAsia="宋体" w:cs="宋体"/>
          <w:color w:val="000000"/>
        </w:rPr>
        <w:t xml:space="preserve">有无偏离</w:t>
      </w:r>
      <w:r>
        <w:rPr>
          <w:rFonts w:hint="eastAsia" w:ascii="宋体" w:hAnsi="宋体" w:eastAsia="宋体" w:cs="宋体"/>
          <w:color w:val="000000"/>
        </w:rPr>
        <w:t xml:space="preserve">”</w:t>
      </w:r>
      <w:r>
        <w:rPr>
          <w:rFonts w:ascii="宋体" w:hAnsi="宋体" w:eastAsia="宋体" w:cs="宋体"/>
          <w:color w:val="000000"/>
        </w:rPr>
        <w:t xml:space="preserve">栏中填写</w:t>
      </w:r>
      <w:r>
        <w:rPr>
          <w:rFonts w:hint="eastAsia" w:ascii="宋体" w:hAnsi="宋体" w:eastAsia="宋体" w:cs="宋体"/>
          <w:color w:val="000000"/>
        </w:rPr>
        <w:t xml:space="preserve">“</w:t>
      </w:r>
      <w:r>
        <w:rPr>
          <w:rFonts w:ascii="宋体" w:hAnsi="宋体" w:eastAsia="宋体" w:cs="宋体"/>
          <w:color w:val="000000"/>
        </w:rPr>
        <w:t xml:space="preserve">有</w:t>
      </w:r>
      <w:r>
        <w:rPr>
          <w:rFonts w:hint="eastAsia" w:ascii="宋体" w:hAnsi="宋体" w:eastAsia="宋体" w:cs="宋体"/>
          <w:color w:val="000000"/>
        </w:rPr>
        <w:t xml:space="preserve">”</w:t>
      </w:r>
      <w:r>
        <w:rPr>
          <w:rFonts w:ascii="宋体" w:hAnsi="宋体" w:eastAsia="宋体" w:cs="宋体"/>
          <w:color w:val="000000"/>
        </w:rPr>
        <w:t xml:space="preserve">并在</w:t>
      </w:r>
      <w:r>
        <w:rPr>
          <w:rFonts w:hint="eastAsia" w:ascii="宋体" w:hAnsi="宋体" w:eastAsia="宋体" w:cs="宋体"/>
          <w:color w:val="000000"/>
        </w:rPr>
        <w:t xml:space="preserve">“</w:t>
      </w:r>
      <w:r>
        <w:rPr>
          <w:rFonts w:ascii="宋体" w:hAnsi="宋体" w:eastAsia="宋体" w:cs="宋体"/>
          <w:color w:val="000000"/>
        </w:rPr>
        <w:t xml:space="preserve">偏离内容及原因</w:t>
      </w:r>
      <w:r>
        <w:rPr>
          <w:rFonts w:hint="eastAsia" w:ascii="宋体" w:hAnsi="宋体" w:eastAsia="宋体" w:cs="宋体"/>
          <w:color w:val="000000"/>
        </w:rPr>
        <w:t xml:space="preserve">”</w:t>
      </w:r>
      <w:r>
        <w:rPr>
          <w:rFonts w:ascii="宋体" w:hAnsi="宋体" w:eastAsia="宋体" w:cs="宋体"/>
          <w:color w:val="000000"/>
        </w:rPr>
        <w:t xml:space="preserve">栏中</w:t>
      </w:r>
      <w:r>
        <w:rPr>
          <w:rFonts w:ascii="宋体" w:hAnsi="宋体" w:eastAsia="宋体" w:cs="宋体"/>
          <w:color w:val="000000"/>
        </w:rPr>
        <w:t xml:space="preserve">作出</w:t>
      </w:r>
      <w:r>
        <w:rPr>
          <w:rFonts w:ascii="宋体" w:hAnsi="宋体" w:eastAsia="宋体" w:cs="宋体"/>
          <w:color w:val="000000"/>
        </w:rPr>
        <w:t xml:space="preserve">说明。</w:t>
      </w:r>
      <w:r/>
    </w:p>
    <w:p>
      <w:pPr>
        <w:pStyle w:val="710"/>
        <w:jc w:val="both"/>
        <w:spacing w:beforeAutospacing="0" w:afterAutospacing="0"/>
        <w:rPr>
          <w:rFonts w:ascii="宋体" w:hAnsi="宋体" w:eastAsia="宋体" w:cs="宋体"/>
          <w:color w:val="000000"/>
        </w:rPr>
      </w:pPr>
      <w:r>
        <w:rPr>
          <w:rFonts w:ascii="宋体" w:hAnsi="宋体" w:eastAsia="宋体" w:cs="宋体"/>
          <w:color w:val="000000"/>
        </w:rPr>
      </w:r>
      <w:r/>
    </w:p>
    <w:p>
      <w:pPr>
        <w:pStyle w:val="710"/>
        <w:ind w:right="162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10"/>
        <w:ind w:right="1620"/>
        <w:jc w:val="right"/>
        <w:spacing w:beforeAutospacing="0" w:afterAutospacing="0" w:line="600" w:lineRule="auto"/>
      </w:pPr>
      <w:r>
        <w:rPr>
          <w:rFonts w:hint="eastAsia" w:ascii="宋体" w:hAnsi="宋体" w:eastAsia="宋体" w:cs="宋体"/>
          <w:color w:val="000000"/>
        </w:rPr>
        <w:t xml:space="preserve">企业名称（加盖CA电子公章）：</w:t>
      </w:r>
      <w:r/>
    </w:p>
    <w:p>
      <w:pPr>
        <w:pStyle w:val="710"/>
        <w:ind w:right="2400" w:firstLine="400"/>
        <w:jc w:val="right"/>
        <w:spacing w:beforeAutospacing="0" w:afterAutospacing="0" w:line="600" w:lineRule="auto"/>
      </w:pPr>
      <w:r>
        <w:rPr>
          <w:rFonts w:hint="eastAsia" w:ascii="宋体" w:hAnsi="宋体" w:eastAsia="宋体" w:cs="宋体"/>
          <w:color w:val="000000"/>
        </w:rPr>
        <w:t xml:space="preserve">日  期：</w:t>
      </w:r>
      <w:r/>
    </w:p>
    <w:p>
      <w:pPr>
        <w:jc w:val="left"/>
        <w:widowControl/>
        <w:rPr>
          <w:rFonts w:ascii="黑体" w:hAnsi="黑体" w:eastAsia="黑体" w:cs="宋体"/>
          <w:iCs/>
          <w:color w:val="000000"/>
          <w:sz w:val="36"/>
          <w:szCs w:val="32"/>
        </w:rPr>
      </w:pPr>
      <w:r>
        <w:rPr>
          <w:rFonts w:ascii="黑体" w:hAnsi="黑体" w:eastAsia="黑体" w:cs="宋体"/>
          <w:iCs/>
          <w:color w:val="000000"/>
          <w:sz w:val="36"/>
          <w:szCs w:val="32"/>
        </w:rPr>
      </w:r>
      <w:r/>
    </w:p>
    <w:p>
      <w:pPr>
        <w:jc w:val="left"/>
        <w:widowControl/>
        <w:rPr>
          <w:rFonts w:ascii="黑体" w:hAnsi="黑体" w:eastAsia="黑体" w:cs="宋体"/>
          <w:iCs/>
          <w:color w:val="000000"/>
          <w:sz w:val="36"/>
          <w:szCs w:val="32"/>
        </w:rPr>
      </w:pPr>
      <w:r>
        <w:rPr>
          <w:rFonts w:ascii="黑体" w:hAnsi="黑体" w:eastAsia="黑体" w:cs="宋体"/>
          <w:iCs/>
          <w:color w:val="000000"/>
          <w:sz w:val="36"/>
          <w:szCs w:val="32"/>
        </w:rPr>
        <w:br w:type="page" w:clear="all"/>
      </w:r>
      <w:r/>
    </w:p>
    <w:p>
      <w:pPr>
        <w:jc w:val="center"/>
        <w:spacing w:line="460" w:lineRule="exact"/>
        <w:rPr>
          <w:rFonts w:ascii="黑体" w:hAnsi="宋体" w:eastAsia="黑体"/>
          <w:bCs/>
          <w:sz w:val="32"/>
          <w:szCs w:val="32"/>
        </w:rPr>
      </w:pPr>
      <w:r>
        <w:rPr>
          <w:rFonts w:hint="eastAsia" w:ascii="黑体" w:hAnsi="黑体" w:eastAsia="黑体" w:cs="宋体"/>
          <w:iCs/>
          <w:color w:val="000000"/>
          <w:sz w:val="36"/>
          <w:szCs w:val="32"/>
        </w:rPr>
        <w:t xml:space="preserve">八</w:t>
      </w:r>
      <w:r>
        <w:rPr>
          <w:rFonts w:hint="eastAsia" w:ascii="黑体" w:hAnsi="黑体" w:eastAsia="黑体" w:cs="宋体"/>
          <w:iCs/>
          <w:color w:val="000000"/>
          <w:sz w:val="36"/>
          <w:szCs w:val="32"/>
        </w:rPr>
        <w:t xml:space="preserve">、技术方案、服务承诺等</w:t>
      </w:r>
      <w:r>
        <w:rPr>
          <w:rFonts w:hint="eastAsia" w:ascii="黑体" w:hAnsi="宋体" w:eastAsia="黑体"/>
          <w:bCs/>
          <w:sz w:val="32"/>
          <w:szCs w:val="32"/>
        </w:rPr>
        <w:t xml:space="preserve">（格式自拟）</w:t>
      </w:r>
      <w:r/>
    </w:p>
    <w:p>
      <w:pPr>
        <w:jc w:val="center"/>
        <w:widowControl/>
        <w:rPr>
          <w:rFonts w:ascii="黑体" w:hAnsi="黑体" w:eastAsia="黑体" w:cs="宋体"/>
          <w:iCs/>
          <w:color w:val="000000"/>
          <w:sz w:val="36"/>
          <w:szCs w:val="32"/>
        </w:rPr>
      </w:pPr>
      <w:r>
        <w:rPr>
          <w:rFonts w:ascii="黑体" w:hAnsi="黑体" w:eastAsia="黑体" w:cs="宋体"/>
          <w:iCs/>
          <w:color w:val="000000"/>
          <w:sz w:val="36"/>
          <w:szCs w:val="32"/>
        </w:rPr>
      </w:r>
      <w:r/>
    </w:p>
    <w:p>
      <w:pPr>
        <w:pStyle w:val="710"/>
        <w:jc w:val="both"/>
        <w:spacing w:beforeAutospacing="0" w:afterAutospacing="0"/>
        <w:tabs>
          <w:tab w:val="left" w:pos="2160" w:leader="none"/>
        </w:tabs>
        <w:rPr>
          <w:rFonts w:asciiTheme="minorEastAsia" w:hAnsiTheme="minorEastAsia"/>
          <w:sz w:val="28"/>
          <w:szCs w:val="28"/>
        </w:rPr>
      </w:pPr>
      <w:r>
        <w:rPr>
          <w:rFonts w:asciiTheme="minorEastAsia" w:hAnsiTheme="minorEastAsia"/>
          <w:sz w:val="28"/>
          <w:szCs w:val="28"/>
        </w:rPr>
      </w:r>
      <w:r/>
    </w:p>
    <w:p>
      <w:pPr>
        <w:ind w:firstLine="360"/>
        <w:spacing w:line="360" w:lineRule="auto"/>
        <w:rPr>
          <w:rFonts w:ascii="宋体" w:hAnsi="宋体"/>
          <w:sz w:val="24"/>
        </w:rPr>
      </w:pPr>
      <w:r>
        <w:rPr>
          <w:rFonts w:hint="eastAsia" w:ascii="宋体" w:hAnsi="宋体"/>
          <w:sz w:val="24"/>
        </w:rPr>
        <w:t xml:space="preserve">注：技术方案要反映出第五章评分标准中的内容，否则不能得分或少得分的，后果由供应商自负。</w:t>
      </w:r>
      <w:r/>
    </w:p>
    <w:p>
      <w:pPr>
        <w:spacing w:line="499" w:lineRule="atLeast"/>
        <w:widowControl/>
        <w:rPr>
          <w:rFonts w:cs="宋体" w:asciiTheme="minorEastAsia" w:hAnsiTheme="minorEastAsia"/>
          <w:color w:val="000000"/>
          <w:sz w:val="28"/>
          <w:szCs w:val="28"/>
        </w:rPr>
      </w:pPr>
      <w:r>
        <w:rPr>
          <w:rFonts w:cs="宋体" w:asciiTheme="minorEastAsia" w:hAnsiTheme="minorEastAsia"/>
          <w:color w:val="000000"/>
          <w:sz w:val="28"/>
          <w:szCs w:val="28"/>
        </w:rPr>
      </w:r>
      <w:r/>
    </w:p>
    <w:p>
      <w:pPr>
        <w:jc w:val="left"/>
        <w:widowControl/>
        <w:rPr>
          <w:rFonts w:cs="宋体" w:asciiTheme="minorEastAsia" w:hAnsiTheme="minorEastAsia"/>
          <w:color w:val="000000"/>
          <w:sz w:val="28"/>
          <w:szCs w:val="28"/>
        </w:rPr>
      </w:pPr>
      <w:r>
        <w:rPr>
          <w:rFonts w:cs="宋体" w:asciiTheme="minorEastAsia" w:hAnsiTheme="minorEastAsia"/>
          <w:color w:val="000000"/>
          <w:sz w:val="28"/>
          <w:szCs w:val="28"/>
        </w:rPr>
        <w:br w:type="page" w:clear="all"/>
      </w:r>
      <w:r/>
    </w:p>
    <w:p>
      <w:pPr>
        <w:jc w:val="center"/>
        <w:widowControl/>
        <w:rPr>
          <w:rFonts w:ascii="黑体" w:hAnsi="黑体" w:eastAsia="黑体" w:cs="宋体"/>
          <w:iCs/>
          <w:color w:val="000000"/>
          <w:sz w:val="36"/>
          <w:szCs w:val="32"/>
        </w:rPr>
      </w:pPr>
      <w:r>
        <w:rPr>
          <w:rFonts w:hint="eastAsia" w:ascii="黑体" w:hAnsi="黑体" w:eastAsia="黑体" w:cs="宋体"/>
          <w:iCs/>
          <w:color w:val="000000"/>
          <w:sz w:val="36"/>
          <w:szCs w:val="32"/>
        </w:rPr>
        <w:t xml:space="preserve">九</w:t>
      </w:r>
      <w:r>
        <w:rPr>
          <w:rFonts w:hint="eastAsia" w:ascii="黑体" w:hAnsi="黑体" w:eastAsia="黑体" w:cs="宋体"/>
          <w:iCs/>
          <w:color w:val="000000"/>
          <w:sz w:val="36"/>
          <w:szCs w:val="32"/>
        </w:rPr>
        <w:t xml:space="preserve">、盐城市政府采购事前信用承诺书</w:t>
      </w:r>
      <w:r/>
    </w:p>
    <w:p>
      <w:pPr>
        <w:ind w:firstLine="48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为营造我市公开、公平、公正、诚实守信的政府采购交易环境，树立诚信守法的投标人形象，本人代表本单位</w:t>
      </w:r>
      <w:r>
        <w:rPr>
          <w:rFonts w:hint="eastAsia" w:cs="宋体" w:asciiTheme="minorEastAsia" w:hAnsiTheme="minorEastAsia"/>
          <w:color w:val="000000"/>
          <w:sz w:val="28"/>
          <w:szCs w:val="28"/>
        </w:rPr>
        <w:t xml:space="preserve">作出</w:t>
      </w:r>
      <w:r>
        <w:rPr>
          <w:rFonts w:hint="eastAsia" w:cs="宋体" w:asciiTheme="minorEastAsia" w:hAnsiTheme="minorEastAsia"/>
          <w:color w:val="000000"/>
          <w:sz w:val="28"/>
          <w:szCs w:val="28"/>
        </w:rPr>
        <w:t xml:space="preserve">以下承诺：</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（三）严格依照国家和省、市关于政府采购的法律、法规、规章、规范性文件，参加政府采购投标活动；积极履行社会责任，促进廉政建设； </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（四）严格遵守即时信息公示规定，</w:t>
      </w:r>
      <w:r>
        <w:rPr>
          <w:rFonts w:hint="eastAsia" w:cs="宋体" w:asciiTheme="minorEastAsia" w:hAnsiTheme="minorEastAsia"/>
          <w:color w:val="000000"/>
          <w:sz w:val="28"/>
          <w:szCs w:val="28"/>
        </w:rPr>
        <w:t xml:space="preserve">及时维护</w:t>
      </w:r>
      <w:r>
        <w:rPr>
          <w:rFonts w:hint="eastAsia" w:cs="宋体" w:asciiTheme="minorEastAsia" w:hAnsiTheme="minorEastAsia"/>
          <w:color w:val="000000"/>
          <w:sz w:val="28"/>
          <w:szCs w:val="28"/>
        </w:rPr>
        <w:t xml:space="preserve">和更新维护和更新盐城市政府采购网中与本单位相关的信息；</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（五）自我约束、自我管理，守合同、重信用，自觉维护政府采购交易的良好秩序，与参与本次政府采购活动的其他供应商不存在直接控股或管理关系，不参与</w:t>
      </w:r>
      <w:r>
        <w:rPr>
          <w:rFonts w:hint="eastAsia" w:cs="宋体" w:asciiTheme="minorEastAsia" w:hAnsiTheme="minorEastAsia"/>
          <w:color w:val="000000"/>
          <w:sz w:val="28"/>
          <w:szCs w:val="28"/>
        </w:rPr>
        <w:t xml:space="preserve">围标串标</w:t>
      </w:r>
      <w:r>
        <w:rPr>
          <w:rFonts w:hint="eastAsia" w:cs="宋体" w:asciiTheme="minorEastAsia" w:hAnsiTheme="minorEastAsia"/>
          <w:color w:val="000000"/>
          <w:sz w:val="28"/>
          <w:szCs w:val="28"/>
        </w:rPr>
        <w:t xml:space="preserve">、弄虚作假、骗取中标、干扰评标、违约毁约等行为；</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（六）自觉接受政府、行业组织、社会公众、新闻舆论的监督；</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560"/>
        <w:jc w:val="left"/>
        <w:spacing w:line="45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（八）本人已认真阅读了上述承诺，并向本单位员工作了宣传教育。</w:t>
      </w:r>
      <w:r/>
    </w:p>
    <w:p>
      <w:pPr>
        <w:jc w:val="left"/>
        <w:spacing w:line="46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法定代表人签名：</w:t>
      </w:r>
      <w:r/>
    </w:p>
    <w:p>
      <w:pPr>
        <w:jc w:val="center"/>
        <w:spacing w:line="46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单位名称（盖章）：</w:t>
      </w:r>
      <w:r/>
    </w:p>
    <w:p>
      <w:pPr>
        <w:jc w:val="center"/>
        <w:spacing w:line="460" w:lineRule="exact"/>
        <w:widowControl/>
        <w:rPr>
          <w:rFonts w:cs="宋体" w:asciiTheme="minorEastAsia" w:hAnsiTheme="minorEastAsia"/>
          <w:sz w:val="28"/>
          <w:szCs w:val="28"/>
        </w:rPr>
      </w:pP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年</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月</w:t>
      </w:r>
      <w:r>
        <w:rPr>
          <w:rFonts w:hint="eastAsia" w:cs="宋体" w:asciiTheme="minorEastAsia" w:hAnsiTheme="minorEastAsia"/>
          <w:color w:val="000000"/>
          <w:sz w:val="28"/>
          <w:szCs w:val="28"/>
        </w:rPr>
        <w:t xml:space="preserve">  </w:t>
      </w:r>
      <w:r>
        <w:rPr>
          <w:rFonts w:hint="eastAsia" w:cs="宋体" w:asciiTheme="minorEastAsia" w:hAnsiTheme="minorEastAsia"/>
          <w:color w:val="000000"/>
          <w:sz w:val="28"/>
          <w:szCs w:val="28"/>
        </w:rPr>
        <w:t xml:space="preserve">日</w:t>
      </w:r>
      <w:r/>
    </w:p>
    <w:p>
      <w:pPr>
        <w:jc w:val="left"/>
        <w:widowControl/>
        <w:rPr>
          <w:rFonts w:ascii="黑体" w:hAnsi="黑体" w:eastAsia="黑体" w:cs="宋体"/>
          <w:iCs/>
          <w:color w:val="000000"/>
          <w:sz w:val="36"/>
          <w:szCs w:val="32"/>
        </w:rPr>
      </w:pPr>
      <w:r>
        <w:rPr>
          <w:rFonts w:ascii="黑体" w:hAnsi="黑体" w:eastAsia="黑体" w:cs="宋体"/>
          <w:iCs/>
          <w:color w:val="000000"/>
          <w:sz w:val="36"/>
          <w:szCs w:val="32"/>
        </w:rPr>
        <w:br w:type="page" w:clear="all"/>
      </w:r>
      <w:r/>
    </w:p>
    <w:p>
      <w:pPr>
        <w:pStyle w:val="710"/>
        <w:jc w:val="center"/>
        <w:spacing w:beforeAutospacing="0" w:afterAutospacing="0"/>
        <w:rPr>
          <w:rFonts w:ascii="黑体" w:hAnsi="黑体" w:eastAsia="黑体" w:cs="宋体"/>
          <w:iCs/>
          <w:color w:val="000000"/>
          <w:sz w:val="36"/>
          <w:szCs w:val="32"/>
        </w:rPr>
      </w:pPr>
      <w:r>
        <w:rPr>
          <w:rFonts w:hint="eastAsia" w:ascii="黑体" w:hAnsi="黑体" w:eastAsia="黑体" w:cs="宋体"/>
          <w:iCs/>
          <w:color w:val="000000"/>
          <w:sz w:val="36"/>
          <w:szCs w:val="32"/>
        </w:rPr>
        <w:t xml:space="preserve">质疑函范本</w:t>
      </w:r>
      <w:r/>
    </w:p>
    <w:p>
      <w:pPr>
        <w:pStyle w:val="710"/>
        <w:jc w:val="both"/>
        <w:spacing w:before="290"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一、质疑供应商基本信息</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质疑供应商：</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地址：</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ab/>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邮编：</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联系人：</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ab/>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联系电话：</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授权代表：</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联系电话：</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地址：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邮编：</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二、质疑项目基本情况</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质疑项目的名称：</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u w:val="single"/>
        </w:rPr>
      </w:pPr>
      <w:r>
        <w:rPr>
          <w:rFonts w:hint="eastAsia" w:cs="宋体" w:asciiTheme="minorEastAsia" w:hAnsiTheme="minorEastAsia"/>
          <w:color w:val="000000"/>
          <w:sz w:val="28"/>
        </w:rPr>
        <w:t xml:space="preserve">质疑项目的编号：</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包号：</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采购人或采购代理机构</w:t>
      </w:r>
      <w:r>
        <w:rPr>
          <w:rFonts w:hint="eastAsia" w:cs="宋体" w:asciiTheme="minorEastAsia" w:hAnsiTheme="minorEastAsia"/>
          <w:color w:val="000000"/>
          <w:sz w:val="28"/>
        </w:rPr>
        <w:t xml:space="preserve">名称：</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采购文件获取日期：</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三、质疑事项具体内容</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质疑事项1：</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事实依据：</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法律依据：</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质疑事项2</w:t>
      </w:r>
      <w:r>
        <w:rPr>
          <w:rFonts w:hint="eastAsia" w:cs="宋体" w:asciiTheme="minorEastAsia" w:hAnsiTheme="minorEastAsia"/>
          <w:color w:val="000000"/>
          <w:sz w:val="28"/>
        </w:rPr>
        <w:t xml:space="preserve">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四、与质疑事项相关的质疑请求</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请求：</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rPr>
          <w:rFonts w:hint="eastAsia" w:cs="宋体" w:asciiTheme="minorEastAsia" w:hAnsiTheme="minorEastAsia"/>
          <w:color w:val="000000"/>
          <w:sz w:val="28"/>
          <w:u w:val="single"/>
        </w:rPr>
        <w:t xml:space="preserve"> </w:t>
      </w:r>
      <w:r/>
    </w:p>
    <w:p>
      <w:pPr>
        <w:pStyle w:val="710"/>
        <w:jc w:val="both"/>
        <w:spacing w:beforeAutospacing="0" w:afterAutospacing="0" w:line="480" w:lineRule="exact"/>
        <w:rPr>
          <w:rFonts w:cs="宋体" w:asciiTheme="minorEastAsia" w:hAnsiTheme="minorEastAsia"/>
          <w:color w:val="000000"/>
          <w:sz w:val="28"/>
        </w:rPr>
      </w:pPr>
      <w:r>
        <w:rPr>
          <w:rFonts w:hint="eastAsia" w:cs="宋体" w:asciiTheme="minorEastAsia" w:hAnsiTheme="minorEastAsia"/>
          <w:color w:val="000000"/>
          <w:sz w:val="28"/>
        </w:rPr>
        <w:t xml:space="preserve">签字(签章)：                 公章：              </w:t>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color w:val="000000"/>
          <w:sz w:val="28"/>
        </w:rPr>
        <w:t xml:space="preserve">日期：    </w:t>
      </w:r>
      <w:r/>
    </w:p>
    <w:p>
      <w:pPr>
        <w:jc w:val="left"/>
        <w:widowControl/>
        <w:rPr>
          <w:rFonts w:cs="宋体" w:asciiTheme="minorEastAsia" w:hAnsiTheme="minorEastAsia"/>
          <w:b/>
          <w:color w:val="000000"/>
          <w:sz w:val="28"/>
        </w:rPr>
      </w:pPr>
      <w:r>
        <w:rPr>
          <w:rFonts w:cs="宋体" w:asciiTheme="minorEastAsia" w:hAnsiTheme="minorEastAsia"/>
          <w:b/>
          <w:color w:val="000000"/>
          <w:sz w:val="28"/>
        </w:rPr>
        <w:br w:type="page" w:clear="all"/>
      </w:r>
      <w:r/>
    </w:p>
    <w:p>
      <w:pPr>
        <w:pStyle w:val="710"/>
        <w:jc w:val="both"/>
        <w:spacing w:beforeAutospacing="0" w:afterAutospacing="0" w:line="480" w:lineRule="exact"/>
        <w:rPr>
          <w:rFonts w:cs="宋体" w:asciiTheme="minorEastAsia" w:hAnsiTheme="minorEastAsia"/>
          <w:sz w:val="28"/>
        </w:rPr>
      </w:pPr>
      <w:r>
        <w:rPr>
          <w:rFonts w:hint="eastAsia" w:cs="宋体" w:asciiTheme="minorEastAsia" w:hAnsiTheme="minorEastAsia"/>
          <w:b/>
          <w:color w:val="000000"/>
          <w:sz w:val="28"/>
        </w:rPr>
        <w:t xml:space="preserve">质疑函制作说明：</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1.供应商提出质疑时，应提交质疑函和必要的证明材料。</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2.质疑供应商若委托代理人进行质疑的，</w:t>
      </w:r>
      <w:r>
        <w:rPr>
          <w:rFonts w:hint="eastAsia" w:cs="宋体" w:asciiTheme="minorEastAsia" w:hAnsiTheme="minorEastAsia"/>
          <w:color w:val="000000"/>
          <w:sz w:val="28"/>
        </w:rPr>
        <w:t xml:space="preserve">质疑函应按</w:t>
      </w:r>
      <w:r>
        <w:rPr>
          <w:rFonts w:hint="eastAsia" w:cs="宋体" w:asciiTheme="minorEastAsia" w:hAnsiTheme="minorEastAsia"/>
          <w:color w:val="000000"/>
          <w:sz w:val="28"/>
        </w:rPr>
        <w:t xml:space="preserve">要求列明“授权代表”的有关内容，并在附件中提交由质疑供应商签署的授权委托书。授权委托书应载明代理人的姓名或者名称、代理事项、具体权限、期限和相关事项。</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3.质疑供应商若对项目的某一分包进行质疑，质疑函中应列明具体分包号。</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4.质疑函的质疑事项应具体、明确，并有必要的事实依据和法律依据。</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5.质疑函的质疑请求应与质疑事项相关。</w:t>
      </w:r>
      <w:r/>
    </w:p>
    <w:p>
      <w:pPr>
        <w:pStyle w:val="710"/>
        <w:ind w:firstLine="560"/>
        <w:spacing w:beforeAutospacing="0" w:afterAutospacing="0" w:line="480" w:lineRule="exact"/>
        <w:widowControl/>
        <w:rPr>
          <w:rFonts w:cs="宋体" w:asciiTheme="minorEastAsia" w:hAnsiTheme="minorEastAsia"/>
          <w:sz w:val="28"/>
        </w:rPr>
      </w:pPr>
      <w:r>
        <w:rPr>
          <w:rFonts w:hint="eastAsia" w:cs="宋体" w:asciiTheme="minorEastAsia" w:hAnsiTheme="minorEastAsia"/>
          <w:color w:val="000000"/>
          <w:sz w:val="28"/>
        </w:rPr>
        <w:t xml:space="preserve">6.质疑供应商为自然人的，</w:t>
      </w:r>
      <w:r>
        <w:rPr>
          <w:rFonts w:hint="eastAsia" w:cs="宋体" w:asciiTheme="minorEastAsia" w:hAnsiTheme="minorEastAsia"/>
          <w:color w:val="000000"/>
          <w:sz w:val="28"/>
        </w:rPr>
        <w:t xml:space="preserve">质疑函应由</w:t>
      </w:r>
      <w:r>
        <w:rPr>
          <w:rFonts w:hint="eastAsia" w:cs="宋体" w:asciiTheme="minorEastAsia" w:hAnsiTheme="minorEastAsia"/>
          <w:color w:val="000000"/>
          <w:sz w:val="28"/>
        </w:rPr>
        <w:t xml:space="preserve">本人签字；质疑供应商为法人或者其他组织的，</w:t>
      </w:r>
      <w:r>
        <w:rPr>
          <w:rFonts w:hint="eastAsia" w:cs="宋体" w:asciiTheme="minorEastAsia" w:hAnsiTheme="minorEastAsia"/>
          <w:color w:val="000000"/>
          <w:sz w:val="28"/>
        </w:rPr>
        <w:t xml:space="preserve">质疑函应由</w:t>
      </w:r>
      <w:r>
        <w:rPr>
          <w:rFonts w:hint="eastAsia" w:cs="宋体" w:asciiTheme="minorEastAsia" w:hAnsiTheme="minorEastAsia"/>
          <w:color w:val="000000"/>
          <w:sz w:val="28"/>
        </w:rPr>
        <w:t xml:space="preserve">法定代表人、主要负责人，或者其授权代表签字或者盖章，并加盖公章。</w:t>
      </w:r>
      <w:r/>
    </w:p>
    <w:p>
      <w:pPr>
        <w:pStyle w:val="710"/>
        <w:ind w:firstLine="420"/>
        <w:jc w:val="both"/>
        <w:spacing w:beforeAutospacing="0" w:afterAutospacing="0" w:line="480" w:lineRule="exact"/>
        <w:rPr>
          <w:rFonts w:ascii="宋体" w:hAnsi="宋体" w:eastAsia="宋体" w:cs="宋体"/>
          <w:sz w:val="28"/>
        </w:rPr>
      </w:pPr>
      <w:r>
        <w:rPr>
          <w:rFonts w:hint="eastAsia" w:ascii="宋体" w:hAnsi="宋体" w:eastAsia="宋体" w:cs="宋体"/>
          <w:sz w:val="28"/>
        </w:rPr>
        <w:t xml:space="preserve"> </w:t>
      </w:r>
      <w:bookmarkEnd w:id="37"/>
      <w:r/>
      <w:bookmarkEnd w:id="47"/>
      <w:r/>
      <w:bookmarkEnd w:id="91"/>
      <w:r/>
      <w:bookmarkEnd w:id="92"/>
      <w:r/>
      <w:bookmarkEnd w:id="93"/>
      <w:r/>
      <w:bookmarkEnd w:id="94"/>
      <w:r/>
      <w:bookmarkEnd w:id="95"/>
      <w:r/>
      <w:bookmarkEnd w:id="96"/>
      <w:r/>
      <w:bookmarkEnd w:id="97"/>
      <w:r/>
      <w:bookmarkEnd w:id="98"/>
      <w:r/>
      <w:bookmarkEnd w:id="103"/>
      <w:r/>
      <w:bookmarkEnd w:id="104"/>
      <w:r/>
      <w:bookmarkEnd w:id="105"/>
      <w:r/>
      <w:bookmarkEnd w:id="149"/>
      <w:r/>
      <w:bookmarkEnd w:id="150"/>
      <w:r/>
      <w:bookmarkEnd w:id="158"/>
      <w:r/>
      <w:bookmarkEnd w:id="159"/>
      <w:r/>
      <w:bookmarkEnd w:id="160"/>
      <w:r/>
      <w:bookmarkEnd w:id="161"/>
      <w:r/>
      <w:bookmarkEnd w:id="162"/>
      <w:r/>
      <w:bookmarkEnd w:id="163"/>
      <w:r/>
      <w:bookmarkEnd w:id="164"/>
      <w:r/>
      <w:bookmarkEnd w:id="165"/>
      <w:r/>
      <w:bookmarkEnd w:id="168"/>
      <w:r/>
      <w:bookmarkEnd w:id="169"/>
      <w:r/>
      <w:bookmarkEnd w:id="170"/>
      <w:r/>
      <w:bookmarkEnd w:id="171"/>
      <w:r/>
      <w:bookmarkEnd w:id="172"/>
      <w:r/>
      <w:r/>
    </w:p>
    <w:sectPr>
      <w:footerReference w:type="default" r:id="rId9"/>
      <w:footnotePr/>
      <w:endnotePr/>
      <w:type w:val="nextPage"/>
      <w:pgSz w:w="11906" w:h="16838" w:orient="portrait"/>
      <w:pgMar w:top="1440" w:right="1418" w:bottom="1440"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金山简魏碑">
    <w:panose1 w:val="020B0503020202020204"/>
  </w:font>
  <w:font w:name="Tahoma">
    <w:panose1 w:val="020B0604030504040204"/>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31994296"/>
      <w:docPartObj>
        <w:docPartGallery w:val="Page Numbers (Bottom of Page)"/>
        <w:docPartUnique w:val="true"/>
      </w:docPartObj>
      <w:rPr/>
    </w:sdtPr>
    <w:sdtContent>
      <w:p>
        <w:pPr>
          <w:pStyle w:val="706"/>
          <w:jc w:val="center"/>
        </w:pPr>
        <w:r>
          <w:fldChar w:fldCharType="begin"/>
        </w:r>
        <w:r>
          <w:instrText xml:space="preserve">PAGE   \* MERGEFORMAT</w:instrText>
        </w:r>
        <w:r>
          <w:fldChar w:fldCharType="separate"/>
        </w:r>
        <w:r>
          <w:rPr>
            <w:lang w:val="zh-CN"/>
          </w:rPr>
          <w:t xml:space="preserve">13</w:t>
        </w:r>
        <w:r>
          <w:fldChar w:fldCharType="end"/>
        </w:r>
        <w:r/>
      </w:p>
    </w:sdtContent>
  </w:sdt>
  <w:p>
    <w:pPr>
      <w:pStyle w:val="7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303" w:hanging="660"/>
      </w:pPr>
      <w:rPr>
        <w:rFonts w:hint="default"/>
      </w:rPr>
    </w:lvl>
    <w:lvl w:ilvl="1">
      <w:start w:val="1"/>
      <w:numFmt w:val="lowerLetter"/>
      <w:isLgl w:val="false"/>
      <w:suff w:val="tab"/>
      <w:lvlText w:val="%2)"/>
      <w:lvlJc w:val="left"/>
      <w:pPr>
        <w:ind w:left="1483" w:hanging="420"/>
      </w:pPr>
    </w:lvl>
    <w:lvl w:ilvl="2">
      <w:start w:val="1"/>
      <w:numFmt w:val="lowerRoman"/>
      <w:isLgl w:val="false"/>
      <w:suff w:val="tab"/>
      <w:lvlText w:val="%3."/>
      <w:lvlJc w:val="right"/>
      <w:pPr>
        <w:ind w:left="1903" w:hanging="420"/>
      </w:pPr>
    </w:lvl>
    <w:lvl w:ilvl="3">
      <w:start w:val="1"/>
      <w:numFmt w:val="decimal"/>
      <w:isLgl w:val="false"/>
      <w:suff w:val="tab"/>
      <w:lvlText w:val="%4."/>
      <w:lvlJc w:val="left"/>
      <w:pPr>
        <w:ind w:left="2323" w:hanging="420"/>
      </w:pPr>
    </w:lvl>
    <w:lvl w:ilvl="4">
      <w:start w:val="1"/>
      <w:numFmt w:val="lowerLetter"/>
      <w:isLgl w:val="false"/>
      <w:suff w:val="tab"/>
      <w:lvlText w:val="%5)"/>
      <w:lvlJc w:val="left"/>
      <w:pPr>
        <w:ind w:left="2743" w:hanging="420"/>
      </w:pPr>
    </w:lvl>
    <w:lvl w:ilvl="5">
      <w:start w:val="1"/>
      <w:numFmt w:val="lowerRoman"/>
      <w:isLgl w:val="false"/>
      <w:suff w:val="tab"/>
      <w:lvlText w:val="%6."/>
      <w:lvlJc w:val="right"/>
      <w:pPr>
        <w:ind w:left="3163" w:hanging="420"/>
      </w:pPr>
    </w:lvl>
    <w:lvl w:ilvl="6">
      <w:start w:val="1"/>
      <w:numFmt w:val="decimal"/>
      <w:isLgl w:val="false"/>
      <w:suff w:val="tab"/>
      <w:lvlText w:val="%7."/>
      <w:lvlJc w:val="left"/>
      <w:pPr>
        <w:ind w:left="3583" w:hanging="420"/>
      </w:pPr>
    </w:lvl>
    <w:lvl w:ilvl="7">
      <w:start w:val="1"/>
      <w:numFmt w:val="lowerLetter"/>
      <w:isLgl w:val="false"/>
      <w:suff w:val="tab"/>
      <w:lvlText w:val="%8)"/>
      <w:lvlJc w:val="left"/>
      <w:pPr>
        <w:ind w:left="4003" w:hanging="420"/>
      </w:pPr>
    </w:lvl>
    <w:lvl w:ilvl="8">
      <w:start w:val="1"/>
      <w:numFmt w:val="lowerRoman"/>
      <w:isLgl w:val="false"/>
      <w:suff w:val="tab"/>
      <w:lvlText w:val="%9."/>
      <w:lvlJc w:val="right"/>
      <w:pPr>
        <w:ind w:left="4423"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86"/>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8"/>
  </w:num>
  <w:num w:numId="6">
    <w:abstractNumId w:val="7"/>
  </w:num>
  <w:num w:numId="7">
    <w:abstractNumId w:val="5"/>
  </w:num>
  <w:num w:numId="8">
    <w:abstractNumId w:val="11"/>
  </w:num>
  <w:num w:numId="9">
    <w:abstractNumId w:val="9"/>
  </w:num>
  <w:num w:numId="10">
    <w:abstractNumId w:val="2"/>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5">
    <w:name w:val="Caption"/>
    <w:basedOn w:val="682"/>
    <w:next w:val="682"/>
    <w:uiPriority w:val="35"/>
    <w:semiHidden/>
    <w:unhideWhenUsed/>
    <w:qFormat/>
    <w:pPr>
      <w:spacing w:line="276" w:lineRule="auto"/>
    </w:pPr>
    <w:rPr>
      <w:b/>
      <w:bCs/>
      <w:color w:val="4f81bd" w:themeColor="accent1"/>
      <w:sz w:val="18"/>
      <w:szCs w:val="18"/>
    </w:rPr>
  </w:style>
  <w:style w:type="table" w:styleId="48">
    <w:name w:val="Table Grid Light"/>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Accent 4"/>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682" w:default="1">
    <w:name w:val="Normal"/>
    <w:qFormat/>
    <w:pPr>
      <w:jc w:val="both"/>
      <w:widowControl w:val="off"/>
    </w:pPr>
    <w:rPr>
      <w:rFonts w:asciiTheme="minorHAnsi" w:hAnsiTheme="minorHAnsi" w:eastAsiaTheme="minorEastAsia" w:cstheme="minorBidi"/>
      <w:sz w:val="21"/>
      <w:szCs w:val="24"/>
    </w:rPr>
  </w:style>
  <w:style w:type="paragraph" w:styleId="683">
    <w:name w:val="Heading 1"/>
    <w:basedOn w:val="682"/>
    <w:next w:val="682"/>
    <w:link w:val="695"/>
    <w:qFormat/>
    <w:pPr>
      <w:keepLines/>
      <w:keepNext/>
      <w:spacing w:before="340" w:after="330" w:line="578" w:lineRule="auto"/>
      <w:outlineLvl w:val="0"/>
    </w:pPr>
    <w:rPr>
      <w:rFonts w:ascii="Times New Roman" w:hAnsi="Times New Roman" w:eastAsia="宋体" w:cs="Times New Roman"/>
      <w:b/>
      <w:bCs/>
      <w:sz w:val="44"/>
      <w:szCs w:val="44"/>
    </w:rPr>
  </w:style>
  <w:style w:type="paragraph" w:styleId="684">
    <w:name w:val="Heading 2"/>
    <w:basedOn w:val="682"/>
    <w:next w:val="682"/>
    <w:link w:val="696"/>
    <w:uiPriority w:val="9"/>
    <w:qFormat/>
    <w:pPr>
      <w:ind w:firstLine="643"/>
      <w:jc w:val="center"/>
      <w:keepLines/>
      <w:keepNext/>
      <w:spacing w:before="120" w:after="120"/>
      <w:outlineLvl w:val="1"/>
    </w:pPr>
    <w:rPr>
      <w:rFonts w:ascii="宋体" w:hAnsi="Arial" w:eastAsia="宋体" w:cs="Times New Roman"/>
      <w:b/>
      <w:bCs/>
      <w:sz w:val="32"/>
      <w:szCs w:val="32"/>
    </w:rPr>
  </w:style>
  <w:style w:type="paragraph" w:styleId="685">
    <w:name w:val="Heading 3"/>
    <w:basedOn w:val="682"/>
    <w:next w:val="697"/>
    <w:link w:val="699"/>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00"/>
    <w:qFormat/>
    <w:pPr>
      <w:numPr>
        <w:ilvl w:val="3"/>
        <w:numId w:val="4"/>
      </w:numPr>
      <w:keepLines/>
      <w:keepNext/>
      <w:spacing w:before="60" w:after="20" w:line="376" w:lineRule="auto"/>
      <w:outlineLvl w:val="3"/>
    </w:pPr>
    <w:rPr>
      <w:rFonts w:ascii="黑体" w:hAnsi="Arial" w:eastAsia="黑体" w:cs="Times New Roman"/>
      <w:sz w:val="24"/>
      <w:szCs w:val="20"/>
    </w:rPr>
  </w:style>
  <w:style w:type="paragraph" w:styleId="687">
    <w:name w:val="Heading 5"/>
    <w:basedOn w:val="682"/>
    <w:next w:val="682"/>
    <w:link w:val="701"/>
    <w:uiPriority w:val="9"/>
    <w:unhideWhenUsed/>
    <w:qFormat/>
    <w:pPr>
      <w:keepLines/>
      <w:keepNext/>
      <w:spacing w:before="320" w:after="200"/>
      <w:outlineLvl w:val="4"/>
    </w:pPr>
    <w:rPr>
      <w:rFonts w:ascii="Arial" w:hAnsi="Arial" w:eastAsia="Arial" w:cs="Arial"/>
      <w:b/>
      <w:bCs/>
      <w:sz w:val="24"/>
    </w:rPr>
  </w:style>
  <w:style w:type="paragraph" w:styleId="688">
    <w:name w:val="Heading 6"/>
    <w:basedOn w:val="682"/>
    <w:next w:val="682"/>
    <w:link w:val="702"/>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04"/>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05"/>
    <w:uiPriority w:val="9"/>
    <w:unhideWhenUsed/>
    <w:qFormat/>
    <w:pPr>
      <w:keepLines/>
      <w:keepNext/>
      <w:spacing w:before="320" w:after="200"/>
      <w:outlineLvl w:val="8"/>
    </w:pPr>
    <w:rPr>
      <w:rFonts w:ascii="Arial" w:hAnsi="Arial" w:eastAsia="Arial" w:cs="Arial"/>
      <w:i/>
      <w:iCs/>
      <w:szCs w:val="21"/>
    </w:rPr>
  </w:style>
  <w:style w:type="character" w:styleId="692" w:default="1">
    <w:name w:val="Default Paragraph Font"/>
    <w:uiPriority w:val="1"/>
    <w:semiHidden/>
    <w:unhideWhenUsed/>
  </w:style>
  <w:style w:type="table" w:styleId="693" w:default="1">
    <w:name w:val="Normal Table"/>
    <w:uiPriority w:val="99"/>
    <w:semiHidden/>
    <w:unhideWhenUsed/>
    <w:tblPr>
      <w:tblInd w:w="0" w:type="dxa"/>
      <w:tblCellMar>
        <w:left w:w="108" w:type="dxa"/>
        <w:top w:w="0" w:type="dxa"/>
        <w:right w:w="108" w:type="dxa"/>
        <w:bottom w:w="0" w:type="dxa"/>
      </w:tblCellMar>
    </w:tblPr>
  </w:style>
  <w:style w:type="numbering" w:styleId="694" w:default="1">
    <w:name w:val="No List"/>
    <w:uiPriority w:val="99"/>
    <w:semiHidden/>
    <w:unhideWhenUsed/>
  </w:style>
  <w:style w:type="character" w:styleId="695" w:customStyle="1">
    <w:name w:val="标题 1 Char"/>
    <w:basedOn w:val="692"/>
    <w:link w:val="683"/>
    <w:rPr>
      <w:b/>
      <w:bCs/>
      <w:sz w:val="44"/>
      <w:szCs w:val="44"/>
    </w:rPr>
  </w:style>
  <w:style w:type="character" w:styleId="696" w:customStyle="1">
    <w:name w:val="标题 2 Char1"/>
    <w:link w:val="684"/>
    <w:rPr>
      <w:rFonts w:ascii="宋体" w:hAnsi="Arial"/>
      <w:b/>
      <w:bCs/>
      <w:sz w:val="32"/>
      <w:szCs w:val="32"/>
    </w:rPr>
  </w:style>
  <w:style w:type="paragraph" w:styleId="697">
    <w:name w:val="Normal Indent"/>
    <w:basedOn w:val="682"/>
    <w:link w:val="698"/>
    <w:qFormat/>
    <w:pPr>
      <w:ind w:firstLine="200"/>
      <w:spacing w:line="400" w:lineRule="exact"/>
    </w:pPr>
    <w:rPr>
      <w:rFonts w:ascii="宋体" w:hAnsi="Times New Roman" w:eastAsia="宋体" w:cs="Times New Roman"/>
      <w:sz w:val="20"/>
    </w:rPr>
  </w:style>
  <w:style w:type="character" w:styleId="698" w:customStyle="1">
    <w:name w:val="正文缩进 Char"/>
    <w:link w:val="697"/>
    <w:uiPriority w:val="99"/>
    <w:rPr>
      <w:rFonts w:ascii="宋体"/>
      <w:szCs w:val="24"/>
    </w:rPr>
  </w:style>
  <w:style w:type="character" w:styleId="699" w:customStyle="1">
    <w:name w:val="标题 3 Char"/>
    <w:basedOn w:val="692"/>
    <w:link w:val="685"/>
    <w:uiPriority w:val="9"/>
    <w:qFormat/>
    <w:rPr>
      <w:rFonts w:ascii="Arial" w:hAnsi="Arial" w:eastAsia="Arial" w:cs="Arial"/>
      <w:sz w:val="30"/>
      <w:szCs w:val="30"/>
    </w:rPr>
  </w:style>
  <w:style w:type="character" w:styleId="700" w:customStyle="1">
    <w:name w:val="标题 4 Char"/>
    <w:basedOn w:val="692"/>
    <w:link w:val="686"/>
    <w:rPr>
      <w:rFonts w:ascii="黑体" w:hAnsi="Arial" w:eastAsia="黑体"/>
      <w:sz w:val="24"/>
    </w:rPr>
  </w:style>
  <w:style w:type="character" w:styleId="701" w:customStyle="1">
    <w:name w:val="标题 5 Char"/>
    <w:basedOn w:val="692"/>
    <w:link w:val="687"/>
    <w:uiPriority w:val="9"/>
    <w:qFormat/>
    <w:rPr>
      <w:rFonts w:ascii="Arial" w:hAnsi="Arial" w:eastAsia="Arial" w:cs="Arial"/>
      <w:b/>
      <w:bCs/>
      <w:sz w:val="24"/>
      <w:szCs w:val="24"/>
    </w:rPr>
  </w:style>
  <w:style w:type="character" w:styleId="702" w:customStyle="1">
    <w:name w:val="标题 6 Char"/>
    <w:basedOn w:val="692"/>
    <w:link w:val="688"/>
    <w:uiPriority w:val="9"/>
    <w:qFormat/>
    <w:rPr>
      <w:rFonts w:ascii="Arial" w:hAnsi="Arial" w:eastAsia="Arial" w:cs="Arial"/>
      <w:b/>
      <w:bCs/>
      <w:sz w:val="22"/>
      <w:szCs w:val="22"/>
    </w:rPr>
  </w:style>
  <w:style w:type="character" w:styleId="703" w:customStyle="1">
    <w:name w:val="标题 7 Char"/>
    <w:basedOn w:val="692"/>
    <w:link w:val="689"/>
    <w:uiPriority w:val="9"/>
    <w:qFormat/>
    <w:rPr>
      <w:rFonts w:ascii="Arial" w:hAnsi="Arial" w:eastAsia="Arial" w:cs="Arial"/>
      <w:b/>
      <w:bCs/>
      <w:i/>
      <w:iCs/>
      <w:sz w:val="22"/>
      <w:szCs w:val="22"/>
    </w:rPr>
  </w:style>
  <w:style w:type="character" w:styleId="704" w:customStyle="1">
    <w:name w:val="标题 8 Char"/>
    <w:basedOn w:val="692"/>
    <w:link w:val="690"/>
    <w:uiPriority w:val="9"/>
    <w:qFormat/>
    <w:rPr>
      <w:rFonts w:ascii="Arial" w:hAnsi="Arial" w:eastAsia="Arial" w:cs="Arial"/>
      <w:i/>
      <w:iCs/>
      <w:sz w:val="22"/>
      <w:szCs w:val="22"/>
    </w:rPr>
  </w:style>
  <w:style w:type="character" w:styleId="705" w:customStyle="1">
    <w:name w:val="标题 9 Char"/>
    <w:basedOn w:val="692"/>
    <w:link w:val="691"/>
    <w:uiPriority w:val="9"/>
    <w:qFormat/>
    <w:rPr>
      <w:rFonts w:ascii="Arial" w:hAnsi="Arial" w:eastAsia="Arial" w:cs="Arial"/>
      <w:i/>
      <w:iCs/>
      <w:sz w:val="21"/>
      <w:szCs w:val="21"/>
    </w:rPr>
  </w:style>
  <w:style w:type="paragraph" w:styleId="706">
    <w:name w:val="Footer"/>
    <w:basedOn w:val="682"/>
    <w:link w:val="707"/>
    <w:uiPriority w:val="99"/>
    <w:qFormat/>
    <w:pPr>
      <w:jc w:val="left"/>
      <w:tabs>
        <w:tab w:val="center" w:pos="4153" w:leader="none"/>
        <w:tab w:val="right" w:pos="8306" w:leader="none"/>
      </w:tabs>
    </w:pPr>
    <w:rPr>
      <w:sz w:val="18"/>
      <w:szCs w:val="18"/>
    </w:rPr>
  </w:style>
  <w:style w:type="character" w:styleId="707" w:customStyle="1">
    <w:name w:val="页脚 Char"/>
    <w:basedOn w:val="692"/>
    <w:link w:val="706"/>
    <w:uiPriority w:val="99"/>
    <w:qFormat/>
    <w:rPr>
      <w:rFonts w:asciiTheme="minorHAnsi" w:hAnsiTheme="minorHAnsi" w:eastAsiaTheme="minorEastAsia" w:cstheme="minorBidi"/>
      <w:sz w:val="18"/>
      <w:szCs w:val="18"/>
    </w:rPr>
  </w:style>
  <w:style w:type="paragraph" w:styleId="708">
    <w:name w:val="Header"/>
    <w:basedOn w:val="682"/>
    <w:link w:val="709"/>
    <w:qFormat/>
    <w:pPr>
      <w:jc w:val="center"/>
      <w:tabs>
        <w:tab w:val="center" w:pos="4153" w:leader="none"/>
        <w:tab w:val="right" w:pos="8306" w:leader="none"/>
      </w:tabs>
      <w:pBdr>
        <w:bottom w:val="single" w:color="auto" w:sz="6" w:space="1"/>
      </w:pBdr>
    </w:pPr>
    <w:rPr>
      <w:sz w:val="18"/>
      <w:szCs w:val="18"/>
    </w:rPr>
  </w:style>
  <w:style w:type="character" w:styleId="709" w:customStyle="1">
    <w:name w:val="页眉 Char"/>
    <w:basedOn w:val="692"/>
    <w:link w:val="708"/>
    <w:qFormat/>
    <w:rPr>
      <w:rFonts w:asciiTheme="minorHAnsi" w:hAnsiTheme="minorHAnsi" w:eastAsiaTheme="minorEastAsia" w:cstheme="minorBidi"/>
      <w:sz w:val="18"/>
      <w:szCs w:val="18"/>
    </w:rPr>
  </w:style>
  <w:style w:type="paragraph" w:styleId="710">
    <w:name w:val="Normal (Web)"/>
    <w:basedOn w:val="682"/>
    <w:qFormat/>
    <w:pPr>
      <w:jc w:val="left"/>
      <w:spacing w:beforeAutospacing="1" w:afterAutospacing="1"/>
    </w:pPr>
    <w:rPr>
      <w:rFonts w:cs="Times New Roman"/>
      <w:sz w:val="24"/>
    </w:rPr>
  </w:style>
  <w:style w:type="paragraph" w:styleId="711" w:customStyle="1">
    <w:name w:val="普通(网站)1"/>
    <w:basedOn w:val="682"/>
    <w:qFormat/>
    <w:pPr>
      <w:jc w:val="left"/>
      <w:spacing w:before="100" w:beforeAutospacing="1" w:after="100" w:afterAutospacing="1"/>
      <w:widowControl/>
    </w:pPr>
    <w:rPr>
      <w:rFonts w:ascii="宋体" w:hAnsi="宋体" w:cs="宋体"/>
      <w:sz w:val="24"/>
    </w:rPr>
  </w:style>
  <w:style w:type="character" w:styleId="712" w:customStyle="1">
    <w:name w:val="标题 2 Char"/>
    <w:basedOn w:val="692"/>
    <w:uiPriority w:val="9"/>
    <w:qFormat/>
    <w:rPr>
      <w:rFonts w:asciiTheme="majorHAnsi" w:hAnsiTheme="majorHAnsi" w:eastAsiaTheme="majorEastAsia" w:cstheme="majorBidi"/>
      <w:b/>
      <w:bCs/>
      <w:sz w:val="32"/>
      <w:szCs w:val="32"/>
    </w:rPr>
  </w:style>
  <w:style w:type="paragraph" w:styleId="713">
    <w:name w:val="Plain Text"/>
    <w:basedOn w:val="682"/>
    <w:link w:val="714"/>
    <w:qFormat/>
    <w:rPr>
      <w:rFonts w:ascii="宋体" w:hAnsi="Courier New" w:eastAsia="宋体" w:cs="Times New Roman"/>
      <w:szCs w:val="20"/>
    </w:rPr>
  </w:style>
  <w:style w:type="character" w:styleId="714" w:customStyle="1">
    <w:name w:val="纯文本 Char1"/>
    <w:link w:val="713"/>
    <w:qFormat/>
    <w:rPr>
      <w:rFonts w:ascii="宋体" w:hAnsi="Courier New"/>
      <w:sz w:val="21"/>
    </w:rPr>
  </w:style>
  <w:style w:type="character" w:styleId="715" w:customStyle="1">
    <w:name w:val="纯文本 Char"/>
    <w:basedOn w:val="692"/>
    <w:rPr>
      <w:rFonts w:ascii="宋体" w:hAnsi="Courier New" w:cs="Courier New"/>
      <w:sz w:val="21"/>
      <w:szCs w:val="21"/>
    </w:rPr>
  </w:style>
  <w:style w:type="character" w:styleId="716" w:customStyle="1">
    <w:name w:val="正文1 Char Char"/>
    <w:link w:val="717"/>
    <w:rPr>
      <w:rFonts w:ascii="宋体" w:hAnsi="宋体"/>
      <w:szCs w:val="21"/>
    </w:rPr>
  </w:style>
  <w:style w:type="paragraph" w:styleId="717" w:customStyle="1">
    <w:name w:val="正文1"/>
    <w:basedOn w:val="682"/>
    <w:link w:val="716"/>
    <w:qFormat/>
    <w:pPr>
      <w:ind w:firstLine="420"/>
      <w:spacing w:line="400" w:lineRule="exact"/>
    </w:pPr>
    <w:rPr>
      <w:rFonts w:ascii="宋体" w:hAnsi="宋体" w:eastAsia="宋体" w:cs="Times New Roman"/>
      <w:sz w:val="20"/>
      <w:szCs w:val="21"/>
    </w:rPr>
  </w:style>
  <w:style w:type="paragraph" w:styleId="718" w:customStyle="1">
    <w:name w:val="Char Char Char Char Char Char Char Char Char Char Char Char Char Char Char Char"/>
    <w:basedOn w:val="682"/>
    <w:pPr>
      <w:tabs>
        <w:tab w:val="left" w:pos="360" w:leader="none"/>
      </w:tabs>
    </w:pPr>
    <w:rPr>
      <w:rFonts w:ascii="宋体" w:hAnsi="Times New Roman" w:eastAsia="宋体" w:cs="Times New Roman"/>
      <w:sz w:val="24"/>
      <w:szCs w:val="20"/>
    </w:rPr>
  </w:style>
  <w:style w:type="character" w:styleId="719" w:customStyle="1">
    <w:name w:val="NormalCharacter1"/>
    <w:semiHidden/>
    <w:qFormat/>
  </w:style>
  <w:style w:type="paragraph" w:styleId="720" w:customStyle="1">
    <w:name w:val="段"/>
    <w:next w:val="682"/>
    <w:qFormat/>
    <w:pPr>
      <w:ind w:firstLine="200"/>
      <w:jc w:val="both"/>
      <w:widowControl w:val="off"/>
    </w:pPr>
    <w:rPr>
      <w:rFonts w:ascii="宋体" w:hAnsi="宋体" w:cs="宋体"/>
      <w:color w:val="000000"/>
      <w:sz w:val="21"/>
      <w:szCs w:val="21"/>
    </w:rPr>
  </w:style>
  <w:style w:type="paragraph" w:styleId="721">
    <w:name w:val="Balloon Text"/>
    <w:basedOn w:val="682"/>
    <w:link w:val="722"/>
    <w:uiPriority w:val="99"/>
    <w:qFormat/>
    <w:rPr>
      <w:sz w:val="18"/>
      <w:szCs w:val="18"/>
    </w:rPr>
  </w:style>
  <w:style w:type="character" w:styleId="722" w:customStyle="1">
    <w:name w:val="批注框文本 Char"/>
    <w:basedOn w:val="692"/>
    <w:link w:val="721"/>
    <w:uiPriority w:val="99"/>
    <w:qFormat/>
    <w:rPr>
      <w:rFonts w:asciiTheme="minorHAnsi" w:hAnsiTheme="minorHAnsi" w:eastAsiaTheme="minorEastAsia" w:cstheme="minorBidi"/>
      <w:sz w:val="18"/>
      <w:szCs w:val="18"/>
    </w:rPr>
  </w:style>
  <w:style w:type="character" w:styleId="723" w:customStyle="1">
    <w:name w:val="纯文本 字符"/>
    <w:qFormat/>
    <w:rPr>
      <w:rFonts w:ascii="宋体" w:hAnsi="Courier New" w:eastAsia="宋体" w:cs="Times New Roman"/>
      <w:szCs w:val="20"/>
    </w:rPr>
  </w:style>
  <w:style w:type="paragraph" w:styleId="724" w:customStyle="1">
    <w:name w:val="Default"/>
    <w:qFormat/>
    <w:pPr>
      <w:widowControl w:val="off"/>
    </w:pPr>
    <w:rPr>
      <w:rFonts w:ascii="Verdana" w:hAnsi="Verdana"/>
      <w:color w:val="000000"/>
      <w:sz w:val="24"/>
    </w:rPr>
  </w:style>
  <w:style w:type="table" w:styleId="725">
    <w:name w:val="Table Grid"/>
    <w:basedOn w:val="693"/>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26">
    <w:name w:val="toc 7"/>
    <w:basedOn w:val="682"/>
    <w:next w:val="682"/>
    <w:uiPriority w:val="39"/>
    <w:unhideWhenUsed/>
    <w:qFormat/>
    <w:pPr>
      <w:ind w:left="1701"/>
      <w:spacing w:after="57"/>
    </w:pPr>
    <w:rPr>
      <w:rFonts w:ascii="Times New Roman" w:hAnsi="Times New Roman" w:eastAsia="宋体" w:cs="Times New Roman"/>
    </w:rPr>
  </w:style>
  <w:style w:type="paragraph" w:styleId="727">
    <w:name w:val="index 5"/>
    <w:basedOn w:val="682"/>
    <w:next w:val="682"/>
    <w:qFormat/>
    <w:pPr>
      <w:ind w:left="798"/>
      <w:jc w:val="left"/>
    </w:pPr>
    <w:rPr>
      <w:rFonts w:ascii="Calibri" w:hAnsi="Calibri" w:eastAsia="宋体" w:cs="Times New Roman"/>
    </w:rPr>
  </w:style>
  <w:style w:type="paragraph" w:styleId="728">
    <w:name w:val="Document Map"/>
    <w:basedOn w:val="682"/>
    <w:link w:val="729"/>
    <w:uiPriority w:val="99"/>
    <w:qFormat/>
    <w:pPr>
      <w:shd w:val="clear" w:color="auto" w:fill="000080"/>
    </w:pPr>
    <w:rPr>
      <w:rFonts w:ascii="Times New Roman" w:hAnsi="Times New Roman" w:eastAsia="宋体" w:cs="Times New Roman"/>
    </w:rPr>
  </w:style>
  <w:style w:type="character" w:styleId="729" w:customStyle="1">
    <w:name w:val="文档结构图 Char"/>
    <w:basedOn w:val="692"/>
    <w:link w:val="728"/>
    <w:uiPriority w:val="99"/>
    <w:rPr>
      <w:sz w:val="21"/>
      <w:szCs w:val="24"/>
      <w:shd w:val="clear" w:color="auto" w:fill="000080"/>
    </w:rPr>
  </w:style>
  <w:style w:type="paragraph" w:styleId="730">
    <w:name w:val="annotation text"/>
    <w:basedOn w:val="682"/>
    <w:link w:val="731"/>
    <w:qFormat/>
    <w:pPr>
      <w:jc w:val="left"/>
    </w:pPr>
    <w:rPr>
      <w:rFonts w:ascii="Times New Roman" w:hAnsi="Times New Roman" w:eastAsia="宋体" w:cs="Times New Roman"/>
    </w:rPr>
  </w:style>
  <w:style w:type="character" w:styleId="731" w:customStyle="1">
    <w:name w:val="批注文字 Char"/>
    <w:basedOn w:val="692"/>
    <w:link w:val="730"/>
    <w:rPr>
      <w:sz w:val="21"/>
      <w:szCs w:val="24"/>
    </w:rPr>
  </w:style>
  <w:style w:type="paragraph" w:styleId="732">
    <w:name w:val="Body Text"/>
    <w:basedOn w:val="682"/>
    <w:next w:val="733"/>
    <w:link w:val="735"/>
    <w:qFormat/>
    <w:pPr>
      <w:spacing w:after="120"/>
    </w:pPr>
    <w:rPr>
      <w:rFonts w:ascii="Times New Roman" w:hAnsi="Times New Roman" w:eastAsia="宋体" w:cs="Times New Roman"/>
    </w:rPr>
  </w:style>
  <w:style w:type="paragraph" w:styleId="733" w:customStyle="1">
    <w:name w:val="一级条标题"/>
    <w:basedOn w:val="734"/>
    <w:next w:val="720"/>
    <w:qFormat/>
    <w:pPr>
      <w:ind w:left="907" w:hanging="907"/>
      <w:spacing w:before="0" w:after="0"/>
      <w:tabs>
        <w:tab w:val="left" w:pos="907" w:leader="none"/>
      </w:tabs>
      <w:outlineLvl w:val="2"/>
    </w:pPr>
    <w:rPr>
      <w:rFonts w:hAnsi="宋体"/>
      <w:sz w:val="20"/>
      <w:szCs w:val="20"/>
    </w:rPr>
  </w:style>
  <w:style w:type="paragraph" w:styleId="734" w:customStyle="1">
    <w:name w:val="章标题"/>
    <w:next w:val="68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735" w:customStyle="1">
    <w:name w:val="正文文本 Char"/>
    <w:basedOn w:val="692"/>
    <w:link w:val="732"/>
    <w:rPr>
      <w:sz w:val="21"/>
      <w:szCs w:val="24"/>
    </w:rPr>
  </w:style>
  <w:style w:type="paragraph" w:styleId="736" w:customStyle="1">
    <w:name w:val="正文11"/>
    <w:next w:val="737"/>
    <w:qFormat/>
    <w:pPr>
      <w:jc w:val="both"/>
      <w:widowControl w:val="off"/>
    </w:pPr>
    <w:rPr>
      <w:sz w:val="21"/>
      <w:szCs w:val="24"/>
    </w:rPr>
  </w:style>
  <w:style w:type="paragraph" w:styleId="737" w:customStyle="1">
    <w:name w:val="正文文本1"/>
    <w:basedOn w:val="738"/>
    <w:next w:val="736"/>
    <w:qFormat/>
    <w:pPr>
      <w:spacing w:after="120"/>
    </w:pPr>
  </w:style>
  <w:style w:type="paragraph" w:styleId="738" w:customStyle="1">
    <w:name w:val="正文12"/>
    <w:next w:val="739"/>
    <w:qFormat/>
    <w:pPr>
      <w:jc w:val="both"/>
      <w:widowControl w:val="off"/>
    </w:pPr>
    <w:rPr>
      <w:rFonts w:ascii="Calibri" w:hAnsi="Calibri" w:eastAsia="Calibri"/>
      <w:sz w:val="21"/>
      <w:szCs w:val="24"/>
    </w:rPr>
  </w:style>
  <w:style w:type="paragraph" w:styleId="739" w:customStyle="1">
    <w:name w:val="目录 111"/>
    <w:basedOn w:val="740"/>
    <w:next w:val="738"/>
    <w:qFormat/>
    <w:pPr>
      <w:jc w:val="left"/>
      <w:spacing w:before="120" w:after="120" w:line="360" w:lineRule="auto"/>
      <w:tabs>
        <w:tab w:val="right" w:pos="8296" w:leader="dot"/>
      </w:tabs>
    </w:pPr>
  </w:style>
  <w:style w:type="paragraph" w:styleId="740" w:customStyle="1">
    <w:name w:val="正文111"/>
    <w:next w:val="737"/>
    <w:link w:val="741"/>
    <w:qFormat/>
    <w:pPr>
      <w:jc w:val="both"/>
      <w:widowControl w:val="off"/>
    </w:pPr>
    <w:rPr>
      <w:sz w:val="21"/>
      <w:szCs w:val="24"/>
    </w:rPr>
  </w:style>
  <w:style w:type="character" w:styleId="741" w:customStyle="1">
    <w:name w:val="htd0"/>
    <w:link w:val="740"/>
    <w:qFormat/>
    <w:rPr>
      <w:sz w:val="21"/>
      <w:szCs w:val="24"/>
    </w:rPr>
  </w:style>
  <w:style w:type="paragraph" w:styleId="742" w:customStyle="1">
    <w:name w:val="脚注文本1"/>
    <w:basedOn w:val="740"/>
    <w:next w:val="743"/>
    <w:uiPriority w:val="99"/>
    <w:unhideWhenUsed/>
    <w:qFormat/>
    <w:pPr>
      <w:spacing w:after="40"/>
    </w:pPr>
    <w:rPr>
      <w:sz w:val="18"/>
    </w:rPr>
  </w:style>
  <w:style w:type="paragraph" w:styleId="743" w:customStyle="1">
    <w:name w:val="索引 51"/>
    <w:basedOn w:val="717"/>
    <w:next w:val="736"/>
    <w:qFormat/>
    <w:pPr>
      <w:ind w:left="798" w:firstLine="482"/>
      <w:jc w:val="left"/>
      <w:spacing w:line="240" w:lineRule="auto"/>
    </w:pPr>
    <w:rPr>
      <w:rFonts w:ascii="Calibri" w:hAnsi="Calibri"/>
      <w:sz w:val="21"/>
      <w:szCs w:val="24"/>
    </w:rPr>
  </w:style>
  <w:style w:type="paragraph" w:styleId="744">
    <w:name w:val="Body Text Indent"/>
    <w:basedOn w:val="682"/>
    <w:next w:val="682"/>
    <w:link w:val="745"/>
    <w:uiPriority w:val="99"/>
    <w:unhideWhenUsed/>
    <w:qFormat/>
    <w:pPr>
      <w:ind w:firstLine="425"/>
      <w:spacing w:line="360" w:lineRule="auto"/>
    </w:pPr>
    <w:rPr>
      <w:rFonts w:ascii="Times New Roman" w:hAnsi="Times New Roman" w:eastAsia="宋体" w:cs="Times New Roman"/>
    </w:rPr>
  </w:style>
  <w:style w:type="character" w:styleId="745" w:customStyle="1">
    <w:name w:val="正文文本缩进 Char"/>
    <w:basedOn w:val="692"/>
    <w:link w:val="744"/>
    <w:uiPriority w:val="99"/>
    <w:rPr>
      <w:sz w:val="21"/>
      <w:szCs w:val="24"/>
    </w:rPr>
  </w:style>
  <w:style w:type="paragraph" w:styleId="746">
    <w:name w:val="Block Text"/>
    <w:basedOn w:val="682"/>
    <w:qFormat/>
    <w:pPr>
      <w:ind w:left="256" w:right="6" w:firstLine="624"/>
    </w:pPr>
    <w:rPr>
      <w:rFonts w:ascii="Times New Roman" w:hAnsi="Times New Roman" w:eastAsia="仿宋" w:cs="Times New Roman"/>
      <w:sz w:val="28"/>
      <w:szCs w:val="20"/>
    </w:rPr>
  </w:style>
  <w:style w:type="paragraph" w:styleId="747">
    <w:name w:val="toc 5"/>
    <w:basedOn w:val="682"/>
    <w:next w:val="682"/>
    <w:uiPriority w:val="39"/>
    <w:unhideWhenUsed/>
    <w:qFormat/>
    <w:pPr>
      <w:ind w:left="1134"/>
      <w:spacing w:after="57"/>
    </w:pPr>
    <w:rPr>
      <w:rFonts w:ascii="Times New Roman" w:hAnsi="Times New Roman" w:eastAsia="宋体" w:cs="Times New Roman"/>
    </w:rPr>
  </w:style>
  <w:style w:type="paragraph" w:styleId="748">
    <w:name w:val="toc 3"/>
    <w:basedOn w:val="682"/>
    <w:next w:val="682"/>
    <w:uiPriority w:val="39"/>
    <w:unhideWhenUsed/>
    <w:qFormat/>
    <w:pPr>
      <w:ind w:left="567"/>
      <w:spacing w:after="57"/>
    </w:pPr>
    <w:rPr>
      <w:rFonts w:ascii="Times New Roman" w:hAnsi="Times New Roman" w:eastAsia="宋体" w:cs="Times New Roman"/>
    </w:rPr>
  </w:style>
  <w:style w:type="paragraph" w:styleId="749">
    <w:name w:val="toc 8"/>
    <w:basedOn w:val="682"/>
    <w:next w:val="682"/>
    <w:uiPriority w:val="39"/>
    <w:unhideWhenUsed/>
    <w:qFormat/>
    <w:pPr>
      <w:ind w:left="1984"/>
      <w:spacing w:after="57"/>
    </w:pPr>
    <w:rPr>
      <w:rFonts w:ascii="Times New Roman" w:hAnsi="Times New Roman" w:eastAsia="宋体" w:cs="Times New Roman"/>
    </w:rPr>
  </w:style>
  <w:style w:type="paragraph" w:styleId="750">
    <w:name w:val="Date"/>
    <w:basedOn w:val="682"/>
    <w:next w:val="682"/>
    <w:link w:val="751"/>
    <w:qFormat/>
    <w:rPr>
      <w:rFonts w:ascii="Times New Roman" w:hAnsi="Times New Roman" w:eastAsia="仿宋_GB2312" w:cs="Times New Roman"/>
      <w:sz w:val="28"/>
      <w:szCs w:val="20"/>
    </w:rPr>
  </w:style>
  <w:style w:type="character" w:styleId="751" w:customStyle="1">
    <w:name w:val="日期 Char"/>
    <w:basedOn w:val="692"/>
    <w:link w:val="750"/>
    <w:rPr>
      <w:rFonts w:eastAsia="仿宋_GB2312"/>
      <w:sz w:val="28"/>
    </w:rPr>
  </w:style>
  <w:style w:type="paragraph" w:styleId="752">
    <w:name w:val="Body Text Indent 2"/>
    <w:basedOn w:val="682"/>
    <w:link w:val="753"/>
    <w:qFormat/>
    <w:pPr>
      <w:ind w:firstLine="475"/>
      <w:spacing w:line="10" w:lineRule="atLeast"/>
    </w:pPr>
    <w:rPr>
      <w:rFonts w:ascii="仿宋_GB2312" w:hAnsi="Times New Roman" w:eastAsia="仿宋_GB2312" w:cs="Times New Roman"/>
      <w:sz w:val="24"/>
    </w:rPr>
  </w:style>
  <w:style w:type="character" w:styleId="753" w:customStyle="1">
    <w:name w:val="正文文本缩进 2 Char"/>
    <w:basedOn w:val="692"/>
    <w:link w:val="752"/>
    <w:rPr>
      <w:rFonts w:ascii="仿宋_GB2312" w:eastAsia="仿宋_GB2312"/>
      <w:sz w:val="24"/>
      <w:szCs w:val="24"/>
    </w:rPr>
  </w:style>
  <w:style w:type="paragraph" w:styleId="754">
    <w:name w:val="endnote text"/>
    <w:basedOn w:val="682"/>
    <w:link w:val="755"/>
    <w:uiPriority w:val="99"/>
    <w:unhideWhenUsed/>
    <w:qFormat/>
    <w:rPr>
      <w:rFonts w:ascii="Times New Roman" w:hAnsi="Times New Roman" w:eastAsia="宋体" w:cs="Times New Roman"/>
      <w:sz w:val="20"/>
    </w:rPr>
  </w:style>
  <w:style w:type="character" w:styleId="755" w:customStyle="1">
    <w:name w:val="尾注文本 Char"/>
    <w:basedOn w:val="692"/>
    <w:link w:val="754"/>
    <w:uiPriority w:val="99"/>
    <w:qFormat/>
    <w:rPr>
      <w:szCs w:val="24"/>
    </w:rPr>
  </w:style>
  <w:style w:type="paragraph" w:styleId="756">
    <w:name w:val="envelope return"/>
    <w:basedOn w:val="682"/>
    <w:uiPriority w:val="99"/>
    <w:unhideWhenUsed/>
    <w:qFormat/>
    <w:rPr>
      <w:rFonts w:ascii="Arial" w:hAnsi="Arial" w:eastAsia="宋体" w:cs="Times New Roman"/>
    </w:rPr>
  </w:style>
  <w:style w:type="paragraph" w:styleId="757">
    <w:name w:val="toc 1"/>
    <w:basedOn w:val="682"/>
    <w:next w:val="682"/>
    <w:uiPriority w:val="39"/>
    <w:unhideWhenUsed/>
    <w:qFormat/>
    <w:pPr>
      <w:spacing w:after="57"/>
    </w:pPr>
    <w:rPr>
      <w:rFonts w:ascii="Times New Roman" w:hAnsi="Times New Roman" w:eastAsia="宋体" w:cs="Times New Roman"/>
    </w:rPr>
  </w:style>
  <w:style w:type="paragraph" w:styleId="758">
    <w:name w:val="toc 4"/>
    <w:basedOn w:val="682"/>
    <w:next w:val="682"/>
    <w:uiPriority w:val="39"/>
    <w:unhideWhenUsed/>
    <w:qFormat/>
    <w:pPr>
      <w:ind w:left="850"/>
      <w:spacing w:after="57"/>
    </w:pPr>
    <w:rPr>
      <w:rFonts w:ascii="Times New Roman" w:hAnsi="Times New Roman" w:eastAsia="宋体" w:cs="Times New Roman"/>
    </w:rPr>
  </w:style>
  <w:style w:type="paragraph" w:styleId="759">
    <w:name w:val="Subtitle"/>
    <w:basedOn w:val="682"/>
    <w:next w:val="682"/>
    <w:link w:val="760"/>
    <w:uiPriority w:val="11"/>
    <w:qFormat/>
    <w:pPr>
      <w:spacing w:before="200" w:after="200"/>
    </w:pPr>
    <w:rPr>
      <w:rFonts w:ascii="Times New Roman" w:hAnsi="Times New Roman" w:eastAsia="宋体" w:cs="Times New Roman"/>
      <w:sz w:val="24"/>
    </w:rPr>
  </w:style>
  <w:style w:type="character" w:styleId="760" w:customStyle="1">
    <w:name w:val="副标题 Char"/>
    <w:basedOn w:val="692"/>
    <w:link w:val="759"/>
    <w:uiPriority w:val="11"/>
    <w:qFormat/>
    <w:rPr>
      <w:sz w:val="24"/>
      <w:szCs w:val="24"/>
    </w:rPr>
  </w:style>
  <w:style w:type="paragraph" w:styleId="761">
    <w:name w:val="footnote text"/>
    <w:basedOn w:val="682"/>
    <w:next w:val="727"/>
    <w:link w:val="762"/>
    <w:qFormat/>
    <w:pPr>
      <w:jc w:val="left"/>
    </w:pPr>
    <w:rPr>
      <w:rFonts w:ascii="宋体" w:hAnsi="Times New Roman" w:eastAsia="Times New Roman" w:cs="Times New Roman"/>
      <w:sz w:val="18"/>
      <w:szCs w:val="18"/>
    </w:rPr>
  </w:style>
  <w:style w:type="character" w:styleId="762" w:customStyle="1">
    <w:name w:val="脚注文本 Char"/>
    <w:basedOn w:val="692"/>
    <w:link w:val="761"/>
    <w:rPr>
      <w:rFonts w:ascii="宋体" w:eastAsia="Times New Roman"/>
      <w:sz w:val="18"/>
      <w:szCs w:val="18"/>
    </w:rPr>
  </w:style>
  <w:style w:type="paragraph" w:styleId="763">
    <w:name w:val="toc 6"/>
    <w:basedOn w:val="682"/>
    <w:next w:val="682"/>
    <w:uiPriority w:val="39"/>
    <w:unhideWhenUsed/>
    <w:qFormat/>
    <w:pPr>
      <w:ind w:left="1417"/>
      <w:spacing w:after="57"/>
    </w:pPr>
    <w:rPr>
      <w:rFonts w:ascii="Times New Roman" w:hAnsi="Times New Roman" w:eastAsia="宋体" w:cs="Times New Roman"/>
    </w:rPr>
  </w:style>
  <w:style w:type="paragraph" w:styleId="764">
    <w:name w:val="table of figures"/>
    <w:basedOn w:val="682"/>
    <w:next w:val="682"/>
    <w:uiPriority w:val="99"/>
    <w:unhideWhenUsed/>
    <w:qFormat/>
    <w:rPr>
      <w:rFonts w:ascii="Times New Roman" w:hAnsi="Times New Roman" w:eastAsia="宋体" w:cs="Times New Roman"/>
    </w:rPr>
  </w:style>
  <w:style w:type="paragraph" w:styleId="765">
    <w:name w:val="toc 2"/>
    <w:basedOn w:val="682"/>
    <w:next w:val="682"/>
    <w:uiPriority w:val="39"/>
    <w:unhideWhenUsed/>
    <w:qFormat/>
    <w:pPr>
      <w:ind w:left="283"/>
      <w:spacing w:after="57"/>
    </w:pPr>
    <w:rPr>
      <w:rFonts w:ascii="Times New Roman" w:hAnsi="Times New Roman" w:eastAsia="宋体" w:cs="Times New Roman"/>
    </w:rPr>
  </w:style>
  <w:style w:type="paragraph" w:styleId="766">
    <w:name w:val="toc 9"/>
    <w:basedOn w:val="682"/>
    <w:next w:val="682"/>
    <w:uiPriority w:val="39"/>
    <w:unhideWhenUsed/>
    <w:qFormat/>
    <w:pPr>
      <w:ind w:left="2268"/>
      <w:spacing w:after="57"/>
    </w:pPr>
    <w:rPr>
      <w:rFonts w:ascii="Times New Roman" w:hAnsi="Times New Roman" w:eastAsia="宋体" w:cs="Times New Roman"/>
    </w:rPr>
  </w:style>
  <w:style w:type="paragraph" w:styleId="767">
    <w:name w:val="Body Text 2"/>
    <w:basedOn w:val="682"/>
    <w:link w:val="768"/>
    <w:uiPriority w:val="99"/>
    <w:unhideWhenUsed/>
    <w:qFormat/>
    <w:pPr>
      <w:spacing w:after="120" w:line="480" w:lineRule="auto"/>
    </w:pPr>
    <w:rPr>
      <w:rFonts w:ascii="Times New Roman" w:hAnsi="Times New Roman" w:eastAsia="宋体" w:cs="Times New Roman"/>
    </w:rPr>
  </w:style>
  <w:style w:type="character" w:styleId="768" w:customStyle="1">
    <w:name w:val="正文文本 2 Char"/>
    <w:basedOn w:val="692"/>
    <w:link w:val="767"/>
    <w:uiPriority w:val="99"/>
    <w:rPr>
      <w:sz w:val="21"/>
      <w:szCs w:val="24"/>
    </w:rPr>
  </w:style>
  <w:style w:type="paragraph" w:styleId="769">
    <w:name w:val="Title"/>
    <w:basedOn w:val="682"/>
    <w:next w:val="682"/>
    <w:link w:val="770"/>
    <w:uiPriority w:val="10"/>
    <w:qFormat/>
    <w:pPr>
      <w:contextualSpacing/>
      <w:spacing w:before="300" w:after="200"/>
    </w:pPr>
    <w:rPr>
      <w:rFonts w:ascii="Times New Roman" w:hAnsi="Times New Roman" w:eastAsia="宋体" w:cs="Times New Roman"/>
      <w:sz w:val="48"/>
      <w:szCs w:val="48"/>
    </w:rPr>
  </w:style>
  <w:style w:type="character" w:styleId="770" w:customStyle="1">
    <w:name w:val="标题 Char"/>
    <w:basedOn w:val="692"/>
    <w:link w:val="769"/>
    <w:uiPriority w:val="10"/>
    <w:qFormat/>
    <w:rPr>
      <w:sz w:val="48"/>
      <w:szCs w:val="48"/>
    </w:rPr>
  </w:style>
  <w:style w:type="paragraph" w:styleId="771">
    <w:name w:val="Body Text First Indent"/>
    <w:basedOn w:val="732"/>
    <w:next w:val="772"/>
    <w:link w:val="774"/>
    <w:qFormat/>
    <w:pPr>
      <w:ind w:firstLine="420"/>
    </w:pPr>
  </w:style>
  <w:style w:type="paragraph" w:styleId="772">
    <w:name w:val="Body Text First Indent 2"/>
    <w:basedOn w:val="744"/>
    <w:next w:val="682"/>
    <w:link w:val="773"/>
    <w:qFormat/>
    <w:pPr>
      <w:ind w:firstLine="420"/>
    </w:pPr>
    <w:rPr>
      <w:rFonts w:ascii="宋体" w:hAnsi="宋体"/>
      <w:sz w:val="20"/>
      <w:szCs w:val="20"/>
    </w:rPr>
  </w:style>
  <w:style w:type="character" w:styleId="773" w:customStyle="1">
    <w:name w:val="正文首行缩进 2 Char"/>
    <w:basedOn w:val="745"/>
    <w:link w:val="772"/>
    <w:rPr>
      <w:rFonts w:ascii="宋体" w:hAnsi="宋体"/>
      <w:sz w:val="21"/>
      <w:szCs w:val="24"/>
    </w:rPr>
  </w:style>
  <w:style w:type="character" w:styleId="774" w:customStyle="1">
    <w:name w:val="正文首行缩进 Char"/>
    <w:basedOn w:val="735"/>
    <w:link w:val="771"/>
    <w:rPr>
      <w:sz w:val="21"/>
      <w:szCs w:val="24"/>
    </w:rPr>
  </w:style>
  <w:style w:type="character" w:styleId="775">
    <w:name w:val="endnote reference"/>
    <w:basedOn w:val="692"/>
    <w:uiPriority w:val="99"/>
    <w:unhideWhenUsed/>
    <w:qFormat/>
    <w:rPr>
      <w:vertAlign w:val="superscript"/>
    </w:rPr>
  </w:style>
  <w:style w:type="character" w:styleId="776">
    <w:name w:val="page number"/>
    <w:basedOn w:val="692"/>
    <w:qFormat/>
  </w:style>
  <w:style w:type="character" w:styleId="777">
    <w:name w:val="Hyperlink"/>
    <w:basedOn w:val="692"/>
    <w:uiPriority w:val="99"/>
    <w:qFormat/>
    <w:rPr>
      <w:color w:val="0000ff"/>
      <w:u w:val="single"/>
    </w:rPr>
  </w:style>
  <w:style w:type="character" w:styleId="778">
    <w:name w:val="footnote reference"/>
    <w:basedOn w:val="692"/>
    <w:uiPriority w:val="99"/>
    <w:unhideWhenUsed/>
    <w:qFormat/>
    <w:rPr>
      <w:vertAlign w:val="superscript"/>
    </w:rPr>
  </w:style>
  <w:style w:type="paragraph" w:styleId="779" w:customStyle="1">
    <w:name w:val="标题 111"/>
    <w:basedOn w:val="682"/>
    <w:next w:val="736"/>
    <w:uiPriority w:val="9"/>
    <w:qFormat/>
    <w:pPr>
      <w:keepLines/>
      <w:keepNext/>
      <w:spacing w:before="480" w:after="200"/>
      <w:outlineLvl w:val="0"/>
    </w:pPr>
    <w:rPr>
      <w:rFonts w:ascii="Arial" w:hAnsi="Arial" w:eastAsia="Arial" w:cs="Arial"/>
      <w:sz w:val="40"/>
      <w:szCs w:val="40"/>
    </w:rPr>
  </w:style>
  <w:style w:type="paragraph" w:styleId="780" w:customStyle="1">
    <w:name w:val="正文文本缩进1"/>
    <w:basedOn w:val="717"/>
    <w:next w:val="781"/>
    <w:qFormat/>
    <w:pPr>
      <w:ind w:left="420" w:firstLine="0"/>
      <w:spacing w:after="120" w:line="240" w:lineRule="auto"/>
    </w:pPr>
    <w:rPr>
      <w:rFonts w:ascii="Times New Roman" w:hAnsi="Times New Roman"/>
      <w:sz w:val="21"/>
      <w:szCs w:val="24"/>
    </w:rPr>
  </w:style>
  <w:style w:type="paragraph" w:styleId="781" w:customStyle="1">
    <w:name w:val="寄信人地址1"/>
    <w:basedOn w:val="682"/>
    <w:qFormat/>
    <w:rPr>
      <w:rFonts w:ascii="Arial" w:hAnsi="Arial" w:eastAsia="宋体" w:cs="Times New Roman"/>
    </w:rPr>
  </w:style>
  <w:style w:type="paragraph" w:styleId="782" w:customStyle="1">
    <w:name w:val="正文首行缩进1"/>
    <w:basedOn w:val="783"/>
    <w:qFormat/>
    <w:pPr>
      <w:ind w:firstLine="420"/>
    </w:pPr>
  </w:style>
  <w:style w:type="paragraph" w:styleId="783" w:customStyle="1">
    <w:name w:val="正文文本11"/>
    <w:basedOn w:val="740"/>
    <w:next w:val="682"/>
    <w:qFormat/>
    <w:pPr>
      <w:spacing w:after="120"/>
    </w:pPr>
  </w:style>
  <w:style w:type="paragraph" w:styleId="784" w:customStyle="1">
    <w:name w:val="正文首行缩进 21"/>
    <w:basedOn w:val="780"/>
    <w:next w:val="740"/>
    <w:qFormat/>
    <w:pPr>
      <w:ind w:left="0" w:firstLine="420"/>
      <w:spacing w:after="0" w:line="360" w:lineRule="auto"/>
    </w:pPr>
    <w:rPr>
      <w:rFonts w:ascii="宋体" w:hAnsi="宋体"/>
      <w:sz w:val="20"/>
      <w:szCs w:val="20"/>
    </w:rPr>
  </w:style>
  <w:style w:type="paragraph" w:styleId="785" w:customStyle="1">
    <w:name w:val="正文13"/>
    <w:next w:val="782"/>
    <w:qFormat/>
    <w:pPr>
      <w:jc w:val="both"/>
      <w:widowControl w:val="off"/>
    </w:pPr>
    <w:rPr>
      <w:sz w:val="21"/>
      <w:szCs w:val="24"/>
    </w:rPr>
  </w:style>
  <w:style w:type="paragraph" w:styleId="786">
    <w:name w:val="List Paragraph"/>
    <w:basedOn w:val="682"/>
    <w:uiPriority w:val="34"/>
    <w:qFormat/>
    <w:pPr>
      <w:contextualSpacing/>
      <w:ind w:left="720"/>
    </w:pPr>
    <w:rPr>
      <w:rFonts w:ascii="Times New Roman" w:hAnsi="Times New Roman" w:eastAsia="宋体" w:cs="Times New Roman"/>
    </w:rPr>
  </w:style>
  <w:style w:type="paragraph" w:styleId="787" w:customStyle="1">
    <w:name w:val="文本块1"/>
    <w:basedOn w:val="740"/>
    <w:qFormat/>
    <w:pPr>
      <w:ind w:left="256" w:right="6" w:firstLine="624"/>
    </w:pPr>
    <w:rPr>
      <w:rFonts w:eastAsia="仿宋"/>
      <w:sz w:val="28"/>
      <w:szCs w:val="20"/>
    </w:rPr>
  </w:style>
  <w:style w:type="paragraph" w:styleId="788" w:customStyle="1">
    <w:name w:val="目录 11"/>
    <w:basedOn w:val="736"/>
    <w:next w:val="740"/>
    <w:qFormat/>
    <w:pPr>
      <w:jc w:val="left"/>
      <w:spacing w:after="100" w:line="259" w:lineRule="auto"/>
      <w:widowControl/>
    </w:pPr>
    <w:rPr>
      <w:rFonts w:ascii="Calibri" w:hAnsi="Calibri"/>
      <w:sz w:val="22"/>
      <w:szCs w:val="22"/>
    </w:rPr>
  </w:style>
  <w:style w:type="paragraph" w:styleId="789" w:customStyle="1">
    <w:name w:val="正文首行缩进 211"/>
    <w:basedOn w:val="790"/>
    <w:next w:val="791"/>
    <w:qFormat/>
    <w:pPr>
      <w:ind w:firstLine="420"/>
    </w:pPr>
    <w:rPr>
      <w:sz w:val="24"/>
    </w:rPr>
  </w:style>
  <w:style w:type="paragraph" w:styleId="790" w:customStyle="1">
    <w:name w:val="正文文本缩进11"/>
    <w:basedOn w:val="791"/>
    <w:next w:val="791"/>
    <w:qFormat/>
    <w:pPr>
      <w:ind w:firstLine="538"/>
    </w:pPr>
    <w:rPr>
      <w:sz w:val="28"/>
    </w:rPr>
  </w:style>
  <w:style w:type="paragraph" w:styleId="791" w:customStyle="1">
    <w:name w:val="正文112"/>
    <w:next w:val="782"/>
    <w:qFormat/>
    <w:pPr>
      <w:jc w:val="both"/>
      <w:widowControl w:val="off"/>
    </w:pPr>
    <w:rPr>
      <w:sz w:val="21"/>
      <w:szCs w:val="24"/>
    </w:rPr>
  </w:style>
  <w:style w:type="paragraph" w:styleId="792" w:customStyle="1">
    <w:name w:val="样式 正文文本缩进 + 首行缩进:  2 字符 行距: 1.5 倍行距"/>
    <w:basedOn w:val="744"/>
    <w:qFormat/>
    <w:pPr>
      <w:ind w:firstLine="645"/>
      <w:spacing w:before="156"/>
    </w:pPr>
    <w:rPr>
      <w:rFonts w:cs="宋体"/>
    </w:rPr>
  </w:style>
  <w:style w:type="character" w:styleId="793" w:customStyle="1">
    <w:name w:val="Heading 2 Char"/>
    <w:basedOn w:val="692"/>
    <w:uiPriority w:val="9"/>
    <w:qFormat/>
    <w:rPr>
      <w:rFonts w:ascii="Arial" w:hAnsi="Arial" w:eastAsia="Arial" w:cs="Arial"/>
      <w:sz w:val="34"/>
    </w:rPr>
  </w:style>
  <w:style w:type="character" w:styleId="794" w:customStyle="1">
    <w:name w:val="Heading 3 Char"/>
    <w:basedOn w:val="692"/>
    <w:uiPriority w:val="9"/>
    <w:qFormat/>
    <w:rPr>
      <w:rFonts w:ascii="Arial" w:hAnsi="Arial" w:eastAsia="Arial" w:cs="Arial"/>
      <w:sz w:val="30"/>
      <w:szCs w:val="30"/>
    </w:rPr>
  </w:style>
  <w:style w:type="character" w:styleId="795" w:customStyle="1">
    <w:name w:val="Heading 5 Char"/>
    <w:basedOn w:val="692"/>
    <w:uiPriority w:val="9"/>
    <w:qFormat/>
    <w:rPr>
      <w:rFonts w:ascii="Arial" w:hAnsi="Arial" w:eastAsia="Arial" w:cs="Arial"/>
      <w:b/>
      <w:bCs/>
      <w:sz w:val="24"/>
      <w:szCs w:val="24"/>
    </w:rPr>
  </w:style>
  <w:style w:type="character" w:styleId="796" w:customStyle="1">
    <w:name w:val="Heading 6 Char"/>
    <w:basedOn w:val="692"/>
    <w:uiPriority w:val="9"/>
    <w:qFormat/>
    <w:rPr>
      <w:rFonts w:ascii="Arial" w:hAnsi="Arial" w:eastAsia="Arial" w:cs="Arial"/>
      <w:b/>
      <w:bCs/>
      <w:sz w:val="22"/>
      <w:szCs w:val="22"/>
    </w:rPr>
  </w:style>
  <w:style w:type="character" w:styleId="797" w:customStyle="1">
    <w:name w:val="Heading 7 Char"/>
    <w:basedOn w:val="692"/>
    <w:uiPriority w:val="9"/>
    <w:qFormat/>
    <w:rPr>
      <w:rFonts w:ascii="Arial" w:hAnsi="Arial" w:eastAsia="Arial" w:cs="Arial"/>
      <w:b/>
      <w:bCs/>
      <w:i/>
      <w:iCs/>
      <w:sz w:val="22"/>
      <w:szCs w:val="22"/>
    </w:rPr>
  </w:style>
  <w:style w:type="character" w:styleId="798" w:customStyle="1">
    <w:name w:val="Heading 8 Char"/>
    <w:basedOn w:val="692"/>
    <w:uiPriority w:val="9"/>
    <w:qFormat/>
    <w:rPr>
      <w:rFonts w:ascii="Arial" w:hAnsi="Arial" w:eastAsia="Arial" w:cs="Arial"/>
      <w:i/>
      <w:iCs/>
      <w:sz w:val="22"/>
      <w:szCs w:val="22"/>
    </w:rPr>
  </w:style>
  <w:style w:type="character" w:styleId="799" w:customStyle="1">
    <w:name w:val="Heading 9 Char"/>
    <w:basedOn w:val="692"/>
    <w:uiPriority w:val="9"/>
    <w:qFormat/>
    <w:rPr>
      <w:rFonts w:ascii="Arial" w:hAnsi="Arial" w:eastAsia="Arial" w:cs="Arial"/>
      <w:i/>
      <w:iCs/>
      <w:sz w:val="21"/>
      <w:szCs w:val="21"/>
    </w:rPr>
  </w:style>
  <w:style w:type="character" w:styleId="800" w:customStyle="1">
    <w:name w:val="Title Char"/>
    <w:basedOn w:val="692"/>
    <w:uiPriority w:val="10"/>
    <w:qFormat/>
    <w:rPr>
      <w:sz w:val="48"/>
      <w:szCs w:val="48"/>
    </w:rPr>
  </w:style>
  <w:style w:type="character" w:styleId="801" w:customStyle="1">
    <w:name w:val="Subtitle Char"/>
    <w:basedOn w:val="692"/>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Endnote Text Char"/>
    <w:uiPriority w:val="99"/>
    <w:qFormat/>
    <w:rPr>
      <w:sz w:val="20"/>
    </w:rPr>
  </w:style>
  <w:style w:type="paragraph" w:styleId="805" w:customStyle="1">
    <w:name w:val="TOC 标题1"/>
    <w:uiPriority w:val="39"/>
    <w:unhideWhenUsed/>
    <w:qFormat/>
  </w:style>
  <w:style w:type="paragraph" w:styleId="806" w:customStyle="1">
    <w:name w:val="正文49"/>
    <w:qFormat/>
    <w:pPr>
      <w:jc w:val="both"/>
      <w:widowControl w:val="off"/>
    </w:pPr>
    <w:rPr>
      <w:rFonts w:ascii="Calibri" w:hAnsi="Calibri"/>
      <w:sz w:val="21"/>
      <w:szCs w:val="22"/>
    </w:rPr>
  </w:style>
  <w:style w:type="paragraph" w:styleId="807" w:customStyle="1">
    <w:name w:val="无间隔1"/>
    <w:qFormat/>
    <w:rPr>
      <w:sz w:val="22"/>
      <w:szCs w:val="22"/>
      <w:lang w:eastAsia="en-US"/>
    </w:rPr>
  </w:style>
  <w:style w:type="character" w:styleId="808" w:customStyle="1">
    <w:name w:val="Heading 1 Char"/>
    <w:basedOn w:val="692"/>
    <w:uiPriority w:val="9"/>
    <w:qFormat/>
    <w:rPr>
      <w:rFonts w:ascii="Arial" w:hAnsi="Arial" w:eastAsia="Arial" w:cs="Arial"/>
      <w:sz w:val="40"/>
      <w:szCs w:val="40"/>
    </w:rPr>
  </w:style>
  <w:style w:type="character" w:styleId="809" w:customStyle="1">
    <w:name w:val="Heading 4 Char"/>
    <w:basedOn w:val="692"/>
    <w:uiPriority w:val="9"/>
    <w:qFormat/>
    <w:rPr>
      <w:rFonts w:ascii="Arial" w:hAnsi="Arial" w:eastAsia="Arial" w:cs="Arial"/>
      <w:b/>
      <w:bCs/>
      <w:sz w:val="26"/>
      <w:szCs w:val="26"/>
    </w:rPr>
  </w:style>
  <w:style w:type="paragraph" w:styleId="810">
    <w:name w:val="No Spacing"/>
    <w:uiPriority w:val="1"/>
    <w:qFormat/>
  </w:style>
  <w:style w:type="paragraph" w:styleId="811">
    <w:name w:val="Quote"/>
    <w:basedOn w:val="682"/>
    <w:next w:val="682"/>
    <w:link w:val="812"/>
    <w:uiPriority w:val="29"/>
    <w:qFormat/>
    <w:pPr>
      <w:ind w:left="720" w:right="720"/>
    </w:pPr>
    <w:rPr>
      <w:rFonts w:ascii="Times New Roman" w:hAnsi="Times New Roman" w:eastAsia="宋体" w:cs="Times New Roman"/>
      <w:i/>
    </w:rPr>
  </w:style>
  <w:style w:type="character" w:styleId="812" w:customStyle="1">
    <w:name w:val="引用 Char"/>
    <w:basedOn w:val="692"/>
    <w:link w:val="811"/>
    <w:uiPriority w:val="29"/>
    <w:qFormat/>
    <w:rPr>
      <w:i/>
      <w:sz w:val="21"/>
      <w:szCs w:val="24"/>
    </w:rPr>
  </w:style>
  <w:style w:type="paragraph" w:styleId="813">
    <w:name w:val="Intense Quote"/>
    <w:basedOn w:val="682"/>
    <w:next w:val="68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814" w:customStyle="1">
    <w:name w:val="明显引用 Char"/>
    <w:basedOn w:val="692"/>
    <w:link w:val="813"/>
    <w:uiPriority w:val="30"/>
    <w:qFormat/>
    <w:rPr>
      <w:i/>
      <w:sz w:val="21"/>
      <w:szCs w:val="24"/>
      <w:shd w:val="clear" w:color="auto" w:fill="f2f2f2"/>
    </w:rPr>
  </w:style>
  <w:style w:type="character" w:styleId="815" w:customStyle="1">
    <w:name w:val="Header Char"/>
    <w:basedOn w:val="692"/>
    <w:uiPriority w:val="99"/>
    <w:qFormat/>
  </w:style>
  <w:style w:type="character" w:styleId="816" w:customStyle="1">
    <w:name w:val="Footer Char"/>
    <w:basedOn w:val="692"/>
    <w:uiPriority w:val="99"/>
    <w:qFormat/>
  </w:style>
  <w:style w:type="character" w:styleId="817" w:customStyle="1">
    <w:name w:val="Caption Char"/>
    <w:uiPriority w:val="99"/>
    <w:qFormat/>
  </w:style>
  <w:style w:type="table" w:styleId="818" w:customStyle="1">
    <w:name w:val="Grid Table 5 Dark - Accent 3"/>
    <w:basedOn w:val="693"/>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character" w:styleId="819" w:customStyle="1">
    <w:name w:val="Footnote Text Char"/>
    <w:uiPriority w:val="99"/>
    <w:qFormat/>
    <w:rPr>
      <w:sz w:val="18"/>
    </w:rPr>
  </w:style>
  <w:style w:type="paragraph" w:styleId="820" w:customStyle="1">
    <w:name w:val="普通正文"/>
    <w:basedOn w:val="682"/>
    <w:qFormat/>
    <w:pPr>
      <w:ind w:firstLine="480"/>
      <w:jc w:val="left"/>
      <w:spacing w:before="120" w:after="120" w:line="360" w:lineRule="auto"/>
    </w:pPr>
    <w:rPr>
      <w:rFonts w:ascii="Arial" w:hAnsi="Arial" w:eastAsia="宋体" w:cs="Times New Roman"/>
      <w:sz w:val="24"/>
    </w:rPr>
  </w:style>
  <w:style w:type="paragraph" w:styleId="821" w:customStyle="1">
    <w:name w:val="默认段落字体 Para Char Char Char Char Char Char Char"/>
    <w:basedOn w:val="682"/>
    <w:qFormat/>
    <w:rPr>
      <w:rFonts w:ascii="Tahoma" w:hAnsi="Tahoma" w:eastAsia="宋体" w:cs="Times New Roman"/>
      <w:sz w:val="24"/>
      <w:szCs w:val="20"/>
    </w:rPr>
  </w:style>
  <w:style w:type="paragraph" w:styleId="822" w:customStyle="1">
    <w:name w:val="_HT_正文"/>
    <w:basedOn w:val="682"/>
    <w:qFormat/>
    <w:pPr>
      <w:ind w:firstLine="200"/>
      <w:spacing w:line="360" w:lineRule="auto"/>
    </w:pPr>
    <w:rPr>
      <w:rFonts w:ascii="Times New Roman" w:hAnsi="Times New Roman" w:eastAsia="宋体" w:cs="Times New Roman"/>
      <w:sz w:val="24"/>
    </w:rPr>
  </w:style>
  <w:style w:type="paragraph" w:styleId="823" w:customStyle="1">
    <w:name w:val="Char"/>
    <w:basedOn w:val="728"/>
    <w:qFormat/>
    <w:pPr>
      <w:tabs>
        <w:tab w:val="left" w:pos="360" w:leader="none"/>
      </w:tabs>
    </w:pPr>
    <w:rPr>
      <w:sz w:val="24"/>
    </w:rPr>
  </w:style>
  <w:style w:type="paragraph" w:styleId="824" w:customStyle="1">
    <w:name w:val="DAS正文"/>
    <w:basedOn w:val="682"/>
    <w:qFormat/>
    <w:pPr>
      <w:ind w:right="181" w:firstLine="480"/>
      <w:spacing w:line="360" w:lineRule="auto"/>
    </w:pPr>
    <w:rPr>
      <w:rFonts w:ascii="Verdana" w:hAnsi="Verdana" w:eastAsia="宋体" w:cs="Times New Roman"/>
      <w:sz w:val="24"/>
    </w:rPr>
  </w:style>
  <w:style w:type="paragraph" w:styleId="825" w:customStyle="1">
    <w:name w:val="UserStyle_0"/>
    <w:basedOn w:val="682"/>
    <w:next w:val="682"/>
    <w:qFormat/>
    <w:rPr>
      <w:rFonts w:ascii="Times New Roman" w:hAnsi="Times New Roman" w:eastAsia="宋体" w:cs="Times New Roman"/>
    </w:rPr>
  </w:style>
  <w:style w:type="paragraph" w:styleId="826" w:customStyle="1">
    <w:name w:val="p0"/>
    <w:basedOn w:val="682"/>
    <w:qFormat/>
    <w:pPr>
      <w:widowControl/>
    </w:pPr>
    <w:rPr>
      <w:rFonts w:ascii="Times New Roman" w:hAnsi="Times New Roman" w:eastAsia="宋体" w:cs="Times New Roman"/>
      <w:szCs w:val="21"/>
    </w:rPr>
  </w:style>
  <w:style w:type="paragraph" w:styleId="827" w:customStyle="1">
    <w:name w:val="投标文件正文"/>
    <w:basedOn w:val="682"/>
    <w:qFormat/>
    <w:pPr>
      <w:ind w:firstLine="200"/>
      <w:spacing w:before="40" w:after="40" w:line="400" w:lineRule="exact"/>
    </w:pPr>
    <w:rPr>
      <w:rFonts w:ascii="Times New Roman" w:hAnsi="Times New Roman" w:eastAsia="宋体" w:cs="Times New Roman"/>
      <w:sz w:val="24"/>
    </w:rPr>
  </w:style>
  <w:style w:type="character" w:styleId="828" w:customStyle="1">
    <w:name w:val="NormalCharacter"/>
    <w:qFormat/>
    <w:rPr>
      <w:rFonts w:hint="default" w:ascii="Times New Roman" w:hAnsi="Times New Roman" w:eastAsia="宋体" w:cs="Times New Roman"/>
      <w:sz w:val="21"/>
      <w:szCs w:val="24"/>
      <w:lang w:val="en-US" w:eastAsia="zh-CN" w:bidi="ar-SA"/>
    </w:rPr>
  </w:style>
  <w:style w:type="paragraph" w:styleId="829" w:customStyle="1">
    <w:name w:val="TOC 标题2"/>
    <w:basedOn w:val="683"/>
    <w:next w:val="68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830" w:customStyle="1">
    <w:name w:val="首行缩进"/>
    <w:basedOn w:val="736"/>
    <w:next w:val="736"/>
    <w:qFormat/>
    <w:pPr>
      <w:ind w:firstLine="480"/>
    </w:pPr>
    <w:rPr>
      <w:lang w:val="zh-CN"/>
    </w:rPr>
  </w:style>
  <w:style w:type="paragraph" w:styleId="831" w:customStyle="1">
    <w:name w:val="Table Paragraph"/>
    <w:basedOn w:val="682"/>
    <w:uiPriority w:val="1"/>
    <w:qFormat/>
    <w:pPr>
      <w:ind w:firstLine="200"/>
      <w:jc w:val="left"/>
      <w:spacing w:line="380" w:lineRule="exact"/>
    </w:pPr>
    <w:rPr>
      <w:rFonts w:ascii="Times New Roman" w:hAnsi="Times New Roman" w:eastAsia="宋体" w:cs="Times New Roman"/>
      <w:sz w:val="24"/>
    </w:rPr>
  </w:style>
  <w:style w:type="paragraph" w:styleId="832" w:customStyle="1">
    <w:name w:val="列出段落11"/>
    <w:basedOn w:val="682"/>
    <w:uiPriority w:val="99"/>
    <w:qFormat/>
    <w:pPr>
      <w:contextualSpacing/>
      <w:ind w:left="720"/>
      <w:jc w:val="left"/>
      <w:widowControl/>
    </w:pPr>
    <w:rPr>
      <w:rFonts w:ascii="Calibri" w:hAnsi="Calibri" w:eastAsia="宋体" w:cs="Times New Roman"/>
      <w:sz w:val="24"/>
      <w:szCs w:val="20"/>
      <w:lang w:eastAsia="en-US"/>
    </w:rPr>
  </w:style>
  <w:style w:type="paragraph" w:styleId="833" w:customStyle="1">
    <w:name w:val="HtmlNormal"/>
    <w:basedOn w:val="682"/>
    <w:qFormat/>
    <w:pPr>
      <w:spacing w:line="360" w:lineRule="auto"/>
    </w:pPr>
    <w:rPr>
      <w:rFonts w:ascii="Times New Roman" w:hAnsi="Times New Roman" w:eastAsia="仿宋" w:cs="Times New Roman"/>
      <w:sz w:val="28"/>
    </w:rPr>
  </w:style>
  <w:style w:type="paragraph" w:styleId="834" w:customStyle="1">
    <w:name w:val="标题 61"/>
    <w:basedOn w:val="682"/>
    <w:next w:val="682"/>
    <w:qFormat/>
    <w:pPr>
      <w:ind w:left="1152" w:hanging="432"/>
      <w:keepLines/>
      <w:keepNext/>
      <w:spacing w:before="240" w:after="64" w:line="320" w:lineRule="atLeast"/>
      <w:tabs>
        <w:tab w:val="left" w:pos="1152" w:leader="none"/>
      </w:tabs>
    </w:pPr>
    <w:rPr>
      <w:rFonts w:ascii="Arial" w:hAnsi="Arial" w:eastAsia="黑体" w:cs="Times New Roman"/>
      <w:b/>
      <w:bCs/>
      <w:sz w:val="24"/>
    </w:rPr>
  </w:style>
  <w:style w:type="character" w:styleId="835" w:customStyle="1">
    <w:name w:val="font01"/>
    <w:basedOn w:val="692"/>
    <w:qFormat/>
    <w:rPr>
      <w:rFonts w:hint="eastAsia" w:ascii="宋体" w:hAnsi="宋体" w:eastAsia="宋体" w:cs="宋体"/>
      <w:b/>
      <w:bCs/>
      <w:color w:val="000000"/>
      <w:sz w:val="32"/>
      <w:szCs w:val="32"/>
      <w:u w:val="none"/>
    </w:rPr>
  </w:style>
  <w:style w:type="character" w:styleId="836" w:customStyle="1">
    <w:name w:val="font51"/>
    <w:basedOn w:val="692"/>
    <w:qFormat/>
    <w:rPr>
      <w:rFonts w:hint="eastAsia" w:ascii="宋体" w:hAnsi="宋体" w:eastAsia="宋体" w:cs="宋体"/>
      <w:b/>
      <w:bCs/>
      <w:color w:val="000000"/>
      <w:sz w:val="18"/>
      <w:szCs w:val="18"/>
      <w:u w:val="none"/>
    </w:rPr>
  </w:style>
  <w:style w:type="character" w:styleId="837" w:customStyle="1">
    <w:name w:val="font71"/>
    <w:basedOn w:val="692"/>
    <w:qFormat/>
    <w:rPr>
      <w:rFonts w:hint="eastAsia" w:ascii="宋体" w:hAnsi="宋体" w:eastAsia="宋体" w:cs="宋体"/>
      <w:color w:val="000000"/>
      <w:sz w:val="18"/>
      <w:szCs w:val="18"/>
      <w:u w:val="none"/>
    </w:rPr>
  </w:style>
  <w:style w:type="character" w:styleId="838" w:customStyle="1">
    <w:name w:val="font12"/>
    <w:basedOn w:val="692"/>
    <w:qFormat/>
    <w:rPr>
      <w:rFonts w:ascii="微软雅黑" w:hAnsi="微软雅黑" w:eastAsia="微软雅黑" w:cs="微软雅黑"/>
      <w:b/>
      <w:bCs/>
      <w:color w:val="000000"/>
      <w:sz w:val="28"/>
      <w:szCs w:val="28"/>
      <w:u w:val="none"/>
    </w:rPr>
  </w:style>
  <w:style w:type="character" w:styleId="839" w:customStyle="1">
    <w:name w:val="font81"/>
    <w:basedOn w:val="692"/>
    <w:qFormat/>
    <w:rPr>
      <w:rFonts w:hint="eastAsia" w:ascii="微软雅黑" w:hAnsi="微软雅黑" w:eastAsia="微软雅黑" w:cs="微软雅黑"/>
      <w:b/>
      <w:bCs/>
      <w:color w:val="000000"/>
      <w:sz w:val="15"/>
      <w:szCs w:val="15"/>
      <w:u w:val="none"/>
    </w:rPr>
  </w:style>
  <w:style w:type="character" w:styleId="840" w:customStyle="1">
    <w:name w:val="font91"/>
    <w:basedOn w:val="692"/>
    <w:qFormat/>
    <w:rPr>
      <w:rFonts w:hint="eastAsia" w:ascii="微软雅黑" w:hAnsi="微软雅黑" w:eastAsia="微软雅黑" w:cs="微软雅黑"/>
      <w:b/>
      <w:bCs/>
      <w:color w:val="ff0000"/>
      <w:sz w:val="15"/>
      <w:szCs w:val="15"/>
      <w:u w:val="none"/>
    </w:rPr>
  </w:style>
  <w:style w:type="character" w:styleId="841" w:customStyle="1">
    <w:name w:val="font101"/>
    <w:basedOn w:val="692"/>
    <w:qFormat/>
    <w:rPr>
      <w:rFonts w:hint="eastAsia" w:ascii="微软雅黑" w:hAnsi="微软雅黑" w:eastAsia="微软雅黑" w:cs="微软雅黑"/>
      <w:color w:val="000000"/>
      <w:sz w:val="17"/>
      <w:szCs w:val="17"/>
      <w:u w:val="none"/>
    </w:rPr>
  </w:style>
  <w:style w:type="character" w:styleId="842" w:customStyle="1">
    <w:name w:val="font111"/>
    <w:basedOn w:val="692"/>
    <w:qFormat/>
    <w:rPr>
      <w:rFonts w:hint="eastAsia" w:ascii="微软雅黑" w:hAnsi="微软雅黑" w:eastAsia="微软雅黑" w:cs="微软雅黑"/>
      <w:color w:val="000000"/>
      <w:sz w:val="14"/>
      <w:szCs w:val="14"/>
      <w:u w:val="none"/>
    </w:rPr>
  </w:style>
  <w:style w:type="paragraph" w:styleId="843" w:customStyle="1">
    <w:name w:val="正文文本111"/>
    <w:basedOn w:val="682"/>
    <w:next w:val="682"/>
    <w:uiPriority w:val="1"/>
    <w:qFormat/>
    <w:rPr>
      <w:rFonts w:ascii="Arial" w:hAnsi="Arial" w:eastAsia="宋体" w:cs="Times New Roman"/>
    </w:rPr>
  </w:style>
  <w:style w:type="paragraph" w:styleId="844" w:customStyle="1">
    <w:name w:val="BodyText1"/>
    <w:basedOn w:val="738"/>
    <w:qFormat/>
    <w:pPr>
      <w:spacing w:line="380" w:lineRule="exact"/>
    </w:pPr>
  </w:style>
  <w:style w:type="paragraph" w:styleId="845" w:customStyle="1">
    <w:name w:val="文本块11"/>
    <w:basedOn w:val="682"/>
    <w:next w:val="682"/>
    <w:unhideWhenUsed/>
    <w:qFormat/>
    <w:pPr>
      <w:ind w:left="256" w:right="6" w:firstLine="624"/>
      <w:spacing w:before="100" w:beforeAutospacing="1" w:after="100" w:afterAutospacing="1"/>
    </w:pPr>
    <w:rPr>
      <w:rFonts w:ascii="Times New Roman" w:hAnsi="Times New Roman" w:eastAsia="仿宋" w:cs="Times New Roman"/>
      <w:sz w:val="28"/>
      <w:szCs w:val="28"/>
    </w:rPr>
  </w:style>
  <w:style w:type="paragraph" w:styleId="846" w:customStyle="1">
    <w:name w:val="纯文本1"/>
    <w:basedOn w:val="682"/>
    <w:qFormat/>
    <w:rPr>
      <w:rFonts w:ascii="宋体" w:hAnsi="Courier New" w:eastAsia="宋体" w:cs="Times New Roman"/>
      <w:szCs w:val="21"/>
    </w:rPr>
  </w:style>
  <w:style w:type="paragraph" w:styleId="847" w:customStyle="1">
    <w:name w:val="纯文本11"/>
    <w:basedOn w:val="682"/>
    <w:next w:val="848"/>
    <w:qFormat/>
    <w:rPr>
      <w:rFonts w:ascii="宋体" w:hAnsi="Courier New" w:eastAsia="宋体" w:cs="金山简魏碑"/>
      <w:szCs w:val="21"/>
    </w:rPr>
  </w:style>
  <w:style w:type="paragraph" w:styleId="848" w:customStyle="1">
    <w:name w:val="正文缩进11"/>
    <w:basedOn w:val="682"/>
    <w:next w:val="682"/>
    <w:qFormat/>
    <w:pPr>
      <w:ind w:firstLine="420"/>
    </w:pPr>
    <w:rPr>
      <w:rFonts w:ascii="Times New Roman" w:hAnsi="Times New Roman" w:eastAsia="宋体" w:cs="Times New Roman"/>
    </w:rPr>
  </w:style>
  <w:style w:type="character" w:styleId="849">
    <w:name w:val="annotation reference"/>
    <w:basedOn w:val="692"/>
    <w:rPr>
      <w:sz w:val="21"/>
      <w:szCs w:val="21"/>
    </w:rPr>
  </w:style>
  <w:style w:type="paragraph" w:styleId="850">
    <w:name w:val="annotation subject"/>
    <w:basedOn w:val="730"/>
    <w:next w:val="730"/>
    <w:link w:val="851"/>
    <w:rPr>
      <w:rFonts w:asciiTheme="minorHAnsi" w:hAnsiTheme="minorHAnsi" w:eastAsiaTheme="minorEastAsia" w:cstheme="minorBidi"/>
      <w:b/>
      <w:bCs/>
    </w:rPr>
  </w:style>
  <w:style w:type="character" w:styleId="851" w:customStyle="1">
    <w:name w:val="批注主题 Char"/>
    <w:basedOn w:val="731"/>
    <w:link w:val="850"/>
    <w:rPr>
      <w:rFonts w:asciiTheme="minorHAnsi" w:hAnsiTheme="minorHAnsi" w:eastAsiaTheme="minorEastAsia" w:cstheme="minorBidi"/>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EC9AA-85A3-4228-B6B0-A33A47C00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邓昱</cp:lastModifiedBy>
  <cp:revision>353</cp:revision>
  <dcterms:created xsi:type="dcterms:W3CDTF">2014-10-29T12:08:00Z</dcterms:created>
  <dcterms:modified xsi:type="dcterms:W3CDTF">2024-05-30T09:47:50Z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B681C1F96E044B04A07A55CCA81DFE10</vt:lpwstr>
  </property>
</Properties>
</file>