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ABD63">
      <w:pPr>
        <w:pStyle w:val="2"/>
        <w:numPr>
          <w:ilvl w:val="0"/>
          <w:numId w:val="0"/>
        </w:numPr>
        <w:ind w:leftChars="0"/>
        <w:jc w:val="center"/>
        <w:rPr>
          <w:rFonts w:hint="default" w:ascii="宋体" w:hAnsi="宋体" w:eastAsia="宋体"/>
          <w:color w:val="auto"/>
          <w:lang w:val="en-US" w:eastAsia="zh-CN"/>
        </w:rPr>
      </w:pPr>
      <w:r>
        <w:rPr>
          <w:rFonts w:hint="eastAsia" w:ascii="宋体" w:hAnsi="宋体" w:eastAsia="宋体"/>
          <w:color w:val="auto"/>
          <w:lang w:val="en-US" w:eastAsia="zh-CN"/>
        </w:rPr>
        <w:t>智帆学校</w:t>
      </w:r>
      <w:bookmarkStart w:id="0" w:name="_GoBack"/>
      <w:bookmarkEnd w:id="0"/>
      <w:r>
        <w:rPr>
          <w:rFonts w:hint="eastAsia" w:ascii="宋体" w:hAnsi="宋体" w:eastAsia="宋体"/>
          <w:color w:val="auto"/>
          <w:lang w:val="en-US" w:eastAsia="zh-CN"/>
        </w:rPr>
        <w:t>安防项目验收方案</w:t>
      </w:r>
    </w:p>
    <w:p w14:paraId="2ABDB4F0">
      <w:pPr>
        <w:pStyle w:val="3"/>
        <w:rPr>
          <w:rFonts w:ascii="宋体" w:hAnsi="宋体" w:eastAsia="宋体"/>
          <w:color w:val="auto"/>
        </w:rPr>
      </w:pPr>
      <w:r>
        <w:rPr>
          <w:rFonts w:hint="eastAsia" w:ascii="宋体" w:hAnsi="宋体" w:eastAsia="宋体"/>
          <w:color w:val="auto"/>
        </w:rPr>
        <w:t>1、视频监控系统</w:t>
      </w:r>
    </w:p>
    <w:p w14:paraId="02F49C87">
      <w:pPr>
        <w:pStyle w:val="14"/>
        <w:spacing w:line="360" w:lineRule="auto"/>
        <w:ind w:left="0" w:firstLine="420"/>
        <w:rPr>
          <w:rFonts w:ascii="宋体" w:hAnsi="宋体" w:cs="宋体"/>
          <w:color w:val="auto"/>
          <w:szCs w:val="21"/>
        </w:rPr>
      </w:pPr>
      <w:r>
        <w:rPr>
          <w:rFonts w:hint="eastAsia" w:ascii="宋体" w:hAnsi="宋体" w:cs="宋体"/>
          <w:color w:val="auto"/>
          <w:szCs w:val="21"/>
        </w:rPr>
        <w:t>在校门、周界、道路交叉路口、操场、教学楼、办公楼、建筑楼顶、室内运动场、值班室、食堂、宿舍区等重要部位安装对应高清彩色摄像机，对必须进行监控的场所、部位、通道等场景进行实时、有效的视频侦测、监控、传输、显示和记录，部分重点区域配置拾音装置，</w:t>
      </w:r>
      <w:r>
        <w:rPr>
          <w:rFonts w:hint="eastAsia" w:ascii="宋体" w:hAnsi="宋体" w:cs="宋体"/>
          <w:color w:val="auto"/>
          <w:szCs w:val="21"/>
          <w:lang w:eastAsia="zh-CN"/>
        </w:rPr>
        <w:t>实现</w:t>
      </w:r>
      <w:r>
        <w:rPr>
          <w:rFonts w:hint="eastAsia" w:ascii="宋体" w:hAnsi="宋体" w:cs="宋体"/>
          <w:color w:val="auto"/>
          <w:szCs w:val="21"/>
        </w:rPr>
        <w:t>音视频同步采集，并将监视图像传送到校园安全管理中心控制室，控制室对整个监控区域进行24小时实时监控和记录，同时实时地记录场景的变化以便事后查证。</w:t>
      </w:r>
    </w:p>
    <w:p w14:paraId="73D79507">
      <w:pPr>
        <w:pStyle w:val="14"/>
        <w:spacing w:line="360" w:lineRule="auto"/>
        <w:ind w:left="0" w:firstLine="420"/>
        <w:rPr>
          <w:rFonts w:ascii="宋体" w:hAnsi="宋体" w:cs="宋体"/>
          <w:color w:val="auto"/>
          <w:szCs w:val="21"/>
        </w:rPr>
      </w:pPr>
      <w:r>
        <w:rPr>
          <w:rFonts w:hint="eastAsia" w:ascii="宋体" w:hAnsi="宋体" w:cs="宋体"/>
          <w:color w:val="auto"/>
          <w:szCs w:val="21"/>
        </w:rPr>
        <w:t>前端摄像机采用</w:t>
      </w:r>
      <w:r>
        <w:rPr>
          <w:rFonts w:hint="eastAsia" w:ascii="宋体" w:hAnsi="宋体" w:cs="宋体"/>
          <w:color w:val="auto"/>
          <w:szCs w:val="21"/>
          <w:lang w:val="en-US" w:eastAsia="zh-CN"/>
        </w:rPr>
        <w:t>达到或接近</w:t>
      </w:r>
      <w:r>
        <w:rPr>
          <w:rFonts w:hint="eastAsia" w:ascii="宋体" w:hAnsi="宋体" w:cs="宋体"/>
          <w:color w:val="auto"/>
          <w:szCs w:val="21"/>
        </w:rPr>
        <w:t>4</w:t>
      </w:r>
      <w:r>
        <w:rPr>
          <w:rFonts w:ascii="宋体" w:hAnsi="宋体" w:cs="宋体"/>
          <w:color w:val="auto"/>
          <w:szCs w:val="21"/>
        </w:rPr>
        <w:t>00</w:t>
      </w:r>
      <w:r>
        <w:rPr>
          <w:rFonts w:hint="eastAsia" w:ascii="宋体" w:hAnsi="宋体" w:cs="宋体"/>
          <w:color w:val="auto"/>
          <w:szCs w:val="21"/>
        </w:rPr>
        <w:t>万像素，根据实际场景要求配置不同形态的摄像机。</w:t>
      </w:r>
    </w:p>
    <w:p w14:paraId="3C19DDD8">
      <w:pPr>
        <w:pStyle w:val="14"/>
        <w:spacing w:line="360" w:lineRule="auto"/>
        <w:ind w:left="0" w:firstLine="420"/>
        <w:rPr>
          <w:rFonts w:ascii="宋体" w:hAnsi="宋体" w:cs="宋体"/>
          <w:color w:val="auto"/>
          <w:szCs w:val="21"/>
        </w:rPr>
      </w:pPr>
      <w:r>
        <w:rPr>
          <w:rFonts w:hint="eastAsia" w:ascii="宋体" w:hAnsi="宋体" w:cs="宋体"/>
          <w:color w:val="auto"/>
          <w:szCs w:val="21"/>
        </w:rPr>
        <w:t>建筑出入口、走廊、楼梯等区域安装的结构化摄像机，须具有面部抓拍和人体属性提取功能，其中主出入口摄像机须兼顾出入口全景监控和结构化抓拍功能，所有摄像机应具备提供视频流能力给后端行为分析一体机实现人员行为分析功能。</w:t>
      </w:r>
    </w:p>
    <w:p w14:paraId="1BC1F5BE">
      <w:pPr>
        <w:pStyle w:val="14"/>
        <w:spacing w:line="360" w:lineRule="auto"/>
        <w:ind w:left="0" w:firstLine="420"/>
        <w:rPr>
          <w:rFonts w:ascii="宋体" w:hAnsi="宋体" w:cs="宋体"/>
          <w:color w:val="0000FF"/>
          <w:szCs w:val="21"/>
        </w:rPr>
      </w:pPr>
      <w:r>
        <w:rPr>
          <w:rFonts w:hint="eastAsia" w:ascii="宋体" w:hAnsi="宋体" w:cs="宋体"/>
          <w:color w:val="0000FF"/>
          <w:szCs w:val="21"/>
        </w:rPr>
        <w:t>视频监控系统纳入校园后端管理中心统一管理，所有公共区域视频监控与监控中心联网，实现远程同步监控和调阅录像。</w:t>
      </w:r>
    </w:p>
    <w:p w14:paraId="60E232E5">
      <w:pPr>
        <w:pStyle w:val="3"/>
        <w:rPr>
          <w:rFonts w:ascii="宋体" w:hAnsi="宋体" w:eastAsia="宋体"/>
          <w:color w:val="auto"/>
        </w:rPr>
      </w:pPr>
      <w:r>
        <w:rPr>
          <w:rFonts w:ascii="宋体" w:hAnsi="宋体" w:eastAsia="宋体"/>
          <w:color w:val="auto"/>
        </w:rPr>
        <w:t>2</w:t>
      </w:r>
      <w:r>
        <w:rPr>
          <w:rFonts w:hint="eastAsia" w:ascii="宋体" w:hAnsi="宋体" w:eastAsia="宋体"/>
          <w:color w:val="auto"/>
        </w:rPr>
        <w:t>、分控终端</w:t>
      </w:r>
    </w:p>
    <w:p w14:paraId="188F7EB4">
      <w:pPr>
        <w:pStyle w:val="14"/>
        <w:spacing w:line="360" w:lineRule="auto"/>
        <w:ind w:left="0" w:firstLine="420"/>
        <w:rPr>
          <w:rFonts w:ascii="宋体" w:hAnsi="宋体" w:cs="宋体"/>
          <w:color w:val="auto"/>
          <w:szCs w:val="21"/>
        </w:rPr>
      </w:pPr>
      <w:r>
        <w:rPr>
          <w:rFonts w:hint="eastAsia" w:ascii="宋体" w:hAnsi="宋体" w:cs="宋体"/>
          <w:color w:val="auto"/>
          <w:szCs w:val="21"/>
        </w:rPr>
        <w:t>设置总控和分控中心架构，包括消控室、门卫、男/女监控室、值班室、食堂等，根据具体清单要求分别配置拼接屏和监视器及配套解码显示、控制主机设备，系统须</w:t>
      </w:r>
      <w:r>
        <w:rPr>
          <w:rFonts w:hint="eastAsia" w:ascii="宋体" w:hAnsi="宋体" w:cs="宋体"/>
          <w:color w:val="auto"/>
          <w:szCs w:val="21"/>
          <w:lang w:eastAsia="zh-CN"/>
        </w:rPr>
        <w:t>实现</w:t>
      </w:r>
      <w:r>
        <w:rPr>
          <w:rFonts w:hint="eastAsia" w:ascii="宋体" w:hAnsi="宋体" w:cs="宋体"/>
          <w:color w:val="auto"/>
          <w:szCs w:val="21"/>
        </w:rPr>
        <w:t>多路视频监控画面同步解码显示，</w:t>
      </w:r>
      <w:r>
        <w:rPr>
          <w:rFonts w:hint="eastAsia" w:ascii="宋体" w:hAnsi="宋体" w:cs="宋体"/>
          <w:color w:val="auto"/>
          <w:szCs w:val="21"/>
          <w:lang w:eastAsia="zh-CN"/>
        </w:rPr>
        <w:t>实现</w:t>
      </w:r>
      <w:r>
        <w:rPr>
          <w:rFonts w:hint="eastAsia" w:ascii="宋体" w:hAnsi="宋体" w:cs="宋体"/>
          <w:color w:val="auto"/>
          <w:szCs w:val="21"/>
        </w:rPr>
        <w:t>多画面轮巡播放，可根据实际管理需求设置各总控和分控中心的监视权限。</w:t>
      </w:r>
    </w:p>
    <w:p w14:paraId="18A3C75F">
      <w:pPr>
        <w:pStyle w:val="14"/>
        <w:spacing w:line="360" w:lineRule="auto"/>
        <w:ind w:left="0" w:firstLine="420"/>
        <w:rPr>
          <w:rFonts w:ascii="宋体" w:hAnsi="宋体" w:cs="宋体"/>
          <w:color w:val="auto"/>
          <w:szCs w:val="21"/>
        </w:rPr>
      </w:pPr>
      <w:r>
        <w:rPr>
          <w:rFonts w:hint="eastAsia" w:ascii="宋体" w:hAnsi="宋体" w:cs="宋体"/>
          <w:color w:val="auto"/>
          <w:szCs w:val="21"/>
        </w:rPr>
        <w:t>针对屏幕数量多的分控中心解码设备须</w:t>
      </w:r>
      <w:r>
        <w:rPr>
          <w:rFonts w:hint="eastAsia" w:ascii="宋体" w:hAnsi="宋体" w:cs="宋体"/>
          <w:color w:val="auto"/>
          <w:szCs w:val="21"/>
          <w:lang w:eastAsia="zh-CN"/>
        </w:rPr>
        <w:t>实现</w:t>
      </w:r>
      <w:r>
        <w:rPr>
          <w:rFonts w:hint="eastAsia" w:ascii="宋体" w:hAnsi="宋体" w:cs="宋体"/>
          <w:color w:val="auto"/>
          <w:szCs w:val="21"/>
        </w:rPr>
        <w:t>快捷按键控制切换显示的视频图像，可直观显示解码设备运行状态。</w:t>
      </w:r>
    </w:p>
    <w:p w14:paraId="0FB86665">
      <w:pPr>
        <w:pStyle w:val="3"/>
        <w:rPr>
          <w:rFonts w:ascii="宋体" w:hAnsi="宋体" w:eastAsia="宋体"/>
          <w:color w:val="auto"/>
        </w:rPr>
      </w:pPr>
      <w:r>
        <w:rPr>
          <w:rFonts w:ascii="宋体" w:hAnsi="宋体" w:eastAsia="宋体"/>
          <w:color w:val="auto"/>
        </w:rPr>
        <w:t>3</w:t>
      </w:r>
      <w:r>
        <w:rPr>
          <w:rFonts w:hint="eastAsia" w:ascii="宋体" w:hAnsi="宋体" w:eastAsia="宋体"/>
          <w:color w:val="auto"/>
        </w:rPr>
        <w:t>、后端管理中心</w:t>
      </w:r>
    </w:p>
    <w:p w14:paraId="4C668804">
      <w:pPr>
        <w:pStyle w:val="4"/>
        <w:rPr>
          <w:rFonts w:ascii="宋体" w:hAnsi="宋体" w:eastAsia="宋体"/>
          <w:color w:val="auto"/>
        </w:rPr>
      </w:pPr>
      <w:r>
        <w:rPr>
          <w:rFonts w:ascii="宋体" w:hAnsi="宋体" w:eastAsia="宋体"/>
          <w:color w:val="auto"/>
        </w:rPr>
        <w:t>3.1</w:t>
      </w:r>
      <w:r>
        <w:rPr>
          <w:rFonts w:hint="eastAsia" w:ascii="宋体" w:hAnsi="宋体" w:eastAsia="宋体"/>
          <w:color w:val="auto"/>
        </w:rPr>
        <w:t>、智能分析</w:t>
      </w:r>
    </w:p>
    <w:p w14:paraId="01BE0880">
      <w:pPr>
        <w:pStyle w:val="23"/>
        <w:ind w:firstLine="420"/>
        <w:rPr>
          <w:color w:val="auto"/>
          <w:sz w:val="21"/>
          <w:szCs w:val="21"/>
        </w:rPr>
      </w:pPr>
      <w:r>
        <w:rPr>
          <w:rFonts w:hint="eastAsia"/>
          <w:color w:val="auto"/>
          <w:sz w:val="21"/>
          <w:szCs w:val="21"/>
        </w:rPr>
        <w:t>通过视频智能分析系统提高校园对异常、恶性事件的及时防御，及时发现并处置校内发生的越来越多的各类突发事件。</w:t>
      </w:r>
    </w:p>
    <w:p w14:paraId="6348A870">
      <w:pPr>
        <w:pStyle w:val="23"/>
        <w:ind w:firstLine="420"/>
        <w:rPr>
          <w:color w:val="auto"/>
          <w:sz w:val="21"/>
          <w:szCs w:val="21"/>
        </w:rPr>
      </w:pPr>
      <w:r>
        <w:rPr>
          <w:rFonts w:hint="eastAsia"/>
          <w:color w:val="auto"/>
          <w:sz w:val="21"/>
          <w:szCs w:val="21"/>
        </w:rPr>
        <w:t>设计多种视频智能分析技术，包括视频行为分析技术、人脸抓拍识别技术、智能后检索技术等，对重要出入口、监控室</w:t>
      </w:r>
      <w:r>
        <w:rPr>
          <w:color w:val="auto"/>
          <w:sz w:val="21"/>
          <w:szCs w:val="21"/>
        </w:rPr>
        <w:t>、值班室、宿舍、教室</w:t>
      </w:r>
      <w:r>
        <w:rPr>
          <w:rFonts w:hint="eastAsia"/>
          <w:color w:val="auto"/>
          <w:sz w:val="21"/>
          <w:szCs w:val="21"/>
        </w:rPr>
        <w:t>等区域进行视频智能分析。</w:t>
      </w:r>
    </w:p>
    <w:p w14:paraId="4BD5D458">
      <w:pPr>
        <w:pStyle w:val="23"/>
        <w:numPr>
          <w:ilvl w:val="0"/>
          <w:numId w:val="1"/>
        </w:numPr>
        <w:ind w:left="0" w:firstLine="480" w:firstLineChars="0"/>
        <w:rPr>
          <w:color w:val="auto"/>
          <w:sz w:val="21"/>
          <w:szCs w:val="21"/>
        </w:rPr>
      </w:pPr>
      <w:r>
        <w:rPr>
          <w:rFonts w:hint="eastAsia"/>
          <w:color w:val="auto"/>
          <w:sz w:val="21"/>
          <w:szCs w:val="21"/>
        </w:rPr>
        <w:t>针对监控室</w:t>
      </w:r>
      <w:r>
        <w:rPr>
          <w:color w:val="auto"/>
          <w:sz w:val="21"/>
          <w:szCs w:val="21"/>
        </w:rPr>
        <w:t>、值班室、宿舍、教室</w:t>
      </w:r>
      <w:r>
        <w:rPr>
          <w:rFonts w:hint="eastAsia"/>
          <w:color w:val="auto"/>
          <w:sz w:val="21"/>
          <w:szCs w:val="21"/>
        </w:rPr>
        <w:t>活动区域：设计采用后端视频智能分析服务器对室内区域进行打架斗殴检测、攀高检测、人群聚集、异常离岗、倒地等智能行为分析，后端</w:t>
      </w:r>
      <w:r>
        <w:rPr>
          <w:color w:val="auto"/>
          <w:sz w:val="21"/>
          <w:szCs w:val="21"/>
        </w:rPr>
        <w:t>视频智能分析服务器</w:t>
      </w:r>
      <w:r>
        <w:rPr>
          <w:rFonts w:hint="eastAsia"/>
          <w:color w:val="auto"/>
          <w:sz w:val="21"/>
          <w:szCs w:val="21"/>
        </w:rPr>
        <w:t>可灵活选择和更改视频分析通道。</w:t>
      </w:r>
    </w:p>
    <w:p w14:paraId="36D625D8">
      <w:pPr>
        <w:pStyle w:val="23"/>
        <w:numPr>
          <w:ilvl w:val="0"/>
          <w:numId w:val="1"/>
        </w:numPr>
        <w:ind w:left="0" w:firstLine="480" w:firstLineChars="0"/>
        <w:rPr>
          <w:color w:val="auto"/>
          <w:sz w:val="21"/>
          <w:szCs w:val="21"/>
        </w:rPr>
      </w:pPr>
      <w:r>
        <w:rPr>
          <w:rFonts w:hint="eastAsia"/>
          <w:color w:val="auto"/>
          <w:sz w:val="21"/>
          <w:szCs w:val="21"/>
        </w:rPr>
        <w:t>针对重要</w:t>
      </w:r>
      <w:r>
        <w:rPr>
          <w:color w:val="auto"/>
          <w:sz w:val="21"/>
          <w:szCs w:val="21"/>
        </w:rPr>
        <w:t>出入口区域</w:t>
      </w:r>
      <w:r>
        <w:rPr>
          <w:rFonts w:hint="eastAsia"/>
          <w:color w:val="auto"/>
          <w:sz w:val="21"/>
          <w:szCs w:val="21"/>
        </w:rPr>
        <w:t>：</w:t>
      </w:r>
      <w:r>
        <w:rPr>
          <w:color w:val="auto"/>
          <w:sz w:val="21"/>
          <w:szCs w:val="21"/>
        </w:rPr>
        <w:t>设计</w:t>
      </w:r>
      <w:r>
        <w:rPr>
          <w:rFonts w:hint="eastAsia"/>
          <w:color w:val="auto"/>
          <w:sz w:val="21"/>
          <w:szCs w:val="21"/>
        </w:rPr>
        <w:t>在</w:t>
      </w:r>
      <w:r>
        <w:rPr>
          <w:color w:val="auto"/>
          <w:sz w:val="21"/>
          <w:szCs w:val="21"/>
        </w:rPr>
        <w:t>出入口位置采用</w:t>
      </w:r>
      <w:r>
        <w:rPr>
          <w:rFonts w:hint="eastAsia"/>
          <w:color w:val="auto"/>
          <w:sz w:val="21"/>
          <w:szCs w:val="21"/>
        </w:rPr>
        <w:t>结构化</w:t>
      </w:r>
      <w:r>
        <w:rPr>
          <w:color w:val="auto"/>
          <w:sz w:val="21"/>
          <w:szCs w:val="21"/>
        </w:rPr>
        <w:t>抓拍</w:t>
      </w:r>
      <w:r>
        <w:rPr>
          <w:rFonts w:hint="eastAsia"/>
          <w:color w:val="auto"/>
          <w:sz w:val="21"/>
          <w:szCs w:val="21"/>
        </w:rPr>
        <w:t>识别</w:t>
      </w:r>
      <w:r>
        <w:rPr>
          <w:color w:val="auto"/>
          <w:sz w:val="21"/>
          <w:szCs w:val="21"/>
        </w:rPr>
        <w:t>技术来对进出的人员进行人脸抓拍</w:t>
      </w:r>
      <w:r>
        <w:rPr>
          <w:rFonts w:hint="eastAsia"/>
          <w:color w:val="auto"/>
          <w:sz w:val="21"/>
          <w:szCs w:val="21"/>
        </w:rPr>
        <w:t>、</w:t>
      </w:r>
      <w:r>
        <w:rPr>
          <w:color w:val="auto"/>
          <w:sz w:val="21"/>
          <w:szCs w:val="21"/>
        </w:rPr>
        <w:t>识别</w:t>
      </w:r>
      <w:r>
        <w:rPr>
          <w:rFonts w:hint="eastAsia"/>
          <w:color w:val="auto"/>
          <w:sz w:val="21"/>
          <w:szCs w:val="21"/>
        </w:rPr>
        <w:t>和人体属性分析</w:t>
      </w:r>
      <w:r>
        <w:rPr>
          <w:color w:val="auto"/>
          <w:sz w:val="21"/>
          <w:szCs w:val="21"/>
        </w:rPr>
        <w:t>，</w:t>
      </w:r>
      <w:r>
        <w:rPr>
          <w:rFonts w:hint="eastAsia"/>
          <w:color w:val="auto"/>
          <w:sz w:val="21"/>
          <w:szCs w:val="21"/>
        </w:rPr>
        <w:t>一旦识别出进</w:t>
      </w:r>
      <w:r>
        <w:rPr>
          <w:rFonts w:hint="eastAsia"/>
          <w:color w:val="auto"/>
          <w:sz w:val="21"/>
          <w:szCs w:val="21"/>
          <w:lang w:val="en-US" w:eastAsia="zh-CN"/>
        </w:rPr>
        <w:t>宿舍</w:t>
      </w:r>
      <w:r>
        <w:rPr>
          <w:color w:val="auto"/>
          <w:sz w:val="21"/>
          <w:szCs w:val="21"/>
        </w:rPr>
        <w:t>楼</w:t>
      </w:r>
      <w:r>
        <w:rPr>
          <w:rFonts w:hint="eastAsia"/>
          <w:color w:val="auto"/>
          <w:sz w:val="21"/>
          <w:szCs w:val="21"/>
        </w:rPr>
        <w:t>人员是非</w:t>
      </w:r>
      <w:r>
        <w:rPr>
          <w:color w:val="auto"/>
          <w:sz w:val="21"/>
          <w:szCs w:val="21"/>
        </w:rPr>
        <w:t>本</w:t>
      </w:r>
      <w:r>
        <w:rPr>
          <w:rFonts w:hint="eastAsia"/>
          <w:color w:val="auto"/>
          <w:sz w:val="21"/>
          <w:szCs w:val="21"/>
        </w:rPr>
        <w:t>区域授权</w:t>
      </w:r>
      <w:r>
        <w:rPr>
          <w:color w:val="auto"/>
          <w:sz w:val="21"/>
          <w:szCs w:val="21"/>
        </w:rPr>
        <w:t>人员</w:t>
      </w:r>
      <w:r>
        <w:rPr>
          <w:rFonts w:hint="eastAsia"/>
          <w:color w:val="auto"/>
          <w:sz w:val="21"/>
          <w:szCs w:val="21"/>
        </w:rPr>
        <w:t>，系统立即报警，同时可通过人脸图片以图搜图还原人员轨迹，可通过人体属性条件进行人员快速查证、定位。</w:t>
      </w:r>
    </w:p>
    <w:p w14:paraId="3A18F50C">
      <w:pPr>
        <w:pStyle w:val="4"/>
        <w:rPr>
          <w:rFonts w:ascii="宋体" w:hAnsi="宋体" w:eastAsia="宋体"/>
          <w:color w:val="auto"/>
        </w:rPr>
      </w:pPr>
      <w:r>
        <w:rPr>
          <w:rFonts w:ascii="宋体" w:hAnsi="宋体" w:eastAsia="宋体"/>
          <w:color w:val="auto"/>
        </w:rPr>
        <w:t>3.2</w:t>
      </w:r>
      <w:r>
        <w:rPr>
          <w:rFonts w:hint="eastAsia" w:ascii="宋体" w:hAnsi="宋体" w:eastAsia="宋体"/>
          <w:color w:val="auto"/>
        </w:rPr>
        <w:t>、云存储</w:t>
      </w:r>
    </w:p>
    <w:p w14:paraId="44E210A1">
      <w:pPr>
        <w:pStyle w:val="14"/>
        <w:spacing w:line="360" w:lineRule="auto"/>
        <w:ind w:left="0" w:firstLine="420"/>
        <w:rPr>
          <w:rFonts w:ascii="宋体" w:hAnsi="宋体" w:cs="宋体"/>
          <w:color w:val="auto"/>
          <w:szCs w:val="21"/>
        </w:rPr>
      </w:pPr>
      <w:r>
        <w:rPr>
          <w:rFonts w:hint="eastAsia" w:ascii="宋体" w:hAnsi="宋体" w:cs="宋体"/>
          <w:color w:val="auto"/>
          <w:szCs w:val="21"/>
        </w:rPr>
        <w:t>采用本地化视频云存储方案，主要包括云存储元数据管理节点、云存储数据存储节点、以及对应硬盘和软件授权，整体系统须采用国产化硬件和国产化操系统。</w:t>
      </w:r>
    </w:p>
    <w:p w14:paraId="205F4373">
      <w:pPr>
        <w:pStyle w:val="14"/>
        <w:spacing w:line="360" w:lineRule="auto"/>
        <w:ind w:left="0" w:firstLine="420"/>
        <w:rPr>
          <w:rFonts w:ascii="宋体" w:hAnsi="宋体" w:cs="宋体"/>
          <w:color w:val="auto"/>
          <w:szCs w:val="21"/>
        </w:rPr>
      </w:pPr>
      <w:r>
        <w:rPr>
          <w:rFonts w:hint="eastAsia" w:ascii="宋体" w:hAnsi="宋体" w:cs="宋体"/>
          <w:color w:val="auto"/>
          <w:szCs w:val="21"/>
        </w:rPr>
        <w:t>采用分布式云存储架构，具备接入、汇聚、存储和流媒体资源等功能，可通过分布式集群技术，将所有存储节点的存储空间统一管理，资源池化成一个统一的存储空间池。</w:t>
      </w:r>
    </w:p>
    <w:p w14:paraId="741856A7">
      <w:pPr>
        <w:pStyle w:val="14"/>
        <w:spacing w:line="360" w:lineRule="auto"/>
        <w:ind w:left="0" w:firstLine="420"/>
        <w:rPr>
          <w:rFonts w:ascii="宋体" w:hAnsi="宋体" w:cs="宋体"/>
          <w:color w:val="auto"/>
          <w:szCs w:val="21"/>
        </w:rPr>
      </w:pPr>
      <w:r>
        <w:rPr>
          <w:rFonts w:hint="eastAsia" w:ascii="宋体" w:hAnsi="宋体" w:cs="宋体"/>
          <w:color w:val="auto"/>
          <w:szCs w:val="21"/>
        </w:rPr>
        <w:t>云存储数据存储节点须</w:t>
      </w:r>
      <w:r>
        <w:rPr>
          <w:rFonts w:hint="eastAsia" w:ascii="宋体" w:hAnsi="宋体" w:cs="宋体"/>
          <w:color w:val="auto"/>
          <w:szCs w:val="21"/>
          <w:lang w:eastAsia="zh-CN"/>
        </w:rPr>
        <w:t>实现</w:t>
      </w:r>
      <w:r>
        <w:rPr>
          <w:rFonts w:hint="eastAsia" w:ascii="宋体" w:hAnsi="宋体" w:cs="宋体"/>
          <w:color w:val="auto"/>
          <w:szCs w:val="21"/>
        </w:rPr>
        <w:t>分布式流媒体能力，可根据各分控终端进行动态负载均衡，弹性扩容，具备快速故障接管能力，保障系统的可靠性及稳定性。</w:t>
      </w:r>
    </w:p>
    <w:p w14:paraId="5F37EADA">
      <w:pPr>
        <w:pStyle w:val="14"/>
        <w:spacing w:line="360" w:lineRule="auto"/>
        <w:ind w:left="0" w:firstLine="420"/>
        <w:rPr>
          <w:rFonts w:ascii="宋体" w:hAnsi="宋体" w:cs="宋体"/>
          <w:color w:val="auto"/>
          <w:szCs w:val="21"/>
        </w:rPr>
      </w:pPr>
      <w:r>
        <w:rPr>
          <w:rFonts w:hint="eastAsia" w:ascii="宋体" w:hAnsi="宋体" w:cs="宋体"/>
          <w:color w:val="auto"/>
          <w:szCs w:val="21"/>
        </w:rPr>
        <w:t>整体系统音视频存储时间不小于90天。</w:t>
      </w:r>
    </w:p>
    <w:p w14:paraId="047B20B7">
      <w:pPr>
        <w:pStyle w:val="4"/>
        <w:rPr>
          <w:rFonts w:ascii="宋体" w:hAnsi="宋体" w:eastAsia="宋体"/>
          <w:color w:val="auto"/>
        </w:rPr>
      </w:pPr>
      <w:r>
        <w:rPr>
          <w:rFonts w:ascii="宋体" w:hAnsi="宋体" w:eastAsia="宋体"/>
          <w:color w:val="auto"/>
        </w:rPr>
        <w:t>3.3</w:t>
      </w:r>
      <w:r>
        <w:rPr>
          <w:rFonts w:hint="eastAsia" w:ascii="宋体" w:hAnsi="宋体" w:eastAsia="宋体"/>
          <w:color w:val="auto"/>
        </w:rPr>
        <w:t>、后端管理平台</w:t>
      </w:r>
    </w:p>
    <w:p w14:paraId="498980A4">
      <w:pPr>
        <w:pStyle w:val="14"/>
        <w:spacing w:line="360" w:lineRule="auto"/>
        <w:ind w:left="0" w:firstLine="420"/>
        <w:rPr>
          <w:rFonts w:ascii="宋体" w:hAnsi="宋体" w:cs="宋体"/>
          <w:color w:val="auto"/>
          <w:szCs w:val="21"/>
        </w:rPr>
      </w:pPr>
      <w:r>
        <w:rPr>
          <w:rFonts w:hint="eastAsia" w:ascii="宋体" w:hAnsi="宋体" w:cs="宋体"/>
          <w:color w:val="auto"/>
          <w:szCs w:val="21"/>
        </w:rPr>
        <w:t>后端管理平台主要包括项目整体系统运行所需的后端软件平台和硬件设备，要求采用国产化硬件服务器、国产化操作系统和国产化数据库。</w:t>
      </w:r>
    </w:p>
    <w:p w14:paraId="47135B34">
      <w:pPr>
        <w:pStyle w:val="14"/>
        <w:spacing w:line="360" w:lineRule="auto"/>
        <w:ind w:left="0" w:firstLine="420"/>
        <w:rPr>
          <w:rFonts w:ascii="宋体" w:hAnsi="宋体" w:cs="宋体"/>
          <w:color w:val="auto"/>
          <w:szCs w:val="21"/>
        </w:rPr>
      </w:pPr>
      <w:r>
        <w:rPr>
          <w:rFonts w:hint="eastAsia" w:ascii="宋体" w:hAnsi="宋体" w:cs="宋体"/>
          <w:color w:val="auto"/>
          <w:szCs w:val="21"/>
        </w:rPr>
        <w:t>整体系统采用集成化综合管理平台统一对项目各子系统进行管理、维护，须集成包括视频监控应用、人员布控系统、报警管理、</w:t>
      </w:r>
      <w:r>
        <w:rPr>
          <w:rFonts w:ascii="宋体" w:hAnsi="宋体" w:cs="宋体"/>
          <w:color w:val="auto"/>
          <w:szCs w:val="21"/>
        </w:rPr>
        <w:t>AR全景系统</w:t>
      </w:r>
      <w:r>
        <w:rPr>
          <w:rFonts w:hint="eastAsia" w:ascii="宋体" w:hAnsi="宋体" w:cs="宋体"/>
          <w:color w:val="auto"/>
          <w:szCs w:val="21"/>
        </w:rPr>
        <w:t>、可视对讲、一卡通管理、综合安防图墙、融合检索系统、设备运维（含视频质量诊断）等业务应用。</w:t>
      </w:r>
    </w:p>
    <w:p w14:paraId="7C2B44A0">
      <w:pPr>
        <w:pStyle w:val="5"/>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.3.1</w:t>
      </w:r>
      <w:r>
        <w:rPr>
          <w:rFonts w:hint="eastAsia" w:ascii="宋体" w:hAnsi="宋体" w:eastAsia="宋体"/>
          <w:color w:val="auto"/>
        </w:rPr>
        <w:t>系统管理</w:t>
      </w:r>
    </w:p>
    <w:p w14:paraId="70DE8BD6">
      <w:pPr>
        <w:pStyle w:val="14"/>
        <w:spacing w:line="360" w:lineRule="auto"/>
        <w:ind w:left="0" w:firstLine="420"/>
        <w:rPr>
          <w:rFonts w:ascii="宋体" w:hAnsi="宋体" w:cs="宋体"/>
          <w:color w:val="auto"/>
          <w:szCs w:val="21"/>
        </w:rPr>
      </w:pPr>
      <w:r>
        <w:rPr>
          <w:rFonts w:hint="eastAsia" w:ascii="宋体" w:hAnsi="宋体" w:cs="宋体"/>
          <w:color w:val="auto"/>
          <w:szCs w:val="21"/>
        </w:rPr>
        <w:t>提供核心基础能力，可接入前端各类物联终端设备或汇聚各业务子系统数据，统一管理基础数据，汇聚、分发业务消息，面向管理员，提供管理基础资源（组织、部门、设备、人、卡片、车辆等基础信息），可根据实际需求完成自定义配置。</w:t>
      </w:r>
    </w:p>
    <w:p w14:paraId="70B49C08">
      <w:pPr>
        <w:pStyle w:val="5"/>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.3.2</w:t>
      </w:r>
      <w:r>
        <w:rPr>
          <w:rFonts w:hint="eastAsia" w:ascii="宋体" w:hAnsi="宋体" w:eastAsia="宋体"/>
          <w:color w:val="auto"/>
        </w:rPr>
        <w:t>视频监控</w:t>
      </w:r>
    </w:p>
    <w:p w14:paraId="150A6AE4">
      <w:pPr>
        <w:pStyle w:val="14"/>
        <w:spacing w:line="360" w:lineRule="auto"/>
        <w:ind w:left="0" w:firstLine="420"/>
        <w:rPr>
          <w:rFonts w:ascii="宋体" w:hAnsi="宋体" w:cs="宋体"/>
          <w:color w:val="auto"/>
          <w:szCs w:val="21"/>
        </w:rPr>
      </w:pPr>
      <w:r>
        <w:rPr>
          <w:rFonts w:hint="eastAsia" w:ascii="宋体" w:hAnsi="宋体" w:cs="宋体"/>
          <w:color w:val="auto"/>
          <w:szCs w:val="21"/>
        </w:rPr>
        <w:t>提供视频实时预览，录像回放云台控制，录像存储和下载管理，视频上墙电视墙管理，视频联动，热成像监测等功能，</w:t>
      </w:r>
      <w:r>
        <w:rPr>
          <w:rFonts w:hint="eastAsia" w:ascii="宋体" w:hAnsi="宋体" w:cs="宋体"/>
          <w:color w:val="auto"/>
          <w:szCs w:val="21"/>
          <w:lang w:eastAsia="zh-CN"/>
        </w:rPr>
        <w:t>实现</w:t>
      </w:r>
      <w:r>
        <w:rPr>
          <w:rFonts w:hint="eastAsia" w:ascii="宋体" w:hAnsi="宋体" w:cs="宋体"/>
          <w:color w:val="auto"/>
          <w:szCs w:val="21"/>
        </w:rPr>
        <w:t>对接各类智能事件预警功能，提供事前预警到事中联动、事后高效回溯的全流程安防管理能力。</w:t>
      </w:r>
    </w:p>
    <w:p w14:paraId="712E2B00">
      <w:pPr>
        <w:pStyle w:val="14"/>
        <w:spacing w:line="360" w:lineRule="auto"/>
        <w:ind w:left="0" w:firstLine="420"/>
        <w:rPr>
          <w:rFonts w:ascii="宋体" w:hAnsi="宋体" w:cs="宋体"/>
          <w:color w:val="auto"/>
          <w:szCs w:val="21"/>
        </w:rPr>
      </w:pPr>
      <w:r>
        <w:rPr>
          <w:rFonts w:hint="eastAsia" w:ascii="宋体" w:hAnsi="宋体" w:cs="宋体"/>
          <w:color w:val="auto"/>
          <w:szCs w:val="21"/>
        </w:rPr>
        <w:t>可提供视频监控</w:t>
      </w:r>
      <w:r>
        <w:rPr>
          <w:rFonts w:ascii="宋体" w:hAnsi="宋体" w:cs="宋体"/>
          <w:color w:val="auto"/>
          <w:szCs w:val="21"/>
        </w:rPr>
        <w:t>客户端</w:t>
      </w:r>
      <w:r>
        <w:rPr>
          <w:rFonts w:hint="eastAsia" w:ascii="宋体" w:hAnsi="宋体" w:cs="宋体"/>
          <w:color w:val="auto"/>
          <w:szCs w:val="21"/>
        </w:rPr>
        <w:t>；</w:t>
      </w:r>
      <w:r>
        <w:rPr>
          <w:rFonts w:hint="eastAsia" w:ascii="宋体" w:hAnsi="宋体" w:cs="宋体"/>
          <w:color w:val="auto"/>
          <w:szCs w:val="21"/>
          <w:lang w:eastAsia="zh-CN"/>
        </w:rPr>
        <w:t>实现</w:t>
      </w:r>
      <w:r>
        <w:rPr>
          <w:rFonts w:hint="eastAsia" w:ascii="宋体" w:hAnsi="宋体" w:cs="宋体"/>
          <w:color w:val="auto"/>
          <w:szCs w:val="21"/>
        </w:rPr>
        <w:t>设备对讲、抓图、本地录像、窗口分割、全屏、云台控制等功能；</w:t>
      </w:r>
      <w:r>
        <w:rPr>
          <w:rFonts w:hint="eastAsia" w:ascii="宋体" w:hAnsi="宋体" w:cs="宋体"/>
          <w:color w:val="auto"/>
          <w:szCs w:val="21"/>
          <w:lang w:eastAsia="zh-CN"/>
        </w:rPr>
        <w:t>实现</w:t>
      </w:r>
      <w:r>
        <w:rPr>
          <w:rFonts w:hint="eastAsia" w:ascii="宋体" w:hAnsi="宋体" w:cs="宋体"/>
          <w:color w:val="auto"/>
          <w:szCs w:val="21"/>
        </w:rPr>
        <w:t>在浏览器中进行多路无插件录像回放。</w:t>
      </w:r>
    </w:p>
    <w:p w14:paraId="022D3CD3">
      <w:pPr>
        <w:pStyle w:val="5"/>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.3.3</w:t>
      </w:r>
      <w:r>
        <w:rPr>
          <w:rFonts w:hint="eastAsia" w:ascii="宋体" w:hAnsi="宋体" w:eastAsia="宋体"/>
          <w:color w:val="auto"/>
        </w:rPr>
        <w:t>人员布控</w:t>
      </w:r>
    </w:p>
    <w:p w14:paraId="3B7E8384">
      <w:pPr>
        <w:pStyle w:val="14"/>
        <w:spacing w:line="360" w:lineRule="auto"/>
        <w:ind w:left="0" w:firstLine="420"/>
        <w:rPr>
          <w:rFonts w:ascii="宋体" w:hAnsi="宋体"/>
          <w:color w:val="auto"/>
        </w:rPr>
      </w:pPr>
      <w:r>
        <w:rPr>
          <w:rFonts w:ascii="宋体" w:hAnsi="宋体"/>
          <w:color w:val="auto"/>
        </w:rPr>
        <w:t>通过人脸识别</w:t>
      </w:r>
      <w:r>
        <w:rPr>
          <w:rFonts w:hint="eastAsia" w:ascii="宋体" w:hAnsi="宋体"/>
          <w:color w:val="auto"/>
        </w:rPr>
        <w:t>、结构化分析</w:t>
      </w:r>
      <w:r>
        <w:rPr>
          <w:rFonts w:ascii="宋体" w:hAnsi="宋体"/>
          <w:color w:val="auto"/>
        </w:rPr>
        <w:t>技术，</w:t>
      </w:r>
      <w:r>
        <w:rPr>
          <w:rFonts w:hint="eastAsia" w:ascii="宋体" w:hAnsi="宋体"/>
          <w:color w:val="auto"/>
        </w:rPr>
        <w:t>可</w:t>
      </w:r>
      <w:r>
        <w:rPr>
          <w:rFonts w:ascii="宋体" w:hAnsi="宋体"/>
          <w:color w:val="auto"/>
        </w:rPr>
        <w:t>实现人脸布控，人脸轨迹，以图搜图，人体检测业务处理功能</w:t>
      </w:r>
      <w:r>
        <w:rPr>
          <w:rFonts w:hint="eastAsia" w:ascii="宋体" w:hAnsi="宋体"/>
          <w:color w:val="auto"/>
        </w:rPr>
        <w:t>，系统可针对不同管理区域对固定人脸库人员实施精准布控，实时预警，</w:t>
      </w:r>
      <w:r>
        <w:rPr>
          <w:rFonts w:hint="eastAsia" w:ascii="宋体" w:hAnsi="宋体"/>
          <w:color w:val="auto"/>
          <w:lang w:eastAsia="zh-CN"/>
        </w:rPr>
        <w:t>实现</w:t>
      </w:r>
      <w:r>
        <w:rPr>
          <w:rFonts w:hint="eastAsia" w:ascii="宋体" w:hAnsi="宋体"/>
          <w:color w:val="auto"/>
        </w:rPr>
        <w:t>通过人体属性特征进行人员快速查证。</w:t>
      </w:r>
    </w:p>
    <w:p w14:paraId="259FFA19">
      <w:pPr>
        <w:pStyle w:val="14"/>
        <w:spacing w:line="360" w:lineRule="auto"/>
        <w:ind w:left="0" w:firstLine="420"/>
        <w:rPr>
          <w:rFonts w:ascii="宋体" w:hAnsi="宋体" w:cs="宋体"/>
          <w:bCs/>
          <w:color w:val="auto"/>
          <w:szCs w:val="21"/>
        </w:rPr>
      </w:pPr>
      <w:r>
        <w:rPr>
          <w:rFonts w:hint="eastAsia" w:ascii="宋体" w:hAnsi="宋体" w:cs="宋体"/>
          <w:bCs/>
          <w:color w:val="auto"/>
          <w:szCs w:val="21"/>
          <w:lang w:eastAsia="zh-CN"/>
        </w:rPr>
        <w:t>实现</w:t>
      </w:r>
      <w:r>
        <w:rPr>
          <w:rFonts w:hint="eastAsia" w:ascii="宋体" w:hAnsi="宋体" w:cs="宋体"/>
          <w:bCs/>
          <w:color w:val="auto"/>
          <w:szCs w:val="21"/>
        </w:rPr>
        <w:t>统计设备信息，包含人脸设备总数、在离线数、在线率。</w:t>
      </w:r>
      <w:r>
        <w:rPr>
          <w:rFonts w:hint="eastAsia" w:ascii="宋体" w:hAnsi="宋体" w:cs="宋体"/>
          <w:bCs/>
          <w:color w:val="auto"/>
          <w:szCs w:val="21"/>
          <w:lang w:eastAsia="zh-CN"/>
        </w:rPr>
        <w:t>实现</w:t>
      </w:r>
      <w:r>
        <w:rPr>
          <w:rFonts w:hint="eastAsia" w:ascii="宋体" w:hAnsi="宋体" w:cs="宋体"/>
          <w:bCs/>
          <w:color w:val="auto"/>
          <w:szCs w:val="21"/>
        </w:rPr>
        <w:t>按照设备类型分类统计，针对离线设备可快速跳转至设备管理界面定位离线原因。</w:t>
      </w:r>
    </w:p>
    <w:p w14:paraId="7EA60DE5">
      <w:pPr>
        <w:pStyle w:val="14"/>
        <w:spacing w:line="360" w:lineRule="auto"/>
        <w:ind w:left="0" w:firstLine="420"/>
        <w:rPr>
          <w:rFonts w:ascii="宋体" w:hAnsi="宋体"/>
          <w:color w:val="auto"/>
        </w:rPr>
      </w:pPr>
      <w:r>
        <w:rPr>
          <w:rFonts w:hint="eastAsia" w:ascii="宋体" w:hAnsi="宋体" w:cs="宋体"/>
          <w:bCs/>
          <w:color w:val="auto"/>
          <w:szCs w:val="21"/>
          <w:lang w:eastAsia="zh-CN"/>
        </w:rPr>
        <w:t>实现</w:t>
      </w:r>
      <w:r>
        <w:rPr>
          <w:rFonts w:hint="eastAsia" w:ascii="宋体" w:hAnsi="宋体" w:cs="宋体"/>
          <w:bCs/>
          <w:color w:val="auto"/>
          <w:szCs w:val="21"/>
        </w:rPr>
        <w:t>人脸库信息统计，可实时展示人脸库总数、异常数，</w:t>
      </w:r>
      <w:r>
        <w:rPr>
          <w:rFonts w:hint="eastAsia" w:ascii="宋体" w:hAnsi="宋体" w:cs="宋体"/>
          <w:bCs/>
          <w:color w:val="auto"/>
          <w:szCs w:val="21"/>
          <w:lang w:eastAsia="zh-CN"/>
        </w:rPr>
        <w:t>实现</w:t>
      </w:r>
      <w:r>
        <w:rPr>
          <w:rFonts w:hint="eastAsia" w:ascii="宋体" w:hAnsi="宋体" w:cs="宋体"/>
          <w:bCs/>
          <w:color w:val="auto"/>
          <w:szCs w:val="21"/>
        </w:rPr>
        <w:t>图形化展示各种库类型的人脸库数量和占比；</w:t>
      </w:r>
      <w:r>
        <w:rPr>
          <w:rFonts w:hint="eastAsia" w:ascii="宋体" w:hAnsi="宋体" w:cs="宋体"/>
          <w:bCs/>
          <w:color w:val="auto"/>
          <w:szCs w:val="21"/>
          <w:lang w:eastAsia="zh-CN"/>
        </w:rPr>
        <w:t>实现</w:t>
      </w:r>
      <w:r>
        <w:rPr>
          <w:rFonts w:hint="eastAsia" w:ascii="宋体" w:hAnsi="宋体" w:cs="宋体"/>
          <w:bCs/>
          <w:color w:val="auto"/>
          <w:szCs w:val="21"/>
        </w:rPr>
        <w:t>按库、按/天/周/月等维度查看人员识别统计趋势图和数据。</w:t>
      </w:r>
    </w:p>
    <w:p w14:paraId="474B0B6A">
      <w:pPr>
        <w:pStyle w:val="5"/>
        <w:rPr>
          <w:rFonts w:ascii="宋体" w:hAnsi="宋体" w:eastAsia="宋体"/>
          <w:color w:val="auto"/>
        </w:rPr>
      </w:pPr>
      <w:r>
        <w:rPr>
          <w:rFonts w:hint="eastAsia" w:ascii="宋体" w:hAnsi="宋体" w:eastAsia="宋体" w:cs="宋体"/>
          <w:color w:val="auto"/>
          <w:szCs w:val="21"/>
          <w:lang w:val="en-US" w:eastAsia="zh-CN"/>
        </w:rPr>
        <w:t>3</w:t>
      </w:r>
      <w:r>
        <w:rPr>
          <w:rFonts w:ascii="宋体" w:hAnsi="宋体" w:eastAsia="宋体" w:cs="宋体"/>
          <w:color w:val="auto"/>
          <w:szCs w:val="21"/>
        </w:rPr>
        <w:t xml:space="preserve">.3.4 </w:t>
      </w:r>
      <w:r>
        <w:rPr>
          <w:rFonts w:hint="eastAsia" w:ascii="宋体" w:hAnsi="宋体" w:eastAsia="宋体"/>
          <w:color w:val="auto"/>
        </w:rPr>
        <w:t>一卡通管理系统</w:t>
      </w:r>
    </w:p>
    <w:p w14:paraId="3B95A634">
      <w:pPr>
        <w:pStyle w:val="14"/>
        <w:spacing w:line="360" w:lineRule="auto"/>
        <w:ind w:left="0" w:firstLine="420"/>
        <w:rPr>
          <w:rFonts w:ascii="宋体" w:hAnsi="宋体"/>
          <w:color w:val="auto"/>
        </w:rPr>
      </w:pPr>
      <w:r>
        <w:rPr>
          <w:rFonts w:hint="eastAsia" w:ascii="宋体" w:hAnsi="宋体"/>
          <w:color w:val="auto"/>
        </w:rPr>
        <w:t>一卡通系统包括门禁管理系统、考勤系统、梯控系统，系统须</w:t>
      </w:r>
      <w:r>
        <w:rPr>
          <w:rFonts w:hint="eastAsia" w:ascii="宋体" w:hAnsi="宋体"/>
          <w:color w:val="auto"/>
          <w:lang w:eastAsia="zh-CN"/>
        </w:rPr>
        <w:t>实现</w:t>
      </w:r>
      <w:r>
        <w:rPr>
          <w:rFonts w:hint="eastAsia" w:ascii="宋体" w:hAnsi="宋体"/>
          <w:color w:val="auto"/>
        </w:rPr>
        <w:t>对门禁设备、门禁子系统、门禁权限、结构化记录进行统一管理，实现对区校园内内人员的统一授权控制。</w:t>
      </w:r>
      <w:r>
        <w:rPr>
          <w:rFonts w:hint="eastAsia" w:ascii="宋体" w:hAnsi="宋体"/>
          <w:color w:val="auto"/>
          <w:lang w:eastAsia="zh-CN"/>
        </w:rPr>
        <w:t>实现</w:t>
      </w:r>
      <w:r>
        <w:rPr>
          <w:rFonts w:hint="eastAsia" w:ascii="宋体" w:hAnsi="宋体"/>
          <w:color w:val="auto"/>
        </w:rPr>
        <w:t>人员卡片、人脸信息管理、维护，可按人、按门通道、按电梯选择不同授权方式。</w:t>
      </w:r>
      <w:r>
        <w:rPr>
          <w:rFonts w:hint="eastAsia" w:ascii="宋体" w:hAnsi="宋体"/>
          <w:color w:val="auto"/>
          <w:lang w:eastAsia="zh-CN"/>
        </w:rPr>
        <w:t>实现</w:t>
      </w:r>
      <w:r>
        <w:rPr>
          <w:rFonts w:hint="eastAsia" w:ascii="宋体" w:hAnsi="宋体"/>
          <w:color w:val="auto"/>
        </w:rPr>
        <w:t>多门互锁、多人开门等特殊场景应用，</w:t>
      </w:r>
      <w:r>
        <w:rPr>
          <w:rFonts w:hint="eastAsia" w:ascii="宋体" w:hAnsi="宋体"/>
          <w:color w:val="auto"/>
          <w:lang w:eastAsia="zh-CN"/>
        </w:rPr>
        <w:t>实现</w:t>
      </w:r>
      <w:r>
        <w:rPr>
          <w:rFonts w:hint="eastAsia" w:ascii="宋体" w:hAnsi="宋体"/>
          <w:color w:val="auto"/>
        </w:rPr>
        <w:t>通过门禁通行记录进行考勤统计。</w:t>
      </w:r>
    </w:p>
    <w:p w14:paraId="1167E6D8">
      <w:pPr>
        <w:pStyle w:val="14"/>
        <w:spacing w:line="360" w:lineRule="auto"/>
        <w:ind w:left="0" w:firstLine="420"/>
        <w:rPr>
          <w:rFonts w:ascii="宋体" w:hAnsi="宋体"/>
          <w:color w:val="auto"/>
        </w:rPr>
      </w:pPr>
      <w:r>
        <w:rPr>
          <w:rFonts w:hint="eastAsia" w:ascii="宋体" w:hAnsi="宋体"/>
          <w:color w:val="auto"/>
          <w:lang w:eastAsia="zh-CN"/>
        </w:rPr>
        <w:t>实现</w:t>
      </w:r>
      <w:r>
        <w:rPr>
          <w:rFonts w:hint="eastAsia" w:ascii="宋体" w:hAnsi="宋体"/>
          <w:color w:val="auto"/>
        </w:rPr>
        <w:t>统计门禁设备信息，包含设备总数、在线</w:t>
      </w:r>
      <w:r>
        <w:rPr>
          <w:rFonts w:ascii="宋体" w:hAnsi="宋体"/>
          <w:color w:val="auto"/>
        </w:rPr>
        <w:t>/离线数、在线率以及按照设备类型分类统计，针对离线设备可快速跳转至设备管理界面定位离线原因</w:t>
      </w:r>
      <w:r>
        <w:rPr>
          <w:rFonts w:hint="eastAsia" w:ascii="宋体" w:hAnsi="宋体"/>
          <w:color w:val="auto"/>
        </w:rPr>
        <w:t>。</w:t>
      </w:r>
    </w:p>
    <w:p w14:paraId="1938EA87">
      <w:pPr>
        <w:pStyle w:val="5"/>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.3.</w:t>
      </w:r>
      <w:r>
        <w:rPr>
          <w:rFonts w:hint="eastAsia" w:ascii="宋体" w:hAnsi="宋体" w:eastAsia="宋体"/>
          <w:color w:val="auto"/>
          <w:lang w:val="en-US" w:eastAsia="zh-CN"/>
        </w:rPr>
        <w:t>5</w:t>
      </w:r>
      <w:r>
        <w:rPr>
          <w:rFonts w:ascii="宋体" w:hAnsi="宋体" w:eastAsia="宋体"/>
          <w:color w:val="auto"/>
        </w:rPr>
        <w:t xml:space="preserve"> AR全景</w:t>
      </w:r>
      <w:r>
        <w:rPr>
          <w:rFonts w:hint="eastAsia" w:ascii="宋体" w:hAnsi="宋体" w:eastAsia="宋体"/>
          <w:color w:val="auto"/>
        </w:rPr>
        <w:t>系统</w:t>
      </w:r>
    </w:p>
    <w:p w14:paraId="6A69A437">
      <w:pPr>
        <w:pStyle w:val="14"/>
        <w:spacing w:line="360" w:lineRule="auto"/>
        <w:ind w:left="0" w:firstLine="420"/>
        <w:rPr>
          <w:rFonts w:ascii="宋体" w:hAnsi="宋体"/>
          <w:color w:val="auto"/>
        </w:rPr>
      </w:pPr>
      <w:r>
        <w:rPr>
          <w:rFonts w:ascii="宋体" w:hAnsi="宋体"/>
          <w:color w:val="auto"/>
        </w:rPr>
        <w:t>以高点</w:t>
      </w:r>
      <w:r>
        <w:rPr>
          <w:rFonts w:hint="eastAsia" w:ascii="宋体" w:hAnsi="宋体"/>
          <w:color w:val="auto"/>
        </w:rPr>
        <w:t>全景</w:t>
      </w:r>
      <w:r>
        <w:rPr>
          <w:rFonts w:ascii="宋体" w:hAnsi="宋体"/>
          <w:color w:val="auto"/>
        </w:rPr>
        <w:t>视频感知为基础，整合</w:t>
      </w:r>
      <w:r>
        <w:rPr>
          <w:rFonts w:hint="eastAsia" w:ascii="宋体" w:hAnsi="宋体"/>
          <w:color w:val="auto"/>
        </w:rPr>
        <w:t>项目各</w:t>
      </w:r>
      <w:r>
        <w:rPr>
          <w:rFonts w:ascii="宋体" w:hAnsi="宋体"/>
          <w:color w:val="auto"/>
        </w:rPr>
        <w:t>子系统资源，</w:t>
      </w:r>
      <w:r>
        <w:rPr>
          <w:rFonts w:hint="eastAsia" w:ascii="宋体" w:hAnsi="宋体"/>
          <w:color w:val="auto"/>
        </w:rPr>
        <w:t>包括</w:t>
      </w:r>
      <w:r>
        <w:rPr>
          <w:rFonts w:ascii="宋体" w:hAnsi="宋体"/>
          <w:color w:val="auto"/>
        </w:rPr>
        <w:t>视频监控系统、</w:t>
      </w:r>
      <w:r>
        <w:rPr>
          <w:rFonts w:hint="eastAsia" w:ascii="宋体" w:hAnsi="宋体"/>
          <w:color w:val="auto"/>
        </w:rPr>
        <w:t>报警系统、一卡通系统</w:t>
      </w:r>
      <w:r>
        <w:rPr>
          <w:rFonts w:ascii="宋体" w:hAnsi="宋体"/>
          <w:color w:val="auto"/>
        </w:rPr>
        <w:t>等，利用AR</w:t>
      </w:r>
      <w:r>
        <w:rPr>
          <w:rFonts w:hint="eastAsia" w:ascii="宋体" w:hAnsi="宋体"/>
          <w:color w:val="auto"/>
        </w:rPr>
        <w:t>技术</w:t>
      </w:r>
      <w:r>
        <w:rPr>
          <w:rFonts w:ascii="宋体" w:hAnsi="宋体"/>
          <w:color w:val="auto"/>
        </w:rPr>
        <w:t>、子系统通虚拟标签方式进行“无缝”集成，</w:t>
      </w:r>
      <w:r>
        <w:rPr>
          <w:rFonts w:hint="eastAsia" w:ascii="宋体" w:hAnsi="宋体"/>
          <w:color w:val="auto"/>
        </w:rPr>
        <w:t>提供</w:t>
      </w:r>
      <w:r>
        <w:rPr>
          <w:rFonts w:ascii="宋体" w:hAnsi="宋体"/>
          <w:color w:val="auto"/>
        </w:rPr>
        <w:t>可视、可控、可调度，实现指挥管控业务可视化。</w:t>
      </w:r>
    </w:p>
    <w:p w14:paraId="47738F99">
      <w:pPr>
        <w:pStyle w:val="5"/>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.3.</w:t>
      </w:r>
      <w:r>
        <w:rPr>
          <w:rFonts w:hint="eastAsia" w:ascii="宋体" w:hAnsi="宋体" w:eastAsia="宋体"/>
          <w:color w:val="auto"/>
          <w:lang w:val="en-US" w:eastAsia="zh-CN"/>
        </w:rPr>
        <w:t>6</w:t>
      </w:r>
      <w:r>
        <w:rPr>
          <w:rFonts w:ascii="宋体" w:hAnsi="宋体" w:eastAsia="宋体"/>
          <w:color w:val="auto"/>
        </w:rPr>
        <w:t xml:space="preserve"> </w:t>
      </w:r>
      <w:r>
        <w:rPr>
          <w:rFonts w:hint="eastAsia" w:ascii="宋体" w:hAnsi="宋体" w:eastAsia="宋体"/>
          <w:color w:val="auto"/>
        </w:rPr>
        <w:t>融合检索</w:t>
      </w:r>
    </w:p>
    <w:p w14:paraId="41CC95DC">
      <w:pPr>
        <w:pStyle w:val="14"/>
        <w:spacing w:line="360" w:lineRule="auto"/>
        <w:ind w:left="0" w:firstLine="420"/>
        <w:rPr>
          <w:rFonts w:ascii="宋体" w:hAnsi="宋体"/>
          <w:color w:val="auto"/>
        </w:rPr>
      </w:pPr>
      <w:r>
        <w:rPr>
          <w:rFonts w:hint="eastAsia" w:ascii="宋体" w:hAnsi="宋体"/>
          <w:color w:val="auto"/>
        </w:rPr>
        <w:t>融合检索系统，作为校园安全防控的重要工具之一，通过人员姓名、编号、证件号码等属性检索、上传图片、结合时间地点信息，快速精准定位人员档案，高效排查外部来访对象。可通过地图轨迹可视化方式呈现，多维度还原人员历史行动路径和轨迹，检索数据范围包括人像抓拍识别、人体抓拍、门禁通行进出记录。</w:t>
      </w:r>
    </w:p>
    <w:p w14:paraId="1406F63D">
      <w:pPr>
        <w:pStyle w:val="5"/>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.3.</w:t>
      </w:r>
      <w:r>
        <w:rPr>
          <w:rFonts w:hint="eastAsia" w:ascii="宋体" w:hAnsi="宋体" w:eastAsia="宋体"/>
          <w:color w:val="auto"/>
          <w:lang w:val="en-US" w:eastAsia="zh-CN"/>
        </w:rPr>
        <w:t>7</w:t>
      </w:r>
      <w:r>
        <w:rPr>
          <w:rFonts w:ascii="宋体" w:hAnsi="宋体" w:eastAsia="宋体"/>
          <w:color w:val="auto"/>
        </w:rPr>
        <w:t xml:space="preserve"> </w:t>
      </w:r>
      <w:r>
        <w:rPr>
          <w:rFonts w:hint="eastAsia" w:ascii="宋体" w:hAnsi="宋体" w:eastAsia="宋体"/>
          <w:color w:val="auto"/>
        </w:rPr>
        <w:t>设备运维</w:t>
      </w:r>
    </w:p>
    <w:p w14:paraId="0BB86DC3">
      <w:pPr>
        <w:pStyle w:val="14"/>
        <w:spacing w:line="360" w:lineRule="auto"/>
        <w:ind w:left="0" w:firstLine="420"/>
        <w:rPr>
          <w:rFonts w:ascii="宋体" w:hAnsi="宋体"/>
          <w:color w:val="auto"/>
        </w:rPr>
      </w:pPr>
      <w:r>
        <w:rPr>
          <w:rFonts w:hint="eastAsia" w:ascii="宋体" w:hAnsi="宋体"/>
          <w:color w:val="auto"/>
        </w:rPr>
        <w:t xml:space="preserve">实现对建设点位在线状态、视频点播、视频质量、录像完整性的检测，与摄像机设备、存储设备、门禁设备等设备核心运行指标的一体化监控，主动发现异常故障并告警。 </w:t>
      </w:r>
    </w:p>
    <w:p w14:paraId="76503A92">
      <w:pPr>
        <w:pStyle w:val="5"/>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.3.</w:t>
      </w:r>
      <w:r>
        <w:rPr>
          <w:rFonts w:hint="eastAsia" w:ascii="宋体" w:hAnsi="宋体" w:eastAsia="宋体"/>
          <w:color w:val="auto"/>
          <w:lang w:val="en-US" w:eastAsia="zh-CN"/>
        </w:rPr>
        <w:t>8</w:t>
      </w:r>
      <w:r>
        <w:rPr>
          <w:rFonts w:ascii="宋体" w:hAnsi="宋体" w:eastAsia="宋体"/>
          <w:color w:val="auto"/>
        </w:rPr>
        <w:t xml:space="preserve"> </w:t>
      </w:r>
      <w:r>
        <w:rPr>
          <w:rFonts w:hint="eastAsia" w:ascii="宋体" w:hAnsi="宋体" w:eastAsia="宋体"/>
          <w:color w:val="auto"/>
        </w:rPr>
        <w:t>视频保护</w:t>
      </w:r>
    </w:p>
    <w:p w14:paraId="315CF3AA">
      <w:pPr>
        <w:pStyle w:val="14"/>
        <w:spacing w:line="360" w:lineRule="auto"/>
        <w:ind w:left="0" w:firstLine="420"/>
        <w:rPr>
          <w:rFonts w:ascii="宋体" w:hAnsi="宋体"/>
          <w:color w:val="auto"/>
        </w:rPr>
      </w:pPr>
      <w:r>
        <w:rPr>
          <w:rFonts w:hint="eastAsia" w:ascii="宋体" w:hAnsi="宋体"/>
          <w:color w:val="auto"/>
        </w:rPr>
        <w:t>在本地电脑客户端和投屏上墙视频监控场景配置视频保护系统，系统须</w:t>
      </w:r>
      <w:r>
        <w:rPr>
          <w:rFonts w:hint="eastAsia" w:ascii="宋体" w:hAnsi="宋体"/>
          <w:color w:val="auto"/>
          <w:lang w:eastAsia="zh-CN"/>
        </w:rPr>
        <w:t>实现</w:t>
      </w:r>
      <w:r>
        <w:rPr>
          <w:rFonts w:hint="eastAsia" w:ascii="宋体" w:hAnsi="宋体"/>
          <w:color w:val="auto"/>
        </w:rPr>
        <w:t>终端准入、访问控制、数据加密、外发管控、数字水印</w:t>
      </w:r>
      <w:r>
        <w:rPr>
          <w:rFonts w:ascii="宋体" w:hAnsi="宋体"/>
          <w:color w:val="auto"/>
        </w:rPr>
        <w:t>功能，确保在视频数据被内部使用或外部调阅时，其安全性得到严格保障，有效防止数据泄露与非法传播，保障数据离境使用的安全。一旦发生视频泄漏事件水印信息还能作为溯源手段，帮助追踪并定位视频泄漏源头，保障</w:t>
      </w:r>
      <w:r>
        <w:rPr>
          <w:rFonts w:hint="eastAsia" w:ascii="宋体" w:hAnsi="宋体"/>
          <w:color w:val="auto"/>
        </w:rPr>
        <w:t>校园</w:t>
      </w:r>
      <w:r>
        <w:rPr>
          <w:rFonts w:ascii="宋体" w:hAnsi="宋体"/>
          <w:color w:val="auto"/>
        </w:rPr>
        <w:t>视频数据在各种使用场景下的安全性和隐私性。</w:t>
      </w:r>
    </w:p>
    <w:p w14:paraId="7EA55E5B">
      <w:pPr>
        <w:pStyle w:val="5"/>
        <w:rPr>
          <w:rFonts w:ascii="宋体" w:hAnsi="宋体" w:eastAsia="宋体"/>
          <w:color w:val="0000FF"/>
        </w:rPr>
      </w:pPr>
      <w:r>
        <w:rPr>
          <w:rFonts w:hint="eastAsia" w:ascii="宋体" w:hAnsi="宋体" w:eastAsia="宋体"/>
          <w:color w:val="0000FF"/>
          <w:lang w:val="en-US" w:eastAsia="zh-CN"/>
        </w:rPr>
        <w:t>3</w:t>
      </w:r>
      <w:r>
        <w:rPr>
          <w:rFonts w:ascii="宋体" w:hAnsi="宋体" w:eastAsia="宋体"/>
          <w:color w:val="0000FF"/>
        </w:rPr>
        <w:t>.3.</w:t>
      </w:r>
      <w:r>
        <w:rPr>
          <w:rFonts w:hint="eastAsia" w:ascii="宋体" w:hAnsi="宋体" w:eastAsia="宋体"/>
          <w:color w:val="0000FF"/>
          <w:lang w:val="en-US" w:eastAsia="zh-CN"/>
        </w:rPr>
        <w:t>9</w:t>
      </w:r>
      <w:r>
        <w:rPr>
          <w:rFonts w:ascii="宋体" w:hAnsi="宋体" w:eastAsia="宋体"/>
          <w:color w:val="0000FF"/>
        </w:rPr>
        <w:t xml:space="preserve"> </w:t>
      </w:r>
      <w:r>
        <w:rPr>
          <w:rFonts w:hint="eastAsia" w:ascii="宋体" w:hAnsi="宋体" w:eastAsia="宋体"/>
          <w:color w:val="0000FF"/>
        </w:rPr>
        <w:t>公安技防对接</w:t>
      </w:r>
    </w:p>
    <w:p w14:paraId="6F15149E">
      <w:pPr>
        <w:pStyle w:val="14"/>
        <w:spacing w:line="360" w:lineRule="auto"/>
        <w:ind w:left="0" w:firstLine="420"/>
        <w:rPr>
          <w:rFonts w:hint="eastAsia" w:ascii="宋体" w:hAnsi="宋体" w:eastAsia="宋体"/>
          <w:color w:val="auto"/>
          <w:lang w:eastAsia="zh-CN"/>
        </w:rPr>
      </w:pPr>
      <w:r>
        <w:rPr>
          <w:rFonts w:hint="eastAsia" w:ascii="宋体" w:hAnsi="宋体"/>
          <w:color w:val="auto"/>
          <w:lang w:val="en-US" w:eastAsia="zh-CN"/>
        </w:rPr>
        <w:t>智帆学校视频综合</w:t>
      </w:r>
      <w:r>
        <w:rPr>
          <w:rFonts w:hint="eastAsia" w:ascii="宋体" w:hAnsi="宋体"/>
          <w:color w:val="auto"/>
        </w:rPr>
        <w:t>管理平台须实现与常州市公安局或新北区公安局社会面视图汇聚共享平台数据对接需求</w:t>
      </w:r>
      <w:r>
        <w:rPr>
          <w:rFonts w:hint="eastAsia" w:ascii="宋体" w:hAnsi="宋体"/>
          <w:color w:val="auto"/>
          <w:lang w:eastAsia="zh-CN"/>
        </w:rPr>
        <w:t>，</w:t>
      </w:r>
      <w:r>
        <w:rPr>
          <w:rFonts w:hint="eastAsia" w:ascii="宋体" w:hAnsi="宋体"/>
          <w:color w:val="auto"/>
          <w:lang w:val="en-US" w:eastAsia="zh-CN"/>
        </w:rPr>
        <w:t>主要包括</w:t>
      </w:r>
      <w:r>
        <w:rPr>
          <w:rFonts w:hint="eastAsia" w:ascii="宋体" w:hAnsi="宋体"/>
          <w:color w:val="0000FF"/>
          <w:lang w:val="en-US" w:eastAsia="zh-CN"/>
        </w:rPr>
        <w:t>学校大门、围墙四周、操场、楼道</w:t>
      </w:r>
      <w:r>
        <w:rPr>
          <w:rFonts w:hint="eastAsia" w:ascii="宋体" w:hAnsi="宋体"/>
          <w:color w:val="auto"/>
          <w:lang w:val="en-US" w:eastAsia="zh-CN"/>
        </w:rPr>
        <w:t>等公共区域的</w:t>
      </w:r>
      <w:r>
        <w:rPr>
          <w:rFonts w:hint="eastAsia" w:ascii="宋体" w:hAnsi="宋体"/>
          <w:color w:val="auto"/>
        </w:rPr>
        <w:t>视频、结构化数据对接，实现联防联控。</w:t>
      </w:r>
    </w:p>
    <w:p w14:paraId="1EEBCFDD">
      <w:pPr>
        <w:pStyle w:val="14"/>
        <w:spacing w:line="360" w:lineRule="auto"/>
        <w:ind w:left="0" w:firstLine="420"/>
        <w:rPr>
          <w:rFonts w:ascii="宋体" w:hAnsi="宋体"/>
          <w:color w:val="auto"/>
        </w:rPr>
      </w:pPr>
      <w:r>
        <w:rPr>
          <w:rFonts w:hint="eastAsia" w:ascii="宋体" w:hAnsi="宋体"/>
          <w:color w:val="auto"/>
        </w:rPr>
        <w:t>视频数据对接须符合</w:t>
      </w:r>
      <w:r>
        <w:rPr>
          <w:rFonts w:ascii="宋体" w:hAnsi="宋体"/>
          <w:color w:val="auto"/>
        </w:rPr>
        <w:t>GB/T 28181</w:t>
      </w:r>
      <w:r>
        <w:rPr>
          <w:rFonts w:hint="eastAsia" w:ascii="宋体" w:hAnsi="宋体"/>
          <w:color w:val="auto"/>
          <w:lang w:val="en-US" w:eastAsia="zh-CN"/>
        </w:rPr>
        <w:t>-2022</w:t>
      </w:r>
      <w:r>
        <w:rPr>
          <w:rFonts w:ascii="宋体" w:hAnsi="宋体"/>
          <w:color w:val="auto"/>
        </w:rPr>
        <w:t>公共安全视频监控联网系统信息传输、交换、控制技术要求</w:t>
      </w:r>
      <w:r>
        <w:rPr>
          <w:rFonts w:hint="eastAsia" w:ascii="宋体" w:hAnsi="宋体"/>
          <w:color w:val="auto"/>
        </w:rPr>
        <w:t>。</w:t>
      </w:r>
    </w:p>
    <w:p w14:paraId="454412BC">
      <w:pPr>
        <w:pStyle w:val="14"/>
        <w:spacing w:line="360" w:lineRule="auto"/>
        <w:ind w:left="0" w:firstLine="420"/>
        <w:rPr>
          <w:rFonts w:hint="eastAsia" w:ascii="宋体" w:hAnsi="宋体" w:eastAsia="宋体"/>
          <w:color w:val="auto"/>
          <w:lang w:eastAsia="zh-CN"/>
        </w:rPr>
      </w:pPr>
      <w:r>
        <w:rPr>
          <w:rFonts w:hint="eastAsia" w:ascii="宋体" w:hAnsi="宋体"/>
          <w:color w:val="auto"/>
        </w:rPr>
        <w:t>结构化数据对接须符合</w:t>
      </w:r>
      <w:r>
        <w:rPr>
          <w:rFonts w:hint="eastAsia" w:ascii="宋体" w:hAnsi="宋体"/>
          <w:color w:val="auto"/>
          <w:lang w:val="en-US" w:eastAsia="zh-CN"/>
        </w:rPr>
        <w:t xml:space="preserve">GA/T </w:t>
      </w:r>
      <w:r>
        <w:rPr>
          <w:rFonts w:ascii="宋体" w:hAnsi="宋体"/>
          <w:color w:val="auto"/>
        </w:rPr>
        <w:t>1400</w:t>
      </w:r>
      <w:r>
        <w:rPr>
          <w:rFonts w:hint="eastAsia" w:ascii="宋体" w:hAnsi="宋体"/>
          <w:color w:val="auto"/>
          <w:lang w:val="en-US" w:eastAsia="zh-CN"/>
        </w:rPr>
        <w:t>-2017</w:t>
      </w:r>
      <w:r>
        <w:rPr>
          <w:rFonts w:ascii="宋体" w:hAnsi="宋体"/>
          <w:color w:val="auto"/>
        </w:rPr>
        <w:t>视图库协议</w:t>
      </w:r>
      <w:r>
        <w:rPr>
          <w:rFonts w:hint="eastAsia" w:ascii="宋体" w:hAnsi="宋体"/>
          <w:color w:val="auto"/>
        </w:rPr>
        <w:t>，</w:t>
      </w:r>
      <w:r>
        <w:rPr>
          <w:rFonts w:ascii="宋体" w:hAnsi="宋体"/>
          <w:color w:val="auto"/>
        </w:rPr>
        <w:t>推送和接收的数据对象包括采集设备-设备对象、采集设备-设备状态对象、采集系统对象、图像对象、人脸对象、机动车对象等</w:t>
      </w:r>
      <w:r>
        <w:rPr>
          <w:rFonts w:hint="eastAsia" w:ascii="宋体" w:hAnsi="宋体"/>
          <w:color w:val="auto"/>
          <w:lang w:val="en-US" w:eastAsia="zh-CN"/>
        </w:rPr>
        <w:t>。</w:t>
      </w:r>
    </w:p>
    <w:p w14:paraId="7CCA04CA">
      <w:pPr>
        <w:pStyle w:val="5"/>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.3.</w:t>
      </w:r>
      <w:r>
        <w:rPr>
          <w:rFonts w:hint="eastAsia" w:ascii="宋体" w:hAnsi="宋体" w:eastAsia="宋体"/>
          <w:color w:val="auto"/>
          <w:lang w:val="en-US" w:eastAsia="zh-CN"/>
        </w:rPr>
        <w:t>10</w:t>
      </w:r>
      <w:r>
        <w:rPr>
          <w:rFonts w:ascii="宋体" w:hAnsi="宋体" w:eastAsia="宋体"/>
          <w:color w:val="auto"/>
        </w:rPr>
        <w:t xml:space="preserve"> </w:t>
      </w:r>
      <w:r>
        <w:rPr>
          <w:rFonts w:hint="eastAsia" w:ascii="宋体" w:hAnsi="宋体" w:eastAsia="宋体"/>
          <w:color w:val="auto"/>
        </w:rPr>
        <w:t>数据集成、系统联动要求</w:t>
      </w:r>
    </w:p>
    <w:p w14:paraId="3F549236">
      <w:pPr>
        <w:pStyle w:val="14"/>
        <w:spacing w:line="360" w:lineRule="auto"/>
        <w:ind w:left="0" w:firstLine="420"/>
        <w:rPr>
          <w:rFonts w:ascii="宋体" w:hAnsi="宋体"/>
          <w:color w:val="auto"/>
        </w:rPr>
      </w:pPr>
      <w:r>
        <w:rPr>
          <w:rFonts w:hint="eastAsia" w:ascii="宋体" w:hAnsi="宋体"/>
          <w:color w:val="auto"/>
        </w:rPr>
        <w:t>基于</w:t>
      </w:r>
      <w:r>
        <w:rPr>
          <w:rFonts w:hint="eastAsia" w:ascii="宋体" w:hAnsi="宋体" w:cs="宋体"/>
          <w:color w:val="auto"/>
          <w:szCs w:val="21"/>
        </w:rPr>
        <w:t>集成化综合管理平台的</w:t>
      </w:r>
      <w:r>
        <w:rPr>
          <w:rFonts w:ascii="宋体" w:hAnsi="宋体"/>
          <w:color w:val="auto"/>
        </w:rPr>
        <w:t>内部通讯与数据库共享机制，实现</w:t>
      </w:r>
      <w:r>
        <w:rPr>
          <w:rFonts w:hint="eastAsia" w:ascii="宋体" w:hAnsi="宋体"/>
          <w:color w:val="auto"/>
        </w:rPr>
        <w:t>各子系统</w:t>
      </w:r>
      <w:r>
        <w:rPr>
          <w:rFonts w:ascii="宋体" w:hAnsi="宋体"/>
          <w:color w:val="auto"/>
        </w:rPr>
        <w:t>用户</w:t>
      </w:r>
      <w:r>
        <w:rPr>
          <w:rFonts w:hint="eastAsia" w:ascii="宋体" w:hAnsi="宋体"/>
          <w:color w:val="auto"/>
        </w:rPr>
        <w:t>、人员</w:t>
      </w:r>
      <w:r>
        <w:rPr>
          <w:rFonts w:ascii="宋体" w:hAnsi="宋体"/>
          <w:color w:val="auto"/>
        </w:rPr>
        <w:t>统一配置与管理，并统一分配全局权限</w:t>
      </w:r>
      <w:r>
        <w:rPr>
          <w:rFonts w:hint="eastAsia" w:ascii="宋体" w:hAnsi="宋体"/>
          <w:color w:val="auto"/>
        </w:rPr>
        <w:t>，各业务系统之间数据共享。</w:t>
      </w:r>
    </w:p>
    <w:p w14:paraId="55EFC8E8">
      <w:pPr>
        <w:pStyle w:val="14"/>
        <w:spacing w:line="360" w:lineRule="auto"/>
        <w:ind w:left="0" w:firstLine="420"/>
        <w:rPr>
          <w:rFonts w:ascii="宋体" w:hAnsi="宋体"/>
          <w:color w:val="auto"/>
        </w:rPr>
      </w:pPr>
      <w:r>
        <w:rPr>
          <w:rFonts w:hint="eastAsia" w:ascii="宋体" w:hAnsi="宋体"/>
          <w:color w:val="auto"/>
        </w:rPr>
        <w:t>平台系统联动管理业务，根据报警输入的属性预设多种报警事件，系统可针对事件设置不同的联动方案，可同时调用整个平台的多数资源进行响应。</w:t>
      </w:r>
      <w:r>
        <w:rPr>
          <w:rFonts w:hint="eastAsia" w:ascii="宋体" w:hAnsi="宋体"/>
          <w:color w:val="auto"/>
          <w:lang w:eastAsia="zh-CN"/>
        </w:rPr>
        <w:t>实现</w:t>
      </w:r>
      <w:r>
        <w:rPr>
          <w:rFonts w:ascii="宋体" w:hAnsi="宋体"/>
          <w:color w:val="auto"/>
        </w:rPr>
        <w:t>多种内部联动，包括</w:t>
      </w:r>
      <w:r>
        <w:rPr>
          <w:rFonts w:hint="eastAsia" w:ascii="宋体" w:hAnsi="宋体"/>
          <w:color w:val="auto"/>
        </w:rPr>
        <w:t>弹窗</w:t>
      </w:r>
      <w:r>
        <w:rPr>
          <w:rFonts w:ascii="宋体" w:hAnsi="宋体"/>
          <w:color w:val="auto"/>
        </w:rPr>
        <w:t>、声音联动、录像联动、</w:t>
      </w:r>
      <w:r>
        <w:rPr>
          <w:rFonts w:hint="eastAsia" w:ascii="宋体" w:hAnsi="宋体"/>
          <w:color w:val="auto"/>
        </w:rPr>
        <w:t>云台/球机预置位</w:t>
      </w:r>
      <w:r>
        <w:rPr>
          <w:rFonts w:ascii="宋体" w:hAnsi="宋体"/>
          <w:color w:val="auto"/>
        </w:rPr>
        <w:t>联动、报警输出联动、电子地图联动、抓图等</w:t>
      </w:r>
      <w:r>
        <w:rPr>
          <w:rFonts w:hint="eastAsia" w:ascii="宋体" w:hAnsi="宋体"/>
          <w:color w:val="auto"/>
        </w:rPr>
        <w:t>。</w:t>
      </w:r>
      <w:r>
        <w:rPr>
          <w:rFonts w:ascii="宋体" w:hAnsi="宋体"/>
          <w:color w:val="auto"/>
        </w:rPr>
        <w:t>接收到报警后可联动关联监控点视频在客户端与大屏上显示，可联动快球预置位，实现跟前端报警场所的语音通话；</w:t>
      </w:r>
      <w:r>
        <w:rPr>
          <w:rFonts w:hint="eastAsia" w:ascii="宋体" w:hAnsi="宋体"/>
          <w:color w:val="auto"/>
          <w:lang w:eastAsia="zh-CN"/>
        </w:rPr>
        <w:t>实现</w:t>
      </w:r>
      <w:r>
        <w:rPr>
          <w:rFonts w:ascii="宋体" w:hAnsi="宋体"/>
          <w:color w:val="auto"/>
        </w:rPr>
        <w:t>多种智能分析报警接入，如</w:t>
      </w:r>
      <w:r>
        <w:rPr>
          <w:rFonts w:hint="eastAsia" w:ascii="宋体" w:hAnsi="宋体"/>
          <w:color w:val="auto"/>
        </w:rPr>
        <w:t>周界</w:t>
      </w:r>
      <w:r>
        <w:rPr>
          <w:rFonts w:ascii="宋体" w:hAnsi="宋体"/>
          <w:color w:val="auto"/>
        </w:rPr>
        <w:t>入侵、</w:t>
      </w:r>
      <w:r>
        <w:rPr>
          <w:rFonts w:hint="eastAsia" w:ascii="宋体" w:hAnsi="宋体"/>
          <w:color w:val="auto"/>
        </w:rPr>
        <w:t>陌生人识别、打架斗殴</w:t>
      </w:r>
      <w:r>
        <w:rPr>
          <w:rFonts w:ascii="宋体" w:hAnsi="宋体"/>
          <w:color w:val="auto"/>
        </w:rPr>
        <w:t>等；</w:t>
      </w:r>
    </w:p>
    <w:p w14:paraId="526C2303">
      <w:pPr>
        <w:pStyle w:val="14"/>
        <w:numPr>
          <w:ilvl w:val="0"/>
          <w:numId w:val="2"/>
        </w:numPr>
        <w:spacing w:line="360" w:lineRule="auto"/>
        <w:rPr>
          <w:rFonts w:ascii="宋体" w:hAnsi="宋体"/>
          <w:color w:val="auto"/>
        </w:rPr>
      </w:pPr>
      <w:r>
        <w:rPr>
          <w:rFonts w:hint="eastAsia" w:ascii="宋体" w:hAnsi="宋体"/>
          <w:color w:val="auto"/>
          <w:lang w:eastAsia="zh-CN"/>
        </w:rPr>
        <w:t>实现</w:t>
      </w:r>
      <w:r>
        <w:rPr>
          <w:rFonts w:ascii="宋体" w:hAnsi="宋体"/>
          <w:color w:val="auto"/>
        </w:rPr>
        <w:t>门禁报警事件</w:t>
      </w:r>
      <w:r>
        <w:rPr>
          <w:rFonts w:hint="eastAsia" w:ascii="宋体" w:hAnsi="宋体"/>
          <w:color w:val="auto"/>
        </w:rPr>
        <w:t>（合法开门、非法开门、超时门未关、黑名单等）</w:t>
      </w:r>
      <w:r>
        <w:rPr>
          <w:rFonts w:ascii="宋体" w:hAnsi="宋体"/>
          <w:color w:val="auto"/>
        </w:rPr>
        <w:t>配置报警联动预案及联动动作，可联动录像、客户端弹框，实时视频、抓图、开关门、常开/常闭、云台、上墙。</w:t>
      </w:r>
    </w:p>
    <w:p w14:paraId="28A11B91">
      <w:pPr>
        <w:pStyle w:val="14"/>
        <w:numPr>
          <w:ilvl w:val="0"/>
          <w:numId w:val="2"/>
        </w:numPr>
        <w:spacing w:line="360" w:lineRule="auto"/>
        <w:rPr>
          <w:rFonts w:ascii="宋体" w:hAnsi="宋体"/>
          <w:color w:val="auto"/>
        </w:rPr>
      </w:pPr>
      <w:r>
        <w:rPr>
          <w:rFonts w:hint="eastAsia" w:ascii="宋体" w:hAnsi="宋体"/>
          <w:color w:val="auto"/>
          <w:lang w:eastAsia="zh-CN"/>
        </w:rPr>
        <w:t>实现</w:t>
      </w:r>
      <w:r>
        <w:rPr>
          <w:rFonts w:hint="eastAsia" w:ascii="宋体" w:hAnsi="宋体"/>
          <w:color w:val="auto"/>
        </w:rPr>
        <w:t>报警系统入侵报警、紧急求助报警</w:t>
      </w:r>
      <w:r>
        <w:rPr>
          <w:rFonts w:ascii="宋体" w:hAnsi="宋体"/>
          <w:color w:val="auto"/>
        </w:rPr>
        <w:t>配置报警联动预案及联动动作，可联动录像、客户端弹框，实时视频、抓图、开关门、云台、上墙。</w:t>
      </w:r>
    </w:p>
    <w:p w14:paraId="30735086">
      <w:pPr>
        <w:pStyle w:val="14"/>
        <w:numPr>
          <w:ilvl w:val="0"/>
          <w:numId w:val="2"/>
        </w:numPr>
        <w:spacing w:line="360" w:lineRule="auto"/>
        <w:rPr>
          <w:rFonts w:ascii="宋体" w:hAnsi="宋体"/>
          <w:color w:val="auto"/>
        </w:rPr>
      </w:pPr>
      <w:r>
        <w:rPr>
          <w:rFonts w:hint="eastAsia" w:ascii="宋体" w:hAnsi="宋体"/>
          <w:color w:val="auto"/>
          <w:lang w:eastAsia="zh-CN"/>
        </w:rPr>
        <w:t>实现</w:t>
      </w:r>
      <w:r>
        <w:rPr>
          <w:rFonts w:hint="eastAsia" w:ascii="宋体" w:hAnsi="宋体"/>
          <w:color w:val="auto"/>
        </w:rPr>
        <w:t>可视对讲系统对讲事件报警</w:t>
      </w:r>
      <w:r>
        <w:rPr>
          <w:rFonts w:ascii="宋体" w:hAnsi="宋体"/>
          <w:color w:val="auto"/>
        </w:rPr>
        <w:t>配置报警联动预案及联动动作，可联动录像、客户端弹框，实时视频、抓图、开关门、云台、上墙。</w:t>
      </w:r>
    </w:p>
    <w:p w14:paraId="6D14734A">
      <w:pPr>
        <w:pStyle w:val="14"/>
        <w:numPr>
          <w:ilvl w:val="0"/>
          <w:numId w:val="2"/>
        </w:numPr>
        <w:spacing w:line="360" w:lineRule="auto"/>
        <w:rPr>
          <w:rFonts w:ascii="宋体" w:hAnsi="宋体"/>
          <w:color w:val="auto"/>
        </w:rPr>
      </w:pPr>
      <w:r>
        <w:rPr>
          <w:rFonts w:hint="eastAsia" w:ascii="宋体" w:hAnsi="宋体"/>
          <w:color w:val="auto"/>
          <w:lang w:eastAsia="zh-CN"/>
        </w:rPr>
        <w:t>实现</w:t>
      </w:r>
      <w:r>
        <w:rPr>
          <w:rFonts w:hint="eastAsia" w:ascii="宋体" w:hAnsi="宋体"/>
          <w:color w:val="auto"/>
        </w:rPr>
        <w:t>安检系统金属探测报警</w:t>
      </w:r>
      <w:r>
        <w:rPr>
          <w:rFonts w:ascii="宋体" w:hAnsi="宋体"/>
          <w:color w:val="auto"/>
        </w:rPr>
        <w:t>配置报警联动预案及联动动作，可联动录像、客户端弹框，实时视频、抓图、云台、上墙。</w:t>
      </w:r>
    </w:p>
    <w:p w14:paraId="5AC4DDB7">
      <w:pPr>
        <w:pStyle w:val="14"/>
        <w:numPr>
          <w:ilvl w:val="0"/>
          <w:numId w:val="3"/>
        </w:numPr>
        <w:spacing w:line="360" w:lineRule="auto"/>
        <w:rPr>
          <w:rFonts w:ascii="宋体" w:hAnsi="宋体"/>
          <w:color w:val="auto"/>
        </w:rPr>
      </w:pPr>
      <w:r>
        <w:rPr>
          <w:rFonts w:hint="eastAsia" w:ascii="宋体" w:hAnsi="宋体"/>
          <w:color w:val="auto"/>
          <w:lang w:eastAsia="zh-CN"/>
        </w:rPr>
        <w:t>实现</w:t>
      </w:r>
      <w:r>
        <w:rPr>
          <w:rFonts w:hint="eastAsia" w:ascii="宋体" w:hAnsi="宋体"/>
          <w:color w:val="auto"/>
        </w:rPr>
        <w:t>周界电子围栏报警</w:t>
      </w:r>
      <w:r>
        <w:rPr>
          <w:rFonts w:ascii="宋体" w:hAnsi="宋体"/>
          <w:color w:val="auto"/>
        </w:rPr>
        <w:t>联动预案及联动动作，可联动录像、客户端弹框，实时视频、抓图、开关门、云台、上墙。</w:t>
      </w:r>
    </w:p>
    <w:p w14:paraId="2D4933CF">
      <w:pPr>
        <w:pStyle w:val="3"/>
        <w:rPr>
          <w:rFonts w:ascii="宋体" w:hAnsi="宋体" w:eastAsia="宋体"/>
          <w:color w:val="auto"/>
        </w:rPr>
      </w:pPr>
      <w:r>
        <w:rPr>
          <w:rFonts w:ascii="宋体" w:hAnsi="宋体" w:eastAsia="宋体"/>
          <w:color w:val="auto"/>
        </w:rPr>
        <w:t>4</w:t>
      </w:r>
      <w:r>
        <w:rPr>
          <w:rFonts w:hint="eastAsia" w:ascii="宋体" w:hAnsi="宋体" w:eastAsia="宋体"/>
          <w:color w:val="auto"/>
        </w:rPr>
        <w:t>、可视对讲系统</w:t>
      </w:r>
    </w:p>
    <w:p w14:paraId="093509C1">
      <w:pPr>
        <w:pStyle w:val="14"/>
        <w:spacing w:line="360" w:lineRule="auto"/>
        <w:ind w:left="0" w:firstLine="420"/>
        <w:rPr>
          <w:rFonts w:ascii="宋体" w:hAnsi="宋体" w:cs="宋体"/>
          <w:color w:val="auto"/>
          <w:szCs w:val="21"/>
        </w:rPr>
      </w:pPr>
      <w:r>
        <w:rPr>
          <w:rFonts w:hint="eastAsia" w:ascii="宋体" w:hAnsi="宋体" w:cs="宋体"/>
          <w:color w:val="auto"/>
          <w:szCs w:val="21"/>
        </w:rPr>
        <w:t>配置可视化紧急求助终端，在宿舍、教室、禁闭室、医务室、教官办公室安装防暴型紧急求助终端，操场等区域安装紧急报警柱设备，紧急情况下触发前端报警按键，可实现前后端双向语音对讲，通过终端摄像头可实时了解现场情况，系统自动事件记录、视频录像、联动弹窗等功能，后期事件追溯可按事件维度、时间维度有效查询并形成统计。</w:t>
      </w:r>
    </w:p>
    <w:p w14:paraId="611B6710">
      <w:pPr>
        <w:pStyle w:val="3"/>
        <w:rPr>
          <w:rFonts w:ascii="宋体" w:hAnsi="宋体" w:eastAsia="宋体"/>
          <w:color w:val="auto"/>
        </w:rPr>
      </w:pPr>
      <w:r>
        <w:rPr>
          <w:rFonts w:ascii="宋体" w:hAnsi="宋体" w:eastAsia="宋体"/>
          <w:color w:val="auto"/>
        </w:rPr>
        <w:t>5</w:t>
      </w:r>
      <w:r>
        <w:rPr>
          <w:rFonts w:hint="eastAsia" w:ascii="宋体" w:hAnsi="宋体" w:eastAsia="宋体"/>
          <w:color w:val="auto"/>
        </w:rPr>
        <w:t>、报警系统</w:t>
      </w:r>
    </w:p>
    <w:p w14:paraId="3839DCB0">
      <w:pPr>
        <w:pStyle w:val="14"/>
        <w:spacing w:line="360" w:lineRule="auto"/>
        <w:ind w:left="0" w:firstLine="420"/>
        <w:rPr>
          <w:rFonts w:ascii="宋体" w:hAnsi="宋体" w:cs="宋体"/>
          <w:color w:val="auto"/>
          <w:szCs w:val="21"/>
        </w:rPr>
      </w:pPr>
      <w:r>
        <w:rPr>
          <w:rFonts w:hint="eastAsia" w:ascii="宋体" w:hAnsi="宋体" w:cs="宋体"/>
          <w:color w:val="auto"/>
          <w:szCs w:val="21"/>
        </w:rPr>
        <w:t>根据现场的实际需求，财务室、档案室、配电房、淋浴区、财务室、档案室、配电房等域设置报警系统，建设全面的、多层次、立体化的智能报警系统，配合必要的人防、技防手段，有效地保障校园内人员及财产安全，对校园区第一时间报警、第一时间知晓、第一时间响应、第一时间处置，实现对校园的全方位安全防范。</w:t>
      </w:r>
    </w:p>
    <w:p w14:paraId="0647F4D4">
      <w:pPr>
        <w:pStyle w:val="14"/>
        <w:spacing w:line="360" w:lineRule="auto"/>
        <w:ind w:left="0" w:firstLine="420"/>
        <w:rPr>
          <w:rFonts w:ascii="宋体" w:hAnsi="宋体" w:cs="宋体"/>
          <w:color w:val="auto"/>
          <w:szCs w:val="21"/>
        </w:rPr>
      </w:pPr>
      <w:r>
        <w:rPr>
          <w:rFonts w:hint="eastAsia" w:ascii="宋体" w:hAnsi="宋体" w:cs="宋体"/>
          <w:color w:val="auto"/>
          <w:szCs w:val="21"/>
        </w:rPr>
        <w:t>系统须与视频监控系统有效结合，</w:t>
      </w:r>
      <w:r>
        <w:rPr>
          <w:rFonts w:hint="eastAsia" w:ascii="宋体" w:hAnsi="宋体" w:cs="宋体"/>
          <w:color w:val="auto"/>
          <w:szCs w:val="21"/>
          <w:lang w:eastAsia="zh-CN"/>
        </w:rPr>
        <w:t>实现</w:t>
      </w:r>
      <w:r>
        <w:rPr>
          <w:rFonts w:hint="eastAsia" w:ascii="宋体" w:hAnsi="宋体" w:cs="宋体"/>
          <w:color w:val="auto"/>
          <w:szCs w:val="21"/>
        </w:rPr>
        <w:t>视频监控设备接入，在报警设备发生报警时可通过视频画面进行复核。</w:t>
      </w:r>
      <w:r>
        <w:rPr>
          <w:rFonts w:hint="eastAsia" w:ascii="宋体" w:hAnsi="宋体" w:cs="宋体"/>
          <w:color w:val="auto"/>
          <w:szCs w:val="21"/>
          <w:lang w:eastAsia="zh-CN"/>
        </w:rPr>
        <w:t>实现</w:t>
      </w:r>
      <w:r>
        <w:rPr>
          <w:rFonts w:hint="eastAsia" w:ascii="宋体" w:hAnsi="宋体" w:cs="宋体"/>
          <w:color w:val="auto"/>
          <w:szCs w:val="21"/>
        </w:rPr>
        <w:t>对接入的视频进行智能分析实现人员入侵检测、人脸识别等功能，可与报警探测器形成有效互补，降低系统漏报率。</w:t>
      </w:r>
    </w:p>
    <w:p w14:paraId="7176BD9E">
      <w:pPr>
        <w:pStyle w:val="14"/>
        <w:spacing w:line="360" w:lineRule="auto"/>
        <w:ind w:left="0" w:firstLine="420"/>
        <w:rPr>
          <w:rFonts w:ascii="宋体" w:hAnsi="宋体" w:cs="宋体"/>
          <w:color w:val="auto"/>
          <w:szCs w:val="21"/>
        </w:rPr>
      </w:pPr>
      <w:r>
        <w:rPr>
          <w:rFonts w:hint="eastAsia" w:ascii="宋体" w:hAnsi="宋体"/>
          <w:color w:val="auto"/>
          <w:lang w:eastAsia="zh-CN"/>
        </w:rPr>
        <w:t>实现</w:t>
      </w:r>
      <w:r>
        <w:rPr>
          <w:rFonts w:hint="eastAsia" w:ascii="宋体" w:hAnsi="宋体"/>
          <w:color w:val="auto"/>
        </w:rPr>
        <w:t>自动获取报警防区类型（即时防区、延时防区、</w:t>
      </w:r>
      <w:r>
        <w:rPr>
          <w:rFonts w:ascii="宋体" w:hAnsi="宋体"/>
          <w:color w:val="auto"/>
        </w:rPr>
        <w:t>24小时防区)并可自定义修改类型</w:t>
      </w:r>
      <w:r>
        <w:rPr>
          <w:rFonts w:hint="eastAsia" w:ascii="宋体" w:hAnsi="宋体"/>
          <w:color w:val="auto"/>
        </w:rPr>
        <w:t>，客户端</w:t>
      </w:r>
      <w:r>
        <w:rPr>
          <w:rFonts w:hint="eastAsia" w:ascii="宋体" w:hAnsi="宋体"/>
          <w:color w:val="auto"/>
          <w:lang w:eastAsia="zh-CN"/>
        </w:rPr>
        <w:t>实现</w:t>
      </w:r>
      <w:r>
        <w:rPr>
          <w:rFonts w:hint="eastAsia" w:ascii="宋体" w:hAnsi="宋体"/>
          <w:color w:val="auto"/>
        </w:rPr>
        <w:t>防区布防、撤防、消警、旁路、隔离、取消旁路操作。</w:t>
      </w:r>
    </w:p>
    <w:p w14:paraId="2F865E2B">
      <w:pPr>
        <w:pStyle w:val="3"/>
        <w:rPr>
          <w:rFonts w:ascii="宋体" w:hAnsi="宋体" w:eastAsia="宋体"/>
          <w:color w:val="auto"/>
        </w:rPr>
      </w:pPr>
      <w:r>
        <w:rPr>
          <w:rFonts w:ascii="宋体" w:hAnsi="宋体" w:eastAsia="宋体"/>
          <w:color w:val="auto"/>
        </w:rPr>
        <w:t>6</w:t>
      </w:r>
      <w:r>
        <w:rPr>
          <w:rFonts w:hint="eastAsia" w:ascii="宋体" w:hAnsi="宋体" w:eastAsia="宋体"/>
          <w:color w:val="auto"/>
        </w:rPr>
        <w:t>、出入口车辆管理系统</w:t>
      </w:r>
    </w:p>
    <w:p w14:paraId="60114FB6">
      <w:pPr>
        <w:pStyle w:val="14"/>
        <w:spacing w:line="360" w:lineRule="auto"/>
        <w:ind w:left="0" w:firstLine="420"/>
        <w:rPr>
          <w:rFonts w:ascii="宋体" w:hAnsi="宋体" w:cs="宋体"/>
          <w:color w:val="auto"/>
          <w:szCs w:val="21"/>
        </w:rPr>
      </w:pPr>
      <w:r>
        <w:rPr>
          <w:rFonts w:hint="eastAsia" w:ascii="宋体" w:hAnsi="宋体" w:cs="宋体"/>
          <w:color w:val="auto"/>
          <w:szCs w:val="21"/>
        </w:rPr>
        <w:t>在固定停车查验区，部署车底盘扫描设备，实现对进出车辆的底盘图像扫描，防止在车辆底盘藏匿违规物品/人员进出；可扩展车牌抓拍机，实现对进出车辆的车牌信息抓拍识别，并可与车底扫描图像关联，进行精准核查。</w:t>
      </w:r>
    </w:p>
    <w:p w14:paraId="210554D2">
      <w:pPr>
        <w:pStyle w:val="14"/>
        <w:spacing w:line="360" w:lineRule="auto"/>
        <w:ind w:left="0" w:firstLine="420"/>
        <w:rPr>
          <w:rFonts w:ascii="宋体" w:hAnsi="宋体" w:cs="宋体"/>
          <w:color w:val="auto"/>
          <w:szCs w:val="21"/>
        </w:rPr>
      </w:pPr>
      <w:r>
        <w:rPr>
          <w:rFonts w:hint="eastAsia" w:ascii="宋体" w:hAnsi="宋体" w:cs="宋体"/>
          <w:color w:val="auto"/>
          <w:szCs w:val="21"/>
        </w:rPr>
        <w:t>在人员进出查验区，部署安检门设备，实现对进出人员携带违规金属物品报警，异常数据统计。安检门内置智能相机，可实现对通过金属探测门的人员进行智能识别和视频监控。系统有效</w:t>
      </w:r>
      <w:r>
        <w:rPr>
          <w:rFonts w:hint="eastAsia" w:ascii="宋体" w:hAnsi="宋体"/>
          <w:color w:val="auto"/>
        </w:rPr>
        <w:t>结合视频监控功能、智能识别功能，在提供安检实时报警的同时实现事件联动、视频查看、录像回放功能</w:t>
      </w:r>
      <w:r>
        <w:rPr>
          <w:rFonts w:hint="eastAsia" w:ascii="宋体" w:hAnsi="宋体" w:cs="宋体"/>
          <w:color w:val="auto"/>
          <w:szCs w:val="21"/>
        </w:rPr>
        <w:t>。</w:t>
      </w:r>
    </w:p>
    <w:p w14:paraId="6CE6AC43">
      <w:pPr>
        <w:pStyle w:val="3"/>
        <w:rPr>
          <w:rFonts w:ascii="宋体" w:hAnsi="宋体" w:eastAsia="宋体"/>
          <w:color w:val="auto"/>
        </w:rPr>
      </w:pPr>
      <w:r>
        <w:rPr>
          <w:rFonts w:ascii="宋体" w:hAnsi="宋体" w:eastAsia="宋体"/>
          <w:color w:val="auto"/>
        </w:rPr>
        <w:t>7</w:t>
      </w:r>
      <w:r>
        <w:rPr>
          <w:rFonts w:hint="eastAsia" w:ascii="宋体" w:hAnsi="宋体" w:eastAsia="宋体"/>
          <w:color w:val="auto"/>
        </w:rPr>
        <w:t>、门禁系统</w:t>
      </w:r>
    </w:p>
    <w:p w14:paraId="5B97EF6A">
      <w:pPr>
        <w:pStyle w:val="14"/>
        <w:spacing w:line="360" w:lineRule="auto"/>
        <w:ind w:left="0" w:firstLine="420"/>
        <w:rPr>
          <w:rFonts w:ascii="宋体" w:hAnsi="宋体" w:cs="宋体"/>
          <w:color w:val="auto"/>
          <w:szCs w:val="21"/>
        </w:rPr>
      </w:pPr>
      <w:r>
        <w:rPr>
          <w:rFonts w:hint="eastAsia" w:ascii="宋体" w:hAnsi="宋体" w:cs="宋体"/>
          <w:color w:val="auto"/>
          <w:szCs w:val="21"/>
        </w:rPr>
        <w:t>门禁系统管理主要实现校园重要场所出入口的安全管理，对门禁资源、卡片、人员、权限、报警等进行一体化管理。控制端对门禁资源进行统一的操作管理，对报警、事件实现中心化管理。</w:t>
      </w:r>
    </w:p>
    <w:p w14:paraId="65B094B0">
      <w:pPr>
        <w:pStyle w:val="14"/>
        <w:spacing w:line="360" w:lineRule="auto"/>
        <w:ind w:left="0" w:firstLine="420"/>
        <w:rPr>
          <w:rFonts w:ascii="宋体" w:hAnsi="宋体" w:cs="宋体"/>
          <w:color w:val="auto"/>
          <w:szCs w:val="21"/>
        </w:rPr>
      </w:pPr>
      <w:r>
        <w:rPr>
          <w:rFonts w:hint="eastAsia" w:ascii="宋体" w:hAnsi="宋体" w:cs="宋体"/>
          <w:color w:val="auto"/>
          <w:szCs w:val="21"/>
        </w:rPr>
        <w:t>系统采用人脸+刷卡通行鉴权方式，在单体建筑出入口、重要用房、办公区、宿舍区等位置设置出入口控制系统，实现人员身份验证、出入放行及通行信息记录。</w:t>
      </w:r>
    </w:p>
    <w:p w14:paraId="4C072490">
      <w:pPr>
        <w:pStyle w:val="14"/>
        <w:spacing w:line="360" w:lineRule="auto"/>
        <w:ind w:left="0" w:firstLine="420"/>
        <w:rPr>
          <w:rFonts w:ascii="宋体" w:hAnsi="宋体" w:cs="宋体"/>
          <w:color w:val="auto"/>
          <w:szCs w:val="21"/>
        </w:rPr>
      </w:pPr>
      <w:r>
        <w:rPr>
          <w:rFonts w:hint="eastAsia" w:ascii="宋体" w:hAnsi="宋体" w:cs="宋体"/>
          <w:color w:val="auto"/>
          <w:szCs w:val="21"/>
        </w:rPr>
        <w:t>在出入口AB门位置，部署AB门互锁系统，要求在</w:t>
      </w:r>
      <w:r>
        <w:rPr>
          <w:rFonts w:ascii="宋体" w:hAnsi="宋体" w:cs="宋体"/>
          <w:color w:val="auto"/>
          <w:szCs w:val="21"/>
        </w:rPr>
        <w:t>其中一个门必须关好后，才能刷卡或者刷脸打开另外一道门。</w:t>
      </w:r>
    </w:p>
    <w:p w14:paraId="7EBA2661">
      <w:pPr>
        <w:pStyle w:val="3"/>
        <w:rPr>
          <w:rFonts w:ascii="宋体" w:hAnsi="宋体" w:eastAsia="宋体"/>
          <w:color w:val="auto"/>
        </w:rPr>
      </w:pPr>
      <w:r>
        <w:rPr>
          <w:rFonts w:ascii="宋体" w:hAnsi="宋体" w:eastAsia="宋体"/>
          <w:color w:val="auto"/>
        </w:rPr>
        <w:t>8</w:t>
      </w:r>
      <w:r>
        <w:rPr>
          <w:rFonts w:hint="eastAsia" w:ascii="宋体" w:hAnsi="宋体" w:eastAsia="宋体"/>
          <w:color w:val="auto"/>
        </w:rPr>
        <w:t>、梯控系统</w:t>
      </w:r>
    </w:p>
    <w:p w14:paraId="5AE7B03A">
      <w:pPr>
        <w:pStyle w:val="14"/>
        <w:spacing w:line="360" w:lineRule="auto"/>
        <w:ind w:left="0" w:firstLine="420"/>
        <w:rPr>
          <w:rFonts w:ascii="宋体" w:hAnsi="宋体" w:cs="宋体"/>
          <w:color w:val="auto"/>
          <w:szCs w:val="21"/>
        </w:rPr>
      </w:pPr>
      <w:r>
        <w:rPr>
          <w:rFonts w:hint="eastAsia" w:ascii="宋体" w:hAnsi="宋体" w:cs="宋体"/>
          <w:color w:val="auto"/>
          <w:szCs w:val="21"/>
        </w:rPr>
        <w:t>在校园内办公区电梯内安装梯控设备，通过授权人员信息和楼层信息给前端梯控设备，统一管理梯控主机/模块、人脸设备，只有通过身份验证才能乘坐特定电梯达到指定楼层。</w:t>
      </w:r>
    </w:p>
    <w:p w14:paraId="5B37B43F">
      <w:pPr>
        <w:pStyle w:val="3"/>
        <w:rPr>
          <w:rFonts w:ascii="宋体" w:hAnsi="宋体" w:eastAsia="宋体"/>
          <w:color w:val="auto"/>
        </w:rPr>
      </w:pPr>
      <w:r>
        <w:rPr>
          <w:rFonts w:ascii="宋体" w:hAnsi="宋体" w:eastAsia="宋体"/>
          <w:color w:val="auto"/>
        </w:rPr>
        <w:t>9</w:t>
      </w:r>
      <w:r>
        <w:rPr>
          <w:rFonts w:hint="eastAsia" w:ascii="宋体" w:hAnsi="宋体" w:eastAsia="宋体"/>
          <w:color w:val="auto"/>
        </w:rPr>
        <w:t>、周界电子围栏</w:t>
      </w:r>
    </w:p>
    <w:p w14:paraId="71C1251C">
      <w:pPr>
        <w:pStyle w:val="14"/>
        <w:spacing w:line="360" w:lineRule="auto"/>
        <w:ind w:left="0" w:firstLine="420"/>
        <w:rPr>
          <w:rFonts w:hint="eastAsia" w:ascii="宋体" w:hAnsi="宋体" w:cs="宋体"/>
          <w:color w:val="auto"/>
          <w:szCs w:val="21"/>
        </w:rPr>
      </w:pPr>
      <w:r>
        <w:rPr>
          <w:rFonts w:hint="eastAsia" w:ascii="宋体" w:hAnsi="宋体" w:cs="宋体"/>
          <w:color w:val="auto"/>
          <w:szCs w:val="21"/>
        </w:rPr>
        <w:t>在校园周界围墙设置脉冲式电子围栏系统，根据现场布局共设置1</w:t>
      </w:r>
      <w:r>
        <w:rPr>
          <w:rFonts w:ascii="宋体" w:hAnsi="宋体" w:cs="宋体"/>
          <w:color w:val="auto"/>
          <w:szCs w:val="21"/>
        </w:rPr>
        <w:t>1</w:t>
      </w:r>
      <w:r>
        <w:rPr>
          <w:rFonts w:hint="eastAsia" w:ascii="宋体" w:hAnsi="宋体" w:cs="宋体"/>
          <w:color w:val="auto"/>
          <w:szCs w:val="21"/>
        </w:rPr>
        <w:t>个防区，当有人员翻越围墙时触碰到合金线缆，系统可自动触发报警进行声光预警。</w:t>
      </w:r>
    </w:p>
    <w:p w14:paraId="79B4D2EC">
      <w:pPr>
        <w:pStyle w:val="3"/>
        <w:numPr>
          <w:ilvl w:val="0"/>
          <w:numId w:val="4"/>
        </w:numPr>
        <w:rPr>
          <w:rFonts w:hint="eastAsia" w:ascii="宋体" w:hAnsi="宋体" w:eastAsia="宋体" w:cstheme="majorBidi"/>
          <w:color w:val="auto"/>
          <w:szCs w:val="32"/>
          <w:lang w:val="en-US" w:eastAsia="zh-CN"/>
        </w:rPr>
      </w:pPr>
      <w:r>
        <w:rPr>
          <w:rFonts w:hint="eastAsia" w:ascii="宋体" w:hAnsi="宋体" w:eastAsia="宋体" w:cstheme="majorBidi"/>
          <w:color w:val="auto"/>
          <w:szCs w:val="32"/>
          <w:lang w:val="en-US" w:eastAsia="zh-CN"/>
        </w:rPr>
        <w:t>安检系统</w:t>
      </w:r>
    </w:p>
    <w:p w14:paraId="3A42CE5A">
      <w:pPr>
        <w:pStyle w:val="14"/>
        <w:spacing w:line="360" w:lineRule="auto"/>
        <w:ind w:left="0"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kern w:val="0"/>
          <w:szCs w:val="21"/>
          <w:lang w:val="en-US" w:eastAsia="zh-CN"/>
        </w:rPr>
        <w:t>安检门具有对所设定的参数进行存储的能力，断电后再次上电启动时不应改变。具有电池且能保证金属门正常工作至少4小时。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80A88"/>
    <w:multiLevelType w:val="multilevel"/>
    <w:tmpl w:val="07E80A8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3E875C0"/>
    <w:multiLevelType w:val="singleLevel"/>
    <w:tmpl w:val="13E875C0"/>
    <w:lvl w:ilvl="0" w:tentative="0">
      <w:start w:val="10"/>
      <w:numFmt w:val="decimal"/>
      <w:suff w:val="nothing"/>
      <w:lvlText w:val="%1、"/>
      <w:lvlJc w:val="left"/>
    </w:lvl>
  </w:abstractNum>
  <w:abstractNum w:abstractNumId="2">
    <w:nsid w:val="17B93FF9"/>
    <w:multiLevelType w:val="multilevel"/>
    <w:tmpl w:val="17B93FF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8700EC"/>
    <w:multiLevelType w:val="multilevel"/>
    <w:tmpl w:val="288700E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45"/>
    <w:rsid w:val="000554C9"/>
    <w:rsid w:val="0007377C"/>
    <w:rsid w:val="00075E50"/>
    <w:rsid w:val="000A00BF"/>
    <w:rsid w:val="000D4873"/>
    <w:rsid w:val="000D4CFC"/>
    <w:rsid w:val="00113C84"/>
    <w:rsid w:val="00156E78"/>
    <w:rsid w:val="00182F93"/>
    <w:rsid w:val="00183437"/>
    <w:rsid w:val="001871C9"/>
    <w:rsid w:val="001D0302"/>
    <w:rsid w:val="001F154F"/>
    <w:rsid w:val="0021168B"/>
    <w:rsid w:val="002355A3"/>
    <w:rsid w:val="00257526"/>
    <w:rsid w:val="00274A15"/>
    <w:rsid w:val="002B1D2A"/>
    <w:rsid w:val="00300365"/>
    <w:rsid w:val="003037B5"/>
    <w:rsid w:val="0031077A"/>
    <w:rsid w:val="00330859"/>
    <w:rsid w:val="003418F1"/>
    <w:rsid w:val="003714C2"/>
    <w:rsid w:val="00381A23"/>
    <w:rsid w:val="00384627"/>
    <w:rsid w:val="003A0AE5"/>
    <w:rsid w:val="003D1368"/>
    <w:rsid w:val="00426848"/>
    <w:rsid w:val="00431C4D"/>
    <w:rsid w:val="004845C7"/>
    <w:rsid w:val="004871CF"/>
    <w:rsid w:val="00492745"/>
    <w:rsid w:val="004D58AB"/>
    <w:rsid w:val="0052571F"/>
    <w:rsid w:val="0053591A"/>
    <w:rsid w:val="005D277C"/>
    <w:rsid w:val="005F66D5"/>
    <w:rsid w:val="00600AEE"/>
    <w:rsid w:val="00630A08"/>
    <w:rsid w:val="00647063"/>
    <w:rsid w:val="006C6E7D"/>
    <w:rsid w:val="006E4A6D"/>
    <w:rsid w:val="006F479B"/>
    <w:rsid w:val="0071106C"/>
    <w:rsid w:val="00746F35"/>
    <w:rsid w:val="00757F5E"/>
    <w:rsid w:val="007931F2"/>
    <w:rsid w:val="007A46D3"/>
    <w:rsid w:val="007B2629"/>
    <w:rsid w:val="007B7672"/>
    <w:rsid w:val="007C0224"/>
    <w:rsid w:val="007D37F2"/>
    <w:rsid w:val="007D5CF1"/>
    <w:rsid w:val="00805E07"/>
    <w:rsid w:val="0086281E"/>
    <w:rsid w:val="008658DB"/>
    <w:rsid w:val="008661E8"/>
    <w:rsid w:val="008A0A31"/>
    <w:rsid w:val="008B0C37"/>
    <w:rsid w:val="008C0DA3"/>
    <w:rsid w:val="008C1EFD"/>
    <w:rsid w:val="008C4F21"/>
    <w:rsid w:val="008C67FF"/>
    <w:rsid w:val="008F5049"/>
    <w:rsid w:val="009063EF"/>
    <w:rsid w:val="00926F24"/>
    <w:rsid w:val="00955DE8"/>
    <w:rsid w:val="00973D34"/>
    <w:rsid w:val="00996A0B"/>
    <w:rsid w:val="00A35B50"/>
    <w:rsid w:val="00A5222C"/>
    <w:rsid w:val="00A53717"/>
    <w:rsid w:val="00A60285"/>
    <w:rsid w:val="00A67E4F"/>
    <w:rsid w:val="00A92A07"/>
    <w:rsid w:val="00AB05B6"/>
    <w:rsid w:val="00AE0D95"/>
    <w:rsid w:val="00AE4DE4"/>
    <w:rsid w:val="00B63255"/>
    <w:rsid w:val="00B82E35"/>
    <w:rsid w:val="00B84686"/>
    <w:rsid w:val="00BA7DE3"/>
    <w:rsid w:val="00BD2728"/>
    <w:rsid w:val="00C06BEE"/>
    <w:rsid w:val="00C11F88"/>
    <w:rsid w:val="00C712BA"/>
    <w:rsid w:val="00C73426"/>
    <w:rsid w:val="00C843B9"/>
    <w:rsid w:val="00C94439"/>
    <w:rsid w:val="00CB54DE"/>
    <w:rsid w:val="00CB6990"/>
    <w:rsid w:val="00D06091"/>
    <w:rsid w:val="00D500F1"/>
    <w:rsid w:val="00D84B2C"/>
    <w:rsid w:val="00D86796"/>
    <w:rsid w:val="00DE72B2"/>
    <w:rsid w:val="00E15AAC"/>
    <w:rsid w:val="00E24EE1"/>
    <w:rsid w:val="00E5137D"/>
    <w:rsid w:val="00E53CE6"/>
    <w:rsid w:val="00E6370A"/>
    <w:rsid w:val="00E74023"/>
    <w:rsid w:val="00EA367D"/>
    <w:rsid w:val="00EA4001"/>
    <w:rsid w:val="00F158DF"/>
    <w:rsid w:val="00F21F38"/>
    <w:rsid w:val="00F2442F"/>
    <w:rsid w:val="00F44A87"/>
    <w:rsid w:val="00F71065"/>
    <w:rsid w:val="00F95BD5"/>
    <w:rsid w:val="00FA7CCE"/>
    <w:rsid w:val="00FB39AB"/>
    <w:rsid w:val="00FE6FBE"/>
    <w:rsid w:val="01D75DC2"/>
    <w:rsid w:val="11641C95"/>
    <w:rsid w:val="1A743671"/>
    <w:rsid w:val="1CCC4C8A"/>
    <w:rsid w:val="333B01D3"/>
    <w:rsid w:val="37183092"/>
    <w:rsid w:val="37C83096"/>
    <w:rsid w:val="385561F0"/>
    <w:rsid w:val="4D470CD7"/>
    <w:rsid w:val="50BA595E"/>
    <w:rsid w:val="5CFD3482"/>
    <w:rsid w:val="68CA7B1F"/>
    <w:rsid w:val="73597710"/>
    <w:rsid w:val="76D6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Date"/>
    <w:basedOn w:val="1"/>
    <w:next w:val="1"/>
    <w:link w:val="16"/>
    <w:semiHidden/>
    <w:unhideWhenUsed/>
    <w:qFormat/>
    <w:uiPriority w:val="99"/>
    <w:pPr>
      <w:ind w:left="100" w:leftChars="2500"/>
    </w:p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99"/>
    <w:rPr>
      <w:sz w:val="18"/>
      <w:szCs w:val="18"/>
    </w:rPr>
  </w:style>
  <w:style w:type="character" w:customStyle="1" w:styleId="13">
    <w:name w:val="页脚 字符"/>
    <w:basedOn w:val="11"/>
    <w:link w:val="8"/>
    <w:qFormat/>
    <w:uiPriority w:val="99"/>
    <w:rPr>
      <w:sz w:val="18"/>
      <w:szCs w:val="18"/>
    </w:rPr>
  </w:style>
  <w:style w:type="paragraph" w:styleId="14">
    <w:name w:val="List Paragraph"/>
    <w:basedOn w:val="1"/>
    <w:link w:val="15"/>
    <w:qFormat/>
    <w:uiPriority w:val="34"/>
    <w:pPr>
      <w:ind w:left="720"/>
      <w:contextualSpacing/>
    </w:pPr>
    <w:rPr>
      <w:rFonts w:ascii="Times New Roman" w:hAnsi="Times New Roman" w:eastAsia="宋体" w:cs="Times New Roman"/>
      <w:kern w:val="0"/>
      <w:szCs w:val="24"/>
    </w:rPr>
  </w:style>
  <w:style w:type="character" w:customStyle="1" w:styleId="15">
    <w:name w:val="列出段落 字符"/>
    <w:link w:val="14"/>
    <w:qFormat/>
    <w:uiPriority w:val="34"/>
    <w:rPr>
      <w:rFonts w:ascii="Times New Roman" w:hAnsi="Times New Roman" w:eastAsia="宋体" w:cs="Times New Roman"/>
      <w:kern w:val="0"/>
      <w:szCs w:val="24"/>
    </w:rPr>
  </w:style>
  <w:style w:type="character" w:customStyle="1" w:styleId="16">
    <w:name w:val="日期 字符"/>
    <w:basedOn w:val="11"/>
    <w:link w:val="7"/>
    <w:semiHidden/>
    <w:qFormat/>
    <w:uiPriority w:val="99"/>
  </w:style>
  <w:style w:type="paragraph" w:customStyle="1" w:styleId="17">
    <w:name w:val="正文对齐"/>
    <w:basedOn w:val="1"/>
    <w:link w:val="18"/>
    <w:qFormat/>
    <w:uiPriority w:val="0"/>
    <w:pPr>
      <w:spacing w:before="60" w:line="300" w:lineRule="auto"/>
      <w:ind w:left="840" w:leftChars="400" w:firstLine="420" w:firstLineChars="200"/>
      <w:jc w:val="left"/>
    </w:pPr>
    <w:rPr>
      <w:rFonts w:ascii="Times New Roman" w:hAnsi="Times New Roman" w:eastAsia="宋体"/>
      <w:szCs w:val="21"/>
    </w:rPr>
  </w:style>
  <w:style w:type="character" w:customStyle="1" w:styleId="18">
    <w:name w:val="正文对齐 Char"/>
    <w:basedOn w:val="11"/>
    <w:link w:val="17"/>
    <w:qFormat/>
    <w:uiPriority w:val="0"/>
    <w:rPr>
      <w:rFonts w:ascii="Times New Roman" w:hAnsi="Times New Roman" w:eastAsia="宋体"/>
      <w:szCs w:val="21"/>
    </w:rPr>
  </w:style>
  <w:style w:type="character" w:customStyle="1" w:styleId="19">
    <w:name w:val="标题 1 字符"/>
    <w:basedOn w:val="11"/>
    <w:link w:val="2"/>
    <w:qFormat/>
    <w:uiPriority w:val="9"/>
    <w:rPr>
      <w:b/>
      <w:bCs/>
      <w:kern w:val="44"/>
      <w:sz w:val="44"/>
      <w:szCs w:val="44"/>
    </w:rPr>
  </w:style>
  <w:style w:type="character" w:customStyle="1" w:styleId="20">
    <w:name w:val="标题 2 字符"/>
    <w:basedOn w:val="11"/>
    <w:link w:val="3"/>
    <w:qFormat/>
    <w:uiPriority w:val="9"/>
    <w:rPr>
      <w:rFonts w:asciiTheme="majorHAnsi" w:hAnsiTheme="majorHAnsi" w:eastAsiaTheme="majorEastAsia" w:cstheme="majorBidi"/>
      <w:b/>
      <w:bCs/>
      <w:sz w:val="32"/>
      <w:szCs w:val="32"/>
    </w:rPr>
  </w:style>
  <w:style w:type="character" w:customStyle="1" w:styleId="21">
    <w:name w:val="标题 3 字符"/>
    <w:basedOn w:val="11"/>
    <w:link w:val="4"/>
    <w:qFormat/>
    <w:uiPriority w:val="9"/>
    <w:rPr>
      <w:b/>
      <w:bCs/>
      <w:sz w:val="32"/>
      <w:szCs w:val="32"/>
    </w:rPr>
  </w:style>
  <w:style w:type="character" w:customStyle="1" w:styleId="22">
    <w:name w:val="标题 4 字符"/>
    <w:basedOn w:val="11"/>
    <w:link w:val="5"/>
    <w:qFormat/>
    <w:uiPriority w:val="9"/>
    <w:rPr>
      <w:rFonts w:asciiTheme="majorHAnsi" w:hAnsiTheme="majorHAnsi" w:eastAsiaTheme="majorEastAsia" w:cstheme="majorBidi"/>
      <w:b/>
      <w:bCs/>
      <w:sz w:val="28"/>
      <w:szCs w:val="28"/>
    </w:rPr>
  </w:style>
  <w:style w:type="paragraph" w:customStyle="1" w:styleId="23">
    <w:name w:val="GP正文(无首行缩进)"/>
    <w:basedOn w:val="1"/>
    <w:qFormat/>
    <w:uiPriority w:val="0"/>
    <w:pPr>
      <w:spacing w:line="360" w:lineRule="auto"/>
      <w:ind w:firstLine="480" w:firstLineChars="200"/>
    </w:pPr>
    <w:rPr>
      <w:rFonts w:ascii="Times New Roman"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4533</Words>
  <Characters>4614</Characters>
  <Lines>32</Lines>
  <Paragraphs>9</Paragraphs>
  <TotalTime>41</TotalTime>
  <ScaleCrop>false</ScaleCrop>
  <LinksUpToDate>false</LinksUpToDate>
  <CharactersWithSpaces>4624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2025-05-19T02:57:00Z</dcterms:created>
  <dc:creator>Microsoft</dc:creator>
  <cp:lastModifiedBy>彭文华</cp:lastModifiedBy>
  <dcterms:modified xsi:type="dcterms:W3CDTF">2025-09-10T05:53:24Z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46a6755">
    <vt:lpwstr>f2457c79_mFV3xz84Kik0PspPmHv4qY57CUE=_8QYrr19bP0VLSqQo4wyfzsZANBXPXfZeFOti6sZbCF55hRvwt5+DjFQlEh4nkxJ1Hf5P8gw+JynbmUm22PVAPruIBKVVqg==_bb3437b9</vt:lpwstr>
  </property>
  <property fmtid="{D5CDD505-2E9C-101B-9397-08002B2CF9AE}" pid="3" name="KSOTemplateDocerSaveRecord">
    <vt:lpwstr>eyJoZGlkIjoiZGJmNGVmOTkyYmRlYWVmNjNhMWY0NGViOTkzY2NlZDYiLCJ1c2VySWQiOiIxNjcxOTk3NTUzIn0=</vt:lpwstr>
  </property>
  <property fmtid="{D5CDD505-2E9C-101B-9397-08002B2CF9AE}" pid="4" name="KSOProductBuildVer">
    <vt:lpwstr>2052-12.1.0.19770</vt:lpwstr>
  </property>
  <property fmtid="{D5CDD505-2E9C-101B-9397-08002B2CF9AE}" pid="5" name="ICV">
    <vt:lpwstr>2F9D27801BEA4BCE9F262F6CD063BBDA_13</vt:lpwstr>
  </property>
</Properties>
</file>