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JSZC-320500-JZCG-G2024-0782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苏州市姑苏区政务信息中心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姑苏区政务信息中心安全终端</w:t>
      </w:r>
      <w:r>
        <w:rPr>
          <w:rFonts w:hint="eastAsia" w:ascii="宋体" w:hAnsi="宋体"/>
          <w:b/>
          <w:sz w:val="32"/>
        </w:rPr>
        <w:t xml:space="preserve">正版</w:t>
      </w:r>
      <w:r>
        <w:rPr>
          <w:rFonts w:hint="eastAsia" w:ascii="宋体" w:hAnsi="宋体"/>
          <w:b/>
          <w:sz w:val="32"/>
        </w:rPr>
        <w:t xml:space="preserve">软件服务项目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2"/>
        <w:ind w:firstLine="0"/>
        <w:jc w:val="left"/>
        <w:spacing w:before="120" w:after="120"/>
        <w:tabs>
          <w:tab w:val="right" w:pos="9856" w:leader="dot"/>
        </w:tabs>
        <w:rPr>
          <w:rStyle w:val="914"/>
          <w:rFonts w:ascii="宋体" w:hAnsi="宋体" w:cs="Calibri"/>
          <w:bCs/>
          <w:caps/>
          <w:color w:val="auto"/>
          <w:sz w:val="32"/>
          <w:szCs w:val="32"/>
        </w:rPr>
        <w:outlineLvl w:val="9"/>
      </w:pPr>
      <w:r>
        <w:rPr>
          <w:rFonts w:ascii="宋体" w:hAnsi="宋体" w:cs="Calibri"/>
          <w:bCs/>
          <w:caps/>
          <w:color w:val="auto"/>
          <w:sz w:val="32"/>
          <w:szCs w:val="32"/>
        </w:rPr>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rPr>
          <w:rStyle w:val="914"/>
          <w:rFonts w:ascii="宋体" w:hAnsi="宋体" w:cs="Calibri"/>
          <w:bCs/>
          <w:caps/>
          <w:color w:val="auto"/>
          <w:sz w:val="32"/>
        </w:rPr>
        <w:fldChar w:fldCharType="begin"/>
      </w:r>
      <w:r>
        <w:rPr>
          <w:rStyle w:val="914"/>
          <w:rFonts w:ascii="宋体" w:hAnsi="宋体" w:cs="Calibri"/>
          <w:bCs/>
          <w:caps/>
          <w:color w:val="auto"/>
          <w:sz w:val="32"/>
        </w:rPr>
        <w:instrText xml:space="preserve"> TOC \o "1-1" \h \z \u </w:instrText>
      </w:r>
      <w:r>
        <w:rPr>
          <w:rStyle w:val="914"/>
          <w:rFonts w:ascii="宋体" w:hAnsi="宋体" w:cs="Calibri"/>
          <w:bCs/>
          <w:caps/>
          <w:color w:val="auto"/>
          <w:sz w:val="32"/>
        </w:rPr>
        <w:fldChar w:fldCharType="separate"/>
      </w:r>
      <w:hyperlink w:tooltip="#_Toc105397776" w:anchor="_Toc105397776" w:history="1">
        <w:r>
          <w:rPr>
            <w:rStyle w:val="914"/>
            <w:rFonts w:ascii="宋体" w:hAnsi="宋体" w:cs="Calibri"/>
            <w:bCs/>
            <w:caps/>
            <w:color w:val="auto"/>
            <w:sz w:val="32"/>
            <w:szCs w:val="32"/>
          </w:rPr>
          <w:t xml:space="preserve">第一章 投标邀请函</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_Toc105397776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5</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7" w:anchor="_Toc105397777" w:history="1">
        <w:r>
          <w:rPr>
            <w:rStyle w:val="914"/>
            <w:rFonts w:ascii="宋体" w:hAnsi="宋体" w:cs="Calibri"/>
            <w:bCs/>
            <w:caps/>
            <w:color w:val="auto"/>
            <w:sz w:val="32"/>
            <w:szCs w:val="32"/>
          </w:rPr>
          <w:t xml:space="preserve">第二章 投标人须知</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_Toc105397777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8</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8" w:anchor="_Toc105397778" w:history="1">
        <w:r>
          <w:rPr>
            <w:rStyle w:val="914"/>
            <w:rFonts w:ascii="宋体" w:hAnsi="宋体" w:cs="Calibri"/>
            <w:bCs/>
            <w:caps/>
            <w:color w:val="auto"/>
            <w:sz w:val="32"/>
            <w:szCs w:val="32"/>
          </w:rPr>
          <w:t xml:space="preserve">第三章 投标文件格式</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_Toc105397778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20</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3" w:anchor="_Toc105397793" w:history="1">
        <w:r>
          <w:rPr>
            <w:rStyle w:val="914"/>
            <w:rFonts w:ascii="宋体" w:hAnsi="宋体" w:cs="Calibri"/>
            <w:bCs/>
            <w:caps/>
            <w:color w:val="auto"/>
            <w:sz w:val="32"/>
            <w:szCs w:val="32"/>
          </w:rPr>
          <w:t xml:space="preserve">第四章 招标书</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_Toc105397793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33</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4" w:anchor="_Toc105397794" w:history="1">
        <w:r>
          <w:rPr>
            <w:rStyle w:val="914"/>
            <w:rFonts w:ascii="宋体" w:hAnsi="宋体" w:cs="Calibri"/>
            <w:bCs/>
            <w:caps/>
            <w:color w:val="auto"/>
            <w:sz w:val="32"/>
            <w:szCs w:val="32"/>
          </w:rPr>
          <w:t xml:space="preserve">第五章 合同及主要条款</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_Toc105397794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37</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5" w:anchor="_Toc105397795" w:history="1">
        <w:r>
          <w:rPr>
            <w:rStyle w:val="914"/>
            <w:rFonts w:ascii="宋体" w:hAnsi="宋体" w:cs="Calibri"/>
            <w:bCs/>
            <w:caps/>
            <w:color w:val="auto"/>
            <w:sz w:val="32"/>
            <w:szCs w:val="32"/>
          </w:rPr>
          <w:t xml:space="preserve">第六章 评标办法和评分标准</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_Toc105397795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42</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6" w:leader="dot"/>
        </w:tabs>
        <w:rPr>
          <w:rFonts w:ascii="宋体" w:hAnsi="宋体"/>
          <w:sz w:val="32"/>
          <w:szCs w:val="32"/>
        </w:rPr>
        <w:outlineLvl w:val="9"/>
      </w:pPr>
      <w:r>
        <w:rPr>
          <w:rStyle w:val="91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bookmarkStart w:id="0" w:name="_GoBack"/>
      <w:r/>
      <w:bookmarkEnd w:id="0"/>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JSZC-320500-JZCG-G2024-0782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afafa"/>
              </w:rPr>
              <w:t xml:space="preserve">姑苏区政务信息中心安全终端</w:t>
            </w:r>
            <w:r>
              <w:rPr>
                <w:rFonts w:hint="eastAsia" w:ascii="Segoe UI" w:hAnsi="Segoe UI" w:cs="Segoe UI"/>
                <w:sz w:val="21"/>
                <w:szCs w:val="21"/>
                <w:shd w:val="clear" w:color="auto" w:fill="fafafa"/>
              </w:rPr>
              <w:t xml:space="preserve">正版</w:t>
            </w:r>
            <w:r>
              <w:rPr>
                <w:rFonts w:ascii="Segoe UI" w:hAnsi="Segoe UI" w:cs="Segoe UI"/>
                <w:sz w:val="21"/>
                <w:szCs w:val="21"/>
                <w:shd w:val="clear" w:color="auto" w:fill="fafafa"/>
              </w:rPr>
              <w:t xml:space="preserve">软件服务项目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：严工、方工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苏州市姑苏区政务信息中心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地址：苏州市姑苏区西环路2</w:t>
            </w:r>
            <w:r>
              <w:rPr>
                <w:rFonts w:ascii="宋体" w:hAnsi="宋体"/>
                <w:sz w:val="21"/>
                <w:szCs w:val="21"/>
              </w:rPr>
              <w:t xml:space="preserve">115</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联系人：薛星辰</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512-67230105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01月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01月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01月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97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姑苏区政务信息中心安全终端</w:t>
      </w:r>
      <w:r>
        <w:rPr>
          <w:rFonts w:hint="eastAsia" w:ascii="宋体" w:hAnsi="宋体"/>
          <w:b/>
          <w:sz w:val="21"/>
          <w:szCs w:val="21"/>
          <w:u w:val="single"/>
        </w:rPr>
        <w:t xml:space="preserve">正版</w:t>
      </w:r>
      <w:r>
        <w:rPr>
          <w:rFonts w:hint="eastAsia" w:ascii="宋体" w:hAnsi="宋体"/>
          <w:b/>
          <w:sz w:val="21"/>
          <w:szCs w:val="21"/>
          <w:u w:val="single"/>
        </w:rPr>
        <w:t xml:space="preserve">软件服务项目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01月21日09点30分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JSZC-320500-JZCG-G2024-0782</w:t>
      </w:r>
      <w:r/>
    </w:p>
    <w:p>
      <w:pPr>
        <w:pStyle w:val="867"/>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afafa"/>
        </w:rPr>
        <w:t xml:space="preserve">姑苏区政务信息中心安全终端</w:t>
      </w:r>
      <w:r>
        <w:rPr>
          <w:rFonts w:hint="eastAsia" w:ascii="Segoe UI" w:hAnsi="Segoe UI" w:cs="Segoe UI"/>
          <w:sz w:val="21"/>
          <w:szCs w:val="21"/>
          <w:shd w:val="clear" w:color="auto" w:fill="fafafa"/>
        </w:rPr>
        <w:t xml:space="preserve">正版</w:t>
      </w:r>
      <w:r>
        <w:rPr>
          <w:rFonts w:ascii="Segoe UI" w:hAnsi="Segoe UI" w:cs="Segoe UI"/>
          <w:sz w:val="21"/>
          <w:szCs w:val="21"/>
          <w:shd w:val="clear" w:color="auto" w:fill="fafafa"/>
        </w:rPr>
        <w:t xml:space="preserve">软件服务项目</w:t>
      </w:r>
      <w:r/>
    </w:p>
    <w:p>
      <w:pPr>
        <w:pStyle w:val="86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人民币壹佰壹拾捌万陆仟柒佰元整（￥1</w:t>
      </w:r>
      <w:r>
        <w:rPr>
          <w:rFonts w:ascii="宋体" w:hAnsi="宋体"/>
          <w:sz w:val="21"/>
        </w:rPr>
        <w:t xml:space="preserve">,186,700.00</w:t>
      </w:r>
      <w:r>
        <w:rPr>
          <w:rFonts w:hint="eastAsia" w:ascii="宋体" w:hAnsi="宋体"/>
          <w:sz w:val="21"/>
        </w:rPr>
        <w:t xml:space="preserve">元）</w:t>
      </w:r>
      <w:r/>
    </w:p>
    <w:p>
      <w:pPr>
        <w:pStyle w:val="86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人民币壹佰壹拾捌万陆仟柒佰元整（￥1</w:t>
      </w:r>
      <w:r>
        <w:rPr>
          <w:rFonts w:ascii="宋体" w:hAnsi="宋体"/>
          <w:sz w:val="21"/>
        </w:rPr>
        <w:t xml:space="preserve">,186,700.00</w:t>
      </w:r>
      <w:r>
        <w:rPr>
          <w:rFonts w:hint="eastAsia" w:ascii="宋体" w:hAnsi="宋体"/>
          <w:sz w:val="21"/>
        </w:rPr>
        <w:t xml:space="preserve">元）</w:t>
      </w:r>
      <w:r/>
    </w:p>
    <w:p>
      <w:pPr>
        <w:pStyle w:val="86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自合同签订后，服务期一年。</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sz w:val="21"/>
          <w:szCs w:val="21"/>
        </w:rPr>
        <w:t xml:space="preserve">7.采购需求：</w:t>
      </w:r>
      <w:r>
        <w:rPr>
          <w:rFonts w:hint="eastAsia" w:ascii="宋体" w:hAnsi="宋体" w:cs="Times New Roman"/>
          <w:sz w:val="21"/>
          <w:szCs w:val="21"/>
          <w:lang w:eastAsia="zh-Hans"/>
        </w:rPr>
        <w:t xml:space="preserve">根据国家版权局关于印发《2020年推进使用正版软件工作计划》的文件要求，推动各地区各部门软件正版化与信息化、信息安全相结合，兼容国产操作系统软件、国产办公软件等国产化软件。姑苏区政务信息中心为解决姑苏移动办公</w:t>
      </w:r>
      <w:r>
        <w:rPr>
          <w:rFonts w:hint="eastAsia" w:ascii="宋体" w:hAnsi="宋体" w:cs="Times New Roman"/>
          <w:sz w:val="21"/>
          <w:szCs w:val="21"/>
        </w:rPr>
        <w:t xml:space="preserve">APP</w:t>
      </w:r>
      <w:r>
        <w:rPr>
          <w:rFonts w:hint="eastAsia" w:ascii="宋体" w:hAnsi="宋体" w:cs="Times New Roman"/>
          <w:sz w:val="21"/>
          <w:szCs w:val="21"/>
          <w:lang w:eastAsia="zh-Hans"/>
        </w:rPr>
        <w:t xml:space="preserve">、政务办公文档安全性及全区终端办公软件安全等问题，同时鉴于上级公文交换平台也使用国产化办公软件，考虑到业务系统兼容、稳定、安全可靠技术服务能力，加强全区公文交换及终端办公软件的安全性，因此采购</w:t>
      </w:r>
      <w:r>
        <w:rPr>
          <w:rFonts w:hint="eastAsia" w:ascii="宋体" w:hAnsi="宋体" w:cs="Times New Roman"/>
          <w:sz w:val="21"/>
          <w:szCs w:val="21"/>
        </w:rPr>
        <w:t xml:space="preserve">国产正版化软件</w:t>
      </w:r>
      <w:r>
        <w:rPr>
          <w:rFonts w:hint="eastAsia" w:ascii="宋体" w:hAnsi="宋体" w:cs="Times New Roman"/>
          <w:sz w:val="21"/>
          <w:szCs w:val="21"/>
          <w:lang w:eastAsia="zh-Hans"/>
        </w:rPr>
        <w:t xml:space="preserve">办公正版软件服务，避免因服务到期而无法正常使用。</w:t>
      </w:r>
      <w:r/>
    </w:p>
    <w:p>
      <w:pPr>
        <w:pStyle w:val="867"/>
        <w:ind w:left="0" w:firstLine="420"/>
        <w:spacing w:line="360" w:lineRule="auto"/>
        <w:rPr>
          <w:rFonts w:ascii="宋体" w:hAnsi="宋体"/>
          <w:sz w:val="21"/>
          <w:szCs w:val="21"/>
        </w:rPr>
      </w:pPr>
      <w:r>
        <w:rPr>
          <w:rFonts w:hint="eastAsia" w:ascii="宋体" w:hAnsi="宋体"/>
          <w:sz w:val="21"/>
          <w:szCs w:val="21"/>
        </w:rPr>
        <w:t xml:space="preserve">具体详见招标文件第四章。</w:t>
      </w:r>
      <w:r/>
    </w:p>
    <w:p>
      <w:pPr>
        <w:pStyle w:val="86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7"/>
        <w:ind w:left="0" w:firstLine="420"/>
        <w:spacing w:line="360" w:lineRule="auto"/>
        <w:rPr>
          <w:rFonts w:ascii="宋体" w:hAnsi="宋体"/>
          <w:sz w:val="21"/>
          <w:szCs w:val="21"/>
        </w:rPr>
      </w:pPr>
      <w:r>
        <w:rPr>
          <w:rFonts w:hint="eastAsia" w:ascii="宋体" w:hAnsi="宋体"/>
          <w:sz w:val="21"/>
          <w:szCs w:val="21"/>
        </w:rPr>
        <w:t xml:space="preserve">3.方式：</w:t>
      </w:r>
      <w:r/>
    </w:p>
    <w:p>
      <w:pPr>
        <w:pStyle w:val="86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6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u w:val="single"/>
        </w:rPr>
        <w:t xml:space="preserve">01月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w:t>
      </w:r>
      <w:r>
        <w:rPr>
          <w:rFonts w:ascii="宋体" w:hAnsi="宋体"/>
          <w:sz w:val="21"/>
          <w:szCs w:val="21"/>
          <w:u w:val="single"/>
        </w:rPr>
        <w:t xml:space="preserve">25</w:t>
      </w:r>
      <w:r>
        <w:rPr>
          <w:rFonts w:hint="eastAsia" w:ascii="宋体" w:hAnsi="宋体"/>
          <w:sz w:val="21"/>
          <w:szCs w:val="21"/>
          <w:u w:val="single"/>
        </w:rPr>
        <w:t xml:space="preserve">年</w:t>
      </w:r>
      <w:r>
        <w:rPr>
          <w:rFonts w:hint="eastAsia" w:ascii="宋体" w:hAnsi="宋体" w:cs="Times New Roman"/>
          <w:sz w:val="21"/>
          <w:szCs w:val="21"/>
          <w:u w:val="single"/>
        </w:rPr>
        <w:t xml:space="preserve">01月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7"/>
        <w:ind w:left="0" w:firstLine="422"/>
        <w:spacing w:line="360" w:lineRule="auto"/>
        <w:rPr>
          <w:rFonts w:ascii="宋体" w:hAnsi="宋体"/>
          <w:b/>
          <w:sz w:val="21"/>
          <w:szCs w:val="21"/>
        </w:rPr>
      </w:pPr>
      <w:r>
        <w:rPr>
          <w:rFonts w:hint="eastAsia" w:ascii="宋体" w:hAnsi="宋体"/>
          <w:b/>
          <w:sz w:val="21"/>
          <w:szCs w:val="21"/>
        </w:rPr>
        <w:t xml:space="preserve">七、对本次</w:t>
      </w:r>
      <w:r>
        <w:rPr>
          <w:rFonts w:hint="eastAsia" w:ascii="宋体" w:hAnsi="宋体"/>
          <w:b/>
          <w:sz w:val="21"/>
          <w:szCs w:val="21"/>
        </w:rPr>
        <w:t xml:space="preserve">招标</w:t>
      </w:r>
      <w:r>
        <w:rPr>
          <w:rFonts w:hint="eastAsia" w:ascii="宋体" w:hAnsi="宋体"/>
          <w:b/>
          <w:sz w:val="21"/>
          <w:szCs w:val="21"/>
        </w:rPr>
        <w:t xml:space="preserve">提出询问，请按以下方式联系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名称：苏州市姑苏区政务信息中心</w:t>
      </w:r>
      <w:r/>
    </w:p>
    <w:p>
      <w:pPr>
        <w:pStyle w:val="867"/>
        <w:ind w:left="0" w:firstLine="420"/>
        <w:spacing w:line="360" w:lineRule="auto"/>
        <w:rPr>
          <w:rFonts w:ascii="宋体" w:hAnsi="宋体"/>
          <w:sz w:val="21"/>
          <w:szCs w:val="21"/>
        </w:rPr>
      </w:pPr>
      <w:r>
        <w:rPr>
          <w:rFonts w:hint="eastAsia" w:ascii="宋体" w:hAnsi="宋体"/>
          <w:sz w:val="21"/>
          <w:szCs w:val="21"/>
        </w:rPr>
        <w:t xml:space="preserve">地址：苏州市姑苏区西环路2115号</w:t>
      </w:r>
      <w:r/>
    </w:p>
    <w:p>
      <w:pPr>
        <w:pStyle w:val="867"/>
        <w:ind w:left="0" w:firstLine="420"/>
        <w:spacing w:line="360" w:lineRule="auto"/>
        <w:rPr>
          <w:rFonts w:ascii="宋体" w:hAnsi="宋体"/>
          <w:sz w:val="21"/>
          <w:szCs w:val="21"/>
        </w:rPr>
      </w:pPr>
      <w:r>
        <w:rPr>
          <w:rFonts w:hint="eastAsia" w:ascii="宋体" w:hAnsi="宋体"/>
          <w:sz w:val="21"/>
          <w:szCs w:val="21"/>
        </w:rPr>
        <w:t xml:space="preserve">联系人：薛星辰</w:t>
      </w:r>
      <w:r/>
    </w:p>
    <w:p>
      <w:pPr>
        <w:pStyle w:val="867"/>
        <w:ind w:left="0" w:firstLine="420"/>
        <w:spacing w:line="360" w:lineRule="auto"/>
        <w:rPr>
          <w:rFonts w:ascii="宋体" w:hAnsi="宋体"/>
          <w:sz w:val="21"/>
          <w:szCs w:val="21"/>
        </w:rPr>
      </w:pPr>
      <w:r>
        <w:rPr>
          <w:rFonts w:hint="eastAsia" w:ascii="宋体" w:hAnsi="宋体"/>
          <w:sz w:val="21"/>
          <w:szCs w:val="21"/>
        </w:rPr>
        <w:t xml:space="preserve">联系电话：0512-67230105</w:t>
      </w:r>
      <w:r/>
    </w:p>
    <w:p>
      <w:pPr>
        <w:pStyle w:val="86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6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86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严工、方工</w:t>
      </w:r>
      <w:r/>
    </w:p>
    <w:p>
      <w:pPr>
        <w:pStyle w:val="86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861"/>
      </w:pPr>
      <w:r>
        <w:br w:type="page" w:clear="all"/>
      </w:r>
      <w:r/>
    </w:p>
    <w:p>
      <w:pPr>
        <w:pStyle w:val="849"/>
        <w:ind w:left="0" w:firstLine="0"/>
        <w:jc w:val="center"/>
        <w:rPr>
          <w:rFonts w:ascii="宋体" w:hAnsi="宋体"/>
          <w:b/>
          <w:sz w:val="44"/>
          <w:szCs w:val="22"/>
        </w:rPr>
      </w:pPr>
      <w:r/>
      <w:bookmarkStart w:id="7" w:name="_Toc2412"/>
      <w:r/>
      <w:bookmarkStart w:id="8" w:name="_Toc105397777"/>
      <w:r/>
      <w:bookmarkStart w:id="9"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67"/>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867"/>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67"/>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6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7"/>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67"/>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6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6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67"/>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6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6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7"/>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7"/>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7"/>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7"/>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6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6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bCs/>
          <w:sz w:val="21"/>
        </w:rPr>
        <w:t xml:space="preserve">投标单位的技术、服务水平比较；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s="Times New Roman"/>
          <w:sz w:val="21"/>
          <w:lang w:val="zh-CN"/>
        </w:rPr>
        <w:t xml:space="preserve">投标单位的履约能力；</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cs="Times New Roman"/>
          <w:sz w:val="21"/>
          <w:lang w:val="zh-CN"/>
        </w:rPr>
        <w:t xml:space="preserve">投标单位针对本项目的人员配备；</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cs="Times New Roman"/>
          <w:sz w:val="21"/>
          <w:lang w:val="zh-CN"/>
        </w:rPr>
        <w:t xml:space="preserve">类似业绩；</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8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8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6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8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8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3"/>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29" w:name="_Toc105397778"/>
      <w:r/>
      <w:bookmarkStart w:id="30" w:name="_Toc7264"/>
      <w:r/>
      <w:bookmarkStart w:id="31" w:name="_Toc24711"/>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8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7036"/>
      <w:r/>
      <w:bookmarkStart w:id="34" w:name="_Toc105397779"/>
      <w:r/>
      <w:bookmarkStart w:id="35" w:name="_Toc71810480"/>
      <w:r/>
      <w:bookmarkStart w:id="36" w:name="_Toc3821"/>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5"/>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pStyle w:val="861"/>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71810484"/>
      <w:r/>
      <w:bookmarkStart w:id="55" w:name="_Toc19621"/>
      <w:r/>
      <w:bookmarkStart w:id="56" w:name="_Toc21574"/>
      <w:r/>
      <w:bookmarkStart w:id="5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15378"/>
      <w:r/>
      <w:bookmarkStart w:id="61" w:name="_Toc32206"/>
      <w:r/>
      <w:bookmarkStart w:id="62"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8"/>
        <w:ind w:left="0" w:firstLine="0"/>
        <w:rPr>
          <w:rFonts w:ascii="宋体" w:hAnsi="宋体"/>
          <w:b/>
          <w:lang w:val="zh-CN"/>
        </w:rPr>
      </w:pPr>
      <w:r>
        <w:rPr>
          <w:rFonts w:ascii="宋体" w:hAnsi="宋体"/>
          <w:b/>
          <w:lang w:val="zh-CN"/>
        </w:rPr>
      </w:r>
      <w:r/>
    </w:p>
    <w:p>
      <w:pPr>
        <w:pStyle w:val="90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r>
        <w:rPr>
          <w:rFonts w:hint="eastAsia" w:ascii="宋体" w:hAnsi="宋体"/>
          <w:b/>
          <w:sz w:val="21"/>
          <w:szCs w:val="21"/>
        </w:rPr>
        <w:t xml:space="preserve">偏离表（技术、商务）</w:t>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7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0" w:name="_Toc105397788"/>
      <w:r/>
      <w:bookmarkStart w:id="71"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6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8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1"/>
        <w:rPr>
          <w:lang w:val="zh-CN"/>
        </w:rPr>
      </w:pPr>
      <w:r>
        <w:rPr>
          <w:lang w:val="zh-CN"/>
        </w:rPr>
      </w:r>
      <w:r/>
    </w:p>
    <w:p>
      <w:pPr>
        <w:rPr>
          <w:lang w:val="zh-CN"/>
        </w:rPr>
      </w:pPr>
      <w:r>
        <w:rPr>
          <w:lang w:val="zh-CN"/>
        </w:rPr>
      </w:r>
      <w:r/>
    </w:p>
    <w:p>
      <w:pPr>
        <w:pStyle w:val="861"/>
        <w:rPr>
          <w:lang w:val="zh-CN"/>
        </w:rPr>
      </w:pPr>
      <w:r>
        <w:rPr>
          <w:lang w:val="zh-CN"/>
        </w:rPr>
      </w:r>
      <w:r/>
    </w:p>
    <w:p>
      <w:pPr>
        <w:rPr>
          <w:lang w:val="zh-CN"/>
        </w:rPr>
      </w:pPr>
      <w:r>
        <w:rPr>
          <w:lang w:val="zh-CN"/>
        </w:rPr>
      </w:r>
      <w:r/>
    </w:p>
    <w:p>
      <w:pPr>
        <w:pStyle w:val="861"/>
        <w:rPr>
          <w:lang w:val="zh-CN"/>
        </w:rPr>
      </w:pPr>
      <w:r>
        <w:rPr>
          <w:lang w:val="zh-CN"/>
        </w:rPr>
      </w:r>
      <w:r/>
    </w:p>
    <w:p>
      <w:pPr>
        <w:pStyle w:val="849"/>
        <w:ind w:left="0" w:firstLine="0"/>
        <w:jc w:val="center"/>
        <w:rPr>
          <w:rFonts w:ascii="宋体" w:hAnsi="宋体"/>
          <w:b/>
          <w:sz w:val="44"/>
          <w:szCs w:val="22"/>
        </w:rPr>
      </w:pPr>
      <w:r/>
      <w:bookmarkStart w:id="73" w:name="_Toc23660"/>
      <w:r/>
      <w:bookmarkStart w:id="74" w:name="_Toc105397793"/>
      <w:r/>
      <w:bookmarkStart w:id="75" w:name="_Toc4098"/>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苏州市姑苏区政务信息中心</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姑苏区政务信息中心安全终端</w:t>
      </w:r>
      <w:r>
        <w:rPr>
          <w:rFonts w:hint="eastAsia" w:ascii="宋体" w:hAnsi="宋体"/>
          <w:sz w:val="21"/>
          <w:u w:val="single"/>
        </w:rPr>
        <w:t xml:space="preserve">正版</w:t>
      </w:r>
      <w:r>
        <w:rPr>
          <w:rFonts w:hint="eastAsia" w:ascii="宋体" w:hAnsi="宋体"/>
          <w:sz w:val="21"/>
          <w:u w:val="single"/>
        </w:rPr>
        <w:t xml:space="preserve">软件服务项目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JSZC-320500-JZCG-G2024-0782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afafa"/>
        </w:rPr>
        <w:t xml:space="preserve">姑苏区政务信息中心安全终端</w:t>
      </w:r>
      <w:r>
        <w:rPr>
          <w:rFonts w:hint="eastAsia" w:ascii="Segoe UI" w:hAnsi="Segoe UI" w:cs="Segoe UI"/>
          <w:sz w:val="21"/>
          <w:szCs w:val="21"/>
          <w:shd w:val="clear" w:color="auto" w:fill="fafafa"/>
        </w:rPr>
        <w:t xml:space="preserve">正版</w:t>
      </w:r>
      <w:r>
        <w:rPr>
          <w:rFonts w:ascii="Segoe UI" w:hAnsi="Segoe UI" w:cs="Segoe UI"/>
          <w:sz w:val="21"/>
          <w:szCs w:val="21"/>
          <w:shd w:val="clear" w:color="auto" w:fill="fafafa"/>
        </w:rPr>
        <w:t xml:space="preserve">软件服务项目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人民币壹佰壹拾捌万</w:t>
      </w:r>
      <w:r>
        <w:rPr>
          <w:rFonts w:hint="eastAsia" w:ascii="宋体" w:hAnsi="宋体"/>
          <w:sz w:val="21"/>
        </w:rPr>
        <w:t xml:space="preserve">陆仟柒佰元整（￥1</w:t>
      </w:r>
      <w:r>
        <w:rPr>
          <w:rFonts w:ascii="宋体" w:hAnsi="宋体"/>
          <w:sz w:val="21"/>
        </w:rPr>
        <w:t xml:space="preserve">,186,700.00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人民币壹佰壹拾捌万陆仟柒佰元整（￥1</w:t>
      </w:r>
      <w:r>
        <w:rPr>
          <w:rFonts w:ascii="宋体" w:hAnsi="宋体"/>
          <w:sz w:val="21"/>
        </w:rPr>
        <w:t xml:space="preserve">,186,700.00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自合同签订后，服务期一年。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widowControl w:val="off"/>
        <w:tabs>
          <w:tab w:val="left" w:pos="420" w:leader="none"/>
        </w:tabs>
        <w:rPr>
          <w:rFonts w:ascii="Times New Roman" w:hAnsi="Times New Roman" w:cs="Times New Roman"/>
          <w:sz w:val="21"/>
          <w:szCs w:val="24"/>
        </w:rPr>
      </w:pPr>
      <w:r>
        <w:rPr>
          <w:rFonts w:hint="eastAsia" w:ascii="Times New Roman" w:hAnsi="Times New Roman" w:cs="Times New Roman"/>
          <w:sz w:val="21"/>
          <w:szCs w:val="24"/>
        </w:rPr>
        <w:t xml:space="preserve">（一）项目概况：</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1.采购需求：</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根据国家版权局关于印发《2020年推进使用正版软件工作计划》的文件要求，推动各地区各部门软件正版化与信息化、信息安全相结合，兼容国产操作系统软件、国产办公软件等国产化软件。姑苏区政务信息中心为解决姑苏移动办公</w:t>
      </w:r>
      <w:r>
        <w:rPr>
          <w:rFonts w:hint="eastAsia" w:ascii="宋体" w:hAnsi="宋体" w:cs="Times New Roman"/>
          <w:sz w:val="21"/>
          <w:szCs w:val="21"/>
        </w:rPr>
        <w:t xml:space="preserve">APP</w:t>
      </w:r>
      <w:r>
        <w:rPr>
          <w:rFonts w:hint="eastAsia" w:ascii="宋体" w:hAnsi="宋体" w:cs="Times New Roman"/>
          <w:sz w:val="21"/>
          <w:szCs w:val="21"/>
          <w:lang w:eastAsia="zh-Hans"/>
        </w:rPr>
        <w:t xml:space="preserve">、政务办公文档安全性及全区终端办公软件安全等问题，同时鉴于上级公文交换平台也使用国产化办公软件，考虑到业务系统兼容、稳定、安全可靠技术服务能力，加强全区公文交换及终端办公软件的安全性，因此采购</w:t>
      </w:r>
      <w:r>
        <w:rPr>
          <w:rFonts w:hint="eastAsia" w:ascii="宋体" w:hAnsi="宋体" w:cs="Times New Roman"/>
          <w:sz w:val="21"/>
          <w:szCs w:val="21"/>
        </w:rPr>
        <w:t xml:space="preserve">国产正版化软件</w:t>
      </w:r>
      <w:r>
        <w:rPr>
          <w:rFonts w:hint="eastAsia" w:ascii="宋体" w:hAnsi="宋体" w:cs="Times New Roman"/>
          <w:sz w:val="21"/>
          <w:szCs w:val="21"/>
          <w:lang w:eastAsia="zh-Hans"/>
        </w:rPr>
        <w:t xml:space="preserve">办公正版软件服务，避免因服务到期而无法正常使用。</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2.服务范围：</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（1）实现全区各单位（含各部委办局、街道、人民团体、直属事业单位等）用户终端（PC端+移动端）的安全正版软件使用，实现全区政务办公的文档集中存储、管控，保障政务办公的文档资料安全。</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2）通过文档上云（私有化云），实现文档的安全定向共享（部门共享、团队共享、单位共享）及团队多人协同高效办公。通过明文水印、安全文档、文档加密、账号认证，共享外链设置，利用技术手段把控文档的共享范围、控制文档时效性及及时回收，防止文档外泄。如若发生文档文档外泄的情况，可以通过明文水印溯源。提高姑苏移动办公效率，为全区提供一站式私有云办公SaaS服务，满足政府工作人员随时随地办公需求，同时提高了政府文档安全性。</w:t>
      </w:r>
      <w:r/>
    </w:p>
    <w:p>
      <w:pPr>
        <w:ind w:left="0" w:firstLine="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（3）移动端、PC端、云文档已与现有姑苏移动办公、协同办公、文档共享等业务系统打通，并稳定运行，是业务系统必不可少的一部分。</w:t>
      </w:r>
      <w:r/>
    </w:p>
    <w:p>
      <w:pPr>
        <w:ind w:left="0" w:firstLine="420"/>
        <w:spacing w:after="120"/>
        <w:widowControl w:val="off"/>
        <w:rPr>
          <w:rFonts w:ascii="宋体" w:hAnsi="宋体" w:cs="Times New Roman"/>
          <w:sz w:val="21"/>
          <w:szCs w:val="21"/>
        </w:rPr>
      </w:pPr>
      <w:r>
        <w:rPr>
          <w:rFonts w:hint="eastAsia" w:ascii="宋体" w:hAnsi="宋体" w:cs="Times New Roman"/>
          <w:sz w:val="21"/>
          <w:szCs w:val="21"/>
        </w:rPr>
        <w:t xml:space="preserve">（4）文档中台为现有业务系统提供文件的在线预览、在线编辑及格式转换的功能，实现业务系统文件的高效、高清的全栈在线处理，保持业务系统文档预览和在线编辑的稳定性及安全性。</w:t>
      </w:r>
      <w:r/>
    </w:p>
    <w:p>
      <w:pPr>
        <w:ind w:left="0"/>
        <w:widowControl w:val="off"/>
        <w:rPr>
          <w:rFonts w:ascii="宋体" w:hAnsi="宋体" w:cs="Times New Roman"/>
          <w:sz w:val="21"/>
          <w:szCs w:val="21"/>
          <w:lang w:eastAsia="zh-Hans"/>
        </w:rPr>
      </w:pPr>
      <w:r>
        <w:rPr>
          <w:rFonts w:hint="eastAsia" w:ascii="宋体" w:hAnsi="宋体" w:cs="Times New Roman"/>
          <w:sz w:val="21"/>
          <w:szCs w:val="21"/>
          <w:lang w:eastAsia="zh-Hans"/>
        </w:rPr>
        <w:t xml:space="preserve">    </w:t>
      </w:r>
      <w:r>
        <w:rPr>
          <w:rFonts w:ascii="宋体" w:hAnsi="宋体" w:cs="Times New Roman"/>
          <w:sz w:val="21"/>
          <w:szCs w:val="21"/>
          <w:lang w:eastAsia="zh-Hans"/>
        </w:rPr>
        <w:t xml:space="preserve">3.</w:t>
      </w:r>
      <w:r>
        <w:rPr>
          <w:rFonts w:hint="eastAsia" w:ascii="宋体" w:hAnsi="宋体" w:cs="Times New Roman"/>
          <w:sz w:val="21"/>
          <w:szCs w:val="21"/>
          <w:lang w:eastAsia="zh-Hans"/>
        </w:rPr>
        <w:t xml:space="preserve">服务期限：自合同签订后，服务期一年。</w:t>
      </w:r>
      <w:r>
        <w:rPr>
          <w:rFonts w:ascii="宋体" w:hAnsi="宋体" w:cs="Times New Roman"/>
          <w:sz w:val="21"/>
          <w:szCs w:val="21"/>
          <w:lang w:eastAsia="zh-Hans"/>
        </w:rPr>
        <w:t xml:space="preserve"> </w:t>
      </w:r>
      <w:r/>
    </w:p>
    <w:p>
      <w:pPr>
        <w:ind w:left="0" w:firstLine="420"/>
        <w:widowControl w:val="off"/>
        <w:rPr>
          <w:rFonts w:ascii="宋体" w:hAnsi="宋体" w:cs="Times New Roman"/>
          <w:sz w:val="21"/>
          <w:szCs w:val="21"/>
          <w:lang w:eastAsia="zh-Hans"/>
        </w:rPr>
      </w:pPr>
      <w:r>
        <w:rPr>
          <w:rFonts w:hint="eastAsia" w:ascii="宋体" w:hAnsi="宋体" w:cs="Times New Roman"/>
          <w:sz w:val="21"/>
          <w:szCs w:val="21"/>
          <w:lang w:eastAsia="zh-Hans"/>
        </w:rPr>
        <w:t xml:space="preserve">4</w:t>
      </w:r>
      <w:r>
        <w:rPr>
          <w:rFonts w:ascii="宋体" w:hAnsi="宋体" w:cs="Times New Roman"/>
          <w:sz w:val="21"/>
          <w:szCs w:val="21"/>
          <w:lang w:eastAsia="zh-Hans"/>
        </w:rPr>
        <w:t xml:space="preserve">.</w:t>
      </w:r>
      <w:r>
        <w:rPr>
          <w:rFonts w:hint="eastAsia" w:ascii="宋体" w:hAnsi="宋体" w:cs="Times New Roman"/>
          <w:sz w:val="21"/>
          <w:szCs w:val="21"/>
          <w:lang w:eastAsia="zh-Hans"/>
        </w:rPr>
        <w:t xml:space="preserve">人员要求：项目团队驻场人员要求不少于</w:t>
      </w:r>
      <w:r>
        <w:rPr>
          <w:rFonts w:ascii="宋体" w:hAnsi="宋体" w:cs="Times New Roman"/>
          <w:sz w:val="21"/>
          <w:szCs w:val="21"/>
          <w:lang w:eastAsia="zh-Hans"/>
        </w:rPr>
        <w:t xml:space="preserve">3</w:t>
      </w:r>
      <w:r>
        <w:rPr>
          <w:rFonts w:hint="eastAsia" w:ascii="宋体" w:hAnsi="宋体" w:cs="Times New Roman"/>
          <w:sz w:val="21"/>
          <w:szCs w:val="21"/>
          <w:lang w:eastAsia="zh-Hans"/>
        </w:rPr>
        <w:t xml:space="preserve">人，团队成员根据实际情况进行人员合理分配。</w:t>
      </w:r>
      <w:r/>
    </w:p>
    <w:p>
      <w:pPr>
        <w:ind w:left="420"/>
        <w:spacing w:line="360" w:lineRule="auto"/>
        <w:widowControl w:val="off"/>
        <w:tabs>
          <w:tab w:val="left" w:pos="420" w:leader="none"/>
        </w:tabs>
        <w:rPr>
          <w:rFonts w:ascii="宋体" w:hAnsi="宋体" w:cs="Times New Roman"/>
          <w:sz w:val="21"/>
          <w:szCs w:val="21"/>
          <w:lang w:eastAsia="zh-Hans"/>
        </w:rPr>
      </w:pPr>
      <w:r>
        <w:rPr>
          <w:rFonts w:hint="eastAsia" w:ascii="宋体" w:hAnsi="宋体" w:cs="Times New Roman"/>
          <w:sz w:val="21"/>
          <w:szCs w:val="21"/>
          <w:lang w:eastAsia="zh-Hans"/>
        </w:rPr>
        <w:t xml:space="preserve">（二）服务内容：</w:t>
      </w:r>
      <w:r/>
    </w:p>
    <w:p>
      <w:pPr>
        <w:ind w:left="0"/>
        <w:spacing w:after="120"/>
        <w:widowControl w:val="off"/>
        <w:rPr>
          <w:rFonts w:ascii="宋体" w:hAnsi="宋体" w:cs="Times New Roman"/>
          <w:sz w:val="21"/>
          <w:szCs w:val="21"/>
          <w:lang w:eastAsia="zh-Hans"/>
        </w:rPr>
      </w:pPr>
      <w:r>
        <w:rPr>
          <w:rFonts w:hint="eastAsia" w:ascii="宋体" w:hAnsi="宋体" w:cs="Times New Roman"/>
          <w:sz w:val="21"/>
          <w:szCs w:val="21"/>
          <w:lang w:eastAsia="zh-Hans"/>
        </w:rPr>
        <w:t xml:space="preserve">通过对电子文档的全生命周期安全管控，非结构化数据的统一管理，实现高效办公、文档安全管控、流转过程安全可控、文档数据集中管理等目标。</w:t>
      </w:r>
      <w:r>
        <w:rPr>
          <w:rFonts w:hint="eastAsia" w:ascii="宋体" w:hAnsi="宋体" w:cs="Times New Roman"/>
          <w:sz w:val="21"/>
          <w:szCs w:val="21"/>
          <w:lang w:eastAsia="zh"/>
        </w:rPr>
        <w:t xml:space="preserve">云文档</w:t>
      </w:r>
      <w:r>
        <w:rPr>
          <w:rFonts w:hint="eastAsia" w:ascii="宋体" w:hAnsi="宋体" w:cs="Times New Roman"/>
          <w:sz w:val="21"/>
          <w:szCs w:val="21"/>
          <w:lang w:eastAsia="zh-Hans"/>
        </w:rPr>
        <w:t xml:space="preserve">的搭建将办公信息化，实现统一的文档存储、交换和协作，</w:t>
      </w:r>
      <w:r>
        <w:rPr>
          <w:rFonts w:hint="eastAsia" w:ascii="宋体" w:hAnsi="宋体" w:cs="Times New Roman"/>
          <w:sz w:val="21"/>
          <w:szCs w:val="21"/>
          <w:lang w:eastAsia="zh-Hans"/>
        </w:rPr>
        <w:t xml:space="preserve">实现部门和团队之间文档数据的高效共享机制；云文档联动PC端、移动端实现，实现全区云端一体高效办公、文档数据安全共享协同。主要提供以下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提供</w:t>
      </w:r>
      <w:r>
        <w:rPr>
          <w:rFonts w:hint="eastAsia" w:ascii="宋体" w:hAnsi="宋体" w:cs="Times New Roman"/>
          <w:sz w:val="21"/>
          <w:szCs w:val="21"/>
        </w:rPr>
        <w:t xml:space="preserve">国产正版化软件</w:t>
      </w:r>
      <w:r>
        <w:rPr>
          <w:rFonts w:ascii="宋体" w:hAnsi="宋体" w:cs="Times New Roman"/>
          <w:sz w:val="21"/>
          <w:szCs w:val="21"/>
        </w:rPr>
        <w:t xml:space="preserve">移动增强版、</w:t>
      </w:r>
      <w:r>
        <w:rPr>
          <w:rFonts w:hint="eastAsia" w:ascii="宋体" w:hAnsi="宋体" w:cs="Times New Roman"/>
          <w:sz w:val="21"/>
          <w:szCs w:val="21"/>
        </w:rPr>
        <w:t xml:space="preserve">国产正版化软件</w:t>
      </w:r>
      <w:r>
        <w:rPr>
          <w:rFonts w:ascii="宋体" w:hAnsi="宋体" w:cs="Times New Roman"/>
          <w:sz w:val="21"/>
          <w:szCs w:val="21"/>
        </w:rPr>
        <w:t xml:space="preserve">安全版、</w:t>
      </w:r>
      <w:r>
        <w:rPr>
          <w:rFonts w:hint="eastAsia" w:ascii="宋体" w:hAnsi="宋体" w:cs="Times New Roman"/>
          <w:sz w:val="21"/>
          <w:szCs w:val="21"/>
        </w:rPr>
        <w:t xml:space="preserve">国产正版化软件</w:t>
      </w:r>
      <w:r>
        <w:rPr>
          <w:rFonts w:ascii="宋体" w:hAnsi="宋体" w:cs="Times New Roman"/>
          <w:sz w:val="21"/>
          <w:szCs w:val="21"/>
        </w:rPr>
        <w:t xml:space="preserve">云文档、PDF专业版</w:t>
      </w:r>
      <w:r>
        <w:rPr>
          <w:rFonts w:hint="eastAsia" w:ascii="宋体" w:hAnsi="宋体" w:cs="Times New Roman"/>
          <w:sz w:val="21"/>
          <w:szCs w:val="21"/>
        </w:rPr>
        <w:t xml:space="preserve">等</w:t>
      </w:r>
      <w:r>
        <w:rPr>
          <w:rFonts w:ascii="宋体" w:hAnsi="宋体" w:cs="Times New Roman"/>
          <w:sz w:val="21"/>
          <w:szCs w:val="21"/>
        </w:rPr>
        <w:t xml:space="preserve">产品服务</w:t>
      </w:r>
      <w:r>
        <w:rPr>
          <w:rFonts w:hint="eastAsia" w:ascii="宋体" w:hAnsi="宋体" w:cs="Times New Roman"/>
          <w:sz w:val="21"/>
          <w:szCs w:val="21"/>
        </w:rPr>
        <w:t xml:space="preserve">一年期授权服务</w:t>
      </w:r>
      <w:r>
        <w:rPr>
          <w:rFonts w:ascii="宋体" w:hAnsi="宋体" w:cs="Times New Roman"/>
          <w:sz w:val="21"/>
          <w:szCs w:val="21"/>
        </w:rPr>
        <w:t xml:space="preserve">；</w:t>
      </w:r>
      <w:r/>
    </w:p>
    <w:p>
      <w:pPr>
        <w:ind w:left="0" w:firstLine="420"/>
        <w:spacing w:line="360" w:lineRule="auto"/>
        <w:widowControl w:val="off"/>
        <w:rPr>
          <w:rFonts w:ascii="宋体" w:hAnsi="宋体" w:cs="Times New Roman"/>
          <w:sz w:val="21"/>
          <w:szCs w:val="21"/>
          <w:lang w:eastAsia="zh"/>
        </w:rPr>
      </w:pPr>
      <w:r>
        <w:rPr>
          <w:rFonts w:hint="eastAsia" w:ascii="宋体" w:hAnsi="宋体" w:cs="Times New Roman"/>
          <w:sz w:val="21"/>
          <w:szCs w:val="21"/>
        </w:rPr>
        <w:t xml:space="preserve">（2）</w:t>
      </w:r>
      <w:r>
        <w:rPr>
          <w:rFonts w:ascii="宋体" w:hAnsi="宋体" w:cs="Times New Roman"/>
          <w:sz w:val="21"/>
          <w:szCs w:val="21"/>
        </w:rPr>
        <w:t xml:space="preserve">根据实际需求，做好用户业务系统对接工作</w:t>
      </w:r>
      <w:r>
        <w:rPr>
          <w:rFonts w:hint="eastAsia" w:ascii="宋体" w:hAnsi="宋体" w:cs="Times New Roman"/>
          <w:sz w:val="21"/>
          <w:szCs w:val="21"/>
          <w:lang w:eastAsia="zh"/>
        </w:rPr>
        <w:t xml:space="preserve">，包括：</w:t>
      </w:r>
      <w:r/>
    </w:p>
    <w:p>
      <w:pPr>
        <w:numPr>
          <w:ilvl w:val="0"/>
          <w:numId w:val="6"/>
        </w:numPr>
        <w:ind w:firstLine="420"/>
        <w:spacing w:line="360" w:lineRule="auto"/>
        <w:widowControl w:val="off"/>
        <w:rPr>
          <w:rFonts w:ascii="宋体" w:hAnsi="宋体" w:cs="Times New Roman"/>
          <w:sz w:val="21"/>
          <w:szCs w:val="21"/>
        </w:rPr>
      </w:pPr>
      <w:r>
        <w:rPr>
          <w:rFonts w:hint="eastAsia" w:ascii="宋体" w:hAnsi="宋体" w:cs="Times New Roman"/>
          <w:sz w:val="21"/>
          <w:szCs w:val="21"/>
          <w:lang w:eastAsia="zh"/>
        </w:rPr>
        <w:t xml:space="preserve">PC端单点登录：</w:t>
      </w:r>
      <w:r>
        <w:rPr>
          <w:rFonts w:hint="eastAsia" w:ascii="宋体" w:hAnsi="宋体"/>
          <w:sz w:val="21"/>
          <w:szCs w:val="21"/>
        </w:rPr>
        <w:t xml:space="preserve">在姑苏区政务网首页中，支持单点登陆云文档系统</w:t>
      </w:r>
      <w:r>
        <w:rPr>
          <w:rFonts w:hint="eastAsia" w:ascii="宋体" w:hAnsi="宋体"/>
          <w:sz w:val="21"/>
          <w:szCs w:val="21"/>
          <w:lang w:eastAsia="zh"/>
        </w:rPr>
        <w:t xml:space="preserve">，</w:t>
      </w:r>
      <w:r>
        <w:rPr>
          <w:rFonts w:hint="eastAsia" w:ascii="宋体" w:hAnsi="宋体"/>
          <w:sz w:val="21"/>
          <w:szCs w:val="21"/>
        </w:rPr>
        <w:t xml:space="preserve">同时可实现PC端</w:t>
      </w:r>
      <w:r>
        <w:rPr>
          <w:rFonts w:hint="eastAsia" w:ascii="宋体" w:hAnsi="宋体"/>
          <w:sz w:val="21"/>
          <w:szCs w:val="21"/>
          <w:lang w:eastAsia="zh"/>
        </w:rPr>
        <w:t xml:space="preserve">国产正版化软件安全版</w:t>
      </w:r>
      <w:r>
        <w:rPr>
          <w:rFonts w:hint="eastAsia" w:ascii="宋体" w:hAnsi="宋体"/>
          <w:sz w:val="21"/>
          <w:szCs w:val="21"/>
        </w:rPr>
        <w:t xml:space="preserve">可以通过第三方APP（姑苏智慧政务）扫码登陆</w:t>
      </w:r>
      <w:r>
        <w:rPr>
          <w:rFonts w:hint="eastAsia" w:ascii="宋体" w:hAnsi="宋体"/>
          <w:sz w:val="21"/>
          <w:szCs w:val="21"/>
          <w:lang w:eastAsia="zh"/>
        </w:rPr>
        <w:t xml:space="preserve">；</w:t>
      </w:r>
      <w:r/>
    </w:p>
    <w:p>
      <w:pPr>
        <w:numPr>
          <w:ilvl w:val="0"/>
          <w:numId w:val="6"/>
        </w:numPr>
        <w:ind w:firstLine="420"/>
        <w:spacing w:line="360" w:lineRule="auto"/>
        <w:widowControl w:val="off"/>
        <w:rPr>
          <w:rFonts w:ascii="宋体" w:hAnsi="宋体" w:cs="Times New Roman"/>
          <w:sz w:val="21"/>
          <w:szCs w:val="21"/>
        </w:rPr>
      </w:pPr>
      <w:r>
        <w:rPr>
          <w:rFonts w:hint="eastAsia" w:ascii="宋体" w:hAnsi="宋体" w:cs="Times New Roman"/>
          <w:sz w:val="21"/>
          <w:szCs w:val="21"/>
          <w:lang w:eastAsia="zh"/>
        </w:rPr>
        <w:t xml:space="preserve">移动端单点登录：</w:t>
      </w:r>
      <w:r>
        <w:rPr>
          <w:rFonts w:hint="eastAsia" w:ascii="宋体" w:hAnsi="宋体" w:cs="Times New Roman"/>
          <w:sz w:val="21"/>
          <w:szCs w:val="21"/>
        </w:rPr>
        <w:t xml:space="preserve">国产正版化软件</w:t>
      </w:r>
      <w:r>
        <w:rPr>
          <w:rFonts w:ascii="宋体" w:hAnsi="宋体" w:cs="Times New Roman"/>
          <w:sz w:val="21"/>
          <w:szCs w:val="21"/>
        </w:rPr>
        <w:t xml:space="preserve">移动增强版</w:t>
      </w:r>
      <w:r>
        <w:rPr>
          <w:rFonts w:hint="eastAsia" w:ascii="宋体" w:hAnsi="宋体" w:cs="Times New Roman"/>
          <w:sz w:val="21"/>
          <w:szCs w:val="21"/>
        </w:rPr>
        <w:t xml:space="preserve">支持H5页面应用登陆云文档系统</w:t>
      </w:r>
      <w:r/>
    </w:p>
    <w:p>
      <w:pPr>
        <w:numPr>
          <w:ilvl w:val="0"/>
          <w:numId w:val="6"/>
        </w:numPr>
        <w:ind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移动端支持第三方APP（姑苏智慧政务）登录鉴权私有化云文档</w:t>
      </w:r>
      <w:r/>
    </w:p>
    <w:p>
      <w:pPr>
        <w:ind w:left="0" w:firstLine="420"/>
        <w:spacing w:line="360" w:lineRule="auto"/>
        <w:widowControl w:val="off"/>
        <w:rPr>
          <w:rFonts w:ascii="宋体" w:hAnsi="宋体"/>
          <w:sz w:val="21"/>
          <w:szCs w:val="21"/>
          <w:lang w:eastAsia="zh"/>
        </w:rPr>
      </w:pPr>
      <w:r>
        <w:rPr>
          <w:rFonts w:hint="eastAsia" w:ascii="宋体" w:hAnsi="宋体" w:cs="Times New Roman"/>
          <w:sz w:val="21"/>
          <w:szCs w:val="21"/>
        </w:rPr>
        <w:t xml:space="preserve">姑苏区政务信息中心云文档停止使用账号和密码登录</w:t>
      </w:r>
      <w:r>
        <w:rPr>
          <w:rFonts w:hint="eastAsia" w:ascii="宋体" w:hAnsi="宋体" w:cs="Times New Roman"/>
          <w:sz w:val="21"/>
          <w:szCs w:val="21"/>
          <w:lang w:eastAsia="zh"/>
        </w:rPr>
        <w:t xml:space="preserve">，需要实</w:t>
      </w:r>
      <w:r>
        <w:rPr>
          <w:rFonts w:hint="eastAsia" w:ascii="宋体" w:hAnsi="宋体" w:cs="Times New Roman"/>
          <w:sz w:val="21"/>
          <w:szCs w:val="21"/>
        </w:rPr>
        <w:t xml:space="preserve">国产正版化软件</w:t>
      </w:r>
      <w:r>
        <w:rPr>
          <w:rFonts w:ascii="宋体" w:hAnsi="宋体" w:cs="Times New Roman"/>
          <w:sz w:val="21"/>
          <w:szCs w:val="21"/>
        </w:rPr>
        <w:t xml:space="preserve">移动增强版</w:t>
      </w:r>
      <w:r>
        <w:rPr>
          <w:rFonts w:hint="eastAsia" w:ascii="宋体" w:hAnsi="宋体" w:cs="Times New Roman"/>
          <w:sz w:val="21"/>
          <w:szCs w:val="21"/>
        </w:rPr>
        <w:t xml:space="preserve">支持通过第三方APP登录鉴权的方式进行IOS和安卓端的登录。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根据实际需求，做好</w:t>
      </w:r>
      <w:r>
        <w:rPr>
          <w:rFonts w:hint="eastAsia" w:ascii="宋体" w:hAnsi="宋体" w:cs="Times New Roman"/>
          <w:sz w:val="21"/>
          <w:szCs w:val="21"/>
        </w:rPr>
        <w:t xml:space="preserve">国产正版化软件</w:t>
      </w:r>
      <w:r>
        <w:rPr>
          <w:rFonts w:ascii="宋体" w:hAnsi="宋体" w:cs="Times New Roman"/>
          <w:sz w:val="21"/>
          <w:szCs w:val="21"/>
        </w:rPr>
        <w:t xml:space="preserve">移动增强版、</w:t>
      </w:r>
      <w:r>
        <w:rPr>
          <w:rFonts w:hint="eastAsia" w:ascii="宋体" w:hAnsi="宋体" w:cs="Times New Roman"/>
          <w:sz w:val="21"/>
          <w:szCs w:val="21"/>
        </w:rPr>
        <w:t xml:space="preserve">国产正版化软件</w:t>
      </w:r>
      <w:r>
        <w:rPr>
          <w:rFonts w:ascii="宋体" w:hAnsi="宋体" w:cs="Times New Roman"/>
          <w:sz w:val="21"/>
          <w:szCs w:val="21"/>
        </w:rPr>
        <w:t xml:space="preserve">安全版、</w:t>
      </w:r>
      <w:r>
        <w:rPr>
          <w:rFonts w:hint="eastAsia" w:ascii="宋体" w:hAnsi="宋体" w:cs="Times New Roman"/>
          <w:sz w:val="21"/>
          <w:szCs w:val="21"/>
        </w:rPr>
        <w:t xml:space="preserve">国产正版化软件</w:t>
      </w:r>
      <w:r>
        <w:rPr>
          <w:rFonts w:ascii="宋体" w:hAnsi="宋体" w:cs="Times New Roman"/>
          <w:sz w:val="21"/>
          <w:szCs w:val="21"/>
        </w:rPr>
        <w:t xml:space="preserve">云文档、PDF专业版</w:t>
      </w:r>
      <w:r>
        <w:rPr>
          <w:rFonts w:hint="eastAsia" w:ascii="宋体" w:hAnsi="宋体" w:cs="Times New Roman"/>
          <w:sz w:val="21"/>
          <w:szCs w:val="21"/>
        </w:rPr>
        <w:t xml:space="preserve">授权</w:t>
      </w:r>
      <w:r>
        <w:rPr>
          <w:rFonts w:ascii="宋体" w:hAnsi="宋体" w:cs="Times New Roman"/>
          <w:sz w:val="21"/>
          <w:szCs w:val="21"/>
        </w:rPr>
        <w:t xml:space="preserve">，</w:t>
      </w:r>
      <w:r>
        <w:rPr>
          <w:rFonts w:hint="eastAsia" w:ascii="宋体" w:hAnsi="宋体" w:cs="Times New Roman"/>
          <w:sz w:val="21"/>
          <w:szCs w:val="21"/>
        </w:rPr>
        <w:t xml:space="preserve">以及提供</w:t>
      </w:r>
      <w:r>
        <w:rPr>
          <w:rFonts w:ascii="宋体" w:hAnsi="宋体" w:cs="Times New Roman"/>
          <w:sz w:val="21"/>
          <w:szCs w:val="21"/>
        </w:rPr>
        <w:t xml:space="preserve">二次开发接口</w:t>
      </w:r>
      <w:r>
        <w:rPr>
          <w:rFonts w:hint="eastAsia" w:ascii="宋体" w:hAnsi="宋体" w:cs="Times New Roman"/>
          <w:sz w:val="21"/>
          <w:szCs w:val="21"/>
        </w:rPr>
        <w:t xml:space="preserve">等配合服务工作</w:t>
      </w:r>
      <w:r>
        <w:rPr>
          <w:rFonts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（4）完善与现有姑苏区政务协同支撑平台账户</w:t>
      </w:r>
      <w:r>
        <w:rPr>
          <w:rFonts w:hint="eastAsia" w:ascii="宋体" w:hAnsi="宋体" w:cs="Times New Roman"/>
          <w:sz w:val="21"/>
          <w:szCs w:val="21"/>
          <w:lang w:eastAsia="zh"/>
        </w:rPr>
        <w:t xml:space="preserve">对接，实现</w:t>
      </w:r>
      <w:r>
        <w:rPr>
          <w:rFonts w:hint="eastAsia" w:ascii="宋体" w:hAnsi="宋体"/>
          <w:sz w:val="21"/>
          <w:szCs w:val="21"/>
        </w:rPr>
        <w:t xml:space="preserve">同步全量账号体系</w:t>
      </w:r>
      <w:r>
        <w:rPr>
          <w:rFonts w:hint="eastAsia" w:ascii="宋体" w:hAnsi="宋体"/>
          <w:sz w:val="21"/>
          <w:szCs w:val="21"/>
          <w:lang w:eastAsia="zh"/>
        </w:rPr>
        <w:t xml:space="preserve">数据</w:t>
      </w:r>
      <w:r>
        <w:rPr>
          <w:rFonts w:hint="eastAsia" w:ascii="宋体" w:hAnsi="宋体"/>
          <w:sz w:val="21"/>
          <w:szCs w:val="21"/>
        </w:rPr>
        <w:t xml:space="preserve">，每天自动更新两次</w:t>
      </w:r>
      <w:r>
        <w:rPr>
          <w:rFonts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做好</w:t>
      </w:r>
      <w:r>
        <w:rPr>
          <w:rFonts w:hint="eastAsia" w:ascii="宋体" w:hAnsi="宋体" w:cs="Times New Roman"/>
          <w:sz w:val="21"/>
          <w:szCs w:val="21"/>
        </w:rPr>
        <w:t xml:space="preserve">国产正版化软件</w:t>
      </w:r>
      <w:r>
        <w:rPr>
          <w:rFonts w:ascii="宋体" w:hAnsi="宋体" w:cs="Times New Roman"/>
          <w:sz w:val="21"/>
          <w:szCs w:val="21"/>
        </w:rPr>
        <w:t xml:space="preserve">移动增强版、</w:t>
      </w:r>
      <w:r>
        <w:rPr>
          <w:rFonts w:hint="eastAsia" w:ascii="宋体" w:hAnsi="宋体" w:cs="Times New Roman"/>
          <w:sz w:val="21"/>
          <w:szCs w:val="21"/>
        </w:rPr>
        <w:t xml:space="preserve">国产正版化软件</w:t>
      </w:r>
      <w:r>
        <w:rPr>
          <w:rFonts w:ascii="宋体" w:hAnsi="宋体" w:cs="Times New Roman"/>
          <w:sz w:val="21"/>
          <w:szCs w:val="21"/>
        </w:rPr>
        <w:t xml:space="preserve">安全版、</w:t>
      </w:r>
      <w:r>
        <w:rPr>
          <w:rFonts w:hint="eastAsia" w:ascii="宋体" w:hAnsi="宋体" w:cs="Times New Roman"/>
          <w:sz w:val="21"/>
          <w:szCs w:val="21"/>
        </w:rPr>
        <w:t xml:space="preserve">国产正版化软件</w:t>
      </w:r>
      <w:r>
        <w:rPr>
          <w:rFonts w:ascii="宋体" w:hAnsi="宋体" w:cs="Times New Roman"/>
          <w:sz w:val="21"/>
          <w:szCs w:val="21"/>
        </w:rPr>
        <w:t xml:space="preserve">云文档、PDF专业版，</w:t>
      </w:r>
      <w:r>
        <w:rPr>
          <w:rFonts w:hint="eastAsia" w:ascii="宋体" w:hAnsi="宋体" w:cs="Times New Roman"/>
          <w:sz w:val="21"/>
          <w:szCs w:val="21"/>
        </w:rPr>
        <w:t xml:space="preserve">文档中台，</w:t>
      </w:r>
      <w:r>
        <w:rPr>
          <w:rFonts w:ascii="宋体" w:hAnsi="宋体" w:cs="Times New Roman"/>
          <w:sz w:val="21"/>
          <w:szCs w:val="21"/>
        </w:rPr>
        <w:t xml:space="preserve">版本</w:t>
      </w:r>
      <w:r>
        <w:rPr>
          <w:rFonts w:hint="eastAsia" w:ascii="宋体" w:hAnsi="宋体" w:cs="Times New Roman"/>
          <w:sz w:val="21"/>
          <w:szCs w:val="21"/>
        </w:rPr>
        <w:t xml:space="preserve">及特征库</w:t>
      </w:r>
      <w:r>
        <w:rPr>
          <w:rFonts w:ascii="宋体" w:hAnsi="宋体" w:cs="Times New Roman"/>
          <w:sz w:val="21"/>
          <w:szCs w:val="21"/>
        </w:rPr>
        <w:t xml:space="preserve">升级</w:t>
      </w:r>
      <w:r>
        <w:rPr>
          <w:rFonts w:hint="eastAsia" w:ascii="宋体" w:hAnsi="宋体" w:cs="Times New Roman"/>
          <w:sz w:val="21"/>
          <w:szCs w:val="21"/>
        </w:rPr>
        <w:t xml:space="preserve">等</w:t>
      </w:r>
      <w:r>
        <w:rPr>
          <w:rFonts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（6）成交单位</w:t>
      </w:r>
      <w:r>
        <w:rPr>
          <w:rFonts w:ascii="宋体" w:hAnsi="宋体" w:cs="Times New Roman"/>
          <w:sz w:val="21"/>
          <w:szCs w:val="21"/>
        </w:rPr>
        <w:t xml:space="preserve">按照承诺做好服务保障期内日常售后服务工作；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（7）其他要求</w:t>
      </w:r>
      <w:r>
        <w:rPr>
          <w:rFonts w:ascii="宋体" w:hAnsi="宋体" w:cs="Times New Roman"/>
          <w:sz w:val="21"/>
          <w:szCs w:val="21"/>
        </w:rPr>
        <w:t xml:space="preserve">：根据</w:t>
      </w:r>
      <w:r>
        <w:rPr>
          <w:rFonts w:hint="eastAsia" w:ascii="宋体" w:hAnsi="宋体" w:cs="Times New Roman"/>
          <w:sz w:val="21"/>
          <w:szCs w:val="21"/>
        </w:rPr>
        <w:t xml:space="preserve">采购单位</w:t>
      </w:r>
      <w:r>
        <w:rPr>
          <w:rFonts w:ascii="宋体" w:hAnsi="宋体" w:cs="Times New Roman"/>
          <w:sz w:val="21"/>
          <w:szCs w:val="21"/>
        </w:rPr>
        <w:t xml:space="preserve">实际需要，安排集中现场培训服务</w:t>
      </w:r>
      <w:r>
        <w:rPr>
          <w:rFonts w:hint="eastAsia" w:ascii="宋体" w:hAnsi="宋体" w:cs="Times New Roman"/>
          <w:sz w:val="21"/>
          <w:szCs w:val="21"/>
        </w:rPr>
        <w:t xml:space="preserve">，整理提炼项目建设成效。</w:t>
      </w:r>
      <w:r/>
    </w:p>
    <w:p>
      <w:pPr>
        <w:ind w:left="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（三）服务清单：</w:t>
      </w:r>
      <w:r/>
    </w:p>
    <w:tbl>
      <w:tblPr>
        <w:tblpPr w:horzAnchor="margin" w:tblpXSpec="left" w:vertAnchor="text" w:tblpY="13" w:leftFromText="180" w:topFromText="0" w:rightFromText="180" w:bottomFromText="0"/>
        <w:tblW w:w="5000" w:type="pct"/>
        <w:tblLayout w:type="fixed"/>
        <w:tblCellMar>
          <w:left w:w="15" w:type="dxa"/>
          <w:top w:w="15" w:type="dxa"/>
          <w:right w:w="15" w:type="dxa"/>
          <w:bottom w:w="15" w:type="dxa"/>
        </w:tblCellMar>
        <w:tblLook w:val="04A0" w:firstRow="1" w:lastRow="0" w:firstColumn="1" w:lastColumn="0" w:noHBand="0" w:noVBand="1"/>
      </w:tblPr>
      <w:tblGrid>
        <w:gridCol w:w="740"/>
        <w:gridCol w:w="2184"/>
        <w:gridCol w:w="3423"/>
        <w:gridCol w:w="828"/>
        <w:gridCol w:w="1041"/>
        <w:gridCol w:w="1638"/>
      </w:tblGrid>
      <w:tr>
        <w:trPr>
          <w:trHeight w:val="826"/>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630" w:hanging="63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val="false"/>
          </w:tcPr>
          <w:p>
            <w:pPr>
              <w:ind w:left="630" w:hanging="630"/>
              <w:jc w:val="center"/>
              <w:spacing w:line="360" w:lineRule="auto"/>
              <w:widowControl w:val="off"/>
              <w:rPr>
                <w:rFonts w:ascii="宋体" w:hAnsi="宋体"/>
                <w:sz w:val="21"/>
                <w:szCs w:val="21"/>
              </w:rPr>
            </w:pPr>
            <w:r>
              <w:rPr>
                <w:rFonts w:hint="eastAsia" w:ascii="宋体" w:hAnsi="宋体"/>
                <w:sz w:val="21"/>
                <w:szCs w:val="21"/>
              </w:rPr>
              <w:t xml:space="preserve">品类</w:t>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center"/>
              <w:spacing w:line="360" w:lineRule="auto"/>
              <w:widowControl w:val="off"/>
              <w:rPr>
                <w:rFonts w:ascii="宋体" w:hAnsi="宋体"/>
                <w:sz w:val="21"/>
                <w:szCs w:val="21"/>
              </w:rPr>
            </w:pPr>
            <w:r>
              <w:rPr>
                <w:rFonts w:hint="eastAsia" w:ascii="宋体" w:hAnsi="宋体"/>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ind w:left="630" w:hanging="630"/>
              <w:jc w:val="center"/>
              <w:spacing w:line="360" w:lineRule="auto"/>
              <w:widowControl w:val="off"/>
              <w:rPr>
                <w:rFonts w:ascii="宋体" w:hAnsi="宋体"/>
                <w:sz w:val="21"/>
                <w:szCs w:val="21"/>
              </w:rPr>
            </w:pPr>
            <w:r>
              <w:rPr>
                <w:rFonts w:hint="eastAsia" w:ascii="宋体" w:hAnsi="宋体"/>
                <w:sz w:val="21"/>
                <w:szCs w:val="21"/>
              </w:rPr>
              <w:t xml:space="preserve">服务期</w:t>
            </w:r>
            <w:r/>
          </w:p>
        </w:tc>
      </w:tr>
      <w:tr>
        <w:trPr>
          <w:trHeight w:val="672"/>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right w:val="single" w:color="000000" w:sz="4" w:space="0"/>
            </w:tcBorders>
            <w:tcW w:w="1107" w:type="pct"/>
            <w:vAlign w:val="center"/>
            <w:vMerge w:val="restart"/>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国产正版化办公软件</w:t>
            </w:r>
            <w:r/>
          </w:p>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（安全增强版）</w:t>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国产正版化软件移动增强版</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项</w:t>
            </w:r>
            <w:r/>
          </w:p>
        </w:tc>
        <w:tc>
          <w:tcPr>
            <w:tcBorders>
              <w:top w:val="single" w:color="000000" w:sz="4" w:space="0"/>
              <w:left w:val="single" w:color="000000" w:sz="4" w:space="0"/>
              <w:right w:val="single" w:color="000000" w:sz="4" w:space="0"/>
            </w:tcBorders>
            <w:tcW w:w="831" w:type="pct"/>
            <w:vAlign w:val="center"/>
            <w:vMerge w:val="restart"/>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服务期一年</w:t>
            </w:r>
            <w:r/>
          </w:p>
        </w:tc>
      </w:tr>
      <w:tr>
        <w:trPr>
          <w:trHeight w:val="67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2</w:t>
            </w:r>
            <w:r/>
          </w:p>
        </w:tc>
        <w:tc>
          <w:tcPr>
            <w:tcBorders>
              <w:left w:val="single" w:color="000000" w:sz="4" w:space="0"/>
              <w:right w:val="single" w:color="000000" w:sz="4" w:space="0"/>
            </w:tcBorders>
            <w:tcW w:w="1107"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国产正版化软件安全版</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项</w:t>
            </w:r>
            <w:r/>
          </w:p>
        </w:tc>
        <w:tc>
          <w:tcPr>
            <w:tcBorders>
              <w:left w:val="single" w:color="000000" w:sz="4" w:space="0"/>
              <w:right w:val="single" w:color="000000" w:sz="4" w:space="0"/>
            </w:tcBorders>
            <w:tcW w:w="831"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r>
      <w:tr>
        <w:trPr>
          <w:trHeight w:val="716"/>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3</w:t>
            </w:r>
            <w:r/>
          </w:p>
        </w:tc>
        <w:tc>
          <w:tcPr>
            <w:tcBorders>
              <w:left w:val="single" w:color="000000" w:sz="4" w:space="0"/>
              <w:right w:val="single" w:color="000000" w:sz="4" w:space="0"/>
            </w:tcBorders>
            <w:tcW w:w="1107"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国产正版化软件云文档</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项</w:t>
            </w:r>
            <w:r/>
          </w:p>
        </w:tc>
        <w:tc>
          <w:tcPr>
            <w:tcBorders>
              <w:left w:val="single" w:color="000000" w:sz="4" w:space="0"/>
              <w:right w:val="single" w:color="000000" w:sz="4" w:space="0"/>
            </w:tcBorders>
            <w:tcW w:w="831"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r>
      <w:tr>
        <w:trPr>
          <w:trHeight w:val="71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4</w:t>
            </w:r>
            <w:r/>
          </w:p>
        </w:tc>
        <w:tc>
          <w:tcPr>
            <w:tcBorders>
              <w:left w:val="single" w:color="000000" w:sz="4" w:space="0"/>
              <w:right w:val="single" w:color="000000" w:sz="4" w:space="0"/>
            </w:tcBorders>
            <w:tcW w:w="1107" w:type="pct"/>
            <w:vAlign w:val="center"/>
            <w:vMerge w:val="continue"/>
            <w:textDirection w:val="lrTb"/>
            <w:noWrap w:val="false"/>
          </w:tcPr>
          <w:p>
            <w:pPr>
              <w:ind w:left="630" w:hanging="630"/>
              <w:jc w:val="center"/>
              <w:spacing w:line="5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PDF专业版</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项</w:t>
            </w:r>
            <w:r/>
          </w:p>
        </w:tc>
        <w:tc>
          <w:tcPr>
            <w:tcBorders>
              <w:left w:val="single" w:color="000000" w:sz="4" w:space="0"/>
              <w:right w:val="single" w:color="000000" w:sz="4" w:space="0"/>
            </w:tcBorders>
            <w:tcW w:w="831"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r>
      <w:tr>
        <w:trPr>
          <w:trHeight w:val="71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5</w:t>
            </w:r>
            <w:r/>
          </w:p>
        </w:tc>
        <w:tc>
          <w:tcPr>
            <w:tcBorders>
              <w:left w:val="single" w:color="000000" w:sz="4" w:space="0"/>
              <w:bottom w:val="single" w:color="000000" w:sz="4" w:space="0"/>
              <w:right w:val="single" w:color="000000" w:sz="4" w:space="0"/>
            </w:tcBorders>
            <w:tcW w:w="1107" w:type="pct"/>
            <w:vAlign w:val="center"/>
            <w:textDirection w:val="lrTb"/>
            <w:noWrap w:val="false"/>
          </w:tcPr>
          <w:p>
            <w:pPr>
              <w:ind w:left="0"/>
              <w:spacing w:line="5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36" w:type="pct"/>
            <w:vAlign w:val="center"/>
            <w:textDirection w:val="lrTb"/>
            <w:noWrap w:val="false"/>
          </w:tcPr>
          <w:p>
            <w:pPr>
              <w:ind w:left="630" w:hanging="630"/>
              <w:jc w:val="left"/>
              <w:spacing w:line="500" w:lineRule="exact"/>
              <w:widowControl w:val="off"/>
              <w:rPr>
                <w:rFonts w:ascii="宋体" w:hAnsi="宋体"/>
                <w:sz w:val="21"/>
                <w:szCs w:val="21"/>
              </w:rPr>
            </w:pPr>
            <w:r>
              <w:rPr>
                <w:rFonts w:hint="eastAsia" w:ascii="宋体" w:hAnsi="宋体"/>
                <w:sz w:val="21"/>
                <w:szCs w:val="21"/>
              </w:rPr>
              <w:t xml:space="preserve">文档中台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630" w:hanging="630"/>
              <w:jc w:val="center"/>
              <w:spacing w:line="500" w:lineRule="exact"/>
              <w:widowControl w:val="off"/>
              <w:rPr>
                <w:rFonts w:ascii="宋体" w:hAnsi="宋体"/>
                <w:sz w:val="21"/>
                <w:szCs w:val="21"/>
              </w:rPr>
            </w:pPr>
            <w:r>
              <w:rPr>
                <w:rFonts w:hint="eastAsia" w:ascii="宋体" w:hAnsi="宋体"/>
                <w:sz w:val="21"/>
                <w:szCs w:val="21"/>
              </w:rPr>
              <w:t xml:space="preserve">项</w:t>
            </w:r>
            <w:r/>
          </w:p>
        </w:tc>
        <w:tc>
          <w:tcPr>
            <w:tcBorders>
              <w:left w:val="single" w:color="000000" w:sz="4" w:space="0"/>
              <w:bottom w:val="single" w:color="000000" w:sz="4" w:space="0"/>
              <w:right w:val="single" w:color="000000" w:sz="4" w:space="0"/>
            </w:tcBorders>
            <w:tcW w:w="831" w:type="pct"/>
            <w:vAlign w:val="center"/>
            <w:vMerge w:val="continue"/>
            <w:textDirection w:val="lrTb"/>
            <w:noWrap w:val="false"/>
          </w:tcPr>
          <w:p>
            <w:pPr>
              <w:ind w:left="630" w:hanging="630"/>
              <w:spacing w:line="500" w:lineRule="exact"/>
              <w:widowControl w:val="off"/>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（四）履行验收方案：</w:t>
      </w:r>
      <w:r/>
    </w:p>
    <w:p>
      <w:pPr>
        <w:numPr>
          <w:ilvl w:val="0"/>
          <w:numId w:val="1"/>
        </w:numPr>
        <w:spacing w:line="360" w:lineRule="auto"/>
        <w:widowControl w:val="off"/>
        <w:rPr>
          <w:rFonts w:ascii="宋体" w:hAnsi="宋体" w:cs="Times New Roman"/>
          <w:sz w:val="21"/>
          <w:szCs w:val="21"/>
        </w:rPr>
      </w:pPr>
      <w:r>
        <w:rPr>
          <w:rFonts w:hint="eastAsia" w:ascii="宋体" w:hAnsi="宋体" w:cs="Times New Roman"/>
          <w:sz w:val="21"/>
          <w:szCs w:val="21"/>
        </w:rPr>
        <w:t xml:space="preserve">按采购文件要求及国家相关法律法规组织验收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2、验收结果不符合采购要求的，采购方有权终止合同，一切损失、检测费用及专家费用等由成交方承担。</w:t>
      </w:r>
      <w:r/>
    </w:p>
    <w:p>
      <w:pPr>
        <w:pStyle w:val="875"/>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w:t>
      </w:r>
      <w:r>
        <w:rPr>
          <w:rFonts w:hint="eastAsia" w:ascii="宋体" w:hAnsi="宋体"/>
          <w:sz w:val="21"/>
        </w:rPr>
        <w:t xml:space="preserve">引起法律和经济纠纷，由投标人承担所有相关责任。</w:t>
      </w:r>
      <w:r/>
    </w:p>
    <w:p>
      <w:pPr>
        <w:pStyle w:val="87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center"/>
        <w:rPr>
          <w:rFonts w:ascii="宋体" w:hAnsi="宋体"/>
          <w:b/>
          <w:sz w:val="44"/>
          <w:szCs w:val="22"/>
        </w:rPr>
      </w:pPr>
      <w:r/>
      <w:bookmarkStart w:id="77" w:name="_Toc5111"/>
      <w:r/>
      <w:bookmarkStart w:id="78" w:name="_Toc11789"/>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合同及主要条款</w:t>
      </w:r>
      <w:bookmarkEnd w:id="77"/>
      <w:r/>
      <w:bookmarkEnd w:id="78"/>
      <w:r/>
      <w:bookmarkEnd w:id="80"/>
      <w:r/>
      <w:r/>
    </w:p>
    <w:p>
      <w:pPr>
        <w:ind w:left="0"/>
        <w:jc w:val="center"/>
        <w:rPr>
          <w:rFonts w:ascii="宋体" w:hAnsi="宋体"/>
          <w:b/>
          <w:sz w:val="32"/>
          <w:szCs w:val="32"/>
        </w:rPr>
      </w:pPr>
      <w:r/>
      <w:bookmarkStart w:id="82" w:name="_Toc57376410"/>
      <w:r/>
      <w:bookmarkStart w:id="83" w:name="_Toc8564"/>
      <w:r/>
      <w:bookmarkStart w:id="84" w:name="_Toc27667"/>
      <w:r/>
      <w:bookmarkEnd w:id="7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姑苏区政务信息中心安全终端</w:t>
      </w:r>
      <w:r>
        <w:rPr>
          <w:rFonts w:hint="eastAsia" w:ascii="宋体" w:hAnsi="宋体"/>
          <w:b/>
          <w:sz w:val="21"/>
        </w:rPr>
        <w:t xml:space="preserve">正版</w:t>
      </w:r>
      <w:r>
        <w:rPr>
          <w:rFonts w:hint="eastAsia" w:ascii="宋体" w:hAnsi="宋体"/>
          <w:b/>
          <w:sz w:val="21"/>
        </w:rPr>
        <w:t xml:space="preserve">软件服务项目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JSZC-320500-JZCG-G2024-0782</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一、定义</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以下术语有特定的含义：</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服务是指根据合同规定乙方应承担 姑苏区政务信息中心终端保障信息化服务项目 等工作和合同中规定乙方应承担的其它义务。</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甲方是指合同中明确规定的实际购买和接受服务的单位。</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乙方是指合同中规定的提供服务的单位。</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损失是指合同一方因不履行合同义务而导致另一方及第三方的各种损失的费用，还包括守约方为减轻损</w:t>
      </w:r>
      <w:r>
        <w:rPr>
          <w:rFonts w:hint="eastAsia" w:ascii="宋体" w:hAnsi="宋体" w:cs="Times New Roman"/>
          <w:bCs/>
          <w:sz w:val="21"/>
          <w:szCs w:val="24"/>
        </w:rPr>
        <w:t xml:space="preserve">失或维护权利而需支付的各种调查费用、车旅费用、律师费用等。</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二、合同项目及期限</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2.1乙方负责 姑苏区政务信息中心安全终端正版软件服务项目的服务工作。</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2.2服务期限：自合同签订后，服务期一年。</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2.3服务地点：根据甲方指定地点。</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三、合同总价款：大写人民币</w:t>
      </w:r>
      <w:r>
        <w:rPr>
          <w:rFonts w:hint="eastAsia" w:ascii="宋体" w:hAnsi="宋体" w:cs="Times New Roman"/>
          <w:bCs/>
          <w:sz w:val="21"/>
          <w:szCs w:val="24"/>
          <w:u w:val="single"/>
        </w:rPr>
        <w:t xml:space="preserve">      </w:t>
      </w:r>
      <w:r>
        <w:rPr>
          <w:rFonts w:ascii="宋体" w:hAnsi="宋体" w:cs="Times New Roman"/>
          <w:bCs/>
          <w:sz w:val="21"/>
          <w:szCs w:val="24"/>
          <w:u w:val="single"/>
        </w:rPr>
        <w:t xml:space="preserve">      </w:t>
      </w:r>
      <w:r>
        <w:rPr>
          <w:rFonts w:hint="eastAsia" w:ascii="宋体" w:hAnsi="宋体" w:cs="Times New Roman"/>
          <w:bCs/>
          <w:sz w:val="21"/>
          <w:szCs w:val="24"/>
          <w:u w:val="single"/>
        </w:rPr>
        <w:t xml:space="preserve">元整</w:t>
      </w:r>
      <w:r>
        <w:rPr>
          <w:rFonts w:hint="eastAsia" w:ascii="宋体" w:hAnsi="宋体" w:cs="Times New Roman"/>
          <w:bCs/>
          <w:sz w:val="21"/>
          <w:szCs w:val="24"/>
        </w:rPr>
        <w:t xml:space="preserve">，小写</w:t>
      </w:r>
      <w:r>
        <w:rPr>
          <w:rFonts w:hint="eastAsia" w:ascii="宋体" w:hAnsi="宋体" w:cs="Times New Roman"/>
          <w:bCs/>
          <w:sz w:val="21"/>
          <w:szCs w:val="24"/>
          <w:u w:val="single"/>
        </w:rPr>
        <w:t xml:space="preserve">￥    </w:t>
      </w:r>
      <w:r>
        <w:rPr>
          <w:rFonts w:ascii="宋体" w:hAnsi="宋体" w:cs="Times New Roman"/>
          <w:bCs/>
          <w:sz w:val="21"/>
          <w:szCs w:val="24"/>
          <w:u w:val="single"/>
        </w:rPr>
        <w:t xml:space="preserve">        </w:t>
      </w:r>
      <w:r>
        <w:rPr>
          <w:rFonts w:hint="eastAsia" w:ascii="宋体" w:hAnsi="宋体" w:cs="Times New Roman"/>
          <w:bCs/>
          <w:sz w:val="21"/>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四、付款方式</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1.付款步骤说明：</w:t>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（1）本项目使用数字人民币方式支付；</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乙方开户名称：</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开户银行：</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数字人民币账号：</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（2）合同签订后</w:t>
      </w:r>
      <w:r>
        <w:rPr>
          <w:rFonts w:ascii="宋体" w:hAnsi="宋体" w:cs="Times New Roman"/>
          <w:bCs/>
          <w:sz w:val="21"/>
          <w:szCs w:val="24"/>
        </w:rPr>
        <w:t xml:space="preserve">10</w:t>
      </w:r>
      <w:r>
        <w:rPr>
          <w:rFonts w:hint="eastAsia" w:ascii="宋体" w:hAnsi="宋体" w:cs="Times New Roman"/>
          <w:bCs/>
          <w:sz w:val="21"/>
          <w:szCs w:val="24"/>
        </w:rPr>
        <w:t xml:space="preserve">日内，甲方支付乙方合同款的30%作为预付款；</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（3）待完成新一年度软件服务授权，即交付原厂授权书证明后，经甲方确定无异议，甲方支付乙方合同款的</w:t>
      </w:r>
      <w:r>
        <w:rPr>
          <w:rFonts w:ascii="宋体" w:hAnsi="宋体" w:cs="Times New Roman"/>
          <w:bCs/>
          <w:sz w:val="21"/>
          <w:szCs w:val="24"/>
        </w:rPr>
        <w:t xml:space="preserve">5</w:t>
      </w:r>
      <w:r>
        <w:rPr>
          <w:rFonts w:hint="eastAsia" w:ascii="宋体" w:hAnsi="宋体" w:cs="Times New Roman"/>
          <w:bCs/>
          <w:sz w:val="21"/>
          <w:szCs w:val="24"/>
        </w:rPr>
        <w:t xml:space="preserve">0%作为进度款。</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（4）待一年服务期满后，项目通过验收，甲方支付乙方合同款的2</w:t>
      </w:r>
      <w:r>
        <w:rPr>
          <w:rFonts w:ascii="宋体" w:hAnsi="宋体" w:cs="Times New Roman"/>
          <w:bCs/>
          <w:sz w:val="21"/>
          <w:szCs w:val="24"/>
        </w:rPr>
        <w:t xml:space="preserve">0%</w:t>
      </w:r>
      <w:r>
        <w:rPr>
          <w:rFonts w:hint="eastAsia" w:ascii="宋体" w:hAnsi="宋体" w:cs="Times New Roman"/>
          <w:bCs/>
          <w:sz w:val="21"/>
          <w:szCs w:val="24"/>
        </w:rPr>
        <w:t xml:space="preserve">，即付清款项。</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（5）在签订合同时，乙方明确表示无需预付款或者主动要求降低预付款比例的，甲方可不适用上述关于预付款的规定。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五、甲、乙双方的责任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1.甲方责任：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1.1依本合同约定按期支付合同款项；</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1.2依本合同约定及时组织验收；</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1.3协助乙方进行项目的相关协调工作及约定期限内提供相关资料以利于开展项目。</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2.乙方责任：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六、违约责任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1.甲方违约责任：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1.2甲方逾期付款的应按照逾期付款金额的每天万分之四支付逾期付款违约金，总额不超总价款的5%。</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2.乙方的违约责任：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2.1 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2.2乙方未按合同规定的质量要求提供服务，不能完成合同时，甲方有权解除合同，乙方向甲方偿付合同总价款5%的违约金，违约金不足以补偿损失的甲方有权要求乙方补足。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2.3乙方必须自己完成合同内容，不得自行分包，否则，甲方有权按乙方不能完成合同处理。</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2.4乙方应执行国家有关规定（如苏州最低工资标准和其他规定），负责乙方员工的生病、事故、伤残、死亡和劳务纠纷，甲方不承担任何相关责任。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2.5乙方负有对自己员工的安全责任，甲方不承担任何相关责任。</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七、不可抗力</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八、争端的解决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3.诉讼费由败诉方负担。</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九、违约终止合同</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1.1 如果乙方未能在合同规定的限期或甲方同意延长的限期内提供部分或全部服务。</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1.2 如果乙方未能履行合同规定的其它任何义务。</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3.如果甲方违约，应承担相应的违约责任。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十、破产终止合同：如果乙方破产或丧失清偿能力，甲方可在任何时候以书面形式通知乙方终止合同而不给乙方补偿。该终止合同将不损害或影响甲方已经采取或将要采取任何补救措施的权力。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十二、合同转让和分包：本项目不得转让和分包。</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十三、需要补充的合同条款：（根据评审过程中或者商务谈判时商定的条款和条件在订立合同时标明）。</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十四、合同生效</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1.双方签约人为各自法定代表人或被授权代表。</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2.本合同系指本文件及其附件中的所有部分，招标文件、成交单位的投标文件、中标通知书、中标单位在采购过程中的澄清和承诺等为本合同不可缺少的组成部分。</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3.本合同自甲乙双方签字盖章之日起生效。</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4.本合同壹式肆份，甲乙双方各执贰份，各份具有同等法律效力。</w:t>
      </w:r>
      <w:r/>
    </w:p>
    <w:p>
      <w:pPr>
        <w:ind w:left="0" w:firstLine="420"/>
        <w:spacing w:line="360" w:lineRule="auto"/>
        <w:widowControl w:val="off"/>
        <w:rPr>
          <w:rFonts w:ascii="宋体" w:hAnsi="宋体" w:cs="Times New Roman"/>
          <w:bCs/>
          <w:sz w:val="21"/>
          <w:szCs w:val="24"/>
        </w:rPr>
      </w:pPr>
      <w:r>
        <w:rPr>
          <w:rFonts w:hint="eastAsia" w:ascii="宋体" w:hAnsi="宋体" w:cs="Times New Roman"/>
          <w:bCs/>
          <w:sz w:val="21"/>
          <w:szCs w:val="24"/>
        </w:rPr>
        <w:t xml:space="preserve">5.本合同应按照中华人民共和国的现行法律进行解释。根据《中华人民共和国民法典》和《</w:t>
      </w:r>
      <w:r>
        <w:rPr>
          <w:rFonts w:ascii="宋体" w:hAnsi="宋体" w:cs="Times New Roman"/>
          <w:bCs/>
          <w:sz w:val="21"/>
          <w:szCs w:val="24"/>
        </w:rPr>
        <w:t xml:space="preserve">中华人民共和国</w:t>
      </w:r>
      <w:r>
        <w:rPr>
          <w:rFonts w:hint="eastAsia" w:ascii="宋体" w:hAnsi="宋体" w:cs="Times New Roman"/>
          <w:bCs/>
          <w:sz w:val="21"/>
          <w:szCs w:val="24"/>
        </w:rPr>
        <w:t xml:space="preserve">政府采购</w:t>
      </w:r>
      <w:r>
        <w:rPr>
          <w:rFonts w:ascii="宋体" w:hAnsi="宋体" w:cs="Times New Roman"/>
          <w:bCs/>
          <w:sz w:val="21"/>
          <w:szCs w:val="24"/>
        </w:rPr>
        <w:t xml:space="preserve">法</w:t>
      </w:r>
      <w:r>
        <w:rPr>
          <w:rFonts w:hint="eastAsia" w:ascii="宋体" w:hAnsi="宋体" w:cs="Times New Roman"/>
          <w:bCs/>
          <w:sz w:val="21"/>
          <w:szCs w:val="24"/>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bookmarkStart w:id="85" w:name="_Toc105397795"/>
      <w:r/>
      <w:r/>
    </w:p>
    <w:p>
      <w:pPr>
        <w:pStyle w:val="861"/>
      </w:pPr>
      <w:r>
        <w:br w:type="page" w:clear="all"/>
      </w:r>
      <w:r/>
    </w:p>
    <w:p>
      <w:pPr>
        <w:pStyle w:val="849"/>
        <w:ind w:left="0" w:firstLine="0"/>
        <w:jc w:val="center"/>
        <w:rPr>
          <w:rFonts w:ascii="宋体" w:hAnsi="宋体"/>
          <w:b/>
          <w:sz w:val="44"/>
          <w:szCs w:val="22"/>
        </w:rPr>
      </w:pPr>
      <w:r>
        <w:rPr>
          <w:rFonts w:hint="eastAsia" w:ascii="宋体" w:hAnsi="宋体"/>
          <w:b/>
          <w:sz w:val="44"/>
          <w:szCs w:val="22"/>
        </w:rPr>
        <w:t xml:space="preserve">第六章 </w:t>
      </w:r>
      <w:bookmarkStart w:id="86" w:name="评分要点"/>
      <w:r/>
      <w:bookmarkEnd w:id="8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87" w:name="_Toc698"/>
      <w:r/>
      <w:bookmarkStart w:id="88" w:name="_Toc16264"/>
      <w:r/>
      <w:bookmarkStart w:id="89" w:name="_Toc17476"/>
      <w:r>
        <w:rPr>
          <w:rFonts w:hint="eastAsia" w:ascii="宋体" w:hAnsi="宋体"/>
          <w:b/>
          <w:sz w:val="21"/>
          <w:szCs w:val="21"/>
        </w:rPr>
        <w:t xml:space="preserve">一、评标办法：</w:t>
      </w:r>
      <w:bookmarkEnd w:id="87"/>
      <w:r/>
      <w:bookmarkEnd w:id="88"/>
      <w:r/>
      <w:bookmarkEnd w:id="8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7"/>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widowControl w:val="off"/>
        <w:rPr>
          <w:rFonts w:ascii="宋体" w:hAnsi="宋体" w:cs="Times New Roman"/>
          <w:b/>
          <w:bCs/>
          <w:sz w:val="21"/>
        </w:rPr>
      </w:pPr>
      <w:r>
        <w:rPr>
          <w:rFonts w:hint="eastAsia" w:ascii="宋体" w:hAnsi="宋体" w:cs="Times New Roman"/>
          <w:b/>
          <w:bCs/>
          <w:sz w:val="21"/>
        </w:rPr>
        <w:t xml:space="preserve">（二）投标单位的技术、服务水平比较</w:t>
      </w:r>
      <w:r>
        <w:rPr>
          <w:rFonts w:hint="eastAsia" w:ascii="宋体" w:hAnsi="宋体" w:cs="Times New Roman"/>
          <w:b/>
          <w:bCs/>
          <w:sz w:val="21"/>
        </w:rPr>
        <w:t xml:space="preserve">（</w:t>
      </w:r>
      <w:r>
        <w:rPr>
          <w:rFonts w:ascii="宋体" w:hAnsi="宋体" w:cs="Times New Roman"/>
          <w:b/>
          <w:bCs/>
          <w:sz w:val="21"/>
        </w:rPr>
        <w:t xml:space="preserve">46</w:t>
      </w:r>
      <w:r>
        <w:rPr>
          <w:rFonts w:hint="eastAsia" w:ascii="宋体" w:hAnsi="宋体" w:cs="Times New Roman"/>
          <w:b/>
          <w:bCs/>
          <w:sz w:val="21"/>
        </w:rPr>
        <w:t xml:space="preserve">分）</w:t>
      </w:r>
      <w:r/>
    </w:p>
    <w:p>
      <w:pPr>
        <w:ind w:left="0" w:firstLine="420"/>
        <w:spacing w:line="360" w:lineRule="auto"/>
        <w:widowControl w:val="off"/>
        <w:rPr>
          <w:rFonts w:ascii="宋体" w:hAnsi="宋体" w:cs="Times New Roman"/>
          <w:bCs/>
          <w:sz w:val="21"/>
        </w:rPr>
      </w:pPr>
      <w:r>
        <w:rPr>
          <w:rFonts w:hint="eastAsia" w:ascii="宋体" w:hAnsi="宋体" w:cs="Times New Roman"/>
          <w:bCs/>
          <w:sz w:val="21"/>
        </w:rPr>
        <w:t xml:space="preserve">1.项目理解及整体方案比较（10分）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供应商提供的项目理解及整体方案，由评委根据方案的准确性、全面性进行评审：</w:t>
      </w:r>
      <w:r/>
    </w:p>
    <w:p>
      <w:pPr>
        <w:ind w:left="400"/>
        <w:spacing w:line="360" w:lineRule="auto"/>
        <w:widowControl w:val="off"/>
        <w:rPr>
          <w:rFonts w:ascii="宋体" w:hAnsi="宋体"/>
          <w:sz w:val="21"/>
          <w:szCs w:val="22"/>
        </w:rPr>
      </w:pPr>
      <w:r>
        <w:rPr>
          <w:rFonts w:hint="eastAsia" w:ascii="宋体" w:hAnsi="宋体"/>
          <w:sz w:val="21"/>
          <w:szCs w:val="22"/>
        </w:rPr>
        <w:t xml:space="preserve">①服务方案完整性；</w:t>
      </w:r>
      <w:r/>
    </w:p>
    <w:p>
      <w:pPr>
        <w:ind w:left="400"/>
        <w:spacing w:line="360" w:lineRule="auto"/>
        <w:widowControl w:val="off"/>
        <w:rPr>
          <w:rFonts w:ascii="宋体" w:hAnsi="宋体"/>
          <w:sz w:val="21"/>
          <w:szCs w:val="22"/>
        </w:rPr>
      </w:pPr>
      <w:r>
        <w:rPr>
          <w:rFonts w:hint="eastAsia" w:ascii="宋体" w:hAnsi="宋体"/>
          <w:sz w:val="21"/>
          <w:szCs w:val="22"/>
        </w:rPr>
        <w:t xml:space="preserve">②服务方案合理性；</w:t>
      </w:r>
      <w:r/>
    </w:p>
    <w:p>
      <w:pPr>
        <w:ind w:left="400"/>
        <w:spacing w:line="360" w:lineRule="auto"/>
        <w:widowControl w:val="off"/>
      </w:pPr>
      <w:r>
        <w:rPr>
          <w:rFonts w:hint="eastAsia" w:ascii="宋体" w:hAnsi="宋体"/>
          <w:sz w:val="21"/>
          <w:szCs w:val="22"/>
        </w:rPr>
        <w:t xml:space="preserve">③服务方案可操作性</w:t>
      </w:r>
      <w:r>
        <w:rPr>
          <w:rFonts w:hint="eastAsia" w:ascii="宋体" w:hAnsi="宋体" w:cs="Times New Roman"/>
          <w:bCs/>
          <w:sz w:val="21"/>
        </w:rPr>
        <w:t xml:space="preserve">（特别是结合本单位业务特殊性和客户的实际环境）</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④风险管理；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⑤验收计划。</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上述每项应逐条叙述，内容完整，条理清晰，每项得2分；内容有一定合理性、可行性的得1分；最高得10分；每项叙述内容与需求偏差较大或未作完整叙述的，不得分。</w:t>
      </w:r>
      <w:r/>
    </w:p>
    <w:p>
      <w:pPr>
        <w:ind w:left="0" w:firstLine="420"/>
        <w:spacing w:line="360" w:lineRule="auto"/>
        <w:widowControl w:val="off"/>
        <w:rPr>
          <w:rFonts w:ascii="宋体" w:hAnsi="宋体" w:cs="Times New Roman"/>
          <w:bCs/>
          <w:sz w:val="21"/>
        </w:rPr>
      </w:pPr>
      <w:r>
        <w:rPr>
          <w:rFonts w:hint="eastAsia" w:ascii="宋体" w:hAnsi="宋体" w:cs="Times New Roman"/>
          <w:bCs/>
          <w:sz w:val="21"/>
        </w:rPr>
        <w:t xml:space="preserve">2</w:t>
      </w:r>
      <w:r>
        <w:rPr>
          <w:rFonts w:ascii="宋体" w:hAnsi="宋体" w:cs="Times New Roman"/>
          <w:bCs/>
          <w:sz w:val="21"/>
        </w:rPr>
        <w:t xml:space="preserve">.</w:t>
      </w:r>
      <w:r>
        <w:rPr>
          <w:rFonts w:hint="eastAsia" w:ascii="宋体" w:hAnsi="宋体" w:cs="Times New Roman"/>
          <w:sz w:val="21"/>
          <w:lang w:val="zh-CN"/>
        </w:rPr>
        <w:t xml:space="preserve">项目</w:t>
      </w:r>
      <w:r>
        <w:rPr>
          <w:rFonts w:hint="eastAsia" w:ascii="宋体" w:hAnsi="宋体" w:cs="Times New Roman"/>
          <w:bCs/>
          <w:sz w:val="21"/>
        </w:rPr>
        <w:t xml:space="preserve">质量保障措施及方案（10分）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供应商提供的项目质量保障措施及方案，由评委根据方案的准确性、全面性进行评审：</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①项目组织架构；</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②项目质量及信息安全管理方案；</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③项目质量控制方案；</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④项目实施管理方案；</w:t>
      </w:r>
      <w:r/>
    </w:p>
    <w:p>
      <w:pPr>
        <w:ind w:left="0" w:firstLine="420"/>
        <w:spacing w:line="360" w:lineRule="auto"/>
        <w:widowControl w:val="off"/>
        <w:rPr>
          <w:rFonts w:ascii="宋体" w:hAnsi="宋体"/>
          <w:sz w:val="21"/>
          <w:szCs w:val="22"/>
        </w:rPr>
      </w:pPr>
      <w:r>
        <w:rPr>
          <w:rFonts w:hint="eastAsia" w:ascii="宋体" w:hAnsi="宋体"/>
          <w:sz w:val="21"/>
          <w:szCs w:val="22"/>
        </w:rPr>
        <w:t xml:space="preserve">⑤安全技术措施。</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上述每项应逐条叙述，内容完整，条理清晰，每项得2分；内容有一定合理性、可行性的得1分；最高得10分；每项叙述内容与需求偏差较大或未作完整叙述的，不得分。</w:t>
      </w:r>
      <w:r/>
    </w:p>
    <w:p>
      <w:pPr>
        <w:ind w:left="0" w:firstLine="420"/>
        <w:spacing w:line="360" w:lineRule="auto"/>
        <w:widowControl w:val="off"/>
        <w:rPr>
          <w:rFonts w:ascii="宋体" w:hAnsi="宋体" w:cs="Times New Roman"/>
          <w:bCs/>
          <w:sz w:val="21"/>
        </w:rPr>
      </w:pPr>
      <w:r>
        <w:rPr>
          <w:rFonts w:ascii="宋体" w:hAnsi="宋体" w:cs="Times New Roman"/>
          <w:bCs/>
          <w:sz w:val="21"/>
        </w:rPr>
      </w:r>
      <w:r/>
    </w:p>
    <w:p>
      <w:pPr>
        <w:ind w:left="0" w:firstLine="420"/>
        <w:spacing w:line="360" w:lineRule="auto"/>
        <w:widowControl w:val="off"/>
        <w:rPr>
          <w:rFonts w:ascii="宋体" w:hAnsi="宋体" w:cs="Times New Roman"/>
          <w:bCs/>
          <w:sz w:val="21"/>
        </w:rPr>
      </w:pPr>
      <w:r>
        <w:rPr>
          <w:rFonts w:ascii="宋体" w:hAnsi="宋体" w:cs="Times New Roman"/>
          <w:bCs/>
          <w:sz w:val="21"/>
        </w:rPr>
        <w:t xml:space="preserve">3.</w:t>
      </w:r>
      <w:r>
        <w:rPr>
          <w:rFonts w:hint="eastAsia" w:ascii="宋体" w:hAnsi="宋体" w:cs="Times New Roman"/>
          <w:bCs/>
          <w:sz w:val="21"/>
        </w:rPr>
        <w:t xml:space="preserve">驻场人员现场管理方案比较（</w:t>
      </w:r>
      <w:r>
        <w:rPr>
          <w:rFonts w:ascii="宋体" w:hAnsi="宋体" w:cs="Times New Roman"/>
          <w:bCs/>
          <w:sz w:val="21"/>
        </w:rPr>
        <w:t xml:space="preserve">8</w:t>
      </w:r>
      <w:r>
        <w:rPr>
          <w:rFonts w:hint="eastAsia" w:ascii="宋体" w:hAnsi="宋体" w:cs="Times New Roman"/>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w:t>
      </w:r>
      <w:r>
        <w:rPr>
          <w:rFonts w:hint="eastAsia" w:ascii="宋体" w:hAnsi="宋体" w:cs="Times New Roman"/>
          <w:bCs/>
          <w:sz w:val="21"/>
        </w:rPr>
        <w:t xml:space="preserve">驻场人员现场管理方案</w:t>
      </w:r>
      <w:r>
        <w:rPr>
          <w:rFonts w:hint="eastAsia" w:ascii="宋体" w:hAnsi="宋体"/>
          <w:sz w:val="21"/>
          <w:szCs w:val="22"/>
        </w:rPr>
        <w:t xml:space="preserve">，由评委根据方案的准确性、全面性进行评审：</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①驻场人员团队架构；</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②保密措施；</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③配合措施；</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④驻场人员管理方案。</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上述每项应逐条叙述，内容完整，条理清晰，每项得2分；内容有一定合理性、可行性的得1分；最高得8分；每项叙述内容与需求偏差较大或未作完整叙述的，不得分。</w:t>
      </w:r>
      <w:r/>
    </w:p>
    <w:p>
      <w:pPr>
        <w:ind w:left="0" w:firstLine="420"/>
        <w:spacing w:line="360" w:lineRule="auto"/>
        <w:widowControl w:val="off"/>
        <w:rPr>
          <w:rFonts w:ascii="宋体" w:hAnsi="宋体" w:cs="Times New Roman"/>
          <w:sz w:val="21"/>
          <w:lang w:val="zh-CN"/>
        </w:rPr>
      </w:pPr>
      <w:r>
        <w:rPr>
          <w:rFonts w:ascii="宋体" w:hAnsi="宋体" w:cs="Times New Roman"/>
          <w:bCs/>
          <w:sz w:val="21"/>
        </w:rPr>
        <w:t xml:space="preserve">4.</w:t>
      </w:r>
      <w:r>
        <w:rPr>
          <w:rFonts w:hint="eastAsia" w:ascii="宋体" w:hAnsi="宋体" w:cs="Times New Roman"/>
          <w:sz w:val="21"/>
          <w:lang w:val="zh-CN"/>
        </w:rPr>
        <w:t xml:space="preserve">进度保障措施及售后服务方案比较（</w:t>
      </w:r>
      <w:r>
        <w:rPr>
          <w:rFonts w:hint="eastAsia" w:ascii="宋体" w:hAnsi="宋体" w:cs="Times New Roman"/>
          <w:sz w:val="21"/>
        </w:rPr>
        <w:t xml:space="preserve">10</w:t>
      </w:r>
      <w:r>
        <w:rPr>
          <w:rFonts w:hint="eastAsia" w:ascii="宋体" w:hAnsi="宋体" w:cs="Times New Roman"/>
          <w:sz w:val="21"/>
          <w:lang w:val="zh-CN"/>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w:t>
      </w:r>
      <w:r>
        <w:rPr>
          <w:rFonts w:hint="eastAsia" w:ascii="宋体" w:hAnsi="宋体" w:cs="Times New Roman"/>
          <w:sz w:val="21"/>
          <w:lang w:val="zh-CN"/>
        </w:rPr>
        <w:t xml:space="preserve">进度保障措施及售后服务方案</w:t>
      </w:r>
      <w:r>
        <w:rPr>
          <w:rFonts w:hint="eastAsia" w:ascii="宋体" w:hAnsi="宋体"/>
          <w:sz w:val="21"/>
          <w:szCs w:val="22"/>
        </w:rPr>
        <w:t xml:space="preserve">，由评委根据方案的准确性、全面性进行评审：</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①项目进度计划；</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②进度保障措施；</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③售后服务团队配置；</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④售后响应流程；</w:t>
      </w:r>
      <w:r/>
    </w:p>
    <w:p>
      <w:pPr>
        <w:ind w:left="0" w:firstLine="420"/>
        <w:spacing w:line="360" w:lineRule="auto"/>
        <w:widowControl w:val="off"/>
        <w:rPr>
          <w:rFonts w:ascii="宋体" w:hAnsi="宋体" w:cs="Times New Roman"/>
          <w:sz w:val="21"/>
          <w:lang w:val="zh-CN"/>
        </w:rPr>
      </w:pPr>
      <w:r>
        <w:rPr>
          <w:rFonts w:hint="eastAsia" w:ascii="宋体" w:hAnsi="宋体"/>
          <w:sz w:val="21"/>
          <w:szCs w:val="22"/>
        </w:rPr>
        <w:t xml:space="preserve">⑤投诉处理方案。</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上述每项应逐条叙述，内容完整，条理清晰，每项得2分；内容有一定合理性、可行性的得1分；最高得10分；每项叙述内容与需求偏差较大或未作完整叙述的，不得分。</w:t>
      </w:r>
      <w:r/>
    </w:p>
    <w:p>
      <w:pPr>
        <w:ind w:left="0" w:firstLine="420"/>
        <w:spacing w:line="360" w:lineRule="auto"/>
        <w:widowControl w:val="off"/>
        <w:rPr>
          <w:rFonts w:ascii="宋体" w:hAnsi="宋体" w:cs="Times New Roman"/>
          <w:bCs/>
          <w:sz w:val="21"/>
        </w:rPr>
      </w:pPr>
      <w:r>
        <w:rPr>
          <w:rFonts w:hint="eastAsia" w:ascii="宋体" w:hAnsi="宋体" w:cs="Times New Roman"/>
          <w:bCs/>
          <w:sz w:val="21"/>
        </w:rPr>
        <w:t xml:space="preserve">5. 人员培训方案比较（</w:t>
      </w:r>
      <w:r>
        <w:rPr>
          <w:rFonts w:ascii="宋体" w:hAnsi="宋体" w:cs="Times New Roman"/>
          <w:bCs/>
          <w:sz w:val="21"/>
        </w:rPr>
        <w:t xml:space="preserve">8</w:t>
      </w:r>
      <w:r>
        <w:rPr>
          <w:rFonts w:hint="eastAsia" w:ascii="宋体" w:hAnsi="宋体" w:cs="Times New Roman"/>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供应商提供的</w:t>
      </w:r>
      <w:r>
        <w:rPr>
          <w:rFonts w:hint="eastAsia" w:ascii="宋体" w:hAnsi="宋体" w:cs="Times New Roman"/>
          <w:bCs/>
          <w:sz w:val="21"/>
        </w:rPr>
        <w:t xml:space="preserve">人员培训方案</w:t>
      </w:r>
      <w:r>
        <w:rPr>
          <w:rFonts w:hint="eastAsia" w:ascii="宋体" w:hAnsi="宋体"/>
          <w:sz w:val="21"/>
          <w:szCs w:val="22"/>
        </w:rPr>
        <w:t xml:space="preserve">，由评委根据方案的准确性、全面性进行评审：</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①培训内容；</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②培训针对性</w:t>
      </w:r>
      <w:r>
        <w:rPr>
          <w:rFonts w:hint="eastAsia" w:ascii="宋体" w:hAnsi="宋体" w:cs="Times New Roman"/>
          <w:bCs/>
          <w:sz w:val="21"/>
        </w:rPr>
        <w:t xml:space="preserve">（特别是结合本单位业务特殊性和客户的实际环境）</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③培训对象的覆盖面；</w:t>
      </w:r>
      <w:r/>
    </w:p>
    <w:p>
      <w:pPr>
        <w:ind w:left="0" w:firstLine="420"/>
        <w:spacing w:line="360" w:lineRule="auto"/>
        <w:widowControl w:val="off"/>
        <w:rPr>
          <w:rFonts w:ascii="宋体" w:hAnsi="宋体"/>
          <w:sz w:val="21"/>
          <w:szCs w:val="22"/>
        </w:rPr>
      </w:pPr>
      <w:r>
        <w:rPr>
          <w:rFonts w:hint="eastAsia" w:ascii="宋体" w:hAnsi="宋体"/>
          <w:sz w:val="21"/>
          <w:szCs w:val="22"/>
        </w:rPr>
        <w:t xml:space="preserve">④培训形式。</w:t>
      </w:r>
      <w:r/>
    </w:p>
    <w:p>
      <w:pPr>
        <w:ind w:left="0" w:firstLine="420"/>
        <w:spacing w:line="360" w:lineRule="auto"/>
        <w:widowControl w:val="off"/>
        <w:rPr>
          <w:rFonts w:ascii="宋体" w:hAnsi="宋体"/>
          <w:sz w:val="21"/>
          <w:szCs w:val="22"/>
        </w:rPr>
      </w:pPr>
      <w:r>
        <w:rPr>
          <w:rFonts w:hint="eastAsia" w:ascii="宋体" w:hAnsi="宋体"/>
          <w:sz w:val="21"/>
          <w:szCs w:val="21"/>
        </w:rPr>
        <w:t xml:space="preserve">上述每项应逐条叙述，内容完整，条理清晰，每项得2分；内容有一定合理性、可行性的得1分；最高得8分；每项叙述内容与需求偏差较大或未作完整叙述的，不得分。</w:t>
      </w:r>
      <w:r/>
    </w:p>
    <w:p>
      <w:pPr>
        <w:ind w:left="0" w:firstLine="422"/>
        <w:spacing w:line="360" w:lineRule="auto"/>
        <w:widowControl w:val="off"/>
        <w:rPr>
          <w:rFonts w:ascii="宋体" w:hAnsi="宋体" w:cs="Times New Roman"/>
          <w:b/>
          <w:sz w:val="21"/>
          <w:lang w:val="zh-CN"/>
        </w:rPr>
      </w:pPr>
      <w:r>
        <w:rPr>
          <w:rFonts w:hint="eastAsia" w:ascii="宋体" w:hAnsi="宋体" w:cs="Times New Roman"/>
          <w:b/>
          <w:sz w:val="21"/>
          <w:lang w:val="zh-CN"/>
        </w:rPr>
        <w:t xml:space="preserve">（三）投标单位的履约能力</w:t>
      </w:r>
      <w:r>
        <w:rPr>
          <w:rFonts w:hint="eastAsia" w:ascii="宋体" w:hAnsi="宋体" w:cs="Times New Roman"/>
          <w:b/>
          <w:sz w:val="21"/>
          <w:lang w:val="zh-CN"/>
        </w:rPr>
        <w:t xml:space="preserve">（</w:t>
      </w:r>
      <w:r>
        <w:rPr>
          <w:rFonts w:ascii="宋体" w:hAnsi="宋体" w:cs="Times New Roman"/>
          <w:b/>
          <w:sz w:val="21"/>
          <w:lang w:val="zh-CN"/>
        </w:rPr>
        <w:t xml:space="preserve">7</w:t>
      </w:r>
      <w:r>
        <w:rPr>
          <w:rFonts w:hint="eastAsia" w:ascii="宋体" w:hAnsi="宋体" w:cs="Times New Roman"/>
          <w:b/>
          <w:sz w:val="21"/>
          <w:lang w:val="zh-CN"/>
        </w:rPr>
        <w:t xml:space="preserve">分）</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1</w:t>
      </w:r>
      <w:r>
        <w:rPr>
          <w:rFonts w:ascii="宋体" w:hAnsi="宋体" w:cs="Times New Roman"/>
          <w:sz w:val="21"/>
          <w:lang w:val="zh-CN"/>
        </w:rPr>
        <w:t xml:space="preserve">.</w:t>
      </w:r>
      <w:r>
        <w:rPr>
          <w:rFonts w:hint="eastAsia" w:ascii="宋体" w:hAnsi="宋体" w:cs="Times New Roman"/>
          <w:sz w:val="21"/>
          <w:lang w:val="zh-CN"/>
        </w:rPr>
        <w:t xml:space="preserve">投标</w:t>
      </w:r>
      <w:r>
        <w:rPr>
          <w:rFonts w:hint="eastAsia" w:ascii="宋体" w:hAnsi="宋体" w:cs="Times New Roman"/>
          <w:sz w:val="21"/>
          <w:lang w:val="zh-CN"/>
        </w:rPr>
        <w:t xml:space="preserve">单位具有质量管理体系、环境管理体系</w:t>
      </w:r>
      <w:r>
        <w:rPr>
          <w:rFonts w:hint="eastAsia" w:ascii="宋体" w:hAnsi="宋体" w:cs="Times New Roman"/>
          <w:sz w:val="21"/>
          <w:lang w:val="zh-CN"/>
        </w:rPr>
        <w:t xml:space="preserve">和</w:t>
      </w:r>
      <w:r>
        <w:rPr>
          <w:rFonts w:hint="eastAsia" w:ascii="宋体" w:hAnsi="宋体" w:cs="Times New Roman"/>
          <w:sz w:val="21"/>
          <w:lang w:val="zh-CN"/>
        </w:rPr>
        <w:t xml:space="preserve">职业健康安全管理体系</w:t>
      </w:r>
      <w:r>
        <w:rPr>
          <w:rFonts w:hint="eastAsia" w:ascii="宋体" w:hAnsi="宋体" w:cs="Times New Roman"/>
          <w:sz w:val="21"/>
          <w:lang w:val="zh-CN"/>
        </w:rPr>
        <w:t xml:space="preserve">证书的，</w:t>
      </w:r>
      <w:r>
        <w:rPr>
          <w:rFonts w:hint="eastAsia" w:ascii="宋体" w:hAnsi="宋体" w:cs="Times New Roman"/>
          <w:sz w:val="21"/>
          <w:lang w:val="zh-CN"/>
        </w:rPr>
        <w:t xml:space="preserve">每提供1张证书</w:t>
      </w:r>
      <w:r>
        <w:rPr>
          <w:rFonts w:hint="eastAsia" w:ascii="宋体" w:hAnsi="宋体" w:cs="Times New Roman"/>
          <w:sz w:val="21"/>
          <w:lang w:val="zh-CN"/>
        </w:rPr>
        <w:t xml:space="preserve">得1分，</w:t>
      </w:r>
      <w:r>
        <w:rPr>
          <w:rFonts w:hint="eastAsia" w:ascii="宋体" w:hAnsi="宋体" w:cs="Times New Roman"/>
          <w:sz w:val="21"/>
          <w:lang w:val="zh-CN"/>
        </w:rPr>
        <w:t xml:space="preserve">本项最高得</w:t>
      </w:r>
      <w:r>
        <w:rPr>
          <w:rFonts w:ascii="宋体" w:hAnsi="宋体" w:cs="Times New Roman"/>
          <w:sz w:val="21"/>
          <w:lang w:val="zh-CN"/>
        </w:rPr>
        <w:t xml:space="preserve">3</w:t>
      </w:r>
      <w:r>
        <w:rPr>
          <w:rFonts w:hint="eastAsia" w:ascii="宋体" w:hAnsi="宋体" w:cs="Times New Roman"/>
          <w:sz w:val="21"/>
          <w:lang w:val="zh-CN"/>
        </w:rPr>
        <w:t xml:space="preserve">分。</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2</w:t>
      </w:r>
      <w:r>
        <w:rPr>
          <w:rFonts w:ascii="宋体" w:hAnsi="宋体" w:cs="Times New Roman"/>
          <w:sz w:val="21"/>
          <w:lang w:val="zh-CN"/>
        </w:rPr>
        <w:t xml:space="preserve">.</w:t>
      </w:r>
      <w:r>
        <w:rPr>
          <w:rFonts w:hint="eastAsia" w:ascii="宋体" w:hAnsi="宋体" w:cs="Times New Roman"/>
          <w:sz w:val="21"/>
          <w:lang w:val="zh-CN"/>
        </w:rPr>
        <w:t xml:space="preserve">投标</w:t>
      </w:r>
      <w:r>
        <w:rPr>
          <w:rFonts w:hint="eastAsia" w:ascii="宋体" w:hAnsi="宋体" w:cs="Times New Roman"/>
          <w:sz w:val="21"/>
          <w:lang w:val="zh-CN"/>
        </w:rPr>
        <w:t xml:space="preserve">单位具有</w:t>
      </w:r>
      <w:r>
        <w:rPr>
          <w:rFonts w:hint="eastAsia" w:ascii="宋体" w:hAnsi="宋体" w:cs="Times New Roman"/>
          <w:sz w:val="21"/>
          <w:lang w:val="zh-CN"/>
        </w:rPr>
        <w:t xml:space="preserve">信息安全管理体系和</w:t>
      </w:r>
      <w:r>
        <w:rPr>
          <w:rFonts w:hint="eastAsia" w:ascii="宋体" w:hAnsi="宋体" w:cs="Times New Roman"/>
          <w:sz w:val="21"/>
          <w:lang w:val="zh-CN"/>
        </w:rPr>
        <w:t xml:space="preserve">信息技术服务管理体系</w:t>
      </w:r>
      <w:r>
        <w:rPr>
          <w:rFonts w:hint="eastAsia" w:ascii="宋体" w:hAnsi="宋体" w:cs="Times New Roman"/>
          <w:sz w:val="21"/>
          <w:lang w:val="zh-CN"/>
        </w:rPr>
        <w:t xml:space="preserve">证书的</w:t>
      </w:r>
      <w:r>
        <w:rPr>
          <w:rFonts w:hint="eastAsia" w:ascii="宋体" w:hAnsi="宋体" w:cs="Times New Roman"/>
          <w:sz w:val="21"/>
          <w:lang w:val="zh-CN"/>
        </w:rPr>
        <w:t xml:space="preserve">，每提供1张证书得2分，本项最高得</w:t>
      </w:r>
      <w:r>
        <w:rPr>
          <w:rFonts w:ascii="宋体" w:hAnsi="宋体" w:cs="Times New Roman"/>
          <w:sz w:val="21"/>
          <w:lang w:val="zh-CN"/>
        </w:rPr>
        <w:t xml:space="preserve">4</w:t>
      </w:r>
      <w:r>
        <w:rPr>
          <w:rFonts w:hint="eastAsia" w:ascii="宋体" w:hAnsi="宋体" w:cs="Times New Roman"/>
          <w:sz w:val="21"/>
          <w:lang w:val="zh-CN"/>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bCs/>
          <w:sz w:val="21"/>
          <w:szCs w:val="22"/>
        </w:rPr>
        <w:t xml:space="preserve">投标</w:t>
      </w:r>
      <w:r>
        <w:rPr>
          <w:rFonts w:hint="eastAsia" w:ascii="宋体" w:hAnsi="宋体"/>
          <w:b/>
          <w:sz w:val="21"/>
          <w:szCs w:val="21"/>
        </w:rPr>
        <w:t xml:space="preserve">文件中须提供以上</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项相关证书复印件并加盖投标</w:t>
      </w:r>
      <w:r>
        <w:rPr>
          <w:rFonts w:hint="eastAsia" w:ascii="宋体" w:hAnsi="宋体"/>
          <w:b/>
          <w:sz w:val="21"/>
          <w:szCs w:val="21"/>
        </w:rPr>
        <w:t xml:space="preserve">单位</w:t>
      </w:r>
      <w:r>
        <w:rPr>
          <w:rFonts w:hint="eastAsia" w:ascii="宋体" w:hAnsi="宋体"/>
          <w:b/>
          <w:sz w:val="21"/>
          <w:szCs w:val="21"/>
        </w:rPr>
        <w:t xml:space="preserve">公章</w:t>
      </w:r>
      <w:r>
        <w:rPr>
          <w:rFonts w:hint="eastAsia" w:ascii="宋体" w:hAnsi="宋体"/>
          <w:b/>
          <w:sz w:val="21"/>
          <w:szCs w:val="21"/>
        </w:rPr>
        <w:t xml:space="preserve">并提供</w:t>
      </w:r>
      <w:r>
        <w:rPr>
          <w:rFonts w:hint="eastAsia" w:ascii="宋体" w:hAnsi="宋体"/>
          <w:b/>
          <w:sz w:val="21"/>
          <w:szCs w:val="21"/>
        </w:rPr>
        <w:t xml:space="preserve">网络查询截图并加盖</w:t>
      </w:r>
      <w:r>
        <w:rPr>
          <w:rFonts w:hint="eastAsia" w:ascii="宋体" w:hAnsi="宋体"/>
          <w:b/>
          <w:sz w:val="21"/>
          <w:szCs w:val="21"/>
        </w:rPr>
        <w:t xml:space="preserve">投标</w:t>
      </w:r>
      <w:r>
        <w:rPr>
          <w:rFonts w:hint="eastAsia" w:ascii="宋体" w:hAnsi="宋体"/>
          <w:b/>
          <w:sz w:val="21"/>
          <w:szCs w:val="21"/>
        </w:rPr>
        <w:t xml:space="preserve">单位公章。不提供不得分。</w:t>
      </w:r>
      <w:r/>
    </w:p>
    <w:p>
      <w:pPr>
        <w:ind w:left="0" w:firstLine="422"/>
        <w:spacing w:line="360" w:lineRule="auto"/>
        <w:widowControl w:val="off"/>
        <w:rPr>
          <w:rFonts w:ascii="宋体" w:hAnsi="宋体" w:cs="Times New Roman"/>
          <w:b/>
          <w:sz w:val="21"/>
          <w:lang w:val="zh-CN"/>
        </w:rPr>
      </w:pPr>
      <w:r>
        <w:rPr>
          <w:rFonts w:hint="eastAsia" w:ascii="宋体" w:hAnsi="宋体" w:cs="Times New Roman"/>
          <w:b/>
          <w:sz w:val="21"/>
          <w:lang w:val="zh-CN"/>
        </w:rPr>
        <w:t xml:space="preserve">（四）投标单位针对本项目的人员配备（</w:t>
      </w:r>
      <w:r>
        <w:rPr>
          <w:rFonts w:ascii="宋体" w:hAnsi="宋体" w:cs="Times New Roman"/>
          <w:b/>
          <w:sz w:val="21"/>
          <w:lang w:val="zh-CN"/>
        </w:rPr>
        <w:t xml:space="preserve">3</w:t>
      </w:r>
      <w:r>
        <w:rPr>
          <w:rFonts w:hint="eastAsia" w:ascii="宋体" w:hAnsi="宋体" w:cs="Times New Roman"/>
          <w:b/>
          <w:sz w:val="21"/>
          <w:lang w:val="zh-CN"/>
        </w:rPr>
        <w:t xml:space="preserve">分）</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1</w:t>
      </w:r>
      <w:r>
        <w:rPr>
          <w:rFonts w:hint="eastAsia" w:ascii="宋体" w:hAnsi="宋体" w:cs="Times New Roman"/>
          <w:sz w:val="21"/>
          <w:lang w:val="zh-CN"/>
        </w:rPr>
        <w:t xml:space="preserve">.</w:t>
      </w:r>
      <w:r>
        <w:rPr>
          <w:rFonts w:hint="eastAsia" w:ascii="宋体" w:hAnsi="宋体" w:cs="Times New Roman"/>
          <w:sz w:val="21"/>
          <w:lang w:val="zh-CN"/>
        </w:rPr>
        <w:t xml:space="preserve">项目经理</w:t>
      </w:r>
      <w:r>
        <w:rPr>
          <w:rFonts w:hint="eastAsia" w:ascii="宋体" w:hAnsi="宋体" w:cs="Times New Roman"/>
          <w:sz w:val="21"/>
          <w:lang w:val="zh-CN"/>
        </w:rPr>
        <w:t xml:space="preserve">（</w:t>
      </w:r>
      <w:r>
        <w:rPr>
          <w:rFonts w:ascii="宋体" w:hAnsi="宋体" w:cs="Times New Roman"/>
          <w:sz w:val="21"/>
          <w:lang w:val="zh-CN"/>
        </w:rPr>
        <w:t xml:space="preserve">2</w:t>
      </w:r>
      <w:r>
        <w:rPr>
          <w:rFonts w:hint="eastAsia" w:ascii="宋体" w:hAnsi="宋体" w:cs="Times New Roman"/>
          <w:sz w:val="21"/>
          <w:lang w:val="zh-CN"/>
        </w:rPr>
        <w:t xml:space="preserve">分</w:t>
      </w:r>
      <w:r>
        <w:rPr>
          <w:rFonts w:hint="eastAsia" w:ascii="宋体" w:hAnsi="宋体" w:cs="Times New Roman"/>
          <w:sz w:val="21"/>
          <w:lang w:val="zh-CN"/>
        </w:rPr>
        <w:t xml:space="preserve">）</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具有计算机相关专业研究生及以上学历的，得2分，不提供不得分，</w:t>
      </w:r>
      <w:r>
        <w:rPr>
          <w:rFonts w:hint="eastAsia" w:ascii="宋体" w:hAnsi="宋体" w:cs="Times New Roman"/>
          <w:sz w:val="21"/>
          <w:lang w:val="zh-CN"/>
        </w:rPr>
        <w:t xml:space="preserve">本项最高得</w:t>
      </w:r>
      <w:r>
        <w:rPr>
          <w:rFonts w:ascii="宋体" w:hAnsi="宋体" w:cs="Times New Roman"/>
          <w:sz w:val="21"/>
          <w:lang w:val="zh-CN"/>
        </w:rPr>
        <w:t xml:space="preserve">2</w:t>
      </w:r>
      <w:r>
        <w:rPr>
          <w:rFonts w:hint="eastAsia" w:ascii="宋体" w:hAnsi="宋体" w:cs="Times New Roman"/>
          <w:sz w:val="21"/>
          <w:lang w:val="zh-CN"/>
        </w:rPr>
        <w:t xml:space="preserve">分。</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2</w:t>
      </w:r>
      <w:r>
        <w:rPr>
          <w:rFonts w:hint="eastAsia" w:ascii="宋体" w:hAnsi="宋体" w:cs="Times New Roman"/>
          <w:sz w:val="21"/>
          <w:lang w:val="zh-CN"/>
        </w:rPr>
        <w:t xml:space="preserve">.</w:t>
      </w:r>
      <w:r>
        <w:rPr>
          <w:rFonts w:hint="eastAsia" w:ascii="宋体" w:hAnsi="宋体" w:cs="Times New Roman"/>
          <w:sz w:val="21"/>
          <w:lang w:val="zh-CN"/>
        </w:rPr>
        <w:t xml:space="preserve">项目组成员（不含项目经理）</w:t>
      </w:r>
      <w:r>
        <w:rPr>
          <w:rFonts w:hint="eastAsia" w:ascii="宋体" w:hAnsi="宋体" w:cs="Times New Roman"/>
          <w:sz w:val="21"/>
          <w:lang w:val="zh-CN"/>
        </w:rPr>
        <w:t xml:space="preserve">（</w:t>
      </w:r>
      <w:r>
        <w:rPr>
          <w:rFonts w:ascii="宋体" w:hAnsi="宋体" w:cs="Times New Roman"/>
          <w:sz w:val="21"/>
          <w:lang w:val="zh-CN"/>
        </w:rPr>
        <w:t xml:space="preserve">1</w:t>
      </w:r>
      <w:r>
        <w:rPr>
          <w:rFonts w:hint="eastAsia" w:ascii="宋体" w:hAnsi="宋体" w:cs="Times New Roman"/>
          <w:sz w:val="21"/>
          <w:lang w:val="zh-CN"/>
        </w:rPr>
        <w:t xml:space="preserve">分</w:t>
      </w:r>
      <w:r>
        <w:rPr>
          <w:rFonts w:hint="eastAsia" w:ascii="宋体" w:hAnsi="宋体" w:cs="Times New Roman"/>
          <w:sz w:val="21"/>
          <w:lang w:val="zh-CN"/>
        </w:rPr>
        <w:t xml:space="preserve">）</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项目组其他成员具有本科学历及以上的，每提供1名得</w:t>
      </w:r>
      <w:r>
        <w:rPr>
          <w:rFonts w:ascii="宋体" w:hAnsi="宋体" w:cs="Times New Roman"/>
          <w:sz w:val="21"/>
          <w:lang w:val="zh-CN"/>
        </w:rPr>
        <w:t xml:space="preserve">0.5</w:t>
      </w:r>
      <w:r>
        <w:rPr>
          <w:rFonts w:hint="eastAsia" w:ascii="宋体" w:hAnsi="宋体" w:cs="Times New Roman"/>
          <w:sz w:val="21"/>
          <w:lang w:val="zh-CN"/>
        </w:rPr>
        <w:t xml:space="preserve">分，最高得</w:t>
      </w:r>
      <w:r>
        <w:rPr>
          <w:rFonts w:ascii="宋体" w:hAnsi="宋体" w:cs="Times New Roman"/>
          <w:sz w:val="21"/>
          <w:lang w:val="zh-CN"/>
        </w:rPr>
        <w:t xml:space="preserve">1</w:t>
      </w:r>
      <w:r>
        <w:rPr>
          <w:rFonts w:hint="eastAsia" w:ascii="宋体" w:hAnsi="宋体" w:cs="Times New Roman"/>
          <w:sz w:val="21"/>
          <w:lang w:val="zh-CN"/>
        </w:rPr>
        <w:t xml:space="preserve">分。</w:t>
      </w:r>
      <w:r/>
    </w:p>
    <w:p>
      <w:pPr>
        <w:ind w:left="0" w:firstLine="422"/>
        <w:spacing w:line="360" w:lineRule="auto"/>
        <w:widowControl w:val="off"/>
        <w:rPr>
          <w:rFonts w:ascii="宋体" w:hAnsi="宋体" w:cs="Times New Roman"/>
          <w:b/>
          <w:sz w:val="21"/>
          <w:lang w:val="zh-CN"/>
        </w:rPr>
      </w:pPr>
      <w:r>
        <w:rPr>
          <w:rFonts w:hint="eastAsia" w:ascii="宋体" w:hAnsi="宋体" w:cs="Times New Roman"/>
          <w:b/>
          <w:sz w:val="21"/>
        </w:rPr>
        <w:t xml:space="preserve">注：投标文件中需提供以上</w:t>
      </w:r>
      <w:r>
        <w:rPr>
          <w:rFonts w:hint="eastAsia" w:ascii="宋体" w:hAnsi="宋体" w:cs="Times New Roman"/>
          <w:b/>
          <w:sz w:val="21"/>
        </w:rPr>
        <w:t xml:space="preserve">1-</w:t>
      </w:r>
      <w:r>
        <w:rPr>
          <w:rFonts w:ascii="宋体" w:hAnsi="宋体" w:cs="Times New Roman"/>
          <w:b/>
          <w:sz w:val="21"/>
        </w:rPr>
        <w:t xml:space="preserve">2</w:t>
      </w:r>
      <w:r>
        <w:rPr>
          <w:rFonts w:hint="eastAsia" w:ascii="宋体" w:hAnsi="宋体" w:cs="Times New Roman"/>
          <w:b/>
          <w:sz w:val="21"/>
        </w:rPr>
        <w:t xml:space="preserve">项</w:t>
      </w:r>
      <w:r>
        <w:rPr>
          <w:rFonts w:hint="eastAsia" w:ascii="宋体" w:hAnsi="宋体" w:cs="Times New Roman"/>
          <w:b/>
          <w:sz w:val="21"/>
        </w:rPr>
        <w:t xml:space="preserve">人员相关证书复印件及社保部门出具的投标单位为其缴纳最新一期的社保证明复印件</w:t>
      </w:r>
      <w:r>
        <w:rPr>
          <w:rFonts w:hint="eastAsia" w:ascii="宋体" w:hAnsi="宋体" w:cs="Times New Roman"/>
          <w:b/>
          <w:sz w:val="21"/>
        </w:rPr>
        <w:t xml:space="preserve">，不提供不得分。</w:t>
      </w:r>
      <w:r/>
    </w:p>
    <w:p>
      <w:pPr>
        <w:ind w:left="0" w:firstLine="422"/>
        <w:spacing w:line="360" w:lineRule="auto"/>
        <w:widowControl w:val="off"/>
        <w:rPr>
          <w:rFonts w:ascii="宋体" w:hAnsi="宋体" w:cs="Times New Roman"/>
          <w:b/>
          <w:sz w:val="21"/>
          <w:lang w:val="zh-CN"/>
        </w:rPr>
      </w:pPr>
      <w:r>
        <w:rPr>
          <w:rFonts w:hint="eastAsia" w:ascii="宋体" w:hAnsi="宋体" w:cs="Times New Roman"/>
          <w:b/>
          <w:sz w:val="21"/>
          <w:lang w:val="zh-CN"/>
        </w:rPr>
        <w:t xml:space="preserve">（五）类似业绩（</w:t>
      </w:r>
      <w:r>
        <w:rPr>
          <w:rFonts w:ascii="宋体" w:hAnsi="宋体" w:cs="Times New Roman"/>
          <w:b/>
          <w:sz w:val="21"/>
        </w:rPr>
        <w:t xml:space="preserve">4</w:t>
      </w:r>
      <w:r>
        <w:rPr>
          <w:rFonts w:hint="eastAsia" w:ascii="宋体" w:hAnsi="宋体" w:cs="Times New Roman"/>
          <w:b/>
          <w:sz w:val="21"/>
          <w:lang w:val="zh-CN"/>
        </w:rPr>
        <w:t xml:space="preserve">分）</w:t>
      </w:r>
      <w:r/>
    </w:p>
    <w:p>
      <w:pPr>
        <w:ind w:left="0" w:firstLine="420"/>
        <w:spacing w:line="360" w:lineRule="auto"/>
        <w:widowControl w:val="off"/>
        <w:rPr>
          <w:rFonts w:ascii="宋体" w:hAnsi="宋体" w:cs="Times New Roman"/>
          <w:sz w:val="21"/>
          <w:lang w:val="zh-CN"/>
        </w:rPr>
      </w:pPr>
      <w:r>
        <w:rPr>
          <w:rFonts w:hint="eastAsia" w:ascii="宋体" w:hAnsi="宋体" w:cs="Times New Roman"/>
          <w:sz w:val="21"/>
          <w:lang w:val="zh-CN"/>
        </w:rPr>
        <w:t xml:space="preserve">投标单位自202</w:t>
      </w:r>
      <w:r>
        <w:rPr>
          <w:rFonts w:ascii="宋体" w:hAnsi="宋体" w:cs="Times New Roman"/>
          <w:sz w:val="21"/>
          <w:lang w:val="zh-CN"/>
        </w:rPr>
        <w:t xml:space="preserve">1</w:t>
      </w:r>
      <w:r>
        <w:rPr>
          <w:rFonts w:hint="eastAsia" w:ascii="宋体" w:hAnsi="宋体" w:cs="Times New Roman"/>
          <w:sz w:val="21"/>
          <w:lang w:val="zh-CN"/>
        </w:rPr>
        <w:t xml:space="preserve">年1月1日起至今（以合同签订之日起为准）有类似项目业绩的，每提供1份得2分，最高</w:t>
      </w:r>
      <w:r>
        <w:rPr>
          <w:rFonts w:ascii="宋体" w:hAnsi="宋体" w:cs="Times New Roman"/>
          <w:sz w:val="21"/>
          <w:lang w:val="zh-CN"/>
        </w:rPr>
        <w:t xml:space="preserve">4</w:t>
      </w:r>
      <w:r>
        <w:rPr>
          <w:rFonts w:hint="eastAsia" w:ascii="宋体" w:hAnsi="宋体" w:cs="Times New Roman"/>
          <w:sz w:val="21"/>
          <w:lang w:val="zh-CN"/>
        </w:rPr>
        <w:t xml:space="preserve">分。</w:t>
      </w:r>
      <w:r/>
    </w:p>
    <w:p>
      <w:pPr>
        <w:ind w:left="0" w:firstLine="422"/>
        <w:spacing w:line="360" w:lineRule="auto"/>
        <w:rPr>
          <w:rFonts w:ascii="宋体" w:hAnsi="宋体"/>
          <w:sz w:val="21"/>
        </w:rPr>
      </w:pPr>
      <w:r>
        <w:rPr>
          <w:rFonts w:hint="eastAsia" w:ascii="宋体" w:hAnsi="宋体"/>
          <w:b/>
          <w:sz w:val="21"/>
          <w:szCs w:val="22"/>
        </w:rPr>
        <w:t xml:space="preserve">注：投标文件中需提供合同复印件并加盖投标单位公章，</w:t>
      </w:r>
      <w:r>
        <w:rPr>
          <w:rFonts w:hint="eastAsia" w:ascii="宋体" w:hAnsi="宋体"/>
          <w:b/>
          <w:bCs/>
          <w:sz w:val="21"/>
        </w:rPr>
        <w:t xml:space="preserve">未按要求提供或未提供不得分</w:t>
      </w:r>
      <w:r>
        <w:rPr>
          <w:rFonts w:hint="eastAsia" w:ascii="宋体" w:hAnsi="宋体"/>
          <w:b/>
          <w:sz w:val="21"/>
          <w:szCs w:val="22"/>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8"/>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both"/>
      <w:pBdr>
        <w:bottom w:val="single" w:color="auto" w:sz="4" w:space="0"/>
      </w:pBdr>
    </w:pPr>
    <w:r>
      <w:rPr>
        <w:rFonts w:hint="eastAsia" w:ascii="宋体" w:hAnsi="宋体"/>
        <w:sz w:val="18"/>
      </w:rPr>
      <w:t xml:space="preserve">苏州市公共资源交易中心（苏州市政府集中采购中心）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EnclosedCircle"/>
      <w:isLgl w:val="false"/>
      <w:suff w:val="tab"/>
      <w:lvlText w:val="%1"/>
      <w:lvlJc w:val="left"/>
      <w:pPr>
        <w:ind w:left="760" w:hanging="360"/>
      </w:pPr>
      <w:rPr>
        <w:rFonts w:hint="default"/>
      </w:r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5">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character" w:styleId="36">
    <w:name w:val="Subtitle Char"/>
    <w:basedOn w:val="858"/>
    <w:link w:val="895"/>
    <w:uiPriority w:val="11"/>
    <w:rPr>
      <w:sz w:val="24"/>
      <w:szCs w:val="24"/>
    </w:rPr>
  </w:style>
  <w:style w:type="character" w:styleId="38">
    <w:name w:val="Quote Char"/>
    <w:link w:val="1100"/>
    <w:uiPriority w:val="29"/>
    <w:rPr>
      <w:i/>
    </w:rPr>
  </w:style>
  <w:style w:type="character" w:styleId="40">
    <w:name w:val="Intense Quote Char"/>
    <w:link w:val="1226"/>
    <w:uiPriority w:val="30"/>
    <w:rPr>
      <w:i/>
    </w:rPr>
  </w:style>
  <w:style w:type="character" w:styleId="42">
    <w:name w:val="Header Char"/>
    <w:basedOn w:val="858"/>
    <w:link w:val="893"/>
    <w:uiPriority w:val="99"/>
  </w:style>
  <w:style w:type="character" w:styleId="44">
    <w:name w:val="Footer Char"/>
    <w:basedOn w:val="858"/>
    <w:link w:val="891"/>
    <w:uiPriority w:val="99"/>
  </w:style>
  <w:style w:type="character" w:styleId="46">
    <w:name w:val="Caption Char"/>
    <w:basedOn w:val="868"/>
    <w:link w:val="891"/>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8"/>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1"/>
    <w:qFormat/>
    <w:pPr>
      <w:ind w:left="1024"/>
      <w:jc w:val="both"/>
    </w:pPr>
    <w:rPr>
      <w:rFonts w:ascii="Calibri" w:hAnsi="Calibri"/>
    </w:rPr>
  </w:style>
  <w:style w:type="paragraph" w:styleId="849">
    <w:name w:val="Heading 1"/>
    <w:basedOn w:val="848"/>
    <w:next w:val="848"/>
    <w:qFormat/>
    <w:pPr>
      <w:ind w:left="432" w:firstLine="18"/>
      <w:spacing w:before="340" w:after="330" w:line="578" w:lineRule="auto"/>
      <w:outlineLvl w:val="0"/>
    </w:pPr>
  </w:style>
  <w:style w:type="paragraph" w:styleId="850">
    <w:name w:val="Heading 2"/>
    <w:basedOn w:val="848"/>
    <w:next w:val="848"/>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862"/>
    <w:qFormat/>
    <w:pPr>
      <w:ind w:left="720"/>
      <w:spacing w:before="260" w:after="260" w:line="416" w:lineRule="auto"/>
      <w:outlineLvl w:val="2"/>
    </w:pPr>
    <w:rPr>
      <w:rFonts w:ascii="Times New Roman" w:hAnsi="Times New Roman" w:cs="Times New Roman"/>
    </w:rPr>
  </w:style>
  <w:style w:type="paragraph" w:styleId="852">
    <w:name w:val="Heading 4"/>
    <w:basedOn w:val="849"/>
    <w:next w:val="848"/>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Body Text Indent"/>
    <w:basedOn w:val="848"/>
    <w:next w:val="848"/>
    <w:qFormat/>
    <w:pPr>
      <w:ind w:left="420" w:firstLine="1188"/>
      <w:spacing w:line="360" w:lineRule="exact"/>
    </w:pPr>
    <w:rPr>
      <w:rFonts w:ascii="Times New Roman" w:hAnsi="Times New Roman" w:cs="Times New Roman"/>
    </w:rPr>
  </w:style>
  <w:style w:type="paragraph" w:styleId="862" w:customStyle="1">
    <w:name w:val="正文2"/>
    <w:basedOn w:val="848"/>
    <w:next w:val="848"/>
    <w:qFormat/>
    <w:pPr>
      <w:ind w:left="0" w:hanging="2155"/>
      <w:spacing w:line="360" w:lineRule="auto"/>
      <w:shd w:val="clear" w:color="auto" w:fill="ffffff"/>
    </w:pPr>
    <w:rPr>
      <w:rFonts w:ascii="宋体" w:hAnsi="宋体"/>
    </w:rPr>
  </w:style>
  <w:style w:type="paragraph" w:styleId="863">
    <w:name w:val="toc 7"/>
    <w:basedOn w:val="849"/>
    <w:next w:val="848"/>
    <w:qFormat/>
    <w:pPr>
      <w:ind w:left="1640" w:firstLine="3784"/>
      <w:spacing w:before="0" w:after="0" w:line="360" w:lineRule="auto"/>
    </w:pPr>
    <w:rPr>
      <w:rFonts w:ascii="Times New Roman" w:hAnsi="Times New Roman" w:cs="Times New Roman"/>
    </w:rPr>
  </w:style>
  <w:style w:type="paragraph" w:styleId="864">
    <w:name w:val="List Bullet 4"/>
    <w:basedOn w:val="849"/>
    <w:next w:val="865"/>
    <w:qFormat/>
    <w:pPr>
      <w:ind w:left="1620" w:firstLine="2652"/>
      <w:spacing w:before="0" w:after="0" w:line="360" w:lineRule="auto"/>
    </w:pPr>
    <w:rPr>
      <w:rFonts w:ascii="Times New Roman" w:hAnsi="Times New Roman" w:cs="Times New Roman"/>
    </w:rPr>
  </w:style>
  <w:style w:type="paragraph" w:styleId="865">
    <w:name w:val="List Bullet 2"/>
    <w:basedOn w:val="849"/>
    <w:next w:val="848"/>
    <w:qFormat/>
    <w:pPr>
      <w:ind w:left="900" w:firstLine="2652"/>
      <w:spacing w:before="0" w:after="0" w:line="360" w:lineRule="auto"/>
    </w:pPr>
    <w:rPr>
      <w:rFonts w:ascii="Times New Roman" w:hAnsi="Times New Roman" w:cs="Times New Roman"/>
    </w:rPr>
  </w:style>
  <w:style w:type="paragraph" w:styleId="866">
    <w:name w:val="List Number"/>
    <w:basedOn w:val="849"/>
    <w:next w:val="848"/>
    <w:qFormat/>
    <w:pPr>
      <w:ind w:left="454" w:firstLine="2788"/>
      <w:spacing w:before="0" w:after="0" w:line="240" w:lineRule="auto"/>
    </w:pPr>
    <w:rPr>
      <w:rFonts w:ascii="Times New Roman" w:hAnsi="Times New Roman" w:cs="Times New Roman"/>
    </w:rPr>
  </w:style>
  <w:style w:type="paragraph" w:styleId="867">
    <w:name w:val="Normal Indent"/>
    <w:basedOn w:val="848"/>
    <w:next w:val="848"/>
    <w:link w:val="917"/>
    <w:qFormat/>
    <w:pPr>
      <w:ind w:left="420" w:firstLine="4772"/>
    </w:pPr>
  </w:style>
  <w:style w:type="paragraph" w:styleId="868">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869">
    <w:name w:val="List Bullet"/>
    <w:basedOn w:val="849"/>
    <w:next w:val="848"/>
    <w:qFormat/>
    <w:pPr>
      <w:ind w:left="900" w:firstLine="2652"/>
      <w:spacing w:before="0" w:after="0" w:line="360" w:lineRule="auto"/>
    </w:pPr>
    <w:rPr>
      <w:rFonts w:ascii="Times New Roman" w:hAnsi="Times New Roman" w:cs="Times New Roman"/>
    </w:rPr>
  </w:style>
  <w:style w:type="paragraph" w:styleId="870">
    <w:name w:val="Document Map"/>
    <w:basedOn w:val="849"/>
    <w:next w:val="871"/>
    <w:qFormat/>
    <w:pPr>
      <w:ind w:left="0" w:firstLine="4"/>
      <w:spacing w:before="0" w:after="0" w:line="240" w:lineRule="auto"/>
      <w:shd w:val="clear" w:color="000000" w:fill="000080"/>
    </w:pPr>
    <w:rPr>
      <w:rFonts w:ascii="Times New Roman" w:hAnsi="Times New Roman" w:cs="Times New Roman"/>
    </w:rPr>
  </w:style>
  <w:style w:type="paragraph" w:styleId="871">
    <w:name w:val="annotation subject"/>
    <w:next w:val="848"/>
    <w:qFormat/>
    <w:pPr>
      <w:ind w:firstLine="4608"/>
      <w:spacing w:line="360" w:lineRule="auto"/>
    </w:pPr>
    <w:rPr>
      <w:rFonts w:ascii="Calibri" w:hAnsi="Calibri"/>
    </w:rPr>
  </w:style>
  <w:style w:type="paragraph" w:styleId="872">
    <w:name w:val="annotation text"/>
    <w:basedOn w:val="849"/>
    <w:next w:val="848"/>
    <w:qFormat/>
    <w:pPr>
      <w:ind w:left="0" w:firstLine="3584"/>
      <w:spacing w:before="0" w:after="0" w:line="360" w:lineRule="auto"/>
    </w:pPr>
    <w:rPr>
      <w:rFonts w:ascii="Times New Roman" w:hAnsi="Times New Roman" w:cs="Times New Roman"/>
    </w:rPr>
  </w:style>
  <w:style w:type="paragraph" w:styleId="873">
    <w:name w:val="Body Text 3"/>
    <w:basedOn w:val="849"/>
    <w:next w:val="848"/>
    <w:qFormat/>
    <w:pPr>
      <w:ind w:left="0" w:firstLine="2048"/>
      <w:spacing w:before="0" w:after="0" w:line="500" w:lineRule="exact"/>
    </w:pPr>
    <w:rPr>
      <w:rFonts w:ascii="Times New Roman" w:hAnsi="Times New Roman" w:cs="Times New Roman"/>
    </w:rPr>
  </w:style>
  <w:style w:type="paragraph" w:styleId="874">
    <w:name w:val="List Bullet 3"/>
    <w:basedOn w:val="849"/>
    <w:next w:val="848"/>
    <w:qFormat/>
    <w:pPr>
      <w:ind w:left="900" w:firstLine="2652"/>
      <w:spacing w:before="0" w:after="0" w:line="360" w:lineRule="auto"/>
    </w:pPr>
    <w:rPr>
      <w:rFonts w:ascii="Times New Roman" w:hAnsi="Times New Roman" w:cs="Times New Roman"/>
    </w:rPr>
  </w:style>
  <w:style w:type="paragraph" w:styleId="875">
    <w:name w:val="Body Text"/>
    <w:basedOn w:val="848"/>
    <w:next w:val="848"/>
    <w:qFormat/>
    <w:pPr>
      <w:ind w:left="0" w:firstLine="2560"/>
    </w:pPr>
    <w:rPr>
      <w:rFonts w:ascii="Times New Roman" w:hAnsi="Times New Roman" w:cs="Times New Roman"/>
    </w:rPr>
  </w:style>
  <w:style w:type="paragraph" w:styleId="876">
    <w:name w:val="List Number 3"/>
    <w:basedOn w:val="849"/>
    <w:next w:val="848"/>
    <w:qFormat/>
    <w:pPr>
      <w:ind w:left="420" w:firstLine="3584"/>
      <w:spacing w:before="0" w:after="0" w:line="240" w:lineRule="auto"/>
    </w:pPr>
    <w:rPr>
      <w:rFonts w:ascii="Times New Roman" w:hAnsi="Times New Roman" w:cs="Times New Roman"/>
    </w:rPr>
  </w:style>
  <w:style w:type="paragraph" w:styleId="877">
    <w:name w:val="List 2"/>
    <w:basedOn w:val="849"/>
    <w:next w:val="863"/>
    <w:qFormat/>
    <w:pPr>
      <w:ind w:left="100" w:firstLine="3640"/>
      <w:spacing w:before="0" w:after="0" w:line="240" w:lineRule="auto"/>
    </w:pPr>
    <w:rPr>
      <w:rFonts w:ascii="Times New Roman" w:hAnsi="Times New Roman" w:cs="Times New Roman"/>
    </w:rPr>
  </w:style>
  <w:style w:type="paragraph" w:styleId="878">
    <w:name w:val="Block Text"/>
    <w:basedOn w:val="849"/>
    <w:next w:val="848"/>
    <w:qFormat/>
    <w:pPr>
      <w:ind w:left="420" w:right="33" w:firstLine="2560"/>
      <w:spacing w:before="0" w:after="0" w:line="240" w:lineRule="auto"/>
    </w:pPr>
    <w:rPr>
      <w:rFonts w:ascii="Times New Roman" w:hAnsi="Times New Roman" w:cs="Times New Roman"/>
    </w:rPr>
  </w:style>
  <w:style w:type="paragraph" w:styleId="879">
    <w:name w:val="toc 5"/>
    <w:basedOn w:val="849"/>
    <w:next w:val="848"/>
    <w:qFormat/>
    <w:pPr>
      <w:ind w:left="1160" w:firstLine="3784"/>
      <w:spacing w:before="0" w:after="0" w:line="360" w:lineRule="auto"/>
    </w:pPr>
    <w:rPr>
      <w:rFonts w:ascii="Times New Roman" w:hAnsi="Times New Roman" w:cs="Times New Roman"/>
    </w:rPr>
  </w:style>
  <w:style w:type="paragraph" w:styleId="880">
    <w:name w:val="toc 3"/>
    <w:basedOn w:val="849"/>
    <w:next w:val="848"/>
    <w:qFormat/>
    <w:pPr>
      <w:ind w:left="0" w:firstLine="1024"/>
      <w:spacing w:before="0" w:after="0" w:line="360" w:lineRule="auto"/>
    </w:pPr>
    <w:rPr>
      <w:rFonts w:ascii="Times New Roman" w:hAnsi="Times New Roman" w:cs="Times New Roman"/>
    </w:rPr>
  </w:style>
  <w:style w:type="paragraph" w:styleId="881">
    <w:name w:val="Plain Text"/>
    <w:basedOn w:val="849"/>
    <w:next w:val="882"/>
    <w:qFormat/>
    <w:pPr>
      <w:ind w:left="0" w:firstLine="2048"/>
      <w:spacing w:before="0" w:after="0" w:line="240" w:lineRule="auto"/>
    </w:pPr>
    <w:rPr>
      <w:rFonts w:ascii="Times New Roman" w:hAnsi="Times New Roman" w:cs="Times New Roman"/>
    </w:rPr>
  </w:style>
  <w:style w:type="paragraph" w:styleId="882">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883">
    <w:name w:val="List Bullet 5"/>
    <w:basedOn w:val="849"/>
    <w:next w:val="884"/>
    <w:qFormat/>
    <w:pPr>
      <w:ind w:left="2040" w:firstLine="2560"/>
      <w:spacing w:before="0" w:after="0" w:line="360" w:lineRule="auto"/>
    </w:pPr>
    <w:rPr>
      <w:rFonts w:ascii="Times New Roman" w:hAnsi="Times New Roman" w:cs="Times New Roman"/>
    </w:rPr>
  </w:style>
  <w:style w:type="paragraph" w:styleId="884" w:customStyle="1">
    <w:name w:val="正文首行缩进1"/>
    <w:next w:val="876"/>
    <w:qFormat/>
    <w:pPr>
      <w:ind w:left="420" w:firstLine="2724"/>
      <w:spacing w:after="120" w:line="360" w:lineRule="auto"/>
    </w:pPr>
    <w:rPr>
      <w:rFonts w:ascii="Calibri" w:hAnsi="Calibri"/>
    </w:rPr>
  </w:style>
  <w:style w:type="paragraph" w:styleId="885">
    <w:name w:val="toc 8"/>
    <w:basedOn w:val="849"/>
    <w:next w:val="848"/>
    <w:qFormat/>
    <w:pPr>
      <w:ind w:left="1880" w:firstLine="3784"/>
      <w:spacing w:before="0" w:after="0" w:line="360" w:lineRule="auto"/>
    </w:pPr>
    <w:rPr>
      <w:rFonts w:ascii="Times New Roman" w:hAnsi="Times New Roman" w:cs="Times New Roman"/>
    </w:rPr>
  </w:style>
  <w:style w:type="paragraph" w:styleId="886">
    <w:name w:val="Date"/>
    <w:basedOn w:val="849"/>
    <w:next w:val="848"/>
    <w:qFormat/>
    <w:pPr>
      <w:ind w:left="0" w:firstLine="2560"/>
      <w:spacing w:before="0" w:after="0" w:line="240" w:lineRule="auto"/>
    </w:pPr>
    <w:rPr>
      <w:rFonts w:ascii="Times New Roman" w:hAnsi="Times New Roman" w:cs="Times New Roman"/>
    </w:rPr>
  </w:style>
  <w:style w:type="paragraph" w:styleId="887">
    <w:name w:val="Body Text Indent 2"/>
    <w:basedOn w:val="849"/>
    <w:next w:val="861"/>
    <w:qFormat/>
    <w:pPr>
      <w:ind w:left="481" w:firstLine="2784"/>
      <w:spacing w:before="0" w:after="0" w:line="400" w:lineRule="exact"/>
    </w:pPr>
    <w:rPr>
      <w:rFonts w:ascii="Times New Roman" w:hAnsi="Times New Roman" w:cs="Times New Roman"/>
    </w:rPr>
  </w:style>
  <w:style w:type="paragraph" w:styleId="888">
    <w:name w:val="endnote text"/>
    <w:basedOn w:val="849"/>
    <w:next w:val="889"/>
    <w:qFormat/>
    <w:pPr>
      <w:ind w:left="0" w:firstLine="2560"/>
      <w:spacing w:before="0" w:after="0" w:line="360" w:lineRule="auto"/>
    </w:pPr>
    <w:rPr>
      <w:rFonts w:ascii="Times New Roman" w:hAnsi="Times New Roman" w:cs="Times New Roman"/>
    </w:rPr>
  </w:style>
  <w:style w:type="paragraph" w:styleId="889" w:customStyle="1">
    <w:name w:val="Char11"/>
    <w:basedOn w:val="849"/>
    <w:next w:val="848"/>
    <w:qFormat/>
    <w:pPr>
      <w:ind w:left="0" w:firstLine="3584"/>
      <w:spacing w:before="0" w:after="0" w:line="240" w:lineRule="auto"/>
    </w:pPr>
    <w:rPr>
      <w:rFonts w:ascii="Times New Roman" w:hAnsi="Times New Roman" w:cs="Times New Roman"/>
    </w:rPr>
  </w:style>
  <w:style w:type="paragraph" w:styleId="890">
    <w:name w:val="Balloon Text"/>
    <w:basedOn w:val="849"/>
    <w:next w:val="866"/>
    <w:qFormat/>
    <w:pPr>
      <w:ind w:left="0" w:firstLine="2048"/>
      <w:spacing w:before="0" w:after="0" w:line="240" w:lineRule="auto"/>
    </w:pPr>
    <w:rPr>
      <w:rFonts w:ascii="Times New Roman" w:hAnsi="Times New Roman" w:cs="Times New Roman"/>
    </w:rPr>
  </w:style>
  <w:style w:type="paragraph" w:styleId="891">
    <w:name w:val="Footer"/>
    <w:basedOn w:val="848"/>
    <w:next w:val="892"/>
    <w:link w:val="918"/>
    <w:qFormat/>
    <w:pPr>
      <w:ind w:left="0" w:firstLine="3584"/>
    </w:pPr>
  </w:style>
  <w:style w:type="paragraph" w:styleId="892"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893">
    <w:name w:val="Header"/>
    <w:basedOn w:val="849"/>
    <w:next w:val="886"/>
    <w:link w:val="919"/>
    <w:qFormat/>
    <w:pPr>
      <w:ind w:left="0" w:firstLine="3584"/>
      <w:jc w:val="center"/>
      <w:spacing w:before="0" w:after="0" w:line="240" w:lineRule="auto"/>
    </w:pPr>
  </w:style>
  <w:style w:type="paragraph" w:styleId="894">
    <w:name w:val="toc 4"/>
    <w:basedOn w:val="849"/>
    <w:next w:val="848"/>
    <w:qFormat/>
    <w:pPr>
      <w:ind w:left="1260" w:firstLine="1024"/>
      <w:spacing w:before="0" w:after="0" w:line="240" w:lineRule="auto"/>
    </w:pPr>
    <w:rPr>
      <w:rFonts w:ascii="Times New Roman" w:hAnsi="Times New Roman" w:cs="Times New Roman"/>
    </w:rPr>
  </w:style>
  <w:style w:type="paragraph" w:styleId="895">
    <w:name w:val="Subtitle"/>
    <w:next w:val="848"/>
    <w:qFormat/>
    <w:pPr>
      <w:ind w:left="1024"/>
      <w:jc w:val="center"/>
      <w:spacing w:after="60"/>
    </w:pPr>
    <w:rPr>
      <w:rFonts w:ascii="Calibri" w:hAnsi="Calibri"/>
    </w:rPr>
  </w:style>
  <w:style w:type="paragraph" w:styleId="896">
    <w:name w:val="List"/>
    <w:basedOn w:val="849"/>
    <w:next w:val="897"/>
    <w:qFormat/>
    <w:pPr>
      <w:ind w:left="200" w:firstLine="3640"/>
      <w:spacing w:before="0" w:after="0" w:line="240" w:lineRule="auto"/>
    </w:pPr>
    <w:rPr>
      <w:rFonts w:ascii="Times New Roman" w:hAnsi="Times New Roman" w:cs="Times New Roman"/>
    </w:rPr>
  </w:style>
  <w:style w:type="paragraph" w:styleId="897">
    <w:name w:val="Body Text First Indent"/>
    <w:next w:val="848"/>
    <w:qFormat/>
    <w:pPr>
      <w:ind w:left="420" w:firstLine="3748"/>
      <w:spacing w:after="120"/>
    </w:pPr>
    <w:rPr>
      <w:rFonts w:ascii="Calibri" w:hAnsi="Calibri"/>
    </w:rPr>
  </w:style>
  <w:style w:type="paragraph" w:styleId="898">
    <w:name w:val="footnote text"/>
    <w:basedOn w:val="849"/>
    <w:next w:val="878"/>
    <w:qFormat/>
    <w:pPr>
      <w:ind w:left="0" w:firstLine="3584"/>
      <w:spacing w:before="0" w:after="0" w:line="360" w:lineRule="auto"/>
    </w:pPr>
    <w:rPr>
      <w:rFonts w:ascii="Times New Roman" w:hAnsi="Times New Roman" w:cs="Times New Roman"/>
    </w:rPr>
  </w:style>
  <w:style w:type="paragraph" w:styleId="899">
    <w:name w:val="toc 6"/>
    <w:basedOn w:val="849"/>
    <w:next w:val="848"/>
    <w:qFormat/>
    <w:pPr>
      <w:ind w:left="1400" w:firstLine="3784"/>
      <w:spacing w:before="0" w:after="0" w:line="360" w:lineRule="auto"/>
    </w:pPr>
    <w:rPr>
      <w:rFonts w:ascii="Times New Roman" w:hAnsi="Times New Roman" w:cs="Times New Roman"/>
    </w:rPr>
  </w:style>
  <w:style w:type="paragraph" w:styleId="900">
    <w:name w:val="List 5"/>
    <w:basedOn w:val="849"/>
    <w:next w:val="875"/>
    <w:qFormat/>
    <w:pPr>
      <w:ind w:left="2100" w:firstLine="3676"/>
      <w:spacing w:before="0" w:after="0" w:line="240" w:lineRule="auto"/>
    </w:pPr>
    <w:rPr>
      <w:rFonts w:ascii="Times New Roman" w:hAnsi="Times New Roman" w:cs="Times New Roman"/>
    </w:rPr>
  </w:style>
  <w:style w:type="paragraph" w:styleId="901">
    <w:name w:val="Body Text Indent 3"/>
    <w:basedOn w:val="849"/>
    <w:next w:val="899"/>
    <w:qFormat/>
    <w:pPr>
      <w:ind w:left="480" w:firstLine="2784"/>
      <w:spacing w:before="0" w:after="0" w:line="400" w:lineRule="exact"/>
    </w:pPr>
    <w:rPr>
      <w:rFonts w:ascii="Times New Roman" w:hAnsi="Times New Roman" w:cs="Times New Roman"/>
    </w:rPr>
  </w:style>
  <w:style w:type="paragraph" w:styleId="902">
    <w:name w:val="toc 2"/>
    <w:basedOn w:val="849"/>
    <w:next w:val="848"/>
    <w:qFormat/>
    <w:pPr>
      <w:ind w:left="0" w:firstLine="1024"/>
      <w:spacing w:before="0" w:after="0" w:line="360" w:lineRule="auto"/>
    </w:pPr>
    <w:rPr>
      <w:rFonts w:ascii="Times New Roman" w:hAnsi="Times New Roman" w:cs="Times New Roman"/>
    </w:rPr>
  </w:style>
  <w:style w:type="paragraph" w:styleId="903">
    <w:name w:val="toc 9"/>
    <w:basedOn w:val="849"/>
    <w:next w:val="848"/>
    <w:qFormat/>
    <w:pPr>
      <w:ind w:left="2120" w:firstLine="3784"/>
      <w:spacing w:before="0" w:after="0" w:line="360" w:lineRule="auto"/>
    </w:pPr>
    <w:rPr>
      <w:rFonts w:ascii="Times New Roman" w:hAnsi="Times New Roman" w:cs="Times New Roman"/>
    </w:rPr>
  </w:style>
  <w:style w:type="paragraph" w:styleId="904">
    <w:name w:val="Body Text 2"/>
    <w:basedOn w:val="849"/>
    <w:next w:val="869"/>
    <w:qFormat/>
    <w:pPr>
      <w:ind w:left="0" w:firstLine="1024"/>
      <w:spacing w:before="0" w:after="120" w:line="480" w:lineRule="auto"/>
    </w:pPr>
    <w:rPr>
      <w:rFonts w:ascii="Times New Roman" w:hAnsi="Times New Roman" w:cs="Times New Roman"/>
    </w:rPr>
  </w:style>
  <w:style w:type="paragraph" w:styleId="905">
    <w:name w:val="HTML Preformatted"/>
    <w:basedOn w:val="849"/>
    <w:next w:val="868"/>
    <w:qFormat/>
    <w:pPr>
      <w:ind w:left="0" w:firstLine="2048"/>
      <w:spacing w:before="0" w:after="0" w:line="253" w:lineRule="atLeast"/>
    </w:pPr>
    <w:rPr>
      <w:rFonts w:ascii="Times New Roman" w:hAnsi="Times New Roman" w:cs="Times New Roman"/>
    </w:rPr>
  </w:style>
  <w:style w:type="paragraph" w:styleId="906">
    <w:name w:val="Normal (Web)"/>
    <w:basedOn w:val="848"/>
    <w:next w:val="877"/>
    <w:qFormat/>
    <w:pPr>
      <w:ind w:left="15" w:right="15" w:firstLine="4608"/>
      <w:spacing w:before="60" w:after="60" w:line="312" w:lineRule="auto"/>
    </w:pPr>
    <w:rPr>
      <w:rFonts w:ascii="Times New Roman" w:hAnsi="Times New Roman" w:cs="Times New Roman"/>
    </w:rPr>
  </w:style>
  <w:style w:type="paragraph" w:styleId="907">
    <w:name w:val="index 1"/>
    <w:basedOn w:val="849"/>
    <w:next w:val="848"/>
    <w:qFormat/>
    <w:pPr>
      <w:ind w:left="0" w:firstLine="3584"/>
      <w:spacing w:before="0" w:after="0" w:line="240" w:lineRule="auto"/>
    </w:pPr>
    <w:rPr>
      <w:rFonts w:ascii="Times New Roman" w:hAnsi="Times New Roman" w:cs="Times New Roman"/>
    </w:rPr>
  </w:style>
  <w:style w:type="paragraph" w:styleId="908">
    <w:name w:val="Body Text First Indent 2"/>
    <w:basedOn w:val="861"/>
    <w:link w:val="1267"/>
    <w:unhideWhenUsed/>
    <w:qFormat/>
    <w:pPr>
      <w:ind w:firstLine="420"/>
    </w:p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qFormat/>
    <w:rPr>
      <w:rFonts w:ascii="Times New Roman" w:hAnsi="Times New Roman" w:eastAsia="宋体" w:cs="Times New Roman"/>
      <w:b/>
      <w:sz w:val="20"/>
    </w:rPr>
  </w:style>
  <w:style w:type="character" w:styleId="911">
    <w:name w:val="page number"/>
    <w:qFormat/>
    <w:rPr>
      <w:rFonts w:ascii="Times New Roman" w:hAnsi="Times New Roman" w:eastAsia="宋体" w:cs="Times New Roman"/>
      <w:sz w:val="20"/>
    </w:rPr>
  </w:style>
  <w:style w:type="character" w:styleId="912">
    <w:name w:val="FollowedHyperlink"/>
    <w:qFormat/>
    <w:rPr>
      <w:rFonts w:ascii="Times New Roman" w:hAnsi="Times New Roman" w:eastAsia="宋体" w:cs="Times New Roman"/>
      <w:color w:val="800080"/>
      <w:sz w:val="20"/>
      <w:u w:val="single"/>
    </w:rPr>
  </w:style>
  <w:style w:type="character" w:styleId="913">
    <w:name w:val="Emphasis"/>
    <w:qFormat/>
    <w:rPr>
      <w:rFonts w:ascii="Times New Roman" w:hAnsi="Times New Roman" w:eastAsia="宋体" w:cs="Times New Roman"/>
      <w:i/>
      <w:sz w:val="21"/>
    </w:rPr>
  </w:style>
  <w:style w:type="character" w:styleId="914">
    <w:name w:val="Hyperlink"/>
    <w:uiPriority w:val="99"/>
    <w:qFormat/>
    <w:rPr>
      <w:rFonts w:ascii="Times New Roman" w:hAnsi="Times New Roman" w:eastAsia="宋体" w:cs="Times New Roman"/>
      <w:color w:val="0000ff"/>
      <w:sz w:val="20"/>
      <w:u w:val="single"/>
    </w:rPr>
  </w:style>
  <w:style w:type="character" w:styleId="915">
    <w:name w:val="annotation reference"/>
    <w:qFormat/>
    <w:rPr>
      <w:rFonts w:ascii="Times New Roman" w:hAnsi="Times New Roman" w:eastAsia="宋体" w:cs="Times New Roman"/>
      <w:sz w:val="20"/>
    </w:rPr>
  </w:style>
  <w:style w:type="character" w:styleId="916">
    <w:name w:val="footnote reference"/>
    <w:qFormat/>
    <w:rPr>
      <w:rFonts w:ascii="Times New Roman" w:hAnsi="Times New Roman" w:eastAsia="宋体" w:cs="Times New Roman"/>
      <w:vertAlign w:val="superscript"/>
    </w:rPr>
  </w:style>
  <w:style w:type="character" w:styleId="917" w:customStyle="1">
    <w:name w:val="正文缩进 字符"/>
    <w:link w:val="867"/>
    <w:qFormat/>
    <w:rPr>
      <w:rFonts w:ascii="Calibri" w:hAnsi="Calibri" w:eastAsia="宋体" w:cs="Times New Roman"/>
    </w:rPr>
  </w:style>
  <w:style w:type="character" w:styleId="918" w:customStyle="1">
    <w:name w:val="页脚 字符"/>
    <w:link w:val="891"/>
    <w:qFormat/>
    <w:rPr>
      <w:rFonts w:ascii="Calibri" w:hAnsi="Calibri" w:eastAsia="宋体" w:cs="Times New Roman"/>
    </w:rPr>
  </w:style>
  <w:style w:type="character" w:styleId="919" w:customStyle="1">
    <w:name w:val="页眉 字符"/>
    <w:link w:val="893"/>
    <w:qFormat/>
    <w:rPr>
      <w:rFonts w:ascii="Calibri" w:hAnsi="Calibri" w:eastAsia="宋体" w:cs="Times New Roman"/>
    </w:rPr>
  </w:style>
  <w:style w:type="character" w:styleId="920" w:customStyle="1">
    <w:name w:val="日期 Char"/>
    <w:qFormat/>
    <w:rPr>
      <w:rFonts w:ascii="Times New Roman" w:hAnsi="Times New Roman" w:eastAsia="宋体" w:cs="Times New Roman"/>
      <w:sz w:val="20"/>
    </w:rPr>
  </w:style>
  <w:style w:type="character" w:styleId="921" w:customStyle="1">
    <w:name w:val="批注引用1"/>
    <w:qFormat/>
    <w:rPr>
      <w:rFonts w:ascii="Times New Roman" w:hAnsi="Times New Roman" w:eastAsia="宋体" w:cs="Times New Roman"/>
      <w:sz w:val="20"/>
    </w:rPr>
  </w:style>
  <w:style w:type="character" w:styleId="922" w:customStyle="1">
    <w:name w:val="应答文本 Char Char"/>
    <w:qFormat/>
    <w:rPr>
      <w:rFonts w:ascii="Times New Roman" w:hAnsi="Times New Roman" w:eastAsia="宋体" w:cs="Times New Roman"/>
      <w:sz w:val="20"/>
    </w:rPr>
  </w:style>
  <w:style w:type="character" w:styleId="923" w:customStyle="1">
    <w:name w:val="图片0 Char Char"/>
    <w:qFormat/>
    <w:rPr>
      <w:rFonts w:ascii="Times New Roman" w:hAnsi="Times New Roman" w:eastAsia="宋体" w:cs="Times New Roman"/>
      <w:sz w:val="20"/>
    </w:rPr>
  </w:style>
  <w:style w:type="character" w:styleId="924" w:customStyle="1">
    <w:name w:val="尾注文本 Char"/>
    <w:qFormat/>
    <w:rPr>
      <w:rFonts w:ascii="Times New Roman" w:hAnsi="Times New Roman" w:eastAsia="宋体" w:cs="Times New Roman"/>
      <w:sz w:val="20"/>
    </w:rPr>
  </w:style>
  <w:style w:type="character" w:styleId="925" w:customStyle="1">
    <w:name w:val="文档结构图 字符"/>
    <w:qFormat/>
    <w:rPr>
      <w:rFonts w:ascii="Microsoft YaHei UI" w:hAnsi="Times New Roman" w:eastAsia="Microsoft YaHei UI" w:cs="Times New Roman"/>
      <w:sz w:val="18"/>
      <w:szCs w:val="18"/>
    </w:rPr>
  </w:style>
  <w:style w:type="character" w:styleId="926" w:customStyle="1">
    <w:name w:val="_Style 337"/>
    <w:qFormat/>
    <w:rPr>
      <w:rFonts w:ascii="Times New Roman" w:hAnsi="Times New Roman" w:eastAsia="宋体" w:cs="Times New Roman"/>
      <w:color w:val="auto"/>
      <w:sz w:val="21"/>
    </w:rPr>
  </w:style>
  <w:style w:type="character" w:styleId="927" w:customStyle="1">
    <w:name w:val="正文文本 字符"/>
    <w:qFormat/>
    <w:rPr>
      <w:rFonts w:ascii="Times New Roman" w:hAnsi="Times New Roman" w:eastAsia="宋体" w:cs="Times New Roman"/>
      <w:sz w:val="21"/>
    </w:rPr>
  </w:style>
  <w:style w:type="character" w:styleId="928" w:customStyle="1">
    <w:name w:val="批注文字 字符"/>
    <w:qFormat/>
    <w:rPr>
      <w:rFonts w:ascii="Times New Roman" w:hAnsi="Times New Roman" w:eastAsia="宋体" w:cs="Times New Roman"/>
      <w:sz w:val="20"/>
    </w:rPr>
  </w:style>
  <w:style w:type="character" w:styleId="929" w:customStyle="1">
    <w:name w:val="批注文字 Char1"/>
    <w:qFormat/>
    <w:rPr>
      <w:rFonts w:ascii="Times New Roman" w:hAnsi="Times New Roman" w:eastAsia="宋体" w:cs="Times New Roman"/>
      <w:sz w:val="20"/>
    </w:rPr>
  </w:style>
  <w:style w:type="character" w:styleId="930" w:customStyle="1">
    <w:name w:val="txt"/>
    <w:qFormat/>
    <w:rPr>
      <w:rFonts w:ascii="Times New Roman" w:hAnsi="Times New Roman" w:eastAsia="宋体" w:cs="Times New Roman"/>
      <w:sz w:val="20"/>
    </w:rPr>
  </w:style>
  <w:style w:type="character" w:styleId="931" w:customStyle="1">
    <w:name w:val="标书正文 Char"/>
    <w:qFormat/>
    <w:rPr>
      <w:rFonts w:ascii="Times New Roman" w:hAnsi="Times New Roman" w:eastAsia="宋体" w:cs="Times New Roman"/>
      <w:sz w:val="20"/>
    </w:rPr>
  </w:style>
  <w:style w:type="character" w:styleId="932" w:customStyle="1">
    <w:name w:val="font21"/>
    <w:qFormat/>
    <w:rPr>
      <w:rFonts w:hint="eastAsia" w:ascii="宋体" w:hAnsi="宋体" w:eastAsia="宋体" w:cs="宋体"/>
      <w:color w:val="ff0000"/>
      <w:sz w:val="24"/>
      <w:szCs w:val="24"/>
      <w:u w:val="none"/>
    </w:rPr>
  </w:style>
  <w:style w:type="character" w:styleId="933" w:customStyle="1">
    <w:name w:val="apple-converted-space"/>
    <w:qFormat/>
    <w:rPr>
      <w:rFonts w:ascii="Times New Roman" w:hAnsi="Times New Roman" w:eastAsia="宋体" w:cs="Times New Roman"/>
      <w:sz w:val="20"/>
    </w:rPr>
  </w:style>
  <w:style w:type="character" w:styleId="934" w:customStyle="1">
    <w:name w:val="纯文本 Char1"/>
    <w:qFormat/>
    <w:rPr>
      <w:rFonts w:ascii="Times New Roman" w:hAnsi="Times New Roman" w:eastAsia="宋体" w:cs="Times New Roman"/>
      <w:sz w:val="20"/>
    </w:rPr>
  </w:style>
  <w:style w:type="character" w:styleId="935" w:customStyle="1">
    <w:name w:val="para1"/>
    <w:qFormat/>
    <w:rPr>
      <w:rFonts w:ascii="Times New Roman" w:hAnsi="Times New Roman" w:eastAsia="宋体" w:cs="Times New Roman"/>
      <w:sz w:val="20"/>
    </w:rPr>
  </w:style>
  <w:style w:type="character" w:styleId="936" w:customStyle="1">
    <w:name w:val="HTML 预设格式 Char1"/>
    <w:qFormat/>
    <w:rPr>
      <w:rFonts w:ascii="Times New Roman" w:hAnsi="Times New Roman" w:eastAsia="宋体" w:cs="Times New Roman"/>
      <w:sz w:val="20"/>
    </w:rPr>
  </w:style>
  <w:style w:type="character" w:styleId="937" w:customStyle="1">
    <w:name w:val="批注文字 Char"/>
    <w:qFormat/>
    <w:rPr>
      <w:rFonts w:ascii="Times New Roman" w:hAnsi="Times New Roman" w:eastAsia="宋体" w:cs="Times New Roman"/>
      <w:sz w:val="20"/>
    </w:rPr>
  </w:style>
  <w:style w:type="character" w:styleId="938" w:customStyle="1">
    <w:name w:val="文档结构图 Char"/>
    <w:qFormat/>
    <w:rPr>
      <w:rFonts w:ascii="Times New Roman" w:hAnsi="Times New Roman" w:eastAsia="宋体" w:cs="Times New Roman"/>
      <w:sz w:val="20"/>
    </w:rPr>
  </w:style>
  <w:style w:type="character" w:styleId="939" w:customStyle="1">
    <w:name w:val="超级链接"/>
    <w:qFormat/>
    <w:rPr>
      <w:rFonts w:ascii="Times New Roman" w:hAnsi="Times New Roman" w:eastAsia="宋体" w:cs="Times New Roman"/>
      <w:color w:val="0000ff"/>
      <w:sz w:val="20"/>
      <w:u w:val="single"/>
    </w:rPr>
  </w:style>
  <w:style w:type="character" w:styleId="940" w:customStyle="1">
    <w:name w:val="p141"/>
    <w:qFormat/>
    <w:rPr>
      <w:rFonts w:ascii="Times New Roman" w:hAnsi="Times New Roman" w:eastAsia="宋体" w:cs="Times New Roman"/>
      <w:color w:val="000000"/>
      <w:sz w:val="20"/>
      <w:u w:val="none"/>
    </w:rPr>
  </w:style>
  <w:style w:type="character" w:styleId="941" w:customStyle="1">
    <w:name w:val="宏文本 Char"/>
    <w:qFormat/>
    <w:rPr>
      <w:rFonts w:ascii="Times New Roman" w:hAnsi="Times New Roman" w:eastAsia="宋体" w:cs="Times New Roman"/>
      <w:sz w:val="20"/>
    </w:rPr>
  </w:style>
  <w:style w:type="character" w:styleId="942" w:customStyle="1">
    <w:name w:val="_Style 313"/>
    <w:qFormat/>
    <w:rPr>
      <w:rFonts w:ascii="Times New Roman" w:hAnsi="Times New Roman" w:eastAsia="宋体" w:cs="Times New Roman"/>
      <w:b/>
      <w:i/>
      <w:sz w:val="21"/>
    </w:rPr>
  </w:style>
  <w:style w:type="character" w:styleId="943" w:customStyle="1">
    <w:name w:val="页脚 Char1"/>
    <w:qFormat/>
    <w:rPr>
      <w:rFonts w:ascii="Times New Roman" w:hAnsi="Times New Roman" w:eastAsia="宋体" w:cs="Times New Roman"/>
      <w:sz w:val="20"/>
    </w:rPr>
  </w:style>
  <w:style w:type="character" w:styleId="944" w:customStyle="1">
    <w:name w:val="页眉 Char"/>
    <w:qFormat/>
    <w:rPr>
      <w:rFonts w:ascii="Times New Roman" w:hAnsi="Times New Roman" w:eastAsia="宋体" w:cs="Times New Roman"/>
      <w:sz w:val="20"/>
    </w:rPr>
  </w:style>
  <w:style w:type="character" w:styleId="945" w:customStyle="1">
    <w:name w:val="标题 7 Char"/>
    <w:qFormat/>
    <w:rPr>
      <w:rFonts w:ascii="Times New Roman" w:hAnsi="Times New Roman" w:eastAsia="宋体" w:cs="Times New Roman"/>
      <w:b/>
      <w:sz w:val="20"/>
    </w:rPr>
  </w:style>
  <w:style w:type="character" w:styleId="946" w:customStyle="1">
    <w:name w:val="Char Char12"/>
    <w:qFormat/>
    <w:rPr>
      <w:rFonts w:ascii="Times New Roman" w:hAnsi="Times New Roman" w:eastAsia="宋体" w:cs="Times New Roman"/>
      <w:sz w:val="20"/>
    </w:rPr>
  </w:style>
  <w:style w:type="character" w:styleId="947" w:customStyle="1">
    <w:name w:val="标题 3 Char"/>
    <w:qFormat/>
    <w:rPr>
      <w:rFonts w:ascii="Times New Roman" w:hAnsi="Times New Roman" w:eastAsia="宋体" w:cs="Times New Roman"/>
      <w:b/>
      <w:sz w:val="20"/>
    </w:rPr>
  </w:style>
  <w:style w:type="character" w:styleId="948" w:customStyle="1">
    <w:name w:val="正文（首行缩进 2 字符） Char Char"/>
    <w:qFormat/>
    <w:rPr>
      <w:rFonts w:ascii="Times New Roman" w:hAnsi="Times New Roman" w:eastAsia="宋体" w:cs="Times New Roman"/>
      <w:sz w:val="20"/>
    </w:rPr>
  </w:style>
  <w:style w:type="character" w:styleId="949" w:customStyle="1">
    <w:name w:val="表格用 Char Char"/>
    <w:qFormat/>
    <w:rPr>
      <w:rFonts w:ascii="Times New Roman" w:hAnsi="Times New Roman" w:eastAsia="宋体" w:cs="Times New Roman"/>
      <w:sz w:val="20"/>
    </w:rPr>
  </w:style>
  <w:style w:type="character" w:styleId="950" w:customStyle="1">
    <w:name w:val="正文文本缩进 3 Char1"/>
    <w:qFormat/>
    <w:rPr>
      <w:rFonts w:ascii="Times New Roman" w:hAnsi="Times New Roman" w:eastAsia="宋体" w:cs="Times New Roman"/>
      <w:sz w:val="20"/>
    </w:rPr>
  </w:style>
  <w:style w:type="character" w:styleId="951" w:customStyle="1">
    <w:name w:val="正文缩进 Char"/>
    <w:qFormat/>
    <w:rPr>
      <w:rFonts w:ascii="Times New Roman" w:hAnsi="Times New Roman" w:eastAsia="宋体" w:cs="Times New Roman"/>
      <w:sz w:val="20"/>
    </w:rPr>
  </w:style>
  <w:style w:type="character" w:styleId="952" w:customStyle="1">
    <w:name w:val="批注框文本 Char1"/>
    <w:qFormat/>
    <w:rPr>
      <w:rFonts w:ascii="Times New Roman" w:hAnsi="Times New Roman" w:eastAsia="宋体" w:cs="Times New Roman"/>
      <w:sz w:val="20"/>
    </w:rPr>
  </w:style>
  <w:style w:type="character" w:styleId="953" w:customStyle="1">
    <w:name w:val="Char Char13"/>
    <w:qFormat/>
    <w:rPr>
      <w:rFonts w:ascii="Times New Roman" w:hAnsi="Times New Roman" w:eastAsia="宋体" w:cs="Times New Roman"/>
      <w:sz w:val="20"/>
    </w:rPr>
  </w:style>
  <w:style w:type="character" w:styleId="954" w:customStyle="1">
    <w:name w:val="样式2 Char"/>
    <w:qFormat/>
    <w:rPr>
      <w:rFonts w:ascii="Times New Roman" w:hAnsi="Times New Roman" w:eastAsia="宋体" w:cs="Times New Roman"/>
      <w:b/>
      <w:sz w:val="20"/>
    </w:rPr>
  </w:style>
  <w:style w:type="character" w:styleId="955" w:customStyle="1">
    <w:name w:val="页脚 Char"/>
    <w:qFormat/>
    <w:rPr>
      <w:rFonts w:ascii="Times New Roman" w:hAnsi="Times New Roman" w:eastAsia="宋体" w:cs="Times New Roman"/>
      <w:sz w:val="20"/>
    </w:rPr>
  </w:style>
  <w:style w:type="character" w:styleId="956" w:customStyle="1">
    <w:name w:val="标准文本 Char"/>
    <w:qFormat/>
    <w:rPr>
      <w:rFonts w:ascii="Times New Roman" w:hAnsi="Times New Roman" w:eastAsia="宋体" w:cs="Times New Roman"/>
      <w:sz w:val="20"/>
    </w:rPr>
  </w:style>
  <w:style w:type="character" w:styleId="957" w:customStyle="1">
    <w:name w:val="font01"/>
    <w:qFormat/>
    <w:rPr>
      <w:rFonts w:hint="eastAsia" w:ascii="宋体" w:hAnsi="宋体" w:eastAsia="宋体" w:cs="宋体"/>
      <w:color w:val="000000"/>
      <w:sz w:val="24"/>
      <w:szCs w:val="24"/>
      <w:u w:val="none"/>
    </w:rPr>
  </w:style>
  <w:style w:type="character" w:styleId="958" w:customStyle="1">
    <w:name w:val="标题 3 Char1"/>
    <w:qFormat/>
    <w:rPr>
      <w:rFonts w:ascii="Times New Roman" w:hAnsi="Times New Roman" w:eastAsia="宋体" w:cs="Times New Roman"/>
      <w:b/>
      <w:sz w:val="20"/>
      <w:u w:val="single"/>
    </w:rPr>
  </w:style>
  <w:style w:type="character" w:styleId="959" w:customStyle="1">
    <w:name w:val="表格 Char Char"/>
    <w:qFormat/>
    <w:rPr>
      <w:rFonts w:ascii="Times New Roman" w:hAnsi="Times New Roman" w:eastAsia="宋体" w:cs="Times New Roman"/>
      <w:sz w:val="20"/>
    </w:rPr>
  </w:style>
  <w:style w:type="character" w:styleId="960" w:customStyle="1">
    <w:name w:val="正文首行缩进 Char"/>
    <w:qFormat/>
    <w:rPr>
      <w:rFonts w:ascii="Times New Roman" w:hAnsi="Times New Roman" w:eastAsia="宋体" w:cs="Times New Roman"/>
      <w:sz w:val="20"/>
    </w:rPr>
  </w:style>
  <w:style w:type="character" w:styleId="961" w:customStyle="1">
    <w:name w:val="标题 9 Char"/>
    <w:qFormat/>
    <w:rPr>
      <w:rFonts w:ascii="Times New Roman" w:hAnsi="Times New Roman" w:eastAsia="宋体" w:cs="Times New Roman"/>
      <w:sz w:val="20"/>
    </w:rPr>
  </w:style>
  <w:style w:type="character" w:styleId="962" w:customStyle="1">
    <w:name w:val="lh151"/>
    <w:qFormat/>
    <w:rPr>
      <w:rFonts w:ascii="Times New Roman" w:hAnsi="Times New Roman" w:eastAsia="宋体" w:cs="Times New Roman"/>
      <w:color w:val="666666"/>
      <w:sz w:val="20"/>
    </w:rPr>
  </w:style>
  <w:style w:type="character" w:styleId="963" w:customStyle="1">
    <w:name w:val="日期 Char1"/>
    <w:qFormat/>
    <w:rPr>
      <w:rFonts w:ascii="Times New Roman" w:hAnsi="Times New Roman" w:eastAsia="宋体" w:cs="Times New Roman"/>
      <w:sz w:val="20"/>
    </w:rPr>
  </w:style>
  <w:style w:type="character" w:styleId="964" w:customStyle="1">
    <w:name w:val="图片 Char Char"/>
    <w:qFormat/>
    <w:rPr>
      <w:rFonts w:ascii="Times New Roman" w:hAnsi="Times New Roman" w:eastAsia="宋体" w:cs="Times New Roman"/>
      <w:sz w:val="20"/>
    </w:rPr>
  </w:style>
  <w:style w:type="character" w:styleId="965" w:customStyle="1">
    <w:name w:val="批注框文本 字符"/>
    <w:qFormat/>
    <w:rPr>
      <w:rFonts w:ascii="Times New Roman" w:hAnsi="Times New Roman" w:eastAsia="宋体" w:cs="Times New Roman"/>
      <w:sz w:val="20"/>
    </w:rPr>
  </w:style>
  <w:style w:type="character" w:styleId="966" w:customStyle="1">
    <w:name w:val="HTML 预设格式 Char"/>
    <w:qFormat/>
    <w:rPr>
      <w:rFonts w:ascii="Times New Roman" w:hAnsi="Times New Roman" w:eastAsia="宋体" w:cs="Times New Roman"/>
      <w:sz w:val="20"/>
    </w:rPr>
  </w:style>
  <w:style w:type="character" w:styleId="967" w:customStyle="1">
    <w:name w:val="列出段落 Char"/>
    <w:qFormat/>
    <w:rPr>
      <w:rFonts w:ascii="Times New Roman" w:hAnsi="Times New Roman" w:eastAsia="宋体" w:cs="Times New Roman"/>
      <w:sz w:val="20"/>
    </w:rPr>
  </w:style>
  <w:style w:type="character" w:styleId="968" w:customStyle="1">
    <w:name w:val="标题 5 Char"/>
    <w:qFormat/>
    <w:rPr>
      <w:rFonts w:ascii="Times New Roman" w:hAnsi="Times New Roman" w:eastAsia="宋体" w:cs="Times New Roman"/>
      <w:b/>
      <w:sz w:val="20"/>
    </w:rPr>
  </w:style>
  <w:style w:type="character" w:styleId="969" w:customStyle="1">
    <w:name w:val="链接"/>
    <w:qFormat/>
    <w:rPr>
      <w:rFonts w:ascii="Times New Roman" w:hAnsi="Times New Roman" w:eastAsia="宋体" w:cs="Times New Roman"/>
      <w:color w:val="0000ff"/>
      <w:sz w:val="20"/>
      <w:u w:val="single"/>
    </w:rPr>
  </w:style>
  <w:style w:type="character" w:styleId="970" w:customStyle="1">
    <w:name w:val="18h1"/>
    <w:qFormat/>
    <w:rPr>
      <w:rFonts w:ascii="Times New Roman" w:hAnsi="Times New Roman" w:eastAsia="宋体" w:cs="Times New Roman"/>
      <w:color w:val="3b3b3b"/>
      <w:sz w:val="20"/>
    </w:rPr>
  </w:style>
  <w:style w:type="character" w:styleId="971" w:customStyle="1">
    <w:name w:val="表格文字（两侧对齐） Char Char"/>
    <w:qFormat/>
    <w:rPr>
      <w:rFonts w:ascii="Times New Roman" w:hAnsi="Times New Roman" w:eastAsia="宋体" w:cs="Times New Roman"/>
      <w:sz w:val="20"/>
    </w:rPr>
  </w:style>
  <w:style w:type="character" w:styleId="972" w:customStyle="1">
    <w:name w:val="正文文本缩进 2 Char"/>
    <w:qFormat/>
    <w:rPr>
      <w:rFonts w:ascii="Times New Roman" w:hAnsi="Times New Roman" w:eastAsia="宋体" w:cs="Times New Roman"/>
      <w:sz w:val="20"/>
    </w:rPr>
  </w:style>
  <w:style w:type="character" w:styleId="973" w:customStyle="1">
    <w:name w:val="Char Char14"/>
    <w:qFormat/>
    <w:rPr>
      <w:rFonts w:ascii="Times New Roman" w:hAnsi="Times New Roman" w:eastAsia="宋体" w:cs="Times New Roman"/>
      <w:sz w:val="20"/>
    </w:rPr>
  </w:style>
  <w:style w:type="character" w:styleId="974" w:customStyle="1">
    <w:name w:val="标题 1 Char1"/>
    <w:qFormat/>
    <w:rPr>
      <w:rFonts w:ascii="Times New Roman" w:hAnsi="Times New Roman" w:eastAsia="宋体" w:cs="Times New Roman"/>
      <w:b/>
      <w:sz w:val="20"/>
    </w:rPr>
  </w:style>
  <w:style w:type="character" w:styleId="975" w:customStyle="1">
    <w:name w:val="批注框文本 Char"/>
    <w:qFormat/>
    <w:rPr>
      <w:rFonts w:ascii="Times New Roman" w:hAnsi="Times New Roman" w:eastAsia="宋体" w:cs="Times New Roman"/>
      <w:sz w:val="20"/>
    </w:rPr>
  </w:style>
  <w:style w:type="character" w:styleId="976" w:customStyle="1">
    <w:name w:val="apple-style-span"/>
    <w:qFormat/>
    <w:rPr>
      <w:rFonts w:ascii="Times New Roman" w:hAnsi="Times New Roman" w:eastAsia="宋体" w:cs="Times New Roman"/>
      <w:sz w:val="20"/>
    </w:rPr>
  </w:style>
  <w:style w:type="character" w:styleId="977" w:customStyle="1">
    <w:name w:val="插图 Char Char"/>
    <w:qFormat/>
    <w:rPr>
      <w:rFonts w:ascii="Times New Roman" w:hAnsi="Times New Roman" w:eastAsia="宋体" w:cs="Times New Roman"/>
      <w:sz w:val="20"/>
    </w:rPr>
  </w:style>
  <w:style w:type="character" w:styleId="978" w:customStyle="1">
    <w:name w:val="标题 2 Char1"/>
    <w:qFormat/>
    <w:rPr>
      <w:rFonts w:ascii="Times New Roman" w:hAnsi="Times New Roman" w:eastAsia="宋体" w:cs="Times New Roman"/>
      <w:b/>
      <w:sz w:val="20"/>
    </w:rPr>
  </w:style>
  <w:style w:type="character" w:styleId="979" w:customStyle="1">
    <w:name w:val="_Style 332"/>
    <w:qFormat/>
    <w:rPr>
      <w:rFonts w:ascii="Times New Roman" w:hAnsi="Times New Roman" w:eastAsia="宋体" w:cs="Times New Roman"/>
      <w:i/>
      <w:color w:val="auto"/>
      <w:sz w:val="21"/>
    </w:rPr>
  </w:style>
  <w:style w:type="character" w:styleId="980" w:customStyle="1">
    <w:name w:val="正文文本 3 Char1"/>
    <w:qFormat/>
    <w:rPr>
      <w:rFonts w:ascii="Times New Roman" w:hAnsi="Times New Roman" w:eastAsia="宋体" w:cs="Times New Roman"/>
      <w:sz w:val="20"/>
    </w:rPr>
  </w:style>
  <w:style w:type="character" w:styleId="981" w:customStyle="1">
    <w:name w:val="标题 5 Char1"/>
    <w:qFormat/>
    <w:rPr>
      <w:rFonts w:ascii="Times New Roman" w:hAnsi="Times New Roman" w:eastAsia="宋体" w:cs="Times New Roman"/>
      <w:b/>
      <w:sz w:val="20"/>
    </w:rPr>
  </w:style>
  <w:style w:type="character" w:styleId="982" w:customStyle="1">
    <w:name w:val="批注主题 Char"/>
    <w:qFormat/>
    <w:rPr>
      <w:rFonts w:ascii="Times New Roman" w:hAnsi="Times New Roman" w:eastAsia="宋体" w:cs="Times New Roman"/>
      <w:b/>
      <w:sz w:val="20"/>
    </w:rPr>
  </w:style>
  <w:style w:type="character" w:styleId="983" w:customStyle="1">
    <w:name w:val="标题 1 Char"/>
    <w:qFormat/>
    <w:rPr>
      <w:rFonts w:ascii="Times New Roman" w:hAnsi="Times New Roman" w:eastAsia="宋体" w:cs="Times New Roman"/>
      <w:b/>
      <w:sz w:val="20"/>
    </w:rPr>
  </w:style>
  <w:style w:type="character" w:styleId="984" w:customStyle="1">
    <w:name w:val="正文文本 2 Char1"/>
    <w:qFormat/>
    <w:rPr>
      <w:rFonts w:ascii="Times New Roman" w:hAnsi="Times New Roman" w:eastAsia="宋体" w:cs="Times New Roman"/>
      <w:sz w:val="20"/>
    </w:rPr>
  </w:style>
  <w:style w:type="character" w:styleId="985" w:customStyle="1">
    <w:name w:val="标题 4 Char1"/>
    <w:qFormat/>
    <w:rPr>
      <w:rFonts w:ascii="Times New Roman" w:hAnsi="Times New Roman" w:eastAsia="宋体" w:cs="Times New Roman"/>
      <w:b/>
      <w:sz w:val="20"/>
    </w:rPr>
  </w:style>
  <w:style w:type="character" w:styleId="986" w:customStyle="1">
    <w:name w:val="正文文本 2 Char"/>
    <w:qFormat/>
    <w:rPr>
      <w:rFonts w:ascii="Times New Roman" w:hAnsi="Times New Roman" w:eastAsia="宋体" w:cs="Times New Roman"/>
      <w:sz w:val="20"/>
    </w:rPr>
  </w:style>
  <w:style w:type="character" w:styleId="987" w:customStyle="1">
    <w:name w:val="_Style 376"/>
    <w:qFormat/>
    <w:rPr>
      <w:rFonts w:ascii="Times New Roman" w:hAnsi="Times New Roman" w:eastAsia="宋体" w:cs="Times New Roman"/>
      <w:b/>
      <w:color w:val="auto"/>
      <w:sz w:val="21"/>
    </w:rPr>
  </w:style>
  <w:style w:type="character" w:styleId="988" w:customStyle="1">
    <w:name w:val="062"/>
    <w:qFormat/>
    <w:rPr>
      <w:rFonts w:ascii="Times New Roman" w:hAnsi="Times New Roman" w:eastAsia="宋体" w:cs="Times New Roman"/>
      <w:b/>
      <w:sz w:val="20"/>
    </w:rPr>
  </w:style>
  <w:style w:type="character" w:styleId="989" w:customStyle="1">
    <w:name w:val="正文文本 Char1"/>
    <w:qFormat/>
    <w:rPr>
      <w:rFonts w:ascii="Times New Roman" w:hAnsi="Times New Roman" w:eastAsia="宋体" w:cs="Times New Roman"/>
      <w:sz w:val="20"/>
    </w:rPr>
  </w:style>
  <w:style w:type="character" w:styleId="990" w:customStyle="1">
    <w:name w:val="题注 Char"/>
    <w:qFormat/>
    <w:rPr>
      <w:rFonts w:ascii="Times New Roman" w:hAnsi="Times New Roman" w:eastAsia="宋体" w:cs="Times New Roman"/>
      <w:sz w:val="20"/>
    </w:rPr>
  </w:style>
  <w:style w:type="character" w:styleId="991" w:customStyle="1">
    <w:name w:val="脚注文本 Char"/>
    <w:qFormat/>
    <w:rPr>
      <w:rFonts w:ascii="Times New Roman" w:hAnsi="Times New Roman" w:eastAsia="宋体" w:cs="Times New Roman"/>
      <w:sz w:val="20"/>
    </w:rPr>
  </w:style>
  <w:style w:type="character" w:styleId="992" w:customStyle="1">
    <w:name w:val="_Style 336"/>
    <w:qFormat/>
    <w:rPr>
      <w:rFonts w:ascii="Times New Roman" w:hAnsi="Times New Roman" w:eastAsia="宋体" w:cs="Times New Roman"/>
      <w:i/>
      <w:color w:val="auto"/>
      <w:sz w:val="21"/>
    </w:rPr>
  </w:style>
  <w:style w:type="character" w:styleId="993" w:customStyle="1">
    <w:name w:val="表格 Char"/>
    <w:qFormat/>
    <w:rPr>
      <w:rFonts w:ascii="Times New Roman" w:hAnsi="Times New Roman" w:eastAsia="宋体" w:cs="Times New Roman"/>
      <w:color w:val="000000"/>
      <w:sz w:val="20"/>
    </w:rPr>
  </w:style>
  <w:style w:type="character" w:styleId="994" w:customStyle="1">
    <w:name w:val="批注主题 字符"/>
    <w:qFormat/>
    <w:rPr>
      <w:rFonts w:ascii="Times New Roman" w:hAnsi="Times New Roman" w:eastAsia="宋体" w:cs="Times New Roman"/>
      <w:b/>
      <w:sz w:val="20"/>
    </w:rPr>
  </w:style>
  <w:style w:type="character" w:styleId="995" w:customStyle="1">
    <w:name w:val="图注 Char Char"/>
    <w:qFormat/>
    <w:rPr>
      <w:rFonts w:ascii="Times New Roman" w:hAnsi="Times New Roman" w:eastAsia="宋体" w:cs="Times New Roman"/>
      <w:sz w:val="20"/>
    </w:rPr>
  </w:style>
  <w:style w:type="character" w:styleId="996" w:customStyle="1">
    <w:name w:val="页码1"/>
    <w:qFormat/>
    <w:rPr>
      <w:rFonts w:ascii="Times New Roman" w:hAnsi="Times New Roman" w:eastAsia="宋体" w:cs="Times New Roman"/>
      <w:sz w:val="20"/>
    </w:rPr>
  </w:style>
  <w:style w:type="character" w:styleId="997" w:customStyle="1">
    <w:name w:val="列表框1 Char Char"/>
    <w:qFormat/>
    <w:rPr>
      <w:rFonts w:ascii="Times New Roman" w:hAnsi="Times New Roman" w:eastAsia="宋体" w:cs="Times New Roman"/>
      <w:sz w:val="20"/>
    </w:rPr>
  </w:style>
  <w:style w:type="character" w:styleId="998" w:customStyle="1">
    <w:name w:val="1ji Char"/>
    <w:qFormat/>
    <w:rPr>
      <w:rFonts w:ascii="Times New Roman" w:hAnsi="Times New Roman" w:eastAsia="宋体" w:cs="Times New Roman"/>
      <w:b/>
      <w:sz w:val="20"/>
    </w:rPr>
  </w:style>
  <w:style w:type="character" w:styleId="999" w:customStyle="1">
    <w:name w:val="正文文本缩进 Char"/>
    <w:qFormat/>
    <w:rPr>
      <w:rFonts w:ascii="Times New Roman" w:hAnsi="Times New Roman" w:eastAsia="宋体" w:cs="Times New Roman"/>
      <w:sz w:val="20"/>
    </w:rPr>
  </w:style>
  <w:style w:type="character" w:styleId="1000" w:customStyle="1">
    <w:name w:val="标准文本 Char Char"/>
    <w:qFormat/>
    <w:rPr>
      <w:rFonts w:ascii="Times New Roman" w:hAnsi="Times New Roman" w:eastAsia="宋体" w:cs="Times New Roman"/>
      <w:sz w:val="20"/>
    </w:rPr>
  </w:style>
  <w:style w:type="character" w:styleId="1001" w:customStyle="1">
    <w:name w:val="表格用 Char"/>
    <w:qFormat/>
    <w:rPr>
      <w:rFonts w:ascii="Times New Roman" w:hAnsi="Times New Roman" w:eastAsia="宋体" w:cs="Times New Roman"/>
      <w:color w:val="000000"/>
      <w:sz w:val="20"/>
    </w:rPr>
  </w:style>
  <w:style w:type="character" w:styleId="1002" w:customStyle="1">
    <w:name w:val="标题 7 Char1"/>
    <w:qFormat/>
    <w:rPr>
      <w:rFonts w:ascii="Times New Roman" w:hAnsi="Times New Roman" w:eastAsia="宋体" w:cs="Times New Roman"/>
      <w:b/>
      <w:sz w:val="20"/>
    </w:rPr>
  </w:style>
  <w:style w:type="character" w:styleId="1003" w:customStyle="1">
    <w:name w:val="H 3 Char"/>
    <w:qFormat/>
    <w:rPr>
      <w:rFonts w:ascii="Times New Roman" w:hAnsi="Times New Roman" w:eastAsia="宋体" w:cs="Times New Roman"/>
      <w:b/>
      <w:sz w:val="20"/>
    </w:rPr>
  </w:style>
  <w:style w:type="character" w:styleId="1004" w:customStyle="1">
    <w:name w:val="正文文本缩进 3 字符"/>
    <w:qFormat/>
    <w:rPr>
      <w:rFonts w:ascii="Times New Roman" w:hAnsi="Times New Roman" w:eastAsia="宋体" w:cs="Times New Roman"/>
      <w:sz w:val="16"/>
      <w:szCs w:val="16"/>
    </w:rPr>
  </w:style>
  <w:style w:type="character" w:styleId="1005" w:customStyle="1">
    <w:name w:val="标题 Char"/>
    <w:qFormat/>
    <w:rPr>
      <w:rFonts w:ascii="Times New Roman" w:hAnsi="Times New Roman" w:eastAsia="宋体" w:cs="Times New Roman"/>
      <w:b/>
      <w:sz w:val="20"/>
    </w:rPr>
  </w:style>
  <w:style w:type="character" w:styleId="1006" w:customStyle="1">
    <w:name w:val="H 4 Char"/>
    <w:qFormat/>
    <w:rPr>
      <w:rFonts w:ascii="Times New Roman" w:hAnsi="Times New Roman" w:eastAsia="宋体" w:cs="Times New Roman"/>
      <w:b/>
      <w:sz w:val="20"/>
    </w:rPr>
  </w:style>
  <w:style w:type="character" w:styleId="1007" w:customStyle="1">
    <w:name w:val="批注主题 Char1"/>
    <w:qFormat/>
    <w:rPr>
      <w:rFonts w:ascii="Times New Roman" w:hAnsi="Times New Roman" w:eastAsia="宋体" w:cs="Times New Roman"/>
      <w:b/>
      <w:sz w:val="20"/>
    </w:rPr>
  </w:style>
  <w:style w:type="character" w:styleId="1008" w:customStyle="1">
    <w:name w:val="正文文本缩进 Char1"/>
    <w:qFormat/>
    <w:rPr>
      <w:rFonts w:ascii="Times New Roman" w:hAnsi="Times New Roman" w:eastAsia="宋体" w:cs="Times New Roman"/>
      <w:sz w:val="20"/>
    </w:rPr>
  </w:style>
  <w:style w:type="character" w:styleId="1009" w:customStyle="1">
    <w:name w:val="正文文本 3 Char"/>
    <w:qFormat/>
    <w:rPr>
      <w:rFonts w:ascii="Times New Roman" w:hAnsi="Times New Roman" w:eastAsia="宋体" w:cs="Times New Roman"/>
      <w:sz w:val="20"/>
    </w:rPr>
  </w:style>
  <w:style w:type="character" w:styleId="1010" w:customStyle="1">
    <w:name w:val="正文首行缩进 2 Char"/>
    <w:qFormat/>
    <w:rPr>
      <w:rFonts w:ascii="Times New Roman" w:hAnsi="Times New Roman" w:eastAsia="宋体" w:cs="Times New Roman"/>
      <w:sz w:val="20"/>
    </w:rPr>
  </w:style>
  <w:style w:type="character" w:styleId="1011" w:customStyle="1">
    <w:name w:val="页眉 Char1"/>
    <w:qFormat/>
    <w:rPr>
      <w:rFonts w:ascii="Times New Roman" w:hAnsi="Times New Roman" w:eastAsia="宋体" w:cs="Times New Roman"/>
      <w:sz w:val="20"/>
    </w:rPr>
  </w:style>
  <w:style w:type="character" w:styleId="1012" w:customStyle="1">
    <w:name w:val="Char Char2"/>
    <w:qFormat/>
    <w:rPr>
      <w:rFonts w:ascii="Times New Roman" w:hAnsi="Times New Roman" w:eastAsia="宋体" w:cs="Times New Roman"/>
      <w:sz w:val="20"/>
    </w:rPr>
  </w:style>
  <w:style w:type="character" w:styleId="1013" w:customStyle="1">
    <w:name w:val="样式 首行缩进:  2 字符 Char1"/>
    <w:qFormat/>
    <w:rPr>
      <w:rFonts w:ascii="Times New Roman" w:hAnsi="Times New Roman" w:eastAsia="宋体" w:cs="Times New Roman"/>
      <w:sz w:val="20"/>
    </w:rPr>
  </w:style>
  <w:style w:type="character" w:styleId="1014" w:customStyle="1">
    <w:name w:val="标题 2 Char"/>
    <w:qFormat/>
    <w:rPr>
      <w:rFonts w:ascii="Times New Roman" w:hAnsi="Times New Roman" w:eastAsia="宋体" w:cs="Times New Roman"/>
      <w:b/>
      <w:sz w:val="20"/>
    </w:rPr>
  </w:style>
  <w:style w:type="character" w:styleId="1015" w:customStyle="1">
    <w:name w:val="表格文字图表文字 Char Char"/>
    <w:qFormat/>
    <w:rPr>
      <w:rFonts w:ascii="Times New Roman" w:hAnsi="Times New Roman" w:eastAsia="宋体" w:cs="Times New Roman"/>
      <w:sz w:val="20"/>
    </w:rPr>
  </w:style>
  <w:style w:type="character" w:styleId="1016" w:customStyle="1">
    <w:name w:val="图片 Char"/>
    <w:qFormat/>
    <w:rPr>
      <w:rFonts w:ascii="Times New Roman" w:hAnsi="Times New Roman" w:eastAsia="宋体" w:cs="Times New Roman"/>
      <w:sz w:val="20"/>
    </w:rPr>
  </w:style>
  <w:style w:type="character" w:styleId="1017" w:customStyle="1">
    <w:name w:val="标题 6 Char"/>
    <w:qFormat/>
    <w:rPr>
      <w:rFonts w:ascii="Times New Roman" w:hAnsi="Times New Roman" w:eastAsia="宋体" w:cs="Times New Roman"/>
      <w:b/>
      <w:sz w:val="20"/>
    </w:rPr>
  </w:style>
  <w:style w:type="character" w:styleId="1018" w:customStyle="1">
    <w:name w:val="标题 4 Char"/>
    <w:qFormat/>
    <w:rPr>
      <w:rFonts w:ascii="Times New Roman" w:hAnsi="Times New Roman" w:eastAsia="宋体" w:cs="Times New Roman"/>
      <w:b/>
      <w:sz w:val="20"/>
    </w:rPr>
  </w:style>
  <w:style w:type="character" w:styleId="1019" w:customStyle="1">
    <w:name w:val="文档结构图 Char1"/>
    <w:qFormat/>
    <w:rPr>
      <w:rFonts w:ascii="Times New Roman" w:hAnsi="Times New Roman" w:eastAsia="宋体" w:cs="Times New Roman"/>
      <w:sz w:val="20"/>
    </w:rPr>
  </w:style>
  <w:style w:type="character" w:styleId="1020" w:customStyle="1">
    <w:name w:val="项目符0 Char"/>
    <w:qFormat/>
    <w:rPr>
      <w:rFonts w:ascii="Times New Roman" w:hAnsi="Times New Roman" w:eastAsia="宋体" w:cs="Times New Roman"/>
      <w:sz w:val="20"/>
    </w:rPr>
  </w:style>
  <w:style w:type="character" w:styleId="1021" w:customStyle="1">
    <w:name w:val="正文文本缩进 3 Char"/>
    <w:qFormat/>
    <w:rPr>
      <w:rFonts w:ascii="Times New Roman" w:hAnsi="Times New Roman" w:eastAsia="宋体" w:cs="Times New Roman"/>
      <w:sz w:val="20"/>
    </w:rPr>
  </w:style>
  <w:style w:type="character" w:styleId="1022" w:customStyle="1">
    <w:name w:val="Char Char3"/>
    <w:qFormat/>
    <w:rPr>
      <w:rFonts w:ascii="Times New Roman" w:hAnsi="Times New Roman" w:eastAsia="宋体" w:cs="Times New Roman"/>
      <w:sz w:val="20"/>
    </w:rPr>
  </w:style>
  <w:style w:type="character" w:styleId="1023" w:customStyle="1">
    <w:name w:val="纯文本 Char"/>
    <w:qFormat/>
    <w:rPr>
      <w:rFonts w:ascii="Times New Roman" w:hAnsi="Times New Roman" w:eastAsia="宋体" w:cs="Times New Roman"/>
      <w:sz w:val="20"/>
    </w:rPr>
  </w:style>
  <w:style w:type="character" w:styleId="1024" w:customStyle="1">
    <w:name w:val="正文文本缩进 2 Char1"/>
    <w:qFormat/>
    <w:rPr>
      <w:rFonts w:ascii="Times New Roman" w:hAnsi="Times New Roman" w:eastAsia="宋体" w:cs="Times New Roman"/>
      <w:sz w:val="20"/>
    </w:rPr>
  </w:style>
  <w:style w:type="character" w:styleId="1025" w:customStyle="1">
    <w:name w:val="标题 8 Char"/>
    <w:qFormat/>
    <w:rPr>
      <w:rFonts w:ascii="Times New Roman" w:hAnsi="Times New Roman" w:eastAsia="宋体" w:cs="Times New Roman"/>
      <w:sz w:val="20"/>
    </w:rPr>
  </w:style>
  <w:style w:type="character" w:styleId="1026" w:customStyle="1">
    <w:name w:val="标题 6 Char1"/>
    <w:qFormat/>
    <w:rPr>
      <w:rFonts w:ascii="Times New Roman" w:hAnsi="Times New Roman" w:eastAsia="宋体" w:cs="Times New Roman"/>
      <w:b/>
      <w:sz w:val="20"/>
    </w:rPr>
  </w:style>
  <w:style w:type="character" w:styleId="1027" w:customStyle="1">
    <w:name w:val="case31"/>
    <w:qFormat/>
    <w:rPr>
      <w:rFonts w:ascii="Times New Roman" w:hAnsi="Times New Roman" w:eastAsia="宋体" w:cs="Times New Roman"/>
      <w:sz w:val="20"/>
    </w:rPr>
  </w:style>
  <w:style w:type="character" w:styleId="1028" w:customStyle="1">
    <w:name w:val="正文文本 Char"/>
    <w:qFormat/>
    <w:rPr>
      <w:rFonts w:ascii="Times New Roman" w:hAnsi="Times New Roman" w:eastAsia="宋体" w:cs="Times New Roman"/>
      <w:sz w:val="20"/>
    </w:rPr>
  </w:style>
  <w:style w:type="paragraph" w:styleId="1029" w:customStyle="1">
    <w:name w:val="节标题"/>
    <w:basedOn w:val="849"/>
    <w:next w:val="1030"/>
    <w:qFormat/>
    <w:pPr>
      <w:ind w:left="0" w:firstLine="5120"/>
      <w:jc w:val="center"/>
      <w:spacing w:before="0" w:after="0" w:line="289" w:lineRule="atLeast"/>
    </w:pPr>
    <w:rPr>
      <w:rFonts w:ascii="Times New Roman" w:hAnsi="Times New Roman" w:cs="Times New Roman"/>
    </w:rPr>
  </w:style>
  <w:style w:type="paragraph" w:styleId="1030" w:customStyle="1">
    <w:name w:val="文档标题6"/>
    <w:basedOn w:val="855"/>
    <w:next w:val="848"/>
    <w:qFormat/>
    <w:pPr>
      <w:ind w:left="1134" w:firstLine="20"/>
      <w:spacing w:before="280" w:after="280" w:line="360" w:lineRule="auto"/>
      <w:outlineLvl w:val="5"/>
    </w:pPr>
  </w:style>
  <w:style w:type="paragraph" w:styleId="1031" w:customStyle="1">
    <w:name w:val="正文段"/>
    <w:basedOn w:val="849"/>
    <w:next w:val="1032"/>
    <w:qFormat/>
    <w:pPr>
      <w:ind w:left="454" w:firstLine="1222"/>
      <w:spacing w:before="0" w:after="240" w:line="240" w:lineRule="atLeast"/>
    </w:pPr>
    <w:rPr>
      <w:rFonts w:ascii="Times New Roman" w:hAnsi="Times New Roman" w:cs="Times New Roman"/>
    </w:rPr>
  </w:style>
  <w:style w:type="paragraph" w:styleId="1032" w:customStyle="1">
    <w:name w:val="批注主题1"/>
    <w:next w:val="848"/>
    <w:qFormat/>
    <w:pPr>
      <w:ind w:left="200" w:firstLine="4808"/>
      <w:spacing w:line="360" w:lineRule="auto"/>
    </w:pPr>
    <w:rPr>
      <w:rFonts w:ascii="Calibri" w:hAnsi="Calibri"/>
    </w:rPr>
  </w:style>
  <w:style w:type="paragraph" w:styleId="1033" w:customStyle="1">
    <w:name w:val="_Style 224"/>
    <w:next w:val="1034"/>
    <w:qFormat/>
    <w:pPr>
      <w:ind w:firstLine="3584"/>
    </w:pPr>
    <w:rPr>
      <w:rFonts w:ascii="Calibri" w:hAnsi="Calibri"/>
    </w:rPr>
  </w:style>
  <w:style w:type="paragraph" w:styleId="1034" w:customStyle="1">
    <w:name w:val="编号1"/>
    <w:basedOn w:val="849"/>
    <w:next w:val="1035"/>
    <w:qFormat/>
    <w:pPr>
      <w:ind w:left="360" w:right="210" w:firstLine="2200"/>
      <w:spacing w:before="0" w:after="0" w:line="240" w:lineRule="auto"/>
    </w:pPr>
    <w:rPr>
      <w:rFonts w:ascii="Times New Roman" w:hAnsi="Times New Roman" w:cs="Times New Roman"/>
    </w:rPr>
  </w:style>
  <w:style w:type="paragraph" w:styleId="1035" w:customStyle="1">
    <w:name w:val="图片"/>
    <w:basedOn w:val="849"/>
    <w:next w:val="1036"/>
    <w:qFormat/>
    <w:pPr>
      <w:ind w:left="-283" w:firstLine="2674"/>
      <w:jc w:val="center"/>
      <w:spacing w:before="0" w:after="0" w:line="360" w:lineRule="auto"/>
    </w:pPr>
    <w:rPr>
      <w:rFonts w:ascii="Times New Roman" w:hAnsi="Times New Roman" w:cs="Times New Roman"/>
    </w:rPr>
  </w:style>
  <w:style w:type="paragraph" w:styleId="1036" w:customStyle="1">
    <w:name w:val="样式 目录 3 + 左侧:  2 字符"/>
    <w:next w:val="901"/>
    <w:qFormat/>
    <w:pPr>
      <w:ind w:left="400" w:firstLine="5120"/>
      <w:spacing w:line="360" w:lineRule="auto"/>
      <w:widowControl w:val="off"/>
    </w:pPr>
    <w:rPr>
      <w:rFonts w:ascii="Calibri" w:hAnsi="Calibri"/>
    </w:rPr>
  </w:style>
  <w:style w:type="paragraph" w:styleId="1037" w:customStyle="1">
    <w:name w:val="图注"/>
    <w:next w:val="1038"/>
    <w:qFormat/>
    <w:pPr>
      <w:ind w:left="360" w:firstLine="2152"/>
      <w:jc w:val="center"/>
    </w:pPr>
    <w:rPr>
      <w:rFonts w:ascii="Calibri" w:hAnsi="Calibri"/>
    </w:rPr>
  </w:style>
  <w:style w:type="paragraph" w:styleId="1038" w:customStyle="1">
    <w:name w:val="列表编号 41"/>
    <w:basedOn w:val="849"/>
    <w:next w:val="1039"/>
    <w:qFormat/>
    <w:pPr>
      <w:ind w:left="1620" w:firstLine="2712"/>
      <w:spacing w:before="0" w:after="0" w:line="360" w:lineRule="auto"/>
    </w:pPr>
    <w:rPr>
      <w:rFonts w:ascii="Times New Roman" w:hAnsi="Times New Roman" w:cs="Times New Roman"/>
    </w:rPr>
  </w:style>
  <w:style w:type="paragraph" w:styleId="1039" w:customStyle="1">
    <w:name w:val="项目符0"/>
    <w:basedOn w:val="849"/>
    <w:next w:val="1040"/>
    <w:qFormat/>
    <w:pPr>
      <w:ind w:left="300" w:right="57" w:firstLine="2760"/>
      <w:spacing w:before="0" w:after="0" w:line="300" w:lineRule="auto"/>
    </w:pPr>
    <w:rPr>
      <w:rFonts w:ascii="Times New Roman" w:hAnsi="Times New Roman" w:cs="Times New Roman"/>
    </w:rPr>
  </w:style>
  <w:style w:type="paragraph" w:styleId="1040" w:customStyle="1">
    <w:name w:val="宏文本1"/>
    <w:next w:val="1041"/>
    <w:qFormat/>
    <w:pPr>
      <w:ind w:firstLine="5632"/>
      <w:widowControl w:val="off"/>
    </w:pPr>
    <w:rPr>
      <w:rFonts w:ascii="Calibri" w:hAnsi="Calibri"/>
    </w:rPr>
  </w:style>
  <w:style w:type="paragraph" w:styleId="1041" w:customStyle="1">
    <w:name w:val="Item Step in Table"/>
    <w:next w:val="1042"/>
    <w:qFormat/>
    <w:pPr>
      <w:ind w:left="397" w:firstLine="3699"/>
      <w:jc w:val="both"/>
      <w:spacing w:before="40" w:after="40"/>
    </w:pPr>
    <w:rPr>
      <w:rFonts w:ascii="Calibri" w:hAnsi="Calibri"/>
    </w:rPr>
  </w:style>
  <w:style w:type="paragraph" w:styleId="1042" w:customStyle="1">
    <w:name w:val="Char Char Char Char Char Char1 Char Char Char Char Char Char"/>
    <w:basedOn w:val="849"/>
    <w:next w:val="1043"/>
    <w:qFormat/>
    <w:pPr>
      <w:ind w:left="0" w:firstLine="2560"/>
      <w:spacing w:before="0" w:after="0" w:line="240" w:lineRule="auto"/>
    </w:pPr>
    <w:rPr>
      <w:rFonts w:ascii="Times New Roman" w:hAnsi="Times New Roman" w:cs="Times New Roman"/>
    </w:rPr>
  </w:style>
  <w:style w:type="paragraph" w:styleId="1043" w:customStyle="1">
    <w:name w:val="Char Char1"/>
    <w:basedOn w:val="849"/>
    <w:next w:val="1044"/>
    <w:qFormat/>
    <w:pPr>
      <w:ind w:left="0" w:firstLine="3584"/>
      <w:spacing w:before="0" w:after="160" w:line="240" w:lineRule="exact"/>
    </w:pPr>
    <w:rPr>
      <w:rFonts w:ascii="Times New Roman" w:hAnsi="Times New Roman" w:cs="Times New Roman"/>
    </w:rPr>
  </w:style>
  <w:style w:type="paragraph" w:styleId="1044" w:customStyle="1">
    <w:name w:val="样式 标题 3 + 行距: 1.5 倍行距"/>
    <w:basedOn w:val="852"/>
    <w:next w:val="907"/>
    <w:qFormat/>
    <w:pPr>
      <w:ind w:left="200" w:firstLine="18"/>
      <w:spacing w:before="0" w:after="0" w:line="360" w:lineRule="auto"/>
      <w:outlineLvl w:val="2"/>
    </w:pPr>
  </w:style>
  <w:style w:type="paragraph" w:styleId="1045" w:customStyle="1">
    <w:name w:val="xl76"/>
    <w:basedOn w:val="849"/>
    <w:next w:val="904"/>
    <w:qFormat/>
    <w:pPr>
      <w:ind w:left="0" w:firstLine="3584"/>
      <w:jc w:val="center"/>
      <w:spacing w:before="280" w:after="280" w:line="240" w:lineRule="auto"/>
    </w:pPr>
    <w:rPr>
      <w:rFonts w:ascii="Times New Roman" w:hAnsi="Times New Roman" w:cs="Times New Roman"/>
    </w:rPr>
  </w:style>
  <w:style w:type="paragraph" w:styleId="1046" w:customStyle="1">
    <w:name w:val="xl26"/>
    <w:basedOn w:val="849"/>
    <w:next w:val="1047"/>
    <w:qFormat/>
    <w:pPr>
      <w:ind w:left="0" w:firstLine="20"/>
      <w:jc w:val="center"/>
      <w:spacing w:before="280" w:after="280" w:line="240" w:lineRule="auto"/>
      <w:shd w:val="clear" w:color="000000" w:fill="ffffff"/>
    </w:pPr>
    <w:rPr>
      <w:rFonts w:ascii="Times New Roman" w:hAnsi="Times New Roman" w:cs="Times New Roman"/>
    </w:rPr>
  </w:style>
  <w:style w:type="paragraph" w:styleId="1047" w:customStyle="1">
    <w:name w:val="Char1 Char Char"/>
    <w:basedOn w:val="849"/>
    <w:next w:val="887"/>
    <w:qFormat/>
    <w:pPr>
      <w:ind w:left="0" w:firstLine="2560"/>
      <w:spacing w:before="0" w:after="0" w:line="240" w:lineRule="auto"/>
    </w:pPr>
    <w:rPr>
      <w:rFonts w:ascii="Times New Roman" w:hAnsi="Times New Roman" w:cs="Times New Roman"/>
    </w:rPr>
  </w:style>
  <w:style w:type="paragraph" w:styleId="1048" w:customStyle="1">
    <w:name w:val="纯文本2"/>
    <w:basedOn w:val="849"/>
    <w:next w:val="1049"/>
    <w:qFormat/>
    <w:pPr>
      <w:ind w:left="0" w:firstLine="3584"/>
      <w:spacing w:before="0" w:after="0" w:line="240" w:lineRule="auto"/>
    </w:pPr>
    <w:rPr>
      <w:rFonts w:ascii="Times New Roman" w:hAnsi="Times New Roman" w:cs="Times New Roman"/>
    </w:rPr>
  </w:style>
  <w:style w:type="paragraph" w:styleId="1049" w:customStyle="1">
    <w:name w:val="xl69"/>
    <w:basedOn w:val="849"/>
    <w:next w:val="1050"/>
    <w:qFormat/>
    <w:pPr>
      <w:ind w:left="0" w:firstLine="3584"/>
      <w:spacing w:before="280" w:after="280" w:line="240" w:lineRule="auto"/>
    </w:pPr>
    <w:rPr>
      <w:rFonts w:ascii="Times New Roman" w:hAnsi="Times New Roman" w:cs="Times New Roman"/>
    </w:rPr>
  </w:style>
  <w:style w:type="paragraph" w:styleId="1050" w:customStyle="1">
    <w:name w:val="Char Char Char"/>
    <w:basedOn w:val="849"/>
    <w:next w:val="1051"/>
    <w:qFormat/>
    <w:pPr>
      <w:ind w:left="0" w:firstLine="2560"/>
      <w:spacing w:before="0" w:after="0" w:line="240" w:lineRule="auto"/>
    </w:pPr>
    <w:rPr>
      <w:rFonts w:ascii="Times New Roman" w:hAnsi="Times New Roman" w:cs="Times New Roman"/>
    </w:rPr>
  </w:style>
  <w:style w:type="paragraph" w:styleId="1051" w:customStyle="1">
    <w:name w:val="表格"/>
    <w:basedOn w:val="849"/>
    <w:next w:val="1046"/>
    <w:qFormat/>
    <w:pPr>
      <w:ind w:left="0" w:firstLine="2560"/>
      <w:spacing w:before="0" w:after="0" w:line="360" w:lineRule="auto"/>
    </w:pPr>
    <w:rPr>
      <w:rFonts w:ascii="Times New Roman" w:hAnsi="Times New Roman" w:cs="Times New Roman"/>
    </w:rPr>
  </w:style>
  <w:style w:type="paragraph" w:styleId="1052" w:customStyle="1">
    <w:name w:val="xl68"/>
    <w:basedOn w:val="849"/>
    <w:next w:val="1053"/>
    <w:qFormat/>
    <w:pPr>
      <w:ind w:left="100" w:firstLine="5220"/>
      <w:spacing w:before="280" w:after="280" w:line="240" w:lineRule="auto"/>
    </w:pPr>
    <w:rPr>
      <w:rFonts w:ascii="Times New Roman" w:hAnsi="Times New Roman" w:cs="Times New Roman"/>
    </w:rPr>
  </w:style>
  <w:style w:type="paragraph" w:styleId="1053" w:customStyle="1">
    <w:name w:val="Char1"/>
    <w:basedOn w:val="849"/>
    <w:next w:val="1054"/>
    <w:qFormat/>
    <w:pPr>
      <w:ind w:left="0" w:firstLine="2560"/>
      <w:spacing w:before="0" w:after="0" w:line="240" w:lineRule="auto"/>
    </w:pPr>
    <w:rPr>
      <w:rFonts w:ascii="Times New Roman" w:hAnsi="Times New Roman" w:cs="Times New Roman"/>
    </w:rPr>
  </w:style>
  <w:style w:type="paragraph" w:styleId="1054" w:customStyle="1">
    <w:name w:val="需求文档正文样式"/>
    <w:basedOn w:val="849"/>
    <w:next w:val="1055"/>
    <w:qFormat/>
    <w:pPr>
      <w:ind w:left="437" w:firstLine="2741"/>
      <w:spacing w:before="0" w:after="0" w:line="360" w:lineRule="auto"/>
    </w:pPr>
    <w:rPr>
      <w:rFonts w:ascii="Times New Roman" w:hAnsi="Times New Roman" w:cs="Times New Roman"/>
    </w:rPr>
  </w:style>
  <w:style w:type="paragraph" w:styleId="1055" w:customStyle="1">
    <w:name w:val="xl74"/>
    <w:basedOn w:val="849"/>
    <w:next w:val="1056"/>
    <w:qFormat/>
    <w:pPr>
      <w:ind w:left="0" w:firstLine="16"/>
      <w:jc w:val="center"/>
      <w:spacing w:before="280" w:after="280" w:line="240" w:lineRule="auto"/>
      <w:shd w:val="clear" w:color="000000" w:fill="538dd5"/>
    </w:pPr>
    <w:rPr>
      <w:rFonts w:ascii="Times New Roman" w:hAnsi="Times New Roman" w:cs="Times New Roman"/>
    </w:rPr>
  </w:style>
  <w:style w:type="paragraph" w:styleId="1056" w:customStyle="1">
    <w:name w:val="xl88"/>
    <w:basedOn w:val="849"/>
    <w:next w:val="1057"/>
    <w:qFormat/>
    <w:pPr>
      <w:ind w:left="0" w:firstLine="5120"/>
      <w:spacing w:before="280" w:after="280" w:line="240" w:lineRule="auto"/>
    </w:pPr>
    <w:rPr>
      <w:rFonts w:ascii="Times New Roman" w:hAnsi="Times New Roman" w:cs="Times New Roman"/>
    </w:rPr>
  </w:style>
  <w:style w:type="paragraph" w:styleId="1057" w:customStyle="1">
    <w:name w:val="xl70"/>
    <w:basedOn w:val="849"/>
    <w:next w:val="903"/>
    <w:qFormat/>
    <w:pPr>
      <w:ind w:left="0" w:firstLine="1024"/>
      <w:spacing w:before="280" w:after="280" w:line="240" w:lineRule="auto"/>
    </w:pPr>
    <w:rPr>
      <w:rFonts w:ascii="Times New Roman" w:hAnsi="Times New Roman" w:cs="Times New Roman"/>
    </w:rPr>
  </w:style>
  <w:style w:type="paragraph" w:styleId="1058" w:customStyle="1">
    <w:name w:val="文档标题5"/>
    <w:basedOn w:val="854"/>
    <w:next w:val="848"/>
    <w:qFormat/>
    <w:pPr>
      <w:ind w:left="992" w:firstLine="18"/>
      <w:spacing w:before="280" w:after="280" w:line="360" w:lineRule="auto"/>
      <w:outlineLvl w:val="4"/>
    </w:pPr>
  </w:style>
  <w:style w:type="paragraph" w:styleId="1059" w:customStyle="1">
    <w:name w:val="样式 加粗 居中"/>
    <w:basedOn w:val="849"/>
    <w:next w:val="1060"/>
    <w:qFormat/>
    <w:pPr>
      <w:ind w:left="0" w:firstLine="2560"/>
      <w:jc w:val="center"/>
      <w:spacing w:before="0" w:after="0" w:line="360" w:lineRule="auto"/>
    </w:pPr>
    <w:rPr>
      <w:rFonts w:ascii="Times New Roman" w:hAnsi="Times New Roman" w:cs="Times New Roman"/>
    </w:rPr>
  </w:style>
  <w:style w:type="paragraph" w:styleId="1060" w:customStyle="1">
    <w:name w:val="_Style 12"/>
    <w:next w:val="1061"/>
    <w:qFormat/>
    <w:pPr>
      <w:ind w:firstLine="14"/>
      <w:spacing w:line="360" w:lineRule="auto"/>
      <w:shd w:val="clear" w:color="000000" w:fill="000080"/>
    </w:pPr>
    <w:rPr>
      <w:rFonts w:ascii="Calibri" w:hAnsi="Calibri"/>
    </w:rPr>
  </w:style>
  <w:style w:type="paragraph" w:styleId="1061" w:customStyle="1">
    <w:name w:val="正文文本缩进1"/>
    <w:basedOn w:val="849"/>
    <w:next w:val="1062"/>
    <w:qFormat/>
    <w:pPr>
      <w:ind w:left="420" w:firstLine="3584"/>
      <w:spacing w:before="0" w:after="120" w:line="240" w:lineRule="auto"/>
    </w:pPr>
    <w:rPr>
      <w:rFonts w:ascii="Times New Roman" w:hAnsi="Times New Roman" w:cs="Times New Roman"/>
    </w:rPr>
  </w:style>
  <w:style w:type="paragraph" w:styleId="1062" w:customStyle="1">
    <w:name w:val="列表编号 31"/>
    <w:basedOn w:val="849"/>
    <w:next w:val="905"/>
    <w:qFormat/>
    <w:pPr>
      <w:ind w:left="1200" w:firstLine="2712"/>
      <w:spacing w:before="0" w:after="0" w:line="360" w:lineRule="auto"/>
    </w:pPr>
    <w:rPr>
      <w:rFonts w:ascii="Times New Roman" w:hAnsi="Times New Roman" w:cs="Times New Roman"/>
    </w:rPr>
  </w:style>
  <w:style w:type="paragraph" w:styleId="1063" w:customStyle="1">
    <w:name w:val="三号 居中"/>
    <w:basedOn w:val="849"/>
    <w:next w:val="1064"/>
    <w:qFormat/>
    <w:pPr>
      <w:ind w:left="0" w:firstLine="6144"/>
      <w:jc w:val="center"/>
      <w:spacing w:before="0" w:after="0" w:line="360" w:lineRule="auto"/>
    </w:pPr>
    <w:rPr>
      <w:rFonts w:ascii="Times New Roman" w:hAnsi="Times New Roman" w:cs="Times New Roman"/>
    </w:rPr>
  </w:style>
  <w:style w:type="paragraph" w:styleId="1064" w:customStyle="1">
    <w:name w:val="列出段落1"/>
    <w:basedOn w:val="849"/>
    <w:next w:val="1065"/>
    <w:qFormat/>
    <w:pPr>
      <w:ind w:left="420" w:firstLine="3748"/>
      <w:spacing w:before="0" w:after="0" w:line="240" w:lineRule="auto"/>
    </w:pPr>
    <w:rPr>
      <w:rFonts w:ascii="Times New Roman" w:hAnsi="Times New Roman" w:cs="Times New Roman"/>
    </w:rPr>
  </w:style>
  <w:style w:type="paragraph" w:styleId="1065" w:customStyle="1">
    <w:name w:val="Char Char Char Char Char Char1 Char Char Char1 Char Char Char"/>
    <w:basedOn w:val="849"/>
    <w:next w:val="1066"/>
    <w:qFormat/>
    <w:pPr>
      <w:ind w:left="0" w:firstLine="2560"/>
      <w:spacing w:before="0" w:after="0" w:line="240" w:lineRule="auto"/>
    </w:pPr>
    <w:rPr>
      <w:rFonts w:ascii="Times New Roman" w:hAnsi="Times New Roman" w:cs="Times New Roman"/>
    </w:rPr>
  </w:style>
  <w:style w:type="paragraph" w:styleId="1066" w:customStyle="1">
    <w:name w:val="Char Char Char Char Char Char1 Char Char Char1 Char"/>
    <w:basedOn w:val="849"/>
    <w:next w:val="1067"/>
    <w:qFormat/>
    <w:pPr>
      <w:ind w:left="0" w:firstLine="2560"/>
      <w:spacing w:before="0" w:after="0" w:line="240" w:lineRule="auto"/>
    </w:pPr>
    <w:rPr>
      <w:rFonts w:ascii="Times New Roman" w:hAnsi="Times New Roman" w:cs="Times New Roman"/>
    </w:rPr>
  </w:style>
  <w:style w:type="paragraph" w:styleId="1067" w:customStyle="1">
    <w:name w:val="正文符号4"/>
    <w:basedOn w:val="849"/>
    <w:next w:val="1059"/>
    <w:qFormat/>
    <w:pPr>
      <w:ind w:left="0" w:firstLine="5632"/>
      <w:spacing w:before="0" w:after="0" w:line="240" w:lineRule="auto"/>
    </w:pPr>
    <w:rPr>
      <w:rFonts w:ascii="Times New Roman" w:hAnsi="Times New Roman" w:cs="Times New Roman"/>
    </w:rPr>
  </w:style>
  <w:style w:type="paragraph" w:styleId="1068" w:customStyle="1">
    <w:name w:val="加粗（居中）"/>
    <w:next w:val="1069"/>
    <w:qFormat/>
    <w:pPr>
      <w:ind w:firstLine="2560"/>
    </w:pPr>
    <w:rPr>
      <w:rFonts w:ascii="Calibri" w:hAnsi="Calibri"/>
    </w:rPr>
  </w:style>
  <w:style w:type="paragraph" w:styleId="1069" w:customStyle="1">
    <w:name w:val="xl65"/>
    <w:basedOn w:val="849"/>
    <w:next w:val="1029"/>
    <w:qFormat/>
    <w:pPr>
      <w:ind w:left="0" w:firstLine="5120"/>
      <w:spacing w:before="280" w:after="280" w:line="240" w:lineRule="auto"/>
    </w:pPr>
    <w:rPr>
      <w:rFonts w:ascii="Times New Roman" w:hAnsi="Times New Roman" w:cs="Times New Roman"/>
    </w:rPr>
  </w:style>
  <w:style w:type="paragraph" w:styleId="1070" w:customStyle="1">
    <w:name w:val="WPSOffice手动目录 3"/>
    <w:qFormat/>
    <w:pPr>
      <w:ind w:left="400"/>
    </w:pPr>
  </w:style>
  <w:style w:type="paragraph" w:styleId="1071" w:customStyle="1">
    <w:name w:val="xl77"/>
    <w:basedOn w:val="849"/>
    <w:next w:val="1072"/>
    <w:qFormat/>
    <w:pPr>
      <w:ind w:left="0" w:firstLine="3584"/>
      <w:spacing w:before="280" w:after="280" w:line="240" w:lineRule="auto"/>
    </w:pPr>
    <w:rPr>
      <w:rFonts w:ascii="Times New Roman" w:hAnsi="Times New Roman" w:cs="Times New Roman"/>
    </w:rPr>
  </w:style>
  <w:style w:type="paragraph" w:styleId="1072" w:customStyle="1">
    <w:name w:val="Char Char Char1"/>
    <w:basedOn w:val="849"/>
    <w:next w:val="1073"/>
    <w:qFormat/>
    <w:pPr>
      <w:ind w:left="900" w:firstLine="2096"/>
      <w:spacing w:before="0" w:after="0" w:line="240" w:lineRule="auto"/>
    </w:pPr>
    <w:rPr>
      <w:rFonts w:ascii="Times New Roman" w:hAnsi="Times New Roman" w:cs="Times New Roman"/>
    </w:rPr>
  </w:style>
  <w:style w:type="paragraph" w:styleId="1073"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074" w:customStyle="1">
    <w:name w:val="正文（首行缩进 2 字符）"/>
    <w:next w:val="1075"/>
    <w:qFormat/>
    <w:pPr>
      <w:ind w:left="480" w:firstLine="2784"/>
      <w:jc w:val="center"/>
      <w:spacing w:line="300" w:lineRule="auto"/>
    </w:pPr>
    <w:rPr>
      <w:rFonts w:ascii="Calibri" w:hAnsi="Calibri"/>
    </w:rPr>
  </w:style>
  <w:style w:type="paragraph" w:styleId="1075" w:customStyle="1">
    <w:name w:val="xl28"/>
    <w:basedOn w:val="849"/>
    <w:next w:val="1076"/>
    <w:qFormat/>
    <w:pPr>
      <w:ind w:left="0" w:firstLine="20"/>
      <w:spacing w:before="280" w:after="280" w:line="240" w:lineRule="auto"/>
      <w:shd w:val="clear" w:color="000000" w:fill="ffffff"/>
    </w:pPr>
    <w:rPr>
      <w:rFonts w:ascii="Times New Roman" w:hAnsi="Times New Roman" w:cs="Times New Roman"/>
    </w:rPr>
  </w:style>
  <w:style w:type="paragraph" w:styleId="1076" w:customStyle="1">
    <w:name w:val="HTML 预设格式1"/>
    <w:basedOn w:val="849"/>
    <w:next w:val="1077"/>
    <w:qFormat/>
    <w:pPr>
      <w:ind w:left="0" w:firstLine="3584"/>
      <w:spacing w:before="0" w:after="0" w:line="253" w:lineRule="atLeast"/>
    </w:pPr>
    <w:rPr>
      <w:rFonts w:ascii="Times New Roman" w:hAnsi="Times New Roman" w:cs="Times New Roman"/>
    </w:rPr>
  </w:style>
  <w:style w:type="paragraph" w:styleId="1077"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078" w:customStyle="1">
    <w:name w:val="Default"/>
    <w:next w:val="883"/>
    <w:qFormat/>
    <w:pPr>
      <w:ind w:firstLine="5120"/>
      <w:widowControl w:val="off"/>
    </w:pPr>
    <w:rPr>
      <w:rFonts w:ascii="Calibri" w:hAnsi="Calibri"/>
    </w:rPr>
  </w:style>
  <w:style w:type="paragraph" w:styleId="1079" w:customStyle="1">
    <w:name w:val="xl84"/>
    <w:basedOn w:val="849"/>
    <w:next w:val="1080"/>
    <w:qFormat/>
    <w:pPr>
      <w:ind w:left="0" w:firstLine="2048"/>
      <w:jc w:val="center"/>
      <w:spacing w:before="280" w:after="280" w:line="240" w:lineRule="auto"/>
    </w:pPr>
    <w:rPr>
      <w:rFonts w:ascii="Times New Roman" w:hAnsi="Times New Roman" w:cs="Times New Roman"/>
    </w:rPr>
  </w:style>
  <w:style w:type="paragraph" w:styleId="1080" w:customStyle="1">
    <w:name w:val="2-2ji"/>
    <w:basedOn w:val="851"/>
    <w:next w:val="1081"/>
    <w:qFormat/>
    <w:pPr>
      <w:ind w:left="0" w:firstLine="24"/>
      <w:jc w:val="center"/>
      <w:spacing w:before="0" w:after="0" w:line="360" w:lineRule="auto"/>
      <w:outlineLvl w:val="1"/>
    </w:pPr>
  </w:style>
  <w:style w:type="paragraph" w:styleId="1081" w:customStyle="1">
    <w:name w:val="应答文本"/>
    <w:basedOn w:val="849"/>
    <w:next w:val="1082"/>
    <w:qFormat/>
    <w:pPr>
      <w:ind w:left="1296" w:firstLine="2112"/>
      <w:spacing w:before="0" w:after="0" w:line="460" w:lineRule="exact"/>
    </w:pPr>
    <w:rPr>
      <w:rFonts w:ascii="Times New Roman" w:hAnsi="Times New Roman" w:cs="Times New Roman"/>
    </w:rPr>
  </w:style>
  <w:style w:type="paragraph" w:styleId="1082"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083" w:customStyle="1">
    <w:name w:val="首行缩进"/>
    <w:basedOn w:val="848"/>
    <w:qFormat/>
    <w:pPr>
      <w:ind w:firstLine="480"/>
    </w:pPr>
    <w:rPr>
      <w:rFonts w:ascii="Times New Roman" w:hAnsi="Times New Roman" w:cs="Times New Roman"/>
      <w:lang w:val="zh-CN"/>
    </w:rPr>
  </w:style>
  <w:style w:type="paragraph" w:styleId="1084" w:customStyle="1">
    <w:name w:val="font9"/>
    <w:basedOn w:val="849"/>
    <w:next w:val="1085"/>
    <w:qFormat/>
    <w:pPr>
      <w:ind w:left="0" w:firstLine="7168"/>
      <w:spacing w:before="280" w:after="280" w:line="240" w:lineRule="auto"/>
    </w:pPr>
    <w:rPr>
      <w:rFonts w:ascii="Times New Roman" w:hAnsi="Times New Roman" w:cs="Times New Roman"/>
    </w:rPr>
  </w:style>
  <w:style w:type="paragraph" w:styleId="1085" w:customStyle="1">
    <w:name w:val="样式 标题 3 + (中文) 黑体 小四 非加粗 段前: 7.8 磅 段后: 0 磅 行距: 固定值 20 磅"/>
    <w:basedOn w:val="852"/>
    <w:next w:val="1086"/>
    <w:qFormat/>
    <w:pPr>
      <w:ind w:left="0"/>
      <w:spacing w:before="0" w:after="0" w:line="400" w:lineRule="exact"/>
      <w:outlineLvl w:val="2"/>
    </w:pPr>
  </w:style>
  <w:style w:type="paragraph" w:styleId="1086" w:customStyle="1">
    <w:name w:val="标书正文"/>
    <w:basedOn w:val="849"/>
    <w:next w:val="1087"/>
    <w:qFormat/>
    <w:pPr>
      <w:ind w:left="440" w:right="100" w:firstLine="2760"/>
      <w:spacing w:before="0" w:after="0" w:line="360" w:lineRule="auto"/>
    </w:pPr>
    <w:rPr>
      <w:rFonts w:ascii="Times New Roman" w:hAnsi="Times New Roman" w:cs="Times New Roman"/>
    </w:rPr>
  </w:style>
  <w:style w:type="paragraph" w:styleId="1087" w:customStyle="1">
    <w:name w:val="xl67"/>
    <w:basedOn w:val="849"/>
    <w:next w:val="1088"/>
    <w:qFormat/>
    <w:pPr>
      <w:ind w:left="0" w:firstLine="5120"/>
      <w:spacing w:before="280" w:after="280" w:line="240" w:lineRule="auto"/>
    </w:pPr>
    <w:rPr>
      <w:rFonts w:ascii="Times New Roman" w:hAnsi="Times New Roman" w:cs="Times New Roman"/>
    </w:rPr>
  </w:style>
  <w:style w:type="paragraph" w:styleId="1088"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089"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090" w:customStyle="1">
    <w:name w:val="xl90"/>
    <w:basedOn w:val="849"/>
    <w:next w:val="1091"/>
    <w:qFormat/>
    <w:pPr>
      <w:ind w:left="0" w:firstLine="3584"/>
      <w:spacing w:before="280" w:after="280" w:line="240" w:lineRule="auto"/>
    </w:pPr>
    <w:rPr>
      <w:rFonts w:ascii="Times New Roman" w:hAnsi="Times New Roman" w:cs="Times New Roman"/>
    </w:rPr>
  </w:style>
  <w:style w:type="paragraph" w:styleId="1091" w:customStyle="1">
    <w:name w:val="列表框1"/>
    <w:next w:val="1082"/>
    <w:qFormat/>
    <w:pPr>
      <w:ind w:firstLine="2048"/>
      <w:spacing w:line="460" w:lineRule="exact"/>
    </w:pPr>
    <w:rPr>
      <w:rFonts w:ascii="Calibri" w:hAnsi="Calibri"/>
    </w:rPr>
  </w:style>
  <w:style w:type="paragraph" w:styleId="1092" w:customStyle="1">
    <w:name w:val="1ji"/>
    <w:basedOn w:val="850"/>
    <w:next w:val="1071"/>
    <w:qFormat/>
    <w:pPr>
      <w:ind w:left="0" w:firstLine="18"/>
      <w:jc w:val="center"/>
      <w:spacing w:before="0" w:after="0" w:line="240" w:lineRule="auto"/>
      <w:outlineLvl w:val="0"/>
    </w:pPr>
  </w:style>
  <w:style w:type="paragraph" w:styleId="1093"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094" w:customStyle="1">
    <w:name w:val="正文1"/>
    <w:basedOn w:val="848"/>
    <w:next w:val="848"/>
    <w:qFormat/>
    <w:pPr>
      <w:spacing w:line="312" w:lineRule="atLeast"/>
    </w:pPr>
    <w:rPr>
      <w:rFonts w:ascii="楷体_GB2312" w:hAnsi="Times New Roman" w:eastAsia="楷体_GB2312" w:cs="Times New Roman"/>
      <w:sz w:val="24"/>
    </w:rPr>
  </w:style>
  <w:style w:type="paragraph" w:styleId="1095" w:customStyle="1">
    <w:name w:val="Char Char Char Char Char Char1 Char Char Char1 Char Char Char Char Char Char Char Char Char Char Char Char Char Char Char Char Char Char"/>
    <w:basedOn w:val="849"/>
    <w:next w:val="1096"/>
    <w:qFormat/>
    <w:pPr>
      <w:ind w:left="0" w:firstLine="2560"/>
      <w:spacing w:before="0" w:after="0" w:line="240" w:lineRule="auto"/>
    </w:pPr>
    <w:rPr>
      <w:rFonts w:ascii="Times New Roman" w:hAnsi="Times New Roman" w:cs="Times New Roman"/>
    </w:rPr>
  </w:style>
  <w:style w:type="paragraph" w:styleId="1096" w:customStyle="1">
    <w:name w:val="样式 加粗 居中11"/>
    <w:basedOn w:val="849"/>
    <w:next w:val="1097"/>
    <w:qFormat/>
    <w:pPr>
      <w:ind w:left="0" w:firstLine="2560"/>
      <w:jc w:val="center"/>
      <w:spacing w:before="0" w:after="0" w:line="360" w:lineRule="auto"/>
    </w:pPr>
    <w:rPr>
      <w:rFonts w:ascii="Times New Roman" w:hAnsi="Times New Roman" w:cs="Times New Roman"/>
    </w:rPr>
  </w:style>
  <w:style w:type="paragraph" w:styleId="1097" w:customStyle="1">
    <w:name w:val="xl89"/>
    <w:basedOn w:val="849"/>
    <w:next w:val="1098"/>
    <w:qFormat/>
    <w:pPr>
      <w:ind w:left="0" w:firstLine="3584"/>
      <w:spacing w:before="280" w:after="280" w:line="240" w:lineRule="auto"/>
    </w:pPr>
    <w:rPr>
      <w:rFonts w:ascii="Times New Roman" w:hAnsi="Times New Roman" w:cs="Times New Roman"/>
    </w:rPr>
  </w:style>
  <w:style w:type="paragraph" w:styleId="1098" w:customStyle="1">
    <w:name w:val="Char Char Char Char Char Char1 Char Char Char Char Char Char1 Char Char Char Char Char Char Char Char Char"/>
    <w:basedOn w:val="849"/>
    <w:next w:val="1099"/>
    <w:qFormat/>
    <w:pPr>
      <w:ind w:left="0" w:firstLine="2560"/>
      <w:spacing w:before="0" w:after="0" w:line="240" w:lineRule="auto"/>
    </w:pPr>
    <w:rPr>
      <w:rFonts w:ascii="Times New Roman" w:hAnsi="Times New Roman" w:cs="Times New Roman"/>
    </w:rPr>
  </w:style>
  <w:style w:type="paragraph" w:styleId="1099"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100">
    <w:name w:val="Quote"/>
    <w:next w:val="848"/>
    <w:qFormat/>
    <w:pPr>
      <w:ind w:left="3680" w:right="864"/>
      <w:jc w:val="center"/>
      <w:spacing w:before="200" w:after="160"/>
    </w:pPr>
    <w:rPr>
      <w:rFonts w:ascii="Calibri" w:hAnsi="Calibri"/>
      <w:i/>
    </w:rPr>
  </w:style>
  <w:style w:type="paragraph" w:styleId="1101" w:customStyle="1">
    <w:name w:val="Default Paragraph Font Para Char Char Char Char Char Char"/>
    <w:basedOn w:val="849"/>
    <w:next w:val="1102"/>
    <w:qFormat/>
    <w:pPr>
      <w:ind w:left="0" w:firstLine="3584"/>
      <w:spacing w:before="0" w:after="160" w:line="240" w:lineRule="exact"/>
    </w:pPr>
    <w:rPr>
      <w:rFonts w:ascii="Times New Roman" w:hAnsi="Times New Roman" w:cs="Times New Roman"/>
    </w:rPr>
  </w:style>
  <w:style w:type="paragraph" w:styleId="1102" w:customStyle="1">
    <w:name w:val="xl23"/>
    <w:basedOn w:val="849"/>
    <w:next w:val="885"/>
    <w:qFormat/>
    <w:pPr>
      <w:ind w:left="0" w:firstLine="20"/>
      <w:spacing w:before="280" w:after="280" w:line="240" w:lineRule="auto"/>
      <w:shd w:val="clear" w:color="000000" w:fill="ffffff"/>
    </w:pPr>
    <w:rPr>
      <w:rFonts w:ascii="Times New Roman" w:hAnsi="Times New Roman" w:cs="Times New Roman"/>
    </w:rPr>
  </w:style>
  <w:style w:type="paragraph" w:styleId="1103" w:customStyle="1">
    <w:name w:val="列出段落11"/>
    <w:basedOn w:val="849"/>
    <w:next w:val="1104"/>
    <w:qFormat/>
    <w:pPr>
      <w:ind w:left="420" w:firstLine="3748"/>
      <w:spacing w:before="0" w:after="0" w:line="240" w:lineRule="auto"/>
    </w:pPr>
    <w:rPr>
      <w:rFonts w:ascii="Times New Roman" w:hAnsi="Times New Roman" w:cs="Times New Roman"/>
    </w:rPr>
  </w:style>
  <w:style w:type="paragraph" w:styleId="1104" w:customStyle="1">
    <w:name w:val="样式 标题 2 + (西文) 宋体 非加粗 居中"/>
    <w:basedOn w:val="851"/>
    <w:next w:val="1105"/>
    <w:qFormat/>
    <w:pPr>
      <w:ind w:left="0" w:firstLine="24"/>
      <w:jc w:val="center"/>
      <w:spacing w:line="412" w:lineRule="auto"/>
      <w:outlineLvl w:val="1"/>
    </w:pPr>
  </w:style>
  <w:style w:type="paragraph" w:styleId="1105" w:customStyle="1">
    <w:name w:val="页脚 Char Char"/>
    <w:basedOn w:val="849"/>
    <w:next w:val="1106"/>
    <w:qFormat/>
    <w:pPr>
      <w:ind w:left="0" w:firstLine="5120"/>
      <w:spacing w:before="0" w:after="0" w:line="240" w:lineRule="auto"/>
    </w:pPr>
    <w:rPr>
      <w:rFonts w:ascii="Times New Roman" w:hAnsi="Times New Roman" w:cs="Times New Roman"/>
    </w:rPr>
  </w:style>
  <w:style w:type="paragraph" w:styleId="1106" w:customStyle="1">
    <w:name w:val="样式 标题 1 + 段前: 16 磅 段后: 16 磅"/>
    <w:basedOn w:val="850"/>
    <w:next w:val="1107"/>
    <w:qFormat/>
    <w:pPr>
      <w:ind w:left="0" w:firstLine="18"/>
      <w:jc w:val="center"/>
      <w:spacing w:before="120" w:after="0" w:line="360" w:lineRule="auto"/>
      <w:outlineLvl w:val="0"/>
    </w:pPr>
  </w:style>
  <w:style w:type="paragraph" w:styleId="1107" w:customStyle="1">
    <w:name w:val="Char1 Char Char Char Char Char Char"/>
    <w:basedOn w:val="849"/>
    <w:next w:val="1108"/>
    <w:qFormat/>
    <w:pPr>
      <w:ind w:left="0" w:firstLine="2560"/>
      <w:spacing w:before="0" w:after="0" w:line="240" w:lineRule="auto"/>
    </w:pPr>
    <w:rPr>
      <w:rFonts w:ascii="Times New Roman" w:hAnsi="Times New Roman" w:cs="Times New Roman"/>
    </w:rPr>
  </w:style>
  <w:style w:type="paragraph" w:styleId="1108" w:customStyle="1">
    <w:name w:val="文档标题4"/>
    <w:basedOn w:val="853"/>
    <w:next w:val="848"/>
    <w:qFormat/>
    <w:pPr>
      <w:ind w:left="851" w:firstLine="30"/>
      <w:spacing w:after="280" w:line="360" w:lineRule="auto"/>
      <w:outlineLvl w:val="3"/>
    </w:pPr>
  </w:style>
  <w:style w:type="paragraph" w:styleId="1109" w:customStyle="1">
    <w:name w:val="font0"/>
    <w:basedOn w:val="849"/>
    <w:next w:val="1084"/>
    <w:qFormat/>
    <w:pPr>
      <w:ind w:left="0" w:firstLine="1024"/>
      <w:spacing w:before="280" w:after="280" w:line="240" w:lineRule="auto"/>
    </w:pPr>
    <w:rPr>
      <w:rFonts w:ascii="Times New Roman" w:hAnsi="Times New Roman" w:cs="Times New Roman"/>
    </w:rPr>
  </w:style>
  <w:style w:type="paragraph" w:styleId="1110" w:customStyle="1">
    <w:name w:val="CM5"/>
    <w:basedOn w:val="849"/>
    <w:next w:val="848"/>
    <w:qFormat/>
    <w:pPr>
      <w:ind w:left="200" w:firstLine="2760"/>
      <w:spacing w:before="0" w:after="0" w:line="400" w:lineRule="atLeast"/>
    </w:pPr>
    <w:rPr>
      <w:rFonts w:ascii="Times New Roman" w:hAnsi="Times New Roman" w:cs="Times New Roman"/>
    </w:rPr>
  </w:style>
  <w:style w:type="paragraph" w:styleId="1111" w:customStyle="1">
    <w:name w:val="Pa0"/>
    <w:basedOn w:val="849"/>
    <w:next w:val="848"/>
    <w:qFormat/>
    <w:pPr>
      <w:ind w:left="0" w:firstLine="4608"/>
      <w:spacing w:before="0" w:after="0" w:line="241" w:lineRule="atLeast"/>
    </w:pPr>
    <w:rPr>
      <w:rFonts w:ascii="Times New Roman" w:hAnsi="Times New Roman" w:cs="Times New Roman"/>
    </w:rPr>
  </w:style>
  <w:style w:type="paragraph" w:styleId="1112" w:customStyle="1">
    <w:name w:val="招标文件》"/>
    <w:basedOn w:val="849"/>
    <w:next w:val="1048"/>
    <w:qFormat/>
    <w:pPr>
      <w:ind w:left="420" w:firstLine="2140"/>
      <w:spacing w:before="120" w:after="120" w:line="300" w:lineRule="auto"/>
    </w:pPr>
    <w:rPr>
      <w:rFonts w:ascii="Times New Roman" w:hAnsi="Times New Roman" w:cs="Times New Roman"/>
    </w:rPr>
  </w:style>
  <w:style w:type="paragraph" w:styleId="1113" w:customStyle="1">
    <w:name w:val="段"/>
    <w:next w:val="848"/>
    <w:qFormat/>
    <w:pPr>
      <w:ind w:firstLine="200"/>
      <w:jc w:val="both"/>
      <w:spacing w:line="360" w:lineRule="auto"/>
    </w:pPr>
    <w:rPr>
      <w:sz w:val="24"/>
      <w:szCs w:val="22"/>
    </w:rPr>
  </w:style>
  <w:style w:type="paragraph" w:styleId="1114" w:customStyle="1">
    <w:name w:val="标书_正文"/>
    <w:basedOn w:val="849"/>
    <w:next w:val="1115"/>
    <w:qFormat/>
    <w:pPr>
      <w:ind w:left="420" w:firstLine="1188"/>
      <w:spacing w:before="0" w:after="0" w:line="360" w:lineRule="auto"/>
    </w:pPr>
    <w:rPr>
      <w:rFonts w:ascii="Times New Roman" w:hAnsi="Times New Roman" w:cs="Times New Roman"/>
    </w:rPr>
  </w:style>
  <w:style w:type="paragraph" w:styleId="1115" w:customStyle="1">
    <w:name w:val="样式 标题 2 + Times New Roman 四号 非加粗 段前: 5 磅 段后: 0 磅 行距: 固定值 20..."/>
    <w:basedOn w:val="851"/>
    <w:next w:val="1063"/>
    <w:qFormat/>
    <w:pPr>
      <w:ind w:left="0" w:firstLine="24"/>
      <w:spacing w:before="100" w:after="0" w:line="400" w:lineRule="exact"/>
      <w:outlineLvl w:val="1"/>
    </w:pPr>
  </w:style>
  <w:style w:type="paragraph" w:styleId="1116" w:customStyle="1">
    <w:name w:val="图片0"/>
    <w:basedOn w:val="849"/>
    <w:next w:val="896"/>
    <w:qFormat/>
    <w:pPr>
      <w:ind w:left="-161" w:firstLine="1187"/>
      <w:spacing w:before="0" w:after="0" w:line="276" w:lineRule="auto"/>
    </w:pPr>
    <w:rPr>
      <w:rFonts w:ascii="Times New Roman" w:hAnsi="Times New Roman" w:cs="Times New Roman"/>
    </w:rPr>
  </w:style>
  <w:style w:type="paragraph" w:styleId="1117" w:customStyle="1">
    <w:name w:val="Char Char Char2 Char Char Char2 Char"/>
    <w:basedOn w:val="849"/>
    <w:next w:val="1089"/>
    <w:qFormat/>
    <w:pPr>
      <w:ind w:left="560" w:firstLine="3632"/>
      <w:spacing w:before="0" w:after="160" w:line="240" w:lineRule="exact"/>
    </w:pPr>
    <w:rPr>
      <w:rFonts w:ascii="Times New Roman" w:hAnsi="Times New Roman" w:cs="Times New Roman"/>
    </w:rPr>
  </w:style>
  <w:style w:type="paragraph" w:styleId="1118" w:customStyle="1">
    <w:name w:val="Char Char Char Char"/>
    <w:next w:val="1119"/>
    <w:qFormat/>
    <w:pPr>
      <w:ind w:firstLine="10"/>
      <w:spacing w:line="360" w:lineRule="auto"/>
      <w:shd w:val="clear" w:color="000000" w:fill="000080"/>
    </w:pPr>
    <w:rPr>
      <w:rFonts w:ascii="Calibri" w:hAnsi="Calibri"/>
    </w:rPr>
  </w:style>
  <w:style w:type="paragraph" w:styleId="1119" w:customStyle="1">
    <w:name w:val="杨昂超式样黑体主"/>
    <w:basedOn w:val="849"/>
    <w:next w:val="1120"/>
    <w:qFormat/>
    <w:pPr>
      <w:ind w:left="0" w:firstLine="4608"/>
      <w:spacing w:before="0" w:after="0" w:line="240" w:lineRule="auto"/>
    </w:pPr>
    <w:rPr>
      <w:rFonts w:ascii="Times New Roman" w:hAnsi="Times New Roman" w:cs="Times New Roman"/>
    </w:rPr>
  </w:style>
  <w:style w:type="paragraph" w:styleId="1120" w:customStyle="1">
    <w:name w:val="Char Char Char Char Char Char1 Char Char Char Char Char Char Char Char Char Char"/>
    <w:basedOn w:val="849"/>
    <w:next w:val="1121"/>
    <w:qFormat/>
    <w:pPr>
      <w:ind w:left="0" w:firstLine="2560"/>
      <w:spacing w:before="0" w:after="0" w:line="240" w:lineRule="auto"/>
    </w:pPr>
    <w:rPr>
      <w:rFonts w:ascii="Times New Roman" w:hAnsi="Times New Roman" w:cs="Times New Roman"/>
    </w:rPr>
  </w:style>
  <w:style w:type="paragraph" w:styleId="1121"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122" w:customStyle="1">
    <w:name w:val="文档结构图1"/>
    <w:basedOn w:val="849"/>
    <w:next w:val="1123"/>
    <w:qFormat/>
    <w:pPr>
      <w:ind w:left="200" w:firstLine="2248"/>
      <w:spacing w:before="0" w:after="0" w:line="360" w:lineRule="auto"/>
    </w:pPr>
    <w:rPr>
      <w:rFonts w:ascii="Times New Roman" w:hAnsi="Times New Roman" w:cs="Times New Roman"/>
    </w:rPr>
  </w:style>
  <w:style w:type="paragraph" w:styleId="1123" w:customStyle="1">
    <w:name w:val="2ji"/>
    <w:basedOn w:val="851"/>
    <w:next w:val="891"/>
    <w:qFormat/>
    <w:pPr>
      <w:ind w:left="0" w:firstLine="24"/>
      <w:spacing w:before="0" w:after="0" w:line="360" w:lineRule="auto"/>
      <w:outlineLvl w:val="1"/>
    </w:pPr>
  </w:style>
  <w:style w:type="paragraph" w:styleId="1124" w:customStyle="1">
    <w:name w:val="xl91"/>
    <w:basedOn w:val="849"/>
    <w:next w:val="1045"/>
    <w:qFormat/>
    <w:pPr>
      <w:ind w:left="0" w:firstLine="3584"/>
      <w:spacing w:before="280" w:after="280" w:line="240" w:lineRule="auto"/>
    </w:pPr>
    <w:rPr>
      <w:rFonts w:ascii="Times New Roman" w:hAnsi="Times New Roman" w:cs="Times New Roman"/>
    </w:rPr>
  </w:style>
  <w:style w:type="paragraph" w:styleId="1125" w:customStyle="1">
    <w:name w:val="Text Body"/>
    <w:basedOn w:val="849"/>
    <w:next w:val="1126"/>
    <w:qFormat/>
    <w:pPr>
      <w:ind w:left="0" w:firstLine="4096"/>
      <w:spacing w:before="0" w:after="120" w:line="240" w:lineRule="auto"/>
    </w:pPr>
    <w:rPr>
      <w:rFonts w:ascii="Times New Roman" w:hAnsi="Times New Roman" w:cs="Times New Roman"/>
    </w:rPr>
  </w:style>
  <w:style w:type="paragraph" w:styleId="1126" w:customStyle="1">
    <w:name w:val="项目符1"/>
    <w:basedOn w:val="849"/>
    <w:next w:val="1127"/>
    <w:qFormat/>
    <w:pPr>
      <w:ind w:left="1365" w:right="100" w:firstLine="2728"/>
      <w:spacing w:before="78" w:after="78" w:line="300" w:lineRule="auto"/>
    </w:pPr>
    <w:rPr>
      <w:rFonts w:ascii="Times New Roman" w:hAnsi="Times New Roman" w:cs="Times New Roman"/>
    </w:rPr>
  </w:style>
  <w:style w:type="paragraph" w:styleId="1127"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128" w:customStyle="1">
    <w:name w:val="样式 标题 3 + (西文) 黑体 (中文) 黑体 (符号) 宋体 小四 段前: 5 磅 段后: 5 磅 行距: 1..."/>
    <w:basedOn w:val="852"/>
    <w:next w:val="1129"/>
    <w:qFormat/>
    <w:pPr>
      <w:ind w:left="1429" w:firstLine="18"/>
      <w:spacing w:before="100" w:after="100" w:line="360" w:lineRule="auto"/>
      <w:outlineLvl w:val="2"/>
    </w:pPr>
  </w:style>
  <w:style w:type="paragraph" w:styleId="1129" w:customStyle="1">
    <w:name w:val="xl22"/>
    <w:basedOn w:val="849"/>
    <w:next w:val="1130"/>
    <w:qFormat/>
    <w:pPr>
      <w:ind w:left="0" w:firstLine="20"/>
      <w:jc w:val="right"/>
      <w:spacing w:before="280" w:after="280" w:line="240" w:lineRule="auto"/>
      <w:shd w:val="clear" w:color="000000" w:fill="ffffff"/>
    </w:pPr>
    <w:rPr>
      <w:rFonts w:ascii="Times New Roman" w:hAnsi="Times New Roman" w:cs="Times New Roman"/>
    </w:rPr>
  </w:style>
  <w:style w:type="paragraph" w:styleId="1130" w:customStyle="1">
    <w:name w:val="自定义一"/>
    <w:basedOn w:val="849"/>
    <w:next w:val="848"/>
    <w:pPr>
      <w:ind w:left="0"/>
      <w:spacing w:before="0" w:after="0" w:line="360" w:lineRule="auto"/>
    </w:pPr>
    <w:rPr>
      <w:rFonts w:ascii="Times New Roman" w:hAnsi="Times New Roman" w:cs="Times New Roman"/>
    </w:rPr>
  </w:style>
  <w:style w:type="paragraph" w:styleId="1131" w:customStyle="1">
    <w:name w:val="xl78"/>
    <w:basedOn w:val="849"/>
    <w:next w:val="1132"/>
    <w:qFormat/>
    <w:pPr>
      <w:ind w:left="0" w:firstLine="3584"/>
      <w:jc w:val="center"/>
      <w:spacing w:before="280" w:after="280" w:line="240" w:lineRule="auto"/>
    </w:pPr>
    <w:rPr>
      <w:rFonts w:ascii="Times New Roman" w:hAnsi="Times New Roman" w:cs="Times New Roman"/>
    </w:rPr>
  </w:style>
  <w:style w:type="paragraph" w:styleId="1132" w:customStyle="1">
    <w:name w:val="段落正文"/>
    <w:next w:val="1074"/>
    <w:qFormat/>
    <w:pPr>
      <w:ind w:firstLine="4608"/>
      <w:jc w:val="center"/>
      <w:spacing w:line="360" w:lineRule="auto"/>
    </w:pPr>
    <w:rPr>
      <w:rFonts w:ascii="Calibri" w:hAnsi="Calibri"/>
    </w:rPr>
  </w:style>
  <w:style w:type="paragraph" w:styleId="1133" w:customStyle="1">
    <w:name w:val="_Style 169"/>
    <w:next w:val="848"/>
    <w:qFormat/>
    <w:pPr>
      <w:ind w:left="2560"/>
    </w:pPr>
    <w:rPr>
      <w:rFonts w:ascii="Calibri" w:hAnsi="Calibri"/>
    </w:rPr>
  </w:style>
  <w:style w:type="paragraph" w:styleId="1134" w:customStyle="1">
    <w:name w:val="样式 小四 行距: 1.5 倍行距 首行缩进:  2 字符"/>
    <w:basedOn w:val="849"/>
    <w:next w:val="1079"/>
    <w:qFormat/>
    <w:pPr>
      <w:ind w:left="480" w:firstLine="2784"/>
      <w:spacing w:before="0" w:after="0" w:line="360" w:lineRule="auto"/>
    </w:pPr>
    <w:rPr>
      <w:rFonts w:ascii="Times New Roman" w:hAnsi="Times New Roman" w:cs="Times New Roman"/>
    </w:rPr>
  </w:style>
  <w:style w:type="paragraph" w:styleId="1135"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136"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7" w:customStyle="1">
    <w:name w:val="表格文字（两侧对齐）"/>
    <w:basedOn w:val="849"/>
    <w:next w:val="1138"/>
    <w:qFormat/>
    <w:pPr>
      <w:ind w:left="0" w:firstLine="3584"/>
      <w:spacing w:before="0" w:after="0" w:line="240" w:lineRule="auto"/>
    </w:pPr>
    <w:rPr>
      <w:rFonts w:ascii="Times New Roman" w:hAnsi="Times New Roman" w:cs="Times New Roman"/>
    </w:rPr>
  </w:style>
  <w:style w:type="paragraph" w:styleId="1138" w:customStyle="1">
    <w:name w:val="Char"/>
    <w:basedOn w:val="849"/>
    <w:next w:val="1117"/>
    <w:qFormat/>
    <w:pPr>
      <w:ind w:left="900" w:firstLine="2608"/>
      <w:spacing w:before="0" w:after="0" w:line="240" w:lineRule="auto"/>
    </w:pPr>
    <w:rPr>
      <w:rFonts w:ascii="Times New Roman" w:hAnsi="Times New Roman" w:cs="Times New Roman"/>
    </w:rPr>
  </w:style>
  <w:style w:type="paragraph" w:styleId="1139" w:customStyle="1">
    <w:name w:val="xl86"/>
    <w:basedOn w:val="849"/>
    <w:next w:val="1140"/>
    <w:qFormat/>
    <w:pPr>
      <w:ind w:left="0" w:firstLine="5120"/>
      <w:spacing w:before="280" w:after="280" w:line="240" w:lineRule="auto"/>
    </w:pPr>
    <w:rPr>
      <w:rFonts w:ascii="Times New Roman" w:hAnsi="Times New Roman" w:cs="Times New Roman"/>
    </w:rPr>
  </w:style>
  <w:style w:type="paragraph" w:styleId="1140"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141" w:customStyle="1">
    <w:name w:val="111"/>
    <w:next w:val="1142"/>
    <w:qFormat/>
    <w:pPr>
      <w:ind w:left="480" w:firstLine="4320"/>
      <w:spacing w:line="440" w:lineRule="exact"/>
    </w:pPr>
    <w:rPr>
      <w:rFonts w:ascii="Calibri" w:hAnsi="Calibri"/>
    </w:rPr>
  </w:style>
  <w:style w:type="paragraph" w:styleId="1142" w:customStyle="1">
    <w:name w:val="4"/>
    <w:basedOn w:val="849"/>
    <w:next w:val="861"/>
    <w:qFormat/>
    <w:pPr>
      <w:ind w:left="409" w:firstLine="3737"/>
      <w:spacing w:before="0" w:after="0" w:line="420" w:lineRule="exact"/>
    </w:pPr>
    <w:rPr>
      <w:rFonts w:ascii="Times New Roman" w:hAnsi="Times New Roman" w:cs="Times New Roman"/>
    </w:rPr>
  </w:style>
  <w:style w:type="paragraph" w:styleId="1143" w:customStyle="1">
    <w:name w:val="Char Char Char Char Char Char1 Char Char Char1 Char Char Char Char Char Char"/>
    <w:basedOn w:val="849"/>
    <w:next w:val="1128"/>
    <w:qFormat/>
    <w:pPr>
      <w:ind w:left="0" w:firstLine="2560"/>
      <w:spacing w:before="0" w:after="0" w:line="240" w:lineRule="auto"/>
    </w:pPr>
    <w:rPr>
      <w:rFonts w:ascii="Times New Roman" w:hAnsi="Times New Roman" w:cs="Times New Roman"/>
    </w:rPr>
  </w:style>
  <w:style w:type="paragraph" w:styleId="1144" w:customStyle="1">
    <w:name w:val="Char Char Char Char Char Char1 Char Char Char Char Char Char1 Char Char Char"/>
    <w:basedOn w:val="849"/>
    <w:next w:val="1145"/>
    <w:qFormat/>
    <w:pPr>
      <w:ind w:left="0" w:firstLine="2560"/>
      <w:spacing w:before="0" w:after="0" w:line="240" w:lineRule="auto"/>
    </w:pPr>
    <w:rPr>
      <w:rFonts w:ascii="Times New Roman" w:hAnsi="Times New Roman" w:cs="Times New Roman"/>
    </w:rPr>
  </w:style>
  <w:style w:type="paragraph" w:styleId="1145" w:customStyle="1">
    <w:name w:val="正文符号1"/>
    <w:basedOn w:val="849"/>
    <w:next w:val="1146"/>
    <w:qFormat/>
    <w:pPr>
      <w:ind w:left="987" w:firstLine="5724"/>
      <w:spacing w:before="0" w:after="0" w:line="240" w:lineRule="auto"/>
    </w:pPr>
    <w:rPr>
      <w:rFonts w:ascii="Times New Roman" w:hAnsi="Times New Roman" w:cs="Times New Roman"/>
    </w:rPr>
  </w:style>
  <w:style w:type="paragraph" w:styleId="1146"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147"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148" w:customStyle="1">
    <w:name w:val="p15"/>
    <w:basedOn w:val="848"/>
    <w:qFormat/>
    <w:pPr>
      <w:ind w:left="0"/>
    </w:pPr>
    <w:rPr>
      <w:rFonts w:ascii="宋体" w:hAnsi="宋体"/>
      <w:sz w:val="28"/>
      <w:szCs w:val="28"/>
    </w:rPr>
  </w:style>
  <w:style w:type="paragraph" w:styleId="1149" w:customStyle="1">
    <w:name w:val="四号 居中"/>
    <w:basedOn w:val="849"/>
    <w:next w:val="1143"/>
    <w:qFormat/>
    <w:pPr>
      <w:ind w:left="0" w:firstLine="6144"/>
      <w:jc w:val="center"/>
      <w:spacing w:before="0" w:after="0" w:line="360" w:lineRule="auto"/>
    </w:pPr>
    <w:rPr>
      <w:rFonts w:ascii="Times New Roman" w:hAnsi="Times New Roman" w:cs="Times New Roman"/>
    </w:rPr>
  </w:style>
  <w:style w:type="paragraph" w:styleId="1150" w:customStyle="1">
    <w:name w:val="p0"/>
    <w:next w:val="848"/>
    <w:qFormat/>
    <w:pPr>
      <w:ind w:firstLine="2048"/>
      <w:spacing w:line="360" w:lineRule="auto"/>
    </w:pPr>
    <w:rPr>
      <w:rFonts w:ascii="Calibri" w:hAnsi="Calibri"/>
    </w:rPr>
  </w:style>
  <w:style w:type="paragraph" w:styleId="1151" w:customStyle="1">
    <w:name w:val="列表编号 21"/>
    <w:basedOn w:val="849"/>
    <w:next w:val="1152"/>
    <w:qFormat/>
    <w:pPr>
      <w:ind w:left="0" w:firstLine="2560"/>
      <w:spacing w:before="0" w:after="0" w:line="360" w:lineRule="auto"/>
    </w:pPr>
    <w:rPr>
      <w:rFonts w:ascii="Times New Roman" w:hAnsi="Times New Roman" w:cs="Times New Roman"/>
    </w:rPr>
  </w:style>
  <w:style w:type="paragraph" w:styleId="1152" w:customStyle="1">
    <w:name w:val="正文文本 21"/>
    <w:basedOn w:val="849"/>
    <w:next w:val="1033"/>
    <w:qFormat/>
    <w:pPr>
      <w:ind w:left="0" w:firstLine="2560"/>
      <w:jc w:val="center"/>
      <w:spacing w:before="0" w:after="120" w:line="480" w:lineRule="auto"/>
    </w:pPr>
    <w:rPr>
      <w:rFonts w:ascii="Times New Roman" w:hAnsi="Times New Roman" w:cs="Times New Roman"/>
    </w:rPr>
  </w:style>
  <w:style w:type="paragraph" w:styleId="1153" w:customStyle="1">
    <w:name w:val="a2"/>
    <w:basedOn w:val="849"/>
    <w:next w:val="888"/>
    <w:qFormat/>
    <w:pPr>
      <w:ind w:left="0" w:firstLine="1024"/>
      <w:spacing w:before="280" w:after="280" w:line="240" w:lineRule="auto"/>
    </w:pPr>
    <w:rPr>
      <w:rFonts w:ascii="Times New Roman" w:hAnsi="Times New Roman" w:cs="Times New Roman"/>
    </w:rPr>
  </w:style>
  <w:style w:type="paragraph" w:styleId="1154" w:customStyle="1">
    <w:name w:val="font8"/>
    <w:basedOn w:val="849"/>
    <w:next w:val="1078"/>
    <w:qFormat/>
    <w:pPr>
      <w:ind w:left="0" w:firstLine="2048"/>
      <w:spacing w:before="280" w:after="280" w:line="240" w:lineRule="auto"/>
    </w:pPr>
    <w:rPr>
      <w:rFonts w:ascii="Times New Roman" w:hAnsi="Times New Roman" w:cs="Times New Roman"/>
    </w:rPr>
  </w:style>
  <w:style w:type="paragraph" w:styleId="1155" w:customStyle="1">
    <w:name w:val="Char Char Char Char Char Char1 Char Char Char Char Char Char1 Char Char Char Char Char Char Char"/>
    <w:basedOn w:val="849"/>
    <w:next w:val="1156"/>
    <w:qFormat/>
    <w:pPr>
      <w:ind w:left="0" w:firstLine="2560"/>
      <w:spacing w:before="0" w:after="0" w:line="240" w:lineRule="auto"/>
    </w:pPr>
    <w:rPr>
      <w:rFonts w:ascii="Times New Roman" w:hAnsi="Times New Roman" w:cs="Times New Roman"/>
    </w:rPr>
  </w:style>
  <w:style w:type="paragraph" w:styleId="1156" w:customStyle="1">
    <w:name w:val="xl87"/>
    <w:basedOn w:val="849"/>
    <w:next w:val="1112"/>
    <w:qFormat/>
    <w:pPr>
      <w:ind w:left="0" w:firstLine="5120"/>
      <w:spacing w:before="280" w:after="280" w:line="240" w:lineRule="auto"/>
    </w:pPr>
    <w:rPr>
      <w:rFonts w:ascii="Times New Roman" w:hAnsi="Times New Roman" w:cs="Times New Roman"/>
    </w:rPr>
  </w:style>
  <w:style w:type="paragraph" w:styleId="1157" w:customStyle="1">
    <w:name w:val="444"/>
    <w:basedOn w:val="849"/>
    <w:next w:val="870"/>
    <w:qFormat/>
    <w:pPr>
      <w:ind w:left="0" w:firstLine="4608"/>
      <w:jc w:val="center"/>
      <w:spacing w:before="0" w:after="0" w:line="312" w:lineRule="atLeast"/>
    </w:pPr>
    <w:rPr>
      <w:rFonts w:ascii="Times New Roman" w:hAnsi="Times New Roman" w:cs="Times New Roman"/>
    </w:rPr>
  </w:style>
  <w:style w:type="paragraph" w:styleId="1158" w:customStyle="1">
    <w:name w:val="表格文字图表文字"/>
    <w:basedOn w:val="849"/>
    <w:next w:val="1159"/>
    <w:qFormat/>
    <w:pPr>
      <w:ind w:left="0" w:firstLine="3584"/>
      <w:jc w:val="center"/>
      <w:spacing w:before="0" w:after="0" w:line="240" w:lineRule="auto"/>
    </w:pPr>
    <w:rPr>
      <w:rFonts w:ascii="Times New Roman" w:hAnsi="Times New Roman" w:cs="Times New Roman"/>
    </w:rPr>
  </w:style>
  <w:style w:type="paragraph" w:styleId="1159" w:customStyle="1">
    <w:name w:val="样式 目录 3 + 左侧:  2 字符1"/>
    <w:next w:val="1160"/>
    <w:qFormat/>
    <w:pPr>
      <w:ind w:left="960" w:firstLine="5120"/>
      <w:spacing w:line="360" w:lineRule="auto"/>
      <w:widowControl w:val="off"/>
    </w:pPr>
    <w:rPr>
      <w:rFonts w:ascii="Calibri" w:hAnsi="Calibri"/>
    </w:rPr>
  </w:style>
  <w:style w:type="paragraph" w:styleId="1160" w:customStyle="1">
    <w:name w:val="文档正文"/>
    <w:basedOn w:val="849"/>
    <w:next w:val="1161"/>
    <w:qFormat/>
    <w:pPr>
      <w:ind w:left="567" w:firstLine="3639"/>
      <w:spacing w:before="0" w:after="0" w:line="480" w:lineRule="atLeast"/>
    </w:pPr>
    <w:rPr>
      <w:rFonts w:ascii="Times New Roman" w:hAnsi="Times New Roman" w:cs="Times New Roman"/>
    </w:rPr>
  </w:style>
  <w:style w:type="paragraph" w:styleId="1161" w:customStyle="1">
    <w:name w:val="列表框2"/>
    <w:next w:val="1162"/>
    <w:qFormat/>
    <w:pPr>
      <w:ind w:firstLine="2048"/>
      <w:spacing w:line="460" w:lineRule="exact"/>
    </w:pPr>
    <w:rPr>
      <w:rFonts w:ascii="Calibri" w:hAnsi="Calibri"/>
    </w:rPr>
  </w:style>
  <w:style w:type="paragraph" w:styleId="1162" w:customStyle="1">
    <w:name w:val="font10"/>
    <w:basedOn w:val="849"/>
    <w:next w:val="881"/>
    <w:qFormat/>
    <w:pPr>
      <w:ind w:left="0" w:firstLine="3584"/>
      <w:spacing w:before="280" w:after="280" w:line="240" w:lineRule="auto"/>
    </w:pPr>
    <w:rPr>
      <w:rFonts w:ascii="Times New Roman" w:hAnsi="Times New Roman" w:cs="Times New Roman"/>
    </w:rPr>
  </w:style>
  <w:style w:type="paragraph" w:styleId="1163" w:customStyle="1">
    <w:name w:val="纯文本1"/>
    <w:basedOn w:val="849"/>
    <w:next w:val="893"/>
    <w:qFormat/>
    <w:pPr>
      <w:ind w:left="0" w:firstLine="3584"/>
      <w:spacing w:before="0" w:after="0" w:line="240" w:lineRule="auto"/>
    </w:pPr>
    <w:rPr>
      <w:rFonts w:ascii="Times New Roman" w:hAnsi="Times New Roman" w:cs="Times New Roman"/>
    </w:rPr>
  </w:style>
  <w:style w:type="paragraph" w:styleId="1164"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165" w:customStyle="1">
    <w:name w:val="xl79"/>
    <w:basedOn w:val="849"/>
    <w:next w:val="1141"/>
    <w:qFormat/>
    <w:pPr>
      <w:ind w:left="0" w:firstLine="3584"/>
      <w:jc w:val="center"/>
      <w:spacing w:before="280" w:after="280" w:line="240" w:lineRule="auto"/>
    </w:pPr>
    <w:rPr>
      <w:rFonts w:ascii="Times New Roman" w:hAnsi="Times New Roman" w:cs="Times New Roman"/>
    </w:rPr>
  </w:style>
  <w:style w:type="paragraph" w:styleId="1166" w:customStyle="1">
    <w:name w:val="表格文字（4号居中）"/>
    <w:next w:val="1167"/>
    <w:qFormat/>
    <w:pPr>
      <w:ind w:firstLine="2560"/>
      <w:jc w:val="center"/>
    </w:pPr>
    <w:rPr>
      <w:rFonts w:ascii="Calibri" w:hAnsi="Calibri"/>
    </w:rPr>
  </w:style>
  <w:style w:type="paragraph" w:styleId="1167" w:customStyle="1">
    <w:name w:val="!方块加粗"/>
    <w:basedOn w:val="849"/>
    <w:next w:val="1134"/>
    <w:qFormat/>
    <w:pPr>
      <w:ind w:left="600" w:firstLine="5212"/>
      <w:spacing w:before="0" w:after="0" w:line="360" w:lineRule="auto"/>
    </w:pPr>
    <w:rPr>
      <w:rFonts w:ascii="Times New Roman" w:hAnsi="Times New Roman" w:cs="Times New Roman"/>
    </w:rPr>
  </w:style>
  <w:style w:type="paragraph" w:styleId="1168" w:customStyle="1">
    <w:name w:val="xl75"/>
    <w:basedOn w:val="849"/>
    <w:next w:val="894"/>
    <w:qFormat/>
    <w:pPr>
      <w:ind w:left="0" w:firstLine="3584"/>
      <w:jc w:val="center"/>
      <w:spacing w:before="280" w:after="280" w:line="240" w:lineRule="auto"/>
    </w:pPr>
    <w:rPr>
      <w:rFonts w:ascii="Times New Roman" w:hAnsi="Times New Roman" w:cs="Times New Roman"/>
    </w:rPr>
  </w:style>
  <w:style w:type="paragraph" w:styleId="1169" w:customStyle="1">
    <w:name w:val="xl81"/>
    <w:basedOn w:val="849"/>
    <w:next w:val="1170"/>
    <w:qFormat/>
    <w:pPr>
      <w:ind w:left="0" w:firstLine="5120"/>
      <w:spacing w:before="280" w:after="280" w:line="240" w:lineRule="auto"/>
    </w:pPr>
    <w:rPr>
      <w:rFonts w:ascii="Times New Roman" w:hAnsi="Times New Roman" w:cs="Times New Roman"/>
    </w:rPr>
  </w:style>
  <w:style w:type="paragraph" w:styleId="1170" w:customStyle="1">
    <w:name w:val="xl25"/>
    <w:basedOn w:val="849"/>
    <w:next w:val="1171"/>
    <w:qFormat/>
    <w:pPr>
      <w:ind w:left="0" w:firstLine="14"/>
      <w:spacing w:before="280" w:after="280" w:line="240" w:lineRule="auto"/>
      <w:shd w:val="clear" w:color="000000" w:fill="ffffff"/>
    </w:pPr>
    <w:rPr>
      <w:rFonts w:ascii="Times New Roman" w:hAnsi="Times New Roman" w:cs="Times New Roman"/>
    </w:rPr>
  </w:style>
  <w:style w:type="paragraph" w:styleId="1171" w:customStyle="1">
    <w:name w:val="普通(网站)1"/>
    <w:basedOn w:val="849"/>
    <w:next w:val="1172"/>
    <w:qFormat/>
    <w:pPr>
      <w:ind w:left="200" w:firstLine="1224"/>
      <w:spacing w:before="280" w:after="280" w:line="240" w:lineRule="auto"/>
    </w:pPr>
    <w:rPr>
      <w:rFonts w:ascii="Times New Roman" w:hAnsi="Times New Roman" w:cs="Times New Roman"/>
    </w:rPr>
  </w:style>
  <w:style w:type="paragraph" w:styleId="1172" w:customStyle="1">
    <w:name w:val="xl27"/>
    <w:basedOn w:val="849"/>
    <w:next w:val="1158"/>
    <w:qFormat/>
    <w:pPr>
      <w:ind w:left="0" w:firstLine="20"/>
      <w:spacing w:before="280" w:after="280" w:line="240" w:lineRule="auto"/>
      <w:shd w:val="clear" w:color="000000" w:fill="ffffff"/>
    </w:pPr>
    <w:rPr>
      <w:rFonts w:ascii="Times New Roman" w:hAnsi="Times New Roman" w:cs="Times New Roman"/>
    </w:rPr>
  </w:style>
  <w:style w:type="paragraph" w:styleId="1173" w:customStyle="1">
    <w:name w:val="H 4"/>
    <w:basedOn w:val="853"/>
    <w:next w:val="1174"/>
    <w:qFormat/>
    <w:pPr>
      <w:ind w:left="426" w:firstLine="24"/>
      <w:spacing w:before="0" w:after="0" w:line="360" w:lineRule="auto"/>
      <w:outlineLvl w:val="3"/>
    </w:pPr>
  </w:style>
  <w:style w:type="paragraph" w:styleId="1174" w:customStyle="1">
    <w:name w:val="xl82"/>
    <w:basedOn w:val="849"/>
    <w:next w:val="1169"/>
    <w:qFormat/>
    <w:pPr>
      <w:ind w:left="0" w:firstLine="5120"/>
      <w:spacing w:before="280" w:after="280" w:line="240" w:lineRule="auto"/>
    </w:pPr>
    <w:rPr>
      <w:rFonts w:ascii="Times New Roman" w:hAnsi="Times New Roman" w:cs="Times New Roman"/>
    </w:rPr>
  </w:style>
  <w:style w:type="paragraph" w:styleId="1175" w:customStyle="1">
    <w:name w:val="Char Char Char Char Char Char Char Char"/>
    <w:next w:val="1176"/>
    <w:qFormat/>
    <w:pPr>
      <w:ind w:firstLine="14"/>
      <w:jc w:val="both"/>
      <w:shd w:val="clear" w:color="000000" w:fill="000080"/>
      <w:widowControl w:val="off"/>
    </w:pPr>
    <w:rPr>
      <w:rFonts w:ascii="Calibri" w:hAnsi="Calibri"/>
    </w:rPr>
  </w:style>
  <w:style w:type="paragraph" w:styleId="1176" w:customStyle="1">
    <w:name w:val="Char Char Char Char Char Char1 Char Char Char1 Char Char Char Char Char Char Char Char Char Char Char Char Char Char Char"/>
    <w:basedOn w:val="849"/>
    <w:next w:val="1177"/>
    <w:qFormat/>
    <w:pPr>
      <w:ind w:left="0" w:firstLine="2560"/>
      <w:spacing w:before="0" w:after="0" w:line="240" w:lineRule="auto"/>
    </w:pPr>
    <w:rPr>
      <w:rFonts w:ascii="Times New Roman" w:hAnsi="Times New Roman" w:cs="Times New Roman"/>
    </w:rPr>
  </w:style>
  <w:style w:type="paragraph" w:styleId="1177" w:customStyle="1">
    <w:name w:val="样式1"/>
    <w:basedOn w:val="849"/>
    <w:next w:val="1178"/>
    <w:qFormat/>
    <w:pPr>
      <w:ind w:left="0" w:firstLine="1536"/>
      <w:spacing w:before="120" w:after="120" w:line="300" w:lineRule="auto"/>
    </w:pPr>
    <w:rPr>
      <w:rFonts w:ascii="Times New Roman" w:hAnsi="Times New Roman" w:cs="Times New Roman"/>
    </w:rPr>
  </w:style>
  <w:style w:type="paragraph" w:styleId="1178"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179"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180" w:customStyle="1">
    <w:name w:val="Bullet"/>
    <w:next w:val="1118"/>
    <w:qFormat/>
    <w:pPr>
      <w:ind w:left="567" w:right="2835" w:firstLine="3584"/>
      <w:spacing w:after="60"/>
    </w:pPr>
    <w:rPr>
      <w:rFonts w:ascii="Calibri" w:hAnsi="Calibri"/>
    </w:rPr>
  </w:style>
  <w:style w:type="paragraph" w:styleId="1181" w:customStyle="1">
    <w:name w:val="Char Char Char Char Char Char1"/>
    <w:basedOn w:val="849"/>
    <w:next w:val="1182"/>
    <w:qFormat/>
    <w:pPr>
      <w:ind w:left="0" w:firstLine="2560"/>
      <w:spacing w:before="0" w:after="0" w:line="240" w:lineRule="auto"/>
    </w:pPr>
    <w:rPr>
      <w:rFonts w:ascii="Times New Roman" w:hAnsi="Times New Roman" w:cs="Times New Roman"/>
    </w:rPr>
  </w:style>
  <w:style w:type="paragraph" w:styleId="1182" w:customStyle="1">
    <w:name w:val="正文缩进2"/>
    <w:basedOn w:val="849"/>
    <w:next w:val="1183"/>
    <w:qFormat/>
    <w:pPr>
      <w:ind w:left="420" w:firstLine="1188"/>
      <w:spacing w:before="0" w:after="0" w:line="240" w:lineRule="auto"/>
    </w:pPr>
    <w:rPr>
      <w:rFonts w:ascii="Times New Roman" w:hAnsi="Times New Roman" w:cs="Times New Roman"/>
    </w:rPr>
  </w:style>
  <w:style w:type="paragraph" w:styleId="1183" w:customStyle="1">
    <w:name w:val="列出段落2"/>
    <w:basedOn w:val="849"/>
    <w:next w:val="1184"/>
    <w:qFormat/>
    <w:pPr>
      <w:ind w:left="420" w:firstLine="3748"/>
      <w:spacing w:before="0" w:after="0" w:line="240" w:lineRule="auto"/>
    </w:pPr>
    <w:rPr>
      <w:rFonts w:ascii="Times New Roman" w:hAnsi="Times New Roman" w:cs="Times New Roman"/>
    </w:rPr>
  </w:style>
  <w:style w:type="paragraph" w:styleId="1184" w:customStyle="1">
    <w:name w:val="正文文本缩进 31"/>
    <w:basedOn w:val="849"/>
    <w:next w:val="1185"/>
    <w:qFormat/>
    <w:pPr>
      <w:ind w:left="1200" w:firstLine="1248"/>
      <w:spacing w:before="120" w:after="0" w:line="22" w:lineRule="atLeast"/>
    </w:pPr>
    <w:rPr>
      <w:rFonts w:ascii="Times New Roman" w:hAnsi="Times New Roman" w:cs="Times New Roman"/>
    </w:rPr>
  </w:style>
  <w:style w:type="paragraph" w:styleId="1185" w:customStyle="1">
    <w:name w:val="样式 正文首行缩进 + 首行缩进:  2 字符5"/>
    <w:next w:val="1186"/>
    <w:qFormat/>
    <w:pPr>
      <w:ind w:left="200" w:firstLine="3784"/>
      <w:spacing w:line="300" w:lineRule="auto"/>
    </w:pPr>
    <w:rPr>
      <w:rFonts w:ascii="Calibri" w:hAnsi="Calibri"/>
    </w:rPr>
  </w:style>
  <w:style w:type="paragraph" w:styleId="1186" w:customStyle="1">
    <w:name w:val="Char2"/>
    <w:basedOn w:val="849"/>
    <w:next w:val="1180"/>
    <w:qFormat/>
    <w:pPr>
      <w:ind w:left="0" w:firstLine="3584"/>
      <w:spacing w:before="0" w:after="160" w:line="240" w:lineRule="exact"/>
    </w:pPr>
    <w:rPr>
      <w:rFonts w:ascii="Times New Roman" w:hAnsi="Times New Roman" w:cs="Times New Roman"/>
    </w:rPr>
  </w:style>
  <w:style w:type="paragraph" w:styleId="1187" w:customStyle="1">
    <w:name w:val="WPSOffice手动目录 1"/>
    <w:qFormat/>
  </w:style>
  <w:style w:type="paragraph" w:styleId="1188" w:customStyle="1">
    <w:name w:val="纯文本4"/>
    <w:basedOn w:val="848"/>
    <w:qFormat/>
    <w:pPr>
      <w:ind w:left="0"/>
      <w:widowControl w:val="off"/>
    </w:pPr>
    <w:rPr>
      <w:rFonts w:ascii="宋体" w:hAnsi="Courier New" w:eastAsia="楷体_GB2312" w:cs="Times New Roman"/>
      <w:sz w:val="26"/>
    </w:rPr>
  </w:style>
  <w:style w:type="paragraph" w:styleId="1189" w:customStyle="1">
    <w:name w:val="Char Char Char Char Char Char Char Char Char Char Char Char Char Char Char Char"/>
    <w:basedOn w:val="849"/>
    <w:next w:val="1190"/>
    <w:qFormat/>
    <w:pPr>
      <w:ind w:left="682" w:firstLine="1224"/>
      <w:spacing w:before="0" w:after="0" w:line="360" w:lineRule="auto"/>
    </w:pPr>
    <w:rPr>
      <w:rFonts w:ascii="Times New Roman" w:hAnsi="Times New Roman" w:cs="Times New Roman"/>
    </w:rPr>
  </w:style>
  <w:style w:type="paragraph" w:styleId="1190" w:customStyle="1">
    <w:name w:val="列表编号 51"/>
    <w:basedOn w:val="849"/>
    <w:next w:val="1191"/>
    <w:qFormat/>
    <w:pPr>
      <w:ind w:left="900" w:firstLine="2652"/>
      <w:spacing w:before="0" w:after="0" w:line="360" w:lineRule="auto"/>
    </w:pPr>
    <w:rPr>
      <w:rFonts w:ascii="Times New Roman" w:hAnsi="Times New Roman" w:cs="Times New Roman"/>
    </w:rPr>
  </w:style>
  <w:style w:type="paragraph" w:styleId="1191" w:customStyle="1">
    <w:name w:val="样式 标题 1 + 黑体 (符号) 宋体 三号 段前: 7.8 磅 段后: 7.8 磅 行距: 1.5 倍行距"/>
    <w:basedOn w:val="850"/>
    <w:next w:val="1192"/>
    <w:qFormat/>
    <w:pPr>
      <w:ind w:left="432" w:firstLine="18"/>
      <w:spacing w:before="40" w:after="40" w:line="360" w:lineRule="auto"/>
      <w:outlineLvl w:val="0"/>
    </w:pPr>
  </w:style>
  <w:style w:type="paragraph" w:styleId="1192" w:customStyle="1">
    <w:name w:val="表格用"/>
    <w:basedOn w:val="849"/>
    <w:next w:val="1149"/>
    <w:qFormat/>
    <w:pPr>
      <w:ind w:left="0" w:firstLine="1024"/>
      <w:spacing w:before="0" w:after="0" w:line="360" w:lineRule="auto"/>
    </w:pPr>
    <w:rPr>
      <w:rFonts w:ascii="Times New Roman" w:hAnsi="Times New Roman" w:cs="Times New Roman"/>
    </w:rPr>
  </w:style>
  <w:style w:type="paragraph" w:styleId="1193" w:customStyle="1">
    <w:name w:val="xl71"/>
    <w:basedOn w:val="849"/>
    <w:next w:val="1194"/>
    <w:qFormat/>
    <w:pPr>
      <w:ind w:left="0" w:firstLine="1536"/>
      <w:spacing w:before="280" w:after="280" w:line="240" w:lineRule="auto"/>
    </w:pPr>
    <w:rPr>
      <w:rFonts w:ascii="Times New Roman" w:hAnsi="Times New Roman" w:cs="Times New Roman"/>
    </w:rPr>
  </w:style>
  <w:style w:type="paragraph" w:styleId="1194" w:customStyle="1">
    <w:name w:val="正文文本 31"/>
    <w:basedOn w:val="849"/>
    <w:next w:val="1195"/>
    <w:qFormat/>
    <w:pPr>
      <w:ind w:left="0" w:firstLine="3584"/>
      <w:jc w:val="center"/>
      <w:spacing w:before="0" w:after="120" w:line="360" w:lineRule="auto"/>
    </w:pPr>
    <w:rPr>
      <w:rFonts w:ascii="Times New Roman" w:hAnsi="Times New Roman" w:cs="Times New Roman"/>
    </w:rPr>
  </w:style>
  <w:style w:type="paragraph" w:styleId="1195" w:customStyle="1">
    <w:name w:val="列出段落111"/>
    <w:basedOn w:val="849"/>
    <w:next w:val="1131"/>
    <w:qFormat/>
    <w:pPr>
      <w:ind w:left="420" w:firstLine="3748"/>
      <w:spacing w:before="0" w:after="0" w:line="240" w:lineRule="auto"/>
    </w:pPr>
    <w:rPr>
      <w:rFonts w:ascii="Times New Roman" w:hAnsi="Times New Roman" w:cs="Times New Roman"/>
    </w:rPr>
  </w:style>
  <w:style w:type="paragraph" w:styleId="1196" w:customStyle="1">
    <w:name w:val="修订1"/>
    <w:qFormat/>
    <w:rPr>
      <w:rFonts w:ascii="Calibri" w:hAnsi="Calibri"/>
    </w:rPr>
  </w:style>
  <w:style w:type="paragraph" w:styleId="1197" w:customStyle="1">
    <w:name w:val="正文文本缩进 21"/>
    <w:basedOn w:val="849"/>
    <w:next w:val="1137"/>
    <w:qFormat/>
    <w:pPr>
      <w:ind w:left="480" w:firstLine="4832"/>
      <w:spacing w:before="0" w:after="0" w:line="240" w:lineRule="auto"/>
    </w:pPr>
    <w:rPr>
      <w:rFonts w:ascii="Times New Roman" w:hAnsi="Times New Roman" w:cs="Times New Roman"/>
    </w:rPr>
  </w:style>
  <w:style w:type="paragraph" w:styleId="1198" w:customStyle="1">
    <w:name w:val="Char Char4 Char Char"/>
    <w:basedOn w:val="849"/>
    <w:next w:val="1147"/>
    <w:qFormat/>
    <w:pPr>
      <w:ind w:left="0" w:firstLine="2560"/>
      <w:spacing w:before="0" w:after="0" w:line="240" w:lineRule="auto"/>
    </w:pPr>
    <w:rPr>
      <w:rFonts w:ascii="Times New Roman" w:hAnsi="Times New Roman" w:cs="Times New Roman"/>
    </w:rPr>
  </w:style>
  <w:style w:type="paragraph" w:styleId="1199" w:customStyle="1">
    <w:name w:val="样式"/>
    <w:next w:val="848"/>
    <w:qFormat/>
    <w:pPr>
      <w:ind w:firstLine="3584"/>
      <w:widowControl w:val="off"/>
    </w:pPr>
    <w:rPr>
      <w:rFonts w:ascii="Calibri" w:hAnsi="Calibri"/>
    </w:rPr>
  </w:style>
  <w:style w:type="paragraph" w:styleId="1200" w:customStyle="1">
    <w:name w:val="TOC 标题1"/>
    <w:basedOn w:val="850"/>
    <w:next w:val="848"/>
    <w:qFormat/>
    <w:pPr>
      <w:ind w:left="0" w:firstLine="6144"/>
      <w:spacing w:before="480" w:after="0" w:line="276" w:lineRule="auto"/>
    </w:pPr>
    <w:rPr>
      <w:b/>
      <w:sz w:val="30"/>
    </w:rPr>
  </w:style>
  <w:style w:type="paragraph" w:styleId="1201" w:customStyle="1">
    <w:name w:val="纯文本3"/>
    <w:basedOn w:val="848"/>
    <w:qFormat/>
    <w:rPr>
      <w:rFonts w:ascii="宋体" w:hAnsi="Courier New" w:cs="Times New Roman"/>
    </w:rPr>
  </w:style>
  <w:style w:type="paragraph" w:styleId="1202" w:customStyle="1">
    <w:name w:val="afont"/>
    <w:basedOn w:val="849"/>
    <w:next w:val="874"/>
    <w:qFormat/>
    <w:pPr>
      <w:ind w:left="0" w:firstLine="2048"/>
      <w:spacing w:before="100" w:after="100" w:line="285" w:lineRule="atLeast"/>
    </w:pPr>
    <w:rPr>
      <w:rFonts w:ascii="Times New Roman" w:hAnsi="Times New Roman" w:cs="Times New Roman"/>
    </w:rPr>
  </w:style>
  <w:style w:type="paragraph" w:styleId="1203" w:customStyle="1">
    <w:name w:val="xl85"/>
    <w:basedOn w:val="849"/>
    <w:next w:val="1204"/>
    <w:qFormat/>
    <w:pPr>
      <w:ind w:left="0" w:firstLine="2048"/>
      <w:jc w:val="center"/>
      <w:spacing w:before="280" w:after="280" w:line="240" w:lineRule="auto"/>
    </w:pPr>
    <w:rPr>
      <w:rFonts w:ascii="Times New Roman" w:hAnsi="Times New Roman" w:cs="Times New Roman"/>
    </w:rPr>
  </w:style>
  <w:style w:type="paragraph" w:styleId="1204" w:customStyle="1">
    <w:name w:val="文章总标题"/>
    <w:basedOn w:val="849"/>
    <w:next w:val="1205"/>
    <w:qFormat/>
    <w:pPr>
      <w:ind w:left="0" w:firstLine="7168"/>
      <w:jc w:val="center"/>
      <w:spacing w:before="566" w:after="544" w:line="566" w:lineRule="atLeast"/>
    </w:pPr>
    <w:rPr>
      <w:rFonts w:ascii="Times New Roman" w:hAnsi="Times New Roman" w:cs="Times New Roman"/>
    </w:rPr>
  </w:style>
  <w:style w:type="paragraph" w:styleId="1205" w:customStyle="1">
    <w:name w:val="样式 首行缩进:  2 字符"/>
    <w:basedOn w:val="849"/>
    <w:next w:val="1168"/>
    <w:qFormat/>
    <w:pPr>
      <w:ind w:left="200" w:firstLine="1224"/>
      <w:spacing w:before="0" w:after="0" w:line="400" w:lineRule="exact"/>
    </w:pPr>
    <w:rPr>
      <w:rFonts w:ascii="Times New Roman" w:hAnsi="Times New Roman" w:cs="Times New Roman"/>
    </w:rPr>
  </w:style>
  <w:style w:type="paragraph" w:styleId="1206"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207" w:customStyle="1">
    <w:name w:val="Plain Text*"/>
    <w:basedOn w:val="848"/>
    <w:qFormat/>
    <w:pPr>
      <w:ind w:left="0"/>
      <w:jc w:val="left"/>
    </w:pPr>
    <w:rPr>
      <w:rFonts w:ascii="宋体" w:hAnsi="宋体" w:eastAsia="楷体_GB2312" w:cs="Courier New"/>
      <w:sz w:val="26"/>
      <w:lang w:val="zh-CN"/>
    </w:rPr>
  </w:style>
  <w:style w:type="paragraph" w:styleId="1208" w:customStyle="1">
    <w:name w:val="样式 加粗 居中2"/>
    <w:basedOn w:val="849"/>
    <w:next w:val="1060"/>
    <w:qFormat/>
    <w:pPr>
      <w:ind w:left="0" w:firstLine="2560"/>
      <w:jc w:val="center"/>
      <w:spacing w:before="0" w:after="0" w:line="360" w:lineRule="auto"/>
    </w:pPr>
    <w:rPr>
      <w:rFonts w:ascii="Times New Roman" w:hAnsi="Times New Roman" w:cs="Times New Roman"/>
    </w:rPr>
  </w:style>
  <w:style w:type="paragraph" w:styleId="1209" w:customStyle="1">
    <w:name w:val="标准文本"/>
    <w:basedOn w:val="849"/>
    <w:next w:val="1163"/>
    <w:qFormat/>
    <w:pPr>
      <w:ind w:left="480" w:firstLine="2784"/>
      <w:spacing w:before="0" w:after="0" w:line="360" w:lineRule="auto"/>
    </w:pPr>
    <w:rPr>
      <w:rFonts w:ascii="Times New Roman" w:hAnsi="Times New Roman" w:cs="Times New Roman"/>
    </w:rPr>
  </w:style>
  <w:style w:type="paragraph" w:styleId="1210" w:customStyle="1">
    <w:name w:val="font5"/>
    <w:basedOn w:val="849"/>
    <w:next w:val="1211"/>
    <w:qFormat/>
    <w:pPr>
      <w:ind w:left="0" w:firstLine="5120"/>
      <w:spacing w:before="280" w:after="280" w:line="240" w:lineRule="auto"/>
    </w:pPr>
    <w:rPr>
      <w:rFonts w:ascii="Times New Roman" w:hAnsi="Times New Roman" w:cs="Times New Roman"/>
    </w:rPr>
  </w:style>
  <w:style w:type="paragraph" w:styleId="1211" w:customStyle="1">
    <w:name w:val="索引标题1"/>
    <w:basedOn w:val="849"/>
    <w:next w:val="1090"/>
    <w:qFormat/>
    <w:pPr>
      <w:ind w:left="0" w:firstLine="4608"/>
      <w:jc w:val="center"/>
      <w:spacing w:before="0" w:after="0" w:line="360" w:lineRule="auto"/>
    </w:pPr>
    <w:rPr>
      <w:rFonts w:ascii="Times New Roman" w:hAnsi="Times New Roman" w:cs="Times New Roman"/>
    </w:rPr>
  </w:style>
  <w:style w:type="paragraph" w:styleId="1212" w:customStyle="1">
    <w:name w:val="Char Char Char Char Char Char1 Char Char Char1 Char Char Char Char Char Char Char Char Char Char Char Char Char Char Char Char"/>
    <w:basedOn w:val="849"/>
    <w:next w:val="1213"/>
    <w:qFormat/>
    <w:pPr>
      <w:ind w:left="0" w:firstLine="2560"/>
      <w:spacing w:before="0" w:after="0" w:line="240" w:lineRule="auto"/>
    </w:pPr>
    <w:rPr>
      <w:rFonts w:ascii="Times New Roman" w:hAnsi="Times New Roman" w:cs="Times New Roman"/>
    </w:rPr>
  </w:style>
  <w:style w:type="paragraph" w:styleId="1213" w:customStyle="1">
    <w:name w:val="1正文"/>
    <w:basedOn w:val="849"/>
    <w:next w:val="1214"/>
    <w:qFormat/>
    <w:pPr>
      <w:ind w:left="480" w:firstLine="2784"/>
      <w:spacing w:before="0" w:after="0" w:line="300" w:lineRule="auto"/>
    </w:pPr>
    <w:rPr>
      <w:rFonts w:ascii="Times New Roman" w:hAnsi="Times New Roman" w:cs="Times New Roman"/>
    </w:rPr>
  </w:style>
  <w:style w:type="paragraph" w:styleId="1214"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215"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216" w:customStyle="1">
    <w:name w:val="xl63"/>
    <w:basedOn w:val="849"/>
    <w:next w:val="1166"/>
    <w:qFormat/>
    <w:pPr>
      <w:ind w:left="0" w:firstLine="5120"/>
      <w:spacing w:before="280" w:after="280" w:line="240" w:lineRule="auto"/>
    </w:pPr>
    <w:rPr>
      <w:rFonts w:ascii="Times New Roman" w:hAnsi="Times New Roman" w:cs="Times New Roman"/>
    </w:rPr>
  </w:style>
  <w:style w:type="paragraph" w:styleId="1217">
    <w:name w:val="List Paragraph"/>
    <w:basedOn w:val="848"/>
    <w:next w:val="1124"/>
    <w:qFormat/>
    <w:pPr>
      <w:ind w:left="420" w:firstLine="3748"/>
    </w:pPr>
    <w:rPr>
      <w:rFonts w:ascii="Times New Roman" w:hAnsi="Times New Roman" w:cs="Times New Roman"/>
    </w:rPr>
  </w:style>
  <w:style w:type="paragraph" w:styleId="1218" w:customStyle="1">
    <w:name w:val="xl73"/>
    <w:basedOn w:val="849"/>
    <w:next w:val="1219"/>
    <w:qFormat/>
    <w:pPr>
      <w:ind w:left="0" w:firstLine="3584"/>
      <w:spacing w:before="280" w:after="280" w:line="240" w:lineRule="auto"/>
    </w:pPr>
    <w:rPr>
      <w:rFonts w:ascii="Times New Roman" w:hAnsi="Times New Roman" w:cs="Times New Roman"/>
    </w:rPr>
  </w:style>
  <w:style w:type="paragraph" w:styleId="1219" w:customStyle="1">
    <w:name w:val="xl80"/>
    <w:basedOn w:val="849"/>
    <w:next w:val="1220"/>
    <w:qFormat/>
    <w:pPr>
      <w:ind w:left="0" w:firstLine="3584"/>
      <w:jc w:val="center"/>
      <w:spacing w:before="280" w:after="280" w:line="240" w:lineRule="auto"/>
    </w:pPr>
    <w:rPr>
      <w:rFonts w:ascii="Times New Roman" w:hAnsi="Times New Roman" w:cs="Times New Roman"/>
    </w:rPr>
  </w:style>
  <w:style w:type="paragraph" w:styleId="1220" w:customStyle="1">
    <w:name w:val="样式2"/>
    <w:basedOn w:val="854"/>
    <w:next w:val="1221"/>
    <w:qFormat/>
    <w:pPr>
      <w:ind w:left="1134" w:firstLine="18"/>
      <w:spacing w:before="0" w:after="0" w:line="360" w:lineRule="auto"/>
      <w:outlineLvl w:val="4"/>
    </w:pPr>
  </w:style>
  <w:style w:type="paragraph" w:styleId="1221"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222"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223" w:customStyle="1">
    <w:name w:val="Char Char Char Char Char Char1 Char Char Char1 Char Char Char Char Char Char Char Char Char Char Char Char"/>
    <w:basedOn w:val="849"/>
    <w:next w:val="1203"/>
    <w:qFormat/>
    <w:pPr>
      <w:ind w:left="0" w:firstLine="2560"/>
      <w:spacing w:before="0" w:after="0" w:line="240" w:lineRule="auto"/>
    </w:pPr>
    <w:rPr>
      <w:rFonts w:ascii="Times New Roman" w:hAnsi="Times New Roman" w:cs="Times New Roman"/>
    </w:rPr>
  </w:style>
  <w:style w:type="paragraph" w:styleId="1224" w:customStyle="1">
    <w:name w:val="Char Char Char Char Char Char Char"/>
    <w:basedOn w:val="849"/>
    <w:next w:val="1109"/>
    <w:qFormat/>
    <w:pPr>
      <w:ind w:left="200" w:firstLine="4808"/>
      <w:spacing w:before="0" w:after="0" w:line="360" w:lineRule="auto"/>
    </w:pPr>
    <w:rPr>
      <w:rFonts w:ascii="Times New Roman" w:hAnsi="Times New Roman" w:cs="Times New Roman"/>
    </w:rPr>
  </w:style>
  <w:style w:type="paragraph" w:styleId="1225" w:customStyle="1">
    <w:name w:val="Char Char Char Char Char Char Char Char Char Char Char Char Char Char Char"/>
    <w:basedOn w:val="849"/>
    <w:next w:val="1200"/>
    <w:qFormat/>
    <w:pPr>
      <w:ind w:left="0" w:firstLine="3584"/>
      <w:jc w:val="center"/>
      <w:spacing w:before="0" w:after="0" w:line="400" w:lineRule="exact"/>
    </w:pPr>
    <w:rPr>
      <w:rFonts w:ascii="Times New Roman" w:hAnsi="Times New Roman" w:cs="Times New Roman"/>
    </w:rPr>
  </w:style>
  <w:style w:type="paragraph" w:styleId="1226">
    <w:name w:val="Intense Quote"/>
    <w:next w:val="848"/>
    <w:qFormat/>
    <w:pPr>
      <w:ind w:left="3766" w:right="950"/>
      <w:jc w:val="center"/>
      <w:spacing w:before="360" w:after="360"/>
    </w:pPr>
    <w:rPr>
      <w:rFonts w:ascii="Calibri" w:hAnsi="Calibri"/>
      <w:i/>
    </w:rPr>
  </w:style>
  <w:style w:type="paragraph" w:styleId="1227"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228" w:customStyle="1">
    <w:name w:val="图表"/>
    <w:basedOn w:val="849"/>
    <w:next w:val="1229"/>
    <w:qFormat/>
    <w:pPr>
      <w:ind w:left="0" w:firstLine="2048"/>
      <w:jc w:val="center"/>
      <w:spacing w:before="0" w:after="0" w:line="240" w:lineRule="auto"/>
    </w:pPr>
    <w:rPr>
      <w:rFonts w:ascii="Times New Roman" w:hAnsi="Times New Roman" w:cs="Times New Roman"/>
    </w:rPr>
  </w:style>
  <w:style w:type="paragraph" w:styleId="1229" w:customStyle="1">
    <w:name w:val="reader-word-layer"/>
    <w:basedOn w:val="849"/>
    <w:next w:val="1230"/>
    <w:qFormat/>
    <w:pPr>
      <w:ind w:left="0" w:firstLine="1024"/>
      <w:spacing w:before="280" w:after="280" w:line="240" w:lineRule="auto"/>
    </w:pPr>
    <w:rPr>
      <w:rFonts w:ascii="Times New Roman" w:hAnsi="Times New Roman" w:cs="Times New Roman"/>
    </w:rPr>
  </w:style>
  <w:style w:type="paragraph" w:styleId="1230" w:customStyle="1">
    <w:name w:val="样式 加粗 居中1"/>
    <w:next w:val="1069"/>
    <w:qFormat/>
    <w:pPr>
      <w:ind w:firstLine="2560"/>
      <w:jc w:val="center"/>
    </w:pPr>
    <w:rPr>
      <w:rFonts w:ascii="Calibri" w:hAnsi="Calibri"/>
    </w:rPr>
  </w:style>
  <w:style w:type="paragraph" w:styleId="1231" w:customStyle="1">
    <w:name w:val="修订2"/>
    <w:qFormat/>
    <w:rPr>
      <w:rFonts w:ascii="Calibri" w:hAnsi="Calibri"/>
    </w:rPr>
  </w:style>
  <w:style w:type="paragraph" w:styleId="1232" w:customStyle="1">
    <w:name w:val="Body"/>
    <w:next w:val="1164"/>
    <w:qFormat/>
    <w:pPr>
      <w:ind w:left="567" w:right="2835" w:firstLine="3584"/>
      <w:spacing w:after="60"/>
    </w:pPr>
    <w:rPr>
      <w:rFonts w:ascii="Calibri" w:hAnsi="Calibri"/>
    </w:rPr>
  </w:style>
  <w:style w:type="paragraph" w:styleId="1233" w:customStyle="1">
    <w:name w:val="font6"/>
    <w:basedOn w:val="849"/>
    <w:next w:val="1234"/>
    <w:qFormat/>
    <w:pPr>
      <w:ind w:left="0" w:firstLine="5120"/>
      <w:spacing w:before="280" w:after="280" w:line="240" w:lineRule="auto"/>
    </w:pPr>
    <w:rPr>
      <w:rFonts w:ascii="Times New Roman" w:hAnsi="Times New Roman" w:cs="Times New Roman"/>
    </w:rPr>
  </w:style>
  <w:style w:type="paragraph" w:styleId="1234" w:customStyle="1">
    <w:name w:val="正文首行缩进 21"/>
    <w:basedOn w:val="861"/>
    <w:next w:val="1232"/>
    <w:qFormat/>
    <w:pPr>
      <w:ind w:left="200" w:firstLine="3784"/>
      <w:jc w:val="center"/>
      <w:spacing w:after="120" w:line="360" w:lineRule="auto"/>
    </w:pPr>
    <w:rPr>
      <w:rFonts w:ascii="Calibri" w:hAnsi="Calibri"/>
    </w:rPr>
  </w:style>
  <w:style w:type="paragraph" w:styleId="1235" w:customStyle="1">
    <w:name w:val="Char Char"/>
    <w:next w:val="1228"/>
    <w:qFormat/>
    <w:pPr>
      <w:ind w:firstLine="14"/>
      <w:spacing w:line="360" w:lineRule="auto"/>
      <w:shd w:val="clear" w:color="000000" w:fill="000080"/>
    </w:pPr>
    <w:rPr>
      <w:rFonts w:ascii="Calibri" w:hAnsi="Calibri"/>
    </w:rPr>
  </w:style>
  <w:style w:type="paragraph" w:styleId="1236" w:customStyle="1">
    <w:name w:val="正文_0_0"/>
    <w:next w:val="1068"/>
    <w:qFormat/>
    <w:pPr>
      <w:ind w:firstLine="3584"/>
      <w:jc w:val="both"/>
      <w:widowControl w:val="off"/>
    </w:pPr>
    <w:rPr>
      <w:rFonts w:ascii="Calibri" w:hAnsi="Calibri"/>
    </w:rPr>
  </w:style>
  <w:style w:type="paragraph" w:styleId="1237" w:customStyle="1">
    <w:name w:val="font7"/>
    <w:basedOn w:val="84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1"/>
    <w:basedOn w:val="849"/>
    <w:next w:val="1239"/>
    <w:qFormat/>
    <w:pPr>
      <w:ind w:left="0" w:firstLine="2560"/>
      <w:spacing w:before="0" w:after="0" w:line="240" w:lineRule="auto"/>
    </w:pPr>
    <w:rPr>
      <w:rFonts w:ascii="Times New Roman" w:hAnsi="Times New Roman" w:cs="Times New Roman"/>
    </w:rPr>
  </w:style>
  <w:style w:type="paragraph" w:styleId="1239" w:customStyle="1">
    <w:name w:val="xl64"/>
    <w:basedOn w:val="849"/>
    <w:next w:val="1206"/>
    <w:qFormat/>
    <w:pPr>
      <w:ind w:left="0" w:firstLine="3584"/>
      <w:spacing w:before="280" w:after="280" w:line="240" w:lineRule="auto"/>
    </w:pPr>
    <w:rPr>
      <w:rFonts w:ascii="Times New Roman" w:hAnsi="Times New Roman" w:cs="Times New Roman"/>
    </w:rPr>
  </w:style>
  <w:style w:type="paragraph" w:styleId="1240" w:customStyle="1">
    <w:name w:val="style16"/>
    <w:basedOn w:val="849"/>
    <w:next w:val="1233"/>
    <w:qFormat/>
    <w:pPr>
      <w:ind w:left="0" w:firstLine="2048"/>
      <w:spacing w:before="280" w:after="280" w:line="240" w:lineRule="auto"/>
    </w:pPr>
    <w:rPr>
      <w:rFonts w:ascii="Times New Roman" w:hAnsi="Times New Roman" w:cs="Times New Roman"/>
    </w:rPr>
  </w:style>
  <w:style w:type="paragraph" w:styleId="1241"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242" w:customStyle="1">
    <w:name w:val="H 3"/>
    <w:basedOn w:val="852"/>
    <w:next w:val="1243"/>
    <w:qFormat/>
    <w:pPr>
      <w:ind w:left="1429" w:firstLine="18"/>
      <w:spacing w:before="0" w:after="0" w:line="360" w:lineRule="auto"/>
      <w:outlineLvl w:val="2"/>
    </w:pPr>
  </w:style>
  <w:style w:type="paragraph" w:styleId="1243" w:customStyle="1">
    <w:name w:val="xl83"/>
    <w:basedOn w:val="849"/>
    <w:next w:val="1224"/>
    <w:qFormat/>
    <w:pPr>
      <w:ind w:left="0" w:firstLine="5120"/>
      <w:spacing w:before="280" w:after="280" w:line="240" w:lineRule="auto"/>
    </w:pPr>
    <w:rPr>
      <w:rFonts w:ascii="Times New Roman" w:hAnsi="Times New Roman" w:cs="Times New Roman"/>
    </w:rPr>
  </w:style>
  <w:style w:type="paragraph" w:styleId="1244" w:customStyle="1">
    <w:name w:val="表格文字（居中）"/>
    <w:basedOn w:val="849"/>
    <w:next w:val="1240"/>
    <w:qFormat/>
    <w:pPr>
      <w:ind w:left="0" w:firstLine="2560"/>
      <w:jc w:val="center"/>
      <w:spacing w:before="0" w:after="0" w:line="360" w:lineRule="auto"/>
    </w:pPr>
    <w:rPr>
      <w:rFonts w:ascii="Times New Roman" w:hAnsi="Times New Roman" w:cs="Times New Roman"/>
    </w:rPr>
  </w:style>
  <w:style w:type="paragraph" w:styleId="1245" w:customStyle="1">
    <w:name w:val="正文首行缩进两字符"/>
    <w:basedOn w:val="849"/>
    <w:next w:val="1227"/>
    <w:qFormat/>
    <w:pPr>
      <w:ind w:left="200" w:firstLine="3784"/>
      <w:spacing w:before="0" w:after="0" w:line="360" w:lineRule="auto"/>
    </w:pPr>
    <w:rPr>
      <w:rFonts w:ascii="Times New Roman" w:hAnsi="Times New Roman" w:cs="Times New Roman"/>
    </w:rPr>
  </w:style>
  <w:style w:type="paragraph" w:styleId="1246" w:customStyle="1">
    <w:name w:val="1"/>
    <w:basedOn w:val="849"/>
    <w:next w:val="882"/>
    <w:qFormat/>
    <w:pPr>
      <w:ind w:left="0" w:firstLine="2048"/>
      <w:spacing w:before="0" w:after="0" w:line="240" w:lineRule="auto"/>
    </w:pPr>
    <w:rPr>
      <w:rFonts w:ascii="Times New Roman" w:hAnsi="Times New Roman" w:cs="Times New Roman"/>
    </w:rPr>
  </w:style>
  <w:style w:type="paragraph" w:styleId="1247"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8" w:customStyle="1">
    <w:name w:val="Table Paragraph"/>
    <w:basedOn w:val="848"/>
    <w:uiPriority w:val="1"/>
    <w:qFormat/>
    <w:rPr>
      <w:rFonts w:ascii="宋体" w:hAnsi="宋体"/>
      <w:lang w:val="zh-CN" w:bidi="zh-CN"/>
    </w:rPr>
  </w:style>
  <w:style w:type="paragraph" w:styleId="1249" w:customStyle="1">
    <w:name w:val="_Style 400"/>
    <w:qFormat/>
    <w:rPr>
      <w:rFonts w:ascii="Calibri" w:hAnsi="Calibri"/>
    </w:rPr>
  </w:style>
  <w:style w:type="paragraph" w:styleId="1250"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251" w:customStyle="1">
    <w:name w:val="msolistparagraph"/>
    <w:basedOn w:val="849"/>
    <w:next w:val="1116"/>
    <w:qFormat/>
    <w:pPr>
      <w:ind w:left="420" w:firstLine="3748"/>
      <w:spacing w:before="0" w:after="0" w:line="240" w:lineRule="auto"/>
    </w:pPr>
    <w:rPr>
      <w:rFonts w:ascii="Times New Roman" w:hAnsi="Times New Roman" w:cs="Times New Roman"/>
    </w:rPr>
  </w:style>
  <w:style w:type="paragraph" w:styleId="1252" w:customStyle="1">
    <w:name w:val="Char1 Char Char Char"/>
    <w:basedOn w:val="849"/>
    <w:next w:val="1253"/>
    <w:qFormat/>
    <w:pPr>
      <w:ind w:left="0" w:firstLine="2560"/>
      <w:spacing w:before="0" w:after="0" w:line="240" w:lineRule="auto"/>
    </w:pPr>
    <w:rPr>
      <w:rFonts w:ascii="Times New Roman" w:hAnsi="Times New Roman" w:cs="Times New Roman"/>
    </w:rPr>
  </w:style>
  <w:style w:type="paragraph" w:styleId="1253" w:customStyle="1">
    <w:name w:val="xl24"/>
    <w:basedOn w:val="849"/>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254" w:customStyle="1">
    <w:name w:val="表格文字"/>
    <w:next w:val="1212"/>
    <w:qFormat/>
    <w:pPr>
      <w:ind w:firstLine="3584"/>
    </w:pPr>
    <w:rPr>
      <w:rFonts w:ascii="Calibri" w:hAnsi="Calibri"/>
    </w:rPr>
  </w:style>
  <w:style w:type="paragraph" w:styleId="1255" w:customStyle="1">
    <w:name w:val="xl72"/>
    <w:basedOn w:val="849"/>
    <w:next w:val="1111"/>
    <w:qFormat/>
    <w:pPr>
      <w:ind w:left="0" w:firstLine="3584"/>
      <w:spacing w:before="280" w:after="280" w:line="240" w:lineRule="auto"/>
    </w:pPr>
    <w:rPr>
      <w:rFonts w:ascii="Times New Roman" w:hAnsi="Times New Roman" w:cs="Times New Roman"/>
    </w:rPr>
  </w:style>
  <w:style w:type="paragraph" w:styleId="1256" w:customStyle="1">
    <w:name w:val="插图"/>
    <w:next w:val="848"/>
    <w:qFormat/>
    <w:pPr>
      <w:ind w:firstLine="4608"/>
      <w:jc w:val="center"/>
    </w:pPr>
    <w:rPr>
      <w:rFonts w:ascii="Calibri" w:hAnsi="Calibri"/>
    </w:rPr>
  </w:style>
  <w:style w:type="paragraph" w:styleId="1257" w:customStyle="1">
    <w:name w:val="列出段落3"/>
    <w:basedOn w:val="849"/>
    <w:next w:val="1151"/>
    <w:qFormat/>
    <w:pPr>
      <w:ind w:left="420" w:firstLine="3748"/>
      <w:spacing w:before="0" w:after="0" w:line="240" w:lineRule="auto"/>
    </w:pPr>
    <w:rPr>
      <w:rFonts w:ascii="Times New Roman" w:hAnsi="Times New Roman" w:cs="Times New Roman"/>
    </w:rPr>
  </w:style>
  <w:style w:type="paragraph" w:styleId="1258"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259" w:customStyle="1">
    <w:name w:val="默认段落字体 Para Char Char Char Char Char Char Char Char Char1 Char Char Char Char"/>
    <w:basedOn w:val="849"/>
    <w:next w:val="1154"/>
    <w:qFormat/>
    <w:pPr>
      <w:ind w:left="0" w:firstLine="2560"/>
      <w:spacing w:before="0" w:after="0" w:line="240" w:lineRule="auto"/>
    </w:pPr>
    <w:rPr>
      <w:rFonts w:ascii="Times New Roman" w:hAnsi="Times New Roman" w:cs="Times New Roman"/>
    </w:rPr>
  </w:style>
  <w:style w:type="paragraph" w:styleId="1260" w:customStyle="1">
    <w:name w:val="WPSOffice手动目录 2"/>
    <w:qFormat/>
    <w:pPr>
      <w:ind w:left="200"/>
    </w:pPr>
  </w:style>
  <w:style w:type="paragraph" w:styleId="1261" w:customStyle="1">
    <w:name w:val="表内文字"/>
    <w:basedOn w:val="849"/>
    <w:next w:val="890"/>
    <w:qFormat/>
    <w:pPr>
      <w:ind w:left="0" w:firstLine="7680"/>
      <w:jc w:val="center"/>
      <w:spacing w:before="50" w:after="50" w:line="240" w:lineRule="auto"/>
    </w:pPr>
    <w:rPr>
      <w:rFonts w:ascii="Times New Roman" w:hAnsi="Times New Roman" w:cs="Times New Roman"/>
    </w:rPr>
  </w:style>
  <w:style w:type="paragraph" w:styleId="1262" w:customStyle="1">
    <w:name w:val="xl66"/>
    <w:basedOn w:val="849"/>
    <w:next w:val="1244"/>
    <w:qFormat/>
    <w:pPr>
      <w:ind w:left="0" w:firstLine="3584"/>
      <w:spacing w:before="280" w:after="280" w:line="240" w:lineRule="auto"/>
    </w:pPr>
    <w:rPr>
      <w:rFonts w:ascii="Times New Roman" w:hAnsi="Times New Roman" w:cs="Times New Roman"/>
    </w:rPr>
  </w:style>
  <w:style w:type="paragraph" w:styleId="1263"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264" w:customStyle="1">
    <w:name w:val="0"/>
    <w:basedOn w:val="849"/>
    <w:next w:val="1157"/>
    <w:qFormat/>
    <w:pPr>
      <w:ind w:left="0" w:firstLine="2815"/>
      <w:spacing w:before="0" w:after="0" w:line="360" w:lineRule="auto"/>
    </w:pPr>
    <w:rPr>
      <w:rFonts w:ascii="Times New Roman" w:hAnsi="Times New Roman" w:cs="Times New Roman"/>
    </w:rPr>
  </w:style>
  <w:style w:type="table" w:styleId="1265"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6" w:customStyle="1">
    <w:name w:val="font61"/>
    <w:qFormat/>
    <w:rPr>
      <w:rFonts w:hint="default" w:ascii="Times New Roman" w:hAnsi="Times New Roman" w:cs="Times New Roman"/>
      <w:b/>
      <w:bCs/>
      <w:color w:val="000000"/>
      <w:sz w:val="24"/>
      <w:szCs w:val="24"/>
      <w:u w:val="none"/>
    </w:rPr>
  </w:style>
  <w:style w:type="character" w:styleId="1267" w:customStyle="1">
    <w:name w:val="正文首行缩进 2 字符"/>
    <w:basedOn w:val="858"/>
    <w:link w:val="908"/>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CE9A2A6-0F59-4C2F-82C3-C6532A73CFB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2024-12-27T02:48:00Z</dcterms:created>
  <dcterms:modified xsi:type="dcterms:W3CDTF">2024-12-30T07:21:14Z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