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868DB" w:rsidRDefault="00784E8D" w:rsidP="00815CB1">
      <w:pPr>
        <w:spacing w:beforeLines="50" w:afterLines="50" w:line="360" w:lineRule="auto"/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二、技术要求</w:t>
      </w:r>
    </w:p>
    <w:p w:rsidR="001868DB" w:rsidRDefault="00784E8D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1、本次</w:t>
      </w:r>
      <w:bookmarkStart w:id="0" w:name="OLE_LINK4"/>
      <w:r>
        <w:rPr>
          <w:rFonts w:ascii="宋体" w:hAnsi="宋体" w:hint="eastAsia"/>
          <w:sz w:val="24"/>
          <w:szCs w:val="24"/>
        </w:rPr>
        <w:t>采购项目的要求及数量</w:t>
      </w:r>
      <w:bookmarkEnd w:id="0"/>
      <w:r>
        <w:rPr>
          <w:rFonts w:ascii="宋体" w:hAnsi="宋体" w:hint="eastAsia"/>
          <w:sz w:val="24"/>
          <w:szCs w:val="24"/>
        </w:rPr>
        <w:t>详见下表。</w:t>
      </w:r>
    </w:p>
    <w:tbl>
      <w:tblPr>
        <w:tblW w:w="1342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5"/>
        <w:gridCol w:w="851"/>
        <w:gridCol w:w="1275"/>
        <w:gridCol w:w="2127"/>
        <w:gridCol w:w="808"/>
        <w:gridCol w:w="567"/>
        <w:gridCol w:w="5245"/>
        <w:gridCol w:w="992"/>
        <w:gridCol w:w="1134"/>
      </w:tblGrid>
      <w:tr w:rsidR="001868DB">
        <w:trPr>
          <w:trHeight w:val="720"/>
        </w:trPr>
        <w:tc>
          <w:tcPr>
            <w:tcW w:w="425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  <w:b/>
                <w:bCs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sz w:val="22"/>
              </w:rPr>
              <w:t>序号</w:t>
            </w:r>
          </w:p>
        </w:tc>
        <w:tc>
          <w:tcPr>
            <w:tcW w:w="851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  <w:b/>
                <w:bCs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sz w:val="22"/>
              </w:rPr>
              <w:t>名称</w:t>
            </w:r>
          </w:p>
        </w:tc>
        <w:tc>
          <w:tcPr>
            <w:tcW w:w="1275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  <w:b/>
                <w:bCs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sz w:val="22"/>
              </w:rPr>
              <w:t>规格</w:t>
            </w:r>
          </w:p>
        </w:tc>
        <w:tc>
          <w:tcPr>
            <w:tcW w:w="2127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  <w:b/>
                <w:bCs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sz w:val="22"/>
              </w:rPr>
              <w:t>图片</w:t>
            </w:r>
          </w:p>
        </w:tc>
        <w:tc>
          <w:tcPr>
            <w:tcW w:w="808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  <w:b/>
                <w:bCs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sz w:val="22"/>
              </w:rPr>
              <w:t>数量</w:t>
            </w:r>
          </w:p>
        </w:tc>
        <w:tc>
          <w:tcPr>
            <w:tcW w:w="567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  <w:b/>
                <w:bCs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sz w:val="22"/>
              </w:rPr>
              <w:t>单位</w:t>
            </w:r>
          </w:p>
        </w:tc>
        <w:tc>
          <w:tcPr>
            <w:tcW w:w="5245" w:type="dxa"/>
            <w:vAlign w:val="center"/>
          </w:tcPr>
          <w:p w:rsidR="001868DB" w:rsidRDefault="00784E8D">
            <w:pPr>
              <w:widowControl/>
              <w:ind w:firstLine="442"/>
              <w:jc w:val="center"/>
              <w:rPr>
                <w:rFonts w:ascii="宋体" w:hAnsi="宋体" w:cs="宋体"/>
                <w:b/>
                <w:bCs/>
                <w:strike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sz w:val="22"/>
              </w:rPr>
              <w:t>技术参数及要求</w:t>
            </w:r>
          </w:p>
        </w:tc>
        <w:tc>
          <w:tcPr>
            <w:tcW w:w="992" w:type="dxa"/>
          </w:tcPr>
          <w:p w:rsidR="001868DB" w:rsidRDefault="001868DB">
            <w:pPr>
              <w:widowControl/>
              <w:jc w:val="center"/>
              <w:rPr>
                <w:rFonts w:ascii="宋体" w:hAnsi="宋体" w:cs="宋体"/>
                <w:b/>
                <w:bCs/>
                <w:sz w:val="22"/>
              </w:rPr>
            </w:pPr>
          </w:p>
          <w:p w:rsidR="001868DB" w:rsidRDefault="00784E8D">
            <w:pPr>
              <w:widowControl/>
              <w:jc w:val="center"/>
              <w:rPr>
                <w:rFonts w:ascii="宋体" w:hAnsi="宋体" w:cs="宋体"/>
                <w:b/>
                <w:bCs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sz w:val="22"/>
              </w:rPr>
              <w:t>标的所属行业</w:t>
            </w:r>
          </w:p>
        </w:tc>
        <w:tc>
          <w:tcPr>
            <w:tcW w:w="1134" w:type="dxa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  <w:b/>
                <w:bCs/>
                <w:sz w:val="22"/>
              </w:rPr>
            </w:pPr>
            <w:r>
              <w:rPr>
                <w:rFonts w:ascii="宋体" w:cs="宋体" w:hint="eastAsia"/>
                <w:kern w:val="0"/>
                <w:szCs w:val="21"/>
                <w:lang w:val="zh-CN"/>
              </w:rPr>
              <w:t>★</w:t>
            </w:r>
            <w:r>
              <w:rPr>
                <w:rFonts w:ascii="宋体" w:hAnsi="宋体" w:cs="宋体" w:hint="eastAsia"/>
                <w:b/>
                <w:bCs/>
                <w:sz w:val="22"/>
              </w:rPr>
              <w:t>响应文件中须提供的相关证明材料</w:t>
            </w:r>
          </w:p>
        </w:tc>
      </w:tr>
      <w:tr w:rsidR="001868DB">
        <w:trPr>
          <w:trHeight w:val="90"/>
        </w:trPr>
        <w:tc>
          <w:tcPr>
            <w:tcW w:w="425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851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小学午休课桌</w:t>
            </w:r>
          </w:p>
        </w:tc>
        <w:tc>
          <w:tcPr>
            <w:tcW w:w="1275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bookmarkStart w:id="1" w:name="OLE_LINK14"/>
            <w:r>
              <w:rPr>
                <w:rFonts w:ascii="宋体" w:hAnsi="宋体" w:cs="宋体" w:hint="eastAsia"/>
              </w:rPr>
              <w:t>规格：650mm×450mm×700mm-870mm（±5mm，高度可升降调节）</w:t>
            </w:r>
            <w:bookmarkEnd w:id="1"/>
          </w:p>
        </w:tc>
        <w:tc>
          <w:tcPr>
            <w:tcW w:w="2127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0" distR="0">
                  <wp:extent cx="1162050" cy="990600"/>
                  <wp:effectExtent l="19050" t="0" r="0" b="0"/>
                  <wp:docPr id="7" name="图片 1" descr="5ff8cd368cbfbffdcaa38e347c8633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 descr="5ff8cd368cbfbffdcaa38e347c8633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1279</w:t>
            </w:r>
          </w:p>
        </w:tc>
        <w:tc>
          <w:tcPr>
            <w:tcW w:w="567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张</w:t>
            </w:r>
          </w:p>
        </w:tc>
        <w:tc>
          <w:tcPr>
            <w:tcW w:w="5245" w:type="dxa"/>
            <w:vAlign w:val="center"/>
          </w:tcPr>
          <w:p w:rsidR="001868DB" w:rsidRPr="00C87CA0" w:rsidRDefault="00784E8D">
            <w:pPr>
              <w:rPr>
                <w:lang w:val="zh-CN"/>
              </w:rPr>
            </w:pPr>
            <w:bookmarkStart w:id="2" w:name="OLE_LINK7"/>
            <w:r>
              <w:rPr>
                <w:rFonts w:asciiTheme="minorEastAsia" w:eastAsiaTheme="minorEastAsia" w:hAnsiTheme="minorEastAsia" w:cstheme="minorEastAsia" w:hint="eastAsia"/>
                <w:b/>
                <w:bCs/>
              </w:rPr>
              <w:t>1、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lang w:val="zh-CN"/>
              </w:rPr>
              <w:t>课桌规格：</w:t>
            </w:r>
            <w:r>
              <w:rPr>
                <w:rFonts w:hint="eastAsia"/>
                <w:lang w:val="zh-CN"/>
              </w:rPr>
              <w:br/>
            </w:r>
            <w:r>
              <w:rPr>
                <w:rFonts w:hint="eastAsia"/>
              </w:rPr>
              <w:t>规格：长</w:t>
            </w:r>
            <w:r>
              <w:rPr>
                <w:rFonts w:hint="eastAsia"/>
                <w:lang w:val="zh-CN"/>
              </w:rPr>
              <w:t>6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  <w:lang w:val="zh-CN"/>
              </w:rPr>
              <w:t>0mm</w:t>
            </w:r>
            <w:r>
              <w:rPr>
                <w:rFonts w:hint="eastAsia"/>
              </w:rPr>
              <w:t>*</w:t>
            </w:r>
            <w:r>
              <w:rPr>
                <w:rFonts w:hint="eastAsia"/>
              </w:rPr>
              <w:t>宽</w:t>
            </w:r>
            <w:r>
              <w:rPr>
                <w:rFonts w:hint="eastAsia"/>
                <w:lang w:val="zh-CN"/>
              </w:rPr>
              <w:t>4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  <w:lang w:val="zh-CN"/>
              </w:rPr>
              <w:t>0mm</w:t>
            </w:r>
            <w:r>
              <w:rPr>
                <w:rFonts w:hint="eastAsia"/>
              </w:rPr>
              <w:t>，具备</w:t>
            </w:r>
            <w:r>
              <w:rPr>
                <w:rFonts w:hint="eastAsia"/>
                <w:lang w:val="zh-CN"/>
              </w:rPr>
              <w:t>升降功能，配手摇升降器，课桌高度可</w:t>
            </w:r>
            <w:r>
              <w:rPr>
                <w:rFonts w:hint="eastAsia"/>
              </w:rPr>
              <w:t>自行手动</w:t>
            </w:r>
            <w:r>
              <w:rPr>
                <w:rFonts w:hint="eastAsia"/>
                <w:lang w:val="zh-CN"/>
              </w:rPr>
              <w:t>调整，桌面离地可调节高度范围</w:t>
            </w:r>
            <w:r w:rsidRPr="00C87CA0">
              <w:rPr>
                <w:rFonts w:hint="eastAsia"/>
                <w:lang w:val="zh-CN"/>
              </w:rPr>
              <w:t>：</w:t>
            </w:r>
            <w:r w:rsidR="00270979" w:rsidRPr="00C87CA0">
              <w:rPr>
                <w:rFonts w:hint="eastAsia"/>
              </w:rPr>
              <w:t>700~830mm</w:t>
            </w:r>
            <w:r w:rsidRPr="00C87CA0">
              <w:rPr>
                <w:rFonts w:hint="eastAsia"/>
                <w:lang w:val="zh-CN"/>
              </w:rPr>
              <w:t xml:space="preserve"> </w:t>
            </w:r>
            <w:r w:rsidRPr="00C87CA0">
              <w:rPr>
                <w:rFonts w:hint="eastAsia"/>
                <w:lang w:val="zh-CN"/>
              </w:rPr>
              <w:t>（±</w:t>
            </w:r>
            <w:r w:rsidRPr="00C87CA0">
              <w:rPr>
                <w:rFonts w:hint="eastAsia"/>
                <w:lang w:val="zh-CN"/>
              </w:rPr>
              <w:t>5mm</w:t>
            </w:r>
            <w:r w:rsidRPr="00C87CA0">
              <w:rPr>
                <w:rFonts w:hint="eastAsia"/>
                <w:lang w:val="zh-CN"/>
              </w:rPr>
              <w:t>）；</w:t>
            </w:r>
            <w:r w:rsidRPr="00C87CA0">
              <w:rPr>
                <w:rFonts w:hint="eastAsia"/>
                <w:lang w:val="zh-CN"/>
              </w:rPr>
              <w:t xml:space="preserve">                 </w:t>
            </w:r>
            <w:r w:rsidRPr="00C87CA0">
              <w:rPr>
                <w:rFonts w:hint="eastAsia"/>
              </w:rPr>
              <w:t xml:space="preserve">                     </w:t>
            </w:r>
          </w:p>
          <w:p w:rsidR="001868DB" w:rsidRPr="00C87CA0" w:rsidRDefault="00784E8D">
            <w:pPr>
              <w:rPr>
                <w:lang w:val="zh-CN"/>
              </w:rPr>
            </w:pPr>
            <w:r w:rsidRPr="00C87CA0">
              <w:rPr>
                <w:rFonts w:hint="eastAsia"/>
                <w:b/>
                <w:bCs/>
                <w:lang w:val="zh-CN"/>
              </w:rPr>
              <w:t>2</w:t>
            </w:r>
            <w:r w:rsidRPr="00C87CA0">
              <w:rPr>
                <w:rFonts w:hint="eastAsia"/>
                <w:b/>
                <w:bCs/>
                <w:lang w:val="zh-CN"/>
              </w:rPr>
              <w:t>、桌面：</w:t>
            </w:r>
            <w:r w:rsidRPr="00C87CA0">
              <w:rPr>
                <w:rFonts w:hint="eastAsia"/>
                <w:lang w:val="zh-CN"/>
              </w:rPr>
              <w:br/>
            </w:r>
            <w:r w:rsidRPr="00C87CA0">
              <w:rPr>
                <w:rFonts w:hint="eastAsia"/>
                <w:lang w:val="zh-CN"/>
              </w:rPr>
              <w:t>桌面规格：长</w:t>
            </w:r>
            <w:r w:rsidRPr="00C87CA0">
              <w:rPr>
                <w:rFonts w:hint="eastAsia"/>
                <w:lang w:val="zh-CN"/>
              </w:rPr>
              <w:t>650</w:t>
            </w:r>
            <w:r w:rsidRPr="00C87CA0">
              <w:rPr>
                <w:rFonts w:hint="eastAsia"/>
              </w:rPr>
              <w:t>mm*</w:t>
            </w:r>
            <w:r w:rsidRPr="00C87CA0">
              <w:rPr>
                <w:rFonts w:hint="eastAsia"/>
                <w:lang w:val="zh-CN"/>
              </w:rPr>
              <w:t>宽</w:t>
            </w:r>
            <w:r w:rsidRPr="00C87CA0">
              <w:rPr>
                <w:rFonts w:hint="eastAsia"/>
                <w:lang w:val="zh-CN"/>
              </w:rPr>
              <w:t>450</w:t>
            </w:r>
            <w:r w:rsidRPr="00C87CA0">
              <w:rPr>
                <w:rFonts w:hint="eastAsia"/>
              </w:rPr>
              <w:t>mm*</w:t>
            </w:r>
            <w:r w:rsidRPr="00C87CA0">
              <w:rPr>
                <w:rFonts w:hint="eastAsia"/>
                <w:lang w:val="zh-CN"/>
              </w:rPr>
              <w:t>厚</w:t>
            </w:r>
            <w:r w:rsidRPr="00C87CA0">
              <w:rPr>
                <w:rFonts w:hint="eastAsia"/>
                <w:lang w:val="zh-CN"/>
              </w:rPr>
              <w:t>25mm</w:t>
            </w:r>
            <w:r w:rsidRPr="00C87CA0">
              <w:rPr>
                <w:rFonts w:hint="eastAsia"/>
                <w:lang w:val="zh-CN"/>
              </w:rPr>
              <w:t>（±</w:t>
            </w:r>
            <w:r w:rsidRPr="00C87CA0">
              <w:rPr>
                <w:rFonts w:hint="eastAsia"/>
                <w:lang w:val="zh-CN"/>
              </w:rPr>
              <w:t>5mm</w:t>
            </w:r>
            <w:r w:rsidRPr="00C87CA0">
              <w:rPr>
                <w:rFonts w:hint="eastAsia"/>
                <w:lang w:val="zh-CN"/>
              </w:rPr>
              <w:t>）；</w:t>
            </w:r>
            <w:r w:rsidRPr="00C87CA0">
              <w:rPr>
                <w:rFonts w:hint="eastAsia"/>
              </w:rPr>
              <w:t xml:space="preserve"> </w:t>
            </w:r>
            <w:r w:rsidRPr="00C87CA0">
              <w:rPr>
                <w:rFonts w:hint="eastAsia"/>
              </w:rPr>
              <w:t>材质采用</w:t>
            </w:r>
            <w:r w:rsidRPr="00C87CA0">
              <w:rPr>
                <w:rFonts w:hint="eastAsia"/>
              </w:rPr>
              <w:t>ABS</w:t>
            </w:r>
            <w:r w:rsidRPr="00C87CA0">
              <w:rPr>
                <w:rFonts w:hint="eastAsia"/>
              </w:rPr>
              <w:t>耐冲击塑料一级新料一体射出成型</w:t>
            </w:r>
            <w:r w:rsidRPr="00C87CA0">
              <w:rPr>
                <w:rFonts w:hint="eastAsia"/>
                <w:lang w:val="zh-CN"/>
              </w:rPr>
              <w:t>，四边过渡：</w:t>
            </w:r>
            <w:r w:rsidRPr="00C87CA0">
              <w:rPr>
                <w:rFonts w:hint="eastAsia"/>
                <w:lang w:val="zh-CN"/>
              </w:rPr>
              <w:t>R5.00</w:t>
            </w:r>
            <w:r w:rsidRPr="00C87CA0">
              <w:rPr>
                <w:rFonts w:hint="eastAsia"/>
                <w:lang w:val="zh-CN"/>
              </w:rPr>
              <w:t>±</w:t>
            </w:r>
            <w:r w:rsidRPr="00C87CA0">
              <w:rPr>
                <w:rFonts w:hint="eastAsia"/>
                <w:lang w:val="zh-CN"/>
              </w:rPr>
              <w:t>0.1mm</w:t>
            </w:r>
            <w:r w:rsidRPr="00C87CA0">
              <w:rPr>
                <w:rFonts w:hint="eastAsia"/>
                <w:lang w:val="zh-CN"/>
              </w:rPr>
              <w:t>连续过渡，四角防护：</w:t>
            </w:r>
            <w:r w:rsidRPr="00C87CA0">
              <w:rPr>
                <w:rFonts w:hint="eastAsia"/>
                <w:lang w:val="zh-CN"/>
              </w:rPr>
              <w:t>R45.00</w:t>
            </w:r>
            <w:r w:rsidRPr="00C87CA0">
              <w:rPr>
                <w:rFonts w:hint="eastAsia"/>
                <w:lang w:val="zh-CN"/>
              </w:rPr>
              <w:t>±</w:t>
            </w:r>
            <w:r w:rsidRPr="00C87CA0">
              <w:rPr>
                <w:rFonts w:hint="eastAsia"/>
                <w:lang w:val="zh-CN"/>
              </w:rPr>
              <w:t>0.3mm</w:t>
            </w:r>
            <w:r w:rsidRPr="00C87CA0">
              <w:rPr>
                <w:rFonts w:hint="eastAsia"/>
                <w:lang w:val="zh-CN"/>
              </w:rPr>
              <w:t>防撞圆角</w:t>
            </w:r>
            <w:r w:rsidRPr="00C87CA0">
              <w:rPr>
                <w:rFonts w:hint="eastAsia"/>
              </w:rPr>
              <w:t>，</w:t>
            </w:r>
            <w:r w:rsidRPr="00C87CA0">
              <w:rPr>
                <w:rFonts w:hint="eastAsia"/>
                <w:lang w:val="zh-CN"/>
              </w:rPr>
              <w:t>台面靠胸前端处作斜面内</w:t>
            </w:r>
            <w:r w:rsidRPr="00C87CA0">
              <w:rPr>
                <w:rFonts w:hint="eastAsia"/>
              </w:rPr>
              <w:t>凹</w:t>
            </w:r>
            <w:r w:rsidRPr="00C87CA0">
              <w:rPr>
                <w:rFonts w:hint="eastAsia"/>
                <w:lang w:val="zh-CN"/>
              </w:rPr>
              <w:t>造型设计；</w:t>
            </w:r>
          </w:p>
          <w:p w:rsidR="001868DB" w:rsidRDefault="00784E8D">
            <w:pPr>
              <w:rPr>
                <w:lang w:val="zh-CN"/>
              </w:rPr>
            </w:pPr>
            <w:r w:rsidRPr="00C87CA0">
              <w:rPr>
                <w:rFonts w:hint="eastAsia"/>
                <w:lang w:val="zh-CN"/>
              </w:rPr>
              <w:t>操作斜面设计参数</w:t>
            </w:r>
            <w:r w:rsidRPr="00C87CA0">
              <w:rPr>
                <w:rFonts w:hint="eastAsia"/>
              </w:rPr>
              <w:t>为</w:t>
            </w:r>
            <w:r w:rsidRPr="00C87CA0">
              <w:rPr>
                <w:rFonts w:hint="eastAsia"/>
                <w:lang w:val="zh-CN"/>
              </w:rPr>
              <w:t>倾角</w:t>
            </w:r>
            <w:r w:rsidRPr="00C87CA0">
              <w:rPr>
                <w:rFonts w:hint="eastAsia"/>
              </w:rPr>
              <w:t>16.5</w:t>
            </w:r>
            <w:r w:rsidRPr="00C87CA0">
              <w:rPr>
                <w:rFonts w:hint="eastAsia"/>
                <w:lang w:val="zh-CN"/>
              </w:rPr>
              <w:t>°，</w:t>
            </w:r>
            <w:r w:rsidRPr="00C87CA0">
              <w:rPr>
                <w:rFonts w:hint="eastAsia"/>
              </w:rPr>
              <w:t>桌面内凹</w:t>
            </w:r>
            <w:r w:rsidRPr="00C87CA0">
              <w:rPr>
                <w:rFonts w:hint="eastAsia"/>
                <w:lang w:val="zh-CN"/>
              </w:rPr>
              <w:t>深度</w:t>
            </w:r>
            <w:r w:rsidRPr="00C87CA0">
              <w:rPr>
                <w:rFonts w:hint="eastAsia"/>
              </w:rPr>
              <w:t>为</w:t>
            </w:r>
            <w:r w:rsidRPr="00C87CA0">
              <w:rPr>
                <w:rFonts w:hint="eastAsia"/>
              </w:rPr>
              <w:t>25</w:t>
            </w:r>
            <w:r w:rsidRPr="00C87CA0">
              <w:rPr>
                <w:rFonts w:hint="eastAsia"/>
                <w:lang w:val="zh-CN"/>
              </w:rPr>
              <w:t>mm</w:t>
            </w:r>
            <w:r w:rsidRPr="00C87CA0">
              <w:rPr>
                <w:rFonts w:hint="eastAsia"/>
                <w:lang w:val="zh-CN"/>
              </w:rPr>
              <w:t>，</w:t>
            </w:r>
            <w:r w:rsidR="00270979" w:rsidRPr="00C87CA0">
              <w:rPr>
                <w:rFonts w:hint="eastAsia"/>
              </w:rPr>
              <w:t>桌面底部设置两条不少于长</w:t>
            </w:r>
            <w:r w:rsidR="00270979" w:rsidRPr="00C87CA0">
              <w:rPr>
                <w:rFonts w:hint="eastAsia"/>
              </w:rPr>
              <w:t>535mm*</w:t>
            </w:r>
            <w:r w:rsidR="00270979" w:rsidRPr="00C87CA0">
              <w:rPr>
                <w:rFonts w:hint="eastAsia"/>
              </w:rPr>
              <w:t>宽</w:t>
            </w:r>
            <w:r w:rsidR="00270979" w:rsidRPr="00C87CA0">
              <w:rPr>
                <w:rFonts w:hint="eastAsia"/>
              </w:rPr>
              <w:t>20mm*</w:t>
            </w:r>
            <w:r w:rsidR="00270979" w:rsidRPr="00C87CA0">
              <w:rPr>
                <w:rFonts w:hint="eastAsia"/>
              </w:rPr>
              <w:t>厚</w:t>
            </w:r>
            <w:r w:rsidR="00270979" w:rsidRPr="00C87CA0">
              <w:rPr>
                <w:rFonts w:hint="eastAsia"/>
              </w:rPr>
              <w:t>1.2mm</w:t>
            </w:r>
            <w:r w:rsidR="00270979" w:rsidRPr="00C87CA0">
              <w:rPr>
                <w:rFonts w:hint="eastAsia"/>
              </w:rPr>
              <w:t>的加强钢管</w:t>
            </w:r>
            <w:r w:rsidRPr="00C87CA0">
              <w:rPr>
                <w:rFonts w:hint="eastAsia"/>
                <w:lang w:val="zh-CN"/>
              </w:rPr>
              <w:t>；</w:t>
            </w:r>
            <w:r w:rsidRPr="00C87CA0">
              <w:rPr>
                <w:rFonts w:hint="eastAsia"/>
              </w:rPr>
              <w:t>桌面表面采用</w:t>
            </w:r>
            <w:r w:rsidRPr="00C87CA0">
              <w:rPr>
                <w:rFonts w:hint="eastAsia"/>
              </w:rPr>
              <w:t>IMD</w:t>
            </w:r>
            <w:r w:rsidRPr="00C87CA0">
              <w:rPr>
                <w:rFonts w:hint="eastAsia"/>
              </w:rPr>
              <w:t>工艺，具备一定限度的防污和耐划痕功能；</w:t>
            </w:r>
          </w:p>
          <w:p w:rsidR="001868DB" w:rsidRDefault="00784E8D">
            <w:pPr>
              <w:jc w:val="left"/>
            </w:pPr>
            <w:r>
              <w:rPr>
                <w:rFonts w:hint="eastAsia"/>
                <w:b/>
                <w:bCs/>
              </w:rPr>
              <w:t>3</w:t>
            </w:r>
            <w:r>
              <w:rPr>
                <w:rFonts w:hint="eastAsia"/>
                <w:b/>
                <w:bCs/>
              </w:rPr>
              <w:t>、</w:t>
            </w:r>
            <w:r>
              <w:rPr>
                <w:rFonts w:hint="eastAsia"/>
                <w:b/>
                <w:bCs/>
                <w:lang w:val="zh-CN"/>
              </w:rPr>
              <w:t>桌斗：</w:t>
            </w:r>
            <w:r>
              <w:rPr>
                <w:rFonts w:hint="eastAsia"/>
                <w:lang w:val="zh-CN"/>
              </w:rPr>
              <w:br/>
            </w:r>
            <w:r>
              <w:rPr>
                <w:rFonts w:hint="eastAsia"/>
                <w:lang w:val="zh-CN"/>
              </w:rPr>
              <w:t>采用环保</w:t>
            </w:r>
            <w:r>
              <w:rPr>
                <w:rFonts w:hint="eastAsia"/>
                <w:lang w:val="zh-CN"/>
              </w:rPr>
              <w:t>PP</w:t>
            </w:r>
            <w:r>
              <w:rPr>
                <w:rFonts w:hint="eastAsia"/>
                <w:lang w:val="zh-CN"/>
              </w:rPr>
              <w:t>原料，经高温熔解后一次注塑成形。</w:t>
            </w:r>
            <w:bookmarkStart w:id="3" w:name="OLE_LINK1"/>
            <w:r>
              <w:rPr>
                <w:rFonts w:hint="eastAsia"/>
                <w:lang w:val="zh-CN"/>
              </w:rPr>
              <w:t>桌斗内空尺寸</w:t>
            </w:r>
            <w:r>
              <w:rPr>
                <w:rFonts w:hint="eastAsia"/>
              </w:rPr>
              <w:t>宽</w:t>
            </w:r>
            <w:r>
              <w:rPr>
                <w:rFonts w:hint="eastAsia"/>
                <w:lang w:val="zh-CN"/>
              </w:rPr>
              <w:t>530mm</w:t>
            </w:r>
            <w:r>
              <w:rPr>
                <w:rFonts w:hint="eastAsia"/>
                <w:lang w:val="zh-CN"/>
              </w:rPr>
              <w:t>，</w:t>
            </w:r>
            <w:r>
              <w:rPr>
                <w:rFonts w:hint="eastAsia"/>
              </w:rPr>
              <w:t>深</w:t>
            </w:r>
            <w:r>
              <w:rPr>
                <w:rFonts w:hint="eastAsia"/>
                <w:lang w:val="zh-CN"/>
              </w:rPr>
              <w:t>375mm</w:t>
            </w:r>
            <w:r>
              <w:rPr>
                <w:rFonts w:hint="eastAsia"/>
                <w:lang w:val="zh-CN"/>
              </w:rPr>
              <w:t>（±</w:t>
            </w:r>
            <w:r>
              <w:rPr>
                <w:rFonts w:hint="eastAsia"/>
                <w:lang w:val="zh-CN"/>
              </w:rPr>
              <w:t>5mm</w:t>
            </w:r>
            <w:r>
              <w:rPr>
                <w:rFonts w:hint="eastAsia"/>
                <w:lang w:val="zh-CN"/>
              </w:rPr>
              <w:t>），桌斗下沿边距桌面高不超过</w:t>
            </w:r>
            <w:r>
              <w:rPr>
                <w:rFonts w:hint="eastAsia"/>
                <w:lang w:val="zh-CN"/>
              </w:rPr>
              <w:t>120mm</w:t>
            </w:r>
            <w:r>
              <w:rPr>
                <w:rFonts w:hint="eastAsia"/>
                <w:lang w:val="zh-CN"/>
              </w:rPr>
              <w:t>，</w:t>
            </w:r>
            <w:bookmarkEnd w:id="3"/>
            <w:r>
              <w:rPr>
                <w:rFonts w:hint="eastAsia"/>
                <w:lang w:val="zh-CN"/>
              </w:rPr>
              <w:t>桌斗内前沿设置凹槽，方便放文具，</w:t>
            </w:r>
            <w:r>
              <w:rPr>
                <w:rFonts w:hint="eastAsia"/>
              </w:rPr>
              <w:t>边角采用圆弧设计；</w:t>
            </w:r>
          </w:p>
          <w:p w:rsidR="001868DB" w:rsidRDefault="00784E8D">
            <w:pPr>
              <w:jc w:val="left"/>
              <w:rPr>
                <w:lang w:val="zh-CN"/>
              </w:rPr>
            </w:pPr>
            <w:r>
              <w:rPr>
                <w:rFonts w:hint="eastAsia"/>
                <w:b/>
                <w:bCs/>
                <w:lang w:val="zh-CN"/>
              </w:rPr>
              <w:t>4</w:t>
            </w:r>
            <w:r>
              <w:rPr>
                <w:rFonts w:hint="eastAsia"/>
                <w:b/>
                <w:bCs/>
                <w:lang w:val="zh-CN"/>
              </w:rPr>
              <w:t>、课桌支架</w:t>
            </w:r>
            <w:bookmarkStart w:id="4" w:name="OLE_LINK13"/>
            <w:r>
              <w:rPr>
                <w:rFonts w:hint="eastAsia"/>
                <w:b/>
                <w:bCs/>
                <w:lang w:val="zh-CN"/>
              </w:rPr>
              <w:t>：</w:t>
            </w:r>
            <w:bookmarkEnd w:id="4"/>
            <w:r>
              <w:rPr>
                <w:rFonts w:hint="eastAsia"/>
                <w:lang w:val="zh-CN"/>
              </w:rPr>
              <w:br/>
            </w:r>
            <w:r>
              <w:rPr>
                <w:rFonts w:hint="eastAsia"/>
                <w:lang w:val="zh-CN"/>
              </w:rPr>
              <w:t>采用冷轧钢管上下套管结构，上架管规</w:t>
            </w:r>
            <w:r>
              <w:rPr>
                <w:rFonts w:hint="eastAsia"/>
                <w:lang w:val="zh-CN"/>
              </w:rPr>
              <w:t>25*50*1.2mm</w:t>
            </w:r>
            <w:r>
              <w:rPr>
                <w:rFonts w:hint="eastAsia"/>
                <w:lang w:val="zh-CN"/>
              </w:rPr>
              <w:t>，下架钢管规格</w:t>
            </w:r>
            <w:r>
              <w:rPr>
                <w:rFonts w:hint="eastAsia"/>
                <w:lang w:val="zh-CN"/>
              </w:rPr>
              <w:t>30mm*60*1.2mm</w:t>
            </w:r>
            <w:r>
              <w:rPr>
                <w:rFonts w:hint="eastAsia"/>
                <w:lang w:val="zh-CN"/>
              </w:rPr>
              <w:t>，（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  <w:lang w:val="zh-CN"/>
              </w:rPr>
              <w:t>1mm</w:t>
            </w:r>
            <w:r>
              <w:rPr>
                <w:rFonts w:hint="eastAsia"/>
                <w:lang w:val="zh-CN"/>
              </w:rPr>
              <w:t>），</w:t>
            </w:r>
            <w:r>
              <w:rPr>
                <w:rFonts w:hint="eastAsia"/>
              </w:rPr>
              <w:t>符合</w:t>
            </w:r>
            <w:r>
              <w:rPr>
                <w:rFonts w:hint="eastAsia"/>
              </w:rPr>
              <w:t>QB/T 4071-2021</w:t>
            </w:r>
            <w:r>
              <w:rPr>
                <w:rFonts w:hint="eastAsia"/>
              </w:rPr>
              <w:t>的要求；</w:t>
            </w:r>
            <w:r>
              <w:rPr>
                <w:rFonts w:hint="eastAsia"/>
                <w:lang w:val="zh-CN"/>
              </w:rPr>
              <w:t xml:space="preserve">                   </w:t>
            </w:r>
          </w:p>
          <w:p w:rsidR="001868DB" w:rsidRDefault="00784E8D">
            <w:pPr>
              <w:numPr>
                <w:ilvl w:val="0"/>
                <w:numId w:val="7"/>
              </w:numPr>
              <w:rPr>
                <w:lang w:val="zh-CN"/>
              </w:rPr>
            </w:pPr>
            <w:r>
              <w:rPr>
                <w:rFonts w:hint="eastAsia"/>
                <w:b/>
                <w:bCs/>
                <w:lang w:val="zh-CN"/>
              </w:rPr>
              <w:t>脚踏横梁：</w:t>
            </w:r>
            <w:r>
              <w:rPr>
                <w:rFonts w:hint="eastAsia"/>
                <w:lang w:val="zh-CN"/>
              </w:rPr>
              <w:br/>
            </w:r>
            <w:r>
              <w:rPr>
                <w:rFonts w:hint="eastAsia"/>
                <w:lang w:val="zh-CN"/>
              </w:rPr>
              <w:t>椭圆管规格</w:t>
            </w:r>
            <w:r>
              <w:rPr>
                <w:rFonts w:hint="eastAsia"/>
                <w:lang w:val="zh-CN"/>
              </w:rPr>
              <w:t>40mm</w:t>
            </w:r>
            <w:r>
              <w:rPr>
                <w:rFonts w:hint="eastAsia"/>
              </w:rPr>
              <w:t>*</w:t>
            </w:r>
            <w:r>
              <w:rPr>
                <w:rFonts w:hint="eastAsia"/>
                <w:lang w:val="zh-CN"/>
              </w:rPr>
              <w:t>宽</w:t>
            </w:r>
            <w:r>
              <w:rPr>
                <w:rFonts w:hint="eastAsia"/>
                <w:lang w:val="zh-CN"/>
              </w:rPr>
              <w:t>20mm</w:t>
            </w:r>
            <w:r>
              <w:rPr>
                <w:rFonts w:hint="eastAsia"/>
                <w:lang w:val="zh-CN"/>
              </w:rPr>
              <w:t>，管材厚度</w:t>
            </w:r>
            <w:r>
              <w:rPr>
                <w:rFonts w:hint="eastAsia"/>
                <w:lang w:val="zh-CN"/>
              </w:rPr>
              <w:t>1.2mm</w:t>
            </w:r>
            <w:r>
              <w:rPr>
                <w:rFonts w:hint="eastAsia"/>
                <w:lang w:val="zh-CN"/>
              </w:rPr>
              <w:t>；经打砂等工艺处理，高频焊接成闭口型管材，表面喷涂；</w:t>
            </w:r>
          </w:p>
          <w:p w:rsidR="001868DB" w:rsidRDefault="00784E8D">
            <w:pPr>
              <w:rPr>
                <w:lang w:val="zh-CN"/>
              </w:rPr>
            </w:pPr>
            <w:r>
              <w:rPr>
                <w:rFonts w:hint="eastAsia"/>
                <w:b/>
                <w:bCs/>
                <w:lang w:val="zh-CN"/>
              </w:rPr>
              <w:t>6</w:t>
            </w:r>
            <w:r>
              <w:rPr>
                <w:rFonts w:hint="eastAsia"/>
                <w:b/>
                <w:bCs/>
                <w:lang w:val="zh-CN"/>
              </w:rPr>
              <w:t>、课桌升降器：</w:t>
            </w:r>
            <w:r>
              <w:rPr>
                <w:rFonts w:hint="eastAsia"/>
                <w:b/>
                <w:bCs/>
                <w:lang w:val="zh-CN"/>
              </w:rPr>
              <w:br/>
            </w:r>
            <w:r>
              <w:rPr>
                <w:rFonts w:hint="eastAsia"/>
                <w:lang w:val="zh-CN"/>
              </w:rPr>
              <w:lastRenderedPageBreak/>
              <w:t>采用定制款金属材料，可反复使用；</w:t>
            </w:r>
          </w:p>
          <w:p w:rsidR="001868DB" w:rsidRDefault="00784E8D">
            <w:pPr>
              <w:jc w:val="left"/>
              <w:rPr>
                <w:lang w:val="zh-CN"/>
              </w:rPr>
            </w:pPr>
            <w:r>
              <w:rPr>
                <w:rFonts w:hint="eastAsia"/>
                <w:b/>
                <w:bCs/>
                <w:lang w:val="zh-CN"/>
              </w:rPr>
              <w:t>7</w:t>
            </w:r>
            <w:r>
              <w:rPr>
                <w:rFonts w:hint="eastAsia"/>
                <w:b/>
                <w:bCs/>
                <w:lang w:val="zh-CN"/>
              </w:rPr>
              <w:t>、脚套：</w:t>
            </w:r>
            <w:r>
              <w:rPr>
                <w:rFonts w:hint="eastAsia"/>
                <w:b/>
                <w:bCs/>
                <w:lang w:val="zh-CN"/>
              </w:rPr>
              <w:br/>
            </w:r>
            <w:r>
              <w:rPr>
                <w:rFonts w:hint="eastAsia"/>
                <w:lang w:val="zh-CN"/>
              </w:rPr>
              <w:t>采用环保</w:t>
            </w:r>
            <w:r>
              <w:rPr>
                <w:rFonts w:hint="eastAsia"/>
                <w:lang w:val="zh-CN"/>
              </w:rPr>
              <w:t xml:space="preserve"> PP </w:t>
            </w:r>
            <w:r>
              <w:rPr>
                <w:rFonts w:hint="eastAsia"/>
                <w:lang w:val="zh-CN"/>
              </w:rPr>
              <w:t>材料，耐磨耐刮。具有穿合锁死功能，使胶套不易脱落，铁管不易伤人；</w:t>
            </w:r>
          </w:p>
          <w:p w:rsidR="001868DB" w:rsidRDefault="00784E8D">
            <w:pPr>
              <w:jc w:val="left"/>
              <w:rPr>
                <w:lang w:val="zh-CN"/>
              </w:rPr>
            </w:pPr>
            <w:r>
              <w:rPr>
                <w:rFonts w:hint="eastAsia"/>
                <w:b/>
                <w:bCs/>
                <w:lang w:val="zh-CN"/>
              </w:rPr>
              <w:t>8</w:t>
            </w:r>
            <w:r>
              <w:rPr>
                <w:rFonts w:hint="eastAsia"/>
                <w:b/>
                <w:bCs/>
                <w:lang w:val="zh-CN"/>
              </w:rPr>
              <w:t>、脚底管：</w:t>
            </w:r>
            <w:r>
              <w:rPr>
                <w:rFonts w:hint="eastAsia"/>
                <w:b/>
                <w:bCs/>
                <w:lang w:val="zh-CN"/>
              </w:rPr>
              <w:br/>
            </w:r>
            <w:r>
              <w:rPr>
                <w:rFonts w:hint="eastAsia"/>
                <w:lang w:val="zh-CN"/>
              </w:rPr>
              <w:t>采用圆钢管规格</w:t>
            </w:r>
            <w:r>
              <w:rPr>
                <w:rFonts w:hint="eastAsia"/>
                <w:lang w:val="zh-CN"/>
              </w:rPr>
              <w:t>25mm*50mm*1.5mm</w:t>
            </w:r>
            <w:r>
              <w:rPr>
                <w:rFonts w:hint="eastAsia"/>
                <w:lang w:val="zh-CN"/>
              </w:rPr>
              <w:t>；</w:t>
            </w:r>
            <w:r>
              <w:rPr>
                <w:rFonts w:hint="eastAsia"/>
                <w:lang w:val="zh-CN"/>
              </w:rPr>
              <w:t xml:space="preserve">                                     </w:t>
            </w:r>
          </w:p>
          <w:p w:rsidR="001868DB" w:rsidRDefault="00784E8D">
            <w:r>
              <w:rPr>
                <w:rFonts w:hint="eastAsia"/>
                <w:b/>
                <w:bCs/>
                <w:lang w:val="zh-CN"/>
              </w:rPr>
              <w:t>9</w:t>
            </w:r>
            <w:r>
              <w:rPr>
                <w:rFonts w:hint="eastAsia"/>
                <w:b/>
                <w:bCs/>
                <w:lang w:val="zh-CN"/>
              </w:rPr>
              <w:t>、</w:t>
            </w:r>
            <w:r>
              <w:rPr>
                <w:rFonts w:hint="eastAsia"/>
                <w:b/>
                <w:bCs/>
              </w:rPr>
              <w:t>挂钩：</w:t>
            </w:r>
            <w:r>
              <w:rPr>
                <w:rFonts w:hint="eastAsia"/>
              </w:rPr>
              <w:br/>
            </w:r>
            <w:r>
              <w:rPr>
                <w:rFonts w:hint="eastAsia"/>
                <w:lang w:val="zh-CN"/>
              </w:rPr>
              <w:t>在课桌两侧设置一体式塑料挂具，一侧单钩挂具，一侧双钩挂具，单个挂钩承重量不低于</w:t>
            </w:r>
            <w:r>
              <w:rPr>
                <w:rFonts w:hint="eastAsia"/>
                <w:lang w:val="zh-CN"/>
              </w:rPr>
              <w:t>10</w:t>
            </w:r>
            <w:r>
              <w:rPr>
                <w:rFonts w:hint="eastAsia"/>
                <w:lang w:val="zh-CN"/>
              </w:rPr>
              <w:t>公斤；</w:t>
            </w:r>
          </w:p>
          <w:p w:rsidR="001868DB" w:rsidRDefault="00784E8D">
            <w:pPr>
              <w:rPr>
                <w:lang w:val="zh-CN"/>
              </w:rPr>
            </w:pPr>
            <w:r>
              <w:rPr>
                <w:rFonts w:hint="eastAsia"/>
                <w:b/>
                <w:bCs/>
                <w:lang w:val="zh-CN"/>
              </w:rPr>
              <w:t>1</w:t>
            </w:r>
            <w:r>
              <w:rPr>
                <w:rFonts w:hint="eastAsia"/>
                <w:b/>
                <w:bCs/>
              </w:rPr>
              <w:t>0</w:t>
            </w:r>
            <w:r>
              <w:rPr>
                <w:rFonts w:hint="eastAsia"/>
                <w:b/>
                <w:bCs/>
                <w:lang w:val="zh-CN"/>
              </w:rPr>
              <w:t>、桌面：</w:t>
            </w:r>
            <w:r>
              <w:rPr>
                <w:rFonts w:hint="eastAsia"/>
                <w:lang w:val="zh-CN"/>
              </w:rPr>
              <w:br/>
            </w:r>
            <w:r>
              <w:rPr>
                <w:rFonts w:hint="eastAsia"/>
                <w:lang w:val="zh-CN"/>
              </w:rPr>
              <w:t>可倾斜角度</w:t>
            </w:r>
            <w:r>
              <w:rPr>
                <w:rFonts w:hint="eastAsia"/>
                <w:lang w:val="zh-CN"/>
              </w:rPr>
              <w:t>45</w:t>
            </w:r>
            <w:r>
              <w:rPr>
                <w:rFonts w:hint="eastAsia"/>
                <w:lang w:val="zh-CN"/>
              </w:rPr>
              <w:t>°</w:t>
            </w:r>
            <w:r>
              <w:rPr>
                <w:rFonts w:hint="eastAsia"/>
                <w:lang w:val="zh-CN"/>
              </w:rPr>
              <w:t>,</w:t>
            </w:r>
            <w:r>
              <w:rPr>
                <w:rFonts w:hint="eastAsia"/>
                <w:lang w:val="zh-CN"/>
              </w:rPr>
              <w:t>桌面倾斜后可以让桌椅实现空间重叠±</w:t>
            </w:r>
            <w:r>
              <w:rPr>
                <w:rFonts w:hint="eastAsia"/>
                <w:lang w:val="zh-CN"/>
              </w:rPr>
              <w:t>400mm</w:t>
            </w:r>
            <w:r>
              <w:rPr>
                <w:rFonts w:hint="eastAsia"/>
                <w:lang w:val="zh-CN"/>
              </w:rPr>
              <w:t>；</w:t>
            </w:r>
          </w:p>
          <w:p w:rsidR="001868DB" w:rsidRDefault="00784E8D">
            <w:pPr>
              <w:rPr>
                <w:lang w:val="zh-CN"/>
              </w:rPr>
            </w:pPr>
            <w:r>
              <w:rPr>
                <w:rFonts w:hint="eastAsia"/>
                <w:b/>
                <w:bCs/>
                <w:lang w:val="zh-CN"/>
              </w:rPr>
              <w:t>11</w:t>
            </w:r>
            <w:r>
              <w:rPr>
                <w:rFonts w:hint="eastAsia"/>
                <w:b/>
                <w:bCs/>
                <w:lang w:val="zh-CN"/>
              </w:rPr>
              <w:t>、翻转器：</w:t>
            </w:r>
            <w:r>
              <w:rPr>
                <w:rFonts w:hint="eastAsia"/>
                <w:lang w:val="zh-CN"/>
              </w:rPr>
              <w:br/>
            </w:r>
            <w:r>
              <w:rPr>
                <w:rFonts w:hint="eastAsia"/>
                <w:lang w:val="zh-CN"/>
              </w:rPr>
              <w:t>底座采用铝合金压铸一体成形工艺，外形规格：</w:t>
            </w:r>
            <w:r>
              <w:rPr>
                <w:rFonts w:hint="eastAsia"/>
                <w:lang w:val="zh-CN"/>
              </w:rPr>
              <w:t>128*60*33.5mm</w:t>
            </w:r>
            <w:r>
              <w:rPr>
                <w:rFonts w:hint="eastAsia"/>
                <w:lang w:val="zh-CN"/>
              </w:rPr>
              <w:t>，整个制品上设有</w:t>
            </w:r>
            <w:r>
              <w:rPr>
                <w:rFonts w:hint="eastAsia"/>
                <w:lang w:val="zh-CN"/>
              </w:rPr>
              <w:t>4</w:t>
            </w:r>
            <w:r>
              <w:rPr>
                <w:rFonts w:hint="eastAsia"/>
                <w:lang w:val="zh-CN"/>
              </w:rPr>
              <w:t>个</w:t>
            </w:r>
            <w:r>
              <w:rPr>
                <w:rFonts w:hint="eastAsia"/>
                <w:lang w:val="zh-CN"/>
              </w:rPr>
              <w:t>M5</w:t>
            </w:r>
            <w:r>
              <w:rPr>
                <w:rFonts w:hint="eastAsia"/>
                <w:lang w:val="zh-CN"/>
              </w:rPr>
              <w:t>的螺丝孔。单品重量不小于</w:t>
            </w:r>
            <w:r>
              <w:rPr>
                <w:rFonts w:hint="eastAsia"/>
                <w:lang w:val="zh-CN"/>
              </w:rPr>
              <w:t>129.5g</w:t>
            </w:r>
            <w:r>
              <w:rPr>
                <w:rFonts w:hint="eastAsia"/>
                <w:lang w:val="zh-CN"/>
              </w:rPr>
              <w:t>；</w:t>
            </w:r>
          </w:p>
          <w:p w:rsidR="001C076A" w:rsidRDefault="001C076A">
            <w:pPr>
              <w:rPr>
                <w:lang w:val="zh-CN"/>
              </w:rPr>
            </w:pPr>
          </w:p>
          <w:p w:rsidR="00B67806" w:rsidRPr="00C87CA0" w:rsidRDefault="001C076A" w:rsidP="00B67806">
            <w:pPr>
              <w:pStyle w:val="a3"/>
              <w:rPr>
                <w:b/>
                <w:lang w:val="zh-CN"/>
              </w:rPr>
            </w:pPr>
            <w:r w:rsidRPr="00C87CA0">
              <w:rPr>
                <w:b/>
                <w:lang w:val="zh-CN"/>
              </w:rPr>
              <w:t>证明材料：</w:t>
            </w:r>
          </w:p>
          <w:p w:rsidR="001C076A" w:rsidRPr="00C87CA0" w:rsidRDefault="001C076A" w:rsidP="001C076A">
            <w:pPr>
              <w:rPr>
                <w:b/>
                <w:lang w:val="zh-CN"/>
              </w:rPr>
            </w:pPr>
            <w:r w:rsidRPr="00C87CA0">
              <w:rPr>
                <w:rFonts w:hint="eastAsia"/>
                <w:lang w:val="zh-CN"/>
              </w:rPr>
              <w:t>1</w:t>
            </w:r>
            <w:r w:rsidRPr="00C87CA0">
              <w:rPr>
                <w:rFonts w:hint="eastAsia"/>
                <w:lang w:val="zh-CN"/>
              </w:rPr>
              <w:t>、外观性能</w:t>
            </w:r>
            <w:r w:rsidRPr="00C87CA0">
              <w:rPr>
                <w:rFonts w:hint="eastAsia"/>
                <w:lang w:val="zh-CN"/>
              </w:rPr>
              <w:t>(</w:t>
            </w:r>
            <w:r w:rsidRPr="00C87CA0">
              <w:rPr>
                <w:rFonts w:hint="eastAsia"/>
                <w:lang w:val="zh-CN"/>
              </w:rPr>
              <w:t>金属件、塑料件</w:t>
            </w:r>
            <w:r w:rsidRPr="00C87CA0">
              <w:rPr>
                <w:rFonts w:hint="eastAsia"/>
                <w:lang w:val="zh-CN"/>
              </w:rPr>
              <w:t>)</w:t>
            </w:r>
            <w:r w:rsidRPr="00C87CA0">
              <w:rPr>
                <w:rFonts w:hint="eastAsia"/>
                <w:lang w:val="zh-CN"/>
              </w:rPr>
              <w:t>符合要求满足</w:t>
            </w:r>
            <w:r w:rsidRPr="00C87CA0">
              <w:rPr>
                <w:rFonts w:hint="eastAsia"/>
                <w:lang w:val="zh-CN"/>
              </w:rPr>
              <w:t xml:space="preserve"> GB/T3325-2024 </w:t>
            </w:r>
            <w:r w:rsidRPr="00C87CA0">
              <w:rPr>
                <w:rFonts w:hint="eastAsia"/>
                <w:lang w:val="zh-CN"/>
              </w:rPr>
              <w:t>标准；通用结构安全（基本结构安全、剪切和挤压点）符合要求满足</w:t>
            </w:r>
            <w:r w:rsidRPr="00C87CA0">
              <w:rPr>
                <w:rFonts w:hint="eastAsia"/>
                <w:lang w:val="zh-CN"/>
              </w:rPr>
              <w:t>GB 28008-2024</w:t>
            </w:r>
            <w:r w:rsidRPr="00C87CA0">
              <w:rPr>
                <w:rFonts w:hint="eastAsia"/>
                <w:lang w:val="zh-CN"/>
              </w:rPr>
              <w:t>标准；外观要求（金属件的管材、焊接件、喷涂层及塑料件）符合要求；安全要求（所有零部件应无破损；与人体接触的部位、存放物品的部位不应有毛刺、刃角、锐棱、透钉及其他尖锐物；升降、调节机构应设有锁定装置或限位装置该装置应灵活、可靠、安全；相对运动的机械装置部件与人体接触部位的间隙应≤</w:t>
            </w:r>
            <w:r w:rsidRPr="00C87CA0">
              <w:rPr>
                <w:rFonts w:hint="eastAsia"/>
                <w:lang w:val="zh-CN"/>
              </w:rPr>
              <w:t xml:space="preserve">5mm </w:t>
            </w:r>
            <w:r w:rsidRPr="00C87CA0">
              <w:rPr>
                <w:rFonts w:hint="eastAsia"/>
                <w:lang w:val="zh-CN"/>
              </w:rPr>
              <w:t>或≥</w:t>
            </w:r>
            <w:r w:rsidRPr="00C87CA0">
              <w:rPr>
                <w:rFonts w:hint="eastAsia"/>
                <w:lang w:val="zh-CN"/>
              </w:rPr>
              <w:t>25mm</w:t>
            </w:r>
            <w:r w:rsidRPr="00C87CA0">
              <w:rPr>
                <w:rFonts w:hint="eastAsia"/>
                <w:lang w:val="zh-CN"/>
              </w:rPr>
              <w:t>；与人体接触的座面、椅背和扶手等边缘倒圆角的半径至少应为</w:t>
            </w:r>
            <w:r w:rsidRPr="00C87CA0">
              <w:rPr>
                <w:rFonts w:hint="eastAsia"/>
                <w:lang w:val="zh-CN"/>
              </w:rPr>
              <w:t xml:space="preserve"> 2mm</w:t>
            </w:r>
            <w:r w:rsidRPr="00C87CA0">
              <w:rPr>
                <w:rFonts w:hint="eastAsia"/>
                <w:lang w:val="zh-CN"/>
              </w:rPr>
              <w:t>；）符合要求；课桌力学性能要求（桌面垂直冲击、桌腿跌落、桌面水平静载荷）符合要求，满足</w:t>
            </w:r>
            <w:r w:rsidRPr="00C87CA0">
              <w:rPr>
                <w:rFonts w:hint="eastAsia"/>
                <w:lang w:val="zh-CN"/>
              </w:rPr>
              <w:t>QB/T 4071-2021</w:t>
            </w:r>
            <w:r w:rsidRPr="00C87CA0">
              <w:rPr>
                <w:rFonts w:hint="eastAsia"/>
                <w:lang w:val="zh-CN"/>
              </w:rPr>
              <w:t>、</w:t>
            </w:r>
            <w:r w:rsidRPr="00C87CA0">
              <w:rPr>
                <w:rFonts w:hint="eastAsia"/>
                <w:lang w:val="zh-CN"/>
              </w:rPr>
              <w:t>GB/T 3976-2014</w:t>
            </w:r>
            <w:r w:rsidRPr="00C87CA0">
              <w:rPr>
                <w:rFonts w:hint="eastAsia"/>
                <w:lang w:val="zh-CN"/>
              </w:rPr>
              <w:t>标准。</w:t>
            </w:r>
            <w:r w:rsidRPr="00C87CA0">
              <w:rPr>
                <w:rFonts w:hint="eastAsia"/>
                <w:b/>
                <w:lang w:val="zh-CN"/>
              </w:rPr>
              <w:t>(</w:t>
            </w:r>
            <w:r w:rsidRPr="00C87CA0">
              <w:rPr>
                <w:rFonts w:hint="eastAsia"/>
                <w:b/>
                <w:lang w:val="zh-CN"/>
              </w:rPr>
              <w:t>提供证明材料</w:t>
            </w:r>
            <w:r w:rsidRPr="00C87CA0">
              <w:rPr>
                <w:rFonts w:hint="eastAsia"/>
                <w:b/>
                <w:lang w:val="zh-CN"/>
              </w:rPr>
              <w:t>1)</w:t>
            </w:r>
          </w:p>
          <w:p w:rsidR="001C076A" w:rsidRPr="00C87CA0" w:rsidRDefault="001C076A" w:rsidP="001C076A">
            <w:pPr>
              <w:rPr>
                <w:b/>
                <w:lang w:val="zh-CN"/>
              </w:rPr>
            </w:pPr>
          </w:p>
          <w:p w:rsidR="001C076A" w:rsidRPr="00C87CA0" w:rsidRDefault="001C076A" w:rsidP="001C076A">
            <w:pPr>
              <w:rPr>
                <w:lang w:val="zh-CN"/>
              </w:rPr>
            </w:pPr>
            <w:r w:rsidRPr="00C87CA0">
              <w:rPr>
                <w:rFonts w:hint="eastAsia"/>
                <w:lang w:val="zh-CN"/>
              </w:rPr>
              <w:t>2</w:t>
            </w:r>
            <w:r w:rsidRPr="00C87CA0">
              <w:rPr>
                <w:rFonts w:hint="eastAsia"/>
                <w:lang w:val="zh-CN"/>
              </w:rPr>
              <w:t>、有害物质限量：铅≤</w:t>
            </w:r>
            <w:r w:rsidRPr="00C87CA0">
              <w:rPr>
                <w:rFonts w:hint="eastAsia"/>
                <w:lang w:val="zh-CN"/>
              </w:rPr>
              <w:t>90mg/kg</w:t>
            </w:r>
            <w:r w:rsidRPr="00C87CA0">
              <w:rPr>
                <w:rFonts w:hint="eastAsia"/>
                <w:lang w:val="zh-CN"/>
              </w:rPr>
              <w:t>、镉≤</w:t>
            </w:r>
            <w:r w:rsidRPr="00C87CA0">
              <w:rPr>
                <w:rFonts w:hint="eastAsia"/>
                <w:lang w:val="zh-CN"/>
              </w:rPr>
              <w:t>75mg/kg</w:t>
            </w:r>
            <w:r w:rsidRPr="00C87CA0">
              <w:rPr>
                <w:rFonts w:hint="eastAsia"/>
                <w:lang w:val="zh-CN"/>
              </w:rPr>
              <w:t>、铬≤</w:t>
            </w:r>
            <w:r w:rsidRPr="00C87CA0">
              <w:rPr>
                <w:rFonts w:hint="eastAsia"/>
                <w:lang w:val="zh-CN"/>
              </w:rPr>
              <w:t>60mg/kg</w:t>
            </w:r>
            <w:r w:rsidRPr="00C87CA0">
              <w:rPr>
                <w:rFonts w:hint="eastAsia"/>
                <w:lang w:val="zh-CN"/>
              </w:rPr>
              <w:t>、汞≤</w:t>
            </w:r>
            <w:r w:rsidRPr="00C87CA0">
              <w:rPr>
                <w:rFonts w:hint="eastAsia"/>
                <w:lang w:val="zh-CN"/>
              </w:rPr>
              <w:t>60mg/kg</w:t>
            </w:r>
            <w:r w:rsidRPr="00C87CA0">
              <w:rPr>
                <w:rFonts w:hint="eastAsia"/>
                <w:lang w:val="zh-CN"/>
              </w:rPr>
              <w:t>、锑≤</w:t>
            </w:r>
            <w:r w:rsidRPr="00C87CA0">
              <w:rPr>
                <w:rFonts w:hint="eastAsia"/>
                <w:lang w:val="zh-CN"/>
              </w:rPr>
              <w:t>60mg/kg</w:t>
            </w:r>
            <w:r w:rsidRPr="00C87CA0">
              <w:rPr>
                <w:rFonts w:hint="eastAsia"/>
                <w:lang w:val="zh-CN"/>
              </w:rPr>
              <w:t>、钡≤</w:t>
            </w:r>
            <w:r w:rsidRPr="00C87CA0">
              <w:rPr>
                <w:rFonts w:hint="eastAsia"/>
                <w:lang w:val="zh-CN"/>
              </w:rPr>
              <w:t>1000mg/kg</w:t>
            </w:r>
            <w:r w:rsidRPr="00C87CA0">
              <w:rPr>
                <w:rFonts w:hint="eastAsia"/>
                <w:lang w:val="zh-CN"/>
              </w:rPr>
              <w:t>、</w:t>
            </w:r>
            <w:r w:rsidRPr="00C87CA0">
              <w:rPr>
                <w:rFonts w:hint="eastAsia"/>
                <w:lang w:val="zh-CN"/>
              </w:rPr>
              <w:lastRenderedPageBreak/>
              <w:t>硒≤</w:t>
            </w:r>
            <w:r w:rsidRPr="00C87CA0">
              <w:rPr>
                <w:rFonts w:hint="eastAsia"/>
                <w:lang w:val="zh-CN"/>
              </w:rPr>
              <w:t>500mg/kg</w:t>
            </w:r>
            <w:r w:rsidRPr="00C87CA0">
              <w:rPr>
                <w:rFonts w:hint="eastAsia"/>
                <w:lang w:val="zh-CN"/>
              </w:rPr>
              <w:t>、砷≤</w:t>
            </w:r>
            <w:r w:rsidRPr="00C87CA0">
              <w:rPr>
                <w:rFonts w:hint="eastAsia"/>
                <w:lang w:val="zh-CN"/>
              </w:rPr>
              <w:t>25mg/kg</w:t>
            </w:r>
            <w:r w:rsidRPr="00C87CA0">
              <w:rPr>
                <w:rFonts w:hint="eastAsia"/>
                <w:lang w:val="zh-CN"/>
              </w:rPr>
              <w:t>符合要求满足</w:t>
            </w:r>
            <w:r w:rsidRPr="00C87CA0">
              <w:rPr>
                <w:rFonts w:hint="eastAsia"/>
                <w:lang w:val="zh-CN"/>
              </w:rPr>
              <w:t>GB18584-2024</w:t>
            </w:r>
            <w:r w:rsidRPr="00C87CA0">
              <w:rPr>
                <w:rFonts w:hint="eastAsia"/>
                <w:lang w:val="zh-CN"/>
              </w:rPr>
              <w:t>标准</w:t>
            </w:r>
            <w:r w:rsidRPr="00C87CA0">
              <w:rPr>
                <w:rFonts w:hint="eastAsia"/>
                <w:b/>
                <w:lang w:val="zh-CN"/>
              </w:rPr>
              <w:t>(</w:t>
            </w:r>
            <w:r w:rsidRPr="00C87CA0">
              <w:rPr>
                <w:rFonts w:hint="eastAsia"/>
                <w:b/>
                <w:lang w:val="zh-CN"/>
              </w:rPr>
              <w:t>提供证明材料</w:t>
            </w:r>
            <w:r w:rsidRPr="00C87CA0">
              <w:rPr>
                <w:rFonts w:hint="eastAsia"/>
                <w:b/>
                <w:lang w:val="zh-CN"/>
              </w:rPr>
              <w:t>2)</w:t>
            </w:r>
            <w:r w:rsidRPr="00C87CA0">
              <w:rPr>
                <w:rFonts w:hint="eastAsia"/>
                <w:lang w:val="zh-CN"/>
              </w:rPr>
              <w:t>；</w:t>
            </w:r>
          </w:p>
          <w:p w:rsidR="00980180" w:rsidRPr="00C87CA0" w:rsidRDefault="00980180" w:rsidP="001C076A">
            <w:pPr>
              <w:rPr>
                <w:lang w:val="zh-CN"/>
              </w:rPr>
            </w:pPr>
          </w:p>
          <w:p w:rsidR="001C076A" w:rsidRDefault="001C076A" w:rsidP="001C076A">
            <w:r w:rsidRPr="00C87CA0">
              <w:rPr>
                <w:rFonts w:hint="eastAsia"/>
                <w:lang w:val="zh-CN"/>
              </w:rPr>
              <w:t>3</w:t>
            </w:r>
            <w:r w:rsidRPr="00C87CA0">
              <w:rPr>
                <w:rFonts w:hint="eastAsia"/>
                <w:lang w:val="zh-CN"/>
              </w:rPr>
              <w:t>、理化性能（塑料件耐冷热循环及硬度、涂层的硬度、冲击强度、耐腐蚀</w:t>
            </w:r>
            <w:r w:rsidRPr="00C87CA0">
              <w:rPr>
                <w:rFonts w:hint="eastAsia"/>
                <w:lang w:val="zh-CN"/>
              </w:rPr>
              <w:t>100h</w:t>
            </w:r>
            <w:r w:rsidRPr="00C87CA0">
              <w:rPr>
                <w:rFonts w:hint="eastAsia"/>
                <w:lang w:val="zh-CN"/>
              </w:rPr>
              <w:t>、附着力）符合要求满足</w:t>
            </w:r>
            <w:r w:rsidRPr="00C87CA0">
              <w:rPr>
                <w:rFonts w:hint="eastAsia"/>
                <w:lang w:val="zh-CN"/>
              </w:rPr>
              <w:t>GB/T 32487</w:t>
            </w:r>
            <w:r w:rsidRPr="00C87CA0">
              <w:rPr>
                <w:rFonts w:hint="eastAsia"/>
                <w:lang w:val="zh-CN"/>
              </w:rPr>
              <w:t>—</w:t>
            </w:r>
            <w:r w:rsidRPr="00C87CA0">
              <w:rPr>
                <w:rFonts w:hint="eastAsia"/>
                <w:lang w:val="zh-CN"/>
              </w:rPr>
              <w:t>2016</w:t>
            </w:r>
            <w:r w:rsidRPr="00C87CA0">
              <w:rPr>
                <w:rFonts w:hint="eastAsia"/>
                <w:lang w:val="zh-CN"/>
              </w:rPr>
              <w:t>标准；涂层厚度、抗盐雾符合要求满足</w:t>
            </w:r>
            <w:r w:rsidRPr="00C87CA0">
              <w:rPr>
                <w:rFonts w:hint="eastAsia"/>
                <w:lang w:val="zh-CN"/>
              </w:rPr>
              <w:t>QB/T 4767</w:t>
            </w:r>
            <w:r w:rsidRPr="00C87CA0">
              <w:rPr>
                <w:rFonts w:hint="eastAsia"/>
                <w:lang w:val="zh-CN"/>
              </w:rPr>
              <w:t>—</w:t>
            </w:r>
            <w:r w:rsidRPr="00C87CA0">
              <w:rPr>
                <w:rFonts w:hint="eastAsia"/>
                <w:lang w:val="zh-CN"/>
              </w:rPr>
              <w:t>2014</w:t>
            </w:r>
            <w:r w:rsidRPr="00C87CA0">
              <w:rPr>
                <w:rFonts w:hint="eastAsia"/>
                <w:lang w:val="zh-CN"/>
              </w:rPr>
              <w:t>标准</w:t>
            </w:r>
            <w:r w:rsidRPr="00C87CA0">
              <w:rPr>
                <w:rFonts w:hint="eastAsia"/>
                <w:b/>
                <w:lang w:val="zh-CN"/>
              </w:rPr>
              <w:t>(</w:t>
            </w:r>
            <w:r w:rsidRPr="00C87CA0">
              <w:rPr>
                <w:rFonts w:hint="eastAsia"/>
                <w:b/>
                <w:lang w:val="zh-CN"/>
              </w:rPr>
              <w:t>提供证明材料</w:t>
            </w:r>
            <w:r w:rsidRPr="00C87CA0">
              <w:rPr>
                <w:rFonts w:hint="eastAsia"/>
                <w:b/>
                <w:lang w:val="zh-CN"/>
              </w:rPr>
              <w:t>3)</w:t>
            </w:r>
            <w:r w:rsidRPr="00C87CA0">
              <w:rPr>
                <w:rFonts w:hint="eastAsia"/>
                <w:lang w:val="zh-CN"/>
              </w:rPr>
              <w:t>；</w:t>
            </w:r>
          </w:p>
          <w:bookmarkEnd w:id="2"/>
          <w:p w:rsidR="00B67806" w:rsidRPr="001C076A" w:rsidRDefault="00B67806" w:rsidP="001C076A"/>
        </w:tc>
        <w:tc>
          <w:tcPr>
            <w:tcW w:w="992" w:type="dxa"/>
          </w:tcPr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784E8D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  <w:r>
              <w:rPr>
                <w:rFonts w:ascii="宋体" w:hAnsi="宋体" w:cs="宋体" w:hint="eastAsia"/>
                <w:lang w:bidi="zh-CN"/>
              </w:rPr>
              <w:t>工业</w:t>
            </w:r>
          </w:p>
        </w:tc>
        <w:tc>
          <w:tcPr>
            <w:tcW w:w="1134" w:type="dxa"/>
          </w:tcPr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Pr="00B67806" w:rsidRDefault="00B67806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b/>
                <w:lang w:bidi="zh-CN"/>
              </w:rPr>
            </w:pPr>
            <w:r w:rsidRPr="00B67806">
              <w:rPr>
                <w:rFonts w:ascii="宋体" w:hAnsi="宋体" w:cs="宋体" w:hint="eastAsia"/>
                <w:b/>
                <w:lang w:bidi="zh-CN"/>
              </w:rPr>
              <w:t>提供</w:t>
            </w:r>
            <w:r w:rsidR="001C076A">
              <w:rPr>
                <w:rFonts w:ascii="宋体" w:hAnsi="宋体" w:cs="宋体" w:hint="eastAsia"/>
                <w:b/>
                <w:lang w:bidi="zh-CN"/>
              </w:rPr>
              <w:t>3</w:t>
            </w:r>
            <w:r w:rsidRPr="00B67806">
              <w:rPr>
                <w:rFonts w:ascii="宋体" w:hAnsi="宋体" w:cs="宋体" w:hint="eastAsia"/>
                <w:b/>
                <w:lang w:bidi="zh-CN"/>
              </w:rPr>
              <w:t>项证明材料</w:t>
            </w:r>
          </w:p>
        </w:tc>
      </w:tr>
      <w:tr w:rsidR="001868DB" w:rsidTr="001C076A">
        <w:trPr>
          <w:trHeight w:val="5093"/>
        </w:trPr>
        <w:tc>
          <w:tcPr>
            <w:tcW w:w="425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lastRenderedPageBreak/>
              <w:t>2</w:t>
            </w:r>
          </w:p>
        </w:tc>
        <w:tc>
          <w:tcPr>
            <w:tcW w:w="851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小学午休座椅</w:t>
            </w:r>
          </w:p>
        </w:tc>
        <w:tc>
          <w:tcPr>
            <w:tcW w:w="1275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规格：419mm×459mm×380mm-460mm（±5mm，高度可升降调节）</w:t>
            </w:r>
          </w:p>
        </w:tc>
        <w:tc>
          <w:tcPr>
            <w:tcW w:w="2127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0" distR="0">
                  <wp:extent cx="1162050" cy="990600"/>
                  <wp:effectExtent l="19050" t="0" r="0" b="0"/>
                  <wp:docPr id="8" name="图片 2" descr="5ff8cd368cbfbffdcaa38e347c8633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 descr="5ff8cd368cbfbffdcaa38e347c8633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1279</w:t>
            </w:r>
          </w:p>
        </w:tc>
        <w:tc>
          <w:tcPr>
            <w:tcW w:w="567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张</w:t>
            </w:r>
          </w:p>
        </w:tc>
        <w:tc>
          <w:tcPr>
            <w:tcW w:w="5245" w:type="dxa"/>
            <w:vAlign w:val="center"/>
          </w:tcPr>
          <w:p w:rsidR="001868DB" w:rsidRPr="00C87CA0" w:rsidRDefault="00784E8D">
            <w:pPr>
              <w:numPr>
                <w:ilvl w:val="0"/>
                <w:numId w:val="8"/>
              </w:numPr>
              <w:rPr>
                <w:b/>
                <w:bCs/>
              </w:rPr>
            </w:pPr>
            <w:r w:rsidRPr="00C87CA0">
              <w:rPr>
                <w:rFonts w:hint="eastAsia"/>
                <w:b/>
                <w:bCs/>
              </w:rPr>
              <w:t>座椅规格：</w:t>
            </w:r>
            <w:r w:rsidRPr="00C87CA0">
              <w:rPr>
                <w:rFonts w:hint="eastAsia"/>
                <w:b/>
                <w:bCs/>
              </w:rPr>
              <w:br/>
            </w:r>
            <w:r w:rsidR="00270979" w:rsidRPr="00C87CA0">
              <w:rPr>
                <w:rFonts w:hint="eastAsia"/>
              </w:rPr>
              <w:t>背板规格：高</w:t>
            </w:r>
            <w:r w:rsidR="00270979" w:rsidRPr="00C87CA0">
              <w:rPr>
                <w:rFonts w:hint="eastAsia"/>
              </w:rPr>
              <w:t>340mm*</w:t>
            </w:r>
            <w:r w:rsidR="00270979" w:rsidRPr="00C87CA0">
              <w:rPr>
                <w:rFonts w:hint="eastAsia"/>
              </w:rPr>
              <w:t>宽</w:t>
            </w:r>
            <w:r w:rsidR="00270979" w:rsidRPr="00C87CA0">
              <w:rPr>
                <w:rFonts w:hint="eastAsia"/>
              </w:rPr>
              <w:t>460mm</w:t>
            </w:r>
            <w:r w:rsidR="00270979" w:rsidRPr="00C87CA0">
              <w:rPr>
                <w:rFonts w:hint="eastAsia"/>
              </w:rPr>
              <w:t>（±</w:t>
            </w:r>
            <w:r w:rsidR="00270979" w:rsidRPr="00C87CA0">
              <w:rPr>
                <w:rFonts w:hint="eastAsia"/>
              </w:rPr>
              <w:t>5mm</w:t>
            </w:r>
            <w:r w:rsidR="00270979" w:rsidRPr="00C87CA0">
              <w:rPr>
                <w:rFonts w:hint="eastAsia"/>
              </w:rPr>
              <w:t>）。座板规格：深</w:t>
            </w:r>
            <w:r w:rsidR="00270979" w:rsidRPr="00C87CA0">
              <w:rPr>
                <w:rFonts w:hint="eastAsia"/>
              </w:rPr>
              <w:t>390mm*</w:t>
            </w:r>
            <w:r w:rsidR="00270979" w:rsidRPr="00C87CA0">
              <w:rPr>
                <w:rFonts w:hint="eastAsia"/>
              </w:rPr>
              <w:t>宽</w:t>
            </w:r>
            <w:r w:rsidR="00270979" w:rsidRPr="00C87CA0">
              <w:rPr>
                <w:rFonts w:hint="eastAsia"/>
              </w:rPr>
              <w:t>450mm</w:t>
            </w:r>
            <w:r w:rsidR="00270979" w:rsidRPr="00C87CA0">
              <w:rPr>
                <w:rFonts w:hint="eastAsia"/>
              </w:rPr>
              <w:t>（±</w:t>
            </w:r>
            <w:r w:rsidR="00270979" w:rsidRPr="00C87CA0">
              <w:rPr>
                <w:rFonts w:hint="eastAsia"/>
              </w:rPr>
              <w:t>5mm</w:t>
            </w:r>
            <w:r w:rsidR="00270979" w:rsidRPr="00C87CA0">
              <w:rPr>
                <w:rFonts w:hint="eastAsia"/>
              </w:rPr>
              <w:t>）</w:t>
            </w:r>
            <w:r w:rsidRPr="00C87CA0">
              <w:rPr>
                <w:rFonts w:hint="eastAsia"/>
                <w:lang w:val="zh-CN"/>
              </w:rPr>
              <w:t>；</w:t>
            </w:r>
            <w:r w:rsidRPr="00C87CA0">
              <w:rPr>
                <w:rFonts w:hint="eastAsia"/>
              </w:rPr>
              <w:t>背板、坐</w:t>
            </w:r>
            <w:r w:rsidRPr="00C87CA0">
              <w:rPr>
                <w:rFonts w:hint="eastAsia"/>
                <w:lang w:val="zh-CN"/>
              </w:rPr>
              <w:t>板采用环保</w:t>
            </w:r>
            <w:r w:rsidRPr="00C87CA0">
              <w:rPr>
                <w:rFonts w:hint="eastAsia"/>
                <w:lang w:val="zh-CN"/>
              </w:rPr>
              <w:t>PP</w:t>
            </w:r>
            <w:r w:rsidRPr="00C87CA0">
              <w:rPr>
                <w:rFonts w:hint="eastAsia"/>
                <w:lang w:val="zh-CN"/>
              </w:rPr>
              <w:t>一次原料，高温熔解后一次注塑成形，表面</w:t>
            </w:r>
            <w:r w:rsidRPr="00C87CA0">
              <w:rPr>
                <w:rFonts w:hint="eastAsia"/>
              </w:rPr>
              <w:t>做</w:t>
            </w:r>
            <w:r w:rsidRPr="00C87CA0">
              <w:rPr>
                <w:rFonts w:hint="eastAsia"/>
                <w:lang w:val="zh-CN"/>
              </w:rPr>
              <w:t>防滑晒纹处理，</w:t>
            </w:r>
            <w:r w:rsidRPr="00C87CA0">
              <w:rPr>
                <w:rFonts w:hint="eastAsia"/>
              </w:rPr>
              <w:t>有</w:t>
            </w:r>
            <w:r w:rsidRPr="00C87CA0">
              <w:rPr>
                <w:rFonts w:hint="eastAsia"/>
                <w:lang w:val="zh-CN"/>
              </w:rPr>
              <w:t>半凹半通多孔</w:t>
            </w:r>
            <w:r w:rsidRPr="00C87CA0">
              <w:rPr>
                <w:rFonts w:hint="eastAsia"/>
              </w:rPr>
              <w:t>透气</w:t>
            </w:r>
            <w:r w:rsidRPr="00C87CA0">
              <w:rPr>
                <w:rFonts w:hint="eastAsia"/>
                <w:lang w:val="zh-CN"/>
              </w:rPr>
              <w:t>设计；边缘</w:t>
            </w:r>
            <w:r w:rsidRPr="00C87CA0">
              <w:rPr>
                <w:rFonts w:hint="eastAsia"/>
              </w:rPr>
              <w:t>有自然</w:t>
            </w:r>
            <w:r w:rsidRPr="00C87CA0">
              <w:rPr>
                <w:rFonts w:hint="eastAsia"/>
                <w:lang w:val="zh-CN"/>
              </w:rPr>
              <w:t>圆</w:t>
            </w:r>
            <w:r w:rsidRPr="00C87CA0">
              <w:rPr>
                <w:rFonts w:hint="eastAsia"/>
              </w:rPr>
              <w:t>弧</w:t>
            </w:r>
            <w:r w:rsidRPr="00C87CA0">
              <w:rPr>
                <w:rFonts w:hint="eastAsia"/>
                <w:lang w:val="zh-CN"/>
              </w:rPr>
              <w:t>设计，内部</w:t>
            </w:r>
            <w:r w:rsidRPr="00C87CA0">
              <w:rPr>
                <w:rFonts w:hint="eastAsia"/>
              </w:rPr>
              <w:t>设有</w:t>
            </w:r>
            <w:r w:rsidRPr="00C87CA0">
              <w:rPr>
                <w:rFonts w:hint="eastAsia"/>
                <w:lang w:val="zh-CN"/>
              </w:rPr>
              <w:t>加强筋结构；</w:t>
            </w:r>
          </w:p>
          <w:p w:rsidR="001868DB" w:rsidRDefault="00784E8D">
            <w:pPr>
              <w:numPr>
                <w:ilvl w:val="0"/>
                <w:numId w:val="8"/>
              </w:numPr>
            </w:pPr>
            <w:r w:rsidRPr="00C87CA0">
              <w:rPr>
                <w:rFonts w:hint="eastAsia"/>
                <w:b/>
                <w:bCs/>
              </w:rPr>
              <w:t>腰</w:t>
            </w:r>
            <w:r w:rsidR="00270979" w:rsidRPr="00C87CA0">
              <w:rPr>
                <w:rFonts w:hint="eastAsia"/>
                <w:b/>
              </w:rPr>
              <w:t>托</w:t>
            </w:r>
            <w:r w:rsidRPr="00C87CA0">
              <w:rPr>
                <w:rFonts w:hint="eastAsia"/>
                <w:b/>
                <w:bCs/>
              </w:rPr>
              <w:t>：</w:t>
            </w:r>
            <w:r w:rsidRPr="00C87CA0">
              <w:rPr>
                <w:rFonts w:hint="eastAsia"/>
              </w:rPr>
              <w:br/>
            </w:r>
            <w:r w:rsidRPr="00C87CA0">
              <w:rPr>
                <w:rFonts w:hint="eastAsia"/>
              </w:rPr>
              <w:t>靠背下方设有腰托，带有弹簧支撑，</w:t>
            </w:r>
            <w:r w:rsidRPr="00C87CA0">
              <w:rPr>
                <w:rFonts w:hint="eastAsia"/>
                <w:lang w:val="zh-CN"/>
              </w:rPr>
              <w:t>弹性伸缩范围</w:t>
            </w:r>
            <w:r w:rsidRPr="00C87CA0">
              <w:rPr>
                <w:rFonts w:hint="eastAsia"/>
                <w:lang w:val="zh-CN"/>
              </w:rPr>
              <w:t>20mm</w:t>
            </w:r>
            <w:r w:rsidRPr="00C87CA0">
              <w:rPr>
                <w:rFonts w:hint="eastAsia"/>
                <w:lang w:val="zh-CN"/>
              </w:rPr>
              <w:t>±</w:t>
            </w:r>
            <w:r w:rsidRPr="00C87CA0">
              <w:rPr>
                <w:rFonts w:hint="eastAsia"/>
                <w:lang w:val="zh-CN"/>
              </w:rPr>
              <w:t>5mm</w:t>
            </w:r>
            <w:r w:rsidRPr="00C87CA0">
              <w:rPr>
                <w:rFonts w:hint="eastAsia"/>
                <w:lang w:val="zh-CN"/>
              </w:rPr>
              <w:t>，独立弹性腰</w:t>
            </w:r>
            <w:r>
              <w:rPr>
                <w:rFonts w:hint="eastAsia"/>
                <w:lang w:val="zh-CN"/>
              </w:rPr>
              <w:t>托也可上下翻转，翻转角度</w:t>
            </w:r>
            <w:r>
              <w:rPr>
                <w:rFonts w:hint="eastAsia"/>
              </w:rPr>
              <w:t>≥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度；</w:t>
            </w:r>
          </w:p>
          <w:p w:rsidR="001868DB" w:rsidRDefault="00784E8D">
            <w:r>
              <w:rPr>
                <w:rFonts w:hint="eastAsia"/>
                <w:lang w:val="zh-CN"/>
              </w:rPr>
              <w:t>表面</w:t>
            </w:r>
            <w:r>
              <w:rPr>
                <w:rFonts w:hint="eastAsia"/>
              </w:rPr>
              <w:t>做</w:t>
            </w:r>
            <w:r>
              <w:rPr>
                <w:rFonts w:hint="eastAsia"/>
                <w:lang w:val="zh-CN"/>
              </w:rPr>
              <w:t>防滑晒纹处理，</w:t>
            </w:r>
            <w:r>
              <w:rPr>
                <w:rFonts w:hint="eastAsia"/>
              </w:rPr>
              <w:t>整体采用弧形设计；结构分为上下两部分，具有可拆卸或可调节的功能，边缘处设计平滑；</w:t>
            </w:r>
          </w:p>
          <w:p w:rsidR="001868DB" w:rsidRDefault="00784E8D">
            <w:r>
              <w:rPr>
                <w:rFonts w:hint="eastAsia"/>
                <w:b/>
                <w:bCs/>
              </w:rPr>
              <w:t>3</w:t>
            </w:r>
            <w:r>
              <w:rPr>
                <w:rFonts w:hint="eastAsia"/>
                <w:b/>
                <w:bCs/>
              </w:rPr>
              <w:t>、护手托：</w:t>
            </w:r>
            <w:r>
              <w:rPr>
                <w:rFonts w:hint="eastAsia"/>
                <w:b/>
                <w:bCs/>
              </w:rPr>
              <w:br/>
            </w:r>
            <w:r>
              <w:rPr>
                <w:rFonts w:hint="eastAsia"/>
              </w:rPr>
              <w:t>靠背下方两侧各设有一个护手托</w:t>
            </w:r>
            <w:r>
              <w:rPr>
                <w:rFonts w:hint="eastAsia"/>
              </w:rPr>
              <w:t>,</w:t>
            </w:r>
            <w:r>
              <w:rPr>
                <w:rFonts w:hint="eastAsia"/>
              </w:rPr>
              <w:t>可前后旋转自由调整角度；</w:t>
            </w:r>
          </w:p>
          <w:p w:rsidR="001868DB" w:rsidRPr="00C87CA0" w:rsidRDefault="00784E8D">
            <w:pPr>
              <w:jc w:val="left"/>
            </w:pPr>
            <w:r>
              <w:rPr>
                <w:rFonts w:hint="eastAsia"/>
                <w:b/>
                <w:bCs/>
                <w:lang w:val="zh-CN"/>
              </w:rPr>
              <w:t>4</w:t>
            </w:r>
            <w:r>
              <w:rPr>
                <w:rFonts w:hint="eastAsia"/>
                <w:b/>
                <w:bCs/>
                <w:lang w:val="zh-CN"/>
              </w:rPr>
              <w:t>、脚架立柱：</w:t>
            </w:r>
            <w:r>
              <w:rPr>
                <w:rFonts w:hint="eastAsia"/>
                <w:lang w:val="zh-CN"/>
              </w:rPr>
              <w:br/>
            </w:r>
            <w:r w:rsidR="00270979" w:rsidRPr="00C87CA0">
              <w:rPr>
                <w:rFonts w:hint="eastAsia"/>
              </w:rPr>
              <w:t>采用冷轧钢管上下套管结构，上架规格不低于长</w:t>
            </w:r>
            <w:r w:rsidR="00270979" w:rsidRPr="00C87CA0">
              <w:rPr>
                <w:rFonts w:hint="eastAsia"/>
              </w:rPr>
              <w:t>50mm*</w:t>
            </w:r>
            <w:r w:rsidR="00270979" w:rsidRPr="00C87CA0">
              <w:rPr>
                <w:rFonts w:hint="eastAsia"/>
              </w:rPr>
              <w:t>宽</w:t>
            </w:r>
            <w:r w:rsidR="00270979" w:rsidRPr="00C87CA0">
              <w:rPr>
                <w:rFonts w:hint="eastAsia"/>
              </w:rPr>
              <w:t>25mm</w:t>
            </w:r>
            <w:r w:rsidR="00270979" w:rsidRPr="00C87CA0">
              <w:rPr>
                <w:rFonts w:hint="eastAsia"/>
              </w:rPr>
              <w:t>（±</w:t>
            </w:r>
            <w:r w:rsidR="00270979" w:rsidRPr="00C87CA0">
              <w:rPr>
                <w:rFonts w:hint="eastAsia"/>
              </w:rPr>
              <w:t>5mm</w:t>
            </w:r>
            <w:r w:rsidR="00270979" w:rsidRPr="00C87CA0">
              <w:rPr>
                <w:rFonts w:hint="eastAsia"/>
              </w:rPr>
              <w:t>）椭圆管：下架规格不低于长</w:t>
            </w:r>
            <w:r w:rsidR="00270979" w:rsidRPr="00C87CA0">
              <w:rPr>
                <w:rFonts w:hint="eastAsia"/>
              </w:rPr>
              <w:t>60mm*</w:t>
            </w:r>
            <w:r w:rsidR="00270979" w:rsidRPr="00C87CA0">
              <w:rPr>
                <w:rFonts w:hint="eastAsia"/>
              </w:rPr>
              <w:t>宽</w:t>
            </w:r>
            <w:r w:rsidR="00270979" w:rsidRPr="00C87CA0">
              <w:rPr>
                <w:rFonts w:hint="eastAsia"/>
              </w:rPr>
              <w:t>30mm</w:t>
            </w:r>
            <w:r w:rsidR="00270979" w:rsidRPr="00C87CA0">
              <w:rPr>
                <w:rFonts w:hint="eastAsia"/>
              </w:rPr>
              <w:t>（±</w:t>
            </w:r>
            <w:r w:rsidR="00270979" w:rsidRPr="00C87CA0">
              <w:rPr>
                <w:rFonts w:hint="eastAsia"/>
              </w:rPr>
              <w:t>5mm</w:t>
            </w:r>
            <w:r w:rsidR="00270979" w:rsidRPr="00C87CA0">
              <w:rPr>
                <w:rFonts w:hint="eastAsia"/>
              </w:rPr>
              <w:t>）椭圆钢管，管材厚度不低于</w:t>
            </w:r>
            <w:r w:rsidR="00270979" w:rsidRPr="00C87CA0">
              <w:rPr>
                <w:rFonts w:hint="eastAsia"/>
              </w:rPr>
              <w:t>1.2mm</w:t>
            </w:r>
            <w:r w:rsidR="00270979" w:rsidRPr="00C87CA0">
              <w:rPr>
                <w:rFonts w:hint="eastAsia"/>
              </w:rPr>
              <w:t>；五金支架喷涂为瓷白色</w:t>
            </w:r>
            <w:r w:rsidRPr="00C87CA0">
              <w:rPr>
                <w:rFonts w:hint="eastAsia"/>
              </w:rPr>
              <w:t>；</w:t>
            </w:r>
          </w:p>
          <w:p w:rsidR="001868DB" w:rsidRDefault="00784E8D">
            <w:pPr>
              <w:rPr>
                <w:b/>
                <w:bCs/>
              </w:rPr>
            </w:pPr>
            <w:r w:rsidRPr="00C87CA0">
              <w:rPr>
                <w:rFonts w:hint="eastAsia"/>
                <w:b/>
                <w:bCs/>
              </w:rPr>
              <w:t>5</w:t>
            </w:r>
            <w:r w:rsidRPr="00C87CA0">
              <w:rPr>
                <w:rFonts w:hint="eastAsia"/>
                <w:b/>
                <w:bCs/>
              </w:rPr>
              <w:t>、升降器：</w:t>
            </w:r>
            <w:r>
              <w:rPr>
                <w:rFonts w:hint="eastAsia"/>
              </w:rPr>
              <w:br/>
            </w:r>
            <w:r>
              <w:rPr>
                <w:rFonts w:hint="eastAsia"/>
                <w:lang w:val="zh-CN"/>
              </w:rPr>
              <w:t>座椅具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lang w:val="zh-CN"/>
              </w:rPr>
              <w:t>升降功能，配手摇升降器，椅面离地可调节高度范围：</w:t>
            </w:r>
            <w:r>
              <w:rPr>
                <w:rFonts w:hint="eastAsia"/>
                <w:lang w:val="zh-CN"/>
              </w:rPr>
              <w:t>3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  <w:lang w:val="zh-CN"/>
              </w:rPr>
              <w:t>0-4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  <w:lang w:val="zh-CN"/>
              </w:rPr>
              <w:t>0mm</w:t>
            </w:r>
            <w:r>
              <w:rPr>
                <w:rFonts w:hint="eastAsia"/>
                <w:lang w:val="zh-CN"/>
              </w:rPr>
              <w:t>（±</w:t>
            </w:r>
            <w:r>
              <w:rPr>
                <w:rFonts w:hint="eastAsia"/>
                <w:lang w:val="zh-CN"/>
              </w:rPr>
              <w:t>5mm</w:t>
            </w:r>
            <w:r>
              <w:rPr>
                <w:rFonts w:hint="eastAsia"/>
                <w:lang w:val="zh-CN"/>
              </w:rPr>
              <w:t>），</w:t>
            </w:r>
            <w:r>
              <w:rPr>
                <w:rFonts w:hint="eastAsia"/>
              </w:rPr>
              <w:t>座椅可采用升降蜗杆进行手摇升降，</w:t>
            </w:r>
            <w:r>
              <w:rPr>
                <w:rFonts w:hint="eastAsia"/>
                <w:lang w:val="zh-CN"/>
              </w:rPr>
              <w:t>升降器采用定制款金属材料，可反复使用；</w:t>
            </w:r>
          </w:p>
          <w:p w:rsidR="001868DB" w:rsidRPr="00C87CA0" w:rsidRDefault="00784E8D">
            <w:pPr>
              <w:jc w:val="left"/>
              <w:rPr>
                <w:lang w:val="zh-CN"/>
              </w:rPr>
            </w:pPr>
            <w:r>
              <w:rPr>
                <w:rFonts w:hint="eastAsia"/>
                <w:b/>
                <w:bCs/>
              </w:rPr>
              <w:t>6</w:t>
            </w:r>
            <w:r>
              <w:rPr>
                <w:rFonts w:hint="eastAsia"/>
                <w:b/>
                <w:bCs/>
                <w:lang w:val="zh-CN"/>
              </w:rPr>
              <w:t>、脚套：</w:t>
            </w:r>
            <w:r>
              <w:rPr>
                <w:rFonts w:hint="eastAsia"/>
                <w:lang w:val="zh-CN"/>
              </w:rPr>
              <w:br/>
            </w:r>
            <w:r w:rsidRPr="00C87CA0">
              <w:rPr>
                <w:rFonts w:hint="eastAsia"/>
                <w:lang w:val="zh-CN"/>
              </w:rPr>
              <w:t>采用环保</w:t>
            </w:r>
            <w:r w:rsidRPr="00C87CA0">
              <w:rPr>
                <w:rFonts w:hint="eastAsia"/>
                <w:lang w:val="zh-CN"/>
              </w:rPr>
              <w:t xml:space="preserve"> PP </w:t>
            </w:r>
            <w:r w:rsidRPr="00C87CA0">
              <w:rPr>
                <w:rFonts w:hint="eastAsia"/>
                <w:lang w:val="zh-CN"/>
              </w:rPr>
              <w:t>材料，规格：</w:t>
            </w:r>
            <w:r w:rsidR="00270979" w:rsidRPr="00C87CA0">
              <w:rPr>
                <w:rFonts w:hint="eastAsia"/>
              </w:rPr>
              <w:t>不低于</w:t>
            </w:r>
            <w:r w:rsidR="00270979" w:rsidRPr="00C87CA0">
              <w:rPr>
                <w:rFonts w:hint="eastAsia"/>
              </w:rPr>
              <w:t>65*62.3*39mm</w:t>
            </w:r>
            <w:r w:rsidR="00270979" w:rsidRPr="00C87CA0">
              <w:rPr>
                <w:rFonts w:hint="eastAsia"/>
              </w:rPr>
              <w:t>（±</w:t>
            </w:r>
            <w:r w:rsidR="00270979" w:rsidRPr="00C87CA0">
              <w:rPr>
                <w:rFonts w:hint="eastAsia"/>
              </w:rPr>
              <w:t>1mm</w:t>
            </w:r>
            <w:r w:rsidR="00270979" w:rsidRPr="00C87CA0">
              <w:rPr>
                <w:rFonts w:hint="eastAsia"/>
              </w:rPr>
              <w:t>）</w:t>
            </w:r>
            <w:r w:rsidRPr="00C87CA0">
              <w:rPr>
                <w:rFonts w:hint="eastAsia"/>
                <w:lang w:val="zh-CN"/>
              </w:rPr>
              <w:t>，不伤地板，具有穿合锁死功能，不易脱落。</w:t>
            </w:r>
            <w:r w:rsidRPr="00C87CA0">
              <w:rPr>
                <w:rFonts w:hint="eastAsia"/>
                <w:lang w:val="zh-CN"/>
              </w:rPr>
              <w:t xml:space="preserve">                                                                         </w:t>
            </w:r>
            <w:r w:rsidRPr="00C87CA0">
              <w:rPr>
                <w:rFonts w:hint="eastAsia"/>
              </w:rPr>
              <w:lastRenderedPageBreak/>
              <w:t>7</w:t>
            </w:r>
            <w:r w:rsidRPr="00C87CA0">
              <w:rPr>
                <w:rFonts w:hint="eastAsia"/>
                <w:b/>
                <w:bCs/>
                <w:lang w:val="zh-CN"/>
              </w:rPr>
              <w:t>、脚底管：</w:t>
            </w:r>
            <w:r w:rsidRPr="00C87CA0">
              <w:rPr>
                <w:rFonts w:hint="eastAsia"/>
                <w:lang w:val="zh-CN"/>
              </w:rPr>
              <w:br/>
            </w:r>
            <w:r w:rsidR="00270979" w:rsidRPr="00C87CA0">
              <w:rPr>
                <w:rFonts w:hint="eastAsia"/>
              </w:rPr>
              <w:t>采用加厚不低于长</w:t>
            </w:r>
            <w:r w:rsidR="00270979" w:rsidRPr="00C87CA0">
              <w:rPr>
                <w:rFonts w:hint="eastAsia"/>
              </w:rPr>
              <w:t>50mm*</w:t>
            </w:r>
            <w:r w:rsidR="00270979" w:rsidRPr="00C87CA0">
              <w:rPr>
                <w:rFonts w:hint="eastAsia"/>
              </w:rPr>
              <w:t>宽</w:t>
            </w:r>
            <w:r w:rsidR="00270979" w:rsidRPr="00C87CA0">
              <w:rPr>
                <w:rFonts w:hint="eastAsia"/>
              </w:rPr>
              <w:t>25mm*1.5mm</w:t>
            </w:r>
            <w:r w:rsidR="00270979" w:rsidRPr="00C87CA0">
              <w:rPr>
                <w:rFonts w:hint="eastAsia"/>
              </w:rPr>
              <w:t>椭圆管设计</w:t>
            </w:r>
            <w:r w:rsidRPr="00C87CA0">
              <w:rPr>
                <w:rFonts w:hint="eastAsia"/>
                <w:lang w:val="zh-CN"/>
              </w:rPr>
              <w:t>；</w:t>
            </w:r>
            <w:r w:rsidRPr="00C87CA0">
              <w:rPr>
                <w:rFonts w:hint="eastAsia"/>
                <w:lang w:val="zh-CN"/>
              </w:rPr>
              <w:t xml:space="preserve">                                                          </w:t>
            </w:r>
            <w:r w:rsidRPr="00C87CA0">
              <w:rPr>
                <w:rFonts w:hint="eastAsia"/>
                <w:b/>
                <w:bCs/>
              </w:rPr>
              <w:t>8</w:t>
            </w:r>
            <w:r w:rsidRPr="00C87CA0">
              <w:rPr>
                <w:rFonts w:hint="eastAsia"/>
                <w:b/>
                <w:bCs/>
                <w:lang w:val="zh-CN"/>
              </w:rPr>
              <w:t>、安全锁扣：</w:t>
            </w:r>
            <w:r w:rsidRPr="00C87CA0">
              <w:rPr>
                <w:rFonts w:hint="eastAsia"/>
                <w:b/>
                <w:bCs/>
                <w:lang w:val="zh-CN"/>
              </w:rPr>
              <w:br/>
            </w:r>
            <w:r w:rsidRPr="00C87CA0">
              <w:rPr>
                <w:rFonts w:hint="eastAsia"/>
                <w:lang w:val="zh-CN"/>
              </w:rPr>
              <w:t>采用</w:t>
            </w:r>
            <w:r w:rsidRPr="00C87CA0">
              <w:rPr>
                <w:rFonts w:hint="eastAsia"/>
                <w:lang w:val="zh-CN"/>
              </w:rPr>
              <w:t>5T</w:t>
            </w:r>
            <w:r w:rsidRPr="00C87CA0">
              <w:rPr>
                <w:rFonts w:hint="eastAsia"/>
                <w:lang w:val="zh-CN"/>
              </w:rPr>
              <w:t>铁板冲压一体成型；</w:t>
            </w:r>
            <w:r w:rsidRPr="00C87CA0">
              <w:rPr>
                <w:rFonts w:hint="eastAsia"/>
                <w:lang w:val="zh-CN"/>
              </w:rPr>
              <w:t xml:space="preserve">      </w:t>
            </w:r>
          </w:p>
          <w:p w:rsidR="001868DB" w:rsidRPr="00C87CA0" w:rsidRDefault="00784E8D">
            <w:pPr>
              <w:rPr>
                <w:b/>
                <w:bCs/>
                <w:lang w:val="zh-CN"/>
              </w:rPr>
            </w:pPr>
            <w:r w:rsidRPr="00C87CA0">
              <w:rPr>
                <w:rFonts w:hint="eastAsia"/>
                <w:b/>
                <w:bCs/>
              </w:rPr>
              <w:t>9</w:t>
            </w:r>
            <w:r w:rsidRPr="00C87CA0">
              <w:rPr>
                <w:rFonts w:hint="eastAsia"/>
                <w:b/>
                <w:bCs/>
                <w:lang w:val="zh-CN"/>
              </w:rPr>
              <w:t>、腿托钢架：</w:t>
            </w:r>
          </w:p>
          <w:p w:rsidR="001868DB" w:rsidRPr="00C87CA0" w:rsidRDefault="00270979">
            <w:pPr>
              <w:rPr>
                <w:lang w:val="zh-CN"/>
              </w:rPr>
            </w:pPr>
            <w:r w:rsidRPr="00C87CA0">
              <w:rPr>
                <w:rFonts w:hint="eastAsia"/>
              </w:rPr>
              <w:t>采用不低于</w:t>
            </w:r>
            <w:r w:rsidRPr="00C87CA0">
              <w:rPr>
                <w:rFonts w:hint="eastAsia"/>
              </w:rPr>
              <w:t xml:space="preserve">40mm*20 mm*1.5mm </w:t>
            </w:r>
            <w:r w:rsidRPr="00C87CA0">
              <w:rPr>
                <w:rFonts w:hint="eastAsia"/>
              </w:rPr>
              <w:t>的椭圆管，管材厚度不低于</w:t>
            </w:r>
            <w:r w:rsidRPr="00C87CA0">
              <w:rPr>
                <w:rFonts w:hint="eastAsia"/>
              </w:rPr>
              <w:t>1.5mm</w:t>
            </w:r>
            <w:r w:rsidR="00784E8D" w:rsidRPr="00C87CA0">
              <w:rPr>
                <w:rFonts w:hint="eastAsia"/>
                <w:lang w:val="zh-CN"/>
              </w:rPr>
              <w:t>；</w:t>
            </w:r>
          </w:p>
          <w:p w:rsidR="001868DB" w:rsidRPr="00EB1E68" w:rsidRDefault="00784E8D">
            <w:r w:rsidRPr="00C87CA0">
              <w:rPr>
                <w:rFonts w:hint="eastAsia"/>
                <w:b/>
                <w:bCs/>
                <w:lang w:val="zh-CN"/>
              </w:rPr>
              <w:t>1</w:t>
            </w:r>
            <w:r w:rsidRPr="00C87CA0">
              <w:rPr>
                <w:rFonts w:hint="eastAsia"/>
                <w:b/>
                <w:bCs/>
              </w:rPr>
              <w:t>0</w:t>
            </w:r>
            <w:r w:rsidRPr="00C87CA0">
              <w:rPr>
                <w:rFonts w:hint="eastAsia"/>
                <w:b/>
                <w:bCs/>
                <w:lang w:val="zh-CN"/>
              </w:rPr>
              <w:t>、腿托规格：</w:t>
            </w:r>
            <w:r w:rsidRPr="00C87CA0">
              <w:rPr>
                <w:rFonts w:hint="eastAsia"/>
                <w:lang w:val="zh-CN"/>
              </w:rPr>
              <w:br/>
            </w:r>
            <w:r w:rsidR="00270979" w:rsidRPr="00C87CA0">
              <w:rPr>
                <w:rFonts w:hint="eastAsia"/>
              </w:rPr>
              <w:t>腿托规格：长</w:t>
            </w:r>
            <w:r w:rsidR="00270979" w:rsidRPr="00C87CA0">
              <w:rPr>
                <w:rFonts w:hint="eastAsia"/>
              </w:rPr>
              <w:t>230mm*</w:t>
            </w:r>
            <w:r w:rsidR="00270979" w:rsidRPr="00C87CA0">
              <w:rPr>
                <w:rFonts w:hint="eastAsia"/>
              </w:rPr>
              <w:t>宽</w:t>
            </w:r>
            <w:r w:rsidR="00270979" w:rsidRPr="00C87CA0">
              <w:rPr>
                <w:rFonts w:hint="eastAsia"/>
              </w:rPr>
              <w:t>165mm</w:t>
            </w:r>
            <w:r w:rsidR="00270979" w:rsidRPr="00C87CA0">
              <w:rPr>
                <w:rFonts w:hint="eastAsia"/>
              </w:rPr>
              <w:t>（±</w:t>
            </w:r>
            <w:r w:rsidR="00270979" w:rsidRPr="00C87CA0">
              <w:rPr>
                <w:rFonts w:hint="eastAsia"/>
              </w:rPr>
              <w:t>5mm</w:t>
            </w:r>
            <w:r w:rsidR="00270979" w:rsidRPr="00C87CA0">
              <w:rPr>
                <w:rFonts w:hint="eastAsia"/>
              </w:rPr>
              <w:t>）；</w:t>
            </w:r>
            <w:r w:rsidR="00EB1E68" w:rsidRPr="00C87CA0">
              <w:rPr>
                <w:rFonts w:hint="eastAsia"/>
              </w:rPr>
              <w:t>有透气孔和按摩点设计；</w:t>
            </w:r>
            <w:r w:rsidRPr="00EB1E68">
              <w:rPr>
                <w:rFonts w:hint="eastAsia"/>
              </w:rPr>
              <w:t xml:space="preserve">                        </w:t>
            </w:r>
          </w:p>
          <w:p w:rsidR="001868DB" w:rsidRDefault="00784E8D">
            <w:r>
              <w:rPr>
                <w:rFonts w:hint="eastAsia"/>
                <w:b/>
                <w:bCs/>
                <w:lang w:val="zh-CN"/>
              </w:rPr>
              <w:t>1</w:t>
            </w:r>
            <w:r>
              <w:rPr>
                <w:rFonts w:hint="eastAsia"/>
                <w:b/>
                <w:bCs/>
              </w:rPr>
              <w:t>1</w:t>
            </w:r>
            <w:r>
              <w:rPr>
                <w:rFonts w:hint="eastAsia"/>
                <w:b/>
                <w:bCs/>
                <w:lang w:val="zh-CN"/>
              </w:rPr>
              <w:t>、靠背功能：</w:t>
            </w:r>
            <w:r>
              <w:rPr>
                <w:rFonts w:hint="eastAsia"/>
                <w:lang w:val="zh-CN"/>
              </w:rPr>
              <w:br/>
            </w:r>
            <w:r>
              <w:rPr>
                <w:rFonts w:hint="eastAsia"/>
                <w:lang w:val="zh-CN"/>
              </w:rPr>
              <w:t>最大可躺角度</w:t>
            </w:r>
            <w:r>
              <w:rPr>
                <w:rFonts w:hint="eastAsia"/>
                <w:lang w:val="zh-CN"/>
              </w:rPr>
              <w:t>135</w:t>
            </w:r>
            <w:r>
              <w:rPr>
                <w:rFonts w:hint="eastAsia"/>
                <w:lang w:val="zh-CN"/>
              </w:rPr>
              <w:t>°，</w:t>
            </w:r>
            <w:r>
              <w:rPr>
                <w:rFonts w:hint="eastAsia"/>
              </w:rPr>
              <w:t>不少于</w:t>
            </w:r>
            <w:r>
              <w:rPr>
                <w:rFonts w:hint="eastAsia"/>
                <w:lang w:val="zh-CN"/>
              </w:rPr>
              <w:t>3</w:t>
            </w:r>
            <w:r>
              <w:rPr>
                <w:rFonts w:hint="eastAsia"/>
                <w:lang w:val="zh-CN"/>
              </w:rPr>
              <w:t>个固定档位；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lang w:val="zh-CN"/>
              </w:rPr>
              <w:t>杠杆式调节装置，</w:t>
            </w:r>
            <w:r>
              <w:rPr>
                <w:rFonts w:hint="eastAsia"/>
              </w:rPr>
              <w:t>具有一键复位功能；</w:t>
            </w:r>
          </w:p>
          <w:p w:rsidR="001868DB" w:rsidRDefault="00784E8D">
            <w:pPr>
              <w:rPr>
                <w:lang w:val="zh-CN"/>
              </w:rPr>
            </w:pPr>
            <w:r>
              <w:rPr>
                <w:rFonts w:hint="eastAsia"/>
                <w:b/>
                <w:bCs/>
                <w:lang w:val="zh-CN"/>
              </w:rPr>
              <w:t>1</w:t>
            </w:r>
            <w:r>
              <w:rPr>
                <w:rFonts w:hint="eastAsia"/>
                <w:b/>
                <w:bCs/>
              </w:rPr>
              <w:t>2</w:t>
            </w:r>
            <w:r>
              <w:rPr>
                <w:rFonts w:hint="eastAsia"/>
                <w:b/>
                <w:bCs/>
                <w:lang w:val="zh-CN"/>
              </w:rPr>
              <w:t>、座椅头枕；</w:t>
            </w:r>
            <w:r>
              <w:rPr>
                <w:rFonts w:hint="eastAsia"/>
                <w:lang w:val="zh-CN"/>
              </w:rPr>
              <w:br/>
            </w:r>
            <w:r>
              <w:rPr>
                <w:rFonts w:hint="eastAsia"/>
                <w:lang w:val="zh-CN"/>
              </w:rPr>
              <w:t>采用环保</w:t>
            </w:r>
            <w:r>
              <w:rPr>
                <w:rFonts w:hint="eastAsia"/>
                <w:lang w:val="zh-CN"/>
              </w:rPr>
              <w:t xml:space="preserve"> PP </w:t>
            </w:r>
            <w:r>
              <w:rPr>
                <w:rFonts w:hint="eastAsia"/>
                <w:lang w:val="zh-CN"/>
              </w:rPr>
              <w:t>原料，经高温熔解后，一次注塑成形；</w:t>
            </w:r>
          </w:p>
          <w:p w:rsidR="001868DB" w:rsidRDefault="00784E8D">
            <w:pPr>
              <w:rPr>
                <w:lang w:val="zh-CN"/>
              </w:rPr>
            </w:pPr>
            <w:r w:rsidRPr="00C87CA0">
              <w:rPr>
                <w:rFonts w:hint="eastAsia"/>
                <w:lang w:val="zh-CN"/>
              </w:rPr>
              <w:t>头枕规格：</w:t>
            </w:r>
            <w:r w:rsidRPr="00C87CA0">
              <w:rPr>
                <w:rFonts w:hint="eastAsia"/>
                <w:lang w:val="zh-CN"/>
              </w:rPr>
              <w:t>260mm*220mm</w:t>
            </w:r>
            <w:r w:rsidRPr="00C87CA0">
              <w:rPr>
                <w:rFonts w:hint="eastAsia"/>
                <w:lang w:val="zh-CN"/>
              </w:rPr>
              <w:t>，表面防滑、透气</w:t>
            </w:r>
            <w:r w:rsidRPr="00C87CA0">
              <w:rPr>
                <w:rFonts w:hint="eastAsia"/>
              </w:rPr>
              <w:t>功能</w:t>
            </w:r>
            <w:r w:rsidRPr="00C87CA0">
              <w:rPr>
                <w:rFonts w:hint="eastAsia"/>
                <w:lang w:val="zh-CN"/>
              </w:rPr>
              <w:t>；</w:t>
            </w:r>
            <w:r w:rsidR="00EB1E68" w:rsidRPr="00C87CA0">
              <w:rPr>
                <w:rFonts w:ascii="宋体" w:hAnsi="宋体" w:cs="宋体" w:hint="eastAsia"/>
                <w:b/>
                <w:szCs w:val="21"/>
                <w:lang w:val="zh-CN" w:bidi="zh-CN"/>
              </w:rPr>
              <w:t>头</w:t>
            </w:r>
            <w:r w:rsidR="00EB1E68" w:rsidRPr="00C87CA0">
              <w:rPr>
                <w:rFonts w:ascii="宋体" w:hAnsi="宋体" w:cs="宋体" w:hint="eastAsia"/>
                <w:szCs w:val="21"/>
                <w:lang w:val="zh-CN" w:bidi="zh-CN"/>
              </w:rPr>
              <w:t>枕可以收纳行程1</w:t>
            </w:r>
            <w:r w:rsidR="00EB1E68" w:rsidRPr="00C87CA0">
              <w:rPr>
                <w:rFonts w:ascii="宋体" w:hAnsi="宋体" w:cs="宋体" w:hint="eastAsia"/>
                <w:szCs w:val="21"/>
                <w:lang w:bidi="zh-CN"/>
              </w:rPr>
              <w:t>6</w:t>
            </w:r>
            <w:r w:rsidR="00EB1E68" w:rsidRPr="00C87CA0">
              <w:rPr>
                <w:rFonts w:ascii="宋体" w:hAnsi="宋体" w:cs="宋体" w:hint="eastAsia"/>
                <w:szCs w:val="21"/>
                <w:lang w:val="zh-CN" w:bidi="zh-CN"/>
              </w:rPr>
              <w:t>0mm（尺寸允许±5mm偏差）收纳。靠背放倒时，可以枕住头部和颈部，收起时可以顶住背部，用以矫正坐姿。</w:t>
            </w:r>
          </w:p>
          <w:p w:rsidR="001868DB" w:rsidRDefault="00784E8D">
            <w:r>
              <w:rPr>
                <w:rFonts w:hint="eastAsia"/>
                <w:b/>
                <w:bCs/>
                <w:lang w:val="zh-CN"/>
              </w:rPr>
              <w:t>1</w:t>
            </w:r>
            <w:r>
              <w:rPr>
                <w:rFonts w:hint="eastAsia"/>
                <w:b/>
                <w:bCs/>
              </w:rPr>
              <w:t>3</w:t>
            </w:r>
            <w:r>
              <w:rPr>
                <w:rFonts w:hint="eastAsia"/>
                <w:b/>
                <w:bCs/>
                <w:lang w:val="zh-CN"/>
              </w:rPr>
              <w:t>、座椅主要组成部份</w:t>
            </w:r>
            <w:r>
              <w:rPr>
                <w:rFonts w:hint="eastAsia"/>
                <w:lang w:val="zh-CN"/>
              </w:rPr>
              <w:t>为金属支架以及塑料部件头枕、背板、腰托、护手、座板、腿托；</w:t>
            </w:r>
            <w:r>
              <w:rPr>
                <w:rFonts w:hint="eastAsia"/>
              </w:rPr>
              <w:t>座椅整体质量≥</w:t>
            </w:r>
            <w:r>
              <w:rPr>
                <w:rFonts w:hint="eastAsia"/>
              </w:rPr>
              <w:t>10KG</w:t>
            </w:r>
            <w:r>
              <w:rPr>
                <w:rFonts w:hint="eastAsia"/>
              </w:rPr>
              <w:t>。</w:t>
            </w:r>
          </w:p>
          <w:p w:rsidR="001C076A" w:rsidRDefault="001C076A"/>
          <w:p w:rsidR="002B639C" w:rsidRPr="00C87CA0" w:rsidRDefault="001C076A">
            <w:pPr>
              <w:rPr>
                <w:b/>
              </w:rPr>
            </w:pPr>
            <w:r w:rsidRPr="00C87CA0">
              <w:rPr>
                <w:b/>
              </w:rPr>
              <w:t>证明材料：</w:t>
            </w:r>
          </w:p>
          <w:p w:rsidR="001C076A" w:rsidRPr="00C87CA0" w:rsidRDefault="001C076A" w:rsidP="001C076A">
            <w:pPr>
              <w:rPr>
                <w:b/>
                <w:lang w:val="zh-CN"/>
              </w:rPr>
            </w:pPr>
            <w:r w:rsidRPr="00C87CA0">
              <w:rPr>
                <w:rFonts w:hint="eastAsia"/>
                <w:lang w:val="zh-CN"/>
              </w:rPr>
              <w:t>1</w:t>
            </w:r>
            <w:r w:rsidRPr="00C87CA0">
              <w:rPr>
                <w:rFonts w:hint="eastAsia"/>
                <w:lang w:val="zh-CN"/>
              </w:rPr>
              <w:t>、外观性能</w:t>
            </w:r>
            <w:r w:rsidRPr="00C87CA0">
              <w:rPr>
                <w:rFonts w:hint="eastAsia"/>
                <w:lang w:val="zh-CN"/>
              </w:rPr>
              <w:t>(</w:t>
            </w:r>
            <w:r w:rsidRPr="00C87CA0">
              <w:rPr>
                <w:rFonts w:hint="eastAsia"/>
                <w:lang w:val="zh-CN"/>
              </w:rPr>
              <w:t>金属件、塑料件</w:t>
            </w:r>
            <w:r w:rsidRPr="00C87CA0">
              <w:rPr>
                <w:rFonts w:hint="eastAsia"/>
                <w:lang w:val="zh-CN"/>
              </w:rPr>
              <w:t>)</w:t>
            </w:r>
            <w:r w:rsidRPr="00C87CA0">
              <w:rPr>
                <w:rFonts w:hint="eastAsia"/>
                <w:lang w:val="zh-CN"/>
              </w:rPr>
              <w:t>符合要求满足</w:t>
            </w:r>
            <w:r w:rsidRPr="00C87CA0">
              <w:rPr>
                <w:rFonts w:hint="eastAsia"/>
                <w:lang w:val="zh-CN"/>
              </w:rPr>
              <w:t xml:space="preserve"> GB/T3325-2024 </w:t>
            </w:r>
            <w:r w:rsidRPr="00C87CA0">
              <w:rPr>
                <w:rFonts w:hint="eastAsia"/>
                <w:lang w:val="zh-CN"/>
              </w:rPr>
              <w:t>标准；通用结构安全（基本结构安全、剪切和挤压点）符合要求满足</w:t>
            </w:r>
            <w:r w:rsidRPr="00C87CA0">
              <w:rPr>
                <w:rFonts w:hint="eastAsia"/>
                <w:lang w:val="zh-CN"/>
              </w:rPr>
              <w:t>GB 28008-2024</w:t>
            </w:r>
            <w:r w:rsidRPr="00C87CA0">
              <w:rPr>
                <w:rFonts w:hint="eastAsia"/>
                <w:lang w:val="zh-CN"/>
              </w:rPr>
              <w:t>标准；外观要求（金属件的管材、焊接件、喷涂层及塑料件）符合要求；安全要求（所有零部件应无破损；与人体接触的部位、存放物品的部位不应有毛刺、刃角、锐棱、透钉及其他尖锐物；升降、调节机构应设有锁定装置或限位装置该装置应灵活、可靠、安全；相对运动的机械装置部件与人体接触部位的间隙应≤</w:t>
            </w:r>
            <w:r w:rsidRPr="00C87CA0">
              <w:rPr>
                <w:rFonts w:hint="eastAsia"/>
                <w:lang w:val="zh-CN"/>
              </w:rPr>
              <w:t xml:space="preserve">5mm </w:t>
            </w:r>
            <w:r w:rsidRPr="00C87CA0">
              <w:rPr>
                <w:rFonts w:hint="eastAsia"/>
                <w:lang w:val="zh-CN"/>
              </w:rPr>
              <w:t>或≥</w:t>
            </w:r>
            <w:r w:rsidRPr="00C87CA0">
              <w:rPr>
                <w:rFonts w:hint="eastAsia"/>
                <w:lang w:val="zh-CN"/>
              </w:rPr>
              <w:t>25mm</w:t>
            </w:r>
            <w:r w:rsidRPr="00C87CA0">
              <w:rPr>
                <w:rFonts w:hint="eastAsia"/>
                <w:lang w:val="zh-CN"/>
              </w:rPr>
              <w:t>；与人体接触的座面、椅背和扶手等边缘倒圆角的半径至少应为</w:t>
            </w:r>
            <w:r w:rsidRPr="00C87CA0">
              <w:rPr>
                <w:rFonts w:hint="eastAsia"/>
                <w:lang w:val="zh-CN"/>
              </w:rPr>
              <w:t xml:space="preserve"> 2mm</w:t>
            </w:r>
            <w:r w:rsidRPr="00C87CA0">
              <w:rPr>
                <w:rFonts w:hint="eastAsia"/>
                <w:lang w:val="zh-CN"/>
              </w:rPr>
              <w:t>；）符合要求；座椅力学性能要求（椅子向前倾翻、椅子向后倾翻、座面及椅背联合静载荷、座面侧</w:t>
            </w:r>
            <w:r w:rsidRPr="00C87CA0">
              <w:rPr>
                <w:rFonts w:hint="eastAsia"/>
                <w:lang w:val="zh-CN"/>
              </w:rPr>
              <w:lastRenderedPageBreak/>
              <w:t>向静载荷）符合要求，满足</w:t>
            </w:r>
            <w:r w:rsidRPr="00C87CA0">
              <w:rPr>
                <w:rFonts w:hint="eastAsia"/>
                <w:lang w:val="zh-CN"/>
              </w:rPr>
              <w:t>QB/T 4071-2021</w:t>
            </w:r>
            <w:r w:rsidRPr="00C87CA0">
              <w:rPr>
                <w:rFonts w:hint="eastAsia"/>
                <w:lang w:val="zh-CN"/>
              </w:rPr>
              <w:t>、</w:t>
            </w:r>
            <w:r w:rsidRPr="00C87CA0">
              <w:rPr>
                <w:rFonts w:hint="eastAsia"/>
                <w:lang w:val="zh-CN"/>
              </w:rPr>
              <w:t>GB/T 3976-2014</w:t>
            </w:r>
            <w:r w:rsidRPr="00C87CA0">
              <w:rPr>
                <w:rFonts w:hint="eastAsia"/>
                <w:lang w:val="zh-CN"/>
              </w:rPr>
              <w:t>标准。</w:t>
            </w:r>
            <w:r w:rsidRPr="00C87CA0">
              <w:rPr>
                <w:rFonts w:hint="eastAsia"/>
                <w:b/>
                <w:lang w:val="zh-CN"/>
              </w:rPr>
              <w:t>(</w:t>
            </w:r>
            <w:r w:rsidRPr="00C87CA0">
              <w:rPr>
                <w:rFonts w:hint="eastAsia"/>
                <w:b/>
                <w:lang w:val="zh-CN"/>
              </w:rPr>
              <w:t>提供证明材料</w:t>
            </w:r>
            <w:r w:rsidRPr="00C87CA0">
              <w:rPr>
                <w:rFonts w:hint="eastAsia"/>
                <w:b/>
                <w:lang w:val="zh-CN"/>
              </w:rPr>
              <w:t>1)</w:t>
            </w:r>
          </w:p>
          <w:p w:rsidR="00980180" w:rsidRPr="00C87CA0" w:rsidRDefault="00980180" w:rsidP="001C076A">
            <w:pPr>
              <w:rPr>
                <w:lang w:val="zh-CN"/>
              </w:rPr>
            </w:pPr>
          </w:p>
          <w:p w:rsidR="001C076A" w:rsidRPr="00C87CA0" w:rsidRDefault="001C076A" w:rsidP="001C076A">
            <w:pPr>
              <w:rPr>
                <w:lang w:val="zh-CN"/>
              </w:rPr>
            </w:pPr>
            <w:r w:rsidRPr="00C87CA0">
              <w:rPr>
                <w:rFonts w:hint="eastAsia"/>
                <w:lang w:val="zh-CN"/>
              </w:rPr>
              <w:t>2</w:t>
            </w:r>
            <w:r w:rsidRPr="00C87CA0">
              <w:rPr>
                <w:rFonts w:hint="eastAsia"/>
                <w:lang w:val="zh-CN"/>
              </w:rPr>
              <w:t>、有害物质限量：铅≤</w:t>
            </w:r>
            <w:r w:rsidRPr="00C87CA0">
              <w:rPr>
                <w:rFonts w:hint="eastAsia"/>
                <w:lang w:val="zh-CN"/>
              </w:rPr>
              <w:t>90mg/kg</w:t>
            </w:r>
            <w:r w:rsidRPr="00C87CA0">
              <w:rPr>
                <w:rFonts w:hint="eastAsia"/>
                <w:lang w:val="zh-CN"/>
              </w:rPr>
              <w:t>、镉≤</w:t>
            </w:r>
            <w:r w:rsidRPr="00C87CA0">
              <w:rPr>
                <w:rFonts w:hint="eastAsia"/>
                <w:lang w:val="zh-CN"/>
              </w:rPr>
              <w:t>75mg/kg</w:t>
            </w:r>
            <w:r w:rsidRPr="00C87CA0">
              <w:rPr>
                <w:rFonts w:hint="eastAsia"/>
                <w:lang w:val="zh-CN"/>
              </w:rPr>
              <w:t>、铬≤</w:t>
            </w:r>
            <w:r w:rsidRPr="00C87CA0">
              <w:rPr>
                <w:rFonts w:hint="eastAsia"/>
                <w:lang w:val="zh-CN"/>
              </w:rPr>
              <w:t>60mg/kg</w:t>
            </w:r>
            <w:r w:rsidRPr="00C87CA0">
              <w:rPr>
                <w:rFonts w:hint="eastAsia"/>
                <w:lang w:val="zh-CN"/>
              </w:rPr>
              <w:t>、汞≤</w:t>
            </w:r>
            <w:r w:rsidRPr="00C87CA0">
              <w:rPr>
                <w:rFonts w:hint="eastAsia"/>
                <w:lang w:val="zh-CN"/>
              </w:rPr>
              <w:t>60mg/kg</w:t>
            </w:r>
            <w:r w:rsidRPr="00C87CA0">
              <w:rPr>
                <w:rFonts w:hint="eastAsia"/>
                <w:lang w:val="zh-CN"/>
              </w:rPr>
              <w:t>、锑≤</w:t>
            </w:r>
            <w:r w:rsidRPr="00C87CA0">
              <w:rPr>
                <w:rFonts w:hint="eastAsia"/>
                <w:lang w:val="zh-CN"/>
              </w:rPr>
              <w:t>60mg/kg</w:t>
            </w:r>
            <w:r w:rsidRPr="00C87CA0">
              <w:rPr>
                <w:rFonts w:hint="eastAsia"/>
                <w:lang w:val="zh-CN"/>
              </w:rPr>
              <w:t>、钡≤</w:t>
            </w:r>
            <w:r w:rsidRPr="00C87CA0">
              <w:rPr>
                <w:rFonts w:hint="eastAsia"/>
                <w:lang w:val="zh-CN"/>
              </w:rPr>
              <w:t>1000mg/kg</w:t>
            </w:r>
            <w:r w:rsidRPr="00C87CA0">
              <w:rPr>
                <w:rFonts w:hint="eastAsia"/>
                <w:lang w:val="zh-CN"/>
              </w:rPr>
              <w:t>、硒≤</w:t>
            </w:r>
            <w:r w:rsidRPr="00C87CA0">
              <w:rPr>
                <w:rFonts w:hint="eastAsia"/>
                <w:lang w:val="zh-CN"/>
              </w:rPr>
              <w:t>500mg/kg</w:t>
            </w:r>
            <w:r w:rsidRPr="00C87CA0">
              <w:rPr>
                <w:rFonts w:hint="eastAsia"/>
                <w:lang w:val="zh-CN"/>
              </w:rPr>
              <w:t>、砷≤</w:t>
            </w:r>
            <w:r w:rsidRPr="00C87CA0">
              <w:rPr>
                <w:rFonts w:hint="eastAsia"/>
                <w:lang w:val="zh-CN"/>
              </w:rPr>
              <w:t>25mg/kg</w:t>
            </w:r>
            <w:r w:rsidRPr="00C87CA0">
              <w:rPr>
                <w:rFonts w:hint="eastAsia"/>
                <w:lang w:val="zh-CN"/>
              </w:rPr>
              <w:t>符合要求满足</w:t>
            </w:r>
            <w:r w:rsidRPr="00C87CA0">
              <w:rPr>
                <w:rFonts w:hint="eastAsia"/>
                <w:lang w:val="zh-CN"/>
              </w:rPr>
              <w:t>GB18584-2024</w:t>
            </w:r>
            <w:r w:rsidRPr="00C87CA0">
              <w:rPr>
                <w:rFonts w:hint="eastAsia"/>
                <w:lang w:val="zh-CN"/>
              </w:rPr>
              <w:t>标准</w:t>
            </w:r>
            <w:r w:rsidRPr="00C87CA0">
              <w:rPr>
                <w:rFonts w:hint="eastAsia"/>
                <w:b/>
                <w:lang w:val="zh-CN"/>
              </w:rPr>
              <w:t>(</w:t>
            </w:r>
            <w:r w:rsidRPr="00C87CA0">
              <w:rPr>
                <w:rFonts w:hint="eastAsia"/>
                <w:b/>
                <w:lang w:val="zh-CN"/>
              </w:rPr>
              <w:t>提供证明材料</w:t>
            </w:r>
            <w:r w:rsidRPr="00C87CA0">
              <w:rPr>
                <w:rFonts w:hint="eastAsia"/>
                <w:b/>
                <w:lang w:val="zh-CN"/>
              </w:rPr>
              <w:t>2)</w:t>
            </w:r>
            <w:r w:rsidRPr="00C87CA0">
              <w:rPr>
                <w:rFonts w:hint="eastAsia"/>
                <w:lang w:val="zh-CN"/>
              </w:rPr>
              <w:t>；</w:t>
            </w:r>
          </w:p>
          <w:p w:rsidR="00980180" w:rsidRPr="00C87CA0" w:rsidRDefault="00980180" w:rsidP="001C076A">
            <w:pPr>
              <w:rPr>
                <w:lang w:val="zh-CN"/>
              </w:rPr>
            </w:pPr>
          </w:p>
          <w:p w:rsidR="001C076A" w:rsidRPr="001C076A" w:rsidRDefault="001C076A" w:rsidP="001C076A">
            <w:pPr>
              <w:rPr>
                <w:lang w:val="zh-CN"/>
              </w:rPr>
            </w:pPr>
            <w:r w:rsidRPr="00C87CA0">
              <w:rPr>
                <w:rFonts w:hint="eastAsia"/>
                <w:lang w:val="zh-CN"/>
              </w:rPr>
              <w:t>3</w:t>
            </w:r>
            <w:r w:rsidRPr="00C87CA0">
              <w:rPr>
                <w:rFonts w:hint="eastAsia"/>
                <w:lang w:val="zh-CN"/>
              </w:rPr>
              <w:t>、理化性能（塑料件耐冷热循环及硬度、涂层的硬度、冲击强度、耐腐蚀</w:t>
            </w:r>
            <w:r w:rsidRPr="00C87CA0">
              <w:rPr>
                <w:rFonts w:hint="eastAsia"/>
                <w:lang w:val="zh-CN"/>
              </w:rPr>
              <w:t>100h</w:t>
            </w:r>
            <w:r w:rsidRPr="00C87CA0">
              <w:rPr>
                <w:rFonts w:hint="eastAsia"/>
                <w:lang w:val="zh-CN"/>
              </w:rPr>
              <w:t>、附着力）符合要求满足</w:t>
            </w:r>
            <w:r w:rsidRPr="00C87CA0">
              <w:rPr>
                <w:rFonts w:hint="eastAsia"/>
                <w:lang w:val="zh-CN"/>
              </w:rPr>
              <w:t>GB/T 32487</w:t>
            </w:r>
            <w:r w:rsidRPr="00C87CA0">
              <w:rPr>
                <w:rFonts w:hint="eastAsia"/>
                <w:lang w:val="zh-CN"/>
              </w:rPr>
              <w:t>—</w:t>
            </w:r>
            <w:r w:rsidRPr="00C87CA0">
              <w:rPr>
                <w:rFonts w:hint="eastAsia"/>
                <w:lang w:val="zh-CN"/>
              </w:rPr>
              <w:t>2016</w:t>
            </w:r>
            <w:r w:rsidRPr="00C87CA0">
              <w:rPr>
                <w:rFonts w:hint="eastAsia"/>
                <w:lang w:val="zh-CN"/>
              </w:rPr>
              <w:t>标准；涂层厚度、抗盐雾符合要求满足</w:t>
            </w:r>
            <w:r w:rsidRPr="00C87CA0">
              <w:rPr>
                <w:rFonts w:hint="eastAsia"/>
                <w:lang w:val="zh-CN"/>
              </w:rPr>
              <w:t>QB/T 4767</w:t>
            </w:r>
            <w:r w:rsidRPr="00C87CA0">
              <w:rPr>
                <w:rFonts w:hint="eastAsia"/>
                <w:lang w:val="zh-CN"/>
              </w:rPr>
              <w:t>—</w:t>
            </w:r>
            <w:r w:rsidRPr="00C87CA0">
              <w:rPr>
                <w:rFonts w:hint="eastAsia"/>
                <w:lang w:val="zh-CN"/>
              </w:rPr>
              <w:t>2014</w:t>
            </w:r>
            <w:r w:rsidRPr="00C87CA0">
              <w:rPr>
                <w:rFonts w:hint="eastAsia"/>
                <w:lang w:val="zh-CN"/>
              </w:rPr>
              <w:t>标准</w:t>
            </w:r>
            <w:r w:rsidRPr="00C87CA0">
              <w:rPr>
                <w:rFonts w:hint="eastAsia"/>
                <w:b/>
                <w:lang w:val="zh-CN"/>
              </w:rPr>
              <w:t>(</w:t>
            </w:r>
            <w:r w:rsidRPr="00C87CA0">
              <w:rPr>
                <w:rFonts w:hint="eastAsia"/>
                <w:b/>
                <w:lang w:val="zh-CN"/>
              </w:rPr>
              <w:t>提供证明材料</w:t>
            </w:r>
            <w:r w:rsidRPr="00C87CA0">
              <w:rPr>
                <w:rFonts w:hint="eastAsia"/>
                <w:b/>
                <w:lang w:val="zh-CN"/>
              </w:rPr>
              <w:t>3)</w:t>
            </w:r>
            <w:r w:rsidRPr="00C87CA0">
              <w:rPr>
                <w:rFonts w:hint="eastAsia"/>
                <w:lang w:val="zh-CN"/>
              </w:rPr>
              <w:t>；</w:t>
            </w:r>
          </w:p>
          <w:p w:rsidR="002B639C" w:rsidRPr="001C076A" w:rsidRDefault="002B639C" w:rsidP="001C076A"/>
        </w:tc>
        <w:tc>
          <w:tcPr>
            <w:tcW w:w="992" w:type="dxa"/>
          </w:tcPr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784E8D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  <w:r>
              <w:rPr>
                <w:rFonts w:ascii="宋体" w:hAnsi="宋体" w:cs="宋体" w:hint="eastAsia"/>
                <w:lang w:bidi="zh-CN"/>
              </w:rPr>
              <w:t>工业</w:t>
            </w:r>
          </w:p>
        </w:tc>
        <w:tc>
          <w:tcPr>
            <w:tcW w:w="1134" w:type="dxa"/>
          </w:tcPr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1868DB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</w:p>
          <w:p w:rsidR="001868DB" w:rsidRDefault="002B639C">
            <w:pPr>
              <w:widowControl/>
              <w:autoSpaceDE w:val="0"/>
              <w:autoSpaceDN w:val="0"/>
              <w:jc w:val="left"/>
              <w:textAlignment w:val="center"/>
              <w:rPr>
                <w:rFonts w:ascii="宋体" w:hAnsi="宋体" w:cs="宋体"/>
                <w:lang w:bidi="zh-CN"/>
              </w:rPr>
            </w:pPr>
            <w:r w:rsidRPr="00B67806">
              <w:rPr>
                <w:rFonts w:ascii="宋体" w:hAnsi="宋体" w:cs="宋体" w:hint="eastAsia"/>
                <w:b/>
                <w:lang w:bidi="zh-CN"/>
              </w:rPr>
              <w:t>提供</w:t>
            </w:r>
            <w:r w:rsidR="001C076A">
              <w:rPr>
                <w:rFonts w:ascii="宋体" w:hAnsi="宋体" w:cs="宋体" w:hint="eastAsia"/>
                <w:b/>
                <w:lang w:bidi="zh-CN"/>
              </w:rPr>
              <w:t>3</w:t>
            </w:r>
            <w:r w:rsidRPr="00B67806">
              <w:rPr>
                <w:rFonts w:ascii="宋体" w:hAnsi="宋体" w:cs="宋体" w:hint="eastAsia"/>
                <w:b/>
                <w:lang w:bidi="zh-CN"/>
              </w:rPr>
              <w:t>项证明材料</w:t>
            </w:r>
          </w:p>
        </w:tc>
      </w:tr>
      <w:tr w:rsidR="001868DB">
        <w:trPr>
          <w:trHeight w:val="364"/>
        </w:trPr>
        <w:tc>
          <w:tcPr>
            <w:tcW w:w="425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lastRenderedPageBreak/>
              <w:t>3</w:t>
            </w:r>
          </w:p>
        </w:tc>
        <w:tc>
          <w:tcPr>
            <w:tcW w:w="851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中学午休课桌</w:t>
            </w:r>
          </w:p>
        </w:tc>
        <w:tc>
          <w:tcPr>
            <w:tcW w:w="1275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规格：610×425mm（±5mm）</w:t>
            </w:r>
          </w:p>
        </w:tc>
        <w:tc>
          <w:tcPr>
            <w:tcW w:w="2127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0" distR="0">
                  <wp:extent cx="1162050" cy="885825"/>
                  <wp:effectExtent l="19050" t="0" r="0" b="0"/>
                  <wp:docPr id="9" name="图片 3" descr="2eb3eb5d6c0735a570eb9c432fddf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3" descr="2eb3eb5d6c0735a570eb9c432fddf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357</w:t>
            </w:r>
          </w:p>
        </w:tc>
        <w:tc>
          <w:tcPr>
            <w:tcW w:w="567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张</w:t>
            </w:r>
          </w:p>
        </w:tc>
        <w:tc>
          <w:tcPr>
            <w:tcW w:w="5245" w:type="dxa"/>
            <w:vAlign w:val="center"/>
          </w:tcPr>
          <w:p w:rsidR="001868DB" w:rsidRDefault="00784E8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</w:t>
            </w:r>
            <w:r>
              <w:rPr>
                <w:rFonts w:hint="eastAsia"/>
                <w:b/>
                <w:bCs/>
              </w:rPr>
              <w:t>、桌面：</w:t>
            </w:r>
          </w:p>
          <w:p w:rsidR="001868DB" w:rsidRDefault="00784E8D">
            <w:r>
              <w:rPr>
                <w:rFonts w:hint="eastAsia"/>
              </w:rPr>
              <w:t>尺寸：</w:t>
            </w:r>
            <w:r>
              <w:rPr>
                <w:rFonts w:hint="eastAsia"/>
              </w:rPr>
              <w:t>610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425mm</w:t>
            </w:r>
            <w:r>
              <w:rPr>
                <w:rFonts w:hint="eastAsia"/>
              </w:rPr>
              <w:t>（±</w:t>
            </w:r>
            <w:r>
              <w:rPr>
                <w:rFonts w:hint="eastAsia"/>
              </w:rPr>
              <w:t>5mm</w:t>
            </w:r>
            <w:r>
              <w:rPr>
                <w:rFonts w:hint="eastAsia"/>
              </w:rPr>
              <w:t>）；材质采用</w:t>
            </w:r>
            <w:r>
              <w:rPr>
                <w:rFonts w:hint="eastAsia"/>
              </w:rPr>
              <w:t>ABS</w:t>
            </w:r>
            <w:r>
              <w:rPr>
                <w:rFonts w:hint="eastAsia"/>
              </w:rPr>
              <w:t>耐冲击塑料一体射出成型；靠胸前处桌面边缘有自然弧形斜坡设计；面板前方及前两侧设计有防物品滑落的凸起围挡条；表面细纹咬花，不反光；面板底部镶入两支方管，强化承重；</w:t>
            </w:r>
          </w:p>
          <w:p w:rsidR="001868DB" w:rsidRDefault="00784E8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rFonts w:hint="eastAsia"/>
                <w:b/>
                <w:bCs/>
              </w:rPr>
              <w:t>、桌斗：</w:t>
            </w:r>
          </w:p>
          <w:p w:rsidR="001868DB" w:rsidRDefault="00784E8D">
            <w:r w:rsidRPr="00C87CA0">
              <w:rPr>
                <w:rFonts w:hint="eastAsia"/>
              </w:rPr>
              <w:t>材质采用</w:t>
            </w:r>
            <w:r w:rsidRPr="00C87CA0">
              <w:rPr>
                <w:rFonts w:hint="eastAsia"/>
              </w:rPr>
              <w:t>pp</w:t>
            </w:r>
            <w:r w:rsidRPr="00C87CA0">
              <w:rPr>
                <w:rFonts w:hint="eastAsia"/>
              </w:rPr>
              <w:t>耐冲击、高韧性塑料一体射出成型；</w:t>
            </w:r>
            <w:r w:rsidR="00270979" w:rsidRPr="00C87CA0">
              <w:rPr>
                <w:rFonts w:hint="eastAsia"/>
              </w:rPr>
              <w:t>桌斗内空尺寸不低于宽</w:t>
            </w:r>
            <w:r w:rsidR="00270979" w:rsidRPr="00C87CA0">
              <w:rPr>
                <w:rFonts w:hint="eastAsia"/>
              </w:rPr>
              <w:t>435mm</w:t>
            </w:r>
            <w:r w:rsidR="00270979" w:rsidRPr="00C87CA0">
              <w:rPr>
                <w:rFonts w:hint="eastAsia"/>
              </w:rPr>
              <w:t>、深</w:t>
            </w:r>
            <w:r w:rsidR="00270979" w:rsidRPr="00C87CA0">
              <w:rPr>
                <w:rFonts w:hint="eastAsia"/>
              </w:rPr>
              <w:t>340mm</w:t>
            </w:r>
            <w:r w:rsidR="00270979" w:rsidRPr="00C87CA0">
              <w:rPr>
                <w:rFonts w:hint="eastAsia"/>
              </w:rPr>
              <w:t>，桌斗下沿边距桌面高不低于</w:t>
            </w:r>
            <w:r w:rsidR="00270979" w:rsidRPr="00C87CA0">
              <w:rPr>
                <w:rFonts w:hint="eastAsia"/>
              </w:rPr>
              <w:t>100mm</w:t>
            </w:r>
            <w:r w:rsidR="00270979" w:rsidRPr="00C87CA0">
              <w:rPr>
                <w:rFonts w:hint="eastAsia"/>
              </w:rPr>
              <w:t>；</w:t>
            </w:r>
            <w:r w:rsidRPr="00C87CA0">
              <w:rPr>
                <w:rFonts w:hint="eastAsia"/>
              </w:rPr>
              <w:t>底后部有</w:t>
            </w:r>
            <w:r w:rsidRPr="00C87CA0">
              <w:rPr>
                <w:rFonts w:hint="eastAsia"/>
              </w:rPr>
              <w:t>4</w:t>
            </w:r>
            <w:r w:rsidRPr="00C87CA0">
              <w:rPr>
                <w:rFonts w:hint="eastAsia"/>
              </w:rPr>
              <w:t>条排水槽缝，有向后倾斜</w:t>
            </w:r>
            <w:r w:rsidRPr="00C87CA0">
              <w:rPr>
                <w:rFonts w:hint="eastAsia"/>
              </w:rPr>
              <w:t>2</w:t>
            </w:r>
            <w:r w:rsidRPr="00C87CA0">
              <w:rPr>
                <w:rFonts w:hint="eastAsia"/>
              </w:rPr>
              <w:t>°设计；前部设计有笔槽，底部中间有</w:t>
            </w:r>
            <w:r w:rsidRPr="00C87CA0">
              <w:rPr>
                <w:rFonts w:hint="eastAsia"/>
              </w:rPr>
              <w:t>5</w:t>
            </w:r>
            <w:r w:rsidRPr="00C87CA0">
              <w:rPr>
                <w:rFonts w:hint="eastAsia"/>
              </w:rPr>
              <w:t>条左右走向，凸起的弧形线条，表面细纹咬花、</w:t>
            </w:r>
            <w:r>
              <w:rPr>
                <w:rFonts w:hint="eastAsia"/>
              </w:rPr>
              <w:t>不反光，边角采用圆弧设计；</w:t>
            </w:r>
          </w:p>
          <w:p w:rsidR="001868DB" w:rsidRDefault="00784E8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  <w:r>
              <w:rPr>
                <w:rFonts w:hint="eastAsia"/>
                <w:b/>
                <w:bCs/>
              </w:rPr>
              <w:t>、脚踏（安装在午休课椅拉篮上）：</w:t>
            </w:r>
          </w:p>
          <w:p w:rsidR="001868DB" w:rsidRDefault="00784E8D">
            <w:r>
              <w:rPr>
                <w:rFonts w:hint="eastAsia"/>
              </w:rPr>
              <w:t>材质采用</w:t>
            </w:r>
            <w:r>
              <w:rPr>
                <w:rFonts w:hint="eastAsia"/>
              </w:rPr>
              <w:t>pp</w:t>
            </w:r>
            <w:r>
              <w:rPr>
                <w:rFonts w:hint="eastAsia"/>
              </w:rPr>
              <w:t>耐冲击、高韧性塑料一体射出成型；可旋转</w:t>
            </w:r>
            <w:r>
              <w:rPr>
                <w:rFonts w:hint="eastAsia"/>
              </w:rPr>
              <w:t>32</w:t>
            </w:r>
            <w:r>
              <w:rPr>
                <w:rFonts w:hint="eastAsia"/>
              </w:rPr>
              <w:t>°（安装在午休椅拉篮上时，可翻转</w:t>
            </w:r>
            <w:r>
              <w:rPr>
                <w:rFonts w:hint="eastAsia"/>
              </w:rPr>
              <w:t>180</w:t>
            </w:r>
            <w:r>
              <w:rPr>
                <w:rFonts w:hint="eastAsia"/>
              </w:rPr>
              <w:t>度）；</w:t>
            </w:r>
          </w:p>
          <w:p w:rsidR="001868DB" w:rsidRDefault="00784E8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lastRenderedPageBreak/>
              <w:t>4</w:t>
            </w:r>
            <w:r>
              <w:rPr>
                <w:rFonts w:hint="eastAsia"/>
                <w:b/>
                <w:bCs/>
              </w:rPr>
              <w:t>、钢架：</w:t>
            </w:r>
          </w:p>
          <w:p w:rsidR="001868DB" w:rsidRDefault="00784E8D">
            <w:pPr>
              <w:jc w:val="left"/>
              <w:rPr>
                <w:lang w:val="zh-CN"/>
              </w:rPr>
            </w:pPr>
            <w:r>
              <w:rPr>
                <w:rFonts w:hint="eastAsia"/>
              </w:rPr>
              <w:t>材质采用椭圆形钢管、圆形钢管，符合</w:t>
            </w:r>
            <w:r>
              <w:rPr>
                <w:rFonts w:hint="eastAsia"/>
              </w:rPr>
              <w:t>QB/T 4071-2021</w:t>
            </w:r>
            <w:r>
              <w:rPr>
                <w:rFonts w:hint="eastAsia"/>
              </w:rPr>
              <w:t>的要求；左右脚架各加装一组手摇升降调节装置，实现课桌高度调节，刻度需经高压冲床冲压而成，升降高度符合国家</w:t>
            </w:r>
            <w:r>
              <w:rPr>
                <w:rFonts w:hint="eastAsia"/>
              </w:rPr>
              <w:t>GB/T 3976-2014</w:t>
            </w:r>
            <w:r>
              <w:rPr>
                <w:rFonts w:hint="eastAsia"/>
              </w:rPr>
              <w:t>标准；</w:t>
            </w:r>
          </w:p>
          <w:p w:rsidR="001868DB" w:rsidRDefault="00784E8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</w:t>
            </w:r>
            <w:r>
              <w:rPr>
                <w:rFonts w:hint="eastAsia"/>
                <w:b/>
                <w:bCs/>
              </w:rPr>
              <w:t>、挂钩：</w:t>
            </w:r>
          </w:p>
          <w:p w:rsidR="001868DB" w:rsidRDefault="00784E8D">
            <w:r>
              <w:rPr>
                <w:rFonts w:hint="eastAsia"/>
              </w:rPr>
              <w:t>材质采用冷轧钢板一体折弯成型；可挂书包、水杯等物品；</w:t>
            </w:r>
          </w:p>
          <w:p w:rsidR="001868DB" w:rsidRDefault="00784E8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</w:t>
            </w:r>
            <w:r>
              <w:rPr>
                <w:rFonts w:hint="eastAsia"/>
                <w:b/>
                <w:bCs/>
              </w:rPr>
              <w:t>、脚套：</w:t>
            </w:r>
          </w:p>
          <w:p w:rsidR="001868DB" w:rsidRDefault="00784E8D">
            <w:r>
              <w:rPr>
                <w:rFonts w:hint="eastAsia"/>
              </w:rPr>
              <w:t>材质采用</w:t>
            </w:r>
            <w:r>
              <w:rPr>
                <w:rFonts w:hint="eastAsia"/>
              </w:rPr>
              <w:t>PP</w:t>
            </w:r>
            <w:r>
              <w:rPr>
                <w:rFonts w:hint="eastAsia"/>
              </w:rPr>
              <w:t>加耐磨纤维塑料一体射出而成，耐磨抗老化；</w:t>
            </w:r>
          </w:p>
          <w:p w:rsidR="001C076A" w:rsidRDefault="001C076A"/>
          <w:p w:rsidR="002B639C" w:rsidRPr="00C87CA0" w:rsidRDefault="001C076A" w:rsidP="001C076A">
            <w:pPr>
              <w:rPr>
                <w:b/>
              </w:rPr>
            </w:pPr>
            <w:r w:rsidRPr="00C87CA0">
              <w:rPr>
                <w:rFonts w:hint="eastAsia"/>
                <w:b/>
              </w:rPr>
              <w:t>证明材料：</w:t>
            </w:r>
          </w:p>
          <w:p w:rsidR="001C076A" w:rsidRPr="00C87CA0" w:rsidRDefault="001C076A" w:rsidP="001C076A">
            <w:pPr>
              <w:rPr>
                <w:b/>
              </w:rPr>
            </w:pPr>
            <w:r w:rsidRPr="00C87CA0">
              <w:rPr>
                <w:rFonts w:hint="eastAsia"/>
              </w:rPr>
              <w:t>1</w:t>
            </w:r>
            <w:r w:rsidRPr="00C87CA0">
              <w:rPr>
                <w:rFonts w:hint="eastAsia"/>
              </w:rPr>
              <w:t>、外观工艺：焊接处应无脱焊、虚焊、焊穿、错位、无夹渣、气孔、焊瘤、焊丝头、咬边、飞溅、表面波纹均匀。涂层应无漏喷、锈蚀和脱色、掉色现象；涂层应光滑均匀，色泽一致，无流挂、疙瘩、皱皮、飞漆等缺陷。塑料件外观应无裂纹、明显变形、缩水、针孔；应无凹陷、飞边、折皱、疙瘩；应无气泡、杂质、伤痕、白印；表面光洁，无划痕、毛刺、拉毛、污渍；应无明显色差。</w:t>
            </w:r>
            <w:r w:rsidRPr="00C87CA0">
              <w:rPr>
                <w:rFonts w:hint="eastAsia"/>
                <w:b/>
              </w:rPr>
              <w:t>(</w:t>
            </w:r>
            <w:r w:rsidRPr="00C87CA0">
              <w:rPr>
                <w:rFonts w:hint="eastAsia"/>
                <w:b/>
              </w:rPr>
              <w:t>提供证明材料</w:t>
            </w:r>
            <w:r w:rsidRPr="00C87CA0">
              <w:rPr>
                <w:rFonts w:hint="eastAsia"/>
                <w:b/>
              </w:rPr>
              <w:t>1)</w:t>
            </w:r>
          </w:p>
          <w:p w:rsidR="00980180" w:rsidRPr="00C87CA0" w:rsidRDefault="00980180" w:rsidP="001C076A"/>
          <w:p w:rsidR="001C076A" w:rsidRPr="001C076A" w:rsidRDefault="001C076A" w:rsidP="001C076A">
            <w:pPr>
              <w:rPr>
                <w:b/>
              </w:rPr>
            </w:pPr>
            <w:r w:rsidRPr="00C87CA0">
              <w:rPr>
                <w:rFonts w:hint="eastAsia"/>
              </w:rPr>
              <w:t>2</w:t>
            </w:r>
            <w:r w:rsidRPr="00C87CA0">
              <w:rPr>
                <w:rFonts w:hint="eastAsia"/>
              </w:rPr>
              <w:t>、桌面理化性能：垂直冲击，课桌无断裂或豁裂现象；用手揿压各部件无永久性松动；零部件应无严重影响使用功能的磨损或变形；五金连接件无松动；金属件涂层附着力结果为≥</w:t>
            </w:r>
            <w:r w:rsidRPr="00C87CA0">
              <w:rPr>
                <w:rFonts w:hint="eastAsia"/>
              </w:rPr>
              <w:t>3</w:t>
            </w:r>
            <w:r w:rsidRPr="00C87CA0">
              <w:rPr>
                <w:rFonts w:hint="eastAsia"/>
              </w:rPr>
              <w:t>级</w:t>
            </w:r>
            <w:r w:rsidRPr="00C87CA0">
              <w:rPr>
                <w:rFonts w:hint="eastAsia"/>
              </w:rPr>
              <w:t>;</w:t>
            </w:r>
            <w:r w:rsidRPr="00C87CA0">
              <w:rPr>
                <w:rFonts w:hint="eastAsia"/>
              </w:rPr>
              <w:t>活动部件的开关灵便。可迁移元素的最大限量要求：镉（</w:t>
            </w:r>
            <w:r w:rsidRPr="00C87CA0">
              <w:rPr>
                <w:rFonts w:hint="eastAsia"/>
              </w:rPr>
              <w:t>Cd</w:t>
            </w:r>
            <w:r w:rsidRPr="00C87CA0">
              <w:rPr>
                <w:rFonts w:hint="eastAsia"/>
              </w:rPr>
              <w:t>）≤</w:t>
            </w:r>
            <w:r w:rsidRPr="00C87CA0">
              <w:rPr>
                <w:rFonts w:hint="eastAsia"/>
              </w:rPr>
              <w:t>0.2mg/kg</w:t>
            </w:r>
            <w:r w:rsidRPr="00C87CA0">
              <w:rPr>
                <w:rFonts w:hint="eastAsia"/>
              </w:rPr>
              <w:t>、铬（</w:t>
            </w:r>
            <w:r w:rsidRPr="00C87CA0">
              <w:rPr>
                <w:rFonts w:hint="eastAsia"/>
              </w:rPr>
              <w:t>Cr</w:t>
            </w:r>
            <w:r w:rsidRPr="00C87CA0">
              <w:rPr>
                <w:rFonts w:hint="eastAsia"/>
              </w:rPr>
              <w:t>）≤</w:t>
            </w:r>
            <w:r w:rsidRPr="00C87CA0">
              <w:rPr>
                <w:rFonts w:hint="eastAsia"/>
              </w:rPr>
              <w:t>0.1mg/kg</w:t>
            </w:r>
            <w:r w:rsidRPr="00C87CA0">
              <w:rPr>
                <w:rFonts w:hint="eastAsia"/>
              </w:rPr>
              <w:t>、铅（</w:t>
            </w:r>
            <w:r w:rsidRPr="00C87CA0">
              <w:rPr>
                <w:rFonts w:hint="eastAsia"/>
              </w:rPr>
              <w:t>Pb</w:t>
            </w:r>
            <w:r w:rsidRPr="00C87CA0">
              <w:rPr>
                <w:rFonts w:hint="eastAsia"/>
              </w:rPr>
              <w:t>）≤</w:t>
            </w:r>
            <w:r w:rsidRPr="00C87CA0">
              <w:rPr>
                <w:rFonts w:hint="eastAsia"/>
              </w:rPr>
              <w:t>0.1mg/kg</w:t>
            </w:r>
            <w:r w:rsidRPr="00C87CA0">
              <w:rPr>
                <w:rFonts w:hint="eastAsia"/>
              </w:rPr>
              <w:t>、汞（</w:t>
            </w:r>
            <w:r w:rsidRPr="00C87CA0">
              <w:rPr>
                <w:rFonts w:hint="eastAsia"/>
              </w:rPr>
              <w:t>Hg</w:t>
            </w:r>
            <w:r w:rsidRPr="00C87CA0">
              <w:rPr>
                <w:rFonts w:hint="eastAsia"/>
              </w:rPr>
              <w:t>）≤</w:t>
            </w:r>
            <w:r w:rsidRPr="00C87CA0">
              <w:rPr>
                <w:rFonts w:hint="eastAsia"/>
              </w:rPr>
              <w:t>0.01mg/kg</w:t>
            </w:r>
            <w:r w:rsidRPr="00C87CA0">
              <w:rPr>
                <w:rFonts w:hint="eastAsia"/>
              </w:rPr>
              <w:t>。邻苯二甲酸酯：</w:t>
            </w:r>
            <w:r w:rsidRPr="00C87CA0">
              <w:rPr>
                <w:rFonts w:hint="eastAsia"/>
              </w:rPr>
              <w:t>DBP</w:t>
            </w:r>
            <w:r w:rsidRPr="00C87CA0">
              <w:rPr>
                <w:rFonts w:hint="eastAsia"/>
              </w:rPr>
              <w:t>、</w:t>
            </w:r>
            <w:r w:rsidRPr="00C87CA0">
              <w:rPr>
                <w:rFonts w:hint="eastAsia"/>
              </w:rPr>
              <w:t>BBP</w:t>
            </w:r>
            <w:r w:rsidRPr="00C87CA0">
              <w:rPr>
                <w:rFonts w:hint="eastAsia"/>
              </w:rPr>
              <w:t>、</w:t>
            </w:r>
            <w:r w:rsidRPr="00C87CA0">
              <w:rPr>
                <w:rFonts w:hint="eastAsia"/>
              </w:rPr>
              <w:t>DEHP</w:t>
            </w:r>
            <w:r w:rsidRPr="00C87CA0">
              <w:rPr>
                <w:rFonts w:hint="eastAsia"/>
              </w:rPr>
              <w:t>、</w:t>
            </w:r>
            <w:r w:rsidRPr="00C87CA0">
              <w:rPr>
                <w:rFonts w:hint="eastAsia"/>
              </w:rPr>
              <w:t>DNOP</w:t>
            </w:r>
            <w:r w:rsidRPr="00C87CA0">
              <w:rPr>
                <w:rFonts w:hint="eastAsia"/>
              </w:rPr>
              <w:t>、</w:t>
            </w:r>
            <w:r w:rsidRPr="00C87CA0">
              <w:rPr>
                <w:rFonts w:hint="eastAsia"/>
              </w:rPr>
              <w:t>DINP</w:t>
            </w:r>
            <w:r w:rsidRPr="00C87CA0">
              <w:rPr>
                <w:rFonts w:hint="eastAsia"/>
              </w:rPr>
              <w:t>、</w:t>
            </w:r>
            <w:r w:rsidRPr="00C87CA0">
              <w:rPr>
                <w:rFonts w:hint="eastAsia"/>
              </w:rPr>
              <w:t>DIDP</w:t>
            </w:r>
            <w:r w:rsidRPr="00C87CA0">
              <w:rPr>
                <w:rFonts w:hint="eastAsia"/>
              </w:rPr>
              <w:t>均≤</w:t>
            </w:r>
            <w:r w:rsidRPr="00C87CA0">
              <w:rPr>
                <w:rFonts w:hint="eastAsia"/>
              </w:rPr>
              <w:t>0.01%</w:t>
            </w:r>
            <w:r w:rsidRPr="00C87CA0">
              <w:rPr>
                <w:rFonts w:hint="eastAsia"/>
              </w:rPr>
              <w:t>。多环芳烃：苯并</w:t>
            </w:r>
            <w:r w:rsidRPr="00C87CA0">
              <w:rPr>
                <w:rFonts w:hint="eastAsia"/>
              </w:rPr>
              <w:t>[a]</w:t>
            </w:r>
            <w:r w:rsidRPr="00C87CA0">
              <w:rPr>
                <w:rFonts w:hint="eastAsia"/>
              </w:rPr>
              <w:t>芘≤</w:t>
            </w:r>
            <w:r w:rsidRPr="00C87CA0">
              <w:rPr>
                <w:rFonts w:hint="eastAsia"/>
              </w:rPr>
              <w:t>0.1mg/kg</w:t>
            </w:r>
            <w:r w:rsidRPr="00C87CA0">
              <w:rPr>
                <w:rFonts w:hint="eastAsia"/>
              </w:rPr>
              <w:t>、</w:t>
            </w:r>
            <w:r w:rsidRPr="00C87CA0">
              <w:rPr>
                <w:rFonts w:hint="eastAsia"/>
              </w:rPr>
              <w:t>16</w:t>
            </w:r>
            <w:r w:rsidRPr="00C87CA0">
              <w:rPr>
                <w:rFonts w:hint="eastAsia"/>
              </w:rPr>
              <w:t>种多环芳烃（</w:t>
            </w:r>
            <w:r w:rsidRPr="00C87CA0">
              <w:rPr>
                <w:rFonts w:hint="eastAsia"/>
              </w:rPr>
              <w:t>PAH</w:t>
            </w:r>
            <w:r w:rsidRPr="00C87CA0">
              <w:rPr>
                <w:rFonts w:hint="eastAsia"/>
              </w:rPr>
              <w:t>）总量≤</w:t>
            </w:r>
            <w:r w:rsidRPr="00C87CA0">
              <w:rPr>
                <w:rFonts w:hint="eastAsia"/>
              </w:rPr>
              <w:t>8</w:t>
            </w:r>
            <w:r w:rsidRPr="00C87CA0">
              <w:rPr>
                <w:rFonts w:hint="eastAsia"/>
              </w:rPr>
              <w:t>。有害物质限量多溴联苯（</w:t>
            </w:r>
            <w:r w:rsidRPr="00C87CA0">
              <w:rPr>
                <w:rFonts w:hint="eastAsia"/>
              </w:rPr>
              <w:t>PBB</w:t>
            </w:r>
            <w:r w:rsidRPr="00C87CA0">
              <w:rPr>
                <w:rFonts w:hint="eastAsia"/>
              </w:rPr>
              <w:t>）≤</w:t>
            </w:r>
            <w:r w:rsidRPr="00C87CA0">
              <w:rPr>
                <w:rFonts w:hint="eastAsia"/>
              </w:rPr>
              <w:t>0.1mg/kg</w:t>
            </w:r>
            <w:r w:rsidRPr="00C87CA0">
              <w:rPr>
                <w:rFonts w:hint="eastAsia"/>
              </w:rPr>
              <w:t>、多溴二苯醚（</w:t>
            </w:r>
            <w:r w:rsidRPr="00C87CA0">
              <w:rPr>
                <w:rFonts w:hint="eastAsia"/>
              </w:rPr>
              <w:t>PBDE</w:t>
            </w:r>
            <w:r w:rsidRPr="00C87CA0">
              <w:rPr>
                <w:rFonts w:hint="eastAsia"/>
              </w:rPr>
              <w:t>）≤</w:t>
            </w:r>
            <w:r w:rsidRPr="00C87CA0">
              <w:rPr>
                <w:rFonts w:hint="eastAsia"/>
              </w:rPr>
              <w:t>15mg/kg</w:t>
            </w:r>
            <w:r w:rsidRPr="00C87CA0">
              <w:rPr>
                <w:rFonts w:hint="eastAsia"/>
                <w:b/>
              </w:rPr>
              <w:t>(</w:t>
            </w:r>
            <w:r w:rsidRPr="00C87CA0">
              <w:rPr>
                <w:rFonts w:hint="eastAsia"/>
                <w:b/>
              </w:rPr>
              <w:t>提供证明材料</w:t>
            </w:r>
            <w:r w:rsidRPr="00C87CA0">
              <w:rPr>
                <w:rFonts w:hint="eastAsia"/>
                <w:b/>
              </w:rPr>
              <w:t>2)</w:t>
            </w:r>
          </w:p>
          <w:p w:rsidR="001C076A" w:rsidRPr="001C076A" w:rsidRDefault="001C076A" w:rsidP="001C076A"/>
        </w:tc>
        <w:tc>
          <w:tcPr>
            <w:tcW w:w="992" w:type="dxa"/>
          </w:tcPr>
          <w:p w:rsidR="001868DB" w:rsidRDefault="001868DB"/>
          <w:p w:rsidR="001868DB" w:rsidRDefault="001868DB"/>
          <w:p w:rsidR="001868DB" w:rsidRDefault="001868DB"/>
          <w:p w:rsidR="001868DB" w:rsidRDefault="001868DB"/>
          <w:p w:rsidR="001868DB" w:rsidRDefault="00784E8D">
            <w:r>
              <w:rPr>
                <w:rFonts w:hint="eastAsia"/>
              </w:rPr>
              <w:t>工业</w:t>
            </w:r>
          </w:p>
        </w:tc>
        <w:tc>
          <w:tcPr>
            <w:tcW w:w="1134" w:type="dxa"/>
          </w:tcPr>
          <w:p w:rsidR="001868DB" w:rsidRDefault="001868DB"/>
          <w:p w:rsidR="001868DB" w:rsidRDefault="001868DB"/>
          <w:p w:rsidR="001868DB" w:rsidRDefault="001868DB"/>
          <w:p w:rsidR="001868DB" w:rsidRDefault="001868DB"/>
          <w:p w:rsidR="001868DB" w:rsidRDefault="002B639C">
            <w:r w:rsidRPr="00B67806">
              <w:rPr>
                <w:rFonts w:ascii="宋体" w:hAnsi="宋体" w:cs="宋体" w:hint="eastAsia"/>
                <w:b/>
                <w:lang w:bidi="zh-CN"/>
              </w:rPr>
              <w:t>提供</w:t>
            </w:r>
            <w:r w:rsidR="001C076A">
              <w:rPr>
                <w:rFonts w:ascii="宋体" w:hAnsi="宋体" w:cs="宋体" w:hint="eastAsia"/>
                <w:b/>
                <w:lang w:bidi="zh-CN"/>
              </w:rPr>
              <w:t>2</w:t>
            </w:r>
            <w:r w:rsidRPr="00B67806">
              <w:rPr>
                <w:rFonts w:ascii="宋体" w:hAnsi="宋体" w:cs="宋体" w:hint="eastAsia"/>
                <w:b/>
                <w:lang w:bidi="zh-CN"/>
              </w:rPr>
              <w:t>项证明材料</w:t>
            </w:r>
          </w:p>
        </w:tc>
      </w:tr>
      <w:tr w:rsidR="001868DB">
        <w:trPr>
          <w:trHeight w:val="1010"/>
        </w:trPr>
        <w:tc>
          <w:tcPr>
            <w:tcW w:w="425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lastRenderedPageBreak/>
              <w:t>4</w:t>
            </w:r>
          </w:p>
        </w:tc>
        <w:tc>
          <w:tcPr>
            <w:tcW w:w="851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中学午休</w:t>
            </w:r>
            <w:r w:rsidR="001C076A">
              <w:rPr>
                <w:rStyle w:val="af1"/>
                <w:rFonts w:hint="eastAsia"/>
              </w:rPr>
              <w:t>座</w:t>
            </w:r>
            <w:r>
              <w:rPr>
                <w:rStyle w:val="af1"/>
                <w:rFonts w:hint="eastAsia"/>
              </w:rPr>
              <w:t>椅</w:t>
            </w:r>
          </w:p>
        </w:tc>
        <w:tc>
          <w:tcPr>
            <w:tcW w:w="1275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bookmarkStart w:id="5" w:name="OLE_LINK5"/>
            <w:r>
              <w:rPr>
                <w:rFonts w:ascii="宋体" w:hAnsi="宋体" w:cs="宋体" w:hint="eastAsia"/>
              </w:rPr>
              <w:t>规格：475×455mm（±5mm</w:t>
            </w:r>
            <w:bookmarkEnd w:id="5"/>
            <w:r>
              <w:rPr>
                <w:rFonts w:ascii="宋体" w:hAnsi="宋体" w:cs="宋体" w:hint="eastAsia"/>
              </w:rPr>
              <w:t>）</w:t>
            </w:r>
          </w:p>
        </w:tc>
        <w:tc>
          <w:tcPr>
            <w:tcW w:w="2127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noProof/>
              </w:rPr>
              <w:drawing>
                <wp:inline distT="0" distB="0" distL="0" distR="0">
                  <wp:extent cx="1162050" cy="885825"/>
                  <wp:effectExtent l="19050" t="0" r="0" b="0"/>
                  <wp:docPr id="10" name="图片 4" descr="2eb3eb5d6c0735a570eb9c432fddf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4" descr="2eb3eb5d6c0735a570eb9c432fddf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357</w:t>
            </w:r>
          </w:p>
        </w:tc>
        <w:tc>
          <w:tcPr>
            <w:tcW w:w="567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张</w:t>
            </w:r>
          </w:p>
        </w:tc>
        <w:tc>
          <w:tcPr>
            <w:tcW w:w="5245" w:type="dxa"/>
            <w:vAlign w:val="center"/>
          </w:tcPr>
          <w:p w:rsidR="001868DB" w:rsidRDefault="00784E8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</w:t>
            </w:r>
            <w:r>
              <w:rPr>
                <w:rFonts w:hint="eastAsia"/>
                <w:b/>
                <w:bCs/>
              </w:rPr>
              <w:t>、椅背：</w:t>
            </w:r>
            <w:r>
              <w:rPr>
                <w:rFonts w:hint="eastAsia"/>
                <w:b/>
                <w:bCs/>
              </w:rPr>
              <w:tab/>
            </w:r>
          </w:p>
          <w:p w:rsidR="001868DB" w:rsidRDefault="00784E8D">
            <w:r>
              <w:rPr>
                <w:rFonts w:hint="eastAsia"/>
              </w:rPr>
              <w:t>尺寸：</w:t>
            </w:r>
            <w:r>
              <w:rPr>
                <w:rFonts w:hint="eastAsia"/>
              </w:rPr>
              <w:t>475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455mm</w:t>
            </w:r>
            <w:r>
              <w:rPr>
                <w:rFonts w:hint="eastAsia"/>
              </w:rPr>
              <w:t>（±</w:t>
            </w:r>
            <w:r>
              <w:rPr>
                <w:rFonts w:hint="eastAsia"/>
              </w:rPr>
              <w:t>5mm</w:t>
            </w:r>
            <w:r>
              <w:rPr>
                <w:rFonts w:hint="eastAsia"/>
              </w:rPr>
              <w:t>）；材质采用</w:t>
            </w:r>
            <w:r>
              <w:rPr>
                <w:rFonts w:hint="eastAsia"/>
              </w:rPr>
              <w:t>pp</w:t>
            </w:r>
            <w:r>
              <w:rPr>
                <w:rFonts w:hint="eastAsia"/>
              </w:rPr>
              <w:t>耐冲击、高韧性塑料一体射出成型；后靠背宽大，椅背可在</w:t>
            </w:r>
            <w:r>
              <w:rPr>
                <w:rFonts w:hint="eastAsia"/>
              </w:rPr>
              <w:t>98</w:t>
            </w:r>
            <w:r>
              <w:rPr>
                <w:rFonts w:hint="eastAsia"/>
              </w:rPr>
              <w:t>°</w:t>
            </w:r>
            <w:r>
              <w:rPr>
                <w:rFonts w:hint="eastAsia"/>
              </w:rPr>
              <w:t>~156</w:t>
            </w:r>
            <w:r>
              <w:rPr>
                <w:rFonts w:hint="eastAsia"/>
              </w:rPr>
              <w:t>°范围内后躺，角度可自行调节，具有一键复位功能；</w:t>
            </w:r>
          </w:p>
          <w:p w:rsidR="001868DB" w:rsidRDefault="00784E8D">
            <w:r>
              <w:rPr>
                <w:rFonts w:hint="eastAsia"/>
              </w:rPr>
              <w:t>背体安装联动扶手，材质采用尼龙材质一体冲压成型，扶手横料尺寸：</w:t>
            </w:r>
            <w:r>
              <w:rPr>
                <w:rFonts w:hint="eastAsia"/>
              </w:rPr>
              <w:t>326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64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40mm</w:t>
            </w:r>
            <w:r>
              <w:rPr>
                <w:rFonts w:hint="eastAsia"/>
              </w:rPr>
              <w:t>（±</w:t>
            </w:r>
            <w:r>
              <w:rPr>
                <w:rFonts w:hint="eastAsia"/>
              </w:rPr>
              <w:t>5mm</w:t>
            </w:r>
            <w:r>
              <w:rPr>
                <w:rFonts w:hint="eastAsia"/>
              </w:rPr>
              <w:t>）；</w:t>
            </w:r>
          </w:p>
          <w:p w:rsidR="001868DB" w:rsidRDefault="00784E8D">
            <w:r>
              <w:rPr>
                <w:rFonts w:hint="eastAsia"/>
              </w:rPr>
              <w:t>立柱料尺寸：</w:t>
            </w:r>
            <w:r>
              <w:rPr>
                <w:rFonts w:hint="eastAsia"/>
              </w:rPr>
              <w:t>246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84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32mm</w:t>
            </w:r>
            <w:r>
              <w:rPr>
                <w:rFonts w:hint="eastAsia"/>
              </w:rPr>
              <w:t>（±</w:t>
            </w:r>
            <w:r>
              <w:rPr>
                <w:rFonts w:hint="eastAsia"/>
              </w:rPr>
              <w:t>5mm</w:t>
            </w:r>
            <w:r>
              <w:rPr>
                <w:rFonts w:hint="eastAsia"/>
              </w:rPr>
              <w:t>）；</w:t>
            </w:r>
          </w:p>
          <w:p w:rsidR="001868DB" w:rsidRDefault="00784E8D">
            <w:r>
              <w:rPr>
                <w:rFonts w:hint="eastAsia"/>
              </w:rPr>
              <w:t>表面细纹咬花，防滑、不反光；</w:t>
            </w:r>
            <w:r>
              <w:rPr>
                <w:rFonts w:hint="eastAsia"/>
              </w:rPr>
              <w:t xml:space="preserve"> </w:t>
            </w:r>
          </w:p>
          <w:p w:rsidR="001868DB" w:rsidRDefault="00784E8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rFonts w:hint="eastAsia"/>
                <w:b/>
                <w:bCs/>
              </w:rPr>
              <w:t>、头枕：</w:t>
            </w:r>
          </w:p>
          <w:p w:rsidR="001868DB" w:rsidRDefault="00784E8D">
            <w:r>
              <w:rPr>
                <w:rFonts w:hint="eastAsia"/>
              </w:rPr>
              <w:t>材质采用</w:t>
            </w:r>
            <w:r>
              <w:rPr>
                <w:rFonts w:hint="eastAsia"/>
              </w:rPr>
              <w:t>pp</w:t>
            </w:r>
            <w:r>
              <w:rPr>
                <w:rFonts w:hint="eastAsia"/>
              </w:rPr>
              <w:t>耐冲击、高韧性塑料一体射出成型，头靠支架采用</w:t>
            </w:r>
            <w:r>
              <w:rPr>
                <w:rFonts w:hint="eastAsia"/>
              </w:rPr>
              <w:t>PP</w:t>
            </w:r>
            <w:r>
              <w:rPr>
                <w:rFonts w:hint="eastAsia"/>
              </w:rPr>
              <w:t>加耐磨纤维耐冲击、高韧性塑料，新料一体射出成型；表面细纹咬花，防滑、不反光；头靠弧形设计，可上下伸缩，具有五档调节高度；</w:t>
            </w:r>
            <w:r>
              <w:rPr>
                <w:rFonts w:hint="eastAsia"/>
              </w:rPr>
              <w:t xml:space="preserve"> </w:t>
            </w:r>
          </w:p>
          <w:p w:rsidR="001868DB" w:rsidRDefault="00784E8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  <w:r>
              <w:rPr>
                <w:rFonts w:hint="eastAsia"/>
                <w:b/>
                <w:bCs/>
              </w:rPr>
              <w:t>、坐垫：</w:t>
            </w:r>
          </w:p>
          <w:p w:rsidR="001868DB" w:rsidRDefault="00784E8D">
            <w:r>
              <w:rPr>
                <w:rFonts w:hint="eastAsia"/>
              </w:rPr>
              <w:t>尺寸：</w:t>
            </w:r>
            <w:r>
              <w:rPr>
                <w:rFonts w:hint="eastAsia"/>
              </w:rPr>
              <w:t>485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395mm</w:t>
            </w:r>
            <w:r>
              <w:rPr>
                <w:rFonts w:hint="eastAsia"/>
              </w:rPr>
              <w:t>（±</w:t>
            </w:r>
            <w:r>
              <w:rPr>
                <w:rFonts w:hint="eastAsia"/>
              </w:rPr>
              <w:t>2mm</w:t>
            </w:r>
            <w:r>
              <w:rPr>
                <w:rFonts w:hint="eastAsia"/>
              </w:rPr>
              <w:t>）；材质采用</w:t>
            </w:r>
            <w:r>
              <w:rPr>
                <w:rFonts w:hint="eastAsia"/>
              </w:rPr>
              <w:t>pp</w:t>
            </w:r>
            <w:r>
              <w:rPr>
                <w:rFonts w:hint="eastAsia"/>
              </w:rPr>
              <w:t>耐冲击、高韧性塑料一体射出成型；坐垫宽大，坐垫前末端设计成抛物线弧形收尾，后部向后倾斜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°，表面细纹咬花，防滑、不反光；</w:t>
            </w:r>
          </w:p>
          <w:p w:rsidR="001868DB" w:rsidRDefault="00784E8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</w:t>
            </w:r>
            <w:r>
              <w:rPr>
                <w:rFonts w:hint="eastAsia"/>
                <w:b/>
                <w:bCs/>
              </w:rPr>
              <w:t>、储物拉篮：</w:t>
            </w:r>
          </w:p>
          <w:p w:rsidR="001868DB" w:rsidRDefault="00784E8D">
            <w:r>
              <w:rPr>
                <w:rFonts w:hint="eastAsia"/>
              </w:rPr>
              <w:t>材质采用</w:t>
            </w:r>
            <w:r>
              <w:rPr>
                <w:rFonts w:hint="eastAsia"/>
              </w:rPr>
              <w:t>PP</w:t>
            </w:r>
            <w:r>
              <w:rPr>
                <w:rFonts w:hint="eastAsia"/>
              </w:rPr>
              <w:t>加耐磨纤维塑料一体射出成型；储物拉篮采用</w:t>
            </w:r>
            <w:r>
              <w:rPr>
                <w:rFonts w:hint="eastAsia"/>
              </w:rPr>
              <w:t>ABS</w:t>
            </w:r>
            <w:r>
              <w:rPr>
                <w:rFonts w:hint="eastAsia"/>
              </w:rPr>
              <w:t>配件悬挂于于午休椅下方，挂篮圆管插入推拉固定件圆孔内，可自由抽拉储物拉篮；挂篮四立面及底面有透气设计；</w:t>
            </w:r>
          </w:p>
          <w:p w:rsidR="001868DB" w:rsidRDefault="00784E8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</w:t>
            </w:r>
            <w:r>
              <w:rPr>
                <w:rFonts w:hint="eastAsia"/>
                <w:b/>
                <w:bCs/>
              </w:rPr>
              <w:t>、钢架：</w:t>
            </w:r>
          </w:p>
          <w:p w:rsidR="001868DB" w:rsidRDefault="00784E8D">
            <w:pPr>
              <w:jc w:val="left"/>
            </w:pPr>
            <w:r>
              <w:rPr>
                <w:rFonts w:hint="eastAsia"/>
              </w:rPr>
              <w:t>材质采用椭圆形钢管、圆形钢管；符合</w:t>
            </w:r>
            <w:r>
              <w:rPr>
                <w:rFonts w:hint="eastAsia"/>
              </w:rPr>
              <w:t>QB/T 4071-2021</w:t>
            </w:r>
            <w:r>
              <w:rPr>
                <w:rFonts w:hint="eastAsia"/>
              </w:rPr>
              <w:t>的要求；</w:t>
            </w:r>
          </w:p>
          <w:p w:rsidR="001C076A" w:rsidRDefault="001C076A">
            <w:pPr>
              <w:jc w:val="left"/>
            </w:pPr>
          </w:p>
          <w:p w:rsidR="002B639C" w:rsidRPr="00C87CA0" w:rsidRDefault="001C076A" w:rsidP="001C076A">
            <w:pPr>
              <w:rPr>
                <w:b/>
              </w:rPr>
            </w:pPr>
            <w:r w:rsidRPr="00C87CA0">
              <w:rPr>
                <w:rFonts w:hint="eastAsia"/>
                <w:b/>
              </w:rPr>
              <w:t>证明材料：</w:t>
            </w:r>
          </w:p>
          <w:p w:rsidR="001C076A" w:rsidRPr="001C076A" w:rsidRDefault="001C076A" w:rsidP="001C076A">
            <w:pPr>
              <w:jc w:val="left"/>
              <w:rPr>
                <w:b/>
              </w:rPr>
            </w:pPr>
            <w:r w:rsidRPr="00C87CA0">
              <w:rPr>
                <w:rFonts w:hint="eastAsia"/>
              </w:rPr>
              <w:t>1</w:t>
            </w:r>
            <w:r w:rsidRPr="00C87CA0">
              <w:rPr>
                <w:rFonts w:hint="eastAsia"/>
              </w:rPr>
              <w:t>、工艺安全要求：贴地脚垫宽大与地面接触平稳安全，采用扁头十字螺丝锁付方式固定，长期使用也不脱落。所有的零部件应无破损；金属件应无端部未封口的管件，闷盖应不易脱落；与人体接触的部位、存放物品的部位不应有毛刺、刃角、锐棱、透钉及其他尖锐物；与人体接触的座面、椅背和扶手等边缘倒圆角的半径应不</w:t>
            </w:r>
            <w:r w:rsidRPr="00C87CA0">
              <w:rPr>
                <w:rFonts w:hint="eastAsia"/>
              </w:rPr>
              <w:lastRenderedPageBreak/>
              <w:t>小于</w:t>
            </w:r>
            <w:r w:rsidRPr="00C87CA0">
              <w:rPr>
                <w:rFonts w:hint="eastAsia"/>
              </w:rPr>
              <w:t>2mm</w:t>
            </w:r>
            <w:r w:rsidRPr="00C87CA0">
              <w:rPr>
                <w:rFonts w:hint="eastAsia"/>
              </w:rPr>
              <w:t>。座面冲击：课椅零部件无断裂或豁裂现象；零部件不出现严重影响使用功能的磨损或变形；座椅结构无永久性松动；五金连接件无松动；金属件涂层附着力结果为≥</w:t>
            </w:r>
            <w:r w:rsidRPr="00C87CA0">
              <w:rPr>
                <w:rFonts w:hint="eastAsia"/>
              </w:rPr>
              <w:t>3</w:t>
            </w:r>
            <w:r w:rsidRPr="00C87CA0">
              <w:rPr>
                <w:rFonts w:hint="eastAsia"/>
              </w:rPr>
              <w:t>级</w:t>
            </w:r>
            <w:r w:rsidRPr="00C87CA0">
              <w:rPr>
                <w:rFonts w:hint="eastAsia"/>
              </w:rPr>
              <w:t>;</w:t>
            </w:r>
            <w:r w:rsidRPr="00C87CA0">
              <w:rPr>
                <w:rFonts w:hint="eastAsia"/>
              </w:rPr>
              <w:t>活动部件的开关灵便。管材应无裂缝、叠缝；外露管口端面应封闭。满足</w:t>
            </w:r>
            <w:r w:rsidRPr="00C87CA0">
              <w:rPr>
                <w:rFonts w:hint="eastAsia"/>
              </w:rPr>
              <w:t>QB/T4</w:t>
            </w:r>
            <w:r w:rsidR="00C87CA0" w:rsidRPr="00C87CA0">
              <w:rPr>
                <w:rFonts w:hint="eastAsia"/>
              </w:rPr>
              <w:t>0</w:t>
            </w:r>
            <w:r w:rsidRPr="00C87CA0">
              <w:rPr>
                <w:rFonts w:hint="eastAsia"/>
              </w:rPr>
              <w:t>71-2021</w:t>
            </w:r>
            <w:r w:rsidRPr="00C87CA0">
              <w:rPr>
                <w:rFonts w:hint="eastAsia"/>
              </w:rPr>
              <w:t>、</w:t>
            </w:r>
            <w:r w:rsidRPr="00C87CA0">
              <w:rPr>
                <w:rFonts w:hint="eastAsia"/>
              </w:rPr>
              <w:t>GB 28481-201</w:t>
            </w:r>
            <w:r w:rsidR="00C87CA0" w:rsidRPr="00C87CA0">
              <w:rPr>
                <w:rFonts w:hint="eastAsia"/>
              </w:rPr>
              <w:t>2</w:t>
            </w:r>
            <w:r w:rsidRPr="00C87CA0">
              <w:rPr>
                <w:rFonts w:hint="eastAsia"/>
              </w:rPr>
              <w:t>标准</w:t>
            </w:r>
            <w:r w:rsidRPr="00C87CA0">
              <w:rPr>
                <w:rFonts w:hint="eastAsia"/>
                <w:b/>
              </w:rPr>
              <w:t>(</w:t>
            </w:r>
            <w:r w:rsidRPr="00C87CA0">
              <w:rPr>
                <w:rFonts w:hint="eastAsia"/>
                <w:b/>
              </w:rPr>
              <w:t>提供证明材料</w:t>
            </w:r>
            <w:r w:rsidRPr="00C87CA0">
              <w:rPr>
                <w:rFonts w:hint="eastAsia"/>
                <w:b/>
              </w:rPr>
              <w:t>1)</w:t>
            </w:r>
          </w:p>
          <w:p w:rsidR="001C076A" w:rsidRPr="001C076A" w:rsidRDefault="001C076A" w:rsidP="001C076A"/>
        </w:tc>
        <w:tc>
          <w:tcPr>
            <w:tcW w:w="992" w:type="dxa"/>
          </w:tcPr>
          <w:p w:rsidR="001868DB" w:rsidRDefault="001868DB"/>
          <w:p w:rsidR="001868DB" w:rsidRDefault="001868DB"/>
          <w:p w:rsidR="001868DB" w:rsidRDefault="001868DB"/>
          <w:p w:rsidR="001868DB" w:rsidRDefault="001868DB"/>
          <w:p w:rsidR="001868DB" w:rsidRDefault="001868DB"/>
          <w:p w:rsidR="001868DB" w:rsidRDefault="001868DB"/>
          <w:p w:rsidR="001868DB" w:rsidRDefault="001868DB"/>
          <w:p w:rsidR="001868DB" w:rsidRDefault="001868DB"/>
          <w:p w:rsidR="001868DB" w:rsidRDefault="00784E8D">
            <w:r>
              <w:rPr>
                <w:rFonts w:hint="eastAsia"/>
              </w:rPr>
              <w:t>工业</w:t>
            </w:r>
          </w:p>
        </w:tc>
        <w:tc>
          <w:tcPr>
            <w:tcW w:w="1134" w:type="dxa"/>
          </w:tcPr>
          <w:p w:rsidR="001868DB" w:rsidRDefault="001868DB"/>
          <w:p w:rsidR="001868DB" w:rsidRDefault="001868DB"/>
          <w:p w:rsidR="001868DB" w:rsidRDefault="001868DB"/>
          <w:p w:rsidR="001868DB" w:rsidRDefault="001868DB"/>
          <w:p w:rsidR="001868DB" w:rsidRDefault="001868DB"/>
          <w:p w:rsidR="001868DB" w:rsidRDefault="001868DB"/>
          <w:p w:rsidR="001868DB" w:rsidRDefault="001868DB"/>
          <w:p w:rsidR="001868DB" w:rsidRDefault="001868DB"/>
          <w:p w:rsidR="001868DB" w:rsidRDefault="002B639C">
            <w:r w:rsidRPr="00B67806">
              <w:rPr>
                <w:rFonts w:ascii="宋体" w:hAnsi="宋体" w:cs="宋体" w:hint="eastAsia"/>
                <w:b/>
                <w:lang w:bidi="zh-CN"/>
              </w:rPr>
              <w:t>提供</w:t>
            </w:r>
            <w:r w:rsidR="001C076A">
              <w:rPr>
                <w:rFonts w:ascii="宋体" w:hAnsi="宋体" w:cs="宋体" w:hint="eastAsia"/>
                <w:b/>
                <w:lang w:bidi="zh-CN"/>
              </w:rPr>
              <w:t>1</w:t>
            </w:r>
            <w:r w:rsidRPr="00B67806">
              <w:rPr>
                <w:rFonts w:ascii="宋体" w:hAnsi="宋体" w:cs="宋体" w:hint="eastAsia"/>
                <w:b/>
                <w:lang w:bidi="zh-CN"/>
              </w:rPr>
              <w:t>项证明材料</w:t>
            </w:r>
          </w:p>
        </w:tc>
      </w:tr>
      <w:tr w:rsidR="001868DB" w:rsidTr="002B639C">
        <w:trPr>
          <w:trHeight w:val="6744"/>
        </w:trPr>
        <w:tc>
          <w:tcPr>
            <w:tcW w:w="425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lastRenderedPageBreak/>
              <w:t>5</w:t>
            </w:r>
          </w:p>
        </w:tc>
        <w:tc>
          <w:tcPr>
            <w:tcW w:w="851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幼儿园全橡木儿童桌</w:t>
            </w:r>
          </w:p>
        </w:tc>
        <w:tc>
          <w:tcPr>
            <w:tcW w:w="1275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规格：L60×W60(桌面高分别为49cm、51cm、53cm)</w:t>
            </w:r>
          </w:p>
        </w:tc>
        <w:tc>
          <w:tcPr>
            <w:tcW w:w="2127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noProof/>
              </w:rPr>
              <w:drawing>
                <wp:inline distT="0" distB="0" distL="0" distR="0">
                  <wp:extent cx="1019175" cy="981075"/>
                  <wp:effectExtent l="19050" t="0" r="9525" b="0"/>
                  <wp:docPr id="11" name="图片 5" descr="微信图片_20250619161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5" descr="微信图片_202506191619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" w:type="dxa"/>
            <w:vAlign w:val="center"/>
          </w:tcPr>
          <w:p w:rsidR="001868DB" w:rsidRDefault="00784E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>小班：16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br/>
              <w:t>中班：16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br/>
              <w:t>大班：18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br/>
              <w:t>合计：50</w:t>
            </w:r>
          </w:p>
        </w:tc>
        <w:tc>
          <w:tcPr>
            <w:tcW w:w="567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张</w:t>
            </w:r>
          </w:p>
        </w:tc>
        <w:tc>
          <w:tcPr>
            <w:tcW w:w="5245" w:type="dxa"/>
            <w:vAlign w:val="center"/>
          </w:tcPr>
          <w:p w:rsidR="001868DB" w:rsidRDefault="00784E8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</w:t>
            </w:r>
            <w:r>
              <w:rPr>
                <w:rFonts w:hint="eastAsia"/>
                <w:b/>
                <w:bCs/>
              </w:rPr>
              <w:t>、桌椅规格：</w:t>
            </w:r>
          </w:p>
          <w:p w:rsidR="001868DB" w:rsidRDefault="00784E8D">
            <w:r>
              <w:rPr>
                <w:rFonts w:hint="eastAsia"/>
              </w:rPr>
              <w:t>小班：</w:t>
            </w:r>
            <w:r>
              <w:rPr>
                <w:rFonts w:hint="eastAsia"/>
              </w:rPr>
              <w:t>60*60*49cm</w:t>
            </w:r>
            <w:r>
              <w:rPr>
                <w:rFonts w:hint="eastAsia"/>
              </w:rPr>
              <w:t>；</w:t>
            </w:r>
          </w:p>
          <w:p w:rsidR="001868DB" w:rsidRDefault="00784E8D">
            <w:r>
              <w:rPr>
                <w:rFonts w:hint="eastAsia"/>
              </w:rPr>
              <w:t>中班：</w:t>
            </w:r>
            <w:r>
              <w:rPr>
                <w:rFonts w:hint="eastAsia"/>
              </w:rPr>
              <w:t>60*60*51cm</w:t>
            </w:r>
            <w:r>
              <w:rPr>
                <w:rFonts w:hint="eastAsia"/>
              </w:rPr>
              <w:t>；</w:t>
            </w:r>
          </w:p>
          <w:p w:rsidR="001868DB" w:rsidRDefault="00784E8D">
            <w:r>
              <w:rPr>
                <w:rFonts w:hint="eastAsia"/>
              </w:rPr>
              <w:t>大班：</w:t>
            </w:r>
            <w:r>
              <w:rPr>
                <w:rFonts w:hint="eastAsia"/>
              </w:rPr>
              <w:t>60*60*53cm</w:t>
            </w:r>
            <w:r>
              <w:rPr>
                <w:rFonts w:hint="eastAsia"/>
              </w:rPr>
              <w:t>；</w:t>
            </w:r>
          </w:p>
          <w:p w:rsidR="001868DB" w:rsidRDefault="00784E8D">
            <w:r>
              <w:rPr>
                <w:rFonts w:hint="eastAsia"/>
              </w:rPr>
              <w:t>优质橡胶木，无棱角，桌腿尺寸约</w:t>
            </w:r>
            <w:r>
              <w:rPr>
                <w:rFonts w:hint="eastAsia"/>
              </w:rPr>
              <w:t>6*6cm</w:t>
            </w:r>
            <w:r>
              <w:rPr>
                <w:rFonts w:hint="eastAsia"/>
              </w:rPr>
              <w:t>，采用优质橡胶木，增加抗变形与压裂能力，表面光滑，造型美观。桌腿采用橡胶木全实木材料，具有天然花纹，无死节、开裂、虫眼、腐眼现象</w:t>
            </w:r>
            <w:r>
              <w:rPr>
                <w:rFonts w:hint="eastAsia"/>
              </w:rPr>
              <w:t>;</w:t>
            </w:r>
            <w:r>
              <w:rPr>
                <w:rFonts w:hint="eastAsia"/>
              </w:rPr>
              <w:br/>
            </w:r>
            <w:r>
              <w:rPr>
                <w:rFonts w:hint="eastAsia"/>
                <w:b/>
                <w:bCs/>
              </w:rPr>
              <w:t>2</w:t>
            </w:r>
            <w:r>
              <w:rPr>
                <w:rFonts w:hint="eastAsia"/>
                <w:b/>
                <w:bCs/>
              </w:rPr>
              <w:t>、面板：</w:t>
            </w:r>
            <w:r>
              <w:rPr>
                <w:rFonts w:hint="eastAsia"/>
              </w:rPr>
              <w:br/>
            </w:r>
            <w:r>
              <w:rPr>
                <w:rFonts w:hint="eastAsia"/>
              </w:rPr>
              <w:t>面板选用橡胶木指接板，木材无裂缝、结疤、腐朽、刀痕等</w:t>
            </w:r>
            <w:r>
              <w:rPr>
                <w:rFonts w:hint="eastAsia"/>
              </w:rPr>
              <w:t>;</w:t>
            </w:r>
            <w:r>
              <w:rPr>
                <w:rFonts w:hint="eastAsia"/>
              </w:rPr>
              <w:br/>
            </w:r>
            <w:r>
              <w:rPr>
                <w:rFonts w:hint="eastAsia"/>
                <w:b/>
                <w:bCs/>
              </w:rPr>
              <w:t>3</w:t>
            </w:r>
            <w:r>
              <w:rPr>
                <w:rFonts w:hint="eastAsia"/>
                <w:b/>
                <w:bCs/>
              </w:rPr>
              <w:t>、工艺：</w:t>
            </w:r>
            <w:r>
              <w:rPr>
                <w:rFonts w:hint="eastAsia"/>
              </w:rPr>
              <w:br/>
            </w:r>
            <w:r>
              <w:rPr>
                <w:rFonts w:hint="eastAsia"/>
              </w:rPr>
              <w:t>工艺：采用传统卯榫结构和现代加工工艺相结合</w:t>
            </w:r>
            <w:r>
              <w:rPr>
                <w:rFonts w:hint="eastAsia"/>
              </w:rPr>
              <w:t>;</w:t>
            </w:r>
            <w:r>
              <w:rPr>
                <w:rFonts w:hint="eastAsia"/>
              </w:rPr>
              <w:br/>
            </w:r>
            <w:r>
              <w:rPr>
                <w:rFonts w:hint="eastAsia"/>
                <w:b/>
                <w:bCs/>
              </w:rPr>
              <w:t>4</w:t>
            </w:r>
            <w:r>
              <w:rPr>
                <w:rFonts w:hint="eastAsia"/>
                <w:b/>
                <w:bCs/>
              </w:rPr>
              <w:t>、油漆：</w:t>
            </w:r>
            <w:r>
              <w:rPr>
                <w:rFonts w:hint="eastAsia"/>
              </w:rPr>
              <w:br/>
            </w:r>
            <w:r>
              <w:rPr>
                <w:rFonts w:hint="eastAsia"/>
              </w:rPr>
              <w:t>喷漆均匀，表面漆膜平整光亮、无皱皮、发粘和漏漆现象</w:t>
            </w:r>
            <w:r>
              <w:rPr>
                <w:rFonts w:hint="eastAsia"/>
              </w:rPr>
              <w:t>;</w:t>
            </w:r>
          </w:p>
          <w:p w:rsidR="001868DB" w:rsidRDefault="00784E8D">
            <w:r>
              <w:rPr>
                <w:rFonts w:hint="eastAsia"/>
              </w:rPr>
              <w:t>油漆采用环保水性漆，经二底三面喷漆，颜色为清水本色。</w:t>
            </w:r>
          </w:p>
          <w:p w:rsidR="008273B8" w:rsidRDefault="008273B8"/>
          <w:p w:rsidR="008273B8" w:rsidRPr="008273B8" w:rsidRDefault="008273B8">
            <w:pPr>
              <w:rPr>
                <w:b/>
              </w:rPr>
            </w:pPr>
            <w:r w:rsidRPr="008273B8">
              <w:rPr>
                <w:b/>
              </w:rPr>
              <w:t>证明材料：</w:t>
            </w:r>
          </w:p>
          <w:p w:rsidR="002B639C" w:rsidRPr="002B639C" w:rsidRDefault="008E5AF5">
            <w:pPr>
              <w:rPr>
                <w:b/>
              </w:rPr>
            </w:pPr>
            <w:r w:rsidRPr="008E5AF5">
              <w:rPr>
                <w:rFonts w:hint="eastAsia"/>
              </w:rPr>
              <w:t>投标人须提供幼儿园全橡木儿童桌符合：儿童桌符合要求，包括但不限于苯、甲苯、二甲苯、总挥发性有机化合物</w:t>
            </w:r>
            <w:r w:rsidRPr="008E5AF5">
              <w:rPr>
                <w:rFonts w:hint="eastAsia"/>
              </w:rPr>
              <w:t>(TVOC)</w:t>
            </w:r>
            <w:r w:rsidRPr="008E5AF5">
              <w:rPr>
                <w:rFonts w:hint="eastAsia"/>
              </w:rPr>
              <w:t>等〕检测合格，满足</w:t>
            </w:r>
            <w:r w:rsidRPr="008E5AF5">
              <w:rPr>
                <w:rFonts w:hint="eastAsia"/>
              </w:rPr>
              <w:t>GB/T35607-2024</w:t>
            </w:r>
            <w:r w:rsidRPr="008E5AF5">
              <w:rPr>
                <w:rFonts w:hint="eastAsia"/>
              </w:rPr>
              <w:t>标准</w:t>
            </w:r>
            <w:r>
              <w:rPr>
                <w:rFonts w:hint="eastAsia"/>
              </w:rPr>
              <w:t>。</w:t>
            </w:r>
            <w:r w:rsidR="002B639C" w:rsidRPr="008E5AF5">
              <w:rPr>
                <w:rFonts w:hint="eastAsia"/>
                <w:b/>
              </w:rPr>
              <w:t>（</w:t>
            </w:r>
            <w:r w:rsidR="002B639C" w:rsidRPr="008E5AF5">
              <w:rPr>
                <w:b/>
                <w:lang w:val="zh-CN"/>
              </w:rPr>
              <w:t>提供证明材料</w:t>
            </w:r>
            <w:r w:rsidR="002B639C" w:rsidRPr="008E5AF5">
              <w:rPr>
                <w:rFonts w:hint="eastAsia"/>
                <w:b/>
                <w:lang w:val="zh-CN"/>
              </w:rPr>
              <w:t>1</w:t>
            </w:r>
            <w:r w:rsidR="002B639C" w:rsidRPr="008E5AF5">
              <w:rPr>
                <w:b/>
                <w:lang w:val="zh-CN"/>
              </w:rPr>
              <w:t>）</w:t>
            </w:r>
          </w:p>
        </w:tc>
        <w:tc>
          <w:tcPr>
            <w:tcW w:w="992" w:type="dxa"/>
          </w:tcPr>
          <w:p w:rsidR="001868DB" w:rsidRDefault="001868DB">
            <w:pPr>
              <w:jc w:val="left"/>
            </w:pPr>
          </w:p>
          <w:p w:rsidR="001868DB" w:rsidRDefault="001868DB">
            <w:pPr>
              <w:jc w:val="left"/>
            </w:pPr>
          </w:p>
          <w:p w:rsidR="001868DB" w:rsidRDefault="001868DB">
            <w:pPr>
              <w:jc w:val="left"/>
            </w:pPr>
          </w:p>
          <w:p w:rsidR="001868DB" w:rsidRDefault="001868DB">
            <w:pPr>
              <w:jc w:val="left"/>
            </w:pPr>
          </w:p>
          <w:p w:rsidR="001868DB" w:rsidRDefault="001868DB">
            <w:pPr>
              <w:jc w:val="left"/>
            </w:pPr>
          </w:p>
          <w:p w:rsidR="001868DB" w:rsidRDefault="001868DB">
            <w:pPr>
              <w:jc w:val="left"/>
            </w:pPr>
          </w:p>
          <w:p w:rsidR="001868DB" w:rsidRDefault="001868DB">
            <w:pPr>
              <w:jc w:val="left"/>
            </w:pPr>
          </w:p>
          <w:p w:rsidR="001868DB" w:rsidRDefault="001868DB">
            <w:pPr>
              <w:jc w:val="left"/>
            </w:pPr>
          </w:p>
          <w:p w:rsidR="001868DB" w:rsidRDefault="001868DB">
            <w:pPr>
              <w:jc w:val="left"/>
            </w:pPr>
          </w:p>
          <w:p w:rsidR="001868DB" w:rsidRDefault="001868DB">
            <w:pPr>
              <w:jc w:val="left"/>
            </w:pPr>
          </w:p>
          <w:p w:rsidR="001868DB" w:rsidRDefault="001868DB">
            <w:pPr>
              <w:jc w:val="left"/>
            </w:pPr>
          </w:p>
          <w:p w:rsidR="001868DB" w:rsidRDefault="001868DB">
            <w:pPr>
              <w:jc w:val="left"/>
            </w:pPr>
          </w:p>
          <w:p w:rsidR="001868DB" w:rsidRDefault="00784E8D">
            <w:pPr>
              <w:jc w:val="left"/>
            </w:pPr>
            <w:r>
              <w:rPr>
                <w:rFonts w:hint="eastAsia"/>
              </w:rPr>
              <w:t>工业</w:t>
            </w:r>
          </w:p>
        </w:tc>
        <w:tc>
          <w:tcPr>
            <w:tcW w:w="1134" w:type="dxa"/>
          </w:tcPr>
          <w:p w:rsidR="001868DB" w:rsidRDefault="001868DB">
            <w:pPr>
              <w:jc w:val="left"/>
            </w:pPr>
          </w:p>
          <w:p w:rsidR="002B639C" w:rsidRDefault="002B639C">
            <w:pPr>
              <w:jc w:val="left"/>
            </w:pPr>
          </w:p>
          <w:p w:rsidR="002B639C" w:rsidRDefault="002B639C">
            <w:pPr>
              <w:jc w:val="left"/>
            </w:pPr>
          </w:p>
          <w:p w:rsidR="002B639C" w:rsidRDefault="002B639C">
            <w:pPr>
              <w:jc w:val="left"/>
            </w:pPr>
          </w:p>
          <w:p w:rsidR="002B639C" w:rsidRDefault="002B639C">
            <w:pPr>
              <w:jc w:val="left"/>
            </w:pPr>
          </w:p>
          <w:p w:rsidR="002B639C" w:rsidRDefault="002B639C">
            <w:pPr>
              <w:jc w:val="left"/>
            </w:pPr>
          </w:p>
          <w:p w:rsidR="002B639C" w:rsidRDefault="002B639C">
            <w:pPr>
              <w:jc w:val="left"/>
            </w:pPr>
          </w:p>
          <w:p w:rsidR="002B639C" w:rsidRDefault="002B639C">
            <w:pPr>
              <w:jc w:val="left"/>
            </w:pPr>
          </w:p>
          <w:p w:rsidR="002B639C" w:rsidRDefault="002B639C">
            <w:pPr>
              <w:jc w:val="left"/>
            </w:pPr>
          </w:p>
          <w:p w:rsidR="002B639C" w:rsidRDefault="002B639C">
            <w:pPr>
              <w:jc w:val="left"/>
            </w:pPr>
          </w:p>
          <w:p w:rsidR="002B639C" w:rsidRDefault="002B639C">
            <w:pPr>
              <w:jc w:val="left"/>
            </w:pPr>
          </w:p>
          <w:p w:rsidR="002B639C" w:rsidRDefault="002B639C">
            <w:pPr>
              <w:jc w:val="left"/>
            </w:pPr>
          </w:p>
          <w:p w:rsidR="002B639C" w:rsidRDefault="002B639C">
            <w:pPr>
              <w:jc w:val="left"/>
            </w:pPr>
            <w:r w:rsidRPr="00B67806">
              <w:rPr>
                <w:rFonts w:ascii="宋体" w:hAnsi="宋体" w:cs="宋体" w:hint="eastAsia"/>
                <w:b/>
                <w:lang w:bidi="zh-CN"/>
              </w:rPr>
              <w:t>提供</w:t>
            </w:r>
            <w:r>
              <w:rPr>
                <w:rFonts w:ascii="宋体" w:hAnsi="宋体" w:cs="宋体" w:hint="eastAsia"/>
                <w:b/>
                <w:lang w:bidi="zh-CN"/>
              </w:rPr>
              <w:t>1</w:t>
            </w:r>
            <w:r w:rsidRPr="00B67806">
              <w:rPr>
                <w:rFonts w:ascii="宋体" w:hAnsi="宋体" w:cs="宋体" w:hint="eastAsia"/>
                <w:b/>
                <w:lang w:bidi="zh-CN"/>
              </w:rPr>
              <w:t>项证明材料</w:t>
            </w:r>
          </w:p>
        </w:tc>
      </w:tr>
      <w:tr w:rsidR="001868DB">
        <w:trPr>
          <w:trHeight w:val="1010"/>
        </w:trPr>
        <w:tc>
          <w:tcPr>
            <w:tcW w:w="425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lastRenderedPageBreak/>
              <w:t>6</w:t>
            </w:r>
          </w:p>
        </w:tc>
        <w:tc>
          <w:tcPr>
            <w:tcW w:w="851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幼儿园全橡木儿童椅</w:t>
            </w:r>
          </w:p>
        </w:tc>
        <w:tc>
          <w:tcPr>
            <w:tcW w:w="1275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规格：L30×W30×H53cm(座高分别为26cm、28cm、30cm)</w:t>
            </w:r>
          </w:p>
        </w:tc>
        <w:tc>
          <w:tcPr>
            <w:tcW w:w="2127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noProof/>
              </w:rPr>
              <w:drawing>
                <wp:inline distT="0" distB="0" distL="0" distR="0">
                  <wp:extent cx="742950" cy="1123950"/>
                  <wp:effectExtent l="19050" t="0" r="0" b="0"/>
                  <wp:docPr id="12" name="图片 6" descr="微信图片_20250619162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6" descr="微信图片_20250619162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" w:type="dxa"/>
            <w:vAlign w:val="center"/>
          </w:tcPr>
          <w:p w:rsidR="001868DB" w:rsidRDefault="00784E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>小班：60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br/>
              <w:t>中班：70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br/>
              <w:t>大班：70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br/>
              <w:t>合计：200</w:t>
            </w:r>
          </w:p>
        </w:tc>
        <w:tc>
          <w:tcPr>
            <w:tcW w:w="567" w:type="dxa"/>
            <w:vAlign w:val="center"/>
          </w:tcPr>
          <w:p w:rsidR="001868DB" w:rsidRDefault="00784E8D">
            <w:pPr>
              <w:widowControl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张</w:t>
            </w:r>
          </w:p>
        </w:tc>
        <w:tc>
          <w:tcPr>
            <w:tcW w:w="5245" w:type="dxa"/>
            <w:vAlign w:val="center"/>
          </w:tcPr>
          <w:p w:rsidR="001868DB" w:rsidRDefault="00784E8D">
            <w:pPr>
              <w:rPr>
                <w:rFonts w:asciiTheme="minorEastAsia" w:eastAsiaTheme="minorEastAsia" w:hAnsiTheme="minorEastAsia" w:cstheme="minorEastAsia"/>
                <w:b/>
                <w:bCs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</w:rPr>
              <w:t>1、座椅规格：</w:t>
            </w:r>
          </w:p>
          <w:p w:rsidR="001868DB" w:rsidRDefault="00784E8D">
            <w:r>
              <w:rPr>
                <w:rFonts w:hint="eastAsia"/>
              </w:rPr>
              <w:t>小班座高</w:t>
            </w:r>
            <w:r>
              <w:rPr>
                <w:rFonts w:hint="eastAsia"/>
              </w:rPr>
              <w:t>26cm</w:t>
            </w:r>
            <w:r>
              <w:rPr>
                <w:rFonts w:hint="eastAsia"/>
              </w:rPr>
              <w:t>；</w:t>
            </w:r>
          </w:p>
          <w:p w:rsidR="001868DB" w:rsidRDefault="00784E8D">
            <w:r>
              <w:rPr>
                <w:rFonts w:hint="eastAsia"/>
              </w:rPr>
              <w:t>中班座高</w:t>
            </w:r>
            <w:r>
              <w:rPr>
                <w:rFonts w:hint="eastAsia"/>
              </w:rPr>
              <w:t>28cm</w:t>
            </w:r>
            <w:r>
              <w:rPr>
                <w:rFonts w:hint="eastAsia"/>
              </w:rPr>
              <w:t>；</w:t>
            </w:r>
          </w:p>
          <w:p w:rsidR="001868DB" w:rsidRDefault="00784E8D">
            <w:r>
              <w:rPr>
                <w:rFonts w:hint="eastAsia"/>
              </w:rPr>
              <w:t>大班座高</w:t>
            </w:r>
            <w:r>
              <w:rPr>
                <w:rFonts w:hint="eastAsia"/>
              </w:rPr>
              <w:t>30cm</w:t>
            </w:r>
            <w:r>
              <w:rPr>
                <w:rFonts w:hint="eastAsia"/>
              </w:rPr>
              <w:t>；</w:t>
            </w:r>
          </w:p>
          <w:p w:rsidR="001868DB" w:rsidRDefault="00784E8D">
            <w:r>
              <w:rPr>
                <w:rFonts w:hint="eastAsia"/>
              </w:rPr>
              <w:t>面板尺寸约</w:t>
            </w:r>
            <w:r>
              <w:rPr>
                <w:rFonts w:hint="eastAsia"/>
              </w:rPr>
              <w:t>30*30*2cm</w:t>
            </w:r>
            <w:r>
              <w:rPr>
                <w:rFonts w:hint="eastAsia"/>
              </w:rPr>
              <w:t>；采用优质橡胶木，具有抗变形与压裂能力，表面光滑，造型美观；</w:t>
            </w:r>
          </w:p>
          <w:p w:rsidR="001868DB" w:rsidRDefault="00784E8D">
            <w:r>
              <w:rPr>
                <w:rFonts w:hint="eastAsia"/>
              </w:rPr>
              <w:t>数量与橡木儿童桌达成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桌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椅配套使用。</w:t>
            </w:r>
          </w:p>
          <w:p w:rsidR="001868DB" w:rsidRDefault="00784E8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rFonts w:hint="eastAsia"/>
                <w:b/>
                <w:bCs/>
              </w:rPr>
              <w:t>、工艺：</w:t>
            </w:r>
          </w:p>
          <w:p w:rsidR="001868DB" w:rsidRDefault="00784E8D">
            <w:r>
              <w:rPr>
                <w:rFonts w:hint="eastAsia"/>
              </w:rPr>
              <w:t>均经过刨光、砂光、倒角、圆角处理，成品无毛刺、无裂纹，接缝自然，无明显缺口和缝隙；</w:t>
            </w:r>
          </w:p>
          <w:p w:rsidR="001868DB" w:rsidRDefault="00784E8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  <w:r>
              <w:rPr>
                <w:rFonts w:hint="eastAsia"/>
                <w:b/>
                <w:bCs/>
              </w:rPr>
              <w:t>、油漆：</w:t>
            </w:r>
          </w:p>
          <w:p w:rsidR="001868DB" w:rsidRDefault="00784E8D">
            <w:r>
              <w:rPr>
                <w:rFonts w:hint="eastAsia"/>
              </w:rPr>
              <w:t>喷漆均匀，表面漆膜平整光亮、无皱皮、发粘和漏漆现象</w:t>
            </w:r>
            <w:r>
              <w:rPr>
                <w:rFonts w:hint="eastAsia"/>
              </w:rPr>
              <w:t>;</w:t>
            </w:r>
          </w:p>
          <w:p w:rsidR="001868DB" w:rsidRDefault="00784E8D">
            <w:r>
              <w:rPr>
                <w:rFonts w:hint="eastAsia"/>
              </w:rPr>
              <w:t>油漆采用环保水性漆，经二底三面喷漆，颜色为清水本色。</w:t>
            </w:r>
          </w:p>
          <w:p w:rsidR="002B639C" w:rsidRDefault="002B639C"/>
          <w:p w:rsidR="008273B8" w:rsidRPr="008273B8" w:rsidRDefault="008273B8">
            <w:pPr>
              <w:rPr>
                <w:b/>
              </w:rPr>
            </w:pPr>
            <w:r w:rsidRPr="008273B8">
              <w:rPr>
                <w:rFonts w:hint="eastAsia"/>
                <w:b/>
              </w:rPr>
              <w:t>证明材料：</w:t>
            </w:r>
          </w:p>
          <w:p w:rsidR="002B639C" w:rsidRDefault="008E5AF5">
            <w:r w:rsidRPr="008E5AF5">
              <w:rPr>
                <w:rFonts w:hint="eastAsia"/>
              </w:rPr>
              <w:t>投标人须提供幼儿园全橡木儿童椅符合：儿童椅符合要求，包括但不限于苯、甲苯、二甲苯、总挥发性有机化合物</w:t>
            </w:r>
            <w:r w:rsidRPr="008E5AF5">
              <w:rPr>
                <w:rFonts w:hint="eastAsia"/>
              </w:rPr>
              <w:t>(TVOC)</w:t>
            </w:r>
            <w:r w:rsidRPr="008E5AF5">
              <w:rPr>
                <w:rFonts w:hint="eastAsia"/>
              </w:rPr>
              <w:t>等〕检测合格，满足</w:t>
            </w:r>
            <w:r w:rsidRPr="008E5AF5">
              <w:rPr>
                <w:rFonts w:hint="eastAsia"/>
              </w:rPr>
              <w:t>GB/T35607-2024</w:t>
            </w:r>
            <w:r w:rsidRPr="008E5AF5">
              <w:rPr>
                <w:rFonts w:hint="eastAsia"/>
              </w:rPr>
              <w:t>标准。</w:t>
            </w:r>
            <w:r w:rsidR="002B639C" w:rsidRPr="008E5AF5">
              <w:rPr>
                <w:rFonts w:hint="eastAsia"/>
                <w:b/>
              </w:rPr>
              <w:t>（</w:t>
            </w:r>
            <w:r w:rsidR="002B639C" w:rsidRPr="008E5AF5">
              <w:rPr>
                <w:b/>
                <w:lang w:val="zh-CN"/>
              </w:rPr>
              <w:t>提供证明材料</w:t>
            </w:r>
            <w:r w:rsidR="002B639C" w:rsidRPr="008E5AF5">
              <w:rPr>
                <w:rFonts w:hint="eastAsia"/>
                <w:b/>
                <w:lang w:val="zh-CN"/>
              </w:rPr>
              <w:t>1</w:t>
            </w:r>
            <w:r w:rsidR="002B639C" w:rsidRPr="008E5AF5">
              <w:rPr>
                <w:b/>
                <w:lang w:val="zh-CN"/>
              </w:rPr>
              <w:t>）</w:t>
            </w:r>
          </w:p>
        </w:tc>
        <w:tc>
          <w:tcPr>
            <w:tcW w:w="992" w:type="dxa"/>
          </w:tcPr>
          <w:p w:rsidR="001868DB" w:rsidRDefault="001868DB">
            <w:pPr>
              <w:jc w:val="left"/>
            </w:pPr>
          </w:p>
          <w:p w:rsidR="001868DB" w:rsidRDefault="001868DB">
            <w:pPr>
              <w:jc w:val="left"/>
            </w:pPr>
          </w:p>
          <w:p w:rsidR="001868DB" w:rsidRDefault="001868DB">
            <w:pPr>
              <w:jc w:val="left"/>
            </w:pPr>
          </w:p>
          <w:p w:rsidR="001868DB" w:rsidRDefault="001868DB">
            <w:pPr>
              <w:jc w:val="left"/>
            </w:pPr>
          </w:p>
          <w:p w:rsidR="001868DB" w:rsidRDefault="001868DB">
            <w:pPr>
              <w:jc w:val="left"/>
            </w:pPr>
          </w:p>
          <w:p w:rsidR="001868DB" w:rsidRDefault="001868DB">
            <w:pPr>
              <w:jc w:val="left"/>
            </w:pPr>
          </w:p>
          <w:p w:rsidR="001868DB" w:rsidRDefault="001868DB">
            <w:pPr>
              <w:jc w:val="left"/>
            </w:pPr>
          </w:p>
          <w:p w:rsidR="001868DB" w:rsidRDefault="001868DB">
            <w:pPr>
              <w:jc w:val="left"/>
            </w:pPr>
          </w:p>
          <w:p w:rsidR="001868DB" w:rsidRDefault="001868DB">
            <w:pPr>
              <w:jc w:val="left"/>
            </w:pPr>
          </w:p>
          <w:p w:rsidR="001868DB" w:rsidRDefault="001868DB">
            <w:pPr>
              <w:jc w:val="left"/>
            </w:pPr>
          </w:p>
          <w:p w:rsidR="001868DB" w:rsidRDefault="00784E8D">
            <w:pPr>
              <w:jc w:val="left"/>
            </w:pPr>
            <w:r>
              <w:rPr>
                <w:rFonts w:hint="eastAsia"/>
              </w:rPr>
              <w:t>工业</w:t>
            </w:r>
          </w:p>
        </w:tc>
        <w:tc>
          <w:tcPr>
            <w:tcW w:w="1134" w:type="dxa"/>
          </w:tcPr>
          <w:p w:rsidR="002B639C" w:rsidRDefault="002B639C">
            <w:pPr>
              <w:jc w:val="left"/>
              <w:rPr>
                <w:rFonts w:ascii="宋体" w:hAnsi="宋体" w:cs="宋体"/>
                <w:b/>
                <w:lang w:bidi="zh-CN"/>
              </w:rPr>
            </w:pPr>
          </w:p>
          <w:p w:rsidR="002B639C" w:rsidRDefault="002B639C">
            <w:pPr>
              <w:jc w:val="left"/>
              <w:rPr>
                <w:rFonts w:ascii="宋体" w:hAnsi="宋体" w:cs="宋体"/>
                <w:b/>
                <w:lang w:bidi="zh-CN"/>
              </w:rPr>
            </w:pPr>
          </w:p>
          <w:p w:rsidR="002B639C" w:rsidRDefault="002B639C">
            <w:pPr>
              <w:jc w:val="left"/>
              <w:rPr>
                <w:rFonts w:ascii="宋体" w:hAnsi="宋体" w:cs="宋体"/>
                <w:b/>
                <w:lang w:bidi="zh-CN"/>
              </w:rPr>
            </w:pPr>
          </w:p>
          <w:p w:rsidR="002B639C" w:rsidRDefault="002B639C">
            <w:pPr>
              <w:jc w:val="left"/>
              <w:rPr>
                <w:rFonts w:ascii="宋体" w:hAnsi="宋体" w:cs="宋体"/>
                <w:b/>
                <w:lang w:bidi="zh-CN"/>
              </w:rPr>
            </w:pPr>
          </w:p>
          <w:p w:rsidR="002B639C" w:rsidRDefault="002B639C">
            <w:pPr>
              <w:jc w:val="left"/>
              <w:rPr>
                <w:rFonts w:ascii="宋体" w:hAnsi="宋体" w:cs="宋体"/>
                <w:b/>
                <w:lang w:bidi="zh-CN"/>
              </w:rPr>
            </w:pPr>
          </w:p>
          <w:p w:rsidR="002B639C" w:rsidRDefault="002B639C">
            <w:pPr>
              <w:jc w:val="left"/>
              <w:rPr>
                <w:rFonts w:ascii="宋体" w:hAnsi="宋体" w:cs="宋体"/>
                <w:b/>
                <w:lang w:bidi="zh-CN"/>
              </w:rPr>
            </w:pPr>
          </w:p>
          <w:p w:rsidR="002B639C" w:rsidRDefault="002B639C">
            <w:pPr>
              <w:jc w:val="left"/>
              <w:rPr>
                <w:rFonts w:ascii="宋体" w:hAnsi="宋体" w:cs="宋体"/>
                <w:b/>
                <w:lang w:bidi="zh-CN"/>
              </w:rPr>
            </w:pPr>
          </w:p>
          <w:p w:rsidR="002B639C" w:rsidRDefault="002B639C">
            <w:pPr>
              <w:jc w:val="left"/>
              <w:rPr>
                <w:rFonts w:ascii="宋体" w:hAnsi="宋体" w:cs="宋体"/>
                <w:b/>
                <w:lang w:bidi="zh-CN"/>
              </w:rPr>
            </w:pPr>
          </w:p>
          <w:p w:rsidR="002B639C" w:rsidRDefault="002B639C">
            <w:pPr>
              <w:jc w:val="left"/>
              <w:rPr>
                <w:rFonts w:ascii="宋体" w:hAnsi="宋体" w:cs="宋体"/>
                <w:b/>
                <w:lang w:bidi="zh-CN"/>
              </w:rPr>
            </w:pPr>
          </w:p>
          <w:p w:rsidR="001868DB" w:rsidRDefault="002B639C">
            <w:pPr>
              <w:jc w:val="left"/>
            </w:pPr>
            <w:r w:rsidRPr="00B67806">
              <w:rPr>
                <w:rFonts w:ascii="宋体" w:hAnsi="宋体" w:cs="宋体" w:hint="eastAsia"/>
                <w:b/>
                <w:lang w:bidi="zh-CN"/>
              </w:rPr>
              <w:t>提供</w:t>
            </w:r>
            <w:r>
              <w:rPr>
                <w:rFonts w:ascii="宋体" w:hAnsi="宋体" w:cs="宋体" w:hint="eastAsia"/>
                <w:b/>
                <w:lang w:bidi="zh-CN"/>
              </w:rPr>
              <w:t>1</w:t>
            </w:r>
            <w:r w:rsidRPr="00B67806">
              <w:rPr>
                <w:rFonts w:ascii="宋体" w:hAnsi="宋体" w:cs="宋体" w:hint="eastAsia"/>
                <w:b/>
                <w:lang w:bidi="zh-CN"/>
              </w:rPr>
              <w:t>项证明材料</w:t>
            </w:r>
          </w:p>
        </w:tc>
      </w:tr>
    </w:tbl>
    <w:p w:rsidR="001868DB" w:rsidRPr="00FE27A5" w:rsidRDefault="001868DB">
      <w:pPr>
        <w:spacing w:line="360" w:lineRule="auto"/>
        <w:ind w:firstLineChars="200" w:firstLine="482"/>
        <w:rPr>
          <w:rFonts w:cs="宋体"/>
          <w:b/>
          <w:bCs/>
          <w:sz w:val="24"/>
          <w:szCs w:val="24"/>
        </w:rPr>
      </w:pPr>
    </w:p>
    <w:p w:rsidR="001868DB" w:rsidRPr="00FE27A5" w:rsidRDefault="00784E8D">
      <w:pPr>
        <w:rPr>
          <w:sz w:val="28"/>
          <w:szCs w:val="28"/>
        </w:rPr>
      </w:pPr>
      <w:bookmarkStart w:id="6" w:name="OLE_LINK6"/>
      <w:r w:rsidRPr="00FE27A5">
        <w:rPr>
          <w:rFonts w:cs="宋体" w:hint="eastAsia"/>
          <w:b/>
          <w:bCs/>
          <w:sz w:val="24"/>
          <w:szCs w:val="24"/>
        </w:rPr>
        <w:t>注</w:t>
      </w:r>
      <w:r w:rsidRPr="00C87CA0">
        <w:rPr>
          <w:rFonts w:cs="宋体" w:hint="eastAsia"/>
          <w:b/>
          <w:bCs/>
          <w:sz w:val="24"/>
          <w:szCs w:val="24"/>
        </w:rPr>
        <w:t>：</w:t>
      </w:r>
      <w:r w:rsidR="001C076A" w:rsidRPr="00C87CA0">
        <w:rPr>
          <w:rFonts w:cs="宋体" w:hint="eastAsia"/>
          <w:b/>
          <w:bCs/>
          <w:sz w:val="24"/>
          <w:szCs w:val="24"/>
        </w:rPr>
        <w:t>技术参数的相关证明材料由供应商自行提供，能证明产品的技术参数满足询价通知书要求即可，包括但不限于具备</w:t>
      </w:r>
      <w:r w:rsidR="001C076A" w:rsidRPr="00C87CA0">
        <w:rPr>
          <w:rFonts w:cs="宋体" w:hint="eastAsia"/>
          <w:b/>
          <w:bCs/>
          <w:sz w:val="24"/>
          <w:szCs w:val="24"/>
        </w:rPr>
        <w:t>CMA</w:t>
      </w:r>
      <w:r w:rsidR="001C076A" w:rsidRPr="00C87CA0">
        <w:rPr>
          <w:rFonts w:cs="宋体" w:hint="eastAsia"/>
          <w:b/>
          <w:bCs/>
          <w:sz w:val="24"/>
          <w:szCs w:val="24"/>
        </w:rPr>
        <w:t>、</w:t>
      </w:r>
      <w:r w:rsidR="001C076A" w:rsidRPr="00C87CA0">
        <w:rPr>
          <w:rFonts w:cs="宋体" w:hint="eastAsia"/>
          <w:b/>
          <w:bCs/>
          <w:sz w:val="24"/>
          <w:szCs w:val="24"/>
        </w:rPr>
        <w:t>CNAS</w:t>
      </w:r>
      <w:r w:rsidR="001C076A" w:rsidRPr="00C87CA0">
        <w:rPr>
          <w:rFonts w:cs="宋体" w:hint="eastAsia"/>
          <w:b/>
          <w:bCs/>
          <w:sz w:val="24"/>
          <w:szCs w:val="24"/>
        </w:rPr>
        <w:t>标识的第三方检测机构出具的检测报告等。</w:t>
      </w:r>
    </w:p>
    <w:bookmarkEnd w:id="6"/>
    <w:p w:rsidR="001868DB" w:rsidRDefault="001868DB" w:rsidP="00815CB1">
      <w:pPr>
        <w:spacing w:beforeLines="50" w:afterLines="50" w:line="360" w:lineRule="auto"/>
        <w:ind w:firstLineChars="200" w:firstLine="482"/>
        <w:jc w:val="left"/>
        <w:rPr>
          <w:rFonts w:ascii="宋体" w:hAnsi="宋体"/>
          <w:b/>
          <w:bCs/>
          <w:sz w:val="24"/>
          <w:szCs w:val="24"/>
        </w:rPr>
      </w:pPr>
    </w:p>
    <w:sectPr w:rsidR="001868DB" w:rsidSect="00815CB1">
      <w:footerReference w:type="default" r:id="rId12"/>
      <w:footerReference w:type="first" r:id="rId13"/>
      <w:pgSz w:w="16840" w:h="11907" w:orient="landscape"/>
      <w:pgMar w:top="1134" w:right="1134" w:bottom="1134" w:left="1134" w:header="851" w:footer="850" w:gutter="0"/>
      <w:pgNumType w:fmt="numberInDash"/>
      <w:cols w:space="720"/>
      <w:docGrid w:linePitch="46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536F" w:rsidRDefault="0065536F" w:rsidP="001868DB">
      <w:r>
        <w:separator/>
      </w:r>
    </w:p>
  </w:endnote>
  <w:endnote w:type="continuationSeparator" w:id="0">
    <w:p w:rsidR="0065536F" w:rsidRDefault="0065536F" w:rsidP="001868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CA0" w:rsidRDefault="00234375">
    <w:pPr>
      <w:pStyle w:val="a8"/>
      <w:tabs>
        <w:tab w:val="center" w:pos="4879"/>
        <w:tab w:val="left" w:pos="6762"/>
      </w:tabs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076" o:spid="_x0000_s1027" type="#_x0000_t202" style="position:absolute;margin-left:0;margin-top:0;width:2in;height:2in;z-index:251660288;mso-wrap-style:none;mso-position-horizontal:center;mso-position-horizontal-relative:margin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M6pebnPAAAABQEA&#10;AA8AAAAAAAAAAQAgAAAAIgAAAGRycy9kb3ducmV2LnhtbFBLAQIUABQAAAAIAIdO4kAPdL0vsQEA&#10;AE4DAAAOAAAAAAAAAAEAIAAAAB4BAABkcnMvZTJvRG9jLnhtbFBLBQYAAAAABgAGAFkBAABBBQAA&#10;AAA=&#10;" filled="f" stroked="f">
          <v:textbox style="mso-fit-shape-to-text:t" inset="0,0,0,0">
            <w:txbxContent>
              <w:p w:rsidR="00C87CA0" w:rsidRDefault="00234375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C87CA0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815CB1">
                  <w:rPr>
                    <w:noProof/>
                    <w:sz w:val="18"/>
                  </w:rPr>
                  <w:t>- 1 -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C87CA0">
      <w:rPr>
        <w:rFonts w:hint="eastAsia"/>
      </w:rPr>
      <w:tab/>
    </w:r>
    <w:r w:rsidR="00C87CA0">
      <w:rPr>
        <w:rFonts w:hint="eastAsia"/>
      </w:rPr>
      <w:tab/>
    </w:r>
    <w:r w:rsidR="00C87CA0">
      <w:rPr>
        <w:rFonts w:hint="eastAsia"/>
      </w:rPr>
      <w:tab/>
    </w:r>
    <w:r w:rsidR="00C87CA0">
      <w:rPr>
        <w:rFonts w:hint="eastAsia"/>
      </w:rP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CA0" w:rsidRDefault="00C87CA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536F" w:rsidRDefault="0065536F" w:rsidP="001868DB">
      <w:r>
        <w:separator/>
      </w:r>
    </w:p>
  </w:footnote>
  <w:footnote w:type="continuationSeparator" w:id="0">
    <w:p w:rsidR="0065536F" w:rsidRDefault="0065536F" w:rsidP="001868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239341B"/>
    <w:multiLevelType w:val="multilevel"/>
    <w:tmpl w:val="9239341B"/>
    <w:lvl w:ilvl="0">
      <w:start w:val="1"/>
      <w:numFmt w:val="decimal"/>
      <w:suff w:val="nothing"/>
      <w:lvlText w:val="（%1）"/>
      <w:lvlJc w:val="left"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D093774B"/>
    <w:multiLevelType w:val="singleLevel"/>
    <w:tmpl w:val="D093774B"/>
    <w:lvl w:ilvl="0">
      <w:start w:val="1"/>
      <w:numFmt w:val="decimal"/>
      <w:suff w:val="nothing"/>
      <w:lvlText w:val="%1、"/>
      <w:lvlJc w:val="left"/>
    </w:lvl>
  </w:abstractNum>
  <w:abstractNum w:abstractNumId="2">
    <w:nsid w:val="E67DCD98"/>
    <w:multiLevelType w:val="singleLevel"/>
    <w:tmpl w:val="E67DCD98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0000000A"/>
    <w:multiLevelType w:val="singleLevel"/>
    <w:tmpl w:val="0000000A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0000000B"/>
    <w:multiLevelType w:val="singleLevel"/>
    <w:tmpl w:val="0000000B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5">
    <w:nsid w:val="0000001E"/>
    <w:multiLevelType w:val="singleLevel"/>
    <w:tmpl w:val="0000001E"/>
    <w:lvl w:ilvl="0">
      <w:start w:val="1"/>
      <w:numFmt w:val="decimal"/>
      <w:suff w:val="nothing"/>
      <w:lvlText w:val="（%1）"/>
      <w:lvlJc w:val="left"/>
      <w:pPr>
        <w:ind w:left="0" w:firstLine="420"/>
      </w:pPr>
      <w:rPr>
        <w:rFonts w:hint="default"/>
      </w:rPr>
    </w:lvl>
  </w:abstractNum>
  <w:abstractNum w:abstractNumId="6">
    <w:nsid w:val="00000023"/>
    <w:multiLevelType w:val="singleLevel"/>
    <w:tmpl w:val="00000023"/>
    <w:lvl w:ilvl="0">
      <w:start w:val="1"/>
      <w:numFmt w:val="decimal"/>
      <w:suff w:val="nothing"/>
      <w:lvlText w:val="（%1）"/>
      <w:lvlJc w:val="left"/>
      <w:pPr>
        <w:ind w:left="0" w:firstLine="420"/>
      </w:pPr>
      <w:rPr>
        <w:rFonts w:hint="default"/>
      </w:rPr>
    </w:lvl>
  </w:abstractNum>
  <w:abstractNum w:abstractNumId="7">
    <w:nsid w:val="0248C179"/>
    <w:multiLevelType w:val="multilevel"/>
    <w:tmpl w:val="0248C179"/>
    <w:lvl w:ilvl="0">
      <w:start w:val="1"/>
      <w:numFmt w:val="decimal"/>
      <w:suff w:val="nothing"/>
      <w:lvlText w:val="（%1）"/>
      <w:lvlJc w:val="left"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25B654F3"/>
    <w:multiLevelType w:val="multilevel"/>
    <w:tmpl w:val="25B654F3"/>
    <w:lvl w:ilvl="0">
      <w:start w:val="1"/>
      <w:numFmt w:val="chineseCounting"/>
      <w:suff w:val="nothing"/>
      <w:lvlText w:val="（%1）"/>
      <w:lvlJc w:val="left"/>
      <w:rPr>
        <w:rFonts w:hint="eastAsia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302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022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462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182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622" w:hanging="360"/>
      </w:pPr>
      <w:rPr>
        <w:rFonts w:ascii="Wingdings" w:eastAsia="Wingdings" w:hAnsi="Wingdings" w:cs="Wingdings" w:hint="default"/>
      </w:rPr>
    </w:lvl>
  </w:abstractNum>
  <w:abstractNum w:abstractNumId="9">
    <w:nsid w:val="267C18DC"/>
    <w:multiLevelType w:val="singleLevel"/>
    <w:tmpl w:val="267C18DC"/>
    <w:lvl w:ilvl="0">
      <w:start w:val="1"/>
      <w:numFmt w:val="decimal"/>
      <w:suff w:val="nothing"/>
      <w:lvlText w:val="%1、"/>
      <w:lvlJc w:val="left"/>
    </w:lvl>
  </w:abstractNum>
  <w:abstractNum w:abstractNumId="10">
    <w:nsid w:val="3C6B3ABA"/>
    <w:multiLevelType w:val="singleLevel"/>
    <w:tmpl w:val="3C6B3ABA"/>
    <w:lvl w:ilvl="0">
      <w:start w:val="1"/>
      <w:numFmt w:val="chineseCounting"/>
      <w:suff w:val="space"/>
      <w:lvlText w:val="第%1部分"/>
      <w:lvlJc w:val="left"/>
      <w:rPr>
        <w:rFonts w:hint="eastAsia"/>
      </w:rPr>
    </w:lvl>
  </w:abstractNum>
  <w:abstractNum w:abstractNumId="11">
    <w:nsid w:val="4D4D525C"/>
    <w:multiLevelType w:val="singleLevel"/>
    <w:tmpl w:val="4D4D525C"/>
    <w:lvl w:ilvl="0">
      <w:start w:val="1"/>
      <w:numFmt w:val="decimal"/>
      <w:suff w:val="nothing"/>
      <w:lvlText w:val="%1、"/>
      <w:lvlJc w:val="left"/>
    </w:lvl>
  </w:abstractNum>
  <w:abstractNum w:abstractNumId="12">
    <w:nsid w:val="581394B7"/>
    <w:multiLevelType w:val="singleLevel"/>
    <w:tmpl w:val="581394B7"/>
    <w:lvl w:ilvl="0">
      <w:start w:val="5"/>
      <w:numFmt w:val="decimal"/>
      <w:suff w:val="nothing"/>
      <w:lvlText w:val="%1、"/>
      <w:lvlJc w:val="left"/>
      <w:rPr>
        <w:lang w:val="en-US"/>
      </w:rPr>
    </w:lvl>
  </w:abstractNum>
  <w:abstractNum w:abstractNumId="13">
    <w:nsid w:val="59B12F8B"/>
    <w:multiLevelType w:val="singleLevel"/>
    <w:tmpl w:val="59B12F8B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4">
    <w:nsid w:val="59B8D5FA"/>
    <w:multiLevelType w:val="singleLevel"/>
    <w:tmpl w:val="59B8D5FA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5">
    <w:nsid w:val="59C38CB5"/>
    <w:multiLevelType w:val="singleLevel"/>
    <w:tmpl w:val="59C38CB5"/>
    <w:lvl w:ilvl="0">
      <w:start w:val="1"/>
      <w:numFmt w:val="decimal"/>
      <w:suff w:val="nothing"/>
      <w:lvlText w:val="（%1）"/>
      <w:lvlJc w:val="left"/>
      <w:pPr>
        <w:tabs>
          <w:tab w:val="left" w:pos="0"/>
        </w:tabs>
        <w:ind w:left="0" w:firstLine="400"/>
      </w:pPr>
      <w:rPr>
        <w:rFonts w:ascii="宋体" w:eastAsia="宋体" w:hAnsi="宋体" w:cs="宋体" w:hint="default"/>
      </w:rPr>
    </w:lvl>
  </w:abstractNum>
  <w:abstractNum w:abstractNumId="16">
    <w:nsid w:val="5BC93570"/>
    <w:multiLevelType w:val="singleLevel"/>
    <w:tmpl w:val="5BC93570"/>
    <w:lvl w:ilvl="0">
      <w:start w:val="5"/>
      <w:numFmt w:val="decimal"/>
      <w:suff w:val="nothing"/>
      <w:lvlText w:val="%1、"/>
      <w:lvlJc w:val="left"/>
    </w:lvl>
  </w:abstractNum>
  <w:abstractNum w:abstractNumId="17">
    <w:nsid w:val="62F78E67"/>
    <w:multiLevelType w:val="singleLevel"/>
    <w:tmpl w:val="62F78E6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8">
    <w:nsid w:val="7F7A4B65"/>
    <w:multiLevelType w:val="singleLevel"/>
    <w:tmpl w:val="7F7A4B65"/>
    <w:lvl w:ilvl="0">
      <w:start w:val="1"/>
      <w:numFmt w:val="decimal"/>
      <w:suff w:val="nothing"/>
      <w:lvlText w:val="（%1）"/>
      <w:lvlJc w:val="left"/>
    </w:lvl>
  </w:abstractNum>
  <w:num w:numId="1">
    <w:abstractNumId w:val="15"/>
  </w:num>
  <w:num w:numId="2">
    <w:abstractNumId w:val="14"/>
  </w:num>
  <w:num w:numId="3">
    <w:abstractNumId w:val="13"/>
  </w:num>
  <w:num w:numId="4">
    <w:abstractNumId w:val="6"/>
  </w:num>
  <w:num w:numId="5">
    <w:abstractNumId w:val="5"/>
  </w:num>
  <w:num w:numId="6">
    <w:abstractNumId w:val="8"/>
  </w:num>
  <w:num w:numId="7">
    <w:abstractNumId w:val="12"/>
  </w:num>
  <w:num w:numId="8">
    <w:abstractNumId w:val="11"/>
  </w:num>
  <w:num w:numId="9">
    <w:abstractNumId w:val="4"/>
  </w:num>
  <w:num w:numId="10">
    <w:abstractNumId w:val="10"/>
  </w:num>
  <w:num w:numId="11">
    <w:abstractNumId w:val="7"/>
  </w:num>
  <w:num w:numId="12">
    <w:abstractNumId w:val="17"/>
  </w:num>
  <w:num w:numId="13">
    <w:abstractNumId w:val="0"/>
  </w:num>
  <w:num w:numId="14">
    <w:abstractNumId w:val="2"/>
  </w:num>
  <w:num w:numId="15">
    <w:abstractNumId w:val="16"/>
  </w:num>
  <w:num w:numId="16">
    <w:abstractNumId w:val="18"/>
  </w:num>
  <w:num w:numId="17">
    <w:abstractNumId w:val="3"/>
  </w:num>
  <w:num w:numId="18">
    <w:abstractNumId w:val="1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53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@Ř"/>
  </w:docVars>
  <w:rsids>
    <w:rsidRoot w:val="00172A27"/>
    <w:rsid w:val="000009EE"/>
    <w:rsid w:val="0000284E"/>
    <w:rsid w:val="00002B85"/>
    <w:rsid w:val="00003567"/>
    <w:rsid w:val="00006310"/>
    <w:rsid w:val="00010E36"/>
    <w:rsid w:val="00012117"/>
    <w:rsid w:val="00012231"/>
    <w:rsid w:val="000140C5"/>
    <w:rsid w:val="0001571D"/>
    <w:rsid w:val="00015A1D"/>
    <w:rsid w:val="00015BB0"/>
    <w:rsid w:val="00017BDD"/>
    <w:rsid w:val="00022EE0"/>
    <w:rsid w:val="0002434D"/>
    <w:rsid w:val="00045096"/>
    <w:rsid w:val="00051DD3"/>
    <w:rsid w:val="000541D9"/>
    <w:rsid w:val="00054EFE"/>
    <w:rsid w:val="00056DE1"/>
    <w:rsid w:val="00060515"/>
    <w:rsid w:val="00061384"/>
    <w:rsid w:val="00063964"/>
    <w:rsid w:val="00063C10"/>
    <w:rsid w:val="00063DC6"/>
    <w:rsid w:val="00067EF7"/>
    <w:rsid w:val="000703C6"/>
    <w:rsid w:val="00072F0B"/>
    <w:rsid w:val="000739A4"/>
    <w:rsid w:val="00077D7F"/>
    <w:rsid w:val="000805D5"/>
    <w:rsid w:val="000815D8"/>
    <w:rsid w:val="000856B7"/>
    <w:rsid w:val="00085A4C"/>
    <w:rsid w:val="00085F55"/>
    <w:rsid w:val="00086860"/>
    <w:rsid w:val="00086B52"/>
    <w:rsid w:val="00093E5C"/>
    <w:rsid w:val="00097009"/>
    <w:rsid w:val="00097144"/>
    <w:rsid w:val="000A0909"/>
    <w:rsid w:val="000A23E4"/>
    <w:rsid w:val="000A2AF7"/>
    <w:rsid w:val="000A3504"/>
    <w:rsid w:val="000A6BCF"/>
    <w:rsid w:val="000B6A10"/>
    <w:rsid w:val="000B7020"/>
    <w:rsid w:val="000B7325"/>
    <w:rsid w:val="000C2670"/>
    <w:rsid w:val="000C2742"/>
    <w:rsid w:val="000C544C"/>
    <w:rsid w:val="000C59A7"/>
    <w:rsid w:val="000C626C"/>
    <w:rsid w:val="000D0DB6"/>
    <w:rsid w:val="000D0E0A"/>
    <w:rsid w:val="000D730A"/>
    <w:rsid w:val="000E1703"/>
    <w:rsid w:val="000E1E18"/>
    <w:rsid w:val="000E21F7"/>
    <w:rsid w:val="000E3B0D"/>
    <w:rsid w:val="000E4F5D"/>
    <w:rsid w:val="000F0712"/>
    <w:rsid w:val="000F07B2"/>
    <w:rsid w:val="000F10D3"/>
    <w:rsid w:val="000F189E"/>
    <w:rsid w:val="000F1A7F"/>
    <w:rsid w:val="000F39AE"/>
    <w:rsid w:val="000F5DC6"/>
    <w:rsid w:val="000F7F23"/>
    <w:rsid w:val="00100E69"/>
    <w:rsid w:val="00102D5F"/>
    <w:rsid w:val="00106301"/>
    <w:rsid w:val="00107673"/>
    <w:rsid w:val="00111061"/>
    <w:rsid w:val="00111B5A"/>
    <w:rsid w:val="001123A9"/>
    <w:rsid w:val="00112989"/>
    <w:rsid w:val="00117F10"/>
    <w:rsid w:val="00121450"/>
    <w:rsid w:val="00125C6E"/>
    <w:rsid w:val="00127F2D"/>
    <w:rsid w:val="00130F26"/>
    <w:rsid w:val="00131C9D"/>
    <w:rsid w:val="0013329C"/>
    <w:rsid w:val="00133304"/>
    <w:rsid w:val="00133513"/>
    <w:rsid w:val="001342E1"/>
    <w:rsid w:val="00134EB1"/>
    <w:rsid w:val="00136D09"/>
    <w:rsid w:val="00137BBC"/>
    <w:rsid w:val="00140021"/>
    <w:rsid w:val="00140EEB"/>
    <w:rsid w:val="00142EE8"/>
    <w:rsid w:val="001440A0"/>
    <w:rsid w:val="0014671E"/>
    <w:rsid w:val="00146850"/>
    <w:rsid w:val="001478DC"/>
    <w:rsid w:val="0015007F"/>
    <w:rsid w:val="00153ADD"/>
    <w:rsid w:val="00153E27"/>
    <w:rsid w:val="0015609B"/>
    <w:rsid w:val="001560A9"/>
    <w:rsid w:val="00156125"/>
    <w:rsid w:val="00156C92"/>
    <w:rsid w:val="00160AC4"/>
    <w:rsid w:val="00163147"/>
    <w:rsid w:val="00166596"/>
    <w:rsid w:val="00167A73"/>
    <w:rsid w:val="0017133E"/>
    <w:rsid w:val="00171ABE"/>
    <w:rsid w:val="00172A27"/>
    <w:rsid w:val="001738C6"/>
    <w:rsid w:val="00173DBF"/>
    <w:rsid w:val="001763E6"/>
    <w:rsid w:val="001777EF"/>
    <w:rsid w:val="00182483"/>
    <w:rsid w:val="001868DB"/>
    <w:rsid w:val="0018705F"/>
    <w:rsid w:val="00187B69"/>
    <w:rsid w:val="001909B5"/>
    <w:rsid w:val="00192082"/>
    <w:rsid w:val="0019218F"/>
    <w:rsid w:val="001924E0"/>
    <w:rsid w:val="00194932"/>
    <w:rsid w:val="001959D6"/>
    <w:rsid w:val="0019667D"/>
    <w:rsid w:val="001A1A6B"/>
    <w:rsid w:val="001A2063"/>
    <w:rsid w:val="001A42C8"/>
    <w:rsid w:val="001A4E83"/>
    <w:rsid w:val="001A565C"/>
    <w:rsid w:val="001A5F7B"/>
    <w:rsid w:val="001B1061"/>
    <w:rsid w:val="001B4376"/>
    <w:rsid w:val="001B4412"/>
    <w:rsid w:val="001C076A"/>
    <w:rsid w:val="001C1E22"/>
    <w:rsid w:val="001C2ADC"/>
    <w:rsid w:val="001C40B6"/>
    <w:rsid w:val="001C4B1A"/>
    <w:rsid w:val="001C69DD"/>
    <w:rsid w:val="001D2682"/>
    <w:rsid w:val="001D296E"/>
    <w:rsid w:val="001D3954"/>
    <w:rsid w:val="001D5948"/>
    <w:rsid w:val="001D7DFB"/>
    <w:rsid w:val="001E0299"/>
    <w:rsid w:val="001E0E5C"/>
    <w:rsid w:val="001E2846"/>
    <w:rsid w:val="001E3B92"/>
    <w:rsid w:val="001E48E0"/>
    <w:rsid w:val="001E52E5"/>
    <w:rsid w:val="001F12AD"/>
    <w:rsid w:val="001F1349"/>
    <w:rsid w:val="001F352D"/>
    <w:rsid w:val="001F3671"/>
    <w:rsid w:val="001F3D9E"/>
    <w:rsid w:val="001F3EFD"/>
    <w:rsid w:val="001F5FF9"/>
    <w:rsid w:val="0020415C"/>
    <w:rsid w:val="00205AA6"/>
    <w:rsid w:val="00207501"/>
    <w:rsid w:val="00207B18"/>
    <w:rsid w:val="002117C2"/>
    <w:rsid w:val="0021228A"/>
    <w:rsid w:val="002201B9"/>
    <w:rsid w:val="00231397"/>
    <w:rsid w:val="002319F0"/>
    <w:rsid w:val="00234375"/>
    <w:rsid w:val="00236674"/>
    <w:rsid w:val="002374D4"/>
    <w:rsid w:val="00240188"/>
    <w:rsid w:val="002427E8"/>
    <w:rsid w:val="0024418F"/>
    <w:rsid w:val="00247963"/>
    <w:rsid w:val="00250372"/>
    <w:rsid w:val="00250701"/>
    <w:rsid w:val="00253347"/>
    <w:rsid w:val="00254CAB"/>
    <w:rsid w:val="0026062A"/>
    <w:rsid w:val="002617EB"/>
    <w:rsid w:val="00261AF8"/>
    <w:rsid w:val="00264774"/>
    <w:rsid w:val="00266FAE"/>
    <w:rsid w:val="00267F59"/>
    <w:rsid w:val="00270979"/>
    <w:rsid w:val="00271986"/>
    <w:rsid w:val="002721DB"/>
    <w:rsid w:val="00273301"/>
    <w:rsid w:val="00274F0C"/>
    <w:rsid w:val="0028336C"/>
    <w:rsid w:val="00283DC4"/>
    <w:rsid w:val="0028537B"/>
    <w:rsid w:val="0029602E"/>
    <w:rsid w:val="0029651F"/>
    <w:rsid w:val="002A04C5"/>
    <w:rsid w:val="002A15EB"/>
    <w:rsid w:val="002A2205"/>
    <w:rsid w:val="002A4BCC"/>
    <w:rsid w:val="002A6EAB"/>
    <w:rsid w:val="002B15F1"/>
    <w:rsid w:val="002B38AD"/>
    <w:rsid w:val="002B639C"/>
    <w:rsid w:val="002B6A46"/>
    <w:rsid w:val="002C0632"/>
    <w:rsid w:val="002C2F7C"/>
    <w:rsid w:val="002C3376"/>
    <w:rsid w:val="002C4CBE"/>
    <w:rsid w:val="002D013F"/>
    <w:rsid w:val="002D4380"/>
    <w:rsid w:val="002D4A9A"/>
    <w:rsid w:val="002D4F0A"/>
    <w:rsid w:val="002D5172"/>
    <w:rsid w:val="002E08B1"/>
    <w:rsid w:val="002E0FAE"/>
    <w:rsid w:val="002E4276"/>
    <w:rsid w:val="002E79CC"/>
    <w:rsid w:val="002F4F8A"/>
    <w:rsid w:val="002F63E6"/>
    <w:rsid w:val="00302F11"/>
    <w:rsid w:val="00305E92"/>
    <w:rsid w:val="0030698C"/>
    <w:rsid w:val="00307140"/>
    <w:rsid w:val="003073C7"/>
    <w:rsid w:val="00310F07"/>
    <w:rsid w:val="00315859"/>
    <w:rsid w:val="00322DAE"/>
    <w:rsid w:val="003232DA"/>
    <w:rsid w:val="00325258"/>
    <w:rsid w:val="003263AE"/>
    <w:rsid w:val="003279EA"/>
    <w:rsid w:val="00331DEE"/>
    <w:rsid w:val="0033200E"/>
    <w:rsid w:val="00335667"/>
    <w:rsid w:val="00337995"/>
    <w:rsid w:val="003402AD"/>
    <w:rsid w:val="003407F0"/>
    <w:rsid w:val="003429CE"/>
    <w:rsid w:val="0035127E"/>
    <w:rsid w:val="003575DF"/>
    <w:rsid w:val="00370F82"/>
    <w:rsid w:val="00371442"/>
    <w:rsid w:val="00374BE7"/>
    <w:rsid w:val="00374F92"/>
    <w:rsid w:val="003759EA"/>
    <w:rsid w:val="00375CAB"/>
    <w:rsid w:val="0038096D"/>
    <w:rsid w:val="00387A76"/>
    <w:rsid w:val="003901F0"/>
    <w:rsid w:val="0039059E"/>
    <w:rsid w:val="003938D3"/>
    <w:rsid w:val="00395B88"/>
    <w:rsid w:val="00395D8E"/>
    <w:rsid w:val="003A07C9"/>
    <w:rsid w:val="003B002A"/>
    <w:rsid w:val="003B0CA5"/>
    <w:rsid w:val="003B1505"/>
    <w:rsid w:val="003B20BA"/>
    <w:rsid w:val="003B3F6F"/>
    <w:rsid w:val="003B5818"/>
    <w:rsid w:val="003B698E"/>
    <w:rsid w:val="003B740E"/>
    <w:rsid w:val="003C196E"/>
    <w:rsid w:val="003C43B1"/>
    <w:rsid w:val="003C4FBE"/>
    <w:rsid w:val="003C5193"/>
    <w:rsid w:val="003C7613"/>
    <w:rsid w:val="003C7C3B"/>
    <w:rsid w:val="003D0385"/>
    <w:rsid w:val="003D0F51"/>
    <w:rsid w:val="003D10B9"/>
    <w:rsid w:val="003D7160"/>
    <w:rsid w:val="003D7B27"/>
    <w:rsid w:val="003D7D87"/>
    <w:rsid w:val="003E3198"/>
    <w:rsid w:val="003E4893"/>
    <w:rsid w:val="003E4CD6"/>
    <w:rsid w:val="003E7092"/>
    <w:rsid w:val="003F2335"/>
    <w:rsid w:val="003F252E"/>
    <w:rsid w:val="003F39FB"/>
    <w:rsid w:val="003F69E4"/>
    <w:rsid w:val="003F7F2C"/>
    <w:rsid w:val="004016F6"/>
    <w:rsid w:val="0040249C"/>
    <w:rsid w:val="00407FAD"/>
    <w:rsid w:val="00410A73"/>
    <w:rsid w:val="00422AE0"/>
    <w:rsid w:val="00427EBA"/>
    <w:rsid w:val="00431379"/>
    <w:rsid w:val="00433CE4"/>
    <w:rsid w:val="00433D9F"/>
    <w:rsid w:val="00435A1E"/>
    <w:rsid w:val="00435F14"/>
    <w:rsid w:val="00436818"/>
    <w:rsid w:val="00440BB3"/>
    <w:rsid w:val="0044205E"/>
    <w:rsid w:val="00443E8B"/>
    <w:rsid w:val="0044637C"/>
    <w:rsid w:val="00447FC7"/>
    <w:rsid w:val="00450BEB"/>
    <w:rsid w:val="00451F7F"/>
    <w:rsid w:val="0045386C"/>
    <w:rsid w:val="00455403"/>
    <w:rsid w:val="00455580"/>
    <w:rsid w:val="00455926"/>
    <w:rsid w:val="004577CC"/>
    <w:rsid w:val="00460962"/>
    <w:rsid w:val="00461B1F"/>
    <w:rsid w:val="004627BD"/>
    <w:rsid w:val="004633BB"/>
    <w:rsid w:val="00470CBB"/>
    <w:rsid w:val="00472A88"/>
    <w:rsid w:val="004738EF"/>
    <w:rsid w:val="00473F4E"/>
    <w:rsid w:val="00480A5A"/>
    <w:rsid w:val="00480C23"/>
    <w:rsid w:val="00481735"/>
    <w:rsid w:val="00481D62"/>
    <w:rsid w:val="004820CB"/>
    <w:rsid w:val="0048224D"/>
    <w:rsid w:val="0048274F"/>
    <w:rsid w:val="004844B9"/>
    <w:rsid w:val="00485502"/>
    <w:rsid w:val="00485CFC"/>
    <w:rsid w:val="00485EE5"/>
    <w:rsid w:val="00490673"/>
    <w:rsid w:val="00491D1B"/>
    <w:rsid w:val="00492ECD"/>
    <w:rsid w:val="00493624"/>
    <w:rsid w:val="00494303"/>
    <w:rsid w:val="0049434C"/>
    <w:rsid w:val="00494ACA"/>
    <w:rsid w:val="004A05D1"/>
    <w:rsid w:val="004A4783"/>
    <w:rsid w:val="004A519F"/>
    <w:rsid w:val="004A5D8D"/>
    <w:rsid w:val="004A69A4"/>
    <w:rsid w:val="004A75EB"/>
    <w:rsid w:val="004A7E5C"/>
    <w:rsid w:val="004B363C"/>
    <w:rsid w:val="004B4D21"/>
    <w:rsid w:val="004B6344"/>
    <w:rsid w:val="004B69F5"/>
    <w:rsid w:val="004B79ED"/>
    <w:rsid w:val="004C0D1D"/>
    <w:rsid w:val="004C1ACA"/>
    <w:rsid w:val="004C1EB7"/>
    <w:rsid w:val="004C3ECA"/>
    <w:rsid w:val="004D2BA6"/>
    <w:rsid w:val="004D379B"/>
    <w:rsid w:val="004D74C2"/>
    <w:rsid w:val="004E024D"/>
    <w:rsid w:val="004E0C2B"/>
    <w:rsid w:val="004E1955"/>
    <w:rsid w:val="004E2A18"/>
    <w:rsid w:val="004E432B"/>
    <w:rsid w:val="004E591A"/>
    <w:rsid w:val="004F3F63"/>
    <w:rsid w:val="004F4782"/>
    <w:rsid w:val="004F526D"/>
    <w:rsid w:val="004F7A18"/>
    <w:rsid w:val="004F7E24"/>
    <w:rsid w:val="00501B05"/>
    <w:rsid w:val="00505AB0"/>
    <w:rsid w:val="00511FE8"/>
    <w:rsid w:val="0051361F"/>
    <w:rsid w:val="00514344"/>
    <w:rsid w:val="00517242"/>
    <w:rsid w:val="0052237C"/>
    <w:rsid w:val="00522D06"/>
    <w:rsid w:val="00523911"/>
    <w:rsid w:val="00530E19"/>
    <w:rsid w:val="005318C1"/>
    <w:rsid w:val="00535BD8"/>
    <w:rsid w:val="005413E4"/>
    <w:rsid w:val="00543633"/>
    <w:rsid w:val="0054471D"/>
    <w:rsid w:val="0055108B"/>
    <w:rsid w:val="005526DE"/>
    <w:rsid w:val="0055327D"/>
    <w:rsid w:val="00555ED9"/>
    <w:rsid w:val="00561088"/>
    <w:rsid w:val="005610B7"/>
    <w:rsid w:val="005616A0"/>
    <w:rsid w:val="00562724"/>
    <w:rsid w:val="00567D33"/>
    <w:rsid w:val="00567F9E"/>
    <w:rsid w:val="005716CB"/>
    <w:rsid w:val="00577862"/>
    <w:rsid w:val="0058110B"/>
    <w:rsid w:val="005908A6"/>
    <w:rsid w:val="00592B81"/>
    <w:rsid w:val="00594257"/>
    <w:rsid w:val="005A1F3B"/>
    <w:rsid w:val="005A374A"/>
    <w:rsid w:val="005A56B3"/>
    <w:rsid w:val="005A59F4"/>
    <w:rsid w:val="005B0747"/>
    <w:rsid w:val="005B2EE8"/>
    <w:rsid w:val="005B3073"/>
    <w:rsid w:val="005B3C3A"/>
    <w:rsid w:val="005B73F8"/>
    <w:rsid w:val="005C0348"/>
    <w:rsid w:val="005C08D8"/>
    <w:rsid w:val="005C2CF9"/>
    <w:rsid w:val="005D036A"/>
    <w:rsid w:val="005D4545"/>
    <w:rsid w:val="005D51F2"/>
    <w:rsid w:val="005E399F"/>
    <w:rsid w:val="005E7B6B"/>
    <w:rsid w:val="005F3CB6"/>
    <w:rsid w:val="005F4E47"/>
    <w:rsid w:val="005F5C54"/>
    <w:rsid w:val="005F64E4"/>
    <w:rsid w:val="00601161"/>
    <w:rsid w:val="0060198E"/>
    <w:rsid w:val="00601A80"/>
    <w:rsid w:val="00603938"/>
    <w:rsid w:val="00603FEB"/>
    <w:rsid w:val="00605817"/>
    <w:rsid w:val="00606616"/>
    <w:rsid w:val="0061204D"/>
    <w:rsid w:val="00612A00"/>
    <w:rsid w:val="00613DBA"/>
    <w:rsid w:val="00613EC8"/>
    <w:rsid w:val="0061555D"/>
    <w:rsid w:val="00615F02"/>
    <w:rsid w:val="006160D5"/>
    <w:rsid w:val="006179D7"/>
    <w:rsid w:val="00620B30"/>
    <w:rsid w:val="006228B6"/>
    <w:rsid w:val="00622981"/>
    <w:rsid w:val="00622ECD"/>
    <w:rsid w:val="0062371B"/>
    <w:rsid w:val="00623856"/>
    <w:rsid w:val="00623E32"/>
    <w:rsid w:val="00625FB2"/>
    <w:rsid w:val="006261DB"/>
    <w:rsid w:val="00627158"/>
    <w:rsid w:val="00632973"/>
    <w:rsid w:val="00632B08"/>
    <w:rsid w:val="00633203"/>
    <w:rsid w:val="00633D1A"/>
    <w:rsid w:val="0063476A"/>
    <w:rsid w:val="00634997"/>
    <w:rsid w:val="0063747E"/>
    <w:rsid w:val="00643DD7"/>
    <w:rsid w:val="00644212"/>
    <w:rsid w:val="00646AF3"/>
    <w:rsid w:val="00647AA7"/>
    <w:rsid w:val="006524D3"/>
    <w:rsid w:val="0065428E"/>
    <w:rsid w:val="0065536F"/>
    <w:rsid w:val="00655C16"/>
    <w:rsid w:val="006601A6"/>
    <w:rsid w:val="00661BC7"/>
    <w:rsid w:val="00663D48"/>
    <w:rsid w:val="00665447"/>
    <w:rsid w:val="00666BA7"/>
    <w:rsid w:val="00671F81"/>
    <w:rsid w:val="0067315E"/>
    <w:rsid w:val="006738F0"/>
    <w:rsid w:val="0067648C"/>
    <w:rsid w:val="006774CA"/>
    <w:rsid w:val="006778F8"/>
    <w:rsid w:val="00681DD5"/>
    <w:rsid w:val="006827A9"/>
    <w:rsid w:val="00683F17"/>
    <w:rsid w:val="00684D01"/>
    <w:rsid w:val="00686646"/>
    <w:rsid w:val="0069120E"/>
    <w:rsid w:val="006916EC"/>
    <w:rsid w:val="0069194F"/>
    <w:rsid w:val="006936B3"/>
    <w:rsid w:val="00695571"/>
    <w:rsid w:val="006A3241"/>
    <w:rsid w:val="006A34CC"/>
    <w:rsid w:val="006A4AF0"/>
    <w:rsid w:val="006A5545"/>
    <w:rsid w:val="006B2BBA"/>
    <w:rsid w:val="006B625F"/>
    <w:rsid w:val="006C06B4"/>
    <w:rsid w:val="006C11C4"/>
    <w:rsid w:val="006C2D53"/>
    <w:rsid w:val="006C5B56"/>
    <w:rsid w:val="006D09BF"/>
    <w:rsid w:val="006D1067"/>
    <w:rsid w:val="006D139F"/>
    <w:rsid w:val="006D18C3"/>
    <w:rsid w:val="006D1D6A"/>
    <w:rsid w:val="006D4EC3"/>
    <w:rsid w:val="006D5BA6"/>
    <w:rsid w:val="006D7ED9"/>
    <w:rsid w:val="006E3A87"/>
    <w:rsid w:val="006E4AF7"/>
    <w:rsid w:val="006E4D1A"/>
    <w:rsid w:val="006E574D"/>
    <w:rsid w:val="006E762F"/>
    <w:rsid w:val="006E7793"/>
    <w:rsid w:val="006F2EF5"/>
    <w:rsid w:val="00701AE6"/>
    <w:rsid w:val="0070247B"/>
    <w:rsid w:val="007068D2"/>
    <w:rsid w:val="00710154"/>
    <w:rsid w:val="0071133A"/>
    <w:rsid w:val="00711E46"/>
    <w:rsid w:val="00712114"/>
    <w:rsid w:val="007124D7"/>
    <w:rsid w:val="00714406"/>
    <w:rsid w:val="00715DC9"/>
    <w:rsid w:val="00717A9A"/>
    <w:rsid w:val="00717F31"/>
    <w:rsid w:val="00721255"/>
    <w:rsid w:val="0072415F"/>
    <w:rsid w:val="007275D6"/>
    <w:rsid w:val="007306DD"/>
    <w:rsid w:val="00731C9B"/>
    <w:rsid w:val="00732CD4"/>
    <w:rsid w:val="007330A3"/>
    <w:rsid w:val="00733F36"/>
    <w:rsid w:val="00735720"/>
    <w:rsid w:val="00741795"/>
    <w:rsid w:val="0074367B"/>
    <w:rsid w:val="00745841"/>
    <w:rsid w:val="007460E9"/>
    <w:rsid w:val="00747797"/>
    <w:rsid w:val="00747882"/>
    <w:rsid w:val="00750F5C"/>
    <w:rsid w:val="0075771D"/>
    <w:rsid w:val="00760465"/>
    <w:rsid w:val="00760A57"/>
    <w:rsid w:val="00761717"/>
    <w:rsid w:val="00761DAA"/>
    <w:rsid w:val="00765A54"/>
    <w:rsid w:val="00766548"/>
    <w:rsid w:val="00767EE4"/>
    <w:rsid w:val="00770C5F"/>
    <w:rsid w:val="007721B5"/>
    <w:rsid w:val="00772591"/>
    <w:rsid w:val="007745BF"/>
    <w:rsid w:val="00775E2C"/>
    <w:rsid w:val="007764DD"/>
    <w:rsid w:val="00780922"/>
    <w:rsid w:val="00781077"/>
    <w:rsid w:val="0078295D"/>
    <w:rsid w:val="00783A3A"/>
    <w:rsid w:val="007840FD"/>
    <w:rsid w:val="00784E8D"/>
    <w:rsid w:val="007850AB"/>
    <w:rsid w:val="00785454"/>
    <w:rsid w:val="007876EA"/>
    <w:rsid w:val="007916F6"/>
    <w:rsid w:val="00793235"/>
    <w:rsid w:val="007970F9"/>
    <w:rsid w:val="00797EFA"/>
    <w:rsid w:val="00797F78"/>
    <w:rsid w:val="007A29F0"/>
    <w:rsid w:val="007A37AD"/>
    <w:rsid w:val="007A4565"/>
    <w:rsid w:val="007B4505"/>
    <w:rsid w:val="007B5530"/>
    <w:rsid w:val="007B5E21"/>
    <w:rsid w:val="007B68EB"/>
    <w:rsid w:val="007C040F"/>
    <w:rsid w:val="007C0E69"/>
    <w:rsid w:val="007C2E9A"/>
    <w:rsid w:val="007C5493"/>
    <w:rsid w:val="007D0243"/>
    <w:rsid w:val="007D1B5D"/>
    <w:rsid w:val="007D4713"/>
    <w:rsid w:val="007E1278"/>
    <w:rsid w:val="007E1807"/>
    <w:rsid w:val="007E52C9"/>
    <w:rsid w:val="007E5B62"/>
    <w:rsid w:val="007F1152"/>
    <w:rsid w:val="007F42A7"/>
    <w:rsid w:val="007F64D7"/>
    <w:rsid w:val="0080122F"/>
    <w:rsid w:val="008023E1"/>
    <w:rsid w:val="00803BBB"/>
    <w:rsid w:val="008111C7"/>
    <w:rsid w:val="008123E0"/>
    <w:rsid w:val="00815CB1"/>
    <w:rsid w:val="008228E2"/>
    <w:rsid w:val="00823462"/>
    <w:rsid w:val="00824BE7"/>
    <w:rsid w:val="0082700C"/>
    <w:rsid w:val="008273B8"/>
    <w:rsid w:val="008278DE"/>
    <w:rsid w:val="008310B8"/>
    <w:rsid w:val="00831606"/>
    <w:rsid w:val="00831F55"/>
    <w:rsid w:val="00835812"/>
    <w:rsid w:val="008372C7"/>
    <w:rsid w:val="008424D4"/>
    <w:rsid w:val="00846308"/>
    <w:rsid w:val="00847427"/>
    <w:rsid w:val="00847E4E"/>
    <w:rsid w:val="00851BCF"/>
    <w:rsid w:val="00862EE9"/>
    <w:rsid w:val="00867A80"/>
    <w:rsid w:val="00871E9D"/>
    <w:rsid w:val="00875DB1"/>
    <w:rsid w:val="0087700D"/>
    <w:rsid w:val="00877C71"/>
    <w:rsid w:val="0088023C"/>
    <w:rsid w:val="0088144C"/>
    <w:rsid w:val="00881650"/>
    <w:rsid w:val="00895153"/>
    <w:rsid w:val="00896C07"/>
    <w:rsid w:val="00896CA8"/>
    <w:rsid w:val="008A0C41"/>
    <w:rsid w:val="008A6E96"/>
    <w:rsid w:val="008B1C4A"/>
    <w:rsid w:val="008B2AE7"/>
    <w:rsid w:val="008C6752"/>
    <w:rsid w:val="008C75E3"/>
    <w:rsid w:val="008D240D"/>
    <w:rsid w:val="008D3073"/>
    <w:rsid w:val="008D6701"/>
    <w:rsid w:val="008E1BA4"/>
    <w:rsid w:val="008E394A"/>
    <w:rsid w:val="008E5AF5"/>
    <w:rsid w:val="008E6EBD"/>
    <w:rsid w:val="008F1D88"/>
    <w:rsid w:val="008F2060"/>
    <w:rsid w:val="008F5F4C"/>
    <w:rsid w:val="008F698E"/>
    <w:rsid w:val="008F6E91"/>
    <w:rsid w:val="008F7D8B"/>
    <w:rsid w:val="0090358C"/>
    <w:rsid w:val="009109E5"/>
    <w:rsid w:val="00910C42"/>
    <w:rsid w:val="00911C78"/>
    <w:rsid w:val="00912718"/>
    <w:rsid w:val="00916837"/>
    <w:rsid w:val="009214D7"/>
    <w:rsid w:val="009228F7"/>
    <w:rsid w:val="00923F04"/>
    <w:rsid w:val="00930192"/>
    <w:rsid w:val="00930FDA"/>
    <w:rsid w:val="009311D2"/>
    <w:rsid w:val="00931C58"/>
    <w:rsid w:val="00937A16"/>
    <w:rsid w:val="009414F1"/>
    <w:rsid w:val="009419AF"/>
    <w:rsid w:val="00941B72"/>
    <w:rsid w:val="00941D34"/>
    <w:rsid w:val="00944E61"/>
    <w:rsid w:val="00947A4B"/>
    <w:rsid w:val="00952FAE"/>
    <w:rsid w:val="009603B7"/>
    <w:rsid w:val="00961EC5"/>
    <w:rsid w:val="00973C84"/>
    <w:rsid w:val="00975EAE"/>
    <w:rsid w:val="009765FF"/>
    <w:rsid w:val="00976A36"/>
    <w:rsid w:val="00977396"/>
    <w:rsid w:val="00980180"/>
    <w:rsid w:val="00981BF9"/>
    <w:rsid w:val="00981E5E"/>
    <w:rsid w:val="009848D6"/>
    <w:rsid w:val="009852D1"/>
    <w:rsid w:val="009868B4"/>
    <w:rsid w:val="009870B2"/>
    <w:rsid w:val="0099545B"/>
    <w:rsid w:val="00996BA0"/>
    <w:rsid w:val="009A23FF"/>
    <w:rsid w:val="009A2F3F"/>
    <w:rsid w:val="009A2FB9"/>
    <w:rsid w:val="009A4196"/>
    <w:rsid w:val="009B2BB8"/>
    <w:rsid w:val="009C3035"/>
    <w:rsid w:val="009C471C"/>
    <w:rsid w:val="009C56FA"/>
    <w:rsid w:val="009D1ACB"/>
    <w:rsid w:val="009D1B64"/>
    <w:rsid w:val="009E22B5"/>
    <w:rsid w:val="009E4097"/>
    <w:rsid w:val="009E5554"/>
    <w:rsid w:val="009E6A07"/>
    <w:rsid w:val="009E7259"/>
    <w:rsid w:val="009F26E3"/>
    <w:rsid w:val="009F50FF"/>
    <w:rsid w:val="00A03306"/>
    <w:rsid w:val="00A03EA4"/>
    <w:rsid w:val="00A0637C"/>
    <w:rsid w:val="00A069A2"/>
    <w:rsid w:val="00A07772"/>
    <w:rsid w:val="00A11C2C"/>
    <w:rsid w:val="00A17E92"/>
    <w:rsid w:val="00A20754"/>
    <w:rsid w:val="00A2213B"/>
    <w:rsid w:val="00A23B68"/>
    <w:rsid w:val="00A24E3A"/>
    <w:rsid w:val="00A26C40"/>
    <w:rsid w:val="00A303E2"/>
    <w:rsid w:val="00A33A06"/>
    <w:rsid w:val="00A3505D"/>
    <w:rsid w:val="00A35D3E"/>
    <w:rsid w:val="00A42A30"/>
    <w:rsid w:val="00A451E2"/>
    <w:rsid w:val="00A45BED"/>
    <w:rsid w:val="00A50891"/>
    <w:rsid w:val="00A5315D"/>
    <w:rsid w:val="00A549F1"/>
    <w:rsid w:val="00A55DE5"/>
    <w:rsid w:val="00A5747C"/>
    <w:rsid w:val="00A61984"/>
    <w:rsid w:val="00A62626"/>
    <w:rsid w:val="00A62ABC"/>
    <w:rsid w:val="00A62FB3"/>
    <w:rsid w:val="00A631EF"/>
    <w:rsid w:val="00A63F9C"/>
    <w:rsid w:val="00A642E5"/>
    <w:rsid w:val="00A647A4"/>
    <w:rsid w:val="00A64D3E"/>
    <w:rsid w:val="00A66040"/>
    <w:rsid w:val="00A663F0"/>
    <w:rsid w:val="00A66CAE"/>
    <w:rsid w:val="00A66FE4"/>
    <w:rsid w:val="00A70BA4"/>
    <w:rsid w:val="00A70F34"/>
    <w:rsid w:val="00A7151F"/>
    <w:rsid w:val="00A72007"/>
    <w:rsid w:val="00A730BA"/>
    <w:rsid w:val="00A74AD5"/>
    <w:rsid w:val="00A76CCE"/>
    <w:rsid w:val="00A771B7"/>
    <w:rsid w:val="00A803E4"/>
    <w:rsid w:val="00A86CD4"/>
    <w:rsid w:val="00A92E1A"/>
    <w:rsid w:val="00A9597D"/>
    <w:rsid w:val="00A97BEA"/>
    <w:rsid w:val="00AA05E1"/>
    <w:rsid w:val="00AA0A80"/>
    <w:rsid w:val="00AA2695"/>
    <w:rsid w:val="00AA6917"/>
    <w:rsid w:val="00AB0D23"/>
    <w:rsid w:val="00AB17FA"/>
    <w:rsid w:val="00AB1A2E"/>
    <w:rsid w:val="00AB35F2"/>
    <w:rsid w:val="00AB5117"/>
    <w:rsid w:val="00AB65E7"/>
    <w:rsid w:val="00AB777F"/>
    <w:rsid w:val="00AC0C41"/>
    <w:rsid w:val="00AC0C60"/>
    <w:rsid w:val="00AC0FFC"/>
    <w:rsid w:val="00AC2930"/>
    <w:rsid w:val="00AC2D53"/>
    <w:rsid w:val="00AC2E23"/>
    <w:rsid w:val="00AC3DA6"/>
    <w:rsid w:val="00AC650A"/>
    <w:rsid w:val="00AC7104"/>
    <w:rsid w:val="00AC7EB6"/>
    <w:rsid w:val="00AD0D26"/>
    <w:rsid w:val="00AD2A67"/>
    <w:rsid w:val="00AD3B1B"/>
    <w:rsid w:val="00AD44A5"/>
    <w:rsid w:val="00AD5900"/>
    <w:rsid w:val="00AD5E4E"/>
    <w:rsid w:val="00AD6444"/>
    <w:rsid w:val="00AD6F69"/>
    <w:rsid w:val="00AD734B"/>
    <w:rsid w:val="00AE11A5"/>
    <w:rsid w:val="00AE2278"/>
    <w:rsid w:val="00AE2F3F"/>
    <w:rsid w:val="00AE527B"/>
    <w:rsid w:val="00AE5C56"/>
    <w:rsid w:val="00AF07D9"/>
    <w:rsid w:val="00AF3E0A"/>
    <w:rsid w:val="00B02F56"/>
    <w:rsid w:val="00B05C95"/>
    <w:rsid w:val="00B13B04"/>
    <w:rsid w:val="00B15741"/>
    <w:rsid w:val="00B27FD6"/>
    <w:rsid w:val="00B31DEF"/>
    <w:rsid w:val="00B32774"/>
    <w:rsid w:val="00B356D1"/>
    <w:rsid w:val="00B54477"/>
    <w:rsid w:val="00B6297F"/>
    <w:rsid w:val="00B63F79"/>
    <w:rsid w:val="00B67806"/>
    <w:rsid w:val="00B67F5F"/>
    <w:rsid w:val="00B709A2"/>
    <w:rsid w:val="00B722FC"/>
    <w:rsid w:val="00B74569"/>
    <w:rsid w:val="00B759C8"/>
    <w:rsid w:val="00B76D63"/>
    <w:rsid w:val="00B81DC9"/>
    <w:rsid w:val="00B82792"/>
    <w:rsid w:val="00B8327C"/>
    <w:rsid w:val="00B85753"/>
    <w:rsid w:val="00B876A8"/>
    <w:rsid w:val="00B90A82"/>
    <w:rsid w:val="00B930EB"/>
    <w:rsid w:val="00B93710"/>
    <w:rsid w:val="00BA0F35"/>
    <w:rsid w:val="00BA2861"/>
    <w:rsid w:val="00BA3289"/>
    <w:rsid w:val="00BA3A88"/>
    <w:rsid w:val="00BB1A84"/>
    <w:rsid w:val="00BB2ADB"/>
    <w:rsid w:val="00BB5108"/>
    <w:rsid w:val="00BB5F96"/>
    <w:rsid w:val="00BB7463"/>
    <w:rsid w:val="00BC2048"/>
    <w:rsid w:val="00BC3F36"/>
    <w:rsid w:val="00BC4063"/>
    <w:rsid w:val="00BC42E4"/>
    <w:rsid w:val="00BC6160"/>
    <w:rsid w:val="00BC62E0"/>
    <w:rsid w:val="00BC695D"/>
    <w:rsid w:val="00BD035F"/>
    <w:rsid w:val="00BD10AA"/>
    <w:rsid w:val="00BD280B"/>
    <w:rsid w:val="00BD5C75"/>
    <w:rsid w:val="00BE4F21"/>
    <w:rsid w:val="00BE591B"/>
    <w:rsid w:val="00BE6D18"/>
    <w:rsid w:val="00BF149E"/>
    <w:rsid w:val="00BF216C"/>
    <w:rsid w:val="00BF743A"/>
    <w:rsid w:val="00C01D8D"/>
    <w:rsid w:val="00C02A37"/>
    <w:rsid w:val="00C0550C"/>
    <w:rsid w:val="00C074AB"/>
    <w:rsid w:val="00C10B9D"/>
    <w:rsid w:val="00C1324D"/>
    <w:rsid w:val="00C161CC"/>
    <w:rsid w:val="00C20C8E"/>
    <w:rsid w:val="00C217A8"/>
    <w:rsid w:val="00C23084"/>
    <w:rsid w:val="00C30245"/>
    <w:rsid w:val="00C31AAD"/>
    <w:rsid w:val="00C32246"/>
    <w:rsid w:val="00C360E4"/>
    <w:rsid w:val="00C374B5"/>
    <w:rsid w:val="00C433C1"/>
    <w:rsid w:val="00C4368F"/>
    <w:rsid w:val="00C43F5B"/>
    <w:rsid w:val="00C4401A"/>
    <w:rsid w:val="00C4592F"/>
    <w:rsid w:val="00C512E1"/>
    <w:rsid w:val="00C53608"/>
    <w:rsid w:val="00C64506"/>
    <w:rsid w:val="00C66212"/>
    <w:rsid w:val="00C671F4"/>
    <w:rsid w:val="00C703E6"/>
    <w:rsid w:val="00C73F91"/>
    <w:rsid w:val="00C75787"/>
    <w:rsid w:val="00C80F8F"/>
    <w:rsid w:val="00C82D70"/>
    <w:rsid w:val="00C84769"/>
    <w:rsid w:val="00C85C36"/>
    <w:rsid w:val="00C87CA0"/>
    <w:rsid w:val="00C90B71"/>
    <w:rsid w:val="00C925F1"/>
    <w:rsid w:val="00C953FD"/>
    <w:rsid w:val="00C974CA"/>
    <w:rsid w:val="00CA1E5B"/>
    <w:rsid w:val="00CA704F"/>
    <w:rsid w:val="00CB0D35"/>
    <w:rsid w:val="00CB21D8"/>
    <w:rsid w:val="00CC355D"/>
    <w:rsid w:val="00CC5847"/>
    <w:rsid w:val="00CC6D8A"/>
    <w:rsid w:val="00CC7177"/>
    <w:rsid w:val="00CD1927"/>
    <w:rsid w:val="00CD2440"/>
    <w:rsid w:val="00CD52C9"/>
    <w:rsid w:val="00CD567D"/>
    <w:rsid w:val="00CD5D8C"/>
    <w:rsid w:val="00CE32A4"/>
    <w:rsid w:val="00CE53FF"/>
    <w:rsid w:val="00CF0C32"/>
    <w:rsid w:val="00CF0E3E"/>
    <w:rsid w:val="00CF4394"/>
    <w:rsid w:val="00CF5C15"/>
    <w:rsid w:val="00CF6EBB"/>
    <w:rsid w:val="00D01315"/>
    <w:rsid w:val="00D014E9"/>
    <w:rsid w:val="00D01B93"/>
    <w:rsid w:val="00D04BC7"/>
    <w:rsid w:val="00D06F89"/>
    <w:rsid w:val="00D074DA"/>
    <w:rsid w:val="00D1580A"/>
    <w:rsid w:val="00D17770"/>
    <w:rsid w:val="00D2071E"/>
    <w:rsid w:val="00D20DE2"/>
    <w:rsid w:val="00D212BF"/>
    <w:rsid w:val="00D21774"/>
    <w:rsid w:val="00D24F02"/>
    <w:rsid w:val="00D25142"/>
    <w:rsid w:val="00D265B9"/>
    <w:rsid w:val="00D33446"/>
    <w:rsid w:val="00D35851"/>
    <w:rsid w:val="00D52732"/>
    <w:rsid w:val="00D52A21"/>
    <w:rsid w:val="00D530FA"/>
    <w:rsid w:val="00D63730"/>
    <w:rsid w:val="00D63B26"/>
    <w:rsid w:val="00D64F91"/>
    <w:rsid w:val="00D7060D"/>
    <w:rsid w:val="00D70B29"/>
    <w:rsid w:val="00D70F6F"/>
    <w:rsid w:val="00D72EB3"/>
    <w:rsid w:val="00D82D11"/>
    <w:rsid w:val="00D85741"/>
    <w:rsid w:val="00D860D9"/>
    <w:rsid w:val="00D90E90"/>
    <w:rsid w:val="00D9189D"/>
    <w:rsid w:val="00D93574"/>
    <w:rsid w:val="00D94EC8"/>
    <w:rsid w:val="00DA01E2"/>
    <w:rsid w:val="00DA0796"/>
    <w:rsid w:val="00DA2C53"/>
    <w:rsid w:val="00DB0829"/>
    <w:rsid w:val="00DB5BE6"/>
    <w:rsid w:val="00DB6DDB"/>
    <w:rsid w:val="00DC2233"/>
    <w:rsid w:val="00DC2BFA"/>
    <w:rsid w:val="00DC2CE1"/>
    <w:rsid w:val="00DC42F1"/>
    <w:rsid w:val="00DC57AB"/>
    <w:rsid w:val="00DD0A87"/>
    <w:rsid w:val="00DD3C44"/>
    <w:rsid w:val="00DE189A"/>
    <w:rsid w:val="00DF4530"/>
    <w:rsid w:val="00DF68D6"/>
    <w:rsid w:val="00E02B0A"/>
    <w:rsid w:val="00E07BD9"/>
    <w:rsid w:val="00E11370"/>
    <w:rsid w:val="00E141C9"/>
    <w:rsid w:val="00E152FB"/>
    <w:rsid w:val="00E16609"/>
    <w:rsid w:val="00E17424"/>
    <w:rsid w:val="00E2449B"/>
    <w:rsid w:val="00E26407"/>
    <w:rsid w:val="00E269F4"/>
    <w:rsid w:val="00E305E8"/>
    <w:rsid w:val="00E31AD8"/>
    <w:rsid w:val="00E31CD6"/>
    <w:rsid w:val="00E338AD"/>
    <w:rsid w:val="00E34350"/>
    <w:rsid w:val="00E34AF0"/>
    <w:rsid w:val="00E4243E"/>
    <w:rsid w:val="00E4251F"/>
    <w:rsid w:val="00E4263F"/>
    <w:rsid w:val="00E43341"/>
    <w:rsid w:val="00E4520A"/>
    <w:rsid w:val="00E46564"/>
    <w:rsid w:val="00E47EF8"/>
    <w:rsid w:val="00E514B2"/>
    <w:rsid w:val="00E51995"/>
    <w:rsid w:val="00E52BA6"/>
    <w:rsid w:val="00E53966"/>
    <w:rsid w:val="00E56CAB"/>
    <w:rsid w:val="00E600B3"/>
    <w:rsid w:val="00E62483"/>
    <w:rsid w:val="00E62660"/>
    <w:rsid w:val="00E64F50"/>
    <w:rsid w:val="00E740E6"/>
    <w:rsid w:val="00E75F2F"/>
    <w:rsid w:val="00E775EB"/>
    <w:rsid w:val="00E83376"/>
    <w:rsid w:val="00E84605"/>
    <w:rsid w:val="00E8520D"/>
    <w:rsid w:val="00E867E2"/>
    <w:rsid w:val="00E91438"/>
    <w:rsid w:val="00E96C8E"/>
    <w:rsid w:val="00E97F6C"/>
    <w:rsid w:val="00EA0422"/>
    <w:rsid w:val="00EA07FD"/>
    <w:rsid w:val="00EA1630"/>
    <w:rsid w:val="00EA1F85"/>
    <w:rsid w:val="00EA54FB"/>
    <w:rsid w:val="00EA615D"/>
    <w:rsid w:val="00EB19E8"/>
    <w:rsid w:val="00EB1E68"/>
    <w:rsid w:val="00EB7478"/>
    <w:rsid w:val="00EC009A"/>
    <w:rsid w:val="00EC3293"/>
    <w:rsid w:val="00EC3BF1"/>
    <w:rsid w:val="00EC4F2A"/>
    <w:rsid w:val="00EC621C"/>
    <w:rsid w:val="00ED2ADD"/>
    <w:rsid w:val="00ED48C5"/>
    <w:rsid w:val="00ED4E7D"/>
    <w:rsid w:val="00ED62BA"/>
    <w:rsid w:val="00ED6BAC"/>
    <w:rsid w:val="00ED6BB0"/>
    <w:rsid w:val="00EE1D37"/>
    <w:rsid w:val="00EE4CBF"/>
    <w:rsid w:val="00EE4D1D"/>
    <w:rsid w:val="00EE525E"/>
    <w:rsid w:val="00EF0A4A"/>
    <w:rsid w:val="00EF24A1"/>
    <w:rsid w:val="00EF274D"/>
    <w:rsid w:val="00EF3F68"/>
    <w:rsid w:val="00EF48A1"/>
    <w:rsid w:val="00EF4A0B"/>
    <w:rsid w:val="00EF71E4"/>
    <w:rsid w:val="00F104D0"/>
    <w:rsid w:val="00F10980"/>
    <w:rsid w:val="00F146DC"/>
    <w:rsid w:val="00F157CE"/>
    <w:rsid w:val="00F1691C"/>
    <w:rsid w:val="00F20DD7"/>
    <w:rsid w:val="00F21E93"/>
    <w:rsid w:val="00F23242"/>
    <w:rsid w:val="00F23FB5"/>
    <w:rsid w:val="00F26110"/>
    <w:rsid w:val="00F27426"/>
    <w:rsid w:val="00F31412"/>
    <w:rsid w:val="00F31BEB"/>
    <w:rsid w:val="00F3442D"/>
    <w:rsid w:val="00F37EF6"/>
    <w:rsid w:val="00F40141"/>
    <w:rsid w:val="00F40F93"/>
    <w:rsid w:val="00F4146C"/>
    <w:rsid w:val="00F46D14"/>
    <w:rsid w:val="00F47FB9"/>
    <w:rsid w:val="00F50089"/>
    <w:rsid w:val="00F5032E"/>
    <w:rsid w:val="00F51573"/>
    <w:rsid w:val="00F525EC"/>
    <w:rsid w:val="00F54E95"/>
    <w:rsid w:val="00F5526F"/>
    <w:rsid w:val="00F55595"/>
    <w:rsid w:val="00F559BB"/>
    <w:rsid w:val="00F5612F"/>
    <w:rsid w:val="00F60818"/>
    <w:rsid w:val="00F65CFE"/>
    <w:rsid w:val="00F673CA"/>
    <w:rsid w:val="00F67A54"/>
    <w:rsid w:val="00F71236"/>
    <w:rsid w:val="00F72698"/>
    <w:rsid w:val="00F73284"/>
    <w:rsid w:val="00F81FFA"/>
    <w:rsid w:val="00F82C64"/>
    <w:rsid w:val="00F84AB5"/>
    <w:rsid w:val="00F85A47"/>
    <w:rsid w:val="00F94287"/>
    <w:rsid w:val="00F96354"/>
    <w:rsid w:val="00FA1CF5"/>
    <w:rsid w:val="00FA5A55"/>
    <w:rsid w:val="00FA7330"/>
    <w:rsid w:val="00FB1766"/>
    <w:rsid w:val="00FB3298"/>
    <w:rsid w:val="00FB5796"/>
    <w:rsid w:val="00FC3DF6"/>
    <w:rsid w:val="00FC73A6"/>
    <w:rsid w:val="00FC78D3"/>
    <w:rsid w:val="00FC79D2"/>
    <w:rsid w:val="00FD5802"/>
    <w:rsid w:val="00FD5A80"/>
    <w:rsid w:val="00FD601C"/>
    <w:rsid w:val="00FE026E"/>
    <w:rsid w:val="00FE0EE4"/>
    <w:rsid w:val="00FE1A92"/>
    <w:rsid w:val="00FE27A5"/>
    <w:rsid w:val="00FE3396"/>
    <w:rsid w:val="00FE39C8"/>
    <w:rsid w:val="00FE3E9E"/>
    <w:rsid w:val="00FE47D1"/>
    <w:rsid w:val="00FE4B10"/>
    <w:rsid w:val="00FF526E"/>
    <w:rsid w:val="0112236B"/>
    <w:rsid w:val="01191B64"/>
    <w:rsid w:val="019D33F9"/>
    <w:rsid w:val="021979BF"/>
    <w:rsid w:val="021C6D17"/>
    <w:rsid w:val="023A33D2"/>
    <w:rsid w:val="02440E38"/>
    <w:rsid w:val="02980977"/>
    <w:rsid w:val="02C123DB"/>
    <w:rsid w:val="02DA018C"/>
    <w:rsid w:val="02E5267C"/>
    <w:rsid w:val="02FF754E"/>
    <w:rsid w:val="0371590E"/>
    <w:rsid w:val="037859D4"/>
    <w:rsid w:val="03E2409E"/>
    <w:rsid w:val="040C7BE6"/>
    <w:rsid w:val="04372C5B"/>
    <w:rsid w:val="06293B94"/>
    <w:rsid w:val="064C156A"/>
    <w:rsid w:val="0697220E"/>
    <w:rsid w:val="06D6246A"/>
    <w:rsid w:val="06E84350"/>
    <w:rsid w:val="0787189F"/>
    <w:rsid w:val="09213E7E"/>
    <w:rsid w:val="092A5E2A"/>
    <w:rsid w:val="0B1A59A3"/>
    <w:rsid w:val="0CA105C6"/>
    <w:rsid w:val="0CCB5603"/>
    <w:rsid w:val="0CD41F51"/>
    <w:rsid w:val="0D8C42B7"/>
    <w:rsid w:val="0D9950DE"/>
    <w:rsid w:val="0E092156"/>
    <w:rsid w:val="0E912909"/>
    <w:rsid w:val="0ED47116"/>
    <w:rsid w:val="0EE44623"/>
    <w:rsid w:val="0F0071CD"/>
    <w:rsid w:val="111D189F"/>
    <w:rsid w:val="120669A6"/>
    <w:rsid w:val="12403271"/>
    <w:rsid w:val="128D21DE"/>
    <w:rsid w:val="131E5859"/>
    <w:rsid w:val="133A0C8E"/>
    <w:rsid w:val="138D7691"/>
    <w:rsid w:val="139C463D"/>
    <w:rsid w:val="13FA5AB5"/>
    <w:rsid w:val="14771294"/>
    <w:rsid w:val="147D4361"/>
    <w:rsid w:val="15436065"/>
    <w:rsid w:val="15537EAB"/>
    <w:rsid w:val="162C08A7"/>
    <w:rsid w:val="16853A0C"/>
    <w:rsid w:val="16917AAF"/>
    <w:rsid w:val="16F77CA5"/>
    <w:rsid w:val="16FC6C68"/>
    <w:rsid w:val="17C97E4B"/>
    <w:rsid w:val="18392352"/>
    <w:rsid w:val="1ACB02F4"/>
    <w:rsid w:val="1B395611"/>
    <w:rsid w:val="1B5D0805"/>
    <w:rsid w:val="1B5F55BA"/>
    <w:rsid w:val="1BB21A16"/>
    <w:rsid w:val="1BF20EF0"/>
    <w:rsid w:val="1BFA46E7"/>
    <w:rsid w:val="1CA170DE"/>
    <w:rsid w:val="1CE915AA"/>
    <w:rsid w:val="1D714C59"/>
    <w:rsid w:val="21DF25A6"/>
    <w:rsid w:val="22D06AC9"/>
    <w:rsid w:val="22D35DE6"/>
    <w:rsid w:val="235404D4"/>
    <w:rsid w:val="23C6073C"/>
    <w:rsid w:val="2492532A"/>
    <w:rsid w:val="24DB0446"/>
    <w:rsid w:val="24F37C38"/>
    <w:rsid w:val="274A276B"/>
    <w:rsid w:val="279F4DD0"/>
    <w:rsid w:val="27ED6457"/>
    <w:rsid w:val="27FB4FAD"/>
    <w:rsid w:val="28536F12"/>
    <w:rsid w:val="29287632"/>
    <w:rsid w:val="2A002715"/>
    <w:rsid w:val="2A135141"/>
    <w:rsid w:val="2A805AB9"/>
    <w:rsid w:val="2A8A01B0"/>
    <w:rsid w:val="2ABC127A"/>
    <w:rsid w:val="2B3B6DB4"/>
    <w:rsid w:val="2C165A61"/>
    <w:rsid w:val="2C2E235B"/>
    <w:rsid w:val="2C6E2765"/>
    <w:rsid w:val="2C9D08A2"/>
    <w:rsid w:val="2CDB24AC"/>
    <w:rsid w:val="2CE366F5"/>
    <w:rsid w:val="2E42500E"/>
    <w:rsid w:val="2E6E6727"/>
    <w:rsid w:val="2F3A1EC1"/>
    <w:rsid w:val="2FBD10DA"/>
    <w:rsid w:val="30DD109C"/>
    <w:rsid w:val="31F75897"/>
    <w:rsid w:val="321D4AB3"/>
    <w:rsid w:val="32753098"/>
    <w:rsid w:val="32EA6E1C"/>
    <w:rsid w:val="336521A8"/>
    <w:rsid w:val="33C0069B"/>
    <w:rsid w:val="33F826A3"/>
    <w:rsid w:val="343A4723"/>
    <w:rsid w:val="348133A4"/>
    <w:rsid w:val="34915505"/>
    <w:rsid w:val="34A14086"/>
    <w:rsid w:val="35193D9B"/>
    <w:rsid w:val="355C7BCF"/>
    <w:rsid w:val="36C851E7"/>
    <w:rsid w:val="37142C90"/>
    <w:rsid w:val="37B531AF"/>
    <w:rsid w:val="387F76E5"/>
    <w:rsid w:val="3A0104C1"/>
    <w:rsid w:val="3A3B1259"/>
    <w:rsid w:val="3B2763ED"/>
    <w:rsid w:val="3B4E6F80"/>
    <w:rsid w:val="3C3942F5"/>
    <w:rsid w:val="3C574020"/>
    <w:rsid w:val="3C580D5D"/>
    <w:rsid w:val="3E0B42D0"/>
    <w:rsid w:val="3E4F7202"/>
    <w:rsid w:val="3E87106B"/>
    <w:rsid w:val="3F64373D"/>
    <w:rsid w:val="3F9B423D"/>
    <w:rsid w:val="3FF9765C"/>
    <w:rsid w:val="401B64FF"/>
    <w:rsid w:val="402D13CB"/>
    <w:rsid w:val="404A400F"/>
    <w:rsid w:val="406575FB"/>
    <w:rsid w:val="406B1E97"/>
    <w:rsid w:val="407F6803"/>
    <w:rsid w:val="40FF2762"/>
    <w:rsid w:val="42D9006E"/>
    <w:rsid w:val="4351176F"/>
    <w:rsid w:val="44D022C7"/>
    <w:rsid w:val="45F632B1"/>
    <w:rsid w:val="46972273"/>
    <w:rsid w:val="47FD08D3"/>
    <w:rsid w:val="48513370"/>
    <w:rsid w:val="48DF0279"/>
    <w:rsid w:val="4B132D27"/>
    <w:rsid w:val="4BD855B7"/>
    <w:rsid w:val="4C2D0A3B"/>
    <w:rsid w:val="4D153A4D"/>
    <w:rsid w:val="4D2E623E"/>
    <w:rsid w:val="4DCD6588"/>
    <w:rsid w:val="4F347357"/>
    <w:rsid w:val="52404F97"/>
    <w:rsid w:val="52D356F3"/>
    <w:rsid w:val="537B4DD9"/>
    <w:rsid w:val="538F0536"/>
    <w:rsid w:val="541176AA"/>
    <w:rsid w:val="55337F89"/>
    <w:rsid w:val="573D5438"/>
    <w:rsid w:val="57460217"/>
    <w:rsid w:val="57CC3308"/>
    <w:rsid w:val="57EE54E6"/>
    <w:rsid w:val="580667B7"/>
    <w:rsid w:val="59E96551"/>
    <w:rsid w:val="5A0A0076"/>
    <w:rsid w:val="5AB735FF"/>
    <w:rsid w:val="5B3E0026"/>
    <w:rsid w:val="5C42022A"/>
    <w:rsid w:val="5C8E2853"/>
    <w:rsid w:val="5C9D36A1"/>
    <w:rsid w:val="5D8F2C77"/>
    <w:rsid w:val="5E7D5B2A"/>
    <w:rsid w:val="5EB82DC4"/>
    <w:rsid w:val="600805F3"/>
    <w:rsid w:val="612A50B7"/>
    <w:rsid w:val="615C5995"/>
    <w:rsid w:val="61D235C2"/>
    <w:rsid w:val="61D90153"/>
    <w:rsid w:val="627554D5"/>
    <w:rsid w:val="62E740C0"/>
    <w:rsid w:val="63332C3A"/>
    <w:rsid w:val="6358248B"/>
    <w:rsid w:val="637A0B51"/>
    <w:rsid w:val="63A86273"/>
    <w:rsid w:val="64331BCC"/>
    <w:rsid w:val="65ED3E2D"/>
    <w:rsid w:val="67690D0F"/>
    <w:rsid w:val="68EC4024"/>
    <w:rsid w:val="69DB5279"/>
    <w:rsid w:val="6AC6671B"/>
    <w:rsid w:val="6BA80D84"/>
    <w:rsid w:val="6BC50B7E"/>
    <w:rsid w:val="6C035718"/>
    <w:rsid w:val="6C5C7F53"/>
    <w:rsid w:val="6D0B4287"/>
    <w:rsid w:val="6D612C9A"/>
    <w:rsid w:val="6D7C7AD3"/>
    <w:rsid w:val="6DA32372"/>
    <w:rsid w:val="6DF71207"/>
    <w:rsid w:val="6EDD667C"/>
    <w:rsid w:val="6F461906"/>
    <w:rsid w:val="6F7E497B"/>
    <w:rsid w:val="6FC028BB"/>
    <w:rsid w:val="72D87AD8"/>
    <w:rsid w:val="73A01167"/>
    <w:rsid w:val="74AD314F"/>
    <w:rsid w:val="74F632AE"/>
    <w:rsid w:val="754375FB"/>
    <w:rsid w:val="75F90851"/>
    <w:rsid w:val="768C66F2"/>
    <w:rsid w:val="76E02EE1"/>
    <w:rsid w:val="773C6021"/>
    <w:rsid w:val="77AC2B92"/>
    <w:rsid w:val="7815785E"/>
    <w:rsid w:val="7816100A"/>
    <w:rsid w:val="79087374"/>
    <w:rsid w:val="795F7E60"/>
    <w:rsid w:val="7A067E99"/>
    <w:rsid w:val="7A4D158B"/>
    <w:rsid w:val="7B3F688F"/>
    <w:rsid w:val="7C043232"/>
    <w:rsid w:val="7C7C7461"/>
    <w:rsid w:val="7C815C14"/>
    <w:rsid w:val="7D344640"/>
    <w:rsid w:val="7D7B0226"/>
    <w:rsid w:val="7EB62DB9"/>
    <w:rsid w:val="7EDC41D1"/>
    <w:rsid w:val="7F937F9D"/>
    <w:rsid w:val="7FDB2C81"/>
    <w:rsid w:val="7FDE0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semiHidden="1" w:uiPriority="99" w:qFormat="1"/>
    <w:lsdException w:name="page number" w:qFormat="1"/>
    <w:lsdException w:name="Title" w:qFormat="1"/>
    <w:lsdException w:name="Default Paragraph Font" w:semiHidden="1" w:uiPriority="1" w:unhideWhenUsed="1"/>
    <w:lsdException w:name="Body Text" w:qFormat="1"/>
    <w:lsdException w:name="Subtitle" w:uiPriority="11" w:qFormat="1"/>
    <w:lsdException w:name="Body Text First Indent" w:qFormat="1"/>
    <w:lsdException w:name="Body Text 2" w:qFormat="1"/>
    <w:lsdException w:name="Body Text Indent 3" w:qFormat="1"/>
    <w:lsdException w:name="Hyperlink" w:uiPriority="99" w:unhideWhenUsed="1" w:qFormat="1"/>
    <w:lsdException w:name="Followed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639C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1868DB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Char"/>
    <w:qFormat/>
    <w:rsid w:val="001868DB"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rsid w:val="001868DB"/>
    <w:pPr>
      <w:keepNext/>
      <w:keepLines/>
      <w:spacing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1868DB"/>
    <w:pPr>
      <w:keepNext/>
      <w:keepLines/>
      <w:spacing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qFormat/>
    <w:rsid w:val="001868DB"/>
    <w:pPr>
      <w:keepNext/>
      <w:keepLines/>
      <w:spacing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1868DB"/>
    <w:pPr>
      <w:keepNext/>
      <w:keepLines/>
      <w:spacing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qFormat/>
    <w:rsid w:val="001868DB"/>
    <w:pPr>
      <w:keepNext/>
      <w:keepLines/>
      <w:spacing w:line="317" w:lineRule="auto"/>
      <w:outlineLvl w:val="6"/>
    </w:pPr>
    <w:rPr>
      <w:b/>
      <w:sz w:val="24"/>
    </w:rPr>
  </w:style>
  <w:style w:type="paragraph" w:styleId="8">
    <w:name w:val="heading 8"/>
    <w:basedOn w:val="a"/>
    <w:next w:val="a"/>
    <w:qFormat/>
    <w:rsid w:val="001868DB"/>
    <w:pPr>
      <w:keepNext/>
      <w:keepLines/>
      <w:spacing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qFormat/>
    <w:rsid w:val="001868DB"/>
    <w:pPr>
      <w:keepNext/>
      <w:keepLines/>
      <w:spacing w:line="317" w:lineRule="auto"/>
      <w:outlineLvl w:val="8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4"/>
    <w:link w:val="Char"/>
    <w:qFormat/>
    <w:rsid w:val="001868DB"/>
    <w:rPr>
      <w:sz w:val="20"/>
    </w:rPr>
  </w:style>
  <w:style w:type="paragraph" w:styleId="a4">
    <w:name w:val="Subtitle"/>
    <w:basedOn w:val="a"/>
    <w:next w:val="a"/>
    <w:uiPriority w:val="11"/>
    <w:qFormat/>
    <w:rsid w:val="001868DB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a5">
    <w:name w:val="annotation text"/>
    <w:basedOn w:val="a"/>
    <w:qFormat/>
    <w:rsid w:val="001868DB"/>
    <w:pPr>
      <w:jc w:val="left"/>
    </w:pPr>
  </w:style>
  <w:style w:type="paragraph" w:styleId="a6">
    <w:name w:val="Plain Text"/>
    <w:basedOn w:val="a"/>
    <w:qFormat/>
    <w:rsid w:val="001868DB"/>
    <w:rPr>
      <w:rFonts w:ascii="宋体" w:hAnsi="Courier New"/>
    </w:rPr>
  </w:style>
  <w:style w:type="paragraph" w:styleId="a7">
    <w:name w:val="Balloon Text"/>
    <w:basedOn w:val="a"/>
    <w:semiHidden/>
    <w:qFormat/>
    <w:rsid w:val="001868DB"/>
    <w:rPr>
      <w:sz w:val="18"/>
      <w:szCs w:val="18"/>
    </w:rPr>
  </w:style>
  <w:style w:type="paragraph" w:styleId="a8">
    <w:name w:val="footer"/>
    <w:basedOn w:val="a"/>
    <w:link w:val="Char0"/>
    <w:uiPriority w:val="99"/>
    <w:qFormat/>
    <w:rsid w:val="001868D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rsid w:val="001868D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a"/>
    <w:next w:val="a"/>
    <w:uiPriority w:val="39"/>
    <w:qFormat/>
    <w:rsid w:val="001868DB"/>
  </w:style>
  <w:style w:type="paragraph" w:styleId="30">
    <w:name w:val="Body Text Indent 3"/>
    <w:basedOn w:val="a"/>
    <w:qFormat/>
    <w:rsid w:val="001868DB"/>
    <w:pPr>
      <w:widowControl/>
      <w:ind w:leftChars="200" w:left="420"/>
      <w:jc w:val="left"/>
    </w:pPr>
    <w:rPr>
      <w:kern w:val="0"/>
      <w:sz w:val="16"/>
      <w:szCs w:val="16"/>
    </w:rPr>
  </w:style>
  <w:style w:type="paragraph" w:styleId="20">
    <w:name w:val="toc 2"/>
    <w:basedOn w:val="a"/>
    <w:next w:val="a"/>
    <w:qFormat/>
    <w:rsid w:val="001868DB"/>
    <w:pPr>
      <w:ind w:leftChars="200" w:left="420"/>
    </w:pPr>
  </w:style>
  <w:style w:type="paragraph" w:styleId="21">
    <w:name w:val="Body Text 2"/>
    <w:basedOn w:val="a"/>
    <w:link w:val="2Char0"/>
    <w:qFormat/>
    <w:rsid w:val="001868DB"/>
    <w:pPr>
      <w:spacing w:line="480" w:lineRule="auto"/>
    </w:pPr>
    <w:rPr>
      <w:sz w:val="20"/>
    </w:rPr>
  </w:style>
  <w:style w:type="paragraph" w:styleId="aa">
    <w:name w:val="Normal (Web)"/>
    <w:basedOn w:val="a"/>
    <w:uiPriority w:val="99"/>
    <w:qFormat/>
    <w:rsid w:val="001868DB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b">
    <w:name w:val="annotation subject"/>
    <w:basedOn w:val="a5"/>
    <w:next w:val="a5"/>
    <w:semiHidden/>
    <w:qFormat/>
    <w:rsid w:val="001868DB"/>
    <w:rPr>
      <w:b/>
      <w:bCs/>
    </w:rPr>
  </w:style>
  <w:style w:type="paragraph" w:styleId="ac">
    <w:name w:val="Body Text First Indent"/>
    <w:basedOn w:val="a3"/>
    <w:qFormat/>
    <w:rsid w:val="001868DB"/>
    <w:pPr>
      <w:tabs>
        <w:tab w:val="left" w:pos="2020"/>
        <w:tab w:val="center" w:pos="4535"/>
      </w:tabs>
      <w:spacing w:after="120"/>
      <w:ind w:firstLine="420"/>
    </w:pPr>
    <w:rPr>
      <w:sz w:val="21"/>
    </w:rPr>
  </w:style>
  <w:style w:type="table" w:styleId="ad">
    <w:name w:val="Table Grid"/>
    <w:basedOn w:val="a1"/>
    <w:qFormat/>
    <w:rsid w:val="001868D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qFormat/>
    <w:rsid w:val="001868DB"/>
  </w:style>
  <w:style w:type="character" w:styleId="af">
    <w:name w:val="FollowedHyperlink"/>
    <w:qFormat/>
    <w:rsid w:val="001868DB"/>
    <w:rPr>
      <w:color w:val="auto"/>
      <w:u w:val="none"/>
    </w:rPr>
  </w:style>
  <w:style w:type="character" w:styleId="af0">
    <w:name w:val="Hyperlink"/>
    <w:uiPriority w:val="99"/>
    <w:unhideWhenUsed/>
    <w:qFormat/>
    <w:rsid w:val="001868DB"/>
    <w:rPr>
      <w:color w:val="0563C1"/>
      <w:u w:val="single"/>
    </w:rPr>
  </w:style>
  <w:style w:type="character" w:styleId="af1">
    <w:name w:val="annotation reference"/>
    <w:uiPriority w:val="99"/>
    <w:semiHidden/>
    <w:qFormat/>
    <w:rsid w:val="001868DB"/>
    <w:rPr>
      <w:sz w:val="21"/>
      <w:szCs w:val="21"/>
    </w:rPr>
  </w:style>
  <w:style w:type="paragraph" w:customStyle="1" w:styleId="11">
    <w:name w:val="正文缩进1"/>
    <w:basedOn w:val="a"/>
    <w:qFormat/>
    <w:rsid w:val="001868DB"/>
    <w:pPr>
      <w:autoSpaceDE w:val="0"/>
      <w:autoSpaceDN w:val="0"/>
      <w:adjustRightInd w:val="0"/>
      <w:ind w:firstLine="420"/>
      <w:jc w:val="left"/>
    </w:pPr>
    <w:rPr>
      <w:rFonts w:ascii="宋体" w:hAnsi="Calibri"/>
      <w:sz w:val="24"/>
      <w:szCs w:val="22"/>
    </w:rPr>
  </w:style>
  <w:style w:type="paragraph" w:customStyle="1" w:styleId="DefaultParagraphFontParaChar">
    <w:name w:val="Default Paragraph Font Para Char"/>
    <w:basedOn w:val="a"/>
    <w:qFormat/>
    <w:rsid w:val="001868DB"/>
    <w:pPr>
      <w:widowControl/>
      <w:spacing w:line="240" w:lineRule="exact"/>
      <w:jc w:val="left"/>
    </w:pPr>
  </w:style>
  <w:style w:type="paragraph" w:styleId="af2">
    <w:name w:val="List Paragraph"/>
    <w:basedOn w:val="a"/>
    <w:qFormat/>
    <w:rsid w:val="001868DB"/>
    <w:pPr>
      <w:ind w:firstLineChars="200" w:firstLine="420"/>
    </w:pPr>
  </w:style>
  <w:style w:type="paragraph" w:customStyle="1" w:styleId="12">
    <w:name w:val="纯文本1"/>
    <w:basedOn w:val="a"/>
    <w:qFormat/>
    <w:rsid w:val="001868DB"/>
    <w:rPr>
      <w:rFonts w:ascii="宋体" w:hAnsi="Courier New"/>
      <w:szCs w:val="22"/>
    </w:rPr>
  </w:style>
  <w:style w:type="paragraph" w:customStyle="1" w:styleId="af3">
    <w:name w:val="普通文字"/>
    <w:basedOn w:val="a"/>
    <w:next w:val="a"/>
    <w:qFormat/>
    <w:rsid w:val="001868DB"/>
    <w:rPr>
      <w:rFonts w:ascii="宋体"/>
      <w:kern w:val="0"/>
      <w:sz w:val="24"/>
      <w:u w:color="000000"/>
    </w:rPr>
  </w:style>
  <w:style w:type="paragraph" w:customStyle="1" w:styleId="110">
    <w:name w:val="索引 11"/>
    <w:basedOn w:val="a"/>
    <w:next w:val="a"/>
    <w:qFormat/>
    <w:rsid w:val="001868DB"/>
    <w:pPr>
      <w:spacing w:line="360" w:lineRule="auto"/>
    </w:pPr>
    <w:rPr>
      <w:rFonts w:ascii="仿宋_GB2312" w:eastAsia="仿宋_GB2312"/>
      <w:sz w:val="24"/>
    </w:rPr>
  </w:style>
  <w:style w:type="character" w:customStyle="1" w:styleId="2Char">
    <w:name w:val="标题 2 Char"/>
    <w:link w:val="2"/>
    <w:qFormat/>
    <w:rsid w:val="001868DB"/>
    <w:rPr>
      <w:rFonts w:ascii="Arial" w:eastAsia="黑体" w:hAnsi="Arial"/>
      <w:b/>
      <w:kern w:val="2"/>
      <w:sz w:val="32"/>
    </w:rPr>
  </w:style>
  <w:style w:type="character" w:customStyle="1" w:styleId="Char">
    <w:name w:val="正文文本 Char"/>
    <w:link w:val="a3"/>
    <w:qFormat/>
    <w:rsid w:val="001868DB"/>
    <w:rPr>
      <w:kern w:val="2"/>
    </w:rPr>
  </w:style>
  <w:style w:type="character" w:customStyle="1" w:styleId="Char0">
    <w:name w:val="页脚 Char"/>
    <w:link w:val="a8"/>
    <w:uiPriority w:val="99"/>
    <w:qFormat/>
    <w:rsid w:val="001868DB"/>
    <w:rPr>
      <w:kern w:val="2"/>
      <w:sz w:val="18"/>
    </w:rPr>
  </w:style>
  <w:style w:type="character" w:customStyle="1" w:styleId="2Char0">
    <w:name w:val="正文文本 2 Char"/>
    <w:link w:val="21"/>
    <w:qFormat/>
    <w:rsid w:val="001868DB"/>
    <w:rPr>
      <w:kern w:val="2"/>
    </w:rPr>
  </w:style>
  <w:style w:type="paragraph" w:customStyle="1" w:styleId="af4">
    <w:name w:val="普通正文"/>
    <w:basedOn w:val="a"/>
    <w:qFormat/>
    <w:rsid w:val="001868DB"/>
    <w:pPr>
      <w:spacing w:before="120" w:after="120" w:line="360" w:lineRule="auto"/>
      <w:ind w:firstLine="480"/>
      <w:jc w:val="left"/>
    </w:pPr>
    <w:rPr>
      <w:rFonts w:ascii="Arial" w:hAnsi="Arial"/>
      <w:sz w:val="24"/>
      <w:szCs w:val="24"/>
    </w:rPr>
  </w:style>
  <w:style w:type="paragraph" w:customStyle="1" w:styleId="111">
    <w:name w:val="正文文本11"/>
    <w:basedOn w:val="a"/>
    <w:next w:val="a"/>
    <w:qFormat/>
    <w:rsid w:val="001868DB"/>
    <w:rPr>
      <w:rFonts w:ascii="楷体_GB2312" w:eastAsia="楷体_GB2312" w:hAnsi="Arial" w:cs="Calibri"/>
      <w:sz w:val="28"/>
      <w:szCs w:val="28"/>
    </w:rPr>
  </w:style>
  <w:style w:type="paragraph" w:customStyle="1" w:styleId="13">
    <w:name w:val="批注文字1"/>
    <w:basedOn w:val="a"/>
    <w:unhideWhenUsed/>
    <w:qFormat/>
    <w:rsid w:val="001868DB"/>
    <w:pPr>
      <w:jc w:val="left"/>
    </w:pPr>
    <w:rPr>
      <w:rFonts w:ascii="Calibri" w:hAnsi="Calibri" w:cs="Calibri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9</Pages>
  <Words>940</Words>
  <Characters>5361</Characters>
  <Application>Microsoft Office Word</Application>
  <DocSecurity>0</DocSecurity>
  <Lines>44</Lines>
  <Paragraphs>12</Paragraphs>
  <ScaleCrop>false</ScaleCrop>
  <Company/>
  <LinksUpToDate>false</LinksUpToDate>
  <CharactersWithSpaces>6289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宜 兴 市 政 府 采 购</dc:title>
  <dc:creator>Administrator</dc:creator>
  <cp:lastModifiedBy>DT2</cp:lastModifiedBy>
  <cp:revision>423</cp:revision>
  <dcterms:created xsi:type="dcterms:W3CDTF">2015-07-01T10:07:00Z</dcterms:created>
  <dcterms:modified xsi:type="dcterms:W3CDTF">2025-07-15T07:32:00Z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1043058A37C6484EB0859C8331944AB2</vt:lpwstr>
  </property>
  <property fmtid="{D5CDD505-2E9C-101B-9397-08002B2CF9AE}" pid="4" name="KSOTemplateDocerSaveRecord">
    <vt:lpwstr>eyJoZGlkIjoiNDZiNTFiOTcwNzNkMmZjZjZjNTY2ZDE4YzA5NDhjZTgiLCJ1c2VySWQiOiIxMjEwNzU3ODg5In0=</vt:lpwstr>
  </property>
</Properties>
</file>